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49D0" w:rsidRDefault="00501D24">
      <w:pPr>
        <w:pStyle w:val="BodyText"/>
        <w:tabs>
          <w:tab w:val="left" w:pos="6819"/>
        </w:tabs>
        <w:ind w:left="750"/>
        <w:rPr>
          <w:rFonts w:ascii="Times New Roman"/>
        </w:rPr>
      </w:pPr>
      <w:r>
        <w:rPr>
          <w:rFonts w:ascii="Times New Roman"/>
          <w:noProof/>
          <w:lang w:bidi="ar-SA"/>
        </w:rPr>
        <w:drawing>
          <wp:inline distT="0" distB="0" distL="0" distR="0">
            <wp:extent cx="2789428" cy="77152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789428" cy="771525"/>
                    </a:xfrm>
                    <a:prstGeom prst="rect">
                      <a:avLst/>
                    </a:prstGeom>
                  </pic:spPr>
                </pic:pic>
              </a:graphicData>
            </a:graphic>
          </wp:inline>
        </w:drawing>
      </w:r>
      <w:r>
        <w:rPr>
          <w:rFonts w:ascii="Times New Roman"/>
        </w:rPr>
        <w:tab/>
      </w:r>
      <w:r>
        <w:rPr>
          <w:rFonts w:ascii="Times New Roman"/>
          <w:noProof/>
          <w:position w:val="6"/>
          <w:lang w:bidi="ar-SA"/>
        </w:rPr>
        <w:drawing>
          <wp:inline distT="0" distB="0" distL="0" distR="0">
            <wp:extent cx="1875602" cy="77533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875602" cy="775334"/>
                    </a:xfrm>
                    <a:prstGeom prst="rect">
                      <a:avLst/>
                    </a:prstGeom>
                  </pic:spPr>
                </pic:pic>
              </a:graphicData>
            </a:graphic>
          </wp:inline>
        </w:drawing>
      </w:r>
    </w:p>
    <w:p w:rsidR="005D49D0" w:rsidRDefault="005D49D0">
      <w:pPr>
        <w:pStyle w:val="BodyText"/>
        <w:rPr>
          <w:rFonts w:ascii="Times New Roman"/>
        </w:rPr>
      </w:pPr>
    </w:p>
    <w:p w:rsidR="005D49D0" w:rsidRDefault="005D49D0">
      <w:pPr>
        <w:pStyle w:val="BodyText"/>
        <w:rPr>
          <w:rFonts w:ascii="Times New Roman"/>
        </w:rPr>
      </w:pPr>
    </w:p>
    <w:p w:rsidR="005D49D0" w:rsidRDefault="005D49D0">
      <w:pPr>
        <w:pStyle w:val="BodyText"/>
        <w:rPr>
          <w:rFonts w:ascii="Times New Roman"/>
        </w:rPr>
      </w:pPr>
    </w:p>
    <w:p w:rsidR="005D49D0" w:rsidRDefault="005D49D0">
      <w:pPr>
        <w:pStyle w:val="BodyText"/>
        <w:rPr>
          <w:rFonts w:ascii="Times New Roman"/>
        </w:rPr>
      </w:pPr>
    </w:p>
    <w:p w:rsidR="005D49D0" w:rsidRDefault="005D49D0">
      <w:pPr>
        <w:pStyle w:val="BodyText"/>
        <w:rPr>
          <w:rFonts w:ascii="Times New Roman"/>
        </w:rPr>
      </w:pPr>
    </w:p>
    <w:p w:rsidR="005D49D0" w:rsidRDefault="00501D24">
      <w:pPr>
        <w:pStyle w:val="BodyText"/>
        <w:spacing w:before="1"/>
        <w:rPr>
          <w:rFonts w:ascii="Times New Roman"/>
          <w:sz w:val="14"/>
        </w:rPr>
      </w:pPr>
      <w:r>
        <w:rPr>
          <w:noProof/>
          <w:lang w:bidi="ar-SA"/>
        </w:rPr>
        <mc:AlternateContent>
          <mc:Choice Requires="wpg">
            <w:drawing>
              <wp:anchor distT="0" distB="0" distL="0" distR="0" simplePos="0" relativeHeight="251649024" behindDoc="0" locked="0" layoutInCell="1" allowOverlap="1">
                <wp:simplePos x="0" y="0"/>
                <wp:positionH relativeFrom="page">
                  <wp:posOffset>960120</wp:posOffset>
                </wp:positionH>
                <wp:positionV relativeFrom="paragraph">
                  <wp:posOffset>135255</wp:posOffset>
                </wp:positionV>
                <wp:extent cx="1349375" cy="1020445"/>
                <wp:effectExtent l="7620" t="5080" r="5080" b="3175"/>
                <wp:wrapTopAndBottom/>
                <wp:docPr id="18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9375" cy="1020445"/>
                          <a:chOff x="1512" y="213"/>
                          <a:chExt cx="2125" cy="1607"/>
                        </a:xfrm>
                      </wpg:grpSpPr>
                      <pic:pic xmlns:pic="http://schemas.openxmlformats.org/drawingml/2006/picture">
                        <pic:nvPicPr>
                          <pic:cNvPr id="187" name="Picture 1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27" y="227"/>
                            <a:ext cx="2095"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Rectangle 172"/>
                        <wps:cNvSpPr>
                          <a:spLocks noChangeArrowheads="1"/>
                        </wps:cNvSpPr>
                        <wps:spPr bwMode="auto">
                          <a:xfrm>
                            <a:off x="1519" y="220"/>
                            <a:ext cx="2110" cy="159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118CB" id="Group 171" o:spid="_x0000_s1026" style="position:absolute;margin-left:75.6pt;margin-top:10.65pt;width:106.25pt;height:80.35pt;z-index:251649024;mso-wrap-distance-left:0;mso-wrap-distance-right:0;mso-position-horizontal-relative:page" coordorigin="1512,213" coordsize="2125,1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27" type="#_x0000_t75" style="position:absolute;left:1527;top:227;width:2095;height:1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3QC7FAAAA3AAAAA8AAABkcnMvZG93bnJldi54bWxET0trwkAQvhf8D8sIXqTZaCWVmFXUUigW&#10;Dz5o9TZkxySYnQ3Zrab/vlso9DYf33OyRWdqcaPWVZYVjKIYBHFudcWFguPh9XEKwnlkjbVlUvBN&#10;Dhbz3kOGqbZ33tFt7wsRQtilqKD0vkmldHlJBl1kG+LAXWxr0AfYFlK3eA/hppbjOE6kwYpDQ4kN&#10;rUvKr/svo2A7OQ0n1epoPjn5eL+eEz68bJ6UGvS75QyEp87/i//cbzrMnz7D7zPhAj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t0AuxQAAANwAAAAPAAAAAAAAAAAAAAAA&#10;AJ8CAABkcnMvZG93bnJldi54bWxQSwUGAAAAAAQABAD3AAAAkQMAAAAA&#10;">
                  <v:imagedata r:id="rId10" o:title=""/>
                </v:shape>
                <v:rect id="Rectangle 172" o:spid="_x0000_s1028" style="position:absolute;left:1519;top:220;width:2110;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Tw8QA&#10;AADcAAAADwAAAGRycy9kb3ducmV2LnhtbESPQWsCMRCF74X+hzAFbzVroSKrUdZSoSehtlC9DZsx&#10;WdxMlk3qrv++cxB6m+G9ee+b1WYMrbpSn5rIBmbTAhRxHW3DzsD31+55ASplZIttZDJwowSb9ePD&#10;CksbB/6k6yE7JSGcSjTgc+5KrVPtKWCaxo5YtHPsA2ZZe6dtj4OEh1a/FMVcB2xYGjx29Oapvhx+&#10;g4H37rSvXl3S1U/2x0vcDju/d8ZMnsZqCSrTmP/N9+sPK/gLoZV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U08PEAAAA3AAAAA8AAAAAAAAAAAAAAAAAmAIAAGRycy9k&#10;b3ducmV2LnhtbFBLBQYAAAAABAAEAPUAAACJAwAAAAA=&#10;" filled="f"/>
                <w10:wrap type="topAndBottom" anchorx="page"/>
              </v:group>
            </w:pict>
          </mc:Fallback>
        </mc:AlternateContent>
      </w:r>
      <w:r>
        <w:rPr>
          <w:noProof/>
          <w:lang w:bidi="ar-SA"/>
        </w:rPr>
        <mc:AlternateContent>
          <mc:Choice Requires="wpg">
            <w:drawing>
              <wp:anchor distT="0" distB="0" distL="0" distR="0" simplePos="0" relativeHeight="251650048" behindDoc="0" locked="0" layoutInCell="1" allowOverlap="1">
                <wp:simplePos x="0" y="0"/>
                <wp:positionH relativeFrom="page">
                  <wp:posOffset>2404110</wp:posOffset>
                </wp:positionH>
                <wp:positionV relativeFrom="paragraph">
                  <wp:posOffset>129540</wp:posOffset>
                </wp:positionV>
                <wp:extent cx="1362710" cy="1018540"/>
                <wp:effectExtent l="3810" t="8890" r="5080" b="1270"/>
                <wp:wrapTopAndBottom/>
                <wp:docPr id="183"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710" cy="1018540"/>
                          <a:chOff x="3786" y="204"/>
                          <a:chExt cx="2146" cy="1604"/>
                        </a:xfrm>
                      </wpg:grpSpPr>
                      <pic:pic xmlns:pic="http://schemas.openxmlformats.org/drawingml/2006/picture">
                        <pic:nvPicPr>
                          <pic:cNvPr id="184" name="Picture 1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01" y="218"/>
                            <a:ext cx="2116" cy="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Rectangle 169"/>
                        <wps:cNvSpPr>
                          <a:spLocks noChangeArrowheads="1"/>
                        </wps:cNvSpPr>
                        <wps:spPr bwMode="auto">
                          <a:xfrm>
                            <a:off x="3793" y="211"/>
                            <a:ext cx="2131" cy="158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F3B42" id="Group 168" o:spid="_x0000_s1026" style="position:absolute;margin-left:189.3pt;margin-top:10.2pt;width:107.3pt;height:80.2pt;z-index:251650048;mso-wrap-distance-left:0;mso-wrap-distance-right:0;mso-position-horizontal-relative:page" coordorigin="3786,204" coordsize="2146,1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">
                <v:shape id="Picture 170" o:spid="_x0000_s1027" type="#_x0000_t75" style="position:absolute;left:3801;top:218;width:2116;height:1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TftfDAAAA3AAAAA8AAABkcnMvZG93bnJldi54bWxET01rAjEQvRf8D2GEXkrNVsTKahSpCO2x&#10;uiDepptxs7qZLElct/76plDobR7vcxar3jaiIx9qxwpeRhkI4tLpmisFxX77PAMRIrLGxjEp+KYA&#10;q+XgYYG5djf+pG4XK5FCOOSowMTY5lKG0pDFMHItceJOzluMCfpKao+3FG4bOc6yqbRYc2ow2NKb&#10;ofKyu1oFXXGe+trfX4/mozhsxvtrXH89KfU47NdzEJH6+C/+c7/rNH82gd9n0gV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N+18MAAADcAAAADwAAAAAAAAAAAAAAAACf&#10;AgAAZHJzL2Rvd25yZXYueG1sUEsFBgAAAAAEAAQA9wAAAI8DAAAAAA==&#10;">
                  <v:imagedata r:id="rId12" o:title=""/>
                </v:shape>
                <v:rect id="Rectangle 169" o:spid="_x0000_s1028" style="position:absolute;left:3793;top:211;width:2131;height:1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V8XcEA&#10;AADcAAAADwAAAGRycy9kb3ducmV2LnhtbERPTYvCMBC9L/gfwgje1nQFF+kapSsKnoTVhdXb0Mwm&#10;xWZSmmjrvzeC4G0e73Pmy97V4kptqDwr+BhnIIhLrys2Cn4Pm/cZiBCRNdaeScGNAiwXg7c55tp3&#10;/EPXfTQihXDIUYGNscmlDKUlh2HsG+LE/fvWYUywNVK32KVwV8tJln1KhxWnBosNrSyV5/3FKVg3&#10;p10xNUEWf9Eez/6729idUWo07IsvEJH6+BI/3Vud5s+m8HgmXS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VfF3BAAAA3AAAAA8AAAAAAAAAAAAAAAAAmAIAAGRycy9kb3du&#10;cmV2LnhtbFBLBQYAAAAABAAEAPUAAACGAwAAAAA=&#10;" filled="f"/>
                <w10:wrap type="topAndBottom" anchorx="page"/>
              </v:group>
            </w:pict>
          </mc:Fallback>
        </mc:AlternateContent>
      </w:r>
      <w:r>
        <w:rPr>
          <w:noProof/>
          <w:lang w:bidi="ar-SA"/>
        </w:rPr>
        <mc:AlternateContent>
          <mc:Choice Requires="wpg">
            <w:drawing>
              <wp:anchor distT="0" distB="0" distL="0" distR="0" simplePos="0" relativeHeight="251651072" behindDoc="0" locked="0" layoutInCell="1" allowOverlap="1">
                <wp:simplePos x="0" y="0"/>
                <wp:positionH relativeFrom="page">
                  <wp:posOffset>3861435</wp:posOffset>
                </wp:positionH>
                <wp:positionV relativeFrom="paragraph">
                  <wp:posOffset>128270</wp:posOffset>
                </wp:positionV>
                <wp:extent cx="1362710" cy="1020445"/>
                <wp:effectExtent l="3810" t="7620" r="5080" b="635"/>
                <wp:wrapTopAndBottom/>
                <wp:docPr id="180"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710" cy="1020445"/>
                          <a:chOff x="6081" y="202"/>
                          <a:chExt cx="2146" cy="1607"/>
                        </a:xfrm>
                      </wpg:grpSpPr>
                      <pic:pic xmlns:pic="http://schemas.openxmlformats.org/drawingml/2006/picture">
                        <pic:nvPicPr>
                          <pic:cNvPr id="181" name="Picture 1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096" y="216"/>
                            <a:ext cx="2116"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Rectangle 166"/>
                        <wps:cNvSpPr>
                          <a:spLocks noChangeArrowheads="1"/>
                        </wps:cNvSpPr>
                        <wps:spPr bwMode="auto">
                          <a:xfrm>
                            <a:off x="6088" y="209"/>
                            <a:ext cx="2131" cy="159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373C1" id="Group 165" o:spid="_x0000_s1026" style="position:absolute;margin-left:304.05pt;margin-top:10.1pt;width:107.3pt;height:80.35pt;z-index:251651072;mso-wrap-distance-left:0;mso-wrap-distance-right:0;mso-position-horizontal-relative:page" coordorigin="6081,202" coordsize="2146,1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">
                <v:shape id="Picture 167" o:spid="_x0000_s1027" type="#_x0000_t75" style="position:absolute;left:6096;top:216;width:2116;height:1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qi/zBAAAA3AAAAA8AAABkcnMvZG93bnJldi54bWxET0uLwjAQvi/4H8II3tbUVcTtGkWEFa8+&#10;Du5taGbbYjNpmzSt/94IC3ubj+856+1gKhGodaVlBbNpAoI4s7rkXMH18v2+AuE8ssbKMil4kIPt&#10;ZvS2xlTbnk8Uzj4XMYRdigoK7+tUSpcVZNBNbU0cuV/bGvQRtrnULfYx3FTyI0mW0mDJsaHAmvYF&#10;ZfdzZxQsTs1PNsfPLtzc/dY3XfDNISg1GQ+7LxCeBv8v/nMfdZy/msHrmXiB3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qi/zBAAAA3AAAAA8AAAAAAAAAAAAAAAAAnwIA&#10;AGRycy9kb3ducmV2LnhtbFBLBQYAAAAABAAEAPcAAACNAwAAAAA=&#10;">
                  <v:imagedata r:id="rId14" o:title=""/>
                </v:shape>
                <v:rect id="Rectangle 166" o:spid="_x0000_s1028" style="position:absolute;left:6088;top:209;width:2131;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KcEA&#10;AADcAAAADwAAAGRycy9kb3ducmV2LnhtbERP32vCMBB+F/wfwgl7s+mEDemM0onCnoTpYPp2NLek&#10;2FxKk9n63xtB8O0+vp+3WA2uERfqQu1ZwWuWgyCuvK7ZKPg5bKdzECEia2w8k4IrBVgtx6MFFtr3&#10;/E2XfTQihXAoUIGNsS2kDJUlhyHzLXHi/nznMCbYGak77FO4a+Qsz9+lw5pTg8WW1paq8/7fKdi0&#10;p135ZoIsf6M9nv1nv7U7o9TLZCg/QEQa4lP8cH/pNH8+g/sz6QK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85CnBAAAA3AAAAA8AAAAAAAAAAAAAAAAAmAIAAGRycy9kb3du&#10;cmV2LnhtbFBLBQYAAAAABAAEAPUAAACGAwAAAAA=&#10;" filled="f"/>
                <w10:wrap type="topAndBottom" anchorx="page"/>
              </v:group>
            </w:pict>
          </mc:Fallback>
        </mc:AlternateContent>
      </w:r>
      <w:r>
        <w:rPr>
          <w:noProof/>
          <w:lang w:bidi="ar-SA"/>
        </w:rPr>
        <mc:AlternateContent>
          <mc:Choice Requires="wpg">
            <w:drawing>
              <wp:anchor distT="0" distB="0" distL="0" distR="0" simplePos="0" relativeHeight="251652096" behindDoc="0" locked="0" layoutInCell="1" allowOverlap="1">
                <wp:simplePos x="0" y="0"/>
                <wp:positionH relativeFrom="page">
                  <wp:posOffset>5318760</wp:posOffset>
                </wp:positionH>
                <wp:positionV relativeFrom="paragraph">
                  <wp:posOffset>129540</wp:posOffset>
                </wp:positionV>
                <wp:extent cx="1343025" cy="1020445"/>
                <wp:effectExtent l="3810" t="8890" r="5715" b="8890"/>
                <wp:wrapTopAndBottom/>
                <wp:docPr id="177"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1020445"/>
                          <a:chOff x="8376" y="204"/>
                          <a:chExt cx="2115" cy="1607"/>
                        </a:xfrm>
                      </wpg:grpSpPr>
                      <pic:pic xmlns:pic="http://schemas.openxmlformats.org/drawingml/2006/picture">
                        <pic:nvPicPr>
                          <pic:cNvPr id="178" name="Picture 1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391" y="218"/>
                            <a:ext cx="2085"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Rectangle 163"/>
                        <wps:cNvSpPr>
                          <a:spLocks noChangeArrowheads="1"/>
                        </wps:cNvSpPr>
                        <wps:spPr bwMode="auto">
                          <a:xfrm>
                            <a:off x="8383" y="211"/>
                            <a:ext cx="2100" cy="159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1777C" id="Group 162" o:spid="_x0000_s1026" style="position:absolute;margin-left:418.8pt;margin-top:10.2pt;width:105.75pt;height:80.35pt;z-index:251652096;mso-wrap-distance-left:0;mso-wrap-distance-right:0;mso-position-horizontal-relative:page" coordorigin="8376,204" coordsize="2115,1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">
                <v:shape id="Picture 164" o:spid="_x0000_s1027" type="#_x0000_t75" style="position:absolute;left:8391;top:218;width:2085;height:1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g8tjGAAAA3AAAAA8AAABkcnMvZG93bnJldi54bWxEj0FrAkEMhe8F/8MQoRfRWQu2sjqKCIVe&#10;Wlv14DHsxN3Vncx2Zqrb/npzEHrLI+97eZkvO9eoC4VYezYwHmWgiAtvay4N7HevwymomJAtNp7J&#10;wC9FWC56D3PMrb/yF122qVQSwjFHA1VKba51LCpyGEe+JZbd0QeHSWQotQ14lXDX6Kcse9YOa5YL&#10;Fba0rqg4b3+c1BhsdpMmfLTjz/17+X3o/uxkfTLmsd+tZqASdenffKffrHAv0laekQn0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Dy2MYAAADcAAAADwAAAAAAAAAAAAAA&#10;AACfAgAAZHJzL2Rvd25yZXYueG1sUEsFBgAAAAAEAAQA9wAAAJIDAAAAAA==&#10;">
                  <v:imagedata r:id="rId16" o:title=""/>
                </v:shape>
                <v:rect id="Rectangle 163" o:spid="_x0000_s1028" style="position:absolute;left:8383;top:211;width:2100;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0Gf8IA&#10;AADcAAAADwAAAGRycy9kb3ducmV2LnhtbERPTWsCMRC9F/ofwhS81WwLtroaZVsqeBKqgnobNmOy&#10;uJksm9Rd/30jCN7m8T5ntuhdLS7UhsqzgrdhBoK49Lpio2C3Xb6OQYSIrLH2TAquFGAxf36aYa59&#10;x7902UQjUgiHHBXYGJtcylBachiGviFO3Mm3DmOCrZG6xS6Fu1q+Z9mHdFhxarDY0Lel8rz5cwp+&#10;muO6GJkgi320h7P/6pZ2bZQavPTFFESkPj7Ed/dKp/mfE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QZ/wgAAANwAAAAPAAAAAAAAAAAAAAAAAJgCAABkcnMvZG93&#10;bnJldi54bWxQSwUGAAAAAAQABAD1AAAAhwMAAAAA&#10;" filled="f"/>
                <w10:wrap type="topAndBottom" anchorx="page"/>
              </v:group>
            </w:pict>
          </mc:Fallback>
        </mc:AlternateContent>
      </w:r>
    </w:p>
    <w:p w:rsidR="005D49D0" w:rsidRDefault="005D49D0">
      <w:pPr>
        <w:pStyle w:val="BodyText"/>
        <w:rPr>
          <w:rFonts w:ascii="Times New Roman"/>
        </w:rPr>
      </w:pPr>
    </w:p>
    <w:p w:rsidR="005D49D0" w:rsidRDefault="005D49D0">
      <w:pPr>
        <w:pStyle w:val="BodyText"/>
        <w:rPr>
          <w:rFonts w:ascii="Times New Roman"/>
        </w:rPr>
      </w:pPr>
    </w:p>
    <w:p w:rsidR="005D49D0" w:rsidRDefault="005D49D0">
      <w:pPr>
        <w:pStyle w:val="BodyText"/>
        <w:spacing w:before="5"/>
        <w:rPr>
          <w:rFonts w:ascii="Times New Roman"/>
        </w:rPr>
      </w:pPr>
    </w:p>
    <w:p w:rsidR="005D49D0" w:rsidRDefault="00501D24">
      <w:pPr>
        <w:spacing w:before="99" w:line="360" w:lineRule="auto"/>
        <w:ind w:left="829" w:right="1688"/>
        <w:jc w:val="center"/>
        <w:rPr>
          <w:b/>
          <w:sz w:val="32"/>
        </w:rPr>
      </w:pPr>
      <w:r>
        <w:rPr>
          <w:b/>
          <w:sz w:val="32"/>
        </w:rPr>
        <w:t>Determining the status of Yarra Pygmy Perch in the Murray–Darling Basin</w:t>
      </w:r>
    </w:p>
    <w:p w:rsidR="005D49D0" w:rsidRDefault="005D49D0">
      <w:pPr>
        <w:pStyle w:val="BodyText"/>
        <w:rPr>
          <w:b/>
          <w:sz w:val="38"/>
        </w:rPr>
      </w:pPr>
    </w:p>
    <w:p w:rsidR="005D49D0" w:rsidRDefault="00501D24">
      <w:pPr>
        <w:pStyle w:val="BodyText"/>
        <w:spacing w:before="266" w:line="360" w:lineRule="auto"/>
        <w:ind w:left="2640" w:right="3232"/>
        <w:jc w:val="center"/>
      </w:pPr>
      <w:r>
        <w:t>Report to the Murray–Darling Basin Authority and the Commonwealth Environmental Water Office</w:t>
      </w:r>
    </w:p>
    <w:p w:rsidR="005D49D0" w:rsidRDefault="005D49D0">
      <w:pPr>
        <w:pStyle w:val="BodyText"/>
      </w:pPr>
    </w:p>
    <w:p w:rsidR="005D49D0" w:rsidRDefault="00501D24">
      <w:pPr>
        <w:pStyle w:val="BodyText"/>
        <w:spacing w:before="2"/>
        <w:rPr>
          <w:sz w:val="27"/>
        </w:rPr>
      </w:pPr>
      <w:r>
        <w:rPr>
          <w:noProof/>
          <w:lang w:bidi="ar-SA"/>
        </w:rPr>
        <mc:AlternateContent>
          <mc:Choice Requires="wpg">
            <w:drawing>
              <wp:anchor distT="0" distB="0" distL="0" distR="0" simplePos="0" relativeHeight="251653120" behindDoc="0" locked="0" layoutInCell="1" allowOverlap="1">
                <wp:simplePos x="0" y="0"/>
                <wp:positionH relativeFrom="page">
                  <wp:posOffset>3070225</wp:posOffset>
                </wp:positionH>
                <wp:positionV relativeFrom="paragraph">
                  <wp:posOffset>234950</wp:posOffset>
                </wp:positionV>
                <wp:extent cx="1522730" cy="1019810"/>
                <wp:effectExtent l="3175" t="635" r="7620" b="8255"/>
                <wp:wrapTopAndBottom/>
                <wp:docPr id="17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1019810"/>
                          <a:chOff x="4835" y="370"/>
                          <a:chExt cx="2398" cy="1606"/>
                        </a:xfrm>
                      </wpg:grpSpPr>
                      <pic:pic xmlns:pic="http://schemas.openxmlformats.org/drawingml/2006/picture">
                        <pic:nvPicPr>
                          <pic:cNvPr id="175" name="Picture 1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850" y="385"/>
                            <a:ext cx="2368" cy="1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Rectangle 160"/>
                        <wps:cNvSpPr>
                          <a:spLocks noChangeArrowheads="1"/>
                        </wps:cNvSpPr>
                        <wps:spPr bwMode="auto">
                          <a:xfrm>
                            <a:off x="4842" y="377"/>
                            <a:ext cx="2383" cy="159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8F073" id="Group 159" o:spid="_x0000_s1026" style="position:absolute;margin-left:241.75pt;margin-top:18.5pt;width:119.9pt;height:80.3pt;z-index:251653120;mso-wrap-distance-left:0;mso-wrap-distance-right:0;mso-position-horizontal-relative:page" coordorigin="4835,370" coordsize="2398,16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">
                <v:shape id="Picture 161" o:spid="_x0000_s1027" type="#_x0000_t75" style="position:absolute;left:4850;top:385;width:2368;height:1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50QDBAAAA3AAAAA8AAABkcnMvZG93bnJldi54bWxET01rAjEQvQv9D2EK3jRbQS1bo7RSoVft&#10;IvQ23Yyb1c1kSeKa/ntTKPQ2j/c5q02ynRjIh9axgqdpAYK4drrlRkH1uZs8gwgRWWPnmBT8UIDN&#10;+mG0wlK7G+9pOMRG5BAOJSowMfallKE2ZDFMXU+cuZPzFmOGvpHa4y2H207OimIhLbacGwz2tDVU&#10;Xw5Xq2A7mx+7r8supffF4Kvz8tuaN6/U+DG9voCIlOK/+M/9ofP85Rx+n8kX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i50QDBAAAA3AAAAA8AAAAAAAAAAAAAAAAAnwIA&#10;AGRycy9kb3ducmV2LnhtbFBLBQYAAAAABAAEAPcAAACNAwAAAAA=&#10;">
                  <v:imagedata r:id="rId18" o:title=""/>
                </v:shape>
                <v:rect id="Rectangle 160" o:spid="_x0000_s1028" style="position:absolute;left:4842;top:377;width:2383;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SDcIA&#10;AADcAAAADwAAAGRycy9kb3ducmV2LnhtbERP32vCMBB+F/Y/hBvsTdMNpqOaSjcm7EmYCtO3ozmT&#10;0uZSmsx2/70RBr7dx/fzVuvRteJCfag9K3ieZSCIK69rNgoO+830DUSIyBpbz6TgjwKsi4fJCnPt&#10;B/6myy4akUI45KjAxtjlUobKksMw8x1x4s6+dxgT7I3UPQ4p3LXyJcvm0mHNqcFiRx+Wqmb36xR8&#10;dqdt+WqCLH+iPTb+fdjYrVHq6XEslyAijfEu/nd/6TR/MYfb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pINwgAAANwAAAAPAAAAAAAAAAAAAAAAAJgCAABkcnMvZG93&#10;bnJldi54bWxQSwUGAAAAAAQABAD1AAAAhwMAAAAA&#10;" filled="f"/>
                <w10:wrap type="topAndBottom" anchorx="page"/>
              </v:group>
            </w:pict>
          </mc:Fallback>
        </mc:AlternateContent>
      </w:r>
    </w:p>
    <w:p w:rsidR="005D49D0" w:rsidRDefault="005D49D0">
      <w:pPr>
        <w:pStyle w:val="BodyText"/>
        <w:spacing w:before="9"/>
        <w:rPr>
          <w:sz w:val="21"/>
        </w:rPr>
      </w:pPr>
    </w:p>
    <w:p w:rsidR="005D49D0" w:rsidRDefault="00501D24">
      <w:pPr>
        <w:pStyle w:val="Heading4"/>
        <w:ind w:left="829" w:right="1561"/>
        <w:jc w:val="center"/>
      </w:pPr>
      <w:r>
        <w:t>Scotte Wedderburn, Nick Whiterod and Daniel C. Gwinn</w:t>
      </w:r>
    </w:p>
    <w:p w:rsidR="005D49D0" w:rsidRDefault="005D49D0">
      <w:pPr>
        <w:pStyle w:val="BodyText"/>
        <w:rPr>
          <w:b/>
          <w:sz w:val="24"/>
        </w:rPr>
      </w:pPr>
    </w:p>
    <w:p w:rsidR="005D49D0" w:rsidRDefault="005D49D0">
      <w:pPr>
        <w:pStyle w:val="BodyText"/>
        <w:rPr>
          <w:b/>
          <w:sz w:val="24"/>
        </w:rPr>
      </w:pPr>
    </w:p>
    <w:p w:rsidR="005D49D0" w:rsidRDefault="00501D24">
      <w:pPr>
        <w:spacing w:before="146"/>
        <w:ind w:left="829" w:right="1564"/>
        <w:jc w:val="center"/>
        <w:rPr>
          <w:b/>
          <w:sz w:val="20"/>
        </w:rPr>
      </w:pPr>
      <w:r>
        <w:rPr>
          <w:b/>
          <w:sz w:val="20"/>
        </w:rPr>
        <w:t>April 2019</w:t>
      </w:r>
    </w:p>
    <w:p w:rsidR="005D49D0" w:rsidRDefault="005D49D0">
      <w:pPr>
        <w:pStyle w:val="BodyText"/>
        <w:rPr>
          <w:b/>
        </w:rPr>
      </w:pPr>
    </w:p>
    <w:p w:rsidR="005D49D0" w:rsidRDefault="005D49D0">
      <w:pPr>
        <w:pStyle w:val="BodyText"/>
        <w:rPr>
          <w:b/>
        </w:rPr>
      </w:pPr>
    </w:p>
    <w:p w:rsidR="005D49D0" w:rsidRDefault="005D49D0">
      <w:pPr>
        <w:pStyle w:val="BodyText"/>
        <w:rPr>
          <w:b/>
        </w:rPr>
      </w:pPr>
    </w:p>
    <w:p w:rsidR="005D49D0" w:rsidRDefault="00501D24">
      <w:pPr>
        <w:pStyle w:val="BodyText"/>
        <w:spacing w:before="2"/>
        <w:rPr>
          <w:b/>
          <w:sz w:val="13"/>
        </w:rPr>
      </w:pPr>
      <w:r>
        <w:rPr>
          <w:noProof/>
          <w:lang w:bidi="ar-SA"/>
        </w:rPr>
        <w:drawing>
          <wp:anchor distT="0" distB="0" distL="0" distR="0" simplePos="0" relativeHeight="251644928" behindDoc="0" locked="0" layoutInCell="1" allowOverlap="1">
            <wp:simplePos x="0" y="0"/>
            <wp:positionH relativeFrom="page">
              <wp:posOffset>971550</wp:posOffset>
            </wp:positionH>
            <wp:positionV relativeFrom="paragraph">
              <wp:posOffset>553141</wp:posOffset>
            </wp:positionV>
            <wp:extent cx="1987278" cy="610266"/>
            <wp:effectExtent l="0" t="0" r="0" b="0"/>
            <wp:wrapTopAndBottom/>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9" cstate="print"/>
                    <a:stretch>
                      <a:fillRect/>
                    </a:stretch>
                  </pic:blipFill>
                  <pic:spPr>
                    <a:xfrm>
                      <a:off x="0" y="0"/>
                      <a:ext cx="1987278" cy="610266"/>
                    </a:xfrm>
                    <a:prstGeom prst="rect">
                      <a:avLst/>
                    </a:prstGeom>
                  </pic:spPr>
                </pic:pic>
              </a:graphicData>
            </a:graphic>
          </wp:anchor>
        </w:drawing>
      </w:r>
      <w:r>
        <w:rPr>
          <w:noProof/>
          <w:lang w:bidi="ar-SA"/>
        </w:rPr>
        <w:drawing>
          <wp:anchor distT="0" distB="0" distL="0" distR="0" simplePos="0" relativeHeight="251645952" behindDoc="0" locked="0" layoutInCell="1" allowOverlap="1">
            <wp:simplePos x="0" y="0"/>
            <wp:positionH relativeFrom="page">
              <wp:posOffset>5042560</wp:posOffset>
            </wp:positionH>
            <wp:positionV relativeFrom="paragraph">
              <wp:posOffset>126421</wp:posOffset>
            </wp:positionV>
            <wp:extent cx="1771519" cy="1005840"/>
            <wp:effectExtent l="0" t="0" r="0" b="0"/>
            <wp:wrapTopAndBottom/>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20" cstate="print"/>
                    <a:stretch>
                      <a:fillRect/>
                    </a:stretch>
                  </pic:blipFill>
                  <pic:spPr>
                    <a:xfrm>
                      <a:off x="0" y="0"/>
                      <a:ext cx="1771519" cy="1005840"/>
                    </a:xfrm>
                    <a:prstGeom prst="rect">
                      <a:avLst/>
                    </a:prstGeom>
                  </pic:spPr>
                </pic:pic>
              </a:graphicData>
            </a:graphic>
          </wp:anchor>
        </w:drawing>
      </w:r>
    </w:p>
    <w:p w:rsidR="005D49D0" w:rsidRDefault="005D49D0">
      <w:pPr>
        <w:rPr>
          <w:sz w:val="13"/>
        </w:rPr>
        <w:sectPr w:rsidR="005D49D0">
          <w:type w:val="continuous"/>
          <w:pgSz w:w="11910" w:h="16840"/>
          <w:pgMar w:top="1400" w:right="0" w:bottom="280" w:left="1020" w:header="720" w:footer="720" w:gutter="0"/>
          <w:cols w:space="720"/>
        </w:sectPr>
      </w:pPr>
    </w:p>
    <w:p w:rsidR="005D49D0" w:rsidRDefault="00501D24">
      <w:pPr>
        <w:pStyle w:val="BodyText"/>
        <w:spacing w:before="78"/>
        <w:ind w:left="112"/>
      </w:pPr>
      <w:r>
        <w:lastRenderedPageBreak/>
        <w:t>© The University of Adelaide</w:t>
      </w:r>
    </w:p>
    <w:p w:rsidR="005D49D0" w:rsidRDefault="005D49D0">
      <w:pPr>
        <w:pStyle w:val="BodyText"/>
        <w:spacing w:before="6"/>
        <w:rPr>
          <w:sz w:val="19"/>
        </w:rPr>
      </w:pPr>
    </w:p>
    <w:p w:rsidR="005D49D0" w:rsidRDefault="00501D24">
      <w:pPr>
        <w:pStyle w:val="BodyText"/>
        <w:spacing w:line="242" w:lineRule="auto"/>
        <w:ind w:left="112" w:right="1974"/>
      </w:pPr>
      <w:r>
        <w:t>With the exception of the Commonwealth Coat of Arms, and the Murray</w:t>
      </w:r>
      <w:r>
        <w:rPr>
          <w:rFonts w:ascii="Times New Roman" w:hAnsi="Times New Roman"/>
        </w:rPr>
        <w:t>–</w:t>
      </w:r>
      <w:r>
        <w:t>Darling Basin Authority, the Commonwealth Environmental Water Office, the University of Adelaide and the Aquasave – Nature Glenelg Trust logos, photographs and presented data, all material presented in this document is provided under a Creative Commons Attribution</w:t>
      </w:r>
    </w:p>
    <w:p w:rsidR="005D49D0" w:rsidRDefault="00501D24">
      <w:pPr>
        <w:pStyle w:val="BodyText"/>
        <w:spacing w:line="239" w:lineRule="exact"/>
        <w:ind w:left="112"/>
      </w:pPr>
      <w:r>
        <w:t>4.0 International licence (https://creativecommons.org/licences/by/4.0/).</w:t>
      </w:r>
    </w:p>
    <w:p w:rsidR="005D49D0" w:rsidRDefault="005D49D0">
      <w:pPr>
        <w:pStyle w:val="BodyText"/>
        <w:spacing w:before="1"/>
      </w:pPr>
    </w:p>
    <w:p w:rsidR="005D49D0" w:rsidRDefault="00501D24">
      <w:pPr>
        <w:pStyle w:val="BodyText"/>
        <w:ind w:left="112" w:right="2073"/>
      </w:pPr>
      <w:r>
        <w:t>For the avoidance of any doubt, this licence only applies to the material set out in this document.</w:t>
      </w:r>
    </w:p>
    <w:p w:rsidR="005D49D0" w:rsidRDefault="00501D24">
      <w:pPr>
        <w:pStyle w:val="BodyText"/>
        <w:spacing w:before="9"/>
        <w:rPr>
          <w:sz w:val="14"/>
        </w:rPr>
      </w:pPr>
      <w:r>
        <w:rPr>
          <w:noProof/>
          <w:lang w:bidi="ar-SA"/>
        </w:rPr>
        <w:drawing>
          <wp:anchor distT="0" distB="0" distL="0" distR="0" simplePos="0" relativeHeight="251646976" behindDoc="0" locked="0" layoutInCell="1" allowOverlap="1">
            <wp:simplePos x="0" y="0"/>
            <wp:positionH relativeFrom="page">
              <wp:posOffset>734694</wp:posOffset>
            </wp:positionH>
            <wp:positionV relativeFrom="paragraph">
              <wp:posOffset>138528</wp:posOffset>
            </wp:positionV>
            <wp:extent cx="1076354" cy="419004"/>
            <wp:effectExtent l="0" t="0" r="0" b="0"/>
            <wp:wrapTopAndBottom/>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21" cstate="print"/>
                    <a:stretch>
                      <a:fillRect/>
                    </a:stretch>
                  </pic:blipFill>
                  <pic:spPr>
                    <a:xfrm>
                      <a:off x="0" y="0"/>
                      <a:ext cx="1076354" cy="419004"/>
                    </a:xfrm>
                    <a:prstGeom prst="rect">
                      <a:avLst/>
                    </a:prstGeom>
                  </pic:spPr>
                </pic:pic>
              </a:graphicData>
            </a:graphic>
          </wp:anchor>
        </w:drawing>
      </w:r>
    </w:p>
    <w:p w:rsidR="005D49D0" w:rsidRDefault="005D49D0">
      <w:pPr>
        <w:pStyle w:val="BodyText"/>
        <w:spacing w:before="5"/>
        <w:rPr>
          <w:sz w:val="25"/>
        </w:rPr>
      </w:pPr>
    </w:p>
    <w:p w:rsidR="005D49D0" w:rsidRDefault="00501D24">
      <w:pPr>
        <w:pStyle w:val="BodyText"/>
        <w:ind w:left="112" w:right="2202"/>
      </w:pPr>
      <w:r>
        <w:t>The details of the licence are available on the Creative Commons website (accessible using the links provided) as is the full legal code for the CC BY 4.0 licence (https://creativecommons.org/licences/by/4.0/legalcode).</w:t>
      </w:r>
    </w:p>
    <w:p w:rsidR="005D49D0" w:rsidRDefault="005D49D0">
      <w:pPr>
        <w:pStyle w:val="BodyText"/>
      </w:pPr>
    </w:p>
    <w:p w:rsidR="005D49D0" w:rsidRDefault="00501D24">
      <w:pPr>
        <w:pStyle w:val="BodyText"/>
        <w:ind w:left="112" w:right="1974"/>
      </w:pPr>
      <w:r>
        <w:t>The University of Adelaide’s preference is that this publication be attributed (and any material sourced from it) using the following:</w:t>
      </w:r>
    </w:p>
    <w:p w:rsidR="005D49D0" w:rsidRDefault="005D49D0">
      <w:pPr>
        <w:pStyle w:val="BodyText"/>
        <w:spacing w:before="10"/>
        <w:rPr>
          <w:sz w:val="19"/>
        </w:rPr>
      </w:pPr>
    </w:p>
    <w:p w:rsidR="005D49D0" w:rsidRDefault="00501D24">
      <w:pPr>
        <w:pStyle w:val="BodyText"/>
        <w:ind w:left="112" w:right="2228"/>
      </w:pPr>
      <w:r>
        <w:t>Publication title: Determining the status of Yarra Pygmy Perch in the Murray–Darling Basin</w:t>
      </w:r>
    </w:p>
    <w:p w:rsidR="005D49D0" w:rsidRDefault="005D49D0">
      <w:pPr>
        <w:pStyle w:val="BodyText"/>
        <w:spacing w:before="1"/>
      </w:pPr>
    </w:p>
    <w:p w:rsidR="005D49D0" w:rsidRDefault="00501D24">
      <w:pPr>
        <w:pStyle w:val="BodyText"/>
        <w:ind w:left="112" w:right="3017"/>
      </w:pPr>
      <w:r>
        <w:t xml:space="preserve">Source: Licensed from the University of Adelaide under a Creative Commons </w:t>
      </w:r>
      <w:bookmarkStart w:id="0" w:name="_GoBack"/>
      <w:bookmarkEnd w:id="0"/>
      <w:r>
        <w:t>Attribution 4.0 International Licence</w:t>
      </w:r>
    </w:p>
    <w:p w:rsidR="005D49D0" w:rsidRDefault="005D49D0">
      <w:pPr>
        <w:pStyle w:val="BodyText"/>
      </w:pPr>
    </w:p>
    <w:p w:rsidR="005D49D0" w:rsidRDefault="00501D24">
      <w:pPr>
        <w:pStyle w:val="BodyText"/>
        <w:ind w:left="112" w:right="2276"/>
      </w:pPr>
      <w:r>
        <w:t>The contents of this publication do not purport to represent the position of the Commonwealth of Australia, the MDBA, or the Commonwealth Environmental Water Office in any way and are presented for the purpose of informing and stimulating discussion for improved management of the Basin's natural resources.</w:t>
      </w:r>
    </w:p>
    <w:p w:rsidR="005D49D0" w:rsidRDefault="005D49D0">
      <w:pPr>
        <w:pStyle w:val="BodyText"/>
        <w:spacing w:before="2"/>
      </w:pPr>
    </w:p>
    <w:p w:rsidR="005D49D0" w:rsidRDefault="00501D24">
      <w:pPr>
        <w:pStyle w:val="BodyText"/>
        <w:ind w:left="112" w:right="2003"/>
      </w:pPr>
      <w:r>
        <w:t>To the extent permitted by law, the copyright holders (including its employees and consultants) exclude all liability to any person for any consequences, including but not limited to all losses, damages, costs, expenses and any other compensation, arising directly or indirectly from using this report (in part or in whole) and any information or material contained in it.</w:t>
      </w:r>
    </w:p>
    <w:p w:rsidR="005D49D0" w:rsidRDefault="005D49D0">
      <w:pPr>
        <w:pStyle w:val="BodyText"/>
        <w:spacing w:before="10"/>
        <w:rPr>
          <w:sz w:val="19"/>
        </w:rPr>
      </w:pPr>
    </w:p>
    <w:p w:rsidR="005D49D0" w:rsidRDefault="00501D24">
      <w:pPr>
        <w:pStyle w:val="Heading4"/>
        <w:spacing w:before="1"/>
      </w:pPr>
      <w:r>
        <w:t>Contact us</w:t>
      </w:r>
    </w:p>
    <w:p w:rsidR="005D49D0" w:rsidRDefault="005D49D0">
      <w:pPr>
        <w:pStyle w:val="BodyText"/>
        <w:spacing w:before="1"/>
        <w:rPr>
          <w:b/>
        </w:rPr>
      </w:pPr>
    </w:p>
    <w:p w:rsidR="005D49D0" w:rsidRDefault="00501D24">
      <w:pPr>
        <w:pStyle w:val="BodyText"/>
        <w:ind w:left="112"/>
      </w:pPr>
      <w:r>
        <w:t>Inquiries regarding the licence and any use of the document are welcome at:</w:t>
      </w:r>
    </w:p>
    <w:p w:rsidR="005D49D0" w:rsidRDefault="005D49D0">
      <w:pPr>
        <w:pStyle w:val="BodyText"/>
        <w:spacing w:before="11"/>
        <w:rPr>
          <w:sz w:val="19"/>
        </w:rPr>
      </w:pPr>
    </w:p>
    <w:p w:rsidR="005D49D0" w:rsidRDefault="006F01D9">
      <w:pPr>
        <w:spacing w:before="1"/>
        <w:ind w:left="112"/>
        <w:rPr>
          <w:rFonts w:ascii="Arial"/>
          <w:sz w:val="18"/>
        </w:rPr>
      </w:pPr>
      <w:hyperlink r:id="rId22">
        <w:r w:rsidR="00501D24">
          <w:rPr>
            <w:rFonts w:ascii="Arial"/>
            <w:color w:val="0000FF"/>
            <w:sz w:val="18"/>
            <w:u w:val="single" w:color="0000FF"/>
          </w:rPr>
          <w:t xml:space="preserve">stuart.little@mdba.gov.au </w:t>
        </w:r>
      </w:hyperlink>
    </w:p>
    <w:p w:rsidR="005D49D0" w:rsidRDefault="005D49D0">
      <w:pPr>
        <w:rPr>
          <w:rFonts w:ascii="Arial"/>
          <w:sz w:val="18"/>
        </w:rPr>
        <w:sectPr w:rsidR="005D49D0">
          <w:footerReference w:type="even" r:id="rId23"/>
          <w:footerReference w:type="default" r:id="rId24"/>
          <w:pgSz w:w="11910" w:h="16840"/>
          <w:pgMar w:top="1320" w:right="0" w:bottom="980" w:left="1020" w:header="0" w:footer="783" w:gutter="0"/>
          <w:cols w:space="720"/>
        </w:sectPr>
      </w:pPr>
    </w:p>
    <w:p w:rsidR="005D49D0" w:rsidRDefault="00501D24">
      <w:pPr>
        <w:pStyle w:val="Heading2"/>
        <w:ind w:left="965"/>
      </w:pPr>
      <w:r>
        <w:lastRenderedPageBreak/>
        <w:t>Contents</w:t>
      </w:r>
    </w:p>
    <w:sdt>
      <w:sdtPr>
        <w:id w:val="-237558615"/>
        <w:docPartObj>
          <w:docPartGallery w:val="Table of Contents"/>
          <w:docPartUnique/>
        </w:docPartObj>
      </w:sdtPr>
      <w:sdtEndPr/>
      <w:sdtContent>
        <w:p w:rsidR="005D49D0" w:rsidRDefault="006F01D9">
          <w:pPr>
            <w:pStyle w:val="TOC1"/>
            <w:tabs>
              <w:tab w:val="right" w:leader="dot" w:pos="9742"/>
            </w:tabs>
            <w:spacing w:before="161"/>
          </w:pPr>
          <w:hyperlink w:anchor="_bookmark0" w:history="1">
            <w:r w:rsidR="00501D24">
              <w:t>Acknowledgements</w:t>
            </w:r>
            <w:r w:rsidR="00501D24">
              <w:tab/>
              <w:t>4</w:t>
            </w:r>
          </w:hyperlink>
        </w:p>
        <w:p w:rsidR="005D49D0" w:rsidRDefault="006F01D9">
          <w:pPr>
            <w:pStyle w:val="TOC1"/>
            <w:tabs>
              <w:tab w:val="right" w:leader="dot" w:pos="9742"/>
            </w:tabs>
          </w:pPr>
          <w:hyperlink w:anchor="_bookmark1" w:history="1">
            <w:r w:rsidR="00501D24">
              <w:t>Summary</w:t>
            </w:r>
            <w:r w:rsidR="00501D24">
              <w:tab/>
              <w:t>5</w:t>
            </w:r>
          </w:hyperlink>
        </w:p>
        <w:p w:rsidR="005D49D0" w:rsidRDefault="006F01D9">
          <w:pPr>
            <w:pStyle w:val="TOC1"/>
            <w:tabs>
              <w:tab w:val="right" w:leader="dot" w:pos="9742"/>
            </w:tabs>
            <w:spacing w:before="38"/>
          </w:pPr>
          <w:hyperlink w:anchor="_bookmark2" w:history="1">
            <w:r w:rsidR="00501D24">
              <w:t>Introduction</w:t>
            </w:r>
            <w:r w:rsidR="00501D24">
              <w:tab/>
              <w:t>6</w:t>
            </w:r>
          </w:hyperlink>
        </w:p>
        <w:p w:rsidR="005D49D0" w:rsidRDefault="006F01D9">
          <w:pPr>
            <w:pStyle w:val="TOC1"/>
            <w:tabs>
              <w:tab w:val="right" w:leader="dot" w:pos="9742"/>
            </w:tabs>
          </w:pPr>
          <w:hyperlink w:anchor="_bookmark3" w:history="1">
            <w:r w:rsidR="00501D24">
              <w:t>Materials</w:t>
            </w:r>
            <w:r w:rsidR="00501D24">
              <w:rPr>
                <w:spacing w:val="-3"/>
              </w:rPr>
              <w:t xml:space="preserve"> </w:t>
            </w:r>
            <w:r w:rsidR="00501D24">
              <w:t>and</w:t>
            </w:r>
            <w:r w:rsidR="00501D24">
              <w:rPr>
                <w:spacing w:val="-1"/>
              </w:rPr>
              <w:t xml:space="preserve"> </w:t>
            </w:r>
            <w:r w:rsidR="00501D24">
              <w:t>methods</w:t>
            </w:r>
            <w:r w:rsidR="00501D24">
              <w:tab/>
              <w:t>8</w:t>
            </w:r>
          </w:hyperlink>
        </w:p>
        <w:p w:rsidR="005D49D0" w:rsidRDefault="006F01D9">
          <w:pPr>
            <w:pStyle w:val="TOC2"/>
            <w:tabs>
              <w:tab w:val="right" w:leader="dot" w:pos="9742"/>
            </w:tabs>
            <w:spacing w:before="38"/>
          </w:pPr>
          <w:hyperlink w:anchor="_bookmark4" w:history="1">
            <w:r w:rsidR="00501D24">
              <w:t>Fish</w:t>
            </w:r>
            <w:r w:rsidR="00501D24">
              <w:rPr>
                <w:spacing w:val="-2"/>
              </w:rPr>
              <w:t xml:space="preserve"> </w:t>
            </w:r>
            <w:r w:rsidR="00501D24">
              <w:t>sampling</w:t>
            </w:r>
            <w:r w:rsidR="00501D24">
              <w:tab/>
              <w:t>8</w:t>
            </w:r>
          </w:hyperlink>
        </w:p>
        <w:p w:rsidR="005D49D0" w:rsidRDefault="006F01D9">
          <w:pPr>
            <w:pStyle w:val="TOC2"/>
            <w:tabs>
              <w:tab w:val="right" w:leader="dot" w:pos="9742"/>
            </w:tabs>
          </w:pPr>
          <w:hyperlink w:anchor="_bookmark5" w:history="1">
            <w:r w:rsidR="00501D24">
              <w:t>Survey</w:t>
            </w:r>
            <w:r w:rsidR="00501D24">
              <w:rPr>
                <w:spacing w:val="-2"/>
              </w:rPr>
              <w:t xml:space="preserve"> </w:t>
            </w:r>
            <w:r w:rsidR="00501D24">
              <w:t>design</w:t>
            </w:r>
            <w:r w:rsidR="00501D24">
              <w:tab/>
              <w:t>8</w:t>
            </w:r>
          </w:hyperlink>
        </w:p>
        <w:p w:rsidR="005D49D0" w:rsidRDefault="006F01D9">
          <w:pPr>
            <w:pStyle w:val="TOC2"/>
            <w:tabs>
              <w:tab w:val="right" w:leader="dot" w:pos="9743"/>
            </w:tabs>
            <w:spacing w:before="37"/>
          </w:pPr>
          <w:hyperlink w:anchor="_bookmark6" w:history="1">
            <w:r w:rsidR="00501D24">
              <w:t>Habitat</w:t>
            </w:r>
            <w:r w:rsidR="00501D24">
              <w:rPr>
                <w:spacing w:val="-1"/>
              </w:rPr>
              <w:t xml:space="preserve"> </w:t>
            </w:r>
            <w:r w:rsidR="00501D24">
              <w:t>measures</w:t>
            </w:r>
            <w:r w:rsidR="00501D24">
              <w:tab/>
              <w:t>10</w:t>
            </w:r>
          </w:hyperlink>
        </w:p>
        <w:p w:rsidR="005D49D0" w:rsidRDefault="006F01D9">
          <w:pPr>
            <w:pStyle w:val="TOC2"/>
            <w:tabs>
              <w:tab w:val="right" w:leader="dot" w:pos="9743"/>
            </w:tabs>
          </w:pPr>
          <w:hyperlink w:anchor="_bookmark7" w:history="1">
            <w:r w:rsidR="00501D24">
              <w:t>Data analyses</w:t>
            </w:r>
            <w:r w:rsidR="00501D24">
              <w:rPr>
                <w:spacing w:val="-4"/>
              </w:rPr>
              <w:t xml:space="preserve"> </w:t>
            </w:r>
            <w:r w:rsidR="00501D24">
              <w:t>and</w:t>
            </w:r>
            <w:r w:rsidR="00501D24">
              <w:rPr>
                <w:spacing w:val="-1"/>
              </w:rPr>
              <w:t xml:space="preserve"> </w:t>
            </w:r>
            <w:r w:rsidR="00501D24">
              <w:t>interpretation</w:t>
            </w:r>
            <w:r w:rsidR="00501D24">
              <w:tab/>
              <w:t>10</w:t>
            </w:r>
          </w:hyperlink>
        </w:p>
        <w:p w:rsidR="005D49D0" w:rsidRDefault="006F01D9">
          <w:pPr>
            <w:pStyle w:val="TOC3"/>
            <w:tabs>
              <w:tab w:val="right" w:leader="dot" w:pos="9743"/>
            </w:tabs>
            <w:spacing w:before="37"/>
          </w:pPr>
          <w:hyperlink w:anchor="_bookmark8" w:history="1">
            <w:r w:rsidR="00501D24">
              <w:t>Model formulation</w:t>
            </w:r>
            <w:r w:rsidR="00501D24">
              <w:tab/>
              <w:t>10</w:t>
            </w:r>
          </w:hyperlink>
        </w:p>
        <w:p w:rsidR="005D49D0" w:rsidRDefault="006F01D9">
          <w:pPr>
            <w:pStyle w:val="TOC3"/>
            <w:tabs>
              <w:tab w:val="right" w:leader="dot" w:pos="9743"/>
            </w:tabs>
          </w:pPr>
          <w:hyperlink w:anchor="_bookmark9" w:history="1">
            <w:r w:rsidR="00501D24">
              <w:t>Model fit and</w:t>
            </w:r>
            <w:r w:rsidR="00501D24">
              <w:rPr>
                <w:spacing w:val="-1"/>
              </w:rPr>
              <w:t xml:space="preserve"> </w:t>
            </w:r>
            <w:r w:rsidR="00501D24">
              <w:t>reduction</w:t>
            </w:r>
            <w:r w:rsidR="00501D24">
              <w:tab/>
              <w:t>12</w:t>
            </w:r>
          </w:hyperlink>
        </w:p>
        <w:p w:rsidR="005D49D0" w:rsidRDefault="006F01D9">
          <w:pPr>
            <w:pStyle w:val="TOC1"/>
            <w:tabs>
              <w:tab w:val="right" w:leader="dot" w:pos="9743"/>
            </w:tabs>
            <w:spacing w:before="37"/>
          </w:pPr>
          <w:hyperlink w:anchor="_bookmark10" w:history="1">
            <w:r w:rsidR="00501D24">
              <w:t>Results</w:t>
            </w:r>
            <w:r w:rsidR="00501D24">
              <w:tab/>
              <w:t>13</w:t>
            </w:r>
          </w:hyperlink>
        </w:p>
        <w:p w:rsidR="005D49D0" w:rsidRDefault="006F01D9">
          <w:pPr>
            <w:pStyle w:val="TOC2"/>
            <w:tabs>
              <w:tab w:val="right" w:leader="dot" w:pos="9743"/>
            </w:tabs>
          </w:pPr>
          <w:hyperlink w:anchor="_bookmark11" w:history="1">
            <w:r w:rsidR="00501D24">
              <w:t>Fish</w:t>
            </w:r>
            <w:r w:rsidR="00501D24">
              <w:rPr>
                <w:spacing w:val="-2"/>
              </w:rPr>
              <w:t xml:space="preserve"> </w:t>
            </w:r>
            <w:r w:rsidR="00501D24">
              <w:t>summary</w:t>
            </w:r>
            <w:r w:rsidR="00501D24">
              <w:tab/>
              <w:t>13</w:t>
            </w:r>
          </w:hyperlink>
        </w:p>
        <w:p w:rsidR="005D49D0" w:rsidRDefault="006F01D9">
          <w:pPr>
            <w:pStyle w:val="TOC2"/>
            <w:tabs>
              <w:tab w:val="right" w:leader="dot" w:pos="9743"/>
            </w:tabs>
            <w:spacing w:before="37"/>
          </w:pPr>
          <w:hyperlink w:anchor="_bookmark12" w:history="1">
            <w:r w:rsidR="00501D24">
              <w:t>Habitat</w:t>
            </w:r>
            <w:r w:rsidR="00501D24">
              <w:rPr>
                <w:spacing w:val="-1"/>
              </w:rPr>
              <w:t xml:space="preserve"> </w:t>
            </w:r>
            <w:r w:rsidR="00501D24">
              <w:t>summary</w:t>
            </w:r>
            <w:r w:rsidR="00501D24">
              <w:tab/>
              <w:t>15</w:t>
            </w:r>
          </w:hyperlink>
        </w:p>
        <w:p w:rsidR="005D49D0" w:rsidRDefault="006F01D9">
          <w:pPr>
            <w:pStyle w:val="TOC2"/>
            <w:tabs>
              <w:tab w:val="right" w:leader="dot" w:pos="9743"/>
            </w:tabs>
          </w:pPr>
          <w:hyperlink w:anchor="_bookmark13" w:history="1">
            <w:r w:rsidR="00501D24">
              <w:t>Predictive</w:t>
            </w:r>
            <w:r w:rsidR="00501D24">
              <w:rPr>
                <w:spacing w:val="-3"/>
              </w:rPr>
              <w:t xml:space="preserve"> </w:t>
            </w:r>
            <w:r w:rsidR="00501D24">
              <w:t>modelling</w:t>
            </w:r>
            <w:r w:rsidR="00501D24">
              <w:tab/>
              <w:t>17</w:t>
            </w:r>
          </w:hyperlink>
        </w:p>
        <w:p w:rsidR="005D49D0" w:rsidRDefault="006F01D9">
          <w:pPr>
            <w:pStyle w:val="TOC3"/>
            <w:tabs>
              <w:tab w:val="right" w:leader="dot" w:pos="9743"/>
            </w:tabs>
            <w:spacing w:before="38"/>
          </w:pPr>
          <w:hyperlink w:anchor="_bookmark14" w:history="1">
            <w:r w:rsidR="00501D24">
              <w:t>Fish</w:t>
            </w:r>
            <w:r w:rsidR="00501D24">
              <w:rPr>
                <w:spacing w:val="-2"/>
              </w:rPr>
              <w:t xml:space="preserve"> </w:t>
            </w:r>
            <w:r w:rsidR="00501D24">
              <w:t>assemblage</w:t>
            </w:r>
            <w:r w:rsidR="00501D24">
              <w:tab/>
              <w:t>18</w:t>
            </w:r>
          </w:hyperlink>
        </w:p>
        <w:p w:rsidR="005D49D0" w:rsidRDefault="006F01D9">
          <w:pPr>
            <w:pStyle w:val="TOC3"/>
            <w:tabs>
              <w:tab w:val="right" w:leader="dot" w:pos="9743"/>
            </w:tabs>
            <w:spacing w:before="35"/>
          </w:pPr>
          <w:hyperlink w:anchor="_bookmark15" w:history="1">
            <w:r w:rsidR="00501D24">
              <w:t>Fish–habitat</w:t>
            </w:r>
            <w:r w:rsidR="00501D24">
              <w:rPr>
                <w:spacing w:val="-1"/>
              </w:rPr>
              <w:t xml:space="preserve"> </w:t>
            </w:r>
            <w:r w:rsidR="00501D24">
              <w:t>relationships</w:t>
            </w:r>
            <w:r w:rsidR="00501D24">
              <w:tab/>
              <w:t>19</w:t>
            </w:r>
          </w:hyperlink>
        </w:p>
        <w:p w:rsidR="005D49D0" w:rsidRDefault="006F01D9">
          <w:pPr>
            <w:pStyle w:val="TOC3"/>
            <w:tabs>
              <w:tab w:val="right" w:leader="dot" w:pos="9743"/>
            </w:tabs>
          </w:pPr>
          <w:hyperlink w:anchor="_bookmark16" w:history="1">
            <w:r w:rsidR="00501D24">
              <w:t>Yarra</w:t>
            </w:r>
            <w:r w:rsidR="00501D24">
              <w:rPr>
                <w:spacing w:val="-2"/>
              </w:rPr>
              <w:t xml:space="preserve"> </w:t>
            </w:r>
            <w:r w:rsidR="00501D24">
              <w:t>Pygmy</w:t>
            </w:r>
            <w:r w:rsidR="00501D24">
              <w:rPr>
                <w:spacing w:val="-2"/>
              </w:rPr>
              <w:t xml:space="preserve"> </w:t>
            </w:r>
            <w:r w:rsidR="00501D24">
              <w:t>Perch</w:t>
            </w:r>
            <w:r w:rsidR="00501D24">
              <w:tab/>
              <w:t>23</w:t>
            </w:r>
          </w:hyperlink>
        </w:p>
        <w:p w:rsidR="005D49D0" w:rsidRDefault="006F01D9">
          <w:pPr>
            <w:pStyle w:val="TOC1"/>
            <w:tabs>
              <w:tab w:val="right" w:leader="dot" w:pos="9743"/>
            </w:tabs>
            <w:spacing w:before="38"/>
          </w:pPr>
          <w:hyperlink w:anchor="_bookmark17" w:history="1">
            <w:r w:rsidR="00501D24">
              <w:t>Discussion</w:t>
            </w:r>
            <w:r w:rsidR="00501D24">
              <w:tab/>
              <w:t>24</w:t>
            </w:r>
          </w:hyperlink>
        </w:p>
        <w:p w:rsidR="005D49D0" w:rsidRDefault="006F01D9">
          <w:pPr>
            <w:pStyle w:val="TOC1"/>
            <w:tabs>
              <w:tab w:val="right" w:leader="dot" w:pos="9743"/>
            </w:tabs>
          </w:pPr>
          <w:hyperlink w:anchor="_bookmark18" w:history="1">
            <w:r w:rsidR="00501D24">
              <w:t>Management recommendations</w:t>
            </w:r>
            <w:r w:rsidR="00501D24">
              <w:tab/>
              <w:t>26</w:t>
            </w:r>
          </w:hyperlink>
        </w:p>
        <w:p w:rsidR="005D49D0" w:rsidRDefault="006F01D9">
          <w:pPr>
            <w:pStyle w:val="TOC1"/>
            <w:tabs>
              <w:tab w:val="right" w:leader="dot" w:pos="9743"/>
            </w:tabs>
            <w:spacing w:before="38"/>
          </w:pPr>
          <w:hyperlink w:anchor="_bookmark19" w:history="1">
            <w:r w:rsidR="00501D24">
              <w:t>References</w:t>
            </w:r>
            <w:r w:rsidR="00501D24">
              <w:tab/>
              <w:t>26</w:t>
            </w:r>
          </w:hyperlink>
        </w:p>
        <w:p w:rsidR="005D49D0" w:rsidRDefault="006F01D9">
          <w:pPr>
            <w:pStyle w:val="TOC1"/>
            <w:tabs>
              <w:tab w:val="right" w:leader="dot" w:pos="9743"/>
            </w:tabs>
          </w:pPr>
          <w:hyperlink w:anchor="_bookmark20" w:history="1">
            <w:r w:rsidR="00501D24">
              <w:t>Appendix 1 Some previous records of Yarra</w:t>
            </w:r>
            <w:r w:rsidR="00501D24">
              <w:rPr>
                <w:spacing w:val="-4"/>
              </w:rPr>
              <w:t xml:space="preserve"> </w:t>
            </w:r>
            <w:r w:rsidR="00501D24">
              <w:t>Pygmy</w:t>
            </w:r>
            <w:r w:rsidR="00501D24">
              <w:rPr>
                <w:spacing w:val="-2"/>
              </w:rPr>
              <w:t xml:space="preserve"> </w:t>
            </w:r>
            <w:r w:rsidR="00501D24">
              <w:t>Perch</w:t>
            </w:r>
            <w:r w:rsidR="00501D24">
              <w:tab/>
              <w:t>31</w:t>
            </w:r>
          </w:hyperlink>
        </w:p>
        <w:p w:rsidR="005D49D0" w:rsidRDefault="006F01D9">
          <w:pPr>
            <w:pStyle w:val="TOC1"/>
            <w:tabs>
              <w:tab w:val="right" w:leader="dot" w:pos="9743"/>
            </w:tabs>
            <w:spacing w:before="38"/>
          </w:pPr>
          <w:hyperlink w:anchor="_bookmark21" w:history="1">
            <w:r w:rsidR="00501D24">
              <w:t>Appendix 2 Model</w:t>
            </w:r>
            <w:r w:rsidR="00501D24">
              <w:rPr>
                <w:spacing w:val="-1"/>
              </w:rPr>
              <w:t xml:space="preserve"> </w:t>
            </w:r>
            <w:r w:rsidR="00501D24">
              <w:t>fitting</w:t>
            </w:r>
            <w:r w:rsidR="00501D24">
              <w:rPr>
                <w:spacing w:val="-3"/>
              </w:rPr>
              <w:t xml:space="preserve"> </w:t>
            </w:r>
            <w:r w:rsidR="00501D24">
              <w:t>methods</w:t>
            </w:r>
            <w:r w:rsidR="00501D24">
              <w:tab/>
              <w:t>32</w:t>
            </w:r>
          </w:hyperlink>
        </w:p>
      </w:sdtContent>
    </w:sdt>
    <w:p w:rsidR="005D49D0" w:rsidRDefault="005D49D0">
      <w:pPr>
        <w:sectPr w:rsidR="005D49D0">
          <w:pgSz w:w="11910" w:h="16840"/>
          <w:pgMar w:top="1320" w:right="0" w:bottom="980" w:left="1020" w:header="0" w:footer="783" w:gutter="0"/>
          <w:cols w:space="720"/>
        </w:sectPr>
      </w:pPr>
    </w:p>
    <w:p w:rsidR="005D49D0" w:rsidRDefault="00501D24">
      <w:pPr>
        <w:pStyle w:val="Heading2"/>
      </w:pPr>
      <w:bookmarkStart w:id="1" w:name="_bookmark0"/>
      <w:bookmarkEnd w:id="1"/>
      <w:r>
        <w:lastRenderedPageBreak/>
        <w:t>Acknowledgements</w:t>
      </w:r>
    </w:p>
    <w:p w:rsidR="005D49D0" w:rsidRDefault="00501D24">
      <w:pPr>
        <w:pStyle w:val="BodyText"/>
        <w:spacing w:before="115" w:line="273" w:lineRule="auto"/>
        <w:ind w:left="112" w:right="1981"/>
        <w:jc w:val="both"/>
      </w:pPr>
      <w:r>
        <w:t>This project was funded by the Murray</w:t>
      </w:r>
      <w:r>
        <w:rPr>
          <w:rFonts w:ascii="Times New Roman" w:hAnsi="Times New Roman"/>
        </w:rPr>
        <w:t>–</w:t>
      </w:r>
      <w:r>
        <w:t>Darling Basin Authority and the Commonwealth Environmental Water Office. The project was managed by Stuart Little of the Murray</w:t>
      </w:r>
      <w:r>
        <w:rPr>
          <w:rFonts w:ascii="Times New Roman" w:hAnsi="Times New Roman"/>
        </w:rPr>
        <w:t xml:space="preserve">– </w:t>
      </w:r>
      <w:r>
        <w:t>Darling Basin Authority. We acknowledge the people of the Ngarrindjeri Nation as the traditional</w:t>
      </w:r>
      <w:r>
        <w:rPr>
          <w:spacing w:val="-6"/>
        </w:rPr>
        <w:t xml:space="preserve"> </w:t>
      </w:r>
      <w:r>
        <w:t>custodians</w:t>
      </w:r>
      <w:r>
        <w:rPr>
          <w:spacing w:val="-10"/>
        </w:rPr>
        <w:t xml:space="preserve"> </w:t>
      </w:r>
      <w:r>
        <w:t>of</w:t>
      </w:r>
      <w:r>
        <w:rPr>
          <w:spacing w:val="-9"/>
        </w:rPr>
        <w:t xml:space="preserve"> </w:t>
      </w:r>
      <w:r>
        <w:t>the</w:t>
      </w:r>
      <w:r>
        <w:rPr>
          <w:spacing w:val="-10"/>
        </w:rPr>
        <w:t xml:space="preserve"> </w:t>
      </w:r>
      <w:r>
        <w:t>land</w:t>
      </w:r>
      <w:r>
        <w:rPr>
          <w:spacing w:val="-8"/>
        </w:rPr>
        <w:t xml:space="preserve"> </w:t>
      </w:r>
      <w:r>
        <w:t>on</w:t>
      </w:r>
      <w:r>
        <w:rPr>
          <w:spacing w:val="-8"/>
        </w:rPr>
        <w:t xml:space="preserve"> </w:t>
      </w:r>
      <w:r>
        <w:t>which</w:t>
      </w:r>
      <w:r>
        <w:rPr>
          <w:spacing w:val="-8"/>
        </w:rPr>
        <w:t xml:space="preserve"> </w:t>
      </w:r>
      <w:r>
        <w:t>this</w:t>
      </w:r>
      <w:r>
        <w:rPr>
          <w:spacing w:val="-10"/>
        </w:rPr>
        <w:t xml:space="preserve"> </w:t>
      </w:r>
      <w:r>
        <w:t>study</w:t>
      </w:r>
      <w:r>
        <w:rPr>
          <w:spacing w:val="-9"/>
        </w:rPr>
        <w:t xml:space="preserve"> </w:t>
      </w:r>
      <w:r>
        <w:t>was</w:t>
      </w:r>
      <w:r>
        <w:rPr>
          <w:spacing w:val="-3"/>
        </w:rPr>
        <w:t xml:space="preserve"> </w:t>
      </w:r>
      <w:r>
        <w:t>undertaken.</w:t>
      </w:r>
      <w:r>
        <w:rPr>
          <w:spacing w:val="-9"/>
        </w:rPr>
        <w:t xml:space="preserve"> </w:t>
      </w:r>
      <w:r>
        <w:t>Thank</w:t>
      </w:r>
      <w:r>
        <w:rPr>
          <w:spacing w:val="-9"/>
        </w:rPr>
        <w:t xml:space="preserve"> </w:t>
      </w:r>
      <w:r>
        <w:t>you</w:t>
      </w:r>
      <w:r>
        <w:rPr>
          <w:spacing w:val="-8"/>
        </w:rPr>
        <w:t xml:space="preserve"> </w:t>
      </w:r>
      <w:r>
        <w:t>to</w:t>
      </w:r>
      <w:r>
        <w:rPr>
          <w:spacing w:val="-10"/>
        </w:rPr>
        <w:t xml:space="preserve"> </w:t>
      </w:r>
      <w:r>
        <w:t>the landholders</w:t>
      </w:r>
      <w:r>
        <w:rPr>
          <w:spacing w:val="-7"/>
        </w:rPr>
        <w:t xml:space="preserve"> </w:t>
      </w:r>
      <w:r>
        <w:t>and</w:t>
      </w:r>
      <w:r>
        <w:rPr>
          <w:spacing w:val="-7"/>
        </w:rPr>
        <w:t xml:space="preserve"> </w:t>
      </w:r>
      <w:r>
        <w:t>managers</w:t>
      </w:r>
      <w:r>
        <w:rPr>
          <w:spacing w:val="-8"/>
        </w:rPr>
        <w:t xml:space="preserve"> </w:t>
      </w:r>
      <w:r>
        <w:t>who</w:t>
      </w:r>
      <w:r>
        <w:rPr>
          <w:spacing w:val="-9"/>
        </w:rPr>
        <w:t xml:space="preserve"> </w:t>
      </w:r>
      <w:r>
        <w:t>allowed</w:t>
      </w:r>
      <w:r>
        <w:rPr>
          <w:spacing w:val="-6"/>
        </w:rPr>
        <w:t xml:space="preserve"> </w:t>
      </w:r>
      <w:r>
        <w:t>access</w:t>
      </w:r>
      <w:r>
        <w:rPr>
          <w:spacing w:val="-6"/>
        </w:rPr>
        <w:t xml:space="preserve"> </w:t>
      </w:r>
      <w:r>
        <w:t>to</w:t>
      </w:r>
      <w:r>
        <w:rPr>
          <w:spacing w:val="-9"/>
        </w:rPr>
        <w:t xml:space="preserve"> </w:t>
      </w:r>
      <w:r>
        <w:t>sites,</w:t>
      </w:r>
      <w:r>
        <w:rPr>
          <w:spacing w:val="-8"/>
        </w:rPr>
        <w:t xml:space="preserve"> </w:t>
      </w:r>
      <w:r>
        <w:t>and</w:t>
      </w:r>
      <w:r>
        <w:rPr>
          <w:spacing w:val="-7"/>
        </w:rPr>
        <w:t xml:space="preserve"> </w:t>
      </w:r>
      <w:r>
        <w:t>to</w:t>
      </w:r>
      <w:r>
        <w:rPr>
          <w:spacing w:val="-9"/>
        </w:rPr>
        <w:t xml:space="preserve"> </w:t>
      </w:r>
      <w:r>
        <w:t>Ruan</w:t>
      </w:r>
      <w:r>
        <w:rPr>
          <w:spacing w:val="-7"/>
        </w:rPr>
        <w:t xml:space="preserve"> </w:t>
      </w:r>
      <w:r>
        <w:t>Gannon,</w:t>
      </w:r>
      <w:r>
        <w:rPr>
          <w:spacing w:val="-7"/>
        </w:rPr>
        <w:t xml:space="preserve"> </w:t>
      </w:r>
      <w:r>
        <w:t>Tom</w:t>
      </w:r>
      <w:r>
        <w:rPr>
          <w:spacing w:val="-5"/>
        </w:rPr>
        <w:t xml:space="preserve"> </w:t>
      </w:r>
      <w:r>
        <w:t>Hiatt and Dr Sylvia Zukowski who provided field assistance. Fish surveys were conducted in accordance with the University of Adelaide’s Animal Ethics policy (approval S-2018- 094),</w:t>
      </w:r>
      <w:r>
        <w:rPr>
          <w:spacing w:val="-27"/>
        </w:rPr>
        <w:t xml:space="preserve"> </w:t>
      </w:r>
      <w:r>
        <w:t>the</w:t>
      </w:r>
      <w:r>
        <w:rPr>
          <w:spacing w:val="-28"/>
        </w:rPr>
        <w:t xml:space="preserve"> </w:t>
      </w:r>
      <w:r>
        <w:rPr>
          <w:i/>
          <w:sz w:val="21"/>
        </w:rPr>
        <w:t>National</w:t>
      </w:r>
      <w:r>
        <w:rPr>
          <w:i/>
          <w:spacing w:val="-28"/>
          <w:sz w:val="21"/>
        </w:rPr>
        <w:t xml:space="preserve"> </w:t>
      </w:r>
      <w:r>
        <w:rPr>
          <w:i/>
          <w:sz w:val="21"/>
        </w:rPr>
        <w:t>Parks</w:t>
      </w:r>
      <w:r>
        <w:rPr>
          <w:i/>
          <w:spacing w:val="-29"/>
          <w:sz w:val="21"/>
        </w:rPr>
        <w:t xml:space="preserve"> </w:t>
      </w:r>
      <w:r>
        <w:rPr>
          <w:i/>
          <w:sz w:val="21"/>
        </w:rPr>
        <w:t>and</w:t>
      </w:r>
      <w:r>
        <w:rPr>
          <w:i/>
          <w:spacing w:val="-30"/>
          <w:sz w:val="21"/>
        </w:rPr>
        <w:t xml:space="preserve"> </w:t>
      </w:r>
      <w:r>
        <w:rPr>
          <w:i/>
          <w:sz w:val="21"/>
        </w:rPr>
        <w:t>Wildlife</w:t>
      </w:r>
      <w:r>
        <w:rPr>
          <w:i/>
          <w:spacing w:val="-31"/>
          <w:sz w:val="21"/>
        </w:rPr>
        <w:t xml:space="preserve"> </w:t>
      </w:r>
      <w:r>
        <w:rPr>
          <w:i/>
          <w:sz w:val="21"/>
        </w:rPr>
        <w:t>Act</w:t>
      </w:r>
      <w:r>
        <w:rPr>
          <w:i/>
          <w:spacing w:val="-28"/>
          <w:sz w:val="21"/>
        </w:rPr>
        <w:t xml:space="preserve"> </w:t>
      </w:r>
      <w:r>
        <w:rPr>
          <w:i/>
          <w:sz w:val="21"/>
        </w:rPr>
        <w:t>1972</w:t>
      </w:r>
      <w:r>
        <w:rPr>
          <w:i/>
          <w:spacing w:val="-30"/>
          <w:sz w:val="21"/>
        </w:rPr>
        <w:t xml:space="preserve"> </w:t>
      </w:r>
      <w:r>
        <w:t>(Permit</w:t>
      </w:r>
      <w:r>
        <w:rPr>
          <w:spacing w:val="-26"/>
        </w:rPr>
        <w:t xml:space="preserve"> </w:t>
      </w:r>
      <w:r>
        <w:t>to</w:t>
      </w:r>
      <w:r>
        <w:rPr>
          <w:spacing w:val="-28"/>
        </w:rPr>
        <w:t xml:space="preserve"> </w:t>
      </w:r>
      <w:r>
        <w:t>Undertake</w:t>
      </w:r>
      <w:r>
        <w:rPr>
          <w:spacing w:val="-28"/>
        </w:rPr>
        <w:t xml:space="preserve"> </w:t>
      </w:r>
      <w:r>
        <w:t>Scientific</w:t>
      </w:r>
      <w:r>
        <w:rPr>
          <w:spacing w:val="-27"/>
        </w:rPr>
        <w:t xml:space="preserve"> </w:t>
      </w:r>
      <w:r>
        <w:t>Research: Q26018-8),</w:t>
      </w:r>
      <w:r>
        <w:rPr>
          <w:spacing w:val="-35"/>
        </w:rPr>
        <w:t xml:space="preserve"> </w:t>
      </w:r>
      <w:r>
        <w:t>and</w:t>
      </w:r>
      <w:r>
        <w:rPr>
          <w:spacing w:val="-34"/>
        </w:rPr>
        <w:t xml:space="preserve"> </w:t>
      </w:r>
      <w:r>
        <w:t>the</w:t>
      </w:r>
      <w:r>
        <w:rPr>
          <w:spacing w:val="-34"/>
        </w:rPr>
        <w:t xml:space="preserve"> </w:t>
      </w:r>
      <w:r>
        <w:rPr>
          <w:i/>
          <w:sz w:val="21"/>
        </w:rPr>
        <w:t>Fisheries</w:t>
      </w:r>
      <w:r>
        <w:rPr>
          <w:i/>
          <w:spacing w:val="-37"/>
          <w:sz w:val="21"/>
        </w:rPr>
        <w:t xml:space="preserve"> </w:t>
      </w:r>
      <w:r>
        <w:rPr>
          <w:i/>
          <w:sz w:val="21"/>
        </w:rPr>
        <w:t>Management</w:t>
      </w:r>
      <w:r>
        <w:rPr>
          <w:i/>
          <w:spacing w:val="-38"/>
          <w:sz w:val="21"/>
        </w:rPr>
        <w:t xml:space="preserve"> </w:t>
      </w:r>
      <w:r>
        <w:rPr>
          <w:i/>
          <w:sz w:val="21"/>
        </w:rPr>
        <w:t>Act</w:t>
      </w:r>
      <w:r>
        <w:rPr>
          <w:i/>
          <w:spacing w:val="-38"/>
          <w:sz w:val="21"/>
        </w:rPr>
        <w:t xml:space="preserve"> </w:t>
      </w:r>
      <w:r>
        <w:rPr>
          <w:i/>
          <w:sz w:val="21"/>
        </w:rPr>
        <w:t>2007</w:t>
      </w:r>
      <w:r>
        <w:rPr>
          <w:i/>
          <w:spacing w:val="-36"/>
          <w:sz w:val="21"/>
        </w:rPr>
        <w:t xml:space="preserve"> </w:t>
      </w:r>
      <w:r>
        <w:t>(permits</w:t>
      </w:r>
      <w:r>
        <w:rPr>
          <w:spacing w:val="-36"/>
        </w:rPr>
        <w:t xml:space="preserve"> </w:t>
      </w:r>
      <w:r>
        <w:t>MP0105</w:t>
      </w:r>
      <w:r>
        <w:rPr>
          <w:spacing w:val="-32"/>
        </w:rPr>
        <w:t xml:space="preserve"> </w:t>
      </w:r>
      <w:r>
        <w:t>and</w:t>
      </w:r>
      <w:r>
        <w:rPr>
          <w:spacing w:val="-34"/>
        </w:rPr>
        <w:t xml:space="preserve"> </w:t>
      </w:r>
      <w:r>
        <w:t>ME9903009).</w:t>
      </w:r>
    </w:p>
    <w:p w:rsidR="005D49D0" w:rsidRDefault="005D49D0">
      <w:pPr>
        <w:spacing w:line="273" w:lineRule="auto"/>
        <w:jc w:val="both"/>
        <w:sectPr w:rsidR="005D49D0">
          <w:footerReference w:type="even" r:id="rId25"/>
          <w:footerReference w:type="default" r:id="rId26"/>
          <w:pgSz w:w="11910" w:h="16840"/>
          <w:pgMar w:top="1500" w:right="0" w:bottom="980" w:left="1020" w:header="0" w:footer="783" w:gutter="0"/>
          <w:pgNumType w:start="4"/>
          <w:cols w:space="720"/>
        </w:sectPr>
      </w:pPr>
    </w:p>
    <w:p w:rsidR="005D49D0" w:rsidRDefault="00501D24">
      <w:pPr>
        <w:pStyle w:val="Heading2"/>
        <w:ind w:left="965"/>
        <w:jc w:val="both"/>
      </w:pPr>
      <w:bookmarkStart w:id="2" w:name="_bookmark1"/>
      <w:bookmarkEnd w:id="2"/>
      <w:r>
        <w:lastRenderedPageBreak/>
        <w:t>Summary</w:t>
      </w:r>
    </w:p>
    <w:p w:rsidR="005D49D0" w:rsidRDefault="00501D24">
      <w:pPr>
        <w:pStyle w:val="BodyText"/>
        <w:spacing w:before="161" w:line="273" w:lineRule="auto"/>
        <w:ind w:left="965" w:right="1129"/>
        <w:jc w:val="both"/>
      </w:pPr>
      <w:r>
        <w:t>The current study relates to the precarious nature of the threatened small-bodied fish, Yarra Pygmy Perch (</w:t>
      </w:r>
      <w:r>
        <w:rPr>
          <w:i/>
          <w:sz w:val="21"/>
        </w:rPr>
        <w:t>Nannoperca obscura</w:t>
      </w:r>
      <w:r>
        <w:t>), in the Murray</w:t>
      </w:r>
      <w:r>
        <w:rPr>
          <w:rFonts w:ascii="Times New Roman" w:hAnsi="Times New Roman"/>
        </w:rPr>
        <w:t>–</w:t>
      </w:r>
      <w:r>
        <w:t>Darling Basin (MDB). The objective of this study is to assess the status of Yarra Pygmy Perch in the MDB. The study</w:t>
      </w:r>
      <w:r>
        <w:rPr>
          <w:spacing w:val="-12"/>
        </w:rPr>
        <w:t xml:space="preserve"> </w:t>
      </w:r>
      <w:r>
        <w:t>tests</w:t>
      </w:r>
      <w:r>
        <w:rPr>
          <w:spacing w:val="-12"/>
        </w:rPr>
        <w:t xml:space="preserve"> </w:t>
      </w:r>
      <w:r>
        <w:t>the</w:t>
      </w:r>
      <w:r>
        <w:rPr>
          <w:spacing w:val="-13"/>
        </w:rPr>
        <w:t xml:space="preserve"> </w:t>
      </w:r>
      <w:r>
        <w:t>hypothesis</w:t>
      </w:r>
      <w:r>
        <w:rPr>
          <w:spacing w:val="-12"/>
        </w:rPr>
        <w:t xml:space="preserve"> </w:t>
      </w:r>
      <w:r>
        <w:t>that</w:t>
      </w:r>
      <w:r>
        <w:rPr>
          <w:spacing w:val="-11"/>
        </w:rPr>
        <w:t xml:space="preserve"> </w:t>
      </w:r>
      <w:r>
        <w:t>Yarra</w:t>
      </w:r>
      <w:r>
        <w:rPr>
          <w:spacing w:val="-11"/>
        </w:rPr>
        <w:t xml:space="preserve"> </w:t>
      </w:r>
      <w:r>
        <w:t>Pygmy</w:t>
      </w:r>
      <w:r>
        <w:rPr>
          <w:spacing w:val="-12"/>
        </w:rPr>
        <w:t xml:space="preserve"> </w:t>
      </w:r>
      <w:r>
        <w:t>Perch</w:t>
      </w:r>
      <w:r>
        <w:rPr>
          <w:spacing w:val="-11"/>
        </w:rPr>
        <w:t xml:space="preserve"> </w:t>
      </w:r>
      <w:r>
        <w:t>is</w:t>
      </w:r>
      <w:r>
        <w:rPr>
          <w:spacing w:val="-12"/>
        </w:rPr>
        <w:t xml:space="preserve"> </w:t>
      </w:r>
      <w:r>
        <w:t>still</w:t>
      </w:r>
      <w:r>
        <w:rPr>
          <w:spacing w:val="-9"/>
        </w:rPr>
        <w:t xml:space="preserve"> </w:t>
      </w:r>
      <w:r>
        <w:t>present</w:t>
      </w:r>
      <w:r>
        <w:rPr>
          <w:spacing w:val="-11"/>
        </w:rPr>
        <w:t xml:space="preserve"> </w:t>
      </w:r>
      <w:r>
        <w:t>in</w:t>
      </w:r>
      <w:r>
        <w:rPr>
          <w:spacing w:val="-13"/>
        </w:rPr>
        <w:t xml:space="preserve"> </w:t>
      </w:r>
      <w:r>
        <w:t>low,</w:t>
      </w:r>
      <w:r>
        <w:rPr>
          <w:spacing w:val="-12"/>
        </w:rPr>
        <w:t xml:space="preserve"> </w:t>
      </w:r>
      <w:r>
        <w:t>but</w:t>
      </w:r>
      <w:r>
        <w:rPr>
          <w:spacing w:val="-11"/>
        </w:rPr>
        <w:t xml:space="preserve"> </w:t>
      </w:r>
      <w:r>
        <w:t>detectable, abundance in the MDB. This is tested using a tri-replicate survey within its only known range in the river system – wetlands associated with Lake Alexandrina in South Australia. The survey data is modelled to estimate, with statistical confidence, the likelihood of the species being present. The study also aims to gain information about other threatened fish species and Redfin Perch (</w:t>
      </w:r>
      <w:r>
        <w:rPr>
          <w:i/>
          <w:sz w:val="21"/>
        </w:rPr>
        <w:t>Perca fluviatilis</w:t>
      </w:r>
      <w:r>
        <w:t>) which is a perceived threat. The outcomes of the study will inform conservation responses required to aid the recovery of Yarra Pygmy</w:t>
      </w:r>
      <w:r>
        <w:rPr>
          <w:spacing w:val="-6"/>
        </w:rPr>
        <w:t xml:space="preserve"> </w:t>
      </w:r>
      <w:r>
        <w:t>Perch.</w:t>
      </w:r>
    </w:p>
    <w:p w:rsidR="005D49D0" w:rsidRDefault="00501D24">
      <w:pPr>
        <w:pStyle w:val="BodyText"/>
        <w:spacing w:before="121" w:line="276" w:lineRule="auto"/>
        <w:ind w:left="965" w:right="1131"/>
        <w:jc w:val="both"/>
      </w:pPr>
      <w:r>
        <w:t>The targeted survey included sites where Yarra Pygmy Perch was recorded before the Millennium Drought and at 2011–15 reintroduction sites. Several new sites were selected based on favourable prevailing conditions, which included channels and wetlands on Hindmarsh Island, and habitats in the Currency Creek, Finniss River and Goolwa Channel areas. Thirty two sites were surveyed three times in November</w:t>
      </w:r>
      <w:r>
        <w:rPr>
          <w:rFonts w:ascii="Times New Roman" w:hAnsi="Times New Roman"/>
        </w:rPr>
        <w:t xml:space="preserve">– </w:t>
      </w:r>
      <w:r>
        <w:t>December</w:t>
      </w:r>
      <w:r>
        <w:rPr>
          <w:spacing w:val="-11"/>
        </w:rPr>
        <w:t xml:space="preserve"> </w:t>
      </w:r>
      <w:r>
        <w:t>2018.</w:t>
      </w:r>
      <w:r>
        <w:rPr>
          <w:spacing w:val="-8"/>
        </w:rPr>
        <w:t xml:space="preserve"> </w:t>
      </w:r>
      <w:r>
        <w:t>Several</w:t>
      </w:r>
      <w:r>
        <w:rPr>
          <w:spacing w:val="-7"/>
        </w:rPr>
        <w:t xml:space="preserve"> </w:t>
      </w:r>
      <w:r>
        <w:t>habitat</w:t>
      </w:r>
      <w:r>
        <w:rPr>
          <w:spacing w:val="-9"/>
        </w:rPr>
        <w:t xml:space="preserve"> </w:t>
      </w:r>
      <w:r>
        <w:t>components</w:t>
      </w:r>
      <w:r>
        <w:rPr>
          <w:spacing w:val="-8"/>
        </w:rPr>
        <w:t xml:space="preserve"> </w:t>
      </w:r>
      <w:r>
        <w:t>were</w:t>
      </w:r>
      <w:r>
        <w:rPr>
          <w:spacing w:val="-11"/>
        </w:rPr>
        <w:t xml:space="preserve"> </w:t>
      </w:r>
      <w:r>
        <w:t>measured.</w:t>
      </w:r>
      <w:r>
        <w:rPr>
          <w:spacing w:val="-5"/>
        </w:rPr>
        <w:t xml:space="preserve"> </w:t>
      </w:r>
      <w:r>
        <w:t>A</w:t>
      </w:r>
      <w:r>
        <w:rPr>
          <w:spacing w:val="-9"/>
        </w:rPr>
        <w:t xml:space="preserve"> </w:t>
      </w:r>
      <w:r>
        <w:t>multi-species</w:t>
      </w:r>
      <w:r>
        <w:rPr>
          <w:spacing w:val="-11"/>
        </w:rPr>
        <w:t xml:space="preserve"> </w:t>
      </w:r>
      <w:r>
        <w:t>Bayesian hierarchical model was constructed to explain patterns in fish abundance relative to habitat characteristics. The survey design also enabled assessment using probability of detection to account for the likelihood of false absences of fishes at</w:t>
      </w:r>
      <w:r>
        <w:rPr>
          <w:spacing w:val="-10"/>
        </w:rPr>
        <w:t xml:space="preserve"> </w:t>
      </w:r>
      <w:r>
        <w:t>sites.</w:t>
      </w:r>
    </w:p>
    <w:p w:rsidR="005D49D0" w:rsidRDefault="00501D24">
      <w:pPr>
        <w:pStyle w:val="BodyText"/>
        <w:spacing w:before="119" w:line="273" w:lineRule="auto"/>
        <w:ind w:left="965" w:right="1269"/>
        <w:jc w:val="both"/>
      </w:pPr>
      <w:r>
        <w:t>Twenty-two fish species were recorded in the surveys, which included five alien species.</w:t>
      </w:r>
      <w:r>
        <w:rPr>
          <w:spacing w:val="-8"/>
        </w:rPr>
        <w:t xml:space="preserve"> </w:t>
      </w:r>
      <w:r>
        <w:t>Yarra</w:t>
      </w:r>
      <w:r>
        <w:rPr>
          <w:spacing w:val="-5"/>
        </w:rPr>
        <w:t xml:space="preserve"> </w:t>
      </w:r>
      <w:r>
        <w:t>Pygmy</w:t>
      </w:r>
      <w:r>
        <w:rPr>
          <w:spacing w:val="-8"/>
        </w:rPr>
        <w:t xml:space="preserve"> </w:t>
      </w:r>
      <w:r>
        <w:t>Perch</w:t>
      </w:r>
      <w:r>
        <w:rPr>
          <w:spacing w:val="-7"/>
        </w:rPr>
        <w:t xml:space="preserve"> </w:t>
      </w:r>
      <w:r>
        <w:t>was</w:t>
      </w:r>
      <w:r>
        <w:rPr>
          <w:spacing w:val="-5"/>
        </w:rPr>
        <w:t xml:space="preserve"> </w:t>
      </w:r>
      <w:r>
        <w:t>not</w:t>
      </w:r>
      <w:r>
        <w:rPr>
          <w:spacing w:val="-7"/>
        </w:rPr>
        <w:t xml:space="preserve"> </w:t>
      </w:r>
      <w:r>
        <w:t>detected.</w:t>
      </w:r>
      <w:r>
        <w:rPr>
          <w:spacing w:val="-6"/>
        </w:rPr>
        <w:t xml:space="preserve"> </w:t>
      </w:r>
      <w:r>
        <w:t>Southern</w:t>
      </w:r>
      <w:r>
        <w:rPr>
          <w:spacing w:val="-7"/>
        </w:rPr>
        <w:t xml:space="preserve"> </w:t>
      </w:r>
      <w:r>
        <w:t>Pygmy</w:t>
      </w:r>
      <w:r>
        <w:rPr>
          <w:spacing w:val="-8"/>
        </w:rPr>
        <w:t xml:space="preserve"> </w:t>
      </w:r>
      <w:r>
        <w:t>Perch</w:t>
      </w:r>
      <w:r>
        <w:rPr>
          <w:spacing w:val="-5"/>
        </w:rPr>
        <w:t xml:space="preserve"> </w:t>
      </w:r>
      <w:r>
        <w:t>was</w:t>
      </w:r>
      <w:r>
        <w:rPr>
          <w:spacing w:val="-8"/>
        </w:rPr>
        <w:t xml:space="preserve"> </w:t>
      </w:r>
      <w:r>
        <w:t>detected</w:t>
      </w:r>
      <w:r>
        <w:rPr>
          <w:spacing w:val="-7"/>
        </w:rPr>
        <w:t xml:space="preserve"> </w:t>
      </w:r>
      <w:r>
        <w:t>at 12 sites ranging in abundances from 1 to &gt;100 fish. Murray Hardyhead was detected at</w:t>
      </w:r>
      <w:r>
        <w:rPr>
          <w:spacing w:val="-6"/>
        </w:rPr>
        <w:t xml:space="preserve"> </w:t>
      </w:r>
      <w:r>
        <w:t>seven</w:t>
      </w:r>
      <w:r>
        <w:rPr>
          <w:spacing w:val="-6"/>
        </w:rPr>
        <w:t xml:space="preserve"> </w:t>
      </w:r>
      <w:r>
        <w:t>sites</w:t>
      </w:r>
      <w:r>
        <w:rPr>
          <w:spacing w:val="-7"/>
        </w:rPr>
        <w:t xml:space="preserve"> </w:t>
      </w:r>
      <w:r>
        <w:t>but</w:t>
      </w:r>
      <w:r>
        <w:rPr>
          <w:spacing w:val="-6"/>
        </w:rPr>
        <w:t xml:space="preserve"> </w:t>
      </w:r>
      <w:r>
        <w:t>in</w:t>
      </w:r>
      <w:r>
        <w:rPr>
          <w:spacing w:val="-8"/>
        </w:rPr>
        <w:t xml:space="preserve"> </w:t>
      </w:r>
      <w:r>
        <w:t>low</w:t>
      </w:r>
      <w:r>
        <w:rPr>
          <w:spacing w:val="-6"/>
        </w:rPr>
        <w:t xml:space="preserve"> </w:t>
      </w:r>
      <w:r>
        <w:t>abundances.</w:t>
      </w:r>
      <w:r>
        <w:rPr>
          <w:spacing w:val="-7"/>
        </w:rPr>
        <w:t xml:space="preserve"> </w:t>
      </w:r>
      <w:r>
        <w:t>Juvenile</w:t>
      </w:r>
      <w:r>
        <w:rPr>
          <w:spacing w:val="-8"/>
        </w:rPr>
        <w:t xml:space="preserve"> </w:t>
      </w:r>
      <w:r>
        <w:t>piscivorous</w:t>
      </w:r>
      <w:r>
        <w:rPr>
          <w:spacing w:val="-7"/>
        </w:rPr>
        <w:t xml:space="preserve"> </w:t>
      </w:r>
      <w:r>
        <w:t>Redfin</w:t>
      </w:r>
      <w:r>
        <w:rPr>
          <w:spacing w:val="-6"/>
        </w:rPr>
        <w:t xml:space="preserve"> </w:t>
      </w:r>
      <w:r>
        <w:t>Perch</w:t>
      </w:r>
      <w:r>
        <w:rPr>
          <w:spacing w:val="-6"/>
        </w:rPr>
        <w:t xml:space="preserve"> </w:t>
      </w:r>
      <w:r>
        <w:t>were</w:t>
      </w:r>
      <w:r>
        <w:rPr>
          <w:spacing w:val="-8"/>
        </w:rPr>
        <w:t xml:space="preserve"> </w:t>
      </w:r>
      <w:r>
        <w:t>detected in low to high abundances, ranging from several to &gt;100 fish, at all but one site. Notably, the surveys recorded some of the earliest detections of a novel alien fish in the</w:t>
      </w:r>
      <w:r>
        <w:rPr>
          <w:spacing w:val="-16"/>
        </w:rPr>
        <w:t xml:space="preserve"> </w:t>
      </w:r>
      <w:r>
        <w:t>lakes,</w:t>
      </w:r>
      <w:r>
        <w:rPr>
          <w:spacing w:val="-16"/>
        </w:rPr>
        <w:t xml:space="preserve"> </w:t>
      </w:r>
      <w:r>
        <w:t>the</w:t>
      </w:r>
      <w:r>
        <w:rPr>
          <w:spacing w:val="-16"/>
        </w:rPr>
        <w:t xml:space="preserve"> </w:t>
      </w:r>
      <w:r>
        <w:t>Oriental</w:t>
      </w:r>
      <w:r>
        <w:rPr>
          <w:spacing w:val="-14"/>
        </w:rPr>
        <w:t xml:space="preserve"> </w:t>
      </w:r>
      <w:r>
        <w:t>Weatherloach</w:t>
      </w:r>
      <w:r>
        <w:rPr>
          <w:spacing w:val="-14"/>
        </w:rPr>
        <w:t xml:space="preserve"> </w:t>
      </w:r>
      <w:r>
        <w:t>(</w:t>
      </w:r>
      <w:r>
        <w:rPr>
          <w:i/>
          <w:sz w:val="21"/>
        </w:rPr>
        <w:t>Misgurnus</w:t>
      </w:r>
      <w:r>
        <w:rPr>
          <w:i/>
          <w:spacing w:val="-19"/>
          <w:sz w:val="21"/>
        </w:rPr>
        <w:t xml:space="preserve"> </w:t>
      </w:r>
      <w:r>
        <w:rPr>
          <w:i/>
          <w:sz w:val="21"/>
        </w:rPr>
        <w:t>anguillicaudatus</w:t>
      </w:r>
      <w:r>
        <w:t>).</w:t>
      </w:r>
      <w:r>
        <w:rPr>
          <w:spacing w:val="-15"/>
        </w:rPr>
        <w:t xml:space="preserve"> </w:t>
      </w:r>
      <w:r>
        <w:t>Habitat</w:t>
      </w:r>
      <w:r>
        <w:rPr>
          <w:spacing w:val="-16"/>
        </w:rPr>
        <w:t xml:space="preserve"> </w:t>
      </w:r>
      <w:r>
        <w:t>conditions at sites were within the expected parameters for wetlands fringing Lake</w:t>
      </w:r>
      <w:r>
        <w:rPr>
          <w:spacing w:val="-34"/>
        </w:rPr>
        <w:t xml:space="preserve"> </w:t>
      </w:r>
      <w:r>
        <w:t>Alexandrina.</w:t>
      </w:r>
    </w:p>
    <w:p w:rsidR="005D49D0" w:rsidRDefault="00501D24">
      <w:pPr>
        <w:pStyle w:val="BodyText"/>
        <w:spacing w:before="126" w:line="276" w:lineRule="auto"/>
        <w:ind w:left="965" w:right="1130"/>
        <w:jc w:val="both"/>
      </w:pPr>
      <w:r>
        <w:t>The predicted occurrence, abundance and detection probability varied highly among species. The alien Redfin Perch was one of the most common fish species in the assemblage</w:t>
      </w:r>
      <w:r>
        <w:rPr>
          <w:spacing w:val="-8"/>
        </w:rPr>
        <w:t xml:space="preserve"> </w:t>
      </w:r>
      <w:r>
        <w:t>with</w:t>
      </w:r>
      <w:r>
        <w:rPr>
          <w:spacing w:val="-6"/>
        </w:rPr>
        <w:t xml:space="preserve"> </w:t>
      </w:r>
      <w:r>
        <w:t>the</w:t>
      </w:r>
      <w:r>
        <w:rPr>
          <w:spacing w:val="-8"/>
        </w:rPr>
        <w:t xml:space="preserve"> </w:t>
      </w:r>
      <w:r>
        <w:t>highest</w:t>
      </w:r>
      <w:r>
        <w:rPr>
          <w:spacing w:val="-6"/>
        </w:rPr>
        <w:t xml:space="preserve"> </w:t>
      </w:r>
      <w:r>
        <w:t>maximum</w:t>
      </w:r>
      <w:r>
        <w:rPr>
          <w:spacing w:val="-6"/>
        </w:rPr>
        <w:t xml:space="preserve"> </w:t>
      </w:r>
      <w:r>
        <w:t>relative</w:t>
      </w:r>
      <w:r>
        <w:rPr>
          <w:spacing w:val="-8"/>
        </w:rPr>
        <w:t xml:space="preserve"> </w:t>
      </w:r>
      <w:r>
        <w:t>abundance.</w:t>
      </w:r>
      <w:r>
        <w:rPr>
          <w:spacing w:val="-2"/>
        </w:rPr>
        <w:t xml:space="preserve"> </w:t>
      </w:r>
      <w:r>
        <w:t>Southern</w:t>
      </w:r>
      <w:r>
        <w:rPr>
          <w:spacing w:val="-6"/>
        </w:rPr>
        <w:t xml:space="preserve"> </w:t>
      </w:r>
      <w:r>
        <w:t>Pygmy</w:t>
      </w:r>
      <w:r>
        <w:rPr>
          <w:spacing w:val="-7"/>
        </w:rPr>
        <w:t xml:space="preserve"> </w:t>
      </w:r>
      <w:r>
        <w:t>Perch</w:t>
      </w:r>
      <w:r>
        <w:rPr>
          <w:spacing w:val="-6"/>
        </w:rPr>
        <w:t xml:space="preserve"> </w:t>
      </w:r>
      <w:r>
        <w:t>had the highest average estimated occupancy of the threatened fishes and low estimated relative</w:t>
      </w:r>
      <w:r>
        <w:rPr>
          <w:spacing w:val="-17"/>
        </w:rPr>
        <w:t xml:space="preserve"> </w:t>
      </w:r>
      <w:r>
        <w:t>abundance</w:t>
      </w:r>
      <w:r>
        <w:rPr>
          <w:spacing w:val="-17"/>
        </w:rPr>
        <w:t xml:space="preserve"> </w:t>
      </w:r>
      <w:r>
        <w:t>which</w:t>
      </w:r>
      <w:r>
        <w:rPr>
          <w:spacing w:val="-15"/>
        </w:rPr>
        <w:t xml:space="preserve"> </w:t>
      </w:r>
      <w:r>
        <w:t>suggests</w:t>
      </w:r>
      <w:r>
        <w:rPr>
          <w:spacing w:val="-13"/>
        </w:rPr>
        <w:t xml:space="preserve"> </w:t>
      </w:r>
      <w:r>
        <w:t>it</w:t>
      </w:r>
      <w:r>
        <w:rPr>
          <w:spacing w:val="-15"/>
        </w:rPr>
        <w:t xml:space="preserve"> </w:t>
      </w:r>
      <w:r>
        <w:t>is</w:t>
      </w:r>
      <w:r>
        <w:rPr>
          <w:spacing w:val="-16"/>
        </w:rPr>
        <w:t xml:space="preserve"> </w:t>
      </w:r>
      <w:r>
        <w:t>rare</w:t>
      </w:r>
      <w:r>
        <w:rPr>
          <w:spacing w:val="-14"/>
        </w:rPr>
        <w:t xml:space="preserve"> </w:t>
      </w:r>
      <w:r>
        <w:t>in</w:t>
      </w:r>
      <w:r>
        <w:rPr>
          <w:spacing w:val="-14"/>
        </w:rPr>
        <w:t xml:space="preserve"> </w:t>
      </w:r>
      <w:r>
        <w:t>the</w:t>
      </w:r>
      <w:r>
        <w:rPr>
          <w:spacing w:val="-16"/>
        </w:rPr>
        <w:t xml:space="preserve"> </w:t>
      </w:r>
      <w:r>
        <w:t>surveyed</w:t>
      </w:r>
      <w:r>
        <w:rPr>
          <w:spacing w:val="-15"/>
        </w:rPr>
        <w:t xml:space="preserve"> </w:t>
      </w:r>
      <w:r>
        <w:t>fish</w:t>
      </w:r>
      <w:r>
        <w:rPr>
          <w:spacing w:val="-15"/>
        </w:rPr>
        <w:t xml:space="preserve"> </w:t>
      </w:r>
      <w:r>
        <w:t>assemblage.</w:t>
      </w:r>
      <w:r>
        <w:rPr>
          <w:spacing w:val="-7"/>
        </w:rPr>
        <w:t xml:space="preserve"> </w:t>
      </w:r>
      <w:r>
        <w:t>The</w:t>
      </w:r>
      <w:r>
        <w:rPr>
          <w:spacing w:val="-16"/>
        </w:rPr>
        <w:t xml:space="preserve"> </w:t>
      </w:r>
      <w:r>
        <w:t>model estimated</w:t>
      </w:r>
      <w:r>
        <w:rPr>
          <w:spacing w:val="-13"/>
        </w:rPr>
        <w:t xml:space="preserve"> </w:t>
      </w:r>
      <w:r>
        <w:t>that</w:t>
      </w:r>
      <w:r>
        <w:rPr>
          <w:spacing w:val="-11"/>
        </w:rPr>
        <w:t xml:space="preserve"> </w:t>
      </w:r>
      <w:r>
        <w:t>occupancy</w:t>
      </w:r>
      <w:r>
        <w:rPr>
          <w:spacing w:val="-12"/>
        </w:rPr>
        <w:t xml:space="preserve"> </w:t>
      </w:r>
      <w:r>
        <w:t>and</w:t>
      </w:r>
      <w:r>
        <w:rPr>
          <w:spacing w:val="-11"/>
        </w:rPr>
        <w:t xml:space="preserve"> </w:t>
      </w:r>
      <w:r>
        <w:t>relative</w:t>
      </w:r>
      <w:r>
        <w:rPr>
          <w:spacing w:val="-15"/>
        </w:rPr>
        <w:t xml:space="preserve"> </w:t>
      </w:r>
      <w:r>
        <w:t>abundance</w:t>
      </w:r>
      <w:r>
        <w:rPr>
          <w:spacing w:val="-11"/>
        </w:rPr>
        <w:t xml:space="preserve"> </w:t>
      </w:r>
      <w:r>
        <w:t>of</w:t>
      </w:r>
      <w:r>
        <w:rPr>
          <w:spacing w:val="-12"/>
        </w:rPr>
        <w:t xml:space="preserve"> </w:t>
      </w:r>
      <w:r>
        <w:t>Yarra</w:t>
      </w:r>
      <w:r>
        <w:rPr>
          <w:spacing w:val="-11"/>
        </w:rPr>
        <w:t xml:space="preserve"> </w:t>
      </w:r>
      <w:r>
        <w:t>Pygmy</w:t>
      </w:r>
      <w:r>
        <w:rPr>
          <w:spacing w:val="-12"/>
        </w:rPr>
        <w:t xml:space="preserve"> </w:t>
      </w:r>
      <w:r>
        <w:t>Perch</w:t>
      </w:r>
      <w:r>
        <w:rPr>
          <w:spacing w:val="-11"/>
        </w:rPr>
        <w:t xml:space="preserve"> </w:t>
      </w:r>
      <w:r>
        <w:t>is</w:t>
      </w:r>
      <w:r>
        <w:rPr>
          <w:spacing w:val="-14"/>
        </w:rPr>
        <w:t xml:space="preserve"> </w:t>
      </w:r>
      <w:r>
        <w:t>close</w:t>
      </w:r>
      <w:r>
        <w:rPr>
          <w:spacing w:val="-13"/>
        </w:rPr>
        <w:t xml:space="preserve"> </w:t>
      </w:r>
      <w:r>
        <w:t>to</w:t>
      </w:r>
      <w:r>
        <w:rPr>
          <w:spacing w:val="-13"/>
        </w:rPr>
        <w:t xml:space="preserve"> </w:t>
      </w:r>
      <w:r>
        <w:t>zero, indicating it is one of the rarest fish species in the assemblage. The estimated occurrence probability for the 32 sites was 0.0113 for Yarra Pygmy Perch. This</w:t>
      </w:r>
      <w:r>
        <w:rPr>
          <w:spacing w:val="-49"/>
        </w:rPr>
        <w:t xml:space="preserve"> </w:t>
      </w:r>
      <w:r>
        <w:t>equates to a probability of extirpation (the loss of a species from a region) across these sites of 99%,</w:t>
      </w:r>
      <w:r>
        <w:rPr>
          <w:spacing w:val="-6"/>
        </w:rPr>
        <w:t xml:space="preserve"> </w:t>
      </w:r>
      <w:r>
        <w:t>strongly</w:t>
      </w:r>
      <w:r>
        <w:rPr>
          <w:spacing w:val="-6"/>
        </w:rPr>
        <w:t xml:space="preserve"> </w:t>
      </w:r>
      <w:r>
        <w:t>supporting</w:t>
      </w:r>
      <w:r>
        <w:rPr>
          <w:spacing w:val="-5"/>
        </w:rPr>
        <w:t xml:space="preserve"> </w:t>
      </w:r>
      <w:r>
        <w:t>the</w:t>
      </w:r>
      <w:r>
        <w:rPr>
          <w:spacing w:val="-7"/>
        </w:rPr>
        <w:t xml:space="preserve"> </w:t>
      </w:r>
      <w:r>
        <w:t>hypothesis</w:t>
      </w:r>
      <w:r>
        <w:rPr>
          <w:spacing w:val="-6"/>
        </w:rPr>
        <w:t xml:space="preserve"> </w:t>
      </w:r>
      <w:r>
        <w:t>of</w:t>
      </w:r>
      <w:r>
        <w:rPr>
          <w:spacing w:val="-6"/>
        </w:rPr>
        <w:t xml:space="preserve"> </w:t>
      </w:r>
      <w:r>
        <w:t>local</w:t>
      </w:r>
      <w:r>
        <w:rPr>
          <w:spacing w:val="-3"/>
        </w:rPr>
        <w:t xml:space="preserve"> </w:t>
      </w:r>
      <w:r>
        <w:t>extirpation.</w:t>
      </w:r>
      <w:r>
        <w:rPr>
          <w:spacing w:val="-6"/>
        </w:rPr>
        <w:t xml:space="preserve"> </w:t>
      </w:r>
      <w:r>
        <w:t>Unexpectedly,</w:t>
      </w:r>
      <w:r>
        <w:rPr>
          <w:spacing w:val="-6"/>
        </w:rPr>
        <w:t xml:space="preserve"> </w:t>
      </w:r>
      <w:r>
        <w:t>pH</w:t>
      </w:r>
      <w:r>
        <w:rPr>
          <w:spacing w:val="-7"/>
        </w:rPr>
        <w:t xml:space="preserve"> </w:t>
      </w:r>
      <w:r>
        <w:t>was</w:t>
      </w:r>
      <w:r>
        <w:rPr>
          <w:spacing w:val="-6"/>
        </w:rPr>
        <w:t xml:space="preserve"> </w:t>
      </w:r>
      <w:r>
        <w:t>the strongest determinant of variation in relative abundance in space and among fish species.</w:t>
      </w:r>
    </w:p>
    <w:p w:rsidR="005D49D0" w:rsidRDefault="00501D24">
      <w:pPr>
        <w:pStyle w:val="BodyText"/>
        <w:spacing w:before="122" w:line="276" w:lineRule="auto"/>
        <w:ind w:left="965" w:right="1129"/>
        <w:jc w:val="both"/>
      </w:pPr>
      <w:r>
        <w:t>The results show there is a high likelihood that Yarra Pygmy Perch is currently absent in</w:t>
      </w:r>
      <w:r>
        <w:rPr>
          <w:spacing w:val="-9"/>
        </w:rPr>
        <w:t xml:space="preserve"> </w:t>
      </w:r>
      <w:r>
        <w:t>the</w:t>
      </w:r>
      <w:r>
        <w:rPr>
          <w:spacing w:val="-9"/>
        </w:rPr>
        <w:t xml:space="preserve"> </w:t>
      </w:r>
      <w:r>
        <w:t>MDB</w:t>
      </w:r>
      <w:r>
        <w:rPr>
          <w:spacing w:val="-8"/>
        </w:rPr>
        <w:t xml:space="preserve"> </w:t>
      </w:r>
      <w:r>
        <w:t>or,</w:t>
      </w:r>
      <w:r>
        <w:rPr>
          <w:spacing w:val="-9"/>
        </w:rPr>
        <w:t xml:space="preserve"> </w:t>
      </w:r>
      <w:r>
        <w:t>at</w:t>
      </w:r>
      <w:r>
        <w:rPr>
          <w:spacing w:val="-8"/>
        </w:rPr>
        <w:t xml:space="preserve"> </w:t>
      </w:r>
      <w:r>
        <w:t>best,</w:t>
      </w:r>
      <w:r>
        <w:rPr>
          <w:spacing w:val="-9"/>
        </w:rPr>
        <w:t xml:space="preserve"> </w:t>
      </w:r>
      <w:r>
        <w:t>extremely</w:t>
      </w:r>
      <w:r>
        <w:rPr>
          <w:spacing w:val="-9"/>
        </w:rPr>
        <w:t xml:space="preserve"> </w:t>
      </w:r>
      <w:r>
        <w:t>rare</w:t>
      </w:r>
      <w:r>
        <w:rPr>
          <w:spacing w:val="-9"/>
        </w:rPr>
        <w:t xml:space="preserve"> </w:t>
      </w:r>
      <w:r>
        <w:t>and</w:t>
      </w:r>
      <w:r>
        <w:rPr>
          <w:spacing w:val="-8"/>
        </w:rPr>
        <w:t xml:space="preserve"> </w:t>
      </w:r>
      <w:r>
        <w:t>close</w:t>
      </w:r>
      <w:r>
        <w:rPr>
          <w:spacing w:val="-8"/>
        </w:rPr>
        <w:t xml:space="preserve"> </w:t>
      </w:r>
      <w:r>
        <w:t>to</w:t>
      </w:r>
      <w:r>
        <w:rPr>
          <w:spacing w:val="-9"/>
        </w:rPr>
        <w:t xml:space="preserve"> </w:t>
      </w:r>
      <w:r>
        <w:t>extirpation.</w:t>
      </w:r>
      <w:r>
        <w:rPr>
          <w:spacing w:val="-5"/>
        </w:rPr>
        <w:t xml:space="preserve"> </w:t>
      </w:r>
      <w:r>
        <w:t>The</w:t>
      </w:r>
      <w:r>
        <w:rPr>
          <w:spacing w:val="-9"/>
        </w:rPr>
        <w:t xml:space="preserve"> </w:t>
      </w:r>
      <w:r>
        <w:t>population</w:t>
      </w:r>
      <w:r>
        <w:rPr>
          <w:spacing w:val="-8"/>
        </w:rPr>
        <w:t xml:space="preserve"> </w:t>
      </w:r>
      <w:r>
        <w:t>recovery of Yarra Pygmy Perch in the MDB relies heavily on the remaining captive fish for future reintroductions.</w:t>
      </w:r>
      <w:r>
        <w:rPr>
          <w:spacing w:val="-7"/>
        </w:rPr>
        <w:t xml:space="preserve"> </w:t>
      </w:r>
      <w:r>
        <w:t>These</w:t>
      </w:r>
      <w:r>
        <w:rPr>
          <w:spacing w:val="-8"/>
        </w:rPr>
        <w:t xml:space="preserve"> </w:t>
      </w:r>
      <w:r>
        <w:t>remaining</w:t>
      </w:r>
      <w:r>
        <w:rPr>
          <w:spacing w:val="-8"/>
        </w:rPr>
        <w:t xml:space="preserve"> </w:t>
      </w:r>
      <w:r>
        <w:t>fish</w:t>
      </w:r>
      <w:r>
        <w:rPr>
          <w:spacing w:val="-8"/>
        </w:rPr>
        <w:t xml:space="preserve"> </w:t>
      </w:r>
      <w:r>
        <w:t>require</w:t>
      </w:r>
      <w:r>
        <w:rPr>
          <w:spacing w:val="-8"/>
        </w:rPr>
        <w:t xml:space="preserve"> </w:t>
      </w:r>
      <w:r>
        <w:t>careful</w:t>
      </w:r>
      <w:r>
        <w:rPr>
          <w:spacing w:val="-6"/>
        </w:rPr>
        <w:t xml:space="preserve"> </w:t>
      </w:r>
      <w:r>
        <w:t>management,</w:t>
      </w:r>
      <w:r>
        <w:rPr>
          <w:spacing w:val="-7"/>
        </w:rPr>
        <w:t xml:space="preserve"> </w:t>
      </w:r>
      <w:r>
        <w:t>and</w:t>
      </w:r>
      <w:r>
        <w:rPr>
          <w:spacing w:val="-6"/>
        </w:rPr>
        <w:t xml:space="preserve"> </w:t>
      </w:r>
      <w:r>
        <w:t>the</w:t>
      </w:r>
      <w:r>
        <w:rPr>
          <w:spacing w:val="-4"/>
        </w:rPr>
        <w:t xml:space="preserve"> </w:t>
      </w:r>
      <w:r>
        <w:t>opportunity for reintroductions is closing due to issues associated with maintaining Yarra Pygmy Perch in closed refuge sites for extended periods.</w:t>
      </w:r>
    </w:p>
    <w:p w:rsidR="005D49D0" w:rsidRDefault="005D49D0">
      <w:pPr>
        <w:spacing w:line="276" w:lineRule="auto"/>
        <w:jc w:val="both"/>
        <w:sectPr w:rsidR="005D49D0">
          <w:pgSz w:w="11910" w:h="16840"/>
          <w:pgMar w:top="1320" w:right="0" w:bottom="980" w:left="1020" w:header="0" w:footer="783" w:gutter="0"/>
          <w:cols w:space="720"/>
        </w:sectPr>
      </w:pPr>
    </w:p>
    <w:p w:rsidR="005D49D0" w:rsidRDefault="00501D24">
      <w:pPr>
        <w:pStyle w:val="Heading2"/>
      </w:pPr>
      <w:bookmarkStart w:id="3" w:name="_bookmark2"/>
      <w:bookmarkEnd w:id="3"/>
      <w:r>
        <w:lastRenderedPageBreak/>
        <w:t>Introduction</w:t>
      </w:r>
    </w:p>
    <w:p w:rsidR="005D49D0" w:rsidRDefault="00501D24">
      <w:pPr>
        <w:pStyle w:val="BodyText"/>
        <w:spacing w:before="195" w:line="276" w:lineRule="auto"/>
        <w:ind w:left="112" w:right="1980"/>
        <w:jc w:val="both"/>
      </w:pPr>
      <w:r>
        <w:t>Native freshwater fish populations are under severe stress worldwide due to over- fishing,</w:t>
      </w:r>
      <w:r>
        <w:rPr>
          <w:spacing w:val="-8"/>
        </w:rPr>
        <w:t xml:space="preserve"> </w:t>
      </w:r>
      <w:r>
        <w:t>alien</w:t>
      </w:r>
      <w:r>
        <w:rPr>
          <w:spacing w:val="-7"/>
        </w:rPr>
        <w:t xml:space="preserve"> </w:t>
      </w:r>
      <w:r>
        <w:t>species,</w:t>
      </w:r>
      <w:r>
        <w:rPr>
          <w:spacing w:val="-6"/>
        </w:rPr>
        <w:t xml:space="preserve"> </w:t>
      </w:r>
      <w:r>
        <w:t>river</w:t>
      </w:r>
      <w:r>
        <w:rPr>
          <w:spacing w:val="-7"/>
        </w:rPr>
        <w:t xml:space="preserve"> </w:t>
      </w:r>
      <w:r>
        <w:t>regulation,</w:t>
      </w:r>
      <w:r>
        <w:rPr>
          <w:spacing w:val="-7"/>
        </w:rPr>
        <w:t xml:space="preserve"> </w:t>
      </w:r>
      <w:r>
        <w:t>over-exploitation</w:t>
      </w:r>
      <w:r>
        <w:rPr>
          <w:spacing w:val="-7"/>
        </w:rPr>
        <w:t xml:space="preserve"> </w:t>
      </w:r>
      <w:r>
        <w:t>of</w:t>
      </w:r>
      <w:r>
        <w:rPr>
          <w:spacing w:val="-8"/>
        </w:rPr>
        <w:t xml:space="preserve"> </w:t>
      </w:r>
      <w:r>
        <w:t>water</w:t>
      </w:r>
      <w:r>
        <w:rPr>
          <w:spacing w:val="-7"/>
        </w:rPr>
        <w:t xml:space="preserve"> </w:t>
      </w:r>
      <w:r>
        <w:t>and</w:t>
      </w:r>
      <w:r>
        <w:rPr>
          <w:spacing w:val="-7"/>
        </w:rPr>
        <w:t xml:space="preserve"> </w:t>
      </w:r>
      <w:r>
        <w:t>the</w:t>
      </w:r>
      <w:r>
        <w:rPr>
          <w:spacing w:val="-7"/>
        </w:rPr>
        <w:t xml:space="preserve"> </w:t>
      </w:r>
      <w:r>
        <w:t>consequences of climate change (Darwall and Freyhof 2016; Lévêque et al. 2008). Most threatened fishes</w:t>
      </w:r>
      <w:r>
        <w:rPr>
          <w:spacing w:val="-19"/>
        </w:rPr>
        <w:t xml:space="preserve"> </w:t>
      </w:r>
      <w:r>
        <w:t>are</w:t>
      </w:r>
      <w:r>
        <w:rPr>
          <w:spacing w:val="-20"/>
        </w:rPr>
        <w:t xml:space="preserve"> </w:t>
      </w:r>
      <w:r>
        <w:t>‘ecological</w:t>
      </w:r>
      <w:r>
        <w:rPr>
          <w:spacing w:val="-16"/>
        </w:rPr>
        <w:t xml:space="preserve"> </w:t>
      </w:r>
      <w:r>
        <w:t>specialists’</w:t>
      </w:r>
      <w:r>
        <w:rPr>
          <w:spacing w:val="-20"/>
        </w:rPr>
        <w:t xml:space="preserve"> </w:t>
      </w:r>
      <w:r>
        <w:t>dependant</w:t>
      </w:r>
      <w:r>
        <w:rPr>
          <w:spacing w:val="-18"/>
        </w:rPr>
        <w:t xml:space="preserve"> </w:t>
      </w:r>
      <w:r>
        <w:t>on</w:t>
      </w:r>
      <w:r>
        <w:rPr>
          <w:spacing w:val="-18"/>
        </w:rPr>
        <w:t xml:space="preserve"> </w:t>
      </w:r>
      <w:r>
        <w:t>specific</w:t>
      </w:r>
      <w:r>
        <w:rPr>
          <w:spacing w:val="-19"/>
        </w:rPr>
        <w:t xml:space="preserve"> </w:t>
      </w:r>
      <w:r>
        <w:t>habitats</w:t>
      </w:r>
      <w:r>
        <w:rPr>
          <w:spacing w:val="-19"/>
        </w:rPr>
        <w:t xml:space="preserve"> </w:t>
      </w:r>
      <w:r>
        <w:t>or</w:t>
      </w:r>
      <w:r>
        <w:rPr>
          <w:spacing w:val="-20"/>
        </w:rPr>
        <w:t xml:space="preserve"> </w:t>
      </w:r>
      <w:r>
        <w:t>other</w:t>
      </w:r>
      <w:r>
        <w:rPr>
          <w:spacing w:val="-17"/>
        </w:rPr>
        <w:t xml:space="preserve"> </w:t>
      </w:r>
      <w:r>
        <w:t>ecological</w:t>
      </w:r>
      <w:r>
        <w:rPr>
          <w:spacing w:val="-18"/>
        </w:rPr>
        <w:t xml:space="preserve"> </w:t>
      </w:r>
      <w:r>
        <w:t>needs that often are created by the natural flow regime (Devictor et al. 2010; Lévêque et al. 2008).</w:t>
      </w:r>
      <w:r>
        <w:rPr>
          <w:spacing w:val="-9"/>
        </w:rPr>
        <w:t xml:space="preserve"> </w:t>
      </w:r>
      <w:r>
        <w:t>Therefore,</w:t>
      </w:r>
      <w:r>
        <w:rPr>
          <w:spacing w:val="-7"/>
        </w:rPr>
        <w:t xml:space="preserve"> </w:t>
      </w:r>
      <w:r>
        <w:t>ecological</w:t>
      </w:r>
      <w:r>
        <w:rPr>
          <w:spacing w:val="-6"/>
        </w:rPr>
        <w:t xml:space="preserve"> </w:t>
      </w:r>
      <w:r>
        <w:t>specialists</w:t>
      </w:r>
      <w:r>
        <w:rPr>
          <w:spacing w:val="-9"/>
        </w:rPr>
        <w:t xml:space="preserve"> </w:t>
      </w:r>
      <w:r>
        <w:t>are</w:t>
      </w:r>
      <w:r>
        <w:rPr>
          <w:spacing w:val="-8"/>
        </w:rPr>
        <w:t xml:space="preserve"> </w:t>
      </w:r>
      <w:r>
        <w:t>sensitive</w:t>
      </w:r>
      <w:r>
        <w:rPr>
          <w:spacing w:val="-10"/>
        </w:rPr>
        <w:t xml:space="preserve"> </w:t>
      </w:r>
      <w:r>
        <w:t>to</w:t>
      </w:r>
      <w:r>
        <w:rPr>
          <w:spacing w:val="-8"/>
        </w:rPr>
        <w:t xml:space="preserve"> </w:t>
      </w:r>
      <w:r>
        <w:t>changes</w:t>
      </w:r>
      <w:r>
        <w:rPr>
          <w:spacing w:val="-2"/>
        </w:rPr>
        <w:t xml:space="preserve"> </w:t>
      </w:r>
      <w:r>
        <w:t>associated</w:t>
      </w:r>
      <w:r>
        <w:rPr>
          <w:spacing w:val="-8"/>
        </w:rPr>
        <w:t xml:space="preserve"> </w:t>
      </w:r>
      <w:r>
        <w:t>with</w:t>
      </w:r>
      <w:r>
        <w:rPr>
          <w:spacing w:val="-7"/>
        </w:rPr>
        <w:t xml:space="preserve"> </w:t>
      </w:r>
      <w:r>
        <w:t>altered (timing and duration) and reduced river flows and the resultant habitat changes (Aarts et al. 2004; Dudley and Platania 2007). The impacts on ecological cues and processes can lead to the loss of obligate habitats, reduction in prey availability and disruption to movement</w:t>
      </w:r>
      <w:r>
        <w:rPr>
          <w:spacing w:val="-10"/>
        </w:rPr>
        <w:t xml:space="preserve"> </w:t>
      </w:r>
      <w:r>
        <w:t>(Dudley</w:t>
      </w:r>
      <w:r>
        <w:rPr>
          <w:spacing w:val="-12"/>
        </w:rPr>
        <w:t xml:space="preserve"> </w:t>
      </w:r>
      <w:r>
        <w:t>and</w:t>
      </w:r>
      <w:r>
        <w:rPr>
          <w:spacing w:val="-11"/>
        </w:rPr>
        <w:t xml:space="preserve"> </w:t>
      </w:r>
      <w:r>
        <w:t>Platania</w:t>
      </w:r>
      <w:r>
        <w:rPr>
          <w:spacing w:val="-11"/>
        </w:rPr>
        <w:t xml:space="preserve"> </w:t>
      </w:r>
      <w:r>
        <w:t>2007;</w:t>
      </w:r>
      <w:r>
        <w:rPr>
          <w:spacing w:val="-11"/>
        </w:rPr>
        <w:t xml:space="preserve"> </w:t>
      </w:r>
      <w:r>
        <w:t>Puckridge</w:t>
      </w:r>
      <w:r>
        <w:rPr>
          <w:spacing w:val="-13"/>
        </w:rPr>
        <w:t xml:space="preserve"> </w:t>
      </w:r>
      <w:r>
        <w:t>et</w:t>
      </w:r>
      <w:r>
        <w:rPr>
          <w:spacing w:val="-11"/>
        </w:rPr>
        <w:t xml:space="preserve"> </w:t>
      </w:r>
      <w:r>
        <w:t>al.</w:t>
      </w:r>
      <w:r>
        <w:rPr>
          <w:spacing w:val="-12"/>
        </w:rPr>
        <w:t xml:space="preserve"> </w:t>
      </w:r>
      <w:r>
        <w:t>1998).</w:t>
      </w:r>
      <w:r>
        <w:rPr>
          <w:spacing w:val="-12"/>
        </w:rPr>
        <w:t xml:space="preserve"> </w:t>
      </w:r>
      <w:r>
        <w:t>The</w:t>
      </w:r>
      <w:r>
        <w:rPr>
          <w:spacing w:val="-13"/>
        </w:rPr>
        <w:t xml:space="preserve"> </w:t>
      </w:r>
      <w:r>
        <w:t>proliferation</w:t>
      </w:r>
      <w:r>
        <w:rPr>
          <w:spacing w:val="-10"/>
        </w:rPr>
        <w:t xml:space="preserve"> </w:t>
      </w:r>
      <w:r>
        <w:t>of</w:t>
      </w:r>
      <w:r>
        <w:rPr>
          <w:spacing w:val="-12"/>
        </w:rPr>
        <w:t xml:space="preserve"> </w:t>
      </w:r>
      <w:r>
        <w:t>some alien fishes in regulated rivers increase pressure on the already disadvantaged native fishes (Pool and Olden 2015). Combined with these factors, the increased frequency of drought due to climate change further impacts on native fish populations in temperate rivers</w:t>
      </w:r>
      <w:r>
        <w:rPr>
          <w:spacing w:val="-18"/>
        </w:rPr>
        <w:t xml:space="preserve"> </w:t>
      </w:r>
      <w:r>
        <w:t>(Chessman</w:t>
      </w:r>
      <w:r>
        <w:rPr>
          <w:spacing w:val="-17"/>
        </w:rPr>
        <w:t xml:space="preserve"> </w:t>
      </w:r>
      <w:r>
        <w:t>2013;</w:t>
      </w:r>
      <w:r>
        <w:rPr>
          <w:spacing w:val="-17"/>
        </w:rPr>
        <w:t xml:space="preserve"> </w:t>
      </w:r>
      <w:r>
        <w:t>Matthews</w:t>
      </w:r>
      <w:r>
        <w:rPr>
          <w:spacing w:val="-18"/>
        </w:rPr>
        <w:t xml:space="preserve"> </w:t>
      </w:r>
      <w:r>
        <w:t>and</w:t>
      </w:r>
      <w:r>
        <w:rPr>
          <w:spacing w:val="-17"/>
        </w:rPr>
        <w:t xml:space="preserve"> </w:t>
      </w:r>
      <w:r>
        <w:t>Marsh-Matthews</w:t>
      </w:r>
      <w:r>
        <w:rPr>
          <w:spacing w:val="-18"/>
        </w:rPr>
        <w:t xml:space="preserve"> </w:t>
      </w:r>
      <w:r>
        <w:t>2003;</w:t>
      </w:r>
      <w:r>
        <w:rPr>
          <w:spacing w:val="-17"/>
        </w:rPr>
        <w:t xml:space="preserve"> </w:t>
      </w:r>
      <w:r>
        <w:t>Morrongiello</w:t>
      </w:r>
      <w:r>
        <w:rPr>
          <w:spacing w:val="-19"/>
        </w:rPr>
        <w:t xml:space="preserve"> </w:t>
      </w:r>
      <w:r>
        <w:t>et</w:t>
      </w:r>
      <w:r>
        <w:rPr>
          <w:spacing w:val="-17"/>
        </w:rPr>
        <w:t xml:space="preserve"> </w:t>
      </w:r>
      <w:r>
        <w:t>al.</w:t>
      </w:r>
      <w:r>
        <w:rPr>
          <w:spacing w:val="-18"/>
        </w:rPr>
        <w:t xml:space="preserve"> </w:t>
      </w:r>
      <w:r>
        <w:t>2011).</w:t>
      </w:r>
    </w:p>
    <w:p w:rsidR="005D49D0" w:rsidRDefault="00501D24">
      <w:pPr>
        <w:pStyle w:val="BodyText"/>
        <w:spacing w:before="116" w:line="276" w:lineRule="auto"/>
        <w:ind w:left="112" w:right="1980"/>
        <w:jc w:val="both"/>
      </w:pPr>
      <w:r>
        <w:t>Regulation has profoundly altered the ecological character of rivers in the Murray</w:t>
      </w:r>
      <w:r>
        <w:rPr>
          <w:rFonts w:ascii="Times New Roman" w:hAnsi="Times New Roman"/>
        </w:rPr>
        <w:t xml:space="preserve">– </w:t>
      </w:r>
      <w:r>
        <w:t>Darling Basin (MDB), which discharges at the mouth of the River Murray in South Australia. Natural flow regimes, formerly dictated by erratic rainfall and highly variable flows, promoted riverine heterogeneity that included a variety of wetland habitats (Robinson</w:t>
      </w:r>
      <w:r>
        <w:rPr>
          <w:spacing w:val="-7"/>
        </w:rPr>
        <w:t xml:space="preserve"> </w:t>
      </w:r>
      <w:r>
        <w:t>et</w:t>
      </w:r>
      <w:r>
        <w:rPr>
          <w:spacing w:val="-7"/>
        </w:rPr>
        <w:t xml:space="preserve"> </w:t>
      </w:r>
      <w:r>
        <w:t>al.</w:t>
      </w:r>
      <w:r>
        <w:rPr>
          <w:spacing w:val="-8"/>
        </w:rPr>
        <w:t xml:space="preserve"> </w:t>
      </w:r>
      <w:r>
        <w:t>2015).</w:t>
      </w:r>
      <w:r>
        <w:rPr>
          <w:spacing w:val="-8"/>
        </w:rPr>
        <w:t xml:space="preserve"> </w:t>
      </w:r>
      <w:r>
        <w:t>The</w:t>
      </w:r>
      <w:r>
        <w:rPr>
          <w:spacing w:val="-9"/>
        </w:rPr>
        <w:t xml:space="preserve"> </w:t>
      </w:r>
      <w:r>
        <w:t>installation</w:t>
      </w:r>
      <w:r>
        <w:rPr>
          <w:spacing w:val="-7"/>
        </w:rPr>
        <w:t xml:space="preserve"> </w:t>
      </w:r>
      <w:r>
        <w:t>of</w:t>
      </w:r>
      <w:r>
        <w:rPr>
          <w:spacing w:val="-8"/>
        </w:rPr>
        <w:t xml:space="preserve"> </w:t>
      </w:r>
      <w:r>
        <w:t>main</w:t>
      </w:r>
      <w:r>
        <w:rPr>
          <w:spacing w:val="-9"/>
        </w:rPr>
        <w:t xml:space="preserve"> </w:t>
      </w:r>
      <w:r>
        <w:t>channel</w:t>
      </w:r>
      <w:r>
        <w:rPr>
          <w:spacing w:val="-6"/>
        </w:rPr>
        <w:t xml:space="preserve"> </w:t>
      </w:r>
      <w:r>
        <w:t>weirs,</w:t>
      </w:r>
      <w:r>
        <w:rPr>
          <w:spacing w:val="-9"/>
        </w:rPr>
        <w:t xml:space="preserve"> </w:t>
      </w:r>
      <w:r>
        <w:t>altered</w:t>
      </w:r>
      <w:r>
        <w:rPr>
          <w:spacing w:val="-7"/>
        </w:rPr>
        <w:t xml:space="preserve"> </w:t>
      </w:r>
      <w:r>
        <w:t>flow</w:t>
      </w:r>
      <w:r>
        <w:rPr>
          <w:spacing w:val="-8"/>
        </w:rPr>
        <w:t xml:space="preserve"> </w:t>
      </w:r>
      <w:r>
        <w:t>regimes</w:t>
      </w:r>
      <w:r>
        <w:rPr>
          <w:spacing w:val="-9"/>
        </w:rPr>
        <w:t xml:space="preserve"> </w:t>
      </w:r>
      <w:r>
        <w:t>and swampland</w:t>
      </w:r>
      <w:r>
        <w:rPr>
          <w:spacing w:val="-17"/>
        </w:rPr>
        <w:t xml:space="preserve"> </w:t>
      </w:r>
      <w:r>
        <w:t>reclamation</w:t>
      </w:r>
      <w:r>
        <w:rPr>
          <w:spacing w:val="-19"/>
        </w:rPr>
        <w:t xml:space="preserve"> </w:t>
      </w:r>
      <w:r>
        <w:t>have</w:t>
      </w:r>
      <w:r>
        <w:rPr>
          <w:spacing w:val="-16"/>
        </w:rPr>
        <w:t xml:space="preserve"> </w:t>
      </w:r>
      <w:r>
        <w:t>drastically</w:t>
      </w:r>
      <w:r>
        <w:rPr>
          <w:spacing w:val="-18"/>
        </w:rPr>
        <w:t xml:space="preserve"> </w:t>
      </w:r>
      <w:r>
        <w:t>altered</w:t>
      </w:r>
      <w:r>
        <w:rPr>
          <w:spacing w:val="-17"/>
        </w:rPr>
        <w:t xml:space="preserve"> </w:t>
      </w:r>
      <w:r>
        <w:t>the</w:t>
      </w:r>
      <w:r>
        <w:rPr>
          <w:spacing w:val="-19"/>
        </w:rPr>
        <w:t xml:space="preserve"> </w:t>
      </w:r>
      <w:r>
        <w:t>physical</w:t>
      </w:r>
      <w:r>
        <w:rPr>
          <w:spacing w:val="-15"/>
        </w:rPr>
        <w:t xml:space="preserve"> </w:t>
      </w:r>
      <w:r>
        <w:t>character</w:t>
      </w:r>
      <w:r>
        <w:rPr>
          <w:spacing w:val="-16"/>
        </w:rPr>
        <w:t xml:space="preserve"> </w:t>
      </w:r>
      <w:r>
        <w:t>of</w:t>
      </w:r>
      <w:r>
        <w:rPr>
          <w:spacing w:val="-15"/>
        </w:rPr>
        <w:t xml:space="preserve"> </w:t>
      </w:r>
      <w:r>
        <w:t>the</w:t>
      </w:r>
      <w:r>
        <w:rPr>
          <w:spacing w:val="-19"/>
        </w:rPr>
        <w:t xml:space="preserve"> </w:t>
      </w:r>
      <w:r>
        <w:t>lower</w:t>
      </w:r>
      <w:r>
        <w:rPr>
          <w:spacing w:val="-16"/>
        </w:rPr>
        <w:t xml:space="preserve"> </w:t>
      </w:r>
      <w:r>
        <w:t>River Murray (Leblanc et al. 2012; Walker 2006). Consequently, habitat fragmentations, loss of lotic habitats and reduction in wetland habitat diversity have significantly impacted on the nature of the lower River Murray in South Australia (Bice et al. 2017; Geddes et al. 2016). These impacts are evident in the Ramsar-listed final reaches of the river, which includes Lake Alexandrina, Lake Albert, the Coorong lagoons and the estuary (Mosley et al. 2018). Further, the lakes are separated from the Murray estuary by five barrages</w:t>
      </w:r>
      <w:r>
        <w:rPr>
          <w:spacing w:val="-9"/>
        </w:rPr>
        <w:t xml:space="preserve"> </w:t>
      </w:r>
      <w:r>
        <w:t>along</w:t>
      </w:r>
      <w:r>
        <w:rPr>
          <w:spacing w:val="-10"/>
        </w:rPr>
        <w:t xml:space="preserve"> </w:t>
      </w:r>
      <w:r>
        <w:t>the</w:t>
      </w:r>
      <w:r>
        <w:rPr>
          <w:spacing w:val="-9"/>
        </w:rPr>
        <w:t xml:space="preserve"> </w:t>
      </w:r>
      <w:r>
        <w:t>southern</w:t>
      </w:r>
      <w:r>
        <w:rPr>
          <w:spacing w:val="-9"/>
        </w:rPr>
        <w:t xml:space="preserve"> </w:t>
      </w:r>
      <w:r>
        <w:t>margins</w:t>
      </w:r>
      <w:r>
        <w:rPr>
          <w:spacing w:val="-11"/>
        </w:rPr>
        <w:t xml:space="preserve"> </w:t>
      </w:r>
      <w:r>
        <w:t>of</w:t>
      </w:r>
      <w:r>
        <w:rPr>
          <w:spacing w:val="-8"/>
        </w:rPr>
        <w:t xml:space="preserve"> </w:t>
      </w:r>
      <w:r>
        <w:t>Lake</w:t>
      </w:r>
      <w:r>
        <w:rPr>
          <w:spacing w:val="-12"/>
        </w:rPr>
        <w:t xml:space="preserve"> </w:t>
      </w:r>
      <w:r>
        <w:t>Alexandrina.</w:t>
      </w:r>
      <w:r>
        <w:rPr>
          <w:spacing w:val="-5"/>
        </w:rPr>
        <w:t xml:space="preserve"> </w:t>
      </w:r>
      <w:r>
        <w:t>Regulation,</w:t>
      </w:r>
      <w:r>
        <w:rPr>
          <w:spacing w:val="-11"/>
        </w:rPr>
        <w:t xml:space="preserve"> </w:t>
      </w:r>
      <w:r>
        <w:t>drought</w:t>
      </w:r>
      <w:r>
        <w:rPr>
          <w:spacing w:val="-10"/>
        </w:rPr>
        <w:t xml:space="preserve"> </w:t>
      </w:r>
      <w:r>
        <w:t>and</w:t>
      </w:r>
      <w:r>
        <w:rPr>
          <w:spacing w:val="-7"/>
        </w:rPr>
        <w:t xml:space="preserve"> </w:t>
      </w:r>
      <w:r>
        <w:t>flow reductions over recent decades have severely impacted on the ecological character of the region, including extinctions of invertebrates, changes to the floristic composition, and</w:t>
      </w:r>
      <w:r>
        <w:rPr>
          <w:spacing w:val="-12"/>
        </w:rPr>
        <w:t xml:space="preserve"> </w:t>
      </w:r>
      <w:r>
        <w:t>the</w:t>
      </w:r>
      <w:r>
        <w:rPr>
          <w:spacing w:val="-14"/>
        </w:rPr>
        <w:t xml:space="preserve"> </w:t>
      </w:r>
      <w:r>
        <w:t>population</w:t>
      </w:r>
      <w:r>
        <w:rPr>
          <w:spacing w:val="-12"/>
        </w:rPr>
        <w:t xml:space="preserve"> </w:t>
      </w:r>
      <w:r>
        <w:t>collapse</w:t>
      </w:r>
      <w:r>
        <w:rPr>
          <w:spacing w:val="-12"/>
        </w:rPr>
        <w:t xml:space="preserve"> </w:t>
      </w:r>
      <w:r>
        <w:t>of</w:t>
      </w:r>
      <w:r>
        <w:rPr>
          <w:spacing w:val="-11"/>
        </w:rPr>
        <w:t xml:space="preserve"> </w:t>
      </w:r>
      <w:r>
        <w:t>several</w:t>
      </w:r>
      <w:r>
        <w:rPr>
          <w:spacing w:val="-10"/>
        </w:rPr>
        <w:t xml:space="preserve"> </w:t>
      </w:r>
      <w:r>
        <w:t>small-bodied</w:t>
      </w:r>
      <w:r>
        <w:rPr>
          <w:spacing w:val="-12"/>
        </w:rPr>
        <w:t xml:space="preserve"> </w:t>
      </w:r>
      <w:r>
        <w:t>fishes</w:t>
      </w:r>
      <w:r>
        <w:rPr>
          <w:spacing w:val="-12"/>
        </w:rPr>
        <w:t xml:space="preserve"> </w:t>
      </w:r>
      <w:r>
        <w:t>(Nicol</w:t>
      </w:r>
      <w:r>
        <w:rPr>
          <w:spacing w:val="-10"/>
        </w:rPr>
        <w:t xml:space="preserve"> </w:t>
      </w:r>
      <w:r>
        <w:t>and</w:t>
      </w:r>
      <w:r>
        <w:rPr>
          <w:spacing w:val="-10"/>
        </w:rPr>
        <w:t xml:space="preserve"> </w:t>
      </w:r>
      <w:r>
        <w:t>Ganf</w:t>
      </w:r>
      <w:r>
        <w:rPr>
          <w:spacing w:val="-13"/>
        </w:rPr>
        <w:t xml:space="preserve"> </w:t>
      </w:r>
      <w:r>
        <w:t>2017;</w:t>
      </w:r>
      <w:r>
        <w:rPr>
          <w:spacing w:val="-10"/>
        </w:rPr>
        <w:t xml:space="preserve"> </w:t>
      </w:r>
      <w:r>
        <w:t>Walker et al. 2018; Wedderburn et al.</w:t>
      </w:r>
      <w:r>
        <w:rPr>
          <w:spacing w:val="-5"/>
        </w:rPr>
        <w:t xml:space="preserve"> </w:t>
      </w:r>
      <w:r>
        <w:t>2014).</w:t>
      </w:r>
    </w:p>
    <w:p w:rsidR="005D49D0" w:rsidRDefault="00501D24">
      <w:pPr>
        <w:pStyle w:val="BodyText"/>
        <w:spacing w:before="124" w:line="276" w:lineRule="auto"/>
        <w:ind w:left="112" w:right="1981"/>
        <w:jc w:val="both"/>
      </w:pPr>
      <w:r>
        <w:t>Extensive</w:t>
      </w:r>
      <w:r>
        <w:rPr>
          <w:spacing w:val="-9"/>
        </w:rPr>
        <w:t xml:space="preserve"> </w:t>
      </w:r>
      <w:r>
        <w:t>regulation</w:t>
      </w:r>
      <w:r>
        <w:rPr>
          <w:spacing w:val="-7"/>
        </w:rPr>
        <w:t xml:space="preserve"> </w:t>
      </w:r>
      <w:r>
        <w:t>in</w:t>
      </w:r>
      <w:r>
        <w:rPr>
          <w:spacing w:val="-7"/>
        </w:rPr>
        <w:t xml:space="preserve"> </w:t>
      </w:r>
      <w:r>
        <w:t>the</w:t>
      </w:r>
      <w:r>
        <w:rPr>
          <w:spacing w:val="-9"/>
        </w:rPr>
        <w:t xml:space="preserve"> </w:t>
      </w:r>
      <w:r>
        <w:t>MDB</w:t>
      </w:r>
      <w:r>
        <w:rPr>
          <w:spacing w:val="-6"/>
        </w:rPr>
        <w:t xml:space="preserve"> </w:t>
      </w:r>
      <w:r>
        <w:t>has</w:t>
      </w:r>
      <w:r>
        <w:rPr>
          <w:spacing w:val="-6"/>
        </w:rPr>
        <w:t xml:space="preserve"> </w:t>
      </w:r>
      <w:r>
        <w:t>simplified</w:t>
      </w:r>
      <w:r>
        <w:rPr>
          <w:spacing w:val="-3"/>
        </w:rPr>
        <w:t xml:space="preserve"> </w:t>
      </w:r>
      <w:r>
        <w:t>the</w:t>
      </w:r>
      <w:r>
        <w:rPr>
          <w:spacing w:val="-9"/>
        </w:rPr>
        <w:t xml:space="preserve"> </w:t>
      </w:r>
      <w:r>
        <w:t>formerly</w:t>
      </w:r>
      <w:r>
        <w:rPr>
          <w:spacing w:val="-7"/>
        </w:rPr>
        <w:t xml:space="preserve"> </w:t>
      </w:r>
      <w:r>
        <w:t>biologically</w:t>
      </w:r>
      <w:r>
        <w:rPr>
          <w:spacing w:val="-8"/>
        </w:rPr>
        <w:t xml:space="preserve"> </w:t>
      </w:r>
      <w:r>
        <w:t>and</w:t>
      </w:r>
      <w:r>
        <w:rPr>
          <w:spacing w:val="-7"/>
        </w:rPr>
        <w:t xml:space="preserve"> </w:t>
      </w:r>
      <w:r>
        <w:t>functionally diverse fish assemblage of the lower River Murray (see review by Wedderburn et al. 2017a). There are 35 native fishes in the lower River Murray, and approximately two- thirds are small-bodied species (adults &lt;300 mm long: Hammer et al. 2012; Ye and Hammer 2009). Several of the smallest fishes (adults &lt;100 mm long) are ecological specialist</w:t>
      </w:r>
      <w:r>
        <w:rPr>
          <w:spacing w:val="-20"/>
        </w:rPr>
        <w:t xml:space="preserve"> </w:t>
      </w:r>
      <w:r>
        <w:t>requiring</w:t>
      </w:r>
      <w:r>
        <w:rPr>
          <w:spacing w:val="-19"/>
        </w:rPr>
        <w:t xml:space="preserve"> </w:t>
      </w:r>
      <w:r>
        <w:t>specific</w:t>
      </w:r>
      <w:r>
        <w:rPr>
          <w:spacing w:val="-19"/>
        </w:rPr>
        <w:t xml:space="preserve"> </w:t>
      </w:r>
      <w:r>
        <w:t>wetland</w:t>
      </w:r>
      <w:r>
        <w:rPr>
          <w:spacing w:val="-18"/>
        </w:rPr>
        <w:t xml:space="preserve"> </w:t>
      </w:r>
      <w:r>
        <w:t>habitat</w:t>
      </w:r>
      <w:r>
        <w:rPr>
          <w:spacing w:val="-19"/>
        </w:rPr>
        <w:t xml:space="preserve"> </w:t>
      </w:r>
      <w:r>
        <w:t>and</w:t>
      </w:r>
      <w:r>
        <w:rPr>
          <w:spacing w:val="-19"/>
        </w:rPr>
        <w:t xml:space="preserve"> </w:t>
      </w:r>
      <w:r>
        <w:t>hydrological</w:t>
      </w:r>
      <w:r>
        <w:rPr>
          <w:spacing w:val="-16"/>
        </w:rPr>
        <w:t xml:space="preserve"> </w:t>
      </w:r>
      <w:r>
        <w:t>conditions.</w:t>
      </w:r>
      <w:r>
        <w:rPr>
          <w:spacing w:val="-20"/>
        </w:rPr>
        <w:t xml:space="preserve"> </w:t>
      </w:r>
      <w:r>
        <w:t>These</w:t>
      </w:r>
      <w:r>
        <w:rPr>
          <w:spacing w:val="-17"/>
        </w:rPr>
        <w:t xml:space="preserve"> </w:t>
      </w:r>
      <w:r>
        <w:t>ecological specialists have obligate habitat requirements associated with the natural character of the</w:t>
      </w:r>
      <w:r>
        <w:rPr>
          <w:spacing w:val="-17"/>
        </w:rPr>
        <w:t xml:space="preserve"> </w:t>
      </w:r>
      <w:r>
        <w:t>river,</w:t>
      </w:r>
      <w:r>
        <w:rPr>
          <w:spacing w:val="-17"/>
        </w:rPr>
        <w:t xml:space="preserve"> </w:t>
      </w:r>
      <w:r>
        <w:t>including</w:t>
      </w:r>
      <w:r>
        <w:rPr>
          <w:spacing w:val="-16"/>
        </w:rPr>
        <w:t xml:space="preserve"> </w:t>
      </w:r>
      <w:r>
        <w:t>wetlands</w:t>
      </w:r>
      <w:r>
        <w:rPr>
          <w:spacing w:val="-17"/>
        </w:rPr>
        <w:t xml:space="preserve"> </w:t>
      </w:r>
      <w:r>
        <w:t>with</w:t>
      </w:r>
      <w:r>
        <w:rPr>
          <w:spacing w:val="-15"/>
        </w:rPr>
        <w:t xml:space="preserve"> </w:t>
      </w:r>
      <w:r>
        <w:t>complex</w:t>
      </w:r>
      <w:r>
        <w:rPr>
          <w:spacing w:val="-16"/>
        </w:rPr>
        <w:t xml:space="preserve"> </w:t>
      </w:r>
      <w:r>
        <w:t>macrophytes</w:t>
      </w:r>
      <w:r>
        <w:rPr>
          <w:spacing w:val="-15"/>
        </w:rPr>
        <w:t xml:space="preserve"> </w:t>
      </w:r>
      <w:r>
        <w:t>and</w:t>
      </w:r>
      <w:r>
        <w:rPr>
          <w:spacing w:val="-16"/>
        </w:rPr>
        <w:t xml:space="preserve"> </w:t>
      </w:r>
      <w:r>
        <w:t>abundant</w:t>
      </w:r>
      <w:r>
        <w:rPr>
          <w:spacing w:val="-10"/>
        </w:rPr>
        <w:t xml:space="preserve"> </w:t>
      </w:r>
      <w:r>
        <w:t>invertebrate</w:t>
      </w:r>
      <w:r>
        <w:rPr>
          <w:spacing w:val="-17"/>
        </w:rPr>
        <w:t xml:space="preserve"> </w:t>
      </w:r>
      <w:r>
        <w:t>prey (Wedderburn et al. 2017b). The low levels of natural disturbance caused by regulation have homogenised wetlands (e.g. stable water levels, uniform habitats: Bice et al. 2017).</w:t>
      </w:r>
      <w:r>
        <w:rPr>
          <w:spacing w:val="-19"/>
        </w:rPr>
        <w:t xml:space="preserve"> </w:t>
      </w:r>
      <w:r>
        <w:t>These</w:t>
      </w:r>
      <w:r>
        <w:rPr>
          <w:spacing w:val="-17"/>
        </w:rPr>
        <w:t xml:space="preserve"> </w:t>
      </w:r>
      <w:r>
        <w:t>conditions</w:t>
      </w:r>
      <w:r>
        <w:rPr>
          <w:spacing w:val="-15"/>
        </w:rPr>
        <w:t xml:space="preserve"> </w:t>
      </w:r>
      <w:r>
        <w:t>apparently</w:t>
      </w:r>
      <w:r>
        <w:rPr>
          <w:spacing w:val="-18"/>
        </w:rPr>
        <w:t xml:space="preserve"> </w:t>
      </w:r>
      <w:r>
        <w:t>favour</w:t>
      </w:r>
      <w:r>
        <w:rPr>
          <w:spacing w:val="-17"/>
        </w:rPr>
        <w:t xml:space="preserve"> </w:t>
      </w:r>
      <w:r>
        <w:t>ecological</w:t>
      </w:r>
      <w:r>
        <w:rPr>
          <w:spacing w:val="-14"/>
        </w:rPr>
        <w:t xml:space="preserve"> </w:t>
      </w:r>
      <w:r>
        <w:t>generalists,</w:t>
      </w:r>
      <w:r>
        <w:rPr>
          <w:spacing w:val="-19"/>
        </w:rPr>
        <w:t xml:space="preserve"> </w:t>
      </w:r>
      <w:r>
        <w:t>often</w:t>
      </w:r>
      <w:r>
        <w:rPr>
          <w:spacing w:val="-15"/>
        </w:rPr>
        <w:t xml:space="preserve"> </w:t>
      </w:r>
      <w:r>
        <w:t>alien</w:t>
      </w:r>
      <w:r>
        <w:rPr>
          <w:spacing w:val="-18"/>
        </w:rPr>
        <w:t xml:space="preserve"> </w:t>
      </w:r>
      <w:r>
        <w:t>fish</w:t>
      </w:r>
      <w:r>
        <w:rPr>
          <w:spacing w:val="-18"/>
        </w:rPr>
        <w:t xml:space="preserve"> </w:t>
      </w:r>
      <w:r>
        <w:t xml:space="preserve">species (e.g. Common Carp </w:t>
      </w:r>
      <w:r>
        <w:rPr>
          <w:i/>
          <w:sz w:val="21"/>
        </w:rPr>
        <w:t>Cyprinus carpio</w:t>
      </w:r>
      <w:r>
        <w:t xml:space="preserve">; Redfin Perch </w:t>
      </w:r>
      <w:r>
        <w:rPr>
          <w:i/>
          <w:sz w:val="21"/>
        </w:rPr>
        <w:t>Perca fluviatilis</w:t>
      </w:r>
      <w:r>
        <w:t>) and have reduced the volume of obligate micro-habitats for ecological specialists. Some wetlands associated with Lake Alexandrina, however, are somewhat more dynamic due to the fluctuating nature of lake water levels, which are sometimes managed by</w:t>
      </w:r>
      <w:r>
        <w:rPr>
          <w:spacing w:val="-28"/>
        </w:rPr>
        <w:t xml:space="preserve"> </w:t>
      </w:r>
      <w:r>
        <w:t>authorities.</w:t>
      </w:r>
    </w:p>
    <w:p w:rsidR="005D49D0" w:rsidRDefault="005D49D0">
      <w:pPr>
        <w:spacing w:line="276" w:lineRule="auto"/>
        <w:jc w:val="both"/>
        <w:sectPr w:rsidR="005D49D0">
          <w:pgSz w:w="11910" w:h="16840"/>
          <w:pgMar w:top="1320" w:right="0" w:bottom="980" w:left="1020" w:header="0" w:footer="783" w:gutter="0"/>
          <w:cols w:space="720"/>
        </w:sectPr>
      </w:pPr>
    </w:p>
    <w:p w:rsidR="005D49D0" w:rsidRDefault="00501D24">
      <w:pPr>
        <w:pStyle w:val="BodyText"/>
        <w:spacing w:before="78" w:line="271" w:lineRule="auto"/>
        <w:ind w:left="965" w:right="1130"/>
        <w:jc w:val="both"/>
      </w:pPr>
      <w:r>
        <w:lastRenderedPageBreak/>
        <w:t>Many native fish populations in the lower River Murray have declined since regulation, and more so in the last few decades. Twenty-five years ago Walker and Thoms (1993) highlighted</w:t>
      </w:r>
      <w:r>
        <w:rPr>
          <w:spacing w:val="-13"/>
        </w:rPr>
        <w:t xml:space="preserve"> </w:t>
      </w:r>
      <w:r>
        <w:t>that</w:t>
      </w:r>
      <w:r>
        <w:rPr>
          <w:spacing w:val="-12"/>
        </w:rPr>
        <w:t xml:space="preserve"> </w:t>
      </w:r>
      <w:r>
        <w:t>approximately</w:t>
      </w:r>
      <w:r>
        <w:rPr>
          <w:spacing w:val="-13"/>
        </w:rPr>
        <w:t xml:space="preserve"> </w:t>
      </w:r>
      <w:r>
        <w:t>20</w:t>
      </w:r>
      <w:r>
        <w:rPr>
          <w:spacing w:val="-13"/>
        </w:rPr>
        <w:t xml:space="preserve"> </w:t>
      </w:r>
      <w:r>
        <w:t>fish</w:t>
      </w:r>
      <w:r>
        <w:rPr>
          <w:spacing w:val="-13"/>
        </w:rPr>
        <w:t xml:space="preserve"> </w:t>
      </w:r>
      <w:r>
        <w:t>species</w:t>
      </w:r>
      <w:r>
        <w:rPr>
          <w:spacing w:val="-14"/>
        </w:rPr>
        <w:t xml:space="preserve"> </w:t>
      </w:r>
      <w:r>
        <w:t>were</w:t>
      </w:r>
      <w:r>
        <w:rPr>
          <w:spacing w:val="-15"/>
        </w:rPr>
        <w:t xml:space="preserve"> </w:t>
      </w:r>
      <w:r>
        <w:t>threatened</w:t>
      </w:r>
      <w:r>
        <w:rPr>
          <w:spacing w:val="-13"/>
        </w:rPr>
        <w:t xml:space="preserve"> </w:t>
      </w:r>
      <w:r>
        <w:t>with</w:t>
      </w:r>
      <w:r>
        <w:rPr>
          <w:spacing w:val="-13"/>
        </w:rPr>
        <w:t xml:space="preserve"> </w:t>
      </w:r>
      <w:r>
        <w:t>extinction</w:t>
      </w:r>
      <w:r>
        <w:rPr>
          <w:spacing w:val="-13"/>
        </w:rPr>
        <w:t xml:space="preserve"> </w:t>
      </w:r>
      <w:r>
        <w:t>following an assessment by Lloyd and Walker (1986), and that extinctions were well advanced for</w:t>
      </w:r>
      <w:r>
        <w:rPr>
          <w:spacing w:val="-7"/>
        </w:rPr>
        <w:t xml:space="preserve"> </w:t>
      </w:r>
      <w:r>
        <w:t>five</w:t>
      </w:r>
      <w:r>
        <w:rPr>
          <w:spacing w:val="-7"/>
        </w:rPr>
        <w:t xml:space="preserve"> </w:t>
      </w:r>
      <w:r>
        <w:t>species.</w:t>
      </w:r>
      <w:r>
        <w:rPr>
          <w:spacing w:val="-9"/>
        </w:rPr>
        <w:t xml:space="preserve"> </w:t>
      </w:r>
      <w:r>
        <w:t>A</w:t>
      </w:r>
      <w:r>
        <w:rPr>
          <w:spacing w:val="-6"/>
        </w:rPr>
        <w:t xml:space="preserve"> </w:t>
      </w:r>
      <w:r>
        <w:t>more</w:t>
      </w:r>
      <w:r>
        <w:rPr>
          <w:spacing w:val="-6"/>
        </w:rPr>
        <w:t xml:space="preserve"> </w:t>
      </w:r>
      <w:r>
        <w:t>recent</w:t>
      </w:r>
      <w:r>
        <w:rPr>
          <w:spacing w:val="-7"/>
        </w:rPr>
        <w:t xml:space="preserve"> </w:t>
      </w:r>
      <w:r>
        <w:t>assessment</w:t>
      </w:r>
      <w:r>
        <w:rPr>
          <w:spacing w:val="-6"/>
        </w:rPr>
        <w:t xml:space="preserve"> </w:t>
      </w:r>
      <w:r>
        <w:t>classed</w:t>
      </w:r>
      <w:r>
        <w:rPr>
          <w:spacing w:val="-5"/>
        </w:rPr>
        <w:t xml:space="preserve"> </w:t>
      </w:r>
      <w:r>
        <w:t>three</w:t>
      </w:r>
      <w:r>
        <w:rPr>
          <w:spacing w:val="-7"/>
        </w:rPr>
        <w:t xml:space="preserve"> </w:t>
      </w:r>
      <w:r>
        <w:t>species</w:t>
      </w:r>
      <w:r>
        <w:rPr>
          <w:spacing w:val="-7"/>
        </w:rPr>
        <w:t xml:space="preserve"> </w:t>
      </w:r>
      <w:r>
        <w:t>as</w:t>
      </w:r>
      <w:r>
        <w:rPr>
          <w:spacing w:val="-6"/>
        </w:rPr>
        <w:t xml:space="preserve"> </w:t>
      </w:r>
      <w:r>
        <w:t>‘Extinct’</w:t>
      </w:r>
      <w:r>
        <w:rPr>
          <w:spacing w:val="-7"/>
        </w:rPr>
        <w:t xml:space="preserve"> </w:t>
      </w:r>
      <w:r>
        <w:t>(e.g.</w:t>
      </w:r>
      <w:r>
        <w:rPr>
          <w:spacing w:val="-8"/>
        </w:rPr>
        <w:t xml:space="preserve"> </w:t>
      </w:r>
      <w:r>
        <w:t>Trout Cod</w:t>
      </w:r>
      <w:r>
        <w:rPr>
          <w:spacing w:val="-21"/>
        </w:rPr>
        <w:t xml:space="preserve"> </w:t>
      </w:r>
      <w:r>
        <w:rPr>
          <w:i/>
          <w:sz w:val="21"/>
        </w:rPr>
        <w:t>Maccullochella</w:t>
      </w:r>
      <w:r>
        <w:rPr>
          <w:i/>
          <w:spacing w:val="-25"/>
          <w:sz w:val="21"/>
        </w:rPr>
        <w:t xml:space="preserve"> </w:t>
      </w:r>
      <w:r>
        <w:rPr>
          <w:i/>
          <w:sz w:val="21"/>
        </w:rPr>
        <w:t>macquariensis</w:t>
      </w:r>
      <w:r>
        <w:t>),</w:t>
      </w:r>
      <w:r>
        <w:rPr>
          <w:spacing w:val="-22"/>
        </w:rPr>
        <w:t xml:space="preserve"> </w:t>
      </w:r>
      <w:r>
        <w:t>four</w:t>
      </w:r>
      <w:r>
        <w:rPr>
          <w:spacing w:val="-22"/>
        </w:rPr>
        <w:t xml:space="preserve"> </w:t>
      </w:r>
      <w:r>
        <w:t>species</w:t>
      </w:r>
      <w:r>
        <w:rPr>
          <w:spacing w:val="-20"/>
        </w:rPr>
        <w:t xml:space="preserve"> </w:t>
      </w:r>
      <w:r>
        <w:t>as</w:t>
      </w:r>
      <w:r>
        <w:rPr>
          <w:spacing w:val="-21"/>
        </w:rPr>
        <w:t xml:space="preserve"> </w:t>
      </w:r>
      <w:r>
        <w:t>‘Critically</w:t>
      </w:r>
      <w:r>
        <w:rPr>
          <w:spacing w:val="-22"/>
        </w:rPr>
        <w:t xml:space="preserve"> </w:t>
      </w:r>
      <w:r>
        <w:t>Endangered’,</w:t>
      </w:r>
      <w:r>
        <w:rPr>
          <w:spacing w:val="-22"/>
        </w:rPr>
        <w:t xml:space="preserve"> </w:t>
      </w:r>
      <w:r>
        <w:t>nine</w:t>
      </w:r>
      <w:r>
        <w:rPr>
          <w:spacing w:val="-22"/>
        </w:rPr>
        <w:t xml:space="preserve"> </w:t>
      </w:r>
      <w:r>
        <w:t>species as ‘Endangered’ and two species as ‘Vulnerable’ in the lower River Murray in South Australia (Hammer et al. 2009). An informal working group called ‘Big (Little) Four’, comprised of scientists and natural resource managers, meet irregularly to discuss and plan for the conservation of Murray Hardyhead (</w:t>
      </w:r>
      <w:r>
        <w:rPr>
          <w:i/>
          <w:sz w:val="21"/>
        </w:rPr>
        <w:t>Craterocephalus fluviatilis</w:t>
      </w:r>
      <w:r>
        <w:t>), Southern Purple-spotted Gudgeon (</w:t>
      </w:r>
      <w:r>
        <w:rPr>
          <w:i/>
          <w:sz w:val="21"/>
        </w:rPr>
        <w:t>Mogurnda adspersa</w:t>
      </w:r>
      <w:r>
        <w:t>), Southern Pygmy Perch (</w:t>
      </w:r>
      <w:r>
        <w:rPr>
          <w:i/>
          <w:sz w:val="21"/>
        </w:rPr>
        <w:t>Nannoperca australis</w:t>
      </w:r>
      <w:r>
        <w:t>)</w:t>
      </w:r>
      <w:r>
        <w:rPr>
          <w:spacing w:val="-22"/>
        </w:rPr>
        <w:t xml:space="preserve"> </w:t>
      </w:r>
      <w:r>
        <w:t>and</w:t>
      </w:r>
      <w:r>
        <w:rPr>
          <w:spacing w:val="-22"/>
        </w:rPr>
        <w:t xml:space="preserve"> </w:t>
      </w:r>
      <w:r>
        <w:t>Yarra</w:t>
      </w:r>
      <w:r>
        <w:rPr>
          <w:spacing w:val="-21"/>
        </w:rPr>
        <w:t xml:space="preserve"> </w:t>
      </w:r>
      <w:r>
        <w:t>Pygmy</w:t>
      </w:r>
      <w:r>
        <w:rPr>
          <w:spacing w:val="-23"/>
        </w:rPr>
        <w:t xml:space="preserve"> </w:t>
      </w:r>
      <w:r>
        <w:t>Perch</w:t>
      </w:r>
      <w:r>
        <w:rPr>
          <w:spacing w:val="-22"/>
        </w:rPr>
        <w:t xml:space="preserve"> </w:t>
      </w:r>
      <w:r>
        <w:t>(</w:t>
      </w:r>
      <w:r>
        <w:rPr>
          <w:i/>
          <w:sz w:val="21"/>
        </w:rPr>
        <w:t>Nannoperca</w:t>
      </w:r>
      <w:r>
        <w:rPr>
          <w:i/>
          <w:spacing w:val="-24"/>
          <w:sz w:val="21"/>
        </w:rPr>
        <w:t xml:space="preserve"> </w:t>
      </w:r>
      <w:r>
        <w:rPr>
          <w:i/>
          <w:sz w:val="21"/>
        </w:rPr>
        <w:t>obscura</w:t>
      </w:r>
      <w:r>
        <w:t>)</w:t>
      </w:r>
      <w:r>
        <w:rPr>
          <w:spacing w:val="-22"/>
        </w:rPr>
        <w:t xml:space="preserve"> </w:t>
      </w:r>
      <w:r>
        <w:t>–</w:t>
      </w:r>
      <w:r>
        <w:rPr>
          <w:spacing w:val="-22"/>
        </w:rPr>
        <w:t xml:space="preserve"> </w:t>
      </w:r>
      <w:r>
        <w:t>four</w:t>
      </w:r>
      <w:r>
        <w:rPr>
          <w:spacing w:val="-22"/>
        </w:rPr>
        <w:t xml:space="preserve"> </w:t>
      </w:r>
      <w:r>
        <w:t>small-bodied</w:t>
      </w:r>
      <w:r>
        <w:rPr>
          <w:spacing w:val="-21"/>
        </w:rPr>
        <w:t xml:space="preserve"> </w:t>
      </w:r>
      <w:r>
        <w:t xml:space="preserve">freshwater fishes that are threatened with extinction </w:t>
      </w:r>
      <w:r>
        <w:rPr>
          <w:spacing w:val="1"/>
        </w:rPr>
        <w:t xml:space="preserve">in </w:t>
      </w:r>
      <w:r>
        <w:t>the lower River Murray. The under- resourced working group, however, has a limited capacity to improve the conservation status of the four threatened</w:t>
      </w:r>
      <w:r>
        <w:rPr>
          <w:spacing w:val="-1"/>
        </w:rPr>
        <w:t xml:space="preserve"> </w:t>
      </w:r>
      <w:r>
        <w:t>fishes.</w:t>
      </w:r>
    </w:p>
    <w:p w:rsidR="005D49D0" w:rsidRDefault="00501D24">
      <w:pPr>
        <w:pStyle w:val="BodyText"/>
        <w:spacing w:before="139" w:line="273" w:lineRule="auto"/>
        <w:ind w:left="965" w:right="1127"/>
        <w:jc w:val="both"/>
      </w:pPr>
      <w:r>
        <w:t>The current study relates to the precarious nature of Yarra Pygmy Perch in the lower River</w:t>
      </w:r>
      <w:r>
        <w:rPr>
          <w:spacing w:val="-11"/>
        </w:rPr>
        <w:t xml:space="preserve"> </w:t>
      </w:r>
      <w:r>
        <w:t>Murray.</w:t>
      </w:r>
      <w:r>
        <w:rPr>
          <w:spacing w:val="-9"/>
        </w:rPr>
        <w:t xml:space="preserve"> </w:t>
      </w:r>
      <w:r>
        <w:t>Yarra</w:t>
      </w:r>
      <w:r>
        <w:rPr>
          <w:spacing w:val="-9"/>
        </w:rPr>
        <w:t xml:space="preserve"> </w:t>
      </w:r>
      <w:r>
        <w:t>Pygmy</w:t>
      </w:r>
      <w:r>
        <w:rPr>
          <w:spacing w:val="-10"/>
        </w:rPr>
        <w:t xml:space="preserve"> </w:t>
      </w:r>
      <w:r>
        <w:t>Perch</w:t>
      </w:r>
      <w:r>
        <w:rPr>
          <w:spacing w:val="-10"/>
        </w:rPr>
        <w:t xml:space="preserve"> </w:t>
      </w:r>
      <w:r>
        <w:t>is</w:t>
      </w:r>
      <w:r>
        <w:rPr>
          <w:spacing w:val="-11"/>
        </w:rPr>
        <w:t xml:space="preserve"> </w:t>
      </w:r>
      <w:r>
        <w:t>‘Vulnerable’</w:t>
      </w:r>
      <w:r>
        <w:rPr>
          <w:spacing w:val="-11"/>
        </w:rPr>
        <w:t xml:space="preserve"> </w:t>
      </w:r>
      <w:r>
        <w:t>under</w:t>
      </w:r>
      <w:r>
        <w:rPr>
          <w:spacing w:val="-12"/>
        </w:rPr>
        <w:t xml:space="preserve"> </w:t>
      </w:r>
      <w:r>
        <w:t>the</w:t>
      </w:r>
      <w:r>
        <w:rPr>
          <w:spacing w:val="-5"/>
        </w:rPr>
        <w:t xml:space="preserve"> </w:t>
      </w:r>
      <w:r>
        <w:rPr>
          <w:i/>
          <w:sz w:val="21"/>
        </w:rPr>
        <w:t>Environment</w:t>
      </w:r>
      <w:r>
        <w:rPr>
          <w:i/>
          <w:spacing w:val="-14"/>
          <w:sz w:val="21"/>
        </w:rPr>
        <w:t xml:space="preserve"> </w:t>
      </w:r>
      <w:r>
        <w:rPr>
          <w:i/>
          <w:sz w:val="21"/>
        </w:rPr>
        <w:t>Protection</w:t>
      </w:r>
      <w:r>
        <w:rPr>
          <w:i/>
          <w:spacing w:val="-13"/>
          <w:sz w:val="21"/>
        </w:rPr>
        <w:t xml:space="preserve"> </w:t>
      </w:r>
      <w:r>
        <w:rPr>
          <w:i/>
          <w:sz w:val="21"/>
        </w:rPr>
        <w:t xml:space="preserve">and Biodiversity Conservation Act 1999 </w:t>
      </w:r>
      <w:r>
        <w:t>(EPBC Act), ‘Vulnerable’ under the International Union for the Conservation of Nature’s (IUCN) Red List of Threatened Species, and ‘Critically Endangered’ in South Australia due to population decline and regional extinctions</w:t>
      </w:r>
      <w:r>
        <w:rPr>
          <w:spacing w:val="-10"/>
        </w:rPr>
        <w:t xml:space="preserve"> </w:t>
      </w:r>
      <w:r>
        <w:t>(Hammer</w:t>
      </w:r>
      <w:r>
        <w:rPr>
          <w:spacing w:val="-8"/>
        </w:rPr>
        <w:t xml:space="preserve"> </w:t>
      </w:r>
      <w:r>
        <w:t>et</w:t>
      </w:r>
      <w:r>
        <w:rPr>
          <w:spacing w:val="-6"/>
        </w:rPr>
        <w:t xml:space="preserve"> </w:t>
      </w:r>
      <w:r>
        <w:t>al.</w:t>
      </w:r>
      <w:r>
        <w:rPr>
          <w:spacing w:val="-10"/>
        </w:rPr>
        <w:t xml:space="preserve"> </w:t>
      </w:r>
      <w:r>
        <w:t>2009;</w:t>
      </w:r>
      <w:r>
        <w:rPr>
          <w:spacing w:val="-9"/>
        </w:rPr>
        <w:t xml:space="preserve"> </w:t>
      </w:r>
      <w:r>
        <w:t>Saddlier</w:t>
      </w:r>
      <w:r>
        <w:rPr>
          <w:spacing w:val="-10"/>
        </w:rPr>
        <w:t xml:space="preserve"> </w:t>
      </w:r>
      <w:r>
        <w:t>et</w:t>
      </w:r>
      <w:r>
        <w:rPr>
          <w:spacing w:val="-9"/>
        </w:rPr>
        <w:t xml:space="preserve"> </w:t>
      </w:r>
      <w:r>
        <w:t>al.</w:t>
      </w:r>
      <w:r>
        <w:rPr>
          <w:spacing w:val="-7"/>
        </w:rPr>
        <w:t xml:space="preserve"> </w:t>
      </w:r>
      <w:r>
        <w:t>2013;</w:t>
      </w:r>
      <w:r>
        <w:rPr>
          <w:spacing w:val="-9"/>
        </w:rPr>
        <w:t xml:space="preserve"> </w:t>
      </w:r>
      <w:r>
        <w:t>Wager</w:t>
      </w:r>
      <w:r>
        <w:rPr>
          <w:spacing w:val="-10"/>
        </w:rPr>
        <w:t xml:space="preserve"> </w:t>
      </w:r>
      <w:r>
        <w:t>and</w:t>
      </w:r>
      <w:r>
        <w:rPr>
          <w:spacing w:val="-9"/>
        </w:rPr>
        <w:t xml:space="preserve"> </w:t>
      </w:r>
      <w:r>
        <w:t>Jackson</w:t>
      </w:r>
      <w:r>
        <w:rPr>
          <w:spacing w:val="-8"/>
        </w:rPr>
        <w:t xml:space="preserve"> </w:t>
      </w:r>
      <w:r>
        <w:t>1993).</w:t>
      </w:r>
      <w:r>
        <w:rPr>
          <w:spacing w:val="-10"/>
        </w:rPr>
        <w:t xml:space="preserve"> </w:t>
      </w:r>
      <w:r>
        <w:t>Yarra Pygmy Perch occurs in several major catchments in south-eastern Australia, but the genetically</w:t>
      </w:r>
      <w:r>
        <w:rPr>
          <w:spacing w:val="-13"/>
        </w:rPr>
        <w:t xml:space="preserve"> </w:t>
      </w:r>
      <w:r>
        <w:t>unique</w:t>
      </w:r>
      <w:r>
        <w:rPr>
          <w:spacing w:val="-14"/>
        </w:rPr>
        <w:t xml:space="preserve"> </w:t>
      </w:r>
      <w:r>
        <w:t>population</w:t>
      </w:r>
      <w:r>
        <w:rPr>
          <w:spacing w:val="-9"/>
        </w:rPr>
        <w:t xml:space="preserve"> </w:t>
      </w:r>
      <w:r>
        <w:t>in</w:t>
      </w:r>
      <w:r>
        <w:rPr>
          <w:spacing w:val="-12"/>
        </w:rPr>
        <w:t xml:space="preserve"> </w:t>
      </w:r>
      <w:r>
        <w:t>the</w:t>
      </w:r>
      <w:r>
        <w:rPr>
          <w:spacing w:val="-14"/>
        </w:rPr>
        <w:t xml:space="preserve"> </w:t>
      </w:r>
      <w:r>
        <w:t>MDB</w:t>
      </w:r>
      <w:r>
        <w:rPr>
          <w:spacing w:val="-12"/>
        </w:rPr>
        <w:t xml:space="preserve"> </w:t>
      </w:r>
      <w:r>
        <w:t>has</w:t>
      </w:r>
      <w:r>
        <w:rPr>
          <w:spacing w:val="-11"/>
        </w:rPr>
        <w:t xml:space="preserve"> </w:t>
      </w:r>
      <w:r>
        <w:t>only</w:t>
      </w:r>
      <w:r>
        <w:rPr>
          <w:spacing w:val="-13"/>
        </w:rPr>
        <w:t xml:space="preserve"> </w:t>
      </w:r>
      <w:r>
        <w:t>been</w:t>
      </w:r>
      <w:r>
        <w:rPr>
          <w:spacing w:val="-9"/>
        </w:rPr>
        <w:t xml:space="preserve"> </w:t>
      </w:r>
      <w:r>
        <w:t>recorded</w:t>
      </w:r>
      <w:r>
        <w:rPr>
          <w:spacing w:val="-10"/>
        </w:rPr>
        <w:t xml:space="preserve"> </w:t>
      </w:r>
      <w:r>
        <w:t>from</w:t>
      </w:r>
      <w:r>
        <w:rPr>
          <w:spacing w:val="-7"/>
        </w:rPr>
        <w:t xml:space="preserve"> </w:t>
      </w:r>
      <w:r>
        <w:t>Lake</w:t>
      </w:r>
      <w:r>
        <w:rPr>
          <w:spacing w:val="-12"/>
        </w:rPr>
        <w:t xml:space="preserve"> </w:t>
      </w:r>
      <w:r>
        <w:t>Alexandrina (Brauer et al. 2013; Hammer et al. 2010). More recently, the species only inhabited south-western Lake Alexandrina where the earliest monitoring programs in the lakes identified</w:t>
      </w:r>
      <w:r>
        <w:rPr>
          <w:spacing w:val="-11"/>
        </w:rPr>
        <w:t xml:space="preserve"> </w:t>
      </w:r>
      <w:r>
        <w:t>abundant</w:t>
      </w:r>
      <w:r>
        <w:rPr>
          <w:spacing w:val="-11"/>
        </w:rPr>
        <w:t xml:space="preserve"> </w:t>
      </w:r>
      <w:r>
        <w:t>populations</w:t>
      </w:r>
      <w:r>
        <w:rPr>
          <w:spacing w:val="-9"/>
        </w:rPr>
        <w:t xml:space="preserve"> </w:t>
      </w:r>
      <w:r>
        <w:t>(Hammer</w:t>
      </w:r>
      <w:r>
        <w:rPr>
          <w:spacing w:val="-10"/>
        </w:rPr>
        <w:t xml:space="preserve"> </w:t>
      </w:r>
      <w:r>
        <w:t>et</w:t>
      </w:r>
      <w:r>
        <w:rPr>
          <w:spacing w:val="-11"/>
        </w:rPr>
        <w:t xml:space="preserve"> </w:t>
      </w:r>
      <w:r>
        <w:t>al.</w:t>
      </w:r>
      <w:r>
        <w:rPr>
          <w:spacing w:val="-9"/>
        </w:rPr>
        <w:t xml:space="preserve"> </w:t>
      </w:r>
      <w:r>
        <w:t>2002;</w:t>
      </w:r>
      <w:r>
        <w:rPr>
          <w:spacing w:val="-11"/>
        </w:rPr>
        <w:t xml:space="preserve"> </w:t>
      </w:r>
      <w:r>
        <w:t>Higham</w:t>
      </w:r>
      <w:r>
        <w:rPr>
          <w:spacing w:val="-11"/>
        </w:rPr>
        <w:t xml:space="preserve"> </w:t>
      </w:r>
      <w:r>
        <w:t>et</w:t>
      </w:r>
      <w:r>
        <w:rPr>
          <w:spacing w:val="-8"/>
        </w:rPr>
        <w:t xml:space="preserve"> </w:t>
      </w:r>
      <w:r>
        <w:t>al.</w:t>
      </w:r>
      <w:r>
        <w:rPr>
          <w:spacing w:val="-12"/>
        </w:rPr>
        <w:t xml:space="preserve"> </w:t>
      </w:r>
      <w:r>
        <w:t>2005;</w:t>
      </w:r>
      <w:r>
        <w:rPr>
          <w:spacing w:val="-11"/>
        </w:rPr>
        <w:t xml:space="preserve"> </w:t>
      </w:r>
      <w:r>
        <w:t>Wedderburn and Hammer 2003). Critical water shortages during the Millennium Drought resulted in broad-scale</w:t>
      </w:r>
      <w:r>
        <w:rPr>
          <w:spacing w:val="-12"/>
        </w:rPr>
        <w:t xml:space="preserve"> </w:t>
      </w:r>
      <w:r>
        <w:t>drying</w:t>
      </w:r>
      <w:r>
        <w:rPr>
          <w:spacing w:val="-10"/>
        </w:rPr>
        <w:t xml:space="preserve"> </w:t>
      </w:r>
      <w:r>
        <w:t>and</w:t>
      </w:r>
      <w:r>
        <w:rPr>
          <w:spacing w:val="-10"/>
        </w:rPr>
        <w:t xml:space="preserve"> </w:t>
      </w:r>
      <w:r>
        <w:t>loss</w:t>
      </w:r>
      <w:r>
        <w:rPr>
          <w:spacing w:val="-7"/>
        </w:rPr>
        <w:t xml:space="preserve"> </w:t>
      </w:r>
      <w:r>
        <w:t>of</w:t>
      </w:r>
      <w:r>
        <w:rPr>
          <w:spacing w:val="-6"/>
        </w:rPr>
        <w:t xml:space="preserve"> </w:t>
      </w:r>
      <w:r>
        <w:t>its</w:t>
      </w:r>
      <w:r>
        <w:rPr>
          <w:spacing w:val="-11"/>
        </w:rPr>
        <w:t xml:space="preserve"> </w:t>
      </w:r>
      <w:r>
        <w:t>obligate</w:t>
      </w:r>
      <w:r>
        <w:rPr>
          <w:spacing w:val="-12"/>
        </w:rPr>
        <w:t xml:space="preserve"> </w:t>
      </w:r>
      <w:r>
        <w:t>habitat</w:t>
      </w:r>
      <w:r>
        <w:rPr>
          <w:spacing w:val="-7"/>
        </w:rPr>
        <w:t xml:space="preserve"> </w:t>
      </w:r>
      <w:r>
        <w:t>(Hammer</w:t>
      </w:r>
      <w:r>
        <w:rPr>
          <w:spacing w:val="-7"/>
        </w:rPr>
        <w:t xml:space="preserve"> </w:t>
      </w:r>
      <w:r>
        <w:t>et</w:t>
      </w:r>
      <w:r>
        <w:rPr>
          <w:spacing w:val="-7"/>
        </w:rPr>
        <w:t xml:space="preserve"> </w:t>
      </w:r>
      <w:r>
        <w:t>al.</w:t>
      </w:r>
      <w:r>
        <w:rPr>
          <w:spacing w:val="-11"/>
        </w:rPr>
        <w:t xml:space="preserve"> </w:t>
      </w:r>
      <w:r>
        <w:t>2013;</w:t>
      </w:r>
      <w:r>
        <w:rPr>
          <w:spacing w:val="-7"/>
        </w:rPr>
        <w:t xml:space="preserve"> </w:t>
      </w:r>
      <w:r>
        <w:t>Kingsford</w:t>
      </w:r>
      <w:r>
        <w:rPr>
          <w:spacing w:val="-7"/>
        </w:rPr>
        <w:t xml:space="preserve"> </w:t>
      </w:r>
      <w:r>
        <w:t>et</w:t>
      </w:r>
      <w:r>
        <w:rPr>
          <w:spacing w:val="-7"/>
        </w:rPr>
        <w:t xml:space="preserve"> </w:t>
      </w:r>
      <w:r>
        <w:t>al. 2011).</w:t>
      </w:r>
      <w:r>
        <w:rPr>
          <w:spacing w:val="-7"/>
        </w:rPr>
        <w:t xml:space="preserve"> </w:t>
      </w:r>
      <w:r>
        <w:t>Subsequently,</w:t>
      </w:r>
      <w:r>
        <w:rPr>
          <w:spacing w:val="-7"/>
        </w:rPr>
        <w:t xml:space="preserve"> </w:t>
      </w:r>
      <w:r>
        <w:t>wild</w:t>
      </w:r>
      <w:r>
        <w:rPr>
          <w:spacing w:val="-6"/>
        </w:rPr>
        <w:t xml:space="preserve"> </w:t>
      </w:r>
      <w:r>
        <w:t>populations</w:t>
      </w:r>
      <w:r>
        <w:rPr>
          <w:spacing w:val="-7"/>
        </w:rPr>
        <w:t xml:space="preserve"> </w:t>
      </w:r>
      <w:r>
        <w:t>of</w:t>
      </w:r>
      <w:r>
        <w:rPr>
          <w:spacing w:val="-7"/>
        </w:rPr>
        <w:t xml:space="preserve"> </w:t>
      </w:r>
      <w:r>
        <w:t>the</w:t>
      </w:r>
      <w:r>
        <w:rPr>
          <w:spacing w:val="-6"/>
        </w:rPr>
        <w:t xml:space="preserve"> </w:t>
      </w:r>
      <w:r>
        <w:t>species</w:t>
      </w:r>
      <w:r>
        <w:rPr>
          <w:spacing w:val="-5"/>
        </w:rPr>
        <w:t xml:space="preserve"> </w:t>
      </w:r>
      <w:r>
        <w:t>were</w:t>
      </w:r>
      <w:r>
        <w:rPr>
          <w:spacing w:val="-6"/>
        </w:rPr>
        <w:t xml:space="preserve"> </w:t>
      </w:r>
      <w:r>
        <w:t>last</w:t>
      </w:r>
      <w:r>
        <w:rPr>
          <w:spacing w:val="-6"/>
        </w:rPr>
        <w:t xml:space="preserve"> </w:t>
      </w:r>
      <w:r>
        <w:t>recorded</w:t>
      </w:r>
      <w:r>
        <w:rPr>
          <w:spacing w:val="-4"/>
        </w:rPr>
        <w:t xml:space="preserve"> </w:t>
      </w:r>
      <w:r>
        <w:t>in</w:t>
      </w:r>
      <w:r>
        <w:rPr>
          <w:spacing w:val="-6"/>
        </w:rPr>
        <w:t xml:space="preserve"> </w:t>
      </w:r>
      <w:r>
        <w:t>2008</w:t>
      </w:r>
      <w:r>
        <w:rPr>
          <w:spacing w:val="1"/>
        </w:rPr>
        <w:t xml:space="preserve"> </w:t>
      </w:r>
      <w:r>
        <w:t>during condition</w:t>
      </w:r>
      <w:r>
        <w:rPr>
          <w:spacing w:val="-18"/>
        </w:rPr>
        <w:t xml:space="preserve"> </w:t>
      </w:r>
      <w:r>
        <w:t>monitoring</w:t>
      </w:r>
      <w:r>
        <w:rPr>
          <w:spacing w:val="-16"/>
        </w:rPr>
        <w:t xml:space="preserve"> </w:t>
      </w:r>
      <w:r>
        <w:t>associated</w:t>
      </w:r>
      <w:r>
        <w:rPr>
          <w:spacing w:val="-18"/>
        </w:rPr>
        <w:t xml:space="preserve"> </w:t>
      </w:r>
      <w:r>
        <w:t>with</w:t>
      </w:r>
      <w:r>
        <w:rPr>
          <w:spacing w:val="-18"/>
        </w:rPr>
        <w:t xml:space="preserve"> </w:t>
      </w:r>
      <w:r>
        <w:t>the</w:t>
      </w:r>
      <w:r>
        <w:rPr>
          <w:spacing w:val="-19"/>
        </w:rPr>
        <w:t xml:space="preserve"> </w:t>
      </w:r>
      <w:r>
        <w:t>MDBA’s</w:t>
      </w:r>
      <w:r>
        <w:rPr>
          <w:spacing w:val="-15"/>
        </w:rPr>
        <w:t xml:space="preserve"> </w:t>
      </w:r>
      <w:r>
        <w:t>The</w:t>
      </w:r>
      <w:r>
        <w:rPr>
          <w:spacing w:val="-20"/>
        </w:rPr>
        <w:t xml:space="preserve"> </w:t>
      </w:r>
      <w:r>
        <w:t>Living</w:t>
      </w:r>
      <w:r>
        <w:rPr>
          <w:spacing w:val="-18"/>
        </w:rPr>
        <w:t xml:space="preserve"> </w:t>
      </w:r>
      <w:r>
        <w:t>Murray</w:t>
      </w:r>
      <w:r>
        <w:rPr>
          <w:spacing w:val="-17"/>
        </w:rPr>
        <w:t xml:space="preserve"> </w:t>
      </w:r>
      <w:r>
        <w:t>(TLM)</w:t>
      </w:r>
      <w:r>
        <w:rPr>
          <w:spacing w:val="-16"/>
        </w:rPr>
        <w:t xml:space="preserve"> </w:t>
      </w:r>
      <w:r>
        <w:t>initiative</w:t>
      </w:r>
      <w:r>
        <w:rPr>
          <w:spacing w:val="-19"/>
        </w:rPr>
        <w:t xml:space="preserve"> </w:t>
      </w:r>
      <w:r>
        <w:t>(Bice et</w:t>
      </w:r>
      <w:r>
        <w:rPr>
          <w:spacing w:val="-18"/>
        </w:rPr>
        <w:t xml:space="preserve"> </w:t>
      </w:r>
      <w:r>
        <w:t>al.</w:t>
      </w:r>
      <w:r>
        <w:rPr>
          <w:spacing w:val="-18"/>
        </w:rPr>
        <w:t xml:space="preserve"> </w:t>
      </w:r>
      <w:r>
        <w:t>2008;</w:t>
      </w:r>
      <w:r>
        <w:rPr>
          <w:spacing w:val="-18"/>
        </w:rPr>
        <w:t xml:space="preserve"> </w:t>
      </w:r>
      <w:r>
        <w:t>Wedderburn</w:t>
      </w:r>
      <w:r>
        <w:rPr>
          <w:spacing w:val="-18"/>
        </w:rPr>
        <w:t xml:space="preserve"> </w:t>
      </w:r>
      <w:r>
        <w:t>and</w:t>
      </w:r>
      <w:r>
        <w:rPr>
          <w:spacing w:val="-18"/>
        </w:rPr>
        <w:t xml:space="preserve"> </w:t>
      </w:r>
      <w:r>
        <w:t>Barnes</w:t>
      </w:r>
      <w:r>
        <w:rPr>
          <w:spacing w:val="-18"/>
        </w:rPr>
        <w:t xml:space="preserve"> </w:t>
      </w:r>
      <w:r>
        <w:t>2018).</w:t>
      </w:r>
      <w:r>
        <w:rPr>
          <w:spacing w:val="-17"/>
        </w:rPr>
        <w:t xml:space="preserve"> </w:t>
      </w:r>
      <w:r>
        <w:t>Prior</w:t>
      </w:r>
      <w:r>
        <w:rPr>
          <w:spacing w:val="-17"/>
        </w:rPr>
        <w:t xml:space="preserve"> </w:t>
      </w:r>
      <w:r>
        <w:t>to</w:t>
      </w:r>
      <w:r>
        <w:rPr>
          <w:spacing w:val="-19"/>
        </w:rPr>
        <w:t xml:space="preserve"> </w:t>
      </w:r>
      <w:r>
        <w:t>its</w:t>
      </w:r>
      <w:r>
        <w:rPr>
          <w:spacing w:val="-18"/>
        </w:rPr>
        <w:t xml:space="preserve"> </w:t>
      </w:r>
      <w:r>
        <w:t>demise,</w:t>
      </w:r>
      <w:r>
        <w:rPr>
          <w:spacing w:val="-17"/>
        </w:rPr>
        <w:t xml:space="preserve"> </w:t>
      </w:r>
      <w:r>
        <w:t>approximately</w:t>
      </w:r>
      <w:r>
        <w:rPr>
          <w:spacing w:val="-18"/>
        </w:rPr>
        <w:t xml:space="preserve"> </w:t>
      </w:r>
      <w:r>
        <w:t>200</w:t>
      </w:r>
      <w:r>
        <w:rPr>
          <w:spacing w:val="-18"/>
        </w:rPr>
        <w:t xml:space="preserve"> </w:t>
      </w:r>
      <w:r>
        <w:t>Yarra Pygmy</w:t>
      </w:r>
      <w:r>
        <w:rPr>
          <w:spacing w:val="-14"/>
        </w:rPr>
        <w:t xml:space="preserve"> </w:t>
      </w:r>
      <w:r>
        <w:t>Perch</w:t>
      </w:r>
      <w:r>
        <w:rPr>
          <w:spacing w:val="-13"/>
        </w:rPr>
        <w:t xml:space="preserve"> </w:t>
      </w:r>
      <w:r>
        <w:t>were</w:t>
      </w:r>
      <w:r>
        <w:rPr>
          <w:spacing w:val="-15"/>
        </w:rPr>
        <w:t xml:space="preserve"> </w:t>
      </w:r>
      <w:r>
        <w:t>rescued</w:t>
      </w:r>
      <w:r>
        <w:rPr>
          <w:spacing w:val="-16"/>
        </w:rPr>
        <w:t xml:space="preserve"> </w:t>
      </w:r>
      <w:r>
        <w:t>in</w:t>
      </w:r>
      <w:r>
        <w:rPr>
          <w:spacing w:val="-15"/>
        </w:rPr>
        <w:t xml:space="preserve"> </w:t>
      </w:r>
      <w:r>
        <w:t>2007</w:t>
      </w:r>
      <w:r>
        <w:rPr>
          <w:spacing w:val="-15"/>
        </w:rPr>
        <w:t xml:space="preserve"> </w:t>
      </w:r>
      <w:r>
        <w:t>and</w:t>
      </w:r>
      <w:r>
        <w:rPr>
          <w:spacing w:val="-16"/>
        </w:rPr>
        <w:t xml:space="preserve"> </w:t>
      </w:r>
      <w:r>
        <w:t>2008</w:t>
      </w:r>
      <w:r>
        <w:rPr>
          <w:spacing w:val="-15"/>
        </w:rPr>
        <w:t xml:space="preserve"> </w:t>
      </w:r>
      <w:r>
        <w:t>to</w:t>
      </w:r>
      <w:r>
        <w:rPr>
          <w:spacing w:val="-8"/>
        </w:rPr>
        <w:t xml:space="preserve"> </w:t>
      </w:r>
      <w:r>
        <w:t>breed</w:t>
      </w:r>
      <w:r>
        <w:rPr>
          <w:spacing w:val="-15"/>
        </w:rPr>
        <w:t xml:space="preserve"> </w:t>
      </w:r>
      <w:r>
        <w:t>in</w:t>
      </w:r>
      <w:r>
        <w:rPr>
          <w:spacing w:val="-15"/>
        </w:rPr>
        <w:t xml:space="preserve"> </w:t>
      </w:r>
      <w:r>
        <w:t>captivity</w:t>
      </w:r>
      <w:r>
        <w:rPr>
          <w:spacing w:val="-15"/>
        </w:rPr>
        <w:t xml:space="preserve"> </w:t>
      </w:r>
      <w:r>
        <w:t>and</w:t>
      </w:r>
      <w:r>
        <w:rPr>
          <w:spacing w:val="-16"/>
        </w:rPr>
        <w:t xml:space="preserve"> </w:t>
      </w:r>
      <w:r>
        <w:t>surrogate</w:t>
      </w:r>
      <w:r>
        <w:rPr>
          <w:spacing w:val="-15"/>
        </w:rPr>
        <w:t xml:space="preserve"> </w:t>
      </w:r>
      <w:r>
        <w:t>refuges before reintroductions in 2011</w:t>
      </w:r>
      <w:r>
        <w:rPr>
          <w:rFonts w:ascii="Times New Roman" w:hAnsi="Times New Roman"/>
        </w:rPr>
        <w:t>–</w:t>
      </w:r>
      <w:r>
        <w:t>12 and 2015 following drought (Bice et al. 2014). Yarra Pygmy Perch is unrecorded in the MDB since small numbers of stocked fish were re- captured</w:t>
      </w:r>
      <w:r>
        <w:rPr>
          <w:spacing w:val="-18"/>
        </w:rPr>
        <w:t xml:space="preserve"> </w:t>
      </w:r>
      <w:r>
        <w:t>in</w:t>
      </w:r>
      <w:r>
        <w:rPr>
          <w:spacing w:val="-19"/>
        </w:rPr>
        <w:t xml:space="preserve"> </w:t>
      </w:r>
      <w:r>
        <w:t>late</w:t>
      </w:r>
      <w:r>
        <w:rPr>
          <w:spacing w:val="-19"/>
        </w:rPr>
        <w:t xml:space="preserve"> </w:t>
      </w:r>
      <w:r>
        <w:t>2015</w:t>
      </w:r>
      <w:r>
        <w:rPr>
          <w:spacing w:val="-16"/>
        </w:rPr>
        <w:t xml:space="preserve"> </w:t>
      </w:r>
      <w:r>
        <w:t>(Wedderburn</w:t>
      </w:r>
      <w:r>
        <w:rPr>
          <w:spacing w:val="-18"/>
        </w:rPr>
        <w:t xml:space="preserve"> </w:t>
      </w:r>
      <w:r>
        <w:t>and</w:t>
      </w:r>
      <w:r>
        <w:rPr>
          <w:spacing w:val="-18"/>
        </w:rPr>
        <w:t xml:space="preserve"> </w:t>
      </w:r>
      <w:r>
        <w:t>Barnes</w:t>
      </w:r>
      <w:r>
        <w:rPr>
          <w:spacing w:val="-18"/>
        </w:rPr>
        <w:t xml:space="preserve"> </w:t>
      </w:r>
      <w:r>
        <w:t>2018;</w:t>
      </w:r>
      <w:r>
        <w:rPr>
          <w:spacing w:val="-18"/>
        </w:rPr>
        <w:t xml:space="preserve"> </w:t>
      </w:r>
      <w:r>
        <w:t>Wedderburn</w:t>
      </w:r>
      <w:r>
        <w:rPr>
          <w:spacing w:val="-18"/>
        </w:rPr>
        <w:t xml:space="preserve"> </w:t>
      </w:r>
      <w:r>
        <w:t>et</w:t>
      </w:r>
      <w:r>
        <w:rPr>
          <w:spacing w:val="-18"/>
        </w:rPr>
        <w:t xml:space="preserve"> </w:t>
      </w:r>
      <w:r>
        <w:t>al.</w:t>
      </w:r>
      <w:r>
        <w:rPr>
          <w:spacing w:val="-18"/>
        </w:rPr>
        <w:t xml:space="preserve"> </w:t>
      </w:r>
      <w:r>
        <w:t>2016).</w:t>
      </w:r>
      <w:r>
        <w:rPr>
          <w:spacing w:val="-18"/>
        </w:rPr>
        <w:t xml:space="preserve"> </w:t>
      </w:r>
      <w:r>
        <w:t>Notably, captive and surrogate populations are still available for potential future reintroductions (Whiterod</w:t>
      </w:r>
      <w:r>
        <w:rPr>
          <w:spacing w:val="-1"/>
        </w:rPr>
        <w:t xml:space="preserve"> </w:t>
      </w:r>
      <w:r>
        <w:t>2019).</w:t>
      </w:r>
    </w:p>
    <w:p w:rsidR="005D49D0" w:rsidRDefault="00501D24">
      <w:pPr>
        <w:pStyle w:val="BodyText"/>
        <w:spacing w:before="146" w:line="276" w:lineRule="auto"/>
        <w:ind w:left="965" w:right="1129"/>
        <w:jc w:val="both"/>
      </w:pPr>
      <w:r>
        <w:t>The</w:t>
      </w:r>
      <w:r>
        <w:rPr>
          <w:spacing w:val="-4"/>
        </w:rPr>
        <w:t xml:space="preserve"> </w:t>
      </w:r>
      <w:r>
        <w:t>objective</w:t>
      </w:r>
      <w:r>
        <w:rPr>
          <w:spacing w:val="-4"/>
        </w:rPr>
        <w:t xml:space="preserve"> </w:t>
      </w:r>
      <w:r>
        <w:t>of</w:t>
      </w:r>
      <w:r>
        <w:rPr>
          <w:spacing w:val="-6"/>
        </w:rPr>
        <w:t xml:space="preserve"> </w:t>
      </w:r>
      <w:r>
        <w:t>this</w:t>
      </w:r>
      <w:r>
        <w:rPr>
          <w:spacing w:val="-6"/>
        </w:rPr>
        <w:t xml:space="preserve"> </w:t>
      </w:r>
      <w:r>
        <w:t>study</w:t>
      </w:r>
      <w:r>
        <w:rPr>
          <w:spacing w:val="-6"/>
        </w:rPr>
        <w:t xml:space="preserve"> </w:t>
      </w:r>
      <w:r>
        <w:t>is</w:t>
      </w:r>
      <w:r>
        <w:rPr>
          <w:spacing w:val="-6"/>
        </w:rPr>
        <w:t xml:space="preserve"> </w:t>
      </w:r>
      <w:r>
        <w:t>to</w:t>
      </w:r>
      <w:r>
        <w:rPr>
          <w:spacing w:val="-7"/>
        </w:rPr>
        <w:t xml:space="preserve"> </w:t>
      </w:r>
      <w:r>
        <w:t>determine</w:t>
      </w:r>
      <w:r>
        <w:rPr>
          <w:spacing w:val="-7"/>
        </w:rPr>
        <w:t xml:space="preserve"> </w:t>
      </w:r>
      <w:r>
        <w:t>the</w:t>
      </w:r>
      <w:r>
        <w:rPr>
          <w:spacing w:val="-4"/>
        </w:rPr>
        <w:t xml:space="preserve"> </w:t>
      </w:r>
      <w:r>
        <w:t>status</w:t>
      </w:r>
      <w:r>
        <w:rPr>
          <w:spacing w:val="-6"/>
        </w:rPr>
        <w:t xml:space="preserve"> </w:t>
      </w:r>
      <w:r>
        <w:t>of</w:t>
      </w:r>
      <w:r>
        <w:rPr>
          <w:spacing w:val="-4"/>
        </w:rPr>
        <w:t xml:space="preserve"> </w:t>
      </w:r>
      <w:r>
        <w:t>Yarra</w:t>
      </w:r>
      <w:r>
        <w:rPr>
          <w:spacing w:val="-5"/>
        </w:rPr>
        <w:t xml:space="preserve"> </w:t>
      </w:r>
      <w:r>
        <w:t>Pygmy</w:t>
      </w:r>
      <w:r>
        <w:rPr>
          <w:spacing w:val="-6"/>
        </w:rPr>
        <w:t xml:space="preserve"> </w:t>
      </w:r>
      <w:r>
        <w:t>Perch</w:t>
      </w:r>
      <w:r>
        <w:rPr>
          <w:spacing w:val="-5"/>
        </w:rPr>
        <w:t xml:space="preserve"> </w:t>
      </w:r>
      <w:r>
        <w:t>in</w:t>
      </w:r>
      <w:r>
        <w:rPr>
          <w:spacing w:val="-5"/>
        </w:rPr>
        <w:t xml:space="preserve"> </w:t>
      </w:r>
      <w:r>
        <w:t>the</w:t>
      </w:r>
      <w:r>
        <w:rPr>
          <w:spacing w:val="-7"/>
        </w:rPr>
        <w:t xml:space="preserve"> </w:t>
      </w:r>
      <w:r>
        <w:t>MDB. Specifically, the study tests the hypothesis that Yarra Pygmy Perch is still present in low, but detectable, abundance in the MDB. The hypothesis is tested using a robust three replicate survey design where the data can be modelled to estimate, with statistical confidence, the likelihood of the species being present. The study utilised</w:t>
      </w:r>
      <w:r>
        <w:rPr>
          <w:spacing w:val="-47"/>
        </w:rPr>
        <w:t xml:space="preserve"> </w:t>
      </w:r>
      <w:r>
        <w:t>the results</w:t>
      </w:r>
      <w:r>
        <w:rPr>
          <w:spacing w:val="-14"/>
        </w:rPr>
        <w:t xml:space="preserve"> </w:t>
      </w:r>
      <w:r>
        <w:t>for</w:t>
      </w:r>
      <w:r>
        <w:rPr>
          <w:spacing w:val="-13"/>
        </w:rPr>
        <w:t xml:space="preserve"> </w:t>
      </w:r>
      <w:r>
        <w:t>the</w:t>
      </w:r>
      <w:r>
        <w:rPr>
          <w:spacing w:val="-13"/>
        </w:rPr>
        <w:t xml:space="preserve"> </w:t>
      </w:r>
      <w:r>
        <w:t>closely-related</w:t>
      </w:r>
      <w:r>
        <w:rPr>
          <w:spacing w:val="-13"/>
        </w:rPr>
        <w:t xml:space="preserve"> </w:t>
      </w:r>
      <w:r>
        <w:t>Southern</w:t>
      </w:r>
      <w:r>
        <w:rPr>
          <w:spacing w:val="-13"/>
        </w:rPr>
        <w:t xml:space="preserve"> </w:t>
      </w:r>
      <w:r>
        <w:t>Pygmy</w:t>
      </w:r>
      <w:r>
        <w:rPr>
          <w:spacing w:val="-14"/>
        </w:rPr>
        <w:t xml:space="preserve"> </w:t>
      </w:r>
      <w:r>
        <w:t>Perch</w:t>
      </w:r>
      <w:r>
        <w:rPr>
          <w:spacing w:val="-11"/>
        </w:rPr>
        <w:t xml:space="preserve"> </w:t>
      </w:r>
      <w:r>
        <w:t>in</w:t>
      </w:r>
      <w:r>
        <w:rPr>
          <w:spacing w:val="-13"/>
        </w:rPr>
        <w:t xml:space="preserve"> </w:t>
      </w:r>
      <w:r>
        <w:t>recent</w:t>
      </w:r>
      <w:r>
        <w:rPr>
          <w:spacing w:val="-13"/>
        </w:rPr>
        <w:t xml:space="preserve"> </w:t>
      </w:r>
      <w:r>
        <w:t>TLM</w:t>
      </w:r>
      <w:r>
        <w:rPr>
          <w:spacing w:val="-12"/>
        </w:rPr>
        <w:t xml:space="preserve"> </w:t>
      </w:r>
      <w:r>
        <w:t>condition</w:t>
      </w:r>
      <w:r>
        <w:rPr>
          <w:spacing w:val="-13"/>
        </w:rPr>
        <w:t xml:space="preserve"> </w:t>
      </w:r>
      <w:r>
        <w:t>monitoring to</w:t>
      </w:r>
      <w:r>
        <w:rPr>
          <w:spacing w:val="-11"/>
        </w:rPr>
        <w:t xml:space="preserve"> </w:t>
      </w:r>
      <w:r>
        <w:t>guide</w:t>
      </w:r>
      <w:r>
        <w:rPr>
          <w:spacing w:val="-12"/>
        </w:rPr>
        <w:t xml:space="preserve"> </w:t>
      </w:r>
      <w:r>
        <w:t>the</w:t>
      </w:r>
      <w:r>
        <w:rPr>
          <w:spacing w:val="-12"/>
        </w:rPr>
        <w:t xml:space="preserve"> </w:t>
      </w:r>
      <w:r>
        <w:t>survey</w:t>
      </w:r>
      <w:r>
        <w:rPr>
          <w:spacing w:val="-9"/>
        </w:rPr>
        <w:t xml:space="preserve"> </w:t>
      </w:r>
      <w:r>
        <w:t>design</w:t>
      </w:r>
      <w:r>
        <w:rPr>
          <w:spacing w:val="-8"/>
        </w:rPr>
        <w:t xml:space="preserve"> </w:t>
      </w:r>
      <w:r>
        <w:t>for</w:t>
      </w:r>
      <w:r>
        <w:rPr>
          <w:spacing w:val="-11"/>
        </w:rPr>
        <w:t xml:space="preserve"> </w:t>
      </w:r>
      <w:r>
        <w:t>targeting</w:t>
      </w:r>
      <w:r>
        <w:rPr>
          <w:spacing w:val="-9"/>
        </w:rPr>
        <w:t xml:space="preserve"> </w:t>
      </w:r>
      <w:r>
        <w:t>Yarra</w:t>
      </w:r>
      <w:r>
        <w:rPr>
          <w:spacing w:val="-10"/>
        </w:rPr>
        <w:t xml:space="preserve"> </w:t>
      </w:r>
      <w:r>
        <w:t>Pygmy</w:t>
      </w:r>
      <w:r>
        <w:rPr>
          <w:spacing w:val="-11"/>
        </w:rPr>
        <w:t xml:space="preserve"> </w:t>
      </w:r>
      <w:r>
        <w:t>Perch.</w:t>
      </w:r>
      <w:r>
        <w:rPr>
          <w:spacing w:val="-10"/>
        </w:rPr>
        <w:t xml:space="preserve"> </w:t>
      </w:r>
      <w:r>
        <w:t>The</w:t>
      </w:r>
      <w:r>
        <w:rPr>
          <w:spacing w:val="-9"/>
        </w:rPr>
        <w:t xml:space="preserve"> </w:t>
      </w:r>
      <w:r>
        <w:t>study</w:t>
      </w:r>
      <w:r>
        <w:rPr>
          <w:spacing w:val="-11"/>
        </w:rPr>
        <w:t xml:space="preserve"> </w:t>
      </w:r>
      <w:r>
        <w:t>also</w:t>
      </w:r>
      <w:r>
        <w:rPr>
          <w:spacing w:val="-12"/>
        </w:rPr>
        <w:t xml:space="preserve"> </w:t>
      </w:r>
      <w:r>
        <w:t>aims</w:t>
      </w:r>
      <w:r>
        <w:rPr>
          <w:spacing w:val="-10"/>
        </w:rPr>
        <w:t xml:space="preserve"> </w:t>
      </w:r>
      <w:r>
        <w:t>to</w:t>
      </w:r>
      <w:r>
        <w:rPr>
          <w:spacing w:val="-11"/>
        </w:rPr>
        <w:t xml:space="preserve"> </w:t>
      </w:r>
      <w:r>
        <w:t>gain information about other threatened fish species and Redfin Perch (perceived threat), including</w:t>
      </w:r>
      <w:r>
        <w:rPr>
          <w:spacing w:val="-11"/>
        </w:rPr>
        <w:t xml:space="preserve"> </w:t>
      </w:r>
      <w:r>
        <w:t>their</w:t>
      </w:r>
      <w:r>
        <w:rPr>
          <w:spacing w:val="-12"/>
        </w:rPr>
        <w:t xml:space="preserve"> </w:t>
      </w:r>
      <w:r>
        <w:t>current</w:t>
      </w:r>
      <w:r>
        <w:rPr>
          <w:spacing w:val="-11"/>
        </w:rPr>
        <w:t xml:space="preserve"> </w:t>
      </w:r>
      <w:r>
        <w:t>levels</w:t>
      </w:r>
      <w:r>
        <w:rPr>
          <w:spacing w:val="-12"/>
        </w:rPr>
        <w:t xml:space="preserve"> </w:t>
      </w:r>
      <w:r>
        <w:t>of</w:t>
      </w:r>
      <w:r>
        <w:rPr>
          <w:spacing w:val="-9"/>
        </w:rPr>
        <w:t xml:space="preserve"> </w:t>
      </w:r>
      <w:r>
        <w:t>occupancy</w:t>
      </w:r>
      <w:r>
        <w:rPr>
          <w:spacing w:val="-8"/>
        </w:rPr>
        <w:t xml:space="preserve"> </w:t>
      </w:r>
      <w:r>
        <w:t>and</w:t>
      </w:r>
      <w:r>
        <w:rPr>
          <w:spacing w:val="-8"/>
        </w:rPr>
        <w:t xml:space="preserve"> </w:t>
      </w:r>
      <w:r>
        <w:t>relationships</w:t>
      </w:r>
      <w:r>
        <w:rPr>
          <w:spacing w:val="-12"/>
        </w:rPr>
        <w:t xml:space="preserve"> </w:t>
      </w:r>
      <w:r>
        <w:t>with</w:t>
      </w:r>
      <w:r>
        <w:rPr>
          <w:spacing w:val="-9"/>
        </w:rPr>
        <w:t xml:space="preserve"> </w:t>
      </w:r>
      <w:r>
        <w:t>habitat.</w:t>
      </w:r>
      <w:r>
        <w:rPr>
          <w:spacing w:val="-11"/>
        </w:rPr>
        <w:t xml:space="preserve"> </w:t>
      </w:r>
      <w:r>
        <w:t>The</w:t>
      </w:r>
      <w:r>
        <w:rPr>
          <w:spacing w:val="-10"/>
        </w:rPr>
        <w:t xml:space="preserve"> </w:t>
      </w:r>
      <w:r>
        <w:t>outcomes of the study will inform conservation responses required to aid the recovery of Yarra Pygmy Perch in the</w:t>
      </w:r>
      <w:r>
        <w:rPr>
          <w:spacing w:val="-4"/>
        </w:rPr>
        <w:t xml:space="preserve"> </w:t>
      </w:r>
      <w:r>
        <w:t>MDB.</w:t>
      </w:r>
    </w:p>
    <w:p w:rsidR="005D49D0" w:rsidRDefault="005D49D0">
      <w:pPr>
        <w:spacing w:line="276" w:lineRule="auto"/>
        <w:jc w:val="both"/>
        <w:sectPr w:rsidR="005D49D0">
          <w:pgSz w:w="11910" w:h="16840"/>
          <w:pgMar w:top="1320" w:right="0" w:bottom="980" w:left="1020" w:header="0" w:footer="783" w:gutter="0"/>
          <w:cols w:space="720"/>
        </w:sectPr>
      </w:pPr>
    </w:p>
    <w:p w:rsidR="005D49D0" w:rsidRDefault="00501D24">
      <w:pPr>
        <w:pStyle w:val="Heading2"/>
      </w:pPr>
      <w:bookmarkStart w:id="4" w:name="_bookmark3"/>
      <w:bookmarkEnd w:id="4"/>
      <w:r>
        <w:lastRenderedPageBreak/>
        <w:t>Materials and methods</w:t>
      </w:r>
    </w:p>
    <w:p w:rsidR="005D49D0" w:rsidRDefault="00501D24">
      <w:pPr>
        <w:pStyle w:val="Heading1"/>
        <w:spacing w:before="150"/>
      </w:pPr>
      <w:bookmarkStart w:id="5" w:name="_bookmark4"/>
      <w:bookmarkEnd w:id="5"/>
      <w:r>
        <w:t>Fish sampling</w:t>
      </w:r>
    </w:p>
    <w:p w:rsidR="005D49D0" w:rsidRDefault="00501D24">
      <w:pPr>
        <w:pStyle w:val="BodyText"/>
        <w:spacing w:before="159" w:line="276" w:lineRule="auto"/>
        <w:ind w:left="112" w:right="1981"/>
        <w:jc w:val="both"/>
      </w:pPr>
      <w:r>
        <w:t>The</w:t>
      </w:r>
      <w:r>
        <w:rPr>
          <w:spacing w:val="-9"/>
        </w:rPr>
        <w:t xml:space="preserve"> </w:t>
      </w:r>
      <w:r>
        <w:t>surveys</w:t>
      </w:r>
      <w:r>
        <w:rPr>
          <w:spacing w:val="-11"/>
        </w:rPr>
        <w:t xml:space="preserve"> </w:t>
      </w:r>
      <w:r>
        <w:t>targeted</w:t>
      </w:r>
      <w:r>
        <w:rPr>
          <w:spacing w:val="-7"/>
        </w:rPr>
        <w:t xml:space="preserve"> </w:t>
      </w:r>
      <w:r>
        <w:t>sites</w:t>
      </w:r>
      <w:r>
        <w:rPr>
          <w:spacing w:val="-9"/>
        </w:rPr>
        <w:t xml:space="preserve"> </w:t>
      </w:r>
      <w:r>
        <w:t>where</w:t>
      </w:r>
      <w:r>
        <w:rPr>
          <w:spacing w:val="-9"/>
        </w:rPr>
        <w:t xml:space="preserve"> </w:t>
      </w:r>
      <w:r>
        <w:t>Yarra</w:t>
      </w:r>
      <w:r>
        <w:rPr>
          <w:spacing w:val="-10"/>
        </w:rPr>
        <w:t xml:space="preserve"> </w:t>
      </w:r>
      <w:r>
        <w:t>Pygmy</w:t>
      </w:r>
      <w:r>
        <w:rPr>
          <w:spacing w:val="-9"/>
        </w:rPr>
        <w:t xml:space="preserve"> </w:t>
      </w:r>
      <w:r>
        <w:t>Perch</w:t>
      </w:r>
      <w:r>
        <w:rPr>
          <w:spacing w:val="-10"/>
        </w:rPr>
        <w:t xml:space="preserve"> </w:t>
      </w:r>
      <w:r>
        <w:t>was</w:t>
      </w:r>
      <w:r>
        <w:rPr>
          <w:spacing w:val="-11"/>
        </w:rPr>
        <w:t xml:space="preserve"> </w:t>
      </w:r>
      <w:r>
        <w:t>most</w:t>
      </w:r>
      <w:r>
        <w:rPr>
          <w:spacing w:val="-8"/>
        </w:rPr>
        <w:t xml:space="preserve"> </w:t>
      </w:r>
      <w:r>
        <w:t>likely</w:t>
      </w:r>
      <w:r>
        <w:rPr>
          <w:spacing w:val="-11"/>
        </w:rPr>
        <w:t xml:space="preserve"> </w:t>
      </w:r>
      <w:r>
        <w:t>to</w:t>
      </w:r>
      <w:r>
        <w:rPr>
          <w:spacing w:val="-9"/>
        </w:rPr>
        <w:t xml:space="preserve"> </w:t>
      </w:r>
      <w:r>
        <w:t>occur,</w:t>
      </w:r>
      <w:r>
        <w:rPr>
          <w:spacing w:val="-9"/>
        </w:rPr>
        <w:t xml:space="preserve"> </w:t>
      </w:r>
      <w:r>
        <w:t>including where</w:t>
      </w:r>
      <w:r>
        <w:rPr>
          <w:spacing w:val="-22"/>
        </w:rPr>
        <w:t xml:space="preserve"> </w:t>
      </w:r>
      <w:r>
        <w:t>the</w:t>
      </w:r>
      <w:r>
        <w:rPr>
          <w:spacing w:val="-20"/>
        </w:rPr>
        <w:t xml:space="preserve"> </w:t>
      </w:r>
      <w:r>
        <w:t>species</w:t>
      </w:r>
      <w:r>
        <w:rPr>
          <w:spacing w:val="-19"/>
        </w:rPr>
        <w:t xml:space="preserve"> </w:t>
      </w:r>
      <w:r>
        <w:t>occurred</w:t>
      </w:r>
      <w:r>
        <w:rPr>
          <w:spacing w:val="-18"/>
        </w:rPr>
        <w:t xml:space="preserve"> </w:t>
      </w:r>
      <w:r>
        <w:t>before</w:t>
      </w:r>
      <w:r>
        <w:rPr>
          <w:spacing w:val="-20"/>
        </w:rPr>
        <w:t xml:space="preserve"> </w:t>
      </w:r>
      <w:r>
        <w:t>drought,</w:t>
      </w:r>
      <w:r>
        <w:rPr>
          <w:spacing w:val="-16"/>
        </w:rPr>
        <w:t xml:space="preserve"> </w:t>
      </w:r>
      <w:r>
        <w:t>and</w:t>
      </w:r>
      <w:r>
        <w:rPr>
          <w:spacing w:val="-18"/>
        </w:rPr>
        <w:t xml:space="preserve"> </w:t>
      </w:r>
      <w:r>
        <w:t>at</w:t>
      </w:r>
      <w:r>
        <w:rPr>
          <w:spacing w:val="-20"/>
        </w:rPr>
        <w:t xml:space="preserve"> </w:t>
      </w:r>
      <w:r>
        <w:t>2011–15</w:t>
      </w:r>
      <w:r>
        <w:rPr>
          <w:spacing w:val="-20"/>
        </w:rPr>
        <w:t xml:space="preserve"> </w:t>
      </w:r>
      <w:r>
        <w:t>reintroduction</w:t>
      </w:r>
      <w:r>
        <w:rPr>
          <w:spacing w:val="-20"/>
        </w:rPr>
        <w:t xml:space="preserve"> </w:t>
      </w:r>
      <w:r>
        <w:t>sites.</w:t>
      </w:r>
      <w:r>
        <w:rPr>
          <w:spacing w:val="-19"/>
        </w:rPr>
        <w:t xml:space="preserve"> </w:t>
      </w:r>
      <w:r>
        <w:t>Several new sites were selected based on favourable prevailing conditions, which included channels</w:t>
      </w:r>
      <w:r>
        <w:rPr>
          <w:spacing w:val="-17"/>
        </w:rPr>
        <w:t xml:space="preserve"> </w:t>
      </w:r>
      <w:r>
        <w:t>and</w:t>
      </w:r>
      <w:r>
        <w:rPr>
          <w:spacing w:val="-16"/>
        </w:rPr>
        <w:t xml:space="preserve"> </w:t>
      </w:r>
      <w:r>
        <w:t>wetlands</w:t>
      </w:r>
      <w:r>
        <w:rPr>
          <w:spacing w:val="-17"/>
        </w:rPr>
        <w:t xml:space="preserve"> </w:t>
      </w:r>
      <w:r>
        <w:t>on</w:t>
      </w:r>
      <w:r>
        <w:rPr>
          <w:spacing w:val="-15"/>
        </w:rPr>
        <w:t xml:space="preserve"> </w:t>
      </w:r>
      <w:r>
        <w:t>Hindmarsh</w:t>
      </w:r>
      <w:r>
        <w:rPr>
          <w:spacing w:val="-16"/>
        </w:rPr>
        <w:t xml:space="preserve"> </w:t>
      </w:r>
      <w:r>
        <w:t>Island,</w:t>
      </w:r>
      <w:r>
        <w:rPr>
          <w:spacing w:val="-17"/>
        </w:rPr>
        <w:t xml:space="preserve"> </w:t>
      </w:r>
      <w:r>
        <w:t>and</w:t>
      </w:r>
      <w:r>
        <w:rPr>
          <w:spacing w:val="-16"/>
        </w:rPr>
        <w:t xml:space="preserve"> </w:t>
      </w:r>
      <w:r>
        <w:t>habitats</w:t>
      </w:r>
      <w:r>
        <w:rPr>
          <w:spacing w:val="-19"/>
        </w:rPr>
        <w:t xml:space="preserve"> </w:t>
      </w:r>
      <w:r>
        <w:t>in</w:t>
      </w:r>
      <w:r>
        <w:rPr>
          <w:spacing w:val="-15"/>
        </w:rPr>
        <w:t xml:space="preserve"> </w:t>
      </w:r>
      <w:r>
        <w:t>the</w:t>
      </w:r>
      <w:r>
        <w:rPr>
          <w:spacing w:val="-17"/>
        </w:rPr>
        <w:t xml:space="preserve"> </w:t>
      </w:r>
      <w:r>
        <w:t>Currency</w:t>
      </w:r>
      <w:r>
        <w:rPr>
          <w:spacing w:val="-15"/>
        </w:rPr>
        <w:t xml:space="preserve"> </w:t>
      </w:r>
      <w:r>
        <w:t>Creek,</w:t>
      </w:r>
      <w:r>
        <w:rPr>
          <w:spacing w:val="-17"/>
        </w:rPr>
        <w:t xml:space="preserve"> </w:t>
      </w:r>
      <w:r>
        <w:t>Finniss River and Goolwa Channel areas. Fyke nets are currently the most effective device for capturing pygmy perches based on current abundances (Wedderburn 2018). Seining is inefficient due to the heavily vegetated habitats preferred by Yarra Pygmy Perch and Southern</w:t>
      </w:r>
      <w:r>
        <w:rPr>
          <w:spacing w:val="-10"/>
        </w:rPr>
        <w:t xml:space="preserve"> </w:t>
      </w:r>
      <w:r>
        <w:t>Pygmy</w:t>
      </w:r>
      <w:r>
        <w:rPr>
          <w:spacing w:val="-12"/>
        </w:rPr>
        <w:t xml:space="preserve"> </w:t>
      </w:r>
      <w:r>
        <w:t>Perch</w:t>
      </w:r>
      <w:r>
        <w:rPr>
          <w:spacing w:val="-9"/>
        </w:rPr>
        <w:t xml:space="preserve"> </w:t>
      </w:r>
      <w:r>
        <w:t>(Wedderburn</w:t>
      </w:r>
      <w:r>
        <w:rPr>
          <w:spacing w:val="-10"/>
        </w:rPr>
        <w:t xml:space="preserve"> </w:t>
      </w:r>
      <w:r>
        <w:t>and</w:t>
      </w:r>
      <w:r>
        <w:rPr>
          <w:spacing w:val="-11"/>
        </w:rPr>
        <w:t xml:space="preserve"> </w:t>
      </w:r>
      <w:r>
        <w:t>Barnes</w:t>
      </w:r>
      <w:r>
        <w:rPr>
          <w:spacing w:val="-10"/>
        </w:rPr>
        <w:t xml:space="preserve"> </w:t>
      </w:r>
      <w:r>
        <w:t>2016a;</w:t>
      </w:r>
      <w:r>
        <w:rPr>
          <w:spacing w:val="-11"/>
        </w:rPr>
        <w:t xml:space="preserve"> </w:t>
      </w:r>
      <w:r>
        <w:t>Wedderburn</w:t>
      </w:r>
      <w:r>
        <w:rPr>
          <w:spacing w:val="-10"/>
        </w:rPr>
        <w:t xml:space="preserve"> </w:t>
      </w:r>
      <w:r>
        <w:t>and</w:t>
      </w:r>
      <w:r>
        <w:rPr>
          <w:spacing w:val="-11"/>
        </w:rPr>
        <w:t xml:space="preserve"> </w:t>
      </w:r>
      <w:r>
        <w:t>Barnes</w:t>
      </w:r>
      <w:r>
        <w:rPr>
          <w:spacing w:val="-12"/>
        </w:rPr>
        <w:t xml:space="preserve"> </w:t>
      </w:r>
      <w:r>
        <w:t>2017; Wedderburn and Barnes 2018).</w:t>
      </w:r>
    </w:p>
    <w:p w:rsidR="005D49D0" w:rsidRDefault="00501D24">
      <w:pPr>
        <w:pStyle w:val="BodyText"/>
        <w:spacing w:before="59" w:line="276" w:lineRule="auto"/>
        <w:ind w:left="112" w:right="1979"/>
        <w:jc w:val="both"/>
      </w:pPr>
      <w:r>
        <w:t>Thirty-two sites were surveyed three times between the 5</w:t>
      </w:r>
      <w:r>
        <w:rPr>
          <w:position w:val="7"/>
          <w:sz w:val="13"/>
        </w:rPr>
        <w:t xml:space="preserve">th </w:t>
      </w:r>
      <w:r>
        <w:t>of November and the 14</w:t>
      </w:r>
      <w:r>
        <w:rPr>
          <w:position w:val="7"/>
          <w:sz w:val="13"/>
        </w:rPr>
        <w:t xml:space="preserve">th </w:t>
      </w:r>
      <w:r>
        <w:t>of</w:t>
      </w:r>
      <w:r>
        <w:rPr>
          <w:spacing w:val="-8"/>
        </w:rPr>
        <w:t xml:space="preserve"> </w:t>
      </w:r>
      <w:r>
        <w:t>December</w:t>
      </w:r>
      <w:r>
        <w:rPr>
          <w:spacing w:val="-11"/>
        </w:rPr>
        <w:t xml:space="preserve"> </w:t>
      </w:r>
      <w:r>
        <w:t>2018</w:t>
      </w:r>
      <w:r>
        <w:rPr>
          <w:spacing w:val="-7"/>
        </w:rPr>
        <w:t xml:space="preserve"> </w:t>
      </w:r>
      <w:r>
        <w:t>(Table</w:t>
      </w:r>
      <w:r>
        <w:rPr>
          <w:spacing w:val="-4"/>
        </w:rPr>
        <w:t xml:space="preserve"> </w:t>
      </w:r>
      <w:r>
        <w:t>1;</w:t>
      </w:r>
      <w:r>
        <w:rPr>
          <w:spacing w:val="-10"/>
        </w:rPr>
        <w:t xml:space="preserve"> </w:t>
      </w:r>
      <w:r>
        <w:t>Figure</w:t>
      </w:r>
      <w:r>
        <w:rPr>
          <w:spacing w:val="-10"/>
        </w:rPr>
        <w:t xml:space="preserve"> </w:t>
      </w:r>
      <w:r>
        <w:t>1).</w:t>
      </w:r>
      <w:r>
        <w:rPr>
          <w:spacing w:val="-11"/>
        </w:rPr>
        <w:t xml:space="preserve"> </w:t>
      </w:r>
      <w:r>
        <w:t>Subsequent</w:t>
      </w:r>
      <w:r>
        <w:rPr>
          <w:spacing w:val="-10"/>
        </w:rPr>
        <w:t xml:space="preserve"> </w:t>
      </w:r>
      <w:r>
        <w:t>surveys</w:t>
      </w:r>
      <w:r>
        <w:rPr>
          <w:spacing w:val="-8"/>
        </w:rPr>
        <w:t xml:space="preserve"> </w:t>
      </w:r>
      <w:r>
        <w:t>at</w:t>
      </w:r>
      <w:r>
        <w:rPr>
          <w:spacing w:val="-7"/>
        </w:rPr>
        <w:t xml:space="preserve"> </w:t>
      </w:r>
      <w:r>
        <w:t>each</w:t>
      </w:r>
      <w:r>
        <w:rPr>
          <w:spacing w:val="-7"/>
        </w:rPr>
        <w:t xml:space="preserve"> </w:t>
      </w:r>
      <w:r>
        <w:t>site</w:t>
      </w:r>
      <w:r>
        <w:rPr>
          <w:spacing w:val="-9"/>
        </w:rPr>
        <w:t xml:space="preserve"> </w:t>
      </w:r>
      <w:r>
        <w:t>occurred</w:t>
      </w:r>
      <w:r>
        <w:rPr>
          <w:spacing w:val="-7"/>
        </w:rPr>
        <w:t xml:space="preserve"> </w:t>
      </w:r>
      <w:r>
        <w:t>within three days of the last survey, but usually over three consecutive days. Three single- leader</w:t>
      </w:r>
      <w:r>
        <w:rPr>
          <w:spacing w:val="-20"/>
        </w:rPr>
        <w:t xml:space="preserve"> </w:t>
      </w:r>
      <w:r>
        <w:t>fyke</w:t>
      </w:r>
      <w:r>
        <w:rPr>
          <w:spacing w:val="-18"/>
        </w:rPr>
        <w:t xml:space="preserve"> </w:t>
      </w:r>
      <w:r>
        <w:t>nets</w:t>
      </w:r>
      <w:r>
        <w:rPr>
          <w:spacing w:val="-19"/>
        </w:rPr>
        <w:t xml:space="preserve"> </w:t>
      </w:r>
      <w:r>
        <w:t>(5-mm</w:t>
      </w:r>
      <w:r>
        <w:rPr>
          <w:spacing w:val="-15"/>
        </w:rPr>
        <w:t xml:space="preserve"> </w:t>
      </w:r>
      <w:r>
        <w:t>half</w:t>
      </w:r>
      <w:r>
        <w:rPr>
          <w:spacing w:val="-19"/>
        </w:rPr>
        <w:t xml:space="preserve"> </w:t>
      </w:r>
      <w:r>
        <w:t>mesh)</w:t>
      </w:r>
      <w:r>
        <w:rPr>
          <w:spacing w:val="-17"/>
        </w:rPr>
        <w:t xml:space="preserve"> </w:t>
      </w:r>
      <w:r>
        <w:t>were</w:t>
      </w:r>
      <w:r>
        <w:rPr>
          <w:spacing w:val="-17"/>
        </w:rPr>
        <w:t xml:space="preserve"> </w:t>
      </w:r>
      <w:r>
        <w:t>set</w:t>
      </w:r>
      <w:r>
        <w:rPr>
          <w:spacing w:val="-15"/>
        </w:rPr>
        <w:t xml:space="preserve"> </w:t>
      </w:r>
      <w:r>
        <w:t>overnight</w:t>
      </w:r>
      <w:r>
        <w:rPr>
          <w:spacing w:val="-17"/>
        </w:rPr>
        <w:t xml:space="preserve"> </w:t>
      </w:r>
      <w:r>
        <w:t>at</w:t>
      </w:r>
      <w:r>
        <w:rPr>
          <w:spacing w:val="-17"/>
        </w:rPr>
        <w:t xml:space="preserve"> </w:t>
      </w:r>
      <w:r>
        <w:t>all</w:t>
      </w:r>
      <w:r>
        <w:rPr>
          <w:spacing w:val="-15"/>
        </w:rPr>
        <w:t xml:space="preserve"> </w:t>
      </w:r>
      <w:r>
        <w:t>sites</w:t>
      </w:r>
      <w:r>
        <w:rPr>
          <w:spacing w:val="-19"/>
        </w:rPr>
        <w:t xml:space="preserve"> </w:t>
      </w:r>
      <w:r>
        <w:t>on</w:t>
      </w:r>
      <w:r>
        <w:rPr>
          <w:spacing w:val="-17"/>
        </w:rPr>
        <w:t xml:space="preserve"> </w:t>
      </w:r>
      <w:r>
        <w:t>the</w:t>
      </w:r>
      <w:r>
        <w:rPr>
          <w:spacing w:val="-17"/>
        </w:rPr>
        <w:t xml:space="preserve"> </w:t>
      </w:r>
      <w:r>
        <w:t>three</w:t>
      </w:r>
      <w:r>
        <w:rPr>
          <w:spacing w:val="-18"/>
        </w:rPr>
        <w:t xml:space="preserve"> </w:t>
      </w:r>
      <w:r>
        <w:t>occasions, and</w:t>
      </w:r>
      <w:r>
        <w:rPr>
          <w:spacing w:val="-5"/>
        </w:rPr>
        <w:t xml:space="preserve"> </w:t>
      </w:r>
      <w:r>
        <w:t>placed</w:t>
      </w:r>
      <w:r>
        <w:rPr>
          <w:spacing w:val="-4"/>
        </w:rPr>
        <w:t xml:space="preserve"> </w:t>
      </w:r>
      <w:r>
        <w:t>perpendicular</w:t>
      </w:r>
      <w:r>
        <w:rPr>
          <w:spacing w:val="-7"/>
        </w:rPr>
        <w:t xml:space="preserve"> </w:t>
      </w:r>
      <w:r>
        <w:t>to</w:t>
      </w:r>
      <w:r>
        <w:rPr>
          <w:spacing w:val="-7"/>
        </w:rPr>
        <w:t xml:space="preserve"> </w:t>
      </w:r>
      <w:r>
        <w:t>the</w:t>
      </w:r>
      <w:r>
        <w:rPr>
          <w:spacing w:val="-7"/>
        </w:rPr>
        <w:t xml:space="preserve"> </w:t>
      </w:r>
      <w:r>
        <w:t>bank</w:t>
      </w:r>
      <w:r>
        <w:rPr>
          <w:spacing w:val="-3"/>
        </w:rPr>
        <w:t xml:space="preserve"> </w:t>
      </w:r>
      <w:r>
        <w:t>or</w:t>
      </w:r>
      <w:r>
        <w:rPr>
          <w:spacing w:val="-7"/>
        </w:rPr>
        <w:t xml:space="preserve"> </w:t>
      </w:r>
      <w:r>
        <w:t>angled</w:t>
      </w:r>
      <w:r>
        <w:rPr>
          <w:spacing w:val="-5"/>
        </w:rPr>
        <w:t xml:space="preserve"> </w:t>
      </w:r>
      <w:r>
        <w:t>when</w:t>
      </w:r>
      <w:r>
        <w:rPr>
          <w:spacing w:val="-5"/>
        </w:rPr>
        <w:t xml:space="preserve"> </w:t>
      </w:r>
      <w:r>
        <w:t>in</w:t>
      </w:r>
      <w:r>
        <w:rPr>
          <w:spacing w:val="-5"/>
        </w:rPr>
        <w:t xml:space="preserve"> </w:t>
      </w:r>
      <w:r>
        <w:t>narrow</w:t>
      </w:r>
      <w:r>
        <w:rPr>
          <w:spacing w:val="-5"/>
        </w:rPr>
        <w:t xml:space="preserve"> </w:t>
      </w:r>
      <w:r>
        <w:t>channels</w:t>
      </w:r>
      <w:r>
        <w:rPr>
          <w:spacing w:val="-6"/>
        </w:rPr>
        <w:t xml:space="preserve"> </w:t>
      </w:r>
      <w:r>
        <w:t>or</w:t>
      </w:r>
      <w:r>
        <w:rPr>
          <w:spacing w:val="-7"/>
        </w:rPr>
        <w:t xml:space="preserve"> </w:t>
      </w:r>
      <w:r>
        <w:t>deep</w:t>
      </w:r>
      <w:r>
        <w:rPr>
          <w:spacing w:val="-5"/>
        </w:rPr>
        <w:t xml:space="preserve"> </w:t>
      </w:r>
      <w:r>
        <w:t>water (i.e. corresponding to TLM condition monitoring methods). Grids (50-mm) at the entrances</w:t>
      </w:r>
      <w:r>
        <w:rPr>
          <w:spacing w:val="-9"/>
        </w:rPr>
        <w:t xml:space="preserve"> </w:t>
      </w:r>
      <w:r>
        <w:t>of</w:t>
      </w:r>
      <w:r>
        <w:rPr>
          <w:spacing w:val="-11"/>
        </w:rPr>
        <w:t xml:space="preserve"> </w:t>
      </w:r>
      <w:r>
        <w:t>nets</w:t>
      </w:r>
      <w:r>
        <w:rPr>
          <w:spacing w:val="-9"/>
        </w:rPr>
        <w:t xml:space="preserve"> </w:t>
      </w:r>
      <w:r>
        <w:t>excluded</w:t>
      </w:r>
      <w:r>
        <w:rPr>
          <w:spacing w:val="-10"/>
        </w:rPr>
        <w:t xml:space="preserve"> </w:t>
      </w:r>
      <w:r>
        <w:t>turtles</w:t>
      </w:r>
      <w:r>
        <w:rPr>
          <w:spacing w:val="-9"/>
        </w:rPr>
        <w:t xml:space="preserve"> </w:t>
      </w:r>
      <w:r>
        <w:t>and</w:t>
      </w:r>
      <w:r>
        <w:rPr>
          <w:spacing w:val="-7"/>
        </w:rPr>
        <w:t xml:space="preserve"> </w:t>
      </w:r>
      <w:r>
        <w:t>fish</w:t>
      </w:r>
      <w:r>
        <w:rPr>
          <w:spacing w:val="-10"/>
        </w:rPr>
        <w:t xml:space="preserve"> </w:t>
      </w:r>
      <w:r>
        <w:t>that</w:t>
      </w:r>
      <w:r>
        <w:rPr>
          <w:spacing w:val="-7"/>
        </w:rPr>
        <w:t xml:space="preserve"> </w:t>
      </w:r>
      <w:r>
        <w:t>might</w:t>
      </w:r>
      <w:r>
        <w:rPr>
          <w:spacing w:val="-10"/>
        </w:rPr>
        <w:t xml:space="preserve"> </w:t>
      </w:r>
      <w:r>
        <w:t>harm</w:t>
      </w:r>
      <w:r>
        <w:rPr>
          <w:spacing w:val="-10"/>
        </w:rPr>
        <w:t xml:space="preserve"> </w:t>
      </w:r>
      <w:r>
        <w:t>threatened</w:t>
      </w:r>
      <w:r>
        <w:rPr>
          <w:spacing w:val="-5"/>
        </w:rPr>
        <w:t xml:space="preserve"> </w:t>
      </w:r>
      <w:r>
        <w:t>fish,</w:t>
      </w:r>
      <w:r>
        <w:rPr>
          <w:spacing w:val="-10"/>
        </w:rPr>
        <w:t xml:space="preserve"> </w:t>
      </w:r>
      <w:r>
        <w:t>but</w:t>
      </w:r>
      <w:r>
        <w:rPr>
          <w:spacing w:val="-10"/>
        </w:rPr>
        <w:t xml:space="preserve"> </w:t>
      </w:r>
      <w:r>
        <w:t>are</w:t>
      </w:r>
      <w:r>
        <w:rPr>
          <w:spacing w:val="-9"/>
        </w:rPr>
        <w:t xml:space="preserve"> </w:t>
      </w:r>
      <w:r>
        <w:t>not expected to affect their ability to capture fish &lt;250 mm long (cf. Fratto et al. 2008). Fish were identified to species and enumerated with total length (TL, to the nearest millimetre) recorded for threatened fish and Redfin Perch. All pygmy perch captured were</w:t>
      </w:r>
      <w:r>
        <w:rPr>
          <w:spacing w:val="-3"/>
        </w:rPr>
        <w:t xml:space="preserve"> </w:t>
      </w:r>
      <w:r>
        <w:t>photographed.</w:t>
      </w:r>
    </w:p>
    <w:p w:rsidR="005D49D0" w:rsidRDefault="005D49D0">
      <w:pPr>
        <w:pStyle w:val="BodyText"/>
        <w:spacing w:before="10"/>
        <w:rPr>
          <w:sz w:val="18"/>
        </w:rPr>
      </w:pPr>
    </w:p>
    <w:p w:rsidR="005D49D0" w:rsidRDefault="00501D24">
      <w:pPr>
        <w:pStyle w:val="Heading1"/>
        <w:spacing w:before="1"/>
      </w:pPr>
      <w:bookmarkStart w:id="6" w:name="_bookmark5"/>
      <w:bookmarkEnd w:id="6"/>
      <w:r>
        <w:t>Survey design</w:t>
      </w:r>
    </w:p>
    <w:p w:rsidR="005D49D0" w:rsidRDefault="00501D24">
      <w:pPr>
        <w:pStyle w:val="BodyText"/>
        <w:spacing w:before="161" w:line="276" w:lineRule="auto"/>
        <w:ind w:left="112" w:right="1987"/>
        <w:jc w:val="both"/>
      </w:pPr>
      <w:r>
        <w:t>In an occupancy study, the extent of the species’ habitation in its natural range (proportion of survey sites detected) is determined while taking into account false absences (‘imperfect detection’) in sampling by conducting replicate surveys using binomial modelling (MacKenzie et al. 2003; Mackenzie et al. 2018). This approach was implemented</w:t>
      </w:r>
      <w:r>
        <w:rPr>
          <w:spacing w:val="-8"/>
        </w:rPr>
        <w:t xml:space="preserve"> </w:t>
      </w:r>
      <w:r>
        <w:t>for</w:t>
      </w:r>
      <w:r>
        <w:rPr>
          <w:spacing w:val="-10"/>
        </w:rPr>
        <w:t xml:space="preserve"> </w:t>
      </w:r>
      <w:r>
        <w:t>TLM</w:t>
      </w:r>
      <w:r>
        <w:rPr>
          <w:spacing w:val="-9"/>
        </w:rPr>
        <w:t xml:space="preserve"> </w:t>
      </w:r>
      <w:r>
        <w:t>condition</w:t>
      </w:r>
      <w:r>
        <w:rPr>
          <w:spacing w:val="-8"/>
        </w:rPr>
        <w:t xml:space="preserve"> </w:t>
      </w:r>
      <w:r>
        <w:t>monitoring</w:t>
      </w:r>
      <w:r>
        <w:rPr>
          <w:spacing w:val="-8"/>
        </w:rPr>
        <w:t xml:space="preserve"> </w:t>
      </w:r>
      <w:r>
        <w:t>of</w:t>
      </w:r>
      <w:r>
        <w:rPr>
          <w:spacing w:val="-9"/>
        </w:rPr>
        <w:t xml:space="preserve"> </w:t>
      </w:r>
      <w:r>
        <w:t>threatened</w:t>
      </w:r>
      <w:r>
        <w:rPr>
          <w:spacing w:val="-8"/>
        </w:rPr>
        <w:t xml:space="preserve"> </w:t>
      </w:r>
      <w:r>
        <w:t>fishes</w:t>
      </w:r>
      <w:r>
        <w:rPr>
          <w:spacing w:val="-10"/>
        </w:rPr>
        <w:t xml:space="preserve"> </w:t>
      </w:r>
      <w:r>
        <w:t>in</w:t>
      </w:r>
      <w:r>
        <w:rPr>
          <w:spacing w:val="-8"/>
        </w:rPr>
        <w:t xml:space="preserve"> </w:t>
      </w:r>
      <w:r>
        <w:t>Lake</w:t>
      </w:r>
      <w:r>
        <w:rPr>
          <w:spacing w:val="-10"/>
        </w:rPr>
        <w:t xml:space="preserve"> </w:t>
      </w:r>
      <w:r>
        <w:t>Alexandrina</w:t>
      </w:r>
      <w:r>
        <w:rPr>
          <w:spacing w:val="-9"/>
        </w:rPr>
        <w:t xml:space="preserve"> </w:t>
      </w:r>
      <w:r>
        <w:t>and Lake Albert after Wayne Robinson (biostatistician, Charles Sturt University) was contracted by the MDBA to examine and refine the monitoring program to produce scientifically robust survey methods (Robinson 2015). Importantly, the current survey builds on TLM condition monitoring methods, especially around the value of additional sites in accounting for imperfect detection, and by the discovery of new sites inhabited by threatened</w:t>
      </w:r>
      <w:r>
        <w:rPr>
          <w:spacing w:val="-1"/>
        </w:rPr>
        <w:t xml:space="preserve"> </w:t>
      </w:r>
      <w:r>
        <w:t>fishes.</w:t>
      </w:r>
    </w:p>
    <w:p w:rsidR="005D49D0" w:rsidRDefault="00501D24">
      <w:pPr>
        <w:pStyle w:val="BodyText"/>
        <w:spacing w:before="120" w:line="276" w:lineRule="auto"/>
        <w:ind w:left="112" w:right="1982"/>
        <w:jc w:val="both"/>
      </w:pPr>
      <w:r>
        <w:t>The optimum number of replicate surveys of an occupancy study can be based on the results of a pilot study, on studies carried out for the same or similar species in comparable</w:t>
      </w:r>
      <w:r>
        <w:rPr>
          <w:spacing w:val="-10"/>
        </w:rPr>
        <w:t xml:space="preserve"> </w:t>
      </w:r>
      <w:r>
        <w:t>circumstances</w:t>
      </w:r>
      <w:r>
        <w:rPr>
          <w:spacing w:val="-8"/>
        </w:rPr>
        <w:t xml:space="preserve"> </w:t>
      </w:r>
      <w:r>
        <w:t>or</w:t>
      </w:r>
      <w:r>
        <w:rPr>
          <w:spacing w:val="-9"/>
        </w:rPr>
        <w:t xml:space="preserve"> </w:t>
      </w:r>
      <w:r>
        <w:t>on</w:t>
      </w:r>
      <w:r>
        <w:rPr>
          <w:spacing w:val="-9"/>
        </w:rPr>
        <w:t xml:space="preserve"> </w:t>
      </w:r>
      <w:r>
        <w:t>expert</w:t>
      </w:r>
      <w:r>
        <w:rPr>
          <w:spacing w:val="-9"/>
        </w:rPr>
        <w:t xml:space="preserve"> </w:t>
      </w:r>
      <w:r>
        <w:t>opinion</w:t>
      </w:r>
      <w:r>
        <w:rPr>
          <w:spacing w:val="-7"/>
        </w:rPr>
        <w:t xml:space="preserve"> </w:t>
      </w:r>
      <w:r>
        <w:t>(Guillera-Arroita</w:t>
      </w:r>
      <w:r>
        <w:rPr>
          <w:spacing w:val="-10"/>
        </w:rPr>
        <w:t xml:space="preserve"> </w:t>
      </w:r>
      <w:r>
        <w:t>et</w:t>
      </w:r>
      <w:r>
        <w:rPr>
          <w:spacing w:val="-9"/>
        </w:rPr>
        <w:t xml:space="preserve"> </w:t>
      </w:r>
      <w:r>
        <w:t>al.</w:t>
      </w:r>
      <w:r>
        <w:rPr>
          <w:spacing w:val="-10"/>
        </w:rPr>
        <w:t xml:space="preserve"> </w:t>
      </w:r>
      <w:r>
        <w:t>2010;</w:t>
      </w:r>
      <w:r>
        <w:rPr>
          <w:spacing w:val="-9"/>
        </w:rPr>
        <w:t xml:space="preserve"> </w:t>
      </w:r>
      <w:r>
        <w:t>Mackenzie et al. 2018). There was no occupancy data available for Yarra Pygmy Perch which accounted</w:t>
      </w:r>
      <w:r>
        <w:rPr>
          <w:spacing w:val="-6"/>
        </w:rPr>
        <w:t xml:space="preserve"> </w:t>
      </w:r>
      <w:r>
        <w:t>for</w:t>
      </w:r>
      <w:r>
        <w:rPr>
          <w:spacing w:val="-10"/>
        </w:rPr>
        <w:t xml:space="preserve"> </w:t>
      </w:r>
      <w:r>
        <w:t>imperfect</w:t>
      </w:r>
      <w:r>
        <w:rPr>
          <w:spacing w:val="-6"/>
        </w:rPr>
        <w:t xml:space="preserve"> </w:t>
      </w:r>
      <w:r>
        <w:t>detection.</w:t>
      </w:r>
      <w:r>
        <w:rPr>
          <w:spacing w:val="-4"/>
        </w:rPr>
        <w:t xml:space="preserve"> </w:t>
      </w:r>
      <w:r>
        <w:t>To</w:t>
      </w:r>
      <w:r>
        <w:rPr>
          <w:spacing w:val="-10"/>
        </w:rPr>
        <w:t xml:space="preserve"> </w:t>
      </w:r>
      <w:r>
        <w:t>derive</w:t>
      </w:r>
      <w:r>
        <w:rPr>
          <w:spacing w:val="-10"/>
        </w:rPr>
        <w:t xml:space="preserve"> </w:t>
      </w:r>
      <w:r>
        <w:t>the</w:t>
      </w:r>
      <w:r>
        <w:rPr>
          <w:spacing w:val="-8"/>
        </w:rPr>
        <w:t xml:space="preserve"> </w:t>
      </w:r>
      <w:r>
        <w:t>optimal</w:t>
      </w:r>
      <w:r>
        <w:rPr>
          <w:spacing w:val="-6"/>
        </w:rPr>
        <w:t xml:space="preserve"> </w:t>
      </w:r>
      <w:r>
        <w:t>number</w:t>
      </w:r>
      <w:r>
        <w:rPr>
          <w:spacing w:val="-10"/>
        </w:rPr>
        <w:t xml:space="preserve"> </w:t>
      </w:r>
      <w:r>
        <w:t>of</w:t>
      </w:r>
      <w:r>
        <w:rPr>
          <w:spacing w:val="-7"/>
        </w:rPr>
        <w:t xml:space="preserve"> </w:t>
      </w:r>
      <w:r>
        <w:t>replicate</w:t>
      </w:r>
      <w:r>
        <w:rPr>
          <w:spacing w:val="-7"/>
        </w:rPr>
        <w:t xml:space="preserve"> </w:t>
      </w:r>
      <w:r>
        <w:t>surveys</w:t>
      </w:r>
      <w:r>
        <w:rPr>
          <w:spacing w:val="-10"/>
        </w:rPr>
        <w:t xml:space="preserve"> </w:t>
      </w:r>
      <w:r>
        <w:t>to be carried out at each sampling site in the current study, results for the closely-related Southern</w:t>
      </w:r>
      <w:r>
        <w:rPr>
          <w:spacing w:val="-20"/>
        </w:rPr>
        <w:t xml:space="preserve"> </w:t>
      </w:r>
      <w:r>
        <w:t>Pygmy</w:t>
      </w:r>
      <w:r>
        <w:rPr>
          <w:spacing w:val="-21"/>
        </w:rPr>
        <w:t xml:space="preserve"> </w:t>
      </w:r>
      <w:r>
        <w:t>Perch</w:t>
      </w:r>
      <w:r>
        <w:rPr>
          <w:spacing w:val="-20"/>
        </w:rPr>
        <w:t xml:space="preserve"> </w:t>
      </w:r>
      <w:r>
        <w:t>were</w:t>
      </w:r>
      <w:r>
        <w:rPr>
          <w:spacing w:val="-20"/>
        </w:rPr>
        <w:t xml:space="preserve"> </w:t>
      </w:r>
      <w:r>
        <w:t>used</w:t>
      </w:r>
      <w:r>
        <w:rPr>
          <w:spacing w:val="-19"/>
        </w:rPr>
        <w:t xml:space="preserve"> </w:t>
      </w:r>
      <w:r>
        <w:t>because</w:t>
      </w:r>
      <w:r>
        <w:rPr>
          <w:spacing w:val="-22"/>
        </w:rPr>
        <w:t xml:space="preserve"> </w:t>
      </w:r>
      <w:r>
        <w:t>it</w:t>
      </w:r>
      <w:r>
        <w:rPr>
          <w:spacing w:val="-19"/>
        </w:rPr>
        <w:t xml:space="preserve"> </w:t>
      </w:r>
      <w:r>
        <w:t>was</w:t>
      </w:r>
      <w:r>
        <w:rPr>
          <w:spacing w:val="-21"/>
        </w:rPr>
        <w:t xml:space="preserve"> </w:t>
      </w:r>
      <w:r>
        <w:t>recorded</w:t>
      </w:r>
      <w:r>
        <w:rPr>
          <w:spacing w:val="-19"/>
        </w:rPr>
        <w:t xml:space="preserve"> </w:t>
      </w:r>
      <w:r>
        <w:t>in</w:t>
      </w:r>
      <w:r>
        <w:rPr>
          <w:spacing w:val="-20"/>
        </w:rPr>
        <w:t xml:space="preserve"> </w:t>
      </w:r>
      <w:r>
        <w:t>the</w:t>
      </w:r>
      <w:r>
        <w:rPr>
          <w:spacing w:val="-25"/>
        </w:rPr>
        <w:t xml:space="preserve"> </w:t>
      </w:r>
      <w:r>
        <w:t>last</w:t>
      </w:r>
      <w:r>
        <w:rPr>
          <w:spacing w:val="-20"/>
        </w:rPr>
        <w:t xml:space="preserve"> </w:t>
      </w:r>
      <w:r>
        <w:t>three</w:t>
      </w:r>
      <w:r>
        <w:rPr>
          <w:spacing w:val="-20"/>
        </w:rPr>
        <w:t xml:space="preserve"> </w:t>
      </w:r>
      <w:r>
        <w:t>TLM</w:t>
      </w:r>
      <w:r>
        <w:rPr>
          <w:spacing w:val="-19"/>
        </w:rPr>
        <w:t xml:space="preserve"> </w:t>
      </w:r>
      <w:r>
        <w:t>condition monitoring</w:t>
      </w:r>
      <w:r>
        <w:rPr>
          <w:spacing w:val="-8"/>
        </w:rPr>
        <w:t xml:space="preserve"> </w:t>
      </w:r>
      <w:r>
        <w:t>surveys</w:t>
      </w:r>
      <w:r>
        <w:rPr>
          <w:spacing w:val="-6"/>
        </w:rPr>
        <w:t xml:space="preserve"> </w:t>
      </w:r>
      <w:r>
        <w:t>of</w:t>
      </w:r>
      <w:r>
        <w:rPr>
          <w:spacing w:val="-9"/>
        </w:rPr>
        <w:t xml:space="preserve"> </w:t>
      </w:r>
      <w:r>
        <w:t>17</w:t>
      </w:r>
      <w:r>
        <w:rPr>
          <w:spacing w:val="-8"/>
        </w:rPr>
        <w:t xml:space="preserve"> </w:t>
      </w:r>
      <w:r>
        <w:t>sites</w:t>
      </w:r>
      <w:r>
        <w:rPr>
          <w:spacing w:val="-6"/>
        </w:rPr>
        <w:t xml:space="preserve"> </w:t>
      </w:r>
      <w:r>
        <w:t>that</w:t>
      </w:r>
      <w:r>
        <w:rPr>
          <w:spacing w:val="-8"/>
        </w:rPr>
        <w:t xml:space="preserve"> </w:t>
      </w:r>
      <w:r>
        <w:t>accounted</w:t>
      </w:r>
      <w:r>
        <w:rPr>
          <w:spacing w:val="-6"/>
        </w:rPr>
        <w:t xml:space="preserve"> </w:t>
      </w:r>
      <w:r>
        <w:t>for</w:t>
      </w:r>
      <w:r>
        <w:rPr>
          <w:spacing w:val="-8"/>
        </w:rPr>
        <w:t xml:space="preserve"> </w:t>
      </w:r>
      <w:r>
        <w:t>imperfect</w:t>
      </w:r>
      <w:r>
        <w:rPr>
          <w:spacing w:val="-7"/>
        </w:rPr>
        <w:t xml:space="preserve"> </w:t>
      </w:r>
      <w:r>
        <w:t>detection</w:t>
      </w:r>
      <w:r>
        <w:rPr>
          <w:spacing w:val="-4"/>
        </w:rPr>
        <w:t xml:space="preserve"> </w:t>
      </w:r>
      <w:r>
        <w:t>(Wedderburn</w:t>
      </w:r>
      <w:r>
        <w:rPr>
          <w:spacing w:val="-6"/>
        </w:rPr>
        <w:t xml:space="preserve"> </w:t>
      </w:r>
      <w:r>
        <w:t>and Barnes</w:t>
      </w:r>
      <w:r>
        <w:rPr>
          <w:spacing w:val="-6"/>
        </w:rPr>
        <w:t xml:space="preserve"> </w:t>
      </w:r>
      <w:r>
        <w:t>2018).</w:t>
      </w:r>
      <w:r>
        <w:rPr>
          <w:spacing w:val="-6"/>
        </w:rPr>
        <w:t xml:space="preserve"> </w:t>
      </w:r>
      <w:r>
        <w:t>The</w:t>
      </w:r>
      <w:r>
        <w:rPr>
          <w:spacing w:val="-4"/>
        </w:rPr>
        <w:t xml:space="preserve"> </w:t>
      </w:r>
      <w:r>
        <w:t>results</w:t>
      </w:r>
      <w:r>
        <w:rPr>
          <w:spacing w:val="-5"/>
        </w:rPr>
        <w:t xml:space="preserve"> </w:t>
      </w:r>
      <w:r>
        <w:t>of</w:t>
      </w:r>
      <w:r>
        <w:rPr>
          <w:spacing w:val="-6"/>
        </w:rPr>
        <w:t xml:space="preserve"> </w:t>
      </w:r>
      <w:r>
        <w:t>two</w:t>
      </w:r>
      <w:r>
        <w:rPr>
          <w:spacing w:val="-3"/>
        </w:rPr>
        <w:t xml:space="preserve"> </w:t>
      </w:r>
      <w:r>
        <w:t>replicate</w:t>
      </w:r>
      <w:r>
        <w:rPr>
          <w:spacing w:val="-6"/>
        </w:rPr>
        <w:t xml:space="preserve"> </w:t>
      </w:r>
      <w:r>
        <w:t>surveys</w:t>
      </w:r>
      <w:r>
        <w:rPr>
          <w:spacing w:val="-7"/>
        </w:rPr>
        <w:t xml:space="preserve"> </w:t>
      </w:r>
      <w:r>
        <w:t>at</w:t>
      </w:r>
      <w:r>
        <w:rPr>
          <w:spacing w:val="-5"/>
        </w:rPr>
        <w:t xml:space="preserve"> </w:t>
      </w:r>
      <w:r>
        <w:t>17 sites</w:t>
      </w:r>
      <w:r>
        <w:rPr>
          <w:spacing w:val="-6"/>
        </w:rPr>
        <w:t xml:space="preserve"> </w:t>
      </w:r>
      <w:r>
        <w:t>in</w:t>
      </w:r>
      <w:r>
        <w:rPr>
          <w:spacing w:val="-5"/>
        </w:rPr>
        <w:t xml:space="preserve"> </w:t>
      </w:r>
      <w:r>
        <w:t>the</w:t>
      </w:r>
      <w:r>
        <w:rPr>
          <w:spacing w:val="-9"/>
        </w:rPr>
        <w:t xml:space="preserve"> </w:t>
      </w:r>
      <w:r>
        <w:t>last</w:t>
      </w:r>
      <w:r>
        <w:rPr>
          <w:spacing w:val="-8"/>
        </w:rPr>
        <w:t xml:space="preserve"> </w:t>
      </w:r>
      <w:r>
        <w:t>3</w:t>
      </w:r>
      <w:r>
        <w:rPr>
          <w:spacing w:val="-5"/>
        </w:rPr>
        <w:t xml:space="preserve"> </w:t>
      </w:r>
      <w:r>
        <w:t>years</w:t>
      </w:r>
      <w:r>
        <w:rPr>
          <w:spacing w:val="-6"/>
        </w:rPr>
        <w:t xml:space="preserve"> </w:t>
      </w:r>
      <w:r>
        <w:t>of</w:t>
      </w:r>
      <w:r>
        <w:rPr>
          <w:spacing w:val="-4"/>
        </w:rPr>
        <w:t xml:space="preserve"> </w:t>
      </w:r>
      <w:r>
        <w:t>TLM condition monitoring showed three replicate surveys were required to reliably detect Yarra Pygmy Perch in an occupancy study within the constraints of available resources (Guillera-Arroita et al.</w:t>
      </w:r>
      <w:r>
        <w:rPr>
          <w:spacing w:val="-4"/>
        </w:rPr>
        <w:t xml:space="preserve"> </w:t>
      </w:r>
      <w:r>
        <w:t>2010).</w:t>
      </w:r>
    </w:p>
    <w:p w:rsidR="005D49D0" w:rsidRDefault="005D49D0">
      <w:pPr>
        <w:spacing w:line="276" w:lineRule="auto"/>
        <w:jc w:val="both"/>
        <w:sectPr w:rsidR="005D49D0">
          <w:pgSz w:w="11910" w:h="16840"/>
          <w:pgMar w:top="1320" w:right="0" w:bottom="980" w:left="1020" w:header="0" w:footer="783" w:gutter="0"/>
          <w:cols w:space="720"/>
        </w:sectPr>
      </w:pPr>
    </w:p>
    <w:p w:rsidR="005D49D0" w:rsidRDefault="00501D24">
      <w:pPr>
        <w:spacing w:before="74"/>
        <w:ind w:left="965"/>
        <w:rPr>
          <w:sz w:val="18"/>
        </w:rPr>
      </w:pPr>
      <w:r>
        <w:rPr>
          <w:sz w:val="18"/>
        </w:rPr>
        <w:lastRenderedPageBreak/>
        <w:t>Table 1. Sites surveyed in November</w:t>
      </w:r>
      <w:r>
        <w:rPr>
          <w:rFonts w:ascii="Times New Roman" w:hAnsi="Times New Roman"/>
          <w:sz w:val="18"/>
        </w:rPr>
        <w:t>–</w:t>
      </w:r>
      <w:r>
        <w:rPr>
          <w:sz w:val="18"/>
        </w:rPr>
        <w:t>December 2018 (UTM zone 54H, WGS84).</w:t>
      </w:r>
    </w:p>
    <w:p w:rsidR="005D49D0" w:rsidRDefault="005D49D0">
      <w:pPr>
        <w:pStyle w:val="BodyText"/>
        <w:rPr>
          <w:sz w:val="8"/>
        </w:rPr>
      </w:pPr>
    </w:p>
    <w:tbl>
      <w:tblPr>
        <w:tblW w:w="0" w:type="auto"/>
        <w:tblInd w:w="1065" w:type="dxa"/>
        <w:tblLayout w:type="fixed"/>
        <w:tblCellMar>
          <w:left w:w="0" w:type="dxa"/>
          <w:right w:w="0" w:type="dxa"/>
        </w:tblCellMar>
        <w:tblLook w:val="01E0" w:firstRow="1" w:lastRow="1" w:firstColumn="1" w:lastColumn="1" w:noHBand="0" w:noVBand="0"/>
      </w:tblPr>
      <w:tblGrid>
        <w:gridCol w:w="679"/>
        <w:gridCol w:w="5238"/>
        <w:gridCol w:w="1334"/>
        <w:gridCol w:w="1437"/>
      </w:tblGrid>
      <w:tr w:rsidR="005D49D0">
        <w:trPr>
          <w:trHeight w:val="458"/>
        </w:trPr>
        <w:tc>
          <w:tcPr>
            <w:tcW w:w="679" w:type="dxa"/>
            <w:tcBorders>
              <w:top w:val="single" w:sz="4" w:space="0" w:color="000000"/>
              <w:bottom w:val="single" w:sz="4" w:space="0" w:color="000000"/>
            </w:tcBorders>
          </w:tcPr>
          <w:p w:rsidR="005D49D0" w:rsidRDefault="00501D24">
            <w:pPr>
              <w:pStyle w:val="TableParagraph"/>
              <w:spacing w:before="119"/>
              <w:ind w:right="140"/>
              <w:jc w:val="right"/>
              <w:rPr>
                <w:b/>
                <w:sz w:val="18"/>
              </w:rPr>
            </w:pPr>
            <w:r>
              <w:rPr>
                <w:b/>
                <w:sz w:val="18"/>
              </w:rPr>
              <w:t>Site</w:t>
            </w:r>
          </w:p>
        </w:tc>
        <w:tc>
          <w:tcPr>
            <w:tcW w:w="5238" w:type="dxa"/>
            <w:tcBorders>
              <w:top w:val="single" w:sz="4" w:space="0" w:color="000000"/>
              <w:bottom w:val="single" w:sz="4" w:space="0" w:color="000000"/>
            </w:tcBorders>
          </w:tcPr>
          <w:p w:rsidR="005D49D0" w:rsidRDefault="00501D24">
            <w:pPr>
              <w:pStyle w:val="TableParagraph"/>
              <w:spacing w:before="119"/>
              <w:ind w:left="141"/>
              <w:rPr>
                <w:b/>
                <w:sz w:val="18"/>
              </w:rPr>
            </w:pPr>
            <w:r>
              <w:rPr>
                <w:b/>
                <w:sz w:val="18"/>
              </w:rPr>
              <w:t>Site description</w:t>
            </w:r>
          </w:p>
        </w:tc>
        <w:tc>
          <w:tcPr>
            <w:tcW w:w="1334" w:type="dxa"/>
            <w:tcBorders>
              <w:top w:val="single" w:sz="4" w:space="0" w:color="000000"/>
              <w:bottom w:val="single" w:sz="4" w:space="0" w:color="000000"/>
            </w:tcBorders>
          </w:tcPr>
          <w:p w:rsidR="005D49D0" w:rsidRDefault="00501D24">
            <w:pPr>
              <w:pStyle w:val="TableParagraph"/>
              <w:spacing w:before="119"/>
              <w:ind w:left="326"/>
              <w:rPr>
                <w:b/>
                <w:sz w:val="18"/>
              </w:rPr>
            </w:pPr>
            <w:r>
              <w:rPr>
                <w:b/>
                <w:sz w:val="18"/>
              </w:rPr>
              <w:t>Easting</w:t>
            </w:r>
          </w:p>
        </w:tc>
        <w:tc>
          <w:tcPr>
            <w:tcW w:w="1437" w:type="dxa"/>
            <w:tcBorders>
              <w:top w:val="single" w:sz="4" w:space="0" w:color="000000"/>
              <w:bottom w:val="single" w:sz="4" w:space="0" w:color="000000"/>
            </w:tcBorders>
          </w:tcPr>
          <w:p w:rsidR="005D49D0" w:rsidRDefault="00501D24">
            <w:pPr>
              <w:pStyle w:val="TableParagraph"/>
              <w:spacing w:before="119"/>
              <w:ind w:left="308" w:right="285"/>
              <w:jc w:val="center"/>
              <w:rPr>
                <w:b/>
                <w:sz w:val="18"/>
              </w:rPr>
            </w:pPr>
            <w:r>
              <w:rPr>
                <w:b/>
                <w:sz w:val="18"/>
              </w:rPr>
              <w:t>Northing</w:t>
            </w:r>
          </w:p>
        </w:tc>
      </w:tr>
      <w:tr w:rsidR="005D49D0">
        <w:trPr>
          <w:trHeight w:val="395"/>
        </w:trPr>
        <w:tc>
          <w:tcPr>
            <w:tcW w:w="679" w:type="dxa"/>
            <w:tcBorders>
              <w:top w:val="single" w:sz="4" w:space="0" w:color="000000"/>
            </w:tcBorders>
          </w:tcPr>
          <w:p w:rsidR="005D49D0" w:rsidRDefault="00501D24">
            <w:pPr>
              <w:pStyle w:val="TableParagraph"/>
              <w:spacing w:before="87"/>
              <w:ind w:left="40"/>
              <w:jc w:val="center"/>
              <w:rPr>
                <w:b/>
                <w:sz w:val="18"/>
              </w:rPr>
            </w:pPr>
            <w:r>
              <w:rPr>
                <w:b/>
                <w:w w:val="99"/>
                <w:sz w:val="18"/>
              </w:rPr>
              <w:t>1</w:t>
            </w:r>
          </w:p>
        </w:tc>
        <w:tc>
          <w:tcPr>
            <w:tcW w:w="5238" w:type="dxa"/>
            <w:tcBorders>
              <w:top w:val="single" w:sz="4" w:space="0" w:color="000000"/>
            </w:tcBorders>
          </w:tcPr>
          <w:p w:rsidR="005D49D0" w:rsidRDefault="00501D24">
            <w:pPr>
              <w:pStyle w:val="TableParagraph"/>
              <w:spacing w:before="87"/>
              <w:ind w:left="141"/>
              <w:rPr>
                <w:sz w:val="18"/>
              </w:rPr>
            </w:pPr>
            <w:r>
              <w:rPr>
                <w:sz w:val="18"/>
              </w:rPr>
              <w:t>Boundary Creek 300 m upstream of barrage</w:t>
            </w:r>
          </w:p>
        </w:tc>
        <w:tc>
          <w:tcPr>
            <w:tcW w:w="1334" w:type="dxa"/>
            <w:tcBorders>
              <w:top w:val="single" w:sz="4" w:space="0" w:color="000000"/>
            </w:tcBorders>
          </w:tcPr>
          <w:p w:rsidR="005D49D0" w:rsidRDefault="00501D24">
            <w:pPr>
              <w:pStyle w:val="TableParagraph"/>
              <w:spacing w:before="87"/>
              <w:ind w:left="314"/>
              <w:rPr>
                <w:sz w:val="18"/>
              </w:rPr>
            </w:pPr>
            <w:r>
              <w:rPr>
                <w:sz w:val="18"/>
              </w:rPr>
              <w:t>314665</w:t>
            </w:r>
          </w:p>
        </w:tc>
        <w:tc>
          <w:tcPr>
            <w:tcW w:w="1437" w:type="dxa"/>
            <w:tcBorders>
              <w:top w:val="single" w:sz="4" w:space="0" w:color="000000"/>
            </w:tcBorders>
          </w:tcPr>
          <w:p w:rsidR="005D49D0" w:rsidRDefault="00501D24">
            <w:pPr>
              <w:pStyle w:val="TableParagraph"/>
              <w:spacing w:before="87"/>
              <w:ind w:left="309" w:right="285"/>
              <w:jc w:val="center"/>
              <w:rPr>
                <w:sz w:val="18"/>
              </w:rPr>
            </w:pPr>
            <w:r>
              <w:rPr>
                <w:sz w:val="18"/>
              </w:rPr>
              <w:t>6063722</w:t>
            </w:r>
          </w:p>
        </w:tc>
      </w:tr>
      <w:tr w:rsidR="005D49D0">
        <w:trPr>
          <w:trHeight w:val="397"/>
        </w:trPr>
        <w:tc>
          <w:tcPr>
            <w:tcW w:w="679" w:type="dxa"/>
          </w:tcPr>
          <w:p w:rsidR="005D49D0" w:rsidRDefault="00501D24">
            <w:pPr>
              <w:pStyle w:val="TableParagraph"/>
              <w:spacing w:before="88"/>
              <w:ind w:left="40"/>
              <w:jc w:val="center"/>
              <w:rPr>
                <w:b/>
                <w:sz w:val="18"/>
              </w:rPr>
            </w:pPr>
            <w:r>
              <w:rPr>
                <w:b/>
                <w:w w:val="99"/>
                <w:sz w:val="18"/>
              </w:rPr>
              <w:t>2</w:t>
            </w:r>
          </w:p>
        </w:tc>
        <w:tc>
          <w:tcPr>
            <w:tcW w:w="5238" w:type="dxa"/>
          </w:tcPr>
          <w:p w:rsidR="005D49D0" w:rsidRDefault="00501D24">
            <w:pPr>
              <w:pStyle w:val="TableParagraph"/>
              <w:spacing w:before="88"/>
              <w:ind w:left="141"/>
              <w:rPr>
                <w:sz w:val="18"/>
              </w:rPr>
            </w:pPr>
            <w:r>
              <w:rPr>
                <w:sz w:val="18"/>
              </w:rPr>
              <w:t>Wyndgate (Premier’s reintroduction site)</w:t>
            </w:r>
          </w:p>
        </w:tc>
        <w:tc>
          <w:tcPr>
            <w:tcW w:w="1334" w:type="dxa"/>
          </w:tcPr>
          <w:p w:rsidR="005D49D0" w:rsidRDefault="00501D24">
            <w:pPr>
              <w:pStyle w:val="TableParagraph"/>
              <w:spacing w:before="88"/>
              <w:ind w:left="314"/>
              <w:rPr>
                <w:sz w:val="18"/>
              </w:rPr>
            </w:pPr>
            <w:r>
              <w:rPr>
                <w:sz w:val="18"/>
              </w:rPr>
              <w:t>309485</w:t>
            </w:r>
          </w:p>
        </w:tc>
        <w:tc>
          <w:tcPr>
            <w:tcW w:w="1437" w:type="dxa"/>
          </w:tcPr>
          <w:p w:rsidR="005D49D0" w:rsidRDefault="00501D24">
            <w:pPr>
              <w:pStyle w:val="TableParagraph"/>
              <w:spacing w:before="88"/>
              <w:ind w:left="309" w:right="285"/>
              <w:jc w:val="center"/>
              <w:rPr>
                <w:sz w:val="18"/>
              </w:rPr>
            </w:pPr>
            <w:r>
              <w:rPr>
                <w:sz w:val="18"/>
              </w:rPr>
              <w:t>6066535</w:t>
            </w:r>
          </w:p>
        </w:tc>
      </w:tr>
      <w:tr w:rsidR="005D49D0">
        <w:trPr>
          <w:trHeight w:val="397"/>
        </w:trPr>
        <w:tc>
          <w:tcPr>
            <w:tcW w:w="679" w:type="dxa"/>
          </w:tcPr>
          <w:p w:rsidR="005D49D0" w:rsidRDefault="00501D24">
            <w:pPr>
              <w:pStyle w:val="TableParagraph"/>
              <w:spacing w:before="90"/>
              <w:ind w:left="40"/>
              <w:jc w:val="center"/>
              <w:rPr>
                <w:b/>
                <w:sz w:val="18"/>
              </w:rPr>
            </w:pPr>
            <w:r>
              <w:rPr>
                <w:b/>
                <w:w w:val="99"/>
                <w:sz w:val="18"/>
              </w:rPr>
              <w:t>3</w:t>
            </w:r>
          </w:p>
        </w:tc>
        <w:tc>
          <w:tcPr>
            <w:tcW w:w="5238" w:type="dxa"/>
          </w:tcPr>
          <w:p w:rsidR="005D49D0" w:rsidRDefault="00501D24">
            <w:pPr>
              <w:pStyle w:val="TableParagraph"/>
              <w:spacing w:before="90"/>
              <w:ind w:left="141"/>
              <w:rPr>
                <w:sz w:val="18"/>
              </w:rPr>
            </w:pPr>
            <w:r>
              <w:rPr>
                <w:sz w:val="18"/>
              </w:rPr>
              <w:t>Hunters Creek upstream of Denver Road</w:t>
            </w:r>
          </w:p>
        </w:tc>
        <w:tc>
          <w:tcPr>
            <w:tcW w:w="1334" w:type="dxa"/>
          </w:tcPr>
          <w:p w:rsidR="005D49D0" w:rsidRDefault="00501D24">
            <w:pPr>
              <w:pStyle w:val="TableParagraph"/>
              <w:spacing w:before="90"/>
              <w:ind w:left="314"/>
              <w:rPr>
                <w:sz w:val="18"/>
              </w:rPr>
            </w:pPr>
            <w:r>
              <w:rPr>
                <w:sz w:val="18"/>
              </w:rPr>
              <w:t>309491</w:t>
            </w:r>
          </w:p>
        </w:tc>
        <w:tc>
          <w:tcPr>
            <w:tcW w:w="1437" w:type="dxa"/>
          </w:tcPr>
          <w:p w:rsidR="005D49D0" w:rsidRDefault="00501D24">
            <w:pPr>
              <w:pStyle w:val="TableParagraph"/>
              <w:spacing w:before="90"/>
              <w:ind w:left="309" w:right="285"/>
              <w:jc w:val="center"/>
              <w:rPr>
                <w:sz w:val="18"/>
              </w:rPr>
            </w:pPr>
            <w:r>
              <w:rPr>
                <w:sz w:val="18"/>
              </w:rPr>
              <w:t>6066326</w:t>
            </w:r>
          </w:p>
        </w:tc>
      </w:tr>
      <w:tr w:rsidR="005D49D0">
        <w:trPr>
          <w:trHeight w:val="397"/>
        </w:trPr>
        <w:tc>
          <w:tcPr>
            <w:tcW w:w="679" w:type="dxa"/>
          </w:tcPr>
          <w:p w:rsidR="005D49D0" w:rsidRDefault="00501D24">
            <w:pPr>
              <w:pStyle w:val="TableParagraph"/>
              <w:spacing w:before="88"/>
              <w:ind w:left="40"/>
              <w:jc w:val="center"/>
              <w:rPr>
                <w:b/>
                <w:sz w:val="18"/>
              </w:rPr>
            </w:pPr>
            <w:r>
              <w:rPr>
                <w:b/>
                <w:w w:val="99"/>
                <w:sz w:val="18"/>
              </w:rPr>
              <w:t>4</w:t>
            </w:r>
          </w:p>
        </w:tc>
        <w:tc>
          <w:tcPr>
            <w:tcW w:w="5238" w:type="dxa"/>
          </w:tcPr>
          <w:p w:rsidR="005D49D0" w:rsidRDefault="00501D24">
            <w:pPr>
              <w:pStyle w:val="TableParagraph"/>
              <w:spacing w:before="88"/>
              <w:ind w:left="141"/>
              <w:rPr>
                <w:sz w:val="18"/>
              </w:rPr>
            </w:pPr>
            <w:r>
              <w:rPr>
                <w:sz w:val="18"/>
              </w:rPr>
              <w:t>North off Hunters Creek</w:t>
            </w:r>
          </w:p>
        </w:tc>
        <w:tc>
          <w:tcPr>
            <w:tcW w:w="1334" w:type="dxa"/>
          </w:tcPr>
          <w:p w:rsidR="005D49D0" w:rsidRDefault="00501D24">
            <w:pPr>
              <w:pStyle w:val="TableParagraph"/>
              <w:spacing w:before="88"/>
              <w:ind w:left="314"/>
              <w:rPr>
                <w:sz w:val="18"/>
              </w:rPr>
            </w:pPr>
            <w:r>
              <w:rPr>
                <w:sz w:val="18"/>
              </w:rPr>
              <w:t>309443</w:t>
            </w:r>
          </w:p>
        </w:tc>
        <w:tc>
          <w:tcPr>
            <w:tcW w:w="1437" w:type="dxa"/>
          </w:tcPr>
          <w:p w:rsidR="005D49D0" w:rsidRDefault="00501D24">
            <w:pPr>
              <w:pStyle w:val="TableParagraph"/>
              <w:spacing w:before="88"/>
              <w:ind w:left="309" w:right="285"/>
              <w:jc w:val="center"/>
              <w:rPr>
                <w:sz w:val="18"/>
              </w:rPr>
            </w:pPr>
            <w:r>
              <w:rPr>
                <w:sz w:val="18"/>
              </w:rPr>
              <w:t>6066642</w:t>
            </w:r>
          </w:p>
        </w:tc>
      </w:tr>
      <w:tr w:rsidR="005D49D0">
        <w:trPr>
          <w:trHeight w:val="397"/>
        </w:trPr>
        <w:tc>
          <w:tcPr>
            <w:tcW w:w="679" w:type="dxa"/>
          </w:tcPr>
          <w:p w:rsidR="005D49D0" w:rsidRDefault="00501D24">
            <w:pPr>
              <w:pStyle w:val="TableParagraph"/>
              <w:spacing w:before="90"/>
              <w:ind w:left="40"/>
              <w:jc w:val="center"/>
              <w:rPr>
                <w:b/>
                <w:sz w:val="18"/>
              </w:rPr>
            </w:pPr>
            <w:r>
              <w:rPr>
                <w:b/>
                <w:w w:val="99"/>
                <w:sz w:val="18"/>
              </w:rPr>
              <w:t>5</w:t>
            </w:r>
          </w:p>
        </w:tc>
        <w:tc>
          <w:tcPr>
            <w:tcW w:w="5238" w:type="dxa"/>
          </w:tcPr>
          <w:p w:rsidR="005D49D0" w:rsidRDefault="00501D24">
            <w:pPr>
              <w:pStyle w:val="TableParagraph"/>
              <w:spacing w:before="90"/>
              <w:ind w:left="141"/>
              <w:rPr>
                <w:sz w:val="18"/>
              </w:rPr>
            </w:pPr>
            <w:r>
              <w:rPr>
                <w:sz w:val="18"/>
              </w:rPr>
              <w:t>Channel off Steamer Drain</w:t>
            </w:r>
          </w:p>
        </w:tc>
        <w:tc>
          <w:tcPr>
            <w:tcW w:w="1334" w:type="dxa"/>
          </w:tcPr>
          <w:p w:rsidR="005D49D0" w:rsidRDefault="00501D24">
            <w:pPr>
              <w:pStyle w:val="TableParagraph"/>
              <w:spacing w:before="90"/>
              <w:ind w:left="314"/>
              <w:rPr>
                <w:sz w:val="18"/>
              </w:rPr>
            </w:pPr>
            <w:r>
              <w:rPr>
                <w:sz w:val="18"/>
              </w:rPr>
              <w:t>310426</w:t>
            </w:r>
          </w:p>
        </w:tc>
        <w:tc>
          <w:tcPr>
            <w:tcW w:w="1437" w:type="dxa"/>
          </w:tcPr>
          <w:p w:rsidR="005D49D0" w:rsidRDefault="00501D24">
            <w:pPr>
              <w:pStyle w:val="TableParagraph"/>
              <w:spacing w:before="90"/>
              <w:ind w:left="309" w:right="285"/>
              <w:jc w:val="center"/>
              <w:rPr>
                <w:sz w:val="18"/>
              </w:rPr>
            </w:pPr>
            <w:r>
              <w:rPr>
                <w:sz w:val="18"/>
              </w:rPr>
              <w:t>6066005</w:t>
            </w:r>
          </w:p>
        </w:tc>
      </w:tr>
      <w:tr w:rsidR="005D49D0">
        <w:trPr>
          <w:trHeight w:val="397"/>
        </w:trPr>
        <w:tc>
          <w:tcPr>
            <w:tcW w:w="679" w:type="dxa"/>
          </w:tcPr>
          <w:p w:rsidR="005D49D0" w:rsidRDefault="00501D24">
            <w:pPr>
              <w:pStyle w:val="TableParagraph"/>
              <w:spacing w:before="88"/>
              <w:ind w:left="40"/>
              <w:jc w:val="center"/>
              <w:rPr>
                <w:b/>
                <w:sz w:val="18"/>
              </w:rPr>
            </w:pPr>
            <w:r>
              <w:rPr>
                <w:b/>
                <w:w w:val="99"/>
                <w:sz w:val="18"/>
              </w:rPr>
              <w:t>6</w:t>
            </w:r>
          </w:p>
        </w:tc>
        <w:tc>
          <w:tcPr>
            <w:tcW w:w="5238" w:type="dxa"/>
          </w:tcPr>
          <w:p w:rsidR="005D49D0" w:rsidRDefault="00501D24">
            <w:pPr>
              <w:pStyle w:val="TableParagraph"/>
              <w:spacing w:before="88"/>
              <w:ind w:left="141"/>
              <w:rPr>
                <w:sz w:val="18"/>
              </w:rPr>
            </w:pPr>
            <w:r>
              <w:rPr>
                <w:sz w:val="18"/>
              </w:rPr>
              <w:t>Hunters Creek upstream of paddock crossing</w:t>
            </w:r>
          </w:p>
        </w:tc>
        <w:tc>
          <w:tcPr>
            <w:tcW w:w="1334" w:type="dxa"/>
          </w:tcPr>
          <w:p w:rsidR="005D49D0" w:rsidRDefault="00501D24">
            <w:pPr>
              <w:pStyle w:val="TableParagraph"/>
              <w:spacing w:before="88"/>
              <w:ind w:left="314"/>
              <w:rPr>
                <w:sz w:val="18"/>
              </w:rPr>
            </w:pPr>
            <w:r>
              <w:rPr>
                <w:sz w:val="18"/>
              </w:rPr>
              <w:t>309925</w:t>
            </w:r>
          </w:p>
        </w:tc>
        <w:tc>
          <w:tcPr>
            <w:tcW w:w="1437" w:type="dxa"/>
          </w:tcPr>
          <w:p w:rsidR="005D49D0" w:rsidRDefault="00501D24">
            <w:pPr>
              <w:pStyle w:val="TableParagraph"/>
              <w:spacing w:before="88"/>
              <w:ind w:left="309" w:right="285"/>
              <w:jc w:val="center"/>
              <w:rPr>
                <w:sz w:val="18"/>
              </w:rPr>
            </w:pPr>
            <w:r>
              <w:rPr>
                <w:sz w:val="18"/>
              </w:rPr>
              <w:t>6066257</w:t>
            </w:r>
          </w:p>
        </w:tc>
      </w:tr>
      <w:tr w:rsidR="005D49D0">
        <w:trPr>
          <w:trHeight w:val="397"/>
        </w:trPr>
        <w:tc>
          <w:tcPr>
            <w:tcW w:w="679" w:type="dxa"/>
          </w:tcPr>
          <w:p w:rsidR="005D49D0" w:rsidRDefault="00501D24">
            <w:pPr>
              <w:pStyle w:val="TableParagraph"/>
              <w:spacing w:before="90"/>
              <w:ind w:left="40"/>
              <w:jc w:val="center"/>
              <w:rPr>
                <w:b/>
                <w:sz w:val="18"/>
              </w:rPr>
            </w:pPr>
            <w:r>
              <w:rPr>
                <w:b/>
                <w:w w:val="99"/>
                <w:sz w:val="18"/>
              </w:rPr>
              <w:t>7</w:t>
            </w:r>
          </w:p>
        </w:tc>
        <w:tc>
          <w:tcPr>
            <w:tcW w:w="5238" w:type="dxa"/>
          </w:tcPr>
          <w:p w:rsidR="005D49D0" w:rsidRDefault="00501D24">
            <w:pPr>
              <w:pStyle w:val="TableParagraph"/>
              <w:spacing w:before="90"/>
              <w:ind w:left="141"/>
              <w:rPr>
                <w:sz w:val="18"/>
              </w:rPr>
            </w:pPr>
            <w:r>
              <w:rPr>
                <w:sz w:val="18"/>
              </w:rPr>
              <w:t>Hunters Creek downstream of Denver Road</w:t>
            </w:r>
          </w:p>
        </w:tc>
        <w:tc>
          <w:tcPr>
            <w:tcW w:w="1334" w:type="dxa"/>
          </w:tcPr>
          <w:p w:rsidR="005D49D0" w:rsidRDefault="00501D24">
            <w:pPr>
              <w:pStyle w:val="TableParagraph"/>
              <w:spacing w:before="90"/>
              <w:ind w:left="314"/>
              <w:rPr>
                <w:sz w:val="18"/>
              </w:rPr>
            </w:pPr>
            <w:r>
              <w:rPr>
                <w:sz w:val="18"/>
              </w:rPr>
              <w:t>308753</w:t>
            </w:r>
          </w:p>
        </w:tc>
        <w:tc>
          <w:tcPr>
            <w:tcW w:w="1437" w:type="dxa"/>
          </w:tcPr>
          <w:p w:rsidR="005D49D0" w:rsidRDefault="00501D24">
            <w:pPr>
              <w:pStyle w:val="TableParagraph"/>
              <w:spacing w:before="90"/>
              <w:ind w:left="309" w:right="285"/>
              <w:jc w:val="center"/>
              <w:rPr>
                <w:sz w:val="18"/>
              </w:rPr>
            </w:pPr>
            <w:r>
              <w:rPr>
                <w:sz w:val="18"/>
              </w:rPr>
              <w:t>6066314</w:t>
            </w:r>
          </w:p>
        </w:tc>
      </w:tr>
      <w:tr w:rsidR="005D49D0">
        <w:trPr>
          <w:trHeight w:val="395"/>
        </w:trPr>
        <w:tc>
          <w:tcPr>
            <w:tcW w:w="679" w:type="dxa"/>
          </w:tcPr>
          <w:p w:rsidR="005D49D0" w:rsidRDefault="00501D24">
            <w:pPr>
              <w:pStyle w:val="TableParagraph"/>
              <w:spacing w:before="88"/>
              <w:ind w:left="40"/>
              <w:jc w:val="center"/>
              <w:rPr>
                <w:b/>
                <w:sz w:val="18"/>
              </w:rPr>
            </w:pPr>
            <w:r>
              <w:rPr>
                <w:b/>
                <w:w w:val="99"/>
                <w:sz w:val="18"/>
              </w:rPr>
              <w:t>8</w:t>
            </w:r>
          </w:p>
        </w:tc>
        <w:tc>
          <w:tcPr>
            <w:tcW w:w="5238" w:type="dxa"/>
          </w:tcPr>
          <w:p w:rsidR="005D49D0" w:rsidRDefault="00501D24">
            <w:pPr>
              <w:pStyle w:val="TableParagraph"/>
              <w:spacing w:before="88"/>
              <w:ind w:left="141"/>
              <w:rPr>
                <w:sz w:val="18"/>
              </w:rPr>
            </w:pPr>
            <w:r>
              <w:rPr>
                <w:sz w:val="18"/>
              </w:rPr>
              <w:t>Hindmarsh Island east (tyre reef)</w:t>
            </w:r>
          </w:p>
        </w:tc>
        <w:tc>
          <w:tcPr>
            <w:tcW w:w="1334" w:type="dxa"/>
          </w:tcPr>
          <w:p w:rsidR="005D49D0" w:rsidRDefault="00501D24">
            <w:pPr>
              <w:pStyle w:val="TableParagraph"/>
              <w:spacing w:before="88"/>
              <w:ind w:left="314"/>
              <w:rPr>
                <w:sz w:val="18"/>
              </w:rPr>
            </w:pPr>
            <w:r>
              <w:rPr>
                <w:sz w:val="18"/>
              </w:rPr>
              <w:t>313878</w:t>
            </w:r>
          </w:p>
        </w:tc>
        <w:tc>
          <w:tcPr>
            <w:tcW w:w="1437" w:type="dxa"/>
          </w:tcPr>
          <w:p w:rsidR="005D49D0" w:rsidRDefault="00501D24">
            <w:pPr>
              <w:pStyle w:val="TableParagraph"/>
              <w:spacing w:before="88"/>
              <w:ind w:left="309" w:right="285"/>
              <w:jc w:val="center"/>
              <w:rPr>
                <w:sz w:val="18"/>
              </w:rPr>
            </w:pPr>
            <w:r>
              <w:rPr>
                <w:sz w:val="18"/>
              </w:rPr>
              <w:t>6067174</w:t>
            </w:r>
          </w:p>
        </w:tc>
      </w:tr>
      <w:tr w:rsidR="005D49D0">
        <w:trPr>
          <w:trHeight w:val="397"/>
        </w:trPr>
        <w:tc>
          <w:tcPr>
            <w:tcW w:w="679" w:type="dxa"/>
          </w:tcPr>
          <w:p w:rsidR="005D49D0" w:rsidRDefault="00501D24">
            <w:pPr>
              <w:pStyle w:val="TableParagraph"/>
              <w:spacing w:before="88"/>
              <w:ind w:left="40"/>
              <w:jc w:val="center"/>
              <w:rPr>
                <w:b/>
                <w:sz w:val="18"/>
              </w:rPr>
            </w:pPr>
            <w:r>
              <w:rPr>
                <w:b/>
                <w:w w:val="99"/>
                <w:sz w:val="18"/>
              </w:rPr>
              <w:t>9</w:t>
            </w:r>
          </w:p>
        </w:tc>
        <w:tc>
          <w:tcPr>
            <w:tcW w:w="5238" w:type="dxa"/>
          </w:tcPr>
          <w:p w:rsidR="005D49D0" w:rsidRDefault="00501D24">
            <w:pPr>
              <w:pStyle w:val="TableParagraph"/>
              <w:spacing w:before="88"/>
              <w:ind w:left="141"/>
              <w:rPr>
                <w:sz w:val="18"/>
              </w:rPr>
            </w:pPr>
            <w:r>
              <w:rPr>
                <w:sz w:val="18"/>
              </w:rPr>
              <w:t>Long Island wetland</w:t>
            </w:r>
          </w:p>
        </w:tc>
        <w:tc>
          <w:tcPr>
            <w:tcW w:w="1334" w:type="dxa"/>
          </w:tcPr>
          <w:p w:rsidR="005D49D0" w:rsidRDefault="00501D24">
            <w:pPr>
              <w:pStyle w:val="TableParagraph"/>
              <w:spacing w:before="88"/>
              <w:ind w:left="314"/>
              <w:rPr>
                <w:sz w:val="18"/>
              </w:rPr>
            </w:pPr>
            <w:r>
              <w:rPr>
                <w:sz w:val="18"/>
              </w:rPr>
              <w:t>317464</w:t>
            </w:r>
          </w:p>
        </w:tc>
        <w:tc>
          <w:tcPr>
            <w:tcW w:w="1437" w:type="dxa"/>
          </w:tcPr>
          <w:p w:rsidR="005D49D0" w:rsidRDefault="00501D24">
            <w:pPr>
              <w:pStyle w:val="TableParagraph"/>
              <w:spacing w:before="88"/>
              <w:ind w:left="309" w:right="285"/>
              <w:jc w:val="center"/>
              <w:rPr>
                <w:sz w:val="18"/>
              </w:rPr>
            </w:pPr>
            <w:r>
              <w:rPr>
                <w:sz w:val="18"/>
              </w:rPr>
              <w:t>6066094</w:t>
            </w:r>
          </w:p>
        </w:tc>
      </w:tr>
      <w:tr w:rsidR="005D49D0">
        <w:trPr>
          <w:trHeight w:val="397"/>
        </w:trPr>
        <w:tc>
          <w:tcPr>
            <w:tcW w:w="679" w:type="dxa"/>
          </w:tcPr>
          <w:p w:rsidR="005D49D0" w:rsidRDefault="00501D24">
            <w:pPr>
              <w:pStyle w:val="TableParagraph"/>
              <w:spacing w:before="90"/>
              <w:ind w:right="201"/>
              <w:jc w:val="right"/>
              <w:rPr>
                <w:b/>
                <w:sz w:val="18"/>
              </w:rPr>
            </w:pPr>
            <w:r>
              <w:rPr>
                <w:b/>
                <w:w w:val="95"/>
                <w:sz w:val="18"/>
              </w:rPr>
              <w:t>10</w:t>
            </w:r>
          </w:p>
        </w:tc>
        <w:tc>
          <w:tcPr>
            <w:tcW w:w="5238" w:type="dxa"/>
          </w:tcPr>
          <w:p w:rsidR="005D49D0" w:rsidRDefault="00501D24">
            <w:pPr>
              <w:pStyle w:val="TableParagraph"/>
              <w:spacing w:before="90"/>
              <w:ind w:left="141"/>
              <w:rPr>
                <w:sz w:val="18"/>
              </w:rPr>
            </w:pPr>
            <w:r>
              <w:rPr>
                <w:sz w:val="18"/>
              </w:rPr>
              <w:t>Mouth of Steamers Drain</w:t>
            </w:r>
          </w:p>
        </w:tc>
        <w:tc>
          <w:tcPr>
            <w:tcW w:w="1334" w:type="dxa"/>
          </w:tcPr>
          <w:p w:rsidR="005D49D0" w:rsidRDefault="00501D24">
            <w:pPr>
              <w:pStyle w:val="TableParagraph"/>
              <w:spacing w:before="90"/>
              <w:ind w:left="314"/>
              <w:rPr>
                <w:sz w:val="18"/>
              </w:rPr>
            </w:pPr>
            <w:r>
              <w:rPr>
                <w:sz w:val="18"/>
              </w:rPr>
              <w:t>310192</w:t>
            </w:r>
          </w:p>
        </w:tc>
        <w:tc>
          <w:tcPr>
            <w:tcW w:w="1437" w:type="dxa"/>
          </w:tcPr>
          <w:p w:rsidR="005D49D0" w:rsidRDefault="00501D24">
            <w:pPr>
              <w:pStyle w:val="TableParagraph"/>
              <w:spacing w:before="90"/>
              <w:ind w:left="309" w:right="285"/>
              <w:jc w:val="center"/>
              <w:rPr>
                <w:sz w:val="18"/>
              </w:rPr>
            </w:pPr>
            <w:r>
              <w:rPr>
                <w:sz w:val="18"/>
              </w:rPr>
              <w:t>6065866</w:t>
            </w:r>
          </w:p>
        </w:tc>
      </w:tr>
      <w:tr w:rsidR="005D49D0">
        <w:trPr>
          <w:trHeight w:val="397"/>
        </w:trPr>
        <w:tc>
          <w:tcPr>
            <w:tcW w:w="679" w:type="dxa"/>
          </w:tcPr>
          <w:p w:rsidR="005D49D0" w:rsidRDefault="00501D24">
            <w:pPr>
              <w:pStyle w:val="TableParagraph"/>
              <w:spacing w:before="88"/>
              <w:ind w:right="201"/>
              <w:jc w:val="right"/>
              <w:rPr>
                <w:b/>
                <w:sz w:val="18"/>
              </w:rPr>
            </w:pPr>
            <w:r>
              <w:rPr>
                <w:b/>
                <w:w w:val="95"/>
                <w:sz w:val="18"/>
              </w:rPr>
              <w:t>11</w:t>
            </w:r>
          </w:p>
        </w:tc>
        <w:tc>
          <w:tcPr>
            <w:tcW w:w="5238" w:type="dxa"/>
          </w:tcPr>
          <w:p w:rsidR="005D49D0" w:rsidRDefault="00501D24">
            <w:pPr>
              <w:pStyle w:val="TableParagraph"/>
              <w:spacing w:before="88"/>
              <w:ind w:left="141"/>
              <w:rPr>
                <w:sz w:val="18"/>
              </w:rPr>
            </w:pPr>
            <w:r>
              <w:rPr>
                <w:sz w:val="18"/>
              </w:rPr>
              <w:t>Dunn Lagoon–Goose Island wetland</w:t>
            </w:r>
          </w:p>
        </w:tc>
        <w:tc>
          <w:tcPr>
            <w:tcW w:w="1334" w:type="dxa"/>
          </w:tcPr>
          <w:p w:rsidR="005D49D0" w:rsidRDefault="00501D24">
            <w:pPr>
              <w:pStyle w:val="TableParagraph"/>
              <w:spacing w:before="88"/>
              <w:ind w:left="314"/>
              <w:rPr>
                <w:sz w:val="18"/>
              </w:rPr>
            </w:pPr>
            <w:r>
              <w:rPr>
                <w:sz w:val="18"/>
              </w:rPr>
              <w:t>313252</w:t>
            </w:r>
          </w:p>
        </w:tc>
        <w:tc>
          <w:tcPr>
            <w:tcW w:w="1437" w:type="dxa"/>
          </w:tcPr>
          <w:p w:rsidR="005D49D0" w:rsidRDefault="00501D24">
            <w:pPr>
              <w:pStyle w:val="TableParagraph"/>
              <w:spacing w:before="88"/>
              <w:ind w:left="309" w:right="285"/>
              <w:jc w:val="center"/>
              <w:rPr>
                <w:sz w:val="18"/>
              </w:rPr>
            </w:pPr>
            <w:r>
              <w:rPr>
                <w:sz w:val="18"/>
              </w:rPr>
              <w:t>6069417</w:t>
            </w:r>
          </w:p>
        </w:tc>
      </w:tr>
      <w:tr w:rsidR="005D49D0">
        <w:trPr>
          <w:trHeight w:val="373"/>
        </w:trPr>
        <w:tc>
          <w:tcPr>
            <w:tcW w:w="679" w:type="dxa"/>
          </w:tcPr>
          <w:p w:rsidR="005D49D0" w:rsidRDefault="00501D24">
            <w:pPr>
              <w:pStyle w:val="TableParagraph"/>
              <w:spacing w:before="90"/>
              <w:ind w:right="201"/>
              <w:jc w:val="right"/>
              <w:rPr>
                <w:b/>
                <w:sz w:val="18"/>
              </w:rPr>
            </w:pPr>
            <w:r>
              <w:rPr>
                <w:b/>
                <w:w w:val="95"/>
                <w:sz w:val="18"/>
              </w:rPr>
              <w:t>12</w:t>
            </w:r>
          </w:p>
        </w:tc>
        <w:tc>
          <w:tcPr>
            <w:tcW w:w="5238" w:type="dxa"/>
          </w:tcPr>
          <w:p w:rsidR="005D49D0" w:rsidRDefault="00501D24">
            <w:pPr>
              <w:pStyle w:val="TableParagraph"/>
              <w:spacing w:before="90"/>
              <w:ind w:left="141"/>
              <w:rPr>
                <w:sz w:val="18"/>
              </w:rPr>
            </w:pPr>
            <w:r>
              <w:rPr>
                <w:sz w:val="18"/>
              </w:rPr>
              <w:t>Boundary Creek downstream of entrance</w:t>
            </w:r>
          </w:p>
        </w:tc>
        <w:tc>
          <w:tcPr>
            <w:tcW w:w="1334" w:type="dxa"/>
          </w:tcPr>
          <w:p w:rsidR="005D49D0" w:rsidRDefault="00501D24">
            <w:pPr>
              <w:pStyle w:val="TableParagraph"/>
              <w:spacing w:before="90"/>
              <w:ind w:left="314"/>
              <w:rPr>
                <w:sz w:val="18"/>
              </w:rPr>
            </w:pPr>
            <w:r>
              <w:rPr>
                <w:sz w:val="18"/>
              </w:rPr>
              <w:t>315601</w:t>
            </w:r>
          </w:p>
        </w:tc>
        <w:tc>
          <w:tcPr>
            <w:tcW w:w="1437" w:type="dxa"/>
          </w:tcPr>
          <w:p w:rsidR="005D49D0" w:rsidRDefault="00501D24">
            <w:pPr>
              <w:pStyle w:val="TableParagraph"/>
              <w:spacing w:before="90"/>
              <w:ind w:left="309" w:right="285"/>
              <w:jc w:val="center"/>
              <w:rPr>
                <w:sz w:val="18"/>
              </w:rPr>
            </w:pPr>
            <w:r>
              <w:rPr>
                <w:sz w:val="18"/>
              </w:rPr>
              <w:t>6065868</w:t>
            </w:r>
          </w:p>
        </w:tc>
      </w:tr>
      <w:tr w:rsidR="005D49D0">
        <w:trPr>
          <w:trHeight w:val="565"/>
        </w:trPr>
        <w:tc>
          <w:tcPr>
            <w:tcW w:w="679" w:type="dxa"/>
          </w:tcPr>
          <w:p w:rsidR="005D49D0" w:rsidRDefault="00501D24">
            <w:pPr>
              <w:pStyle w:val="TableParagraph"/>
              <w:spacing w:before="172"/>
              <w:ind w:right="201"/>
              <w:jc w:val="right"/>
              <w:rPr>
                <w:b/>
                <w:sz w:val="18"/>
              </w:rPr>
            </w:pPr>
            <w:r>
              <w:rPr>
                <w:b/>
                <w:w w:val="95"/>
                <w:sz w:val="18"/>
              </w:rPr>
              <w:t>13</w:t>
            </w:r>
          </w:p>
        </w:tc>
        <w:tc>
          <w:tcPr>
            <w:tcW w:w="5238" w:type="dxa"/>
          </w:tcPr>
          <w:p w:rsidR="005D49D0" w:rsidRDefault="00501D24">
            <w:pPr>
              <w:pStyle w:val="TableParagraph"/>
              <w:spacing w:before="66" w:line="237" w:lineRule="auto"/>
              <w:ind w:left="141" w:right="718"/>
              <w:rPr>
                <w:sz w:val="18"/>
              </w:rPr>
            </w:pPr>
            <w:r>
              <w:rPr>
                <w:sz w:val="18"/>
              </w:rPr>
              <w:t>Wetland off Finniss River downstream of Wally's Wharf</w:t>
            </w:r>
          </w:p>
        </w:tc>
        <w:tc>
          <w:tcPr>
            <w:tcW w:w="1334" w:type="dxa"/>
          </w:tcPr>
          <w:p w:rsidR="005D49D0" w:rsidRDefault="00501D24">
            <w:pPr>
              <w:pStyle w:val="TableParagraph"/>
              <w:spacing w:before="172"/>
              <w:ind w:left="314"/>
              <w:rPr>
                <w:sz w:val="18"/>
              </w:rPr>
            </w:pPr>
            <w:r>
              <w:rPr>
                <w:sz w:val="18"/>
              </w:rPr>
              <w:t>303558</w:t>
            </w:r>
          </w:p>
        </w:tc>
        <w:tc>
          <w:tcPr>
            <w:tcW w:w="1437" w:type="dxa"/>
          </w:tcPr>
          <w:p w:rsidR="005D49D0" w:rsidRDefault="00501D24">
            <w:pPr>
              <w:pStyle w:val="TableParagraph"/>
              <w:spacing w:before="172"/>
              <w:ind w:left="309" w:right="285"/>
              <w:jc w:val="center"/>
              <w:rPr>
                <w:sz w:val="18"/>
              </w:rPr>
            </w:pPr>
            <w:r>
              <w:rPr>
                <w:sz w:val="18"/>
              </w:rPr>
              <w:t>6079222</w:t>
            </w:r>
          </w:p>
        </w:tc>
      </w:tr>
      <w:tr w:rsidR="005D49D0">
        <w:trPr>
          <w:trHeight w:val="373"/>
        </w:trPr>
        <w:tc>
          <w:tcPr>
            <w:tcW w:w="679" w:type="dxa"/>
          </w:tcPr>
          <w:p w:rsidR="005D49D0" w:rsidRDefault="00501D24">
            <w:pPr>
              <w:pStyle w:val="TableParagraph"/>
              <w:spacing w:before="66"/>
              <w:ind w:right="201"/>
              <w:jc w:val="right"/>
              <w:rPr>
                <w:b/>
                <w:sz w:val="18"/>
              </w:rPr>
            </w:pPr>
            <w:r>
              <w:rPr>
                <w:b/>
                <w:w w:val="95"/>
                <w:sz w:val="18"/>
              </w:rPr>
              <w:t>14</w:t>
            </w:r>
          </w:p>
        </w:tc>
        <w:tc>
          <w:tcPr>
            <w:tcW w:w="5238" w:type="dxa"/>
          </w:tcPr>
          <w:p w:rsidR="005D49D0" w:rsidRDefault="00501D24">
            <w:pPr>
              <w:pStyle w:val="TableParagraph"/>
              <w:spacing w:before="66"/>
              <w:ind w:left="141"/>
              <w:rPr>
                <w:sz w:val="18"/>
              </w:rPr>
            </w:pPr>
            <w:r>
              <w:rPr>
                <w:sz w:val="18"/>
              </w:rPr>
              <w:t>Currency Creek–Goolwa Channel</w:t>
            </w:r>
          </w:p>
        </w:tc>
        <w:tc>
          <w:tcPr>
            <w:tcW w:w="1334" w:type="dxa"/>
          </w:tcPr>
          <w:p w:rsidR="005D49D0" w:rsidRDefault="00501D24">
            <w:pPr>
              <w:pStyle w:val="TableParagraph"/>
              <w:spacing w:before="66"/>
              <w:ind w:left="314"/>
              <w:rPr>
                <w:sz w:val="18"/>
              </w:rPr>
            </w:pPr>
            <w:r>
              <w:rPr>
                <w:sz w:val="18"/>
              </w:rPr>
              <w:t>302539</w:t>
            </w:r>
          </w:p>
        </w:tc>
        <w:tc>
          <w:tcPr>
            <w:tcW w:w="1437" w:type="dxa"/>
          </w:tcPr>
          <w:p w:rsidR="005D49D0" w:rsidRDefault="00501D24">
            <w:pPr>
              <w:pStyle w:val="TableParagraph"/>
              <w:spacing w:before="66"/>
              <w:ind w:left="309" w:right="285"/>
              <w:jc w:val="center"/>
              <w:rPr>
                <w:sz w:val="18"/>
              </w:rPr>
            </w:pPr>
            <w:r>
              <w:rPr>
                <w:sz w:val="18"/>
              </w:rPr>
              <w:t>6070159</w:t>
            </w:r>
          </w:p>
        </w:tc>
      </w:tr>
      <w:tr w:rsidR="005D49D0">
        <w:trPr>
          <w:trHeight w:val="397"/>
        </w:trPr>
        <w:tc>
          <w:tcPr>
            <w:tcW w:w="679" w:type="dxa"/>
          </w:tcPr>
          <w:p w:rsidR="005D49D0" w:rsidRDefault="00501D24">
            <w:pPr>
              <w:pStyle w:val="TableParagraph"/>
              <w:spacing w:before="88"/>
              <w:ind w:right="201"/>
              <w:jc w:val="right"/>
              <w:rPr>
                <w:b/>
                <w:sz w:val="18"/>
              </w:rPr>
            </w:pPr>
            <w:r>
              <w:rPr>
                <w:b/>
                <w:w w:val="95"/>
                <w:sz w:val="18"/>
              </w:rPr>
              <w:t>15</w:t>
            </w:r>
          </w:p>
        </w:tc>
        <w:tc>
          <w:tcPr>
            <w:tcW w:w="5238" w:type="dxa"/>
          </w:tcPr>
          <w:p w:rsidR="005D49D0" w:rsidRDefault="00501D24">
            <w:pPr>
              <w:pStyle w:val="TableParagraph"/>
              <w:spacing w:before="88"/>
              <w:ind w:left="141"/>
              <w:rPr>
                <w:sz w:val="18"/>
              </w:rPr>
            </w:pPr>
            <w:r>
              <w:rPr>
                <w:sz w:val="18"/>
              </w:rPr>
              <w:t>Near Blue Lagoon 2 site</w:t>
            </w:r>
          </w:p>
        </w:tc>
        <w:tc>
          <w:tcPr>
            <w:tcW w:w="1334" w:type="dxa"/>
          </w:tcPr>
          <w:p w:rsidR="005D49D0" w:rsidRDefault="00501D24">
            <w:pPr>
              <w:pStyle w:val="TableParagraph"/>
              <w:spacing w:before="88"/>
              <w:ind w:left="314"/>
              <w:rPr>
                <w:sz w:val="18"/>
              </w:rPr>
            </w:pPr>
            <w:r>
              <w:rPr>
                <w:sz w:val="18"/>
              </w:rPr>
              <w:t>303762</w:t>
            </w:r>
          </w:p>
        </w:tc>
        <w:tc>
          <w:tcPr>
            <w:tcW w:w="1437" w:type="dxa"/>
          </w:tcPr>
          <w:p w:rsidR="005D49D0" w:rsidRDefault="00501D24">
            <w:pPr>
              <w:pStyle w:val="TableParagraph"/>
              <w:spacing w:before="88"/>
              <w:ind w:left="309" w:right="285"/>
              <w:jc w:val="center"/>
              <w:rPr>
                <w:sz w:val="18"/>
              </w:rPr>
            </w:pPr>
            <w:r>
              <w:rPr>
                <w:sz w:val="18"/>
              </w:rPr>
              <w:t>6079508</w:t>
            </w:r>
          </w:p>
        </w:tc>
      </w:tr>
      <w:tr w:rsidR="005D49D0">
        <w:trPr>
          <w:trHeight w:val="397"/>
        </w:trPr>
        <w:tc>
          <w:tcPr>
            <w:tcW w:w="679" w:type="dxa"/>
          </w:tcPr>
          <w:p w:rsidR="005D49D0" w:rsidRDefault="00501D24">
            <w:pPr>
              <w:pStyle w:val="TableParagraph"/>
              <w:spacing w:before="90"/>
              <w:ind w:right="201"/>
              <w:jc w:val="right"/>
              <w:rPr>
                <w:b/>
                <w:sz w:val="18"/>
              </w:rPr>
            </w:pPr>
            <w:r>
              <w:rPr>
                <w:b/>
                <w:w w:val="95"/>
                <w:sz w:val="18"/>
              </w:rPr>
              <w:t>16</w:t>
            </w:r>
          </w:p>
        </w:tc>
        <w:tc>
          <w:tcPr>
            <w:tcW w:w="5238" w:type="dxa"/>
          </w:tcPr>
          <w:p w:rsidR="005D49D0" w:rsidRDefault="00501D24">
            <w:pPr>
              <w:pStyle w:val="TableParagraph"/>
              <w:spacing w:before="90"/>
              <w:ind w:left="141"/>
              <w:rPr>
                <w:sz w:val="18"/>
              </w:rPr>
            </w:pPr>
            <w:r>
              <w:rPr>
                <w:sz w:val="18"/>
              </w:rPr>
              <w:t>Black Swamp</w:t>
            </w:r>
          </w:p>
        </w:tc>
        <w:tc>
          <w:tcPr>
            <w:tcW w:w="1334" w:type="dxa"/>
          </w:tcPr>
          <w:p w:rsidR="005D49D0" w:rsidRDefault="00501D24">
            <w:pPr>
              <w:pStyle w:val="TableParagraph"/>
              <w:spacing w:before="90"/>
              <w:ind w:left="314"/>
              <w:rPr>
                <w:sz w:val="18"/>
              </w:rPr>
            </w:pPr>
            <w:r>
              <w:rPr>
                <w:sz w:val="18"/>
              </w:rPr>
              <w:t>304679</w:t>
            </w:r>
          </w:p>
        </w:tc>
        <w:tc>
          <w:tcPr>
            <w:tcW w:w="1437" w:type="dxa"/>
          </w:tcPr>
          <w:p w:rsidR="005D49D0" w:rsidRDefault="00501D24">
            <w:pPr>
              <w:pStyle w:val="TableParagraph"/>
              <w:spacing w:before="90"/>
              <w:ind w:left="309" w:right="285"/>
              <w:jc w:val="center"/>
              <w:rPr>
                <w:sz w:val="18"/>
              </w:rPr>
            </w:pPr>
            <w:r>
              <w:rPr>
                <w:sz w:val="18"/>
              </w:rPr>
              <w:t>6076719</w:t>
            </w:r>
          </w:p>
        </w:tc>
      </w:tr>
      <w:tr w:rsidR="005D49D0">
        <w:trPr>
          <w:trHeight w:val="393"/>
        </w:trPr>
        <w:tc>
          <w:tcPr>
            <w:tcW w:w="679" w:type="dxa"/>
          </w:tcPr>
          <w:p w:rsidR="005D49D0" w:rsidRDefault="00501D24">
            <w:pPr>
              <w:pStyle w:val="TableParagraph"/>
              <w:spacing w:before="88"/>
              <w:ind w:right="201"/>
              <w:jc w:val="right"/>
              <w:rPr>
                <w:b/>
                <w:sz w:val="18"/>
              </w:rPr>
            </w:pPr>
            <w:r>
              <w:rPr>
                <w:b/>
                <w:w w:val="95"/>
                <w:sz w:val="18"/>
              </w:rPr>
              <w:t>17</w:t>
            </w:r>
          </w:p>
        </w:tc>
        <w:tc>
          <w:tcPr>
            <w:tcW w:w="5238" w:type="dxa"/>
          </w:tcPr>
          <w:p w:rsidR="005D49D0" w:rsidRDefault="00501D24">
            <w:pPr>
              <w:pStyle w:val="TableParagraph"/>
              <w:spacing w:before="88"/>
              <w:ind w:left="141"/>
              <w:rPr>
                <w:sz w:val="18"/>
              </w:rPr>
            </w:pPr>
            <w:r>
              <w:rPr>
                <w:sz w:val="18"/>
              </w:rPr>
              <w:t>Black Swamp at the Tookayerta confluence</w:t>
            </w:r>
          </w:p>
        </w:tc>
        <w:tc>
          <w:tcPr>
            <w:tcW w:w="1334" w:type="dxa"/>
          </w:tcPr>
          <w:p w:rsidR="005D49D0" w:rsidRDefault="00501D24">
            <w:pPr>
              <w:pStyle w:val="TableParagraph"/>
              <w:spacing w:before="88"/>
              <w:ind w:left="314"/>
              <w:rPr>
                <w:sz w:val="18"/>
              </w:rPr>
            </w:pPr>
            <w:r>
              <w:rPr>
                <w:sz w:val="18"/>
              </w:rPr>
              <w:t>304483</w:t>
            </w:r>
          </w:p>
        </w:tc>
        <w:tc>
          <w:tcPr>
            <w:tcW w:w="1437" w:type="dxa"/>
          </w:tcPr>
          <w:p w:rsidR="005D49D0" w:rsidRDefault="00501D24">
            <w:pPr>
              <w:pStyle w:val="TableParagraph"/>
              <w:spacing w:before="88"/>
              <w:ind w:left="309" w:right="285"/>
              <w:jc w:val="center"/>
              <w:rPr>
                <w:sz w:val="18"/>
              </w:rPr>
            </w:pPr>
            <w:r>
              <w:rPr>
                <w:sz w:val="18"/>
              </w:rPr>
              <w:t>6077288</w:t>
            </w:r>
          </w:p>
        </w:tc>
      </w:tr>
      <w:tr w:rsidR="005D49D0">
        <w:trPr>
          <w:trHeight w:val="399"/>
        </w:trPr>
        <w:tc>
          <w:tcPr>
            <w:tcW w:w="679" w:type="dxa"/>
          </w:tcPr>
          <w:p w:rsidR="005D49D0" w:rsidRDefault="00501D24">
            <w:pPr>
              <w:pStyle w:val="TableParagraph"/>
              <w:spacing w:before="91"/>
              <w:ind w:right="201"/>
              <w:jc w:val="right"/>
              <w:rPr>
                <w:b/>
                <w:sz w:val="18"/>
              </w:rPr>
            </w:pPr>
            <w:r>
              <w:rPr>
                <w:b/>
                <w:w w:val="95"/>
                <w:sz w:val="18"/>
              </w:rPr>
              <w:t>18</w:t>
            </w:r>
          </w:p>
        </w:tc>
        <w:tc>
          <w:tcPr>
            <w:tcW w:w="5238" w:type="dxa"/>
          </w:tcPr>
          <w:p w:rsidR="005D49D0" w:rsidRDefault="00501D24">
            <w:pPr>
              <w:pStyle w:val="TableParagraph"/>
              <w:spacing w:before="86"/>
              <w:ind w:left="141"/>
              <w:rPr>
                <w:sz w:val="18"/>
              </w:rPr>
            </w:pPr>
            <w:r>
              <w:rPr>
                <w:sz w:val="18"/>
              </w:rPr>
              <w:t>Finniss River</w:t>
            </w:r>
            <w:r>
              <w:rPr>
                <w:rFonts w:ascii="Times New Roman" w:hAnsi="Times New Roman"/>
                <w:sz w:val="18"/>
              </w:rPr>
              <w:t>–</w:t>
            </w:r>
            <w:r>
              <w:rPr>
                <w:sz w:val="18"/>
              </w:rPr>
              <w:t>Goolwa Channel junction</w:t>
            </w:r>
          </w:p>
        </w:tc>
        <w:tc>
          <w:tcPr>
            <w:tcW w:w="1334" w:type="dxa"/>
          </w:tcPr>
          <w:p w:rsidR="005D49D0" w:rsidRDefault="00501D24">
            <w:pPr>
              <w:pStyle w:val="TableParagraph"/>
              <w:spacing w:before="91"/>
              <w:ind w:left="314"/>
              <w:rPr>
                <w:sz w:val="18"/>
              </w:rPr>
            </w:pPr>
            <w:r>
              <w:rPr>
                <w:sz w:val="18"/>
              </w:rPr>
              <w:t>308249</w:t>
            </w:r>
          </w:p>
        </w:tc>
        <w:tc>
          <w:tcPr>
            <w:tcW w:w="1437" w:type="dxa"/>
          </w:tcPr>
          <w:p w:rsidR="005D49D0" w:rsidRDefault="00501D24">
            <w:pPr>
              <w:pStyle w:val="TableParagraph"/>
              <w:spacing w:before="91"/>
              <w:ind w:left="309" w:right="285"/>
              <w:jc w:val="center"/>
              <w:rPr>
                <w:sz w:val="18"/>
              </w:rPr>
            </w:pPr>
            <w:r>
              <w:rPr>
                <w:sz w:val="18"/>
              </w:rPr>
              <w:t>6071109</w:t>
            </w:r>
          </w:p>
        </w:tc>
      </w:tr>
      <w:tr w:rsidR="005D49D0">
        <w:trPr>
          <w:trHeight w:val="397"/>
        </w:trPr>
        <w:tc>
          <w:tcPr>
            <w:tcW w:w="679" w:type="dxa"/>
          </w:tcPr>
          <w:p w:rsidR="005D49D0" w:rsidRDefault="00501D24">
            <w:pPr>
              <w:pStyle w:val="TableParagraph"/>
              <w:spacing w:before="90"/>
              <w:ind w:right="201"/>
              <w:jc w:val="right"/>
              <w:rPr>
                <w:b/>
                <w:sz w:val="18"/>
              </w:rPr>
            </w:pPr>
            <w:r>
              <w:rPr>
                <w:b/>
                <w:w w:val="95"/>
                <w:sz w:val="18"/>
              </w:rPr>
              <w:t>19</w:t>
            </w:r>
          </w:p>
        </w:tc>
        <w:tc>
          <w:tcPr>
            <w:tcW w:w="5238" w:type="dxa"/>
          </w:tcPr>
          <w:p w:rsidR="005D49D0" w:rsidRDefault="00501D24">
            <w:pPr>
              <w:pStyle w:val="TableParagraph"/>
              <w:spacing w:before="90"/>
              <w:ind w:left="141"/>
              <w:rPr>
                <w:sz w:val="18"/>
              </w:rPr>
            </w:pPr>
            <w:r>
              <w:rPr>
                <w:sz w:val="18"/>
              </w:rPr>
              <w:t>Eastick Creek mouth</w:t>
            </w:r>
          </w:p>
        </w:tc>
        <w:tc>
          <w:tcPr>
            <w:tcW w:w="1334" w:type="dxa"/>
          </w:tcPr>
          <w:p w:rsidR="005D49D0" w:rsidRDefault="00501D24">
            <w:pPr>
              <w:pStyle w:val="TableParagraph"/>
              <w:spacing w:before="90"/>
              <w:ind w:left="314"/>
              <w:rPr>
                <w:sz w:val="18"/>
              </w:rPr>
            </w:pPr>
            <w:r>
              <w:rPr>
                <w:sz w:val="18"/>
              </w:rPr>
              <w:t>311624</w:t>
            </w:r>
          </w:p>
        </w:tc>
        <w:tc>
          <w:tcPr>
            <w:tcW w:w="1437" w:type="dxa"/>
          </w:tcPr>
          <w:p w:rsidR="005D49D0" w:rsidRDefault="00501D24">
            <w:pPr>
              <w:pStyle w:val="TableParagraph"/>
              <w:spacing w:before="90"/>
              <w:ind w:left="309" w:right="285"/>
              <w:jc w:val="center"/>
              <w:rPr>
                <w:sz w:val="18"/>
              </w:rPr>
            </w:pPr>
            <w:r>
              <w:rPr>
                <w:sz w:val="18"/>
              </w:rPr>
              <w:t>6065344</w:t>
            </w:r>
          </w:p>
        </w:tc>
      </w:tr>
      <w:tr w:rsidR="005D49D0">
        <w:trPr>
          <w:trHeight w:val="397"/>
        </w:trPr>
        <w:tc>
          <w:tcPr>
            <w:tcW w:w="679" w:type="dxa"/>
          </w:tcPr>
          <w:p w:rsidR="005D49D0" w:rsidRDefault="00501D24">
            <w:pPr>
              <w:pStyle w:val="TableParagraph"/>
              <w:spacing w:before="88"/>
              <w:ind w:right="201"/>
              <w:jc w:val="right"/>
              <w:rPr>
                <w:b/>
                <w:sz w:val="18"/>
              </w:rPr>
            </w:pPr>
            <w:r>
              <w:rPr>
                <w:b/>
                <w:w w:val="95"/>
                <w:sz w:val="18"/>
              </w:rPr>
              <w:t>20</w:t>
            </w:r>
          </w:p>
        </w:tc>
        <w:tc>
          <w:tcPr>
            <w:tcW w:w="5238" w:type="dxa"/>
          </w:tcPr>
          <w:p w:rsidR="005D49D0" w:rsidRDefault="00501D24">
            <w:pPr>
              <w:pStyle w:val="TableParagraph"/>
              <w:spacing w:before="88"/>
              <w:ind w:left="141"/>
              <w:rPr>
                <w:sz w:val="18"/>
              </w:rPr>
            </w:pPr>
            <w:r>
              <w:rPr>
                <w:sz w:val="18"/>
              </w:rPr>
              <w:t>Shadows Lagoon south</w:t>
            </w:r>
          </w:p>
        </w:tc>
        <w:tc>
          <w:tcPr>
            <w:tcW w:w="1334" w:type="dxa"/>
          </w:tcPr>
          <w:p w:rsidR="005D49D0" w:rsidRDefault="00501D24">
            <w:pPr>
              <w:pStyle w:val="TableParagraph"/>
              <w:spacing w:before="88"/>
              <w:ind w:left="314"/>
              <w:rPr>
                <w:sz w:val="18"/>
              </w:rPr>
            </w:pPr>
            <w:r>
              <w:rPr>
                <w:sz w:val="18"/>
              </w:rPr>
              <w:t>310784</w:t>
            </w:r>
          </w:p>
        </w:tc>
        <w:tc>
          <w:tcPr>
            <w:tcW w:w="1437" w:type="dxa"/>
          </w:tcPr>
          <w:p w:rsidR="005D49D0" w:rsidRDefault="00501D24">
            <w:pPr>
              <w:pStyle w:val="TableParagraph"/>
              <w:spacing w:before="88"/>
              <w:ind w:left="309" w:right="285"/>
              <w:jc w:val="center"/>
              <w:rPr>
                <w:sz w:val="18"/>
              </w:rPr>
            </w:pPr>
            <w:r>
              <w:rPr>
                <w:sz w:val="18"/>
              </w:rPr>
              <w:t>6067009</w:t>
            </w:r>
          </w:p>
        </w:tc>
      </w:tr>
      <w:tr w:rsidR="005D49D0">
        <w:trPr>
          <w:trHeight w:val="397"/>
        </w:trPr>
        <w:tc>
          <w:tcPr>
            <w:tcW w:w="679" w:type="dxa"/>
          </w:tcPr>
          <w:p w:rsidR="005D49D0" w:rsidRDefault="00501D24">
            <w:pPr>
              <w:pStyle w:val="TableParagraph"/>
              <w:spacing w:before="90"/>
              <w:ind w:right="201"/>
              <w:jc w:val="right"/>
              <w:rPr>
                <w:b/>
                <w:sz w:val="18"/>
              </w:rPr>
            </w:pPr>
            <w:r>
              <w:rPr>
                <w:b/>
                <w:w w:val="95"/>
                <w:sz w:val="18"/>
              </w:rPr>
              <w:t>21</w:t>
            </w:r>
          </w:p>
        </w:tc>
        <w:tc>
          <w:tcPr>
            <w:tcW w:w="5238" w:type="dxa"/>
          </w:tcPr>
          <w:p w:rsidR="005D49D0" w:rsidRDefault="00501D24">
            <w:pPr>
              <w:pStyle w:val="TableParagraph"/>
              <w:spacing w:before="90"/>
              <w:ind w:left="141"/>
              <w:rPr>
                <w:sz w:val="18"/>
              </w:rPr>
            </w:pPr>
            <w:r>
              <w:rPr>
                <w:sz w:val="18"/>
              </w:rPr>
              <w:t>Mundoo Barrage</w:t>
            </w:r>
          </w:p>
        </w:tc>
        <w:tc>
          <w:tcPr>
            <w:tcW w:w="1334" w:type="dxa"/>
          </w:tcPr>
          <w:p w:rsidR="005D49D0" w:rsidRDefault="00501D24">
            <w:pPr>
              <w:pStyle w:val="TableParagraph"/>
              <w:spacing w:before="90"/>
              <w:ind w:left="314"/>
              <w:rPr>
                <w:sz w:val="18"/>
              </w:rPr>
            </w:pPr>
            <w:r>
              <w:rPr>
                <w:sz w:val="18"/>
              </w:rPr>
              <w:t>309822</w:t>
            </w:r>
          </w:p>
        </w:tc>
        <w:tc>
          <w:tcPr>
            <w:tcW w:w="1437" w:type="dxa"/>
          </w:tcPr>
          <w:p w:rsidR="005D49D0" w:rsidRDefault="00501D24">
            <w:pPr>
              <w:pStyle w:val="TableParagraph"/>
              <w:spacing w:before="90"/>
              <w:ind w:left="309" w:right="285"/>
              <w:jc w:val="center"/>
              <w:rPr>
                <w:sz w:val="18"/>
              </w:rPr>
            </w:pPr>
            <w:r>
              <w:rPr>
                <w:sz w:val="18"/>
              </w:rPr>
              <w:t>6065322</w:t>
            </w:r>
          </w:p>
        </w:tc>
      </w:tr>
      <w:tr w:rsidR="005D49D0">
        <w:trPr>
          <w:trHeight w:val="395"/>
        </w:trPr>
        <w:tc>
          <w:tcPr>
            <w:tcW w:w="679" w:type="dxa"/>
          </w:tcPr>
          <w:p w:rsidR="005D49D0" w:rsidRDefault="00501D24">
            <w:pPr>
              <w:pStyle w:val="TableParagraph"/>
              <w:spacing w:before="88"/>
              <w:ind w:right="201"/>
              <w:jc w:val="right"/>
              <w:rPr>
                <w:b/>
                <w:sz w:val="18"/>
              </w:rPr>
            </w:pPr>
            <w:r>
              <w:rPr>
                <w:b/>
                <w:w w:val="95"/>
                <w:sz w:val="18"/>
              </w:rPr>
              <w:t>22</w:t>
            </w:r>
          </w:p>
        </w:tc>
        <w:tc>
          <w:tcPr>
            <w:tcW w:w="5238" w:type="dxa"/>
          </w:tcPr>
          <w:p w:rsidR="005D49D0" w:rsidRDefault="00501D24">
            <w:pPr>
              <w:pStyle w:val="TableParagraph"/>
              <w:spacing w:before="88"/>
              <w:ind w:left="141"/>
              <w:rPr>
                <w:sz w:val="18"/>
              </w:rPr>
            </w:pPr>
            <w:r>
              <w:rPr>
                <w:sz w:val="18"/>
              </w:rPr>
              <w:t>Shadows Lagoon west</w:t>
            </w:r>
          </w:p>
        </w:tc>
        <w:tc>
          <w:tcPr>
            <w:tcW w:w="1334" w:type="dxa"/>
          </w:tcPr>
          <w:p w:rsidR="005D49D0" w:rsidRDefault="00501D24">
            <w:pPr>
              <w:pStyle w:val="TableParagraph"/>
              <w:spacing w:before="88"/>
              <w:ind w:left="314"/>
              <w:rPr>
                <w:sz w:val="18"/>
              </w:rPr>
            </w:pPr>
            <w:r>
              <w:rPr>
                <w:sz w:val="18"/>
              </w:rPr>
              <w:t>310636</w:t>
            </w:r>
          </w:p>
        </w:tc>
        <w:tc>
          <w:tcPr>
            <w:tcW w:w="1437" w:type="dxa"/>
          </w:tcPr>
          <w:p w:rsidR="005D49D0" w:rsidRDefault="00501D24">
            <w:pPr>
              <w:pStyle w:val="TableParagraph"/>
              <w:spacing w:before="88"/>
              <w:ind w:left="309" w:right="285"/>
              <w:jc w:val="center"/>
              <w:rPr>
                <w:sz w:val="18"/>
              </w:rPr>
            </w:pPr>
            <w:r>
              <w:rPr>
                <w:sz w:val="18"/>
              </w:rPr>
              <w:t>6067375</w:t>
            </w:r>
          </w:p>
        </w:tc>
      </w:tr>
      <w:tr w:rsidR="005D49D0">
        <w:trPr>
          <w:trHeight w:val="397"/>
        </w:trPr>
        <w:tc>
          <w:tcPr>
            <w:tcW w:w="679" w:type="dxa"/>
          </w:tcPr>
          <w:p w:rsidR="005D49D0" w:rsidRDefault="00501D24">
            <w:pPr>
              <w:pStyle w:val="TableParagraph"/>
              <w:spacing w:before="88"/>
              <w:ind w:right="201"/>
              <w:jc w:val="right"/>
              <w:rPr>
                <w:b/>
                <w:sz w:val="18"/>
              </w:rPr>
            </w:pPr>
            <w:r>
              <w:rPr>
                <w:b/>
                <w:w w:val="95"/>
                <w:sz w:val="18"/>
              </w:rPr>
              <w:t>23</w:t>
            </w:r>
          </w:p>
        </w:tc>
        <w:tc>
          <w:tcPr>
            <w:tcW w:w="5238" w:type="dxa"/>
          </w:tcPr>
          <w:p w:rsidR="005D49D0" w:rsidRDefault="00501D24">
            <w:pPr>
              <w:pStyle w:val="TableParagraph"/>
              <w:spacing w:before="88"/>
              <w:ind w:left="141"/>
              <w:rPr>
                <w:sz w:val="18"/>
              </w:rPr>
            </w:pPr>
            <w:r>
              <w:rPr>
                <w:sz w:val="18"/>
              </w:rPr>
              <w:t>Hindmarsh Island opposite Clayton</w:t>
            </w:r>
          </w:p>
        </w:tc>
        <w:tc>
          <w:tcPr>
            <w:tcW w:w="1334" w:type="dxa"/>
          </w:tcPr>
          <w:p w:rsidR="005D49D0" w:rsidRDefault="00501D24">
            <w:pPr>
              <w:pStyle w:val="TableParagraph"/>
              <w:spacing w:before="88"/>
              <w:ind w:left="314"/>
              <w:rPr>
                <w:sz w:val="18"/>
              </w:rPr>
            </w:pPr>
            <w:r>
              <w:rPr>
                <w:sz w:val="18"/>
              </w:rPr>
              <w:t>312465</w:t>
            </w:r>
          </w:p>
        </w:tc>
        <w:tc>
          <w:tcPr>
            <w:tcW w:w="1437" w:type="dxa"/>
          </w:tcPr>
          <w:p w:rsidR="005D49D0" w:rsidRDefault="00501D24">
            <w:pPr>
              <w:pStyle w:val="TableParagraph"/>
              <w:spacing w:before="88"/>
              <w:ind w:left="309" w:right="285"/>
              <w:jc w:val="center"/>
              <w:rPr>
                <w:sz w:val="18"/>
              </w:rPr>
            </w:pPr>
            <w:r>
              <w:rPr>
                <w:sz w:val="18"/>
              </w:rPr>
              <w:t>6068378</w:t>
            </w:r>
          </w:p>
        </w:tc>
      </w:tr>
      <w:tr w:rsidR="005D49D0">
        <w:trPr>
          <w:trHeight w:val="397"/>
        </w:trPr>
        <w:tc>
          <w:tcPr>
            <w:tcW w:w="679" w:type="dxa"/>
          </w:tcPr>
          <w:p w:rsidR="005D49D0" w:rsidRDefault="00501D24">
            <w:pPr>
              <w:pStyle w:val="TableParagraph"/>
              <w:spacing w:before="90"/>
              <w:ind w:right="201"/>
              <w:jc w:val="right"/>
              <w:rPr>
                <w:b/>
                <w:sz w:val="18"/>
              </w:rPr>
            </w:pPr>
            <w:r>
              <w:rPr>
                <w:b/>
                <w:w w:val="95"/>
                <w:sz w:val="18"/>
              </w:rPr>
              <w:t>24</w:t>
            </w:r>
          </w:p>
        </w:tc>
        <w:tc>
          <w:tcPr>
            <w:tcW w:w="5238" w:type="dxa"/>
          </w:tcPr>
          <w:p w:rsidR="005D49D0" w:rsidRDefault="00501D24">
            <w:pPr>
              <w:pStyle w:val="TableParagraph"/>
              <w:spacing w:before="90"/>
              <w:ind w:left="141"/>
              <w:rPr>
                <w:sz w:val="18"/>
              </w:rPr>
            </w:pPr>
            <w:r>
              <w:rPr>
                <w:sz w:val="18"/>
              </w:rPr>
              <w:t>Clayton Bay</w:t>
            </w:r>
          </w:p>
        </w:tc>
        <w:tc>
          <w:tcPr>
            <w:tcW w:w="1334" w:type="dxa"/>
          </w:tcPr>
          <w:p w:rsidR="005D49D0" w:rsidRDefault="00501D24">
            <w:pPr>
              <w:pStyle w:val="TableParagraph"/>
              <w:spacing w:before="90"/>
              <w:ind w:left="314"/>
              <w:rPr>
                <w:sz w:val="18"/>
              </w:rPr>
            </w:pPr>
            <w:r>
              <w:rPr>
                <w:sz w:val="18"/>
              </w:rPr>
              <w:t>311122</w:t>
            </w:r>
          </w:p>
        </w:tc>
        <w:tc>
          <w:tcPr>
            <w:tcW w:w="1437" w:type="dxa"/>
          </w:tcPr>
          <w:p w:rsidR="005D49D0" w:rsidRDefault="00501D24">
            <w:pPr>
              <w:pStyle w:val="TableParagraph"/>
              <w:spacing w:before="90"/>
              <w:ind w:left="309" w:right="284"/>
              <w:jc w:val="center"/>
              <w:rPr>
                <w:sz w:val="18"/>
              </w:rPr>
            </w:pPr>
            <w:r>
              <w:rPr>
                <w:sz w:val="18"/>
              </w:rPr>
              <w:t>6070520</w:t>
            </w:r>
          </w:p>
        </w:tc>
      </w:tr>
      <w:tr w:rsidR="005D49D0">
        <w:trPr>
          <w:trHeight w:val="397"/>
        </w:trPr>
        <w:tc>
          <w:tcPr>
            <w:tcW w:w="679" w:type="dxa"/>
          </w:tcPr>
          <w:p w:rsidR="005D49D0" w:rsidRDefault="00501D24">
            <w:pPr>
              <w:pStyle w:val="TableParagraph"/>
              <w:spacing w:before="88"/>
              <w:ind w:right="201"/>
              <w:jc w:val="right"/>
              <w:rPr>
                <w:b/>
                <w:sz w:val="18"/>
              </w:rPr>
            </w:pPr>
            <w:r>
              <w:rPr>
                <w:b/>
                <w:w w:val="95"/>
                <w:sz w:val="18"/>
              </w:rPr>
              <w:t>25</w:t>
            </w:r>
          </w:p>
        </w:tc>
        <w:tc>
          <w:tcPr>
            <w:tcW w:w="5238" w:type="dxa"/>
          </w:tcPr>
          <w:p w:rsidR="005D49D0" w:rsidRDefault="00501D24">
            <w:pPr>
              <w:pStyle w:val="TableParagraph"/>
              <w:spacing w:before="88"/>
              <w:ind w:left="141"/>
              <w:rPr>
                <w:sz w:val="18"/>
              </w:rPr>
            </w:pPr>
            <w:r>
              <w:rPr>
                <w:sz w:val="18"/>
              </w:rPr>
              <w:t>Shadows Lagoon at Wells’ property shoreline</w:t>
            </w:r>
          </w:p>
        </w:tc>
        <w:tc>
          <w:tcPr>
            <w:tcW w:w="1334" w:type="dxa"/>
          </w:tcPr>
          <w:p w:rsidR="005D49D0" w:rsidRDefault="00501D24">
            <w:pPr>
              <w:pStyle w:val="TableParagraph"/>
              <w:spacing w:before="88"/>
              <w:ind w:left="314"/>
              <w:rPr>
                <w:sz w:val="18"/>
              </w:rPr>
            </w:pPr>
            <w:r>
              <w:rPr>
                <w:sz w:val="18"/>
              </w:rPr>
              <w:t>311165</w:t>
            </w:r>
          </w:p>
        </w:tc>
        <w:tc>
          <w:tcPr>
            <w:tcW w:w="1437" w:type="dxa"/>
          </w:tcPr>
          <w:p w:rsidR="005D49D0" w:rsidRDefault="00501D24">
            <w:pPr>
              <w:pStyle w:val="TableParagraph"/>
              <w:spacing w:before="88"/>
              <w:ind w:left="309" w:right="285"/>
              <w:jc w:val="center"/>
              <w:rPr>
                <w:sz w:val="18"/>
              </w:rPr>
            </w:pPr>
            <w:r>
              <w:rPr>
                <w:sz w:val="18"/>
              </w:rPr>
              <w:t>6067555</w:t>
            </w:r>
          </w:p>
        </w:tc>
      </w:tr>
      <w:tr w:rsidR="005D49D0">
        <w:trPr>
          <w:trHeight w:val="397"/>
        </w:trPr>
        <w:tc>
          <w:tcPr>
            <w:tcW w:w="679" w:type="dxa"/>
          </w:tcPr>
          <w:p w:rsidR="005D49D0" w:rsidRDefault="00501D24">
            <w:pPr>
              <w:pStyle w:val="TableParagraph"/>
              <w:spacing w:before="90"/>
              <w:ind w:right="201"/>
              <w:jc w:val="right"/>
              <w:rPr>
                <w:b/>
                <w:sz w:val="18"/>
              </w:rPr>
            </w:pPr>
            <w:r>
              <w:rPr>
                <w:b/>
                <w:w w:val="95"/>
                <w:sz w:val="18"/>
              </w:rPr>
              <w:t>26</w:t>
            </w:r>
          </w:p>
        </w:tc>
        <w:tc>
          <w:tcPr>
            <w:tcW w:w="5238" w:type="dxa"/>
          </w:tcPr>
          <w:p w:rsidR="005D49D0" w:rsidRDefault="00501D24">
            <w:pPr>
              <w:pStyle w:val="TableParagraph"/>
              <w:spacing w:before="90"/>
              <w:ind w:left="141"/>
              <w:rPr>
                <w:sz w:val="18"/>
              </w:rPr>
            </w:pPr>
            <w:r>
              <w:rPr>
                <w:sz w:val="18"/>
              </w:rPr>
              <w:t>Shadows Lagoon opposite Wells’ property shoreline</w:t>
            </w:r>
          </w:p>
        </w:tc>
        <w:tc>
          <w:tcPr>
            <w:tcW w:w="1334" w:type="dxa"/>
          </w:tcPr>
          <w:p w:rsidR="005D49D0" w:rsidRDefault="00501D24">
            <w:pPr>
              <w:pStyle w:val="TableParagraph"/>
              <w:spacing w:before="90"/>
              <w:ind w:left="314"/>
              <w:rPr>
                <w:sz w:val="18"/>
              </w:rPr>
            </w:pPr>
            <w:r>
              <w:rPr>
                <w:sz w:val="18"/>
              </w:rPr>
              <w:t>311042</w:t>
            </w:r>
          </w:p>
        </w:tc>
        <w:tc>
          <w:tcPr>
            <w:tcW w:w="1437" w:type="dxa"/>
          </w:tcPr>
          <w:p w:rsidR="005D49D0" w:rsidRDefault="00501D24">
            <w:pPr>
              <w:pStyle w:val="TableParagraph"/>
              <w:spacing w:before="90"/>
              <w:ind w:left="309" w:right="285"/>
              <w:jc w:val="center"/>
              <w:rPr>
                <w:sz w:val="18"/>
              </w:rPr>
            </w:pPr>
            <w:r>
              <w:rPr>
                <w:sz w:val="18"/>
              </w:rPr>
              <w:t>6067544</w:t>
            </w:r>
          </w:p>
        </w:tc>
      </w:tr>
      <w:tr w:rsidR="005D49D0">
        <w:trPr>
          <w:trHeight w:val="397"/>
        </w:trPr>
        <w:tc>
          <w:tcPr>
            <w:tcW w:w="679" w:type="dxa"/>
          </w:tcPr>
          <w:p w:rsidR="005D49D0" w:rsidRDefault="00501D24">
            <w:pPr>
              <w:pStyle w:val="TableParagraph"/>
              <w:spacing w:before="88"/>
              <w:ind w:right="201"/>
              <w:jc w:val="right"/>
              <w:rPr>
                <w:b/>
                <w:sz w:val="18"/>
              </w:rPr>
            </w:pPr>
            <w:r>
              <w:rPr>
                <w:b/>
                <w:w w:val="95"/>
                <w:sz w:val="18"/>
              </w:rPr>
              <w:t>27</w:t>
            </w:r>
          </w:p>
        </w:tc>
        <w:tc>
          <w:tcPr>
            <w:tcW w:w="5238" w:type="dxa"/>
          </w:tcPr>
          <w:p w:rsidR="005D49D0" w:rsidRDefault="00501D24">
            <w:pPr>
              <w:pStyle w:val="TableParagraph"/>
              <w:spacing w:before="88"/>
              <w:ind w:left="141"/>
              <w:rPr>
                <w:sz w:val="18"/>
              </w:rPr>
            </w:pPr>
            <w:r>
              <w:rPr>
                <w:sz w:val="18"/>
              </w:rPr>
              <w:t>Shadows Lagoon–Boggy Creek</w:t>
            </w:r>
          </w:p>
        </w:tc>
        <w:tc>
          <w:tcPr>
            <w:tcW w:w="1334" w:type="dxa"/>
          </w:tcPr>
          <w:p w:rsidR="005D49D0" w:rsidRDefault="00501D24">
            <w:pPr>
              <w:pStyle w:val="TableParagraph"/>
              <w:spacing w:before="88"/>
              <w:ind w:left="314"/>
              <w:rPr>
                <w:sz w:val="18"/>
              </w:rPr>
            </w:pPr>
            <w:r>
              <w:rPr>
                <w:sz w:val="18"/>
              </w:rPr>
              <w:t>311500</w:t>
            </w:r>
          </w:p>
        </w:tc>
        <w:tc>
          <w:tcPr>
            <w:tcW w:w="1437" w:type="dxa"/>
          </w:tcPr>
          <w:p w:rsidR="005D49D0" w:rsidRDefault="00501D24">
            <w:pPr>
              <w:pStyle w:val="TableParagraph"/>
              <w:spacing w:before="88"/>
              <w:ind w:left="309" w:right="285"/>
              <w:jc w:val="center"/>
              <w:rPr>
                <w:sz w:val="18"/>
              </w:rPr>
            </w:pPr>
            <w:r>
              <w:rPr>
                <w:sz w:val="18"/>
              </w:rPr>
              <w:t>6066907</w:t>
            </w:r>
          </w:p>
        </w:tc>
      </w:tr>
      <w:tr w:rsidR="005D49D0">
        <w:trPr>
          <w:trHeight w:val="397"/>
        </w:trPr>
        <w:tc>
          <w:tcPr>
            <w:tcW w:w="679" w:type="dxa"/>
          </w:tcPr>
          <w:p w:rsidR="005D49D0" w:rsidRDefault="00501D24">
            <w:pPr>
              <w:pStyle w:val="TableParagraph"/>
              <w:spacing w:before="90"/>
              <w:ind w:right="201"/>
              <w:jc w:val="right"/>
              <w:rPr>
                <w:b/>
                <w:sz w:val="18"/>
              </w:rPr>
            </w:pPr>
            <w:r>
              <w:rPr>
                <w:b/>
                <w:w w:val="95"/>
                <w:sz w:val="18"/>
              </w:rPr>
              <w:t>28</w:t>
            </w:r>
          </w:p>
        </w:tc>
        <w:tc>
          <w:tcPr>
            <w:tcW w:w="5238" w:type="dxa"/>
          </w:tcPr>
          <w:p w:rsidR="005D49D0" w:rsidRDefault="00501D24">
            <w:pPr>
              <w:pStyle w:val="TableParagraph"/>
              <w:spacing w:before="90"/>
              <w:ind w:left="141"/>
              <w:rPr>
                <w:sz w:val="18"/>
              </w:rPr>
            </w:pPr>
            <w:r>
              <w:rPr>
                <w:sz w:val="18"/>
              </w:rPr>
              <w:t>Currency Creek arm</w:t>
            </w:r>
          </w:p>
        </w:tc>
        <w:tc>
          <w:tcPr>
            <w:tcW w:w="1334" w:type="dxa"/>
          </w:tcPr>
          <w:p w:rsidR="005D49D0" w:rsidRDefault="00501D24">
            <w:pPr>
              <w:pStyle w:val="TableParagraph"/>
              <w:spacing w:before="90"/>
              <w:ind w:left="314"/>
              <w:rPr>
                <w:sz w:val="18"/>
              </w:rPr>
            </w:pPr>
            <w:r>
              <w:rPr>
                <w:sz w:val="18"/>
              </w:rPr>
              <w:t>301206</w:t>
            </w:r>
          </w:p>
        </w:tc>
        <w:tc>
          <w:tcPr>
            <w:tcW w:w="1437" w:type="dxa"/>
          </w:tcPr>
          <w:p w:rsidR="005D49D0" w:rsidRDefault="00501D24">
            <w:pPr>
              <w:pStyle w:val="TableParagraph"/>
              <w:spacing w:before="90"/>
              <w:ind w:left="309" w:right="285"/>
              <w:jc w:val="center"/>
              <w:rPr>
                <w:sz w:val="18"/>
              </w:rPr>
            </w:pPr>
            <w:r>
              <w:rPr>
                <w:sz w:val="18"/>
              </w:rPr>
              <w:t>6071493</w:t>
            </w:r>
          </w:p>
        </w:tc>
      </w:tr>
      <w:tr w:rsidR="005D49D0">
        <w:trPr>
          <w:trHeight w:val="395"/>
        </w:trPr>
        <w:tc>
          <w:tcPr>
            <w:tcW w:w="679" w:type="dxa"/>
          </w:tcPr>
          <w:p w:rsidR="005D49D0" w:rsidRDefault="00501D24">
            <w:pPr>
              <w:pStyle w:val="TableParagraph"/>
              <w:spacing w:before="88"/>
              <w:ind w:right="201"/>
              <w:jc w:val="right"/>
              <w:rPr>
                <w:b/>
                <w:sz w:val="18"/>
              </w:rPr>
            </w:pPr>
            <w:r>
              <w:rPr>
                <w:b/>
                <w:w w:val="95"/>
                <w:sz w:val="18"/>
              </w:rPr>
              <w:t>29</w:t>
            </w:r>
          </w:p>
        </w:tc>
        <w:tc>
          <w:tcPr>
            <w:tcW w:w="5238" w:type="dxa"/>
          </w:tcPr>
          <w:p w:rsidR="005D49D0" w:rsidRDefault="00501D24">
            <w:pPr>
              <w:pStyle w:val="TableParagraph"/>
              <w:spacing w:before="88"/>
              <w:ind w:left="141"/>
              <w:rPr>
                <w:sz w:val="18"/>
              </w:rPr>
            </w:pPr>
            <w:r>
              <w:rPr>
                <w:sz w:val="18"/>
              </w:rPr>
              <w:t>Currency Creek Game Reserve</w:t>
            </w:r>
          </w:p>
        </w:tc>
        <w:tc>
          <w:tcPr>
            <w:tcW w:w="1334" w:type="dxa"/>
          </w:tcPr>
          <w:p w:rsidR="005D49D0" w:rsidRDefault="00501D24">
            <w:pPr>
              <w:pStyle w:val="TableParagraph"/>
              <w:spacing w:before="88"/>
              <w:ind w:left="314"/>
              <w:rPr>
                <w:sz w:val="18"/>
              </w:rPr>
            </w:pPr>
            <w:r>
              <w:rPr>
                <w:sz w:val="18"/>
              </w:rPr>
              <w:t>304194</w:t>
            </w:r>
          </w:p>
        </w:tc>
        <w:tc>
          <w:tcPr>
            <w:tcW w:w="1437" w:type="dxa"/>
          </w:tcPr>
          <w:p w:rsidR="005D49D0" w:rsidRDefault="00501D24">
            <w:pPr>
              <w:pStyle w:val="TableParagraph"/>
              <w:spacing w:before="88"/>
              <w:ind w:left="309" w:right="285"/>
              <w:jc w:val="center"/>
              <w:rPr>
                <w:sz w:val="18"/>
              </w:rPr>
            </w:pPr>
            <w:r>
              <w:rPr>
                <w:sz w:val="18"/>
              </w:rPr>
              <w:t>6070730</w:t>
            </w:r>
          </w:p>
        </w:tc>
      </w:tr>
      <w:tr w:rsidR="005D49D0">
        <w:trPr>
          <w:trHeight w:val="397"/>
        </w:trPr>
        <w:tc>
          <w:tcPr>
            <w:tcW w:w="679" w:type="dxa"/>
          </w:tcPr>
          <w:p w:rsidR="005D49D0" w:rsidRDefault="00501D24">
            <w:pPr>
              <w:pStyle w:val="TableParagraph"/>
              <w:spacing w:before="88"/>
              <w:ind w:right="201"/>
              <w:jc w:val="right"/>
              <w:rPr>
                <w:b/>
                <w:sz w:val="18"/>
              </w:rPr>
            </w:pPr>
            <w:r>
              <w:rPr>
                <w:b/>
                <w:w w:val="95"/>
                <w:sz w:val="18"/>
              </w:rPr>
              <w:t>30</w:t>
            </w:r>
          </w:p>
        </w:tc>
        <w:tc>
          <w:tcPr>
            <w:tcW w:w="5238" w:type="dxa"/>
          </w:tcPr>
          <w:p w:rsidR="005D49D0" w:rsidRDefault="00501D24">
            <w:pPr>
              <w:pStyle w:val="TableParagraph"/>
              <w:spacing w:before="88"/>
              <w:ind w:left="141"/>
              <w:rPr>
                <w:sz w:val="18"/>
              </w:rPr>
            </w:pPr>
            <w:r>
              <w:rPr>
                <w:sz w:val="18"/>
              </w:rPr>
              <w:t>Hindmarsh Island opposite Currency Creek</w:t>
            </w:r>
          </w:p>
        </w:tc>
        <w:tc>
          <w:tcPr>
            <w:tcW w:w="1334" w:type="dxa"/>
          </w:tcPr>
          <w:p w:rsidR="005D49D0" w:rsidRDefault="00501D24">
            <w:pPr>
              <w:pStyle w:val="TableParagraph"/>
              <w:spacing w:before="88"/>
              <w:ind w:left="314"/>
              <w:rPr>
                <w:sz w:val="18"/>
              </w:rPr>
            </w:pPr>
            <w:r>
              <w:rPr>
                <w:sz w:val="18"/>
              </w:rPr>
              <w:t>305291</w:t>
            </w:r>
          </w:p>
        </w:tc>
        <w:tc>
          <w:tcPr>
            <w:tcW w:w="1437" w:type="dxa"/>
          </w:tcPr>
          <w:p w:rsidR="005D49D0" w:rsidRDefault="00501D24">
            <w:pPr>
              <w:pStyle w:val="TableParagraph"/>
              <w:spacing w:before="88"/>
              <w:ind w:left="309" w:right="285"/>
              <w:jc w:val="center"/>
              <w:rPr>
                <w:sz w:val="18"/>
              </w:rPr>
            </w:pPr>
            <w:r>
              <w:rPr>
                <w:sz w:val="18"/>
              </w:rPr>
              <w:t>6069807</w:t>
            </w:r>
          </w:p>
        </w:tc>
      </w:tr>
      <w:tr w:rsidR="005D49D0">
        <w:trPr>
          <w:trHeight w:val="397"/>
        </w:trPr>
        <w:tc>
          <w:tcPr>
            <w:tcW w:w="679" w:type="dxa"/>
          </w:tcPr>
          <w:p w:rsidR="005D49D0" w:rsidRDefault="00501D24">
            <w:pPr>
              <w:pStyle w:val="TableParagraph"/>
              <w:spacing w:before="90"/>
              <w:ind w:right="201"/>
              <w:jc w:val="right"/>
              <w:rPr>
                <w:b/>
                <w:sz w:val="18"/>
              </w:rPr>
            </w:pPr>
            <w:r>
              <w:rPr>
                <w:b/>
                <w:w w:val="95"/>
                <w:sz w:val="18"/>
              </w:rPr>
              <w:t>31</w:t>
            </w:r>
          </w:p>
        </w:tc>
        <w:tc>
          <w:tcPr>
            <w:tcW w:w="5238" w:type="dxa"/>
          </w:tcPr>
          <w:p w:rsidR="005D49D0" w:rsidRDefault="00501D24">
            <w:pPr>
              <w:pStyle w:val="TableParagraph"/>
              <w:spacing w:before="90"/>
              <w:ind w:left="141"/>
              <w:rPr>
                <w:sz w:val="18"/>
              </w:rPr>
            </w:pPr>
            <w:r>
              <w:rPr>
                <w:sz w:val="18"/>
              </w:rPr>
              <w:t>Boggy Creek upstream of mouth</w:t>
            </w:r>
          </w:p>
        </w:tc>
        <w:tc>
          <w:tcPr>
            <w:tcW w:w="1334" w:type="dxa"/>
          </w:tcPr>
          <w:p w:rsidR="005D49D0" w:rsidRDefault="00501D24">
            <w:pPr>
              <w:pStyle w:val="TableParagraph"/>
              <w:spacing w:before="90"/>
              <w:ind w:left="314"/>
              <w:rPr>
                <w:sz w:val="18"/>
              </w:rPr>
            </w:pPr>
            <w:r>
              <w:rPr>
                <w:sz w:val="18"/>
              </w:rPr>
              <w:t>311055</w:t>
            </w:r>
          </w:p>
        </w:tc>
        <w:tc>
          <w:tcPr>
            <w:tcW w:w="1437" w:type="dxa"/>
          </w:tcPr>
          <w:p w:rsidR="005D49D0" w:rsidRDefault="00501D24">
            <w:pPr>
              <w:pStyle w:val="TableParagraph"/>
              <w:spacing w:before="90"/>
              <w:ind w:left="309" w:right="285"/>
              <w:jc w:val="center"/>
              <w:rPr>
                <w:sz w:val="18"/>
              </w:rPr>
            </w:pPr>
            <w:r>
              <w:rPr>
                <w:sz w:val="18"/>
              </w:rPr>
              <w:t>6065766</w:t>
            </w:r>
          </w:p>
        </w:tc>
      </w:tr>
      <w:tr w:rsidR="005D49D0">
        <w:trPr>
          <w:trHeight w:val="398"/>
        </w:trPr>
        <w:tc>
          <w:tcPr>
            <w:tcW w:w="679" w:type="dxa"/>
            <w:tcBorders>
              <w:bottom w:val="single" w:sz="4" w:space="0" w:color="000000"/>
            </w:tcBorders>
          </w:tcPr>
          <w:p w:rsidR="005D49D0" w:rsidRDefault="00501D24">
            <w:pPr>
              <w:pStyle w:val="TableParagraph"/>
              <w:spacing w:before="88"/>
              <w:ind w:right="201"/>
              <w:jc w:val="right"/>
              <w:rPr>
                <w:b/>
                <w:sz w:val="18"/>
              </w:rPr>
            </w:pPr>
            <w:r>
              <w:rPr>
                <w:b/>
                <w:w w:val="95"/>
                <w:sz w:val="18"/>
              </w:rPr>
              <w:t>32</w:t>
            </w:r>
          </w:p>
        </w:tc>
        <w:tc>
          <w:tcPr>
            <w:tcW w:w="5238" w:type="dxa"/>
            <w:tcBorders>
              <w:bottom w:val="single" w:sz="4" w:space="0" w:color="000000"/>
            </w:tcBorders>
          </w:tcPr>
          <w:p w:rsidR="005D49D0" w:rsidRDefault="00501D24">
            <w:pPr>
              <w:pStyle w:val="TableParagraph"/>
              <w:spacing w:before="88"/>
              <w:ind w:left="141"/>
              <w:rPr>
                <w:sz w:val="18"/>
              </w:rPr>
            </w:pPr>
            <w:r>
              <w:rPr>
                <w:sz w:val="18"/>
              </w:rPr>
              <w:t>Channel off Hunters Creek u/s Denver Road crossing</w:t>
            </w:r>
          </w:p>
        </w:tc>
        <w:tc>
          <w:tcPr>
            <w:tcW w:w="1334" w:type="dxa"/>
            <w:tcBorders>
              <w:bottom w:val="single" w:sz="4" w:space="0" w:color="000000"/>
            </w:tcBorders>
          </w:tcPr>
          <w:p w:rsidR="005D49D0" w:rsidRDefault="00501D24">
            <w:pPr>
              <w:pStyle w:val="TableParagraph"/>
              <w:spacing w:before="88"/>
              <w:ind w:left="314"/>
              <w:rPr>
                <w:sz w:val="18"/>
              </w:rPr>
            </w:pPr>
            <w:r>
              <w:rPr>
                <w:sz w:val="18"/>
              </w:rPr>
              <w:t>309207</w:t>
            </w:r>
          </w:p>
        </w:tc>
        <w:tc>
          <w:tcPr>
            <w:tcW w:w="1437" w:type="dxa"/>
            <w:tcBorders>
              <w:bottom w:val="single" w:sz="4" w:space="0" w:color="000000"/>
            </w:tcBorders>
          </w:tcPr>
          <w:p w:rsidR="005D49D0" w:rsidRDefault="00501D24">
            <w:pPr>
              <w:pStyle w:val="TableParagraph"/>
              <w:spacing w:before="88"/>
              <w:ind w:left="309" w:right="285"/>
              <w:jc w:val="center"/>
              <w:rPr>
                <w:sz w:val="18"/>
              </w:rPr>
            </w:pPr>
            <w:r>
              <w:rPr>
                <w:sz w:val="18"/>
              </w:rPr>
              <w:t>6066576</w:t>
            </w:r>
          </w:p>
        </w:tc>
      </w:tr>
    </w:tbl>
    <w:p w:rsidR="005D49D0" w:rsidRDefault="005D49D0">
      <w:pPr>
        <w:jc w:val="center"/>
        <w:rPr>
          <w:sz w:val="18"/>
        </w:rPr>
        <w:sectPr w:rsidR="005D49D0">
          <w:pgSz w:w="11910" w:h="16840"/>
          <w:pgMar w:top="1320" w:right="0" w:bottom="980" w:left="1020" w:header="0" w:footer="783" w:gutter="0"/>
          <w:cols w:space="720"/>
        </w:sectPr>
      </w:pPr>
    </w:p>
    <w:p w:rsidR="005D49D0" w:rsidRDefault="00501D24">
      <w:pPr>
        <w:pStyle w:val="BodyText"/>
        <w:ind w:left="114"/>
      </w:pPr>
      <w:r>
        <w:rPr>
          <w:noProof/>
          <w:lang w:bidi="ar-SA"/>
        </w:rPr>
        <w:lastRenderedPageBreak/>
        <w:drawing>
          <wp:inline distT="0" distB="0" distL="0" distR="0">
            <wp:extent cx="5581123" cy="3600450"/>
            <wp:effectExtent l="0" t="0" r="0" b="0"/>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7" cstate="print"/>
                    <a:stretch>
                      <a:fillRect/>
                    </a:stretch>
                  </pic:blipFill>
                  <pic:spPr>
                    <a:xfrm>
                      <a:off x="0" y="0"/>
                      <a:ext cx="5581123" cy="3600450"/>
                    </a:xfrm>
                    <a:prstGeom prst="rect">
                      <a:avLst/>
                    </a:prstGeom>
                  </pic:spPr>
                </pic:pic>
              </a:graphicData>
            </a:graphic>
          </wp:inline>
        </w:drawing>
      </w:r>
    </w:p>
    <w:p w:rsidR="005D49D0" w:rsidRDefault="00501D24">
      <w:pPr>
        <w:spacing w:before="155"/>
        <w:ind w:left="112"/>
        <w:rPr>
          <w:sz w:val="18"/>
        </w:rPr>
      </w:pPr>
      <w:r>
        <w:rPr>
          <w:sz w:val="18"/>
        </w:rPr>
        <w:t>Figure 1. Study region showing the 32 sites surveyed in November–December 2018.</w:t>
      </w:r>
    </w:p>
    <w:p w:rsidR="005D49D0" w:rsidRDefault="005D49D0">
      <w:pPr>
        <w:pStyle w:val="BodyText"/>
        <w:rPr>
          <w:sz w:val="22"/>
        </w:rPr>
      </w:pPr>
    </w:p>
    <w:p w:rsidR="005D49D0" w:rsidRDefault="005D49D0">
      <w:pPr>
        <w:pStyle w:val="BodyText"/>
        <w:rPr>
          <w:sz w:val="22"/>
        </w:rPr>
      </w:pPr>
    </w:p>
    <w:p w:rsidR="005D49D0" w:rsidRDefault="005D49D0">
      <w:pPr>
        <w:pStyle w:val="BodyText"/>
        <w:spacing w:before="6"/>
        <w:rPr>
          <w:sz w:val="23"/>
        </w:rPr>
      </w:pPr>
    </w:p>
    <w:p w:rsidR="005D49D0" w:rsidRDefault="00501D24">
      <w:pPr>
        <w:pStyle w:val="Heading1"/>
      </w:pPr>
      <w:bookmarkStart w:id="7" w:name="_bookmark6"/>
      <w:bookmarkEnd w:id="7"/>
      <w:r>
        <w:t>Habitat measures</w:t>
      </w:r>
    </w:p>
    <w:p w:rsidR="005D49D0" w:rsidRDefault="00501D24">
      <w:pPr>
        <w:pStyle w:val="BodyText"/>
        <w:spacing w:before="148" w:line="276" w:lineRule="auto"/>
        <w:ind w:left="112" w:right="1981"/>
        <w:jc w:val="both"/>
      </w:pPr>
      <w:r>
        <w:t>Electrical Conductivity (EC) units (</w:t>
      </w:r>
      <w:r>
        <w:rPr>
          <w:i/>
          <w:sz w:val="21"/>
        </w:rPr>
        <w:t>µ</w:t>
      </w:r>
      <w:r>
        <w:t>Scm</w:t>
      </w:r>
      <w:r>
        <w:rPr>
          <w:position w:val="7"/>
          <w:sz w:val="13"/>
        </w:rPr>
        <w:t>-1</w:t>
      </w:r>
      <w:r>
        <w:t>), pH and Temperature (°C) were recorded using a TPS WP-81 meter. Secchi depth (cm) was measured. Several other habitat variables were recorded, chosen based on their potential importance to threatened fish populations, including average water depth (five measures approximately 1 m apart, beginning 1 m from the bank, or five measures equally spaced if in a narrow channel) and aquatic plant cover (estimated percentage of each key species covering the site). Importantly, the habitat assessments also identify potential reintroduction sites should a future Yarra Pygmy Perch recovery program commence.</w:t>
      </w:r>
    </w:p>
    <w:p w:rsidR="005D49D0" w:rsidRDefault="005D49D0">
      <w:pPr>
        <w:pStyle w:val="BodyText"/>
        <w:spacing w:before="8"/>
        <w:rPr>
          <w:sz w:val="18"/>
        </w:rPr>
      </w:pPr>
    </w:p>
    <w:p w:rsidR="005D49D0" w:rsidRDefault="00501D24">
      <w:pPr>
        <w:pStyle w:val="Heading1"/>
      </w:pPr>
      <w:bookmarkStart w:id="8" w:name="_bookmark7"/>
      <w:bookmarkEnd w:id="8"/>
      <w:r>
        <w:t>Data analyses and interpretation</w:t>
      </w:r>
    </w:p>
    <w:p w:rsidR="005D49D0" w:rsidRDefault="00501D24">
      <w:pPr>
        <w:pStyle w:val="BodyText"/>
        <w:spacing w:before="158"/>
        <w:ind w:left="112"/>
      </w:pPr>
      <w:bookmarkStart w:id="9" w:name="_bookmark8"/>
      <w:bookmarkEnd w:id="9"/>
      <w:r>
        <w:rPr>
          <w:u w:val="single"/>
        </w:rPr>
        <w:t>Model formulation</w:t>
      </w:r>
    </w:p>
    <w:p w:rsidR="005D49D0" w:rsidRDefault="00501D24">
      <w:pPr>
        <w:pStyle w:val="BodyText"/>
        <w:spacing w:before="122" w:line="276" w:lineRule="auto"/>
        <w:ind w:left="112" w:right="1982"/>
        <w:jc w:val="both"/>
      </w:pPr>
      <w:r>
        <w:t>A multi-species Bayesian hierarchical model was constructed to explain patterns in fish abundance relative to habitat characteristics. The model has three distinct hierarchical layers,</w:t>
      </w:r>
      <w:r>
        <w:rPr>
          <w:spacing w:val="-7"/>
        </w:rPr>
        <w:t xml:space="preserve"> </w:t>
      </w:r>
      <w:r>
        <w:t>including</w:t>
      </w:r>
      <w:r>
        <w:rPr>
          <w:spacing w:val="-6"/>
        </w:rPr>
        <w:t xml:space="preserve"> </w:t>
      </w:r>
      <w:r>
        <w:t>a</w:t>
      </w:r>
      <w:r>
        <w:rPr>
          <w:spacing w:val="-6"/>
        </w:rPr>
        <w:t xml:space="preserve"> </w:t>
      </w:r>
      <w:r>
        <w:t>sub-model</w:t>
      </w:r>
      <w:r>
        <w:rPr>
          <w:spacing w:val="-4"/>
        </w:rPr>
        <w:t xml:space="preserve"> </w:t>
      </w:r>
      <w:r>
        <w:t>that</w:t>
      </w:r>
      <w:r>
        <w:rPr>
          <w:spacing w:val="-6"/>
        </w:rPr>
        <w:t xml:space="preserve"> </w:t>
      </w:r>
      <w:r>
        <w:t>describes</w:t>
      </w:r>
      <w:r>
        <w:rPr>
          <w:spacing w:val="-7"/>
        </w:rPr>
        <w:t xml:space="preserve"> </w:t>
      </w:r>
      <w:r>
        <w:t>the</w:t>
      </w:r>
      <w:r>
        <w:rPr>
          <w:spacing w:val="-8"/>
        </w:rPr>
        <w:t xml:space="preserve"> </w:t>
      </w:r>
      <w:r>
        <w:t>inclusion</w:t>
      </w:r>
      <w:r>
        <w:rPr>
          <w:spacing w:val="-6"/>
        </w:rPr>
        <w:t xml:space="preserve"> </w:t>
      </w:r>
      <w:r>
        <w:t>of</w:t>
      </w:r>
      <w:r>
        <w:rPr>
          <w:spacing w:val="-7"/>
        </w:rPr>
        <w:t xml:space="preserve"> </w:t>
      </w:r>
      <w:r>
        <w:t>species</w:t>
      </w:r>
      <w:r>
        <w:rPr>
          <w:spacing w:val="-7"/>
        </w:rPr>
        <w:t xml:space="preserve"> </w:t>
      </w:r>
      <w:r>
        <w:t>in</w:t>
      </w:r>
      <w:r>
        <w:rPr>
          <w:spacing w:val="-8"/>
        </w:rPr>
        <w:t xml:space="preserve"> </w:t>
      </w:r>
      <w:r>
        <w:t>the</w:t>
      </w:r>
      <w:r>
        <w:rPr>
          <w:spacing w:val="-8"/>
        </w:rPr>
        <w:t xml:space="preserve"> </w:t>
      </w:r>
      <w:r>
        <w:t>assemblage, a sub-model that describes the spatial distribution of fish abundance given their inclusion</w:t>
      </w:r>
      <w:r>
        <w:rPr>
          <w:spacing w:val="-11"/>
        </w:rPr>
        <w:t xml:space="preserve"> </w:t>
      </w:r>
      <w:r>
        <w:t>in</w:t>
      </w:r>
      <w:r>
        <w:rPr>
          <w:spacing w:val="-11"/>
        </w:rPr>
        <w:t xml:space="preserve"> </w:t>
      </w:r>
      <w:r>
        <w:t>the</w:t>
      </w:r>
      <w:r>
        <w:rPr>
          <w:spacing w:val="-13"/>
        </w:rPr>
        <w:t xml:space="preserve"> </w:t>
      </w:r>
      <w:r>
        <w:t>assemblage,</w:t>
      </w:r>
      <w:r>
        <w:rPr>
          <w:spacing w:val="-10"/>
        </w:rPr>
        <w:t xml:space="preserve"> </w:t>
      </w:r>
      <w:r>
        <w:t>and</w:t>
      </w:r>
      <w:r>
        <w:rPr>
          <w:spacing w:val="-11"/>
        </w:rPr>
        <w:t xml:space="preserve"> </w:t>
      </w:r>
      <w:r>
        <w:t>a</w:t>
      </w:r>
      <w:r>
        <w:rPr>
          <w:spacing w:val="-9"/>
        </w:rPr>
        <w:t xml:space="preserve"> </w:t>
      </w:r>
      <w:r>
        <w:t>sub-model</w:t>
      </w:r>
      <w:r>
        <w:rPr>
          <w:spacing w:val="-9"/>
        </w:rPr>
        <w:t xml:space="preserve"> </w:t>
      </w:r>
      <w:r>
        <w:t>that</w:t>
      </w:r>
      <w:r>
        <w:rPr>
          <w:spacing w:val="-11"/>
        </w:rPr>
        <w:t xml:space="preserve"> </w:t>
      </w:r>
      <w:r>
        <w:t>describes</w:t>
      </w:r>
      <w:r>
        <w:rPr>
          <w:spacing w:val="-12"/>
        </w:rPr>
        <w:t xml:space="preserve"> </w:t>
      </w:r>
      <w:r>
        <w:t>the</w:t>
      </w:r>
      <w:r>
        <w:rPr>
          <w:spacing w:val="-11"/>
        </w:rPr>
        <w:t xml:space="preserve"> </w:t>
      </w:r>
      <w:r>
        <w:t>probability</w:t>
      </w:r>
      <w:r>
        <w:rPr>
          <w:spacing w:val="-12"/>
        </w:rPr>
        <w:t xml:space="preserve"> </w:t>
      </w:r>
      <w:r>
        <w:t>of</w:t>
      </w:r>
      <w:r>
        <w:rPr>
          <w:spacing w:val="-11"/>
        </w:rPr>
        <w:t xml:space="preserve"> </w:t>
      </w:r>
      <w:r>
        <w:t>detecting fish given their</w:t>
      </w:r>
      <w:r>
        <w:rPr>
          <w:spacing w:val="-3"/>
        </w:rPr>
        <w:t xml:space="preserve"> </w:t>
      </w:r>
      <w:r>
        <w:t>abundance.</w:t>
      </w:r>
    </w:p>
    <w:p w:rsidR="005D49D0" w:rsidRDefault="00501D24">
      <w:pPr>
        <w:pStyle w:val="BodyText"/>
        <w:spacing w:before="119" w:line="264" w:lineRule="auto"/>
        <w:ind w:left="112" w:right="1985"/>
        <w:jc w:val="both"/>
      </w:pPr>
      <w:r>
        <w:t xml:space="preserve">The inclusion of fish species in the assemblage was modelled as, </w:t>
      </w:r>
      <w:r>
        <w:rPr>
          <w:rFonts w:ascii="Cambria Math" w:eastAsia="Cambria Math"/>
        </w:rPr>
        <w:t>𝑤</w:t>
      </w:r>
      <w:r>
        <w:rPr>
          <w:rFonts w:ascii="Cambria Math" w:eastAsia="Cambria Math"/>
          <w:vertAlign w:val="subscript"/>
        </w:rPr>
        <w:t>𝑖</w:t>
      </w:r>
      <w:r>
        <w:rPr>
          <w:rFonts w:ascii="Cambria Math" w:eastAsia="Cambria Math"/>
        </w:rPr>
        <w:t>~Bernoulli</w:t>
      </w:r>
      <w:r>
        <w:rPr>
          <w:rFonts w:ascii="Cambria Math" w:eastAsia="Cambria Math"/>
          <w:position w:val="1"/>
        </w:rPr>
        <w:t>(</w:t>
      </w:r>
      <w:r>
        <w:rPr>
          <w:rFonts w:ascii="Cambria Math" w:eastAsia="Cambria Math"/>
        </w:rPr>
        <w:t>0.5</w:t>
      </w:r>
      <w:r>
        <w:rPr>
          <w:rFonts w:ascii="Cambria Math" w:eastAsia="Cambria Math"/>
          <w:position w:val="1"/>
        </w:rPr>
        <w:t>)</w:t>
      </w:r>
      <w:r>
        <w:t xml:space="preserve">. For </w:t>
      </w:r>
      <w:r>
        <w:rPr>
          <w:position w:val="1"/>
        </w:rPr>
        <w:t xml:space="preserve">species that are observed in our data set, </w:t>
      </w:r>
      <w:r>
        <w:rPr>
          <w:i/>
          <w:position w:val="1"/>
          <w:sz w:val="21"/>
        </w:rPr>
        <w:t>w</w:t>
      </w:r>
      <w:r>
        <w:rPr>
          <w:i/>
          <w:position w:val="1"/>
          <w:sz w:val="21"/>
          <w:vertAlign w:val="subscript"/>
        </w:rPr>
        <w:t>i</w:t>
      </w:r>
      <w:r>
        <w:rPr>
          <w:i/>
          <w:position w:val="1"/>
          <w:sz w:val="21"/>
        </w:rPr>
        <w:t xml:space="preserve"> </w:t>
      </w:r>
      <w:r>
        <w:rPr>
          <w:position w:val="1"/>
        </w:rPr>
        <w:t xml:space="preserve">will take the value of one, indicating </w:t>
      </w:r>
      <w:r>
        <w:t xml:space="preserve">complete certainty in the presence of the species in the assemblage. Alternatively, for </w:t>
      </w:r>
      <w:r>
        <w:rPr>
          <w:position w:val="1"/>
        </w:rPr>
        <w:t xml:space="preserve">the Yarra Pygmy Perch that was not recorded in the data, </w:t>
      </w:r>
      <w:r>
        <w:rPr>
          <w:i/>
          <w:position w:val="1"/>
          <w:sz w:val="21"/>
        </w:rPr>
        <w:t>w</w:t>
      </w:r>
      <w:r>
        <w:rPr>
          <w:i/>
          <w:position w:val="1"/>
          <w:sz w:val="21"/>
          <w:vertAlign w:val="subscript"/>
        </w:rPr>
        <w:t>i</w:t>
      </w:r>
      <w:r>
        <w:rPr>
          <w:i/>
          <w:position w:val="1"/>
          <w:sz w:val="21"/>
        </w:rPr>
        <w:t xml:space="preserve"> </w:t>
      </w:r>
      <w:r>
        <w:rPr>
          <w:position w:val="1"/>
        </w:rPr>
        <w:t xml:space="preserve">will take the value of one </w:t>
      </w:r>
      <w:r>
        <w:t>or</w:t>
      </w:r>
      <w:r>
        <w:rPr>
          <w:spacing w:val="55"/>
        </w:rPr>
        <w:t xml:space="preserve"> </w:t>
      </w:r>
      <w:r>
        <w:t>zero</w:t>
      </w:r>
      <w:r>
        <w:rPr>
          <w:spacing w:val="55"/>
        </w:rPr>
        <w:t xml:space="preserve"> </w:t>
      </w:r>
      <w:r>
        <w:t>in</w:t>
      </w:r>
      <w:r>
        <w:rPr>
          <w:spacing w:val="56"/>
        </w:rPr>
        <w:t xml:space="preserve"> </w:t>
      </w:r>
      <w:r>
        <w:t>proportion</w:t>
      </w:r>
      <w:r>
        <w:rPr>
          <w:spacing w:val="56"/>
        </w:rPr>
        <w:t xml:space="preserve"> </w:t>
      </w:r>
      <w:r>
        <w:t>to</w:t>
      </w:r>
      <w:r>
        <w:rPr>
          <w:spacing w:val="55"/>
        </w:rPr>
        <w:t xml:space="preserve"> </w:t>
      </w:r>
      <w:r>
        <w:t>the</w:t>
      </w:r>
      <w:r>
        <w:rPr>
          <w:spacing w:val="55"/>
        </w:rPr>
        <w:t xml:space="preserve"> </w:t>
      </w:r>
      <w:r>
        <w:t>support</w:t>
      </w:r>
      <w:r>
        <w:rPr>
          <w:spacing w:val="56"/>
        </w:rPr>
        <w:t xml:space="preserve"> </w:t>
      </w:r>
      <w:r>
        <w:t>for</w:t>
      </w:r>
      <w:r>
        <w:rPr>
          <w:spacing w:val="55"/>
        </w:rPr>
        <w:t xml:space="preserve"> </w:t>
      </w:r>
      <w:r>
        <w:t>their</w:t>
      </w:r>
      <w:r>
        <w:rPr>
          <w:spacing w:val="55"/>
        </w:rPr>
        <w:t xml:space="preserve"> </w:t>
      </w:r>
      <w:r>
        <w:t>presence</w:t>
      </w:r>
      <w:r>
        <w:rPr>
          <w:spacing w:val="56"/>
        </w:rPr>
        <w:t xml:space="preserve"> </w:t>
      </w:r>
      <w:r>
        <w:t>or</w:t>
      </w:r>
      <w:r>
        <w:rPr>
          <w:spacing w:val="55"/>
        </w:rPr>
        <w:t xml:space="preserve"> </w:t>
      </w:r>
      <w:r>
        <w:t>absence</w:t>
      </w:r>
      <w:r>
        <w:rPr>
          <w:spacing w:val="56"/>
        </w:rPr>
        <w:t xml:space="preserve"> </w:t>
      </w:r>
      <w:r>
        <w:t>from</w:t>
      </w:r>
      <w:r>
        <w:rPr>
          <w:spacing w:val="56"/>
        </w:rPr>
        <w:t xml:space="preserve"> </w:t>
      </w:r>
      <w:r>
        <w:t>the</w:t>
      </w:r>
      <w:r>
        <w:rPr>
          <w:spacing w:val="55"/>
        </w:rPr>
        <w:t xml:space="preserve"> </w:t>
      </w:r>
      <w:r>
        <w:t>fish</w:t>
      </w:r>
    </w:p>
    <w:p w:rsidR="005D49D0" w:rsidRDefault="005D49D0">
      <w:pPr>
        <w:spacing w:line="264" w:lineRule="auto"/>
        <w:jc w:val="both"/>
        <w:sectPr w:rsidR="005D49D0">
          <w:pgSz w:w="11910" w:h="16840"/>
          <w:pgMar w:top="1400" w:right="0" w:bottom="980" w:left="1020" w:header="0" w:footer="783" w:gutter="0"/>
          <w:cols w:space="720"/>
        </w:sectPr>
      </w:pPr>
    </w:p>
    <w:p w:rsidR="005D49D0" w:rsidRDefault="00501D24">
      <w:pPr>
        <w:pStyle w:val="BodyText"/>
        <w:spacing w:before="87" w:line="264" w:lineRule="auto"/>
        <w:ind w:left="965" w:right="1131"/>
        <w:jc w:val="both"/>
      </w:pPr>
      <w:r>
        <w:rPr>
          <w:position w:val="1"/>
        </w:rPr>
        <w:lastRenderedPageBreak/>
        <w:t xml:space="preserve">assemblage. Thus, the mean of the posterior distribution of </w:t>
      </w:r>
      <w:r>
        <w:rPr>
          <w:i/>
          <w:position w:val="1"/>
          <w:sz w:val="21"/>
        </w:rPr>
        <w:t>w</w:t>
      </w:r>
      <w:r>
        <w:rPr>
          <w:i/>
          <w:position w:val="1"/>
          <w:sz w:val="21"/>
          <w:vertAlign w:val="subscript"/>
        </w:rPr>
        <w:t>i</w:t>
      </w:r>
      <w:r>
        <w:rPr>
          <w:i/>
          <w:position w:val="1"/>
          <w:sz w:val="21"/>
        </w:rPr>
        <w:t xml:space="preserve"> </w:t>
      </w:r>
      <w:r>
        <w:rPr>
          <w:position w:val="1"/>
        </w:rPr>
        <w:t xml:space="preserve">for Yarra Pygmy Perch </w:t>
      </w:r>
      <w:r>
        <w:t>can</w:t>
      </w:r>
      <w:r>
        <w:rPr>
          <w:spacing w:val="-17"/>
        </w:rPr>
        <w:t xml:space="preserve"> </w:t>
      </w:r>
      <w:r>
        <w:t>be</w:t>
      </w:r>
      <w:r>
        <w:rPr>
          <w:spacing w:val="-19"/>
        </w:rPr>
        <w:t xml:space="preserve"> </w:t>
      </w:r>
      <w:r>
        <w:t>interpreted</w:t>
      </w:r>
      <w:r>
        <w:rPr>
          <w:spacing w:val="-17"/>
        </w:rPr>
        <w:t xml:space="preserve"> </w:t>
      </w:r>
      <w:r>
        <w:t>as</w:t>
      </w:r>
      <w:r>
        <w:rPr>
          <w:spacing w:val="-18"/>
        </w:rPr>
        <w:t xml:space="preserve"> </w:t>
      </w:r>
      <w:r>
        <w:t>the</w:t>
      </w:r>
      <w:r>
        <w:rPr>
          <w:spacing w:val="-19"/>
        </w:rPr>
        <w:t xml:space="preserve"> </w:t>
      </w:r>
      <w:r>
        <w:t>probability</w:t>
      </w:r>
      <w:r>
        <w:rPr>
          <w:spacing w:val="-18"/>
        </w:rPr>
        <w:t xml:space="preserve"> </w:t>
      </w:r>
      <w:r>
        <w:t>that</w:t>
      </w:r>
      <w:r>
        <w:rPr>
          <w:spacing w:val="-17"/>
        </w:rPr>
        <w:t xml:space="preserve"> </w:t>
      </w:r>
      <w:r>
        <w:t>the</w:t>
      </w:r>
      <w:r>
        <w:rPr>
          <w:spacing w:val="-19"/>
        </w:rPr>
        <w:t xml:space="preserve"> </w:t>
      </w:r>
      <w:r>
        <w:t>species</w:t>
      </w:r>
      <w:r>
        <w:rPr>
          <w:spacing w:val="-18"/>
        </w:rPr>
        <w:t xml:space="preserve"> </w:t>
      </w:r>
      <w:r>
        <w:t>is</w:t>
      </w:r>
      <w:r>
        <w:rPr>
          <w:spacing w:val="-18"/>
        </w:rPr>
        <w:t xml:space="preserve"> </w:t>
      </w:r>
      <w:r>
        <w:t>extant</w:t>
      </w:r>
      <w:r>
        <w:rPr>
          <w:spacing w:val="-17"/>
        </w:rPr>
        <w:t xml:space="preserve"> </w:t>
      </w:r>
      <w:r>
        <w:t>in</w:t>
      </w:r>
      <w:r>
        <w:rPr>
          <w:spacing w:val="-17"/>
        </w:rPr>
        <w:t xml:space="preserve"> </w:t>
      </w:r>
      <w:r>
        <w:t>the</w:t>
      </w:r>
      <w:r>
        <w:rPr>
          <w:spacing w:val="-19"/>
        </w:rPr>
        <w:t xml:space="preserve"> </w:t>
      </w:r>
      <w:r>
        <w:t>study</w:t>
      </w:r>
      <w:r>
        <w:rPr>
          <w:spacing w:val="-18"/>
        </w:rPr>
        <w:t xml:space="preserve"> </w:t>
      </w:r>
      <w:r>
        <w:t>region,</w:t>
      </w:r>
      <w:r>
        <w:rPr>
          <w:spacing w:val="-18"/>
        </w:rPr>
        <w:t xml:space="preserve"> </w:t>
      </w:r>
      <w:r>
        <w:t xml:space="preserve">where </w:t>
      </w:r>
      <w:r>
        <w:rPr>
          <w:position w:val="1"/>
        </w:rPr>
        <w:t xml:space="preserve">the mean of the posterior of </w:t>
      </w:r>
      <w:r>
        <w:rPr>
          <w:i/>
          <w:position w:val="1"/>
          <w:sz w:val="21"/>
        </w:rPr>
        <w:t>w</w:t>
      </w:r>
      <w:r>
        <w:rPr>
          <w:i/>
          <w:position w:val="1"/>
          <w:sz w:val="21"/>
          <w:vertAlign w:val="subscript"/>
        </w:rPr>
        <w:t>i</w:t>
      </w:r>
      <w:r>
        <w:rPr>
          <w:i/>
          <w:position w:val="1"/>
          <w:sz w:val="21"/>
        </w:rPr>
        <w:t xml:space="preserve"> </w:t>
      </w:r>
      <w:r>
        <w:rPr>
          <w:position w:val="1"/>
        </w:rPr>
        <w:t xml:space="preserve">can be interpreted as the probability that the species is </w:t>
      </w:r>
      <w:r>
        <w:t>extirpated.</w:t>
      </w:r>
    </w:p>
    <w:p w:rsidR="005D49D0" w:rsidRDefault="00501D24">
      <w:pPr>
        <w:pStyle w:val="BodyText"/>
        <w:spacing w:before="133" w:line="280" w:lineRule="auto"/>
        <w:ind w:left="965" w:right="1131"/>
        <w:jc w:val="both"/>
      </w:pPr>
      <w:r>
        <w:rPr>
          <w:noProof/>
          <w:lang w:bidi="ar-SA"/>
        </w:rPr>
        <mc:AlternateContent>
          <mc:Choice Requires="wps">
            <w:drawing>
              <wp:anchor distT="0" distB="0" distL="114300" distR="114300" simplePos="0" relativeHeight="251654144" behindDoc="0" locked="0" layoutInCell="1" allowOverlap="1">
                <wp:simplePos x="0" y="0"/>
                <wp:positionH relativeFrom="page">
                  <wp:posOffset>5123180</wp:posOffset>
                </wp:positionH>
                <wp:positionV relativeFrom="paragraph">
                  <wp:posOffset>2748280</wp:posOffset>
                </wp:positionV>
                <wp:extent cx="95250" cy="104140"/>
                <wp:effectExtent l="0" t="635" r="1270" b="0"/>
                <wp:wrapNone/>
                <wp:docPr id="17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9D0" w:rsidRDefault="00501D24">
                            <w:pPr>
                              <w:spacing w:line="163" w:lineRule="exact"/>
                              <w:rPr>
                                <w:rFonts w:ascii="Cambria Math" w:eastAsia="Cambria Math"/>
                                <w:sz w:val="14"/>
                              </w:rPr>
                            </w:pPr>
                            <w:r>
                              <w:rPr>
                                <w:rFonts w:ascii="Cambria Math" w:eastAsia="Cambria Math"/>
                                <w:w w:val="115"/>
                                <w:sz w:val="14"/>
                              </w:rPr>
                              <w:t>𝑖,𝑗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26" type="#_x0000_t202" style="position:absolute;left:0;text-align:left;margin-left:403.4pt;margin-top:216.4pt;width:7.5pt;height:8.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" filled="f" stroked="f">
                <v:textbox inset="0,0,0,0">
                  <w:txbxContent>
                    <w:p w:rsidR="005D49D0" w:rsidRDefault="00501D24">
                      <w:pPr>
                        <w:spacing w:line="163" w:lineRule="exact"/>
                        <w:rPr>
                          <w:rFonts w:ascii="Cambria Math" w:eastAsia="Cambria Math"/>
                          <w:sz w:val="14"/>
                        </w:rPr>
                      </w:pPr>
                      <w:r>
                        <w:rPr>
                          <w:rFonts w:ascii="Cambria Math" w:eastAsia="Cambria Math"/>
                          <w:w w:val="115"/>
                          <w:sz w:val="14"/>
                        </w:rPr>
                        <w:t>𝑖</w:t>
                      </w:r>
                      <w:r>
                        <w:rPr>
                          <w:rFonts w:ascii="Cambria Math" w:eastAsia="Cambria Math"/>
                          <w:w w:val="115"/>
                          <w:sz w:val="14"/>
                        </w:rPr>
                        <w:t>,</w:t>
                      </w:r>
                      <w:r>
                        <w:rPr>
                          <w:rFonts w:ascii="Cambria Math" w:eastAsia="Cambria Math"/>
                          <w:w w:val="115"/>
                          <w:sz w:val="14"/>
                        </w:rPr>
                        <w:t>𝑗</w:t>
                      </w:r>
                    </w:p>
                  </w:txbxContent>
                </v:textbox>
                <w10:wrap anchorx="page"/>
              </v:shape>
            </w:pict>
          </mc:Fallback>
        </mc:AlternateContent>
      </w:r>
      <w:r>
        <w:t xml:space="preserve">The model assumes that abundance of fish is a latent random variable </w:t>
      </w:r>
      <w:r>
        <w:rPr>
          <w:rFonts w:ascii="Cambria Math" w:eastAsia="Cambria Math"/>
        </w:rPr>
        <w:t>𝑁</w:t>
      </w:r>
      <w:r>
        <w:rPr>
          <w:rFonts w:ascii="Cambria Math" w:eastAsia="Cambria Math"/>
          <w:vertAlign w:val="subscript"/>
        </w:rPr>
        <w:t>𝑖,𝑗,𝑘</w:t>
      </w:r>
      <w:r>
        <w:rPr>
          <w:rFonts w:ascii="Cambria Math" w:eastAsia="Cambria Math"/>
        </w:rPr>
        <w:t xml:space="preserve"> </w:t>
      </w:r>
      <w:r>
        <w:t xml:space="preserve">described by a Poisson distribution as, </w:t>
      </w:r>
      <w:r>
        <w:rPr>
          <w:rFonts w:ascii="Cambria Math" w:eastAsia="Cambria Math"/>
        </w:rPr>
        <w:t>𝑁</w:t>
      </w:r>
      <w:r>
        <w:rPr>
          <w:rFonts w:ascii="Cambria Math" w:eastAsia="Cambria Math"/>
          <w:vertAlign w:val="subscript"/>
        </w:rPr>
        <w:t>𝑖,𝑗</w:t>
      </w:r>
      <w:r>
        <w:rPr>
          <w:rFonts w:ascii="Cambria Math" w:eastAsia="Cambria Math"/>
        </w:rPr>
        <w:t>~Poisson(𝑤</w:t>
      </w:r>
      <w:r>
        <w:rPr>
          <w:rFonts w:ascii="Cambria Math" w:eastAsia="Cambria Math"/>
          <w:vertAlign w:val="subscript"/>
        </w:rPr>
        <w:t>𝑖</w:t>
      </w:r>
      <w:r>
        <w:rPr>
          <w:rFonts w:ascii="Cambria Math" w:eastAsia="Cambria Math"/>
        </w:rPr>
        <w:t>𝜆</w:t>
      </w:r>
      <w:r>
        <w:rPr>
          <w:rFonts w:ascii="Cambria Math" w:eastAsia="Cambria Math"/>
          <w:vertAlign w:val="subscript"/>
        </w:rPr>
        <w:t>𝑖,𝑗</w:t>
      </w:r>
      <w:r>
        <w:rPr>
          <w:rFonts w:ascii="Cambria Math" w:eastAsia="Cambria Math"/>
        </w:rPr>
        <w:t>)</w:t>
      </w:r>
      <w:r>
        <w:t xml:space="preserve">, where </w:t>
      </w:r>
      <w:r>
        <w:rPr>
          <w:rFonts w:ascii="Cambria Math" w:eastAsia="Cambria Math"/>
        </w:rPr>
        <w:t>𝑤</w:t>
      </w:r>
      <w:r>
        <w:rPr>
          <w:rFonts w:ascii="Cambria Math" w:eastAsia="Cambria Math"/>
          <w:vertAlign w:val="subscript"/>
        </w:rPr>
        <w:t>𝑖</w:t>
      </w:r>
      <w:r>
        <w:rPr>
          <w:rFonts w:ascii="Cambria Math" w:eastAsia="Cambria Math"/>
        </w:rPr>
        <w:t>𝜆</w:t>
      </w:r>
      <w:r>
        <w:rPr>
          <w:rFonts w:ascii="Cambria Math" w:eastAsia="Cambria Math"/>
          <w:vertAlign w:val="subscript"/>
        </w:rPr>
        <w:t>𝑖,𝑗,𝑘</w:t>
      </w:r>
      <w:r>
        <w:rPr>
          <w:rFonts w:ascii="Cambria Math" w:eastAsia="Cambria Math"/>
        </w:rPr>
        <w:t xml:space="preserve"> </w:t>
      </w:r>
      <w:r>
        <w:t xml:space="preserve">is the Poisson mean for species </w:t>
      </w:r>
      <w:r>
        <w:rPr>
          <w:i/>
          <w:sz w:val="21"/>
        </w:rPr>
        <w:t xml:space="preserve">i </w:t>
      </w:r>
      <w:r>
        <w:t xml:space="preserve">at site </w:t>
      </w:r>
      <w:r>
        <w:rPr>
          <w:i/>
          <w:sz w:val="21"/>
        </w:rPr>
        <w:t xml:space="preserve">j </w:t>
      </w:r>
      <w:r>
        <w:t xml:space="preserve">that is conditional on its inclusion in the species assemblage (i.e. </w:t>
      </w:r>
      <w:r>
        <w:rPr>
          <w:rFonts w:ascii="Cambria Math" w:eastAsia="Cambria Math"/>
          <w:spacing w:val="-4"/>
        </w:rPr>
        <w:t>𝑤</w:t>
      </w:r>
      <w:r>
        <w:rPr>
          <w:rFonts w:ascii="Cambria Math" w:eastAsia="Cambria Math"/>
          <w:spacing w:val="-4"/>
          <w:vertAlign w:val="subscript"/>
        </w:rPr>
        <w:t>𝑖</w:t>
      </w:r>
      <w:r>
        <w:rPr>
          <w:rFonts w:ascii="Cambria Math" w:eastAsia="Cambria Math"/>
          <w:spacing w:val="-4"/>
        </w:rPr>
        <w:t xml:space="preserve"> </w:t>
      </w:r>
      <w:r>
        <w:rPr>
          <w:rFonts w:ascii="Cambria Math" w:eastAsia="Cambria Math"/>
        </w:rPr>
        <w:t>= 1</w:t>
      </w:r>
      <w:r>
        <w:t>). This model formalizes the assumption that the abundance of each species is effectively</w:t>
      </w:r>
      <w:r>
        <w:rPr>
          <w:spacing w:val="-13"/>
        </w:rPr>
        <w:t xml:space="preserve"> </w:t>
      </w:r>
      <w:r>
        <w:t>constant</w:t>
      </w:r>
      <w:r>
        <w:rPr>
          <w:spacing w:val="-12"/>
        </w:rPr>
        <w:t xml:space="preserve"> </w:t>
      </w:r>
      <w:r>
        <w:t>at</w:t>
      </w:r>
      <w:r>
        <w:rPr>
          <w:spacing w:val="-12"/>
        </w:rPr>
        <w:t xml:space="preserve"> </w:t>
      </w:r>
      <w:r>
        <w:t>the</w:t>
      </w:r>
      <w:r>
        <w:rPr>
          <w:spacing w:val="-14"/>
        </w:rPr>
        <w:t xml:space="preserve"> </w:t>
      </w:r>
      <w:r>
        <w:t>site</w:t>
      </w:r>
      <w:r>
        <w:rPr>
          <w:spacing w:val="-14"/>
        </w:rPr>
        <w:t xml:space="preserve"> </w:t>
      </w:r>
      <w:r>
        <w:t>across</w:t>
      </w:r>
      <w:r>
        <w:rPr>
          <w:spacing w:val="-12"/>
        </w:rPr>
        <w:t xml:space="preserve"> </w:t>
      </w:r>
      <w:r>
        <w:t>replicate</w:t>
      </w:r>
      <w:r>
        <w:rPr>
          <w:spacing w:val="-14"/>
        </w:rPr>
        <w:t xml:space="preserve"> </w:t>
      </w:r>
      <w:r>
        <w:t>surveys.</w:t>
      </w:r>
      <w:r>
        <w:rPr>
          <w:spacing w:val="-11"/>
        </w:rPr>
        <w:t xml:space="preserve"> </w:t>
      </w:r>
      <w:r>
        <w:t>To</w:t>
      </w:r>
      <w:r>
        <w:rPr>
          <w:spacing w:val="-12"/>
        </w:rPr>
        <w:t xml:space="preserve"> </w:t>
      </w:r>
      <w:r>
        <w:t>accommodate</w:t>
      </w:r>
      <w:r>
        <w:rPr>
          <w:spacing w:val="-14"/>
        </w:rPr>
        <w:t xml:space="preserve"> </w:t>
      </w:r>
      <w:r>
        <w:t>the</w:t>
      </w:r>
      <w:r>
        <w:rPr>
          <w:spacing w:val="-14"/>
        </w:rPr>
        <w:t xml:space="preserve"> </w:t>
      </w:r>
      <w:r>
        <w:t>model,</w:t>
      </w:r>
      <w:r>
        <w:rPr>
          <w:spacing w:val="-13"/>
        </w:rPr>
        <w:t xml:space="preserve"> </w:t>
      </w:r>
      <w:r>
        <w:t>we reduced</w:t>
      </w:r>
      <w:r>
        <w:rPr>
          <w:spacing w:val="-10"/>
        </w:rPr>
        <w:t xml:space="preserve"> </w:t>
      </w:r>
      <w:r>
        <w:t>our</w:t>
      </w:r>
      <w:r>
        <w:rPr>
          <w:spacing w:val="-12"/>
        </w:rPr>
        <w:t xml:space="preserve"> </w:t>
      </w:r>
      <w:r>
        <w:t>catch</w:t>
      </w:r>
      <w:r>
        <w:rPr>
          <w:spacing w:val="-10"/>
        </w:rPr>
        <w:t xml:space="preserve"> </w:t>
      </w:r>
      <w:r>
        <w:t>data</w:t>
      </w:r>
      <w:r>
        <w:rPr>
          <w:spacing w:val="-12"/>
        </w:rPr>
        <w:t xml:space="preserve"> </w:t>
      </w:r>
      <w:r>
        <w:t>to</w:t>
      </w:r>
      <w:r>
        <w:rPr>
          <w:spacing w:val="-14"/>
        </w:rPr>
        <w:t xml:space="preserve"> </w:t>
      </w:r>
      <w:r>
        <w:t>binary</w:t>
      </w:r>
      <w:r>
        <w:rPr>
          <w:spacing w:val="-13"/>
        </w:rPr>
        <w:t xml:space="preserve"> </w:t>
      </w:r>
      <w:r>
        <w:t>incidences</w:t>
      </w:r>
      <w:r>
        <w:rPr>
          <w:spacing w:val="-13"/>
        </w:rPr>
        <w:t xml:space="preserve"> </w:t>
      </w:r>
      <w:r>
        <w:t>at</w:t>
      </w:r>
      <w:r>
        <w:rPr>
          <w:spacing w:val="-10"/>
        </w:rPr>
        <w:t xml:space="preserve"> </w:t>
      </w:r>
      <w:r>
        <w:t>the</w:t>
      </w:r>
      <w:r>
        <w:rPr>
          <w:spacing w:val="-14"/>
        </w:rPr>
        <w:t xml:space="preserve"> </w:t>
      </w:r>
      <w:r>
        <w:t>net</w:t>
      </w:r>
      <w:r>
        <w:rPr>
          <w:spacing w:val="-12"/>
        </w:rPr>
        <w:t xml:space="preserve"> </w:t>
      </w:r>
      <w:r>
        <w:t>scale</w:t>
      </w:r>
      <w:r>
        <w:rPr>
          <w:spacing w:val="-14"/>
        </w:rPr>
        <w:t xml:space="preserve"> </w:t>
      </w:r>
      <w:r>
        <w:t>and</w:t>
      </w:r>
      <w:r>
        <w:rPr>
          <w:spacing w:val="-12"/>
        </w:rPr>
        <w:t xml:space="preserve"> </w:t>
      </w:r>
      <w:r>
        <w:t>summed</w:t>
      </w:r>
      <w:r>
        <w:rPr>
          <w:spacing w:val="-10"/>
        </w:rPr>
        <w:t xml:space="preserve"> </w:t>
      </w:r>
      <w:r>
        <w:t>the</w:t>
      </w:r>
      <w:r>
        <w:rPr>
          <w:spacing w:val="-14"/>
        </w:rPr>
        <w:t xml:space="preserve"> </w:t>
      </w:r>
      <w:r>
        <w:t>incidences across</w:t>
      </w:r>
      <w:r>
        <w:rPr>
          <w:spacing w:val="-17"/>
        </w:rPr>
        <w:t xml:space="preserve"> </w:t>
      </w:r>
      <w:r>
        <w:t>the</w:t>
      </w:r>
      <w:r>
        <w:rPr>
          <w:spacing w:val="-17"/>
        </w:rPr>
        <w:t xml:space="preserve"> </w:t>
      </w:r>
      <w:r>
        <w:t>three</w:t>
      </w:r>
      <w:r>
        <w:rPr>
          <w:spacing w:val="-19"/>
        </w:rPr>
        <w:t xml:space="preserve"> </w:t>
      </w:r>
      <w:r>
        <w:t>nets</w:t>
      </w:r>
      <w:r>
        <w:rPr>
          <w:spacing w:val="-16"/>
        </w:rPr>
        <w:t xml:space="preserve"> </w:t>
      </w:r>
      <w:r>
        <w:t>for</w:t>
      </w:r>
      <w:r>
        <w:rPr>
          <w:spacing w:val="-16"/>
        </w:rPr>
        <w:t xml:space="preserve"> </w:t>
      </w:r>
      <w:r>
        <w:t>each</w:t>
      </w:r>
      <w:r>
        <w:rPr>
          <w:spacing w:val="-15"/>
        </w:rPr>
        <w:t xml:space="preserve"> </w:t>
      </w:r>
      <w:r>
        <w:t>replicate</w:t>
      </w:r>
      <w:r>
        <w:rPr>
          <w:spacing w:val="-18"/>
        </w:rPr>
        <w:t xml:space="preserve"> </w:t>
      </w:r>
      <w:r>
        <w:t>survey.</w:t>
      </w:r>
      <w:r>
        <w:rPr>
          <w:spacing w:val="-16"/>
        </w:rPr>
        <w:t xml:space="preserve"> </w:t>
      </w:r>
      <w:r>
        <w:t>Thus,</w:t>
      </w:r>
      <w:r>
        <w:rPr>
          <w:spacing w:val="-19"/>
        </w:rPr>
        <w:t xml:space="preserve"> </w:t>
      </w:r>
      <w:r>
        <w:t>the</w:t>
      </w:r>
      <w:r>
        <w:rPr>
          <w:spacing w:val="-17"/>
        </w:rPr>
        <w:t xml:space="preserve"> </w:t>
      </w:r>
      <w:r>
        <w:t>summarized</w:t>
      </w:r>
      <w:r>
        <w:rPr>
          <w:spacing w:val="-17"/>
        </w:rPr>
        <w:t xml:space="preserve"> </w:t>
      </w:r>
      <w:r>
        <w:t>data,</w:t>
      </w:r>
      <w:r>
        <w:rPr>
          <w:spacing w:val="-18"/>
        </w:rPr>
        <w:t xml:space="preserve"> </w:t>
      </w:r>
      <w:r>
        <w:t xml:space="preserve">represented as </w:t>
      </w:r>
      <w:r>
        <w:rPr>
          <w:rFonts w:ascii="Cambria Math" w:eastAsia="Cambria Math"/>
        </w:rPr>
        <w:t>𝑦</w:t>
      </w:r>
      <w:r>
        <w:rPr>
          <w:rFonts w:ascii="Cambria Math" w:eastAsia="Cambria Math"/>
          <w:vertAlign w:val="subscript"/>
        </w:rPr>
        <w:t>𝑖,𝑗,𝑘</w:t>
      </w:r>
      <w:r>
        <w:rPr>
          <w:rFonts w:ascii="Cambria Math" w:eastAsia="Cambria Math"/>
        </w:rPr>
        <w:t xml:space="preserve"> </w:t>
      </w:r>
      <w:r>
        <w:t xml:space="preserve">can take the value of zero when a species is not detected in any of the three nets on a given survey, up to a value of three when a species is detected in all three nets on a given survey. We assumed that these data were the result of a Binomial process as, </w:t>
      </w:r>
      <w:r>
        <w:rPr>
          <w:rFonts w:ascii="Cambria Math" w:eastAsia="Cambria Math"/>
        </w:rPr>
        <w:t>𝑦</w:t>
      </w:r>
      <w:r>
        <w:rPr>
          <w:rFonts w:ascii="Cambria Math" w:eastAsia="Cambria Math"/>
          <w:vertAlign w:val="subscript"/>
        </w:rPr>
        <w:t>𝑖,𝑗,𝑘</w:t>
      </w:r>
      <w:r>
        <w:rPr>
          <w:rFonts w:ascii="Cambria Math" w:eastAsia="Cambria Math"/>
        </w:rPr>
        <w:t>~Binomial(𝑝</w:t>
      </w:r>
      <w:r>
        <w:rPr>
          <w:rFonts w:ascii="Cambria Math" w:eastAsia="Cambria Math"/>
          <w:vertAlign w:val="subscript"/>
        </w:rPr>
        <w:t>𝑖,𝑗</w:t>
      </w:r>
      <w:r>
        <w:rPr>
          <w:rFonts w:ascii="Cambria Math" w:eastAsia="Cambria Math"/>
        </w:rPr>
        <w:t>, 3)</w:t>
      </w:r>
      <w:r>
        <w:t xml:space="preserve">, where </w:t>
      </w:r>
      <w:r>
        <w:rPr>
          <w:rFonts w:ascii="Cambria Math" w:eastAsia="Cambria Math"/>
        </w:rPr>
        <w:t>𝑝</w:t>
      </w:r>
      <w:r>
        <w:rPr>
          <w:rFonts w:ascii="Cambria Math" w:eastAsia="Cambria Math"/>
          <w:vertAlign w:val="subscript"/>
        </w:rPr>
        <w:t>𝑖,𝑗</w:t>
      </w:r>
      <w:r>
        <w:rPr>
          <w:rFonts w:ascii="Cambria Math" w:eastAsia="Cambria Math"/>
        </w:rPr>
        <w:t xml:space="preserve"> </w:t>
      </w:r>
      <w:r>
        <w:t xml:space="preserve">represents the conditional detection probability of the species at site </w:t>
      </w:r>
      <w:r>
        <w:rPr>
          <w:i/>
          <w:sz w:val="21"/>
        </w:rPr>
        <w:t>j</w:t>
      </w:r>
      <w:r>
        <w:t>, and the value 3 is the number of nets set on each survey.</w:t>
      </w:r>
      <w:r>
        <w:rPr>
          <w:spacing w:val="-5"/>
        </w:rPr>
        <w:t xml:space="preserve"> </w:t>
      </w:r>
      <w:r>
        <w:t>We</w:t>
      </w:r>
      <w:r>
        <w:rPr>
          <w:spacing w:val="-8"/>
        </w:rPr>
        <w:t xml:space="preserve"> </w:t>
      </w:r>
      <w:r>
        <w:t>linked</w:t>
      </w:r>
      <w:r>
        <w:rPr>
          <w:spacing w:val="-6"/>
        </w:rPr>
        <w:t xml:space="preserve"> </w:t>
      </w:r>
      <w:r>
        <w:t>the</w:t>
      </w:r>
      <w:r>
        <w:rPr>
          <w:spacing w:val="-8"/>
        </w:rPr>
        <w:t xml:space="preserve"> </w:t>
      </w:r>
      <w:r>
        <w:t>model</w:t>
      </w:r>
      <w:r>
        <w:rPr>
          <w:spacing w:val="-4"/>
        </w:rPr>
        <w:t xml:space="preserve"> </w:t>
      </w:r>
      <w:r>
        <w:t>of</w:t>
      </w:r>
      <w:r>
        <w:rPr>
          <w:spacing w:val="-7"/>
        </w:rPr>
        <w:t xml:space="preserve"> </w:t>
      </w:r>
      <w:r>
        <w:t>abundance</w:t>
      </w:r>
      <w:r>
        <w:rPr>
          <w:spacing w:val="-8"/>
        </w:rPr>
        <w:t xml:space="preserve"> </w:t>
      </w:r>
      <w:r>
        <w:t>with</w:t>
      </w:r>
      <w:r>
        <w:rPr>
          <w:spacing w:val="-6"/>
        </w:rPr>
        <w:t xml:space="preserve"> </w:t>
      </w:r>
      <w:r>
        <w:t>detection</w:t>
      </w:r>
      <w:r>
        <w:rPr>
          <w:spacing w:val="-6"/>
        </w:rPr>
        <w:t xml:space="preserve"> </w:t>
      </w:r>
      <w:r>
        <w:t>by</w:t>
      </w:r>
      <w:r>
        <w:rPr>
          <w:spacing w:val="-4"/>
        </w:rPr>
        <w:t xml:space="preserve"> </w:t>
      </w:r>
      <w:r>
        <w:t>specifying</w:t>
      </w:r>
      <w:r>
        <w:rPr>
          <w:spacing w:val="-6"/>
        </w:rPr>
        <w:t xml:space="preserve"> </w:t>
      </w:r>
      <w:r>
        <w:t>the</w:t>
      </w:r>
      <w:r>
        <w:rPr>
          <w:spacing w:val="-8"/>
        </w:rPr>
        <w:t xml:space="preserve"> </w:t>
      </w:r>
      <w:r>
        <w:t>relationship between</w:t>
      </w:r>
      <w:r>
        <w:rPr>
          <w:spacing w:val="-5"/>
        </w:rPr>
        <w:t xml:space="preserve"> </w:t>
      </w:r>
      <w:r>
        <w:t>the</w:t>
      </w:r>
      <w:r>
        <w:rPr>
          <w:spacing w:val="-7"/>
        </w:rPr>
        <w:t xml:space="preserve"> </w:t>
      </w:r>
      <w:r>
        <w:t>probability</w:t>
      </w:r>
      <w:r>
        <w:rPr>
          <w:spacing w:val="-8"/>
        </w:rPr>
        <w:t xml:space="preserve"> </w:t>
      </w:r>
      <w:r>
        <w:t>of</w:t>
      </w:r>
      <w:r>
        <w:rPr>
          <w:spacing w:val="-6"/>
        </w:rPr>
        <w:t xml:space="preserve"> </w:t>
      </w:r>
      <w:r>
        <w:t>detecting</w:t>
      </w:r>
      <w:r>
        <w:rPr>
          <w:spacing w:val="-5"/>
        </w:rPr>
        <w:t xml:space="preserve"> </w:t>
      </w:r>
      <w:r>
        <w:t>the</w:t>
      </w:r>
      <w:r>
        <w:rPr>
          <w:spacing w:val="-7"/>
        </w:rPr>
        <w:t xml:space="preserve"> </w:t>
      </w:r>
      <w:r>
        <w:t>species</w:t>
      </w:r>
      <w:r>
        <w:rPr>
          <w:spacing w:val="-4"/>
        </w:rPr>
        <w:t xml:space="preserve"> </w:t>
      </w:r>
      <w:r>
        <w:t>and</w:t>
      </w:r>
      <w:r>
        <w:rPr>
          <w:spacing w:val="-5"/>
        </w:rPr>
        <w:t xml:space="preserve"> </w:t>
      </w:r>
      <w:r>
        <w:t>the</w:t>
      </w:r>
      <w:r>
        <w:rPr>
          <w:spacing w:val="-7"/>
        </w:rPr>
        <w:t xml:space="preserve"> </w:t>
      </w:r>
      <w:r>
        <w:t>local</w:t>
      </w:r>
      <w:r>
        <w:rPr>
          <w:spacing w:val="-3"/>
        </w:rPr>
        <w:t xml:space="preserve"> </w:t>
      </w:r>
      <w:r>
        <w:t>abundance</w:t>
      </w:r>
      <w:r>
        <w:rPr>
          <w:spacing w:val="-7"/>
        </w:rPr>
        <w:t xml:space="preserve"> </w:t>
      </w:r>
      <w:r>
        <w:t>of</w:t>
      </w:r>
      <w:r>
        <w:rPr>
          <w:spacing w:val="-6"/>
        </w:rPr>
        <w:t xml:space="preserve"> </w:t>
      </w:r>
      <w:r>
        <w:t>the</w:t>
      </w:r>
      <w:r>
        <w:rPr>
          <w:spacing w:val="-7"/>
        </w:rPr>
        <w:t xml:space="preserve"> </w:t>
      </w:r>
      <w:r>
        <w:t>species</w:t>
      </w:r>
    </w:p>
    <w:p w:rsidR="005D49D0" w:rsidRDefault="005D49D0">
      <w:pPr>
        <w:spacing w:line="280" w:lineRule="auto"/>
        <w:jc w:val="both"/>
        <w:sectPr w:rsidR="005D49D0">
          <w:pgSz w:w="11910" w:h="16840"/>
          <w:pgMar w:top="1300" w:right="0" w:bottom="980" w:left="1020" w:header="0" w:footer="783" w:gutter="0"/>
          <w:cols w:space="720"/>
        </w:sectPr>
      </w:pPr>
    </w:p>
    <w:p w:rsidR="005D49D0" w:rsidRDefault="00501D24">
      <w:pPr>
        <w:pStyle w:val="BodyText"/>
        <w:spacing w:before="63"/>
        <w:ind w:left="965"/>
        <w:rPr>
          <w:rFonts w:ascii="Cambria Math" w:eastAsia="Cambria Math"/>
        </w:rPr>
      </w:pPr>
      <w:r>
        <w:t>per</w:t>
      </w:r>
      <w:r>
        <w:rPr>
          <w:spacing w:val="-13"/>
        </w:rPr>
        <w:t xml:space="preserve"> </w:t>
      </w:r>
      <w:r>
        <w:t>Royle</w:t>
      </w:r>
      <w:r>
        <w:rPr>
          <w:spacing w:val="-13"/>
        </w:rPr>
        <w:t xml:space="preserve"> </w:t>
      </w:r>
      <w:r>
        <w:t>and</w:t>
      </w:r>
      <w:r>
        <w:rPr>
          <w:spacing w:val="-11"/>
        </w:rPr>
        <w:t xml:space="preserve"> </w:t>
      </w:r>
      <w:r>
        <w:t>Nichols</w:t>
      </w:r>
      <w:r>
        <w:rPr>
          <w:spacing w:val="-12"/>
        </w:rPr>
        <w:t xml:space="preserve"> </w:t>
      </w:r>
      <w:r>
        <w:t>(2003)</w:t>
      </w:r>
      <w:r>
        <w:rPr>
          <w:spacing w:val="-9"/>
        </w:rPr>
        <w:t xml:space="preserve"> </w:t>
      </w:r>
      <w:r>
        <w:t>as,</w:t>
      </w:r>
      <w:r>
        <w:rPr>
          <w:spacing w:val="-13"/>
        </w:rPr>
        <w:t xml:space="preserve"> </w:t>
      </w:r>
      <w:r>
        <w:rPr>
          <w:rFonts w:ascii="Cambria Math" w:eastAsia="Cambria Math"/>
        </w:rPr>
        <w:t>𝑝</w:t>
      </w:r>
      <w:r>
        <w:rPr>
          <w:rFonts w:ascii="Cambria Math" w:eastAsia="Cambria Math"/>
          <w:vertAlign w:val="subscript"/>
        </w:rPr>
        <w:t>𝑖,𝑗</w:t>
      </w:r>
    </w:p>
    <w:p w:rsidR="005D49D0" w:rsidRDefault="00501D24">
      <w:pPr>
        <w:pStyle w:val="BodyText"/>
        <w:spacing w:before="74"/>
        <w:ind w:left="29"/>
        <w:rPr>
          <w:rFonts w:ascii="Cambria Math" w:eastAsia="Cambria Math" w:hAnsi="Cambria Math"/>
        </w:rPr>
      </w:pPr>
      <w:r>
        <w:br w:type="column"/>
      </w:r>
      <w:r>
        <w:rPr>
          <w:rFonts w:ascii="Cambria Math" w:eastAsia="Cambria Math" w:hAnsi="Cambria Math"/>
        </w:rPr>
        <w:t>= 1 − (1 − 𝑟</w:t>
      </w:r>
      <w:r>
        <w:rPr>
          <w:rFonts w:ascii="Cambria Math" w:eastAsia="Cambria Math" w:hAnsi="Cambria Math"/>
          <w:vertAlign w:val="subscript"/>
        </w:rPr>
        <w:t>𝑖,𝑗</w:t>
      </w:r>
    </w:p>
    <w:p w:rsidR="005D49D0" w:rsidRDefault="00501D24">
      <w:pPr>
        <w:spacing w:before="1"/>
        <w:ind w:left="-27"/>
        <w:rPr>
          <w:rFonts w:ascii="Cambria Math" w:eastAsia="Cambria Math"/>
          <w:sz w:val="20"/>
        </w:rPr>
      </w:pPr>
      <w:r>
        <w:br w:type="column"/>
      </w:r>
      <w:r>
        <w:rPr>
          <w:rFonts w:ascii="Cambria Math" w:eastAsia="Cambria Math"/>
          <w:w w:val="105"/>
          <w:sz w:val="20"/>
        </w:rPr>
        <w:t>)</w:t>
      </w:r>
      <w:r>
        <w:rPr>
          <w:rFonts w:ascii="Cambria Math" w:eastAsia="Cambria Math"/>
          <w:w w:val="105"/>
          <w:position w:val="13"/>
          <w:sz w:val="14"/>
        </w:rPr>
        <w:t>𝑁</w:t>
      </w:r>
      <w:r>
        <w:rPr>
          <w:rFonts w:ascii="Cambria Math" w:eastAsia="Cambria Math"/>
          <w:w w:val="105"/>
          <w:position w:val="10"/>
          <w:sz w:val="12"/>
        </w:rPr>
        <w:t>𝑖,𝑗</w:t>
      </w:r>
      <w:r>
        <w:rPr>
          <w:rFonts w:ascii="Cambria Math" w:eastAsia="Cambria Math"/>
          <w:spacing w:val="-16"/>
          <w:w w:val="105"/>
          <w:position w:val="10"/>
          <w:sz w:val="12"/>
        </w:rPr>
        <w:t xml:space="preserve"> </w:t>
      </w:r>
      <w:r>
        <w:rPr>
          <w:w w:val="105"/>
          <w:sz w:val="20"/>
        </w:rPr>
        <w:t>,</w:t>
      </w:r>
      <w:r>
        <w:rPr>
          <w:spacing w:val="-26"/>
          <w:w w:val="105"/>
          <w:sz w:val="20"/>
        </w:rPr>
        <w:t xml:space="preserve"> </w:t>
      </w:r>
      <w:r>
        <w:rPr>
          <w:w w:val="105"/>
          <w:sz w:val="20"/>
        </w:rPr>
        <w:t>where</w:t>
      </w:r>
      <w:r>
        <w:rPr>
          <w:spacing w:val="-24"/>
          <w:w w:val="105"/>
          <w:sz w:val="20"/>
        </w:rPr>
        <w:t xml:space="preserve"> </w:t>
      </w:r>
      <w:r>
        <w:rPr>
          <w:rFonts w:ascii="Cambria Math" w:eastAsia="Cambria Math"/>
          <w:w w:val="105"/>
          <w:sz w:val="20"/>
        </w:rPr>
        <w:t>𝑟</w:t>
      </w:r>
    </w:p>
    <w:p w:rsidR="005D49D0" w:rsidRDefault="00501D24">
      <w:pPr>
        <w:pStyle w:val="BodyText"/>
        <w:spacing w:before="63"/>
        <w:ind w:left="160"/>
      </w:pPr>
      <w:r>
        <w:br w:type="column"/>
      </w:r>
      <w:r>
        <w:t>is the capture probability</w:t>
      </w:r>
    </w:p>
    <w:p w:rsidR="005D49D0" w:rsidRDefault="005D49D0">
      <w:pPr>
        <w:sectPr w:rsidR="005D49D0">
          <w:type w:val="continuous"/>
          <w:pgSz w:w="11910" w:h="16840"/>
          <w:pgMar w:top="1400" w:right="0" w:bottom="280" w:left="1020" w:header="720" w:footer="720" w:gutter="0"/>
          <w:cols w:num="4" w:space="720" w:equalWidth="0">
            <w:col w:w="4533" w:space="40"/>
            <w:col w:w="1243" w:space="39"/>
            <w:col w:w="1216" w:space="39"/>
            <w:col w:w="3780"/>
          </w:cols>
        </w:sectPr>
      </w:pPr>
    </w:p>
    <w:p w:rsidR="005D49D0" w:rsidRDefault="00501D24">
      <w:pPr>
        <w:pStyle w:val="BodyText"/>
        <w:spacing w:before="60" w:line="300" w:lineRule="auto"/>
        <w:ind w:left="965" w:right="1134"/>
        <w:jc w:val="both"/>
      </w:pPr>
      <w:r>
        <w:t xml:space="preserve">(i.e. the proportion of </w:t>
      </w:r>
      <w:r>
        <w:rPr>
          <w:rFonts w:ascii="Cambria Math" w:eastAsia="Cambria Math"/>
        </w:rPr>
        <w:t>𝑁</w:t>
      </w:r>
      <w:r>
        <w:rPr>
          <w:rFonts w:ascii="Cambria Math" w:eastAsia="Cambria Math"/>
          <w:vertAlign w:val="subscript"/>
        </w:rPr>
        <w:t>𝑖,𝑗</w:t>
      </w:r>
      <w:r>
        <w:rPr>
          <w:rFonts w:ascii="Cambria Math" w:eastAsia="Cambria Math"/>
        </w:rPr>
        <w:t xml:space="preserve"> </w:t>
      </w:r>
      <w:r>
        <w:t xml:space="preserve">that is captured by one replicate sample at a site). This formulation essentially models the detection probability </w:t>
      </w:r>
      <w:r>
        <w:rPr>
          <w:rFonts w:ascii="Cambria Math" w:eastAsia="Cambria Math"/>
        </w:rPr>
        <w:t>𝑝</w:t>
      </w:r>
      <w:r>
        <w:rPr>
          <w:rFonts w:ascii="Cambria Math" w:eastAsia="Cambria Math"/>
          <w:vertAlign w:val="subscript"/>
        </w:rPr>
        <w:t>𝑖,𝑗</w:t>
      </w:r>
      <w:r>
        <w:rPr>
          <w:rFonts w:ascii="Cambria Math" w:eastAsia="Cambria Math"/>
        </w:rPr>
        <w:t xml:space="preserve"> </w:t>
      </w:r>
      <w:r>
        <w:t xml:space="preserve">as a random effect defined by the value of </w:t>
      </w:r>
      <w:r>
        <w:rPr>
          <w:rFonts w:ascii="Cambria Math" w:eastAsia="Cambria Math"/>
        </w:rPr>
        <w:t>𝑟</w:t>
      </w:r>
      <w:r>
        <w:rPr>
          <w:rFonts w:ascii="Cambria Math" w:eastAsia="Cambria Math"/>
          <w:vertAlign w:val="subscript"/>
        </w:rPr>
        <w:t>𝑖,𝑗</w:t>
      </w:r>
      <w:r>
        <w:t xml:space="preserve">, the relationship between </w:t>
      </w:r>
      <w:r>
        <w:rPr>
          <w:rFonts w:ascii="Cambria Math" w:eastAsia="Cambria Math"/>
        </w:rPr>
        <w:t>𝑝</w:t>
      </w:r>
      <w:r>
        <w:rPr>
          <w:rFonts w:ascii="Cambria Math" w:eastAsia="Cambria Math"/>
          <w:vertAlign w:val="subscript"/>
        </w:rPr>
        <w:t>𝑖,𝑗</w:t>
      </w:r>
      <w:r>
        <w:rPr>
          <w:rFonts w:ascii="Cambria Math" w:eastAsia="Cambria Math"/>
        </w:rPr>
        <w:t xml:space="preserve"> </w:t>
      </w:r>
      <w:r>
        <w:t xml:space="preserve">and </w:t>
      </w:r>
      <w:r>
        <w:rPr>
          <w:rFonts w:ascii="Cambria Math" w:eastAsia="Cambria Math"/>
        </w:rPr>
        <w:t>𝑁</w:t>
      </w:r>
      <w:r>
        <w:rPr>
          <w:rFonts w:ascii="Cambria Math" w:eastAsia="Cambria Math"/>
          <w:vertAlign w:val="subscript"/>
        </w:rPr>
        <w:t>𝑖,𝑗</w:t>
      </w:r>
      <w:r>
        <w:rPr>
          <w:rFonts w:ascii="Cambria Math" w:eastAsia="Cambria Math"/>
        </w:rPr>
        <w:t xml:space="preserve"> </w:t>
      </w:r>
      <w:r>
        <w:t>and the mixing distribution of</w:t>
      </w:r>
    </w:p>
    <w:p w:rsidR="005D49D0" w:rsidRDefault="00501D24">
      <w:pPr>
        <w:pStyle w:val="BodyText"/>
        <w:spacing w:before="2" w:line="300" w:lineRule="auto"/>
        <w:ind w:left="965" w:right="1133"/>
        <w:jc w:val="both"/>
      </w:pPr>
      <w:r>
        <w:rPr>
          <w:rFonts w:ascii="Cambria Math" w:eastAsia="Cambria Math"/>
        </w:rPr>
        <w:t>𝑁</w:t>
      </w:r>
      <w:r>
        <w:rPr>
          <w:rFonts w:ascii="Cambria Math" w:eastAsia="Cambria Math"/>
          <w:vertAlign w:val="subscript"/>
        </w:rPr>
        <w:t>𝑖,𝑗</w:t>
      </w:r>
      <w:r>
        <w:rPr>
          <w:rFonts w:ascii="Cambria Math" w:eastAsia="Cambria Math"/>
        </w:rPr>
        <w:t>~Poisson(𝑤</w:t>
      </w:r>
      <w:r>
        <w:rPr>
          <w:rFonts w:ascii="Cambria Math" w:eastAsia="Cambria Math"/>
          <w:vertAlign w:val="subscript"/>
        </w:rPr>
        <w:t>𝑖</w:t>
      </w:r>
      <w:r>
        <w:rPr>
          <w:rFonts w:ascii="Cambria Math" w:eastAsia="Cambria Math"/>
        </w:rPr>
        <w:t>𝜆</w:t>
      </w:r>
      <w:r>
        <w:rPr>
          <w:rFonts w:ascii="Cambria Math" w:eastAsia="Cambria Math"/>
          <w:vertAlign w:val="subscript"/>
        </w:rPr>
        <w:t>𝑖,𝑗</w:t>
      </w:r>
      <w:r>
        <w:rPr>
          <w:rFonts w:ascii="Cambria Math" w:eastAsia="Cambria Math"/>
        </w:rPr>
        <w:t xml:space="preserve">) </w:t>
      </w:r>
      <w:r>
        <w:t xml:space="preserve">to account for variation in </w:t>
      </w:r>
      <w:r>
        <w:rPr>
          <w:rFonts w:ascii="Cambria Math" w:eastAsia="Cambria Math"/>
        </w:rPr>
        <w:t>𝑝</w:t>
      </w:r>
      <w:r>
        <w:rPr>
          <w:rFonts w:ascii="Cambria Math" w:eastAsia="Cambria Math"/>
          <w:vertAlign w:val="subscript"/>
        </w:rPr>
        <w:t>𝑖,𝑗</w:t>
      </w:r>
      <w:r>
        <w:rPr>
          <w:rFonts w:ascii="Cambria Math" w:eastAsia="Cambria Math"/>
        </w:rPr>
        <w:t xml:space="preserve"> </w:t>
      </w:r>
      <w:r>
        <w:t>due to variation in abundance of fish among sites.</w:t>
      </w:r>
    </w:p>
    <w:p w:rsidR="005D49D0" w:rsidRDefault="00501D24">
      <w:pPr>
        <w:pStyle w:val="BodyText"/>
        <w:spacing w:before="96"/>
        <w:ind w:left="965"/>
      </w:pPr>
      <w:r>
        <w:t>Covariates were incorporated into the abundance sub-model with a log link as:</w:t>
      </w:r>
    </w:p>
    <w:p w:rsidR="005D49D0" w:rsidRDefault="005D49D0">
      <w:pPr>
        <w:pStyle w:val="BodyText"/>
        <w:spacing w:before="1"/>
        <w:rPr>
          <w:sz w:val="26"/>
        </w:rPr>
      </w:pPr>
    </w:p>
    <w:tbl>
      <w:tblPr>
        <w:tblW w:w="0" w:type="auto"/>
        <w:tblInd w:w="873" w:type="dxa"/>
        <w:tblLayout w:type="fixed"/>
        <w:tblCellMar>
          <w:left w:w="0" w:type="dxa"/>
          <w:right w:w="0" w:type="dxa"/>
        </w:tblCellMar>
        <w:tblLook w:val="01E0" w:firstRow="1" w:lastRow="1" w:firstColumn="1" w:lastColumn="1" w:noHBand="0" w:noVBand="0"/>
      </w:tblPr>
      <w:tblGrid>
        <w:gridCol w:w="5855"/>
        <w:gridCol w:w="2716"/>
      </w:tblGrid>
      <w:tr w:rsidR="005D49D0">
        <w:trPr>
          <w:trHeight w:val="276"/>
        </w:trPr>
        <w:tc>
          <w:tcPr>
            <w:tcW w:w="5855" w:type="dxa"/>
          </w:tcPr>
          <w:p w:rsidR="005D49D0" w:rsidRDefault="00501D24">
            <w:pPr>
              <w:pStyle w:val="TableParagraph"/>
              <w:spacing w:before="15" w:line="242" w:lineRule="exact"/>
              <w:ind w:left="200"/>
              <w:rPr>
                <w:rFonts w:ascii="Cambria Math" w:eastAsia="Cambria Math"/>
                <w:sz w:val="14"/>
              </w:rPr>
            </w:pPr>
            <w:r>
              <w:rPr>
                <w:rFonts w:ascii="Cambria Math" w:eastAsia="Cambria Math"/>
                <w:w w:val="105"/>
                <w:sz w:val="20"/>
              </w:rPr>
              <w:t>log(𝜆</w:t>
            </w:r>
            <w:r>
              <w:rPr>
                <w:rFonts w:ascii="Cambria Math" w:eastAsia="Cambria Math"/>
                <w:w w:val="105"/>
                <w:position w:val="-3"/>
                <w:sz w:val="14"/>
              </w:rPr>
              <w:t>𝑖,𝑗</w:t>
            </w:r>
            <w:r>
              <w:rPr>
                <w:rFonts w:ascii="Cambria Math" w:eastAsia="Cambria Math"/>
                <w:w w:val="105"/>
                <w:sz w:val="20"/>
              </w:rPr>
              <w:t>) = 𝛽</w:t>
            </w:r>
            <w:r>
              <w:rPr>
                <w:rFonts w:ascii="Cambria Math" w:eastAsia="Cambria Math"/>
                <w:w w:val="105"/>
                <w:position w:val="-3"/>
                <w:sz w:val="14"/>
              </w:rPr>
              <w:t xml:space="preserve">1,𝑖 </w:t>
            </w:r>
            <w:r>
              <w:rPr>
                <w:rFonts w:ascii="Cambria Math" w:eastAsia="Cambria Math"/>
                <w:w w:val="105"/>
                <w:sz w:val="20"/>
              </w:rPr>
              <w:t>+ 𝛽</w:t>
            </w:r>
            <w:r>
              <w:rPr>
                <w:rFonts w:ascii="Cambria Math" w:eastAsia="Cambria Math"/>
                <w:w w:val="105"/>
                <w:position w:val="-3"/>
                <w:sz w:val="14"/>
              </w:rPr>
              <w:t>2,𝑖</w:t>
            </w:r>
            <w:r>
              <w:rPr>
                <w:rFonts w:ascii="Cambria Math" w:eastAsia="Cambria Math"/>
                <w:w w:val="105"/>
                <w:sz w:val="20"/>
              </w:rPr>
              <w:t>𝐷</w:t>
            </w:r>
            <w:r>
              <w:rPr>
                <w:rFonts w:ascii="Cambria Math" w:eastAsia="Cambria Math"/>
                <w:w w:val="105"/>
                <w:position w:val="-3"/>
                <w:sz w:val="14"/>
              </w:rPr>
              <w:t xml:space="preserve">𝑗 </w:t>
            </w:r>
            <w:r>
              <w:rPr>
                <w:rFonts w:ascii="Cambria Math" w:eastAsia="Cambria Math"/>
                <w:w w:val="105"/>
                <w:sz w:val="20"/>
              </w:rPr>
              <w:t>+ 𝛽</w:t>
            </w:r>
            <w:r>
              <w:rPr>
                <w:rFonts w:ascii="Cambria Math" w:eastAsia="Cambria Math"/>
                <w:w w:val="105"/>
                <w:position w:val="-3"/>
                <w:sz w:val="14"/>
              </w:rPr>
              <w:t>3,𝑖</w:t>
            </w:r>
            <w:r>
              <w:rPr>
                <w:rFonts w:ascii="Cambria Math" w:eastAsia="Cambria Math"/>
                <w:w w:val="105"/>
                <w:sz w:val="20"/>
              </w:rPr>
              <w:t>𝑉</w:t>
            </w:r>
            <w:r>
              <w:rPr>
                <w:rFonts w:ascii="Cambria Math" w:eastAsia="Cambria Math"/>
                <w:w w:val="105"/>
                <w:position w:val="-3"/>
                <w:sz w:val="14"/>
              </w:rPr>
              <w:t xml:space="preserve">𝑗 </w:t>
            </w:r>
            <w:r>
              <w:rPr>
                <w:rFonts w:ascii="Cambria Math" w:eastAsia="Cambria Math"/>
                <w:w w:val="105"/>
                <w:sz w:val="20"/>
              </w:rPr>
              <w:t>+ 𝛽</w:t>
            </w:r>
            <w:r>
              <w:rPr>
                <w:rFonts w:ascii="Cambria Math" w:eastAsia="Cambria Math"/>
                <w:w w:val="105"/>
                <w:position w:val="-3"/>
                <w:sz w:val="14"/>
              </w:rPr>
              <w:t>4,𝑖</w:t>
            </w:r>
            <w:r>
              <w:rPr>
                <w:rFonts w:ascii="Cambria Math" w:eastAsia="Cambria Math"/>
                <w:w w:val="105"/>
                <w:sz w:val="20"/>
              </w:rPr>
              <w:t>𝑝𝐻</w:t>
            </w:r>
            <w:r>
              <w:rPr>
                <w:rFonts w:ascii="Cambria Math" w:eastAsia="Cambria Math"/>
                <w:w w:val="105"/>
                <w:position w:val="-3"/>
                <w:sz w:val="14"/>
              </w:rPr>
              <w:t>𝑗</w:t>
            </w:r>
          </w:p>
        </w:tc>
        <w:tc>
          <w:tcPr>
            <w:tcW w:w="2716" w:type="dxa"/>
          </w:tcPr>
          <w:p w:rsidR="005D49D0" w:rsidRDefault="00501D24">
            <w:pPr>
              <w:pStyle w:val="TableParagraph"/>
              <w:spacing w:before="0" w:line="242" w:lineRule="exact"/>
              <w:ind w:right="199"/>
              <w:jc w:val="right"/>
              <w:rPr>
                <w:sz w:val="20"/>
              </w:rPr>
            </w:pPr>
            <w:r>
              <w:rPr>
                <w:w w:val="95"/>
                <w:sz w:val="20"/>
              </w:rPr>
              <w:t>(1)</w:t>
            </w:r>
          </w:p>
        </w:tc>
      </w:tr>
    </w:tbl>
    <w:p w:rsidR="005D49D0" w:rsidRDefault="005D49D0">
      <w:pPr>
        <w:pStyle w:val="BodyText"/>
        <w:spacing w:before="8"/>
        <w:rPr>
          <w:sz w:val="30"/>
        </w:rPr>
      </w:pPr>
    </w:p>
    <w:p w:rsidR="005D49D0" w:rsidRDefault="00501D24">
      <w:pPr>
        <w:pStyle w:val="BodyText"/>
        <w:spacing w:line="290" w:lineRule="auto"/>
        <w:ind w:left="965" w:right="1129"/>
        <w:jc w:val="both"/>
      </w:pPr>
      <w:r>
        <w:t xml:space="preserve">where </w:t>
      </w:r>
      <w:r>
        <w:rPr>
          <w:rFonts w:ascii="Cambria Math" w:eastAsia="Cambria Math"/>
        </w:rPr>
        <w:t>𝛽</w:t>
      </w:r>
      <w:r>
        <w:rPr>
          <w:rFonts w:ascii="Cambria Math" w:eastAsia="Cambria Math"/>
          <w:vertAlign w:val="subscript"/>
        </w:rPr>
        <w:t>1,𝑖</w:t>
      </w:r>
      <w:r>
        <w:rPr>
          <w:rFonts w:ascii="Cambria Math" w:eastAsia="Cambria Math"/>
        </w:rPr>
        <w:t xml:space="preserve"> </w:t>
      </w:r>
      <w:r>
        <w:t xml:space="preserve">is the species-specific intercept of the model representing the average log- scale abundance of species </w:t>
      </w:r>
      <w:r>
        <w:rPr>
          <w:i/>
          <w:sz w:val="21"/>
        </w:rPr>
        <w:t xml:space="preserve">i </w:t>
      </w:r>
      <w:r>
        <w:t xml:space="preserve">across sites and surveys. The parameters </w:t>
      </w:r>
      <w:r>
        <w:rPr>
          <w:rFonts w:ascii="Cambria Math" w:eastAsia="Cambria Math"/>
        </w:rPr>
        <w:t>𝛽</w:t>
      </w:r>
      <w:r>
        <w:rPr>
          <w:rFonts w:ascii="Cambria Math" w:eastAsia="Cambria Math"/>
          <w:vertAlign w:val="subscript"/>
        </w:rPr>
        <w:t>2,𝑖</w:t>
      </w:r>
      <w:r>
        <w:rPr>
          <w:rFonts w:ascii="Cambria Math" w:eastAsia="Cambria Math"/>
        </w:rPr>
        <w:t xml:space="preserve"> </w:t>
      </w:r>
      <w:r>
        <w:t xml:space="preserve">through </w:t>
      </w:r>
      <w:r>
        <w:rPr>
          <w:rFonts w:ascii="Cambria Math" w:eastAsia="Cambria Math"/>
        </w:rPr>
        <w:t>𝛽</w:t>
      </w:r>
      <w:r>
        <w:rPr>
          <w:rFonts w:ascii="Cambria Math" w:eastAsia="Cambria Math"/>
          <w:vertAlign w:val="subscript"/>
        </w:rPr>
        <w:t>4,𝑖</w:t>
      </w:r>
      <w:r>
        <w:rPr>
          <w:rFonts w:ascii="Cambria Math" w:eastAsia="Cambria Math"/>
        </w:rPr>
        <w:t xml:space="preserve"> </w:t>
      </w:r>
      <w:r>
        <w:t xml:space="preserve">are species-specific covariate effects with </w:t>
      </w:r>
      <w:r>
        <w:rPr>
          <w:rFonts w:ascii="Cambria Math" w:eastAsia="Cambria Math"/>
        </w:rPr>
        <w:t>𝐷</w:t>
      </w:r>
      <w:r>
        <w:rPr>
          <w:rFonts w:ascii="Cambria Math" w:eastAsia="Cambria Math"/>
          <w:vertAlign w:val="subscript"/>
        </w:rPr>
        <w:t>𝑗,𝑘</w:t>
      </w:r>
      <w:r>
        <w:rPr>
          <w:rFonts w:ascii="Cambria Math" w:eastAsia="Cambria Math"/>
        </w:rPr>
        <w:t xml:space="preserve"> </w:t>
      </w:r>
      <w:r>
        <w:t xml:space="preserve">representing the average water depth at the site, </w:t>
      </w:r>
      <w:r>
        <w:rPr>
          <w:rFonts w:ascii="Cambria Math" w:eastAsia="Cambria Math"/>
        </w:rPr>
        <w:t>𝑉</w:t>
      </w:r>
      <w:r>
        <w:rPr>
          <w:rFonts w:ascii="Cambria Math" w:eastAsia="Cambria Math"/>
          <w:vertAlign w:val="subscript"/>
        </w:rPr>
        <w:t>𝑗,𝑘</w:t>
      </w:r>
      <w:r>
        <w:rPr>
          <w:rFonts w:ascii="Cambria Math" w:eastAsia="Cambria Math"/>
        </w:rPr>
        <w:t xml:space="preserve"> </w:t>
      </w:r>
      <w:r>
        <w:t>representing the percent submerged vegetation coverage at the site, and</w:t>
      </w:r>
    </w:p>
    <w:p w:rsidR="005D49D0" w:rsidRDefault="00501D24">
      <w:pPr>
        <w:pStyle w:val="BodyText"/>
        <w:spacing w:before="6" w:line="297" w:lineRule="auto"/>
        <w:ind w:left="965" w:right="1134"/>
        <w:jc w:val="both"/>
      </w:pPr>
      <w:r>
        <w:rPr>
          <w:rFonts w:ascii="Cambria Math" w:eastAsia="Cambria Math"/>
        </w:rPr>
        <w:t>𝑝𝐻</w:t>
      </w:r>
      <w:r>
        <w:rPr>
          <w:rFonts w:ascii="Cambria Math" w:eastAsia="Cambria Math"/>
          <w:vertAlign w:val="subscript"/>
        </w:rPr>
        <w:t>𝑗,𝑘</w:t>
      </w:r>
      <w:r>
        <w:rPr>
          <w:rFonts w:ascii="Cambria Math" w:eastAsia="Cambria Math"/>
        </w:rPr>
        <w:t xml:space="preserve"> </w:t>
      </w:r>
      <w:r>
        <w:t>representing the average pH at the site. We incorporated covariates into the detection sub-model with a logit link as:</w:t>
      </w:r>
    </w:p>
    <w:p w:rsidR="005D49D0" w:rsidRDefault="005D49D0">
      <w:pPr>
        <w:pStyle w:val="BodyText"/>
        <w:spacing w:before="4"/>
        <w:rPr>
          <w:sz w:val="21"/>
        </w:rPr>
      </w:pPr>
    </w:p>
    <w:tbl>
      <w:tblPr>
        <w:tblW w:w="0" w:type="auto"/>
        <w:tblInd w:w="873" w:type="dxa"/>
        <w:tblLayout w:type="fixed"/>
        <w:tblCellMar>
          <w:left w:w="0" w:type="dxa"/>
          <w:right w:w="0" w:type="dxa"/>
        </w:tblCellMar>
        <w:tblLook w:val="01E0" w:firstRow="1" w:lastRow="1" w:firstColumn="1" w:lastColumn="1" w:noHBand="0" w:noVBand="0"/>
      </w:tblPr>
      <w:tblGrid>
        <w:gridCol w:w="6984"/>
        <w:gridCol w:w="1586"/>
      </w:tblGrid>
      <w:tr w:rsidR="005D49D0">
        <w:trPr>
          <w:trHeight w:val="276"/>
        </w:trPr>
        <w:tc>
          <w:tcPr>
            <w:tcW w:w="6984" w:type="dxa"/>
          </w:tcPr>
          <w:p w:rsidR="005D49D0" w:rsidRDefault="00501D24">
            <w:pPr>
              <w:pStyle w:val="TableParagraph"/>
              <w:spacing w:before="16" w:line="241" w:lineRule="exact"/>
              <w:ind w:left="200"/>
              <w:rPr>
                <w:rFonts w:ascii="Cambria Math" w:eastAsia="Cambria Math"/>
                <w:sz w:val="14"/>
              </w:rPr>
            </w:pPr>
            <w:r>
              <w:rPr>
                <w:rFonts w:ascii="Cambria Math" w:eastAsia="Cambria Math"/>
                <w:w w:val="105"/>
                <w:position w:val="4"/>
                <w:sz w:val="20"/>
              </w:rPr>
              <w:t>logit(𝑟</w:t>
            </w:r>
            <w:r>
              <w:rPr>
                <w:rFonts w:ascii="Cambria Math" w:eastAsia="Cambria Math"/>
                <w:w w:val="105"/>
                <w:sz w:val="14"/>
              </w:rPr>
              <w:t>𝑖,𝑗</w:t>
            </w:r>
            <w:r>
              <w:rPr>
                <w:rFonts w:ascii="Cambria Math" w:eastAsia="Cambria Math"/>
                <w:w w:val="105"/>
                <w:position w:val="4"/>
                <w:sz w:val="20"/>
              </w:rPr>
              <w:t>) = 𝜂</w:t>
            </w:r>
            <w:r>
              <w:rPr>
                <w:rFonts w:ascii="Cambria Math" w:eastAsia="Cambria Math"/>
                <w:w w:val="105"/>
                <w:sz w:val="14"/>
              </w:rPr>
              <w:t xml:space="preserve">1,𝑖 </w:t>
            </w:r>
            <w:r>
              <w:rPr>
                <w:rFonts w:ascii="Cambria Math" w:eastAsia="Cambria Math"/>
                <w:w w:val="105"/>
                <w:position w:val="4"/>
                <w:sz w:val="20"/>
              </w:rPr>
              <w:t>+ 𝜂</w:t>
            </w:r>
            <w:r>
              <w:rPr>
                <w:rFonts w:ascii="Cambria Math" w:eastAsia="Cambria Math"/>
                <w:w w:val="105"/>
                <w:sz w:val="14"/>
              </w:rPr>
              <w:t>2,𝑖</w:t>
            </w:r>
            <w:r>
              <w:rPr>
                <w:rFonts w:ascii="Cambria Math" w:eastAsia="Cambria Math"/>
                <w:w w:val="105"/>
                <w:position w:val="4"/>
                <w:sz w:val="20"/>
              </w:rPr>
              <w:t>𝑆</w:t>
            </w:r>
            <w:r>
              <w:rPr>
                <w:rFonts w:ascii="Cambria Math" w:eastAsia="Cambria Math"/>
                <w:w w:val="105"/>
                <w:sz w:val="14"/>
              </w:rPr>
              <w:t xml:space="preserve">𝑗 </w:t>
            </w:r>
            <w:r>
              <w:rPr>
                <w:rFonts w:ascii="Cambria Math" w:eastAsia="Cambria Math"/>
                <w:w w:val="105"/>
                <w:position w:val="4"/>
                <w:sz w:val="20"/>
              </w:rPr>
              <w:t>+ 𝜂</w:t>
            </w:r>
            <w:r>
              <w:rPr>
                <w:rFonts w:ascii="Cambria Math" w:eastAsia="Cambria Math"/>
                <w:w w:val="105"/>
                <w:sz w:val="14"/>
              </w:rPr>
              <w:t>3,𝑖</w:t>
            </w:r>
            <w:r>
              <w:rPr>
                <w:rFonts w:ascii="Cambria Math" w:eastAsia="Cambria Math"/>
                <w:w w:val="105"/>
                <w:position w:val="4"/>
                <w:sz w:val="20"/>
              </w:rPr>
              <w:t>𝐷</w:t>
            </w:r>
            <w:r>
              <w:rPr>
                <w:rFonts w:ascii="Cambria Math" w:eastAsia="Cambria Math"/>
                <w:w w:val="105"/>
                <w:sz w:val="14"/>
              </w:rPr>
              <w:t xml:space="preserve">𝑗 </w:t>
            </w:r>
            <w:r>
              <w:rPr>
                <w:rFonts w:ascii="Cambria Math" w:eastAsia="Cambria Math"/>
                <w:w w:val="105"/>
                <w:position w:val="4"/>
                <w:sz w:val="20"/>
              </w:rPr>
              <w:t>+ 𝜂</w:t>
            </w:r>
            <w:r>
              <w:rPr>
                <w:rFonts w:ascii="Cambria Math" w:eastAsia="Cambria Math"/>
                <w:w w:val="105"/>
                <w:sz w:val="14"/>
              </w:rPr>
              <w:t>4,𝑖</w:t>
            </w:r>
            <w:r>
              <w:rPr>
                <w:rFonts w:ascii="Cambria Math" w:eastAsia="Cambria Math"/>
                <w:w w:val="105"/>
                <w:position w:val="4"/>
                <w:sz w:val="20"/>
              </w:rPr>
              <w:t>𝑇</w:t>
            </w:r>
            <w:r>
              <w:rPr>
                <w:rFonts w:ascii="Cambria Math" w:eastAsia="Cambria Math"/>
                <w:w w:val="105"/>
                <w:sz w:val="14"/>
              </w:rPr>
              <w:t xml:space="preserve">𝑗 </w:t>
            </w:r>
            <w:r>
              <w:rPr>
                <w:rFonts w:ascii="Cambria Math" w:eastAsia="Cambria Math"/>
                <w:w w:val="105"/>
                <w:position w:val="4"/>
                <w:sz w:val="20"/>
              </w:rPr>
              <w:t>+ 𝜂</w:t>
            </w:r>
            <w:r>
              <w:rPr>
                <w:rFonts w:ascii="Cambria Math" w:eastAsia="Cambria Math"/>
                <w:w w:val="105"/>
                <w:sz w:val="14"/>
              </w:rPr>
              <w:t>5,𝑖</w:t>
            </w:r>
            <w:r>
              <w:rPr>
                <w:rFonts w:ascii="Cambria Math" w:eastAsia="Cambria Math"/>
                <w:w w:val="105"/>
                <w:position w:val="4"/>
                <w:sz w:val="20"/>
              </w:rPr>
              <w:t>𝐶</w:t>
            </w:r>
            <w:r>
              <w:rPr>
                <w:rFonts w:ascii="Cambria Math" w:eastAsia="Cambria Math"/>
                <w:w w:val="105"/>
                <w:sz w:val="14"/>
              </w:rPr>
              <w:t xml:space="preserve">𝑗 </w:t>
            </w:r>
            <w:r>
              <w:rPr>
                <w:rFonts w:ascii="Cambria Math" w:eastAsia="Cambria Math"/>
                <w:w w:val="105"/>
                <w:position w:val="4"/>
                <w:sz w:val="20"/>
              </w:rPr>
              <w:t>+ 𝜂</w:t>
            </w:r>
            <w:r>
              <w:rPr>
                <w:rFonts w:ascii="Cambria Math" w:eastAsia="Cambria Math"/>
                <w:w w:val="105"/>
                <w:sz w:val="14"/>
              </w:rPr>
              <w:t>6,𝑖</w:t>
            </w:r>
            <w:r>
              <w:rPr>
                <w:rFonts w:ascii="Cambria Math" w:eastAsia="Cambria Math"/>
                <w:w w:val="105"/>
                <w:position w:val="4"/>
                <w:sz w:val="20"/>
              </w:rPr>
              <w:t>𝑉</w:t>
            </w:r>
            <w:r>
              <w:rPr>
                <w:rFonts w:ascii="Cambria Math" w:eastAsia="Cambria Math"/>
                <w:w w:val="105"/>
                <w:sz w:val="14"/>
              </w:rPr>
              <w:t xml:space="preserve">𝑗 </w:t>
            </w:r>
            <w:r>
              <w:rPr>
                <w:rFonts w:ascii="Cambria Math" w:eastAsia="Cambria Math"/>
                <w:w w:val="105"/>
                <w:position w:val="4"/>
                <w:sz w:val="20"/>
              </w:rPr>
              <w:t>+ 𝜂</w:t>
            </w:r>
            <w:r>
              <w:rPr>
                <w:rFonts w:ascii="Cambria Math" w:eastAsia="Cambria Math"/>
                <w:w w:val="105"/>
                <w:sz w:val="14"/>
              </w:rPr>
              <w:t>7,𝑖</w:t>
            </w:r>
            <w:r>
              <w:rPr>
                <w:rFonts w:ascii="Cambria Math" w:eastAsia="Cambria Math"/>
                <w:w w:val="105"/>
                <w:position w:val="4"/>
                <w:sz w:val="20"/>
              </w:rPr>
              <w:t>𝑆</w:t>
            </w:r>
            <w:r>
              <w:rPr>
                <w:rFonts w:ascii="Cambria Math" w:eastAsia="Cambria Math"/>
                <w:w w:val="105"/>
                <w:sz w:val="14"/>
              </w:rPr>
              <w:t>𝑗,𝑘</w:t>
            </w:r>
            <w:r>
              <w:rPr>
                <w:rFonts w:ascii="Cambria Math" w:eastAsia="Cambria Math"/>
                <w:w w:val="105"/>
                <w:position w:val="4"/>
                <w:sz w:val="20"/>
              </w:rPr>
              <w:t>𝐷</w:t>
            </w:r>
            <w:r>
              <w:rPr>
                <w:rFonts w:ascii="Cambria Math" w:eastAsia="Cambria Math"/>
                <w:w w:val="105"/>
                <w:sz w:val="14"/>
              </w:rPr>
              <w:t>𝑗</w:t>
            </w:r>
          </w:p>
        </w:tc>
        <w:tc>
          <w:tcPr>
            <w:tcW w:w="1586" w:type="dxa"/>
          </w:tcPr>
          <w:p w:rsidR="005D49D0" w:rsidRDefault="00501D24">
            <w:pPr>
              <w:pStyle w:val="TableParagraph"/>
              <w:spacing w:before="0" w:line="242" w:lineRule="exact"/>
              <w:ind w:right="198"/>
              <w:jc w:val="right"/>
              <w:rPr>
                <w:sz w:val="20"/>
              </w:rPr>
            </w:pPr>
            <w:r>
              <w:rPr>
                <w:w w:val="95"/>
                <w:sz w:val="20"/>
              </w:rPr>
              <w:t>(2)</w:t>
            </w:r>
          </w:p>
        </w:tc>
      </w:tr>
    </w:tbl>
    <w:p w:rsidR="005D49D0" w:rsidRDefault="005D49D0">
      <w:pPr>
        <w:pStyle w:val="BodyText"/>
        <w:spacing w:before="8"/>
        <w:rPr>
          <w:sz w:val="30"/>
        </w:rPr>
      </w:pPr>
    </w:p>
    <w:p w:rsidR="005D49D0" w:rsidRDefault="00501D24">
      <w:pPr>
        <w:pStyle w:val="BodyText"/>
        <w:spacing w:line="290" w:lineRule="auto"/>
        <w:ind w:left="965" w:right="1128"/>
        <w:jc w:val="both"/>
      </w:pPr>
      <w:r>
        <w:t xml:space="preserve">where </w:t>
      </w:r>
      <w:r>
        <w:rPr>
          <w:rFonts w:ascii="Cambria Math" w:eastAsia="Cambria Math" w:hAnsi="Cambria Math"/>
        </w:rPr>
        <w:t>𝜂</w:t>
      </w:r>
      <w:r>
        <w:rPr>
          <w:rFonts w:ascii="Cambria Math" w:eastAsia="Cambria Math" w:hAnsi="Cambria Math"/>
          <w:vertAlign w:val="subscript"/>
        </w:rPr>
        <w:t>1,𝑖</w:t>
      </w:r>
      <w:r>
        <w:rPr>
          <w:rFonts w:ascii="Cambria Math" w:eastAsia="Cambria Math" w:hAnsi="Cambria Math"/>
        </w:rPr>
        <w:t xml:space="preserve"> </w:t>
      </w:r>
      <w:r>
        <w:t xml:space="preserve">is the intercept of the detection sub-model representing the average logit- scale capture probability for each species. The parameters </w:t>
      </w:r>
      <w:r>
        <w:rPr>
          <w:rFonts w:ascii="Cambria Math" w:eastAsia="Cambria Math" w:hAnsi="Cambria Math"/>
        </w:rPr>
        <w:t>𝜂</w:t>
      </w:r>
      <w:r>
        <w:rPr>
          <w:rFonts w:ascii="Cambria Math" w:eastAsia="Cambria Math" w:hAnsi="Cambria Math"/>
          <w:vertAlign w:val="subscript"/>
        </w:rPr>
        <w:t>2,𝑖</w:t>
      </w:r>
      <w:r>
        <w:rPr>
          <w:rFonts w:ascii="Cambria Math" w:eastAsia="Cambria Math" w:hAnsi="Cambria Math"/>
        </w:rPr>
        <w:t xml:space="preserve"> </w:t>
      </w:r>
      <w:r>
        <w:t xml:space="preserve">through </w:t>
      </w:r>
      <w:r>
        <w:rPr>
          <w:rFonts w:ascii="Cambria Math" w:eastAsia="Cambria Math" w:hAnsi="Cambria Math"/>
        </w:rPr>
        <w:t>𝜂</w:t>
      </w:r>
      <w:r>
        <w:rPr>
          <w:rFonts w:ascii="Cambria Math" w:eastAsia="Cambria Math" w:hAnsi="Cambria Math"/>
          <w:vertAlign w:val="subscript"/>
        </w:rPr>
        <w:t>7,𝑖</w:t>
      </w:r>
      <w:r>
        <w:rPr>
          <w:rFonts w:ascii="Cambria Math" w:eastAsia="Cambria Math" w:hAnsi="Cambria Math"/>
        </w:rPr>
        <w:t xml:space="preserve"> </w:t>
      </w:r>
      <w:r>
        <w:t xml:space="preserve">are species- specific covariate effects with </w:t>
      </w:r>
      <w:r>
        <w:rPr>
          <w:rFonts w:ascii="Cambria Math" w:eastAsia="Cambria Math" w:hAnsi="Cambria Math"/>
        </w:rPr>
        <w:t>𝑆</w:t>
      </w:r>
      <w:r>
        <w:rPr>
          <w:rFonts w:ascii="Cambria Math" w:eastAsia="Cambria Math" w:hAnsi="Cambria Math"/>
          <w:vertAlign w:val="subscript"/>
        </w:rPr>
        <w:t>𝑗,𝑘</w:t>
      </w:r>
      <w:r>
        <w:rPr>
          <w:rFonts w:ascii="Cambria Math" w:eastAsia="Cambria Math" w:hAnsi="Cambria Math"/>
        </w:rPr>
        <w:t xml:space="preserve"> </w:t>
      </w:r>
      <w:r>
        <w:t xml:space="preserve">representing water clarity (i.e. secchi depth), </w:t>
      </w:r>
      <w:r>
        <w:rPr>
          <w:rFonts w:ascii="Cambria Math" w:eastAsia="Cambria Math" w:hAnsi="Cambria Math"/>
        </w:rPr>
        <w:t>𝑇</w:t>
      </w:r>
      <w:r>
        <w:rPr>
          <w:rFonts w:ascii="Cambria Math" w:eastAsia="Cambria Math" w:hAnsi="Cambria Math"/>
          <w:vertAlign w:val="subscript"/>
        </w:rPr>
        <w:t>𝑗,𝑘</w:t>
      </w:r>
      <w:r>
        <w:rPr>
          <w:rFonts w:ascii="Cambria Math" w:eastAsia="Cambria Math" w:hAnsi="Cambria Math"/>
        </w:rPr>
        <w:t xml:space="preserve"> </w:t>
      </w:r>
      <w:r>
        <w:t xml:space="preserve">representing the water temperature, </w:t>
      </w:r>
      <w:r>
        <w:rPr>
          <w:rFonts w:ascii="Cambria Math" w:eastAsia="Cambria Math" w:hAnsi="Cambria Math"/>
        </w:rPr>
        <w:t>𝐶</w:t>
      </w:r>
      <w:r>
        <w:rPr>
          <w:rFonts w:ascii="Cambria Math" w:eastAsia="Cambria Math" w:hAnsi="Cambria Math"/>
          <w:vertAlign w:val="subscript"/>
        </w:rPr>
        <w:t>𝑗,𝑘</w:t>
      </w:r>
      <w:r>
        <w:rPr>
          <w:rFonts w:ascii="Cambria Math" w:eastAsia="Cambria Math" w:hAnsi="Cambria Math"/>
        </w:rPr>
        <w:t xml:space="preserve"> </w:t>
      </w:r>
      <w:r>
        <w:t xml:space="preserve">representing the electrical conductivity (EC) of the water, and </w:t>
      </w:r>
      <w:r>
        <w:rPr>
          <w:rFonts w:ascii="Cambria Math" w:eastAsia="Cambria Math" w:hAnsi="Cambria Math"/>
        </w:rPr>
        <w:t>𝑆</w:t>
      </w:r>
      <w:r>
        <w:rPr>
          <w:rFonts w:ascii="Cambria Math" w:eastAsia="Cambria Math" w:hAnsi="Cambria Math"/>
          <w:vertAlign w:val="subscript"/>
        </w:rPr>
        <w:t>𝑗,𝑘</w:t>
      </w:r>
      <w:r>
        <w:rPr>
          <w:rFonts w:ascii="Cambria Math" w:eastAsia="Cambria Math" w:hAnsi="Cambria Math"/>
        </w:rPr>
        <w:t>𝐷</w:t>
      </w:r>
      <w:r>
        <w:rPr>
          <w:rFonts w:ascii="Cambria Math" w:eastAsia="Cambria Math" w:hAnsi="Cambria Math"/>
          <w:vertAlign w:val="subscript"/>
        </w:rPr>
        <w:t>𝑗,𝑘</w:t>
      </w:r>
      <w:r>
        <w:rPr>
          <w:rFonts w:ascii="Cambria Math" w:eastAsia="Cambria Math" w:hAnsi="Cambria Math"/>
        </w:rPr>
        <w:t xml:space="preserve"> </w:t>
      </w:r>
      <w:r>
        <w:t>representing the potential interaction between water clarity and depth on capture probability. All taxon-specific parameters (</w:t>
      </w:r>
      <w:r>
        <w:rPr>
          <w:rFonts w:ascii="Cambria Math" w:eastAsia="Cambria Math" w:hAnsi="Cambria Math"/>
        </w:rPr>
        <w:t>𝛽</w:t>
      </w:r>
      <w:r>
        <w:rPr>
          <w:rFonts w:ascii="Cambria Math" w:eastAsia="Cambria Math" w:hAnsi="Cambria Math"/>
          <w:vertAlign w:val="subscript"/>
        </w:rPr>
        <w:t>1,𝑖</w:t>
      </w:r>
      <w:r>
        <w:t>−</w:t>
      </w:r>
      <w:r>
        <w:rPr>
          <w:rFonts w:ascii="Cambria Math" w:eastAsia="Cambria Math" w:hAnsi="Cambria Math"/>
        </w:rPr>
        <w:t>𝛽</w:t>
      </w:r>
      <w:r>
        <w:rPr>
          <w:rFonts w:ascii="Cambria Math" w:eastAsia="Cambria Math" w:hAnsi="Cambria Math"/>
          <w:vertAlign w:val="subscript"/>
        </w:rPr>
        <w:t>4,𝑖</w:t>
      </w:r>
      <w:r>
        <w:rPr>
          <w:rFonts w:ascii="Cambria Math" w:eastAsia="Cambria Math" w:hAnsi="Cambria Math"/>
        </w:rPr>
        <w:t xml:space="preserve"> </w:t>
      </w:r>
      <w:r>
        <w:t xml:space="preserve">and </w:t>
      </w:r>
      <w:r>
        <w:rPr>
          <w:rFonts w:ascii="Cambria Math" w:eastAsia="Cambria Math" w:hAnsi="Cambria Math"/>
        </w:rPr>
        <w:t>𝜂</w:t>
      </w:r>
      <w:r>
        <w:rPr>
          <w:rFonts w:ascii="Cambria Math" w:eastAsia="Cambria Math" w:hAnsi="Cambria Math"/>
          <w:vertAlign w:val="subscript"/>
        </w:rPr>
        <w:t>1,𝑖</w:t>
      </w:r>
      <w:r>
        <w:rPr>
          <w:rFonts w:ascii="Cambria Math" w:eastAsia="Cambria Math" w:hAnsi="Cambria Math"/>
        </w:rPr>
        <w:t xml:space="preserve"> − 𝜂</w:t>
      </w:r>
      <w:r>
        <w:rPr>
          <w:rFonts w:ascii="Cambria Math" w:eastAsia="Cambria Math" w:hAnsi="Cambria Math"/>
          <w:vertAlign w:val="subscript"/>
        </w:rPr>
        <w:t>7,𝑖</w:t>
      </w:r>
      <w:r>
        <w:t xml:space="preserve">) were specified as random effects drawn from Normal distributions as, </w:t>
      </w:r>
      <w:r>
        <w:rPr>
          <w:rFonts w:ascii="Cambria Math" w:eastAsia="Cambria Math" w:hAnsi="Cambria Math"/>
        </w:rPr>
        <w:t>𝜃</w:t>
      </w:r>
      <w:r>
        <w:rPr>
          <w:rFonts w:ascii="Cambria Math" w:eastAsia="Cambria Math" w:hAnsi="Cambria Math"/>
          <w:vertAlign w:val="subscript"/>
        </w:rPr>
        <w:t>𝑚,𝑗</w:t>
      </w:r>
      <w:r>
        <w:rPr>
          <w:rFonts w:ascii="Cambria Math" w:eastAsia="Cambria Math" w:hAnsi="Cambria Math"/>
        </w:rPr>
        <w:t>~Normal</w:t>
      </w:r>
      <w:r>
        <w:rPr>
          <w:rFonts w:ascii="Cambria Math" w:eastAsia="Cambria Math" w:hAnsi="Cambria Math"/>
          <w:position w:val="1"/>
        </w:rPr>
        <w:t>(</w:t>
      </w:r>
      <w:r>
        <w:rPr>
          <w:rFonts w:ascii="Cambria Math" w:eastAsia="Cambria Math" w:hAnsi="Cambria Math"/>
        </w:rPr>
        <w:t>𝜇</w:t>
      </w:r>
      <w:r>
        <w:rPr>
          <w:rFonts w:ascii="Cambria Math" w:eastAsia="Cambria Math" w:hAnsi="Cambria Math"/>
          <w:vertAlign w:val="subscript"/>
        </w:rPr>
        <w:t>𝑚</w:t>
      </w:r>
      <w:r>
        <w:rPr>
          <w:rFonts w:ascii="Cambria Math" w:eastAsia="Cambria Math" w:hAnsi="Cambria Math"/>
        </w:rPr>
        <w:t>, 𝜎</w:t>
      </w:r>
      <w:r>
        <w:rPr>
          <w:rFonts w:ascii="Cambria Math" w:eastAsia="Cambria Math" w:hAnsi="Cambria Math"/>
          <w:vertAlign w:val="subscript"/>
        </w:rPr>
        <w:t>𝑚</w:t>
      </w:r>
      <w:r>
        <w:rPr>
          <w:rFonts w:ascii="Cambria Math" w:eastAsia="Cambria Math" w:hAnsi="Cambria Math"/>
          <w:position w:val="1"/>
        </w:rPr>
        <w:t>)</w:t>
      </w:r>
      <w:r>
        <w:t xml:space="preserve">, where </w:t>
      </w:r>
      <w:r>
        <w:rPr>
          <w:i/>
          <w:sz w:val="21"/>
        </w:rPr>
        <w:t xml:space="preserve">m </w:t>
      </w:r>
      <w:r>
        <w:t xml:space="preserve">indicates the parameter, </w:t>
      </w:r>
      <w:r>
        <w:rPr>
          <w:rFonts w:ascii="Cambria Math" w:eastAsia="Cambria Math" w:hAnsi="Cambria Math"/>
        </w:rPr>
        <w:t>𝜇</w:t>
      </w:r>
      <w:r>
        <w:rPr>
          <w:rFonts w:ascii="Cambria Math" w:eastAsia="Cambria Math" w:hAnsi="Cambria Math"/>
          <w:vertAlign w:val="subscript"/>
        </w:rPr>
        <w:t>𝑘</w:t>
      </w:r>
      <w:r>
        <w:rPr>
          <w:rFonts w:ascii="Cambria Math" w:eastAsia="Cambria Math" w:hAnsi="Cambria Math"/>
        </w:rPr>
        <w:t xml:space="preserve"> </w:t>
      </w:r>
      <w:r>
        <w:t xml:space="preserve">and </w:t>
      </w:r>
      <w:r>
        <w:rPr>
          <w:rFonts w:ascii="Cambria Math" w:eastAsia="Cambria Math" w:hAnsi="Cambria Math"/>
        </w:rPr>
        <w:t>𝜎</w:t>
      </w:r>
      <w:r>
        <w:rPr>
          <w:rFonts w:ascii="Cambria Math" w:eastAsia="Cambria Math" w:hAnsi="Cambria Math"/>
          <w:vertAlign w:val="subscript"/>
        </w:rPr>
        <w:t>𝑘</w:t>
      </w:r>
      <w:r>
        <w:rPr>
          <w:rFonts w:ascii="Cambria Math" w:eastAsia="Cambria Math" w:hAnsi="Cambria Math"/>
        </w:rPr>
        <w:t xml:space="preserve"> </w:t>
      </w:r>
      <w:r>
        <w:t>are the estimated means and standard deviations of the parameter across species.</w:t>
      </w:r>
    </w:p>
    <w:p w:rsidR="005D49D0" w:rsidRDefault="005D49D0">
      <w:pPr>
        <w:spacing w:line="290" w:lineRule="auto"/>
        <w:jc w:val="both"/>
        <w:sectPr w:rsidR="005D49D0">
          <w:type w:val="continuous"/>
          <w:pgSz w:w="11910" w:h="16840"/>
          <w:pgMar w:top="1400" w:right="0" w:bottom="280" w:left="1020" w:header="720" w:footer="720" w:gutter="0"/>
          <w:cols w:space="720"/>
        </w:sectPr>
      </w:pPr>
    </w:p>
    <w:p w:rsidR="005D49D0" w:rsidRDefault="005D49D0">
      <w:pPr>
        <w:pStyle w:val="BodyText"/>
        <w:spacing w:before="8"/>
        <w:rPr>
          <w:sz w:val="9"/>
        </w:rPr>
      </w:pPr>
    </w:p>
    <w:p w:rsidR="005D49D0" w:rsidRDefault="00501D24">
      <w:pPr>
        <w:pStyle w:val="BodyText"/>
        <w:spacing w:before="99"/>
        <w:ind w:left="112"/>
        <w:jc w:val="both"/>
      </w:pPr>
      <w:bookmarkStart w:id="10" w:name="_bookmark9"/>
      <w:bookmarkEnd w:id="10"/>
      <w:r>
        <w:rPr>
          <w:u w:val="single"/>
        </w:rPr>
        <w:t>Model fit and reduction</w:t>
      </w:r>
    </w:p>
    <w:p w:rsidR="005D49D0" w:rsidRDefault="00501D24">
      <w:pPr>
        <w:pStyle w:val="BodyText"/>
        <w:spacing w:before="112" w:line="273" w:lineRule="auto"/>
        <w:ind w:left="112" w:right="1982"/>
        <w:jc w:val="both"/>
      </w:pPr>
      <w:r>
        <w:t>Model fit was evaluated for each species in the full model with Bayesian p-values (</w:t>
      </w:r>
      <w:r>
        <w:rPr>
          <w:i/>
          <w:sz w:val="21"/>
        </w:rPr>
        <w:t>Bp</w:t>
      </w:r>
      <w:r>
        <w:t>, Kéry 2010). The Bayesian p-value is a posterior predictive check that provides a measure of under- or over-dispersion of the data relative to the model (Broms et al. 2016; Hooten and Hobbs 2015). The model fit evaluation was performed by simulating the survey data directly from the model for each Markov Chain Monte Carlo (MCMC) iteration, summing the incidence data for each species across sites, and calculating a Chi-squared</w:t>
      </w:r>
      <w:r>
        <w:rPr>
          <w:spacing w:val="-8"/>
        </w:rPr>
        <w:t xml:space="preserve"> </w:t>
      </w:r>
      <w:r>
        <w:t>discrepancy</w:t>
      </w:r>
      <w:r>
        <w:rPr>
          <w:spacing w:val="-9"/>
        </w:rPr>
        <w:t xml:space="preserve"> </w:t>
      </w:r>
      <w:r>
        <w:t>between</w:t>
      </w:r>
      <w:r>
        <w:rPr>
          <w:spacing w:val="-8"/>
        </w:rPr>
        <w:t xml:space="preserve"> </w:t>
      </w:r>
      <w:r>
        <w:t>the</w:t>
      </w:r>
      <w:r>
        <w:rPr>
          <w:spacing w:val="-8"/>
        </w:rPr>
        <w:t xml:space="preserve"> </w:t>
      </w:r>
      <w:r>
        <w:t>simulated</w:t>
      </w:r>
      <w:r>
        <w:rPr>
          <w:spacing w:val="-8"/>
        </w:rPr>
        <w:t xml:space="preserve"> </w:t>
      </w:r>
      <w:r>
        <w:t>and</w:t>
      </w:r>
      <w:r>
        <w:rPr>
          <w:spacing w:val="-8"/>
        </w:rPr>
        <w:t xml:space="preserve"> </w:t>
      </w:r>
      <w:r>
        <w:t>expected</w:t>
      </w:r>
      <w:r>
        <w:rPr>
          <w:spacing w:val="-6"/>
        </w:rPr>
        <w:t xml:space="preserve"> </w:t>
      </w:r>
      <w:r>
        <w:t>values</w:t>
      </w:r>
      <w:r>
        <w:rPr>
          <w:spacing w:val="-10"/>
        </w:rPr>
        <w:t xml:space="preserve"> </w:t>
      </w:r>
      <w:r>
        <w:t>(i.e.</w:t>
      </w:r>
      <w:r>
        <w:rPr>
          <w:spacing w:val="-7"/>
        </w:rPr>
        <w:t xml:space="preserve"> </w:t>
      </w:r>
      <w:r>
        <w:t xml:space="preserve">predicted </w:t>
      </w:r>
      <w:r>
        <w:rPr>
          <w:rFonts w:ascii="Cambria Math" w:eastAsia="Cambria Math" w:hAnsi="Cambria Math"/>
          <w:spacing w:val="5"/>
        </w:rPr>
        <w:t>𝜒</w:t>
      </w:r>
      <w:r>
        <w:rPr>
          <w:rFonts w:ascii="Cambria Math" w:eastAsia="Cambria Math" w:hAnsi="Cambria Math"/>
          <w:spacing w:val="5"/>
          <w:position w:val="7"/>
          <w:sz w:val="14"/>
        </w:rPr>
        <w:t>2</w:t>
      </w:r>
      <w:r>
        <w:rPr>
          <w:spacing w:val="5"/>
        </w:rPr>
        <w:t xml:space="preserve">) </w:t>
      </w:r>
      <w:r>
        <w:t xml:space="preserve">and observed and expected values (i.e. observed </w:t>
      </w:r>
      <w:r>
        <w:rPr>
          <w:rFonts w:ascii="Cambria Math" w:eastAsia="Cambria Math" w:hAnsi="Cambria Math"/>
          <w:spacing w:val="5"/>
        </w:rPr>
        <w:t>𝜒</w:t>
      </w:r>
      <w:r>
        <w:rPr>
          <w:rFonts w:ascii="Cambria Math" w:eastAsia="Cambria Math" w:hAnsi="Cambria Math"/>
          <w:spacing w:val="5"/>
          <w:position w:val="7"/>
          <w:sz w:val="14"/>
        </w:rPr>
        <w:t>2</w:t>
      </w:r>
      <w:r>
        <w:rPr>
          <w:spacing w:val="5"/>
        </w:rPr>
        <w:t xml:space="preserve">) </w:t>
      </w:r>
      <w:r>
        <w:t xml:space="preserve">for each species. The simulated data are considered ‘perfect’ because they are generated directly from the model and, thus, the resulting </w:t>
      </w:r>
      <w:r>
        <w:rPr>
          <w:rFonts w:ascii="Cambria Math" w:eastAsia="Cambria Math" w:hAnsi="Cambria Math"/>
          <w:spacing w:val="3"/>
        </w:rPr>
        <w:t>𝜒</w:t>
      </w:r>
      <w:r>
        <w:rPr>
          <w:rFonts w:ascii="Cambria Math" w:eastAsia="Cambria Math" w:hAnsi="Cambria Math"/>
          <w:spacing w:val="3"/>
          <w:position w:val="7"/>
          <w:sz w:val="14"/>
        </w:rPr>
        <w:t xml:space="preserve">2 </w:t>
      </w:r>
      <w:r>
        <w:t>represents the fit of the model when all model assumptions are perfectly met (Kéry 2010). We then created a fit metric that is equal to zero when</w:t>
      </w:r>
      <w:r>
        <w:rPr>
          <w:spacing w:val="53"/>
        </w:rPr>
        <w:t xml:space="preserve"> </w:t>
      </w:r>
      <w:r>
        <w:t>the</w:t>
      </w:r>
    </w:p>
    <w:p w:rsidR="005D49D0" w:rsidRDefault="00501D24">
      <w:pPr>
        <w:pStyle w:val="BodyText"/>
        <w:spacing w:before="15" w:line="271" w:lineRule="auto"/>
        <w:ind w:left="112" w:right="1985"/>
        <w:jc w:val="both"/>
      </w:pPr>
      <w:r>
        <w:rPr>
          <w:rFonts w:ascii="Cambria Math" w:eastAsia="Cambria Math"/>
          <w:spacing w:val="3"/>
        </w:rPr>
        <w:t>𝜒</w:t>
      </w:r>
      <w:r>
        <w:rPr>
          <w:rFonts w:ascii="Cambria Math" w:eastAsia="Cambria Math"/>
          <w:spacing w:val="3"/>
          <w:position w:val="7"/>
          <w:sz w:val="14"/>
        </w:rPr>
        <w:t xml:space="preserve">2 </w:t>
      </w:r>
      <w:r>
        <w:t xml:space="preserve">was greater for the observed data than the simulated data and is equal to one, otherwise. The </w:t>
      </w:r>
      <w:r>
        <w:rPr>
          <w:i/>
          <w:sz w:val="21"/>
        </w:rPr>
        <w:t xml:space="preserve">Bp </w:t>
      </w:r>
      <w:r>
        <w:t>was then calculated as the mean of the posterior sample of the fit metric</w:t>
      </w:r>
      <w:r>
        <w:rPr>
          <w:spacing w:val="-9"/>
        </w:rPr>
        <w:t xml:space="preserve"> </w:t>
      </w:r>
      <w:r>
        <w:t>for</w:t>
      </w:r>
      <w:r>
        <w:rPr>
          <w:spacing w:val="-7"/>
        </w:rPr>
        <w:t xml:space="preserve"> </w:t>
      </w:r>
      <w:r>
        <w:t>each</w:t>
      </w:r>
      <w:r>
        <w:rPr>
          <w:spacing w:val="-7"/>
        </w:rPr>
        <w:t xml:space="preserve"> </w:t>
      </w:r>
      <w:r>
        <w:t>species,</w:t>
      </w:r>
      <w:r>
        <w:rPr>
          <w:spacing w:val="-6"/>
        </w:rPr>
        <w:t xml:space="preserve"> </w:t>
      </w:r>
      <w:r>
        <w:t>where</w:t>
      </w:r>
      <w:r>
        <w:rPr>
          <w:spacing w:val="-9"/>
        </w:rPr>
        <w:t xml:space="preserve"> </w:t>
      </w:r>
      <w:r>
        <w:t>a</w:t>
      </w:r>
      <w:r>
        <w:rPr>
          <w:spacing w:val="-8"/>
        </w:rPr>
        <w:t xml:space="preserve"> </w:t>
      </w:r>
      <w:r>
        <w:t>mean</w:t>
      </w:r>
      <w:r>
        <w:rPr>
          <w:spacing w:val="-7"/>
        </w:rPr>
        <w:t xml:space="preserve"> </w:t>
      </w:r>
      <w:r>
        <w:t>of</w:t>
      </w:r>
      <w:r>
        <w:rPr>
          <w:spacing w:val="-6"/>
        </w:rPr>
        <w:t xml:space="preserve"> </w:t>
      </w:r>
      <w:r>
        <w:t>0.5</w:t>
      </w:r>
      <w:r>
        <w:rPr>
          <w:spacing w:val="-7"/>
        </w:rPr>
        <w:t xml:space="preserve"> </w:t>
      </w:r>
      <w:r>
        <w:t>indicates</w:t>
      </w:r>
      <w:r>
        <w:rPr>
          <w:spacing w:val="-9"/>
        </w:rPr>
        <w:t xml:space="preserve"> </w:t>
      </w:r>
      <w:r>
        <w:t>perfect</w:t>
      </w:r>
      <w:r>
        <w:rPr>
          <w:spacing w:val="-8"/>
        </w:rPr>
        <w:t xml:space="preserve"> </w:t>
      </w:r>
      <w:r>
        <w:t>model</w:t>
      </w:r>
      <w:r>
        <w:rPr>
          <w:spacing w:val="-5"/>
        </w:rPr>
        <w:t xml:space="preserve"> </w:t>
      </w:r>
      <w:r>
        <w:t>fit</w:t>
      </w:r>
      <w:r>
        <w:rPr>
          <w:spacing w:val="-7"/>
        </w:rPr>
        <w:t xml:space="preserve"> </w:t>
      </w:r>
      <w:r>
        <w:t>to</w:t>
      </w:r>
      <w:r>
        <w:rPr>
          <w:spacing w:val="-9"/>
        </w:rPr>
        <w:t xml:space="preserve"> </w:t>
      </w:r>
      <w:r>
        <w:t>the</w:t>
      </w:r>
      <w:r>
        <w:rPr>
          <w:spacing w:val="-9"/>
        </w:rPr>
        <w:t xml:space="preserve"> </w:t>
      </w:r>
      <w:r>
        <w:t>data</w:t>
      </w:r>
      <w:r>
        <w:rPr>
          <w:spacing w:val="-8"/>
        </w:rPr>
        <w:t xml:space="preserve"> </w:t>
      </w:r>
      <w:r>
        <w:t xml:space="preserve">and a mean approaching 1 or 0 indicates under- or over-dispersion of the data relative to the model, respectively. We considered models with </w:t>
      </w:r>
      <w:r>
        <w:rPr>
          <w:i/>
          <w:sz w:val="21"/>
        </w:rPr>
        <w:t xml:space="preserve">Bp </w:t>
      </w:r>
      <w:r>
        <w:t>&gt;0.11 and &lt;0.89 to have no statistical difference between the observed and predicted distributions</w:t>
      </w:r>
      <w:r>
        <w:rPr>
          <w:spacing w:val="60"/>
        </w:rPr>
        <w:t xml:space="preserve"> </w:t>
      </w:r>
      <w:r>
        <w:t>(approximating</w:t>
      </w:r>
    </w:p>
    <w:p w:rsidR="005D49D0" w:rsidRDefault="00501D24">
      <w:pPr>
        <w:pStyle w:val="BodyText"/>
        <w:spacing w:before="2"/>
        <w:ind w:left="112"/>
        <w:jc w:val="both"/>
      </w:pPr>
      <w:r>
        <w:rPr>
          <w:rFonts w:ascii="Cambria Math" w:eastAsia="Cambria Math"/>
        </w:rPr>
        <w:t>𝛼 = 0.05</w:t>
      </w:r>
      <w:r>
        <w:t>), and thus demonstrate adequate model fit.</w:t>
      </w:r>
    </w:p>
    <w:p w:rsidR="005D49D0" w:rsidRDefault="00501D24">
      <w:pPr>
        <w:pStyle w:val="BodyText"/>
        <w:spacing w:before="156" w:line="276" w:lineRule="auto"/>
        <w:ind w:left="112" w:right="1981"/>
        <w:jc w:val="both"/>
      </w:pPr>
      <w:r>
        <w:t>Because of the complexity of our model selection problem (i.e. the number of species and covariate combinations is &gt;308), we chose to perform model selection using Stochastic Search Variable Selection (SSVS). Using SSVS to produce models with desirable</w:t>
      </w:r>
      <w:r>
        <w:rPr>
          <w:spacing w:val="-13"/>
        </w:rPr>
        <w:t xml:space="preserve"> </w:t>
      </w:r>
      <w:r>
        <w:t>predictive</w:t>
      </w:r>
      <w:r>
        <w:rPr>
          <w:spacing w:val="-13"/>
        </w:rPr>
        <w:t xml:space="preserve"> </w:t>
      </w:r>
      <w:r>
        <w:t>properties</w:t>
      </w:r>
      <w:r>
        <w:rPr>
          <w:spacing w:val="-12"/>
        </w:rPr>
        <w:t xml:space="preserve"> </w:t>
      </w:r>
      <w:r>
        <w:t>was</w:t>
      </w:r>
      <w:r>
        <w:rPr>
          <w:spacing w:val="-12"/>
        </w:rPr>
        <w:t xml:space="preserve"> </w:t>
      </w:r>
      <w:r>
        <w:t>first</w:t>
      </w:r>
      <w:r>
        <w:rPr>
          <w:spacing w:val="-11"/>
        </w:rPr>
        <w:t xml:space="preserve"> </w:t>
      </w:r>
      <w:r>
        <w:t>introduced</w:t>
      </w:r>
      <w:r>
        <w:rPr>
          <w:spacing w:val="-11"/>
        </w:rPr>
        <w:t xml:space="preserve"> </w:t>
      </w:r>
      <w:r>
        <w:t>by</w:t>
      </w:r>
      <w:r>
        <w:rPr>
          <w:spacing w:val="-5"/>
        </w:rPr>
        <w:t xml:space="preserve"> </w:t>
      </w:r>
      <w:r>
        <w:t>George</w:t>
      </w:r>
      <w:r>
        <w:rPr>
          <w:spacing w:val="-13"/>
        </w:rPr>
        <w:t xml:space="preserve"> </w:t>
      </w:r>
      <w:r>
        <w:t>and</w:t>
      </w:r>
      <w:r>
        <w:rPr>
          <w:spacing w:val="-11"/>
        </w:rPr>
        <w:t xml:space="preserve"> </w:t>
      </w:r>
      <w:r>
        <w:t>McCollock</w:t>
      </w:r>
      <w:r>
        <w:rPr>
          <w:spacing w:val="-12"/>
        </w:rPr>
        <w:t xml:space="preserve"> </w:t>
      </w:r>
      <w:r>
        <w:t>(1993)</w:t>
      </w:r>
      <w:r>
        <w:rPr>
          <w:spacing w:val="-7"/>
        </w:rPr>
        <w:t xml:space="preserve"> </w:t>
      </w:r>
      <w:r>
        <w:t>but has been thoroughly discussed in more recent ecological literature (Hooten and Hobbs 2015; O’Hara and Sillanpaa 2009; Tenan et al. 2014). A modified form of SSVS is</w:t>
      </w:r>
      <w:r>
        <w:rPr>
          <w:spacing w:val="-40"/>
        </w:rPr>
        <w:t xml:space="preserve"> </w:t>
      </w:r>
      <w:r>
        <w:t>used in</w:t>
      </w:r>
      <w:r>
        <w:rPr>
          <w:spacing w:val="10"/>
        </w:rPr>
        <w:t xml:space="preserve"> </w:t>
      </w:r>
      <w:r>
        <w:t>the</w:t>
      </w:r>
      <w:r>
        <w:rPr>
          <w:spacing w:val="7"/>
        </w:rPr>
        <w:t xml:space="preserve"> </w:t>
      </w:r>
      <w:r>
        <w:t>current</w:t>
      </w:r>
      <w:r>
        <w:rPr>
          <w:spacing w:val="8"/>
        </w:rPr>
        <w:t xml:space="preserve"> </w:t>
      </w:r>
      <w:r>
        <w:t>study</w:t>
      </w:r>
      <w:r>
        <w:rPr>
          <w:spacing w:val="10"/>
        </w:rPr>
        <w:t xml:space="preserve"> </w:t>
      </w:r>
      <w:r>
        <w:t>to</w:t>
      </w:r>
      <w:r>
        <w:rPr>
          <w:spacing w:val="10"/>
        </w:rPr>
        <w:t xml:space="preserve"> </w:t>
      </w:r>
      <w:r>
        <w:t>evaluate</w:t>
      </w:r>
      <w:r>
        <w:rPr>
          <w:spacing w:val="7"/>
        </w:rPr>
        <w:t xml:space="preserve"> </w:t>
      </w:r>
      <w:r>
        <w:t>support</w:t>
      </w:r>
      <w:r>
        <w:rPr>
          <w:spacing w:val="11"/>
        </w:rPr>
        <w:t xml:space="preserve"> </w:t>
      </w:r>
      <w:r>
        <w:t>for</w:t>
      </w:r>
      <w:r>
        <w:rPr>
          <w:spacing w:val="10"/>
        </w:rPr>
        <w:t xml:space="preserve"> </w:t>
      </w:r>
      <w:r>
        <w:t>each</w:t>
      </w:r>
      <w:r>
        <w:rPr>
          <w:spacing w:val="11"/>
        </w:rPr>
        <w:t xml:space="preserve"> </w:t>
      </w:r>
      <w:r>
        <w:rPr>
          <w:rFonts w:ascii="Cambria Math" w:eastAsia="Cambria Math" w:hAnsi="Cambria Math"/>
        </w:rPr>
        <w:t>𝛽</w:t>
      </w:r>
      <w:r>
        <w:rPr>
          <w:rFonts w:ascii="Cambria Math" w:eastAsia="Cambria Math" w:hAnsi="Cambria Math"/>
          <w:spacing w:val="41"/>
        </w:rPr>
        <w:t xml:space="preserve"> </w:t>
      </w:r>
      <w:r>
        <w:t>parameter</w:t>
      </w:r>
      <w:r>
        <w:rPr>
          <w:spacing w:val="7"/>
        </w:rPr>
        <w:t xml:space="preserve"> </w:t>
      </w:r>
      <w:r>
        <w:t>as</w:t>
      </w:r>
      <w:r>
        <w:rPr>
          <w:spacing w:val="10"/>
        </w:rPr>
        <w:t xml:space="preserve"> </w:t>
      </w:r>
      <w:r>
        <w:t>species-specific</w:t>
      </w:r>
      <w:r>
        <w:rPr>
          <w:spacing w:val="7"/>
        </w:rPr>
        <w:t xml:space="preserve"> </w:t>
      </w:r>
      <w:r>
        <w:t>(i.e.</w:t>
      </w:r>
    </w:p>
    <w:p w:rsidR="005D49D0" w:rsidRDefault="00501D24">
      <w:pPr>
        <w:pStyle w:val="BodyText"/>
        <w:spacing w:line="288" w:lineRule="auto"/>
        <w:ind w:left="112" w:right="1982"/>
        <w:jc w:val="both"/>
      </w:pPr>
      <w:r>
        <w:rPr>
          <w:rFonts w:ascii="Cambria Math" w:eastAsia="Cambria Math"/>
        </w:rPr>
        <w:t>𝛽</w:t>
      </w:r>
      <w:r>
        <w:rPr>
          <w:rFonts w:ascii="Cambria Math" w:eastAsia="Cambria Math"/>
          <w:vertAlign w:val="subscript"/>
        </w:rPr>
        <w:t>𝑘,𝑗</w:t>
      </w:r>
      <w:r>
        <w:t xml:space="preserve">), invariant across species (i.e. </w:t>
      </w:r>
      <w:r>
        <w:rPr>
          <w:rFonts w:ascii="Cambria Math" w:eastAsia="Cambria Math"/>
        </w:rPr>
        <w:t>𝛽</w:t>
      </w:r>
      <w:r>
        <w:rPr>
          <w:rFonts w:ascii="Cambria Math" w:eastAsia="Cambria Math"/>
          <w:vertAlign w:val="subscript"/>
        </w:rPr>
        <w:t>𝑘,𝑗</w:t>
      </w:r>
      <w:r>
        <w:rPr>
          <w:rFonts w:ascii="Cambria Math" w:eastAsia="Cambria Math"/>
        </w:rPr>
        <w:t xml:space="preserve"> = </w:t>
      </w:r>
      <w:r>
        <w:rPr>
          <w:rFonts w:ascii="Cambria Math" w:eastAsia="Cambria Math"/>
          <w:spacing w:val="2"/>
        </w:rPr>
        <w:t>𝜇</w:t>
      </w:r>
      <w:r>
        <w:rPr>
          <w:rFonts w:ascii="Cambria Math" w:eastAsia="Cambria Math"/>
          <w:spacing w:val="2"/>
          <w:vertAlign w:val="subscript"/>
        </w:rPr>
        <w:t>𝑘</w:t>
      </w:r>
      <w:r>
        <w:rPr>
          <w:spacing w:val="2"/>
        </w:rPr>
        <w:t xml:space="preserve">) </w:t>
      </w:r>
      <w:r>
        <w:t xml:space="preserve">or equal to zero (i.e. excluded from the model, </w:t>
      </w:r>
      <w:r>
        <w:rPr>
          <w:rFonts w:ascii="Cambria Math" w:eastAsia="Cambria Math"/>
          <w:spacing w:val="-3"/>
        </w:rPr>
        <w:t>𝛽</w:t>
      </w:r>
      <w:r>
        <w:rPr>
          <w:rFonts w:ascii="Cambria Math" w:eastAsia="Cambria Math"/>
          <w:spacing w:val="-3"/>
          <w:vertAlign w:val="subscript"/>
        </w:rPr>
        <w:t>𝑘,𝑗</w:t>
      </w:r>
      <w:r>
        <w:rPr>
          <w:rFonts w:ascii="Cambria Math" w:eastAsia="Cambria Math"/>
          <w:spacing w:val="-3"/>
        </w:rPr>
        <w:t xml:space="preserve"> </w:t>
      </w:r>
      <w:r>
        <w:rPr>
          <w:rFonts w:ascii="Cambria Math" w:eastAsia="Cambria Math"/>
        </w:rPr>
        <w:t>= 𝜇</w:t>
      </w:r>
      <w:r>
        <w:rPr>
          <w:rFonts w:ascii="Cambria Math" w:eastAsia="Cambria Math"/>
          <w:vertAlign w:val="subscript"/>
        </w:rPr>
        <w:t>𝑘</w:t>
      </w:r>
      <w:r>
        <w:rPr>
          <w:rFonts w:ascii="Cambria Math" w:eastAsia="Cambria Math"/>
        </w:rPr>
        <w:t xml:space="preserve"> = 0</w:t>
      </w:r>
      <w:r>
        <w:t>). This is achieved by including a set of indicator variables into the model. Typically, these indicators are binary draws from a Bernoulli distribution and indicate when a parameter is included or excluded from the model. For the current model</w:t>
      </w:r>
      <w:r>
        <w:rPr>
          <w:spacing w:val="-6"/>
        </w:rPr>
        <w:t xml:space="preserve"> </w:t>
      </w:r>
      <w:r>
        <w:t>selection</w:t>
      </w:r>
      <w:r>
        <w:rPr>
          <w:spacing w:val="-8"/>
        </w:rPr>
        <w:t xml:space="preserve"> </w:t>
      </w:r>
      <w:r>
        <w:t>problem,</w:t>
      </w:r>
      <w:r>
        <w:rPr>
          <w:spacing w:val="-9"/>
        </w:rPr>
        <w:t xml:space="preserve"> </w:t>
      </w:r>
      <w:r>
        <w:t>we</w:t>
      </w:r>
      <w:r>
        <w:rPr>
          <w:spacing w:val="-10"/>
        </w:rPr>
        <w:t xml:space="preserve"> </w:t>
      </w:r>
      <w:r>
        <w:t>include</w:t>
      </w:r>
      <w:r>
        <w:rPr>
          <w:spacing w:val="-10"/>
        </w:rPr>
        <w:t xml:space="preserve"> </w:t>
      </w:r>
      <w:r>
        <w:t>and</w:t>
      </w:r>
      <w:r>
        <w:rPr>
          <w:spacing w:val="-8"/>
        </w:rPr>
        <w:t xml:space="preserve"> </w:t>
      </w:r>
      <w:r>
        <w:t>exclude</w:t>
      </w:r>
      <w:r>
        <w:rPr>
          <w:spacing w:val="-10"/>
        </w:rPr>
        <w:t xml:space="preserve"> </w:t>
      </w:r>
      <w:r>
        <w:t>sets</w:t>
      </w:r>
      <w:r>
        <w:rPr>
          <w:spacing w:val="-10"/>
        </w:rPr>
        <w:t xml:space="preserve"> </w:t>
      </w:r>
      <w:r>
        <w:t>of</w:t>
      </w:r>
      <w:r>
        <w:rPr>
          <w:spacing w:val="-9"/>
        </w:rPr>
        <w:t xml:space="preserve"> </w:t>
      </w:r>
      <w:r>
        <w:t>parameters;</w:t>
      </w:r>
      <w:r>
        <w:rPr>
          <w:spacing w:val="-8"/>
        </w:rPr>
        <w:t xml:space="preserve"> </w:t>
      </w:r>
      <w:r>
        <w:t>thus,</w:t>
      </w:r>
      <w:r>
        <w:rPr>
          <w:spacing w:val="-9"/>
        </w:rPr>
        <w:t xml:space="preserve"> </w:t>
      </w:r>
      <w:r>
        <w:t>the</w:t>
      </w:r>
      <w:r>
        <w:rPr>
          <w:spacing w:val="-10"/>
        </w:rPr>
        <w:t xml:space="preserve"> </w:t>
      </w:r>
      <w:r>
        <w:t>prior</w:t>
      </w:r>
      <w:r>
        <w:rPr>
          <w:spacing w:val="-10"/>
        </w:rPr>
        <w:t xml:space="preserve"> </w:t>
      </w:r>
      <w:r>
        <w:t>for</w:t>
      </w:r>
    </w:p>
    <w:p w:rsidR="005D49D0" w:rsidRDefault="00501D24">
      <w:pPr>
        <w:pStyle w:val="BodyText"/>
        <w:spacing w:before="38" w:line="170" w:lineRule="exact"/>
        <w:ind w:left="112"/>
        <w:jc w:val="both"/>
      </w:pPr>
      <w:r>
        <w:rPr>
          <w:noProof/>
          <w:lang w:bidi="ar-SA"/>
        </w:rPr>
        <mc:AlternateContent>
          <mc:Choice Requires="wps">
            <w:drawing>
              <wp:anchor distT="0" distB="0" distL="114300" distR="114300" simplePos="0" relativeHeight="251655168" behindDoc="0" locked="0" layoutInCell="1" allowOverlap="1">
                <wp:simplePos x="0" y="0"/>
                <wp:positionH relativeFrom="page">
                  <wp:posOffset>4394835</wp:posOffset>
                </wp:positionH>
                <wp:positionV relativeFrom="paragraph">
                  <wp:posOffset>112395</wp:posOffset>
                </wp:positionV>
                <wp:extent cx="52070" cy="7620"/>
                <wp:effectExtent l="3810" t="0" r="1270" b="3810"/>
                <wp:wrapNone/>
                <wp:docPr id="172"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E4B7C" id="Rectangle 157" o:spid="_x0000_s1026" style="position:absolute;margin-left:346.05pt;margin-top:8.85pt;width:4.1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" fillcolor="black" stroked="f">
                <w10:wrap anchorx="page"/>
              </v:rect>
            </w:pict>
          </mc:Fallback>
        </mc:AlternateContent>
      </w:r>
      <w:r>
        <w:rPr>
          <w:noProof/>
          <w:lang w:bidi="ar-SA"/>
        </w:rPr>
        <mc:AlternateContent>
          <mc:Choice Requires="wps">
            <w:drawing>
              <wp:anchor distT="0" distB="0" distL="114300" distR="114300" simplePos="0" relativeHeight="251656192" behindDoc="0" locked="0" layoutInCell="1" allowOverlap="1">
                <wp:simplePos x="0" y="0"/>
                <wp:positionH relativeFrom="page">
                  <wp:posOffset>4513580</wp:posOffset>
                </wp:positionH>
                <wp:positionV relativeFrom="paragraph">
                  <wp:posOffset>112395</wp:posOffset>
                </wp:positionV>
                <wp:extent cx="52070" cy="7620"/>
                <wp:effectExtent l="0" t="0" r="0" b="3810"/>
                <wp:wrapNone/>
                <wp:docPr id="171"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B5C3C" id="Rectangle 156" o:spid="_x0000_s1026" style="position:absolute;margin-left:355.4pt;margin-top:8.85pt;width:4.1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" fillcolor="black" stroked="f">
                <w10:wrap anchorx="page"/>
              </v:rect>
            </w:pict>
          </mc:Fallback>
        </mc:AlternateContent>
      </w:r>
      <w:r>
        <w:rPr>
          <w:noProof/>
          <w:lang w:bidi="ar-SA"/>
        </w:rPr>
        <mc:AlternateContent>
          <mc:Choice Requires="wps">
            <w:drawing>
              <wp:anchor distT="0" distB="0" distL="114300" distR="114300" simplePos="0" relativeHeight="251657216" behindDoc="0" locked="0" layoutInCell="1" allowOverlap="1">
                <wp:simplePos x="0" y="0"/>
                <wp:positionH relativeFrom="page">
                  <wp:posOffset>4633595</wp:posOffset>
                </wp:positionH>
                <wp:positionV relativeFrom="paragraph">
                  <wp:posOffset>112395</wp:posOffset>
                </wp:positionV>
                <wp:extent cx="52070" cy="7620"/>
                <wp:effectExtent l="4445" t="0" r="635" b="3810"/>
                <wp:wrapNone/>
                <wp:docPr id="170"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E8FC4" id="Rectangle 155" o:spid="_x0000_s1026" style="position:absolute;margin-left:364.85pt;margin-top:8.85pt;width:4.1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" fillcolor="black" stroked="f">
                <w10:wrap anchorx="page"/>
              </v:rect>
            </w:pict>
          </mc:Fallback>
        </mc:AlternateContent>
      </w:r>
      <w:r>
        <w:t xml:space="preserve">each indicator variable was specified as, </w:t>
      </w:r>
      <w:r>
        <w:rPr>
          <w:rFonts w:ascii="Cambria Math" w:eastAsia="Cambria Math"/>
        </w:rPr>
        <w:t>𝐼</w:t>
      </w:r>
      <w:r>
        <w:rPr>
          <w:rFonts w:ascii="Cambria Math" w:eastAsia="Cambria Math"/>
          <w:vertAlign w:val="subscript"/>
        </w:rPr>
        <w:t>𝑘</w:t>
      </w:r>
      <w:r>
        <w:rPr>
          <w:rFonts w:ascii="Cambria Math" w:eastAsia="Cambria Math"/>
        </w:rPr>
        <w:t>~Categorical ((</w:t>
      </w:r>
      <w:r>
        <w:rPr>
          <w:rFonts w:ascii="Cambria Math" w:eastAsia="Cambria Math"/>
          <w:vertAlign w:val="superscript"/>
        </w:rPr>
        <w:t>1</w:t>
      </w:r>
      <w:r>
        <w:rPr>
          <w:rFonts w:ascii="Cambria Math" w:eastAsia="Cambria Math"/>
        </w:rPr>
        <w:t xml:space="preserve"> , </w:t>
      </w:r>
      <w:r>
        <w:rPr>
          <w:rFonts w:ascii="Cambria Math" w:eastAsia="Cambria Math"/>
          <w:vertAlign w:val="superscript"/>
        </w:rPr>
        <w:t>1</w:t>
      </w:r>
      <w:r>
        <w:rPr>
          <w:rFonts w:ascii="Cambria Math" w:eastAsia="Cambria Math"/>
        </w:rPr>
        <w:t xml:space="preserve"> , </w:t>
      </w:r>
      <w:r>
        <w:rPr>
          <w:rFonts w:ascii="Cambria Math" w:eastAsia="Cambria Math"/>
          <w:vertAlign w:val="superscript"/>
        </w:rPr>
        <w:t>1</w:t>
      </w:r>
      <w:r>
        <w:rPr>
          <w:rFonts w:ascii="Cambria Math" w:eastAsia="Cambria Math"/>
        </w:rPr>
        <w:t>))</w:t>
      </w:r>
      <w:r>
        <w:t>, indicating equal prior</w:t>
      </w:r>
    </w:p>
    <w:p w:rsidR="005D49D0" w:rsidRDefault="00501D24">
      <w:pPr>
        <w:ind w:left="2640" w:right="1268"/>
        <w:jc w:val="center"/>
        <w:rPr>
          <w:rFonts w:ascii="Cambria Math"/>
          <w:sz w:val="14"/>
        </w:rPr>
      </w:pPr>
      <w:r>
        <w:rPr>
          <w:rFonts w:ascii="Cambria Math"/>
          <w:w w:val="105"/>
          <w:sz w:val="14"/>
        </w:rPr>
        <w:t>3   3   3</w:t>
      </w:r>
    </w:p>
    <w:p w:rsidR="005D49D0" w:rsidRDefault="00501D24">
      <w:pPr>
        <w:pStyle w:val="BodyText"/>
        <w:spacing w:before="10" w:line="276" w:lineRule="auto"/>
        <w:ind w:left="112" w:right="1986"/>
        <w:jc w:val="both"/>
      </w:pPr>
      <w:r>
        <w:t>support for either of the three hypotheses for each covariate. The posterior values of the indicator variables can be interpreted as support for the predictive potential of the model term and the parameters and predictions from the full model are automatically model averaged accounting for structural uncertainty.</w:t>
      </w:r>
    </w:p>
    <w:p w:rsidR="005D49D0" w:rsidRDefault="005D49D0">
      <w:pPr>
        <w:spacing w:line="276" w:lineRule="auto"/>
        <w:jc w:val="both"/>
        <w:sectPr w:rsidR="005D49D0">
          <w:pgSz w:w="11910" w:h="16840"/>
          <w:pgMar w:top="1580" w:right="0" w:bottom="980" w:left="1020" w:header="0" w:footer="783" w:gutter="0"/>
          <w:cols w:space="720"/>
        </w:sectPr>
      </w:pPr>
    </w:p>
    <w:p w:rsidR="005D49D0" w:rsidRDefault="00501D24">
      <w:pPr>
        <w:pStyle w:val="Heading2"/>
        <w:ind w:left="965"/>
      </w:pPr>
      <w:bookmarkStart w:id="11" w:name="_bookmark10"/>
      <w:bookmarkEnd w:id="11"/>
      <w:r>
        <w:lastRenderedPageBreak/>
        <w:t>Results</w:t>
      </w:r>
    </w:p>
    <w:p w:rsidR="005D49D0" w:rsidRDefault="005D49D0">
      <w:pPr>
        <w:pStyle w:val="BodyText"/>
        <w:spacing w:before="3"/>
        <w:rPr>
          <w:b/>
          <w:sz w:val="22"/>
        </w:rPr>
      </w:pPr>
    </w:p>
    <w:p w:rsidR="005D49D0" w:rsidRDefault="00501D24">
      <w:pPr>
        <w:pStyle w:val="Heading1"/>
        <w:ind w:left="965"/>
      </w:pPr>
      <w:bookmarkStart w:id="12" w:name="_bookmark11"/>
      <w:bookmarkEnd w:id="12"/>
      <w:r>
        <w:t>Fish summary</w:t>
      </w:r>
    </w:p>
    <w:p w:rsidR="005D49D0" w:rsidRDefault="00501D24">
      <w:pPr>
        <w:pStyle w:val="BodyText"/>
        <w:spacing w:before="158" w:line="276" w:lineRule="auto"/>
        <w:ind w:left="965" w:right="1269"/>
        <w:jc w:val="both"/>
      </w:pPr>
      <w:r>
        <w:rPr>
          <w:noProof/>
          <w:lang w:bidi="ar-SA"/>
        </w:rPr>
        <mc:AlternateContent>
          <mc:Choice Requires="wpg">
            <w:drawing>
              <wp:anchor distT="0" distB="0" distL="114300" distR="114300" simplePos="0" relativeHeight="251666432" behindDoc="1" locked="0" layoutInCell="1" allowOverlap="1">
                <wp:simplePos x="0" y="0"/>
                <wp:positionH relativeFrom="page">
                  <wp:posOffset>1687195</wp:posOffset>
                </wp:positionH>
                <wp:positionV relativeFrom="paragraph">
                  <wp:posOffset>3577590</wp:posOffset>
                </wp:positionV>
                <wp:extent cx="2258060" cy="3381375"/>
                <wp:effectExtent l="1270" t="5715" r="0" b="3810"/>
                <wp:wrapNone/>
                <wp:docPr id="16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060" cy="3381375"/>
                          <a:chOff x="2657" y="5634"/>
                          <a:chExt cx="3556" cy="5325"/>
                        </a:xfrm>
                      </wpg:grpSpPr>
                      <pic:pic xmlns:pic="http://schemas.openxmlformats.org/drawingml/2006/picture">
                        <pic:nvPicPr>
                          <pic:cNvPr id="168" name="Picture 15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57" y="5633"/>
                            <a:ext cx="3556" cy="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659" y="8295"/>
                            <a:ext cx="3553" cy="2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1400A2" id="Group 152" o:spid="_x0000_s1026" style="position:absolute;margin-left:132.85pt;margin-top:281.7pt;width:177.8pt;height:266.25pt;z-index:-251650048;mso-position-horizontal-relative:page" coordorigin="2657,5634" coordsize="3556,5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">
                <v:shape id="Picture 154" o:spid="_x0000_s1027" type="#_x0000_t75" style="position:absolute;left:2657;top:5633;width:3556;height:2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dEZTFAAAA3AAAAA8AAABkcnMvZG93bnJldi54bWxEj09rwkAQxe8Fv8MygpeiG8WKRFeRULGX&#10;Uv/heciOSTA7G7LbmH77zqHQ2wzvzXu/WW97V6uO2lB5NjCdJKCIc28rLgxcL/vxElSIyBZrz2Tg&#10;hwJsN4OXNabWP/lE3TkWSkI4pGigjLFJtQ55SQ7DxDfEot196zDK2hbatviUcFfrWZIstMOKpaHE&#10;hrKS8sf52xmYZ/42fz99vmYH+4XHvsvvb7w0ZjTsdytQkfr4b/67/rCCvxBaeUYm0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3RGUxQAAANwAAAAPAAAAAAAAAAAAAAAA&#10;AJ8CAABkcnMvZG93bnJldi54bWxQSwUGAAAAAAQABAD3AAAAkQMAAAAA&#10;">
                  <v:imagedata r:id="rId30" o:title=""/>
                </v:shape>
                <v:shape id="Picture 153" o:spid="_x0000_s1028" type="#_x0000_t75" style="position:absolute;left:2659;top:8295;width:3553;height:2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J2zPCAAAA3AAAAA8AAABkcnMvZG93bnJldi54bWxET0trwkAQvgv9D8sUetONgUoaXUUKlvYi&#10;+OghtyE7yQazsyG7Nem/dwXB23x8z1ltRtuKK/W+caxgPktAEJdON1wrOJ920wyED8gaW8ek4J88&#10;bNYvkxXm2g18oOsx1CKGsM9RgQmhy6X0pSGLfuY64shVrrcYIuxrqXscYrhtZZokC2mx4dhgsKNP&#10;Q+Xl+GcVvA/OpFmVVbT7pf2XTgtXtD9Kvb2O2yWIQGN4ih/ubx3nLz7g/ky8QK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SdszwgAAANwAAAAPAAAAAAAAAAAAAAAAAJ8C&#10;AABkcnMvZG93bnJldi54bWxQSwUGAAAAAAQABAD3AAAAjgMAAAAA&#10;">
                  <v:imagedata r:id="rId31" o:title=""/>
                </v:shape>
                <w10:wrap anchorx="page"/>
              </v:group>
            </w:pict>
          </mc:Fallback>
        </mc:AlternateContent>
      </w:r>
      <w:r>
        <w:rPr>
          <w:noProof/>
          <w:lang w:bidi="ar-SA"/>
        </w:rPr>
        <mc:AlternateContent>
          <mc:Choice Requires="wpg">
            <w:drawing>
              <wp:anchor distT="0" distB="0" distL="114300" distR="114300" simplePos="0" relativeHeight="251667456" behindDoc="1" locked="0" layoutInCell="1" allowOverlap="1">
                <wp:simplePos x="0" y="0"/>
                <wp:positionH relativeFrom="page">
                  <wp:posOffset>3949700</wp:posOffset>
                </wp:positionH>
                <wp:positionV relativeFrom="paragraph">
                  <wp:posOffset>3575050</wp:posOffset>
                </wp:positionV>
                <wp:extent cx="2258695" cy="3385820"/>
                <wp:effectExtent l="0" t="3175" r="1905" b="1905"/>
                <wp:wrapNone/>
                <wp:docPr id="16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695" cy="3385820"/>
                          <a:chOff x="6220" y="5630"/>
                          <a:chExt cx="3557" cy="5332"/>
                        </a:xfrm>
                      </wpg:grpSpPr>
                      <pic:pic xmlns:pic="http://schemas.openxmlformats.org/drawingml/2006/picture">
                        <pic:nvPicPr>
                          <pic:cNvPr id="165" name="Picture 1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221" y="5629"/>
                            <a:ext cx="3554" cy="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1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220" y="8294"/>
                            <a:ext cx="355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48F03A" id="Group 149" o:spid="_x0000_s1026" style="position:absolute;margin-left:311pt;margin-top:281.5pt;width:177.85pt;height:266.6pt;z-index:-251649024;mso-position-horizontal-relative:page" coordorigin="6220,5630" coordsize="3557,53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">
                <v:shape id="Picture 151" o:spid="_x0000_s1027" type="#_x0000_t75" style="position:absolute;left:6221;top:5629;width:3554;height:2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1O8nAAAAA3AAAAA8AAABkcnMvZG93bnJldi54bWxET0uLwjAQvgv+hzDC3jR1RZFqFBFEES/r&#10;4+BtaMamtJmUJtt2/71ZWNjbfHzPWW97W4mWGl84VjCdJCCIM6cLzhXcb4fxEoQPyBorx6Tghzxs&#10;N8PBGlPtOv6i9hpyEUPYp6jAhFCnUvrMkEU/cTVx5F6usRgibHKpG+xiuK3kZ5IspMWCY4PBmvaG&#10;svL6bRXMksdRcm9OJXflpXV4vj33qNTHqN+tQATqw7/4z33Scf5iDr/PxAvk5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rU7ycAAAADcAAAADwAAAAAAAAAAAAAAAACfAgAA&#10;ZHJzL2Rvd25yZXYueG1sUEsFBgAAAAAEAAQA9wAAAIwDAAAAAA==&#10;">
                  <v:imagedata r:id="rId34" o:title=""/>
                </v:shape>
                <v:shape id="Picture 150" o:spid="_x0000_s1028" type="#_x0000_t75" style="position:absolute;left:6220;top:8294;width:3557;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2LSrBAAAA3AAAAA8AAABkcnMvZG93bnJldi54bWxET02LwjAQvS/4H8II3tZUwa52jSKK4EFZ&#10;1AWvQzPblm0mJYm1/nsjCN7m8T5nvuxMLVpyvrKsYDRMQBDnVldcKPg9bz+nIHxA1lhbJgV38rBc&#10;9D7mmGl74yO1p1CIGMI+QwVlCE0mpc9LMuiHtiGO3J91BkOErpDa4S2Gm1qOkySVBiuODSU2tC4p&#10;/z9djYL9z+xwqVLvvq6zbrJfXUbjTVsrNeh3q28QgbrwFr/cOx3npyk8n4kX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12LSrBAAAA3AAAAA8AAAAAAAAAAAAAAAAAnwIA&#10;AGRycy9kb3ducmV2LnhtbFBLBQYAAAAABAAEAPcAAACNAwAAAAA=&#10;">
                  <v:imagedata r:id="rId35" o:title=""/>
                </v:shape>
                <w10:wrap anchorx="page"/>
              </v:group>
            </w:pict>
          </mc:Fallback>
        </mc:AlternateContent>
      </w:r>
      <w:r>
        <w:t>Twenty-two fish species were recorded in the three replicate surveys, which included five</w:t>
      </w:r>
      <w:r>
        <w:rPr>
          <w:spacing w:val="-22"/>
        </w:rPr>
        <w:t xml:space="preserve"> </w:t>
      </w:r>
      <w:r>
        <w:t>alien</w:t>
      </w:r>
      <w:r>
        <w:rPr>
          <w:spacing w:val="-20"/>
        </w:rPr>
        <w:t xml:space="preserve"> </w:t>
      </w:r>
      <w:r>
        <w:t>species</w:t>
      </w:r>
      <w:r>
        <w:rPr>
          <w:spacing w:val="-21"/>
        </w:rPr>
        <w:t xml:space="preserve"> </w:t>
      </w:r>
      <w:r>
        <w:t>(Table</w:t>
      </w:r>
      <w:r>
        <w:rPr>
          <w:spacing w:val="-2"/>
        </w:rPr>
        <w:t xml:space="preserve"> </w:t>
      </w:r>
      <w:r>
        <w:t>2).</w:t>
      </w:r>
      <w:r>
        <w:rPr>
          <w:spacing w:val="-21"/>
        </w:rPr>
        <w:t xml:space="preserve"> </w:t>
      </w:r>
      <w:r>
        <w:t>Yarra</w:t>
      </w:r>
      <w:r>
        <w:rPr>
          <w:spacing w:val="-20"/>
        </w:rPr>
        <w:t xml:space="preserve"> </w:t>
      </w:r>
      <w:r>
        <w:t>Pygmy</w:t>
      </w:r>
      <w:r>
        <w:rPr>
          <w:spacing w:val="-21"/>
        </w:rPr>
        <w:t xml:space="preserve"> </w:t>
      </w:r>
      <w:r>
        <w:t>Perch</w:t>
      </w:r>
      <w:r>
        <w:rPr>
          <w:spacing w:val="-19"/>
        </w:rPr>
        <w:t xml:space="preserve"> </w:t>
      </w:r>
      <w:r>
        <w:t>was</w:t>
      </w:r>
      <w:r>
        <w:rPr>
          <w:spacing w:val="-21"/>
        </w:rPr>
        <w:t xml:space="preserve"> </w:t>
      </w:r>
      <w:r>
        <w:t>undetected.</w:t>
      </w:r>
      <w:r>
        <w:rPr>
          <w:spacing w:val="-21"/>
        </w:rPr>
        <w:t xml:space="preserve"> </w:t>
      </w:r>
      <w:r>
        <w:t>Southern</w:t>
      </w:r>
      <w:r>
        <w:rPr>
          <w:spacing w:val="-18"/>
        </w:rPr>
        <w:t xml:space="preserve"> </w:t>
      </w:r>
      <w:r>
        <w:t>Pygmy</w:t>
      </w:r>
      <w:r>
        <w:rPr>
          <w:spacing w:val="-21"/>
        </w:rPr>
        <w:t xml:space="preserve"> </w:t>
      </w:r>
      <w:r>
        <w:t>Perch was detected at 12 sites ranging in abundances from 1 to &gt;100 fish. The overall high number of young-of-the-year (YOY) Southern Pygmy Perch (NANAUS1; &lt;35 mm TL), results</w:t>
      </w:r>
      <w:r>
        <w:rPr>
          <w:spacing w:val="-9"/>
        </w:rPr>
        <w:t xml:space="preserve"> </w:t>
      </w:r>
      <w:r>
        <w:t>mostly</w:t>
      </w:r>
      <w:r>
        <w:rPr>
          <w:spacing w:val="-8"/>
        </w:rPr>
        <w:t xml:space="preserve"> </w:t>
      </w:r>
      <w:r>
        <w:t>from</w:t>
      </w:r>
      <w:r>
        <w:rPr>
          <w:spacing w:val="-5"/>
        </w:rPr>
        <w:t xml:space="preserve"> </w:t>
      </w:r>
      <w:r>
        <w:t>one</w:t>
      </w:r>
      <w:r>
        <w:rPr>
          <w:spacing w:val="-5"/>
        </w:rPr>
        <w:t xml:space="preserve"> </w:t>
      </w:r>
      <w:r>
        <w:t>site</w:t>
      </w:r>
      <w:r>
        <w:rPr>
          <w:spacing w:val="-9"/>
        </w:rPr>
        <w:t xml:space="preserve"> </w:t>
      </w:r>
      <w:r>
        <w:t>on</w:t>
      </w:r>
      <w:r>
        <w:rPr>
          <w:spacing w:val="-5"/>
        </w:rPr>
        <w:t xml:space="preserve"> </w:t>
      </w:r>
      <w:r>
        <w:t>Hindmarsh</w:t>
      </w:r>
      <w:r>
        <w:rPr>
          <w:spacing w:val="-5"/>
        </w:rPr>
        <w:t xml:space="preserve"> </w:t>
      </w:r>
      <w:r>
        <w:t>Island</w:t>
      </w:r>
      <w:r>
        <w:rPr>
          <w:spacing w:val="-4"/>
        </w:rPr>
        <w:t xml:space="preserve"> </w:t>
      </w:r>
      <w:r>
        <w:t>that</w:t>
      </w:r>
      <w:r>
        <w:rPr>
          <w:spacing w:val="-7"/>
        </w:rPr>
        <w:t xml:space="preserve"> </w:t>
      </w:r>
      <w:r>
        <w:t>was</w:t>
      </w:r>
      <w:r>
        <w:rPr>
          <w:spacing w:val="-9"/>
        </w:rPr>
        <w:t xml:space="preserve"> </w:t>
      </w:r>
      <w:r>
        <w:t>isolated</w:t>
      </w:r>
      <w:r>
        <w:rPr>
          <w:spacing w:val="-7"/>
        </w:rPr>
        <w:t xml:space="preserve"> </w:t>
      </w:r>
      <w:r>
        <w:t>for</w:t>
      </w:r>
      <w:r>
        <w:rPr>
          <w:spacing w:val="-5"/>
        </w:rPr>
        <w:t xml:space="preserve"> </w:t>
      </w:r>
      <w:r>
        <w:t>most</w:t>
      </w:r>
      <w:r>
        <w:rPr>
          <w:spacing w:val="-5"/>
        </w:rPr>
        <w:t xml:space="preserve"> </w:t>
      </w:r>
      <w:r>
        <w:t>other</w:t>
      </w:r>
      <w:r>
        <w:rPr>
          <w:spacing w:val="-7"/>
        </w:rPr>
        <w:t xml:space="preserve"> </w:t>
      </w:r>
      <w:r>
        <w:t>fish species.</w:t>
      </w:r>
      <w:r>
        <w:rPr>
          <w:spacing w:val="-21"/>
        </w:rPr>
        <w:t xml:space="preserve"> </w:t>
      </w:r>
      <w:r>
        <w:t>Adult</w:t>
      </w:r>
      <w:r>
        <w:rPr>
          <w:spacing w:val="-20"/>
        </w:rPr>
        <w:t xml:space="preserve"> </w:t>
      </w:r>
      <w:r>
        <w:t>Southern</w:t>
      </w:r>
      <w:r>
        <w:rPr>
          <w:spacing w:val="-16"/>
        </w:rPr>
        <w:t xml:space="preserve"> </w:t>
      </w:r>
      <w:r>
        <w:t>Pygmy</w:t>
      </w:r>
      <w:r>
        <w:rPr>
          <w:spacing w:val="-19"/>
        </w:rPr>
        <w:t xml:space="preserve"> </w:t>
      </w:r>
      <w:r>
        <w:t>Perch</w:t>
      </w:r>
      <w:r>
        <w:rPr>
          <w:spacing w:val="-18"/>
        </w:rPr>
        <w:t xml:space="preserve"> </w:t>
      </w:r>
      <w:r>
        <w:t>(NANAUS2)</w:t>
      </w:r>
      <w:r>
        <w:rPr>
          <w:spacing w:val="-20"/>
        </w:rPr>
        <w:t xml:space="preserve"> </w:t>
      </w:r>
      <w:r>
        <w:t>were</w:t>
      </w:r>
      <w:r>
        <w:rPr>
          <w:spacing w:val="-22"/>
        </w:rPr>
        <w:t xml:space="preserve"> </w:t>
      </w:r>
      <w:r>
        <w:t>detected</w:t>
      </w:r>
      <w:r>
        <w:rPr>
          <w:spacing w:val="-18"/>
        </w:rPr>
        <w:t xml:space="preserve"> </w:t>
      </w:r>
      <w:r>
        <w:t>at</w:t>
      </w:r>
      <w:r>
        <w:rPr>
          <w:spacing w:val="-18"/>
        </w:rPr>
        <w:t xml:space="preserve"> </w:t>
      </w:r>
      <w:r>
        <w:t>10</w:t>
      </w:r>
      <w:r>
        <w:rPr>
          <w:spacing w:val="-18"/>
        </w:rPr>
        <w:t xml:space="preserve"> </w:t>
      </w:r>
      <w:r>
        <w:t>sites</w:t>
      </w:r>
      <w:r>
        <w:rPr>
          <w:spacing w:val="-19"/>
        </w:rPr>
        <w:t xml:space="preserve"> </w:t>
      </w:r>
      <w:r>
        <w:t>at</w:t>
      </w:r>
      <w:r>
        <w:rPr>
          <w:spacing w:val="-17"/>
        </w:rPr>
        <w:t xml:space="preserve"> </w:t>
      </w:r>
      <w:r>
        <w:t>numbers ranging from one to &gt;10 fish. Murray Hardyhead was detected at seven sites but in low abundances, and often in breeding condition. Alien Redfin Perch was detected at all</w:t>
      </w:r>
      <w:r>
        <w:rPr>
          <w:spacing w:val="-15"/>
        </w:rPr>
        <w:t xml:space="preserve"> </w:t>
      </w:r>
      <w:r>
        <w:t>but</w:t>
      </w:r>
      <w:r>
        <w:rPr>
          <w:spacing w:val="-17"/>
        </w:rPr>
        <w:t xml:space="preserve"> </w:t>
      </w:r>
      <w:r>
        <w:t>one</w:t>
      </w:r>
      <w:r>
        <w:rPr>
          <w:spacing w:val="-19"/>
        </w:rPr>
        <w:t xml:space="preserve"> </w:t>
      </w:r>
      <w:r>
        <w:t>site,</w:t>
      </w:r>
      <w:r>
        <w:rPr>
          <w:spacing w:val="-18"/>
        </w:rPr>
        <w:t xml:space="preserve"> </w:t>
      </w:r>
      <w:r>
        <w:t>and</w:t>
      </w:r>
      <w:r>
        <w:rPr>
          <w:spacing w:val="-17"/>
        </w:rPr>
        <w:t xml:space="preserve"> </w:t>
      </w:r>
      <w:r>
        <w:t>often</w:t>
      </w:r>
      <w:r>
        <w:rPr>
          <w:spacing w:val="-17"/>
        </w:rPr>
        <w:t xml:space="preserve"> </w:t>
      </w:r>
      <w:r>
        <w:t>in</w:t>
      </w:r>
      <w:r>
        <w:rPr>
          <w:spacing w:val="-17"/>
        </w:rPr>
        <w:t xml:space="preserve"> </w:t>
      </w:r>
      <w:r>
        <w:t>high</w:t>
      </w:r>
      <w:r>
        <w:rPr>
          <w:spacing w:val="-17"/>
        </w:rPr>
        <w:t xml:space="preserve"> </w:t>
      </w:r>
      <w:r>
        <w:t>abundance.</w:t>
      </w:r>
      <w:r>
        <w:rPr>
          <w:spacing w:val="-18"/>
        </w:rPr>
        <w:t xml:space="preserve"> </w:t>
      </w:r>
      <w:r>
        <w:t>The</w:t>
      </w:r>
      <w:r>
        <w:rPr>
          <w:spacing w:val="-19"/>
        </w:rPr>
        <w:t xml:space="preserve"> </w:t>
      </w:r>
      <w:r>
        <w:t>overall</w:t>
      </w:r>
      <w:r>
        <w:rPr>
          <w:spacing w:val="-15"/>
        </w:rPr>
        <w:t xml:space="preserve"> </w:t>
      </w:r>
      <w:r>
        <w:t>higher</w:t>
      </w:r>
      <w:r>
        <w:rPr>
          <w:spacing w:val="-19"/>
        </w:rPr>
        <w:t xml:space="preserve"> </w:t>
      </w:r>
      <w:r>
        <w:t>numbers</w:t>
      </w:r>
      <w:r>
        <w:rPr>
          <w:spacing w:val="-18"/>
        </w:rPr>
        <w:t xml:space="preserve"> </w:t>
      </w:r>
      <w:r>
        <w:t>of</w:t>
      </w:r>
      <w:r>
        <w:rPr>
          <w:spacing w:val="-16"/>
        </w:rPr>
        <w:t xml:space="preserve"> </w:t>
      </w:r>
      <w:r>
        <w:t>YOY</w:t>
      </w:r>
      <w:r>
        <w:rPr>
          <w:spacing w:val="-11"/>
        </w:rPr>
        <w:t xml:space="preserve"> </w:t>
      </w:r>
      <w:r>
        <w:t xml:space="preserve">Redfin Perch (PERFLU1; &lt;80 mm TL), results mainly from the first of the three surveys </w:t>
      </w:r>
      <w:r>
        <w:rPr>
          <w:spacing w:val="1"/>
        </w:rPr>
        <w:t xml:space="preserve">at </w:t>
      </w:r>
      <w:r>
        <w:t>site 21 adjacent to the Mundoo Barrage, and relatively high abundances at several other</w:t>
      </w:r>
      <w:r>
        <w:rPr>
          <w:spacing w:val="-8"/>
        </w:rPr>
        <w:t xml:space="preserve"> </w:t>
      </w:r>
      <w:r>
        <w:t>sites.</w:t>
      </w:r>
      <w:r>
        <w:rPr>
          <w:spacing w:val="-9"/>
        </w:rPr>
        <w:t xml:space="preserve"> </w:t>
      </w:r>
      <w:r>
        <w:t>Juvenile</w:t>
      </w:r>
      <w:r>
        <w:rPr>
          <w:spacing w:val="-10"/>
        </w:rPr>
        <w:t xml:space="preserve"> </w:t>
      </w:r>
      <w:r>
        <w:t>Redfin</w:t>
      </w:r>
      <w:r>
        <w:rPr>
          <w:spacing w:val="-8"/>
        </w:rPr>
        <w:t xml:space="preserve"> </w:t>
      </w:r>
      <w:r>
        <w:t>Perch</w:t>
      </w:r>
      <w:r>
        <w:rPr>
          <w:spacing w:val="-6"/>
        </w:rPr>
        <w:t xml:space="preserve"> </w:t>
      </w:r>
      <w:r>
        <w:t>(PERFLU2)</w:t>
      </w:r>
      <w:r>
        <w:rPr>
          <w:spacing w:val="-7"/>
        </w:rPr>
        <w:t xml:space="preserve"> </w:t>
      </w:r>
      <w:r>
        <w:t>large</w:t>
      </w:r>
      <w:r>
        <w:rPr>
          <w:spacing w:val="-10"/>
        </w:rPr>
        <w:t xml:space="preserve"> </w:t>
      </w:r>
      <w:r>
        <w:t>enough</w:t>
      </w:r>
      <w:r>
        <w:rPr>
          <w:spacing w:val="-8"/>
        </w:rPr>
        <w:t xml:space="preserve"> </w:t>
      </w:r>
      <w:r>
        <w:t>to</w:t>
      </w:r>
      <w:r>
        <w:rPr>
          <w:spacing w:val="-8"/>
        </w:rPr>
        <w:t xml:space="preserve"> </w:t>
      </w:r>
      <w:r>
        <w:t>consume</w:t>
      </w:r>
      <w:r>
        <w:rPr>
          <w:spacing w:val="-10"/>
        </w:rPr>
        <w:t xml:space="preserve"> </w:t>
      </w:r>
      <w:r>
        <w:t>fish</w:t>
      </w:r>
      <w:r>
        <w:rPr>
          <w:spacing w:val="-5"/>
        </w:rPr>
        <w:t xml:space="preserve"> </w:t>
      </w:r>
      <w:r>
        <w:t>(confirmed during the surveys) were detected at all but one site in low to high abundances. Notably, the surveys recorded some of the earliest detections of a novel alien fish in the lakes, the Oriental Weatherloach (</w:t>
      </w:r>
      <w:r>
        <w:rPr>
          <w:i/>
          <w:sz w:val="21"/>
        </w:rPr>
        <w:t>Misgurnus</w:t>
      </w:r>
      <w:r>
        <w:rPr>
          <w:i/>
          <w:spacing w:val="-35"/>
          <w:sz w:val="21"/>
        </w:rPr>
        <w:t xml:space="preserve"> </w:t>
      </w:r>
      <w:r>
        <w:rPr>
          <w:i/>
          <w:sz w:val="21"/>
        </w:rPr>
        <w:t>anguillicaudatus</w:t>
      </w:r>
      <w:r>
        <w:t>).</w:t>
      </w:r>
    </w:p>
    <w:p w:rsidR="005D49D0" w:rsidRDefault="005D49D0">
      <w:pPr>
        <w:pStyle w:val="BodyText"/>
      </w:pPr>
    </w:p>
    <w:p w:rsidR="005D49D0" w:rsidRDefault="005D49D0">
      <w:pPr>
        <w:pStyle w:val="BodyText"/>
      </w:pPr>
    </w:p>
    <w:p w:rsidR="005D49D0" w:rsidRDefault="005D49D0">
      <w:pPr>
        <w:pStyle w:val="BodyText"/>
      </w:pPr>
    </w:p>
    <w:p w:rsidR="005D49D0" w:rsidRDefault="005D49D0">
      <w:pPr>
        <w:pStyle w:val="BodyText"/>
      </w:pPr>
    </w:p>
    <w:p w:rsidR="005D49D0" w:rsidRDefault="005D49D0">
      <w:pPr>
        <w:pStyle w:val="BodyText"/>
        <w:rPr>
          <w:sz w:val="23"/>
        </w:rPr>
      </w:pPr>
    </w:p>
    <w:tbl>
      <w:tblPr>
        <w:tblW w:w="0" w:type="auto"/>
        <w:tblInd w:w="16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66"/>
        <w:gridCol w:w="3567"/>
      </w:tblGrid>
      <w:tr w:rsidR="005D49D0">
        <w:trPr>
          <w:trHeight w:val="2642"/>
        </w:trPr>
        <w:tc>
          <w:tcPr>
            <w:tcW w:w="3566" w:type="dxa"/>
            <w:tcBorders>
              <w:bottom w:val="double" w:sz="2" w:space="0" w:color="000000"/>
              <w:right w:val="single" w:sz="12" w:space="0" w:color="000000"/>
            </w:tcBorders>
          </w:tcPr>
          <w:p w:rsidR="005D49D0" w:rsidRDefault="005D49D0">
            <w:pPr>
              <w:pStyle w:val="TableParagraph"/>
              <w:spacing w:before="0"/>
              <w:rPr>
                <w:rFonts w:ascii="Times New Roman"/>
                <w:sz w:val="18"/>
              </w:rPr>
            </w:pPr>
          </w:p>
        </w:tc>
        <w:tc>
          <w:tcPr>
            <w:tcW w:w="3567" w:type="dxa"/>
            <w:tcBorders>
              <w:left w:val="single" w:sz="12" w:space="0" w:color="000000"/>
              <w:bottom w:val="single" w:sz="12" w:space="0" w:color="000000"/>
            </w:tcBorders>
          </w:tcPr>
          <w:p w:rsidR="005D49D0" w:rsidRDefault="005D49D0">
            <w:pPr>
              <w:pStyle w:val="TableParagraph"/>
              <w:spacing w:before="0"/>
              <w:rPr>
                <w:rFonts w:ascii="Times New Roman"/>
                <w:sz w:val="18"/>
              </w:rPr>
            </w:pPr>
          </w:p>
        </w:tc>
      </w:tr>
      <w:tr w:rsidR="005D49D0">
        <w:trPr>
          <w:trHeight w:val="2640"/>
        </w:trPr>
        <w:tc>
          <w:tcPr>
            <w:tcW w:w="3566" w:type="dxa"/>
            <w:tcBorders>
              <w:top w:val="double" w:sz="2" w:space="0" w:color="000000"/>
              <w:right w:val="single" w:sz="12" w:space="0" w:color="000000"/>
            </w:tcBorders>
          </w:tcPr>
          <w:p w:rsidR="005D49D0" w:rsidRDefault="005D49D0">
            <w:pPr>
              <w:pStyle w:val="TableParagraph"/>
              <w:spacing w:before="0"/>
              <w:rPr>
                <w:rFonts w:ascii="Times New Roman"/>
                <w:sz w:val="18"/>
              </w:rPr>
            </w:pPr>
          </w:p>
        </w:tc>
        <w:tc>
          <w:tcPr>
            <w:tcW w:w="3567" w:type="dxa"/>
            <w:tcBorders>
              <w:top w:val="single" w:sz="12" w:space="0" w:color="000000"/>
              <w:left w:val="single" w:sz="12" w:space="0" w:color="000000"/>
            </w:tcBorders>
          </w:tcPr>
          <w:p w:rsidR="005D49D0" w:rsidRDefault="005D49D0">
            <w:pPr>
              <w:pStyle w:val="TableParagraph"/>
              <w:spacing w:before="0"/>
              <w:rPr>
                <w:rFonts w:ascii="Times New Roman"/>
                <w:sz w:val="18"/>
              </w:rPr>
            </w:pPr>
          </w:p>
        </w:tc>
      </w:tr>
    </w:tbl>
    <w:p w:rsidR="005D49D0" w:rsidRDefault="00501D24">
      <w:pPr>
        <w:spacing w:before="79" w:line="276" w:lineRule="auto"/>
        <w:ind w:left="1673" w:right="2121"/>
        <w:jc w:val="both"/>
        <w:rPr>
          <w:sz w:val="18"/>
        </w:rPr>
      </w:pPr>
      <w:r>
        <w:rPr>
          <w:sz w:val="18"/>
        </w:rPr>
        <w:t>One adult and many young-of-the-year Southern Pygmy Perch from site 32 Shadows Lagoon on Hindmarsh Island (top left); Murray Hardyhead in breeding condition from site 22 Shadows Lagoon (top right); juvenile piscivorous Redfin Perch from site 26 Shadows Lagoon (bottom left); Oriental Weatherloach from site 1 Boundary Creek (bottom right).</w:t>
      </w:r>
    </w:p>
    <w:p w:rsidR="005D49D0" w:rsidRDefault="005D49D0">
      <w:pPr>
        <w:spacing w:line="276" w:lineRule="auto"/>
        <w:jc w:val="both"/>
        <w:rPr>
          <w:sz w:val="18"/>
        </w:rPr>
        <w:sectPr w:rsidR="005D49D0">
          <w:pgSz w:w="11910" w:h="16840"/>
          <w:pgMar w:top="1320" w:right="0" w:bottom="980" w:left="1020" w:header="0" w:footer="783" w:gutter="0"/>
          <w:cols w:space="720"/>
        </w:sectPr>
      </w:pPr>
    </w:p>
    <w:p w:rsidR="005D49D0" w:rsidRDefault="00501D24">
      <w:pPr>
        <w:spacing w:before="76" w:line="273" w:lineRule="auto"/>
        <w:ind w:left="254" w:right="1974"/>
        <w:rPr>
          <w:sz w:val="18"/>
        </w:rPr>
      </w:pPr>
      <w:r>
        <w:rPr>
          <w:sz w:val="18"/>
        </w:rPr>
        <w:lastRenderedPageBreak/>
        <w:t>Table 2. Number of sites recorded and total abundance of each fish species captured in three surveys of 32 sites in November</w:t>
      </w:r>
      <w:r>
        <w:rPr>
          <w:rFonts w:ascii="Times New Roman" w:hAnsi="Times New Roman"/>
          <w:sz w:val="18"/>
        </w:rPr>
        <w:t>–</w:t>
      </w:r>
      <w:r>
        <w:rPr>
          <w:sz w:val="18"/>
        </w:rPr>
        <w:t>December 2018.</w:t>
      </w:r>
    </w:p>
    <w:p w:rsidR="005D49D0" w:rsidRDefault="005D49D0">
      <w:pPr>
        <w:pStyle w:val="BodyText"/>
        <w:spacing w:before="7"/>
        <w:rPr>
          <w:sz w:val="5"/>
        </w:rPr>
      </w:pPr>
    </w:p>
    <w:tbl>
      <w:tblPr>
        <w:tblW w:w="0" w:type="auto"/>
        <w:tblInd w:w="195" w:type="dxa"/>
        <w:tblLayout w:type="fixed"/>
        <w:tblCellMar>
          <w:left w:w="0" w:type="dxa"/>
          <w:right w:w="0" w:type="dxa"/>
        </w:tblCellMar>
        <w:tblLook w:val="01E0" w:firstRow="1" w:lastRow="1" w:firstColumn="1" w:lastColumn="1" w:noHBand="0" w:noVBand="0"/>
      </w:tblPr>
      <w:tblGrid>
        <w:gridCol w:w="1111"/>
        <w:gridCol w:w="2517"/>
        <w:gridCol w:w="2817"/>
        <w:gridCol w:w="873"/>
        <w:gridCol w:w="1355"/>
      </w:tblGrid>
      <w:tr w:rsidR="005D49D0">
        <w:trPr>
          <w:trHeight w:val="565"/>
        </w:trPr>
        <w:tc>
          <w:tcPr>
            <w:tcW w:w="1111" w:type="dxa"/>
            <w:tcBorders>
              <w:top w:val="single" w:sz="4" w:space="0" w:color="000000"/>
              <w:bottom w:val="single" w:sz="4" w:space="0" w:color="000000"/>
            </w:tcBorders>
          </w:tcPr>
          <w:p w:rsidR="005D49D0" w:rsidRDefault="00501D24">
            <w:pPr>
              <w:pStyle w:val="TableParagraph"/>
              <w:spacing w:before="63"/>
              <w:ind w:left="118" w:right="285"/>
              <w:rPr>
                <w:b/>
                <w:sz w:val="18"/>
              </w:rPr>
            </w:pPr>
            <w:r>
              <w:rPr>
                <w:b/>
                <w:sz w:val="18"/>
              </w:rPr>
              <w:t>Species code</w:t>
            </w:r>
          </w:p>
        </w:tc>
        <w:tc>
          <w:tcPr>
            <w:tcW w:w="2517" w:type="dxa"/>
            <w:tcBorders>
              <w:top w:val="single" w:sz="4" w:space="0" w:color="000000"/>
              <w:bottom w:val="single" w:sz="4" w:space="0" w:color="000000"/>
            </w:tcBorders>
          </w:tcPr>
          <w:p w:rsidR="005D49D0" w:rsidRDefault="00501D24">
            <w:pPr>
              <w:pStyle w:val="TableParagraph"/>
              <w:spacing w:before="174"/>
              <w:ind w:left="109"/>
              <w:rPr>
                <w:b/>
                <w:sz w:val="18"/>
              </w:rPr>
            </w:pPr>
            <w:r>
              <w:rPr>
                <w:b/>
                <w:sz w:val="18"/>
              </w:rPr>
              <w:t>Common name</w:t>
            </w:r>
          </w:p>
        </w:tc>
        <w:tc>
          <w:tcPr>
            <w:tcW w:w="2817" w:type="dxa"/>
            <w:tcBorders>
              <w:top w:val="single" w:sz="4" w:space="0" w:color="000000"/>
              <w:bottom w:val="single" w:sz="4" w:space="0" w:color="000000"/>
            </w:tcBorders>
          </w:tcPr>
          <w:p w:rsidR="005D49D0" w:rsidRDefault="00501D24">
            <w:pPr>
              <w:pStyle w:val="TableParagraph"/>
              <w:spacing w:before="174"/>
              <w:ind w:left="166"/>
              <w:rPr>
                <w:b/>
                <w:sz w:val="18"/>
              </w:rPr>
            </w:pPr>
            <w:r>
              <w:rPr>
                <w:b/>
                <w:sz w:val="18"/>
              </w:rPr>
              <w:t>Scientific name</w:t>
            </w:r>
          </w:p>
        </w:tc>
        <w:tc>
          <w:tcPr>
            <w:tcW w:w="873" w:type="dxa"/>
            <w:tcBorders>
              <w:top w:val="single" w:sz="4" w:space="0" w:color="000000"/>
              <w:bottom w:val="single" w:sz="4" w:space="0" w:color="000000"/>
            </w:tcBorders>
          </w:tcPr>
          <w:p w:rsidR="005D49D0" w:rsidRDefault="00501D24">
            <w:pPr>
              <w:pStyle w:val="TableParagraph"/>
              <w:spacing w:before="174"/>
              <w:ind w:left="192" w:right="196"/>
              <w:jc w:val="center"/>
              <w:rPr>
                <w:b/>
                <w:sz w:val="18"/>
              </w:rPr>
            </w:pPr>
            <w:r>
              <w:rPr>
                <w:b/>
                <w:sz w:val="18"/>
              </w:rPr>
              <w:t>Sites</w:t>
            </w:r>
          </w:p>
        </w:tc>
        <w:tc>
          <w:tcPr>
            <w:tcW w:w="1355" w:type="dxa"/>
            <w:tcBorders>
              <w:top w:val="single" w:sz="4" w:space="0" w:color="000000"/>
              <w:bottom w:val="single" w:sz="4" w:space="0" w:color="000000"/>
            </w:tcBorders>
          </w:tcPr>
          <w:p w:rsidR="005D49D0" w:rsidRDefault="00501D24">
            <w:pPr>
              <w:pStyle w:val="TableParagraph"/>
              <w:spacing w:before="174"/>
              <w:ind w:left="198" w:right="117"/>
              <w:jc w:val="center"/>
              <w:rPr>
                <w:b/>
                <w:sz w:val="18"/>
              </w:rPr>
            </w:pPr>
            <w:r>
              <w:rPr>
                <w:b/>
                <w:sz w:val="18"/>
              </w:rPr>
              <w:t>Abundance</w:t>
            </w:r>
          </w:p>
        </w:tc>
      </w:tr>
      <w:tr w:rsidR="005D49D0">
        <w:trPr>
          <w:trHeight w:val="335"/>
        </w:trPr>
        <w:tc>
          <w:tcPr>
            <w:tcW w:w="1111" w:type="dxa"/>
            <w:tcBorders>
              <w:top w:val="single" w:sz="4" w:space="0" w:color="000000"/>
            </w:tcBorders>
          </w:tcPr>
          <w:p w:rsidR="005D49D0" w:rsidRDefault="00501D24">
            <w:pPr>
              <w:pStyle w:val="TableParagraph"/>
              <w:ind w:left="118"/>
              <w:rPr>
                <w:sz w:val="18"/>
              </w:rPr>
            </w:pPr>
            <w:r>
              <w:rPr>
                <w:sz w:val="18"/>
              </w:rPr>
              <w:t>NANOBS</w:t>
            </w:r>
          </w:p>
        </w:tc>
        <w:tc>
          <w:tcPr>
            <w:tcW w:w="2517" w:type="dxa"/>
            <w:tcBorders>
              <w:top w:val="single" w:sz="4" w:space="0" w:color="000000"/>
            </w:tcBorders>
          </w:tcPr>
          <w:p w:rsidR="005D49D0" w:rsidRDefault="00501D24">
            <w:pPr>
              <w:pStyle w:val="TableParagraph"/>
              <w:ind w:left="109"/>
              <w:rPr>
                <w:sz w:val="18"/>
              </w:rPr>
            </w:pPr>
            <w:r>
              <w:rPr>
                <w:sz w:val="18"/>
              </w:rPr>
              <w:t>Yarra Pygmy Perch</w:t>
            </w:r>
          </w:p>
        </w:tc>
        <w:tc>
          <w:tcPr>
            <w:tcW w:w="2817" w:type="dxa"/>
            <w:tcBorders>
              <w:top w:val="single" w:sz="4" w:space="0" w:color="000000"/>
            </w:tcBorders>
          </w:tcPr>
          <w:p w:rsidR="005D49D0" w:rsidRDefault="00501D24">
            <w:pPr>
              <w:pStyle w:val="TableParagraph"/>
              <w:spacing w:before="51"/>
              <w:ind w:left="166"/>
              <w:rPr>
                <w:i/>
                <w:sz w:val="19"/>
              </w:rPr>
            </w:pPr>
            <w:r>
              <w:rPr>
                <w:i/>
                <w:sz w:val="19"/>
              </w:rPr>
              <w:t>Nannoperca obscura</w:t>
            </w:r>
          </w:p>
        </w:tc>
        <w:tc>
          <w:tcPr>
            <w:tcW w:w="873" w:type="dxa"/>
            <w:tcBorders>
              <w:top w:val="single" w:sz="4" w:space="0" w:color="000000"/>
            </w:tcBorders>
          </w:tcPr>
          <w:p w:rsidR="005D49D0" w:rsidRDefault="00501D24">
            <w:pPr>
              <w:pStyle w:val="TableParagraph"/>
              <w:ind w:right="4"/>
              <w:jc w:val="center"/>
              <w:rPr>
                <w:sz w:val="18"/>
              </w:rPr>
            </w:pPr>
            <w:r>
              <w:rPr>
                <w:sz w:val="18"/>
              </w:rPr>
              <w:t>0</w:t>
            </w:r>
          </w:p>
        </w:tc>
        <w:tc>
          <w:tcPr>
            <w:tcW w:w="1355" w:type="dxa"/>
            <w:tcBorders>
              <w:top w:val="single" w:sz="4" w:space="0" w:color="000000"/>
            </w:tcBorders>
          </w:tcPr>
          <w:p w:rsidR="005D49D0" w:rsidRDefault="00501D24">
            <w:pPr>
              <w:pStyle w:val="TableParagraph"/>
              <w:ind w:left="79"/>
              <w:jc w:val="center"/>
              <w:rPr>
                <w:sz w:val="18"/>
              </w:rPr>
            </w:pPr>
            <w:r>
              <w:rPr>
                <w:sz w:val="18"/>
              </w:rPr>
              <w:t>0</w:t>
            </w:r>
          </w:p>
        </w:tc>
      </w:tr>
      <w:tr w:rsidR="005D49D0">
        <w:trPr>
          <w:trHeight w:val="344"/>
        </w:trPr>
        <w:tc>
          <w:tcPr>
            <w:tcW w:w="1111" w:type="dxa"/>
          </w:tcPr>
          <w:p w:rsidR="005D49D0" w:rsidRDefault="00501D24">
            <w:pPr>
              <w:pStyle w:val="TableParagraph"/>
              <w:spacing w:before="63"/>
              <w:ind w:left="118"/>
              <w:rPr>
                <w:sz w:val="18"/>
              </w:rPr>
            </w:pPr>
            <w:r>
              <w:rPr>
                <w:sz w:val="18"/>
              </w:rPr>
              <w:t>NANAUS</w:t>
            </w:r>
          </w:p>
        </w:tc>
        <w:tc>
          <w:tcPr>
            <w:tcW w:w="2517" w:type="dxa"/>
          </w:tcPr>
          <w:p w:rsidR="005D49D0" w:rsidRDefault="00501D24">
            <w:pPr>
              <w:pStyle w:val="TableParagraph"/>
              <w:spacing w:before="63"/>
              <w:ind w:left="109"/>
              <w:rPr>
                <w:sz w:val="18"/>
              </w:rPr>
            </w:pPr>
            <w:r>
              <w:rPr>
                <w:sz w:val="18"/>
              </w:rPr>
              <w:t>Southern Pygmy Perch</w:t>
            </w:r>
          </w:p>
        </w:tc>
        <w:tc>
          <w:tcPr>
            <w:tcW w:w="2817" w:type="dxa"/>
          </w:tcPr>
          <w:p w:rsidR="005D49D0" w:rsidRDefault="00501D24">
            <w:pPr>
              <w:pStyle w:val="TableParagraph"/>
              <w:spacing w:before="53"/>
              <w:ind w:left="166"/>
              <w:rPr>
                <w:i/>
                <w:sz w:val="19"/>
              </w:rPr>
            </w:pPr>
            <w:r>
              <w:rPr>
                <w:i/>
                <w:sz w:val="19"/>
              </w:rPr>
              <w:t>Nannoperca australis</w:t>
            </w:r>
          </w:p>
        </w:tc>
        <w:tc>
          <w:tcPr>
            <w:tcW w:w="873" w:type="dxa"/>
          </w:tcPr>
          <w:p w:rsidR="005D49D0" w:rsidRDefault="00501D24">
            <w:pPr>
              <w:pStyle w:val="TableParagraph"/>
              <w:spacing w:before="63"/>
              <w:ind w:left="192" w:right="195"/>
              <w:jc w:val="center"/>
              <w:rPr>
                <w:sz w:val="18"/>
              </w:rPr>
            </w:pPr>
            <w:r>
              <w:rPr>
                <w:sz w:val="18"/>
              </w:rPr>
              <w:t>12</w:t>
            </w:r>
          </w:p>
        </w:tc>
        <w:tc>
          <w:tcPr>
            <w:tcW w:w="1355" w:type="dxa"/>
          </w:tcPr>
          <w:p w:rsidR="005D49D0" w:rsidRDefault="00501D24">
            <w:pPr>
              <w:pStyle w:val="TableParagraph"/>
              <w:spacing w:before="63"/>
              <w:ind w:left="198" w:right="114"/>
              <w:jc w:val="center"/>
              <w:rPr>
                <w:sz w:val="18"/>
              </w:rPr>
            </w:pPr>
            <w:r>
              <w:rPr>
                <w:sz w:val="18"/>
              </w:rPr>
              <w:t>776</w:t>
            </w:r>
          </w:p>
        </w:tc>
      </w:tr>
      <w:tr w:rsidR="005D49D0">
        <w:trPr>
          <w:trHeight w:val="339"/>
        </w:trPr>
        <w:tc>
          <w:tcPr>
            <w:tcW w:w="1111" w:type="dxa"/>
          </w:tcPr>
          <w:p w:rsidR="005D49D0" w:rsidRDefault="00501D24">
            <w:pPr>
              <w:pStyle w:val="TableParagraph"/>
              <w:spacing w:before="60"/>
              <w:ind w:left="118"/>
              <w:rPr>
                <w:sz w:val="18"/>
              </w:rPr>
            </w:pPr>
            <w:r>
              <w:rPr>
                <w:sz w:val="18"/>
              </w:rPr>
              <w:t>NANAUS1</w:t>
            </w:r>
          </w:p>
        </w:tc>
        <w:tc>
          <w:tcPr>
            <w:tcW w:w="2517" w:type="dxa"/>
          </w:tcPr>
          <w:p w:rsidR="005D49D0" w:rsidRDefault="00501D24">
            <w:pPr>
              <w:pStyle w:val="TableParagraph"/>
              <w:spacing w:before="60"/>
              <w:ind w:left="424"/>
              <w:rPr>
                <w:sz w:val="18"/>
              </w:rPr>
            </w:pPr>
            <w:r>
              <w:rPr>
                <w:sz w:val="18"/>
              </w:rPr>
              <w:t>Young-of-the-year</w:t>
            </w:r>
          </w:p>
        </w:tc>
        <w:tc>
          <w:tcPr>
            <w:tcW w:w="2817" w:type="dxa"/>
          </w:tcPr>
          <w:p w:rsidR="005D49D0" w:rsidRDefault="00501D24">
            <w:pPr>
              <w:pStyle w:val="TableParagraph"/>
              <w:spacing w:before="60"/>
              <w:ind w:left="917"/>
              <w:rPr>
                <w:sz w:val="18"/>
              </w:rPr>
            </w:pPr>
            <w:r>
              <w:rPr>
                <w:sz w:val="18"/>
              </w:rPr>
              <w:t>(&lt;35 mm)</w:t>
            </w:r>
          </w:p>
        </w:tc>
        <w:tc>
          <w:tcPr>
            <w:tcW w:w="873" w:type="dxa"/>
          </w:tcPr>
          <w:p w:rsidR="005D49D0" w:rsidRDefault="00501D24">
            <w:pPr>
              <w:pStyle w:val="TableParagraph"/>
              <w:spacing w:before="60"/>
              <w:ind w:right="4"/>
              <w:jc w:val="center"/>
              <w:rPr>
                <w:sz w:val="18"/>
              </w:rPr>
            </w:pPr>
            <w:r>
              <w:rPr>
                <w:sz w:val="18"/>
              </w:rPr>
              <w:t>8</w:t>
            </w:r>
          </w:p>
        </w:tc>
        <w:tc>
          <w:tcPr>
            <w:tcW w:w="1355" w:type="dxa"/>
          </w:tcPr>
          <w:p w:rsidR="005D49D0" w:rsidRDefault="00501D24">
            <w:pPr>
              <w:pStyle w:val="TableParagraph"/>
              <w:spacing w:before="60"/>
              <w:ind w:left="198" w:right="114"/>
              <w:jc w:val="center"/>
              <w:rPr>
                <w:sz w:val="18"/>
              </w:rPr>
            </w:pPr>
            <w:r>
              <w:rPr>
                <w:sz w:val="18"/>
              </w:rPr>
              <w:t>687</w:t>
            </w:r>
          </w:p>
        </w:tc>
      </w:tr>
      <w:tr w:rsidR="005D49D0">
        <w:trPr>
          <w:trHeight w:val="334"/>
        </w:trPr>
        <w:tc>
          <w:tcPr>
            <w:tcW w:w="1111" w:type="dxa"/>
          </w:tcPr>
          <w:p w:rsidR="005D49D0" w:rsidRDefault="00501D24">
            <w:pPr>
              <w:pStyle w:val="TableParagraph"/>
              <w:ind w:left="118"/>
              <w:rPr>
                <w:sz w:val="18"/>
              </w:rPr>
            </w:pPr>
            <w:r>
              <w:rPr>
                <w:sz w:val="18"/>
              </w:rPr>
              <w:t>NANAUS2</w:t>
            </w:r>
          </w:p>
        </w:tc>
        <w:tc>
          <w:tcPr>
            <w:tcW w:w="2517" w:type="dxa"/>
          </w:tcPr>
          <w:p w:rsidR="005D49D0" w:rsidRDefault="00501D24">
            <w:pPr>
              <w:pStyle w:val="TableParagraph"/>
              <w:ind w:left="424"/>
              <w:rPr>
                <w:sz w:val="18"/>
              </w:rPr>
            </w:pPr>
            <w:r>
              <w:rPr>
                <w:sz w:val="18"/>
              </w:rPr>
              <w:t>Adult fish</w:t>
            </w:r>
          </w:p>
        </w:tc>
        <w:tc>
          <w:tcPr>
            <w:tcW w:w="2817" w:type="dxa"/>
          </w:tcPr>
          <w:p w:rsidR="005D49D0" w:rsidRDefault="005D49D0">
            <w:pPr>
              <w:pStyle w:val="TableParagraph"/>
              <w:spacing w:before="0"/>
              <w:rPr>
                <w:rFonts w:ascii="Times New Roman"/>
                <w:sz w:val="18"/>
              </w:rPr>
            </w:pPr>
          </w:p>
        </w:tc>
        <w:tc>
          <w:tcPr>
            <w:tcW w:w="873" w:type="dxa"/>
          </w:tcPr>
          <w:p w:rsidR="005D49D0" w:rsidRDefault="00501D24">
            <w:pPr>
              <w:pStyle w:val="TableParagraph"/>
              <w:ind w:left="192" w:right="195"/>
              <w:jc w:val="center"/>
              <w:rPr>
                <w:sz w:val="18"/>
              </w:rPr>
            </w:pPr>
            <w:r>
              <w:rPr>
                <w:sz w:val="18"/>
              </w:rPr>
              <w:t>10</w:t>
            </w:r>
          </w:p>
        </w:tc>
        <w:tc>
          <w:tcPr>
            <w:tcW w:w="1355" w:type="dxa"/>
          </w:tcPr>
          <w:p w:rsidR="005D49D0" w:rsidRDefault="00501D24">
            <w:pPr>
              <w:pStyle w:val="TableParagraph"/>
              <w:ind w:left="198" w:right="114"/>
              <w:jc w:val="center"/>
              <w:rPr>
                <w:sz w:val="18"/>
              </w:rPr>
            </w:pPr>
            <w:r>
              <w:rPr>
                <w:sz w:val="18"/>
              </w:rPr>
              <w:t>89</w:t>
            </w:r>
          </w:p>
        </w:tc>
      </w:tr>
      <w:tr w:rsidR="005D49D0">
        <w:trPr>
          <w:trHeight w:val="340"/>
        </w:trPr>
        <w:tc>
          <w:tcPr>
            <w:tcW w:w="1111" w:type="dxa"/>
          </w:tcPr>
          <w:p w:rsidR="005D49D0" w:rsidRDefault="00501D24">
            <w:pPr>
              <w:pStyle w:val="TableParagraph"/>
              <w:spacing w:before="64"/>
              <w:ind w:left="118"/>
              <w:rPr>
                <w:sz w:val="18"/>
              </w:rPr>
            </w:pPr>
            <w:r>
              <w:rPr>
                <w:sz w:val="18"/>
              </w:rPr>
              <w:t>CRAFLU</w:t>
            </w:r>
          </w:p>
        </w:tc>
        <w:tc>
          <w:tcPr>
            <w:tcW w:w="2517" w:type="dxa"/>
          </w:tcPr>
          <w:p w:rsidR="005D49D0" w:rsidRDefault="00501D24">
            <w:pPr>
              <w:pStyle w:val="TableParagraph"/>
              <w:spacing w:before="64"/>
              <w:ind w:left="109"/>
              <w:rPr>
                <w:sz w:val="18"/>
              </w:rPr>
            </w:pPr>
            <w:r>
              <w:rPr>
                <w:sz w:val="18"/>
              </w:rPr>
              <w:t>Murray Hardyhead</w:t>
            </w:r>
          </w:p>
        </w:tc>
        <w:tc>
          <w:tcPr>
            <w:tcW w:w="2817" w:type="dxa"/>
          </w:tcPr>
          <w:p w:rsidR="005D49D0" w:rsidRDefault="00501D24">
            <w:pPr>
              <w:pStyle w:val="TableParagraph"/>
              <w:spacing w:before="54"/>
              <w:ind w:left="166"/>
              <w:rPr>
                <w:i/>
                <w:sz w:val="19"/>
              </w:rPr>
            </w:pPr>
            <w:r>
              <w:rPr>
                <w:i/>
                <w:sz w:val="19"/>
              </w:rPr>
              <w:t>Craterocephalus fluviatilis</w:t>
            </w:r>
          </w:p>
        </w:tc>
        <w:tc>
          <w:tcPr>
            <w:tcW w:w="873" w:type="dxa"/>
          </w:tcPr>
          <w:p w:rsidR="005D49D0" w:rsidRDefault="00501D24">
            <w:pPr>
              <w:pStyle w:val="TableParagraph"/>
              <w:spacing w:before="64"/>
              <w:ind w:right="4"/>
              <w:jc w:val="center"/>
              <w:rPr>
                <w:sz w:val="18"/>
              </w:rPr>
            </w:pPr>
            <w:r>
              <w:rPr>
                <w:sz w:val="18"/>
              </w:rPr>
              <w:t>6</w:t>
            </w:r>
          </w:p>
        </w:tc>
        <w:tc>
          <w:tcPr>
            <w:tcW w:w="1355" w:type="dxa"/>
          </w:tcPr>
          <w:p w:rsidR="005D49D0" w:rsidRDefault="00501D24">
            <w:pPr>
              <w:pStyle w:val="TableParagraph"/>
              <w:spacing w:before="64"/>
              <w:ind w:left="198" w:right="114"/>
              <w:jc w:val="center"/>
              <w:rPr>
                <w:sz w:val="18"/>
              </w:rPr>
            </w:pPr>
            <w:r>
              <w:rPr>
                <w:sz w:val="18"/>
              </w:rPr>
              <w:t>37</w:t>
            </w:r>
          </w:p>
        </w:tc>
      </w:tr>
      <w:tr w:rsidR="005D49D0">
        <w:trPr>
          <w:trHeight w:val="340"/>
        </w:trPr>
        <w:tc>
          <w:tcPr>
            <w:tcW w:w="1111" w:type="dxa"/>
          </w:tcPr>
          <w:p w:rsidR="005D49D0" w:rsidRDefault="00501D24">
            <w:pPr>
              <w:pStyle w:val="TableParagraph"/>
              <w:spacing w:before="65"/>
              <w:ind w:left="118"/>
              <w:rPr>
                <w:sz w:val="18"/>
              </w:rPr>
            </w:pPr>
            <w:r>
              <w:rPr>
                <w:sz w:val="18"/>
              </w:rPr>
              <w:t>CRASTE</w:t>
            </w:r>
          </w:p>
        </w:tc>
        <w:tc>
          <w:tcPr>
            <w:tcW w:w="2517" w:type="dxa"/>
          </w:tcPr>
          <w:p w:rsidR="005D49D0" w:rsidRDefault="00501D24">
            <w:pPr>
              <w:pStyle w:val="TableParagraph"/>
              <w:spacing w:before="65"/>
              <w:ind w:left="109"/>
              <w:rPr>
                <w:sz w:val="18"/>
              </w:rPr>
            </w:pPr>
            <w:r>
              <w:rPr>
                <w:sz w:val="18"/>
              </w:rPr>
              <w:t>Unspecked Hardyhead</w:t>
            </w:r>
          </w:p>
        </w:tc>
        <w:tc>
          <w:tcPr>
            <w:tcW w:w="2817" w:type="dxa"/>
          </w:tcPr>
          <w:p w:rsidR="005D49D0" w:rsidRDefault="00501D24">
            <w:pPr>
              <w:pStyle w:val="TableParagraph"/>
              <w:spacing w:before="55"/>
              <w:ind w:left="166"/>
              <w:rPr>
                <w:i/>
                <w:sz w:val="19"/>
              </w:rPr>
            </w:pPr>
            <w:r>
              <w:rPr>
                <w:i/>
                <w:sz w:val="19"/>
              </w:rPr>
              <w:t>Craterocephalus fulvus</w:t>
            </w:r>
          </w:p>
        </w:tc>
        <w:tc>
          <w:tcPr>
            <w:tcW w:w="873" w:type="dxa"/>
          </w:tcPr>
          <w:p w:rsidR="005D49D0" w:rsidRDefault="00501D24">
            <w:pPr>
              <w:pStyle w:val="TableParagraph"/>
              <w:spacing w:before="65"/>
              <w:ind w:left="192" w:right="195"/>
              <w:jc w:val="center"/>
              <w:rPr>
                <w:sz w:val="18"/>
              </w:rPr>
            </w:pPr>
            <w:r>
              <w:rPr>
                <w:sz w:val="18"/>
              </w:rPr>
              <w:t>23</w:t>
            </w:r>
          </w:p>
        </w:tc>
        <w:tc>
          <w:tcPr>
            <w:tcW w:w="1355" w:type="dxa"/>
          </w:tcPr>
          <w:p w:rsidR="005D49D0" w:rsidRDefault="00501D24">
            <w:pPr>
              <w:pStyle w:val="TableParagraph"/>
              <w:spacing w:before="65"/>
              <w:ind w:left="198" w:right="114"/>
              <w:jc w:val="center"/>
              <w:rPr>
                <w:sz w:val="18"/>
              </w:rPr>
            </w:pPr>
            <w:r>
              <w:rPr>
                <w:sz w:val="18"/>
              </w:rPr>
              <w:t>600</w:t>
            </w:r>
          </w:p>
        </w:tc>
      </w:tr>
      <w:tr w:rsidR="005D49D0">
        <w:trPr>
          <w:trHeight w:val="339"/>
        </w:trPr>
        <w:tc>
          <w:tcPr>
            <w:tcW w:w="1111" w:type="dxa"/>
          </w:tcPr>
          <w:p w:rsidR="005D49D0" w:rsidRDefault="00501D24">
            <w:pPr>
              <w:pStyle w:val="TableParagraph"/>
              <w:spacing w:before="65"/>
              <w:ind w:left="118"/>
              <w:rPr>
                <w:sz w:val="18"/>
              </w:rPr>
            </w:pPr>
            <w:r>
              <w:rPr>
                <w:sz w:val="18"/>
              </w:rPr>
              <w:t>NEMERE</w:t>
            </w:r>
          </w:p>
        </w:tc>
        <w:tc>
          <w:tcPr>
            <w:tcW w:w="2517" w:type="dxa"/>
          </w:tcPr>
          <w:p w:rsidR="005D49D0" w:rsidRDefault="00501D24">
            <w:pPr>
              <w:pStyle w:val="TableParagraph"/>
              <w:spacing w:before="65"/>
              <w:ind w:left="109"/>
              <w:rPr>
                <w:sz w:val="18"/>
              </w:rPr>
            </w:pPr>
            <w:r>
              <w:rPr>
                <w:sz w:val="18"/>
              </w:rPr>
              <w:t>Bony Herring</w:t>
            </w:r>
          </w:p>
        </w:tc>
        <w:tc>
          <w:tcPr>
            <w:tcW w:w="2817" w:type="dxa"/>
          </w:tcPr>
          <w:p w:rsidR="005D49D0" w:rsidRDefault="00501D24">
            <w:pPr>
              <w:pStyle w:val="TableParagraph"/>
              <w:spacing w:before="55"/>
              <w:ind w:left="166"/>
              <w:rPr>
                <w:i/>
                <w:sz w:val="19"/>
              </w:rPr>
            </w:pPr>
            <w:r>
              <w:rPr>
                <w:i/>
                <w:sz w:val="19"/>
              </w:rPr>
              <w:t>Nematalosa erebi</w:t>
            </w:r>
          </w:p>
        </w:tc>
        <w:tc>
          <w:tcPr>
            <w:tcW w:w="873" w:type="dxa"/>
          </w:tcPr>
          <w:p w:rsidR="005D49D0" w:rsidRDefault="00501D24">
            <w:pPr>
              <w:pStyle w:val="TableParagraph"/>
              <w:spacing w:before="65"/>
              <w:ind w:left="192" w:right="195"/>
              <w:jc w:val="center"/>
              <w:rPr>
                <w:sz w:val="18"/>
              </w:rPr>
            </w:pPr>
            <w:r>
              <w:rPr>
                <w:sz w:val="18"/>
              </w:rPr>
              <w:t>25</w:t>
            </w:r>
          </w:p>
        </w:tc>
        <w:tc>
          <w:tcPr>
            <w:tcW w:w="1355" w:type="dxa"/>
          </w:tcPr>
          <w:p w:rsidR="005D49D0" w:rsidRDefault="00501D24">
            <w:pPr>
              <w:pStyle w:val="TableParagraph"/>
              <w:spacing w:before="65"/>
              <w:ind w:left="198" w:right="114"/>
              <w:jc w:val="center"/>
              <w:rPr>
                <w:sz w:val="18"/>
              </w:rPr>
            </w:pPr>
            <w:r>
              <w:rPr>
                <w:sz w:val="18"/>
              </w:rPr>
              <w:t>1280</w:t>
            </w:r>
          </w:p>
        </w:tc>
      </w:tr>
      <w:tr w:rsidR="005D49D0">
        <w:trPr>
          <w:trHeight w:val="339"/>
        </w:trPr>
        <w:tc>
          <w:tcPr>
            <w:tcW w:w="1111" w:type="dxa"/>
          </w:tcPr>
          <w:p w:rsidR="005D49D0" w:rsidRDefault="00501D24">
            <w:pPr>
              <w:pStyle w:val="TableParagraph"/>
              <w:spacing w:before="63"/>
              <w:ind w:left="118"/>
              <w:rPr>
                <w:sz w:val="18"/>
              </w:rPr>
            </w:pPr>
            <w:r>
              <w:rPr>
                <w:sz w:val="18"/>
              </w:rPr>
              <w:t>PHIGRA</w:t>
            </w:r>
          </w:p>
        </w:tc>
        <w:tc>
          <w:tcPr>
            <w:tcW w:w="2517" w:type="dxa"/>
          </w:tcPr>
          <w:p w:rsidR="005D49D0" w:rsidRDefault="00501D24">
            <w:pPr>
              <w:pStyle w:val="TableParagraph"/>
              <w:spacing w:before="63"/>
              <w:ind w:left="109"/>
              <w:rPr>
                <w:sz w:val="18"/>
              </w:rPr>
            </w:pPr>
            <w:r>
              <w:rPr>
                <w:sz w:val="18"/>
              </w:rPr>
              <w:t>Flathead Gudgeon</w:t>
            </w:r>
          </w:p>
        </w:tc>
        <w:tc>
          <w:tcPr>
            <w:tcW w:w="2817" w:type="dxa"/>
          </w:tcPr>
          <w:p w:rsidR="005D49D0" w:rsidRDefault="00501D24">
            <w:pPr>
              <w:pStyle w:val="TableParagraph"/>
              <w:spacing w:before="53"/>
              <w:ind w:left="166"/>
              <w:rPr>
                <w:i/>
                <w:sz w:val="19"/>
              </w:rPr>
            </w:pPr>
            <w:r>
              <w:rPr>
                <w:i/>
                <w:sz w:val="19"/>
              </w:rPr>
              <w:t>Philypnodon grandiceps</w:t>
            </w:r>
          </w:p>
        </w:tc>
        <w:tc>
          <w:tcPr>
            <w:tcW w:w="873" w:type="dxa"/>
          </w:tcPr>
          <w:p w:rsidR="005D49D0" w:rsidRDefault="00501D24">
            <w:pPr>
              <w:pStyle w:val="TableParagraph"/>
              <w:spacing w:before="63"/>
              <w:ind w:left="192" w:right="195"/>
              <w:jc w:val="center"/>
              <w:rPr>
                <w:sz w:val="18"/>
              </w:rPr>
            </w:pPr>
            <w:r>
              <w:rPr>
                <w:sz w:val="18"/>
              </w:rPr>
              <w:t>30</w:t>
            </w:r>
          </w:p>
        </w:tc>
        <w:tc>
          <w:tcPr>
            <w:tcW w:w="1355" w:type="dxa"/>
          </w:tcPr>
          <w:p w:rsidR="005D49D0" w:rsidRDefault="00501D24">
            <w:pPr>
              <w:pStyle w:val="TableParagraph"/>
              <w:spacing w:before="63"/>
              <w:ind w:left="198" w:right="114"/>
              <w:jc w:val="center"/>
              <w:rPr>
                <w:sz w:val="18"/>
              </w:rPr>
            </w:pPr>
            <w:r>
              <w:rPr>
                <w:sz w:val="18"/>
              </w:rPr>
              <w:t>3330</w:t>
            </w:r>
          </w:p>
        </w:tc>
      </w:tr>
      <w:tr w:rsidR="005D49D0">
        <w:trPr>
          <w:trHeight w:val="341"/>
        </w:trPr>
        <w:tc>
          <w:tcPr>
            <w:tcW w:w="1111" w:type="dxa"/>
          </w:tcPr>
          <w:p w:rsidR="005D49D0" w:rsidRDefault="00501D24">
            <w:pPr>
              <w:pStyle w:val="TableParagraph"/>
              <w:spacing w:before="65"/>
              <w:ind w:left="118"/>
              <w:rPr>
                <w:sz w:val="18"/>
              </w:rPr>
            </w:pPr>
            <w:r>
              <w:rPr>
                <w:sz w:val="18"/>
              </w:rPr>
              <w:t>PHIMAC</w:t>
            </w:r>
          </w:p>
        </w:tc>
        <w:tc>
          <w:tcPr>
            <w:tcW w:w="2517" w:type="dxa"/>
          </w:tcPr>
          <w:p w:rsidR="005D49D0" w:rsidRDefault="00501D24">
            <w:pPr>
              <w:pStyle w:val="TableParagraph"/>
              <w:spacing w:before="65"/>
              <w:ind w:left="109"/>
              <w:rPr>
                <w:sz w:val="18"/>
              </w:rPr>
            </w:pPr>
            <w:r>
              <w:rPr>
                <w:sz w:val="18"/>
              </w:rPr>
              <w:t>Dwarf Flathead Gudgeon</w:t>
            </w:r>
          </w:p>
        </w:tc>
        <w:tc>
          <w:tcPr>
            <w:tcW w:w="2817" w:type="dxa"/>
          </w:tcPr>
          <w:p w:rsidR="005D49D0" w:rsidRDefault="00501D24">
            <w:pPr>
              <w:pStyle w:val="TableParagraph"/>
              <w:spacing w:before="55"/>
              <w:ind w:left="166"/>
              <w:rPr>
                <w:i/>
                <w:sz w:val="19"/>
              </w:rPr>
            </w:pPr>
            <w:r>
              <w:rPr>
                <w:i/>
                <w:sz w:val="19"/>
              </w:rPr>
              <w:t>Philypnodon macrostomus</w:t>
            </w:r>
          </w:p>
        </w:tc>
        <w:tc>
          <w:tcPr>
            <w:tcW w:w="873" w:type="dxa"/>
          </w:tcPr>
          <w:p w:rsidR="005D49D0" w:rsidRDefault="00501D24">
            <w:pPr>
              <w:pStyle w:val="TableParagraph"/>
              <w:spacing w:before="65"/>
              <w:ind w:left="192" w:right="195"/>
              <w:jc w:val="center"/>
              <w:rPr>
                <w:sz w:val="18"/>
              </w:rPr>
            </w:pPr>
            <w:r>
              <w:rPr>
                <w:sz w:val="18"/>
              </w:rPr>
              <w:t>30</w:t>
            </w:r>
          </w:p>
        </w:tc>
        <w:tc>
          <w:tcPr>
            <w:tcW w:w="1355" w:type="dxa"/>
          </w:tcPr>
          <w:p w:rsidR="005D49D0" w:rsidRDefault="00501D24">
            <w:pPr>
              <w:pStyle w:val="TableParagraph"/>
              <w:spacing w:before="65"/>
              <w:ind w:left="198" w:right="114"/>
              <w:jc w:val="center"/>
              <w:rPr>
                <w:sz w:val="18"/>
              </w:rPr>
            </w:pPr>
            <w:r>
              <w:rPr>
                <w:sz w:val="18"/>
              </w:rPr>
              <w:t>269</w:t>
            </w:r>
          </w:p>
        </w:tc>
      </w:tr>
      <w:tr w:rsidR="005D49D0">
        <w:trPr>
          <w:trHeight w:val="339"/>
        </w:trPr>
        <w:tc>
          <w:tcPr>
            <w:tcW w:w="1111" w:type="dxa"/>
          </w:tcPr>
          <w:p w:rsidR="005D49D0" w:rsidRDefault="00501D24">
            <w:pPr>
              <w:pStyle w:val="TableParagraph"/>
              <w:spacing w:before="65"/>
              <w:ind w:left="118"/>
              <w:rPr>
                <w:sz w:val="18"/>
              </w:rPr>
            </w:pPr>
            <w:r>
              <w:rPr>
                <w:sz w:val="18"/>
              </w:rPr>
              <w:t>HYPSPP</w:t>
            </w:r>
          </w:p>
        </w:tc>
        <w:tc>
          <w:tcPr>
            <w:tcW w:w="2517" w:type="dxa"/>
          </w:tcPr>
          <w:p w:rsidR="005D49D0" w:rsidRDefault="00501D24">
            <w:pPr>
              <w:pStyle w:val="TableParagraph"/>
              <w:spacing w:before="65"/>
              <w:ind w:left="109"/>
              <w:rPr>
                <w:sz w:val="18"/>
              </w:rPr>
            </w:pPr>
            <w:r>
              <w:rPr>
                <w:sz w:val="18"/>
              </w:rPr>
              <w:t>Carp Gudgeon</w:t>
            </w:r>
          </w:p>
        </w:tc>
        <w:tc>
          <w:tcPr>
            <w:tcW w:w="2817" w:type="dxa"/>
          </w:tcPr>
          <w:p w:rsidR="005D49D0" w:rsidRDefault="00501D24">
            <w:pPr>
              <w:pStyle w:val="TableParagraph"/>
              <w:spacing w:before="55"/>
              <w:ind w:left="166"/>
              <w:rPr>
                <w:sz w:val="18"/>
              </w:rPr>
            </w:pPr>
            <w:r>
              <w:rPr>
                <w:i/>
                <w:sz w:val="19"/>
              </w:rPr>
              <w:t xml:space="preserve">Hypseleotris </w:t>
            </w:r>
            <w:r>
              <w:rPr>
                <w:sz w:val="18"/>
              </w:rPr>
              <w:t>spp.</w:t>
            </w:r>
          </w:p>
        </w:tc>
        <w:tc>
          <w:tcPr>
            <w:tcW w:w="873" w:type="dxa"/>
          </w:tcPr>
          <w:p w:rsidR="005D49D0" w:rsidRDefault="00501D24">
            <w:pPr>
              <w:pStyle w:val="TableParagraph"/>
              <w:spacing w:before="65"/>
              <w:ind w:left="192" w:right="195"/>
              <w:jc w:val="center"/>
              <w:rPr>
                <w:sz w:val="18"/>
              </w:rPr>
            </w:pPr>
            <w:r>
              <w:rPr>
                <w:sz w:val="18"/>
              </w:rPr>
              <w:t>31</w:t>
            </w:r>
          </w:p>
        </w:tc>
        <w:tc>
          <w:tcPr>
            <w:tcW w:w="1355" w:type="dxa"/>
          </w:tcPr>
          <w:p w:rsidR="005D49D0" w:rsidRDefault="00501D24">
            <w:pPr>
              <w:pStyle w:val="TableParagraph"/>
              <w:spacing w:before="65"/>
              <w:ind w:left="198" w:right="114"/>
              <w:jc w:val="center"/>
              <w:rPr>
                <w:sz w:val="18"/>
              </w:rPr>
            </w:pPr>
            <w:r>
              <w:rPr>
                <w:sz w:val="18"/>
              </w:rPr>
              <w:t>370</w:t>
            </w:r>
          </w:p>
        </w:tc>
      </w:tr>
      <w:tr w:rsidR="005D49D0">
        <w:trPr>
          <w:trHeight w:val="339"/>
        </w:trPr>
        <w:tc>
          <w:tcPr>
            <w:tcW w:w="1111" w:type="dxa"/>
          </w:tcPr>
          <w:p w:rsidR="005D49D0" w:rsidRDefault="00501D24">
            <w:pPr>
              <w:pStyle w:val="TableParagraph"/>
              <w:spacing w:before="63"/>
              <w:ind w:left="118"/>
              <w:rPr>
                <w:sz w:val="18"/>
              </w:rPr>
            </w:pPr>
            <w:r>
              <w:rPr>
                <w:sz w:val="18"/>
              </w:rPr>
              <w:t>RETSEM</w:t>
            </w:r>
          </w:p>
        </w:tc>
        <w:tc>
          <w:tcPr>
            <w:tcW w:w="2517" w:type="dxa"/>
          </w:tcPr>
          <w:p w:rsidR="005D49D0" w:rsidRDefault="00501D24">
            <w:pPr>
              <w:pStyle w:val="TableParagraph"/>
              <w:spacing w:before="63"/>
              <w:ind w:left="109"/>
              <w:rPr>
                <w:sz w:val="18"/>
              </w:rPr>
            </w:pPr>
            <w:r>
              <w:rPr>
                <w:sz w:val="18"/>
              </w:rPr>
              <w:t>Australian Smelt</w:t>
            </w:r>
          </w:p>
        </w:tc>
        <w:tc>
          <w:tcPr>
            <w:tcW w:w="2817" w:type="dxa"/>
          </w:tcPr>
          <w:p w:rsidR="005D49D0" w:rsidRDefault="00501D24">
            <w:pPr>
              <w:pStyle w:val="TableParagraph"/>
              <w:spacing w:before="53"/>
              <w:ind w:left="166"/>
              <w:rPr>
                <w:i/>
                <w:sz w:val="19"/>
              </w:rPr>
            </w:pPr>
            <w:r>
              <w:rPr>
                <w:i/>
                <w:sz w:val="19"/>
              </w:rPr>
              <w:t>Retropinna semoni</w:t>
            </w:r>
          </w:p>
        </w:tc>
        <w:tc>
          <w:tcPr>
            <w:tcW w:w="873" w:type="dxa"/>
          </w:tcPr>
          <w:p w:rsidR="005D49D0" w:rsidRDefault="00501D24">
            <w:pPr>
              <w:pStyle w:val="TableParagraph"/>
              <w:spacing w:before="63"/>
              <w:ind w:left="192" w:right="195"/>
              <w:jc w:val="center"/>
              <w:rPr>
                <w:sz w:val="18"/>
              </w:rPr>
            </w:pPr>
            <w:r>
              <w:rPr>
                <w:sz w:val="18"/>
              </w:rPr>
              <w:t>25</w:t>
            </w:r>
          </w:p>
        </w:tc>
        <w:tc>
          <w:tcPr>
            <w:tcW w:w="1355" w:type="dxa"/>
          </w:tcPr>
          <w:p w:rsidR="005D49D0" w:rsidRDefault="00501D24">
            <w:pPr>
              <w:pStyle w:val="TableParagraph"/>
              <w:spacing w:before="63"/>
              <w:ind w:left="198" w:right="114"/>
              <w:jc w:val="center"/>
              <w:rPr>
                <w:sz w:val="18"/>
              </w:rPr>
            </w:pPr>
            <w:r>
              <w:rPr>
                <w:sz w:val="18"/>
              </w:rPr>
              <w:t>240</w:t>
            </w:r>
          </w:p>
        </w:tc>
      </w:tr>
      <w:tr w:rsidR="005D49D0">
        <w:trPr>
          <w:trHeight w:val="340"/>
        </w:trPr>
        <w:tc>
          <w:tcPr>
            <w:tcW w:w="1111" w:type="dxa"/>
          </w:tcPr>
          <w:p w:rsidR="005D49D0" w:rsidRDefault="00501D24">
            <w:pPr>
              <w:pStyle w:val="TableParagraph"/>
              <w:spacing w:before="65"/>
              <w:ind w:left="118"/>
              <w:rPr>
                <w:sz w:val="18"/>
              </w:rPr>
            </w:pPr>
            <w:r>
              <w:rPr>
                <w:sz w:val="18"/>
              </w:rPr>
              <w:t>MACAMB</w:t>
            </w:r>
          </w:p>
        </w:tc>
        <w:tc>
          <w:tcPr>
            <w:tcW w:w="2517" w:type="dxa"/>
          </w:tcPr>
          <w:p w:rsidR="005D49D0" w:rsidRDefault="00501D24">
            <w:pPr>
              <w:pStyle w:val="TableParagraph"/>
              <w:spacing w:before="65"/>
              <w:ind w:left="109"/>
              <w:rPr>
                <w:sz w:val="18"/>
              </w:rPr>
            </w:pPr>
            <w:r>
              <w:rPr>
                <w:sz w:val="18"/>
              </w:rPr>
              <w:t>Golden Perch</w:t>
            </w:r>
          </w:p>
        </w:tc>
        <w:tc>
          <w:tcPr>
            <w:tcW w:w="2817" w:type="dxa"/>
          </w:tcPr>
          <w:p w:rsidR="005D49D0" w:rsidRDefault="00501D24">
            <w:pPr>
              <w:pStyle w:val="TableParagraph"/>
              <w:spacing w:before="55"/>
              <w:ind w:left="166"/>
              <w:rPr>
                <w:i/>
                <w:sz w:val="19"/>
              </w:rPr>
            </w:pPr>
            <w:r>
              <w:rPr>
                <w:i/>
                <w:sz w:val="19"/>
              </w:rPr>
              <w:t>Macquaria ambigua</w:t>
            </w:r>
          </w:p>
        </w:tc>
        <w:tc>
          <w:tcPr>
            <w:tcW w:w="873" w:type="dxa"/>
          </w:tcPr>
          <w:p w:rsidR="005D49D0" w:rsidRDefault="00501D24">
            <w:pPr>
              <w:pStyle w:val="TableParagraph"/>
              <w:spacing w:before="65"/>
              <w:ind w:left="192" w:right="195"/>
              <w:jc w:val="center"/>
              <w:rPr>
                <w:sz w:val="18"/>
              </w:rPr>
            </w:pPr>
            <w:r>
              <w:rPr>
                <w:sz w:val="18"/>
              </w:rPr>
              <w:t>12</w:t>
            </w:r>
          </w:p>
        </w:tc>
        <w:tc>
          <w:tcPr>
            <w:tcW w:w="1355" w:type="dxa"/>
          </w:tcPr>
          <w:p w:rsidR="005D49D0" w:rsidRDefault="00501D24">
            <w:pPr>
              <w:pStyle w:val="TableParagraph"/>
              <w:spacing w:before="65"/>
              <w:ind w:left="198" w:right="114"/>
              <w:jc w:val="center"/>
              <w:rPr>
                <w:sz w:val="18"/>
              </w:rPr>
            </w:pPr>
            <w:r>
              <w:rPr>
                <w:sz w:val="18"/>
              </w:rPr>
              <w:t>30</w:t>
            </w:r>
          </w:p>
        </w:tc>
      </w:tr>
      <w:tr w:rsidR="005D49D0">
        <w:trPr>
          <w:trHeight w:val="339"/>
        </w:trPr>
        <w:tc>
          <w:tcPr>
            <w:tcW w:w="1111" w:type="dxa"/>
          </w:tcPr>
          <w:p w:rsidR="005D49D0" w:rsidRDefault="00501D24">
            <w:pPr>
              <w:pStyle w:val="TableParagraph"/>
              <w:spacing w:before="65"/>
              <w:ind w:left="118"/>
              <w:rPr>
                <w:sz w:val="18"/>
              </w:rPr>
            </w:pPr>
            <w:r>
              <w:rPr>
                <w:sz w:val="18"/>
              </w:rPr>
              <w:t>MELFLU</w:t>
            </w:r>
          </w:p>
        </w:tc>
        <w:tc>
          <w:tcPr>
            <w:tcW w:w="2517" w:type="dxa"/>
          </w:tcPr>
          <w:p w:rsidR="005D49D0" w:rsidRDefault="00501D24">
            <w:pPr>
              <w:pStyle w:val="TableParagraph"/>
              <w:spacing w:before="65"/>
              <w:ind w:left="109"/>
              <w:rPr>
                <w:sz w:val="18"/>
              </w:rPr>
            </w:pPr>
            <w:r>
              <w:rPr>
                <w:sz w:val="18"/>
              </w:rPr>
              <w:t>Murray Rainbowfish</w:t>
            </w:r>
          </w:p>
        </w:tc>
        <w:tc>
          <w:tcPr>
            <w:tcW w:w="2817" w:type="dxa"/>
          </w:tcPr>
          <w:p w:rsidR="005D49D0" w:rsidRDefault="00501D24">
            <w:pPr>
              <w:pStyle w:val="TableParagraph"/>
              <w:spacing w:before="55"/>
              <w:ind w:left="166"/>
              <w:rPr>
                <w:i/>
                <w:sz w:val="19"/>
              </w:rPr>
            </w:pPr>
            <w:r>
              <w:rPr>
                <w:i/>
                <w:sz w:val="19"/>
              </w:rPr>
              <w:t>Melanotaenia fluviatilis</w:t>
            </w:r>
          </w:p>
        </w:tc>
        <w:tc>
          <w:tcPr>
            <w:tcW w:w="873" w:type="dxa"/>
          </w:tcPr>
          <w:p w:rsidR="005D49D0" w:rsidRDefault="00501D24">
            <w:pPr>
              <w:pStyle w:val="TableParagraph"/>
              <w:spacing w:before="65"/>
              <w:ind w:right="4"/>
              <w:jc w:val="center"/>
              <w:rPr>
                <w:sz w:val="18"/>
              </w:rPr>
            </w:pPr>
            <w:r>
              <w:rPr>
                <w:sz w:val="18"/>
              </w:rPr>
              <w:t>0</w:t>
            </w:r>
          </w:p>
        </w:tc>
        <w:tc>
          <w:tcPr>
            <w:tcW w:w="1355" w:type="dxa"/>
          </w:tcPr>
          <w:p w:rsidR="005D49D0" w:rsidRDefault="00501D24">
            <w:pPr>
              <w:pStyle w:val="TableParagraph"/>
              <w:spacing w:before="65"/>
              <w:ind w:left="79"/>
              <w:jc w:val="center"/>
              <w:rPr>
                <w:sz w:val="18"/>
              </w:rPr>
            </w:pPr>
            <w:r>
              <w:rPr>
                <w:sz w:val="18"/>
              </w:rPr>
              <w:t>0</w:t>
            </w:r>
          </w:p>
        </w:tc>
      </w:tr>
      <w:tr w:rsidR="005D49D0">
        <w:trPr>
          <w:trHeight w:val="339"/>
        </w:trPr>
        <w:tc>
          <w:tcPr>
            <w:tcW w:w="1111" w:type="dxa"/>
          </w:tcPr>
          <w:p w:rsidR="005D49D0" w:rsidRDefault="00501D24">
            <w:pPr>
              <w:pStyle w:val="TableParagraph"/>
              <w:spacing w:before="63"/>
              <w:ind w:left="118"/>
              <w:rPr>
                <w:sz w:val="18"/>
              </w:rPr>
            </w:pPr>
            <w:r>
              <w:rPr>
                <w:sz w:val="18"/>
              </w:rPr>
              <w:t>PSEURV</w:t>
            </w:r>
          </w:p>
        </w:tc>
        <w:tc>
          <w:tcPr>
            <w:tcW w:w="2517" w:type="dxa"/>
          </w:tcPr>
          <w:p w:rsidR="005D49D0" w:rsidRDefault="00501D24">
            <w:pPr>
              <w:pStyle w:val="TableParagraph"/>
              <w:spacing w:before="63"/>
              <w:ind w:left="109"/>
              <w:rPr>
                <w:sz w:val="18"/>
              </w:rPr>
            </w:pPr>
            <w:r>
              <w:rPr>
                <w:sz w:val="18"/>
              </w:rPr>
              <w:t>Congolli</w:t>
            </w:r>
          </w:p>
        </w:tc>
        <w:tc>
          <w:tcPr>
            <w:tcW w:w="2817" w:type="dxa"/>
          </w:tcPr>
          <w:p w:rsidR="005D49D0" w:rsidRDefault="00501D24">
            <w:pPr>
              <w:pStyle w:val="TableParagraph"/>
              <w:spacing w:before="53"/>
              <w:ind w:left="166"/>
              <w:rPr>
                <w:i/>
                <w:sz w:val="19"/>
              </w:rPr>
            </w:pPr>
            <w:r>
              <w:rPr>
                <w:i/>
                <w:sz w:val="19"/>
              </w:rPr>
              <w:t>Pseudaphritis urvillii</w:t>
            </w:r>
          </w:p>
        </w:tc>
        <w:tc>
          <w:tcPr>
            <w:tcW w:w="873" w:type="dxa"/>
          </w:tcPr>
          <w:p w:rsidR="005D49D0" w:rsidRDefault="00501D24">
            <w:pPr>
              <w:pStyle w:val="TableParagraph"/>
              <w:spacing w:before="63"/>
              <w:ind w:left="192" w:right="195"/>
              <w:jc w:val="center"/>
              <w:rPr>
                <w:sz w:val="18"/>
              </w:rPr>
            </w:pPr>
            <w:r>
              <w:rPr>
                <w:sz w:val="18"/>
              </w:rPr>
              <w:t>31</w:t>
            </w:r>
          </w:p>
        </w:tc>
        <w:tc>
          <w:tcPr>
            <w:tcW w:w="1355" w:type="dxa"/>
          </w:tcPr>
          <w:p w:rsidR="005D49D0" w:rsidRDefault="00501D24">
            <w:pPr>
              <w:pStyle w:val="TableParagraph"/>
              <w:spacing w:before="63"/>
              <w:ind w:left="198" w:right="114"/>
              <w:jc w:val="center"/>
              <w:rPr>
                <w:sz w:val="18"/>
              </w:rPr>
            </w:pPr>
            <w:r>
              <w:rPr>
                <w:sz w:val="18"/>
              </w:rPr>
              <w:t>484</w:t>
            </w:r>
          </w:p>
        </w:tc>
      </w:tr>
      <w:tr w:rsidR="005D49D0">
        <w:trPr>
          <w:trHeight w:val="340"/>
        </w:trPr>
        <w:tc>
          <w:tcPr>
            <w:tcW w:w="1111" w:type="dxa"/>
          </w:tcPr>
          <w:p w:rsidR="005D49D0" w:rsidRDefault="00501D24">
            <w:pPr>
              <w:pStyle w:val="TableParagraph"/>
              <w:spacing w:before="65"/>
              <w:ind w:left="118"/>
              <w:rPr>
                <w:sz w:val="18"/>
              </w:rPr>
            </w:pPr>
            <w:r>
              <w:rPr>
                <w:sz w:val="18"/>
              </w:rPr>
              <w:t>GALMAC</w:t>
            </w:r>
          </w:p>
        </w:tc>
        <w:tc>
          <w:tcPr>
            <w:tcW w:w="2517" w:type="dxa"/>
          </w:tcPr>
          <w:p w:rsidR="005D49D0" w:rsidRDefault="00501D24">
            <w:pPr>
              <w:pStyle w:val="TableParagraph"/>
              <w:spacing w:before="65"/>
              <w:ind w:left="109"/>
              <w:rPr>
                <w:sz w:val="18"/>
              </w:rPr>
            </w:pPr>
            <w:r>
              <w:rPr>
                <w:sz w:val="18"/>
              </w:rPr>
              <w:t>Common Galaxias</w:t>
            </w:r>
          </w:p>
        </w:tc>
        <w:tc>
          <w:tcPr>
            <w:tcW w:w="2817" w:type="dxa"/>
          </w:tcPr>
          <w:p w:rsidR="005D49D0" w:rsidRDefault="00501D24">
            <w:pPr>
              <w:pStyle w:val="TableParagraph"/>
              <w:spacing w:before="55"/>
              <w:ind w:left="166"/>
              <w:rPr>
                <w:i/>
                <w:sz w:val="19"/>
              </w:rPr>
            </w:pPr>
            <w:r>
              <w:rPr>
                <w:i/>
                <w:sz w:val="19"/>
              </w:rPr>
              <w:t>Galaxias maculatus</w:t>
            </w:r>
          </w:p>
        </w:tc>
        <w:tc>
          <w:tcPr>
            <w:tcW w:w="873" w:type="dxa"/>
          </w:tcPr>
          <w:p w:rsidR="005D49D0" w:rsidRDefault="00501D24">
            <w:pPr>
              <w:pStyle w:val="TableParagraph"/>
              <w:spacing w:before="65"/>
              <w:ind w:left="192" w:right="195"/>
              <w:jc w:val="center"/>
              <w:rPr>
                <w:sz w:val="18"/>
              </w:rPr>
            </w:pPr>
            <w:r>
              <w:rPr>
                <w:sz w:val="18"/>
              </w:rPr>
              <w:t>32</w:t>
            </w:r>
          </w:p>
        </w:tc>
        <w:tc>
          <w:tcPr>
            <w:tcW w:w="1355" w:type="dxa"/>
          </w:tcPr>
          <w:p w:rsidR="005D49D0" w:rsidRDefault="00501D24">
            <w:pPr>
              <w:pStyle w:val="TableParagraph"/>
              <w:spacing w:before="65"/>
              <w:ind w:left="198" w:right="114"/>
              <w:jc w:val="center"/>
              <w:rPr>
                <w:sz w:val="18"/>
              </w:rPr>
            </w:pPr>
            <w:r>
              <w:rPr>
                <w:sz w:val="18"/>
              </w:rPr>
              <w:t>3755</w:t>
            </w:r>
          </w:p>
        </w:tc>
      </w:tr>
      <w:tr w:rsidR="005D49D0">
        <w:trPr>
          <w:trHeight w:val="339"/>
        </w:trPr>
        <w:tc>
          <w:tcPr>
            <w:tcW w:w="1111" w:type="dxa"/>
          </w:tcPr>
          <w:p w:rsidR="005D49D0" w:rsidRDefault="00501D24">
            <w:pPr>
              <w:pStyle w:val="TableParagraph"/>
              <w:spacing w:before="65"/>
              <w:ind w:left="118"/>
              <w:rPr>
                <w:sz w:val="18"/>
              </w:rPr>
            </w:pPr>
            <w:r>
              <w:rPr>
                <w:sz w:val="18"/>
              </w:rPr>
              <w:t>ATHMIC</w:t>
            </w:r>
          </w:p>
        </w:tc>
        <w:tc>
          <w:tcPr>
            <w:tcW w:w="2517" w:type="dxa"/>
          </w:tcPr>
          <w:p w:rsidR="005D49D0" w:rsidRDefault="00501D24">
            <w:pPr>
              <w:pStyle w:val="TableParagraph"/>
              <w:spacing w:before="65"/>
              <w:ind w:left="109"/>
              <w:rPr>
                <w:sz w:val="18"/>
              </w:rPr>
            </w:pPr>
            <w:r>
              <w:rPr>
                <w:sz w:val="18"/>
              </w:rPr>
              <w:t>Smallmouth Hardyhead</w:t>
            </w:r>
          </w:p>
        </w:tc>
        <w:tc>
          <w:tcPr>
            <w:tcW w:w="2817" w:type="dxa"/>
          </w:tcPr>
          <w:p w:rsidR="005D49D0" w:rsidRDefault="00501D24">
            <w:pPr>
              <w:pStyle w:val="TableParagraph"/>
              <w:spacing w:before="55"/>
              <w:ind w:left="166"/>
              <w:rPr>
                <w:i/>
                <w:sz w:val="19"/>
              </w:rPr>
            </w:pPr>
            <w:r>
              <w:rPr>
                <w:i/>
                <w:sz w:val="19"/>
              </w:rPr>
              <w:t>Atherinosoma microstoma</w:t>
            </w:r>
          </w:p>
        </w:tc>
        <w:tc>
          <w:tcPr>
            <w:tcW w:w="873" w:type="dxa"/>
          </w:tcPr>
          <w:p w:rsidR="005D49D0" w:rsidRDefault="00501D24">
            <w:pPr>
              <w:pStyle w:val="TableParagraph"/>
              <w:spacing w:before="65"/>
              <w:ind w:right="4"/>
              <w:jc w:val="center"/>
              <w:rPr>
                <w:sz w:val="18"/>
              </w:rPr>
            </w:pPr>
            <w:r>
              <w:rPr>
                <w:sz w:val="18"/>
              </w:rPr>
              <w:t>8</w:t>
            </w:r>
          </w:p>
        </w:tc>
        <w:tc>
          <w:tcPr>
            <w:tcW w:w="1355" w:type="dxa"/>
          </w:tcPr>
          <w:p w:rsidR="005D49D0" w:rsidRDefault="00501D24">
            <w:pPr>
              <w:pStyle w:val="TableParagraph"/>
              <w:spacing w:before="65"/>
              <w:ind w:left="198" w:right="114"/>
              <w:jc w:val="center"/>
              <w:rPr>
                <w:sz w:val="18"/>
              </w:rPr>
            </w:pPr>
            <w:r>
              <w:rPr>
                <w:sz w:val="18"/>
              </w:rPr>
              <w:t>165</w:t>
            </w:r>
          </w:p>
        </w:tc>
      </w:tr>
      <w:tr w:rsidR="005D49D0">
        <w:trPr>
          <w:trHeight w:val="339"/>
        </w:trPr>
        <w:tc>
          <w:tcPr>
            <w:tcW w:w="1111" w:type="dxa"/>
          </w:tcPr>
          <w:p w:rsidR="005D49D0" w:rsidRDefault="00501D24">
            <w:pPr>
              <w:pStyle w:val="TableParagraph"/>
              <w:spacing w:before="63"/>
              <w:ind w:left="118"/>
              <w:rPr>
                <w:sz w:val="18"/>
              </w:rPr>
            </w:pPr>
            <w:r>
              <w:rPr>
                <w:sz w:val="18"/>
              </w:rPr>
              <w:t>PSEOLO</w:t>
            </w:r>
          </w:p>
        </w:tc>
        <w:tc>
          <w:tcPr>
            <w:tcW w:w="2517" w:type="dxa"/>
          </w:tcPr>
          <w:p w:rsidR="005D49D0" w:rsidRDefault="00501D24">
            <w:pPr>
              <w:pStyle w:val="TableParagraph"/>
              <w:spacing w:before="63"/>
              <w:ind w:left="109"/>
              <w:rPr>
                <w:sz w:val="18"/>
              </w:rPr>
            </w:pPr>
            <w:r>
              <w:rPr>
                <w:sz w:val="18"/>
              </w:rPr>
              <w:t>Blue-spot Goby</w:t>
            </w:r>
          </w:p>
        </w:tc>
        <w:tc>
          <w:tcPr>
            <w:tcW w:w="2817" w:type="dxa"/>
          </w:tcPr>
          <w:p w:rsidR="005D49D0" w:rsidRDefault="00501D24">
            <w:pPr>
              <w:pStyle w:val="TableParagraph"/>
              <w:spacing w:before="53"/>
              <w:ind w:left="166"/>
              <w:rPr>
                <w:i/>
                <w:sz w:val="19"/>
              </w:rPr>
            </w:pPr>
            <w:r>
              <w:rPr>
                <w:i/>
                <w:sz w:val="19"/>
              </w:rPr>
              <w:t>Pseudogobius olorum</w:t>
            </w:r>
          </w:p>
        </w:tc>
        <w:tc>
          <w:tcPr>
            <w:tcW w:w="873" w:type="dxa"/>
          </w:tcPr>
          <w:p w:rsidR="005D49D0" w:rsidRDefault="00501D24">
            <w:pPr>
              <w:pStyle w:val="TableParagraph"/>
              <w:spacing w:before="63"/>
              <w:ind w:right="4"/>
              <w:jc w:val="center"/>
              <w:rPr>
                <w:sz w:val="18"/>
              </w:rPr>
            </w:pPr>
            <w:r>
              <w:rPr>
                <w:sz w:val="18"/>
              </w:rPr>
              <w:t>4</w:t>
            </w:r>
          </w:p>
        </w:tc>
        <w:tc>
          <w:tcPr>
            <w:tcW w:w="1355" w:type="dxa"/>
          </w:tcPr>
          <w:p w:rsidR="005D49D0" w:rsidRDefault="00501D24">
            <w:pPr>
              <w:pStyle w:val="TableParagraph"/>
              <w:spacing w:before="63"/>
              <w:ind w:left="198" w:right="114"/>
              <w:jc w:val="center"/>
              <w:rPr>
                <w:sz w:val="18"/>
              </w:rPr>
            </w:pPr>
            <w:r>
              <w:rPr>
                <w:sz w:val="18"/>
              </w:rPr>
              <w:t>22</w:t>
            </w:r>
          </w:p>
        </w:tc>
      </w:tr>
      <w:tr w:rsidR="005D49D0">
        <w:trPr>
          <w:trHeight w:val="340"/>
        </w:trPr>
        <w:tc>
          <w:tcPr>
            <w:tcW w:w="1111" w:type="dxa"/>
          </w:tcPr>
          <w:p w:rsidR="005D49D0" w:rsidRDefault="00501D24">
            <w:pPr>
              <w:pStyle w:val="TableParagraph"/>
              <w:spacing w:before="65"/>
              <w:ind w:left="118"/>
              <w:rPr>
                <w:sz w:val="18"/>
              </w:rPr>
            </w:pPr>
            <w:r>
              <w:rPr>
                <w:sz w:val="18"/>
              </w:rPr>
              <w:t>TASLAS</w:t>
            </w:r>
          </w:p>
        </w:tc>
        <w:tc>
          <w:tcPr>
            <w:tcW w:w="2517" w:type="dxa"/>
          </w:tcPr>
          <w:p w:rsidR="005D49D0" w:rsidRDefault="00501D24">
            <w:pPr>
              <w:pStyle w:val="TableParagraph"/>
              <w:spacing w:before="65"/>
              <w:ind w:left="109"/>
              <w:rPr>
                <w:sz w:val="18"/>
              </w:rPr>
            </w:pPr>
            <w:r>
              <w:rPr>
                <w:sz w:val="18"/>
              </w:rPr>
              <w:t>Lagoon Goby</w:t>
            </w:r>
          </w:p>
        </w:tc>
        <w:tc>
          <w:tcPr>
            <w:tcW w:w="2817" w:type="dxa"/>
          </w:tcPr>
          <w:p w:rsidR="005D49D0" w:rsidRDefault="00501D24">
            <w:pPr>
              <w:pStyle w:val="TableParagraph"/>
              <w:spacing w:before="55"/>
              <w:ind w:left="166"/>
              <w:rPr>
                <w:i/>
                <w:sz w:val="19"/>
              </w:rPr>
            </w:pPr>
            <w:r>
              <w:rPr>
                <w:i/>
                <w:sz w:val="19"/>
              </w:rPr>
              <w:t>Tasmanogobius lasti</w:t>
            </w:r>
          </w:p>
        </w:tc>
        <w:tc>
          <w:tcPr>
            <w:tcW w:w="873" w:type="dxa"/>
          </w:tcPr>
          <w:p w:rsidR="005D49D0" w:rsidRDefault="00501D24">
            <w:pPr>
              <w:pStyle w:val="TableParagraph"/>
              <w:spacing w:before="65"/>
              <w:ind w:left="192" w:right="195"/>
              <w:jc w:val="center"/>
              <w:rPr>
                <w:sz w:val="18"/>
              </w:rPr>
            </w:pPr>
            <w:r>
              <w:rPr>
                <w:sz w:val="18"/>
              </w:rPr>
              <w:t>14</w:t>
            </w:r>
          </w:p>
        </w:tc>
        <w:tc>
          <w:tcPr>
            <w:tcW w:w="1355" w:type="dxa"/>
          </w:tcPr>
          <w:p w:rsidR="005D49D0" w:rsidRDefault="00501D24">
            <w:pPr>
              <w:pStyle w:val="TableParagraph"/>
              <w:spacing w:before="65"/>
              <w:ind w:left="198" w:right="114"/>
              <w:jc w:val="center"/>
              <w:rPr>
                <w:sz w:val="18"/>
              </w:rPr>
            </w:pPr>
            <w:r>
              <w:rPr>
                <w:sz w:val="18"/>
              </w:rPr>
              <w:t>79</w:t>
            </w:r>
          </w:p>
        </w:tc>
      </w:tr>
      <w:tr w:rsidR="005D49D0">
        <w:trPr>
          <w:trHeight w:val="339"/>
        </w:trPr>
        <w:tc>
          <w:tcPr>
            <w:tcW w:w="1111" w:type="dxa"/>
          </w:tcPr>
          <w:p w:rsidR="005D49D0" w:rsidRDefault="00501D24">
            <w:pPr>
              <w:pStyle w:val="TableParagraph"/>
              <w:spacing w:before="65"/>
              <w:ind w:left="118"/>
              <w:rPr>
                <w:sz w:val="18"/>
              </w:rPr>
            </w:pPr>
            <w:r>
              <w:rPr>
                <w:sz w:val="18"/>
              </w:rPr>
              <w:t>AFUTAM</w:t>
            </w:r>
          </w:p>
        </w:tc>
        <w:tc>
          <w:tcPr>
            <w:tcW w:w="2517" w:type="dxa"/>
          </w:tcPr>
          <w:p w:rsidR="005D49D0" w:rsidRDefault="00501D24">
            <w:pPr>
              <w:pStyle w:val="TableParagraph"/>
              <w:spacing w:before="65"/>
              <w:ind w:left="109"/>
              <w:rPr>
                <w:sz w:val="18"/>
              </w:rPr>
            </w:pPr>
            <w:r>
              <w:rPr>
                <w:sz w:val="18"/>
              </w:rPr>
              <w:t>Tamar River Goby</w:t>
            </w:r>
          </w:p>
        </w:tc>
        <w:tc>
          <w:tcPr>
            <w:tcW w:w="2817" w:type="dxa"/>
          </w:tcPr>
          <w:p w:rsidR="005D49D0" w:rsidRDefault="00501D24">
            <w:pPr>
              <w:pStyle w:val="TableParagraph"/>
              <w:spacing w:before="55"/>
              <w:ind w:left="166"/>
              <w:rPr>
                <w:i/>
                <w:sz w:val="19"/>
              </w:rPr>
            </w:pPr>
            <w:r>
              <w:rPr>
                <w:i/>
                <w:sz w:val="19"/>
              </w:rPr>
              <w:t>Afurcagobius tamarensis</w:t>
            </w:r>
          </w:p>
        </w:tc>
        <w:tc>
          <w:tcPr>
            <w:tcW w:w="873" w:type="dxa"/>
          </w:tcPr>
          <w:p w:rsidR="005D49D0" w:rsidRDefault="00501D24">
            <w:pPr>
              <w:pStyle w:val="TableParagraph"/>
              <w:spacing w:before="65"/>
              <w:ind w:right="4"/>
              <w:jc w:val="center"/>
              <w:rPr>
                <w:sz w:val="18"/>
              </w:rPr>
            </w:pPr>
            <w:r>
              <w:rPr>
                <w:sz w:val="18"/>
              </w:rPr>
              <w:t>0</w:t>
            </w:r>
          </w:p>
        </w:tc>
        <w:tc>
          <w:tcPr>
            <w:tcW w:w="1355" w:type="dxa"/>
          </w:tcPr>
          <w:p w:rsidR="005D49D0" w:rsidRDefault="00501D24">
            <w:pPr>
              <w:pStyle w:val="TableParagraph"/>
              <w:spacing w:before="65"/>
              <w:ind w:left="79"/>
              <w:jc w:val="center"/>
              <w:rPr>
                <w:sz w:val="18"/>
              </w:rPr>
            </w:pPr>
            <w:r>
              <w:rPr>
                <w:sz w:val="18"/>
              </w:rPr>
              <w:t>0</w:t>
            </w:r>
          </w:p>
        </w:tc>
      </w:tr>
      <w:tr w:rsidR="005D49D0">
        <w:trPr>
          <w:trHeight w:val="339"/>
        </w:trPr>
        <w:tc>
          <w:tcPr>
            <w:tcW w:w="1111" w:type="dxa"/>
          </w:tcPr>
          <w:p w:rsidR="005D49D0" w:rsidRDefault="00501D24">
            <w:pPr>
              <w:pStyle w:val="TableParagraph"/>
              <w:spacing w:before="63"/>
              <w:ind w:left="118"/>
              <w:rPr>
                <w:sz w:val="18"/>
              </w:rPr>
            </w:pPr>
            <w:r>
              <w:rPr>
                <w:sz w:val="18"/>
              </w:rPr>
              <w:t>ALDFOS</w:t>
            </w:r>
          </w:p>
        </w:tc>
        <w:tc>
          <w:tcPr>
            <w:tcW w:w="2517" w:type="dxa"/>
          </w:tcPr>
          <w:p w:rsidR="005D49D0" w:rsidRDefault="00501D24">
            <w:pPr>
              <w:pStyle w:val="TableParagraph"/>
              <w:spacing w:before="63"/>
              <w:ind w:left="109"/>
              <w:rPr>
                <w:sz w:val="18"/>
              </w:rPr>
            </w:pPr>
            <w:r>
              <w:rPr>
                <w:sz w:val="18"/>
              </w:rPr>
              <w:t>Yellow-eye Mullet</w:t>
            </w:r>
          </w:p>
        </w:tc>
        <w:tc>
          <w:tcPr>
            <w:tcW w:w="2817" w:type="dxa"/>
          </w:tcPr>
          <w:p w:rsidR="005D49D0" w:rsidRDefault="00501D24">
            <w:pPr>
              <w:pStyle w:val="TableParagraph"/>
              <w:spacing w:before="53"/>
              <w:ind w:left="166"/>
              <w:rPr>
                <w:i/>
                <w:sz w:val="19"/>
              </w:rPr>
            </w:pPr>
            <w:r>
              <w:rPr>
                <w:i/>
                <w:sz w:val="19"/>
              </w:rPr>
              <w:t>Aldrichetta fosteri</w:t>
            </w:r>
          </w:p>
        </w:tc>
        <w:tc>
          <w:tcPr>
            <w:tcW w:w="873" w:type="dxa"/>
          </w:tcPr>
          <w:p w:rsidR="005D49D0" w:rsidRDefault="00501D24">
            <w:pPr>
              <w:pStyle w:val="TableParagraph"/>
              <w:spacing w:before="63"/>
              <w:ind w:right="4"/>
              <w:jc w:val="center"/>
              <w:rPr>
                <w:sz w:val="18"/>
              </w:rPr>
            </w:pPr>
            <w:r>
              <w:rPr>
                <w:sz w:val="18"/>
              </w:rPr>
              <w:t>2</w:t>
            </w:r>
          </w:p>
        </w:tc>
        <w:tc>
          <w:tcPr>
            <w:tcW w:w="1355" w:type="dxa"/>
          </w:tcPr>
          <w:p w:rsidR="005D49D0" w:rsidRDefault="00501D24">
            <w:pPr>
              <w:pStyle w:val="TableParagraph"/>
              <w:spacing w:before="63"/>
              <w:ind w:left="79"/>
              <w:jc w:val="center"/>
              <w:rPr>
                <w:sz w:val="18"/>
              </w:rPr>
            </w:pPr>
            <w:r>
              <w:rPr>
                <w:sz w:val="18"/>
              </w:rPr>
              <w:t>4</w:t>
            </w:r>
          </w:p>
        </w:tc>
      </w:tr>
      <w:tr w:rsidR="005D49D0">
        <w:trPr>
          <w:trHeight w:val="341"/>
        </w:trPr>
        <w:tc>
          <w:tcPr>
            <w:tcW w:w="1111" w:type="dxa"/>
          </w:tcPr>
          <w:p w:rsidR="005D49D0" w:rsidRDefault="00501D24">
            <w:pPr>
              <w:pStyle w:val="TableParagraph"/>
              <w:spacing w:before="65"/>
              <w:ind w:left="118"/>
              <w:rPr>
                <w:sz w:val="18"/>
              </w:rPr>
            </w:pPr>
            <w:r>
              <w:rPr>
                <w:sz w:val="18"/>
              </w:rPr>
              <w:t>HYPVIT</w:t>
            </w:r>
          </w:p>
        </w:tc>
        <w:tc>
          <w:tcPr>
            <w:tcW w:w="2517" w:type="dxa"/>
          </w:tcPr>
          <w:p w:rsidR="005D49D0" w:rsidRDefault="00501D24">
            <w:pPr>
              <w:pStyle w:val="TableParagraph"/>
              <w:spacing w:before="65"/>
              <w:ind w:left="109"/>
              <w:rPr>
                <w:sz w:val="18"/>
              </w:rPr>
            </w:pPr>
            <w:r>
              <w:rPr>
                <w:sz w:val="18"/>
              </w:rPr>
              <w:t>Sandy Sprat</w:t>
            </w:r>
          </w:p>
        </w:tc>
        <w:tc>
          <w:tcPr>
            <w:tcW w:w="2817" w:type="dxa"/>
          </w:tcPr>
          <w:p w:rsidR="005D49D0" w:rsidRDefault="00501D24">
            <w:pPr>
              <w:pStyle w:val="TableParagraph"/>
              <w:spacing w:before="55"/>
              <w:ind w:left="166"/>
              <w:rPr>
                <w:i/>
                <w:sz w:val="19"/>
              </w:rPr>
            </w:pPr>
            <w:r>
              <w:rPr>
                <w:i/>
                <w:sz w:val="19"/>
              </w:rPr>
              <w:t>Hyperlophus vittatus</w:t>
            </w:r>
          </w:p>
        </w:tc>
        <w:tc>
          <w:tcPr>
            <w:tcW w:w="873" w:type="dxa"/>
          </w:tcPr>
          <w:p w:rsidR="005D49D0" w:rsidRDefault="00501D24">
            <w:pPr>
              <w:pStyle w:val="TableParagraph"/>
              <w:spacing w:before="65"/>
              <w:ind w:right="4"/>
              <w:jc w:val="center"/>
              <w:rPr>
                <w:sz w:val="18"/>
              </w:rPr>
            </w:pPr>
            <w:r>
              <w:rPr>
                <w:sz w:val="18"/>
              </w:rPr>
              <w:t>1</w:t>
            </w:r>
          </w:p>
        </w:tc>
        <w:tc>
          <w:tcPr>
            <w:tcW w:w="1355" w:type="dxa"/>
          </w:tcPr>
          <w:p w:rsidR="005D49D0" w:rsidRDefault="00501D24">
            <w:pPr>
              <w:pStyle w:val="TableParagraph"/>
              <w:spacing w:before="65"/>
              <w:ind w:left="79"/>
              <w:jc w:val="center"/>
              <w:rPr>
                <w:sz w:val="18"/>
              </w:rPr>
            </w:pPr>
            <w:r>
              <w:rPr>
                <w:sz w:val="18"/>
              </w:rPr>
              <w:t>4</w:t>
            </w:r>
          </w:p>
        </w:tc>
      </w:tr>
      <w:tr w:rsidR="005D49D0">
        <w:trPr>
          <w:trHeight w:val="339"/>
        </w:trPr>
        <w:tc>
          <w:tcPr>
            <w:tcW w:w="1111" w:type="dxa"/>
          </w:tcPr>
          <w:p w:rsidR="005D49D0" w:rsidRDefault="00501D24">
            <w:pPr>
              <w:pStyle w:val="TableParagraph"/>
              <w:spacing w:before="65"/>
              <w:ind w:left="118"/>
              <w:rPr>
                <w:sz w:val="18"/>
              </w:rPr>
            </w:pPr>
            <w:r>
              <w:rPr>
                <w:sz w:val="18"/>
              </w:rPr>
              <w:t>MISANG</w:t>
            </w:r>
          </w:p>
        </w:tc>
        <w:tc>
          <w:tcPr>
            <w:tcW w:w="2517" w:type="dxa"/>
          </w:tcPr>
          <w:p w:rsidR="005D49D0" w:rsidRDefault="00501D24">
            <w:pPr>
              <w:pStyle w:val="TableParagraph"/>
              <w:spacing w:before="65"/>
              <w:ind w:left="109"/>
              <w:rPr>
                <w:sz w:val="18"/>
              </w:rPr>
            </w:pPr>
            <w:r>
              <w:rPr>
                <w:sz w:val="18"/>
              </w:rPr>
              <w:t>Oriental Weatherloach</w:t>
            </w:r>
          </w:p>
        </w:tc>
        <w:tc>
          <w:tcPr>
            <w:tcW w:w="2817" w:type="dxa"/>
          </w:tcPr>
          <w:p w:rsidR="005D49D0" w:rsidRDefault="00501D24">
            <w:pPr>
              <w:pStyle w:val="TableParagraph"/>
              <w:spacing w:before="55"/>
              <w:ind w:left="166"/>
              <w:rPr>
                <w:i/>
                <w:sz w:val="19"/>
              </w:rPr>
            </w:pPr>
            <w:r>
              <w:rPr>
                <w:i/>
                <w:sz w:val="19"/>
              </w:rPr>
              <w:t>Misgurnus anguillicaudatus</w:t>
            </w:r>
          </w:p>
        </w:tc>
        <w:tc>
          <w:tcPr>
            <w:tcW w:w="873" w:type="dxa"/>
          </w:tcPr>
          <w:p w:rsidR="005D49D0" w:rsidRDefault="00501D24">
            <w:pPr>
              <w:pStyle w:val="TableParagraph"/>
              <w:spacing w:before="65"/>
              <w:ind w:right="4"/>
              <w:jc w:val="center"/>
              <w:rPr>
                <w:sz w:val="18"/>
              </w:rPr>
            </w:pPr>
            <w:r>
              <w:rPr>
                <w:sz w:val="18"/>
              </w:rPr>
              <w:t>3</w:t>
            </w:r>
          </w:p>
        </w:tc>
        <w:tc>
          <w:tcPr>
            <w:tcW w:w="1355" w:type="dxa"/>
          </w:tcPr>
          <w:p w:rsidR="005D49D0" w:rsidRDefault="00501D24">
            <w:pPr>
              <w:pStyle w:val="TableParagraph"/>
              <w:spacing w:before="65"/>
              <w:ind w:left="79"/>
              <w:jc w:val="center"/>
              <w:rPr>
                <w:sz w:val="18"/>
              </w:rPr>
            </w:pPr>
            <w:r>
              <w:rPr>
                <w:sz w:val="18"/>
              </w:rPr>
              <w:t>5</w:t>
            </w:r>
          </w:p>
        </w:tc>
      </w:tr>
      <w:tr w:rsidR="005D49D0">
        <w:trPr>
          <w:trHeight w:val="339"/>
        </w:trPr>
        <w:tc>
          <w:tcPr>
            <w:tcW w:w="1111" w:type="dxa"/>
          </w:tcPr>
          <w:p w:rsidR="005D49D0" w:rsidRDefault="00501D24">
            <w:pPr>
              <w:pStyle w:val="TableParagraph"/>
              <w:spacing w:before="63"/>
              <w:ind w:left="118"/>
              <w:rPr>
                <w:sz w:val="18"/>
              </w:rPr>
            </w:pPr>
            <w:r>
              <w:rPr>
                <w:sz w:val="18"/>
              </w:rPr>
              <w:t>CYPCAR</w:t>
            </w:r>
          </w:p>
        </w:tc>
        <w:tc>
          <w:tcPr>
            <w:tcW w:w="2517" w:type="dxa"/>
          </w:tcPr>
          <w:p w:rsidR="005D49D0" w:rsidRDefault="00501D24">
            <w:pPr>
              <w:pStyle w:val="TableParagraph"/>
              <w:spacing w:before="63"/>
              <w:ind w:left="109"/>
              <w:rPr>
                <w:sz w:val="18"/>
              </w:rPr>
            </w:pPr>
            <w:r>
              <w:rPr>
                <w:sz w:val="18"/>
              </w:rPr>
              <w:t>Common Carp</w:t>
            </w:r>
          </w:p>
        </w:tc>
        <w:tc>
          <w:tcPr>
            <w:tcW w:w="2817" w:type="dxa"/>
          </w:tcPr>
          <w:p w:rsidR="005D49D0" w:rsidRDefault="00501D24">
            <w:pPr>
              <w:pStyle w:val="TableParagraph"/>
              <w:spacing w:before="53"/>
              <w:ind w:left="166"/>
              <w:rPr>
                <w:i/>
                <w:sz w:val="19"/>
              </w:rPr>
            </w:pPr>
            <w:r>
              <w:rPr>
                <w:i/>
                <w:sz w:val="19"/>
              </w:rPr>
              <w:t>Cyprinus carpio</w:t>
            </w:r>
          </w:p>
        </w:tc>
        <w:tc>
          <w:tcPr>
            <w:tcW w:w="873" w:type="dxa"/>
          </w:tcPr>
          <w:p w:rsidR="005D49D0" w:rsidRDefault="00501D24">
            <w:pPr>
              <w:pStyle w:val="TableParagraph"/>
              <w:spacing w:before="63"/>
              <w:ind w:left="192" w:right="195"/>
              <w:jc w:val="center"/>
              <w:rPr>
                <w:sz w:val="18"/>
              </w:rPr>
            </w:pPr>
            <w:r>
              <w:rPr>
                <w:sz w:val="18"/>
              </w:rPr>
              <w:t>29</w:t>
            </w:r>
          </w:p>
        </w:tc>
        <w:tc>
          <w:tcPr>
            <w:tcW w:w="1355" w:type="dxa"/>
          </w:tcPr>
          <w:p w:rsidR="005D49D0" w:rsidRDefault="00501D24">
            <w:pPr>
              <w:pStyle w:val="TableParagraph"/>
              <w:spacing w:before="63"/>
              <w:ind w:left="198" w:right="114"/>
              <w:jc w:val="center"/>
              <w:rPr>
                <w:sz w:val="18"/>
              </w:rPr>
            </w:pPr>
            <w:r>
              <w:rPr>
                <w:sz w:val="18"/>
              </w:rPr>
              <w:t>427</w:t>
            </w:r>
          </w:p>
        </w:tc>
      </w:tr>
      <w:tr w:rsidR="005D49D0">
        <w:trPr>
          <w:trHeight w:val="340"/>
        </w:trPr>
        <w:tc>
          <w:tcPr>
            <w:tcW w:w="1111" w:type="dxa"/>
          </w:tcPr>
          <w:p w:rsidR="005D49D0" w:rsidRDefault="00501D24">
            <w:pPr>
              <w:pStyle w:val="TableParagraph"/>
              <w:spacing w:before="65"/>
              <w:ind w:left="118"/>
              <w:rPr>
                <w:sz w:val="18"/>
              </w:rPr>
            </w:pPr>
            <w:r>
              <w:rPr>
                <w:sz w:val="18"/>
              </w:rPr>
              <w:t>CARAUR</w:t>
            </w:r>
          </w:p>
        </w:tc>
        <w:tc>
          <w:tcPr>
            <w:tcW w:w="2517" w:type="dxa"/>
          </w:tcPr>
          <w:p w:rsidR="005D49D0" w:rsidRDefault="00501D24">
            <w:pPr>
              <w:pStyle w:val="TableParagraph"/>
              <w:spacing w:before="65"/>
              <w:ind w:left="109"/>
              <w:rPr>
                <w:sz w:val="18"/>
              </w:rPr>
            </w:pPr>
            <w:r>
              <w:rPr>
                <w:sz w:val="18"/>
              </w:rPr>
              <w:t>Goldfish</w:t>
            </w:r>
          </w:p>
        </w:tc>
        <w:tc>
          <w:tcPr>
            <w:tcW w:w="2817" w:type="dxa"/>
          </w:tcPr>
          <w:p w:rsidR="005D49D0" w:rsidRDefault="00501D24">
            <w:pPr>
              <w:pStyle w:val="TableParagraph"/>
              <w:spacing w:before="55"/>
              <w:ind w:left="166"/>
              <w:rPr>
                <w:i/>
                <w:sz w:val="19"/>
              </w:rPr>
            </w:pPr>
            <w:r>
              <w:rPr>
                <w:i/>
                <w:sz w:val="19"/>
              </w:rPr>
              <w:t>Carassius auratus</w:t>
            </w:r>
          </w:p>
        </w:tc>
        <w:tc>
          <w:tcPr>
            <w:tcW w:w="873" w:type="dxa"/>
          </w:tcPr>
          <w:p w:rsidR="005D49D0" w:rsidRDefault="00501D24">
            <w:pPr>
              <w:pStyle w:val="TableParagraph"/>
              <w:spacing w:before="65"/>
              <w:ind w:left="192" w:right="195"/>
              <w:jc w:val="center"/>
              <w:rPr>
                <w:sz w:val="18"/>
              </w:rPr>
            </w:pPr>
            <w:r>
              <w:rPr>
                <w:sz w:val="18"/>
              </w:rPr>
              <w:t>22</w:t>
            </w:r>
          </w:p>
        </w:tc>
        <w:tc>
          <w:tcPr>
            <w:tcW w:w="1355" w:type="dxa"/>
          </w:tcPr>
          <w:p w:rsidR="005D49D0" w:rsidRDefault="00501D24">
            <w:pPr>
              <w:pStyle w:val="TableParagraph"/>
              <w:spacing w:before="65"/>
              <w:ind w:left="198" w:right="114"/>
              <w:jc w:val="center"/>
              <w:rPr>
                <w:sz w:val="18"/>
              </w:rPr>
            </w:pPr>
            <w:r>
              <w:rPr>
                <w:sz w:val="18"/>
              </w:rPr>
              <w:t>135</w:t>
            </w:r>
          </w:p>
        </w:tc>
      </w:tr>
      <w:tr w:rsidR="005D49D0">
        <w:trPr>
          <w:trHeight w:val="344"/>
        </w:trPr>
        <w:tc>
          <w:tcPr>
            <w:tcW w:w="1111" w:type="dxa"/>
          </w:tcPr>
          <w:p w:rsidR="005D49D0" w:rsidRDefault="00501D24">
            <w:pPr>
              <w:pStyle w:val="TableParagraph"/>
              <w:spacing w:before="65"/>
              <w:ind w:left="118"/>
              <w:rPr>
                <w:sz w:val="18"/>
              </w:rPr>
            </w:pPr>
            <w:r>
              <w:rPr>
                <w:sz w:val="18"/>
              </w:rPr>
              <w:t>PERFLU</w:t>
            </w:r>
          </w:p>
        </w:tc>
        <w:tc>
          <w:tcPr>
            <w:tcW w:w="2517" w:type="dxa"/>
          </w:tcPr>
          <w:p w:rsidR="005D49D0" w:rsidRDefault="00501D24">
            <w:pPr>
              <w:pStyle w:val="TableParagraph"/>
              <w:spacing w:before="65"/>
              <w:ind w:left="109"/>
              <w:rPr>
                <w:sz w:val="18"/>
              </w:rPr>
            </w:pPr>
            <w:r>
              <w:rPr>
                <w:sz w:val="18"/>
              </w:rPr>
              <w:t>Redfin Perch</w:t>
            </w:r>
          </w:p>
        </w:tc>
        <w:tc>
          <w:tcPr>
            <w:tcW w:w="2817" w:type="dxa"/>
          </w:tcPr>
          <w:p w:rsidR="005D49D0" w:rsidRDefault="00501D24">
            <w:pPr>
              <w:pStyle w:val="TableParagraph"/>
              <w:spacing w:before="55"/>
              <w:ind w:left="166"/>
              <w:rPr>
                <w:i/>
                <w:sz w:val="19"/>
              </w:rPr>
            </w:pPr>
            <w:r>
              <w:rPr>
                <w:i/>
                <w:sz w:val="19"/>
              </w:rPr>
              <w:t>Perca fluviatilis</w:t>
            </w:r>
          </w:p>
        </w:tc>
        <w:tc>
          <w:tcPr>
            <w:tcW w:w="873" w:type="dxa"/>
          </w:tcPr>
          <w:p w:rsidR="005D49D0" w:rsidRDefault="00501D24">
            <w:pPr>
              <w:pStyle w:val="TableParagraph"/>
              <w:spacing w:before="65"/>
              <w:ind w:left="192" w:right="195"/>
              <w:jc w:val="center"/>
              <w:rPr>
                <w:sz w:val="18"/>
              </w:rPr>
            </w:pPr>
            <w:r>
              <w:rPr>
                <w:sz w:val="18"/>
              </w:rPr>
              <w:t>31</w:t>
            </w:r>
          </w:p>
        </w:tc>
        <w:tc>
          <w:tcPr>
            <w:tcW w:w="1355" w:type="dxa"/>
          </w:tcPr>
          <w:p w:rsidR="005D49D0" w:rsidRDefault="00501D24">
            <w:pPr>
              <w:pStyle w:val="TableParagraph"/>
              <w:spacing w:before="65"/>
              <w:ind w:left="198" w:right="114"/>
              <w:jc w:val="center"/>
              <w:rPr>
                <w:sz w:val="18"/>
              </w:rPr>
            </w:pPr>
            <w:r>
              <w:rPr>
                <w:sz w:val="18"/>
              </w:rPr>
              <w:t>9794</w:t>
            </w:r>
          </w:p>
        </w:tc>
      </w:tr>
      <w:tr w:rsidR="005D49D0">
        <w:trPr>
          <w:trHeight w:val="338"/>
        </w:trPr>
        <w:tc>
          <w:tcPr>
            <w:tcW w:w="1111" w:type="dxa"/>
          </w:tcPr>
          <w:p w:rsidR="005D49D0" w:rsidRDefault="00501D24">
            <w:pPr>
              <w:pStyle w:val="TableParagraph"/>
              <w:spacing w:before="58"/>
              <w:ind w:left="118"/>
              <w:rPr>
                <w:sz w:val="18"/>
              </w:rPr>
            </w:pPr>
            <w:r>
              <w:rPr>
                <w:sz w:val="18"/>
              </w:rPr>
              <w:t>PERFLU1</w:t>
            </w:r>
          </w:p>
        </w:tc>
        <w:tc>
          <w:tcPr>
            <w:tcW w:w="2517" w:type="dxa"/>
          </w:tcPr>
          <w:p w:rsidR="005D49D0" w:rsidRDefault="00501D24">
            <w:pPr>
              <w:pStyle w:val="TableParagraph"/>
              <w:spacing w:before="58"/>
              <w:ind w:left="424"/>
              <w:rPr>
                <w:sz w:val="18"/>
              </w:rPr>
            </w:pPr>
            <w:r>
              <w:rPr>
                <w:sz w:val="18"/>
              </w:rPr>
              <w:t>Young-of-the-year</w:t>
            </w:r>
          </w:p>
        </w:tc>
        <w:tc>
          <w:tcPr>
            <w:tcW w:w="2817" w:type="dxa"/>
          </w:tcPr>
          <w:p w:rsidR="005D49D0" w:rsidRDefault="00501D24">
            <w:pPr>
              <w:pStyle w:val="TableParagraph"/>
              <w:spacing w:before="58"/>
              <w:ind w:left="917"/>
              <w:rPr>
                <w:sz w:val="18"/>
              </w:rPr>
            </w:pPr>
            <w:r>
              <w:rPr>
                <w:sz w:val="18"/>
              </w:rPr>
              <w:t>(&lt;80 mm)</w:t>
            </w:r>
          </w:p>
        </w:tc>
        <w:tc>
          <w:tcPr>
            <w:tcW w:w="873" w:type="dxa"/>
          </w:tcPr>
          <w:p w:rsidR="005D49D0" w:rsidRDefault="00501D24">
            <w:pPr>
              <w:pStyle w:val="TableParagraph"/>
              <w:spacing w:before="58"/>
              <w:ind w:left="192" w:right="195"/>
              <w:jc w:val="center"/>
              <w:rPr>
                <w:sz w:val="18"/>
              </w:rPr>
            </w:pPr>
            <w:r>
              <w:rPr>
                <w:sz w:val="18"/>
              </w:rPr>
              <w:t>27</w:t>
            </w:r>
          </w:p>
        </w:tc>
        <w:tc>
          <w:tcPr>
            <w:tcW w:w="1355" w:type="dxa"/>
          </w:tcPr>
          <w:p w:rsidR="005D49D0" w:rsidRDefault="00501D24">
            <w:pPr>
              <w:pStyle w:val="TableParagraph"/>
              <w:spacing w:before="58"/>
              <w:ind w:left="198" w:right="114"/>
              <w:jc w:val="center"/>
              <w:rPr>
                <w:sz w:val="18"/>
              </w:rPr>
            </w:pPr>
            <w:r>
              <w:rPr>
                <w:sz w:val="18"/>
              </w:rPr>
              <w:t>8229</w:t>
            </w:r>
          </w:p>
        </w:tc>
      </w:tr>
      <w:tr w:rsidR="005D49D0">
        <w:trPr>
          <w:trHeight w:val="335"/>
        </w:trPr>
        <w:tc>
          <w:tcPr>
            <w:tcW w:w="1111" w:type="dxa"/>
          </w:tcPr>
          <w:p w:rsidR="005D49D0" w:rsidRDefault="00501D24">
            <w:pPr>
              <w:pStyle w:val="TableParagraph"/>
              <w:ind w:left="118"/>
              <w:rPr>
                <w:sz w:val="18"/>
              </w:rPr>
            </w:pPr>
            <w:r>
              <w:rPr>
                <w:sz w:val="18"/>
              </w:rPr>
              <w:t>PERFLU2</w:t>
            </w:r>
          </w:p>
        </w:tc>
        <w:tc>
          <w:tcPr>
            <w:tcW w:w="2517" w:type="dxa"/>
          </w:tcPr>
          <w:p w:rsidR="005D49D0" w:rsidRDefault="00501D24">
            <w:pPr>
              <w:pStyle w:val="TableParagraph"/>
              <w:ind w:left="424"/>
              <w:rPr>
                <w:sz w:val="18"/>
              </w:rPr>
            </w:pPr>
            <w:r>
              <w:rPr>
                <w:sz w:val="18"/>
              </w:rPr>
              <w:t>Juvenile piscivorous</w:t>
            </w:r>
          </w:p>
        </w:tc>
        <w:tc>
          <w:tcPr>
            <w:tcW w:w="2817" w:type="dxa"/>
          </w:tcPr>
          <w:p w:rsidR="005D49D0" w:rsidRDefault="005D49D0">
            <w:pPr>
              <w:pStyle w:val="TableParagraph"/>
              <w:spacing w:before="0"/>
              <w:rPr>
                <w:rFonts w:ascii="Times New Roman"/>
                <w:sz w:val="18"/>
              </w:rPr>
            </w:pPr>
          </w:p>
        </w:tc>
        <w:tc>
          <w:tcPr>
            <w:tcW w:w="873" w:type="dxa"/>
          </w:tcPr>
          <w:p w:rsidR="005D49D0" w:rsidRDefault="00501D24">
            <w:pPr>
              <w:pStyle w:val="TableParagraph"/>
              <w:ind w:left="192" w:right="195"/>
              <w:jc w:val="center"/>
              <w:rPr>
                <w:sz w:val="18"/>
              </w:rPr>
            </w:pPr>
            <w:r>
              <w:rPr>
                <w:sz w:val="18"/>
              </w:rPr>
              <w:t>31</w:t>
            </w:r>
          </w:p>
        </w:tc>
        <w:tc>
          <w:tcPr>
            <w:tcW w:w="1355" w:type="dxa"/>
          </w:tcPr>
          <w:p w:rsidR="005D49D0" w:rsidRDefault="00501D24">
            <w:pPr>
              <w:pStyle w:val="TableParagraph"/>
              <w:ind w:left="198" w:right="114"/>
              <w:jc w:val="center"/>
              <w:rPr>
                <w:sz w:val="18"/>
              </w:rPr>
            </w:pPr>
            <w:r>
              <w:rPr>
                <w:sz w:val="18"/>
              </w:rPr>
              <w:t>1565</w:t>
            </w:r>
          </w:p>
        </w:tc>
      </w:tr>
      <w:tr w:rsidR="005D49D0">
        <w:trPr>
          <w:trHeight w:val="345"/>
        </w:trPr>
        <w:tc>
          <w:tcPr>
            <w:tcW w:w="1111" w:type="dxa"/>
            <w:tcBorders>
              <w:bottom w:val="single" w:sz="4" w:space="0" w:color="000000"/>
            </w:tcBorders>
          </w:tcPr>
          <w:p w:rsidR="005D49D0" w:rsidRDefault="00501D24">
            <w:pPr>
              <w:pStyle w:val="TableParagraph"/>
              <w:spacing w:before="66"/>
              <w:ind w:left="118"/>
              <w:rPr>
                <w:sz w:val="18"/>
              </w:rPr>
            </w:pPr>
            <w:r>
              <w:rPr>
                <w:sz w:val="18"/>
              </w:rPr>
              <w:t>GAMHOL</w:t>
            </w:r>
          </w:p>
        </w:tc>
        <w:tc>
          <w:tcPr>
            <w:tcW w:w="2517" w:type="dxa"/>
            <w:tcBorders>
              <w:bottom w:val="single" w:sz="4" w:space="0" w:color="000000"/>
            </w:tcBorders>
          </w:tcPr>
          <w:p w:rsidR="005D49D0" w:rsidRDefault="00501D24">
            <w:pPr>
              <w:pStyle w:val="TableParagraph"/>
              <w:spacing w:before="66"/>
              <w:ind w:left="109"/>
              <w:rPr>
                <w:sz w:val="18"/>
              </w:rPr>
            </w:pPr>
            <w:r>
              <w:rPr>
                <w:sz w:val="18"/>
              </w:rPr>
              <w:t>Eastern Gambusia</w:t>
            </w:r>
          </w:p>
        </w:tc>
        <w:tc>
          <w:tcPr>
            <w:tcW w:w="2817" w:type="dxa"/>
            <w:tcBorders>
              <w:bottom w:val="single" w:sz="4" w:space="0" w:color="000000"/>
            </w:tcBorders>
          </w:tcPr>
          <w:p w:rsidR="005D49D0" w:rsidRDefault="00501D24">
            <w:pPr>
              <w:pStyle w:val="TableParagraph"/>
              <w:spacing w:before="56"/>
              <w:ind w:left="166"/>
              <w:rPr>
                <w:i/>
                <w:sz w:val="19"/>
              </w:rPr>
            </w:pPr>
            <w:r>
              <w:rPr>
                <w:i/>
                <w:sz w:val="19"/>
              </w:rPr>
              <w:t>Gambusia holbrooki</w:t>
            </w:r>
          </w:p>
        </w:tc>
        <w:tc>
          <w:tcPr>
            <w:tcW w:w="873" w:type="dxa"/>
            <w:tcBorders>
              <w:bottom w:val="single" w:sz="4" w:space="0" w:color="000000"/>
            </w:tcBorders>
          </w:tcPr>
          <w:p w:rsidR="005D49D0" w:rsidRDefault="00501D24">
            <w:pPr>
              <w:pStyle w:val="TableParagraph"/>
              <w:spacing w:before="66"/>
              <w:ind w:left="192" w:right="195"/>
              <w:jc w:val="center"/>
              <w:rPr>
                <w:sz w:val="18"/>
              </w:rPr>
            </w:pPr>
            <w:r>
              <w:rPr>
                <w:sz w:val="18"/>
              </w:rPr>
              <w:t>13</w:t>
            </w:r>
          </w:p>
        </w:tc>
        <w:tc>
          <w:tcPr>
            <w:tcW w:w="1355" w:type="dxa"/>
            <w:tcBorders>
              <w:bottom w:val="single" w:sz="4" w:space="0" w:color="000000"/>
            </w:tcBorders>
          </w:tcPr>
          <w:p w:rsidR="005D49D0" w:rsidRDefault="00501D24">
            <w:pPr>
              <w:pStyle w:val="TableParagraph"/>
              <w:spacing w:before="66"/>
              <w:ind w:left="198" w:right="114"/>
              <w:jc w:val="center"/>
              <w:rPr>
                <w:sz w:val="18"/>
              </w:rPr>
            </w:pPr>
            <w:r>
              <w:rPr>
                <w:sz w:val="18"/>
              </w:rPr>
              <w:t>185</w:t>
            </w:r>
          </w:p>
        </w:tc>
      </w:tr>
    </w:tbl>
    <w:p w:rsidR="005D49D0" w:rsidRDefault="005D49D0">
      <w:pPr>
        <w:pStyle w:val="BodyText"/>
      </w:pPr>
    </w:p>
    <w:p w:rsidR="005D49D0" w:rsidRDefault="00501D24">
      <w:pPr>
        <w:pStyle w:val="BodyText"/>
        <w:spacing w:before="11"/>
      </w:pPr>
      <w:r>
        <w:rPr>
          <w:noProof/>
          <w:lang w:bidi="ar-SA"/>
        </w:rPr>
        <mc:AlternateContent>
          <mc:Choice Requires="wpg">
            <w:drawing>
              <wp:anchor distT="0" distB="0" distL="0" distR="0" simplePos="0" relativeHeight="251658240" behindDoc="0" locked="0" layoutInCell="1" allowOverlap="1">
                <wp:simplePos x="0" y="0"/>
                <wp:positionH relativeFrom="page">
                  <wp:posOffset>1164590</wp:posOffset>
                </wp:positionH>
                <wp:positionV relativeFrom="paragraph">
                  <wp:posOffset>186690</wp:posOffset>
                </wp:positionV>
                <wp:extent cx="3785235" cy="1278890"/>
                <wp:effectExtent l="2540" t="5715" r="3175" b="1270"/>
                <wp:wrapTopAndBottom/>
                <wp:docPr id="159"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5235" cy="1278890"/>
                          <a:chOff x="1834" y="294"/>
                          <a:chExt cx="5961" cy="2014"/>
                        </a:xfrm>
                      </wpg:grpSpPr>
                      <pic:pic xmlns:pic="http://schemas.openxmlformats.org/drawingml/2006/picture">
                        <pic:nvPicPr>
                          <pic:cNvPr id="160" name="Picture 14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849" y="308"/>
                            <a:ext cx="3314"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Rectangle 147"/>
                        <wps:cNvSpPr>
                          <a:spLocks noChangeArrowheads="1"/>
                        </wps:cNvSpPr>
                        <wps:spPr bwMode="auto">
                          <a:xfrm>
                            <a:off x="1841" y="301"/>
                            <a:ext cx="3329" cy="199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 name="Picture 1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134" y="308"/>
                            <a:ext cx="2646"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Rectangle 145"/>
                        <wps:cNvSpPr>
                          <a:spLocks noChangeArrowheads="1"/>
                        </wps:cNvSpPr>
                        <wps:spPr bwMode="auto">
                          <a:xfrm>
                            <a:off x="5126" y="301"/>
                            <a:ext cx="2661" cy="199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5E23A" id="Group 144" o:spid="_x0000_s1026" style="position:absolute;margin-left:91.7pt;margin-top:14.7pt;width:298.05pt;height:100.7pt;z-index:251658240;mso-wrap-distance-left:0;mso-wrap-distance-right:0;mso-position-horizontal-relative:page" coordorigin="1834,294" coordsize="5961,2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">
                <v:shape id="Picture 148" o:spid="_x0000_s1027" type="#_x0000_t75" style="position:absolute;left:1849;top:308;width:3314;height:1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vuaXFAAAA3AAAAA8AAABkcnMvZG93bnJldi54bWxEj0FrwkAQhe+F/odlBG91o6JI6ipFaOs1&#10;USjehuw0CcnOptltjP31nYPgbYb35r1vtvvRtWqgPtSeDcxnCSjiwtuaSwPn0/vLBlSIyBZbz2Tg&#10;RgH2u+enLabWXzmjIY+lkhAOKRqoYuxSrUNRkcMw8x2xaN++dxhl7Utte7xKuGv1IknW2mHN0lBh&#10;R4eKiib/dQY4u5SbFTaHIf/7/Gmyr4/zZbkwZjoZ315BRRrjw3y/PlrBXwu+PCMT6N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b7mlxQAAANwAAAAPAAAAAAAAAAAAAAAA&#10;AJ8CAABkcnMvZG93bnJldi54bWxQSwUGAAAAAAQABAD3AAAAkQMAAAAA&#10;">
                  <v:imagedata r:id="rId38" o:title=""/>
                </v:shape>
                <v:rect id="Rectangle 147" o:spid="_x0000_s1028" style="position:absolute;left:1841;top:301;width:3329;height:1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cpMEA&#10;AADcAAAADwAAAGRycy9kb3ducmV2LnhtbERP32vCMBB+H/g/hBN8m6kDZVRjqTLBJ2FuMH07mjMp&#10;bS6libb775fBYG/38f28TTG6VjyoD7VnBYt5BoK48rpmo+Dz4/D8CiJEZI2tZ1LwTQGK7eRpg7n2&#10;A7/T4xyNSCEcclRgY+xyKUNlyWGY+444cTffO4wJ9kbqHocU7lr5kmUr6bDm1GCxo72lqjnfnYK3&#10;7noqlybI8ivaS+N3w8GejFKz6ViuQUQa47/4z33Uaf5qAb/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inKTBAAAA3AAAAA8AAAAAAAAAAAAAAAAAmAIAAGRycy9kb3du&#10;cmV2LnhtbFBLBQYAAAAABAAEAPUAAACGAwAAAAA=&#10;" filled="f"/>
                <v:shape id="Picture 146" o:spid="_x0000_s1029" type="#_x0000_t75" style="position:absolute;left:5134;top:308;width:2646;height:1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WpfbAAAAA3AAAAA8AAABkcnMvZG93bnJldi54bWxET99rwjAQfh/4P4QT9ram7UBGZxQRhD0M&#10;wU76fDS3pthcShJr/e+NMNjbfXw/b72d7SAm8qF3rKDIchDErdM9dwrOP4e3DxAhImscHJOCOwXY&#10;bhYva6y0u/GJpjp2IoVwqFCBiXGspAytIYshcyNx4n6dtxgT9J3UHm8p3A6yzPOVtNhzajA40t5Q&#10;e6mvVkF7t3ws6rw5vzfefFMsO3exSr0u590niEhz/Bf/ub90mr8q4flMukB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Val9sAAAADcAAAADwAAAAAAAAAAAAAAAACfAgAA&#10;ZHJzL2Rvd25yZXYueG1sUEsFBgAAAAAEAAQA9wAAAIwDAAAAAA==&#10;">
                  <v:imagedata r:id="rId39" o:title=""/>
                </v:shape>
                <v:rect id="Rectangle 145" o:spid="_x0000_s1030" style="position:absolute;left:5126;top:301;width:2661;height:1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SMIA&#10;AADcAAAADwAAAGRycy9kb3ducmV2LnhtbERP32vCMBB+F/Y/hBvsTdM5lFFNpZMJexKmwvTtaM6k&#10;tLmUJrPdf28Gg73dx/fz1pvRteJGfag9K3ieZSCIK69rNgpOx930FUSIyBpbz6TghwJsiofJGnPt&#10;B/6k2yEakUI45KjAxtjlUobKksMw8x1x4q6+dxgT7I3UPQ4p3LVynmVL6bDm1GCxo62lqjl8OwXv&#10;3WVfLkyQ5Ve058a/DTu7N0o9PY7lCkSkMf6L/9wfOs1fvsDvM+k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dIwgAAANwAAAAPAAAAAAAAAAAAAAAAAJgCAABkcnMvZG93&#10;bnJldi54bWxQSwUGAAAAAAQABAD1AAAAhwMAAAAA&#10;" filled="f"/>
                <w10:wrap type="topAndBottom" anchorx="page"/>
              </v:group>
            </w:pict>
          </mc:Fallback>
        </mc:AlternateContent>
      </w:r>
    </w:p>
    <w:p w:rsidR="005D49D0" w:rsidRDefault="00501D24">
      <w:pPr>
        <w:spacing w:before="43"/>
        <w:ind w:left="821" w:right="3648"/>
        <w:rPr>
          <w:sz w:val="18"/>
        </w:rPr>
      </w:pPr>
      <w:r>
        <w:rPr>
          <w:sz w:val="18"/>
        </w:rPr>
        <w:t>Southern Pygmy Perch removed from the gut of a juvenile Redfin Perch captured at site 17 in Black Swamp.</w:t>
      </w:r>
    </w:p>
    <w:p w:rsidR="005D49D0" w:rsidRDefault="005D49D0">
      <w:pPr>
        <w:rPr>
          <w:sz w:val="18"/>
        </w:rPr>
        <w:sectPr w:rsidR="005D49D0">
          <w:pgSz w:w="11910" w:h="16840"/>
          <w:pgMar w:top="1320" w:right="0" w:bottom="980" w:left="1020" w:header="0" w:footer="783" w:gutter="0"/>
          <w:cols w:space="720"/>
        </w:sectPr>
      </w:pPr>
    </w:p>
    <w:p w:rsidR="005D49D0" w:rsidRDefault="00501D24">
      <w:pPr>
        <w:pStyle w:val="Heading1"/>
        <w:spacing w:before="87"/>
        <w:ind w:left="965"/>
      </w:pPr>
      <w:bookmarkStart w:id="13" w:name="_bookmark12"/>
      <w:bookmarkEnd w:id="13"/>
      <w:r>
        <w:lastRenderedPageBreak/>
        <w:t>Habitat summary</w:t>
      </w:r>
    </w:p>
    <w:p w:rsidR="005D49D0" w:rsidRDefault="00501D24">
      <w:pPr>
        <w:pStyle w:val="BodyText"/>
        <w:spacing w:before="159" w:line="276" w:lineRule="auto"/>
        <w:ind w:left="965" w:right="1130"/>
        <w:jc w:val="both"/>
      </w:pPr>
      <w:r>
        <w:t>Lake Alexandrina water levels can vary (e.g. influenced by winds), and the effects are amplified on water levels in fringing wetlands. The lake water level at Milang, on the northern shoreline of Lake Alexandrina, ranged between 0.467 and 0.789 m above the Australian Height Datum (AHD; sea level) during the survey period, but generally was between 0.70 and 0.75 m AHD (Department for Environment and Water, unpublished data). The values represent normal managed water levels for Lake Alexandrina.</w:t>
      </w:r>
    </w:p>
    <w:p w:rsidR="005D49D0" w:rsidRDefault="00501D24">
      <w:pPr>
        <w:pStyle w:val="BodyText"/>
        <w:spacing w:before="120" w:line="273" w:lineRule="auto"/>
        <w:ind w:left="965" w:right="1128"/>
        <w:jc w:val="both"/>
      </w:pPr>
      <w:r>
        <w:t>Habitat conditions at the 32 sites were within the expected parameters for wetlands fringing</w:t>
      </w:r>
      <w:r>
        <w:rPr>
          <w:spacing w:val="-15"/>
        </w:rPr>
        <w:t xml:space="preserve"> </w:t>
      </w:r>
      <w:r>
        <w:t>Lake</w:t>
      </w:r>
      <w:r>
        <w:rPr>
          <w:spacing w:val="-16"/>
        </w:rPr>
        <w:t xml:space="preserve"> </w:t>
      </w:r>
      <w:r>
        <w:t>Alexandrina</w:t>
      </w:r>
      <w:r>
        <w:rPr>
          <w:spacing w:val="-14"/>
        </w:rPr>
        <w:t xml:space="preserve"> </w:t>
      </w:r>
      <w:r>
        <w:t>over</w:t>
      </w:r>
      <w:r>
        <w:rPr>
          <w:spacing w:val="-13"/>
        </w:rPr>
        <w:t xml:space="preserve"> </w:t>
      </w:r>
      <w:r>
        <w:t>late</w:t>
      </w:r>
      <w:r>
        <w:rPr>
          <w:spacing w:val="-16"/>
        </w:rPr>
        <w:t xml:space="preserve"> </w:t>
      </w:r>
      <w:r>
        <w:t>spring</w:t>
      </w:r>
      <w:r>
        <w:rPr>
          <w:spacing w:val="-15"/>
        </w:rPr>
        <w:t xml:space="preserve"> </w:t>
      </w:r>
      <w:r>
        <w:t>to</w:t>
      </w:r>
      <w:r>
        <w:rPr>
          <w:spacing w:val="-16"/>
        </w:rPr>
        <w:t xml:space="preserve"> </w:t>
      </w:r>
      <w:r>
        <w:t>early</w:t>
      </w:r>
      <w:r>
        <w:rPr>
          <w:spacing w:val="-15"/>
        </w:rPr>
        <w:t xml:space="preserve"> </w:t>
      </w:r>
      <w:r>
        <w:t>summer.</w:t>
      </w:r>
      <w:r>
        <w:rPr>
          <w:spacing w:val="-13"/>
        </w:rPr>
        <w:t xml:space="preserve"> </w:t>
      </w:r>
      <w:r>
        <w:t>Data</w:t>
      </w:r>
      <w:r>
        <w:rPr>
          <w:spacing w:val="-15"/>
        </w:rPr>
        <w:t xml:space="preserve"> </w:t>
      </w:r>
      <w:r>
        <w:t>from</w:t>
      </w:r>
      <w:r>
        <w:rPr>
          <w:spacing w:val="-12"/>
        </w:rPr>
        <w:t xml:space="preserve"> </w:t>
      </w:r>
      <w:r>
        <w:t>the</w:t>
      </w:r>
      <w:r>
        <w:rPr>
          <w:spacing w:val="-16"/>
        </w:rPr>
        <w:t xml:space="preserve"> </w:t>
      </w:r>
      <w:r>
        <w:t>three</w:t>
      </w:r>
      <w:r>
        <w:rPr>
          <w:spacing w:val="-14"/>
        </w:rPr>
        <w:t xml:space="preserve"> </w:t>
      </w:r>
      <w:r>
        <w:t>surveys provided averages for each habitat variable (Table 3). Average salinity, measured as EC,</w:t>
      </w:r>
      <w:r>
        <w:rPr>
          <w:spacing w:val="-16"/>
        </w:rPr>
        <w:t xml:space="preserve"> </w:t>
      </w:r>
      <w:r>
        <w:t>ranged</w:t>
      </w:r>
      <w:r>
        <w:rPr>
          <w:spacing w:val="-15"/>
        </w:rPr>
        <w:t xml:space="preserve"> </w:t>
      </w:r>
      <w:r>
        <w:t>from</w:t>
      </w:r>
      <w:r>
        <w:rPr>
          <w:spacing w:val="-17"/>
        </w:rPr>
        <w:t xml:space="preserve"> </w:t>
      </w:r>
      <w:r>
        <w:t xml:space="preserve">918 </w:t>
      </w:r>
      <w:r>
        <w:rPr>
          <w:i/>
          <w:sz w:val="21"/>
        </w:rPr>
        <w:t>µ</w:t>
      </w:r>
      <w:r>
        <w:t>Scm</w:t>
      </w:r>
      <w:r>
        <w:rPr>
          <w:position w:val="7"/>
          <w:sz w:val="13"/>
        </w:rPr>
        <w:t>-1</w:t>
      </w:r>
      <w:r>
        <w:rPr>
          <w:spacing w:val="5"/>
          <w:position w:val="7"/>
          <w:sz w:val="13"/>
        </w:rPr>
        <w:t xml:space="preserve"> </w:t>
      </w:r>
      <w:r>
        <w:t>at</w:t>
      </w:r>
      <w:r>
        <w:rPr>
          <w:spacing w:val="-17"/>
        </w:rPr>
        <w:t xml:space="preserve"> </w:t>
      </w:r>
      <w:r>
        <w:t>site</w:t>
      </w:r>
      <w:r>
        <w:rPr>
          <w:spacing w:val="-19"/>
        </w:rPr>
        <w:t xml:space="preserve"> </w:t>
      </w:r>
      <w:r>
        <w:t>23</w:t>
      </w:r>
      <w:r>
        <w:rPr>
          <w:spacing w:val="-17"/>
        </w:rPr>
        <w:t xml:space="preserve"> </w:t>
      </w:r>
      <w:r>
        <w:t>to</w:t>
      </w:r>
      <w:r>
        <w:rPr>
          <w:spacing w:val="-19"/>
        </w:rPr>
        <w:t xml:space="preserve"> </w:t>
      </w:r>
      <w:r>
        <w:t xml:space="preserve">4012 </w:t>
      </w:r>
      <w:r>
        <w:rPr>
          <w:i/>
          <w:sz w:val="21"/>
        </w:rPr>
        <w:t>µ</w:t>
      </w:r>
      <w:r>
        <w:t>Scm</w:t>
      </w:r>
      <w:r>
        <w:rPr>
          <w:position w:val="7"/>
          <w:sz w:val="13"/>
        </w:rPr>
        <w:t>-1</w:t>
      </w:r>
      <w:r>
        <w:rPr>
          <w:spacing w:val="5"/>
          <w:position w:val="7"/>
          <w:sz w:val="13"/>
        </w:rPr>
        <w:t xml:space="preserve"> </w:t>
      </w:r>
      <w:r>
        <w:t>at</w:t>
      </w:r>
      <w:r>
        <w:rPr>
          <w:spacing w:val="-17"/>
        </w:rPr>
        <w:t xml:space="preserve"> </w:t>
      </w:r>
      <w:r>
        <w:t>site</w:t>
      </w:r>
      <w:r>
        <w:rPr>
          <w:spacing w:val="-19"/>
        </w:rPr>
        <w:t xml:space="preserve"> </w:t>
      </w:r>
      <w:r>
        <w:t>21</w:t>
      </w:r>
      <w:r>
        <w:rPr>
          <w:spacing w:val="-17"/>
        </w:rPr>
        <w:t xml:space="preserve"> </w:t>
      </w:r>
      <w:r>
        <w:t>adjacent</w:t>
      </w:r>
      <w:r>
        <w:rPr>
          <w:spacing w:val="-17"/>
        </w:rPr>
        <w:t xml:space="preserve"> </w:t>
      </w:r>
      <w:r>
        <w:t>to</w:t>
      </w:r>
      <w:r>
        <w:rPr>
          <w:spacing w:val="-19"/>
        </w:rPr>
        <w:t xml:space="preserve"> </w:t>
      </w:r>
      <w:r>
        <w:t>the</w:t>
      </w:r>
      <w:r>
        <w:rPr>
          <w:spacing w:val="-16"/>
        </w:rPr>
        <w:t xml:space="preserve"> </w:t>
      </w:r>
      <w:r>
        <w:t>Mundoo Barrage (i.e. salt-water intrusion). The ranges of pH 7.5</w:t>
      </w:r>
      <w:r>
        <w:rPr>
          <w:rFonts w:ascii="Times New Roman" w:hAnsi="Times New Roman"/>
        </w:rPr>
        <w:t>–</w:t>
      </w:r>
      <w:r>
        <w:t>8.9 and water temperature 15.8</w:t>
      </w:r>
      <w:r>
        <w:rPr>
          <w:rFonts w:ascii="Times New Roman" w:hAnsi="Times New Roman"/>
        </w:rPr>
        <w:t>–</w:t>
      </w:r>
      <w:r>
        <w:t>22.8 °C were within the tolerances of all fishes inhabiting the Lower Lakes (Lintermans 2007). The other three measured variables had greater variation. Secchi depth (water ‘clarity’) ranged from 17 cm at a site on Shadows Lagoon during strong winds (sediment stirred up) to 61 cm at site 17 where clear spring water from Tookayerta Creek meets the Finniss River. Water depths ranged from 38 cm at the shallow sites of Shadows Lagoon to 114 cm where Tookayerta Creek meets the Finniss River. The lowest aquatic plant cover was 5% at site 25 on Shadows Lagoon, yet other sites on the lagoon were much higher (31</w:t>
      </w:r>
      <w:r>
        <w:rPr>
          <w:rFonts w:ascii="Times New Roman" w:hAnsi="Times New Roman"/>
        </w:rPr>
        <w:t>–</w:t>
      </w:r>
      <w:r>
        <w:t>67%). Aquatic plant cover was ≥60% at six sites,</w:t>
      </w:r>
      <w:r>
        <w:rPr>
          <w:spacing w:val="-7"/>
        </w:rPr>
        <w:t xml:space="preserve"> </w:t>
      </w:r>
      <w:r>
        <w:t>but</w:t>
      </w:r>
      <w:r>
        <w:rPr>
          <w:spacing w:val="-6"/>
        </w:rPr>
        <w:t xml:space="preserve"> </w:t>
      </w:r>
      <w:r>
        <w:t>generally</w:t>
      </w:r>
      <w:r>
        <w:rPr>
          <w:spacing w:val="-6"/>
        </w:rPr>
        <w:t xml:space="preserve"> </w:t>
      </w:r>
      <w:r>
        <w:t>ranged</w:t>
      </w:r>
      <w:r>
        <w:rPr>
          <w:spacing w:val="-6"/>
        </w:rPr>
        <w:t xml:space="preserve"> </w:t>
      </w:r>
      <w:r>
        <w:t>between</w:t>
      </w:r>
      <w:r>
        <w:rPr>
          <w:spacing w:val="-6"/>
        </w:rPr>
        <w:t xml:space="preserve"> </w:t>
      </w:r>
      <w:r>
        <w:t>30</w:t>
      </w:r>
      <w:r>
        <w:rPr>
          <w:spacing w:val="-4"/>
        </w:rPr>
        <w:t xml:space="preserve"> </w:t>
      </w:r>
      <w:r>
        <w:t>and</w:t>
      </w:r>
      <w:r>
        <w:rPr>
          <w:spacing w:val="-24"/>
        </w:rPr>
        <w:t xml:space="preserve"> </w:t>
      </w:r>
      <w:r>
        <w:t>60%.</w:t>
      </w:r>
      <w:r>
        <w:rPr>
          <w:spacing w:val="-6"/>
        </w:rPr>
        <w:t xml:space="preserve"> </w:t>
      </w:r>
      <w:r>
        <w:t>The</w:t>
      </w:r>
      <w:r>
        <w:rPr>
          <w:spacing w:val="-8"/>
        </w:rPr>
        <w:t xml:space="preserve"> </w:t>
      </w:r>
      <w:r>
        <w:t>dominant</w:t>
      </w:r>
      <w:r>
        <w:rPr>
          <w:spacing w:val="-6"/>
        </w:rPr>
        <w:t xml:space="preserve"> </w:t>
      </w:r>
      <w:r>
        <w:t>aquatic</w:t>
      </w:r>
      <w:r>
        <w:rPr>
          <w:spacing w:val="-7"/>
        </w:rPr>
        <w:t xml:space="preserve"> </w:t>
      </w:r>
      <w:r>
        <w:t>plant</w:t>
      </w:r>
      <w:r>
        <w:rPr>
          <w:spacing w:val="-6"/>
        </w:rPr>
        <w:t xml:space="preserve"> </w:t>
      </w:r>
      <w:r>
        <w:t>genera</w:t>
      </w:r>
      <w:r>
        <w:rPr>
          <w:spacing w:val="-3"/>
        </w:rPr>
        <w:t xml:space="preserve"> </w:t>
      </w:r>
      <w:r>
        <w:t xml:space="preserve">in order of highest to lowest abundances were </w:t>
      </w:r>
      <w:r>
        <w:rPr>
          <w:i/>
          <w:sz w:val="21"/>
        </w:rPr>
        <w:t>Typha</w:t>
      </w:r>
      <w:r>
        <w:t xml:space="preserve">, </w:t>
      </w:r>
      <w:r>
        <w:rPr>
          <w:i/>
          <w:sz w:val="21"/>
        </w:rPr>
        <w:t>Myriophyllum</w:t>
      </w:r>
      <w:r>
        <w:t xml:space="preserve">, </w:t>
      </w:r>
      <w:r>
        <w:rPr>
          <w:i/>
          <w:sz w:val="21"/>
        </w:rPr>
        <w:t>Ceratophyllum</w:t>
      </w:r>
      <w:r>
        <w:t xml:space="preserve">, </w:t>
      </w:r>
      <w:r>
        <w:rPr>
          <w:i/>
          <w:sz w:val="21"/>
        </w:rPr>
        <w:t>Phragmites</w:t>
      </w:r>
      <w:r>
        <w:t>,</w:t>
      </w:r>
      <w:r>
        <w:rPr>
          <w:spacing w:val="-24"/>
        </w:rPr>
        <w:t xml:space="preserve"> </w:t>
      </w:r>
      <w:r>
        <w:rPr>
          <w:i/>
          <w:sz w:val="21"/>
        </w:rPr>
        <w:t>Vallisneria</w:t>
      </w:r>
      <w:r>
        <w:t>,</w:t>
      </w:r>
      <w:r>
        <w:rPr>
          <w:spacing w:val="-24"/>
        </w:rPr>
        <w:t xml:space="preserve"> </w:t>
      </w:r>
      <w:r>
        <w:rPr>
          <w:i/>
          <w:sz w:val="21"/>
        </w:rPr>
        <w:t>Scheonoplectus</w:t>
      </w:r>
      <w:r>
        <w:t>,</w:t>
      </w:r>
      <w:r>
        <w:rPr>
          <w:spacing w:val="-22"/>
        </w:rPr>
        <w:t xml:space="preserve"> </w:t>
      </w:r>
      <w:r>
        <w:rPr>
          <w:i/>
          <w:sz w:val="21"/>
        </w:rPr>
        <w:t>Ludwigia</w:t>
      </w:r>
      <w:r>
        <w:t>,</w:t>
      </w:r>
      <w:r>
        <w:rPr>
          <w:spacing w:val="-24"/>
        </w:rPr>
        <w:t xml:space="preserve"> </w:t>
      </w:r>
      <w:r>
        <w:rPr>
          <w:i/>
          <w:sz w:val="21"/>
        </w:rPr>
        <w:t>Triglochin</w:t>
      </w:r>
      <w:r>
        <w:rPr>
          <w:i/>
          <w:spacing w:val="-26"/>
          <w:sz w:val="21"/>
        </w:rPr>
        <w:t xml:space="preserve"> </w:t>
      </w:r>
      <w:r>
        <w:t>and</w:t>
      </w:r>
      <w:r>
        <w:rPr>
          <w:spacing w:val="-23"/>
        </w:rPr>
        <w:t xml:space="preserve"> </w:t>
      </w:r>
      <w:r>
        <w:rPr>
          <w:i/>
          <w:sz w:val="21"/>
        </w:rPr>
        <w:t>Potamogeton</w:t>
      </w:r>
      <w:r>
        <w:t>.</w:t>
      </w:r>
    </w:p>
    <w:p w:rsidR="005D49D0" w:rsidRDefault="005D49D0">
      <w:pPr>
        <w:pStyle w:val="BodyText"/>
      </w:pPr>
    </w:p>
    <w:p w:rsidR="005D49D0" w:rsidRDefault="005D49D0">
      <w:pPr>
        <w:pStyle w:val="BodyText"/>
        <w:rPr>
          <w:sz w:val="23"/>
        </w:rPr>
      </w:pPr>
    </w:p>
    <w:tbl>
      <w:tblPr>
        <w:tblW w:w="0" w:type="auto"/>
        <w:tblInd w:w="16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71"/>
        <w:gridCol w:w="3563"/>
      </w:tblGrid>
      <w:tr w:rsidR="005D49D0">
        <w:trPr>
          <w:trHeight w:val="2662"/>
        </w:trPr>
        <w:tc>
          <w:tcPr>
            <w:tcW w:w="3571" w:type="dxa"/>
            <w:tcBorders>
              <w:bottom w:val="single" w:sz="8" w:space="0" w:color="000000"/>
              <w:right w:val="single" w:sz="8" w:space="0" w:color="000000"/>
            </w:tcBorders>
          </w:tcPr>
          <w:p w:rsidR="005D49D0" w:rsidRDefault="00501D24">
            <w:pPr>
              <w:pStyle w:val="TableParagraph"/>
              <w:spacing w:before="0"/>
              <w:ind w:left="7"/>
              <w:rPr>
                <w:sz w:val="20"/>
              </w:rPr>
            </w:pPr>
            <w:r>
              <w:rPr>
                <w:noProof/>
                <w:sz w:val="20"/>
                <w:lang w:bidi="ar-SA"/>
              </w:rPr>
              <w:drawing>
                <wp:inline distT="0" distB="0" distL="0" distR="0">
                  <wp:extent cx="2222418" cy="1666970"/>
                  <wp:effectExtent l="0" t="0" r="0" b="0"/>
                  <wp:docPr id="1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jpeg"/>
                          <pic:cNvPicPr/>
                        </pic:nvPicPr>
                        <pic:blipFill>
                          <a:blip r:embed="rId40" cstate="print"/>
                          <a:stretch>
                            <a:fillRect/>
                          </a:stretch>
                        </pic:blipFill>
                        <pic:spPr>
                          <a:xfrm>
                            <a:off x="0" y="0"/>
                            <a:ext cx="2222418" cy="1666970"/>
                          </a:xfrm>
                          <a:prstGeom prst="rect">
                            <a:avLst/>
                          </a:prstGeom>
                        </pic:spPr>
                      </pic:pic>
                    </a:graphicData>
                  </a:graphic>
                </wp:inline>
              </w:drawing>
            </w:r>
          </w:p>
        </w:tc>
        <w:tc>
          <w:tcPr>
            <w:tcW w:w="3563" w:type="dxa"/>
            <w:tcBorders>
              <w:left w:val="single" w:sz="8" w:space="0" w:color="000000"/>
              <w:bottom w:val="single" w:sz="8" w:space="0" w:color="000000"/>
            </w:tcBorders>
          </w:tcPr>
          <w:p w:rsidR="005D49D0" w:rsidRDefault="00501D24">
            <w:pPr>
              <w:pStyle w:val="TableParagraph"/>
              <w:spacing w:before="0"/>
              <w:ind w:left="3"/>
              <w:rPr>
                <w:sz w:val="20"/>
              </w:rPr>
            </w:pPr>
            <w:r>
              <w:rPr>
                <w:noProof/>
                <w:sz w:val="20"/>
                <w:lang w:bidi="ar-SA"/>
              </w:rPr>
              <w:drawing>
                <wp:inline distT="0" distB="0" distL="0" distR="0">
                  <wp:extent cx="2218039" cy="1666970"/>
                  <wp:effectExtent l="0" t="0" r="0" b="0"/>
                  <wp:docPr id="1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jpeg"/>
                          <pic:cNvPicPr/>
                        </pic:nvPicPr>
                        <pic:blipFill>
                          <a:blip r:embed="rId41" cstate="print"/>
                          <a:stretch>
                            <a:fillRect/>
                          </a:stretch>
                        </pic:blipFill>
                        <pic:spPr>
                          <a:xfrm>
                            <a:off x="0" y="0"/>
                            <a:ext cx="2218039" cy="1666970"/>
                          </a:xfrm>
                          <a:prstGeom prst="rect">
                            <a:avLst/>
                          </a:prstGeom>
                        </pic:spPr>
                      </pic:pic>
                    </a:graphicData>
                  </a:graphic>
                </wp:inline>
              </w:drawing>
            </w:r>
          </w:p>
        </w:tc>
      </w:tr>
      <w:tr w:rsidR="005D49D0">
        <w:trPr>
          <w:trHeight w:val="2662"/>
        </w:trPr>
        <w:tc>
          <w:tcPr>
            <w:tcW w:w="3571" w:type="dxa"/>
            <w:tcBorders>
              <w:top w:val="single" w:sz="8" w:space="0" w:color="000000"/>
              <w:right w:val="single" w:sz="8" w:space="0" w:color="000000"/>
            </w:tcBorders>
          </w:tcPr>
          <w:p w:rsidR="005D49D0" w:rsidRDefault="00501D24">
            <w:pPr>
              <w:pStyle w:val="TableParagraph"/>
              <w:spacing w:before="0"/>
              <w:ind w:left="7"/>
              <w:rPr>
                <w:sz w:val="20"/>
              </w:rPr>
            </w:pPr>
            <w:r>
              <w:rPr>
                <w:noProof/>
                <w:sz w:val="20"/>
                <w:lang w:bidi="ar-SA"/>
              </w:rPr>
              <w:drawing>
                <wp:inline distT="0" distB="0" distL="0" distR="0">
                  <wp:extent cx="2225546" cy="1666970"/>
                  <wp:effectExtent l="0" t="0" r="0" b="0"/>
                  <wp:docPr id="1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jpeg"/>
                          <pic:cNvPicPr/>
                        </pic:nvPicPr>
                        <pic:blipFill>
                          <a:blip r:embed="rId42" cstate="print"/>
                          <a:stretch>
                            <a:fillRect/>
                          </a:stretch>
                        </pic:blipFill>
                        <pic:spPr>
                          <a:xfrm>
                            <a:off x="0" y="0"/>
                            <a:ext cx="2225546" cy="1666970"/>
                          </a:xfrm>
                          <a:prstGeom prst="rect">
                            <a:avLst/>
                          </a:prstGeom>
                        </pic:spPr>
                      </pic:pic>
                    </a:graphicData>
                  </a:graphic>
                </wp:inline>
              </w:drawing>
            </w:r>
          </w:p>
        </w:tc>
        <w:tc>
          <w:tcPr>
            <w:tcW w:w="3563" w:type="dxa"/>
            <w:tcBorders>
              <w:top w:val="single" w:sz="8" w:space="0" w:color="000000"/>
              <w:left w:val="single" w:sz="8" w:space="0" w:color="000000"/>
            </w:tcBorders>
          </w:tcPr>
          <w:p w:rsidR="005D49D0" w:rsidRDefault="00501D24">
            <w:pPr>
              <w:pStyle w:val="TableParagraph"/>
              <w:spacing w:before="0"/>
              <w:ind w:left="3"/>
              <w:rPr>
                <w:sz w:val="20"/>
              </w:rPr>
            </w:pPr>
            <w:r>
              <w:rPr>
                <w:noProof/>
                <w:sz w:val="20"/>
                <w:lang w:bidi="ar-SA"/>
              </w:rPr>
              <w:drawing>
                <wp:inline distT="0" distB="0" distL="0" distR="0">
                  <wp:extent cx="2220541" cy="1666970"/>
                  <wp:effectExtent l="0" t="0" r="0" b="0"/>
                  <wp:docPr id="1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jpeg"/>
                          <pic:cNvPicPr/>
                        </pic:nvPicPr>
                        <pic:blipFill>
                          <a:blip r:embed="rId43" cstate="print"/>
                          <a:stretch>
                            <a:fillRect/>
                          </a:stretch>
                        </pic:blipFill>
                        <pic:spPr>
                          <a:xfrm>
                            <a:off x="0" y="0"/>
                            <a:ext cx="2220541" cy="1666970"/>
                          </a:xfrm>
                          <a:prstGeom prst="rect">
                            <a:avLst/>
                          </a:prstGeom>
                        </pic:spPr>
                      </pic:pic>
                    </a:graphicData>
                  </a:graphic>
                </wp:inline>
              </w:drawing>
            </w:r>
          </w:p>
        </w:tc>
      </w:tr>
    </w:tbl>
    <w:p w:rsidR="005D49D0" w:rsidRDefault="00501D24">
      <w:pPr>
        <w:spacing w:before="68" w:line="264" w:lineRule="auto"/>
        <w:ind w:left="1673" w:right="2120"/>
        <w:jc w:val="both"/>
        <w:rPr>
          <w:sz w:val="18"/>
        </w:rPr>
      </w:pPr>
      <w:r>
        <w:rPr>
          <w:sz w:val="18"/>
        </w:rPr>
        <w:t xml:space="preserve">Habitats included combinations of </w:t>
      </w:r>
      <w:r>
        <w:rPr>
          <w:i/>
          <w:sz w:val="19"/>
        </w:rPr>
        <w:t xml:space="preserve">Typha </w:t>
      </w:r>
      <w:r>
        <w:rPr>
          <w:sz w:val="18"/>
        </w:rPr>
        <w:t xml:space="preserve">and </w:t>
      </w:r>
      <w:r>
        <w:rPr>
          <w:i/>
          <w:sz w:val="19"/>
        </w:rPr>
        <w:t xml:space="preserve">Myriophyllum </w:t>
      </w:r>
      <w:r>
        <w:rPr>
          <w:sz w:val="18"/>
        </w:rPr>
        <w:t>at site 11 Dunn Lagoon</w:t>
      </w:r>
      <w:r>
        <w:rPr>
          <w:spacing w:val="-21"/>
          <w:sz w:val="18"/>
        </w:rPr>
        <w:t xml:space="preserve"> </w:t>
      </w:r>
      <w:r>
        <w:rPr>
          <w:sz w:val="18"/>
        </w:rPr>
        <w:t>(top</w:t>
      </w:r>
      <w:r>
        <w:rPr>
          <w:spacing w:val="-22"/>
          <w:sz w:val="18"/>
        </w:rPr>
        <w:t xml:space="preserve"> </w:t>
      </w:r>
      <w:r>
        <w:rPr>
          <w:sz w:val="18"/>
        </w:rPr>
        <w:t>left),</w:t>
      </w:r>
      <w:r>
        <w:rPr>
          <w:spacing w:val="-19"/>
          <w:sz w:val="18"/>
        </w:rPr>
        <w:t xml:space="preserve"> </w:t>
      </w:r>
      <w:r>
        <w:rPr>
          <w:i/>
          <w:sz w:val="19"/>
        </w:rPr>
        <w:t>Typha</w:t>
      </w:r>
      <w:r>
        <w:rPr>
          <w:i/>
          <w:spacing w:val="-23"/>
          <w:sz w:val="19"/>
        </w:rPr>
        <w:t xml:space="preserve"> </w:t>
      </w:r>
      <w:r>
        <w:rPr>
          <w:sz w:val="18"/>
        </w:rPr>
        <w:t>and</w:t>
      </w:r>
      <w:r>
        <w:rPr>
          <w:spacing w:val="-19"/>
          <w:sz w:val="18"/>
        </w:rPr>
        <w:t xml:space="preserve"> </w:t>
      </w:r>
      <w:r>
        <w:rPr>
          <w:i/>
          <w:sz w:val="19"/>
        </w:rPr>
        <w:t>Ludwigia</w:t>
      </w:r>
      <w:r>
        <w:rPr>
          <w:i/>
          <w:spacing w:val="-23"/>
          <w:sz w:val="19"/>
        </w:rPr>
        <w:t xml:space="preserve"> </w:t>
      </w:r>
      <w:r>
        <w:rPr>
          <w:sz w:val="18"/>
        </w:rPr>
        <w:t>at</w:t>
      </w:r>
      <w:r>
        <w:rPr>
          <w:spacing w:val="-19"/>
          <w:sz w:val="18"/>
        </w:rPr>
        <w:t xml:space="preserve"> </w:t>
      </w:r>
      <w:r>
        <w:rPr>
          <w:sz w:val="18"/>
        </w:rPr>
        <w:t>site</w:t>
      </w:r>
      <w:r>
        <w:rPr>
          <w:spacing w:val="-19"/>
          <w:sz w:val="18"/>
        </w:rPr>
        <w:t xml:space="preserve"> </w:t>
      </w:r>
      <w:r>
        <w:rPr>
          <w:sz w:val="18"/>
        </w:rPr>
        <w:t>27</w:t>
      </w:r>
      <w:r>
        <w:rPr>
          <w:spacing w:val="-19"/>
          <w:sz w:val="18"/>
        </w:rPr>
        <w:t xml:space="preserve"> </w:t>
      </w:r>
      <w:r>
        <w:rPr>
          <w:sz w:val="18"/>
        </w:rPr>
        <w:t>Shadows</w:t>
      </w:r>
      <w:r>
        <w:rPr>
          <w:spacing w:val="-20"/>
          <w:sz w:val="18"/>
        </w:rPr>
        <w:t xml:space="preserve"> </w:t>
      </w:r>
      <w:r>
        <w:rPr>
          <w:sz w:val="18"/>
        </w:rPr>
        <w:t>Lagoon</w:t>
      </w:r>
      <w:r>
        <w:rPr>
          <w:rFonts w:ascii="Times New Roman" w:hAnsi="Times New Roman"/>
          <w:sz w:val="18"/>
        </w:rPr>
        <w:t>–</w:t>
      </w:r>
      <w:r>
        <w:rPr>
          <w:sz w:val="18"/>
        </w:rPr>
        <w:t>Boggy</w:t>
      </w:r>
      <w:r>
        <w:rPr>
          <w:spacing w:val="-21"/>
          <w:sz w:val="18"/>
        </w:rPr>
        <w:t xml:space="preserve"> </w:t>
      </w:r>
      <w:r>
        <w:rPr>
          <w:sz w:val="18"/>
        </w:rPr>
        <w:t>Creek (top</w:t>
      </w:r>
      <w:r>
        <w:rPr>
          <w:spacing w:val="-21"/>
          <w:sz w:val="18"/>
        </w:rPr>
        <w:t xml:space="preserve"> </w:t>
      </w:r>
      <w:r>
        <w:rPr>
          <w:sz w:val="18"/>
        </w:rPr>
        <w:t>right),</w:t>
      </w:r>
      <w:r>
        <w:rPr>
          <w:spacing w:val="-21"/>
          <w:sz w:val="18"/>
        </w:rPr>
        <w:t xml:space="preserve"> </w:t>
      </w:r>
      <w:r>
        <w:rPr>
          <w:i/>
          <w:sz w:val="19"/>
        </w:rPr>
        <w:t>Typha</w:t>
      </w:r>
      <w:r>
        <w:rPr>
          <w:i/>
          <w:spacing w:val="-24"/>
          <w:sz w:val="19"/>
        </w:rPr>
        <w:t xml:space="preserve"> </w:t>
      </w:r>
      <w:r>
        <w:rPr>
          <w:sz w:val="18"/>
        </w:rPr>
        <w:t>and</w:t>
      </w:r>
      <w:r>
        <w:rPr>
          <w:spacing w:val="-19"/>
          <w:sz w:val="18"/>
        </w:rPr>
        <w:t xml:space="preserve"> </w:t>
      </w:r>
      <w:r>
        <w:rPr>
          <w:i/>
          <w:sz w:val="19"/>
        </w:rPr>
        <w:t>Scheonoplectus</w:t>
      </w:r>
      <w:r>
        <w:rPr>
          <w:i/>
          <w:spacing w:val="-24"/>
          <w:sz w:val="19"/>
        </w:rPr>
        <w:t xml:space="preserve"> </w:t>
      </w:r>
      <w:r>
        <w:rPr>
          <w:sz w:val="18"/>
        </w:rPr>
        <w:t>at</w:t>
      </w:r>
      <w:r>
        <w:rPr>
          <w:spacing w:val="-21"/>
          <w:sz w:val="18"/>
        </w:rPr>
        <w:t xml:space="preserve"> </w:t>
      </w:r>
      <w:r>
        <w:rPr>
          <w:sz w:val="18"/>
        </w:rPr>
        <w:t>site</w:t>
      </w:r>
      <w:r>
        <w:rPr>
          <w:spacing w:val="-21"/>
          <w:sz w:val="18"/>
        </w:rPr>
        <w:t xml:space="preserve"> </w:t>
      </w:r>
      <w:r>
        <w:rPr>
          <w:sz w:val="18"/>
        </w:rPr>
        <w:t>28</w:t>
      </w:r>
      <w:r>
        <w:rPr>
          <w:spacing w:val="-21"/>
          <w:sz w:val="18"/>
        </w:rPr>
        <w:t xml:space="preserve"> </w:t>
      </w:r>
      <w:r>
        <w:rPr>
          <w:sz w:val="18"/>
        </w:rPr>
        <w:t>Currency</w:t>
      </w:r>
      <w:r>
        <w:rPr>
          <w:spacing w:val="-22"/>
          <w:sz w:val="18"/>
        </w:rPr>
        <w:t xml:space="preserve"> </w:t>
      </w:r>
      <w:r>
        <w:rPr>
          <w:sz w:val="18"/>
        </w:rPr>
        <w:t>Creek</w:t>
      </w:r>
      <w:r>
        <w:rPr>
          <w:spacing w:val="-21"/>
          <w:sz w:val="18"/>
        </w:rPr>
        <w:t xml:space="preserve"> </w:t>
      </w:r>
      <w:r>
        <w:rPr>
          <w:sz w:val="18"/>
        </w:rPr>
        <w:t>(bottom</w:t>
      </w:r>
      <w:r>
        <w:rPr>
          <w:spacing w:val="-21"/>
          <w:sz w:val="18"/>
        </w:rPr>
        <w:t xml:space="preserve"> </w:t>
      </w:r>
      <w:r>
        <w:rPr>
          <w:sz w:val="18"/>
        </w:rPr>
        <w:t xml:space="preserve">left), and </w:t>
      </w:r>
      <w:r>
        <w:rPr>
          <w:i/>
          <w:sz w:val="19"/>
        </w:rPr>
        <w:t xml:space="preserve">Scheonoplectus </w:t>
      </w:r>
      <w:r>
        <w:rPr>
          <w:sz w:val="18"/>
        </w:rPr>
        <w:t xml:space="preserve">and </w:t>
      </w:r>
      <w:r>
        <w:rPr>
          <w:i/>
          <w:sz w:val="19"/>
        </w:rPr>
        <w:t xml:space="preserve">Ceratophyllum </w:t>
      </w:r>
      <w:r>
        <w:rPr>
          <w:sz w:val="18"/>
        </w:rPr>
        <w:t>at site 6 Hindmarsh Island (bottom right).</w:t>
      </w:r>
    </w:p>
    <w:p w:rsidR="005D49D0" w:rsidRDefault="005D49D0">
      <w:pPr>
        <w:spacing w:line="264" w:lineRule="auto"/>
        <w:jc w:val="both"/>
        <w:rPr>
          <w:sz w:val="18"/>
        </w:rPr>
        <w:sectPr w:rsidR="005D49D0">
          <w:pgSz w:w="11910" w:h="16840"/>
          <w:pgMar w:top="1300" w:right="0" w:bottom="980" w:left="1020" w:header="0" w:footer="783" w:gutter="0"/>
          <w:cols w:space="720"/>
        </w:sectPr>
      </w:pPr>
    </w:p>
    <w:p w:rsidR="005D49D0" w:rsidRDefault="00501D24">
      <w:pPr>
        <w:spacing w:before="74"/>
        <w:ind w:left="112"/>
        <w:rPr>
          <w:sz w:val="18"/>
        </w:rPr>
      </w:pPr>
      <w:r>
        <w:rPr>
          <w:sz w:val="18"/>
        </w:rPr>
        <w:lastRenderedPageBreak/>
        <w:t>Table 3. Average habitat measures from three replicate surveys in November</w:t>
      </w:r>
      <w:r>
        <w:rPr>
          <w:rFonts w:ascii="Times New Roman" w:hAnsi="Times New Roman"/>
          <w:sz w:val="18"/>
        </w:rPr>
        <w:t>–</w:t>
      </w:r>
      <w:r>
        <w:rPr>
          <w:sz w:val="18"/>
        </w:rPr>
        <w:t>December 2018.</w:t>
      </w:r>
    </w:p>
    <w:p w:rsidR="005D49D0" w:rsidRDefault="005D49D0">
      <w:pPr>
        <w:pStyle w:val="BodyText"/>
        <w:spacing w:before="3"/>
        <w:rPr>
          <w:sz w:val="5"/>
        </w:rPr>
      </w:pPr>
    </w:p>
    <w:tbl>
      <w:tblPr>
        <w:tblW w:w="0" w:type="auto"/>
        <w:tblInd w:w="105" w:type="dxa"/>
        <w:tblLayout w:type="fixed"/>
        <w:tblCellMar>
          <w:left w:w="0" w:type="dxa"/>
          <w:right w:w="0" w:type="dxa"/>
        </w:tblCellMar>
        <w:tblLook w:val="01E0" w:firstRow="1" w:lastRow="1" w:firstColumn="1" w:lastColumn="1" w:noHBand="0" w:noVBand="0"/>
      </w:tblPr>
      <w:tblGrid>
        <w:gridCol w:w="712"/>
        <w:gridCol w:w="1332"/>
        <w:gridCol w:w="1031"/>
        <w:gridCol w:w="1304"/>
        <w:gridCol w:w="1235"/>
        <w:gridCol w:w="1221"/>
        <w:gridCol w:w="1955"/>
      </w:tblGrid>
      <w:tr w:rsidR="005D49D0">
        <w:trPr>
          <w:trHeight w:val="568"/>
        </w:trPr>
        <w:tc>
          <w:tcPr>
            <w:tcW w:w="712" w:type="dxa"/>
            <w:tcBorders>
              <w:top w:val="single" w:sz="4" w:space="0" w:color="000000"/>
              <w:bottom w:val="single" w:sz="4" w:space="0" w:color="000000"/>
            </w:tcBorders>
          </w:tcPr>
          <w:p w:rsidR="005D49D0" w:rsidRDefault="00501D24">
            <w:pPr>
              <w:pStyle w:val="TableParagraph"/>
              <w:spacing w:before="174"/>
              <w:ind w:left="152" w:right="169"/>
              <w:jc w:val="center"/>
              <w:rPr>
                <w:b/>
                <w:sz w:val="18"/>
              </w:rPr>
            </w:pPr>
            <w:r>
              <w:rPr>
                <w:b/>
                <w:sz w:val="18"/>
              </w:rPr>
              <w:t>Site</w:t>
            </w:r>
          </w:p>
        </w:tc>
        <w:tc>
          <w:tcPr>
            <w:tcW w:w="1332" w:type="dxa"/>
            <w:tcBorders>
              <w:top w:val="single" w:sz="4" w:space="0" w:color="000000"/>
              <w:bottom w:val="single" w:sz="4" w:space="0" w:color="000000"/>
            </w:tcBorders>
          </w:tcPr>
          <w:p w:rsidR="005D49D0" w:rsidRDefault="00501D24">
            <w:pPr>
              <w:pStyle w:val="TableParagraph"/>
              <w:spacing w:before="66" w:line="214" w:lineRule="exact"/>
              <w:ind w:left="168" w:right="312"/>
              <w:jc w:val="center"/>
              <w:rPr>
                <w:b/>
                <w:sz w:val="18"/>
              </w:rPr>
            </w:pPr>
            <w:r>
              <w:rPr>
                <w:b/>
                <w:sz w:val="18"/>
              </w:rPr>
              <w:t>EC</w:t>
            </w:r>
          </w:p>
          <w:p w:rsidR="005D49D0" w:rsidRDefault="00501D24">
            <w:pPr>
              <w:pStyle w:val="TableParagraph"/>
              <w:spacing w:before="0" w:line="226" w:lineRule="exact"/>
              <w:ind w:left="168" w:right="314"/>
              <w:jc w:val="center"/>
              <w:rPr>
                <w:sz w:val="18"/>
              </w:rPr>
            </w:pPr>
            <w:r>
              <w:rPr>
                <w:sz w:val="18"/>
              </w:rPr>
              <w:t>(</w:t>
            </w:r>
            <w:r>
              <w:rPr>
                <w:i/>
                <w:sz w:val="19"/>
              </w:rPr>
              <w:t>µ</w:t>
            </w:r>
            <w:r>
              <w:rPr>
                <w:sz w:val="18"/>
              </w:rPr>
              <w:t>Scm</w:t>
            </w:r>
            <w:r>
              <w:rPr>
                <w:position w:val="6"/>
                <w:sz w:val="12"/>
              </w:rPr>
              <w:t>-1</w:t>
            </w:r>
            <w:r>
              <w:rPr>
                <w:sz w:val="18"/>
              </w:rPr>
              <w:t>)</w:t>
            </w:r>
          </w:p>
        </w:tc>
        <w:tc>
          <w:tcPr>
            <w:tcW w:w="1031" w:type="dxa"/>
            <w:tcBorders>
              <w:top w:val="single" w:sz="4" w:space="0" w:color="000000"/>
              <w:bottom w:val="single" w:sz="4" w:space="0" w:color="000000"/>
            </w:tcBorders>
          </w:tcPr>
          <w:p w:rsidR="005D49D0" w:rsidRDefault="00501D24">
            <w:pPr>
              <w:pStyle w:val="TableParagraph"/>
              <w:spacing w:before="174"/>
              <w:ind w:left="366"/>
              <w:rPr>
                <w:b/>
                <w:sz w:val="18"/>
              </w:rPr>
            </w:pPr>
            <w:r>
              <w:rPr>
                <w:b/>
                <w:sz w:val="18"/>
              </w:rPr>
              <w:t>pH</w:t>
            </w:r>
          </w:p>
        </w:tc>
        <w:tc>
          <w:tcPr>
            <w:tcW w:w="1304" w:type="dxa"/>
            <w:tcBorders>
              <w:top w:val="single" w:sz="4" w:space="0" w:color="000000"/>
              <w:bottom w:val="single" w:sz="4" w:space="0" w:color="000000"/>
            </w:tcBorders>
          </w:tcPr>
          <w:p w:rsidR="005D49D0" w:rsidRDefault="00501D24">
            <w:pPr>
              <w:pStyle w:val="TableParagraph"/>
              <w:spacing w:before="66"/>
              <w:ind w:left="473" w:right="304" w:hanging="75"/>
              <w:rPr>
                <w:sz w:val="18"/>
              </w:rPr>
            </w:pPr>
            <w:r>
              <w:rPr>
                <w:b/>
                <w:sz w:val="18"/>
              </w:rPr>
              <w:t xml:space="preserve">Secchi </w:t>
            </w:r>
            <w:r>
              <w:rPr>
                <w:sz w:val="18"/>
              </w:rPr>
              <w:t>(cm)</w:t>
            </w:r>
          </w:p>
        </w:tc>
        <w:tc>
          <w:tcPr>
            <w:tcW w:w="1235" w:type="dxa"/>
            <w:tcBorders>
              <w:top w:val="single" w:sz="4" w:space="0" w:color="000000"/>
              <w:bottom w:val="single" w:sz="4" w:space="0" w:color="000000"/>
            </w:tcBorders>
          </w:tcPr>
          <w:p w:rsidR="005D49D0" w:rsidRDefault="00501D24">
            <w:pPr>
              <w:pStyle w:val="TableParagraph"/>
              <w:spacing w:before="66"/>
              <w:ind w:left="422" w:right="315" w:hanging="94"/>
              <w:rPr>
                <w:sz w:val="18"/>
              </w:rPr>
            </w:pPr>
            <w:r>
              <w:rPr>
                <w:b/>
                <w:sz w:val="18"/>
              </w:rPr>
              <w:t xml:space="preserve">Temp. </w:t>
            </w:r>
            <w:r>
              <w:rPr>
                <w:sz w:val="18"/>
              </w:rPr>
              <w:t>(°C)</w:t>
            </w:r>
          </w:p>
        </w:tc>
        <w:tc>
          <w:tcPr>
            <w:tcW w:w="1221" w:type="dxa"/>
            <w:tcBorders>
              <w:top w:val="single" w:sz="4" w:space="0" w:color="000000"/>
              <w:bottom w:val="single" w:sz="4" w:space="0" w:color="000000"/>
            </w:tcBorders>
          </w:tcPr>
          <w:p w:rsidR="005D49D0" w:rsidRDefault="00501D24">
            <w:pPr>
              <w:pStyle w:val="TableParagraph"/>
              <w:spacing w:before="66"/>
              <w:ind w:left="397" w:right="316" w:hanging="56"/>
              <w:rPr>
                <w:sz w:val="18"/>
              </w:rPr>
            </w:pPr>
            <w:r>
              <w:rPr>
                <w:b/>
                <w:sz w:val="18"/>
              </w:rPr>
              <w:t xml:space="preserve">Depth </w:t>
            </w:r>
            <w:r>
              <w:rPr>
                <w:sz w:val="18"/>
              </w:rPr>
              <w:t>(cm)</w:t>
            </w:r>
          </w:p>
        </w:tc>
        <w:tc>
          <w:tcPr>
            <w:tcW w:w="1955" w:type="dxa"/>
            <w:tcBorders>
              <w:top w:val="single" w:sz="4" w:space="0" w:color="000000"/>
              <w:bottom w:val="single" w:sz="4" w:space="0" w:color="000000"/>
            </w:tcBorders>
          </w:tcPr>
          <w:p w:rsidR="005D49D0" w:rsidRDefault="00501D24">
            <w:pPr>
              <w:pStyle w:val="TableParagraph"/>
              <w:spacing w:before="66"/>
              <w:ind w:left="805" w:right="309" w:hanging="464"/>
              <w:rPr>
                <w:sz w:val="18"/>
              </w:rPr>
            </w:pPr>
            <w:r>
              <w:rPr>
                <w:b/>
                <w:sz w:val="18"/>
              </w:rPr>
              <w:t xml:space="preserve">Aquatic plants </w:t>
            </w:r>
            <w:r>
              <w:rPr>
                <w:sz w:val="18"/>
              </w:rPr>
              <w:t>(%)</w:t>
            </w:r>
          </w:p>
        </w:tc>
      </w:tr>
      <w:tr w:rsidR="005D49D0">
        <w:trPr>
          <w:trHeight w:val="338"/>
        </w:trPr>
        <w:tc>
          <w:tcPr>
            <w:tcW w:w="712" w:type="dxa"/>
            <w:tcBorders>
              <w:top w:val="single" w:sz="4" w:space="0" w:color="000000"/>
            </w:tcBorders>
          </w:tcPr>
          <w:p w:rsidR="005D49D0" w:rsidRDefault="00501D24">
            <w:pPr>
              <w:pStyle w:val="TableParagraph"/>
              <w:spacing w:before="59"/>
              <w:ind w:right="18"/>
              <w:jc w:val="center"/>
              <w:rPr>
                <w:b/>
                <w:sz w:val="18"/>
              </w:rPr>
            </w:pPr>
            <w:r>
              <w:rPr>
                <w:b/>
                <w:w w:val="99"/>
                <w:sz w:val="18"/>
              </w:rPr>
              <w:t>1</w:t>
            </w:r>
          </w:p>
        </w:tc>
        <w:tc>
          <w:tcPr>
            <w:tcW w:w="1332" w:type="dxa"/>
            <w:tcBorders>
              <w:top w:val="single" w:sz="4" w:space="0" w:color="000000"/>
            </w:tcBorders>
          </w:tcPr>
          <w:p w:rsidR="005D49D0" w:rsidRDefault="00501D24">
            <w:pPr>
              <w:pStyle w:val="TableParagraph"/>
              <w:spacing w:before="59"/>
              <w:ind w:left="363"/>
              <w:rPr>
                <w:sz w:val="18"/>
              </w:rPr>
            </w:pPr>
            <w:r>
              <w:rPr>
                <w:sz w:val="18"/>
              </w:rPr>
              <w:t>1932</w:t>
            </w:r>
          </w:p>
        </w:tc>
        <w:tc>
          <w:tcPr>
            <w:tcW w:w="1031" w:type="dxa"/>
            <w:tcBorders>
              <w:top w:val="single" w:sz="4" w:space="0" w:color="000000"/>
            </w:tcBorders>
          </w:tcPr>
          <w:p w:rsidR="005D49D0" w:rsidRDefault="00501D24">
            <w:pPr>
              <w:pStyle w:val="TableParagraph"/>
              <w:spacing w:before="59"/>
              <w:ind w:left="342"/>
              <w:rPr>
                <w:sz w:val="18"/>
              </w:rPr>
            </w:pPr>
            <w:r>
              <w:rPr>
                <w:sz w:val="18"/>
              </w:rPr>
              <w:t>8.0</w:t>
            </w:r>
          </w:p>
        </w:tc>
        <w:tc>
          <w:tcPr>
            <w:tcW w:w="1304" w:type="dxa"/>
            <w:tcBorders>
              <w:top w:val="single" w:sz="4" w:space="0" w:color="000000"/>
            </w:tcBorders>
          </w:tcPr>
          <w:p w:rsidR="005D49D0" w:rsidRDefault="00501D24">
            <w:pPr>
              <w:pStyle w:val="TableParagraph"/>
              <w:spacing w:before="59"/>
              <w:ind w:right="497"/>
              <w:jc w:val="right"/>
              <w:rPr>
                <w:sz w:val="18"/>
              </w:rPr>
            </w:pPr>
            <w:r>
              <w:rPr>
                <w:sz w:val="18"/>
              </w:rPr>
              <w:t>27</w:t>
            </w:r>
          </w:p>
        </w:tc>
        <w:tc>
          <w:tcPr>
            <w:tcW w:w="1235" w:type="dxa"/>
            <w:tcBorders>
              <w:top w:val="single" w:sz="4" w:space="0" w:color="000000"/>
            </w:tcBorders>
          </w:tcPr>
          <w:p w:rsidR="005D49D0" w:rsidRDefault="00501D24">
            <w:pPr>
              <w:pStyle w:val="TableParagraph"/>
              <w:spacing w:before="59"/>
              <w:ind w:left="391" w:right="394"/>
              <w:jc w:val="center"/>
              <w:rPr>
                <w:sz w:val="18"/>
              </w:rPr>
            </w:pPr>
            <w:r>
              <w:rPr>
                <w:sz w:val="18"/>
              </w:rPr>
              <w:t>19.4</w:t>
            </w:r>
          </w:p>
        </w:tc>
        <w:tc>
          <w:tcPr>
            <w:tcW w:w="1221" w:type="dxa"/>
            <w:tcBorders>
              <w:top w:val="single" w:sz="4" w:space="0" w:color="000000"/>
            </w:tcBorders>
          </w:tcPr>
          <w:p w:rsidR="005D49D0" w:rsidRDefault="00501D24">
            <w:pPr>
              <w:pStyle w:val="TableParagraph"/>
              <w:spacing w:before="59"/>
              <w:ind w:left="423" w:right="414"/>
              <w:jc w:val="center"/>
              <w:rPr>
                <w:sz w:val="18"/>
              </w:rPr>
            </w:pPr>
            <w:r>
              <w:rPr>
                <w:sz w:val="18"/>
              </w:rPr>
              <w:t>52</w:t>
            </w:r>
          </w:p>
        </w:tc>
        <w:tc>
          <w:tcPr>
            <w:tcW w:w="1955" w:type="dxa"/>
            <w:tcBorders>
              <w:top w:val="single" w:sz="4" w:space="0" w:color="000000"/>
            </w:tcBorders>
          </w:tcPr>
          <w:p w:rsidR="005D49D0" w:rsidRDefault="00501D24">
            <w:pPr>
              <w:pStyle w:val="TableParagraph"/>
              <w:spacing w:before="59"/>
              <w:ind w:right="852"/>
              <w:jc w:val="right"/>
              <w:rPr>
                <w:sz w:val="18"/>
              </w:rPr>
            </w:pPr>
            <w:r>
              <w:rPr>
                <w:sz w:val="18"/>
              </w:rPr>
              <w:t>36</w:t>
            </w:r>
          </w:p>
        </w:tc>
      </w:tr>
      <w:tr w:rsidR="005D49D0">
        <w:trPr>
          <w:trHeight w:val="340"/>
        </w:trPr>
        <w:tc>
          <w:tcPr>
            <w:tcW w:w="712" w:type="dxa"/>
          </w:tcPr>
          <w:p w:rsidR="005D49D0" w:rsidRDefault="00501D24">
            <w:pPr>
              <w:pStyle w:val="TableParagraph"/>
              <w:ind w:right="18"/>
              <w:jc w:val="center"/>
              <w:rPr>
                <w:b/>
                <w:sz w:val="18"/>
              </w:rPr>
            </w:pPr>
            <w:r>
              <w:rPr>
                <w:b/>
                <w:w w:val="99"/>
                <w:sz w:val="18"/>
              </w:rPr>
              <w:t>2</w:t>
            </w:r>
          </w:p>
        </w:tc>
        <w:tc>
          <w:tcPr>
            <w:tcW w:w="1332" w:type="dxa"/>
          </w:tcPr>
          <w:p w:rsidR="005D49D0" w:rsidRDefault="00501D24">
            <w:pPr>
              <w:pStyle w:val="TableParagraph"/>
              <w:ind w:left="363"/>
              <w:rPr>
                <w:sz w:val="18"/>
              </w:rPr>
            </w:pPr>
            <w:r>
              <w:rPr>
                <w:sz w:val="18"/>
              </w:rPr>
              <w:t>1312</w:t>
            </w:r>
          </w:p>
        </w:tc>
        <w:tc>
          <w:tcPr>
            <w:tcW w:w="1031" w:type="dxa"/>
          </w:tcPr>
          <w:p w:rsidR="005D49D0" w:rsidRDefault="00501D24">
            <w:pPr>
              <w:pStyle w:val="TableParagraph"/>
              <w:ind w:left="342"/>
              <w:rPr>
                <w:sz w:val="18"/>
              </w:rPr>
            </w:pPr>
            <w:r>
              <w:rPr>
                <w:sz w:val="18"/>
              </w:rPr>
              <w:t>7.8</w:t>
            </w:r>
          </w:p>
        </w:tc>
        <w:tc>
          <w:tcPr>
            <w:tcW w:w="1304" w:type="dxa"/>
          </w:tcPr>
          <w:p w:rsidR="005D49D0" w:rsidRDefault="00501D24">
            <w:pPr>
              <w:pStyle w:val="TableParagraph"/>
              <w:ind w:right="497"/>
              <w:jc w:val="right"/>
              <w:rPr>
                <w:sz w:val="18"/>
              </w:rPr>
            </w:pPr>
            <w:r>
              <w:rPr>
                <w:sz w:val="18"/>
              </w:rPr>
              <w:t>20</w:t>
            </w:r>
          </w:p>
        </w:tc>
        <w:tc>
          <w:tcPr>
            <w:tcW w:w="1235" w:type="dxa"/>
          </w:tcPr>
          <w:p w:rsidR="005D49D0" w:rsidRDefault="00501D24">
            <w:pPr>
              <w:pStyle w:val="TableParagraph"/>
              <w:ind w:left="391" w:right="394"/>
              <w:jc w:val="center"/>
              <w:rPr>
                <w:sz w:val="18"/>
              </w:rPr>
            </w:pPr>
            <w:r>
              <w:rPr>
                <w:sz w:val="18"/>
              </w:rPr>
              <w:t>16.9</w:t>
            </w:r>
          </w:p>
        </w:tc>
        <w:tc>
          <w:tcPr>
            <w:tcW w:w="1221" w:type="dxa"/>
          </w:tcPr>
          <w:p w:rsidR="005D49D0" w:rsidRDefault="00501D24">
            <w:pPr>
              <w:pStyle w:val="TableParagraph"/>
              <w:ind w:left="423" w:right="414"/>
              <w:jc w:val="center"/>
              <w:rPr>
                <w:sz w:val="18"/>
              </w:rPr>
            </w:pPr>
            <w:r>
              <w:rPr>
                <w:sz w:val="18"/>
              </w:rPr>
              <w:t>49</w:t>
            </w:r>
          </w:p>
        </w:tc>
        <w:tc>
          <w:tcPr>
            <w:tcW w:w="1955" w:type="dxa"/>
          </w:tcPr>
          <w:p w:rsidR="005D49D0" w:rsidRDefault="00501D24">
            <w:pPr>
              <w:pStyle w:val="TableParagraph"/>
              <w:ind w:right="852"/>
              <w:jc w:val="right"/>
              <w:rPr>
                <w:sz w:val="18"/>
              </w:rPr>
            </w:pPr>
            <w:r>
              <w:rPr>
                <w:sz w:val="18"/>
              </w:rPr>
              <w:t>35</w:t>
            </w:r>
          </w:p>
        </w:tc>
      </w:tr>
      <w:tr w:rsidR="005D49D0">
        <w:trPr>
          <w:trHeight w:val="339"/>
        </w:trPr>
        <w:tc>
          <w:tcPr>
            <w:tcW w:w="712" w:type="dxa"/>
          </w:tcPr>
          <w:p w:rsidR="005D49D0" w:rsidRDefault="00501D24">
            <w:pPr>
              <w:pStyle w:val="TableParagraph"/>
              <w:ind w:right="18"/>
              <w:jc w:val="center"/>
              <w:rPr>
                <w:b/>
                <w:sz w:val="18"/>
              </w:rPr>
            </w:pPr>
            <w:r>
              <w:rPr>
                <w:b/>
                <w:w w:val="99"/>
                <w:sz w:val="18"/>
              </w:rPr>
              <w:t>3</w:t>
            </w:r>
          </w:p>
        </w:tc>
        <w:tc>
          <w:tcPr>
            <w:tcW w:w="1332" w:type="dxa"/>
          </w:tcPr>
          <w:p w:rsidR="005D49D0" w:rsidRDefault="00501D24">
            <w:pPr>
              <w:pStyle w:val="TableParagraph"/>
              <w:ind w:left="363"/>
              <w:rPr>
                <w:sz w:val="18"/>
              </w:rPr>
            </w:pPr>
            <w:r>
              <w:rPr>
                <w:sz w:val="18"/>
              </w:rPr>
              <w:t>1884</w:t>
            </w:r>
          </w:p>
        </w:tc>
        <w:tc>
          <w:tcPr>
            <w:tcW w:w="1031" w:type="dxa"/>
          </w:tcPr>
          <w:p w:rsidR="005D49D0" w:rsidRDefault="00501D24">
            <w:pPr>
              <w:pStyle w:val="TableParagraph"/>
              <w:ind w:left="342"/>
              <w:rPr>
                <w:sz w:val="18"/>
              </w:rPr>
            </w:pPr>
            <w:r>
              <w:rPr>
                <w:sz w:val="18"/>
              </w:rPr>
              <w:t>7.9</w:t>
            </w:r>
          </w:p>
        </w:tc>
        <w:tc>
          <w:tcPr>
            <w:tcW w:w="1304" w:type="dxa"/>
          </w:tcPr>
          <w:p w:rsidR="005D49D0" w:rsidRDefault="00501D24">
            <w:pPr>
              <w:pStyle w:val="TableParagraph"/>
              <w:ind w:right="497"/>
              <w:jc w:val="right"/>
              <w:rPr>
                <w:sz w:val="18"/>
              </w:rPr>
            </w:pPr>
            <w:r>
              <w:rPr>
                <w:sz w:val="18"/>
              </w:rPr>
              <w:t>27</w:t>
            </w:r>
          </w:p>
        </w:tc>
        <w:tc>
          <w:tcPr>
            <w:tcW w:w="1235" w:type="dxa"/>
          </w:tcPr>
          <w:p w:rsidR="005D49D0" w:rsidRDefault="00501D24">
            <w:pPr>
              <w:pStyle w:val="TableParagraph"/>
              <w:ind w:left="391" w:right="394"/>
              <w:jc w:val="center"/>
              <w:rPr>
                <w:sz w:val="18"/>
              </w:rPr>
            </w:pPr>
            <w:r>
              <w:rPr>
                <w:sz w:val="18"/>
              </w:rPr>
              <w:t>16.6</w:t>
            </w:r>
          </w:p>
        </w:tc>
        <w:tc>
          <w:tcPr>
            <w:tcW w:w="1221" w:type="dxa"/>
          </w:tcPr>
          <w:p w:rsidR="005D49D0" w:rsidRDefault="00501D24">
            <w:pPr>
              <w:pStyle w:val="TableParagraph"/>
              <w:ind w:left="423" w:right="414"/>
              <w:jc w:val="center"/>
              <w:rPr>
                <w:sz w:val="18"/>
              </w:rPr>
            </w:pPr>
            <w:r>
              <w:rPr>
                <w:sz w:val="18"/>
              </w:rPr>
              <w:t>69</w:t>
            </w:r>
          </w:p>
        </w:tc>
        <w:tc>
          <w:tcPr>
            <w:tcW w:w="1955" w:type="dxa"/>
          </w:tcPr>
          <w:p w:rsidR="005D49D0" w:rsidRDefault="00501D24">
            <w:pPr>
              <w:pStyle w:val="TableParagraph"/>
              <w:ind w:right="852"/>
              <w:jc w:val="right"/>
              <w:rPr>
                <w:sz w:val="18"/>
              </w:rPr>
            </w:pPr>
            <w:r>
              <w:rPr>
                <w:sz w:val="18"/>
              </w:rPr>
              <w:t>43</w:t>
            </w:r>
          </w:p>
        </w:tc>
      </w:tr>
      <w:tr w:rsidR="005D49D0">
        <w:trPr>
          <w:trHeight w:val="339"/>
        </w:trPr>
        <w:tc>
          <w:tcPr>
            <w:tcW w:w="712" w:type="dxa"/>
          </w:tcPr>
          <w:p w:rsidR="005D49D0" w:rsidRDefault="00501D24">
            <w:pPr>
              <w:pStyle w:val="TableParagraph"/>
              <w:spacing w:before="60"/>
              <w:ind w:right="18"/>
              <w:jc w:val="center"/>
              <w:rPr>
                <w:b/>
                <w:sz w:val="18"/>
              </w:rPr>
            </w:pPr>
            <w:r>
              <w:rPr>
                <w:b/>
                <w:w w:val="99"/>
                <w:sz w:val="18"/>
              </w:rPr>
              <w:t>4</w:t>
            </w:r>
          </w:p>
        </w:tc>
        <w:tc>
          <w:tcPr>
            <w:tcW w:w="1332" w:type="dxa"/>
          </w:tcPr>
          <w:p w:rsidR="005D49D0" w:rsidRDefault="00501D24">
            <w:pPr>
              <w:pStyle w:val="TableParagraph"/>
              <w:spacing w:before="60"/>
              <w:ind w:left="363"/>
              <w:rPr>
                <w:sz w:val="18"/>
              </w:rPr>
            </w:pPr>
            <w:r>
              <w:rPr>
                <w:sz w:val="18"/>
              </w:rPr>
              <w:t>1989</w:t>
            </w:r>
          </w:p>
        </w:tc>
        <w:tc>
          <w:tcPr>
            <w:tcW w:w="1031" w:type="dxa"/>
          </w:tcPr>
          <w:p w:rsidR="005D49D0" w:rsidRDefault="00501D24">
            <w:pPr>
              <w:pStyle w:val="TableParagraph"/>
              <w:spacing w:before="60"/>
              <w:ind w:left="342"/>
              <w:rPr>
                <w:sz w:val="18"/>
              </w:rPr>
            </w:pPr>
            <w:r>
              <w:rPr>
                <w:sz w:val="18"/>
              </w:rPr>
              <w:t>7.8</w:t>
            </w:r>
          </w:p>
        </w:tc>
        <w:tc>
          <w:tcPr>
            <w:tcW w:w="1304" w:type="dxa"/>
          </w:tcPr>
          <w:p w:rsidR="005D49D0" w:rsidRDefault="00501D24">
            <w:pPr>
              <w:pStyle w:val="TableParagraph"/>
              <w:spacing w:before="60"/>
              <w:ind w:right="497"/>
              <w:jc w:val="right"/>
              <w:rPr>
                <w:sz w:val="18"/>
              </w:rPr>
            </w:pPr>
            <w:r>
              <w:rPr>
                <w:sz w:val="18"/>
              </w:rPr>
              <w:t>18</w:t>
            </w:r>
          </w:p>
        </w:tc>
        <w:tc>
          <w:tcPr>
            <w:tcW w:w="1235" w:type="dxa"/>
          </w:tcPr>
          <w:p w:rsidR="005D49D0" w:rsidRDefault="00501D24">
            <w:pPr>
              <w:pStyle w:val="TableParagraph"/>
              <w:spacing w:before="60"/>
              <w:ind w:left="391" w:right="394"/>
              <w:jc w:val="center"/>
              <w:rPr>
                <w:sz w:val="18"/>
              </w:rPr>
            </w:pPr>
            <w:r>
              <w:rPr>
                <w:sz w:val="18"/>
              </w:rPr>
              <w:t>16.9</w:t>
            </w:r>
          </w:p>
        </w:tc>
        <w:tc>
          <w:tcPr>
            <w:tcW w:w="1221" w:type="dxa"/>
          </w:tcPr>
          <w:p w:rsidR="005D49D0" w:rsidRDefault="00501D24">
            <w:pPr>
              <w:pStyle w:val="TableParagraph"/>
              <w:spacing w:before="60"/>
              <w:ind w:left="423" w:right="414"/>
              <w:jc w:val="center"/>
              <w:rPr>
                <w:sz w:val="18"/>
              </w:rPr>
            </w:pPr>
            <w:r>
              <w:rPr>
                <w:sz w:val="18"/>
              </w:rPr>
              <w:t>71</w:t>
            </w:r>
          </w:p>
        </w:tc>
        <w:tc>
          <w:tcPr>
            <w:tcW w:w="1955" w:type="dxa"/>
          </w:tcPr>
          <w:p w:rsidR="005D49D0" w:rsidRDefault="00501D24">
            <w:pPr>
              <w:pStyle w:val="TableParagraph"/>
              <w:spacing w:before="60"/>
              <w:ind w:right="852"/>
              <w:jc w:val="right"/>
              <w:rPr>
                <w:sz w:val="18"/>
              </w:rPr>
            </w:pPr>
            <w:r>
              <w:rPr>
                <w:sz w:val="18"/>
              </w:rPr>
              <w:t>37</w:t>
            </w:r>
          </w:p>
        </w:tc>
      </w:tr>
      <w:tr w:rsidR="005D49D0">
        <w:trPr>
          <w:trHeight w:val="340"/>
        </w:trPr>
        <w:tc>
          <w:tcPr>
            <w:tcW w:w="712" w:type="dxa"/>
          </w:tcPr>
          <w:p w:rsidR="005D49D0" w:rsidRDefault="00501D24">
            <w:pPr>
              <w:pStyle w:val="TableParagraph"/>
              <w:ind w:right="18"/>
              <w:jc w:val="center"/>
              <w:rPr>
                <w:b/>
                <w:sz w:val="18"/>
              </w:rPr>
            </w:pPr>
            <w:r>
              <w:rPr>
                <w:b/>
                <w:w w:val="99"/>
                <w:sz w:val="18"/>
              </w:rPr>
              <w:t>5</w:t>
            </w:r>
          </w:p>
        </w:tc>
        <w:tc>
          <w:tcPr>
            <w:tcW w:w="1332" w:type="dxa"/>
          </w:tcPr>
          <w:p w:rsidR="005D49D0" w:rsidRDefault="00501D24">
            <w:pPr>
              <w:pStyle w:val="TableParagraph"/>
              <w:ind w:left="363"/>
              <w:rPr>
                <w:sz w:val="18"/>
              </w:rPr>
            </w:pPr>
            <w:r>
              <w:rPr>
                <w:sz w:val="18"/>
              </w:rPr>
              <w:t>1384</w:t>
            </w:r>
          </w:p>
        </w:tc>
        <w:tc>
          <w:tcPr>
            <w:tcW w:w="1031" w:type="dxa"/>
          </w:tcPr>
          <w:p w:rsidR="005D49D0" w:rsidRDefault="00501D24">
            <w:pPr>
              <w:pStyle w:val="TableParagraph"/>
              <w:ind w:left="342"/>
              <w:rPr>
                <w:sz w:val="18"/>
              </w:rPr>
            </w:pPr>
            <w:r>
              <w:rPr>
                <w:sz w:val="18"/>
              </w:rPr>
              <w:t>7.6</w:t>
            </w:r>
          </w:p>
        </w:tc>
        <w:tc>
          <w:tcPr>
            <w:tcW w:w="1304" w:type="dxa"/>
          </w:tcPr>
          <w:p w:rsidR="005D49D0" w:rsidRDefault="00501D24">
            <w:pPr>
              <w:pStyle w:val="TableParagraph"/>
              <w:ind w:right="497"/>
              <w:jc w:val="right"/>
              <w:rPr>
                <w:sz w:val="18"/>
              </w:rPr>
            </w:pPr>
            <w:r>
              <w:rPr>
                <w:sz w:val="18"/>
              </w:rPr>
              <w:t>65</w:t>
            </w:r>
          </w:p>
        </w:tc>
        <w:tc>
          <w:tcPr>
            <w:tcW w:w="1235" w:type="dxa"/>
          </w:tcPr>
          <w:p w:rsidR="005D49D0" w:rsidRDefault="00501D24">
            <w:pPr>
              <w:pStyle w:val="TableParagraph"/>
              <w:ind w:left="391" w:right="394"/>
              <w:jc w:val="center"/>
              <w:rPr>
                <w:sz w:val="18"/>
              </w:rPr>
            </w:pPr>
            <w:r>
              <w:rPr>
                <w:sz w:val="18"/>
              </w:rPr>
              <w:t>18.6</w:t>
            </w:r>
          </w:p>
        </w:tc>
        <w:tc>
          <w:tcPr>
            <w:tcW w:w="1221" w:type="dxa"/>
          </w:tcPr>
          <w:p w:rsidR="005D49D0" w:rsidRDefault="00501D24">
            <w:pPr>
              <w:pStyle w:val="TableParagraph"/>
              <w:ind w:left="423" w:right="414"/>
              <w:jc w:val="center"/>
              <w:rPr>
                <w:sz w:val="18"/>
              </w:rPr>
            </w:pPr>
            <w:r>
              <w:rPr>
                <w:sz w:val="18"/>
              </w:rPr>
              <w:t>80</w:t>
            </w:r>
          </w:p>
        </w:tc>
        <w:tc>
          <w:tcPr>
            <w:tcW w:w="1955" w:type="dxa"/>
          </w:tcPr>
          <w:p w:rsidR="005D49D0" w:rsidRDefault="00501D24">
            <w:pPr>
              <w:pStyle w:val="TableParagraph"/>
              <w:ind w:right="852"/>
              <w:jc w:val="right"/>
              <w:rPr>
                <w:sz w:val="18"/>
              </w:rPr>
            </w:pPr>
            <w:r>
              <w:rPr>
                <w:sz w:val="18"/>
              </w:rPr>
              <w:t>67</w:t>
            </w:r>
          </w:p>
        </w:tc>
      </w:tr>
      <w:tr w:rsidR="005D49D0">
        <w:trPr>
          <w:trHeight w:val="339"/>
        </w:trPr>
        <w:tc>
          <w:tcPr>
            <w:tcW w:w="712" w:type="dxa"/>
          </w:tcPr>
          <w:p w:rsidR="005D49D0" w:rsidRDefault="00501D24">
            <w:pPr>
              <w:pStyle w:val="TableParagraph"/>
              <w:ind w:right="18"/>
              <w:jc w:val="center"/>
              <w:rPr>
                <w:b/>
                <w:sz w:val="18"/>
              </w:rPr>
            </w:pPr>
            <w:r>
              <w:rPr>
                <w:b/>
                <w:w w:val="99"/>
                <w:sz w:val="18"/>
              </w:rPr>
              <w:t>6</w:t>
            </w:r>
          </w:p>
        </w:tc>
        <w:tc>
          <w:tcPr>
            <w:tcW w:w="1332" w:type="dxa"/>
          </w:tcPr>
          <w:p w:rsidR="005D49D0" w:rsidRDefault="00501D24">
            <w:pPr>
              <w:pStyle w:val="TableParagraph"/>
              <w:ind w:left="363"/>
              <w:rPr>
                <w:sz w:val="18"/>
              </w:rPr>
            </w:pPr>
            <w:r>
              <w:rPr>
                <w:sz w:val="18"/>
              </w:rPr>
              <w:t>1711</w:t>
            </w:r>
          </w:p>
        </w:tc>
        <w:tc>
          <w:tcPr>
            <w:tcW w:w="1031" w:type="dxa"/>
          </w:tcPr>
          <w:p w:rsidR="005D49D0" w:rsidRDefault="00501D24">
            <w:pPr>
              <w:pStyle w:val="TableParagraph"/>
              <w:ind w:left="342"/>
              <w:rPr>
                <w:sz w:val="18"/>
              </w:rPr>
            </w:pPr>
            <w:r>
              <w:rPr>
                <w:sz w:val="18"/>
              </w:rPr>
              <w:t>7.7</w:t>
            </w:r>
          </w:p>
        </w:tc>
        <w:tc>
          <w:tcPr>
            <w:tcW w:w="1304" w:type="dxa"/>
          </w:tcPr>
          <w:p w:rsidR="005D49D0" w:rsidRDefault="00501D24">
            <w:pPr>
              <w:pStyle w:val="TableParagraph"/>
              <w:ind w:right="497"/>
              <w:jc w:val="right"/>
              <w:rPr>
                <w:sz w:val="18"/>
              </w:rPr>
            </w:pPr>
            <w:r>
              <w:rPr>
                <w:sz w:val="18"/>
              </w:rPr>
              <w:t>38</w:t>
            </w:r>
          </w:p>
        </w:tc>
        <w:tc>
          <w:tcPr>
            <w:tcW w:w="1235" w:type="dxa"/>
          </w:tcPr>
          <w:p w:rsidR="005D49D0" w:rsidRDefault="00501D24">
            <w:pPr>
              <w:pStyle w:val="TableParagraph"/>
              <w:ind w:left="391" w:right="394"/>
              <w:jc w:val="center"/>
              <w:rPr>
                <w:sz w:val="18"/>
              </w:rPr>
            </w:pPr>
            <w:r>
              <w:rPr>
                <w:sz w:val="18"/>
              </w:rPr>
              <w:t>16.8</w:t>
            </w:r>
          </w:p>
        </w:tc>
        <w:tc>
          <w:tcPr>
            <w:tcW w:w="1221" w:type="dxa"/>
          </w:tcPr>
          <w:p w:rsidR="005D49D0" w:rsidRDefault="00501D24">
            <w:pPr>
              <w:pStyle w:val="TableParagraph"/>
              <w:ind w:left="423" w:right="414"/>
              <w:jc w:val="center"/>
              <w:rPr>
                <w:sz w:val="18"/>
              </w:rPr>
            </w:pPr>
            <w:r>
              <w:rPr>
                <w:sz w:val="18"/>
              </w:rPr>
              <w:t>91</w:t>
            </w:r>
          </w:p>
        </w:tc>
        <w:tc>
          <w:tcPr>
            <w:tcW w:w="1955" w:type="dxa"/>
          </w:tcPr>
          <w:p w:rsidR="005D49D0" w:rsidRDefault="00501D24">
            <w:pPr>
              <w:pStyle w:val="TableParagraph"/>
              <w:ind w:right="852"/>
              <w:jc w:val="right"/>
              <w:rPr>
                <w:sz w:val="18"/>
              </w:rPr>
            </w:pPr>
            <w:r>
              <w:rPr>
                <w:sz w:val="18"/>
              </w:rPr>
              <w:t>52</w:t>
            </w:r>
          </w:p>
        </w:tc>
      </w:tr>
      <w:tr w:rsidR="005D49D0">
        <w:trPr>
          <w:trHeight w:val="339"/>
        </w:trPr>
        <w:tc>
          <w:tcPr>
            <w:tcW w:w="712" w:type="dxa"/>
          </w:tcPr>
          <w:p w:rsidR="005D49D0" w:rsidRDefault="00501D24">
            <w:pPr>
              <w:pStyle w:val="TableParagraph"/>
              <w:spacing w:before="60"/>
              <w:ind w:right="18"/>
              <w:jc w:val="center"/>
              <w:rPr>
                <w:b/>
                <w:sz w:val="18"/>
              </w:rPr>
            </w:pPr>
            <w:r>
              <w:rPr>
                <w:b/>
                <w:w w:val="99"/>
                <w:sz w:val="18"/>
              </w:rPr>
              <w:t>7</w:t>
            </w:r>
          </w:p>
        </w:tc>
        <w:tc>
          <w:tcPr>
            <w:tcW w:w="1332" w:type="dxa"/>
          </w:tcPr>
          <w:p w:rsidR="005D49D0" w:rsidRDefault="00501D24">
            <w:pPr>
              <w:pStyle w:val="TableParagraph"/>
              <w:spacing w:before="60"/>
              <w:ind w:left="363"/>
              <w:rPr>
                <w:sz w:val="18"/>
              </w:rPr>
            </w:pPr>
            <w:r>
              <w:rPr>
                <w:sz w:val="18"/>
              </w:rPr>
              <w:t>1844</w:t>
            </w:r>
          </w:p>
        </w:tc>
        <w:tc>
          <w:tcPr>
            <w:tcW w:w="1031" w:type="dxa"/>
          </w:tcPr>
          <w:p w:rsidR="005D49D0" w:rsidRDefault="00501D24">
            <w:pPr>
              <w:pStyle w:val="TableParagraph"/>
              <w:spacing w:before="60"/>
              <w:ind w:left="342"/>
              <w:rPr>
                <w:sz w:val="18"/>
              </w:rPr>
            </w:pPr>
            <w:r>
              <w:rPr>
                <w:sz w:val="18"/>
              </w:rPr>
              <w:t>7.8</w:t>
            </w:r>
          </w:p>
        </w:tc>
        <w:tc>
          <w:tcPr>
            <w:tcW w:w="1304" w:type="dxa"/>
          </w:tcPr>
          <w:p w:rsidR="005D49D0" w:rsidRDefault="00501D24">
            <w:pPr>
              <w:pStyle w:val="TableParagraph"/>
              <w:spacing w:before="60"/>
              <w:ind w:right="497"/>
              <w:jc w:val="right"/>
              <w:rPr>
                <w:sz w:val="18"/>
              </w:rPr>
            </w:pPr>
            <w:r>
              <w:rPr>
                <w:sz w:val="18"/>
              </w:rPr>
              <w:t>24</w:t>
            </w:r>
          </w:p>
        </w:tc>
        <w:tc>
          <w:tcPr>
            <w:tcW w:w="1235" w:type="dxa"/>
          </w:tcPr>
          <w:p w:rsidR="005D49D0" w:rsidRDefault="00501D24">
            <w:pPr>
              <w:pStyle w:val="TableParagraph"/>
              <w:spacing w:before="60"/>
              <w:ind w:left="391" w:right="394"/>
              <w:jc w:val="center"/>
              <w:rPr>
                <w:sz w:val="18"/>
              </w:rPr>
            </w:pPr>
            <w:r>
              <w:rPr>
                <w:sz w:val="18"/>
              </w:rPr>
              <w:t>17.0</w:t>
            </w:r>
          </w:p>
        </w:tc>
        <w:tc>
          <w:tcPr>
            <w:tcW w:w="1221" w:type="dxa"/>
          </w:tcPr>
          <w:p w:rsidR="005D49D0" w:rsidRDefault="00501D24">
            <w:pPr>
              <w:pStyle w:val="TableParagraph"/>
              <w:spacing w:before="60"/>
              <w:ind w:left="423" w:right="414"/>
              <w:jc w:val="center"/>
              <w:rPr>
                <w:sz w:val="18"/>
              </w:rPr>
            </w:pPr>
            <w:r>
              <w:rPr>
                <w:sz w:val="18"/>
              </w:rPr>
              <w:t>61</w:t>
            </w:r>
          </w:p>
        </w:tc>
        <w:tc>
          <w:tcPr>
            <w:tcW w:w="1955" w:type="dxa"/>
          </w:tcPr>
          <w:p w:rsidR="005D49D0" w:rsidRDefault="00501D24">
            <w:pPr>
              <w:pStyle w:val="TableParagraph"/>
              <w:spacing w:before="60"/>
              <w:ind w:right="852"/>
              <w:jc w:val="right"/>
              <w:rPr>
                <w:sz w:val="18"/>
              </w:rPr>
            </w:pPr>
            <w:r>
              <w:rPr>
                <w:sz w:val="18"/>
              </w:rPr>
              <w:t>37</w:t>
            </w:r>
          </w:p>
        </w:tc>
      </w:tr>
      <w:tr w:rsidR="005D49D0">
        <w:trPr>
          <w:trHeight w:val="340"/>
        </w:trPr>
        <w:tc>
          <w:tcPr>
            <w:tcW w:w="712" w:type="dxa"/>
          </w:tcPr>
          <w:p w:rsidR="005D49D0" w:rsidRDefault="00501D24">
            <w:pPr>
              <w:pStyle w:val="TableParagraph"/>
              <w:ind w:right="18"/>
              <w:jc w:val="center"/>
              <w:rPr>
                <w:b/>
                <w:sz w:val="18"/>
              </w:rPr>
            </w:pPr>
            <w:r>
              <w:rPr>
                <w:b/>
                <w:w w:val="99"/>
                <w:sz w:val="18"/>
              </w:rPr>
              <w:t>8</w:t>
            </w:r>
          </w:p>
        </w:tc>
        <w:tc>
          <w:tcPr>
            <w:tcW w:w="1332" w:type="dxa"/>
          </w:tcPr>
          <w:p w:rsidR="005D49D0" w:rsidRDefault="00501D24">
            <w:pPr>
              <w:pStyle w:val="TableParagraph"/>
              <w:ind w:left="363"/>
              <w:rPr>
                <w:sz w:val="18"/>
              </w:rPr>
            </w:pPr>
            <w:r>
              <w:rPr>
                <w:sz w:val="18"/>
              </w:rPr>
              <w:t>1060</w:t>
            </w:r>
          </w:p>
        </w:tc>
        <w:tc>
          <w:tcPr>
            <w:tcW w:w="1031" w:type="dxa"/>
          </w:tcPr>
          <w:p w:rsidR="005D49D0" w:rsidRDefault="00501D24">
            <w:pPr>
              <w:pStyle w:val="TableParagraph"/>
              <w:ind w:left="342"/>
              <w:rPr>
                <w:sz w:val="18"/>
              </w:rPr>
            </w:pPr>
            <w:r>
              <w:rPr>
                <w:sz w:val="18"/>
              </w:rPr>
              <w:t>8.6</w:t>
            </w:r>
          </w:p>
        </w:tc>
        <w:tc>
          <w:tcPr>
            <w:tcW w:w="1304" w:type="dxa"/>
          </w:tcPr>
          <w:p w:rsidR="005D49D0" w:rsidRDefault="00501D24">
            <w:pPr>
              <w:pStyle w:val="TableParagraph"/>
              <w:ind w:right="497"/>
              <w:jc w:val="right"/>
              <w:rPr>
                <w:sz w:val="18"/>
              </w:rPr>
            </w:pPr>
            <w:r>
              <w:rPr>
                <w:sz w:val="18"/>
              </w:rPr>
              <w:t>27</w:t>
            </w:r>
          </w:p>
        </w:tc>
        <w:tc>
          <w:tcPr>
            <w:tcW w:w="1235" w:type="dxa"/>
          </w:tcPr>
          <w:p w:rsidR="005D49D0" w:rsidRDefault="00501D24">
            <w:pPr>
              <w:pStyle w:val="TableParagraph"/>
              <w:ind w:left="391" w:right="394"/>
              <w:jc w:val="center"/>
              <w:rPr>
                <w:sz w:val="18"/>
              </w:rPr>
            </w:pPr>
            <w:r>
              <w:rPr>
                <w:sz w:val="18"/>
              </w:rPr>
              <w:t>19.8</w:t>
            </w:r>
          </w:p>
        </w:tc>
        <w:tc>
          <w:tcPr>
            <w:tcW w:w="1221" w:type="dxa"/>
          </w:tcPr>
          <w:p w:rsidR="005D49D0" w:rsidRDefault="00501D24">
            <w:pPr>
              <w:pStyle w:val="TableParagraph"/>
              <w:ind w:left="423" w:right="414"/>
              <w:jc w:val="center"/>
              <w:rPr>
                <w:sz w:val="18"/>
              </w:rPr>
            </w:pPr>
            <w:r>
              <w:rPr>
                <w:sz w:val="18"/>
              </w:rPr>
              <w:t>61</w:t>
            </w:r>
          </w:p>
        </w:tc>
        <w:tc>
          <w:tcPr>
            <w:tcW w:w="1955" w:type="dxa"/>
          </w:tcPr>
          <w:p w:rsidR="005D49D0" w:rsidRDefault="00501D24">
            <w:pPr>
              <w:pStyle w:val="TableParagraph"/>
              <w:ind w:right="852"/>
              <w:jc w:val="right"/>
              <w:rPr>
                <w:sz w:val="18"/>
              </w:rPr>
            </w:pPr>
            <w:r>
              <w:rPr>
                <w:sz w:val="18"/>
              </w:rPr>
              <w:t>37</w:t>
            </w:r>
          </w:p>
        </w:tc>
      </w:tr>
      <w:tr w:rsidR="005D49D0">
        <w:trPr>
          <w:trHeight w:val="339"/>
        </w:trPr>
        <w:tc>
          <w:tcPr>
            <w:tcW w:w="712" w:type="dxa"/>
          </w:tcPr>
          <w:p w:rsidR="005D49D0" w:rsidRDefault="00501D24">
            <w:pPr>
              <w:pStyle w:val="TableParagraph"/>
              <w:ind w:right="18"/>
              <w:jc w:val="center"/>
              <w:rPr>
                <w:b/>
                <w:sz w:val="18"/>
              </w:rPr>
            </w:pPr>
            <w:r>
              <w:rPr>
                <w:b/>
                <w:w w:val="99"/>
                <w:sz w:val="18"/>
              </w:rPr>
              <w:t>9</w:t>
            </w:r>
          </w:p>
        </w:tc>
        <w:tc>
          <w:tcPr>
            <w:tcW w:w="1332" w:type="dxa"/>
          </w:tcPr>
          <w:p w:rsidR="005D49D0" w:rsidRDefault="00501D24">
            <w:pPr>
              <w:pStyle w:val="TableParagraph"/>
              <w:ind w:left="363"/>
              <w:rPr>
                <w:sz w:val="18"/>
              </w:rPr>
            </w:pPr>
            <w:r>
              <w:rPr>
                <w:sz w:val="18"/>
              </w:rPr>
              <w:t>1111</w:t>
            </w:r>
          </w:p>
        </w:tc>
        <w:tc>
          <w:tcPr>
            <w:tcW w:w="1031" w:type="dxa"/>
          </w:tcPr>
          <w:p w:rsidR="005D49D0" w:rsidRDefault="00501D24">
            <w:pPr>
              <w:pStyle w:val="TableParagraph"/>
              <w:ind w:left="342"/>
              <w:rPr>
                <w:sz w:val="18"/>
              </w:rPr>
            </w:pPr>
            <w:r>
              <w:rPr>
                <w:sz w:val="18"/>
              </w:rPr>
              <w:t>7.4</w:t>
            </w:r>
          </w:p>
        </w:tc>
        <w:tc>
          <w:tcPr>
            <w:tcW w:w="1304" w:type="dxa"/>
          </w:tcPr>
          <w:p w:rsidR="005D49D0" w:rsidRDefault="00501D24">
            <w:pPr>
              <w:pStyle w:val="TableParagraph"/>
              <w:ind w:right="497"/>
              <w:jc w:val="right"/>
              <w:rPr>
                <w:sz w:val="18"/>
              </w:rPr>
            </w:pPr>
            <w:r>
              <w:rPr>
                <w:sz w:val="18"/>
              </w:rPr>
              <w:t>34</w:t>
            </w:r>
          </w:p>
        </w:tc>
        <w:tc>
          <w:tcPr>
            <w:tcW w:w="1235" w:type="dxa"/>
          </w:tcPr>
          <w:p w:rsidR="005D49D0" w:rsidRDefault="00501D24">
            <w:pPr>
              <w:pStyle w:val="TableParagraph"/>
              <w:ind w:left="391" w:right="394"/>
              <w:jc w:val="center"/>
              <w:rPr>
                <w:sz w:val="18"/>
              </w:rPr>
            </w:pPr>
            <w:r>
              <w:rPr>
                <w:sz w:val="18"/>
              </w:rPr>
              <w:t>20.5</w:t>
            </w:r>
          </w:p>
        </w:tc>
        <w:tc>
          <w:tcPr>
            <w:tcW w:w="1221" w:type="dxa"/>
          </w:tcPr>
          <w:p w:rsidR="005D49D0" w:rsidRDefault="00501D24">
            <w:pPr>
              <w:pStyle w:val="TableParagraph"/>
              <w:ind w:left="423" w:right="414"/>
              <w:jc w:val="center"/>
              <w:rPr>
                <w:sz w:val="18"/>
              </w:rPr>
            </w:pPr>
            <w:r>
              <w:rPr>
                <w:sz w:val="18"/>
              </w:rPr>
              <w:t>51</w:t>
            </w:r>
          </w:p>
        </w:tc>
        <w:tc>
          <w:tcPr>
            <w:tcW w:w="1955" w:type="dxa"/>
          </w:tcPr>
          <w:p w:rsidR="005D49D0" w:rsidRDefault="00501D24">
            <w:pPr>
              <w:pStyle w:val="TableParagraph"/>
              <w:ind w:right="852"/>
              <w:jc w:val="right"/>
              <w:rPr>
                <w:sz w:val="18"/>
              </w:rPr>
            </w:pPr>
            <w:r>
              <w:rPr>
                <w:sz w:val="18"/>
              </w:rPr>
              <w:t>60</w:t>
            </w:r>
          </w:p>
        </w:tc>
      </w:tr>
      <w:tr w:rsidR="005D49D0">
        <w:trPr>
          <w:trHeight w:val="339"/>
        </w:trPr>
        <w:tc>
          <w:tcPr>
            <w:tcW w:w="712" w:type="dxa"/>
          </w:tcPr>
          <w:p w:rsidR="005D49D0" w:rsidRDefault="00501D24">
            <w:pPr>
              <w:pStyle w:val="TableParagraph"/>
              <w:spacing w:before="60"/>
              <w:ind w:left="152" w:right="165"/>
              <w:jc w:val="center"/>
              <w:rPr>
                <w:b/>
                <w:sz w:val="18"/>
              </w:rPr>
            </w:pPr>
            <w:r>
              <w:rPr>
                <w:b/>
                <w:sz w:val="18"/>
              </w:rPr>
              <w:t>10</w:t>
            </w:r>
          </w:p>
        </w:tc>
        <w:tc>
          <w:tcPr>
            <w:tcW w:w="1332" w:type="dxa"/>
          </w:tcPr>
          <w:p w:rsidR="005D49D0" w:rsidRDefault="00501D24">
            <w:pPr>
              <w:pStyle w:val="TableParagraph"/>
              <w:spacing w:before="60"/>
              <w:ind w:left="363"/>
              <w:rPr>
                <w:sz w:val="18"/>
              </w:rPr>
            </w:pPr>
            <w:r>
              <w:rPr>
                <w:sz w:val="18"/>
              </w:rPr>
              <w:t>1319</w:t>
            </w:r>
          </w:p>
        </w:tc>
        <w:tc>
          <w:tcPr>
            <w:tcW w:w="1031" w:type="dxa"/>
          </w:tcPr>
          <w:p w:rsidR="005D49D0" w:rsidRDefault="00501D24">
            <w:pPr>
              <w:pStyle w:val="TableParagraph"/>
              <w:spacing w:before="60"/>
              <w:ind w:left="342"/>
              <w:rPr>
                <w:sz w:val="18"/>
              </w:rPr>
            </w:pPr>
            <w:r>
              <w:rPr>
                <w:sz w:val="18"/>
              </w:rPr>
              <w:t>8.4</w:t>
            </w:r>
          </w:p>
        </w:tc>
        <w:tc>
          <w:tcPr>
            <w:tcW w:w="1304" w:type="dxa"/>
          </w:tcPr>
          <w:p w:rsidR="005D49D0" w:rsidRDefault="00501D24">
            <w:pPr>
              <w:pStyle w:val="TableParagraph"/>
              <w:spacing w:before="60"/>
              <w:ind w:right="497"/>
              <w:jc w:val="right"/>
              <w:rPr>
                <w:sz w:val="18"/>
              </w:rPr>
            </w:pPr>
            <w:r>
              <w:rPr>
                <w:sz w:val="18"/>
              </w:rPr>
              <w:t>48</w:t>
            </w:r>
          </w:p>
        </w:tc>
        <w:tc>
          <w:tcPr>
            <w:tcW w:w="1235" w:type="dxa"/>
          </w:tcPr>
          <w:p w:rsidR="005D49D0" w:rsidRDefault="00501D24">
            <w:pPr>
              <w:pStyle w:val="TableParagraph"/>
              <w:spacing w:before="60"/>
              <w:ind w:left="391" w:right="394"/>
              <w:jc w:val="center"/>
              <w:rPr>
                <w:sz w:val="18"/>
              </w:rPr>
            </w:pPr>
            <w:r>
              <w:rPr>
                <w:sz w:val="18"/>
              </w:rPr>
              <w:t>19.8</w:t>
            </w:r>
          </w:p>
        </w:tc>
        <w:tc>
          <w:tcPr>
            <w:tcW w:w="1221" w:type="dxa"/>
          </w:tcPr>
          <w:p w:rsidR="005D49D0" w:rsidRDefault="00501D24">
            <w:pPr>
              <w:pStyle w:val="TableParagraph"/>
              <w:spacing w:before="60"/>
              <w:ind w:left="423" w:right="414"/>
              <w:jc w:val="center"/>
              <w:rPr>
                <w:sz w:val="18"/>
              </w:rPr>
            </w:pPr>
            <w:r>
              <w:rPr>
                <w:sz w:val="18"/>
              </w:rPr>
              <w:t>74</w:t>
            </w:r>
          </w:p>
        </w:tc>
        <w:tc>
          <w:tcPr>
            <w:tcW w:w="1955" w:type="dxa"/>
          </w:tcPr>
          <w:p w:rsidR="005D49D0" w:rsidRDefault="00501D24">
            <w:pPr>
              <w:pStyle w:val="TableParagraph"/>
              <w:spacing w:before="60"/>
              <w:ind w:right="852"/>
              <w:jc w:val="right"/>
              <w:rPr>
                <w:sz w:val="18"/>
              </w:rPr>
            </w:pPr>
            <w:r>
              <w:rPr>
                <w:sz w:val="18"/>
              </w:rPr>
              <w:t>55</w:t>
            </w:r>
          </w:p>
        </w:tc>
      </w:tr>
      <w:tr w:rsidR="005D49D0">
        <w:trPr>
          <w:trHeight w:val="341"/>
        </w:trPr>
        <w:tc>
          <w:tcPr>
            <w:tcW w:w="712" w:type="dxa"/>
          </w:tcPr>
          <w:p w:rsidR="005D49D0" w:rsidRDefault="00501D24">
            <w:pPr>
              <w:pStyle w:val="TableParagraph"/>
              <w:ind w:left="152" w:right="165"/>
              <w:jc w:val="center"/>
              <w:rPr>
                <w:b/>
                <w:sz w:val="18"/>
              </w:rPr>
            </w:pPr>
            <w:r>
              <w:rPr>
                <w:b/>
                <w:sz w:val="18"/>
              </w:rPr>
              <w:t>11</w:t>
            </w:r>
          </w:p>
        </w:tc>
        <w:tc>
          <w:tcPr>
            <w:tcW w:w="1332" w:type="dxa"/>
          </w:tcPr>
          <w:p w:rsidR="005D49D0" w:rsidRDefault="00501D24">
            <w:pPr>
              <w:pStyle w:val="TableParagraph"/>
              <w:ind w:left="421"/>
              <w:rPr>
                <w:sz w:val="18"/>
              </w:rPr>
            </w:pPr>
            <w:r>
              <w:rPr>
                <w:sz w:val="18"/>
              </w:rPr>
              <w:t>927</w:t>
            </w:r>
          </w:p>
        </w:tc>
        <w:tc>
          <w:tcPr>
            <w:tcW w:w="1031" w:type="dxa"/>
          </w:tcPr>
          <w:p w:rsidR="005D49D0" w:rsidRDefault="00501D24">
            <w:pPr>
              <w:pStyle w:val="TableParagraph"/>
              <w:ind w:left="342"/>
              <w:rPr>
                <w:sz w:val="18"/>
              </w:rPr>
            </w:pPr>
            <w:r>
              <w:rPr>
                <w:sz w:val="18"/>
              </w:rPr>
              <w:t>8.4</w:t>
            </w:r>
          </w:p>
        </w:tc>
        <w:tc>
          <w:tcPr>
            <w:tcW w:w="1304" w:type="dxa"/>
          </w:tcPr>
          <w:p w:rsidR="005D49D0" w:rsidRDefault="00501D24">
            <w:pPr>
              <w:pStyle w:val="TableParagraph"/>
              <w:ind w:right="497"/>
              <w:jc w:val="right"/>
              <w:rPr>
                <w:sz w:val="18"/>
              </w:rPr>
            </w:pPr>
            <w:r>
              <w:rPr>
                <w:sz w:val="18"/>
              </w:rPr>
              <w:t>39</w:t>
            </w:r>
          </w:p>
        </w:tc>
        <w:tc>
          <w:tcPr>
            <w:tcW w:w="1235" w:type="dxa"/>
          </w:tcPr>
          <w:p w:rsidR="005D49D0" w:rsidRDefault="00501D24">
            <w:pPr>
              <w:pStyle w:val="TableParagraph"/>
              <w:ind w:left="391" w:right="394"/>
              <w:jc w:val="center"/>
              <w:rPr>
                <w:sz w:val="18"/>
              </w:rPr>
            </w:pPr>
            <w:r>
              <w:rPr>
                <w:sz w:val="18"/>
              </w:rPr>
              <w:t>18.6</w:t>
            </w:r>
          </w:p>
        </w:tc>
        <w:tc>
          <w:tcPr>
            <w:tcW w:w="1221" w:type="dxa"/>
          </w:tcPr>
          <w:p w:rsidR="005D49D0" w:rsidRDefault="00501D24">
            <w:pPr>
              <w:pStyle w:val="TableParagraph"/>
              <w:ind w:left="423" w:right="414"/>
              <w:jc w:val="center"/>
              <w:rPr>
                <w:sz w:val="18"/>
              </w:rPr>
            </w:pPr>
            <w:r>
              <w:rPr>
                <w:sz w:val="18"/>
              </w:rPr>
              <w:t>71</w:t>
            </w:r>
          </w:p>
        </w:tc>
        <w:tc>
          <w:tcPr>
            <w:tcW w:w="1955" w:type="dxa"/>
          </w:tcPr>
          <w:p w:rsidR="005D49D0" w:rsidRDefault="00501D24">
            <w:pPr>
              <w:pStyle w:val="TableParagraph"/>
              <w:ind w:right="852"/>
              <w:jc w:val="right"/>
              <w:rPr>
                <w:sz w:val="18"/>
              </w:rPr>
            </w:pPr>
            <w:r>
              <w:rPr>
                <w:sz w:val="18"/>
              </w:rPr>
              <w:t>54</w:t>
            </w:r>
          </w:p>
        </w:tc>
      </w:tr>
      <w:tr w:rsidR="005D49D0">
        <w:trPr>
          <w:trHeight w:val="339"/>
        </w:trPr>
        <w:tc>
          <w:tcPr>
            <w:tcW w:w="712" w:type="dxa"/>
          </w:tcPr>
          <w:p w:rsidR="005D49D0" w:rsidRDefault="00501D24">
            <w:pPr>
              <w:pStyle w:val="TableParagraph"/>
              <w:ind w:left="152" w:right="165"/>
              <w:jc w:val="center"/>
              <w:rPr>
                <w:b/>
                <w:sz w:val="18"/>
              </w:rPr>
            </w:pPr>
            <w:r>
              <w:rPr>
                <w:b/>
                <w:sz w:val="18"/>
              </w:rPr>
              <w:t>12</w:t>
            </w:r>
          </w:p>
        </w:tc>
        <w:tc>
          <w:tcPr>
            <w:tcW w:w="1332" w:type="dxa"/>
          </w:tcPr>
          <w:p w:rsidR="005D49D0" w:rsidRDefault="00501D24">
            <w:pPr>
              <w:pStyle w:val="TableParagraph"/>
              <w:ind w:left="363"/>
              <w:rPr>
                <w:sz w:val="18"/>
              </w:rPr>
            </w:pPr>
            <w:r>
              <w:rPr>
                <w:sz w:val="18"/>
              </w:rPr>
              <w:t>1266</w:t>
            </w:r>
          </w:p>
        </w:tc>
        <w:tc>
          <w:tcPr>
            <w:tcW w:w="1031" w:type="dxa"/>
          </w:tcPr>
          <w:p w:rsidR="005D49D0" w:rsidRDefault="00501D24">
            <w:pPr>
              <w:pStyle w:val="TableParagraph"/>
              <w:ind w:left="342"/>
              <w:rPr>
                <w:sz w:val="18"/>
              </w:rPr>
            </w:pPr>
            <w:r>
              <w:rPr>
                <w:sz w:val="18"/>
              </w:rPr>
              <w:t>8.7</w:t>
            </w:r>
          </w:p>
        </w:tc>
        <w:tc>
          <w:tcPr>
            <w:tcW w:w="1304" w:type="dxa"/>
          </w:tcPr>
          <w:p w:rsidR="005D49D0" w:rsidRDefault="00501D24">
            <w:pPr>
              <w:pStyle w:val="TableParagraph"/>
              <w:ind w:right="497"/>
              <w:jc w:val="right"/>
              <w:rPr>
                <w:sz w:val="18"/>
              </w:rPr>
            </w:pPr>
            <w:r>
              <w:rPr>
                <w:sz w:val="18"/>
              </w:rPr>
              <w:t>32</w:t>
            </w:r>
          </w:p>
        </w:tc>
        <w:tc>
          <w:tcPr>
            <w:tcW w:w="1235" w:type="dxa"/>
          </w:tcPr>
          <w:p w:rsidR="005D49D0" w:rsidRDefault="00501D24">
            <w:pPr>
              <w:pStyle w:val="TableParagraph"/>
              <w:ind w:left="391" w:right="394"/>
              <w:jc w:val="center"/>
              <w:rPr>
                <w:sz w:val="18"/>
              </w:rPr>
            </w:pPr>
            <w:r>
              <w:rPr>
                <w:sz w:val="18"/>
              </w:rPr>
              <w:t>20.4</w:t>
            </w:r>
          </w:p>
        </w:tc>
        <w:tc>
          <w:tcPr>
            <w:tcW w:w="1221" w:type="dxa"/>
          </w:tcPr>
          <w:p w:rsidR="005D49D0" w:rsidRDefault="00501D24">
            <w:pPr>
              <w:pStyle w:val="TableParagraph"/>
              <w:ind w:left="423" w:right="414"/>
              <w:jc w:val="center"/>
              <w:rPr>
                <w:sz w:val="18"/>
              </w:rPr>
            </w:pPr>
            <w:r>
              <w:rPr>
                <w:sz w:val="18"/>
              </w:rPr>
              <w:t>61</w:t>
            </w:r>
          </w:p>
        </w:tc>
        <w:tc>
          <w:tcPr>
            <w:tcW w:w="1955" w:type="dxa"/>
          </w:tcPr>
          <w:p w:rsidR="005D49D0" w:rsidRDefault="00501D24">
            <w:pPr>
              <w:pStyle w:val="TableParagraph"/>
              <w:ind w:right="852"/>
              <w:jc w:val="right"/>
              <w:rPr>
                <w:sz w:val="18"/>
              </w:rPr>
            </w:pPr>
            <w:r>
              <w:rPr>
                <w:sz w:val="18"/>
              </w:rPr>
              <w:t>57</w:t>
            </w:r>
          </w:p>
        </w:tc>
      </w:tr>
      <w:tr w:rsidR="005D49D0">
        <w:trPr>
          <w:trHeight w:val="339"/>
        </w:trPr>
        <w:tc>
          <w:tcPr>
            <w:tcW w:w="712" w:type="dxa"/>
          </w:tcPr>
          <w:p w:rsidR="005D49D0" w:rsidRDefault="00501D24">
            <w:pPr>
              <w:pStyle w:val="TableParagraph"/>
              <w:spacing w:before="60"/>
              <w:ind w:left="152" w:right="165"/>
              <w:jc w:val="center"/>
              <w:rPr>
                <w:b/>
                <w:sz w:val="18"/>
              </w:rPr>
            </w:pPr>
            <w:r>
              <w:rPr>
                <w:b/>
                <w:sz w:val="18"/>
              </w:rPr>
              <w:t>13</w:t>
            </w:r>
          </w:p>
        </w:tc>
        <w:tc>
          <w:tcPr>
            <w:tcW w:w="1332" w:type="dxa"/>
          </w:tcPr>
          <w:p w:rsidR="005D49D0" w:rsidRDefault="00501D24">
            <w:pPr>
              <w:pStyle w:val="TableParagraph"/>
              <w:spacing w:before="60"/>
              <w:ind w:left="363"/>
              <w:rPr>
                <w:sz w:val="18"/>
              </w:rPr>
            </w:pPr>
            <w:r>
              <w:rPr>
                <w:sz w:val="18"/>
              </w:rPr>
              <w:t>1929</w:t>
            </w:r>
          </w:p>
        </w:tc>
        <w:tc>
          <w:tcPr>
            <w:tcW w:w="1031" w:type="dxa"/>
          </w:tcPr>
          <w:p w:rsidR="005D49D0" w:rsidRDefault="00501D24">
            <w:pPr>
              <w:pStyle w:val="TableParagraph"/>
              <w:spacing w:before="60"/>
              <w:ind w:left="342"/>
              <w:rPr>
                <w:sz w:val="18"/>
              </w:rPr>
            </w:pPr>
            <w:r>
              <w:rPr>
                <w:sz w:val="18"/>
              </w:rPr>
              <w:t>7.6</w:t>
            </w:r>
          </w:p>
        </w:tc>
        <w:tc>
          <w:tcPr>
            <w:tcW w:w="1304" w:type="dxa"/>
          </w:tcPr>
          <w:p w:rsidR="005D49D0" w:rsidRDefault="00501D24">
            <w:pPr>
              <w:pStyle w:val="TableParagraph"/>
              <w:spacing w:before="60"/>
              <w:ind w:right="497"/>
              <w:jc w:val="right"/>
              <w:rPr>
                <w:sz w:val="18"/>
              </w:rPr>
            </w:pPr>
            <w:r>
              <w:rPr>
                <w:sz w:val="18"/>
              </w:rPr>
              <w:t>27</w:t>
            </w:r>
          </w:p>
        </w:tc>
        <w:tc>
          <w:tcPr>
            <w:tcW w:w="1235" w:type="dxa"/>
          </w:tcPr>
          <w:p w:rsidR="005D49D0" w:rsidRDefault="00501D24">
            <w:pPr>
              <w:pStyle w:val="TableParagraph"/>
              <w:spacing w:before="60"/>
              <w:ind w:left="391" w:right="394"/>
              <w:jc w:val="center"/>
              <w:rPr>
                <w:sz w:val="18"/>
              </w:rPr>
            </w:pPr>
            <w:r>
              <w:rPr>
                <w:sz w:val="18"/>
              </w:rPr>
              <w:t>21.8</w:t>
            </w:r>
          </w:p>
        </w:tc>
        <w:tc>
          <w:tcPr>
            <w:tcW w:w="1221" w:type="dxa"/>
          </w:tcPr>
          <w:p w:rsidR="005D49D0" w:rsidRDefault="00501D24">
            <w:pPr>
              <w:pStyle w:val="TableParagraph"/>
              <w:spacing w:before="60"/>
              <w:ind w:left="423" w:right="414"/>
              <w:jc w:val="center"/>
              <w:rPr>
                <w:sz w:val="18"/>
              </w:rPr>
            </w:pPr>
            <w:r>
              <w:rPr>
                <w:sz w:val="18"/>
              </w:rPr>
              <w:t>72</w:t>
            </w:r>
          </w:p>
        </w:tc>
        <w:tc>
          <w:tcPr>
            <w:tcW w:w="1955" w:type="dxa"/>
          </w:tcPr>
          <w:p w:rsidR="005D49D0" w:rsidRDefault="00501D24">
            <w:pPr>
              <w:pStyle w:val="TableParagraph"/>
              <w:spacing w:before="60"/>
              <w:ind w:right="852"/>
              <w:jc w:val="right"/>
              <w:rPr>
                <w:sz w:val="18"/>
              </w:rPr>
            </w:pPr>
            <w:r>
              <w:rPr>
                <w:sz w:val="18"/>
              </w:rPr>
              <w:t>43</w:t>
            </w:r>
          </w:p>
        </w:tc>
      </w:tr>
      <w:tr w:rsidR="005D49D0">
        <w:trPr>
          <w:trHeight w:val="340"/>
        </w:trPr>
        <w:tc>
          <w:tcPr>
            <w:tcW w:w="712" w:type="dxa"/>
          </w:tcPr>
          <w:p w:rsidR="005D49D0" w:rsidRDefault="00501D24">
            <w:pPr>
              <w:pStyle w:val="TableParagraph"/>
              <w:ind w:left="152" w:right="165"/>
              <w:jc w:val="center"/>
              <w:rPr>
                <w:b/>
                <w:sz w:val="18"/>
              </w:rPr>
            </w:pPr>
            <w:r>
              <w:rPr>
                <w:b/>
                <w:sz w:val="18"/>
              </w:rPr>
              <w:t>14</w:t>
            </w:r>
          </w:p>
        </w:tc>
        <w:tc>
          <w:tcPr>
            <w:tcW w:w="1332" w:type="dxa"/>
          </w:tcPr>
          <w:p w:rsidR="005D49D0" w:rsidRDefault="00501D24">
            <w:pPr>
              <w:pStyle w:val="TableParagraph"/>
              <w:ind w:left="363"/>
              <w:rPr>
                <w:sz w:val="18"/>
              </w:rPr>
            </w:pPr>
            <w:r>
              <w:rPr>
                <w:sz w:val="18"/>
              </w:rPr>
              <w:t>1069</w:t>
            </w:r>
          </w:p>
        </w:tc>
        <w:tc>
          <w:tcPr>
            <w:tcW w:w="1031" w:type="dxa"/>
          </w:tcPr>
          <w:p w:rsidR="005D49D0" w:rsidRDefault="00501D24">
            <w:pPr>
              <w:pStyle w:val="TableParagraph"/>
              <w:ind w:left="342"/>
              <w:rPr>
                <w:sz w:val="18"/>
              </w:rPr>
            </w:pPr>
            <w:r>
              <w:rPr>
                <w:sz w:val="18"/>
              </w:rPr>
              <w:t>8.5</w:t>
            </w:r>
          </w:p>
        </w:tc>
        <w:tc>
          <w:tcPr>
            <w:tcW w:w="1304" w:type="dxa"/>
          </w:tcPr>
          <w:p w:rsidR="005D49D0" w:rsidRDefault="00501D24">
            <w:pPr>
              <w:pStyle w:val="TableParagraph"/>
              <w:ind w:right="497"/>
              <w:jc w:val="right"/>
              <w:rPr>
                <w:sz w:val="18"/>
              </w:rPr>
            </w:pPr>
            <w:r>
              <w:rPr>
                <w:sz w:val="18"/>
              </w:rPr>
              <w:t>44</w:t>
            </w:r>
          </w:p>
        </w:tc>
        <w:tc>
          <w:tcPr>
            <w:tcW w:w="1235" w:type="dxa"/>
          </w:tcPr>
          <w:p w:rsidR="005D49D0" w:rsidRDefault="00501D24">
            <w:pPr>
              <w:pStyle w:val="TableParagraph"/>
              <w:ind w:left="391" w:right="394"/>
              <w:jc w:val="center"/>
              <w:rPr>
                <w:sz w:val="18"/>
              </w:rPr>
            </w:pPr>
            <w:r>
              <w:rPr>
                <w:sz w:val="18"/>
              </w:rPr>
              <w:t>19.6</w:t>
            </w:r>
          </w:p>
        </w:tc>
        <w:tc>
          <w:tcPr>
            <w:tcW w:w="1221" w:type="dxa"/>
          </w:tcPr>
          <w:p w:rsidR="005D49D0" w:rsidRDefault="00501D24">
            <w:pPr>
              <w:pStyle w:val="TableParagraph"/>
              <w:ind w:left="423" w:right="414"/>
              <w:jc w:val="center"/>
              <w:rPr>
                <w:sz w:val="18"/>
              </w:rPr>
            </w:pPr>
            <w:r>
              <w:rPr>
                <w:sz w:val="18"/>
              </w:rPr>
              <w:t>99</w:t>
            </w:r>
          </w:p>
        </w:tc>
        <w:tc>
          <w:tcPr>
            <w:tcW w:w="1955" w:type="dxa"/>
          </w:tcPr>
          <w:p w:rsidR="005D49D0" w:rsidRDefault="00501D24">
            <w:pPr>
              <w:pStyle w:val="TableParagraph"/>
              <w:ind w:right="852"/>
              <w:jc w:val="right"/>
              <w:rPr>
                <w:sz w:val="18"/>
              </w:rPr>
            </w:pPr>
            <w:r>
              <w:rPr>
                <w:sz w:val="18"/>
              </w:rPr>
              <w:t>68</w:t>
            </w:r>
          </w:p>
        </w:tc>
      </w:tr>
      <w:tr w:rsidR="005D49D0">
        <w:trPr>
          <w:trHeight w:val="339"/>
        </w:trPr>
        <w:tc>
          <w:tcPr>
            <w:tcW w:w="712" w:type="dxa"/>
          </w:tcPr>
          <w:p w:rsidR="005D49D0" w:rsidRDefault="00501D24">
            <w:pPr>
              <w:pStyle w:val="TableParagraph"/>
              <w:ind w:left="152" w:right="165"/>
              <w:jc w:val="center"/>
              <w:rPr>
                <w:b/>
                <w:sz w:val="18"/>
              </w:rPr>
            </w:pPr>
            <w:r>
              <w:rPr>
                <w:b/>
                <w:sz w:val="18"/>
              </w:rPr>
              <w:t>15</w:t>
            </w:r>
          </w:p>
        </w:tc>
        <w:tc>
          <w:tcPr>
            <w:tcW w:w="1332" w:type="dxa"/>
          </w:tcPr>
          <w:p w:rsidR="005D49D0" w:rsidRDefault="00501D24">
            <w:pPr>
              <w:pStyle w:val="TableParagraph"/>
              <w:ind w:left="363"/>
              <w:rPr>
                <w:sz w:val="18"/>
              </w:rPr>
            </w:pPr>
            <w:r>
              <w:rPr>
                <w:sz w:val="18"/>
              </w:rPr>
              <w:t>2063</w:t>
            </w:r>
          </w:p>
        </w:tc>
        <w:tc>
          <w:tcPr>
            <w:tcW w:w="1031" w:type="dxa"/>
          </w:tcPr>
          <w:p w:rsidR="005D49D0" w:rsidRDefault="00501D24">
            <w:pPr>
              <w:pStyle w:val="TableParagraph"/>
              <w:ind w:left="342"/>
              <w:rPr>
                <w:sz w:val="18"/>
              </w:rPr>
            </w:pPr>
            <w:r>
              <w:rPr>
                <w:sz w:val="18"/>
              </w:rPr>
              <w:t>7.6</w:t>
            </w:r>
          </w:p>
        </w:tc>
        <w:tc>
          <w:tcPr>
            <w:tcW w:w="1304" w:type="dxa"/>
          </w:tcPr>
          <w:p w:rsidR="005D49D0" w:rsidRDefault="00501D24">
            <w:pPr>
              <w:pStyle w:val="TableParagraph"/>
              <w:ind w:right="497"/>
              <w:jc w:val="right"/>
              <w:rPr>
                <w:sz w:val="18"/>
              </w:rPr>
            </w:pPr>
            <w:r>
              <w:rPr>
                <w:sz w:val="18"/>
              </w:rPr>
              <w:t>33</w:t>
            </w:r>
          </w:p>
        </w:tc>
        <w:tc>
          <w:tcPr>
            <w:tcW w:w="1235" w:type="dxa"/>
          </w:tcPr>
          <w:p w:rsidR="005D49D0" w:rsidRDefault="00501D24">
            <w:pPr>
              <w:pStyle w:val="TableParagraph"/>
              <w:ind w:left="391" w:right="394"/>
              <w:jc w:val="center"/>
              <w:rPr>
                <w:sz w:val="18"/>
              </w:rPr>
            </w:pPr>
            <w:r>
              <w:rPr>
                <w:sz w:val="18"/>
              </w:rPr>
              <w:t>21.4</w:t>
            </w:r>
          </w:p>
        </w:tc>
        <w:tc>
          <w:tcPr>
            <w:tcW w:w="1221" w:type="dxa"/>
          </w:tcPr>
          <w:p w:rsidR="005D49D0" w:rsidRDefault="00501D24">
            <w:pPr>
              <w:pStyle w:val="TableParagraph"/>
              <w:ind w:left="423" w:right="414"/>
              <w:jc w:val="center"/>
              <w:rPr>
                <w:sz w:val="18"/>
              </w:rPr>
            </w:pPr>
            <w:r>
              <w:rPr>
                <w:sz w:val="18"/>
              </w:rPr>
              <w:t>80</w:t>
            </w:r>
          </w:p>
        </w:tc>
        <w:tc>
          <w:tcPr>
            <w:tcW w:w="1955" w:type="dxa"/>
          </w:tcPr>
          <w:p w:rsidR="005D49D0" w:rsidRDefault="00501D24">
            <w:pPr>
              <w:pStyle w:val="TableParagraph"/>
              <w:ind w:right="852"/>
              <w:jc w:val="right"/>
              <w:rPr>
                <w:sz w:val="18"/>
              </w:rPr>
            </w:pPr>
            <w:r>
              <w:rPr>
                <w:sz w:val="18"/>
              </w:rPr>
              <w:t>48</w:t>
            </w:r>
          </w:p>
        </w:tc>
      </w:tr>
      <w:tr w:rsidR="005D49D0">
        <w:trPr>
          <w:trHeight w:val="339"/>
        </w:trPr>
        <w:tc>
          <w:tcPr>
            <w:tcW w:w="712" w:type="dxa"/>
          </w:tcPr>
          <w:p w:rsidR="005D49D0" w:rsidRDefault="00501D24">
            <w:pPr>
              <w:pStyle w:val="TableParagraph"/>
              <w:spacing w:before="60"/>
              <w:ind w:left="152" w:right="165"/>
              <w:jc w:val="center"/>
              <w:rPr>
                <w:b/>
                <w:sz w:val="18"/>
              </w:rPr>
            </w:pPr>
            <w:r>
              <w:rPr>
                <w:b/>
                <w:sz w:val="18"/>
              </w:rPr>
              <w:t>16</w:t>
            </w:r>
          </w:p>
        </w:tc>
        <w:tc>
          <w:tcPr>
            <w:tcW w:w="1332" w:type="dxa"/>
          </w:tcPr>
          <w:p w:rsidR="005D49D0" w:rsidRDefault="00501D24">
            <w:pPr>
              <w:pStyle w:val="TableParagraph"/>
              <w:spacing w:before="60"/>
              <w:ind w:left="363"/>
              <w:rPr>
                <w:sz w:val="18"/>
              </w:rPr>
            </w:pPr>
            <w:r>
              <w:rPr>
                <w:sz w:val="18"/>
              </w:rPr>
              <w:t>1737</w:t>
            </w:r>
          </w:p>
        </w:tc>
        <w:tc>
          <w:tcPr>
            <w:tcW w:w="1031" w:type="dxa"/>
          </w:tcPr>
          <w:p w:rsidR="005D49D0" w:rsidRDefault="00501D24">
            <w:pPr>
              <w:pStyle w:val="TableParagraph"/>
              <w:spacing w:before="60"/>
              <w:ind w:left="342"/>
              <w:rPr>
                <w:sz w:val="18"/>
              </w:rPr>
            </w:pPr>
            <w:r>
              <w:rPr>
                <w:sz w:val="18"/>
              </w:rPr>
              <w:t>7.8</w:t>
            </w:r>
          </w:p>
        </w:tc>
        <w:tc>
          <w:tcPr>
            <w:tcW w:w="1304" w:type="dxa"/>
          </w:tcPr>
          <w:p w:rsidR="005D49D0" w:rsidRDefault="00501D24">
            <w:pPr>
              <w:pStyle w:val="TableParagraph"/>
              <w:spacing w:before="60"/>
              <w:ind w:right="497"/>
              <w:jc w:val="right"/>
              <w:rPr>
                <w:sz w:val="18"/>
              </w:rPr>
            </w:pPr>
            <w:r>
              <w:rPr>
                <w:sz w:val="18"/>
              </w:rPr>
              <w:t>39</w:t>
            </w:r>
          </w:p>
        </w:tc>
        <w:tc>
          <w:tcPr>
            <w:tcW w:w="1235" w:type="dxa"/>
          </w:tcPr>
          <w:p w:rsidR="005D49D0" w:rsidRDefault="00501D24">
            <w:pPr>
              <w:pStyle w:val="TableParagraph"/>
              <w:spacing w:before="60"/>
              <w:ind w:left="391" w:right="394"/>
              <w:jc w:val="center"/>
              <w:rPr>
                <w:sz w:val="18"/>
              </w:rPr>
            </w:pPr>
            <w:r>
              <w:rPr>
                <w:sz w:val="18"/>
              </w:rPr>
              <w:t>21.8</w:t>
            </w:r>
          </w:p>
        </w:tc>
        <w:tc>
          <w:tcPr>
            <w:tcW w:w="1221" w:type="dxa"/>
          </w:tcPr>
          <w:p w:rsidR="005D49D0" w:rsidRDefault="00501D24">
            <w:pPr>
              <w:pStyle w:val="TableParagraph"/>
              <w:spacing w:before="60"/>
              <w:ind w:left="423" w:right="414"/>
              <w:jc w:val="center"/>
              <w:rPr>
                <w:sz w:val="18"/>
              </w:rPr>
            </w:pPr>
            <w:r>
              <w:rPr>
                <w:sz w:val="18"/>
              </w:rPr>
              <w:t>109</w:t>
            </w:r>
          </w:p>
        </w:tc>
        <w:tc>
          <w:tcPr>
            <w:tcW w:w="1955" w:type="dxa"/>
          </w:tcPr>
          <w:p w:rsidR="005D49D0" w:rsidRDefault="00501D24">
            <w:pPr>
              <w:pStyle w:val="TableParagraph"/>
              <w:spacing w:before="60"/>
              <w:ind w:right="852"/>
              <w:jc w:val="right"/>
              <w:rPr>
                <w:sz w:val="18"/>
              </w:rPr>
            </w:pPr>
            <w:r>
              <w:rPr>
                <w:sz w:val="18"/>
              </w:rPr>
              <w:t>43</w:t>
            </w:r>
          </w:p>
        </w:tc>
      </w:tr>
      <w:tr w:rsidR="005D49D0">
        <w:trPr>
          <w:trHeight w:val="340"/>
        </w:trPr>
        <w:tc>
          <w:tcPr>
            <w:tcW w:w="712" w:type="dxa"/>
          </w:tcPr>
          <w:p w:rsidR="005D49D0" w:rsidRDefault="00501D24">
            <w:pPr>
              <w:pStyle w:val="TableParagraph"/>
              <w:ind w:left="152" w:right="165"/>
              <w:jc w:val="center"/>
              <w:rPr>
                <w:b/>
                <w:sz w:val="18"/>
              </w:rPr>
            </w:pPr>
            <w:r>
              <w:rPr>
                <w:b/>
                <w:sz w:val="18"/>
              </w:rPr>
              <w:t>17</w:t>
            </w:r>
          </w:p>
        </w:tc>
        <w:tc>
          <w:tcPr>
            <w:tcW w:w="1332" w:type="dxa"/>
          </w:tcPr>
          <w:p w:rsidR="005D49D0" w:rsidRDefault="00501D24">
            <w:pPr>
              <w:pStyle w:val="TableParagraph"/>
              <w:ind w:left="363"/>
              <w:rPr>
                <w:sz w:val="18"/>
              </w:rPr>
            </w:pPr>
            <w:r>
              <w:rPr>
                <w:sz w:val="18"/>
              </w:rPr>
              <w:t>1375</w:t>
            </w:r>
          </w:p>
        </w:tc>
        <w:tc>
          <w:tcPr>
            <w:tcW w:w="1031" w:type="dxa"/>
          </w:tcPr>
          <w:p w:rsidR="005D49D0" w:rsidRDefault="00501D24">
            <w:pPr>
              <w:pStyle w:val="TableParagraph"/>
              <w:ind w:left="342"/>
              <w:rPr>
                <w:sz w:val="18"/>
              </w:rPr>
            </w:pPr>
            <w:r>
              <w:rPr>
                <w:sz w:val="18"/>
              </w:rPr>
              <w:t>7.6</w:t>
            </w:r>
          </w:p>
        </w:tc>
        <w:tc>
          <w:tcPr>
            <w:tcW w:w="1304" w:type="dxa"/>
          </w:tcPr>
          <w:p w:rsidR="005D49D0" w:rsidRDefault="00501D24">
            <w:pPr>
              <w:pStyle w:val="TableParagraph"/>
              <w:ind w:right="497"/>
              <w:jc w:val="right"/>
              <w:rPr>
                <w:sz w:val="18"/>
              </w:rPr>
            </w:pPr>
            <w:r>
              <w:rPr>
                <w:sz w:val="18"/>
              </w:rPr>
              <w:t>61</w:t>
            </w:r>
          </w:p>
        </w:tc>
        <w:tc>
          <w:tcPr>
            <w:tcW w:w="1235" w:type="dxa"/>
          </w:tcPr>
          <w:p w:rsidR="005D49D0" w:rsidRDefault="00501D24">
            <w:pPr>
              <w:pStyle w:val="TableParagraph"/>
              <w:ind w:left="391" w:right="394"/>
              <w:jc w:val="center"/>
              <w:rPr>
                <w:sz w:val="18"/>
              </w:rPr>
            </w:pPr>
            <w:r>
              <w:rPr>
                <w:sz w:val="18"/>
              </w:rPr>
              <w:t>22.8</w:t>
            </w:r>
          </w:p>
        </w:tc>
        <w:tc>
          <w:tcPr>
            <w:tcW w:w="1221" w:type="dxa"/>
          </w:tcPr>
          <w:p w:rsidR="005D49D0" w:rsidRDefault="00501D24">
            <w:pPr>
              <w:pStyle w:val="TableParagraph"/>
              <w:ind w:left="423" w:right="414"/>
              <w:jc w:val="center"/>
              <w:rPr>
                <w:sz w:val="18"/>
              </w:rPr>
            </w:pPr>
            <w:r>
              <w:rPr>
                <w:sz w:val="18"/>
              </w:rPr>
              <w:t>114</w:t>
            </w:r>
          </w:p>
        </w:tc>
        <w:tc>
          <w:tcPr>
            <w:tcW w:w="1955" w:type="dxa"/>
          </w:tcPr>
          <w:p w:rsidR="005D49D0" w:rsidRDefault="00501D24">
            <w:pPr>
              <w:pStyle w:val="TableParagraph"/>
              <w:ind w:right="852"/>
              <w:jc w:val="right"/>
              <w:rPr>
                <w:sz w:val="18"/>
              </w:rPr>
            </w:pPr>
            <w:r>
              <w:rPr>
                <w:sz w:val="18"/>
              </w:rPr>
              <w:t>68</w:t>
            </w:r>
          </w:p>
        </w:tc>
      </w:tr>
      <w:tr w:rsidR="005D49D0">
        <w:trPr>
          <w:trHeight w:val="339"/>
        </w:trPr>
        <w:tc>
          <w:tcPr>
            <w:tcW w:w="712" w:type="dxa"/>
          </w:tcPr>
          <w:p w:rsidR="005D49D0" w:rsidRDefault="00501D24">
            <w:pPr>
              <w:pStyle w:val="TableParagraph"/>
              <w:ind w:left="152" w:right="165"/>
              <w:jc w:val="center"/>
              <w:rPr>
                <w:b/>
                <w:sz w:val="18"/>
              </w:rPr>
            </w:pPr>
            <w:r>
              <w:rPr>
                <w:b/>
                <w:sz w:val="18"/>
              </w:rPr>
              <w:t>18</w:t>
            </w:r>
          </w:p>
        </w:tc>
        <w:tc>
          <w:tcPr>
            <w:tcW w:w="1332" w:type="dxa"/>
          </w:tcPr>
          <w:p w:rsidR="005D49D0" w:rsidRDefault="00501D24">
            <w:pPr>
              <w:pStyle w:val="TableParagraph"/>
              <w:ind w:left="363"/>
              <w:rPr>
                <w:sz w:val="18"/>
              </w:rPr>
            </w:pPr>
            <w:r>
              <w:rPr>
                <w:sz w:val="18"/>
              </w:rPr>
              <w:t>1088</w:t>
            </w:r>
          </w:p>
        </w:tc>
        <w:tc>
          <w:tcPr>
            <w:tcW w:w="1031" w:type="dxa"/>
          </w:tcPr>
          <w:p w:rsidR="005D49D0" w:rsidRDefault="00501D24">
            <w:pPr>
              <w:pStyle w:val="TableParagraph"/>
              <w:ind w:left="342"/>
              <w:rPr>
                <w:sz w:val="18"/>
              </w:rPr>
            </w:pPr>
            <w:r>
              <w:rPr>
                <w:sz w:val="18"/>
              </w:rPr>
              <w:t>8.7</w:t>
            </w:r>
          </w:p>
        </w:tc>
        <w:tc>
          <w:tcPr>
            <w:tcW w:w="1304" w:type="dxa"/>
          </w:tcPr>
          <w:p w:rsidR="005D49D0" w:rsidRDefault="00501D24">
            <w:pPr>
              <w:pStyle w:val="TableParagraph"/>
              <w:ind w:right="497"/>
              <w:jc w:val="right"/>
              <w:rPr>
                <w:sz w:val="18"/>
              </w:rPr>
            </w:pPr>
            <w:r>
              <w:rPr>
                <w:sz w:val="18"/>
              </w:rPr>
              <w:t>32</w:t>
            </w:r>
          </w:p>
        </w:tc>
        <w:tc>
          <w:tcPr>
            <w:tcW w:w="1235" w:type="dxa"/>
          </w:tcPr>
          <w:p w:rsidR="005D49D0" w:rsidRDefault="00501D24">
            <w:pPr>
              <w:pStyle w:val="TableParagraph"/>
              <w:ind w:left="391" w:right="394"/>
              <w:jc w:val="center"/>
              <w:rPr>
                <w:sz w:val="18"/>
              </w:rPr>
            </w:pPr>
            <w:r>
              <w:rPr>
                <w:sz w:val="18"/>
              </w:rPr>
              <w:t>19.1</w:t>
            </w:r>
          </w:p>
        </w:tc>
        <w:tc>
          <w:tcPr>
            <w:tcW w:w="1221" w:type="dxa"/>
          </w:tcPr>
          <w:p w:rsidR="005D49D0" w:rsidRDefault="00501D24">
            <w:pPr>
              <w:pStyle w:val="TableParagraph"/>
              <w:ind w:left="423" w:right="414"/>
              <w:jc w:val="center"/>
              <w:rPr>
                <w:sz w:val="18"/>
              </w:rPr>
            </w:pPr>
            <w:r>
              <w:rPr>
                <w:sz w:val="18"/>
              </w:rPr>
              <w:t>63</w:t>
            </w:r>
          </w:p>
        </w:tc>
        <w:tc>
          <w:tcPr>
            <w:tcW w:w="1955" w:type="dxa"/>
          </w:tcPr>
          <w:p w:rsidR="005D49D0" w:rsidRDefault="00501D24">
            <w:pPr>
              <w:pStyle w:val="TableParagraph"/>
              <w:ind w:right="852"/>
              <w:jc w:val="right"/>
              <w:rPr>
                <w:sz w:val="18"/>
              </w:rPr>
            </w:pPr>
            <w:r>
              <w:rPr>
                <w:sz w:val="18"/>
              </w:rPr>
              <w:t>21</w:t>
            </w:r>
          </w:p>
        </w:tc>
      </w:tr>
      <w:tr w:rsidR="005D49D0">
        <w:trPr>
          <w:trHeight w:val="339"/>
        </w:trPr>
        <w:tc>
          <w:tcPr>
            <w:tcW w:w="712" w:type="dxa"/>
          </w:tcPr>
          <w:p w:rsidR="005D49D0" w:rsidRDefault="00501D24">
            <w:pPr>
              <w:pStyle w:val="TableParagraph"/>
              <w:spacing w:before="60"/>
              <w:ind w:left="152" w:right="165"/>
              <w:jc w:val="center"/>
              <w:rPr>
                <w:b/>
                <w:sz w:val="18"/>
              </w:rPr>
            </w:pPr>
            <w:r>
              <w:rPr>
                <w:b/>
                <w:sz w:val="18"/>
              </w:rPr>
              <w:t>19</w:t>
            </w:r>
          </w:p>
        </w:tc>
        <w:tc>
          <w:tcPr>
            <w:tcW w:w="1332" w:type="dxa"/>
          </w:tcPr>
          <w:p w:rsidR="005D49D0" w:rsidRDefault="00501D24">
            <w:pPr>
              <w:pStyle w:val="TableParagraph"/>
              <w:spacing w:before="60"/>
              <w:ind w:left="363"/>
              <w:rPr>
                <w:sz w:val="18"/>
              </w:rPr>
            </w:pPr>
            <w:r>
              <w:rPr>
                <w:sz w:val="18"/>
              </w:rPr>
              <w:t>1439</w:t>
            </w:r>
          </w:p>
        </w:tc>
        <w:tc>
          <w:tcPr>
            <w:tcW w:w="1031" w:type="dxa"/>
          </w:tcPr>
          <w:p w:rsidR="005D49D0" w:rsidRDefault="00501D24">
            <w:pPr>
              <w:pStyle w:val="TableParagraph"/>
              <w:spacing w:before="60"/>
              <w:ind w:left="342"/>
              <w:rPr>
                <w:sz w:val="18"/>
              </w:rPr>
            </w:pPr>
            <w:r>
              <w:rPr>
                <w:sz w:val="18"/>
              </w:rPr>
              <w:t>8.9</w:t>
            </w:r>
          </w:p>
        </w:tc>
        <w:tc>
          <w:tcPr>
            <w:tcW w:w="1304" w:type="dxa"/>
          </w:tcPr>
          <w:p w:rsidR="005D49D0" w:rsidRDefault="00501D24">
            <w:pPr>
              <w:pStyle w:val="TableParagraph"/>
              <w:spacing w:before="60"/>
              <w:ind w:right="497"/>
              <w:jc w:val="right"/>
              <w:rPr>
                <w:sz w:val="18"/>
              </w:rPr>
            </w:pPr>
            <w:r>
              <w:rPr>
                <w:sz w:val="18"/>
              </w:rPr>
              <w:t>31</w:t>
            </w:r>
          </w:p>
        </w:tc>
        <w:tc>
          <w:tcPr>
            <w:tcW w:w="1235" w:type="dxa"/>
          </w:tcPr>
          <w:p w:rsidR="005D49D0" w:rsidRDefault="00501D24">
            <w:pPr>
              <w:pStyle w:val="TableParagraph"/>
              <w:spacing w:before="60"/>
              <w:ind w:left="391" w:right="394"/>
              <w:jc w:val="center"/>
              <w:rPr>
                <w:sz w:val="18"/>
              </w:rPr>
            </w:pPr>
            <w:r>
              <w:rPr>
                <w:sz w:val="18"/>
              </w:rPr>
              <w:t>16.8</w:t>
            </w:r>
          </w:p>
        </w:tc>
        <w:tc>
          <w:tcPr>
            <w:tcW w:w="1221" w:type="dxa"/>
          </w:tcPr>
          <w:p w:rsidR="005D49D0" w:rsidRDefault="00501D24">
            <w:pPr>
              <w:pStyle w:val="TableParagraph"/>
              <w:spacing w:before="60"/>
              <w:ind w:left="423" w:right="414"/>
              <w:jc w:val="center"/>
              <w:rPr>
                <w:sz w:val="18"/>
              </w:rPr>
            </w:pPr>
            <w:r>
              <w:rPr>
                <w:sz w:val="18"/>
              </w:rPr>
              <w:t>47</w:t>
            </w:r>
          </w:p>
        </w:tc>
        <w:tc>
          <w:tcPr>
            <w:tcW w:w="1955" w:type="dxa"/>
          </w:tcPr>
          <w:p w:rsidR="005D49D0" w:rsidRDefault="00501D24">
            <w:pPr>
              <w:pStyle w:val="TableParagraph"/>
              <w:spacing w:before="60"/>
              <w:ind w:right="852"/>
              <w:jc w:val="right"/>
              <w:rPr>
                <w:sz w:val="18"/>
              </w:rPr>
            </w:pPr>
            <w:r>
              <w:rPr>
                <w:sz w:val="18"/>
              </w:rPr>
              <w:t>34</w:t>
            </w:r>
          </w:p>
        </w:tc>
      </w:tr>
      <w:tr w:rsidR="005D49D0">
        <w:trPr>
          <w:trHeight w:val="340"/>
        </w:trPr>
        <w:tc>
          <w:tcPr>
            <w:tcW w:w="712" w:type="dxa"/>
          </w:tcPr>
          <w:p w:rsidR="005D49D0" w:rsidRDefault="00501D24">
            <w:pPr>
              <w:pStyle w:val="TableParagraph"/>
              <w:ind w:left="152" w:right="165"/>
              <w:jc w:val="center"/>
              <w:rPr>
                <w:b/>
                <w:sz w:val="18"/>
              </w:rPr>
            </w:pPr>
            <w:r>
              <w:rPr>
                <w:b/>
                <w:sz w:val="18"/>
              </w:rPr>
              <w:t>20</w:t>
            </w:r>
          </w:p>
        </w:tc>
        <w:tc>
          <w:tcPr>
            <w:tcW w:w="1332" w:type="dxa"/>
          </w:tcPr>
          <w:p w:rsidR="005D49D0" w:rsidRDefault="00501D24">
            <w:pPr>
              <w:pStyle w:val="TableParagraph"/>
              <w:ind w:left="363"/>
              <w:rPr>
                <w:sz w:val="18"/>
              </w:rPr>
            </w:pPr>
            <w:r>
              <w:rPr>
                <w:sz w:val="18"/>
              </w:rPr>
              <w:t>1258</w:t>
            </w:r>
          </w:p>
        </w:tc>
        <w:tc>
          <w:tcPr>
            <w:tcW w:w="1031" w:type="dxa"/>
          </w:tcPr>
          <w:p w:rsidR="005D49D0" w:rsidRDefault="00501D24">
            <w:pPr>
              <w:pStyle w:val="TableParagraph"/>
              <w:ind w:left="342"/>
              <w:rPr>
                <w:sz w:val="18"/>
              </w:rPr>
            </w:pPr>
            <w:r>
              <w:rPr>
                <w:sz w:val="18"/>
              </w:rPr>
              <w:t>8.0</w:t>
            </w:r>
          </w:p>
        </w:tc>
        <w:tc>
          <w:tcPr>
            <w:tcW w:w="1304" w:type="dxa"/>
          </w:tcPr>
          <w:p w:rsidR="005D49D0" w:rsidRDefault="00501D24">
            <w:pPr>
              <w:pStyle w:val="TableParagraph"/>
              <w:ind w:right="497"/>
              <w:jc w:val="right"/>
              <w:rPr>
                <w:sz w:val="18"/>
              </w:rPr>
            </w:pPr>
            <w:r>
              <w:rPr>
                <w:sz w:val="18"/>
              </w:rPr>
              <w:t>23</w:t>
            </w:r>
          </w:p>
        </w:tc>
        <w:tc>
          <w:tcPr>
            <w:tcW w:w="1235" w:type="dxa"/>
          </w:tcPr>
          <w:p w:rsidR="005D49D0" w:rsidRDefault="00501D24">
            <w:pPr>
              <w:pStyle w:val="TableParagraph"/>
              <w:ind w:left="391" w:right="394"/>
              <w:jc w:val="center"/>
              <w:rPr>
                <w:sz w:val="18"/>
              </w:rPr>
            </w:pPr>
            <w:r>
              <w:rPr>
                <w:sz w:val="18"/>
              </w:rPr>
              <w:t>18.3</w:t>
            </w:r>
          </w:p>
        </w:tc>
        <w:tc>
          <w:tcPr>
            <w:tcW w:w="1221" w:type="dxa"/>
          </w:tcPr>
          <w:p w:rsidR="005D49D0" w:rsidRDefault="00501D24">
            <w:pPr>
              <w:pStyle w:val="TableParagraph"/>
              <w:ind w:left="423" w:right="414"/>
              <w:jc w:val="center"/>
              <w:rPr>
                <w:sz w:val="18"/>
              </w:rPr>
            </w:pPr>
            <w:r>
              <w:rPr>
                <w:sz w:val="18"/>
              </w:rPr>
              <w:t>35</w:t>
            </w:r>
          </w:p>
        </w:tc>
        <w:tc>
          <w:tcPr>
            <w:tcW w:w="1955" w:type="dxa"/>
          </w:tcPr>
          <w:p w:rsidR="005D49D0" w:rsidRDefault="00501D24">
            <w:pPr>
              <w:pStyle w:val="TableParagraph"/>
              <w:ind w:right="852"/>
              <w:jc w:val="right"/>
              <w:rPr>
                <w:sz w:val="18"/>
              </w:rPr>
            </w:pPr>
            <w:r>
              <w:rPr>
                <w:sz w:val="18"/>
              </w:rPr>
              <w:t>57</w:t>
            </w:r>
          </w:p>
        </w:tc>
      </w:tr>
      <w:tr w:rsidR="005D49D0">
        <w:trPr>
          <w:trHeight w:val="339"/>
        </w:trPr>
        <w:tc>
          <w:tcPr>
            <w:tcW w:w="712" w:type="dxa"/>
          </w:tcPr>
          <w:p w:rsidR="005D49D0" w:rsidRDefault="00501D24">
            <w:pPr>
              <w:pStyle w:val="TableParagraph"/>
              <w:ind w:left="152" w:right="165"/>
              <w:jc w:val="center"/>
              <w:rPr>
                <w:b/>
                <w:sz w:val="18"/>
              </w:rPr>
            </w:pPr>
            <w:r>
              <w:rPr>
                <w:b/>
                <w:sz w:val="18"/>
              </w:rPr>
              <w:t>21</w:t>
            </w:r>
          </w:p>
        </w:tc>
        <w:tc>
          <w:tcPr>
            <w:tcW w:w="1332" w:type="dxa"/>
          </w:tcPr>
          <w:p w:rsidR="005D49D0" w:rsidRDefault="00501D24">
            <w:pPr>
              <w:pStyle w:val="TableParagraph"/>
              <w:ind w:left="363"/>
              <w:rPr>
                <w:sz w:val="18"/>
              </w:rPr>
            </w:pPr>
            <w:r>
              <w:rPr>
                <w:sz w:val="18"/>
              </w:rPr>
              <w:t>4012</w:t>
            </w:r>
          </w:p>
        </w:tc>
        <w:tc>
          <w:tcPr>
            <w:tcW w:w="1031" w:type="dxa"/>
          </w:tcPr>
          <w:p w:rsidR="005D49D0" w:rsidRDefault="00501D24">
            <w:pPr>
              <w:pStyle w:val="TableParagraph"/>
              <w:ind w:left="342"/>
              <w:rPr>
                <w:sz w:val="18"/>
              </w:rPr>
            </w:pPr>
            <w:r>
              <w:rPr>
                <w:sz w:val="18"/>
              </w:rPr>
              <w:t>8.1</w:t>
            </w:r>
          </w:p>
        </w:tc>
        <w:tc>
          <w:tcPr>
            <w:tcW w:w="1304" w:type="dxa"/>
          </w:tcPr>
          <w:p w:rsidR="005D49D0" w:rsidRDefault="00501D24">
            <w:pPr>
              <w:pStyle w:val="TableParagraph"/>
              <w:ind w:right="497"/>
              <w:jc w:val="right"/>
              <w:rPr>
                <w:sz w:val="18"/>
              </w:rPr>
            </w:pPr>
            <w:r>
              <w:rPr>
                <w:sz w:val="18"/>
              </w:rPr>
              <w:t>33</w:t>
            </w:r>
          </w:p>
        </w:tc>
        <w:tc>
          <w:tcPr>
            <w:tcW w:w="1235" w:type="dxa"/>
          </w:tcPr>
          <w:p w:rsidR="005D49D0" w:rsidRDefault="00501D24">
            <w:pPr>
              <w:pStyle w:val="TableParagraph"/>
              <w:ind w:left="391" w:right="394"/>
              <w:jc w:val="center"/>
              <w:rPr>
                <w:sz w:val="18"/>
              </w:rPr>
            </w:pPr>
            <w:r>
              <w:rPr>
                <w:sz w:val="18"/>
              </w:rPr>
              <w:t>17.5</w:t>
            </w:r>
          </w:p>
        </w:tc>
        <w:tc>
          <w:tcPr>
            <w:tcW w:w="1221" w:type="dxa"/>
          </w:tcPr>
          <w:p w:rsidR="005D49D0" w:rsidRDefault="00501D24">
            <w:pPr>
              <w:pStyle w:val="TableParagraph"/>
              <w:ind w:left="423" w:right="414"/>
              <w:jc w:val="center"/>
              <w:rPr>
                <w:sz w:val="18"/>
              </w:rPr>
            </w:pPr>
            <w:r>
              <w:rPr>
                <w:sz w:val="18"/>
              </w:rPr>
              <w:t>70</w:t>
            </w:r>
          </w:p>
        </w:tc>
        <w:tc>
          <w:tcPr>
            <w:tcW w:w="1955" w:type="dxa"/>
          </w:tcPr>
          <w:p w:rsidR="005D49D0" w:rsidRDefault="00501D24">
            <w:pPr>
              <w:pStyle w:val="TableParagraph"/>
              <w:ind w:right="852"/>
              <w:jc w:val="right"/>
              <w:rPr>
                <w:sz w:val="18"/>
              </w:rPr>
            </w:pPr>
            <w:r>
              <w:rPr>
                <w:sz w:val="18"/>
              </w:rPr>
              <w:t>50</w:t>
            </w:r>
          </w:p>
        </w:tc>
      </w:tr>
      <w:tr w:rsidR="005D49D0">
        <w:trPr>
          <w:trHeight w:val="339"/>
        </w:trPr>
        <w:tc>
          <w:tcPr>
            <w:tcW w:w="712" w:type="dxa"/>
          </w:tcPr>
          <w:p w:rsidR="005D49D0" w:rsidRDefault="00501D24">
            <w:pPr>
              <w:pStyle w:val="TableParagraph"/>
              <w:spacing w:before="60"/>
              <w:ind w:left="152" w:right="165"/>
              <w:jc w:val="center"/>
              <w:rPr>
                <w:b/>
                <w:sz w:val="18"/>
              </w:rPr>
            </w:pPr>
            <w:r>
              <w:rPr>
                <w:b/>
                <w:sz w:val="18"/>
              </w:rPr>
              <w:t>22</w:t>
            </w:r>
          </w:p>
        </w:tc>
        <w:tc>
          <w:tcPr>
            <w:tcW w:w="1332" w:type="dxa"/>
          </w:tcPr>
          <w:p w:rsidR="005D49D0" w:rsidRDefault="00501D24">
            <w:pPr>
              <w:pStyle w:val="TableParagraph"/>
              <w:spacing w:before="60"/>
              <w:ind w:left="363"/>
              <w:rPr>
                <w:sz w:val="18"/>
              </w:rPr>
            </w:pPr>
            <w:r>
              <w:rPr>
                <w:sz w:val="18"/>
              </w:rPr>
              <w:t>1641</w:t>
            </w:r>
          </w:p>
        </w:tc>
        <w:tc>
          <w:tcPr>
            <w:tcW w:w="1031" w:type="dxa"/>
          </w:tcPr>
          <w:p w:rsidR="005D49D0" w:rsidRDefault="00501D24">
            <w:pPr>
              <w:pStyle w:val="TableParagraph"/>
              <w:spacing w:before="60"/>
              <w:ind w:left="342"/>
              <w:rPr>
                <w:sz w:val="18"/>
              </w:rPr>
            </w:pPr>
            <w:r>
              <w:rPr>
                <w:sz w:val="18"/>
              </w:rPr>
              <w:t>7.9</w:t>
            </w:r>
          </w:p>
        </w:tc>
        <w:tc>
          <w:tcPr>
            <w:tcW w:w="1304" w:type="dxa"/>
          </w:tcPr>
          <w:p w:rsidR="005D49D0" w:rsidRDefault="00501D24">
            <w:pPr>
              <w:pStyle w:val="TableParagraph"/>
              <w:spacing w:before="60"/>
              <w:ind w:right="497"/>
              <w:jc w:val="right"/>
              <w:rPr>
                <w:sz w:val="18"/>
              </w:rPr>
            </w:pPr>
            <w:r>
              <w:rPr>
                <w:sz w:val="18"/>
              </w:rPr>
              <w:t>19</w:t>
            </w:r>
          </w:p>
        </w:tc>
        <w:tc>
          <w:tcPr>
            <w:tcW w:w="1235" w:type="dxa"/>
          </w:tcPr>
          <w:p w:rsidR="005D49D0" w:rsidRDefault="00501D24">
            <w:pPr>
              <w:pStyle w:val="TableParagraph"/>
              <w:spacing w:before="60"/>
              <w:ind w:left="391" w:right="394"/>
              <w:jc w:val="center"/>
              <w:rPr>
                <w:sz w:val="18"/>
              </w:rPr>
            </w:pPr>
            <w:r>
              <w:rPr>
                <w:sz w:val="18"/>
              </w:rPr>
              <w:t>15.8</w:t>
            </w:r>
          </w:p>
        </w:tc>
        <w:tc>
          <w:tcPr>
            <w:tcW w:w="1221" w:type="dxa"/>
          </w:tcPr>
          <w:p w:rsidR="005D49D0" w:rsidRDefault="00501D24">
            <w:pPr>
              <w:pStyle w:val="TableParagraph"/>
              <w:spacing w:before="60"/>
              <w:ind w:left="423" w:right="414"/>
              <w:jc w:val="center"/>
              <w:rPr>
                <w:sz w:val="18"/>
              </w:rPr>
            </w:pPr>
            <w:r>
              <w:rPr>
                <w:sz w:val="18"/>
              </w:rPr>
              <w:t>38</w:t>
            </w:r>
          </w:p>
        </w:tc>
        <w:tc>
          <w:tcPr>
            <w:tcW w:w="1955" w:type="dxa"/>
          </w:tcPr>
          <w:p w:rsidR="005D49D0" w:rsidRDefault="00501D24">
            <w:pPr>
              <w:pStyle w:val="TableParagraph"/>
              <w:spacing w:before="60"/>
              <w:ind w:right="852"/>
              <w:jc w:val="right"/>
              <w:rPr>
                <w:sz w:val="18"/>
              </w:rPr>
            </w:pPr>
            <w:r>
              <w:rPr>
                <w:sz w:val="18"/>
              </w:rPr>
              <w:t>31</w:t>
            </w:r>
          </w:p>
        </w:tc>
      </w:tr>
      <w:tr w:rsidR="005D49D0">
        <w:trPr>
          <w:trHeight w:val="340"/>
        </w:trPr>
        <w:tc>
          <w:tcPr>
            <w:tcW w:w="712" w:type="dxa"/>
          </w:tcPr>
          <w:p w:rsidR="005D49D0" w:rsidRDefault="00501D24">
            <w:pPr>
              <w:pStyle w:val="TableParagraph"/>
              <w:ind w:left="152" w:right="165"/>
              <w:jc w:val="center"/>
              <w:rPr>
                <w:b/>
                <w:sz w:val="18"/>
              </w:rPr>
            </w:pPr>
            <w:r>
              <w:rPr>
                <w:b/>
                <w:sz w:val="18"/>
              </w:rPr>
              <w:t>23</w:t>
            </w:r>
          </w:p>
        </w:tc>
        <w:tc>
          <w:tcPr>
            <w:tcW w:w="1332" w:type="dxa"/>
          </w:tcPr>
          <w:p w:rsidR="005D49D0" w:rsidRDefault="00501D24">
            <w:pPr>
              <w:pStyle w:val="TableParagraph"/>
              <w:ind w:left="421"/>
              <w:rPr>
                <w:sz w:val="18"/>
              </w:rPr>
            </w:pPr>
            <w:r>
              <w:rPr>
                <w:sz w:val="18"/>
              </w:rPr>
              <w:t>918</w:t>
            </w:r>
          </w:p>
        </w:tc>
        <w:tc>
          <w:tcPr>
            <w:tcW w:w="1031" w:type="dxa"/>
          </w:tcPr>
          <w:p w:rsidR="005D49D0" w:rsidRDefault="00501D24">
            <w:pPr>
              <w:pStyle w:val="TableParagraph"/>
              <w:ind w:left="342"/>
              <w:rPr>
                <w:sz w:val="18"/>
              </w:rPr>
            </w:pPr>
            <w:r>
              <w:rPr>
                <w:sz w:val="18"/>
              </w:rPr>
              <w:t>8.7</w:t>
            </w:r>
          </w:p>
        </w:tc>
        <w:tc>
          <w:tcPr>
            <w:tcW w:w="1304" w:type="dxa"/>
          </w:tcPr>
          <w:p w:rsidR="005D49D0" w:rsidRDefault="00501D24">
            <w:pPr>
              <w:pStyle w:val="TableParagraph"/>
              <w:ind w:right="497"/>
              <w:jc w:val="right"/>
              <w:rPr>
                <w:sz w:val="18"/>
              </w:rPr>
            </w:pPr>
            <w:r>
              <w:rPr>
                <w:sz w:val="18"/>
              </w:rPr>
              <w:t>27</w:t>
            </w:r>
          </w:p>
        </w:tc>
        <w:tc>
          <w:tcPr>
            <w:tcW w:w="1235" w:type="dxa"/>
          </w:tcPr>
          <w:p w:rsidR="005D49D0" w:rsidRDefault="00501D24">
            <w:pPr>
              <w:pStyle w:val="TableParagraph"/>
              <w:ind w:left="391" w:right="394"/>
              <w:jc w:val="center"/>
              <w:rPr>
                <w:sz w:val="18"/>
              </w:rPr>
            </w:pPr>
            <w:r>
              <w:rPr>
                <w:sz w:val="18"/>
              </w:rPr>
              <w:t>18.4</w:t>
            </w:r>
          </w:p>
        </w:tc>
        <w:tc>
          <w:tcPr>
            <w:tcW w:w="1221" w:type="dxa"/>
          </w:tcPr>
          <w:p w:rsidR="005D49D0" w:rsidRDefault="00501D24">
            <w:pPr>
              <w:pStyle w:val="TableParagraph"/>
              <w:ind w:left="423" w:right="414"/>
              <w:jc w:val="center"/>
              <w:rPr>
                <w:sz w:val="18"/>
              </w:rPr>
            </w:pPr>
            <w:r>
              <w:rPr>
                <w:sz w:val="18"/>
              </w:rPr>
              <w:t>87</w:t>
            </w:r>
          </w:p>
        </w:tc>
        <w:tc>
          <w:tcPr>
            <w:tcW w:w="1955" w:type="dxa"/>
          </w:tcPr>
          <w:p w:rsidR="005D49D0" w:rsidRDefault="00501D24">
            <w:pPr>
              <w:pStyle w:val="TableParagraph"/>
              <w:ind w:right="852"/>
              <w:jc w:val="right"/>
              <w:rPr>
                <w:sz w:val="18"/>
              </w:rPr>
            </w:pPr>
            <w:r>
              <w:rPr>
                <w:sz w:val="18"/>
              </w:rPr>
              <w:t>31</w:t>
            </w:r>
          </w:p>
        </w:tc>
      </w:tr>
      <w:tr w:rsidR="005D49D0">
        <w:trPr>
          <w:trHeight w:val="339"/>
        </w:trPr>
        <w:tc>
          <w:tcPr>
            <w:tcW w:w="712" w:type="dxa"/>
          </w:tcPr>
          <w:p w:rsidR="005D49D0" w:rsidRDefault="00501D24">
            <w:pPr>
              <w:pStyle w:val="TableParagraph"/>
              <w:ind w:left="152" w:right="165"/>
              <w:jc w:val="center"/>
              <w:rPr>
                <w:b/>
                <w:sz w:val="18"/>
              </w:rPr>
            </w:pPr>
            <w:r>
              <w:rPr>
                <w:b/>
                <w:sz w:val="18"/>
              </w:rPr>
              <w:t>24</w:t>
            </w:r>
          </w:p>
        </w:tc>
        <w:tc>
          <w:tcPr>
            <w:tcW w:w="1332" w:type="dxa"/>
          </w:tcPr>
          <w:p w:rsidR="005D49D0" w:rsidRDefault="00501D24">
            <w:pPr>
              <w:pStyle w:val="TableParagraph"/>
              <w:ind w:left="421"/>
              <w:rPr>
                <w:sz w:val="18"/>
              </w:rPr>
            </w:pPr>
            <w:r>
              <w:rPr>
                <w:sz w:val="18"/>
              </w:rPr>
              <w:t>991</w:t>
            </w:r>
          </w:p>
        </w:tc>
        <w:tc>
          <w:tcPr>
            <w:tcW w:w="1031" w:type="dxa"/>
          </w:tcPr>
          <w:p w:rsidR="005D49D0" w:rsidRDefault="00501D24">
            <w:pPr>
              <w:pStyle w:val="TableParagraph"/>
              <w:ind w:left="342"/>
              <w:rPr>
                <w:sz w:val="18"/>
              </w:rPr>
            </w:pPr>
            <w:r>
              <w:rPr>
                <w:sz w:val="18"/>
              </w:rPr>
              <w:t>8.5</w:t>
            </w:r>
          </w:p>
        </w:tc>
        <w:tc>
          <w:tcPr>
            <w:tcW w:w="1304" w:type="dxa"/>
          </w:tcPr>
          <w:p w:rsidR="005D49D0" w:rsidRDefault="00501D24">
            <w:pPr>
              <w:pStyle w:val="TableParagraph"/>
              <w:ind w:right="497"/>
              <w:jc w:val="right"/>
              <w:rPr>
                <w:sz w:val="18"/>
              </w:rPr>
            </w:pPr>
            <w:r>
              <w:rPr>
                <w:sz w:val="18"/>
              </w:rPr>
              <w:t>25</w:t>
            </w:r>
          </w:p>
        </w:tc>
        <w:tc>
          <w:tcPr>
            <w:tcW w:w="1235" w:type="dxa"/>
          </w:tcPr>
          <w:p w:rsidR="005D49D0" w:rsidRDefault="00501D24">
            <w:pPr>
              <w:pStyle w:val="TableParagraph"/>
              <w:ind w:left="391" w:right="394"/>
              <w:jc w:val="center"/>
              <w:rPr>
                <w:sz w:val="18"/>
              </w:rPr>
            </w:pPr>
            <w:r>
              <w:rPr>
                <w:sz w:val="18"/>
              </w:rPr>
              <w:t>19.3</w:t>
            </w:r>
          </w:p>
        </w:tc>
        <w:tc>
          <w:tcPr>
            <w:tcW w:w="1221" w:type="dxa"/>
          </w:tcPr>
          <w:p w:rsidR="005D49D0" w:rsidRDefault="00501D24">
            <w:pPr>
              <w:pStyle w:val="TableParagraph"/>
              <w:ind w:left="423" w:right="414"/>
              <w:jc w:val="center"/>
              <w:rPr>
                <w:sz w:val="18"/>
              </w:rPr>
            </w:pPr>
            <w:r>
              <w:rPr>
                <w:sz w:val="18"/>
              </w:rPr>
              <w:t>60</w:t>
            </w:r>
          </w:p>
        </w:tc>
        <w:tc>
          <w:tcPr>
            <w:tcW w:w="1955" w:type="dxa"/>
          </w:tcPr>
          <w:p w:rsidR="005D49D0" w:rsidRDefault="00501D24">
            <w:pPr>
              <w:pStyle w:val="TableParagraph"/>
              <w:ind w:right="852"/>
              <w:jc w:val="right"/>
              <w:rPr>
                <w:sz w:val="18"/>
              </w:rPr>
            </w:pPr>
            <w:r>
              <w:rPr>
                <w:sz w:val="18"/>
              </w:rPr>
              <w:t>24</w:t>
            </w:r>
          </w:p>
        </w:tc>
      </w:tr>
      <w:tr w:rsidR="005D49D0">
        <w:trPr>
          <w:trHeight w:val="339"/>
        </w:trPr>
        <w:tc>
          <w:tcPr>
            <w:tcW w:w="712" w:type="dxa"/>
          </w:tcPr>
          <w:p w:rsidR="005D49D0" w:rsidRDefault="00501D24">
            <w:pPr>
              <w:pStyle w:val="TableParagraph"/>
              <w:spacing w:before="60"/>
              <w:ind w:left="152" w:right="165"/>
              <w:jc w:val="center"/>
              <w:rPr>
                <w:b/>
                <w:sz w:val="18"/>
              </w:rPr>
            </w:pPr>
            <w:r>
              <w:rPr>
                <w:b/>
                <w:sz w:val="18"/>
              </w:rPr>
              <w:t>25</w:t>
            </w:r>
          </w:p>
        </w:tc>
        <w:tc>
          <w:tcPr>
            <w:tcW w:w="1332" w:type="dxa"/>
          </w:tcPr>
          <w:p w:rsidR="005D49D0" w:rsidRDefault="00501D24">
            <w:pPr>
              <w:pStyle w:val="TableParagraph"/>
              <w:spacing w:before="60"/>
              <w:ind w:left="363"/>
              <w:rPr>
                <w:sz w:val="18"/>
              </w:rPr>
            </w:pPr>
            <w:r>
              <w:rPr>
                <w:sz w:val="18"/>
              </w:rPr>
              <w:t>1230</w:t>
            </w:r>
          </w:p>
        </w:tc>
        <w:tc>
          <w:tcPr>
            <w:tcW w:w="1031" w:type="dxa"/>
          </w:tcPr>
          <w:p w:rsidR="005D49D0" w:rsidRDefault="00501D24">
            <w:pPr>
              <w:pStyle w:val="TableParagraph"/>
              <w:spacing w:before="60"/>
              <w:ind w:left="342"/>
              <w:rPr>
                <w:sz w:val="18"/>
              </w:rPr>
            </w:pPr>
            <w:r>
              <w:rPr>
                <w:sz w:val="18"/>
              </w:rPr>
              <w:t>8.0</w:t>
            </w:r>
          </w:p>
        </w:tc>
        <w:tc>
          <w:tcPr>
            <w:tcW w:w="1304" w:type="dxa"/>
          </w:tcPr>
          <w:p w:rsidR="005D49D0" w:rsidRDefault="00501D24">
            <w:pPr>
              <w:pStyle w:val="TableParagraph"/>
              <w:spacing w:before="60"/>
              <w:ind w:right="497"/>
              <w:jc w:val="right"/>
              <w:rPr>
                <w:sz w:val="18"/>
              </w:rPr>
            </w:pPr>
            <w:r>
              <w:rPr>
                <w:sz w:val="18"/>
              </w:rPr>
              <w:t>18</w:t>
            </w:r>
          </w:p>
        </w:tc>
        <w:tc>
          <w:tcPr>
            <w:tcW w:w="1235" w:type="dxa"/>
          </w:tcPr>
          <w:p w:rsidR="005D49D0" w:rsidRDefault="00501D24">
            <w:pPr>
              <w:pStyle w:val="TableParagraph"/>
              <w:spacing w:before="60"/>
              <w:ind w:left="391" w:right="394"/>
              <w:jc w:val="center"/>
              <w:rPr>
                <w:sz w:val="18"/>
              </w:rPr>
            </w:pPr>
            <w:r>
              <w:rPr>
                <w:sz w:val="18"/>
              </w:rPr>
              <w:t>15.3</w:t>
            </w:r>
          </w:p>
        </w:tc>
        <w:tc>
          <w:tcPr>
            <w:tcW w:w="1221" w:type="dxa"/>
          </w:tcPr>
          <w:p w:rsidR="005D49D0" w:rsidRDefault="00501D24">
            <w:pPr>
              <w:pStyle w:val="TableParagraph"/>
              <w:spacing w:before="60"/>
              <w:ind w:left="423" w:right="414"/>
              <w:jc w:val="center"/>
              <w:rPr>
                <w:sz w:val="18"/>
              </w:rPr>
            </w:pPr>
            <w:r>
              <w:rPr>
                <w:sz w:val="18"/>
              </w:rPr>
              <w:t>57</w:t>
            </w:r>
          </w:p>
        </w:tc>
        <w:tc>
          <w:tcPr>
            <w:tcW w:w="1955" w:type="dxa"/>
          </w:tcPr>
          <w:p w:rsidR="005D49D0" w:rsidRDefault="00501D24">
            <w:pPr>
              <w:pStyle w:val="TableParagraph"/>
              <w:spacing w:before="60"/>
              <w:ind w:right="910"/>
              <w:jc w:val="right"/>
              <w:rPr>
                <w:sz w:val="18"/>
              </w:rPr>
            </w:pPr>
            <w:r>
              <w:rPr>
                <w:sz w:val="18"/>
              </w:rPr>
              <w:t>5</w:t>
            </w:r>
          </w:p>
        </w:tc>
      </w:tr>
      <w:tr w:rsidR="005D49D0">
        <w:trPr>
          <w:trHeight w:val="340"/>
        </w:trPr>
        <w:tc>
          <w:tcPr>
            <w:tcW w:w="712" w:type="dxa"/>
          </w:tcPr>
          <w:p w:rsidR="005D49D0" w:rsidRDefault="00501D24">
            <w:pPr>
              <w:pStyle w:val="TableParagraph"/>
              <w:ind w:left="152" w:right="165"/>
              <w:jc w:val="center"/>
              <w:rPr>
                <w:b/>
                <w:sz w:val="18"/>
              </w:rPr>
            </w:pPr>
            <w:r>
              <w:rPr>
                <w:b/>
                <w:sz w:val="18"/>
              </w:rPr>
              <w:t>26</w:t>
            </w:r>
          </w:p>
        </w:tc>
        <w:tc>
          <w:tcPr>
            <w:tcW w:w="1332" w:type="dxa"/>
          </w:tcPr>
          <w:p w:rsidR="005D49D0" w:rsidRDefault="00501D24">
            <w:pPr>
              <w:pStyle w:val="TableParagraph"/>
              <w:ind w:left="363"/>
              <w:rPr>
                <w:sz w:val="18"/>
              </w:rPr>
            </w:pPr>
            <w:r>
              <w:rPr>
                <w:sz w:val="18"/>
              </w:rPr>
              <w:t>1309</w:t>
            </w:r>
          </w:p>
        </w:tc>
        <w:tc>
          <w:tcPr>
            <w:tcW w:w="1031" w:type="dxa"/>
          </w:tcPr>
          <w:p w:rsidR="005D49D0" w:rsidRDefault="00501D24">
            <w:pPr>
              <w:pStyle w:val="TableParagraph"/>
              <w:ind w:left="342"/>
              <w:rPr>
                <w:sz w:val="18"/>
              </w:rPr>
            </w:pPr>
            <w:r>
              <w:rPr>
                <w:sz w:val="18"/>
              </w:rPr>
              <w:t>7.9</w:t>
            </w:r>
          </w:p>
        </w:tc>
        <w:tc>
          <w:tcPr>
            <w:tcW w:w="1304" w:type="dxa"/>
          </w:tcPr>
          <w:p w:rsidR="005D49D0" w:rsidRDefault="00501D24">
            <w:pPr>
              <w:pStyle w:val="TableParagraph"/>
              <w:ind w:right="497"/>
              <w:jc w:val="right"/>
              <w:rPr>
                <w:sz w:val="18"/>
              </w:rPr>
            </w:pPr>
            <w:r>
              <w:rPr>
                <w:sz w:val="18"/>
              </w:rPr>
              <w:t>17</w:t>
            </w:r>
          </w:p>
        </w:tc>
        <w:tc>
          <w:tcPr>
            <w:tcW w:w="1235" w:type="dxa"/>
          </w:tcPr>
          <w:p w:rsidR="005D49D0" w:rsidRDefault="00501D24">
            <w:pPr>
              <w:pStyle w:val="TableParagraph"/>
              <w:ind w:left="391" w:right="394"/>
              <w:jc w:val="center"/>
              <w:rPr>
                <w:sz w:val="18"/>
              </w:rPr>
            </w:pPr>
            <w:r>
              <w:rPr>
                <w:sz w:val="18"/>
              </w:rPr>
              <w:t>16.4</w:t>
            </w:r>
          </w:p>
        </w:tc>
        <w:tc>
          <w:tcPr>
            <w:tcW w:w="1221" w:type="dxa"/>
          </w:tcPr>
          <w:p w:rsidR="005D49D0" w:rsidRDefault="00501D24">
            <w:pPr>
              <w:pStyle w:val="TableParagraph"/>
              <w:ind w:left="423" w:right="414"/>
              <w:jc w:val="center"/>
              <w:rPr>
                <w:sz w:val="18"/>
              </w:rPr>
            </w:pPr>
            <w:r>
              <w:rPr>
                <w:sz w:val="18"/>
              </w:rPr>
              <w:t>56</w:t>
            </w:r>
          </w:p>
        </w:tc>
        <w:tc>
          <w:tcPr>
            <w:tcW w:w="1955" w:type="dxa"/>
          </w:tcPr>
          <w:p w:rsidR="005D49D0" w:rsidRDefault="00501D24">
            <w:pPr>
              <w:pStyle w:val="TableParagraph"/>
              <w:ind w:right="852"/>
              <w:jc w:val="right"/>
              <w:rPr>
                <w:sz w:val="18"/>
              </w:rPr>
            </w:pPr>
            <w:r>
              <w:rPr>
                <w:sz w:val="18"/>
              </w:rPr>
              <w:t>52</w:t>
            </w:r>
          </w:p>
        </w:tc>
      </w:tr>
      <w:tr w:rsidR="005D49D0">
        <w:trPr>
          <w:trHeight w:val="339"/>
        </w:trPr>
        <w:tc>
          <w:tcPr>
            <w:tcW w:w="712" w:type="dxa"/>
          </w:tcPr>
          <w:p w:rsidR="005D49D0" w:rsidRDefault="00501D24">
            <w:pPr>
              <w:pStyle w:val="TableParagraph"/>
              <w:ind w:left="152" w:right="165"/>
              <w:jc w:val="center"/>
              <w:rPr>
                <w:b/>
                <w:sz w:val="18"/>
              </w:rPr>
            </w:pPr>
            <w:r>
              <w:rPr>
                <w:b/>
                <w:sz w:val="18"/>
              </w:rPr>
              <w:t>27</w:t>
            </w:r>
          </w:p>
        </w:tc>
        <w:tc>
          <w:tcPr>
            <w:tcW w:w="1332" w:type="dxa"/>
          </w:tcPr>
          <w:p w:rsidR="005D49D0" w:rsidRDefault="00501D24">
            <w:pPr>
              <w:pStyle w:val="TableParagraph"/>
              <w:ind w:left="363"/>
              <w:rPr>
                <w:sz w:val="18"/>
              </w:rPr>
            </w:pPr>
            <w:r>
              <w:rPr>
                <w:sz w:val="18"/>
              </w:rPr>
              <w:t>1061</w:t>
            </w:r>
          </w:p>
        </w:tc>
        <w:tc>
          <w:tcPr>
            <w:tcW w:w="1031" w:type="dxa"/>
          </w:tcPr>
          <w:p w:rsidR="005D49D0" w:rsidRDefault="00501D24">
            <w:pPr>
              <w:pStyle w:val="TableParagraph"/>
              <w:ind w:left="342"/>
              <w:rPr>
                <w:sz w:val="18"/>
              </w:rPr>
            </w:pPr>
            <w:r>
              <w:rPr>
                <w:sz w:val="18"/>
              </w:rPr>
              <w:t>7.6</w:t>
            </w:r>
          </w:p>
        </w:tc>
        <w:tc>
          <w:tcPr>
            <w:tcW w:w="1304" w:type="dxa"/>
          </w:tcPr>
          <w:p w:rsidR="005D49D0" w:rsidRDefault="00501D24">
            <w:pPr>
              <w:pStyle w:val="TableParagraph"/>
              <w:ind w:right="497"/>
              <w:jc w:val="right"/>
              <w:rPr>
                <w:sz w:val="18"/>
              </w:rPr>
            </w:pPr>
            <w:r>
              <w:rPr>
                <w:sz w:val="18"/>
              </w:rPr>
              <w:t>18</w:t>
            </w:r>
          </w:p>
        </w:tc>
        <w:tc>
          <w:tcPr>
            <w:tcW w:w="1235" w:type="dxa"/>
          </w:tcPr>
          <w:p w:rsidR="005D49D0" w:rsidRDefault="00501D24">
            <w:pPr>
              <w:pStyle w:val="TableParagraph"/>
              <w:ind w:left="391" w:right="394"/>
              <w:jc w:val="center"/>
              <w:rPr>
                <w:sz w:val="18"/>
              </w:rPr>
            </w:pPr>
            <w:r>
              <w:rPr>
                <w:sz w:val="18"/>
              </w:rPr>
              <w:t>17.6</w:t>
            </w:r>
          </w:p>
        </w:tc>
        <w:tc>
          <w:tcPr>
            <w:tcW w:w="1221" w:type="dxa"/>
          </w:tcPr>
          <w:p w:rsidR="005D49D0" w:rsidRDefault="00501D24">
            <w:pPr>
              <w:pStyle w:val="TableParagraph"/>
              <w:ind w:left="423" w:right="414"/>
              <w:jc w:val="center"/>
              <w:rPr>
                <w:sz w:val="18"/>
              </w:rPr>
            </w:pPr>
            <w:r>
              <w:rPr>
                <w:sz w:val="18"/>
              </w:rPr>
              <w:t>44</w:t>
            </w:r>
          </w:p>
        </w:tc>
        <w:tc>
          <w:tcPr>
            <w:tcW w:w="1955" w:type="dxa"/>
          </w:tcPr>
          <w:p w:rsidR="005D49D0" w:rsidRDefault="00501D24">
            <w:pPr>
              <w:pStyle w:val="TableParagraph"/>
              <w:ind w:right="852"/>
              <w:jc w:val="right"/>
              <w:rPr>
                <w:sz w:val="18"/>
              </w:rPr>
            </w:pPr>
            <w:r>
              <w:rPr>
                <w:sz w:val="18"/>
              </w:rPr>
              <w:t>67</w:t>
            </w:r>
          </w:p>
        </w:tc>
      </w:tr>
      <w:tr w:rsidR="005D49D0">
        <w:trPr>
          <w:trHeight w:val="339"/>
        </w:trPr>
        <w:tc>
          <w:tcPr>
            <w:tcW w:w="712" w:type="dxa"/>
          </w:tcPr>
          <w:p w:rsidR="005D49D0" w:rsidRDefault="00501D24">
            <w:pPr>
              <w:pStyle w:val="TableParagraph"/>
              <w:spacing w:before="60"/>
              <w:ind w:left="152" w:right="165"/>
              <w:jc w:val="center"/>
              <w:rPr>
                <w:b/>
                <w:sz w:val="18"/>
              </w:rPr>
            </w:pPr>
            <w:r>
              <w:rPr>
                <w:b/>
                <w:sz w:val="18"/>
              </w:rPr>
              <w:t>28</w:t>
            </w:r>
          </w:p>
        </w:tc>
        <w:tc>
          <w:tcPr>
            <w:tcW w:w="1332" w:type="dxa"/>
          </w:tcPr>
          <w:p w:rsidR="005D49D0" w:rsidRDefault="00501D24">
            <w:pPr>
              <w:pStyle w:val="TableParagraph"/>
              <w:spacing w:before="60"/>
              <w:ind w:left="363"/>
              <w:rPr>
                <w:sz w:val="18"/>
              </w:rPr>
            </w:pPr>
            <w:r>
              <w:rPr>
                <w:sz w:val="18"/>
              </w:rPr>
              <w:t>1394</w:t>
            </w:r>
          </w:p>
        </w:tc>
        <w:tc>
          <w:tcPr>
            <w:tcW w:w="1031" w:type="dxa"/>
          </w:tcPr>
          <w:p w:rsidR="005D49D0" w:rsidRDefault="00501D24">
            <w:pPr>
              <w:pStyle w:val="TableParagraph"/>
              <w:spacing w:before="60"/>
              <w:ind w:left="342"/>
              <w:rPr>
                <w:sz w:val="18"/>
              </w:rPr>
            </w:pPr>
            <w:r>
              <w:rPr>
                <w:sz w:val="18"/>
              </w:rPr>
              <w:t>8.3</w:t>
            </w:r>
          </w:p>
        </w:tc>
        <w:tc>
          <w:tcPr>
            <w:tcW w:w="1304" w:type="dxa"/>
          </w:tcPr>
          <w:p w:rsidR="005D49D0" w:rsidRDefault="00501D24">
            <w:pPr>
              <w:pStyle w:val="TableParagraph"/>
              <w:spacing w:before="60"/>
              <w:ind w:right="497"/>
              <w:jc w:val="right"/>
              <w:rPr>
                <w:sz w:val="18"/>
              </w:rPr>
            </w:pPr>
            <w:r>
              <w:rPr>
                <w:sz w:val="18"/>
              </w:rPr>
              <w:t>43</w:t>
            </w:r>
          </w:p>
        </w:tc>
        <w:tc>
          <w:tcPr>
            <w:tcW w:w="1235" w:type="dxa"/>
          </w:tcPr>
          <w:p w:rsidR="005D49D0" w:rsidRDefault="00501D24">
            <w:pPr>
              <w:pStyle w:val="TableParagraph"/>
              <w:spacing w:before="60"/>
              <w:ind w:left="391" w:right="394"/>
              <w:jc w:val="center"/>
              <w:rPr>
                <w:sz w:val="18"/>
              </w:rPr>
            </w:pPr>
            <w:r>
              <w:rPr>
                <w:sz w:val="18"/>
              </w:rPr>
              <w:t>19.6</w:t>
            </w:r>
          </w:p>
        </w:tc>
        <w:tc>
          <w:tcPr>
            <w:tcW w:w="1221" w:type="dxa"/>
          </w:tcPr>
          <w:p w:rsidR="005D49D0" w:rsidRDefault="00501D24">
            <w:pPr>
              <w:pStyle w:val="TableParagraph"/>
              <w:spacing w:before="60"/>
              <w:ind w:left="423" w:right="414"/>
              <w:jc w:val="center"/>
              <w:rPr>
                <w:sz w:val="18"/>
              </w:rPr>
            </w:pPr>
            <w:r>
              <w:rPr>
                <w:sz w:val="18"/>
              </w:rPr>
              <w:t>79</w:t>
            </w:r>
          </w:p>
        </w:tc>
        <w:tc>
          <w:tcPr>
            <w:tcW w:w="1955" w:type="dxa"/>
          </w:tcPr>
          <w:p w:rsidR="005D49D0" w:rsidRDefault="00501D24">
            <w:pPr>
              <w:pStyle w:val="TableParagraph"/>
              <w:spacing w:before="60"/>
              <w:ind w:right="852"/>
              <w:jc w:val="right"/>
              <w:rPr>
                <w:sz w:val="18"/>
              </w:rPr>
            </w:pPr>
            <w:r>
              <w:rPr>
                <w:sz w:val="18"/>
              </w:rPr>
              <w:t>34</w:t>
            </w:r>
          </w:p>
        </w:tc>
      </w:tr>
      <w:tr w:rsidR="005D49D0">
        <w:trPr>
          <w:trHeight w:val="340"/>
        </w:trPr>
        <w:tc>
          <w:tcPr>
            <w:tcW w:w="712" w:type="dxa"/>
          </w:tcPr>
          <w:p w:rsidR="005D49D0" w:rsidRDefault="00501D24">
            <w:pPr>
              <w:pStyle w:val="TableParagraph"/>
              <w:ind w:left="152" w:right="165"/>
              <w:jc w:val="center"/>
              <w:rPr>
                <w:b/>
                <w:sz w:val="18"/>
              </w:rPr>
            </w:pPr>
            <w:r>
              <w:rPr>
                <w:b/>
                <w:sz w:val="18"/>
              </w:rPr>
              <w:t>29</w:t>
            </w:r>
          </w:p>
        </w:tc>
        <w:tc>
          <w:tcPr>
            <w:tcW w:w="1332" w:type="dxa"/>
          </w:tcPr>
          <w:p w:rsidR="005D49D0" w:rsidRDefault="00501D24">
            <w:pPr>
              <w:pStyle w:val="TableParagraph"/>
              <w:ind w:left="363"/>
              <w:rPr>
                <w:sz w:val="18"/>
              </w:rPr>
            </w:pPr>
            <w:r>
              <w:rPr>
                <w:sz w:val="18"/>
              </w:rPr>
              <w:t>1283</w:t>
            </w:r>
          </w:p>
        </w:tc>
        <w:tc>
          <w:tcPr>
            <w:tcW w:w="1031" w:type="dxa"/>
          </w:tcPr>
          <w:p w:rsidR="005D49D0" w:rsidRDefault="00501D24">
            <w:pPr>
              <w:pStyle w:val="TableParagraph"/>
              <w:ind w:left="342"/>
              <w:rPr>
                <w:sz w:val="18"/>
              </w:rPr>
            </w:pPr>
            <w:r>
              <w:rPr>
                <w:sz w:val="18"/>
              </w:rPr>
              <w:t>8.2</w:t>
            </w:r>
          </w:p>
        </w:tc>
        <w:tc>
          <w:tcPr>
            <w:tcW w:w="1304" w:type="dxa"/>
          </w:tcPr>
          <w:p w:rsidR="005D49D0" w:rsidRDefault="00501D24">
            <w:pPr>
              <w:pStyle w:val="TableParagraph"/>
              <w:ind w:right="497"/>
              <w:jc w:val="right"/>
              <w:rPr>
                <w:sz w:val="18"/>
              </w:rPr>
            </w:pPr>
            <w:r>
              <w:rPr>
                <w:sz w:val="18"/>
              </w:rPr>
              <w:t>48</w:t>
            </w:r>
          </w:p>
        </w:tc>
        <w:tc>
          <w:tcPr>
            <w:tcW w:w="1235" w:type="dxa"/>
          </w:tcPr>
          <w:p w:rsidR="005D49D0" w:rsidRDefault="00501D24">
            <w:pPr>
              <w:pStyle w:val="TableParagraph"/>
              <w:ind w:left="391" w:right="394"/>
              <w:jc w:val="center"/>
              <w:rPr>
                <w:sz w:val="18"/>
              </w:rPr>
            </w:pPr>
            <w:r>
              <w:rPr>
                <w:sz w:val="18"/>
              </w:rPr>
              <w:t>17.8</w:t>
            </w:r>
          </w:p>
        </w:tc>
        <w:tc>
          <w:tcPr>
            <w:tcW w:w="1221" w:type="dxa"/>
          </w:tcPr>
          <w:p w:rsidR="005D49D0" w:rsidRDefault="00501D24">
            <w:pPr>
              <w:pStyle w:val="TableParagraph"/>
              <w:ind w:left="423" w:right="414"/>
              <w:jc w:val="center"/>
              <w:rPr>
                <w:sz w:val="18"/>
              </w:rPr>
            </w:pPr>
            <w:r>
              <w:rPr>
                <w:sz w:val="18"/>
              </w:rPr>
              <w:t>82</w:t>
            </w:r>
          </w:p>
        </w:tc>
        <w:tc>
          <w:tcPr>
            <w:tcW w:w="1955" w:type="dxa"/>
          </w:tcPr>
          <w:p w:rsidR="005D49D0" w:rsidRDefault="00501D24">
            <w:pPr>
              <w:pStyle w:val="TableParagraph"/>
              <w:ind w:right="852"/>
              <w:jc w:val="right"/>
              <w:rPr>
                <w:sz w:val="18"/>
              </w:rPr>
            </w:pPr>
            <w:r>
              <w:rPr>
                <w:sz w:val="18"/>
              </w:rPr>
              <w:t>52</w:t>
            </w:r>
          </w:p>
        </w:tc>
      </w:tr>
      <w:tr w:rsidR="005D49D0">
        <w:trPr>
          <w:trHeight w:val="339"/>
        </w:trPr>
        <w:tc>
          <w:tcPr>
            <w:tcW w:w="712" w:type="dxa"/>
          </w:tcPr>
          <w:p w:rsidR="005D49D0" w:rsidRDefault="00501D24">
            <w:pPr>
              <w:pStyle w:val="TableParagraph"/>
              <w:ind w:left="152" w:right="165"/>
              <w:jc w:val="center"/>
              <w:rPr>
                <w:b/>
                <w:sz w:val="18"/>
              </w:rPr>
            </w:pPr>
            <w:r>
              <w:rPr>
                <w:b/>
                <w:sz w:val="18"/>
              </w:rPr>
              <w:t>30</w:t>
            </w:r>
          </w:p>
        </w:tc>
        <w:tc>
          <w:tcPr>
            <w:tcW w:w="1332" w:type="dxa"/>
          </w:tcPr>
          <w:p w:rsidR="005D49D0" w:rsidRDefault="00501D24">
            <w:pPr>
              <w:pStyle w:val="TableParagraph"/>
              <w:ind w:left="363"/>
              <w:rPr>
                <w:sz w:val="18"/>
              </w:rPr>
            </w:pPr>
            <w:r>
              <w:rPr>
                <w:sz w:val="18"/>
              </w:rPr>
              <w:t>1175</w:t>
            </w:r>
          </w:p>
        </w:tc>
        <w:tc>
          <w:tcPr>
            <w:tcW w:w="1031" w:type="dxa"/>
          </w:tcPr>
          <w:p w:rsidR="005D49D0" w:rsidRDefault="00501D24">
            <w:pPr>
              <w:pStyle w:val="TableParagraph"/>
              <w:ind w:left="342"/>
              <w:rPr>
                <w:sz w:val="18"/>
              </w:rPr>
            </w:pPr>
            <w:r>
              <w:rPr>
                <w:sz w:val="18"/>
              </w:rPr>
              <w:t>8.0</w:t>
            </w:r>
          </w:p>
        </w:tc>
        <w:tc>
          <w:tcPr>
            <w:tcW w:w="1304" w:type="dxa"/>
          </w:tcPr>
          <w:p w:rsidR="005D49D0" w:rsidRDefault="00501D24">
            <w:pPr>
              <w:pStyle w:val="TableParagraph"/>
              <w:ind w:right="497"/>
              <w:jc w:val="right"/>
              <w:rPr>
                <w:sz w:val="18"/>
              </w:rPr>
            </w:pPr>
            <w:r>
              <w:rPr>
                <w:sz w:val="18"/>
              </w:rPr>
              <w:t>53</w:t>
            </w:r>
          </w:p>
        </w:tc>
        <w:tc>
          <w:tcPr>
            <w:tcW w:w="1235" w:type="dxa"/>
          </w:tcPr>
          <w:p w:rsidR="005D49D0" w:rsidRDefault="00501D24">
            <w:pPr>
              <w:pStyle w:val="TableParagraph"/>
              <w:ind w:left="391" w:right="394"/>
              <w:jc w:val="center"/>
              <w:rPr>
                <w:sz w:val="18"/>
              </w:rPr>
            </w:pPr>
            <w:r>
              <w:rPr>
                <w:sz w:val="18"/>
              </w:rPr>
              <w:t>19.0</w:t>
            </w:r>
          </w:p>
        </w:tc>
        <w:tc>
          <w:tcPr>
            <w:tcW w:w="1221" w:type="dxa"/>
          </w:tcPr>
          <w:p w:rsidR="005D49D0" w:rsidRDefault="00501D24">
            <w:pPr>
              <w:pStyle w:val="TableParagraph"/>
              <w:ind w:left="423" w:right="414"/>
              <w:jc w:val="center"/>
              <w:rPr>
                <w:sz w:val="18"/>
              </w:rPr>
            </w:pPr>
            <w:r>
              <w:rPr>
                <w:sz w:val="18"/>
              </w:rPr>
              <w:t>81</w:t>
            </w:r>
          </w:p>
        </w:tc>
        <w:tc>
          <w:tcPr>
            <w:tcW w:w="1955" w:type="dxa"/>
          </w:tcPr>
          <w:p w:rsidR="005D49D0" w:rsidRDefault="00501D24">
            <w:pPr>
              <w:pStyle w:val="TableParagraph"/>
              <w:ind w:right="852"/>
              <w:jc w:val="right"/>
              <w:rPr>
                <w:sz w:val="18"/>
              </w:rPr>
            </w:pPr>
            <w:r>
              <w:rPr>
                <w:sz w:val="18"/>
              </w:rPr>
              <w:t>65</w:t>
            </w:r>
          </w:p>
        </w:tc>
      </w:tr>
      <w:tr w:rsidR="005D49D0">
        <w:trPr>
          <w:trHeight w:val="339"/>
        </w:trPr>
        <w:tc>
          <w:tcPr>
            <w:tcW w:w="712" w:type="dxa"/>
          </w:tcPr>
          <w:p w:rsidR="005D49D0" w:rsidRDefault="00501D24">
            <w:pPr>
              <w:pStyle w:val="TableParagraph"/>
              <w:spacing w:before="60"/>
              <w:ind w:left="152" w:right="165"/>
              <w:jc w:val="center"/>
              <w:rPr>
                <w:b/>
                <w:sz w:val="18"/>
              </w:rPr>
            </w:pPr>
            <w:r>
              <w:rPr>
                <w:b/>
                <w:sz w:val="18"/>
              </w:rPr>
              <w:t>31</w:t>
            </w:r>
          </w:p>
        </w:tc>
        <w:tc>
          <w:tcPr>
            <w:tcW w:w="1332" w:type="dxa"/>
          </w:tcPr>
          <w:p w:rsidR="005D49D0" w:rsidRDefault="00501D24">
            <w:pPr>
              <w:pStyle w:val="TableParagraph"/>
              <w:spacing w:before="60"/>
              <w:ind w:left="363"/>
              <w:rPr>
                <w:sz w:val="18"/>
              </w:rPr>
            </w:pPr>
            <w:r>
              <w:rPr>
                <w:sz w:val="18"/>
              </w:rPr>
              <w:t>1303</w:t>
            </w:r>
          </w:p>
        </w:tc>
        <w:tc>
          <w:tcPr>
            <w:tcW w:w="1031" w:type="dxa"/>
          </w:tcPr>
          <w:p w:rsidR="005D49D0" w:rsidRDefault="00501D24">
            <w:pPr>
              <w:pStyle w:val="TableParagraph"/>
              <w:spacing w:before="60"/>
              <w:ind w:left="342"/>
              <w:rPr>
                <w:sz w:val="18"/>
              </w:rPr>
            </w:pPr>
            <w:r>
              <w:rPr>
                <w:sz w:val="18"/>
              </w:rPr>
              <w:t>8.4</w:t>
            </w:r>
          </w:p>
        </w:tc>
        <w:tc>
          <w:tcPr>
            <w:tcW w:w="1304" w:type="dxa"/>
          </w:tcPr>
          <w:p w:rsidR="005D49D0" w:rsidRDefault="00501D24">
            <w:pPr>
              <w:pStyle w:val="TableParagraph"/>
              <w:spacing w:before="60"/>
              <w:ind w:right="497"/>
              <w:jc w:val="right"/>
              <w:rPr>
                <w:sz w:val="18"/>
              </w:rPr>
            </w:pPr>
            <w:r>
              <w:rPr>
                <w:sz w:val="18"/>
              </w:rPr>
              <w:t>42</w:t>
            </w:r>
          </w:p>
        </w:tc>
        <w:tc>
          <w:tcPr>
            <w:tcW w:w="1235" w:type="dxa"/>
          </w:tcPr>
          <w:p w:rsidR="005D49D0" w:rsidRDefault="00501D24">
            <w:pPr>
              <w:pStyle w:val="TableParagraph"/>
              <w:spacing w:before="60"/>
              <w:ind w:left="391" w:right="394"/>
              <w:jc w:val="center"/>
              <w:rPr>
                <w:sz w:val="18"/>
              </w:rPr>
            </w:pPr>
            <w:r>
              <w:rPr>
                <w:sz w:val="18"/>
              </w:rPr>
              <w:t>18.9</w:t>
            </w:r>
          </w:p>
        </w:tc>
        <w:tc>
          <w:tcPr>
            <w:tcW w:w="1221" w:type="dxa"/>
          </w:tcPr>
          <w:p w:rsidR="005D49D0" w:rsidRDefault="00501D24">
            <w:pPr>
              <w:pStyle w:val="TableParagraph"/>
              <w:spacing w:before="60"/>
              <w:ind w:left="423" w:right="414"/>
              <w:jc w:val="center"/>
              <w:rPr>
                <w:sz w:val="18"/>
              </w:rPr>
            </w:pPr>
            <w:r>
              <w:rPr>
                <w:sz w:val="18"/>
              </w:rPr>
              <w:t>98</w:t>
            </w:r>
          </w:p>
        </w:tc>
        <w:tc>
          <w:tcPr>
            <w:tcW w:w="1955" w:type="dxa"/>
          </w:tcPr>
          <w:p w:rsidR="005D49D0" w:rsidRDefault="00501D24">
            <w:pPr>
              <w:pStyle w:val="TableParagraph"/>
              <w:spacing w:before="60"/>
              <w:ind w:right="852"/>
              <w:jc w:val="right"/>
              <w:rPr>
                <w:sz w:val="18"/>
              </w:rPr>
            </w:pPr>
            <w:r>
              <w:rPr>
                <w:sz w:val="18"/>
              </w:rPr>
              <w:t>26</w:t>
            </w:r>
          </w:p>
        </w:tc>
      </w:tr>
      <w:tr w:rsidR="005D49D0">
        <w:trPr>
          <w:trHeight w:val="342"/>
        </w:trPr>
        <w:tc>
          <w:tcPr>
            <w:tcW w:w="712" w:type="dxa"/>
            <w:tcBorders>
              <w:bottom w:val="single" w:sz="4" w:space="0" w:color="000000"/>
            </w:tcBorders>
          </w:tcPr>
          <w:p w:rsidR="005D49D0" w:rsidRDefault="00501D24">
            <w:pPr>
              <w:pStyle w:val="TableParagraph"/>
              <w:ind w:left="152" w:right="165"/>
              <w:jc w:val="center"/>
              <w:rPr>
                <w:b/>
                <w:sz w:val="18"/>
              </w:rPr>
            </w:pPr>
            <w:r>
              <w:rPr>
                <w:b/>
                <w:sz w:val="18"/>
              </w:rPr>
              <w:t>32</w:t>
            </w:r>
          </w:p>
        </w:tc>
        <w:tc>
          <w:tcPr>
            <w:tcW w:w="1332" w:type="dxa"/>
            <w:tcBorders>
              <w:bottom w:val="single" w:sz="4" w:space="0" w:color="000000"/>
            </w:tcBorders>
          </w:tcPr>
          <w:p w:rsidR="005D49D0" w:rsidRDefault="00501D24">
            <w:pPr>
              <w:pStyle w:val="TableParagraph"/>
              <w:ind w:left="363"/>
              <w:rPr>
                <w:sz w:val="18"/>
              </w:rPr>
            </w:pPr>
            <w:r>
              <w:rPr>
                <w:sz w:val="18"/>
              </w:rPr>
              <w:t>1831</w:t>
            </w:r>
          </w:p>
        </w:tc>
        <w:tc>
          <w:tcPr>
            <w:tcW w:w="1031" w:type="dxa"/>
            <w:tcBorders>
              <w:bottom w:val="single" w:sz="4" w:space="0" w:color="000000"/>
            </w:tcBorders>
          </w:tcPr>
          <w:p w:rsidR="005D49D0" w:rsidRDefault="00501D24">
            <w:pPr>
              <w:pStyle w:val="TableParagraph"/>
              <w:ind w:left="342"/>
              <w:rPr>
                <w:sz w:val="18"/>
              </w:rPr>
            </w:pPr>
            <w:r>
              <w:rPr>
                <w:sz w:val="18"/>
              </w:rPr>
              <w:t>7.5</w:t>
            </w:r>
          </w:p>
        </w:tc>
        <w:tc>
          <w:tcPr>
            <w:tcW w:w="1304" w:type="dxa"/>
            <w:tcBorders>
              <w:bottom w:val="single" w:sz="4" w:space="0" w:color="000000"/>
            </w:tcBorders>
          </w:tcPr>
          <w:p w:rsidR="005D49D0" w:rsidRDefault="00501D24">
            <w:pPr>
              <w:pStyle w:val="TableParagraph"/>
              <w:ind w:right="497"/>
              <w:jc w:val="right"/>
              <w:rPr>
                <w:sz w:val="18"/>
              </w:rPr>
            </w:pPr>
            <w:r>
              <w:rPr>
                <w:sz w:val="18"/>
              </w:rPr>
              <w:t>49</w:t>
            </w:r>
          </w:p>
        </w:tc>
        <w:tc>
          <w:tcPr>
            <w:tcW w:w="1235" w:type="dxa"/>
            <w:tcBorders>
              <w:bottom w:val="single" w:sz="4" w:space="0" w:color="000000"/>
            </w:tcBorders>
          </w:tcPr>
          <w:p w:rsidR="005D49D0" w:rsidRDefault="00501D24">
            <w:pPr>
              <w:pStyle w:val="TableParagraph"/>
              <w:ind w:left="391" w:right="394"/>
              <w:jc w:val="center"/>
              <w:rPr>
                <w:sz w:val="18"/>
              </w:rPr>
            </w:pPr>
            <w:r>
              <w:rPr>
                <w:sz w:val="18"/>
              </w:rPr>
              <w:t>17.9</w:t>
            </w:r>
          </w:p>
        </w:tc>
        <w:tc>
          <w:tcPr>
            <w:tcW w:w="1221" w:type="dxa"/>
            <w:tcBorders>
              <w:bottom w:val="single" w:sz="4" w:space="0" w:color="000000"/>
            </w:tcBorders>
          </w:tcPr>
          <w:p w:rsidR="005D49D0" w:rsidRDefault="00501D24">
            <w:pPr>
              <w:pStyle w:val="TableParagraph"/>
              <w:ind w:left="423" w:right="414"/>
              <w:jc w:val="center"/>
              <w:rPr>
                <w:sz w:val="18"/>
              </w:rPr>
            </w:pPr>
            <w:r>
              <w:rPr>
                <w:sz w:val="18"/>
              </w:rPr>
              <w:t>49</w:t>
            </w:r>
          </w:p>
        </w:tc>
        <w:tc>
          <w:tcPr>
            <w:tcW w:w="1955" w:type="dxa"/>
            <w:tcBorders>
              <w:bottom w:val="single" w:sz="4" w:space="0" w:color="000000"/>
            </w:tcBorders>
          </w:tcPr>
          <w:p w:rsidR="005D49D0" w:rsidRDefault="00501D24">
            <w:pPr>
              <w:pStyle w:val="TableParagraph"/>
              <w:ind w:right="852"/>
              <w:jc w:val="right"/>
              <w:rPr>
                <w:sz w:val="18"/>
              </w:rPr>
            </w:pPr>
            <w:r>
              <w:rPr>
                <w:sz w:val="18"/>
              </w:rPr>
              <w:t>33</w:t>
            </w:r>
          </w:p>
        </w:tc>
      </w:tr>
    </w:tbl>
    <w:p w:rsidR="005D49D0" w:rsidRDefault="005D49D0">
      <w:pPr>
        <w:jc w:val="right"/>
        <w:rPr>
          <w:sz w:val="18"/>
        </w:rPr>
        <w:sectPr w:rsidR="005D49D0">
          <w:pgSz w:w="11910" w:h="16840"/>
          <w:pgMar w:top="1320" w:right="0" w:bottom="980" w:left="1020" w:header="0" w:footer="783" w:gutter="0"/>
          <w:cols w:space="720"/>
        </w:sectPr>
      </w:pPr>
    </w:p>
    <w:p w:rsidR="005D49D0" w:rsidRDefault="00501D24">
      <w:pPr>
        <w:pStyle w:val="Heading1"/>
        <w:spacing w:before="87"/>
        <w:ind w:left="965"/>
      </w:pPr>
      <w:bookmarkStart w:id="14" w:name="_bookmark13"/>
      <w:bookmarkEnd w:id="14"/>
      <w:r>
        <w:lastRenderedPageBreak/>
        <w:t>Predictive modelling</w:t>
      </w:r>
    </w:p>
    <w:p w:rsidR="005D49D0" w:rsidRDefault="00501D24">
      <w:pPr>
        <w:pStyle w:val="BodyText"/>
        <w:spacing w:before="159" w:line="276" w:lineRule="auto"/>
        <w:ind w:left="965" w:right="1127"/>
        <w:jc w:val="both"/>
      </w:pPr>
      <w:r>
        <w:t>Our model converged for all parameters and demonstrated adequate fit for all species as</w:t>
      </w:r>
      <w:r>
        <w:rPr>
          <w:spacing w:val="-10"/>
        </w:rPr>
        <w:t xml:space="preserve"> </w:t>
      </w:r>
      <w:r>
        <w:t>indicated</w:t>
      </w:r>
      <w:r>
        <w:rPr>
          <w:spacing w:val="-10"/>
        </w:rPr>
        <w:t xml:space="preserve"> </w:t>
      </w:r>
      <w:r>
        <w:t>by</w:t>
      </w:r>
      <w:r>
        <w:rPr>
          <w:spacing w:val="-11"/>
        </w:rPr>
        <w:t xml:space="preserve"> </w:t>
      </w:r>
      <w:r>
        <w:t>Bayesian</w:t>
      </w:r>
      <w:r>
        <w:rPr>
          <w:spacing w:val="-7"/>
        </w:rPr>
        <w:t xml:space="preserve"> </w:t>
      </w:r>
      <w:r>
        <w:t>p-values</w:t>
      </w:r>
      <w:r>
        <w:rPr>
          <w:spacing w:val="-11"/>
        </w:rPr>
        <w:t xml:space="preserve"> </w:t>
      </w:r>
      <w:r>
        <w:t>between</w:t>
      </w:r>
      <w:r>
        <w:rPr>
          <w:spacing w:val="-9"/>
        </w:rPr>
        <w:t xml:space="preserve"> </w:t>
      </w:r>
      <w:r>
        <w:t>0.1</w:t>
      </w:r>
      <w:r>
        <w:rPr>
          <w:spacing w:val="-8"/>
        </w:rPr>
        <w:t xml:space="preserve"> </w:t>
      </w:r>
      <w:r>
        <w:t>and</w:t>
      </w:r>
      <w:r>
        <w:rPr>
          <w:spacing w:val="-10"/>
        </w:rPr>
        <w:t xml:space="preserve"> </w:t>
      </w:r>
      <w:r>
        <w:t>0.9</w:t>
      </w:r>
      <w:r>
        <w:rPr>
          <w:spacing w:val="-10"/>
        </w:rPr>
        <w:t xml:space="preserve"> </w:t>
      </w:r>
      <w:r>
        <w:t>(Table</w:t>
      </w:r>
      <w:r>
        <w:rPr>
          <w:spacing w:val="-2"/>
        </w:rPr>
        <w:t xml:space="preserve"> </w:t>
      </w:r>
      <w:r>
        <w:t>4).</w:t>
      </w:r>
      <w:r>
        <w:rPr>
          <w:spacing w:val="-8"/>
        </w:rPr>
        <w:t xml:space="preserve"> </w:t>
      </w:r>
      <w:r>
        <w:t>The</w:t>
      </w:r>
      <w:r>
        <w:rPr>
          <w:spacing w:val="-12"/>
        </w:rPr>
        <w:t xml:space="preserve"> </w:t>
      </w:r>
      <w:r>
        <w:t>Bayesian</w:t>
      </w:r>
      <w:r>
        <w:rPr>
          <w:spacing w:val="-9"/>
        </w:rPr>
        <w:t xml:space="preserve"> </w:t>
      </w:r>
      <w:r>
        <w:t>p-value for Yarra Pygmy Perch (NANOBS) is not applicable given it was undetected in the surveys.</w:t>
      </w:r>
    </w:p>
    <w:p w:rsidR="005D49D0" w:rsidRDefault="005D49D0">
      <w:pPr>
        <w:pStyle w:val="BodyText"/>
        <w:rPr>
          <w:sz w:val="24"/>
        </w:rPr>
      </w:pPr>
    </w:p>
    <w:p w:rsidR="005D49D0" w:rsidRDefault="005D49D0">
      <w:pPr>
        <w:pStyle w:val="BodyText"/>
        <w:rPr>
          <w:sz w:val="24"/>
        </w:rPr>
      </w:pPr>
    </w:p>
    <w:p w:rsidR="005D49D0" w:rsidRDefault="005D49D0">
      <w:pPr>
        <w:pStyle w:val="BodyText"/>
        <w:rPr>
          <w:sz w:val="24"/>
        </w:rPr>
      </w:pPr>
    </w:p>
    <w:p w:rsidR="005D49D0" w:rsidRDefault="005D49D0">
      <w:pPr>
        <w:pStyle w:val="BodyText"/>
        <w:rPr>
          <w:sz w:val="24"/>
        </w:rPr>
      </w:pPr>
    </w:p>
    <w:p w:rsidR="005D49D0" w:rsidRDefault="00501D24">
      <w:pPr>
        <w:spacing w:before="212"/>
        <w:ind w:left="1673" w:right="1979"/>
        <w:jc w:val="both"/>
        <w:rPr>
          <w:sz w:val="18"/>
        </w:rPr>
      </w:pPr>
      <w:r>
        <w:rPr>
          <w:sz w:val="18"/>
        </w:rPr>
        <w:t>Table 4. Summaries of the total number of sites each species was detected,</w:t>
      </w:r>
      <w:r>
        <w:rPr>
          <w:spacing w:val="-41"/>
          <w:sz w:val="18"/>
        </w:rPr>
        <w:t xml:space="preserve"> </w:t>
      </w:r>
      <w:r>
        <w:rPr>
          <w:sz w:val="18"/>
        </w:rPr>
        <w:t>the total detections and the model fit. A Bayesian p-value of 0.5 indicates perfect fit, whereas values approaching 0 or 1 indicate over or under dispersion, respectively. Values between 0.1 and 0.9 indicate adequate model</w:t>
      </w:r>
      <w:r>
        <w:rPr>
          <w:spacing w:val="-16"/>
          <w:sz w:val="18"/>
        </w:rPr>
        <w:t xml:space="preserve"> </w:t>
      </w:r>
      <w:r>
        <w:rPr>
          <w:sz w:val="18"/>
        </w:rPr>
        <w:t>fit.</w:t>
      </w:r>
    </w:p>
    <w:p w:rsidR="005D49D0" w:rsidRDefault="005D49D0">
      <w:pPr>
        <w:pStyle w:val="BodyText"/>
        <w:spacing w:before="1"/>
        <w:rPr>
          <w:sz w:val="5"/>
        </w:rPr>
      </w:pPr>
    </w:p>
    <w:tbl>
      <w:tblPr>
        <w:tblW w:w="0" w:type="auto"/>
        <w:tblInd w:w="1678" w:type="dxa"/>
        <w:tblLayout w:type="fixed"/>
        <w:tblCellMar>
          <w:left w:w="0" w:type="dxa"/>
          <w:right w:w="0" w:type="dxa"/>
        </w:tblCellMar>
        <w:tblLook w:val="01E0" w:firstRow="1" w:lastRow="1" w:firstColumn="1" w:lastColumn="1" w:noHBand="0" w:noVBand="0"/>
      </w:tblPr>
      <w:tblGrid>
        <w:gridCol w:w="1826"/>
        <w:gridCol w:w="1808"/>
        <w:gridCol w:w="1898"/>
        <w:gridCol w:w="1805"/>
      </w:tblGrid>
      <w:tr w:rsidR="005D49D0">
        <w:trPr>
          <w:trHeight w:val="566"/>
        </w:trPr>
        <w:tc>
          <w:tcPr>
            <w:tcW w:w="1826" w:type="dxa"/>
            <w:tcBorders>
              <w:top w:val="single" w:sz="4" w:space="0" w:color="000000"/>
              <w:bottom w:val="single" w:sz="4" w:space="0" w:color="000000"/>
            </w:tcBorders>
          </w:tcPr>
          <w:p w:rsidR="005D49D0" w:rsidRDefault="00501D24">
            <w:pPr>
              <w:pStyle w:val="TableParagraph"/>
              <w:spacing w:before="171"/>
              <w:ind w:left="115"/>
              <w:rPr>
                <w:b/>
                <w:sz w:val="18"/>
              </w:rPr>
            </w:pPr>
            <w:r>
              <w:rPr>
                <w:b/>
                <w:sz w:val="18"/>
              </w:rPr>
              <w:t>Species code</w:t>
            </w:r>
          </w:p>
        </w:tc>
        <w:tc>
          <w:tcPr>
            <w:tcW w:w="1808" w:type="dxa"/>
            <w:tcBorders>
              <w:top w:val="single" w:sz="4" w:space="0" w:color="000000"/>
              <w:bottom w:val="single" w:sz="4" w:space="0" w:color="000000"/>
            </w:tcBorders>
          </w:tcPr>
          <w:p w:rsidR="005D49D0" w:rsidRDefault="00501D24">
            <w:pPr>
              <w:pStyle w:val="TableParagraph"/>
              <w:spacing w:before="63"/>
              <w:ind w:left="536" w:right="469" w:firstLine="170"/>
              <w:rPr>
                <w:b/>
                <w:sz w:val="18"/>
              </w:rPr>
            </w:pPr>
            <w:r>
              <w:rPr>
                <w:b/>
                <w:sz w:val="18"/>
              </w:rPr>
              <w:t>Sites detected</w:t>
            </w:r>
          </w:p>
        </w:tc>
        <w:tc>
          <w:tcPr>
            <w:tcW w:w="1898" w:type="dxa"/>
            <w:tcBorders>
              <w:top w:val="single" w:sz="4" w:space="0" w:color="000000"/>
              <w:bottom w:val="single" w:sz="4" w:space="0" w:color="000000"/>
            </w:tcBorders>
          </w:tcPr>
          <w:p w:rsidR="005D49D0" w:rsidRDefault="00501D24">
            <w:pPr>
              <w:pStyle w:val="TableParagraph"/>
              <w:spacing w:before="63"/>
              <w:ind w:left="487" w:right="461" w:firstLine="240"/>
              <w:rPr>
                <w:b/>
                <w:sz w:val="18"/>
              </w:rPr>
            </w:pPr>
            <w:r>
              <w:rPr>
                <w:b/>
                <w:sz w:val="18"/>
              </w:rPr>
              <w:t>Total detections</w:t>
            </w:r>
          </w:p>
        </w:tc>
        <w:tc>
          <w:tcPr>
            <w:tcW w:w="1805" w:type="dxa"/>
            <w:tcBorders>
              <w:top w:val="single" w:sz="4" w:space="0" w:color="000000"/>
              <w:bottom w:val="single" w:sz="4" w:space="0" w:color="000000"/>
            </w:tcBorders>
          </w:tcPr>
          <w:p w:rsidR="005D49D0" w:rsidRDefault="00501D24">
            <w:pPr>
              <w:pStyle w:val="TableParagraph"/>
              <w:spacing w:before="63"/>
              <w:ind w:left="545" w:right="512" w:hanging="68"/>
              <w:rPr>
                <w:b/>
                <w:sz w:val="18"/>
              </w:rPr>
            </w:pPr>
            <w:r>
              <w:rPr>
                <w:b/>
                <w:sz w:val="18"/>
              </w:rPr>
              <w:t>Bayesian p-value</w:t>
            </w:r>
          </w:p>
        </w:tc>
      </w:tr>
      <w:tr w:rsidR="005D49D0">
        <w:trPr>
          <w:trHeight w:val="357"/>
        </w:trPr>
        <w:tc>
          <w:tcPr>
            <w:tcW w:w="1826" w:type="dxa"/>
            <w:tcBorders>
              <w:top w:val="single" w:sz="4" w:space="0" w:color="000000"/>
            </w:tcBorders>
          </w:tcPr>
          <w:p w:rsidR="005D49D0" w:rsidRDefault="00501D24">
            <w:pPr>
              <w:pStyle w:val="TableParagraph"/>
              <w:spacing w:before="92"/>
              <w:ind w:left="115"/>
              <w:rPr>
                <w:sz w:val="18"/>
              </w:rPr>
            </w:pPr>
            <w:r>
              <w:rPr>
                <w:sz w:val="18"/>
              </w:rPr>
              <w:t>ALDFOR</w:t>
            </w:r>
          </w:p>
        </w:tc>
        <w:tc>
          <w:tcPr>
            <w:tcW w:w="1808" w:type="dxa"/>
            <w:tcBorders>
              <w:top w:val="single" w:sz="4" w:space="0" w:color="000000"/>
            </w:tcBorders>
          </w:tcPr>
          <w:p w:rsidR="005D49D0" w:rsidRDefault="00501D24">
            <w:pPr>
              <w:pStyle w:val="TableParagraph"/>
              <w:spacing w:before="92"/>
              <w:ind w:left="869"/>
              <w:rPr>
                <w:sz w:val="18"/>
              </w:rPr>
            </w:pPr>
            <w:r>
              <w:rPr>
                <w:sz w:val="18"/>
              </w:rPr>
              <w:t>2</w:t>
            </w:r>
          </w:p>
        </w:tc>
        <w:tc>
          <w:tcPr>
            <w:tcW w:w="1898" w:type="dxa"/>
            <w:tcBorders>
              <w:top w:val="single" w:sz="4" w:space="0" w:color="000000"/>
            </w:tcBorders>
          </w:tcPr>
          <w:p w:rsidR="005D49D0" w:rsidRDefault="00501D24">
            <w:pPr>
              <w:pStyle w:val="TableParagraph"/>
              <w:spacing w:before="92"/>
              <w:ind w:left="3"/>
              <w:jc w:val="center"/>
              <w:rPr>
                <w:sz w:val="18"/>
              </w:rPr>
            </w:pPr>
            <w:r>
              <w:rPr>
                <w:sz w:val="18"/>
              </w:rPr>
              <w:t>4</w:t>
            </w:r>
          </w:p>
        </w:tc>
        <w:tc>
          <w:tcPr>
            <w:tcW w:w="1805" w:type="dxa"/>
            <w:tcBorders>
              <w:top w:val="single" w:sz="4" w:space="0" w:color="000000"/>
            </w:tcBorders>
          </w:tcPr>
          <w:p w:rsidR="005D49D0" w:rsidRDefault="00501D24">
            <w:pPr>
              <w:pStyle w:val="TableParagraph"/>
              <w:spacing w:before="92"/>
              <w:ind w:right="713"/>
              <w:jc w:val="right"/>
              <w:rPr>
                <w:sz w:val="18"/>
              </w:rPr>
            </w:pPr>
            <w:r>
              <w:rPr>
                <w:sz w:val="18"/>
              </w:rPr>
              <w:t>0.60</w:t>
            </w:r>
          </w:p>
        </w:tc>
      </w:tr>
      <w:tr w:rsidR="005D49D0">
        <w:trPr>
          <w:trHeight w:val="312"/>
        </w:trPr>
        <w:tc>
          <w:tcPr>
            <w:tcW w:w="1826" w:type="dxa"/>
          </w:tcPr>
          <w:p w:rsidR="005D49D0" w:rsidRDefault="00501D24">
            <w:pPr>
              <w:pStyle w:val="TableParagraph"/>
              <w:spacing w:before="46"/>
              <w:ind w:left="115"/>
              <w:rPr>
                <w:sz w:val="18"/>
              </w:rPr>
            </w:pPr>
            <w:r>
              <w:rPr>
                <w:sz w:val="18"/>
              </w:rPr>
              <w:t>ATHMIC</w:t>
            </w:r>
          </w:p>
        </w:tc>
        <w:tc>
          <w:tcPr>
            <w:tcW w:w="1808" w:type="dxa"/>
          </w:tcPr>
          <w:p w:rsidR="005D49D0" w:rsidRDefault="00501D24">
            <w:pPr>
              <w:pStyle w:val="TableParagraph"/>
              <w:spacing w:before="46"/>
              <w:ind w:left="869"/>
              <w:rPr>
                <w:sz w:val="18"/>
              </w:rPr>
            </w:pPr>
            <w:r>
              <w:rPr>
                <w:sz w:val="18"/>
              </w:rPr>
              <w:t>8</w:t>
            </w:r>
          </w:p>
        </w:tc>
        <w:tc>
          <w:tcPr>
            <w:tcW w:w="1898" w:type="dxa"/>
          </w:tcPr>
          <w:p w:rsidR="005D49D0" w:rsidRDefault="00501D24">
            <w:pPr>
              <w:pStyle w:val="TableParagraph"/>
              <w:spacing w:before="46"/>
              <w:ind w:left="761" w:right="753"/>
              <w:jc w:val="center"/>
              <w:rPr>
                <w:sz w:val="18"/>
              </w:rPr>
            </w:pPr>
            <w:r>
              <w:rPr>
                <w:sz w:val="18"/>
              </w:rPr>
              <w:t>20</w:t>
            </w:r>
          </w:p>
        </w:tc>
        <w:tc>
          <w:tcPr>
            <w:tcW w:w="1805" w:type="dxa"/>
          </w:tcPr>
          <w:p w:rsidR="005D49D0" w:rsidRDefault="00501D24">
            <w:pPr>
              <w:pStyle w:val="TableParagraph"/>
              <w:spacing w:before="46"/>
              <w:ind w:right="713"/>
              <w:jc w:val="right"/>
              <w:rPr>
                <w:sz w:val="18"/>
              </w:rPr>
            </w:pPr>
            <w:r>
              <w:rPr>
                <w:sz w:val="18"/>
              </w:rPr>
              <w:t>0.42</w:t>
            </w:r>
          </w:p>
        </w:tc>
      </w:tr>
      <w:tr w:rsidR="005D49D0">
        <w:trPr>
          <w:trHeight w:val="311"/>
        </w:trPr>
        <w:tc>
          <w:tcPr>
            <w:tcW w:w="1826" w:type="dxa"/>
          </w:tcPr>
          <w:p w:rsidR="005D49D0" w:rsidRDefault="00501D24">
            <w:pPr>
              <w:pStyle w:val="TableParagraph"/>
              <w:spacing w:before="46"/>
              <w:ind w:left="115"/>
              <w:rPr>
                <w:sz w:val="18"/>
              </w:rPr>
            </w:pPr>
            <w:r>
              <w:rPr>
                <w:sz w:val="18"/>
              </w:rPr>
              <w:t>CARAUR</w:t>
            </w:r>
          </w:p>
        </w:tc>
        <w:tc>
          <w:tcPr>
            <w:tcW w:w="1808" w:type="dxa"/>
          </w:tcPr>
          <w:p w:rsidR="005D49D0" w:rsidRDefault="00501D24">
            <w:pPr>
              <w:pStyle w:val="TableParagraph"/>
              <w:spacing w:before="46"/>
              <w:ind w:left="814"/>
              <w:rPr>
                <w:sz w:val="18"/>
              </w:rPr>
            </w:pPr>
            <w:r>
              <w:rPr>
                <w:sz w:val="18"/>
              </w:rPr>
              <w:t>22</w:t>
            </w:r>
          </w:p>
        </w:tc>
        <w:tc>
          <w:tcPr>
            <w:tcW w:w="1898" w:type="dxa"/>
          </w:tcPr>
          <w:p w:rsidR="005D49D0" w:rsidRDefault="00501D24">
            <w:pPr>
              <w:pStyle w:val="TableParagraph"/>
              <w:spacing w:before="46"/>
              <w:ind w:left="761" w:right="753"/>
              <w:jc w:val="center"/>
              <w:rPr>
                <w:sz w:val="18"/>
              </w:rPr>
            </w:pPr>
            <w:r>
              <w:rPr>
                <w:sz w:val="18"/>
              </w:rPr>
              <w:t>68</w:t>
            </w:r>
          </w:p>
        </w:tc>
        <w:tc>
          <w:tcPr>
            <w:tcW w:w="1805" w:type="dxa"/>
          </w:tcPr>
          <w:p w:rsidR="005D49D0" w:rsidRDefault="00501D24">
            <w:pPr>
              <w:pStyle w:val="TableParagraph"/>
              <w:spacing w:before="46"/>
              <w:ind w:right="713"/>
              <w:jc w:val="right"/>
              <w:rPr>
                <w:sz w:val="18"/>
              </w:rPr>
            </w:pPr>
            <w:r>
              <w:rPr>
                <w:sz w:val="18"/>
              </w:rPr>
              <w:t>0.50</w:t>
            </w:r>
          </w:p>
        </w:tc>
      </w:tr>
      <w:tr w:rsidR="005D49D0">
        <w:trPr>
          <w:trHeight w:val="311"/>
        </w:trPr>
        <w:tc>
          <w:tcPr>
            <w:tcW w:w="1826" w:type="dxa"/>
          </w:tcPr>
          <w:p w:rsidR="005D49D0" w:rsidRDefault="00501D24">
            <w:pPr>
              <w:pStyle w:val="TableParagraph"/>
              <w:spacing w:before="46"/>
              <w:ind w:left="115"/>
              <w:rPr>
                <w:sz w:val="18"/>
              </w:rPr>
            </w:pPr>
            <w:r>
              <w:rPr>
                <w:sz w:val="18"/>
              </w:rPr>
              <w:t>CRAFLU</w:t>
            </w:r>
          </w:p>
        </w:tc>
        <w:tc>
          <w:tcPr>
            <w:tcW w:w="1808" w:type="dxa"/>
          </w:tcPr>
          <w:p w:rsidR="005D49D0" w:rsidRDefault="00501D24">
            <w:pPr>
              <w:pStyle w:val="TableParagraph"/>
              <w:spacing w:before="46"/>
              <w:ind w:left="869"/>
              <w:rPr>
                <w:sz w:val="18"/>
              </w:rPr>
            </w:pPr>
            <w:r>
              <w:rPr>
                <w:sz w:val="18"/>
              </w:rPr>
              <w:t>6</w:t>
            </w:r>
          </w:p>
        </w:tc>
        <w:tc>
          <w:tcPr>
            <w:tcW w:w="1898" w:type="dxa"/>
          </w:tcPr>
          <w:p w:rsidR="005D49D0" w:rsidRDefault="00501D24">
            <w:pPr>
              <w:pStyle w:val="TableParagraph"/>
              <w:spacing w:before="46"/>
              <w:ind w:left="761" w:right="753"/>
              <w:jc w:val="center"/>
              <w:rPr>
                <w:sz w:val="18"/>
              </w:rPr>
            </w:pPr>
            <w:r>
              <w:rPr>
                <w:sz w:val="18"/>
              </w:rPr>
              <w:t>14</w:t>
            </w:r>
          </w:p>
        </w:tc>
        <w:tc>
          <w:tcPr>
            <w:tcW w:w="1805" w:type="dxa"/>
          </w:tcPr>
          <w:p w:rsidR="005D49D0" w:rsidRDefault="00501D24">
            <w:pPr>
              <w:pStyle w:val="TableParagraph"/>
              <w:spacing w:before="46"/>
              <w:ind w:right="713"/>
              <w:jc w:val="right"/>
              <w:rPr>
                <w:sz w:val="18"/>
              </w:rPr>
            </w:pPr>
            <w:r>
              <w:rPr>
                <w:sz w:val="18"/>
              </w:rPr>
              <w:t>0.46</w:t>
            </w:r>
          </w:p>
        </w:tc>
      </w:tr>
      <w:tr w:rsidR="005D49D0">
        <w:trPr>
          <w:trHeight w:val="312"/>
        </w:trPr>
        <w:tc>
          <w:tcPr>
            <w:tcW w:w="1826" w:type="dxa"/>
          </w:tcPr>
          <w:p w:rsidR="005D49D0" w:rsidRDefault="00501D24">
            <w:pPr>
              <w:pStyle w:val="TableParagraph"/>
              <w:spacing w:before="46"/>
              <w:ind w:left="115"/>
              <w:rPr>
                <w:sz w:val="18"/>
              </w:rPr>
            </w:pPr>
            <w:r>
              <w:rPr>
                <w:sz w:val="18"/>
              </w:rPr>
              <w:t>CRASTE</w:t>
            </w:r>
          </w:p>
        </w:tc>
        <w:tc>
          <w:tcPr>
            <w:tcW w:w="1808" w:type="dxa"/>
          </w:tcPr>
          <w:p w:rsidR="005D49D0" w:rsidRDefault="00501D24">
            <w:pPr>
              <w:pStyle w:val="TableParagraph"/>
              <w:spacing w:before="46"/>
              <w:ind w:left="814"/>
              <w:rPr>
                <w:sz w:val="18"/>
              </w:rPr>
            </w:pPr>
            <w:r>
              <w:rPr>
                <w:sz w:val="18"/>
              </w:rPr>
              <w:t>23</w:t>
            </w:r>
          </w:p>
        </w:tc>
        <w:tc>
          <w:tcPr>
            <w:tcW w:w="1898" w:type="dxa"/>
          </w:tcPr>
          <w:p w:rsidR="005D49D0" w:rsidRDefault="00501D24">
            <w:pPr>
              <w:pStyle w:val="TableParagraph"/>
              <w:spacing w:before="46"/>
              <w:ind w:left="761" w:right="753"/>
              <w:jc w:val="center"/>
              <w:rPr>
                <w:sz w:val="18"/>
              </w:rPr>
            </w:pPr>
            <w:r>
              <w:rPr>
                <w:sz w:val="18"/>
              </w:rPr>
              <w:t>115</w:t>
            </w:r>
          </w:p>
        </w:tc>
        <w:tc>
          <w:tcPr>
            <w:tcW w:w="1805" w:type="dxa"/>
          </w:tcPr>
          <w:p w:rsidR="005D49D0" w:rsidRDefault="00501D24">
            <w:pPr>
              <w:pStyle w:val="TableParagraph"/>
              <w:spacing w:before="46"/>
              <w:ind w:right="713"/>
              <w:jc w:val="right"/>
              <w:rPr>
                <w:sz w:val="18"/>
              </w:rPr>
            </w:pPr>
            <w:r>
              <w:rPr>
                <w:sz w:val="18"/>
              </w:rPr>
              <w:t>0.50</w:t>
            </w:r>
          </w:p>
        </w:tc>
      </w:tr>
      <w:tr w:rsidR="005D49D0">
        <w:trPr>
          <w:trHeight w:val="311"/>
        </w:trPr>
        <w:tc>
          <w:tcPr>
            <w:tcW w:w="1826" w:type="dxa"/>
          </w:tcPr>
          <w:p w:rsidR="005D49D0" w:rsidRDefault="00501D24">
            <w:pPr>
              <w:pStyle w:val="TableParagraph"/>
              <w:spacing w:before="46"/>
              <w:ind w:left="115"/>
              <w:rPr>
                <w:sz w:val="18"/>
              </w:rPr>
            </w:pPr>
            <w:r>
              <w:rPr>
                <w:sz w:val="18"/>
              </w:rPr>
              <w:t>CYPCAR</w:t>
            </w:r>
          </w:p>
        </w:tc>
        <w:tc>
          <w:tcPr>
            <w:tcW w:w="1808" w:type="dxa"/>
          </w:tcPr>
          <w:p w:rsidR="005D49D0" w:rsidRDefault="00501D24">
            <w:pPr>
              <w:pStyle w:val="TableParagraph"/>
              <w:spacing w:before="46"/>
              <w:ind w:left="814"/>
              <w:rPr>
                <w:sz w:val="18"/>
              </w:rPr>
            </w:pPr>
            <w:r>
              <w:rPr>
                <w:sz w:val="18"/>
              </w:rPr>
              <w:t>29</w:t>
            </w:r>
          </w:p>
        </w:tc>
        <w:tc>
          <w:tcPr>
            <w:tcW w:w="1898" w:type="dxa"/>
          </w:tcPr>
          <w:p w:rsidR="005D49D0" w:rsidRDefault="00501D24">
            <w:pPr>
              <w:pStyle w:val="TableParagraph"/>
              <w:spacing w:before="46"/>
              <w:ind w:left="761" w:right="753"/>
              <w:jc w:val="center"/>
              <w:rPr>
                <w:sz w:val="18"/>
              </w:rPr>
            </w:pPr>
            <w:r>
              <w:rPr>
                <w:sz w:val="18"/>
              </w:rPr>
              <w:t>144</w:t>
            </w:r>
          </w:p>
        </w:tc>
        <w:tc>
          <w:tcPr>
            <w:tcW w:w="1805" w:type="dxa"/>
          </w:tcPr>
          <w:p w:rsidR="005D49D0" w:rsidRDefault="00501D24">
            <w:pPr>
              <w:pStyle w:val="TableParagraph"/>
              <w:spacing w:before="46"/>
              <w:ind w:right="713"/>
              <w:jc w:val="right"/>
              <w:rPr>
                <w:sz w:val="18"/>
              </w:rPr>
            </w:pPr>
            <w:r>
              <w:rPr>
                <w:sz w:val="18"/>
              </w:rPr>
              <w:t>0.48</w:t>
            </w:r>
          </w:p>
        </w:tc>
      </w:tr>
      <w:tr w:rsidR="005D49D0">
        <w:trPr>
          <w:trHeight w:val="312"/>
        </w:trPr>
        <w:tc>
          <w:tcPr>
            <w:tcW w:w="1826" w:type="dxa"/>
          </w:tcPr>
          <w:p w:rsidR="005D49D0" w:rsidRDefault="00501D24">
            <w:pPr>
              <w:pStyle w:val="TableParagraph"/>
              <w:spacing w:before="46"/>
              <w:ind w:left="115"/>
              <w:rPr>
                <w:sz w:val="18"/>
              </w:rPr>
            </w:pPr>
            <w:r>
              <w:rPr>
                <w:sz w:val="18"/>
              </w:rPr>
              <w:t>GAMHOL</w:t>
            </w:r>
          </w:p>
        </w:tc>
        <w:tc>
          <w:tcPr>
            <w:tcW w:w="1808" w:type="dxa"/>
          </w:tcPr>
          <w:p w:rsidR="005D49D0" w:rsidRDefault="00501D24">
            <w:pPr>
              <w:pStyle w:val="TableParagraph"/>
              <w:spacing w:before="46"/>
              <w:ind w:left="814"/>
              <w:rPr>
                <w:sz w:val="18"/>
              </w:rPr>
            </w:pPr>
            <w:r>
              <w:rPr>
                <w:sz w:val="18"/>
              </w:rPr>
              <w:t>13</w:t>
            </w:r>
          </w:p>
        </w:tc>
        <w:tc>
          <w:tcPr>
            <w:tcW w:w="1898" w:type="dxa"/>
          </w:tcPr>
          <w:p w:rsidR="005D49D0" w:rsidRDefault="00501D24">
            <w:pPr>
              <w:pStyle w:val="TableParagraph"/>
              <w:spacing w:before="46"/>
              <w:ind w:left="761" w:right="753"/>
              <w:jc w:val="center"/>
              <w:rPr>
                <w:sz w:val="18"/>
              </w:rPr>
            </w:pPr>
            <w:r>
              <w:rPr>
                <w:sz w:val="18"/>
              </w:rPr>
              <w:t>39</w:t>
            </w:r>
          </w:p>
        </w:tc>
        <w:tc>
          <w:tcPr>
            <w:tcW w:w="1805" w:type="dxa"/>
          </w:tcPr>
          <w:p w:rsidR="005D49D0" w:rsidRDefault="00501D24">
            <w:pPr>
              <w:pStyle w:val="TableParagraph"/>
              <w:spacing w:before="46"/>
              <w:ind w:right="713"/>
              <w:jc w:val="right"/>
              <w:rPr>
                <w:sz w:val="18"/>
              </w:rPr>
            </w:pPr>
            <w:r>
              <w:rPr>
                <w:sz w:val="18"/>
              </w:rPr>
              <w:t>0.45</w:t>
            </w:r>
          </w:p>
        </w:tc>
      </w:tr>
      <w:tr w:rsidR="005D49D0">
        <w:trPr>
          <w:trHeight w:val="312"/>
        </w:trPr>
        <w:tc>
          <w:tcPr>
            <w:tcW w:w="1826" w:type="dxa"/>
          </w:tcPr>
          <w:p w:rsidR="005D49D0" w:rsidRDefault="00501D24">
            <w:pPr>
              <w:pStyle w:val="TableParagraph"/>
              <w:spacing w:before="46"/>
              <w:ind w:left="115"/>
              <w:rPr>
                <w:sz w:val="18"/>
              </w:rPr>
            </w:pPr>
            <w:r>
              <w:rPr>
                <w:sz w:val="18"/>
              </w:rPr>
              <w:t>HYPSPP</w:t>
            </w:r>
          </w:p>
        </w:tc>
        <w:tc>
          <w:tcPr>
            <w:tcW w:w="1808" w:type="dxa"/>
          </w:tcPr>
          <w:p w:rsidR="005D49D0" w:rsidRDefault="00501D24">
            <w:pPr>
              <w:pStyle w:val="TableParagraph"/>
              <w:spacing w:before="46"/>
              <w:ind w:left="814"/>
              <w:rPr>
                <w:sz w:val="18"/>
              </w:rPr>
            </w:pPr>
            <w:r>
              <w:rPr>
                <w:sz w:val="18"/>
              </w:rPr>
              <w:t>31</w:t>
            </w:r>
          </w:p>
        </w:tc>
        <w:tc>
          <w:tcPr>
            <w:tcW w:w="1898" w:type="dxa"/>
          </w:tcPr>
          <w:p w:rsidR="005D49D0" w:rsidRDefault="00501D24">
            <w:pPr>
              <w:pStyle w:val="TableParagraph"/>
              <w:spacing w:before="46"/>
              <w:ind w:left="761" w:right="753"/>
              <w:jc w:val="center"/>
              <w:rPr>
                <w:sz w:val="18"/>
              </w:rPr>
            </w:pPr>
            <w:r>
              <w:rPr>
                <w:sz w:val="18"/>
              </w:rPr>
              <w:t>130</w:t>
            </w:r>
          </w:p>
        </w:tc>
        <w:tc>
          <w:tcPr>
            <w:tcW w:w="1805" w:type="dxa"/>
          </w:tcPr>
          <w:p w:rsidR="005D49D0" w:rsidRDefault="00501D24">
            <w:pPr>
              <w:pStyle w:val="TableParagraph"/>
              <w:spacing w:before="46"/>
              <w:ind w:right="713"/>
              <w:jc w:val="right"/>
              <w:rPr>
                <w:sz w:val="18"/>
              </w:rPr>
            </w:pPr>
            <w:r>
              <w:rPr>
                <w:sz w:val="18"/>
              </w:rPr>
              <w:t>0.48</w:t>
            </w:r>
          </w:p>
        </w:tc>
      </w:tr>
      <w:tr w:rsidR="005D49D0">
        <w:trPr>
          <w:trHeight w:val="311"/>
        </w:trPr>
        <w:tc>
          <w:tcPr>
            <w:tcW w:w="1826" w:type="dxa"/>
          </w:tcPr>
          <w:p w:rsidR="005D49D0" w:rsidRDefault="00501D24">
            <w:pPr>
              <w:pStyle w:val="TableParagraph"/>
              <w:spacing w:before="46"/>
              <w:ind w:left="115"/>
              <w:rPr>
                <w:sz w:val="18"/>
              </w:rPr>
            </w:pPr>
            <w:r>
              <w:rPr>
                <w:sz w:val="18"/>
              </w:rPr>
              <w:t>HYPVIT</w:t>
            </w:r>
          </w:p>
        </w:tc>
        <w:tc>
          <w:tcPr>
            <w:tcW w:w="1808" w:type="dxa"/>
          </w:tcPr>
          <w:p w:rsidR="005D49D0" w:rsidRDefault="00501D24">
            <w:pPr>
              <w:pStyle w:val="TableParagraph"/>
              <w:spacing w:before="46"/>
              <w:ind w:left="869"/>
              <w:rPr>
                <w:sz w:val="18"/>
              </w:rPr>
            </w:pPr>
            <w:r>
              <w:rPr>
                <w:sz w:val="18"/>
              </w:rPr>
              <w:t>1</w:t>
            </w:r>
          </w:p>
        </w:tc>
        <w:tc>
          <w:tcPr>
            <w:tcW w:w="1898" w:type="dxa"/>
          </w:tcPr>
          <w:p w:rsidR="005D49D0" w:rsidRDefault="00501D24">
            <w:pPr>
              <w:pStyle w:val="TableParagraph"/>
              <w:spacing w:before="46"/>
              <w:ind w:left="3"/>
              <w:jc w:val="center"/>
              <w:rPr>
                <w:sz w:val="18"/>
              </w:rPr>
            </w:pPr>
            <w:r>
              <w:rPr>
                <w:sz w:val="18"/>
              </w:rPr>
              <w:t>2</w:t>
            </w:r>
          </w:p>
        </w:tc>
        <w:tc>
          <w:tcPr>
            <w:tcW w:w="1805" w:type="dxa"/>
          </w:tcPr>
          <w:p w:rsidR="005D49D0" w:rsidRDefault="00501D24">
            <w:pPr>
              <w:pStyle w:val="TableParagraph"/>
              <w:spacing w:before="46"/>
              <w:ind w:right="713"/>
              <w:jc w:val="right"/>
              <w:rPr>
                <w:sz w:val="18"/>
              </w:rPr>
            </w:pPr>
            <w:r>
              <w:rPr>
                <w:sz w:val="18"/>
              </w:rPr>
              <w:t>0.57</w:t>
            </w:r>
          </w:p>
        </w:tc>
      </w:tr>
      <w:tr w:rsidR="005D49D0">
        <w:trPr>
          <w:trHeight w:val="312"/>
        </w:trPr>
        <w:tc>
          <w:tcPr>
            <w:tcW w:w="1826" w:type="dxa"/>
          </w:tcPr>
          <w:p w:rsidR="005D49D0" w:rsidRDefault="00501D24">
            <w:pPr>
              <w:pStyle w:val="TableParagraph"/>
              <w:spacing w:before="46"/>
              <w:ind w:left="115"/>
              <w:rPr>
                <w:sz w:val="18"/>
              </w:rPr>
            </w:pPr>
            <w:r>
              <w:rPr>
                <w:sz w:val="18"/>
              </w:rPr>
              <w:t>MACAMB</w:t>
            </w:r>
          </w:p>
        </w:tc>
        <w:tc>
          <w:tcPr>
            <w:tcW w:w="1808" w:type="dxa"/>
          </w:tcPr>
          <w:p w:rsidR="005D49D0" w:rsidRDefault="00501D24">
            <w:pPr>
              <w:pStyle w:val="TableParagraph"/>
              <w:spacing w:before="46"/>
              <w:ind w:left="814"/>
              <w:rPr>
                <w:sz w:val="18"/>
              </w:rPr>
            </w:pPr>
            <w:r>
              <w:rPr>
                <w:sz w:val="18"/>
              </w:rPr>
              <w:t>12</w:t>
            </w:r>
          </w:p>
        </w:tc>
        <w:tc>
          <w:tcPr>
            <w:tcW w:w="1898" w:type="dxa"/>
          </w:tcPr>
          <w:p w:rsidR="005D49D0" w:rsidRDefault="00501D24">
            <w:pPr>
              <w:pStyle w:val="TableParagraph"/>
              <w:spacing w:before="46"/>
              <w:ind w:left="761" w:right="753"/>
              <w:jc w:val="center"/>
              <w:rPr>
                <w:sz w:val="18"/>
              </w:rPr>
            </w:pPr>
            <w:r>
              <w:rPr>
                <w:sz w:val="18"/>
              </w:rPr>
              <w:t>26</w:t>
            </w:r>
          </w:p>
        </w:tc>
        <w:tc>
          <w:tcPr>
            <w:tcW w:w="1805" w:type="dxa"/>
          </w:tcPr>
          <w:p w:rsidR="005D49D0" w:rsidRDefault="00501D24">
            <w:pPr>
              <w:pStyle w:val="TableParagraph"/>
              <w:spacing w:before="46"/>
              <w:ind w:right="713"/>
              <w:jc w:val="right"/>
              <w:rPr>
                <w:sz w:val="18"/>
              </w:rPr>
            </w:pPr>
            <w:r>
              <w:rPr>
                <w:sz w:val="18"/>
              </w:rPr>
              <w:t>0.49</w:t>
            </w:r>
          </w:p>
        </w:tc>
      </w:tr>
      <w:tr w:rsidR="005D49D0">
        <w:trPr>
          <w:trHeight w:val="312"/>
        </w:trPr>
        <w:tc>
          <w:tcPr>
            <w:tcW w:w="1826" w:type="dxa"/>
          </w:tcPr>
          <w:p w:rsidR="005D49D0" w:rsidRDefault="00501D24">
            <w:pPr>
              <w:pStyle w:val="TableParagraph"/>
              <w:spacing w:before="46"/>
              <w:ind w:left="115"/>
              <w:rPr>
                <w:sz w:val="18"/>
              </w:rPr>
            </w:pPr>
            <w:r>
              <w:rPr>
                <w:sz w:val="18"/>
              </w:rPr>
              <w:t>MISANG</w:t>
            </w:r>
          </w:p>
        </w:tc>
        <w:tc>
          <w:tcPr>
            <w:tcW w:w="1808" w:type="dxa"/>
          </w:tcPr>
          <w:p w:rsidR="005D49D0" w:rsidRDefault="00501D24">
            <w:pPr>
              <w:pStyle w:val="TableParagraph"/>
              <w:spacing w:before="46"/>
              <w:ind w:left="869"/>
              <w:rPr>
                <w:sz w:val="18"/>
              </w:rPr>
            </w:pPr>
            <w:r>
              <w:rPr>
                <w:sz w:val="18"/>
              </w:rPr>
              <w:t>3</w:t>
            </w:r>
          </w:p>
        </w:tc>
        <w:tc>
          <w:tcPr>
            <w:tcW w:w="1898" w:type="dxa"/>
          </w:tcPr>
          <w:p w:rsidR="005D49D0" w:rsidRDefault="00501D24">
            <w:pPr>
              <w:pStyle w:val="TableParagraph"/>
              <w:spacing w:before="46"/>
              <w:ind w:left="3"/>
              <w:jc w:val="center"/>
              <w:rPr>
                <w:sz w:val="18"/>
              </w:rPr>
            </w:pPr>
            <w:r>
              <w:rPr>
                <w:sz w:val="18"/>
              </w:rPr>
              <w:t>5</w:t>
            </w:r>
          </w:p>
        </w:tc>
        <w:tc>
          <w:tcPr>
            <w:tcW w:w="1805" w:type="dxa"/>
          </w:tcPr>
          <w:p w:rsidR="005D49D0" w:rsidRDefault="00501D24">
            <w:pPr>
              <w:pStyle w:val="TableParagraph"/>
              <w:spacing w:before="46"/>
              <w:ind w:right="713"/>
              <w:jc w:val="right"/>
              <w:rPr>
                <w:sz w:val="18"/>
              </w:rPr>
            </w:pPr>
            <w:r>
              <w:rPr>
                <w:sz w:val="18"/>
              </w:rPr>
              <w:t>0.53</w:t>
            </w:r>
          </w:p>
        </w:tc>
      </w:tr>
      <w:tr w:rsidR="005D49D0">
        <w:trPr>
          <w:trHeight w:val="312"/>
        </w:trPr>
        <w:tc>
          <w:tcPr>
            <w:tcW w:w="1826" w:type="dxa"/>
          </w:tcPr>
          <w:p w:rsidR="005D49D0" w:rsidRDefault="00501D24">
            <w:pPr>
              <w:pStyle w:val="TableParagraph"/>
              <w:spacing w:before="47"/>
              <w:ind w:left="115"/>
              <w:rPr>
                <w:sz w:val="18"/>
              </w:rPr>
            </w:pPr>
            <w:r>
              <w:rPr>
                <w:sz w:val="18"/>
              </w:rPr>
              <w:t>NANAUS1</w:t>
            </w:r>
          </w:p>
        </w:tc>
        <w:tc>
          <w:tcPr>
            <w:tcW w:w="1808" w:type="dxa"/>
          </w:tcPr>
          <w:p w:rsidR="005D49D0" w:rsidRDefault="00501D24">
            <w:pPr>
              <w:pStyle w:val="TableParagraph"/>
              <w:spacing w:before="47"/>
              <w:ind w:left="869"/>
              <w:rPr>
                <w:sz w:val="18"/>
              </w:rPr>
            </w:pPr>
            <w:r>
              <w:rPr>
                <w:sz w:val="18"/>
              </w:rPr>
              <w:t>8</w:t>
            </w:r>
          </w:p>
        </w:tc>
        <w:tc>
          <w:tcPr>
            <w:tcW w:w="1898" w:type="dxa"/>
          </w:tcPr>
          <w:p w:rsidR="005D49D0" w:rsidRDefault="00501D24">
            <w:pPr>
              <w:pStyle w:val="TableParagraph"/>
              <w:spacing w:before="47"/>
              <w:ind w:left="761" w:right="753"/>
              <w:jc w:val="center"/>
              <w:rPr>
                <w:sz w:val="18"/>
              </w:rPr>
            </w:pPr>
            <w:r>
              <w:rPr>
                <w:sz w:val="18"/>
              </w:rPr>
              <w:t>21</w:t>
            </w:r>
          </w:p>
        </w:tc>
        <w:tc>
          <w:tcPr>
            <w:tcW w:w="1805" w:type="dxa"/>
          </w:tcPr>
          <w:p w:rsidR="005D49D0" w:rsidRDefault="00501D24">
            <w:pPr>
              <w:pStyle w:val="TableParagraph"/>
              <w:spacing w:before="47"/>
              <w:ind w:right="713"/>
              <w:jc w:val="right"/>
              <w:rPr>
                <w:sz w:val="18"/>
              </w:rPr>
            </w:pPr>
            <w:r>
              <w:rPr>
                <w:sz w:val="18"/>
              </w:rPr>
              <w:t>0.49</w:t>
            </w:r>
          </w:p>
        </w:tc>
      </w:tr>
      <w:tr w:rsidR="005D49D0">
        <w:trPr>
          <w:trHeight w:val="312"/>
        </w:trPr>
        <w:tc>
          <w:tcPr>
            <w:tcW w:w="1826" w:type="dxa"/>
          </w:tcPr>
          <w:p w:rsidR="005D49D0" w:rsidRDefault="00501D24">
            <w:pPr>
              <w:pStyle w:val="TableParagraph"/>
              <w:spacing w:before="46"/>
              <w:ind w:left="115"/>
              <w:rPr>
                <w:sz w:val="18"/>
              </w:rPr>
            </w:pPr>
            <w:r>
              <w:rPr>
                <w:sz w:val="18"/>
              </w:rPr>
              <w:t>NANAUS2</w:t>
            </w:r>
          </w:p>
        </w:tc>
        <w:tc>
          <w:tcPr>
            <w:tcW w:w="1808" w:type="dxa"/>
          </w:tcPr>
          <w:p w:rsidR="005D49D0" w:rsidRDefault="00501D24">
            <w:pPr>
              <w:pStyle w:val="TableParagraph"/>
              <w:spacing w:before="46"/>
              <w:ind w:left="814"/>
              <w:rPr>
                <w:sz w:val="18"/>
              </w:rPr>
            </w:pPr>
            <w:r>
              <w:rPr>
                <w:sz w:val="18"/>
              </w:rPr>
              <w:t>10</w:t>
            </w:r>
          </w:p>
        </w:tc>
        <w:tc>
          <w:tcPr>
            <w:tcW w:w="1898" w:type="dxa"/>
          </w:tcPr>
          <w:p w:rsidR="005D49D0" w:rsidRDefault="00501D24">
            <w:pPr>
              <w:pStyle w:val="TableParagraph"/>
              <w:spacing w:before="46"/>
              <w:ind w:left="761" w:right="753"/>
              <w:jc w:val="center"/>
              <w:rPr>
                <w:sz w:val="18"/>
              </w:rPr>
            </w:pPr>
            <w:r>
              <w:rPr>
                <w:sz w:val="18"/>
              </w:rPr>
              <w:t>43</w:t>
            </w:r>
          </w:p>
        </w:tc>
        <w:tc>
          <w:tcPr>
            <w:tcW w:w="1805" w:type="dxa"/>
          </w:tcPr>
          <w:p w:rsidR="005D49D0" w:rsidRDefault="00501D24">
            <w:pPr>
              <w:pStyle w:val="TableParagraph"/>
              <w:spacing w:before="46"/>
              <w:ind w:right="713"/>
              <w:jc w:val="right"/>
              <w:rPr>
                <w:sz w:val="18"/>
              </w:rPr>
            </w:pPr>
            <w:r>
              <w:rPr>
                <w:sz w:val="18"/>
              </w:rPr>
              <w:t>0.51</w:t>
            </w:r>
          </w:p>
        </w:tc>
      </w:tr>
      <w:tr w:rsidR="005D49D0">
        <w:trPr>
          <w:trHeight w:val="312"/>
        </w:trPr>
        <w:tc>
          <w:tcPr>
            <w:tcW w:w="1826" w:type="dxa"/>
          </w:tcPr>
          <w:p w:rsidR="005D49D0" w:rsidRDefault="00501D24">
            <w:pPr>
              <w:pStyle w:val="TableParagraph"/>
              <w:spacing w:before="46"/>
              <w:ind w:left="115"/>
              <w:rPr>
                <w:sz w:val="18"/>
              </w:rPr>
            </w:pPr>
            <w:r>
              <w:rPr>
                <w:sz w:val="18"/>
              </w:rPr>
              <w:t>NANOBS</w:t>
            </w:r>
          </w:p>
        </w:tc>
        <w:tc>
          <w:tcPr>
            <w:tcW w:w="1808" w:type="dxa"/>
          </w:tcPr>
          <w:p w:rsidR="005D49D0" w:rsidRDefault="00501D24">
            <w:pPr>
              <w:pStyle w:val="TableParagraph"/>
              <w:spacing w:before="46"/>
              <w:ind w:left="869"/>
              <w:rPr>
                <w:sz w:val="18"/>
              </w:rPr>
            </w:pPr>
            <w:r>
              <w:rPr>
                <w:sz w:val="18"/>
              </w:rPr>
              <w:t>0</w:t>
            </w:r>
          </w:p>
        </w:tc>
        <w:tc>
          <w:tcPr>
            <w:tcW w:w="1898" w:type="dxa"/>
          </w:tcPr>
          <w:p w:rsidR="005D49D0" w:rsidRDefault="00501D24">
            <w:pPr>
              <w:pStyle w:val="TableParagraph"/>
              <w:spacing w:before="46"/>
              <w:ind w:left="3"/>
              <w:jc w:val="center"/>
              <w:rPr>
                <w:sz w:val="18"/>
              </w:rPr>
            </w:pPr>
            <w:r>
              <w:rPr>
                <w:sz w:val="18"/>
              </w:rPr>
              <w:t>0</w:t>
            </w:r>
          </w:p>
        </w:tc>
        <w:tc>
          <w:tcPr>
            <w:tcW w:w="1805" w:type="dxa"/>
          </w:tcPr>
          <w:p w:rsidR="005D49D0" w:rsidRDefault="00501D24">
            <w:pPr>
              <w:pStyle w:val="TableParagraph"/>
              <w:spacing w:before="46"/>
              <w:ind w:right="788"/>
              <w:jc w:val="right"/>
              <w:rPr>
                <w:sz w:val="18"/>
              </w:rPr>
            </w:pPr>
            <w:r>
              <w:rPr>
                <w:sz w:val="18"/>
              </w:rPr>
              <w:t>NA</w:t>
            </w:r>
          </w:p>
        </w:tc>
      </w:tr>
      <w:tr w:rsidR="005D49D0">
        <w:trPr>
          <w:trHeight w:val="311"/>
        </w:trPr>
        <w:tc>
          <w:tcPr>
            <w:tcW w:w="1826" w:type="dxa"/>
          </w:tcPr>
          <w:p w:rsidR="005D49D0" w:rsidRDefault="00501D24">
            <w:pPr>
              <w:pStyle w:val="TableParagraph"/>
              <w:spacing w:before="46"/>
              <w:ind w:left="115"/>
              <w:rPr>
                <w:sz w:val="18"/>
              </w:rPr>
            </w:pPr>
            <w:r>
              <w:rPr>
                <w:sz w:val="18"/>
              </w:rPr>
              <w:t>NEMERE</w:t>
            </w:r>
          </w:p>
        </w:tc>
        <w:tc>
          <w:tcPr>
            <w:tcW w:w="1808" w:type="dxa"/>
          </w:tcPr>
          <w:p w:rsidR="005D49D0" w:rsidRDefault="00501D24">
            <w:pPr>
              <w:pStyle w:val="TableParagraph"/>
              <w:spacing w:before="46"/>
              <w:ind w:left="814"/>
              <w:rPr>
                <w:sz w:val="18"/>
              </w:rPr>
            </w:pPr>
            <w:r>
              <w:rPr>
                <w:sz w:val="18"/>
              </w:rPr>
              <w:t>25</w:t>
            </w:r>
          </w:p>
        </w:tc>
        <w:tc>
          <w:tcPr>
            <w:tcW w:w="1898" w:type="dxa"/>
          </w:tcPr>
          <w:p w:rsidR="005D49D0" w:rsidRDefault="00501D24">
            <w:pPr>
              <w:pStyle w:val="TableParagraph"/>
              <w:spacing w:before="46"/>
              <w:ind w:left="761" w:right="753"/>
              <w:jc w:val="center"/>
              <w:rPr>
                <w:sz w:val="18"/>
              </w:rPr>
            </w:pPr>
            <w:r>
              <w:rPr>
                <w:sz w:val="18"/>
              </w:rPr>
              <w:t>150</w:t>
            </w:r>
          </w:p>
        </w:tc>
        <w:tc>
          <w:tcPr>
            <w:tcW w:w="1805" w:type="dxa"/>
          </w:tcPr>
          <w:p w:rsidR="005D49D0" w:rsidRDefault="00501D24">
            <w:pPr>
              <w:pStyle w:val="TableParagraph"/>
              <w:spacing w:before="46"/>
              <w:ind w:right="713"/>
              <w:jc w:val="right"/>
              <w:rPr>
                <w:sz w:val="18"/>
              </w:rPr>
            </w:pPr>
            <w:r>
              <w:rPr>
                <w:sz w:val="18"/>
              </w:rPr>
              <w:t>0.50</w:t>
            </w:r>
          </w:p>
        </w:tc>
      </w:tr>
      <w:tr w:rsidR="005D49D0">
        <w:trPr>
          <w:trHeight w:val="311"/>
        </w:trPr>
        <w:tc>
          <w:tcPr>
            <w:tcW w:w="1826" w:type="dxa"/>
          </w:tcPr>
          <w:p w:rsidR="005D49D0" w:rsidRDefault="00501D24">
            <w:pPr>
              <w:pStyle w:val="TableParagraph"/>
              <w:spacing w:before="46"/>
              <w:ind w:left="115"/>
              <w:rPr>
                <w:sz w:val="18"/>
              </w:rPr>
            </w:pPr>
            <w:r>
              <w:rPr>
                <w:sz w:val="18"/>
              </w:rPr>
              <w:t>PERFLU</w:t>
            </w:r>
          </w:p>
        </w:tc>
        <w:tc>
          <w:tcPr>
            <w:tcW w:w="1808" w:type="dxa"/>
          </w:tcPr>
          <w:p w:rsidR="005D49D0" w:rsidRDefault="00501D24">
            <w:pPr>
              <w:pStyle w:val="TableParagraph"/>
              <w:spacing w:before="46"/>
              <w:ind w:left="814"/>
              <w:rPr>
                <w:sz w:val="18"/>
              </w:rPr>
            </w:pPr>
            <w:r>
              <w:rPr>
                <w:sz w:val="18"/>
              </w:rPr>
              <w:t>31</w:t>
            </w:r>
          </w:p>
        </w:tc>
        <w:tc>
          <w:tcPr>
            <w:tcW w:w="1898" w:type="dxa"/>
          </w:tcPr>
          <w:p w:rsidR="005D49D0" w:rsidRDefault="00501D24">
            <w:pPr>
              <w:pStyle w:val="TableParagraph"/>
              <w:spacing w:before="46"/>
              <w:ind w:left="761" w:right="753"/>
              <w:jc w:val="center"/>
              <w:rPr>
                <w:sz w:val="18"/>
              </w:rPr>
            </w:pPr>
            <w:r>
              <w:rPr>
                <w:sz w:val="18"/>
              </w:rPr>
              <w:t>248</w:t>
            </w:r>
          </w:p>
        </w:tc>
        <w:tc>
          <w:tcPr>
            <w:tcW w:w="1805" w:type="dxa"/>
          </w:tcPr>
          <w:p w:rsidR="005D49D0" w:rsidRDefault="00501D24">
            <w:pPr>
              <w:pStyle w:val="TableParagraph"/>
              <w:spacing w:before="46"/>
              <w:ind w:right="713"/>
              <w:jc w:val="right"/>
              <w:rPr>
                <w:sz w:val="18"/>
              </w:rPr>
            </w:pPr>
            <w:r>
              <w:rPr>
                <w:sz w:val="18"/>
              </w:rPr>
              <w:t>0.53</w:t>
            </w:r>
          </w:p>
        </w:tc>
      </w:tr>
      <w:tr w:rsidR="005D49D0">
        <w:trPr>
          <w:trHeight w:val="312"/>
        </w:trPr>
        <w:tc>
          <w:tcPr>
            <w:tcW w:w="1826" w:type="dxa"/>
          </w:tcPr>
          <w:p w:rsidR="005D49D0" w:rsidRDefault="00501D24">
            <w:pPr>
              <w:pStyle w:val="TableParagraph"/>
              <w:spacing w:before="46"/>
              <w:ind w:left="115"/>
              <w:rPr>
                <w:sz w:val="18"/>
              </w:rPr>
            </w:pPr>
            <w:r>
              <w:rPr>
                <w:sz w:val="18"/>
              </w:rPr>
              <w:t>PERFLU1</w:t>
            </w:r>
          </w:p>
        </w:tc>
        <w:tc>
          <w:tcPr>
            <w:tcW w:w="1808" w:type="dxa"/>
          </w:tcPr>
          <w:p w:rsidR="005D49D0" w:rsidRDefault="00501D24">
            <w:pPr>
              <w:pStyle w:val="TableParagraph"/>
              <w:spacing w:before="46"/>
              <w:ind w:left="814"/>
              <w:rPr>
                <w:sz w:val="18"/>
              </w:rPr>
            </w:pPr>
            <w:r>
              <w:rPr>
                <w:sz w:val="18"/>
              </w:rPr>
              <w:t>27</w:t>
            </w:r>
          </w:p>
        </w:tc>
        <w:tc>
          <w:tcPr>
            <w:tcW w:w="1898" w:type="dxa"/>
          </w:tcPr>
          <w:p w:rsidR="005D49D0" w:rsidRDefault="00501D24">
            <w:pPr>
              <w:pStyle w:val="TableParagraph"/>
              <w:spacing w:before="46"/>
              <w:ind w:left="761" w:right="753"/>
              <w:jc w:val="center"/>
              <w:rPr>
                <w:sz w:val="18"/>
              </w:rPr>
            </w:pPr>
            <w:r>
              <w:rPr>
                <w:sz w:val="18"/>
              </w:rPr>
              <w:t>168</w:t>
            </w:r>
          </w:p>
        </w:tc>
        <w:tc>
          <w:tcPr>
            <w:tcW w:w="1805" w:type="dxa"/>
          </w:tcPr>
          <w:p w:rsidR="005D49D0" w:rsidRDefault="00501D24">
            <w:pPr>
              <w:pStyle w:val="TableParagraph"/>
              <w:spacing w:before="46"/>
              <w:ind w:right="713"/>
              <w:jc w:val="right"/>
              <w:rPr>
                <w:sz w:val="18"/>
              </w:rPr>
            </w:pPr>
            <w:r>
              <w:rPr>
                <w:sz w:val="18"/>
              </w:rPr>
              <w:t>0.51</w:t>
            </w:r>
          </w:p>
        </w:tc>
      </w:tr>
      <w:tr w:rsidR="005D49D0">
        <w:trPr>
          <w:trHeight w:val="312"/>
        </w:trPr>
        <w:tc>
          <w:tcPr>
            <w:tcW w:w="1826" w:type="dxa"/>
          </w:tcPr>
          <w:p w:rsidR="005D49D0" w:rsidRDefault="00501D24">
            <w:pPr>
              <w:pStyle w:val="TableParagraph"/>
              <w:spacing w:before="46"/>
              <w:ind w:left="115"/>
              <w:rPr>
                <w:sz w:val="18"/>
              </w:rPr>
            </w:pPr>
            <w:r>
              <w:rPr>
                <w:sz w:val="18"/>
              </w:rPr>
              <w:t>PERFLU2</w:t>
            </w:r>
          </w:p>
        </w:tc>
        <w:tc>
          <w:tcPr>
            <w:tcW w:w="1808" w:type="dxa"/>
          </w:tcPr>
          <w:p w:rsidR="005D49D0" w:rsidRDefault="00501D24">
            <w:pPr>
              <w:pStyle w:val="TableParagraph"/>
              <w:spacing w:before="46"/>
              <w:ind w:left="814"/>
              <w:rPr>
                <w:sz w:val="18"/>
              </w:rPr>
            </w:pPr>
            <w:r>
              <w:rPr>
                <w:sz w:val="18"/>
              </w:rPr>
              <w:t>31</w:t>
            </w:r>
          </w:p>
        </w:tc>
        <w:tc>
          <w:tcPr>
            <w:tcW w:w="1898" w:type="dxa"/>
          </w:tcPr>
          <w:p w:rsidR="005D49D0" w:rsidRDefault="00501D24">
            <w:pPr>
              <w:pStyle w:val="TableParagraph"/>
              <w:spacing w:before="46"/>
              <w:ind w:left="761" w:right="753"/>
              <w:jc w:val="center"/>
              <w:rPr>
                <w:sz w:val="18"/>
              </w:rPr>
            </w:pPr>
            <w:r>
              <w:rPr>
                <w:sz w:val="18"/>
              </w:rPr>
              <w:t>234</w:t>
            </w:r>
          </w:p>
        </w:tc>
        <w:tc>
          <w:tcPr>
            <w:tcW w:w="1805" w:type="dxa"/>
          </w:tcPr>
          <w:p w:rsidR="005D49D0" w:rsidRDefault="00501D24">
            <w:pPr>
              <w:pStyle w:val="TableParagraph"/>
              <w:spacing w:before="46"/>
              <w:ind w:right="713"/>
              <w:jc w:val="right"/>
              <w:rPr>
                <w:sz w:val="18"/>
              </w:rPr>
            </w:pPr>
            <w:r>
              <w:rPr>
                <w:sz w:val="18"/>
              </w:rPr>
              <w:t>0.54</w:t>
            </w:r>
          </w:p>
        </w:tc>
      </w:tr>
      <w:tr w:rsidR="005D49D0">
        <w:trPr>
          <w:trHeight w:val="311"/>
        </w:trPr>
        <w:tc>
          <w:tcPr>
            <w:tcW w:w="1826" w:type="dxa"/>
          </w:tcPr>
          <w:p w:rsidR="005D49D0" w:rsidRDefault="00501D24">
            <w:pPr>
              <w:pStyle w:val="TableParagraph"/>
              <w:spacing w:before="46"/>
              <w:ind w:left="115"/>
              <w:rPr>
                <w:sz w:val="18"/>
              </w:rPr>
            </w:pPr>
            <w:r>
              <w:rPr>
                <w:sz w:val="18"/>
              </w:rPr>
              <w:t>PHIGRA</w:t>
            </w:r>
          </w:p>
        </w:tc>
        <w:tc>
          <w:tcPr>
            <w:tcW w:w="1808" w:type="dxa"/>
          </w:tcPr>
          <w:p w:rsidR="005D49D0" w:rsidRDefault="00501D24">
            <w:pPr>
              <w:pStyle w:val="TableParagraph"/>
              <w:spacing w:before="46"/>
              <w:ind w:left="814"/>
              <w:rPr>
                <w:sz w:val="18"/>
              </w:rPr>
            </w:pPr>
            <w:r>
              <w:rPr>
                <w:sz w:val="18"/>
              </w:rPr>
              <w:t>30</w:t>
            </w:r>
          </w:p>
        </w:tc>
        <w:tc>
          <w:tcPr>
            <w:tcW w:w="1898" w:type="dxa"/>
          </w:tcPr>
          <w:p w:rsidR="005D49D0" w:rsidRDefault="00501D24">
            <w:pPr>
              <w:pStyle w:val="TableParagraph"/>
              <w:spacing w:before="46"/>
              <w:ind w:left="761" w:right="753"/>
              <w:jc w:val="center"/>
              <w:rPr>
                <w:sz w:val="18"/>
              </w:rPr>
            </w:pPr>
            <w:r>
              <w:rPr>
                <w:sz w:val="18"/>
              </w:rPr>
              <w:t>250</w:t>
            </w:r>
          </w:p>
        </w:tc>
        <w:tc>
          <w:tcPr>
            <w:tcW w:w="1805" w:type="dxa"/>
          </w:tcPr>
          <w:p w:rsidR="005D49D0" w:rsidRDefault="00501D24">
            <w:pPr>
              <w:pStyle w:val="TableParagraph"/>
              <w:spacing w:before="46"/>
              <w:ind w:right="713"/>
              <w:jc w:val="right"/>
              <w:rPr>
                <w:sz w:val="18"/>
              </w:rPr>
            </w:pPr>
            <w:r>
              <w:rPr>
                <w:sz w:val="18"/>
              </w:rPr>
              <w:t>0.55</w:t>
            </w:r>
          </w:p>
        </w:tc>
      </w:tr>
      <w:tr w:rsidR="005D49D0">
        <w:trPr>
          <w:trHeight w:val="312"/>
        </w:trPr>
        <w:tc>
          <w:tcPr>
            <w:tcW w:w="1826" w:type="dxa"/>
          </w:tcPr>
          <w:p w:rsidR="005D49D0" w:rsidRDefault="00501D24">
            <w:pPr>
              <w:pStyle w:val="TableParagraph"/>
              <w:spacing w:before="46"/>
              <w:ind w:left="115"/>
              <w:rPr>
                <w:sz w:val="18"/>
              </w:rPr>
            </w:pPr>
            <w:r>
              <w:rPr>
                <w:sz w:val="18"/>
              </w:rPr>
              <w:t>PHIMAC</w:t>
            </w:r>
          </w:p>
        </w:tc>
        <w:tc>
          <w:tcPr>
            <w:tcW w:w="1808" w:type="dxa"/>
          </w:tcPr>
          <w:p w:rsidR="005D49D0" w:rsidRDefault="00501D24">
            <w:pPr>
              <w:pStyle w:val="TableParagraph"/>
              <w:spacing w:before="46"/>
              <w:ind w:left="814"/>
              <w:rPr>
                <w:sz w:val="18"/>
              </w:rPr>
            </w:pPr>
            <w:r>
              <w:rPr>
                <w:sz w:val="18"/>
              </w:rPr>
              <w:t>30</w:t>
            </w:r>
          </w:p>
        </w:tc>
        <w:tc>
          <w:tcPr>
            <w:tcW w:w="1898" w:type="dxa"/>
          </w:tcPr>
          <w:p w:rsidR="005D49D0" w:rsidRDefault="00501D24">
            <w:pPr>
              <w:pStyle w:val="TableParagraph"/>
              <w:spacing w:before="46"/>
              <w:ind w:left="761" w:right="753"/>
              <w:jc w:val="center"/>
              <w:rPr>
                <w:sz w:val="18"/>
              </w:rPr>
            </w:pPr>
            <w:r>
              <w:rPr>
                <w:sz w:val="18"/>
              </w:rPr>
              <w:t>124</w:t>
            </w:r>
          </w:p>
        </w:tc>
        <w:tc>
          <w:tcPr>
            <w:tcW w:w="1805" w:type="dxa"/>
          </w:tcPr>
          <w:p w:rsidR="005D49D0" w:rsidRDefault="00501D24">
            <w:pPr>
              <w:pStyle w:val="TableParagraph"/>
              <w:spacing w:before="46"/>
              <w:ind w:right="713"/>
              <w:jc w:val="right"/>
              <w:rPr>
                <w:sz w:val="18"/>
              </w:rPr>
            </w:pPr>
            <w:r>
              <w:rPr>
                <w:sz w:val="18"/>
              </w:rPr>
              <w:t>0.51</w:t>
            </w:r>
          </w:p>
        </w:tc>
      </w:tr>
      <w:tr w:rsidR="005D49D0">
        <w:trPr>
          <w:trHeight w:val="312"/>
        </w:trPr>
        <w:tc>
          <w:tcPr>
            <w:tcW w:w="1826" w:type="dxa"/>
          </w:tcPr>
          <w:p w:rsidR="005D49D0" w:rsidRDefault="00501D24">
            <w:pPr>
              <w:pStyle w:val="TableParagraph"/>
              <w:spacing w:before="46"/>
              <w:ind w:left="115"/>
              <w:rPr>
                <w:sz w:val="18"/>
              </w:rPr>
            </w:pPr>
            <w:r>
              <w:rPr>
                <w:sz w:val="18"/>
              </w:rPr>
              <w:t>PSEOLO</w:t>
            </w:r>
          </w:p>
        </w:tc>
        <w:tc>
          <w:tcPr>
            <w:tcW w:w="1808" w:type="dxa"/>
          </w:tcPr>
          <w:p w:rsidR="005D49D0" w:rsidRDefault="00501D24">
            <w:pPr>
              <w:pStyle w:val="TableParagraph"/>
              <w:spacing w:before="46"/>
              <w:ind w:left="869"/>
              <w:rPr>
                <w:sz w:val="18"/>
              </w:rPr>
            </w:pPr>
            <w:r>
              <w:rPr>
                <w:sz w:val="18"/>
              </w:rPr>
              <w:t>4</w:t>
            </w:r>
          </w:p>
        </w:tc>
        <w:tc>
          <w:tcPr>
            <w:tcW w:w="1898" w:type="dxa"/>
          </w:tcPr>
          <w:p w:rsidR="005D49D0" w:rsidRDefault="00501D24">
            <w:pPr>
              <w:pStyle w:val="TableParagraph"/>
              <w:spacing w:before="46"/>
              <w:ind w:left="761" w:right="753"/>
              <w:jc w:val="center"/>
              <w:rPr>
                <w:sz w:val="18"/>
              </w:rPr>
            </w:pPr>
            <w:r>
              <w:rPr>
                <w:sz w:val="18"/>
              </w:rPr>
              <w:t>12</w:t>
            </w:r>
          </w:p>
        </w:tc>
        <w:tc>
          <w:tcPr>
            <w:tcW w:w="1805" w:type="dxa"/>
          </w:tcPr>
          <w:p w:rsidR="005D49D0" w:rsidRDefault="00501D24">
            <w:pPr>
              <w:pStyle w:val="TableParagraph"/>
              <w:spacing w:before="46"/>
              <w:ind w:right="713"/>
              <w:jc w:val="right"/>
              <w:rPr>
                <w:sz w:val="18"/>
              </w:rPr>
            </w:pPr>
            <w:r>
              <w:rPr>
                <w:sz w:val="18"/>
              </w:rPr>
              <w:t>0.49</w:t>
            </w:r>
          </w:p>
        </w:tc>
      </w:tr>
      <w:tr w:rsidR="005D49D0">
        <w:trPr>
          <w:trHeight w:val="311"/>
        </w:trPr>
        <w:tc>
          <w:tcPr>
            <w:tcW w:w="1826" w:type="dxa"/>
          </w:tcPr>
          <w:p w:rsidR="005D49D0" w:rsidRDefault="00501D24">
            <w:pPr>
              <w:pStyle w:val="TableParagraph"/>
              <w:spacing w:before="46"/>
              <w:ind w:left="115"/>
              <w:rPr>
                <w:sz w:val="18"/>
              </w:rPr>
            </w:pPr>
            <w:r>
              <w:rPr>
                <w:sz w:val="18"/>
              </w:rPr>
              <w:t>PSEURV</w:t>
            </w:r>
          </w:p>
        </w:tc>
        <w:tc>
          <w:tcPr>
            <w:tcW w:w="1808" w:type="dxa"/>
          </w:tcPr>
          <w:p w:rsidR="005D49D0" w:rsidRDefault="00501D24">
            <w:pPr>
              <w:pStyle w:val="TableParagraph"/>
              <w:spacing w:before="46"/>
              <w:ind w:left="814"/>
              <w:rPr>
                <w:sz w:val="18"/>
              </w:rPr>
            </w:pPr>
            <w:r>
              <w:rPr>
                <w:sz w:val="18"/>
              </w:rPr>
              <w:t>31</w:t>
            </w:r>
          </w:p>
        </w:tc>
        <w:tc>
          <w:tcPr>
            <w:tcW w:w="1898" w:type="dxa"/>
          </w:tcPr>
          <w:p w:rsidR="005D49D0" w:rsidRDefault="00501D24">
            <w:pPr>
              <w:pStyle w:val="TableParagraph"/>
              <w:spacing w:before="46"/>
              <w:ind w:left="761" w:right="753"/>
              <w:jc w:val="center"/>
              <w:rPr>
                <w:sz w:val="18"/>
              </w:rPr>
            </w:pPr>
            <w:r>
              <w:rPr>
                <w:sz w:val="18"/>
              </w:rPr>
              <w:t>179</w:t>
            </w:r>
          </w:p>
        </w:tc>
        <w:tc>
          <w:tcPr>
            <w:tcW w:w="1805" w:type="dxa"/>
          </w:tcPr>
          <w:p w:rsidR="005D49D0" w:rsidRDefault="00501D24">
            <w:pPr>
              <w:pStyle w:val="TableParagraph"/>
              <w:spacing w:before="46"/>
              <w:ind w:right="713"/>
              <w:jc w:val="right"/>
              <w:rPr>
                <w:sz w:val="18"/>
              </w:rPr>
            </w:pPr>
            <w:r>
              <w:rPr>
                <w:sz w:val="18"/>
              </w:rPr>
              <w:t>0.48</w:t>
            </w:r>
          </w:p>
        </w:tc>
      </w:tr>
      <w:tr w:rsidR="005D49D0">
        <w:trPr>
          <w:trHeight w:val="302"/>
        </w:trPr>
        <w:tc>
          <w:tcPr>
            <w:tcW w:w="1826" w:type="dxa"/>
          </w:tcPr>
          <w:p w:rsidR="005D49D0" w:rsidRDefault="00501D24">
            <w:pPr>
              <w:pStyle w:val="TableParagraph"/>
              <w:spacing w:before="46"/>
              <w:ind w:left="115"/>
              <w:rPr>
                <w:sz w:val="18"/>
              </w:rPr>
            </w:pPr>
            <w:r>
              <w:rPr>
                <w:sz w:val="18"/>
              </w:rPr>
              <w:t>RETSEM</w:t>
            </w:r>
          </w:p>
        </w:tc>
        <w:tc>
          <w:tcPr>
            <w:tcW w:w="1808" w:type="dxa"/>
          </w:tcPr>
          <w:p w:rsidR="005D49D0" w:rsidRDefault="00501D24">
            <w:pPr>
              <w:pStyle w:val="TableParagraph"/>
              <w:spacing w:before="46"/>
              <w:ind w:left="814"/>
              <w:rPr>
                <w:sz w:val="18"/>
              </w:rPr>
            </w:pPr>
            <w:r>
              <w:rPr>
                <w:sz w:val="18"/>
              </w:rPr>
              <w:t>25</w:t>
            </w:r>
          </w:p>
        </w:tc>
        <w:tc>
          <w:tcPr>
            <w:tcW w:w="1898" w:type="dxa"/>
          </w:tcPr>
          <w:p w:rsidR="005D49D0" w:rsidRDefault="00501D24">
            <w:pPr>
              <w:pStyle w:val="TableParagraph"/>
              <w:spacing w:before="46"/>
              <w:ind w:left="761" w:right="753"/>
              <w:jc w:val="center"/>
              <w:rPr>
                <w:sz w:val="18"/>
              </w:rPr>
            </w:pPr>
            <w:r>
              <w:rPr>
                <w:sz w:val="18"/>
              </w:rPr>
              <w:t>86</w:t>
            </w:r>
          </w:p>
        </w:tc>
        <w:tc>
          <w:tcPr>
            <w:tcW w:w="1805" w:type="dxa"/>
          </w:tcPr>
          <w:p w:rsidR="005D49D0" w:rsidRDefault="00501D24">
            <w:pPr>
              <w:pStyle w:val="TableParagraph"/>
              <w:spacing w:before="46"/>
              <w:ind w:right="713"/>
              <w:jc w:val="right"/>
              <w:rPr>
                <w:sz w:val="18"/>
              </w:rPr>
            </w:pPr>
            <w:r>
              <w:rPr>
                <w:sz w:val="18"/>
              </w:rPr>
              <w:t>0.52</w:t>
            </w:r>
          </w:p>
        </w:tc>
      </w:tr>
      <w:tr w:rsidR="005D49D0">
        <w:trPr>
          <w:trHeight w:val="275"/>
        </w:trPr>
        <w:tc>
          <w:tcPr>
            <w:tcW w:w="1826" w:type="dxa"/>
            <w:tcBorders>
              <w:bottom w:val="single" w:sz="4" w:space="0" w:color="000000"/>
            </w:tcBorders>
          </w:tcPr>
          <w:p w:rsidR="005D49D0" w:rsidRDefault="00501D24">
            <w:pPr>
              <w:pStyle w:val="TableParagraph"/>
              <w:spacing w:before="37" w:line="218" w:lineRule="exact"/>
              <w:ind w:left="115"/>
              <w:rPr>
                <w:sz w:val="18"/>
              </w:rPr>
            </w:pPr>
            <w:r>
              <w:rPr>
                <w:sz w:val="18"/>
              </w:rPr>
              <w:t>TASLAS</w:t>
            </w:r>
          </w:p>
        </w:tc>
        <w:tc>
          <w:tcPr>
            <w:tcW w:w="1808" w:type="dxa"/>
            <w:tcBorders>
              <w:bottom w:val="single" w:sz="4" w:space="0" w:color="000000"/>
            </w:tcBorders>
          </w:tcPr>
          <w:p w:rsidR="005D49D0" w:rsidRDefault="00501D24">
            <w:pPr>
              <w:pStyle w:val="TableParagraph"/>
              <w:spacing w:before="37" w:line="218" w:lineRule="exact"/>
              <w:ind w:left="814"/>
              <w:rPr>
                <w:sz w:val="18"/>
              </w:rPr>
            </w:pPr>
            <w:r>
              <w:rPr>
                <w:sz w:val="18"/>
              </w:rPr>
              <w:t>14</w:t>
            </w:r>
          </w:p>
        </w:tc>
        <w:tc>
          <w:tcPr>
            <w:tcW w:w="1898" w:type="dxa"/>
            <w:tcBorders>
              <w:bottom w:val="single" w:sz="4" w:space="0" w:color="000000"/>
            </w:tcBorders>
          </w:tcPr>
          <w:p w:rsidR="005D49D0" w:rsidRDefault="00501D24">
            <w:pPr>
              <w:pStyle w:val="TableParagraph"/>
              <w:spacing w:before="37" w:line="218" w:lineRule="exact"/>
              <w:ind w:left="761" w:right="753"/>
              <w:jc w:val="center"/>
              <w:rPr>
                <w:sz w:val="18"/>
              </w:rPr>
            </w:pPr>
            <w:r>
              <w:rPr>
                <w:sz w:val="18"/>
              </w:rPr>
              <w:t>34</w:t>
            </w:r>
          </w:p>
        </w:tc>
        <w:tc>
          <w:tcPr>
            <w:tcW w:w="1805" w:type="dxa"/>
            <w:tcBorders>
              <w:bottom w:val="single" w:sz="4" w:space="0" w:color="000000"/>
            </w:tcBorders>
          </w:tcPr>
          <w:p w:rsidR="005D49D0" w:rsidRDefault="00501D24">
            <w:pPr>
              <w:pStyle w:val="TableParagraph"/>
              <w:spacing w:before="37" w:line="218" w:lineRule="exact"/>
              <w:ind w:right="713"/>
              <w:jc w:val="right"/>
              <w:rPr>
                <w:sz w:val="18"/>
              </w:rPr>
            </w:pPr>
            <w:r>
              <w:rPr>
                <w:sz w:val="18"/>
              </w:rPr>
              <w:t>0.47</w:t>
            </w:r>
          </w:p>
        </w:tc>
      </w:tr>
    </w:tbl>
    <w:p w:rsidR="005D49D0" w:rsidRDefault="005D49D0">
      <w:pPr>
        <w:spacing w:line="218" w:lineRule="exact"/>
        <w:jc w:val="right"/>
        <w:rPr>
          <w:sz w:val="18"/>
        </w:rPr>
        <w:sectPr w:rsidR="005D49D0">
          <w:pgSz w:w="11910" w:h="16840"/>
          <w:pgMar w:top="1300" w:right="0" w:bottom="980" w:left="1020" w:header="0" w:footer="783" w:gutter="0"/>
          <w:cols w:space="720"/>
        </w:sectPr>
      </w:pPr>
    </w:p>
    <w:p w:rsidR="005D49D0" w:rsidRDefault="00501D24">
      <w:pPr>
        <w:pStyle w:val="BodyText"/>
        <w:spacing w:before="78"/>
        <w:ind w:left="112"/>
        <w:jc w:val="both"/>
      </w:pPr>
      <w:bookmarkStart w:id="15" w:name="_bookmark14"/>
      <w:bookmarkEnd w:id="15"/>
      <w:r>
        <w:rPr>
          <w:u w:val="single"/>
        </w:rPr>
        <w:lastRenderedPageBreak/>
        <w:t>Fish assemblage</w:t>
      </w:r>
    </w:p>
    <w:p w:rsidR="005D49D0" w:rsidRDefault="00501D24">
      <w:pPr>
        <w:pStyle w:val="BodyText"/>
        <w:spacing w:before="120" w:line="276" w:lineRule="auto"/>
        <w:ind w:left="112" w:right="1980"/>
        <w:jc w:val="both"/>
      </w:pPr>
      <w:r>
        <w:t>The predicted occupancy probability (proportion of survey sites where species occurs), relative abundance and capture probability (proportion of total abundance captured in one fyke net at a site when it is present) varied highly among species (Figure 2). Occupancy was high (between 0.9 and 1.0) for several freshwater and two diadromous fishes.</w:t>
      </w:r>
      <w:r>
        <w:rPr>
          <w:spacing w:val="-11"/>
        </w:rPr>
        <w:t xml:space="preserve"> </w:t>
      </w:r>
      <w:r>
        <w:t>The</w:t>
      </w:r>
      <w:r>
        <w:rPr>
          <w:spacing w:val="-12"/>
        </w:rPr>
        <w:t xml:space="preserve"> </w:t>
      </w:r>
      <w:r>
        <w:t>alien</w:t>
      </w:r>
      <w:r>
        <w:rPr>
          <w:spacing w:val="-9"/>
        </w:rPr>
        <w:t xml:space="preserve"> </w:t>
      </w:r>
      <w:r>
        <w:t>Redfin</w:t>
      </w:r>
      <w:r>
        <w:rPr>
          <w:spacing w:val="-12"/>
        </w:rPr>
        <w:t xml:space="preserve"> </w:t>
      </w:r>
      <w:r>
        <w:t>Perch</w:t>
      </w:r>
      <w:r>
        <w:rPr>
          <w:spacing w:val="-10"/>
        </w:rPr>
        <w:t xml:space="preserve"> </w:t>
      </w:r>
      <w:r>
        <w:t>(PERFLU)</w:t>
      </w:r>
      <w:r>
        <w:rPr>
          <w:spacing w:val="-10"/>
        </w:rPr>
        <w:t xml:space="preserve"> </w:t>
      </w:r>
      <w:r>
        <w:t>was</w:t>
      </w:r>
      <w:r>
        <w:rPr>
          <w:spacing w:val="-8"/>
        </w:rPr>
        <w:t xml:space="preserve"> </w:t>
      </w:r>
      <w:r>
        <w:t>one</w:t>
      </w:r>
      <w:r>
        <w:rPr>
          <w:spacing w:val="-9"/>
        </w:rPr>
        <w:t xml:space="preserve"> </w:t>
      </w:r>
      <w:r>
        <w:t>of</w:t>
      </w:r>
      <w:r>
        <w:rPr>
          <w:spacing w:val="-11"/>
        </w:rPr>
        <w:t xml:space="preserve"> </w:t>
      </w:r>
      <w:r>
        <w:t>the</w:t>
      </w:r>
      <w:r>
        <w:rPr>
          <w:spacing w:val="-12"/>
        </w:rPr>
        <w:t xml:space="preserve"> </w:t>
      </w:r>
      <w:r>
        <w:t>most</w:t>
      </w:r>
      <w:r>
        <w:rPr>
          <w:spacing w:val="-10"/>
        </w:rPr>
        <w:t xml:space="preserve"> </w:t>
      </w:r>
      <w:r>
        <w:t>common</w:t>
      </w:r>
      <w:r>
        <w:rPr>
          <w:spacing w:val="-9"/>
        </w:rPr>
        <w:t xml:space="preserve"> </w:t>
      </w:r>
      <w:r>
        <w:t>fish</w:t>
      </w:r>
      <w:r>
        <w:rPr>
          <w:spacing w:val="-10"/>
        </w:rPr>
        <w:t xml:space="preserve"> </w:t>
      </w:r>
      <w:r>
        <w:t>species</w:t>
      </w:r>
      <w:r>
        <w:rPr>
          <w:spacing w:val="-11"/>
        </w:rPr>
        <w:t xml:space="preserve"> </w:t>
      </w:r>
      <w:r>
        <w:t>in</w:t>
      </w:r>
      <w:r>
        <w:rPr>
          <w:spacing w:val="-9"/>
        </w:rPr>
        <w:t xml:space="preserve"> </w:t>
      </w:r>
      <w:r>
        <w:t>the assemblage with the highest maximum estimated average occupancy of 0.995 ±0.002 and relative abundance of 7.45 ±0.66 (SE), and its estimated average capture probability</w:t>
      </w:r>
      <w:r>
        <w:rPr>
          <w:spacing w:val="-9"/>
        </w:rPr>
        <w:t xml:space="preserve"> </w:t>
      </w:r>
      <w:r>
        <w:t>of</w:t>
      </w:r>
      <w:r>
        <w:rPr>
          <w:spacing w:val="-9"/>
        </w:rPr>
        <w:t xml:space="preserve"> </w:t>
      </w:r>
      <w:r>
        <w:t>0.37</w:t>
      </w:r>
      <w:r>
        <w:rPr>
          <w:spacing w:val="-2"/>
        </w:rPr>
        <w:t xml:space="preserve"> </w:t>
      </w:r>
      <w:r>
        <w:t>±0.02</w:t>
      </w:r>
      <w:r>
        <w:rPr>
          <w:spacing w:val="-9"/>
        </w:rPr>
        <w:t xml:space="preserve"> </w:t>
      </w:r>
      <w:r>
        <w:t>was</w:t>
      </w:r>
      <w:r>
        <w:rPr>
          <w:spacing w:val="-8"/>
        </w:rPr>
        <w:t xml:space="preserve"> </w:t>
      </w:r>
      <w:r>
        <w:t>higher</w:t>
      </w:r>
      <w:r>
        <w:rPr>
          <w:spacing w:val="-11"/>
        </w:rPr>
        <w:t xml:space="preserve"> </w:t>
      </w:r>
      <w:r>
        <w:t>than</w:t>
      </w:r>
      <w:r>
        <w:rPr>
          <w:spacing w:val="-9"/>
        </w:rPr>
        <w:t xml:space="preserve"> </w:t>
      </w:r>
      <w:r>
        <w:t>most</w:t>
      </w:r>
      <w:r>
        <w:rPr>
          <w:spacing w:val="-6"/>
        </w:rPr>
        <w:t xml:space="preserve"> </w:t>
      </w:r>
      <w:r>
        <w:t>species</w:t>
      </w:r>
      <w:r>
        <w:rPr>
          <w:spacing w:val="-9"/>
        </w:rPr>
        <w:t xml:space="preserve"> </w:t>
      </w:r>
      <w:r>
        <w:t>(i.e.</w:t>
      </w:r>
      <w:r>
        <w:rPr>
          <w:spacing w:val="-8"/>
        </w:rPr>
        <w:t xml:space="preserve"> </w:t>
      </w:r>
      <w:r>
        <w:t>for</w:t>
      </w:r>
      <w:r>
        <w:rPr>
          <w:spacing w:val="-9"/>
        </w:rPr>
        <w:t xml:space="preserve"> </w:t>
      </w:r>
      <w:r>
        <w:t>one</w:t>
      </w:r>
      <w:r>
        <w:rPr>
          <w:spacing w:val="-9"/>
        </w:rPr>
        <w:t xml:space="preserve"> </w:t>
      </w:r>
      <w:r>
        <w:t>fyke</w:t>
      </w:r>
      <w:r>
        <w:rPr>
          <w:spacing w:val="-12"/>
        </w:rPr>
        <w:t xml:space="preserve"> </w:t>
      </w:r>
      <w:r>
        <w:t>net</w:t>
      </w:r>
      <w:r>
        <w:rPr>
          <w:spacing w:val="-10"/>
        </w:rPr>
        <w:t xml:space="preserve"> </w:t>
      </w:r>
      <w:r>
        <w:t>at</w:t>
      </w:r>
      <w:r>
        <w:rPr>
          <w:spacing w:val="-7"/>
        </w:rPr>
        <w:t xml:space="preserve"> </w:t>
      </w:r>
      <w:r>
        <w:t>one</w:t>
      </w:r>
      <w:r>
        <w:rPr>
          <w:spacing w:val="-9"/>
        </w:rPr>
        <w:t xml:space="preserve"> </w:t>
      </w:r>
      <w:r>
        <w:t>site for one survey). Juvenile piscivorous Redfin Perch (PERFLU2) had high estimated average occupancy (0.979 ±0.004), relative abundance (4.67 ±0.30) and capture probability</w:t>
      </w:r>
      <w:r>
        <w:rPr>
          <w:spacing w:val="-21"/>
        </w:rPr>
        <w:t xml:space="preserve"> </w:t>
      </w:r>
      <w:r>
        <w:t>(0.38</w:t>
      </w:r>
      <w:r>
        <w:rPr>
          <w:spacing w:val="-2"/>
        </w:rPr>
        <w:t xml:space="preserve"> </w:t>
      </w:r>
      <w:r>
        <w:t>±0.02).</w:t>
      </w:r>
      <w:r>
        <w:rPr>
          <w:spacing w:val="-21"/>
        </w:rPr>
        <w:t xml:space="preserve"> </w:t>
      </w:r>
      <w:r>
        <w:t>The</w:t>
      </w:r>
      <w:r>
        <w:rPr>
          <w:spacing w:val="-20"/>
        </w:rPr>
        <w:t xml:space="preserve"> </w:t>
      </w:r>
      <w:r>
        <w:t>estimated</w:t>
      </w:r>
      <w:r>
        <w:rPr>
          <w:spacing w:val="-20"/>
        </w:rPr>
        <w:t xml:space="preserve"> </w:t>
      </w:r>
      <w:r>
        <w:t>average</w:t>
      </w:r>
      <w:r>
        <w:rPr>
          <w:spacing w:val="-20"/>
        </w:rPr>
        <w:t xml:space="preserve"> </w:t>
      </w:r>
      <w:r>
        <w:t>relative</w:t>
      </w:r>
      <w:r>
        <w:rPr>
          <w:spacing w:val="-22"/>
        </w:rPr>
        <w:t xml:space="preserve"> </w:t>
      </w:r>
      <w:r>
        <w:t>abundance</w:t>
      </w:r>
      <w:r>
        <w:rPr>
          <w:spacing w:val="-23"/>
        </w:rPr>
        <w:t xml:space="preserve"> </w:t>
      </w:r>
      <w:r>
        <w:t>of</w:t>
      </w:r>
      <w:r>
        <w:rPr>
          <w:spacing w:val="-21"/>
        </w:rPr>
        <w:t xml:space="preserve"> </w:t>
      </w:r>
      <w:r>
        <w:t>YOY</w:t>
      </w:r>
      <w:r>
        <w:rPr>
          <w:spacing w:val="-21"/>
        </w:rPr>
        <w:t xml:space="preserve"> </w:t>
      </w:r>
      <w:r>
        <w:t>Redfin</w:t>
      </w:r>
      <w:r>
        <w:rPr>
          <w:spacing w:val="-20"/>
        </w:rPr>
        <w:t xml:space="preserve"> </w:t>
      </w:r>
      <w:r>
        <w:t>Perch was</w:t>
      </w:r>
      <w:r>
        <w:rPr>
          <w:spacing w:val="-9"/>
        </w:rPr>
        <w:t xml:space="preserve"> </w:t>
      </w:r>
      <w:r>
        <w:t>much</w:t>
      </w:r>
      <w:r>
        <w:rPr>
          <w:spacing w:val="-8"/>
        </w:rPr>
        <w:t xml:space="preserve"> </w:t>
      </w:r>
      <w:r>
        <w:t>lower</w:t>
      </w:r>
      <w:r>
        <w:rPr>
          <w:spacing w:val="-10"/>
        </w:rPr>
        <w:t xml:space="preserve"> </w:t>
      </w:r>
      <w:r>
        <w:t>(2.14 ±0.09)</w:t>
      </w:r>
      <w:r>
        <w:rPr>
          <w:spacing w:val="-8"/>
        </w:rPr>
        <w:t xml:space="preserve"> </w:t>
      </w:r>
      <w:r>
        <w:t>than</w:t>
      </w:r>
      <w:r>
        <w:rPr>
          <w:spacing w:val="-8"/>
        </w:rPr>
        <w:t xml:space="preserve"> </w:t>
      </w:r>
      <w:r>
        <w:t>the</w:t>
      </w:r>
      <w:r>
        <w:rPr>
          <w:spacing w:val="-10"/>
        </w:rPr>
        <w:t xml:space="preserve"> </w:t>
      </w:r>
      <w:r>
        <w:t>juvenile</w:t>
      </w:r>
      <w:r>
        <w:rPr>
          <w:spacing w:val="-10"/>
        </w:rPr>
        <w:t xml:space="preserve"> </w:t>
      </w:r>
      <w:r>
        <w:t>Redfin</w:t>
      </w:r>
      <w:r>
        <w:rPr>
          <w:spacing w:val="-8"/>
        </w:rPr>
        <w:t xml:space="preserve"> </w:t>
      </w:r>
      <w:r>
        <w:t>Perch,</w:t>
      </w:r>
      <w:r>
        <w:rPr>
          <w:spacing w:val="-9"/>
        </w:rPr>
        <w:t xml:space="preserve"> </w:t>
      </w:r>
      <w:r>
        <w:t>but</w:t>
      </w:r>
      <w:r>
        <w:rPr>
          <w:spacing w:val="-8"/>
        </w:rPr>
        <w:t xml:space="preserve"> </w:t>
      </w:r>
      <w:r>
        <w:t>was</w:t>
      </w:r>
      <w:r>
        <w:rPr>
          <w:spacing w:val="-5"/>
        </w:rPr>
        <w:t xml:space="preserve"> </w:t>
      </w:r>
      <w:r>
        <w:t>higher</w:t>
      </w:r>
      <w:r>
        <w:rPr>
          <w:spacing w:val="-10"/>
        </w:rPr>
        <w:t xml:space="preserve"> </w:t>
      </w:r>
      <w:r>
        <w:t>than</w:t>
      </w:r>
      <w:r>
        <w:rPr>
          <w:spacing w:val="-8"/>
        </w:rPr>
        <w:t xml:space="preserve"> </w:t>
      </w:r>
      <w:r>
        <w:t>most other fishes in the</w:t>
      </w:r>
      <w:r>
        <w:rPr>
          <w:spacing w:val="-4"/>
        </w:rPr>
        <w:t xml:space="preserve"> </w:t>
      </w:r>
      <w:r>
        <w:t>assemblage.</w:t>
      </w:r>
    </w:p>
    <w:p w:rsidR="005D49D0" w:rsidRDefault="00501D24">
      <w:pPr>
        <w:pStyle w:val="BodyText"/>
        <w:spacing w:before="120" w:line="266" w:lineRule="auto"/>
        <w:ind w:left="112" w:right="1982"/>
        <w:jc w:val="both"/>
      </w:pPr>
      <w:r>
        <w:t>The</w:t>
      </w:r>
      <w:r>
        <w:rPr>
          <w:spacing w:val="-17"/>
        </w:rPr>
        <w:t xml:space="preserve"> </w:t>
      </w:r>
      <w:r>
        <w:t>other</w:t>
      </w:r>
      <w:r>
        <w:rPr>
          <w:spacing w:val="-17"/>
        </w:rPr>
        <w:t xml:space="preserve"> </w:t>
      </w:r>
      <w:r>
        <w:t>freshwater</w:t>
      </w:r>
      <w:r>
        <w:rPr>
          <w:spacing w:val="-17"/>
        </w:rPr>
        <w:t xml:space="preserve"> </w:t>
      </w:r>
      <w:r>
        <w:t>fishes</w:t>
      </w:r>
      <w:r>
        <w:rPr>
          <w:spacing w:val="-17"/>
        </w:rPr>
        <w:t xml:space="preserve"> </w:t>
      </w:r>
      <w:r>
        <w:t>with</w:t>
      </w:r>
      <w:r>
        <w:rPr>
          <w:spacing w:val="-15"/>
        </w:rPr>
        <w:t xml:space="preserve"> </w:t>
      </w:r>
      <w:r>
        <w:t>high</w:t>
      </w:r>
      <w:r>
        <w:rPr>
          <w:spacing w:val="-15"/>
        </w:rPr>
        <w:t xml:space="preserve"> </w:t>
      </w:r>
      <w:r>
        <w:t>occupancy</w:t>
      </w:r>
      <w:r>
        <w:rPr>
          <w:spacing w:val="-15"/>
        </w:rPr>
        <w:t xml:space="preserve"> </w:t>
      </w:r>
      <w:r>
        <w:t>consisted</w:t>
      </w:r>
      <w:r>
        <w:rPr>
          <w:spacing w:val="-16"/>
        </w:rPr>
        <w:t xml:space="preserve"> </w:t>
      </w:r>
      <w:r>
        <w:t>of</w:t>
      </w:r>
      <w:r>
        <w:rPr>
          <w:spacing w:val="-14"/>
        </w:rPr>
        <w:t xml:space="preserve"> </w:t>
      </w:r>
      <w:r>
        <w:t>ecological</w:t>
      </w:r>
      <w:r>
        <w:rPr>
          <w:spacing w:val="-18"/>
        </w:rPr>
        <w:t xml:space="preserve"> </w:t>
      </w:r>
      <w:r>
        <w:t>generalists,</w:t>
      </w:r>
      <w:r>
        <w:rPr>
          <w:spacing w:val="-17"/>
        </w:rPr>
        <w:t xml:space="preserve"> </w:t>
      </w:r>
      <w:r>
        <w:t>with exception of Dwarf Flathead Gudgeon (</w:t>
      </w:r>
      <w:r>
        <w:rPr>
          <w:i/>
          <w:sz w:val="21"/>
        </w:rPr>
        <w:t>Philypnodon macrostomus</w:t>
      </w:r>
      <w:r>
        <w:t>;</w:t>
      </w:r>
      <w:r>
        <w:rPr>
          <w:spacing w:val="61"/>
        </w:rPr>
        <w:t xml:space="preserve"> </w:t>
      </w:r>
      <w:r>
        <w:t>PHIMAC;</w:t>
      </w:r>
    </w:p>
    <w:p w:rsidR="005D49D0" w:rsidRDefault="00501D24">
      <w:pPr>
        <w:pStyle w:val="BodyText"/>
        <w:spacing w:before="6" w:line="268" w:lineRule="auto"/>
        <w:ind w:left="112" w:right="1982"/>
        <w:jc w:val="both"/>
      </w:pPr>
      <w:r>
        <w:t>0.95</w:t>
      </w:r>
      <w:r>
        <w:rPr>
          <w:spacing w:val="-3"/>
        </w:rPr>
        <w:t xml:space="preserve"> </w:t>
      </w:r>
      <w:r>
        <w:t>±0.01)</w:t>
      </w:r>
      <w:r>
        <w:rPr>
          <w:spacing w:val="-18"/>
        </w:rPr>
        <w:t xml:space="preserve"> </w:t>
      </w:r>
      <w:r>
        <w:t>which</w:t>
      </w:r>
      <w:r>
        <w:rPr>
          <w:spacing w:val="-18"/>
        </w:rPr>
        <w:t xml:space="preserve"> </w:t>
      </w:r>
      <w:r>
        <w:t>was</w:t>
      </w:r>
      <w:r>
        <w:rPr>
          <w:spacing w:val="-16"/>
        </w:rPr>
        <w:t xml:space="preserve"> </w:t>
      </w:r>
      <w:r>
        <w:t>also</w:t>
      </w:r>
      <w:r>
        <w:rPr>
          <w:spacing w:val="-20"/>
        </w:rPr>
        <w:t xml:space="preserve"> </w:t>
      </w:r>
      <w:r>
        <w:t>common</w:t>
      </w:r>
      <w:r>
        <w:rPr>
          <w:spacing w:val="-15"/>
        </w:rPr>
        <w:t xml:space="preserve"> </w:t>
      </w:r>
      <w:r>
        <w:t>during</w:t>
      </w:r>
      <w:r>
        <w:rPr>
          <w:spacing w:val="-18"/>
        </w:rPr>
        <w:t xml:space="preserve"> </w:t>
      </w:r>
      <w:r>
        <w:t>the</w:t>
      </w:r>
      <w:r>
        <w:rPr>
          <w:spacing w:val="-21"/>
        </w:rPr>
        <w:t xml:space="preserve"> </w:t>
      </w:r>
      <w:r>
        <w:t>surveys</w:t>
      </w:r>
      <w:r>
        <w:rPr>
          <w:spacing w:val="-15"/>
        </w:rPr>
        <w:t xml:space="preserve"> </w:t>
      </w:r>
      <w:r>
        <w:t>with</w:t>
      </w:r>
      <w:r>
        <w:rPr>
          <w:spacing w:val="-18"/>
        </w:rPr>
        <w:t xml:space="preserve"> </w:t>
      </w:r>
      <w:r>
        <w:t>estimated</w:t>
      </w:r>
      <w:r>
        <w:rPr>
          <w:spacing w:val="-20"/>
        </w:rPr>
        <w:t xml:space="preserve"> </w:t>
      </w:r>
      <w:r>
        <w:t>average</w:t>
      </w:r>
      <w:r>
        <w:rPr>
          <w:spacing w:val="-17"/>
        </w:rPr>
        <w:t xml:space="preserve"> </w:t>
      </w:r>
      <w:r>
        <w:t>relative abundance</w:t>
      </w:r>
      <w:r>
        <w:rPr>
          <w:spacing w:val="-24"/>
        </w:rPr>
        <w:t xml:space="preserve"> </w:t>
      </w:r>
      <w:r>
        <w:t>of</w:t>
      </w:r>
      <w:r>
        <w:rPr>
          <w:spacing w:val="-22"/>
        </w:rPr>
        <w:t xml:space="preserve"> </w:t>
      </w:r>
      <w:r>
        <w:t>3.60</w:t>
      </w:r>
      <w:r>
        <w:rPr>
          <w:spacing w:val="-13"/>
        </w:rPr>
        <w:t xml:space="preserve"> </w:t>
      </w:r>
      <w:r>
        <w:t>±0.23.</w:t>
      </w:r>
      <w:r>
        <w:rPr>
          <w:spacing w:val="-22"/>
        </w:rPr>
        <w:t xml:space="preserve"> </w:t>
      </w:r>
      <w:r>
        <w:t>The</w:t>
      </w:r>
      <w:r>
        <w:rPr>
          <w:spacing w:val="-23"/>
        </w:rPr>
        <w:t xml:space="preserve"> </w:t>
      </w:r>
      <w:r>
        <w:t>diadromous</w:t>
      </w:r>
      <w:r>
        <w:rPr>
          <w:spacing w:val="-21"/>
        </w:rPr>
        <w:t xml:space="preserve"> </w:t>
      </w:r>
      <w:r>
        <w:t>Congolli</w:t>
      </w:r>
      <w:r>
        <w:rPr>
          <w:spacing w:val="-20"/>
        </w:rPr>
        <w:t xml:space="preserve"> </w:t>
      </w:r>
      <w:r>
        <w:t>(</w:t>
      </w:r>
      <w:r>
        <w:rPr>
          <w:i/>
          <w:sz w:val="21"/>
        </w:rPr>
        <w:t>Pseudaphritis</w:t>
      </w:r>
      <w:r>
        <w:rPr>
          <w:i/>
          <w:spacing w:val="-26"/>
          <w:sz w:val="21"/>
        </w:rPr>
        <w:t xml:space="preserve"> </w:t>
      </w:r>
      <w:r>
        <w:rPr>
          <w:i/>
          <w:sz w:val="21"/>
        </w:rPr>
        <w:t>urvillii</w:t>
      </w:r>
      <w:r>
        <w:t>;</w:t>
      </w:r>
      <w:r>
        <w:rPr>
          <w:spacing w:val="-22"/>
        </w:rPr>
        <w:t xml:space="preserve"> </w:t>
      </w:r>
      <w:r>
        <w:t>PSEURV)</w:t>
      </w:r>
      <w:r>
        <w:rPr>
          <w:spacing w:val="-22"/>
        </w:rPr>
        <w:t xml:space="preserve"> </w:t>
      </w:r>
      <w:r>
        <w:t>and Common</w:t>
      </w:r>
      <w:r>
        <w:rPr>
          <w:spacing w:val="-23"/>
        </w:rPr>
        <w:t xml:space="preserve"> </w:t>
      </w:r>
      <w:r>
        <w:t>Galaxias</w:t>
      </w:r>
      <w:r>
        <w:rPr>
          <w:spacing w:val="-27"/>
        </w:rPr>
        <w:t xml:space="preserve"> </w:t>
      </w:r>
      <w:r>
        <w:t>(</w:t>
      </w:r>
      <w:r>
        <w:rPr>
          <w:i/>
          <w:sz w:val="21"/>
        </w:rPr>
        <w:t>Galaxias</w:t>
      </w:r>
      <w:r>
        <w:rPr>
          <w:i/>
          <w:spacing w:val="-30"/>
          <w:sz w:val="21"/>
        </w:rPr>
        <w:t xml:space="preserve"> </w:t>
      </w:r>
      <w:r>
        <w:rPr>
          <w:i/>
          <w:sz w:val="21"/>
        </w:rPr>
        <w:t>maculatus</w:t>
      </w:r>
      <w:r>
        <w:t>;</w:t>
      </w:r>
      <w:r>
        <w:rPr>
          <w:spacing w:val="-26"/>
        </w:rPr>
        <w:t xml:space="preserve"> </w:t>
      </w:r>
      <w:r>
        <w:t>GALMAC)</w:t>
      </w:r>
      <w:r>
        <w:rPr>
          <w:spacing w:val="-26"/>
        </w:rPr>
        <w:t xml:space="preserve"> </w:t>
      </w:r>
      <w:r>
        <w:t>also</w:t>
      </w:r>
      <w:r>
        <w:rPr>
          <w:spacing w:val="-27"/>
        </w:rPr>
        <w:t xml:space="preserve"> </w:t>
      </w:r>
      <w:r>
        <w:t>have</w:t>
      </w:r>
      <w:r>
        <w:rPr>
          <w:spacing w:val="-26"/>
        </w:rPr>
        <w:t xml:space="preserve"> </w:t>
      </w:r>
      <w:r>
        <w:t>a</w:t>
      </w:r>
      <w:r>
        <w:rPr>
          <w:spacing w:val="-26"/>
        </w:rPr>
        <w:t xml:space="preserve"> </w:t>
      </w:r>
      <w:r>
        <w:t>high</w:t>
      </w:r>
      <w:r>
        <w:rPr>
          <w:spacing w:val="-26"/>
        </w:rPr>
        <w:t xml:space="preserve"> </w:t>
      </w:r>
      <w:r>
        <w:t>estimated</w:t>
      </w:r>
      <w:r>
        <w:rPr>
          <w:spacing w:val="-26"/>
        </w:rPr>
        <w:t xml:space="preserve"> </w:t>
      </w:r>
      <w:r>
        <w:t>occupancy (0.96</w:t>
      </w:r>
      <w:r>
        <w:rPr>
          <w:spacing w:val="-2"/>
        </w:rPr>
        <w:t xml:space="preserve"> </w:t>
      </w:r>
      <w:r>
        <w:t>±0.006</w:t>
      </w:r>
      <w:r>
        <w:rPr>
          <w:spacing w:val="-10"/>
        </w:rPr>
        <w:t xml:space="preserve"> </w:t>
      </w:r>
      <w:r>
        <w:t>and</w:t>
      </w:r>
      <w:r>
        <w:rPr>
          <w:spacing w:val="-10"/>
        </w:rPr>
        <w:t xml:space="preserve"> </w:t>
      </w:r>
      <w:r>
        <w:t>0.98 ±0.004,</w:t>
      </w:r>
      <w:r>
        <w:rPr>
          <w:spacing w:val="-8"/>
        </w:rPr>
        <w:t xml:space="preserve"> </w:t>
      </w:r>
      <w:r>
        <w:t>respectively),</w:t>
      </w:r>
      <w:r>
        <w:rPr>
          <w:spacing w:val="-11"/>
        </w:rPr>
        <w:t xml:space="preserve"> </w:t>
      </w:r>
      <w:r>
        <w:t>presumably</w:t>
      </w:r>
      <w:r>
        <w:rPr>
          <w:spacing w:val="-10"/>
        </w:rPr>
        <w:t xml:space="preserve"> </w:t>
      </w:r>
      <w:r>
        <w:t>due</w:t>
      </w:r>
      <w:r>
        <w:rPr>
          <w:spacing w:val="-12"/>
        </w:rPr>
        <w:t xml:space="preserve"> </w:t>
      </w:r>
      <w:r>
        <w:t>to</w:t>
      </w:r>
      <w:r>
        <w:rPr>
          <w:spacing w:val="-9"/>
        </w:rPr>
        <w:t xml:space="preserve"> </w:t>
      </w:r>
      <w:r>
        <w:t>the</w:t>
      </w:r>
      <w:r>
        <w:rPr>
          <w:spacing w:val="-9"/>
        </w:rPr>
        <w:t xml:space="preserve"> </w:t>
      </w:r>
      <w:r>
        <w:t>close</w:t>
      </w:r>
      <w:r>
        <w:rPr>
          <w:spacing w:val="-12"/>
        </w:rPr>
        <w:t xml:space="preserve"> </w:t>
      </w:r>
      <w:r>
        <w:t>proximity</w:t>
      </w:r>
      <w:r>
        <w:rPr>
          <w:spacing w:val="-11"/>
        </w:rPr>
        <w:t xml:space="preserve"> </w:t>
      </w:r>
      <w:r>
        <w:t>of Lake Alexandrina to the</w:t>
      </w:r>
      <w:r>
        <w:rPr>
          <w:spacing w:val="-4"/>
        </w:rPr>
        <w:t xml:space="preserve"> </w:t>
      </w:r>
      <w:r>
        <w:t>estuary.</w:t>
      </w:r>
    </w:p>
    <w:p w:rsidR="005D49D0" w:rsidRDefault="00501D24">
      <w:pPr>
        <w:pStyle w:val="BodyText"/>
        <w:spacing w:before="128" w:line="276" w:lineRule="auto"/>
        <w:ind w:left="112" w:right="1982"/>
        <w:jc w:val="both"/>
      </w:pPr>
      <w:r>
        <w:t>Southern Pygmy Perch (NANAUS) had the highest average estimated occupancy of the threatened fishes at 0.51 ±0.02, but corresponded to a low estimated average relative abundance of 0.73 ±0.04 which suggests it is rare in the surveyed fish assemblage. When comparing YOY (NANAUS1) and adult Southern Pygmy Perch (NANAUS2), average estimated occupancy was lower for YOY (0.37 ±0.02 and 0.40 ±0.02, respectively). Similarly, the estimated average relative abundance of YOY is somewhat lower than adult Southern Pygmy Perch (0.48 ±0.04 and 0.53 ±0.03, respectively). Capture probability was low for both groups but is significantly lower for YOY Southern Pygmy Perch compared to adults (0.14 ±0.01 and 0.21 ±0.01, respectively).</w:t>
      </w:r>
    </w:p>
    <w:p w:rsidR="005D49D0" w:rsidRDefault="00501D24">
      <w:pPr>
        <w:pStyle w:val="BodyText"/>
        <w:spacing w:before="123" w:line="276" w:lineRule="auto"/>
        <w:ind w:left="112" w:right="1982"/>
        <w:jc w:val="both"/>
      </w:pPr>
      <w:r>
        <w:t>The average estimated occupancy of 0.40 ±0.03 for Murray Hardyhead (CRAFLU) was relatively low and corresponded to a low average relative abundance (0.56 ±0.07) and probability</w:t>
      </w:r>
      <w:r>
        <w:rPr>
          <w:spacing w:val="-8"/>
        </w:rPr>
        <w:t xml:space="preserve"> </w:t>
      </w:r>
      <w:r>
        <w:t>of</w:t>
      </w:r>
      <w:r>
        <w:rPr>
          <w:spacing w:val="-5"/>
        </w:rPr>
        <w:t xml:space="preserve"> </w:t>
      </w:r>
      <w:r>
        <w:t>capture</w:t>
      </w:r>
      <w:r>
        <w:rPr>
          <w:spacing w:val="-6"/>
        </w:rPr>
        <w:t xml:space="preserve"> </w:t>
      </w:r>
      <w:r>
        <w:t>(0.07</w:t>
      </w:r>
      <w:r>
        <w:rPr>
          <w:spacing w:val="-2"/>
        </w:rPr>
        <w:t xml:space="preserve"> </w:t>
      </w:r>
      <w:r>
        <w:t>±0.01);</w:t>
      </w:r>
      <w:r>
        <w:rPr>
          <w:spacing w:val="-7"/>
        </w:rPr>
        <w:t xml:space="preserve"> </w:t>
      </w:r>
      <w:r>
        <w:t>therefore,</w:t>
      </w:r>
      <w:r>
        <w:rPr>
          <w:spacing w:val="-6"/>
        </w:rPr>
        <w:t xml:space="preserve"> </w:t>
      </w:r>
      <w:r>
        <w:t>suggesting</w:t>
      </w:r>
      <w:r>
        <w:rPr>
          <w:spacing w:val="-7"/>
        </w:rPr>
        <w:t xml:space="preserve"> </w:t>
      </w:r>
      <w:r>
        <w:t>the</w:t>
      </w:r>
      <w:r>
        <w:rPr>
          <w:spacing w:val="-9"/>
        </w:rPr>
        <w:t xml:space="preserve"> </w:t>
      </w:r>
      <w:r>
        <w:t>species</w:t>
      </w:r>
      <w:r>
        <w:rPr>
          <w:spacing w:val="-4"/>
        </w:rPr>
        <w:t xml:space="preserve"> </w:t>
      </w:r>
      <w:r>
        <w:t>is</w:t>
      </w:r>
      <w:r>
        <w:rPr>
          <w:spacing w:val="-9"/>
        </w:rPr>
        <w:t xml:space="preserve"> </w:t>
      </w:r>
      <w:r>
        <w:t>rare</w:t>
      </w:r>
      <w:r>
        <w:rPr>
          <w:spacing w:val="-7"/>
        </w:rPr>
        <w:t xml:space="preserve"> </w:t>
      </w:r>
      <w:r>
        <w:t>in</w:t>
      </w:r>
      <w:r>
        <w:rPr>
          <w:spacing w:val="-7"/>
        </w:rPr>
        <w:t xml:space="preserve"> </w:t>
      </w:r>
      <w:r>
        <w:t>the</w:t>
      </w:r>
      <w:r>
        <w:rPr>
          <w:spacing w:val="-9"/>
        </w:rPr>
        <w:t xml:space="preserve"> </w:t>
      </w:r>
      <w:r>
        <w:t>fish assemblage. Alternatively, fyke nets are not the best sampling device to target the species</w:t>
      </w:r>
      <w:r>
        <w:rPr>
          <w:spacing w:val="-11"/>
        </w:rPr>
        <w:t xml:space="preserve"> </w:t>
      </w:r>
      <w:r>
        <w:t>thereby</w:t>
      </w:r>
      <w:r>
        <w:rPr>
          <w:spacing w:val="-9"/>
        </w:rPr>
        <w:t xml:space="preserve"> </w:t>
      </w:r>
      <w:r>
        <w:t>over-emphasising</w:t>
      </w:r>
      <w:r>
        <w:rPr>
          <w:spacing w:val="-13"/>
        </w:rPr>
        <w:t xml:space="preserve"> </w:t>
      </w:r>
      <w:r>
        <w:t>its</w:t>
      </w:r>
      <w:r>
        <w:rPr>
          <w:spacing w:val="-12"/>
        </w:rPr>
        <w:t xml:space="preserve"> </w:t>
      </w:r>
      <w:r>
        <w:t>rarity</w:t>
      </w:r>
      <w:r>
        <w:rPr>
          <w:spacing w:val="-14"/>
        </w:rPr>
        <w:t xml:space="preserve"> </w:t>
      </w:r>
      <w:r>
        <w:t>in</w:t>
      </w:r>
      <w:r>
        <w:rPr>
          <w:spacing w:val="-10"/>
        </w:rPr>
        <w:t xml:space="preserve"> </w:t>
      </w:r>
      <w:r>
        <w:t>the</w:t>
      </w:r>
      <w:r>
        <w:rPr>
          <w:spacing w:val="-13"/>
        </w:rPr>
        <w:t xml:space="preserve"> </w:t>
      </w:r>
      <w:r>
        <w:t>current</w:t>
      </w:r>
      <w:r>
        <w:rPr>
          <w:spacing w:val="-11"/>
        </w:rPr>
        <w:t xml:space="preserve"> </w:t>
      </w:r>
      <w:r>
        <w:t>study</w:t>
      </w:r>
      <w:r>
        <w:rPr>
          <w:spacing w:val="-8"/>
        </w:rPr>
        <w:t xml:space="preserve"> </w:t>
      </w:r>
      <w:r>
        <w:t>(cf.</w:t>
      </w:r>
      <w:r>
        <w:rPr>
          <w:spacing w:val="-12"/>
        </w:rPr>
        <w:t xml:space="preserve"> </w:t>
      </w:r>
      <w:r>
        <w:t>Wedderburn</w:t>
      </w:r>
      <w:r>
        <w:rPr>
          <w:spacing w:val="-10"/>
        </w:rPr>
        <w:t xml:space="preserve"> </w:t>
      </w:r>
      <w:r>
        <w:t>2018).</w:t>
      </w:r>
    </w:p>
    <w:p w:rsidR="005D49D0" w:rsidRDefault="00501D24">
      <w:pPr>
        <w:pStyle w:val="BodyText"/>
        <w:spacing w:before="119"/>
        <w:ind w:left="112"/>
        <w:jc w:val="both"/>
      </w:pPr>
      <w:r>
        <w:t>The model  estimates that  capture probability of Yarra  Pygmy Perch  (NANOBS)  was</w:t>
      </w:r>
    </w:p>
    <w:p w:rsidR="005D49D0" w:rsidRDefault="00501D24">
      <w:pPr>
        <w:pStyle w:val="ListParagraph"/>
        <w:numPr>
          <w:ilvl w:val="1"/>
          <w:numId w:val="1"/>
        </w:numPr>
        <w:tabs>
          <w:tab w:val="left" w:pos="637"/>
        </w:tabs>
        <w:spacing w:before="38" w:line="276" w:lineRule="auto"/>
        <w:ind w:right="1982" w:firstLine="0"/>
        <w:jc w:val="both"/>
        <w:rPr>
          <w:sz w:val="20"/>
        </w:rPr>
      </w:pPr>
      <w:r>
        <w:rPr>
          <w:sz w:val="20"/>
        </w:rPr>
        <w:t>±0.03 (i.e. similar to Southern Pygmy Perch), but occupancy and relative abundance</w:t>
      </w:r>
      <w:r>
        <w:rPr>
          <w:spacing w:val="-18"/>
          <w:sz w:val="20"/>
        </w:rPr>
        <w:t xml:space="preserve"> </w:t>
      </w:r>
      <w:r>
        <w:rPr>
          <w:sz w:val="20"/>
        </w:rPr>
        <w:t>were</w:t>
      </w:r>
      <w:r>
        <w:rPr>
          <w:spacing w:val="-16"/>
          <w:sz w:val="20"/>
        </w:rPr>
        <w:t xml:space="preserve"> </w:t>
      </w:r>
      <w:r>
        <w:rPr>
          <w:sz w:val="20"/>
        </w:rPr>
        <w:t>close</w:t>
      </w:r>
      <w:r>
        <w:rPr>
          <w:spacing w:val="-19"/>
          <w:sz w:val="20"/>
        </w:rPr>
        <w:t xml:space="preserve"> </w:t>
      </w:r>
      <w:r>
        <w:rPr>
          <w:sz w:val="20"/>
        </w:rPr>
        <w:t>to</w:t>
      </w:r>
      <w:r>
        <w:rPr>
          <w:spacing w:val="-15"/>
          <w:sz w:val="20"/>
        </w:rPr>
        <w:t xml:space="preserve"> </w:t>
      </w:r>
      <w:r>
        <w:rPr>
          <w:sz w:val="20"/>
        </w:rPr>
        <w:t>zero.</w:t>
      </w:r>
      <w:r>
        <w:rPr>
          <w:spacing w:val="-16"/>
          <w:sz w:val="20"/>
        </w:rPr>
        <w:t xml:space="preserve"> </w:t>
      </w:r>
      <w:r>
        <w:rPr>
          <w:sz w:val="20"/>
        </w:rPr>
        <w:t>Yarra</w:t>
      </w:r>
      <w:r>
        <w:rPr>
          <w:spacing w:val="-15"/>
          <w:sz w:val="20"/>
        </w:rPr>
        <w:t xml:space="preserve"> </w:t>
      </w:r>
      <w:r>
        <w:rPr>
          <w:sz w:val="20"/>
        </w:rPr>
        <w:t>Pygmy</w:t>
      </w:r>
      <w:r>
        <w:rPr>
          <w:spacing w:val="-16"/>
          <w:sz w:val="20"/>
        </w:rPr>
        <w:t xml:space="preserve"> </w:t>
      </w:r>
      <w:r>
        <w:rPr>
          <w:sz w:val="20"/>
        </w:rPr>
        <w:t>Perch,</w:t>
      </w:r>
      <w:r>
        <w:rPr>
          <w:spacing w:val="-18"/>
          <w:sz w:val="20"/>
        </w:rPr>
        <w:t xml:space="preserve"> </w:t>
      </w:r>
      <w:r>
        <w:rPr>
          <w:sz w:val="20"/>
        </w:rPr>
        <w:t>therefore,</w:t>
      </w:r>
      <w:r>
        <w:rPr>
          <w:spacing w:val="-18"/>
          <w:sz w:val="20"/>
        </w:rPr>
        <w:t xml:space="preserve"> </w:t>
      </w:r>
      <w:r>
        <w:rPr>
          <w:sz w:val="20"/>
        </w:rPr>
        <w:t>is</w:t>
      </w:r>
      <w:r>
        <w:rPr>
          <w:spacing w:val="-16"/>
          <w:sz w:val="20"/>
        </w:rPr>
        <w:t xml:space="preserve"> </w:t>
      </w:r>
      <w:r>
        <w:rPr>
          <w:sz w:val="20"/>
        </w:rPr>
        <w:t>one</w:t>
      </w:r>
      <w:r>
        <w:rPr>
          <w:spacing w:val="-14"/>
          <w:sz w:val="20"/>
        </w:rPr>
        <w:t xml:space="preserve"> </w:t>
      </w:r>
      <w:r>
        <w:rPr>
          <w:sz w:val="20"/>
        </w:rPr>
        <w:t>of</w:t>
      </w:r>
      <w:r>
        <w:rPr>
          <w:spacing w:val="-16"/>
          <w:sz w:val="20"/>
        </w:rPr>
        <w:t xml:space="preserve"> </w:t>
      </w:r>
      <w:r>
        <w:rPr>
          <w:sz w:val="20"/>
        </w:rPr>
        <w:t>the</w:t>
      </w:r>
      <w:r>
        <w:rPr>
          <w:spacing w:val="-16"/>
          <w:sz w:val="20"/>
        </w:rPr>
        <w:t xml:space="preserve"> </w:t>
      </w:r>
      <w:r>
        <w:rPr>
          <w:sz w:val="20"/>
        </w:rPr>
        <w:t>rarest</w:t>
      </w:r>
      <w:r>
        <w:rPr>
          <w:spacing w:val="-15"/>
          <w:sz w:val="20"/>
        </w:rPr>
        <w:t xml:space="preserve"> </w:t>
      </w:r>
      <w:r>
        <w:rPr>
          <w:sz w:val="20"/>
        </w:rPr>
        <w:t>species in</w:t>
      </w:r>
      <w:r>
        <w:rPr>
          <w:spacing w:val="-7"/>
          <w:sz w:val="20"/>
        </w:rPr>
        <w:t xml:space="preserve"> </w:t>
      </w:r>
      <w:r>
        <w:rPr>
          <w:sz w:val="20"/>
        </w:rPr>
        <w:t>the</w:t>
      </w:r>
      <w:r>
        <w:rPr>
          <w:spacing w:val="-9"/>
          <w:sz w:val="20"/>
        </w:rPr>
        <w:t xml:space="preserve"> </w:t>
      </w:r>
      <w:r>
        <w:rPr>
          <w:sz w:val="20"/>
        </w:rPr>
        <w:t>fish</w:t>
      </w:r>
      <w:r>
        <w:rPr>
          <w:spacing w:val="-7"/>
          <w:sz w:val="20"/>
        </w:rPr>
        <w:t xml:space="preserve"> </w:t>
      </w:r>
      <w:r>
        <w:rPr>
          <w:sz w:val="20"/>
        </w:rPr>
        <w:t>community.</w:t>
      </w:r>
      <w:r>
        <w:rPr>
          <w:spacing w:val="-8"/>
          <w:sz w:val="20"/>
        </w:rPr>
        <w:t xml:space="preserve"> </w:t>
      </w:r>
      <w:r>
        <w:rPr>
          <w:sz w:val="20"/>
        </w:rPr>
        <w:t>The</w:t>
      </w:r>
      <w:r>
        <w:rPr>
          <w:spacing w:val="-7"/>
          <w:sz w:val="20"/>
        </w:rPr>
        <w:t xml:space="preserve"> </w:t>
      </w:r>
      <w:r>
        <w:rPr>
          <w:sz w:val="20"/>
        </w:rPr>
        <w:t>extremely</w:t>
      </w:r>
      <w:r>
        <w:rPr>
          <w:spacing w:val="-8"/>
          <w:sz w:val="20"/>
        </w:rPr>
        <w:t xml:space="preserve"> </w:t>
      </w:r>
      <w:r>
        <w:rPr>
          <w:sz w:val="20"/>
        </w:rPr>
        <w:t>low</w:t>
      </w:r>
      <w:r>
        <w:rPr>
          <w:spacing w:val="-8"/>
          <w:sz w:val="20"/>
        </w:rPr>
        <w:t xml:space="preserve"> </w:t>
      </w:r>
      <w:r>
        <w:rPr>
          <w:sz w:val="20"/>
        </w:rPr>
        <w:t>predicted</w:t>
      </w:r>
      <w:r>
        <w:rPr>
          <w:spacing w:val="-5"/>
          <w:sz w:val="20"/>
        </w:rPr>
        <w:t xml:space="preserve"> </w:t>
      </w:r>
      <w:r>
        <w:rPr>
          <w:sz w:val="20"/>
        </w:rPr>
        <w:t>occurrence</w:t>
      </w:r>
      <w:r>
        <w:rPr>
          <w:spacing w:val="-9"/>
          <w:sz w:val="20"/>
        </w:rPr>
        <w:t xml:space="preserve"> </w:t>
      </w:r>
      <w:r>
        <w:rPr>
          <w:sz w:val="20"/>
        </w:rPr>
        <w:t>and</w:t>
      </w:r>
      <w:r>
        <w:rPr>
          <w:spacing w:val="-5"/>
          <w:sz w:val="20"/>
        </w:rPr>
        <w:t xml:space="preserve"> </w:t>
      </w:r>
      <w:r>
        <w:rPr>
          <w:sz w:val="20"/>
        </w:rPr>
        <w:t>abundance</w:t>
      </w:r>
      <w:r>
        <w:rPr>
          <w:spacing w:val="-7"/>
          <w:sz w:val="20"/>
        </w:rPr>
        <w:t xml:space="preserve"> </w:t>
      </w:r>
      <w:r>
        <w:rPr>
          <w:sz w:val="20"/>
        </w:rPr>
        <w:t>of</w:t>
      </w:r>
      <w:r>
        <w:rPr>
          <w:spacing w:val="-6"/>
          <w:sz w:val="20"/>
        </w:rPr>
        <w:t xml:space="preserve"> </w:t>
      </w:r>
      <w:r>
        <w:rPr>
          <w:sz w:val="20"/>
        </w:rPr>
        <w:t>Yarra Pygmy Perch suggests local extirpation as a probable</w:t>
      </w:r>
      <w:r>
        <w:rPr>
          <w:spacing w:val="-5"/>
          <w:sz w:val="20"/>
        </w:rPr>
        <w:t xml:space="preserve"> </w:t>
      </w:r>
      <w:r>
        <w:rPr>
          <w:sz w:val="20"/>
        </w:rPr>
        <w:t>hypothesis.</w:t>
      </w:r>
    </w:p>
    <w:p w:rsidR="005D49D0" w:rsidRDefault="005D49D0">
      <w:pPr>
        <w:spacing w:line="276" w:lineRule="auto"/>
        <w:jc w:val="both"/>
        <w:rPr>
          <w:sz w:val="20"/>
        </w:rPr>
        <w:sectPr w:rsidR="005D49D0">
          <w:pgSz w:w="11910" w:h="16840"/>
          <w:pgMar w:top="1320" w:right="0" w:bottom="980" w:left="1020" w:header="0" w:footer="783" w:gutter="0"/>
          <w:cols w:space="720"/>
        </w:sectPr>
      </w:pPr>
    </w:p>
    <w:p w:rsidR="005D49D0" w:rsidRDefault="005D49D0">
      <w:pPr>
        <w:pStyle w:val="BodyText"/>
        <w:rPr>
          <w:sz w:val="18"/>
        </w:rPr>
      </w:pPr>
    </w:p>
    <w:p w:rsidR="005D49D0" w:rsidRDefault="005D49D0">
      <w:pPr>
        <w:pStyle w:val="BodyText"/>
        <w:rPr>
          <w:sz w:val="18"/>
        </w:rPr>
      </w:pPr>
    </w:p>
    <w:p w:rsidR="005D49D0" w:rsidRDefault="005D49D0">
      <w:pPr>
        <w:pStyle w:val="BodyText"/>
        <w:rPr>
          <w:sz w:val="24"/>
        </w:rPr>
      </w:pPr>
    </w:p>
    <w:p w:rsidR="005D49D0" w:rsidRDefault="00501D24">
      <w:pPr>
        <w:spacing w:line="367" w:lineRule="auto"/>
        <w:ind w:left="1937" w:firstLine="168"/>
        <w:jc w:val="right"/>
        <w:rPr>
          <w:rFonts w:ascii="Arial"/>
          <w:sz w:val="16"/>
        </w:rPr>
      </w:pPr>
      <w:r>
        <w:rPr>
          <w:noProof/>
          <w:lang w:bidi="ar-SA"/>
        </w:rPr>
        <mc:AlternateContent>
          <mc:Choice Requires="wpg">
            <w:drawing>
              <wp:anchor distT="0" distB="0" distL="114300" distR="114300" simplePos="0" relativeHeight="251659264" behindDoc="0" locked="0" layoutInCell="1" allowOverlap="1">
                <wp:simplePos x="0" y="0"/>
                <wp:positionH relativeFrom="page">
                  <wp:posOffset>2499360</wp:posOffset>
                </wp:positionH>
                <wp:positionV relativeFrom="paragraph">
                  <wp:posOffset>2463800</wp:posOffset>
                </wp:positionV>
                <wp:extent cx="1049655" cy="2115820"/>
                <wp:effectExtent l="3810" t="6350" r="3810" b="1905"/>
                <wp:wrapNone/>
                <wp:docPr id="134"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9655" cy="2115820"/>
                          <a:chOff x="3936" y="3880"/>
                          <a:chExt cx="1653" cy="3332"/>
                        </a:xfrm>
                      </wpg:grpSpPr>
                      <wps:wsp>
                        <wps:cNvPr id="135" name="Rectangle 143"/>
                        <wps:cNvSpPr>
                          <a:spLocks noChangeArrowheads="1"/>
                        </wps:cNvSpPr>
                        <wps:spPr bwMode="auto">
                          <a:xfrm>
                            <a:off x="3942" y="6966"/>
                            <a:ext cx="210"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42"/>
                        <wps:cNvSpPr>
                          <a:spLocks noChangeArrowheads="1"/>
                        </wps:cNvSpPr>
                        <wps:spPr bwMode="auto">
                          <a:xfrm>
                            <a:off x="3942" y="6966"/>
                            <a:ext cx="210" cy="238"/>
                          </a:xfrm>
                          <a:prstGeom prst="rect">
                            <a:avLst/>
                          </a:prstGeom>
                          <a:noFill/>
                          <a:ln w="88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Rectangle 141"/>
                        <wps:cNvSpPr>
                          <a:spLocks noChangeArrowheads="1"/>
                        </wps:cNvSpPr>
                        <wps:spPr bwMode="auto">
                          <a:xfrm>
                            <a:off x="3942" y="6686"/>
                            <a:ext cx="939" cy="239"/>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40"/>
                        <wps:cNvSpPr>
                          <a:spLocks noChangeArrowheads="1"/>
                        </wps:cNvSpPr>
                        <wps:spPr bwMode="auto">
                          <a:xfrm>
                            <a:off x="3942" y="6686"/>
                            <a:ext cx="938" cy="239"/>
                          </a:xfrm>
                          <a:prstGeom prst="rect">
                            <a:avLst/>
                          </a:prstGeom>
                          <a:noFill/>
                          <a:ln w="88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139"/>
                        <wps:cNvSpPr>
                          <a:spLocks noChangeArrowheads="1"/>
                        </wps:cNvSpPr>
                        <wps:spPr bwMode="auto">
                          <a:xfrm>
                            <a:off x="3942" y="6406"/>
                            <a:ext cx="1485"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38"/>
                        <wps:cNvSpPr>
                          <a:spLocks noChangeArrowheads="1"/>
                        </wps:cNvSpPr>
                        <wps:spPr bwMode="auto">
                          <a:xfrm>
                            <a:off x="3942" y="6406"/>
                            <a:ext cx="1485" cy="238"/>
                          </a:xfrm>
                          <a:prstGeom prst="rect">
                            <a:avLst/>
                          </a:prstGeom>
                          <a:noFill/>
                          <a:ln w="88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Rectangle 137"/>
                        <wps:cNvSpPr>
                          <a:spLocks noChangeArrowheads="1"/>
                        </wps:cNvSpPr>
                        <wps:spPr bwMode="auto">
                          <a:xfrm>
                            <a:off x="3942" y="6126"/>
                            <a:ext cx="630"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36"/>
                        <wps:cNvSpPr>
                          <a:spLocks noChangeArrowheads="1"/>
                        </wps:cNvSpPr>
                        <wps:spPr bwMode="auto">
                          <a:xfrm>
                            <a:off x="3942" y="6126"/>
                            <a:ext cx="630" cy="238"/>
                          </a:xfrm>
                          <a:prstGeom prst="rect">
                            <a:avLst/>
                          </a:prstGeom>
                          <a:noFill/>
                          <a:ln w="88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Rectangle 135"/>
                        <wps:cNvSpPr>
                          <a:spLocks noChangeArrowheads="1"/>
                        </wps:cNvSpPr>
                        <wps:spPr bwMode="auto">
                          <a:xfrm>
                            <a:off x="3942" y="5847"/>
                            <a:ext cx="1247"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34"/>
                        <wps:cNvSpPr>
                          <a:spLocks noChangeArrowheads="1"/>
                        </wps:cNvSpPr>
                        <wps:spPr bwMode="auto">
                          <a:xfrm>
                            <a:off x="3942" y="5847"/>
                            <a:ext cx="1247" cy="238"/>
                          </a:xfrm>
                          <a:prstGeom prst="rect">
                            <a:avLst/>
                          </a:prstGeom>
                          <a:noFill/>
                          <a:ln w="88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Rectangle 133"/>
                        <wps:cNvSpPr>
                          <a:spLocks noChangeArrowheads="1"/>
                        </wps:cNvSpPr>
                        <wps:spPr bwMode="auto">
                          <a:xfrm>
                            <a:off x="3942" y="5566"/>
                            <a:ext cx="1569"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32"/>
                        <wps:cNvSpPr>
                          <a:spLocks noChangeArrowheads="1"/>
                        </wps:cNvSpPr>
                        <wps:spPr bwMode="auto">
                          <a:xfrm>
                            <a:off x="3942" y="5566"/>
                            <a:ext cx="1569" cy="238"/>
                          </a:xfrm>
                          <a:prstGeom prst="rect">
                            <a:avLst/>
                          </a:prstGeom>
                          <a:noFill/>
                          <a:ln w="88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Rectangle 131"/>
                        <wps:cNvSpPr>
                          <a:spLocks noChangeArrowheads="1"/>
                        </wps:cNvSpPr>
                        <wps:spPr bwMode="auto">
                          <a:xfrm>
                            <a:off x="3942" y="5287"/>
                            <a:ext cx="1639"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30"/>
                        <wps:cNvSpPr>
                          <a:spLocks noChangeArrowheads="1"/>
                        </wps:cNvSpPr>
                        <wps:spPr bwMode="auto">
                          <a:xfrm>
                            <a:off x="3942" y="5286"/>
                            <a:ext cx="1639" cy="238"/>
                          </a:xfrm>
                          <a:prstGeom prst="rect">
                            <a:avLst/>
                          </a:prstGeom>
                          <a:noFill/>
                          <a:ln w="88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Rectangle 129"/>
                        <wps:cNvSpPr>
                          <a:spLocks noChangeArrowheads="1"/>
                        </wps:cNvSpPr>
                        <wps:spPr bwMode="auto">
                          <a:xfrm>
                            <a:off x="3942" y="5007"/>
                            <a:ext cx="1275"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28"/>
                        <wps:cNvSpPr>
                          <a:spLocks noChangeArrowheads="1"/>
                        </wps:cNvSpPr>
                        <wps:spPr bwMode="auto">
                          <a:xfrm>
                            <a:off x="3942" y="5007"/>
                            <a:ext cx="1275" cy="238"/>
                          </a:xfrm>
                          <a:prstGeom prst="rect">
                            <a:avLst/>
                          </a:prstGeom>
                          <a:noFill/>
                          <a:ln w="88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127"/>
                        <wps:cNvSpPr>
                          <a:spLocks noChangeArrowheads="1"/>
                        </wps:cNvSpPr>
                        <wps:spPr bwMode="auto">
                          <a:xfrm>
                            <a:off x="3942" y="4727"/>
                            <a:ext cx="1597"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26"/>
                        <wps:cNvSpPr>
                          <a:spLocks noChangeArrowheads="1"/>
                        </wps:cNvSpPr>
                        <wps:spPr bwMode="auto">
                          <a:xfrm>
                            <a:off x="3942" y="4727"/>
                            <a:ext cx="1597" cy="238"/>
                          </a:xfrm>
                          <a:prstGeom prst="rect">
                            <a:avLst/>
                          </a:prstGeom>
                          <a:noFill/>
                          <a:ln w="88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Rectangle 125"/>
                        <wps:cNvSpPr>
                          <a:spLocks noChangeArrowheads="1"/>
                        </wps:cNvSpPr>
                        <wps:spPr bwMode="auto">
                          <a:xfrm>
                            <a:off x="3942" y="4447"/>
                            <a:ext cx="183"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24"/>
                        <wps:cNvSpPr>
                          <a:spLocks noChangeArrowheads="1"/>
                        </wps:cNvSpPr>
                        <wps:spPr bwMode="auto">
                          <a:xfrm>
                            <a:off x="3942" y="4447"/>
                            <a:ext cx="183" cy="238"/>
                          </a:xfrm>
                          <a:prstGeom prst="rect">
                            <a:avLst/>
                          </a:prstGeom>
                          <a:noFill/>
                          <a:ln w="88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Rectangle 123"/>
                        <wps:cNvSpPr>
                          <a:spLocks noChangeArrowheads="1"/>
                        </wps:cNvSpPr>
                        <wps:spPr bwMode="auto">
                          <a:xfrm>
                            <a:off x="3942" y="4167"/>
                            <a:ext cx="911"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22"/>
                        <wps:cNvSpPr>
                          <a:spLocks noChangeArrowheads="1"/>
                        </wps:cNvSpPr>
                        <wps:spPr bwMode="auto">
                          <a:xfrm>
                            <a:off x="3942" y="4167"/>
                            <a:ext cx="911" cy="238"/>
                          </a:xfrm>
                          <a:prstGeom prst="rect">
                            <a:avLst/>
                          </a:prstGeom>
                          <a:noFill/>
                          <a:ln w="88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Rectangle 121"/>
                        <wps:cNvSpPr>
                          <a:spLocks noChangeArrowheads="1"/>
                        </wps:cNvSpPr>
                        <wps:spPr bwMode="auto">
                          <a:xfrm>
                            <a:off x="3942" y="3887"/>
                            <a:ext cx="309"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20"/>
                        <wps:cNvSpPr>
                          <a:spLocks noChangeArrowheads="1"/>
                        </wps:cNvSpPr>
                        <wps:spPr bwMode="auto">
                          <a:xfrm>
                            <a:off x="3942" y="3887"/>
                            <a:ext cx="309" cy="238"/>
                          </a:xfrm>
                          <a:prstGeom prst="rect">
                            <a:avLst/>
                          </a:prstGeom>
                          <a:noFill/>
                          <a:ln w="88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602A3" id="Group 119" o:spid="_x0000_s1026" style="position:absolute;margin-left:196.8pt;margin-top:194pt;width:82.65pt;height:166.6pt;z-index:251659264;mso-position-horizontal-relative:page" coordorigin="3936,3880" coordsize="1653,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">
                <v:rect id="Rectangle 143" o:spid="_x0000_s1027" style="position:absolute;left:3942;top:6966;width:21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O/sEA&#10;AADcAAAADwAAAGRycy9kb3ducmV2LnhtbERPS2sCMRC+F/wPYYTealaXqqxGEUGotJeq4HXcjJvF&#10;zWTZZB/++6ZQ6G0+vuest4OtREeNLx0rmE4SEMS50yUXCi7nw9sShA/IGivHpOBJHrab0csaM+16&#10;/qbuFAoRQ9hnqMCEUGdS+tyQRT9xNXHk7q6xGCJsCqkb7GO4reQsSebSYsmxwWBNe0P549RaBcdZ&#10;+Xm/2j2281Q7Q1+Lw6K+KfU6HnYrEIGG8C/+c3/oOD99h99n4gV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8Dv7BAAAA3AAAAA8AAAAAAAAAAAAAAAAAmAIAAGRycy9kb3du&#10;cmV2LnhtbFBLBQYAAAAABAAEAPUAAACGAwAAAAA=&#10;" fillcolor="#bdbdbd" stroked="f"/>
                <v:rect id="Rectangle 142" o:spid="_x0000_s1028" style="position:absolute;left:3942;top:6966;width:21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RlosAA&#10;AADcAAAADwAAAGRycy9kb3ducmV2LnhtbERPzYrCMBC+C/sOYRa8aaqyRatRFlHxtlh9gKEZ22Iz&#10;6SbR1rffCMLe5uP7ndWmN414kPO1ZQWTcQKCuLC65lLB5bwfzUH4gKyxsUwKnuRhs/4YrDDTtuMT&#10;PfJQihjCPkMFVQhtJqUvKjLox7YljtzVOoMhQldK7bCL4aaR0yRJpcGaY0OFLW0rKm753Sj46dLy&#10;+NXuTovFITe/6NLdYYZKDT/77yWIQH34F7/dRx3nz1J4PRMv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2RlosAAAADcAAAADwAAAAAAAAAAAAAAAACYAgAAZHJzL2Rvd25y&#10;ZXYueG1sUEsFBgAAAAAEAAQA9QAAAIUDAAAAAA==&#10;" filled="f" strokeweight=".24644mm"/>
                <v:rect id="Rectangle 141" o:spid="_x0000_s1029" style="position:absolute;left:3942;top:6686;width:939;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1EsAA&#10;AADcAAAADwAAAGRycy9kb3ducmV2LnhtbERPS4vCMBC+C/sfwgjeNFXBLl1TWQRhRS8+YK+zzbQp&#10;20xKE7X+eyMI3ubje85y1dtGXKnztWMF00kCgrhwuuZKwfm0GX+C8AFZY+OYFNzJwyr/GCwx0+7G&#10;B7oeQyViCPsMFZgQ2kxKXxiy6CeuJY5c6TqLIcKukrrDWwy3jZwlyUJarDk2GGxpbaj4P16sgu2s&#10;3pW/do2XxVw7Q/t0k7Z/So2G/fcXiEB9eItf7h8d589TeD4TL5D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I1EsAAAADcAAAADwAAAAAAAAAAAAAAAACYAgAAZHJzL2Rvd25y&#10;ZXYueG1sUEsFBgAAAAAEAAQA9QAAAIUDAAAAAA==&#10;" fillcolor="#bdbdbd" stroked="f"/>
                <v:rect id="Rectangle 140" o:spid="_x0000_s1030" style="position:absolute;left:3942;top:6686;width:938;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BcYA&#10;AADcAAAADwAAAGRycy9kb3ducmV2LnhtbESPQU8CMRCF7yb8h2ZIvBjpsiZoFgohGKKJXgDDediO&#10;28XtdNNWWP+9czDxNpP35r1vFqvBd+pCMbWBDUwnBSjiOtiWGwMfh+39E6iUkS12gcnADyVYLUc3&#10;C6xsuPKOLvvcKAnhVKEBl3NfaZ1qRx7TJPTEon2G6DHLGhttI14l3He6LIqZ9tiyNDjsaeOo/tp/&#10;ewNNuX4+DLPTe3l8edvenU+PnTtHY27Hw3oOKtOQ/81/169W8B+EVp6RC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dBcYAAADcAAAADwAAAAAAAAAAAAAAAACYAgAAZHJz&#10;L2Rvd25yZXYueG1sUEsFBgAAAAAEAAQA9QAAAIsDAAAAAA==&#10;" filled="f" strokeweight=".24639mm"/>
                <v:rect id="Rectangle 139" o:spid="_x0000_s1031" style="position:absolute;left:3942;top:6406;width:1485;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E+8IA&#10;AADcAAAADwAAAGRycy9kb3ducmV2LnhtbERPTWvCQBC9F/oflin0VjcaiG10E0QQLO2lWuh1zI7Z&#10;YHY2ZNck/nu3UOhtHu9z1uVkWzFQ7xvHCuazBARx5XTDtYLv4+7lFYQPyBpbx6TgRh7K4vFhjbl2&#10;I3/RcAi1iCHsc1RgQuhyKX1lyKKfuY44cmfXWwwR9rXUPY4x3LZykSSZtNhwbDDY0dZQdTlcrYL3&#10;RfNx/rFbvGapdoY+l7tld1Lq+WnarEAEmsK/+M+913F++ga/z8QL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sQT7wgAAANwAAAAPAAAAAAAAAAAAAAAAAJgCAABkcnMvZG93&#10;bnJldi54bWxQSwUGAAAAAAQABAD1AAAAhwMAAAAA&#10;" fillcolor="#bdbdbd" stroked="f"/>
                <v:rect id="Rectangle 138" o:spid="_x0000_s1032" style="position:absolute;left:3942;top:6406;width:1485;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fsYA&#10;AADcAAAADwAAAGRycy9kb3ducmV2LnhtbESPQU8CMRCF7yb8h2ZIvBjpsjFoFgohGKKJXgDDediO&#10;28XtdNNWWP+9czDxNpP35r1vFqvBd+pCMbWBDUwnBSjiOtiWGwMfh+39E6iUkS12gcnADyVYLUc3&#10;C6xsuPKOLvvcKAnhVKEBl3NfaZ1qRx7TJPTEon2G6DHLGhttI14l3He6LIqZ9tiyNDjsaeOo/tp/&#10;ewNNuX4+DLPTe3l8edvenU+PnTtHY27Hw3oOKtOQ/81/169W8B8EX56RC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ifsYAAADcAAAADwAAAAAAAAAAAAAAAACYAgAAZHJz&#10;L2Rvd25yZXYueG1sUEsFBgAAAAAEAAQA9QAAAIsDAAAAAA==&#10;" filled="f" strokeweight=".24639mm"/>
                <v:rect id="Rectangle 137" o:spid="_x0000_s1033" style="position:absolute;left:3942;top:6126;width:63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7gMEA&#10;AADcAAAADwAAAGRycy9kb3ducmV2LnhtbERPTWvCQBC9F/wPywje6sYoKqmrSECwtJeq4HXMjtnQ&#10;7GzIrkn677tCobd5vM/Z7AZbi45aXzlWMJsmIIgLpysuFVzOh9c1CB+QNdaOScEPedhtRy8bzLTr&#10;+Yu6UyhFDGGfoQITQpNJ6QtDFv3UNcSRu7vWYoiwLaVusY/htpZpkiylxYpjg8GGckPF9+lhFbyn&#10;1cf9anN8LOfaGfpcHVbNTanJeNi/gQg0hH/xn/uo4/zFDJ7PxAv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Be4DBAAAA3AAAAA8AAAAAAAAAAAAAAAAAmAIAAGRycy9kb3du&#10;cmV2LnhtbFBLBQYAAAAABAAEAPUAAACGAwAAAAA=&#10;" fillcolor="#bdbdbd" stroked="f"/>
                <v:rect id="Rectangle 136" o:spid="_x0000_s1034" style="position:absolute;left:3942;top:6126;width:63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ZksMA&#10;AADcAAAADwAAAGRycy9kb3ducmV2LnhtbERPTWsCMRC9C/6HMAUvRbNdipWtUcQiLeilKp7HzXSz&#10;djNZkqjbf2+Egrd5vM+ZzjvbiAv5UDtW8DLKQBCXTtdcKdjvVsMJiBCRNTaOScEfBZjP+r0pFtpd&#10;+Zsu21iJFMKhQAUmxraQMpSGLIaRa4kT9+O8xZigr6T2eE3htpF5lo2lxZpTg8GWlobK3+3ZKqjy&#10;xceuGx83+eFzvXo+Hd8ac/JKDZ66xTuISF18iP/dXzrNf83h/ky6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GZksMAAADcAAAADwAAAAAAAAAAAAAAAACYAgAAZHJzL2Rv&#10;d25yZXYueG1sUEsFBgAAAAAEAAQA9QAAAIgDAAAAAA==&#10;" filled="f" strokeweight=".24639mm"/>
                <v:rect id="Rectangle 135" o:spid="_x0000_s1035" style="position:absolute;left:3942;top:5847;width:1247;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9AbMEA&#10;AADcAAAADwAAAGRycy9kb3ducmV2LnhtbERPS2sCMRC+F/wPYYTeala3qKxGEUGotJeq4HXcjJvF&#10;zWTZZB/++6ZQ6G0+vuest4OtREeNLx0rmE4SEMS50yUXCi7nw9sShA/IGivHpOBJHrab0csaM+16&#10;/qbuFAoRQ9hnqMCEUGdS+tyQRT9xNXHk7q6xGCJsCqkb7GO4reQsSebSYsmxwWBNe0P549RaBcdZ&#10;+Xm/2j2281Q7Q1+Lw6K+KfU6HnYrEIGG8C/+c3/oOP89hd9n4gV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fQGzBAAAA3AAAAA8AAAAAAAAAAAAAAAAAmAIAAGRycy9kb3du&#10;cmV2LnhtbFBLBQYAAAAABAAEAPUAAACGAwAAAAA=&#10;" fillcolor="#bdbdbd" stroked="f"/>
                <v:rect id="Rectangle 134" o:spid="_x0000_s1036" style="position:absolute;left:3942;top:5847;width:1247;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kfcMA&#10;AADcAAAADwAAAGRycy9kb3ducmV2LnhtbERPS2sCMRC+C/0PYQq9lJp1ES2rUcQiLdSLDzyPm3Gz&#10;upksSarbf98IBW/z8T1nOu9sI67kQ+1YwaCfgSAuna65UrDfrd7eQYSIrLFxTAp+KcB89tSbYqHd&#10;jTd03cZKpBAOBSowMbaFlKE0ZDH0XUucuJPzFmOCvpLa4y2F20bmWTaSFmtODQZbWhoqL9sfq6DK&#10;Fx+7bnRc54fP79Xr+ThuzNkr9fLcLSYgInXxIf53f+k0fziE+zPpAj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kfcMAAADcAAAADwAAAAAAAAAAAAAAAACYAgAAZHJzL2Rv&#10;d25yZXYueG1sUEsFBgAAAAAEAAQA9QAAAIgDAAAAAA==&#10;" filled="f" strokeweight=".24639mm"/>
                <v:rect id="Rectangle 133" o:spid="_x0000_s1037" style="position:absolute;left:3942;top:5566;width:1569;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p9g8IA&#10;AADcAAAADwAAAGRycy9kb3ducmV2LnhtbERPTWvCQBC9C/6HZQrezKZaTUldRYRAi15qC71Os2M2&#10;NDsbshtN/70rCN7m8T5ntRlsI87U+dqxguckBUFcOl1zpeD7q5i+gvABWWPjmBT8k4fNejxaYa7d&#10;hT/pfAyViCHsc1RgQmhzKX1pyKJPXEscuZPrLIYIu0rqDi8x3DZylqZLabHm2GCwpZ2h8u/YWwUf&#10;s3p/+rE77Jdz7QwdsiJrf5WaPA3bNxCBhvAQ393vOs5/WcDtmXiB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n2DwgAAANwAAAAPAAAAAAAAAAAAAAAAAJgCAABkcnMvZG93&#10;bnJldi54bWxQSwUGAAAAAAQABAD1AAAAhwMAAAAA&#10;" fillcolor="#bdbdbd" stroked="f"/>
                <v:rect id="Rectangle 132" o:spid="_x0000_s1038" style="position:absolute;left:3942;top:5566;width:1569;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fkcMA&#10;AADcAAAADwAAAGRycy9kb3ducmV2LnhtbERPTWsCMRC9F/wPYYReima7lK2sRhGLtGAvVfE8bsbN&#10;6mayJKlu/70pFHqbx/uc2aK3rbiSD41jBc/jDARx5XTDtYL9bj2agAgRWWPrmBT8UIDFfPAww1K7&#10;G3/RdRtrkUI4lKjAxNiVUobKkMUwdh1x4k7OW4wJ+lpqj7cUbluZZ1khLTacGgx2tDJUXbbfVkGd&#10;L992fXH8zA/vm/XT+fjamrNX6nHYL6cgIvXxX/zn/tBp/ksBv8+k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qfkcMAAADcAAAADwAAAAAAAAAAAAAAAACYAgAAZHJzL2Rv&#10;d25yZXYueG1sUEsFBgAAAAAEAAQA9QAAAIgDAAAAAA==&#10;" filled="f" strokeweight=".24639mm"/>
                <v:rect id="Rectangle 131" o:spid="_x0000_s1039" style="position:absolute;left:3942;top:5287;width:1639;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Gb8IA&#10;AADcAAAADwAAAGRycy9kb3ducmV2LnhtbERPS2vCQBC+F/wPywjemo0PTEldRQRBaS+1hV6n2Uk2&#10;mJ0N2U2M/74rFHqbj+85m91oGzFQ52vHCuZJCoK4cLrmSsHX5/H5BYQPyBobx6TgTh5228nTBnPt&#10;bvxBwyVUIoawz1GBCaHNpfSFIYs+cS1x5ErXWQwRdpXUHd5iuG3kIk3X0mLNscFgSwdDxfXSWwXn&#10;Rf1WftsD9uuldobes2PW/ig1m477VxCBxvAv/nOfdJy/yuDxTLx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ZvwgAAANwAAAAPAAAAAAAAAAAAAAAAAJgCAABkcnMvZG93&#10;bnJldi54bWxQSwUGAAAAAAQABAD1AAAAhwMAAAAA&#10;" fillcolor="#bdbdbd" stroked="f"/>
                <v:rect id="Rectangle 130" o:spid="_x0000_s1040" style="position:absolute;left:3942;top:5286;width:1639;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ueMYA&#10;AADcAAAADwAAAGRycy9kb3ducmV2LnhtbESPQU8CMRCF7yb8h2ZIvBjpsjFoFgohGKKJXgDDediO&#10;28XtdNNWWP+9czDxNpP35r1vFqvBd+pCMbWBDUwnBSjiOtiWGwMfh+39E6iUkS12gcnADyVYLUc3&#10;C6xsuPKOLvvcKAnhVKEBl3NfaZ1qRx7TJPTEon2G6DHLGhttI14l3He6LIqZ9tiyNDjsaeOo/tp/&#10;ewNNuX4+DLPTe3l8edvenU+PnTtHY27Hw3oOKtOQ/81/169W8B+EVp6RC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mueMYAAADcAAAADwAAAAAAAAAAAAAAAACYAgAAZHJz&#10;L2Rvd25yZXYueG1sUEsFBgAAAAAEAAQA9QAAAIsDAAAAAA==&#10;" filled="f" strokeweight=".24639mm"/>
                <v:rect id="Rectangle 129" o:spid="_x0000_s1041" style="position:absolute;left:3942;top:5007;width:1275;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3hsIA&#10;AADcAAAADwAAAGRycy9kb3ducmV2LnhtbERPTWvCQBC9C/6HZYTezKa2aJu6ShECFb00LfQ6zU6y&#10;odnZkF1j/PddQfA2j/c56+1oWzFQ7xvHCh6TFARx6XTDtYLvr3z+AsIHZI2tY1JwIQ/bzXSyxky7&#10;M3/SUIRaxBD2GSowIXSZlL40ZNEnriOOXOV6iyHCvpa6x3MMt61cpOlSWmw4NhjsaGeo/CtOVsF+&#10;0RyqH7vD0/JJO0PHVb7qfpV6mI3vbyACjeEuvrk/dJz//ArXZ+IF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t3eGwgAAANwAAAAPAAAAAAAAAAAAAAAAAJgCAABkcnMvZG93&#10;bnJldi54bWxQSwUGAAAAAAQABAD1AAAAhwMAAAAA&#10;" fillcolor="#bdbdbd" stroked="f"/>
                <v:rect id="Rectangle 128" o:spid="_x0000_s1042" style="position:absolute;left:3942;top:5007;width:1275;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0o8YA&#10;AADcAAAADwAAAGRycy9kb3ducmV2LnhtbESPQU8CMRCF7yb8h2ZIvBjpsoloFgohGKKJXgDDediO&#10;28XtdNNWWP+9czDxNpP35r1vFqvBd+pCMbWBDUwnBSjiOtiWGwMfh+39E6iUkS12gcnADyVYLUc3&#10;C6xsuPKOLvvcKAnhVKEBl3NfaZ1qRx7TJPTEon2G6DHLGhttI14l3He6LIqZ9tiyNDjsaeOo/tp/&#10;ewNNuX4+DLPTe3l8edvenU+PnTtHY27Hw3oOKtOQ/81/169W8B8EX56RC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Y0o8YAAADcAAAADwAAAAAAAAAAAAAAAACYAgAAZHJz&#10;L2Rvd25yZXYueG1sUEsFBgAAAAAEAAQA9QAAAIsDAAAAAA==&#10;" filled="f" strokeweight=".24639mm"/>
                <v:rect id="Rectangle 127" o:spid="_x0000_s1043" style="position:absolute;left:3942;top:4727;width:1597;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tXcIA&#10;AADcAAAADwAAAGRycy9kb3ducmV2LnhtbERPS2vCQBC+F/wPywje6saID1JXkYBgaS9VweuYHbOh&#10;2dmQXZP033eFQm/z8T1nsxtsLTpqfeVYwWyagCAunK64VHA5H17XIHxA1lg7JgU/5GG3Hb1sMNOu&#10;5y/qTqEUMYR9hgpMCE0mpS8MWfRT1xBH7u5aiyHCtpS6xT6G21qmSbKUFiuODQYbyg0V36eHVfCe&#10;Vh/3q83xsZxrZ+hzdVg1N6Um42H/BiLQEP7Ff+6jjvMXM3g+Ey+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O1dwgAAANwAAAAPAAAAAAAAAAAAAAAAAJgCAABkcnMvZG93&#10;bnJldi54bWxQSwUGAAAAAAQABAD1AAAAhwMAAAAA&#10;" fillcolor="#bdbdbd" stroked="f"/>
                <v:rect id="Rectangle 126" o:spid="_x0000_s1044" style="position:absolute;left:3942;top:4727;width:1597;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PT8MA&#10;AADcAAAADwAAAGRycy9kb3ducmV2LnhtbERPTWsCMRC9C/6HMAUvRbNdqJWtUcQiLeilKp7HzXSz&#10;djNZkqjbf2+Egrd5vM+ZzjvbiAv5UDtW8DLKQBCXTtdcKdjvVsMJiBCRNTaOScEfBZjP+r0pFtpd&#10;+Zsu21iJFMKhQAUmxraQMpSGLIaRa4kT9+O8xZigr6T2eE3htpF5lo2lxZpTg8GWlobK3+3ZKqjy&#10;xceuGx83+eFzvXo+Hd8ac/JKDZ66xTuISF18iP/dXzrNf83h/ky6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gPT8MAAADcAAAADwAAAAAAAAAAAAAAAACYAgAAZHJzL2Rv&#10;d25yZXYueG1sUEsFBgAAAAAEAAQA9QAAAIgDAAAAAA==&#10;" filled="f" strokeweight=".24639mm"/>
                <v:rect id="Rectangle 125" o:spid="_x0000_s1045" style="position:absolute;left:3942;top:4447;width:183;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WscEA&#10;AADcAAAADwAAAGRycy9kb3ducmV2LnhtbERPS2sCMRC+F/wPYYTealaXqqxGEUGotJeq4HXcjJvF&#10;zWTZZB/++6ZQ6G0+vuest4OtREeNLx0rmE4SEMS50yUXCi7nw9sShA/IGivHpOBJHrab0csaM+16&#10;/qbuFAoRQ9hnqMCEUGdS+tyQRT9xNXHk7q6xGCJsCqkb7GO4reQsSebSYsmxwWBNe0P549RaBcdZ&#10;+Xm/2j2281Q7Q1+Lw6K+KfU6HnYrEIGG8C/+c3/oOP89hd9n4gV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G1rHBAAAA3AAAAA8AAAAAAAAAAAAAAAAAmAIAAGRycy9kb3du&#10;cmV2LnhtbFBLBQYAAAAABAAEAPUAAACGAwAAAAA=&#10;" fillcolor="#bdbdbd" stroked="f"/>
                <v:rect id="Rectangle 124" o:spid="_x0000_s1046" style="position:absolute;left:3942;top:4447;width:183;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77sEA&#10;AADcAAAADwAAAGRycy9kb3ducmV2LnhtbERPzWrCQBC+F3yHZQRvdWOtQWM2UsSKt2LaBxiyYxLM&#10;zsbd1aRv3y0UepuP73fy3Wg68SDnW8sKFvMEBHFldcu1gq/P9+c1CB+QNXaWScE3edgVk6ccM20H&#10;PtOjDLWIIewzVNCE0GdS+qohg35ue+LIXawzGCJ0tdQOhxhuOvmSJKk02HJsaLCnfUPVtbwbBR9D&#10;Wp9W/eG82RxLc0OXHo5LVGo2Hd+2IAKN4V/85z7pOH/1Cr/PxAtk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lu+7BAAAA3AAAAA8AAAAAAAAAAAAAAAAAmAIAAGRycy9kb3du&#10;cmV2LnhtbFBLBQYAAAAABAAEAPUAAACGAwAAAAA=&#10;" filled="f" strokeweight=".24644mm"/>
                <v:rect id="Rectangle 123" o:spid="_x0000_s1047" style="position:absolute;left:3942;top:4167;width:91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rXsEA&#10;AADcAAAADwAAAGRycy9kb3ducmV2LnhtbERPS4vCMBC+C/sfwix403QVdek2lUUQFL34AK+zzdiU&#10;bSaliVr/vREEb/PxPSebd7YWV2p95VjB1zABQVw4XXGp4HhYDr5B+ICssXZMCu7kYZ5/9DJMtbvx&#10;jq77UIoYwj5FBSaEJpXSF4Ys+qFriCN3dq3FEGFbSt3iLYbbWo6SZCotVhwbDDa0MFT87y9WwXpU&#10;bc4nu8DLdKydoe1sOWv+lOp/dr8/IAJ14S1+uVc6zp9M4PlMvE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j617BAAAA3AAAAA8AAAAAAAAAAAAAAAAAmAIAAGRycy9kb3du&#10;cmV2LnhtbFBLBQYAAAAABAAEAPUAAACGAwAAAAA=&#10;" fillcolor="#bdbdbd" stroked="f"/>
                <v:rect id="Rectangle 122" o:spid="_x0000_s1048" style="position:absolute;left:3942;top:4167;width:91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JTMMA&#10;AADcAAAADwAAAGRycy9kb3ducmV2LnhtbERPTWsCMRC9F/wPYYReima70K2sRhGLtGAvVfE8bsbN&#10;6mayJKlu/70pFHqbx/uc2aK3rbiSD41jBc/jDARx5XTDtYL9bj2agAgRWWPrmBT8UIDFfPAww1K7&#10;G3/RdRtrkUI4lKjAxNiVUobKkMUwdh1x4k7OW4wJ+lpqj7cUbluZZ1khLTacGgx2tDJUXbbfVkGd&#10;L992fXH8zA/vm/XT+fjamrNX6nHYL6cgIvXxX/zn/tBp/ksBv8+k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JTMMAAADcAAAADwAAAAAAAAAAAAAAAACYAgAAZHJzL2Rv&#10;d25yZXYueG1sUEsFBgAAAAAEAAQA9QAAAIgDAAAAAA==&#10;" filled="f" strokeweight=".24639mm"/>
                <v:rect id="Rectangle 121" o:spid="_x0000_s1049" style="position:absolute;left:3942;top:3887;width:309;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3QssIA&#10;AADcAAAADwAAAGRycy9kb3ducmV2LnhtbERPTWvCQBC9F/wPywjemo2KpqSuIoKgtJfaQq/T7CQb&#10;zM6G7CbGf98VCr3N433OZjfaRgzU+dqxgnmSgiAunK65UvD1eXx+AeEDssbGMSm4k4fddvK0wVy7&#10;G3/QcAmViCHsc1RgQmhzKX1hyKJPXEscudJ1FkOEXSV1h7cYbhu5SNO1tFhzbDDY0sFQcb30VsF5&#10;Ub+V3/aA/XqpnaH37Ji1P0rNpuP+FUSgMfyL/9wnHeevMng8Ey+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dCywgAAANwAAAAPAAAAAAAAAAAAAAAAAJgCAABkcnMvZG93&#10;bnJldi54bWxQSwUGAAAAAAQABAD1AAAAhwMAAAAA&#10;" fillcolor="#bdbdbd" stroked="f"/>
                <v:rect id="Rectangle 120" o:spid="_x0000_s1050" style="position:absolute;left:3942;top:3887;width:309;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n/cQA&#10;AADcAAAADwAAAGRycy9kb3ducmV2LnhtbESPQWvDMAyF74P+B6NCL2Z1VlgpWd2SjhV22WHtfoCI&#10;tSQ0loPtpNm/nw6D3STe03uf9sfZ92qimLrAFp7WBSjiOriOGwtf1/PjDlTKyA77wGThhxIcD4uH&#10;PZYu3PmTpktulIRwKtFCm/NQGpPqljymdRiIRfsO0WOWNTbGRbxLuO/Npii2xmPH0tDiQK8t1bfL&#10;6C1oHrc4nrTeTXoTTVV96PCWrV0t5+oFVKY5/5v/rt+d4D8LrTwjE5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Z/3EAAAA3AAAAA8AAAAAAAAAAAAAAAAAmAIAAGRycy9k&#10;b3ducmV2LnhtbFBLBQYAAAAABAAEAPUAAACJAwAAAAA=&#10;" filled="f" strokeweight=".24642mm"/>
                <w10:wrap anchorx="page"/>
              </v:group>
            </w:pict>
          </mc:Fallback>
        </mc:AlternateContent>
      </w:r>
      <w:r>
        <w:rPr>
          <w:noProof/>
          <w:lang w:bidi="ar-SA"/>
        </w:rPr>
        <mc:AlternateContent>
          <mc:Choice Requires="wps">
            <w:drawing>
              <wp:anchor distT="0" distB="0" distL="114300" distR="114300" simplePos="0" relativeHeight="251663360" behindDoc="0" locked="0" layoutInCell="1" allowOverlap="1">
                <wp:simplePos x="0" y="0"/>
                <wp:positionH relativeFrom="page">
                  <wp:posOffset>1677670</wp:posOffset>
                </wp:positionH>
                <wp:positionV relativeFrom="paragraph">
                  <wp:posOffset>1595120</wp:posOffset>
                </wp:positionV>
                <wp:extent cx="184785" cy="885825"/>
                <wp:effectExtent l="1270" t="4445" r="4445" b="0"/>
                <wp:wrapNone/>
                <wp:docPr id="13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9D0" w:rsidRDefault="00501D24">
                            <w:pPr>
                              <w:spacing w:before="16"/>
                              <w:ind w:left="20"/>
                              <w:rPr>
                                <w:rFonts w:ascii="Arial"/>
                              </w:rPr>
                            </w:pPr>
                            <w:r>
                              <w:rPr>
                                <w:rFonts w:ascii="Arial"/>
                              </w:rPr>
                              <w:t>Species code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27" type="#_x0000_t202" style="position:absolute;left:0;text-align:left;margin-left:132.1pt;margin-top:125.6pt;width:14.55pt;height:69.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" filled="f" stroked="f">
                <v:textbox style="layout-flow:vertical;mso-layout-flow-alt:bottom-to-top" inset="0,0,0,0">
                  <w:txbxContent>
                    <w:p w:rsidR="005D49D0" w:rsidRDefault="00501D24">
                      <w:pPr>
                        <w:spacing w:before="16"/>
                        <w:ind w:left="20"/>
                        <w:rPr>
                          <w:rFonts w:ascii="Arial"/>
                        </w:rPr>
                      </w:pPr>
                      <w:r>
                        <w:rPr>
                          <w:rFonts w:ascii="Arial"/>
                        </w:rPr>
                        <w:t>Species code</w:t>
                      </w:r>
                    </w:p>
                  </w:txbxContent>
                </v:textbox>
                <w10:wrap anchorx="page"/>
              </v:shape>
            </w:pict>
          </mc:Fallback>
        </mc:AlternateContent>
      </w:r>
      <w:r>
        <w:rPr>
          <w:rFonts w:ascii="Arial"/>
          <w:w w:val="105"/>
          <w:sz w:val="16"/>
        </w:rPr>
        <w:t>TASLAS RETSEM PSEURV PSEOLO PHIMAC</w:t>
      </w:r>
      <w:r>
        <w:rPr>
          <w:rFonts w:ascii="Arial"/>
          <w:w w:val="104"/>
          <w:sz w:val="16"/>
        </w:rPr>
        <w:t xml:space="preserve"> </w:t>
      </w:r>
      <w:r>
        <w:rPr>
          <w:rFonts w:ascii="Arial"/>
          <w:w w:val="105"/>
          <w:sz w:val="16"/>
        </w:rPr>
        <w:t>PHIGRA PERFLU2 PERFLU1 PERFLU NEMERE NANOBS NANAUS2 NANAUS1 NANAUS MISANG MACAMB HYPVIT HYPSPP GAMHOL GALMAC CYPCAR CRASTE CRAFLU CARAUR ATHMIC ALDFOR</w:t>
      </w:r>
    </w:p>
    <w:p w:rsidR="005D49D0" w:rsidRDefault="00501D24">
      <w:pPr>
        <w:pStyle w:val="Heading3"/>
        <w:tabs>
          <w:tab w:val="left" w:pos="2507"/>
          <w:tab w:val="left" w:pos="4608"/>
        </w:tabs>
        <w:spacing w:before="71"/>
        <w:ind w:left="379"/>
      </w:pPr>
      <w:r>
        <w:br w:type="column"/>
      </w:r>
      <w:r>
        <w:rPr>
          <w:spacing w:val="-4"/>
        </w:rPr>
        <w:t>Occupancy</w:t>
      </w:r>
      <w:r>
        <w:rPr>
          <w:spacing w:val="-4"/>
        </w:rPr>
        <w:tab/>
        <w:t>Abundance</w:t>
      </w:r>
      <w:r>
        <w:rPr>
          <w:spacing w:val="-4"/>
        </w:rPr>
        <w:tab/>
      </w:r>
      <w:r>
        <w:rPr>
          <w:spacing w:val="-3"/>
        </w:rPr>
        <w:t>Capture</w:t>
      </w:r>
      <w:r>
        <w:rPr>
          <w:spacing w:val="-4"/>
        </w:rPr>
        <w:t xml:space="preserve"> </w:t>
      </w:r>
      <w:r>
        <w:t>prob.</w:t>
      </w:r>
    </w:p>
    <w:p w:rsidR="005D49D0" w:rsidRDefault="00501D24">
      <w:pPr>
        <w:pStyle w:val="ListParagraph"/>
        <w:numPr>
          <w:ilvl w:val="2"/>
          <w:numId w:val="1"/>
        </w:numPr>
        <w:tabs>
          <w:tab w:val="left" w:pos="3697"/>
          <w:tab w:val="left" w:pos="3698"/>
          <w:tab w:val="left" w:pos="5924"/>
        </w:tabs>
        <w:spacing w:before="93"/>
        <w:ind w:firstLine="1301"/>
        <w:jc w:val="left"/>
        <w:rPr>
          <w:rFonts w:ascii="Arial"/>
          <w:sz w:val="18"/>
        </w:rPr>
      </w:pPr>
      <w:r>
        <w:rPr>
          <w:noProof/>
          <w:lang w:bidi="ar-SA"/>
        </w:rPr>
        <mc:AlternateContent>
          <mc:Choice Requires="wpg">
            <w:drawing>
              <wp:anchor distT="0" distB="0" distL="114300" distR="114300" simplePos="0" relativeHeight="251661312" behindDoc="0" locked="0" layoutInCell="1" allowOverlap="1">
                <wp:simplePos x="0" y="0"/>
                <wp:positionH relativeFrom="page">
                  <wp:posOffset>3903980</wp:posOffset>
                </wp:positionH>
                <wp:positionV relativeFrom="paragraph">
                  <wp:posOffset>233045</wp:posOffset>
                </wp:positionV>
                <wp:extent cx="1058545" cy="2827020"/>
                <wp:effectExtent l="8255" t="4445" r="0" b="6985"/>
                <wp:wrapNone/>
                <wp:docPr id="10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8545" cy="2827020"/>
                          <a:chOff x="6148" y="367"/>
                          <a:chExt cx="1667" cy="4452"/>
                        </a:xfrm>
                      </wpg:grpSpPr>
                      <wps:wsp>
                        <wps:cNvPr id="103" name="Rectangle 117"/>
                        <wps:cNvSpPr>
                          <a:spLocks noChangeArrowheads="1"/>
                        </wps:cNvSpPr>
                        <wps:spPr bwMode="auto">
                          <a:xfrm>
                            <a:off x="6154" y="4573"/>
                            <a:ext cx="210"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16"/>
                        <wps:cNvSpPr>
                          <a:spLocks noChangeArrowheads="1"/>
                        </wps:cNvSpPr>
                        <wps:spPr bwMode="auto">
                          <a:xfrm>
                            <a:off x="6154" y="4573"/>
                            <a:ext cx="210" cy="238"/>
                          </a:xfrm>
                          <a:prstGeom prst="rect">
                            <a:avLst/>
                          </a:prstGeom>
                          <a:noFill/>
                          <a:ln w="88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Line 115"/>
                        <wps:cNvCnPr>
                          <a:cxnSpLocks noChangeShapeType="1"/>
                        </wps:cNvCnPr>
                        <wps:spPr bwMode="auto">
                          <a:xfrm>
                            <a:off x="6183" y="4293"/>
                            <a:ext cx="0" cy="238"/>
                          </a:xfrm>
                          <a:prstGeom prst="line">
                            <a:avLst/>
                          </a:prstGeom>
                          <a:noFill/>
                          <a:ln w="35494">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106" name="Rectangle 114"/>
                        <wps:cNvSpPr>
                          <a:spLocks noChangeArrowheads="1"/>
                        </wps:cNvSpPr>
                        <wps:spPr bwMode="auto">
                          <a:xfrm>
                            <a:off x="6154" y="4293"/>
                            <a:ext cx="56" cy="238"/>
                          </a:xfrm>
                          <a:prstGeom prst="rect">
                            <a:avLst/>
                          </a:prstGeom>
                          <a:noFill/>
                          <a:ln w="887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Rectangle 113"/>
                        <wps:cNvSpPr>
                          <a:spLocks noChangeArrowheads="1"/>
                        </wps:cNvSpPr>
                        <wps:spPr bwMode="auto">
                          <a:xfrm>
                            <a:off x="6154" y="4013"/>
                            <a:ext cx="183" cy="239"/>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112"/>
                        <wps:cNvSpPr>
                          <a:spLocks noChangeArrowheads="1"/>
                        </wps:cNvSpPr>
                        <wps:spPr bwMode="auto">
                          <a:xfrm>
                            <a:off x="6154" y="4013"/>
                            <a:ext cx="183" cy="239"/>
                          </a:xfrm>
                          <a:prstGeom prst="rect">
                            <a:avLst/>
                          </a:prstGeom>
                          <a:noFill/>
                          <a:ln w="88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Line 111"/>
                        <wps:cNvCnPr>
                          <a:cxnSpLocks noChangeShapeType="1"/>
                        </wps:cNvCnPr>
                        <wps:spPr bwMode="auto">
                          <a:xfrm>
                            <a:off x="6211" y="3733"/>
                            <a:ext cx="0" cy="238"/>
                          </a:xfrm>
                          <a:prstGeom prst="line">
                            <a:avLst/>
                          </a:prstGeom>
                          <a:noFill/>
                          <a:ln w="71210">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110" name="Rectangle 110"/>
                        <wps:cNvSpPr>
                          <a:spLocks noChangeArrowheads="1"/>
                        </wps:cNvSpPr>
                        <wps:spPr bwMode="auto">
                          <a:xfrm>
                            <a:off x="6154" y="3733"/>
                            <a:ext cx="113" cy="238"/>
                          </a:xfrm>
                          <a:prstGeom prst="rect">
                            <a:avLst/>
                          </a:prstGeom>
                          <a:noFill/>
                          <a:ln w="887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109"/>
                        <wps:cNvSpPr>
                          <a:spLocks noChangeArrowheads="1"/>
                        </wps:cNvSpPr>
                        <wps:spPr bwMode="auto">
                          <a:xfrm>
                            <a:off x="6154" y="3453"/>
                            <a:ext cx="141"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AutoShape 108"/>
                        <wps:cNvSpPr>
                          <a:spLocks/>
                        </wps:cNvSpPr>
                        <wps:spPr bwMode="auto">
                          <a:xfrm>
                            <a:off x="4967" y="7104"/>
                            <a:ext cx="201" cy="741"/>
                          </a:xfrm>
                          <a:custGeom>
                            <a:avLst/>
                            <a:gdLst>
                              <a:gd name="T0" fmla="+- 0 6155 4967"/>
                              <a:gd name="T1" fmla="*/ T0 w 201"/>
                              <a:gd name="T2" fmla="+- 0 3453 7105"/>
                              <a:gd name="T3" fmla="*/ 3453 h 741"/>
                              <a:gd name="T4" fmla="+- 0 6295 4967"/>
                              <a:gd name="T5" fmla="*/ T4 w 201"/>
                              <a:gd name="T6" fmla="+- 0 3453 7105"/>
                              <a:gd name="T7" fmla="*/ 3453 h 741"/>
                              <a:gd name="T8" fmla="+- 0 6295 4967"/>
                              <a:gd name="T9" fmla="*/ T8 w 201"/>
                              <a:gd name="T10" fmla="+- 0 3691 7105"/>
                              <a:gd name="T11" fmla="*/ 3691 h 741"/>
                              <a:gd name="T12" fmla="+- 0 6155 4967"/>
                              <a:gd name="T13" fmla="*/ T12 w 201"/>
                              <a:gd name="T14" fmla="+- 0 3691 7105"/>
                              <a:gd name="T15" fmla="*/ 3691 h 741"/>
                              <a:gd name="T16" fmla="+- 0 6155 4967"/>
                              <a:gd name="T17" fmla="*/ T16 w 201"/>
                              <a:gd name="T18" fmla="+- 0 3453 7105"/>
                              <a:gd name="T19" fmla="*/ 3453 h 741"/>
                              <a:gd name="T20" fmla="+- 0 6155 4967"/>
                              <a:gd name="T21" fmla="*/ T20 w 201"/>
                              <a:gd name="T22" fmla="+- 0 3174 7105"/>
                              <a:gd name="T23" fmla="*/ 3174 h 741"/>
                              <a:gd name="T24" fmla="+- 0 6155 4967"/>
                              <a:gd name="T25" fmla="*/ T24 w 201"/>
                              <a:gd name="T26" fmla="+- 0 3174 7105"/>
                              <a:gd name="T27" fmla="*/ 3174 h 741"/>
                              <a:gd name="T28" fmla="+- 0 6155 4967"/>
                              <a:gd name="T29" fmla="*/ T28 w 201"/>
                              <a:gd name="T30" fmla="+- 0 3411 7105"/>
                              <a:gd name="T31" fmla="*/ 3411 h 741"/>
                              <a:gd name="T32" fmla="+- 0 6155 4967"/>
                              <a:gd name="T33" fmla="*/ T32 w 201"/>
                              <a:gd name="T34" fmla="+- 0 3411 7105"/>
                              <a:gd name="T35" fmla="*/ 3411 h 741"/>
                              <a:gd name="T36" fmla="+- 0 6155 4967"/>
                              <a:gd name="T37" fmla="*/ T36 w 201"/>
                              <a:gd name="T38" fmla="+- 0 3174 7105"/>
                              <a:gd name="T39" fmla="*/ 3174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1" h="741">
                                <a:moveTo>
                                  <a:pt x="1188" y="-3652"/>
                                </a:moveTo>
                                <a:lnTo>
                                  <a:pt x="1328" y="-3652"/>
                                </a:lnTo>
                                <a:lnTo>
                                  <a:pt x="1328" y="-3414"/>
                                </a:lnTo>
                                <a:lnTo>
                                  <a:pt x="1188" y="-3414"/>
                                </a:lnTo>
                                <a:lnTo>
                                  <a:pt x="1188" y="-3652"/>
                                </a:lnTo>
                                <a:moveTo>
                                  <a:pt x="1188" y="-3931"/>
                                </a:moveTo>
                                <a:lnTo>
                                  <a:pt x="1188" y="-3931"/>
                                </a:lnTo>
                                <a:lnTo>
                                  <a:pt x="1188" y="-3694"/>
                                </a:lnTo>
                                <a:lnTo>
                                  <a:pt x="1188" y="-3931"/>
                                </a:lnTo>
                              </a:path>
                            </a:pathLst>
                          </a:custGeom>
                          <a:noFill/>
                          <a:ln w="88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107"/>
                        <wps:cNvSpPr>
                          <a:spLocks noChangeArrowheads="1"/>
                        </wps:cNvSpPr>
                        <wps:spPr bwMode="auto">
                          <a:xfrm>
                            <a:off x="6154" y="2893"/>
                            <a:ext cx="491"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06"/>
                        <wps:cNvSpPr>
                          <a:spLocks noChangeArrowheads="1"/>
                        </wps:cNvSpPr>
                        <wps:spPr bwMode="auto">
                          <a:xfrm>
                            <a:off x="6154" y="2893"/>
                            <a:ext cx="491" cy="238"/>
                          </a:xfrm>
                          <a:prstGeom prst="rect">
                            <a:avLst/>
                          </a:prstGeom>
                          <a:noFill/>
                          <a:ln w="88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Rectangle 105"/>
                        <wps:cNvSpPr>
                          <a:spLocks noChangeArrowheads="1"/>
                        </wps:cNvSpPr>
                        <wps:spPr bwMode="auto">
                          <a:xfrm>
                            <a:off x="6154" y="2613"/>
                            <a:ext cx="1653"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04"/>
                        <wps:cNvSpPr>
                          <a:spLocks noChangeArrowheads="1"/>
                        </wps:cNvSpPr>
                        <wps:spPr bwMode="auto">
                          <a:xfrm>
                            <a:off x="6154" y="2613"/>
                            <a:ext cx="1653" cy="238"/>
                          </a:xfrm>
                          <a:prstGeom prst="rect">
                            <a:avLst/>
                          </a:prstGeom>
                          <a:noFill/>
                          <a:ln w="88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Rectangle 103"/>
                        <wps:cNvSpPr>
                          <a:spLocks noChangeArrowheads="1"/>
                        </wps:cNvSpPr>
                        <wps:spPr bwMode="auto">
                          <a:xfrm>
                            <a:off x="6154" y="2333"/>
                            <a:ext cx="533"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02"/>
                        <wps:cNvSpPr>
                          <a:spLocks noChangeArrowheads="1"/>
                        </wps:cNvSpPr>
                        <wps:spPr bwMode="auto">
                          <a:xfrm>
                            <a:off x="6154" y="2333"/>
                            <a:ext cx="533" cy="238"/>
                          </a:xfrm>
                          <a:prstGeom prst="rect">
                            <a:avLst/>
                          </a:prstGeom>
                          <a:noFill/>
                          <a:ln w="88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Rectangle 101"/>
                        <wps:cNvSpPr>
                          <a:spLocks noChangeArrowheads="1"/>
                        </wps:cNvSpPr>
                        <wps:spPr bwMode="auto">
                          <a:xfrm>
                            <a:off x="6154" y="2053"/>
                            <a:ext cx="1093"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00"/>
                        <wps:cNvSpPr>
                          <a:spLocks noChangeArrowheads="1"/>
                        </wps:cNvSpPr>
                        <wps:spPr bwMode="auto">
                          <a:xfrm>
                            <a:off x="6154" y="2053"/>
                            <a:ext cx="1093" cy="238"/>
                          </a:xfrm>
                          <a:prstGeom prst="rect">
                            <a:avLst/>
                          </a:prstGeom>
                          <a:noFill/>
                          <a:ln w="88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99"/>
                        <wps:cNvSpPr>
                          <a:spLocks noChangeArrowheads="1"/>
                        </wps:cNvSpPr>
                        <wps:spPr bwMode="auto">
                          <a:xfrm>
                            <a:off x="6154" y="1773"/>
                            <a:ext cx="813"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98"/>
                        <wps:cNvSpPr>
                          <a:spLocks noChangeArrowheads="1"/>
                        </wps:cNvSpPr>
                        <wps:spPr bwMode="auto">
                          <a:xfrm>
                            <a:off x="6154" y="1773"/>
                            <a:ext cx="813" cy="238"/>
                          </a:xfrm>
                          <a:prstGeom prst="rect">
                            <a:avLst/>
                          </a:prstGeom>
                          <a:noFill/>
                          <a:ln w="88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97"/>
                        <wps:cNvSpPr>
                          <a:spLocks noChangeArrowheads="1"/>
                        </wps:cNvSpPr>
                        <wps:spPr bwMode="auto">
                          <a:xfrm>
                            <a:off x="6154" y="1493"/>
                            <a:ext cx="841"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96"/>
                        <wps:cNvSpPr>
                          <a:spLocks noChangeArrowheads="1"/>
                        </wps:cNvSpPr>
                        <wps:spPr bwMode="auto">
                          <a:xfrm>
                            <a:off x="6154" y="1493"/>
                            <a:ext cx="841" cy="238"/>
                          </a:xfrm>
                          <a:prstGeom prst="rect">
                            <a:avLst/>
                          </a:prstGeom>
                          <a:noFill/>
                          <a:ln w="88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Line 95"/>
                        <wps:cNvCnPr>
                          <a:cxnSpLocks noChangeShapeType="1"/>
                        </wps:cNvCnPr>
                        <wps:spPr bwMode="auto">
                          <a:xfrm>
                            <a:off x="6190" y="1214"/>
                            <a:ext cx="0" cy="224"/>
                          </a:xfrm>
                          <a:prstGeom prst="line">
                            <a:avLst/>
                          </a:prstGeom>
                          <a:noFill/>
                          <a:ln w="44368">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126" name="Rectangle 94"/>
                        <wps:cNvSpPr>
                          <a:spLocks noChangeArrowheads="1"/>
                        </wps:cNvSpPr>
                        <wps:spPr bwMode="auto">
                          <a:xfrm>
                            <a:off x="6154" y="1213"/>
                            <a:ext cx="70" cy="225"/>
                          </a:xfrm>
                          <a:prstGeom prst="rect">
                            <a:avLst/>
                          </a:prstGeom>
                          <a:noFill/>
                          <a:ln w="887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93"/>
                        <wps:cNvSpPr>
                          <a:spLocks noChangeArrowheads="1"/>
                        </wps:cNvSpPr>
                        <wps:spPr bwMode="auto">
                          <a:xfrm>
                            <a:off x="6154" y="933"/>
                            <a:ext cx="855" cy="224"/>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92"/>
                        <wps:cNvSpPr>
                          <a:spLocks noChangeArrowheads="1"/>
                        </wps:cNvSpPr>
                        <wps:spPr bwMode="auto">
                          <a:xfrm>
                            <a:off x="6154" y="934"/>
                            <a:ext cx="855" cy="224"/>
                          </a:xfrm>
                          <a:prstGeom prst="rect">
                            <a:avLst/>
                          </a:prstGeom>
                          <a:noFill/>
                          <a:ln w="88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Rectangle 91"/>
                        <wps:cNvSpPr>
                          <a:spLocks noChangeArrowheads="1"/>
                        </wps:cNvSpPr>
                        <wps:spPr bwMode="auto">
                          <a:xfrm>
                            <a:off x="6154" y="653"/>
                            <a:ext cx="701" cy="224"/>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90"/>
                        <wps:cNvSpPr>
                          <a:spLocks noChangeArrowheads="1"/>
                        </wps:cNvSpPr>
                        <wps:spPr bwMode="auto">
                          <a:xfrm>
                            <a:off x="6154" y="653"/>
                            <a:ext cx="701" cy="224"/>
                          </a:xfrm>
                          <a:prstGeom prst="rect">
                            <a:avLst/>
                          </a:prstGeom>
                          <a:noFill/>
                          <a:ln w="88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89"/>
                        <wps:cNvSpPr>
                          <a:spLocks noChangeArrowheads="1"/>
                        </wps:cNvSpPr>
                        <wps:spPr bwMode="auto">
                          <a:xfrm>
                            <a:off x="6154" y="373"/>
                            <a:ext cx="224" cy="224"/>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88"/>
                        <wps:cNvSpPr>
                          <a:spLocks noChangeArrowheads="1"/>
                        </wps:cNvSpPr>
                        <wps:spPr bwMode="auto">
                          <a:xfrm>
                            <a:off x="6154" y="373"/>
                            <a:ext cx="224" cy="225"/>
                          </a:xfrm>
                          <a:prstGeom prst="rect">
                            <a:avLst/>
                          </a:prstGeom>
                          <a:noFill/>
                          <a:ln w="88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66362" id="Group 87" o:spid="_x0000_s1026" style="position:absolute;margin-left:307.4pt;margin-top:18.35pt;width:83.35pt;height:222.6pt;z-index:251661312;mso-position-horizontal-relative:page" coordorigin="6148,367" coordsize="1667,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">
                <v:rect id="Rectangle 117" o:spid="_x0000_s1027" style="position:absolute;left:6154;top:4573;width:21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5rMIA&#10;AADcAAAADwAAAGRycy9kb3ducmV2LnhtbERPTWvCQBC9F/wPyxR6q5tGMJK6CSIIlnppFLxOs2M2&#10;mJ0N2Y2m/94tFHqbx/ucdTnZTtxo8K1jBW/zBARx7XTLjYLTcfe6AuEDssbOMSn4IQ9lMXtaY67d&#10;nb/oVoVGxBD2OSowIfS5lL42ZNHPXU8cuYsbLIYIh0bqAe8x3HYyTZKltNhybDDY09ZQfa1Gq+Aj&#10;bT8vZ7vFcbnQztAh22X9t1Ivz9PmHUSgKfyL/9x7HecnC/h9Jl4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NfmswgAAANwAAAAPAAAAAAAAAAAAAAAAAJgCAABkcnMvZG93&#10;bnJldi54bWxQSwUGAAAAAAQABAD1AAAAhwMAAAAA&#10;" fillcolor="#bdbdbd" stroked="f"/>
                <v:rect id="Rectangle 116" o:spid="_x0000_s1028" style="position:absolute;left:6154;top:4573;width:21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U88EA&#10;AADcAAAADwAAAGRycy9kb3ducmV2LnhtbERPzWrCQBC+C32HZQredGNbg6bZiBQVb2L0AYbsNAlm&#10;Z+Pu1qRv3y0UepuP73fyzWg68SDnW8sKFvMEBHFldcu1gutlP1uB8AFZY2eZFHyTh03xNMkx03bg&#10;Mz3KUIsYwj5DBU0IfSalrxoy6Oe2J47cp3UGQ4SultrhEMNNJ1+SJJUGW44NDfb00VB1K7+MgtOQ&#10;1sdlvzuv14fS3NGlu8MrKjV9HrfvIAKN4V/85z7qOD95g99n4gW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WlPPBAAAA3AAAAA8AAAAAAAAAAAAAAAAAmAIAAGRycy9kb3du&#10;cmV2LnhtbFBLBQYAAAAABAAEAPUAAACGAwAAAAA=&#10;" filled="f" strokeweight=".24644mm"/>
                <v:line id="Line 115" o:spid="_x0000_s1029" style="position:absolute;visibility:visible;mso-wrap-style:square" from="6183,4293" to="6183,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8YnMAAAADcAAAADwAAAGRycy9kb3ducmV2LnhtbERPy6rCMBDdC/5DGMGdpgoW7TXKxQeI&#10;IKLexV0OzdgWm0lpoq1/bwTB3RzOc+bL1pTiQbUrLCsYDSMQxKnVBWcK/i7bwRSE88gaS8uk4EkO&#10;lotuZ46Jtg2f6HH2mQgh7BJUkHtfJVK6NCeDbmgr4sBdbW3QB1hnUtfYhHBTynEUxdJgwaEhx4pW&#10;OaW3890ouOtmvNmt8X8Wx9fN7bA/YqWPSvV77e8PCE+t/4o/7p0O86MJvJ8JF8jF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6/GJzAAAAA3AAAAA8AAAAAAAAAAAAAAAAA&#10;oQIAAGRycy9kb3ducmV2LnhtbFBLBQYAAAAABAAEAPkAAACOAwAAAAA=&#10;" strokecolor="#bdbdbd" strokeweight=".98594mm"/>
                <v:rect id="Rectangle 114" o:spid="_x0000_s1030" style="position:absolute;left:6154;top:4293;width:56;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TBMIA&#10;AADcAAAADwAAAGRycy9kb3ducmV2LnhtbERPS2sCMRC+C/6HMEIvotkqLLo1ihQEoRR89NDjsJlu&#10;VjeTdRM1/femUPA2H99zFqtoG3GjzteOFbyOMxDEpdM1Vwq+jpvRDIQPyBobx6Tglzyslv3eAgvt&#10;7ryn2yFUIoWwL1CBCaEtpPSlIYt+7FrixP24zmJIsKuk7vCewm0jJ1mWS4s1pwaDLb0bKs+Hq1Uw&#10;zy92Kr8/+bKLw/NseIofOzRKvQzi+g1EoBie4n/3Vqf5WQ5/z6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ZMEwgAAANwAAAAPAAAAAAAAAAAAAAAAAJgCAABkcnMvZG93&#10;bnJldi54bWxQSwUGAAAAAAQABAD1AAAAhwMAAAAA&#10;" filled="f" strokeweight=".24647mm"/>
                <v:rect id="Rectangle 113" o:spid="_x0000_s1031" style="position:absolute;left:6154;top:4013;width:183;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r8EA&#10;AADcAAAADwAAAGRycy9kb3ducmV2LnhtbERPTWvCQBC9F/wPywje6kaFRFI3IoKgtJeq4HXMTrKh&#10;2dmQXU3677uFQm/zeJ+z2Y62FU/qfeNYwWKegCAunW64VnC9HF7XIHxA1tg6JgXf5GFbTF42mGs3&#10;8Cc9z6EWMYR9jgpMCF0upS8NWfRz1xFHrnK9xRBhX0vd4xDDbSuXSZJKiw3HBoMd7Q2VX+eHVXBa&#10;Nu/Vze7xka60M/SRHbLurtRsOu7eQAQaw7/4z33UcX6Swe8z8QJ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O/6/BAAAA3AAAAA8AAAAAAAAAAAAAAAAAmAIAAGRycy9kb3du&#10;cmV2LnhtbFBLBQYAAAAABAAEAPUAAACGAwAAAAA=&#10;" fillcolor="#bdbdbd" stroked="f"/>
                <v:rect id="Rectangle 112" o:spid="_x0000_s1032" style="position:absolute;left:6154;top:4013;width:183;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ue9sMA&#10;AADcAAAADwAAAGRycy9kb3ducmV2LnhtbESPQW/CMAyF75P4D5GRdhspm1aNQkBoYojbRNkPsBrT&#10;VjROSTJa/j0+TNrN1nt+7/NqM7pO3SjE1rOB+SwDRVx523Jt4Of09fIBKiZki51nMnCnCJv15GmF&#10;hfUDH+lWplpJCMcCDTQp9YXWsWrIYZz5nli0sw8Ok6yh1jbgIOGu069ZlmuHLUtDgz19NlRdyl9n&#10;4HvI68N7vzsuFvvSXTHku/0bGvM8HbdLUInG9G/+uz5Ywc+EVp6RCf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ue9sMAAADcAAAADwAAAAAAAAAAAAAAAACYAgAAZHJzL2Rv&#10;d25yZXYueG1sUEsFBgAAAAAEAAQA9QAAAIgDAAAAAA==&#10;" filled="f" strokeweight=".24644mm"/>
                <v:line id="Line 111" o:spid="_x0000_s1033" style="position:absolute;visibility:visible;mso-wrap-style:square" from="6211,3733" to="6211,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tsPcQAAADcAAAADwAAAGRycy9kb3ducmV2LnhtbERPS2vCQBC+F/wPywi91Y0eRGNWkWKp&#10;gi0+cuhxyE6T2Oxs2N3GtL++WxC8zcf3nGzVm0Z05HxtWcF4lIAgLqyuuVSQn1+eZiB8QNbYWCYF&#10;P+RhtRw8ZJhqe+UjdadQihjCPkUFVQhtKqUvKjLoR7YljtyndQZDhK6U2uE1hptGTpJkKg3WHBsq&#10;bOm5ouLr9G0UXN67DYbX37c97fPJ7uwsHo4fSj0O+/UCRKA+3MU391bH+ckc/p+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O2w9xAAAANwAAAAPAAAAAAAAAAAA&#10;AAAAAKECAABkcnMvZG93bnJldi54bWxQSwUGAAAAAAQABAD5AAAAkgMAAAAA&#10;" strokecolor="#bdbdbd" strokeweight="1.97806mm"/>
                <v:rect id="Rectangle 110" o:spid="_x0000_s1034" style="position:absolute;left:6154;top:3733;width:113;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4NsUA&#10;AADcAAAADwAAAGRycy9kb3ducmV2LnhtbESPQWsCMRCF70L/Q5hCL6JZWxBdjVIKhUIpqO3B47AZ&#10;N6ubybpJNf33nYPgbYb35r1vluvsW3WhPjaBDUzGBSjiKtiGawM/3++jGaiYkC22gcnAH0VYrx4G&#10;SyxtuPKWLrtUKwnhWKIBl1JXah0rRx7jOHTEoh1C7zHJ2tfa9niVcN/q56KYao8NS4PDjt4cVafd&#10;rzcwn579i95/8XmTh6fZ8Jg/N+iMeXrMrwtQiXK6m2/XH1bwJ4Ivz8gE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Tg2xQAAANwAAAAPAAAAAAAAAAAAAAAAAJgCAABkcnMv&#10;ZG93bnJldi54bWxQSwUGAAAAAAQABAD1AAAAigMAAAAA&#10;" filled="f" strokeweight=".24647mm"/>
                <v:rect id="Rectangle 109" o:spid="_x0000_s1035" style="position:absolute;left:6154;top:3453;width:14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UncIA&#10;AADcAAAADwAAAGRycy9kb3ducmV2LnhtbERPTWvDMAy9D/YfjAa7rU46aEpWN4xAoWW7NBv0qsVq&#10;HBbLIXbS7N/PhUJverxPbYrZdmKiwbeOFaSLBARx7XTLjYLvr93LGoQPyBo7x6TgjzwU28eHDeba&#10;XfhIUxUaEUPY56jAhNDnUvrakEW/cD1x5M5usBgiHBqpB7zEcNvJZZKspMWWY4PBnkpD9W81WgWH&#10;ZftxPtkSx9WrdoY+s13W/yj1/DS/v4EINIe7+Obe6zg/TeH6TLx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lSdwgAAANwAAAAPAAAAAAAAAAAAAAAAAJgCAABkcnMvZG93&#10;bnJldi54bWxQSwUGAAAAAAQABAD1AAAAhwMAAAAA&#10;" fillcolor="#bdbdbd" stroked="f"/>
                <v:shape id="AutoShape 108" o:spid="_x0000_s1036" style="position:absolute;left:4967;top:7104;width:201;height:741;visibility:visible;mso-wrap-style:square;v-text-anchor:top" coordsize="20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xBcEA&#10;AADcAAAADwAAAGRycy9kb3ducmV2LnhtbERPS4vCMBC+L/gfwgh7W1MfrFKNIoLgnhbrHvQ2NmNT&#10;bSalibb7742wsLf5+J6zWHW2Eg9qfOlYwXCQgCDOnS65UPBz2H7MQPiArLFyTAp+ycNq2XtbYKpd&#10;y3t6ZKEQMYR9igpMCHUqpc8NWfQDVxNH7uIaiyHCppC6wTaG20qOkuRTWiw5NhisaWMov2V3q+Dr&#10;/D3N7KmQ7npMzhM+sDXtWKn3freegwjUhX/xn3un4/zhCF7PxAv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QMQXBAAAA3AAAAA8AAAAAAAAAAAAAAAAAmAIAAGRycy9kb3du&#10;cmV2LnhtbFBLBQYAAAAABAAEAPUAAACGAwAAAAA=&#10;" path="m1188,-3652r140,l1328,-3414r-140,l1188,-3652t,-279l1188,-3931r,237l1188,-3931e" filled="f" strokeweight=".24644mm">
                  <v:path arrowok="t" o:connecttype="custom" o:connectlocs="1188,3453;1328,3453;1328,3691;1188,3691;1188,3453;1188,3174;1188,3174;1188,3411;1188,3411;1188,3174" o:connectangles="0,0,0,0,0,0,0,0,0,0"/>
                </v:shape>
                <v:rect id="Rectangle 107" o:spid="_x0000_s1037" style="position:absolute;left:6154;top:2893;width:49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vccEA&#10;AADcAAAADwAAAGRycy9kb3ducmV2LnhtbERPTYvCMBC9C/6HMMLeNG0FXapRpFBwcS+rC17HZmyK&#10;zaQ0Ueu/3yws7G0e73PW28G24kG9bxwrSGcJCOLK6YZrBd+ncvoOwgdkja1jUvAiD9vNeLTGXLsn&#10;f9HjGGoRQ9jnqMCE0OVS+sqQRT9zHXHkrq63GCLsa6l7fMZw28osSRbSYsOxwWBHhaHqdrxbBR9Z&#10;c7iebYH3xVw7Q5/LctldlHqbDLsViEBD+Bf/ufc6zk/n8PtMvE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sb3HBAAAA3AAAAA8AAAAAAAAAAAAAAAAAmAIAAGRycy9kb3du&#10;cmV2LnhtbFBLBQYAAAAABAAEAPUAAACGAwAAAAA=&#10;" fillcolor="#bdbdbd" stroked="f"/>
                <v:rect id="Rectangle 106" o:spid="_x0000_s1038" style="position:absolute;left:6154;top:2893;width:49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fUOMEA&#10;AADcAAAADwAAAGRycy9kb3ducmV2LnhtbERPzYrCMBC+C75DmIW9BE2VRaRrlLqs4MWDPw8wNLNt&#10;2WZSkrTWt98Iwt7m4/udzW60rRjIh8axhsU8A0FcOtNwpeF2PczWIEJENtg6Jg0PCrDbTicbzI27&#10;85mGS6xECuGQo4Y6xi5XKpQ1WQxz1xEn7sd5izFBXynj8Z7CbauWWbZSFhtODTV29FVT+XvprQbJ&#10;/Qr7vZTrQS69KoqTdN9R6/e3sfgEEWmM/+KX+2jS/MUHPJ9JF6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H1DjBAAAA3AAAAA8AAAAAAAAAAAAAAAAAmAIAAGRycy9kb3du&#10;cmV2LnhtbFBLBQYAAAAABAAEAPUAAACGAwAAAAA=&#10;" filled="f" strokeweight=".24642mm"/>
                <v:rect id="Rectangle 105" o:spid="_x0000_s1039" style="position:absolute;left:6154;top:2613;width:1653;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SnsIA&#10;AADcAAAADwAAAGRycy9kb3ducmV2LnhtbERPS2vCQBC+F/wPywje6saID1JXkYBgaS9VweuYHbOh&#10;2dmQXZP033eFQm/z8T1nsxtsLTpqfeVYwWyagCAunK64VHA5H17XIHxA1lg7JgU/5GG3Hb1sMNOu&#10;5y/qTqEUMYR9hgpMCE0mpS8MWfRT1xBH7u5aiyHCtpS6xT6G21qmSbKUFiuODQYbyg0V36eHVfCe&#10;Vh/3q83xsZxrZ+hzdVg1N6Um42H/BiLQEP7Ff+6jjvNnC3g+Ey+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VKewgAAANwAAAAPAAAAAAAAAAAAAAAAAJgCAABkcnMvZG93&#10;bnJldi54bWxQSwUGAAAAAAQABAD1AAAAhwMAAAAA&#10;" fillcolor="#bdbdbd" stroked="f"/>
                <v:rect id="Rectangle 104" o:spid="_x0000_s1040" style="position:absolute;left:6154;top:2613;width:1653;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wjMMA&#10;AADcAAAADwAAAGRycy9kb3ducmV2LnhtbERPTWsCMRC9F/wPYQQvpWbdw7ZsjSKKKNhLVTyPm+lm&#10;7WayJFHXf98UCr3N433OdN7bVtzIh8axgsk4A0FcOd1wreB4WL+8gQgRWWPrmBQ8KMB8NniaYqnd&#10;nT/pto+1SCEcSlRgYuxKKUNlyGIYu444cV/OW4wJ+lpqj/cUbluZZ1khLTacGgx2tDRUfe+vVkGd&#10;L1aHvjh/5KfNbv18Ob+25uKVGg37xTuISH38F/+5tzrNnxTw+0y6Q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mwjMMAAADcAAAADwAAAAAAAAAAAAAAAACYAgAAZHJzL2Rv&#10;d25yZXYueG1sUEsFBgAAAAAEAAQA9QAAAIgDAAAAAA==&#10;" filled="f" strokeweight=".24639mm"/>
                <v:rect id="Rectangle 103" o:spid="_x0000_s1041" style="position:absolute;left:6154;top:2333;width:533;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pcsEA&#10;AADcAAAADwAAAGRycy9kb3ducmV2LnhtbERPTWvCQBC9F/wPywjemo0KRmJWKYGA0l5qC17H7JgN&#10;zc6G7Krpv+8KQm/zeJ9T7EbbiRsNvnWsYJ6kIIhrp1tuFHx/Va9rED4ga+wck4Jf8rDbTl4KzLW7&#10;8yfdjqERMYR9jgpMCH0upa8NWfSJ64kjd3GDxRDh0Eg94D2G204u0nQlLbYcGwz2VBqqf45Xq+Cw&#10;aN8vJ1vidbXUztBHVmX9WanZdHzbgAg0hn/x073Xcf48g8cz8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XaXLBAAAA3AAAAA8AAAAAAAAAAAAAAAAAmAIAAGRycy9kb3du&#10;cmV2LnhtbFBLBQYAAAAABAAEAPUAAACGAwAAAAA=&#10;" fillcolor="#bdbdbd" stroked="f"/>
                <v:rect id="Rectangle 102" o:spid="_x0000_s1042" style="position:absolute;left:6154;top:2333;width:533;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ePcMA&#10;AADcAAAADwAAAGRycy9kb3ducmV2LnhtbESPQWvDMAyF74P9B6PCLqZ12kMpad2Sjg122WFdf4CI&#10;tSQsloPtpOm/rw6D3STe03ufDqfZ92qimLrAFtarAhRxHVzHjYXr9/tyByplZId9YLJwpwSn4/PT&#10;AUsXbvxF0yU3SkI4lWihzXkojUl1Sx7TKgzEov2E6DHLGhvjIt4k3PdmUxRb47FjaWhxoNeW6t/L&#10;6C1oHrc4nrXeTXoTTVV96vCWrX1ZzNUeVKY5/5v/rj+c4K+FVp6RCcz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rePcMAAADcAAAADwAAAAAAAAAAAAAAAACYAgAAZHJzL2Rv&#10;d25yZXYueG1sUEsFBgAAAAAEAAQA9QAAAIgDAAAAAA==&#10;" filled="f" strokeweight=".24642mm"/>
                <v:rect id="Rectangle 101" o:spid="_x0000_s1043" style="position:absolute;left:6154;top:2053;width:1093;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Ym8EA&#10;AADcAAAADwAAAGRycy9kb3ducmV2LnhtbERPS4vCMBC+C/sfwix401QFdbuNsgiCohcfsNfZZtqU&#10;bSaliVr/vREEb/PxPSdbdrYWV2p95VjBaJiAIM6drrhUcD6tB3MQPiBrrB2Tgjt5WC4+ehmm2t34&#10;QNdjKEUMYZ+iAhNCk0rpc0MW/dA1xJErXGsxRNiWUrd4i+G2luMkmUqLFccGgw2tDOX/x4tVsB1X&#10;u+LXrvAynWhnaD9bz5o/pfqf3c83iEBdeItf7o2O80df8HwmX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EWJvBAAAA3AAAAA8AAAAAAAAAAAAAAAAAmAIAAGRycy9kb3du&#10;cmV2LnhtbFBLBQYAAAAABAAEAPUAAACGAwAAAAA=&#10;" fillcolor="#bdbdbd" stroked="f"/>
                <v:rect id="Rectangle 100" o:spid="_x0000_s1044" style="position:absolute;left:6154;top:2053;width:1093;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3sYA&#10;AADcAAAADwAAAGRycy9kb3ducmV2LnhtbESPQW/CMAyF75P4D5En7TJBSg9s6ggIgdAmjctg4mwa&#10;rylrnCrJoPv3+DBpN1vv+b3P8+XgO3WhmNrABqaTAhRxHWzLjYHPw3b8DCplZItdYDLwSwmWi9Hd&#10;HCsbrvxBl31ulIRwqtCAy7mvtE61I49pEnpi0b5C9JhljY22Ea8S7jtdFsVMe2xZGhz2tHZUf+9/&#10;vIGmXG0Ow+y0K4+v79vH8+mpc+dozMP9sHoBlWnI/+a/6zcr+KXgyz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H3sYAAADcAAAADwAAAAAAAAAAAAAAAACYAgAAZHJz&#10;L2Rvd25yZXYueG1sUEsFBgAAAAAEAAQA9QAAAIsDAAAAAA==&#10;" filled="f" strokeweight=".24639mm"/>
                <v:rect id="Rectangle 99" o:spid="_x0000_s1045" style="position:absolute;left:6154;top:1773;width:813;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6eIMIA&#10;AADcAAAADwAAAGRycy9kb3ducmV2LnhtbERPTWvDMAy9D/YfjAa7rU4ySEpWN4xCoWW7NBv0qsVq&#10;HBbLIXab7N/PhUJverxPrarZ9uJCo+8cK0gXCQjixumOWwXfX9uXJQgfkDX2jknBH3mo1o8PKyy1&#10;m/hAlzq0IoawL1GBCWEopfSNIYt+4QbiyJ3caDFEOLZSjzjFcNvLLElyabHj2GBwoI2h5rc+WwX7&#10;rPs4He0Gz/mrdoY+i20x/Cj1/DS/v4EINIe7+Obe6Tg/S+H6TLx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p4gwgAAANwAAAAPAAAAAAAAAAAAAAAAAJgCAABkcnMvZG93&#10;bnJldi54bWxQSwUGAAAAAAQABAD1AAAAhwMAAAAA&#10;" fillcolor="#bdbdbd" stroked="f"/>
                <v:rect id="Rectangle 98" o:spid="_x0000_s1046" style="position:absolute;left:6154;top:1773;width:813;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58MsMA&#10;AADcAAAADwAAAGRycy9kb3ducmV2LnhtbERPTWsCMRC9F/ofwgi9FM02B1tWo0iLtKCXavE8bsbN&#10;6mayJKmu/94UCt7m8T5nOu9dK84UYuNZw8uoAEFcedNwreFnuxy+gYgJ2WDrmTRcKcJ89vgwxdL4&#10;C3/TeZNqkUM4lqjBptSVUsbKksM48h1x5g4+OEwZhlqagJcc7lqpimIsHTacGyx29G6pOm1+nYZa&#10;LT62/Xi/VrvP1fL5uH9t7TFo/TToFxMQifp0F/+7v0yerxT8PZMv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58MsMAAADcAAAADwAAAAAAAAAAAAAAAACYAgAAZHJzL2Rv&#10;d25yZXYueG1sUEsFBgAAAAAEAAQA9QAAAIgDAAAAAA==&#10;" filled="f" strokeweight=".24639mm"/>
                <v:rect id="Rectangle 97" o:spid="_x0000_s1047" style="position:absolute;left:6154;top:1493;width:84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lzMEA&#10;AADcAAAADwAAAGRycy9kb3ducmV2LnhtbERPTWvCQBC9C/6HZYTezMYIKmlWKULAYi+1Ba/T7JgN&#10;zc6G7Ebjv+8KQm/zeJ9T7Ebbiiv1vnGsYJGkIIgrpxuuFXx/lfMNCB+QNbaOScGdPOy200mBuXY3&#10;/qTrKdQihrDPUYEJocul9JUhiz5xHXHkLq63GCLsa6l7vMVw28osTVfSYsOxwWBHe0PV72mwCt6z&#10;5ng52z0Oq6V2hj7W5br7UeplNr69ggg0hn/x033QcX62hMcz8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ApczBAAAA3AAAAA8AAAAAAAAAAAAAAAAAmAIAAGRycy9kb3du&#10;cmV2LnhtbFBLBQYAAAAABAAEAPUAAACGAwAAAAA=&#10;" fillcolor="#bdbdbd" stroked="f"/>
                <v:rect id="Rectangle 96" o:spid="_x0000_s1048" style="position:absolute;left:6154;top:1493;width:84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B3cMA&#10;AADcAAAADwAAAGRycy9kb3ducmV2LnhtbERPTWsCMRC9C/6HMAUvRbNdipWtUcQiLeilKp7HzXSz&#10;djNZkqjbf2+Egrd5vM+ZzjvbiAv5UDtW8DLKQBCXTtdcKdjvVsMJiBCRNTaOScEfBZjP+r0pFtpd&#10;+Zsu21iJFMKhQAUmxraQMpSGLIaRa4kT9+O8xZigr6T2eE3htpF5lo2lxZpTg8GWlobK3+3ZKqjy&#10;xceuGx83+eFzvXo+Hd8ac/JKDZ66xTuISF18iP/dXzrNz1/h/ky6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tB3cMAAADcAAAADwAAAAAAAAAAAAAAAACYAgAAZHJzL2Rv&#10;d25yZXYueG1sUEsFBgAAAAAEAAQA9QAAAIgDAAAAAA==&#10;" filled="f" strokeweight=".24639mm"/>
                <v:line id="Line 95" o:spid="_x0000_s1049" style="position:absolute;visibility:visible;mso-wrap-style:square" from="6190,1214" to="6190,1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zNL8AAADcAAAADwAAAGRycy9kb3ducmV2LnhtbERPzYrCMBC+L/gOYYS9ramiItUoIiie&#10;BKsPMDRjG2wmtYm17tMbQfA2H9/vLFadrURLjTeOFQwHCQji3GnDhYLzafs3A+EDssbKMSl4kofV&#10;svezwFS7Bx+pzUIhYgj7FBWUIdSplD4vyaIfuJo4chfXWAwRNoXUDT5iuK3kKEmm0qLh2FBiTZuS&#10;8mt2twomh/FGtlm1/3dTeb9djT1ps1Pqt9+t5yACdeEr/rj3Os4fTeD9TLxAL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OyzNL8AAADcAAAADwAAAAAAAAAAAAAAAACh&#10;AgAAZHJzL2Rvd25yZXYueG1sUEsFBgAAAAAEAAQA+QAAAI0DAAAAAA==&#10;" strokecolor="#bdbdbd" strokeweight="1.2324mm"/>
                <v:rect id="Rectangle 94" o:spid="_x0000_s1050" style="position:absolute;left:6154;top:1213;width:70;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PZMIA&#10;AADcAAAADwAAAGRycy9kb3ducmV2LnhtbERPS2sCMRC+C/6HMEIvotlaWHQ1SikUCqXg6+Bx2Iyb&#10;1c1k3aSa/vtGELzNx/ecxSraRlyp87VjBa/jDARx6XTNlYL97nM0BeEDssbGMSn4Iw+rZb+3wEK7&#10;G2/oug2VSCHsC1RgQmgLKX1pyKIfu5Y4cUfXWQwJdpXUHd5SuG3kJMtyabHm1GCwpQ9D5Xn7axXM&#10;8ot9k4cfvqzj8DwdnuL3Go1SL4P4PgcRKIan+OH+0mn+JIf7M+k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4M9kwgAAANwAAAAPAAAAAAAAAAAAAAAAAJgCAABkcnMvZG93&#10;bnJldi54bWxQSwUGAAAAAAQABAD1AAAAhwMAAAAA&#10;" filled="f" strokeweight=".24647mm"/>
                <v:rect id="Rectangle 93" o:spid="_x0000_s1051" style="position:absolute;left:6154;top:933;width:85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ujz8AA&#10;AADcAAAADwAAAGRycy9kb3ducmV2LnhtbERPTYvCMBC9C/sfwix4s+lWsEs1yiIIu+hFXfA6NmNT&#10;bCaliVr/vREEb/N4nzNb9LYRV+p87VjBV5KCIC6drrlS8L9fjb5B+ICssXFMCu7kYTH/GMyw0O7G&#10;W7ruQiViCPsCFZgQ2kJKXxqy6BPXEkfu5DqLIcKukrrDWwy3jczSdCIt1hwbDLa0NFSedxer4C+r&#10;16eDXeJlMtbO0CZf5e1RqeFn/zMFEagPb/HL/avj/CyH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ujz8AAAADcAAAADwAAAAAAAAAAAAAAAACYAgAAZHJzL2Rvd25y&#10;ZXYueG1sUEsFBgAAAAAEAAQA9QAAAIUDAAAAAA==&#10;" fillcolor="#bdbdbd" stroked="f"/>
                <v:rect id="Rectangle 92" o:spid="_x0000_s1052" style="position:absolute;left:6154;top:934;width:85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L2MYA&#10;AADcAAAADwAAAGRycy9kb3ducmV2LnhtbESPQW/CMAyF75P4D5En7TJBSg9s6ggIgdAmjctg4mwa&#10;rylrnCrJoPv3+DBpN1vv+b3P8+XgO3WhmNrABqaTAhRxHWzLjYHPw3b8DCplZItdYDLwSwmWi9Hd&#10;HCsbrvxBl31ulIRwqtCAy7mvtE61I49pEnpi0b5C9JhljY22Ea8S7jtdFsVMe2xZGhz2tHZUf+9/&#10;vIGmXG0Ow+y0K4+v79vH8+mpc+dozMP9sHoBlWnI/+a/6zcr+KX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ZL2MYAAADcAAAADwAAAAAAAAAAAAAAAACYAgAAZHJz&#10;L2Rvd25yZXYueG1sUEsFBgAAAAAEAAQA9QAAAIsDAAAAAA==&#10;" filled="f" strokeweight=".24639mm"/>
                <v:rect id="Rectangle 91" o:spid="_x0000_s1053" style="position:absolute;left:6154;top:653;width:70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SJsIA&#10;AADcAAAADwAAAGRycy9kb3ducmV2LnhtbERPTWvCQBC9F/wPyxS8NZtG0DZ1FRECSr00LfQ6zU6y&#10;odnZkN1o/PduQehtHu9z1tvJduJMg28dK3hOUhDEldMtNwq+PounFxA+IGvsHJOCK3nYbmYPa8y1&#10;u/AHncvQiBjCPkcFJoQ+l9JXhiz6xPXEkavdYDFEODRSD3iJ4baTWZoupcWWY4PBnvaGqt9ytAqO&#10;Wftef9s9jsuFdoZOq2LV/yg1f5x2byACTeFffHcfdJyfvcLfM/EC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JImwgAAANwAAAAPAAAAAAAAAAAAAAAAAJgCAABkcnMvZG93&#10;bnJldi54bWxQSwUGAAAAAAQABAD1AAAAhwMAAAAA&#10;" fillcolor="#bdbdbd" stroked="f"/>
                <v:rect id="Rectangle 90" o:spid="_x0000_s1054" style="position:absolute;left:6154;top:653;width:70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RA8YA&#10;AADcAAAADwAAAGRycy9kb3ducmV2LnhtbESPQU8CMRCF7yb8h2ZIvBjpsiZoFgohGKKJXgDDediO&#10;28XtdNNWWP+9czDxNpP35r1vFqvBd+pCMbWBDUwnBSjiOtiWGwMfh+39E6iUkS12gcnADyVYLUc3&#10;C6xsuPKOLvvcKAnhVKEBl3NfaZ1qRx7TJPTEon2G6DHLGhttI14l3He6LIqZ9tiyNDjsaeOo/tp/&#10;ewNNuX4+DLPTe3l8edvenU+PnTtHY27Hw3oOKtOQ/81/169W8B8EX56RC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nRA8YAAADcAAAADwAAAAAAAAAAAAAAAACYAgAAZHJz&#10;L2Rvd25yZXYueG1sUEsFBgAAAAAEAAQA9QAAAIsDAAAAAA==&#10;" filled="f" strokeweight=".24639mm"/>
                <v:rect id="Rectangle 89" o:spid="_x0000_s1055" style="position:absolute;left:6154;top:373;width:22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cI/cEA&#10;AADcAAAADwAAAGRycy9kb3ducmV2LnhtbERPTYvCMBC9C/6HMMLeNG0FXapRpFBwcS+rC17HZmyK&#10;zaQ0Ueu/3yws7G0e73PW28G24kG9bxwrSGcJCOLK6YZrBd+ncvoOwgdkja1jUvAiD9vNeLTGXLsn&#10;f9HjGGoRQ9jnqMCE0OVS+sqQRT9zHXHkrq63GCLsa6l7fMZw28osSRbSYsOxwWBHhaHqdrxbBR9Z&#10;c7iebYH3xVw7Q5/LctldlHqbDLsViEBD+Bf/ufc6zp+n8PtMvE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HCP3BAAAA3AAAAA8AAAAAAAAAAAAAAAAAmAIAAGRycy9kb3du&#10;cmV2LnhtbFBLBQYAAAAABAAEAPUAAACGAwAAAAA=&#10;" fillcolor="#bdbdbd" stroked="f"/>
                <v:rect id="Rectangle 88" o:spid="_x0000_s1056" style="position:absolute;left:6154;top:373;width:22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jocIA&#10;AADcAAAADwAAAGRycy9kb3ducmV2LnhtbERPS2rDMBDdB3oHMYXuErkONYkbxZSSBO+CnR5gsKa2&#10;qTVyJSV2b18VCtnN431nV8xmEDdyvres4HmVgCBurO65VfBxOS43IHxA1jhYJgU/5KHYPyx2mGs7&#10;cUW3OrQihrDPUUEXwphL6ZuODPqVHYkj92mdwRCha6V2OMVwM8g0STJpsOfY0OFI7x01X/XVKDhP&#10;WVu+jIdquz3V5htddjitUamnx/ntFUSgOdzF/+5Sx/nrFP6ei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X2OhwgAAANwAAAAPAAAAAAAAAAAAAAAAAJgCAABkcnMvZG93&#10;bnJldi54bWxQSwUGAAAAAAQABAD1AAAAhwMAAAAA&#10;" filled="f" strokeweight=".24644mm"/>
                <w10:wrap anchorx="page"/>
              </v:group>
            </w:pict>
          </mc:Fallback>
        </mc:AlternateContent>
      </w:r>
      <w:r>
        <w:rPr>
          <w:noProof/>
          <w:lang w:bidi="ar-SA"/>
        </w:rPr>
        <mc:AlternateContent>
          <mc:Choice Requires="wpg">
            <w:drawing>
              <wp:anchor distT="0" distB="0" distL="114300" distR="114300" simplePos="0" relativeHeight="251662336" behindDoc="0" locked="0" layoutInCell="1" allowOverlap="1">
                <wp:simplePos x="0" y="0"/>
                <wp:positionH relativeFrom="page">
                  <wp:posOffset>5299710</wp:posOffset>
                </wp:positionH>
                <wp:positionV relativeFrom="paragraph">
                  <wp:posOffset>233045</wp:posOffset>
                </wp:positionV>
                <wp:extent cx="702945" cy="4604385"/>
                <wp:effectExtent l="3810" t="4445" r="7620" b="1270"/>
                <wp:wrapNone/>
                <wp:docPr id="4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945" cy="4604385"/>
                          <a:chOff x="8346" y="367"/>
                          <a:chExt cx="1107" cy="7251"/>
                        </a:xfrm>
                      </wpg:grpSpPr>
                      <wps:wsp>
                        <wps:cNvPr id="50" name="Rectangle 86"/>
                        <wps:cNvSpPr>
                          <a:spLocks noChangeArrowheads="1"/>
                        </wps:cNvSpPr>
                        <wps:spPr bwMode="auto">
                          <a:xfrm>
                            <a:off x="8353" y="7372"/>
                            <a:ext cx="238"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85"/>
                        <wps:cNvSpPr>
                          <a:spLocks noChangeArrowheads="1"/>
                        </wps:cNvSpPr>
                        <wps:spPr bwMode="auto">
                          <a:xfrm>
                            <a:off x="8353" y="7372"/>
                            <a:ext cx="238" cy="238"/>
                          </a:xfrm>
                          <a:prstGeom prst="rect">
                            <a:avLst/>
                          </a:prstGeom>
                          <a:noFill/>
                          <a:ln w="88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Line 84"/>
                        <wps:cNvCnPr>
                          <a:cxnSpLocks noChangeShapeType="1"/>
                        </wps:cNvCnPr>
                        <wps:spPr bwMode="auto">
                          <a:xfrm>
                            <a:off x="8381" y="7093"/>
                            <a:ext cx="0" cy="238"/>
                          </a:xfrm>
                          <a:prstGeom prst="line">
                            <a:avLst/>
                          </a:prstGeom>
                          <a:noFill/>
                          <a:ln w="35494">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53" name="Rectangle 83"/>
                        <wps:cNvSpPr>
                          <a:spLocks noChangeArrowheads="1"/>
                        </wps:cNvSpPr>
                        <wps:spPr bwMode="auto">
                          <a:xfrm>
                            <a:off x="8353" y="7092"/>
                            <a:ext cx="56" cy="239"/>
                          </a:xfrm>
                          <a:prstGeom prst="rect">
                            <a:avLst/>
                          </a:prstGeom>
                          <a:noFill/>
                          <a:ln w="887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82"/>
                        <wps:cNvCnPr>
                          <a:cxnSpLocks noChangeShapeType="1"/>
                        </wps:cNvCnPr>
                        <wps:spPr bwMode="auto">
                          <a:xfrm>
                            <a:off x="8416" y="6813"/>
                            <a:ext cx="0" cy="238"/>
                          </a:xfrm>
                          <a:prstGeom prst="line">
                            <a:avLst/>
                          </a:prstGeom>
                          <a:noFill/>
                          <a:ln w="80085">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55" name="Rectangle 81"/>
                        <wps:cNvSpPr>
                          <a:spLocks noChangeArrowheads="1"/>
                        </wps:cNvSpPr>
                        <wps:spPr bwMode="auto">
                          <a:xfrm>
                            <a:off x="8353" y="6812"/>
                            <a:ext cx="127" cy="238"/>
                          </a:xfrm>
                          <a:prstGeom prst="rect">
                            <a:avLst/>
                          </a:prstGeom>
                          <a:noFill/>
                          <a:ln w="887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Line 80"/>
                        <wps:cNvCnPr>
                          <a:cxnSpLocks noChangeShapeType="1"/>
                        </wps:cNvCnPr>
                        <wps:spPr bwMode="auto">
                          <a:xfrm>
                            <a:off x="8402" y="6533"/>
                            <a:ext cx="0" cy="238"/>
                          </a:xfrm>
                          <a:prstGeom prst="line">
                            <a:avLst/>
                          </a:prstGeom>
                          <a:noFill/>
                          <a:ln w="62337">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57" name="Rectangle 79"/>
                        <wps:cNvSpPr>
                          <a:spLocks noChangeArrowheads="1"/>
                        </wps:cNvSpPr>
                        <wps:spPr bwMode="auto">
                          <a:xfrm>
                            <a:off x="8353" y="6532"/>
                            <a:ext cx="99" cy="238"/>
                          </a:xfrm>
                          <a:prstGeom prst="rect">
                            <a:avLst/>
                          </a:prstGeom>
                          <a:noFill/>
                          <a:ln w="887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78"/>
                        <wps:cNvSpPr>
                          <a:spLocks noChangeArrowheads="1"/>
                        </wps:cNvSpPr>
                        <wps:spPr bwMode="auto">
                          <a:xfrm>
                            <a:off x="8353" y="6252"/>
                            <a:ext cx="588"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77"/>
                        <wps:cNvSpPr>
                          <a:spLocks noChangeArrowheads="1"/>
                        </wps:cNvSpPr>
                        <wps:spPr bwMode="auto">
                          <a:xfrm>
                            <a:off x="8353" y="6253"/>
                            <a:ext cx="588" cy="238"/>
                          </a:xfrm>
                          <a:prstGeom prst="rect">
                            <a:avLst/>
                          </a:prstGeom>
                          <a:noFill/>
                          <a:ln w="88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76"/>
                        <wps:cNvSpPr>
                          <a:spLocks noChangeArrowheads="1"/>
                        </wps:cNvSpPr>
                        <wps:spPr bwMode="auto">
                          <a:xfrm>
                            <a:off x="8353" y="5972"/>
                            <a:ext cx="351"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75"/>
                        <wps:cNvSpPr>
                          <a:spLocks noChangeArrowheads="1"/>
                        </wps:cNvSpPr>
                        <wps:spPr bwMode="auto">
                          <a:xfrm>
                            <a:off x="8353" y="5972"/>
                            <a:ext cx="350" cy="238"/>
                          </a:xfrm>
                          <a:prstGeom prst="rect">
                            <a:avLst/>
                          </a:prstGeom>
                          <a:noFill/>
                          <a:ln w="88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74"/>
                        <wps:cNvSpPr>
                          <a:spLocks noChangeArrowheads="1"/>
                        </wps:cNvSpPr>
                        <wps:spPr bwMode="auto">
                          <a:xfrm>
                            <a:off x="8353" y="5693"/>
                            <a:ext cx="588"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73"/>
                        <wps:cNvSpPr>
                          <a:spLocks noChangeArrowheads="1"/>
                        </wps:cNvSpPr>
                        <wps:spPr bwMode="auto">
                          <a:xfrm>
                            <a:off x="8353" y="5692"/>
                            <a:ext cx="588" cy="238"/>
                          </a:xfrm>
                          <a:prstGeom prst="rect">
                            <a:avLst/>
                          </a:prstGeom>
                          <a:noFill/>
                          <a:ln w="88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72"/>
                        <wps:cNvCnPr>
                          <a:cxnSpLocks noChangeShapeType="1"/>
                        </wps:cNvCnPr>
                        <wps:spPr bwMode="auto">
                          <a:xfrm>
                            <a:off x="8388" y="5413"/>
                            <a:ext cx="0" cy="238"/>
                          </a:xfrm>
                          <a:prstGeom prst="line">
                            <a:avLst/>
                          </a:prstGeom>
                          <a:noFill/>
                          <a:ln w="44590">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65" name="Rectangle 71"/>
                        <wps:cNvSpPr>
                          <a:spLocks noChangeArrowheads="1"/>
                        </wps:cNvSpPr>
                        <wps:spPr bwMode="auto">
                          <a:xfrm>
                            <a:off x="8353" y="5413"/>
                            <a:ext cx="71" cy="238"/>
                          </a:xfrm>
                          <a:prstGeom prst="rect">
                            <a:avLst/>
                          </a:prstGeom>
                          <a:noFill/>
                          <a:ln w="887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70"/>
                        <wps:cNvSpPr>
                          <a:spLocks noChangeArrowheads="1"/>
                        </wps:cNvSpPr>
                        <wps:spPr bwMode="auto">
                          <a:xfrm>
                            <a:off x="8353" y="5133"/>
                            <a:ext cx="267"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69"/>
                        <wps:cNvSpPr>
                          <a:spLocks noChangeArrowheads="1"/>
                        </wps:cNvSpPr>
                        <wps:spPr bwMode="auto">
                          <a:xfrm>
                            <a:off x="8353" y="5133"/>
                            <a:ext cx="267" cy="238"/>
                          </a:xfrm>
                          <a:prstGeom prst="rect">
                            <a:avLst/>
                          </a:prstGeom>
                          <a:noFill/>
                          <a:ln w="88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68"/>
                        <wps:cNvSpPr>
                          <a:spLocks noChangeArrowheads="1"/>
                        </wps:cNvSpPr>
                        <wps:spPr bwMode="auto">
                          <a:xfrm>
                            <a:off x="8353" y="4853"/>
                            <a:ext cx="169"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67"/>
                        <wps:cNvSpPr>
                          <a:spLocks noChangeArrowheads="1"/>
                        </wps:cNvSpPr>
                        <wps:spPr bwMode="auto">
                          <a:xfrm>
                            <a:off x="8353" y="4853"/>
                            <a:ext cx="168" cy="238"/>
                          </a:xfrm>
                          <a:prstGeom prst="rect">
                            <a:avLst/>
                          </a:prstGeom>
                          <a:noFill/>
                          <a:ln w="88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Line 66"/>
                        <wps:cNvCnPr>
                          <a:cxnSpLocks noChangeShapeType="1"/>
                        </wps:cNvCnPr>
                        <wps:spPr bwMode="auto">
                          <a:xfrm>
                            <a:off x="8416" y="4573"/>
                            <a:ext cx="0" cy="238"/>
                          </a:xfrm>
                          <a:prstGeom prst="line">
                            <a:avLst/>
                          </a:prstGeom>
                          <a:noFill/>
                          <a:ln w="80085">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71" name="Rectangle 65"/>
                        <wps:cNvSpPr>
                          <a:spLocks noChangeArrowheads="1"/>
                        </wps:cNvSpPr>
                        <wps:spPr bwMode="auto">
                          <a:xfrm>
                            <a:off x="8353" y="4573"/>
                            <a:ext cx="127" cy="238"/>
                          </a:xfrm>
                          <a:prstGeom prst="rect">
                            <a:avLst/>
                          </a:prstGeom>
                          <a:noFill/>
                          <a:ln w="887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64"/>
                        <wps:cNvSpPr>
                          <a:spLocks noChangeArrowheads="1"/>
                        </wps:cNvSpPr>
                        <wps:spPr bwMode="auto">
                          <a:xfrm>
                            <a:off x="8353" y="4293"/>
                            <a:ext cx="141"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63"/>
                        <wps:cNvSpPr>
                          <a:spLocks noChangeArrowheads="1"/>
                        </wps:cNvSpPr>
                        <wps:spPr bwMode="auto">
                          <a:xfrm>
                            <a:off x="8353" y="4293"/>
                            <a:ext cx="141" cy="238"/>
                          </a:xfrm>
                          <a:prstGeom prst="rect">
                            <a:avLst/>
                          </a:prstGeom>
                          <a:noFill/>
                          <a:ln w="887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62"/>
                        <wps:cNvSpPr>
                          <a:spLocks noChangeArrowheads="1"/>
                        </wps:cNvSpPr>
                        <wps:spPr bwMode="auto">
                          <a:xfrm>
                            <a:off x="8353" y="4013"/>
                            <a:ext cx="309" cy="239"/>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61"/>
                        <wps:cNvSpPr>
                          <a:spLocks noChangeArrowheads="1"/>
                        </wps:cNvSpPr>
                        <wps:spPr bwMode="auto">
                          <a:xfrm>
                            <a:off x="8353" y="4013"/>
                            <a:ext cx="309" cy="239"/>
                          </a:xfrm>
                          <a:prstGeom prst="rect">
                            <a:avLst/>
                          </a:prstGeom>
                          <a:noFill/>
                          <a:ln w="88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60"/>
                        <wps:cNvSpPr>
                          <a:spLocks noChangeArrowheads="1"/>
                        </wps:cNvSpPr>
                        <wps:spPr bwMode="auto">
                          <a:xfrm>
                            <a:off x="8353" y="3733"/>
                            <a:ext cx="210"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59"/>
                        <wps:cNvSpPr>
                          <a:spLocks noChangeArrowheads="1"/>
                        </wps:cNvSpPr>
                        <wps:spPr bwMode="auto">
                          <a:xfrm>
                            <a:off x="8353" y="3733"/>
                            <a:ext cx="210" cy="238"/>
                          </a:xfrm>
                          <a:prstGeom prst="rect">
                            <a:avLst/>
                          </a:prstGeom>
                          <a:noFill/>
                          <a:ln w="88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58"/>
                        <wps:cNvSpPr>
                          <a:spLocks noChangeArrowheads="1"/>
                        </wps:cNvSpPr>
                        <wps:spPr bwMode="auto">
                          <a:xfrm>
                            <a:off x="8353" y="3453"/>
                            <a:ext cx="323"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57"/>
                        <wps:cNvSpPr>
                          <a:spLocks noChangeArrowheads="1"/>
                        </wps:cNvSpPr>
                        <wps:spPr bwMode="auto">
                          <a:xfrm>
                            <a:off x="8353" y="3453"/>
                            <a:ext cx="322" cy="238"/>
                          </a:xfrm>
                          <a:prstGeom prst="rect">
                            <a:avLst/>
                          </a:prstGeom>
                          <a:noFill/>
                          <a:ln w="88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56"/>
                        <wps:cNvSpPr>
                          <a:spLocks noChangeArrowheads="1"/>
                        </wps:cNvSpPr>
                        <wps:spPr bwMode="auto">
                          <a:xfrm>
                            <a:off x="8353" y="3173"/>
                            <a:ext cx="281"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55"/>
                        <wps:cNvSpPr>
                          <a:spLocks noChangeArrowheads="1"/>
                        </wps:cNvSpPr>
                        <wps:spPr bwMode="auto">
                          <a:xfrm>
                            <a:off x="8353" y="3173"/>
                            <a:ext cx="281" cy="238"/>
                          </a:xfrm>
                          <a:prstGeom prst="rect">
                            <a:avLst/>
                          </a:prstGeom>
                          <a:noFill/>
                          <a:ln w="88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54"/>
                        <wps:cNvSpPr>
                          <a:spLocks noChangeArrowheads="1"/>
                        </wps:cNvSpPr>
                        <wps:spPr bwMode="auto">
                          <a:xfrm>
                            <a:off x="8353" y="2893"/>
                            <a:ext cx="588"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53"/>
                        <wps:cNvSpPr>
                          <a:spLocks noChangeArrowheads="1"/>
                        </wps:cNvSpPr>
                        <wps:spPr bwMode="auto">
                          <a:xfrm>
                            <a:off x="8353" y="2893"/>
                            <a:ext cx="588" cy="238"/>
                          </a:xfrm>
                          <a:prstGeom prst="rect">
                            <a:avLst/>
                          </a:prstGeom>
                          <a:noFill/>
                          <a:ln w="88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52"/>
                        <wps:cNvSpPr>
                          <a:spLocks noChangeArrowheads="1"/>
                        </wps:cNvSpPr>
                        <wps:spPr bwMode="auto">
                          <a:xfrm>
                            <a:off x="8353" y="2613"/>
                            <a:ext cx="602"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51"/>
                        <wps:cNvSpPr>
                          <a:spLocks noChangeArrowheads="1"/>
                        </wps:cNvSpPr>
                        <wps:spPr bwMode="auto">
                          <a:xfrm>
                            <a:off x="8353" y="2613"/>
                            <a:ext cx="602" cy="238"/>
                          </a:xfrm>
                          <a:prstGeom prst="rect">
                            <a:avLst/>
                          </a:prstGeom>
                          <a:noFill/>
                          <a:ln w="88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50"/>
                        <wps:cNvSpPr>
                          <a:spLocks noChangeArrowheads="1"/>
                        </wps:cNvSpPr>
                        <wps:spPr bwMode="auto">
                          <a:xfrm>
                            <a:off x="8353" y="2333"/>
                            <a:ext cx="631"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49"/>
                        <wps:cNvSpPr>
                          <a:spLocks noChangeArrowheads="1"/>
                        </wps:cNvSpPr>
                        <wps:spPr bwMode="auto">
                          <a:xfrm>
                            <a:off x="8353" y="2333"/>
                            <a:ext cx="631" cy="238"/>
                          </a:xfrm>
                          <a:prstGeom prst="rect">
                            <a:avLst/>
                          </a:prstGeom>
                          <a:noFill/>
                          <a:ln w="88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48"/>
                        <wps:cNvSpPr>
                          <a:spLocks noChangeArrowheads="1"/>
                        </wps:cNvSpPr>
                        <wps:spPr bwMode="auto">
                          <a:xfrm>
                            <a:off x="8353" y="2053"/>
                            <a:ext cx="617"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47"/>
                        <wps:cNvSpPr>
                          <a:spLocks noChangeArrowheads="1"/>
                        </wps:cNvSpPr>
                        <wps:spPr bwMode="auto">
                          <a:xfrm>
                            <a:off x="8353" y="2053"/>
                            <a:ext cx="617" cy="238"/>
                          </a:xfrm>
                          <a:prstGeom prst="rect">
                            <a:avLst/>
                          </a:prstGeom>
                          <a:noFill/>
                          <a:ln w="88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46"/>
                        <wps:cNvSpPr>
                          <a:spLocks noChangeArrowheads="1"/>
                        </wps:cNvSpPr>
                        <wps:spPr bwMode="auto">
                          <a:xfrm>
                            <a:off x="8353" y="1773"/>
                            <a:ext cx="1093"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45"/>
                        <wps:cNvSpPr>
                          <a:spLocks noChangeArrowheads="1"/>
                        </wps:cNvSpPr>
                        <wps:spPr bwMode="auto">
                          <a:xfrm>
                            <a:off x="8353" y="1773"/>
                            <a:ext cx="1093" cy="238"/>
                          </a:xfrm>
                          <a:prstGeom prst="rect">
                            <a:avLst/>
                          </a:prstGeom>
                          <a:noFill/>
                          <a:ln w="88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44"/>
                        <wps:cNvSpPr>
                          <a:spLocks noChangeArrowheads="1"/>
                        </wps:cNvSpPr>
                        <wps:spPr bwMode="auto">
                          <a:xfrm>
                            <a:off x="8353" y="1493"/>
                            <a:ext cx="224"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43"/>
                        <wps:cNvSpPr>
                          <a:spLocks noChangeArrowheads="1"/>
                        </wps:cNvSpPr>
                        <wps:spPr bwMode="auto">
                          <a:xfrm>
                            <a:off x="8353" y="1493"/>
                            <a:ext cx="224" cy="238"/>
                          </a:xfrm>
                          <a:prstGeom prst="rect">
                            <a:avLst/>
                          </a:prstGeom>
                          <a:noFill/>
                          <a:ln w="88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Line 42"/>
                        <wps:cNvCnPr>
                          <a:cxnSpLocks noChangeShapeType="1"/>
                        </wps:cNvCnPr>
                        <wps:spPr bwMode="auto">
                          <a:xfrm>
                            <a:off x="8409" y="1214"/>
                            <a:ext cx="0" cy="224"/>
                          </a:xfrm>
                          <a:prstGeom prst="line">
                            <a:avLst/>
                          </a:prstGeom>
                          <a:noFill/>
                          <a:ln w="71211">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95" name="Rectangle 41"/>
                        <wps:cNvSpPr>
                          <a:spLocks noChangeArrowheads="1"/>
                        </wps:cNvSpPr>
                        <wps:spPr bwMode="auto">
                          <a:xfrm>
                            <a:off x="8353" y="1213"/>
                            <a:ext cx="113" cy="225"/>
                          </a:xfrm>
                          <a:prstGeom prst="rect">
                            <a:avLst/>
                          </a:prstGeom>
                          <a:noFill/>
                          <a:ln w="887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40"/>
                        <wps:cNvSpPr>
                          <a:spLocks noChangeArrowheads="1"/>
                        </wps:cNvSpPr>
                        <wps:spPr bwMode="auto">
                          <a:xfrm>
                            <a:off x="8353" y="933"/>
                            <a:ext cx="449" cy="224"/>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39"/>
                        <wps:cNvSpPr>
                          <a:spLocks noChangeArrowheads="1"/>
                        </wps:cNvSpPr>
                        <wps:spPr bwMode="auto">
                          <a:xfrm>
                            <a:off x="8353" y="934"/>
                            <a:ext cx="449" cy="224"/>
                          </a:xfrm>
                          <a:prstGeom prst="rect">
                            <a:avLst/>
                          </a:prstGeom>
                          <a:noFill/>
                          <a:ln w="88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38"/>
                        <wps:cNvSpPr>
                          <a:spLocks noChangeArrowheads="1"/>
                        </wps:cNvSpPr>
                        <wps:spPr bwMode="auto">
                          <a:xfrm>
                            <a:off x="8353" y="653"/>
                            <a:ext cx="169" cy="224"/>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37"/>
                        <wps:cNvSpPr>
                          <a:spLocks noChangeArrowheads="1"/>
                        </wps:cNvSpPr>
                        <wps:spPr bwMode="auto">
                          <a:xfrm>
                            <a:off x="8353" y="653"/>
                            <a:ext cx="168" cy="224"/>
                          </a:xfrm>
                          <a:prstGeom prst="rect">
                            <a:avLst/>
                          </a:prstGeom>
                          <a:noFill/>
                          <a:ln w="88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36"/>
                        <wps:cNvSpPr>
                          <a:spLocks noChangeArrowheads="1"/>
                        </wps:cNvSpPr>
                        <wps:spPr bwMode="auto">
                          <a:xfrm>
                            <a:off x="8353" y="373"/>
                            <a:ext cx="183" cy="224"/>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35"/>
                        <wps:cNvSpPr>
                          <a:spLocks noChangeArrowheads="1"/>
                        </wps:cNvSpPr>
                        <wps:spPr bwMode="auto">
                          <a:xfrm>
                            <a:off x="8353" y="373"/>
                            <a:ext cx="182" cy="225"/>
                          </a:xfrm>
                          <a:prstGeom prst="rect">
                            <a:avLst/>
                          </a:prstGeom>
                          <a:noFill/>
                          <a:ln w="88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0F24A" id="Group 34" o:spid="_x0000_s1026" style="position:absolute;margin-left:417.3pt;margin-top:18.35pt;width:55.35pt;height:362.55pt;z-index:251662336;mso-position-horizontal-relative:page" coordorigin="8346,367" coordsize="1107,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">
                <v:rect id="Rectangle 86" o:spid="_x0000_s1027" style="position:absolute;left:8353;top:7372;width:23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37L8AA&#10;AADbAAAADwAAAGRycy9kb3ducmV2LnhtbERPz2vCMBS+D/wfwhvstqZTtKOaFhEEh17Uwa5vzbMp&#10;Ni+liVr/e3MQPH58vxflYFtxpd43jhV8JSkI4srphmsFv8f15zcIH5A1to5JwZ08lMXobYG5djfe&#10;0/UQahFD2OeowITQ5VL6ypBFn7iOOHIn11sMEfa11D3eYrht5ThNZ9Jiw7HBYEcrQ9X5cLEKfsbN&#10;9vRnV3iZTbQztMvWWfev1Mf7sJyDCDSEl/jp3mgF07g+fok/QB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37L8AAAADbAAAADwAAAAAAAAAAAAAAAACYAgAAZHJzL2Rvd25y&#10;ZXYueG1sUEsFBgAAAAAEAAQA9QAAAIUDAAAAAA==&#10;" fillcolor="#bdbdbd" stroked="f"/>
                <v:rect id="Rectangle 85" o:spid="_x0000_s1028" style="position:absolute;left:8353;top:7372;width:23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9cMA&#10;AADbAAAADwAAAGRycy9kb3ducmV2LnhtbESPwWrDMBBE74X8g9hAb43slpjGjWJCSYxvJW4+YLE2&#10;tqm1ciQldv++KhR6HGbmDbMtZjOIOznfW1aQrhIQxI3VPbcKzp/Hp1cQPiBrHCyTgm/yUOwWD1vM&#10;tZ34RPc6tCJC2OeooAthzKX0TUcG/cqOxNG7WGcwROlaqR1OEW4G+ZwkmTTYc1zocKT3jpqv+mYU&#10;fExZW63Hw2mzKWtzRZcdyhdU6nE5799ABJrDf/ivXWkF6xR+v8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O9cMAAADbAAAADwAAAAAAAAAAAAAAAACYAgAAZHJzL2Rv&#10;d25yZXYueG1sUEsFBgAAAAAEAAQA9QAAAIgDAAAAAA==&#10;" filled="f" strokeweight=".24644mm"/>
                <v:line id="Line 84" o:spid="_x0000_s1029" style="position:absolute;visibility:visible;mso-wrap-style:square" from="8381,7093" to="8381,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0Af8QAAADbAAAADwAAAGRycy9kb3ducmV2LnhtbESPQWvCQBSE74X+h+UJvTUbAw1tzCpS&#10;FUJBROvB4yP7TILZtyG7Jum/7xaEHoeZ+YbJV5NpxUC9aywrmEcxCOLS6oYrBefv3es7COeRNbaW&#10;ScEPOVgtn59yzLQd+UjDyVciQNhlqKD2vsukdGVNBl1kO+LgXW1v0AfZV1L3OAa4aWUSx6k02HBY&#10;qLGjz5rK2+luFNz1mGyLDV4+0vS6ve2/Dtjpg1Ivs2m9AOFp8v/hR7vQCt4S+Ps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QB/xAAAANsAAAAPAAAAAAAAAAAA&#10;AAAAAKECAABkcnMvZG93bnJldi54bWxQSwUGAAAAAAQABAD5AAAAkgMAAAAA&#10;" strokecolor="#bdbdbd" strokeweight=".98594mm"/>
                <v:rect id="Rectangle 83" o:spid="_x0000_s1030" style="position:absolute;left:8353;top:7092;width:56;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NJMUA&#10;AADbAAAADwAAAGRycy9kb3ducmV2LnhtbESPQWsCMRSE74L/ITyhF6nZVhS7mpUiCIUiWPXQ42Pz&#10;ull387JuUk3/vSkUehxm5htmtY62FVfqfe1YwdMkA0FcOl1zpeB03D4uQPiArLF1TAp+yMO6GA5W&#10;mGt34w+6HkIlEoR9jgpMCF0upS8NWfQT1xEn78v1FkOSfSV1j7cEt618zrK5tFhzWjDY0cZQ2Ry+&#10;rYKX+cVO5eeOL/s4bhbjc3zfo1HqYRRflyACxfAf/mu/aQWzKfx+ST9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40kxQAAANsAAAAPAAAAAAAAAAAAAAAAAJgCAABkcnMv&#10;ZG93bnJldi54bWxQSwUGAAAAAAQABAD1AAAAigMAAAAA&#10;" filled="f" strokeweight=".24647mm"/>
                <v:line id="Line 82" o:spid="_x0000_s1031" style="position:absolute;visibility:visible;mso-wrap-style:square" from="8416,6813" to="8416,7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cZ5cMAAADbAAAADwAAAGRycy9kb3ducmV2LnhtbESPQWvCQBSE7wX/w/IK3urGYktIXUWl&#10;QjxqBD0+sq9JaPZt3F01+fduQehxmJlvmPmyN624kfONZQXTSQKCuLS64UrBsdi+pSB8QNbYWiYF&#10;A3lYLkYvc8y0vfOebodQiQhhn6GCOoQuk9KXNRn0E9sRR+/HOoMhSldJ7fAe4aaV70nyKQ02HBdq&#10;7GhTU/l7uBoF+rye5gnv0pX7vgzpkBe77alQavzar75ABOrDf/jZzrWCjxn8fY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3GeXDAAAA2wAAAA8AAAAAAAAAAAAA&#10;AAAAoQIAAGRycy9kb3ducmV2LnhtbFBLBQYAAAAABAAEAPkAAACRAwAAAAA=&#10;" strokecolor="#bdbdbd" strokeweight="2.22458mm"/>
                <v:rect id="Rectangle 81" o:spid="_x0000_s1032" style="position:absolute;left:8353;top:6812;width:127;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wy8UA&#10;AADbAAAADwAAAGRycy9kb3ducmV2LnhtbESPQWsCMRSE7wX/Q3hCL1KzbVHsalaKIBSKYNVDj4/N&#10;62bdzcu6STX+e1MQehxm5htmsYy2FWfqfe1YwfM4A0FcOl1zpeCwXz/NQPiArLF1TAqu5GFZDB4W&#10;mGt34S8670IlEoR9jgpMCF0upS8NWfRj1xEn78f1FkOSfSV1j5cEt618ybKptFhzWjDY0cpQ2ex+&#10;rYK36cm+yu8Nn7Zx1MxGx/i5RaPU4zC+z0EEiuE/fG9/aAWTCfx9S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LxQAAANsAAAAPAAAAAAAAAAAAAAAAAJgCAABkcnMv&#10;ZG93bnJldi54bWxQSwUGAAAAAAQABAD1AAAAigMAAAAA&#10;" filled="f" strokeweight=".24647mm"/>
                <v:line id="Line 80" o:spid="_x0000_s1033" style="position:absolute;visibility:visible;mso-wrap-style:square" from="8402,6533" to="8402,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Qk6MMAAADbAAAADwAAAGRycy9kb3ducmV2LnhtbESPQWvCQBSE70L/w/IKvelGwSCpq0hp&#10;tT14UOP9NfvMxmbfhuxG03/vCoLHYWa+YebL3tbiQq2vHCsYjxIQxIXTFZcK8sPXcAbCB2SNtWNS&#10;8E8elouXwRwz7a68o8s+lCJC2GeowITQZFL6wpBFP3INcfROrrUYomxLqVu8Rrit5SRJUmmx4rhg&#10;sKEPQ8XfvrMKfj/Xdd6k2/PYcKc3HZXHH7NS6u21X72DCNSHZ/jR/tYKpincv8Qf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0JOjDAAAA2wAAAA8AAAAAAAAAAAAA&#10;AAAAoQIAAGRycy9kb3ducmV2LnhtbFBLBQYAAAAABAAEAPkAAACRAwAAAAA=&#10;" strokecolor="#bdbdbd" strokeweight="1.73158mm"/>
                <v:rect id="Rectangle 79" o:spid="_x0000_s1034" style="position:absolute;left:8353;top:6532;width:99;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LJ8UA&#10;AADbAAAADwAAAGRycy9kb3ducmV2LnhtbESPQWsCMRSE7wX/Q3hCL6LZVqp2NUopFAqloKsHj4/N&#10;62Z187JuUo3/vikIHoeZ+YZZrKJtxJk6XztW8DTKQBCXTtdcKdhtP4YzED4ga2wck4IreVgtew8L&#10;zLW78IbORahEgrDPUYEJoc2l9KUhi37kWuLk/bjOYkiyq6Tu8JLgtpHPWTaRFmtOCwZbejdUHotf&#10;q+B1crJjuf/m0zoOjrPBIX6t0Sj12I9vcxCBYriHb+1PreBlCv9f0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IsnxQAAANsAAAAPAAAAAAAAAAAAAAAAAJgCAABkcnMv&#10;ZG93bnJldi54bWxQSwUGAAAAAAQABAD1AAAAigMAAAAA&#10;" filled="f" strokeweight=".24647mm"/>
                <v:rect id="Rectangle 78" o:spid="_x0000_s1035" style="position:absolute;left:8353;top:6252;width:58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3KcAA&#10;AADbAAAADwAAAGRycy9kb3ducmV2LnhtbERPz2vCMBS+D/wfwhvstqZTtKOaFhEEh17Uwa5vzbMp&#10;Ni+liVr/e3MQPH58vxflYFtxpd43jhV8JSkI4srphmsFv8f15zcIH5A1to5JwZ08lMXobYG5djfe&#10;0/UQahFD2OeowITQ5VL6ypBFn7iOOHIn11sMEfa11D3eYrht5ThNZ9Jiw7HBYEcrQ9X5cLEKfsbN&#10;9vRnV3iZTbQztMvWWfev1Mf7sJyDCDSEl/jp3mgF0zg2fok/QB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v3KcAAAADbAAAADwAAAAAAAAAAAAAAAACYAgAAZHJzL2Rvd25y&#10;ZXYueG1sUEsFBgAAAAAEAAQA9QAAAIUDAAAAAA==&#10;" fillcolor="#bdbdbd" stroked="f"/>
                <v:rect id="Rectangle 77" o:spid="_x0000_s1036" style="position:absolute;left:8353;top:6253;width:58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6FScMA&#10;AADbAAAADwAAAGRycy9kb3ducmV2LnhtbESPzWrDMBCE74G+g9hCLqKRG2hI3CjBDQnk0kN+HmCx&#10;traptTKS7DhvHwUKPQ4z8w2z3o62FQP50DjW8D7LQBCXzjRcabheDm9LECEiG2wdk4Y7BdhuXiZr&#10;zI278YmGc6xEgnDIUUMdY5crFcqaLIaZ64iT9+O8xZikr5TxeEtw26p5li2UxYbTQo0d7Woqf8+9&#10;1SC5X2D/JeVykHOviuJbun3Uevo6Fp8gIo3xP/zXPhoNHyt4fkk/QG0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6FScMAAADbAAAADwAAAAAAAAAAAAAAAACYAgAAZHJzL2Rv&#10;d25yZXYueG1sUEsFBgAAAAAEAAQA9QAAAIgDAAAAAA==&#10;" filled="f" strokeweight=".24642mm"/>
                <v:rect id="Rectangle 76" o:spid="_x0000_s1037" style="position:absolute;left:8353;top:5972;width:35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xksAA&#10;AADbAAAADwAAAGRycy9kb3ducmV2LnhtbERPz2vCMBS+D/wfwht4m+kc1NGZFikUHPOiG+z61jyb&#10;YPNSmqj1v18OgseP7/e6mlwvLjQG61nB6yIDQdx6bblT8PPdvLyDCBFZY++ZFNwoQFXOntZYaH/l&#10;PV0OsRMphEOBCkyMQyFlaA05DAs/ECfu6EeHMcGxk3rEawp3vVxmWS4dWk4NBgeqDbWnw9kp+Fza&#10;r+Ovq/Gcv2lvaLdqVsOfUvPnafMBItIUH+K7e6sV5Gl9+pJ+gC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ExksAAAADbAAAADwAAAAAAAAAAAAAAAACYAgAAZHJzL2Rvd25y&#10;ZXYueG1sUEsFBgAAAAAEAAQA9QAAAIUDAAAAAA==&#10;" fillcolor="#bdbdbd" stroked="f"/>
                <v:rect id="Rectangle 75" o:spid="_x0000_s1038" style="position:absolute;left:8353;top:5972;width:35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D8sIA&#10;AADbAAAADwAAAGRycy9kb3ducmV2LnhtbESPQYvCMBSE74L/ITzBS1hTPRTpGqUrLnjZg7o/4NG8&#10;bcs2LyVJa/ffG2HB4zAz3zC7w2Q7MZIPrWMN61UGgrhypuVaw/ft820LIkRkg51j0vBHAQ77+WyH&#10;hXF3vtB4jbVIEA4Famhi7AulQtWQxbByPXHyfpy3GJP0tTIe7wluO7XJslxZbDktNNjTsaHq9zpY&#10;DZKHHIcPKbej3HhVll/SnaLWy8VUvoOINMVX+L99NhryNTy/pB+g9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EPywgAAANsAAAAPAAAAAAAAAAAAAAAAAJgCAABkcnMvZG93&#10;bnJldi54bWxQSwUGAAAAAAQABAD1AAAAhwMAAAAA&#10;" filled="f" strokeweight=".24642mm"/>
                <v:rect id="Rectangle 74" o:spid="_x0000_s1039" style="position:absolute;left:8353;top:5693;width:58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8KfsMA&#10;AADbAAAADwAAAGRycy9kb3ducmV2LnhtbESPQWvCQBSE7wX/w/KE3urGFKLErCKCoLSXRqHX1+xL&#10;Nph9G7KrSf99t1DocZiZb5hiN9lOPGjwrWMFy0UCgrhyuuVGwfVyfFmD8AFZY+eYFHyTh9129lRg&#10;rt3IH/QoQyMihH2OCkwIfS6lrwxZ9AvXE0evdoPFEOXQSD3gGOG2k2mSZNJiy3HBYE8HQ9WtvFsF&#10;57R9qz/tAe/Zq3aG3lfHVf+l1PN82m9ABJrCf/ivfdIKshR+v8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8KfsMAAADbAAAADwAAAAAAAAAAAAAAAACYAgAAZHJzL2Rv&#10;d25yZXYueG1sUEsFBgAAAAAEAAQA9QAAAIgDAAAAAA==&#10;" fillcolor="#bdbdbd" stroked="f"/>
                <v:rect id="Rectangle 73" o:spid="_x0000_s1040" style="position:absolute;left:8353;top:5692;width:58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4HsIA&#10;AADbAAAADwAAAGRycy9kb3ducmV2LnhtbESPQWvCQBSE74X+h+UVvCx1o0KQ1FXSouClh6o/4JF9&#10;TUKzb8PuJsZ/7woFj8PMfMNsdpPtxEg+tI41LOYZCOLKmZZrDZfz4X0NIkRkg51j0nCjALvt68sG&#10;C+Ou/EPjKdYiQTgUqKGJsS+UClVDFsPc9cTJ+3XeYkzS18p4vCa47dQyy3JlseW00GBPXw1Vf6fB&#10;apA85Dh8Srke5dKrsvyWbh+1nr1N5QeISFN8hv/bR6MhX8HjS/oBa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ngewgAAANsAAAAPAAAAAAAAAAAAAAAAAJgCAABkcnMvZG93&#10;bnJldi54bWxQSwUGAAAAAAQABAD1AAAAhwMAAAAA&#10;" filled="f" strokeweight=".24642mm"/>
                <v:line id="Line 72" o:spid="_x0000_s1041" style="position:absolute;visibility:visible;mso-wrap-style:square" from="8388,5413" to="8388,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JscMAAADbAAAADwAAAGRycy9kb3ducmV2LnhtbESPwWrDMBBE74X8g9hALyaRXUowjpVg&#10;Qlx6rZtDjou1tUytlbGUxO3XV4VAjsPMvGHK/WwHcaXJ944VZOsUBHHrdM+dgtNnvcpB+ICscXBM&#10;Cn7Iw363eCqx0O7GH3RtQicihH2BCkwIYyGlbw1Z9Gs3Ekfvy00WQ5RTJ/WEtwi3g3xJ04202HNc&#10;MDjSwVD73VysApd3B5PJutLnU90mx4qyt99EqeflXG1BBJrDI3xvv2sFm1f4/xJ/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CCbHDAAAA2wAAAA8AAAAAAAAAAAAA&#10;AAAAoQIAAGRycy9kb3ducmV2LnhtbFBLBQYAAAAABAAEAPkAAACRAwAAAAA=&#10;" strokecolor="#bdbdbd" strokeweight="1.2386mm"/>
                <v:rect id="Rectangle 71" o:spid="_x0000_s1042" style="position:absolute;left:8353;top:5413;width:7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p6dsUA&#10;AADbAAAADwAAAGRycy9kb3ducmV2LnhtbESPQWsCMRSE7wX/Q3iFXqRmbemiW6OIUBBEsNsePD42&#10;r5utm5d1k2r6740geBxm5htmtoi2FSfqfeNYwXiUgSCunG64VvD99fE8AeEDssbWMSn4Jw+L+eBh&#10;hoV2Z/6kUxlqkSDsC1RgQugKKX1lyKIfuY44eT+utxiS7GupezwnuG3lS5bl0mLDacFgRytD1aH8&#10;swqm+dG+yv2Wj7s4PEyGv3GzQ6PU02NcvoMIFMM9fGuvtYL8Da5f0g+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np2xQAAANsAAAAPAAAAAAAAAAAAAAAAAJgCAABkcnMv&#10;ZG93bnJldi54bWxQSwUGAAAAAAQABAD1AAAAigMAAAAA&#10;" filled="f" strokeweight=".24647mm"/>
                <v:rect id="Rectangle 70" o:spid="_x0000_s1043" style="position:absolute;left:8353;top:5133;width:267;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MfcIA&#10;AADbAAAADwAAAGRycy9kb3ducmV2LnhtbESPQWsCMRSE74L/ITyhNzerhVW2G0UEQWkvVcHrc/Pc&#10;LN28hE3U7b9vCoUeh5n5hqnWg+3Eg/rQOlYwy3IQxLXTLTcKzqfddAkiRGSNnWNS8E0B1qvxqMJS&#10;uyd/0uMYG5EgHEpUYGL0pZShNmQxZM4TJ+/meosxyb6RusdngttOzvO8kBZbTgsGPW0N1V/Hu1Vw&#10;mLfvt4vd4r141c7Qx2K38FelXibD5g1EpCH+h//ae62gKOD3S/o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Ax9wgAAANsAAAAPAAAAAAAAAAAAAAAAAJgCAABkcnMvZG93&#10;bnJldi54bWxQSwUGAAAAAAQABAD1AAAAhwMAAAAA&#10;" fillcolor="#bdbdbd" stroked="f"/>
                <v:rect id="Rectangle 69" o:spid="_x0000_s1044" style="position:absolute;left:8353;top:5133;width:267;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5p8MA&#10;AADbAAAADwAAAGRycy9kb3ducmV2LnhtbESP0WrCQBRE3wv+w3IF3+rGSmNNs5EiKr4Vox9wyd4m&#10;odm7cXc18e+7hUIfh5k5w+Sb0XTiTs63lhUs5gkI4srqlmsFl/P++Q2ED8gaO8uk4EEeNsXkKcdM&#10;24FPdC9DLSKEfYYKmhD6TEpfNWTQz21PHL0v6wyGKF0ttcMhwk0nX5IklQZbjgsN9rRtqPoub0bB&#10;55DWx9d+d1qvD6W5okt3hyUqNZuOH+8gAo3hP/zXPmoF6Qp+v8Qf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C5p8MAAADbAAAADwAAAAAAAAAAAAAAAACYAgAAZHJzL2Rv&#10;d25yZXYueG1sUEsFBgAAAAAEAAQA9QAAAIgDAAAAAA==&#10;" filled="f" strokeweight=".24644mm"/>
                <v:rect id="Rectangle 68" o:spid="_x0000_s1045" style="position:absolute;left:8353;top:4853;width:169;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c9lMAA&#10;AADbAAAADwAAAGRycy9kb3ducmV2LnhtbERPz2vCMBS+D/wfwht4m+kc1NGZFikUHPOiG+z61jyb&#10;YPNSmqj1v18OgseP7/e6mlwvLjQG61nB6yIDQdx6bblT8PPdvLyDCBFZY++ZFNwoQFXOntZYaH/l&#10;PV0OsRMphEOBCkyMQyFlaA05DAs/ECfu6EeHMcGxk3rEawp3vVxmWS4dWk4NBgeqDbWnw9kp+Fza&#10;r+Ovq/Gcv2lvaLdqVsOfUvPnafMBItIUH+K7e6sV5Gls+pJ+gC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c9lMAAAADbAAAADwAAAAAAAAAAAAAAAACYAgAAZHJzL2Rvd25y&#10;ZXYueG1sUEsFBgAAAAAEAAQA9QAAAIUDAAAAAA==&#10;" fillcolor="#bdbdbd" stroked="f"/>
                <v:rect id="Rectangle 67" o:spid="_x0000_s1046" style="position:absolute;left:8353;top:4853;width:16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TsIA&#10;AADbAAAADwAAAGRycy9kb3ducmV2LnhtbESP0WrCQBRE3wX/YblC38zGisGkrlKKim/F2A+4ZG+T&#10;0OzduLs16d+7gtDHYWbOMJvdaDpxI+dbywoWSQqCuLK65VrB1+UwX4PwAVljZ5kU/JGH3XY62WCh&#10;7cBnupWhFhHCvkAFTQh9IaWvGjLoE9sTR+/bOoMhSldL7XCIcNPJ1zTNpMGW40KDPX00VP2Uv0bB&#10;55DVp1W/P+f5sTRXdNn+uESlXmbj+xuIQGP4Dz/bJ60gy+HxJf4A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4hOwgAAANsAAAAPAAAAAAAAAAAAAAAAAJgCAABkcnMvZG93&#10;bnJldi54bWxQSwUGAAAAAAQABAD1AAAAhwMAAAAA&#10;" filled="f" strokeweight=".24644mm"/>
                <v:line id="Line 66" o:spid="_x0000_s1047" style="position:absolute;visibility:visible;mso-wrap-style:square" from="8416,4573" to="8416,4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lDhr8AAADbAAAADwAAAGRycy9kb3ducmV2LnhtbERPTYvCMBC9L/gfwgh7W1P3oKUaRWWF&#10;etQKehyasS02k5pEbf/95rCwx8f7Xq5704oXOd9YVjCdJCCIS6sbrhSci/1XCsIHZI2tZVIwkIf1&#10;avSxxEzbNx/pdQqViCHsM1RQh9BlUvqyJoN+YjviyN2sMxgidJXUDt8x3LTyO0lm0mDDsaHGjnY1&#10;lffT0yjQ1+00T/iQbtzPY0iHvDjsL4VSn+N+swARqA//4j93rhXM4/r4Jf4Auf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zlDhr8AAADbAAAADwAAAAAAAAAAAAAAAACh&#10;AgAAZHJzL2Rvd25yZXYueG1sUEsFBgAAAAAEAAQA+QAAAI0DAAAAAA==&#10;" strokecolor="#bdbdbd" strokeweight="2.22458mm"/>
                <v:rect id="Rectangle 65" o:spid="_x0000_s1048" style="position:absolute;left:8353;top:4573;width:127;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qqMUA&#10;AADbAAAADwAAAGRycy9kb3ducmV2LnhtbESPT2sCMRTE70K/Q3iFXkSzWvDP1qyUgiBIQW0PHh+b&#10;52a7m5d1k2r67ZtCweMwM79hVutoW3Gl3teOFUzGGQji0umaKwWfH5vRAoQPyBpbx6Tghzysi4fB&#10;CnPtbnyg6zFUIkHY56jAhNDlUvrSkEU/dh1x8s6utxiS7Cupe7wluG3lNMtm0mLNacFgR2+Gyub4&#10;bRUsZxf7LE/vfNnHYbMYfsXdHo1ST4/x9QVEoBju4f/2ViuYT+DvS/oB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OqoxQAAANsAAAAPAAAAAAAAAAAAAAAAAJgCAABkcnMv&#10;ZG93bnJldi54bWxQSwUGAAAAAAQABAD1AAAAigMAAAAA&#10;" filled="f" strokeweight=".24647mm"/>
                <v:rect id="Rectangle 64" o:spid="_x0000_s1049" style="position:absolute;left:8353;top:4293;width:14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co8EA&#10;AADbAAAADwAAAGRycy9kb3ducmV2LnhtbESPQYvCMBSE78L+h/AWvNl0K9ilGmURhF30oi54fTbP&#10;pti8lCZq/fdGEDwOM/MNM1v0thFX6nztWMFXkoIgLp2uuVLwv1+NvkH4gKyxcUwK7uRhMf8YzLDQ&#10;7sZbuu5CJSKEfYEKTAhtIaUvDVn0iWuJo3dyncUQZVdJ3eEtwm0jszSdSIs1xwWDLS0NlefdxSr4&#10;y+r16WCXeJmMtTO0yVd5e1Rq+Nn/TEEE6sM7/Gr/agV5Bs8v8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WnKPBAAAA2wAAAA8AAAAAAAAAAAAAAAAAmAIAAGRycy9kb3du&#10;cmV2LnhtbFBLBQYAAAAABAAEAPUAAACGAwAAAAA=&#10;" fillcolor="#bdbdbd" stroked="f"/>
                <v:rect id="Rectangle 63" o:spid="_x0000_s1050" style="position:absolute;left:8353;top:4293;width:14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RRMQA&#10;AADbAAAADwAAAGRycy9kb3ducmV2LnhtbESPT2sCMRTE74LfITyhF6nZVlC7GqUIQkEE/x16fGxe&#10;N6ubl3WTavz2plDwOMzMb5jZItpaXKn1lWMFb4MMBHHhdMWlguNh9ToB4QOyxtoxKbiTh8W825lh&#10;rt2Nd3Tdh1IkCPscFZgQmlxKXxiy6AeuIU7ej2sthiTbUuoWbwlua/meZSNpseK0YLChpaHivP+1&#10;Cj5GFzuU3xu+bGP/POmf4nqLRqmXXvycgggUwzP83/7SCsZD+Pu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m0UTEAAAA2wAAAA8AAAAAAAAAAAAAAAAAmAIAAGRycy9k&#10;b3ducmV2LnhtbFBLBQYAAAAABAAEAPUAAACJAwAAAAA=&#10;" filled="f" strokeweight=".24647mm"/>
                <v:rect id="Rectangle 62" o:spid="_x0000_s1051" style="position:absolute;left:8353;top:4013;width:309;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OhTMQA&#10;AADbAAAADwAAAGRycy9kb3ducmV2LnhtbESPzWrDMBCE74W8g9hAbrWcH+LiRgkhEEhoL00LvW6t&#10;tWVirYwlO87bV4FCj8PMfMNsdqNtxECdrx0rmCcpCOLC6ZorBV+fx+cXED4ga2wck4I7edhtJ08b&#10;zLW78QcNl1CJCGGfowITQptL6QtDFn3iWuLola6zGKLsKqk7vEW4beQiTdfSYs1xwWBLB0PF9dJb&#10;BedF/VZ+2wP266V2ht6zY9b+KDWbjvtXEIHG8B/+a5+0gmwFjy/xB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zoUzEAAAA2wAAAA8AAAAAAAAAAAAAAAAAmAIAAGRycy9k&#10;b3ducmV2LnhtbFBLBQYAAAAABAAEAPUAAACJAwAAAAA=&#10;" fillcolor="#bdbdbd" stroked="f"/>
                <v:rect id="Rectangle 61" o:spid="_x0000_s1052" style="position:absolute;left:8353;top:4013;width:309;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bTLMIA&#10;AADbAAAADwAAAGRycy9kb3ducmV2LnhtbESPQWvCQBSE7wX/w/KEXpa6UdBK6ipRFHrxUO0PeGRf&#10;k9Ds27C7iem/dwuCx2FmvmE2u9G2YiAfGsca5rMMBHHpTMOVhu/r6W0NIkRkg61j0vBHAXbbycsG&#10;c+Nu/EXDJVYiQTjkqKGOscuVCmVNFsPMdcTJ+3HeYkzSV8p4vCW4bdUiy1bKYsNpocaODjWVv5fe&#10;apDcr7DfS7ke5MKrojhLd4xav07H4gNEpDE+w4/2p9HwvoT/L+kHq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ttMswgAAANsAAAAPAAAAAAAAAAAAAAAAAJgCAABkcnMvZG93&#10;bnJldi54bWxQSwUGAAAAAAQABAD1AAAAhwMAAAAA&#10;" filled="f" strokeweight=".24642mm"/>
                <v:rect id="Rectangle 60" o:spid="_x0000_s1053" style="position:absolute;left:8353;top:3733;width:21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2aoMEA&#10;AADbAAAADwAAAGRycy9kb3ducmV2LnhtbESPQYvCMBSE78L+h/AWvNl0FdqlGmURhF30oi54fTbP&#10;pti8lCZq/fdGEDwOM/MNM1v0thFX6nztWMFXkoIgLp2uuVLwv1+NvkH4gKyxcUwK7uRhMf8YzLDQ&#10;7sZbuu5CJSKEfYEKTAhtIaUvDVn0iWuJo3dyncUQZVdJ3eEtwm0jx2maSYs1xwWDLS0NlefdxSr4&#10;G9fr08Eu8ZJNtDO0yVd5e1Rq+Nn/TEEE6sM7/Gr/agV5Bs8v8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tmqDBAAAA2wAAAA8AAAAAAAAAAAAAAAAAmAIAAGRycy9kb3du&#10;cmV2LnhtbFBLBQYAAAAABAAEAPUAAACGAwAAAAA=&#10;" fillcolor="#bdbdbd" stroked="f"/>
                <v:rect id="Rectangle 59" o:spid="_x0000_s1054" style="position:absolute;left:8353;top:3733;width:21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vesIA&#10;AADbAAAADwAAAGRycy9kb3ducmV2LnhtbESP0WrCQBRE3wv+w3IF3+pGpbGmriKi4puY9gMu2dsk&#10;NHs37q4m/n1XEHwcZuYMs1z3phE3cr62rGAyTkAQF1bXXCr4+d6/f4LwAVljY5kU3MnDejV4W2Km&#10;bcdnuuWhFBHCPkMFVQhtJqUvKjLox7Yljt6vdQZDlK6U2mEX4aaR0yRJpcGa40KFLW0rKv7yq1Fw&#10;6tLy+NHuzovFITcXdOnuMEOlRsN+8wUiUB9e4Wf7qBXM5/D4En+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6S96wgAAANsAAAAPAAAAAAAAAAAAAAAAAJgCAABkcnMvZG93&#10;bnJldi54bWxQSwUGAAAAAAQABAD1AAAAhwMAAAAA&#10;" filled="f" strokeweight=".24644mm"/>
                <v:rect id="Rectangle 58" o:spid="_x0000_s1055" style="position:absolute;left:8353;top:3453;width:323;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6rSb4A&#10;AADbAAAADwAAAGRycy9kb3ducmV2LnhtbERPy4rCMBTdD/gP4QrupqkOWKlGEUFw0I0PcHttrk2x&#10;uSlN1Pr3ZiG4PJz3bNHZWjyo9ZVjBcMkBUFcOF1xqeB0XP9OQPiArLF2TApe5GEx7/3MMNfuyXt6&#10;HEIpYgj7HBWYEJpcSl8YsugT1xBH7upaiyHCtpS6xWcMt7UcpelYWqw4NhhsaGWouB3uVsH/qNpe&#10;z3aF9/GfdoZ22TprLkoN+t1yCiJQF77ij3ujFWRxbPwSf4C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q0m+AAAA2wAAAA8AAAAAAAAAAAAAAAAAmAIAAGRycy9kb3ducmV2&#10;LnhtbFBLBQYAAAAABAAEAPUAAACDAwAAAAA=&#10;" fillcolor="#bdbdbd" stroked="f"/>
                <v:rect id="Rectangle 57" o:spid="_x0000_s1056" style="position:absolute;left:8353;top:3453;width:322;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ZKcMA&#10;AADbAAAADwAAAGRycy9kb3ducmV2LnhtbESPwW7CMBBE75X6D9ZW4mKBUw4UAgalCKReeijwAat4&#10;SSLidWQ7Ifw9rlSpx9HMvNFsdqNtxUA+NI41vM8yEMSlMw1XGi7n43QJIkRkg61j0vCgALvt68sG&#10;c+Pu/EPDKVYiQTjkqKGOscuVCmVNFsPMdcTJuzpvMSbpK2U83hPctmqeZQtlseG0UGNH+5rK26m3&#10;GiT3C+w/pVwOcu5VUXxLd4haT97GYg0i0hj/w3/tL6PhYwW/X9IPU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vZKcMAAADbAAAADwAAAAAAAAAAAAAAAACYAgAAZHJzL2Rv&#10;d25yZXYueG1sUEsFBgAAAAAEAAQA9QAAAIgDAAAAAA==&#10;" filled="f" strokeweight=".24642mm"/>
                <v:rect id="Rectangle 56" o:spid="_x0000_s1057" style="position:absolute;left:8353;top:3173;width:28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XaLwA&#10;AADbAAAADwAAAGRycy9kb3ducmV2LnhtbERPSwrCMBDdC94hjOBOUxVUqlFEEBTd+AG3YzM2xWZS&#10;mqj19mYhuHy8/3zZ2FK8qPaFYwWDfgKCOHO64FzB5bzpTUH4gKyxdEwKPuRhuWi35phq9+YjvU4h&#10;FzGEfYoKTAhVKqXPDFn0fVcRR+7uaoshwjqXusZ3DLelHCbJWFosODYYrGhtKHucnlbBbljs71e7&#10;xud4pJ2hw2QzqW5KdTvNagYiUBP+4p97qxVM4/r4Jf4Aufg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3ddovAAAANsAAAAPAAAAAAAAAAAAAAAAAJgCAABkcnMvZG93bnJldi54&#10;bWxQSwUGAAAAAAQABAD1AAAAgQMAAAAA&#10;" fillcolor="#bdbdbd" stroked="f"/>
                <v:rect id="Rectangle 55" o:spid="_x0000_s1058" style="position:absolute;left:8353;top:3173;width:28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issEA&#10;AADbAAAADwAAAGRycy9kb3ducmV2LnhtbESP0YrCMBRE34X9h3AF3zR1ly1ajSLiim9i9QMuzbUt&#10;NjfdJGvr328EwcdhZs4wy3VvGnEn52vLCqaTBARxYXXNpYLL+Wc8A+EDssbGMil4kIf16mOwxEzb&#10;jk90z0MpIoR9hgqqENpMSl9UZNBPbEscvat1BkOUrpTaYRfhppGfSZJKgzXHhQpb2lZU3PI/o+DY&#10;peXhu92d5vN9bn7Rpbv9Fyo1GvabBYhAfXiHX+2DVjCbwvNL/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ZYrLBAAAA2wAAAA8AAAAAAAAAAAAAAAAAmAIAAGRycy9kb3du&#10;cmV2LnhtbFBLBQYAAAAABAAEAPUAAACGAwAAAAA=&#10;" filled="f" strokeweight=".24644mm"/>
                <v:rect id="Rectangle 54" o:spid="_x0000_s1059" style="position:absolute;left:8353;top:2893;width:58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PshMMA&#10;AADbAAAADwAAAGRycy9kb3ducmV2LnhtbESPQWvCQBSE74L/YXmCN90YwUjqKiIISntpWvD6zD6z&#10;odm3IbuJ6b/vFgo9DjPzDbM7jLYRA3W+dqxgtUxAEJdO11wp+Pw4L7YgfEDW2DgmBd/k4bCfTnaY&#10;a/fkdxqKUIkIYZ+jAhNCm0vpS0MW/dK1xNF7uM5iiLKrpO7wGeG2kWmSbKTFmuOCwZZOhsqvorcK&#10;rmn9+rjZE/abtXaG3rJz1t6Vms/G4wuIQGP4D/+1L1rBNoXfL/EH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PshMMAAADbAAAADwAAAAAAAAAAAAAAAACYAgAAZHJzL2Rv&#10;d25yZXYueG1sUEsFBgAAAAAEAAQA9QAAAIgDAAAAAA==&#10;" fillcolor="#bdbdbd" stroked="f"/>
                <v:rect id="Rectangle 53" o:spid="_x0000_s1060" style="position:absolute;left:8353;top:2893;width:58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e5MIA&#10;AADbAAAADwAAAGRycy9kb3ducmV2LnhtbESPQWvCQBSE70L/w/IKvSy6qYKE6CpRKnjpQdsf8Mi+&#10;JqHZt2F3E+O/7woFj8PMfMNs95PtxEg+tI41vC8yEMSVMy3XGr6/TvMcRIjIBjvHpOFOAfa7l9kW&#10;C+NufKHxGmuRIBwK1NDE2BdKhaohi2HheuLk/ThvMSbpa2U83hLcdmqZZWtlseW00GBPx4aq3+tg&#10;NUge1jgcpMxHufSqLD+l+4hav71O5QZEpCk+w//ts9GQr+DxJf0At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p7kwgAAANsAAAAPAAAAAAAAAAAAAAAAAJgCAABkcnMvZG93&#10;bnJldi54bWxQSwUGAAAAAAQABAD1AAAAhwMAAAAA&#10;" filled="f" strokeweight=".24642mm"/>
                <v:rect id="Rectangle 52" o:spid="_x0000_s1061" style="position:absolute;left:8353;top:2613;width:602;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Ra8MA&#10;AADbAAAADwAAAGRycy9kb3ducmV2LnhtbESPT2sCMRTE7wW/Q3iCt5qtisrWKCIsKO2lKnh93Tw3&#10;Szcvyyb7x2/fCIUeh5n5DbPZDbYSHTW+dKzgbZqAIM6dLrlQcL1kr2sQPiBrrByTggd52G1HLxtM&#10;tev5i7pzKESEsE9RgQmhTqX0uSGLfupq4ujdXWMxRNkUUjfYR7it5CxJltJiyXHBYE0HQ/nPubUK&#10;TrPy436zB2yXc+0Mfa6yVf2t1GQ87N9BBBrCf/ivfdQK1gt4fo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Ra8MAAADbAAAADwAAAAAAAAAAAAAAAACYAgAAZHJzL2Rv&#10;d25yZXYueG1sUEsFBgAAAAAEAAQA9QAAAIgDAAAAAA==&#10;" fillcolor="#bdbdbd" stroked="f"/>
                <v:rect id="Rectangle 51" o:spid="_x0000_s1062" style="position:absolute;left:8353;top:2613;width:602;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PPMUA&#10;AADbAAAADwAAAGRycy9kb3ducmV2LnhtbESPQWsCMRSE70L/Q3iFXqRmu1CVrVGkRVrQi6v0/Ny8&#10;btZuXpYk1e2/N4LgcZiZb5jZoretOJEPjWMFL6MMBHHldMO1gv1u9TwFESKyxtYxKfinAIv5w2CG&#10;hXZn3tKpjLVIEA4FKjAxdoWUoTJkMYxcR5y8H+ctxiR9LbXHc4LbVuZZNpYWG04LBjt6N1T9ln9W&#10;QZ0vP3b9+LDJvz/Xq+HxMGnN0Sv19Ngv30BE6uM9fGt/aQXTV7h+ST9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E88xQAAANsAAAAPAAAAAAAAAAAAAAAAAJgCAABkcnMv&#10;ZG93bnJldi54bWxQSwUGAAAAAAQABAD1AAAAigMAAAAA&#10;" filled="f" strokeweight=".24639mm"/>
                <v:rect id="Rectangle 50" o:spid="_x0000_s1063" style="position:absolute;left:8353;top:2333;width:63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qh8MA&#10;AADbAAAADwAAAGRycy9kb3ducmV2LnhtbESPwWrDMBBE74X8g9hAb43cFJzgWjYlEEhoLk0CvW6t&#10;tWVqrYyl2O7fR4VCj8PMvGHycradGGnwrWMFz6sEBHHldMuNgutl/7QF4QOyxs4xKfghD2WxeMgx&#10;027iDxrPoRERwj5DBSaEPpPSV4Ys+pXriaNXu8FiiHJopB5winDbyXWSpNJiy3HBYE87Q9X3+WYV&#10;HNfte/1pd3hLX7QzdNrsN/2XUo/L+e0VRKA5/If/2getYJvC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jqh8MAAADbAAAADwAAAAAAAAAAAAAAAACYAgAAZHJzL2Rv&#10;d25yZXYueG1sUEsFBgAAAAAEAAQA9QAAAIgDAAAAAA==&#10;" fillcolor="#bdbdbd" stroked="f"/>
                <v:rect id="Rectangle 49" o:spid="_x0000_s1064" style="position:absolute;left:8353;top:2333;width:63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00MQA&#10;AADbAAAADwAAAGRycy9kb3ducmV2LnhtbESPT2sCMRTE74LfITyhF6nZ7kFlaxRpkQr14h88Pzev&#10;m7WblyVJdf32jSB4HGbmN8xs0dlGXMiH2rGCt1EGgrh0uuZKwWG/ep2CCBFZY+OYFNwowGLe782w&#10;0O7KW7rsYiUShEOBCkyMbSFlKA1ZDCPXEifvx3mLMUlfSe3xmuC2kXmWjaXFmtOCwZY+DJW/uz+r&#10;oMqXn/tufNrkx6/v1fB8mjTm7JV6GXTLdxCRuvgMP9prrWA6gfuX9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ydNDEAAAA2wAAAA8AAAAAAAAAAAAAAAAAmAIAAGRycy9k&#10;b3ducmV2LnhtbFBLBQYAAAAABAAEAPUAAACJAwAAAAA=&#10;" filled="f" strokeweight=".24639mm"/>
                <v:rect id="Rectangle 48" o:spid="_x0000_s1065" style="position:absolute;left:8353;top:2053;width:617;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bbrwA&#10;AADbAAAADwAAAGRycy9kb3ducmV2LnhtbERPSwrCMBDdC94hjOBOUxVUqlFEEBTd+AG3YzM2xWZS&#10;mqj19mYhuHy8/3zZ2FK8qPaFYwWDfgKCOHO64FzB5bzpTUH4gKyxdEwKPuRhuWi35phq9+YjvU4h&#10;FzGEfYoKTAhVKqXPDFn0fVcRR+7uaoshwjqXusZ3DLelHCbJWFosODYYrGhtKHucnlbBbljs71e7&#10;xud4pJ2hw2QzqW5KdTvNagYiUBP+4p97qxVM49j4Jf4Aufg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qq9tuvAAAANsAAAAPAAAAAAAAAAAAAAAAAJgCAABkcnMvZG93bnJldi54&#10;bWxQSwUGAAAAAAQABAD1AAAAgQMAAAAA&#10;" fillcolor="#bdbdbd" stroked="f"/>
                <v:rect id="Rectangle 47" o:spid="_x0000_s1066" style="position:absolute;left:8353;top:2053;width:617;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FOcUA&#10;AADbAAAADwAAAGRycy9kb3ducmV2LnhtbESPT2sCMRTE70K/Q3iFXqRm3YO1q1HEIi3Ui3/w/Nw8&#10;N6ublyVJdfvtG6HgcZiZ3zDTeWcbcSUfascKhoMMBHHpdM2Vgv1u9ToGESKyxsYxKfilAPPZU2+K&#10;hXY33tB1GyuRIBwKVGBibAspQ2nIYhi4ljh5J+ctxiR9JbXHW4LbRuZZNpIWa04LBltaGiov2x+r&#10;oMoXH7tudFznh8/vVf98fGvM2Sv18twtJiAidfER/m9/aQXjd7h/ST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UU5xQAAANsAAAAPAAAAAAAAAAAAAAAAAJgCAABkcnMv&#10;ZG93bnJldi54bWxQSwUGAAAAAAQABAD1AAAAigMAAAAA&#10;" filled="f" strokeweight=".24639mm"/>
                <v:rect id="Rectangle 46" o:spid="_x0000_s1067" style="position:absolute;left:8353;top:1773;width:1093;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Btb8A&#10;AADbAAAADwAAAGRycy9kb3ducmV2LnhtbERPTYvCMBC9C/6HMII3TVdBd2tTWQRhRS/Whb2OzdiU&#10;bSaliVr/vTkIHh/vO1v3thE36nztWMHHNAFBXDpdc6Xg97SdfILwAVlj45gUPMjDOh8OMky1u/OR&#10;bkWoRAxhn6ICE0KbSulLQxb91LXEkbu4zmKIsKuk7vAew20jZ0mykBZrjg0GW9oYKv+Lq1Wwm9X7&#10;y5/d4HUx187QYbldtmelxqP+ewUiUB/e4pf7Ryv4iuvjl/gDZP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BEG1vwAAANsAAAAPAAAAAAAAAAAAAAAAAJgCAABkcnMvZG93bnJl&#10;di54bWxQSwUGAAAAAAQABAD1AAAAhAMAAAAA&#10;" fillcolor="#bdbdbd" stroked="f"/>
                <v:rect id="Rectangle 45" o:spid="_x0000_s1068" style="position:absolute;left:8353;top:1773;width:1093;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7f4sUA&#10;AADbAAAADwAAAGRycy9kb3ducmV2LnhtbESPT2sCMRTE74V+h/AKvZSadQ9qV6OIIi3Ui3/w/Nw8&#10;N6ublyVJdf32plDocZiZ3zCTWWcbcSUfascK+r0MBHHpdM2Vgv1u9T4CESKyxsYxKbhTgNn0+WmC&#10;hXY33tB1GyuRIBwKVGBibAspQ2nIYui5ljh5J+ctxiR9JbXHW4LbRuZZNpAWa04LBltaGCov2x+r&#10;oMrny103OK7zw+f36u18HDbm7JV6fenmYxCRuvgf/mt/aQUfffj9kn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t/ixQAAANsAAAAPAAAAAAAAAAAAAAAAAJgCAABkcnMv&#10;ZG93bnJldi54bWxQSwUGAAAAAAQABAD1AAAAigMAAAAA&#10;" filled="f" strokeweight=".24639mm"/>
                <v:rect id="Rectangle 44" o:spid="_x0000_s1069" style="position:absolute;left:8353;top:1493;width:224;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6WcIA&#10;AADbAAAADwAAAGRycy9kb3ducmV2LnhtbESPW4vCMBSE3wX/QziCb5raBS/VKCIIK+6LF/D12Byb&#10;YnNSmqjdf78RFnwcZuYbZrFqbSWe1PjSsYLRMAFBnDtdcqHgfNoOpiB8QNZYOSYFv+Rhtex2Fphp&#10;9+IDPY+hEBHCPkMFJoQ6k9Lnhiz6oauJo3dzjcUQZVNI3eArwm0l0yQZS4slxwWDNW0M5ffjwyrY&#10;peX+drEbfIy/tDP0M9lO6qtS/V67noMI1IZP+L/9rRXMUnh/i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mnpZwgAAANsAAAAPAAAAAAAAAAAAAAAAAJgCAABkcnMvZG93&#10;bnJldi54bWxQSwUGAAAAAAQABAD1AAAAhwMAAAAA&#10;" fillcolor="#bdbdbd" stroked="f"/>
                <v:rect id="Rectangle 43" o:spid="_x0000_s1070" style="position:absolute;left:8353;top:1493;width:224;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7Pg8MA&#10;AADbAAAADwAAAGRycy9kb3ducmV2LnhtbESP0WrCQBRE3wv+w3KFvtWNSkOTuoYiqfgmxn7AJXub&#10;BLN3092tSf++Kwg+DjNzhtkUk+nFlZzvLCtYLhIQxLXVHTcKvs6fL28gfEDW2FsmBX/kodjOnjaY&#10;azvyia5VaESEsM9RQRvCkEvp65YM+oUdiKP3bZ3BEKVrpHY4Rrjp5SpJUmmw47jQ4kC7lupL9WsU&#10;HMe0ObwO5SnL9pX5QZeW+zUq9TyfPt5BBJrCI3xvH7SCbA23L/EH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7Pg8MAAADbAAAADwAAAAAAAAAAAAAAAACYAgAAZHJzL2Rv&#10;d25yZXYueG1sUEsFBgAAAAAEAAQA9QAAAIgDAAAAAA==&#10;" filled="f" strokeweight=".24644mm"/>
                <v:line id="Line 42" o:spid="_x0000_s1071" style="position:absolute;visibility:visible;mso-wrap-style:square" from="8409,1214" to="8409,1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YlYsUAAADbAAAADwAAAGRycy9kb3ducmV2LnhtbESPzWrDMBCE74W8g9hAb43ctJTGiRzy&#10;Q0guPSQtNMfFWlum0spYSuy8fRUo9DjMzDfMYjk4K67UhcazgudJBoK49LrhWsHX5+7pHUSIyBqt&#10;Z1JwowDLYvSwwFz7no90PcVaJAiHHBWYGNtcylAachgmviVOXuU7hzHJrpa6wz7BnZXTLHuTDhtO&#10;CwZb2hgqf04Xp2A/db6/2NnqZs4fprLb7w2tX5R6HA+rOYhIQ/wP/7UPWsHsFe5f0g+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YlYsUAAADbAAAADwAAAAAAAAAA&#10;AAAAAAChAgAAZHJzL2Rvd25yZXYueG1sUEsFBgAAAAAEAAQA+QAAAJMDAAAAAA==&#10;" strokecolor="#bdbdbd" strokeweight="1.97808mm"/>
                <v:rect id="Rectangle 41" o:spid="_x0000_s1072" style="position:absolute;left:8353;top:1213;width:113;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8KUcQA&#10;AADbAAAADwAAAGRycy9kb3ducmV2LnhtbESPQWsCMRSE7wX/Q3gFL1KztVR0NStSEApFsLYHj4/N&#10;c7Pdzcu6iZr+e1MoeBxmvhlmuYq2FRfqfe1YwfM4A0FcOl1zpeD7a/M0A+EDssbWMSn4JQ+rYvCw&#10;xFy7K3/SZR8qkUrY56jAhNDlUvrSkEU/dh1x8o6utxiS7Cupe7ymctvKSZZNpcWa04LBjt4Mlc3+&#10;bBXMpyf7Ig9bPu3iqJmNfuLHDo1Sw8e4XoAIFMM9/E+/68S9wt+X9A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PClHEAAAA2wAAAA8AAAAAAAAAAAAAAAAAmAIAAGRycy9k&#10;b3ducmV2LnhtbFBLBQYAAAAABAAEAPUAAACJAwAAAAA=&#10;" filled="f" strokeweight=".24647mm"/>
                <v:rect id="Rectangle 40" o:spid="_x0000_s1073" style="position:absolute;left:8353;top:933;width:449;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F8WsEA&#10;AADbAAAADwAAAGRycy9kb3ducmV2LnhtbESPQYvCMBSE74L/ITzBm6Yq1N1qFBEERS+6C3t92zyb&#10;YvNSmqj13xtB8DjMzDfMfNnaStyo8aVjBaNhAoI4d7rkQsHvz2bwBcIHZI2VY1LwIA/LRbczx0y7&#10;Ox/pdgqFiBD2GSowIdSZlD43ZNEPXU0cvbNrLIYom0LqBu8Rbis5TpJUWiw5LhisaW0ov5yuVsFu&#10;XO7Pf3aN13SinaHDdDOt/5Xq99rVDESgNnzC7/ZWK/hO4fUl/g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hfFrBAAAA2wAAAA8AAAAAAAAAAAAAAAAAmAIAAGRycy9kb3du&#10;cmV2LnhtbFBLBQYAAAAABAAEAPUAAACGAwAAAAA=&#10;" fillcolor="#bdbdbd" stroked="f"/>
                <v:rect id="Rectangle 39" o:spid="_x0000_s1074" style="position:absolute;left:8353;top:934;width:449;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OsMA&#10;AADbAAAADwAAAGRycy9kb3ducmV2LnhtbESPwW7CMBBE75X6D9ZW4mKBUw4UAgalCKReeijwAat4&#10;SSLidWQ7Ifw9rlSpx9HMvNFsdqNtxUA+NI41vM8yEMSlMw1XGi7n43QJIkRkg61j0vCgALvt68sG&#10;c+Pu/EPDKVYiQTjkqKGOscuVCmVNFsPMdcTJuzpvMSbpK2U83hPctmqeZQtlseG0UGNH+5rK26m3&#10;GiT3C+w/pVwOcu5VUXxLd4haT97GYg0i0hj/w3/tL6Nh9QG/X9IPU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OOsMAAADbAAAADwAAAAAAAAAAAAAAAACYAgAAZHJzL2Rv&#10;d25yZXYueG1sUEsFBgAAAAAEAAQA9QAAAIgDAAAAAA==&#10;" filled="f" strokeweight=".24642mm"/>
                <v:rect id="Rectangle 38" o:spid="_x0000_s1075" style="position:absolute;left:8353;top:653;width:169;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JNs78A&#10;AADbAAAADwAAAGRycy9kb3ducmV2LnhtbERPTYvCMBC9C/6HMII3TVdBd2tTWQRhRS/Whb2OzdiU&#10;bSaliVr/vTkIHh/vO1v3thE36nztWMHHNAFBXDpdc6Xg97SdfILwAVlj45gUPMjDOh8OMky1u/OR&#10;bkWoRAxhn6ICE0KbSulLQxb91LXEkbu4zmKIsKuk7vAew20jZ0mykBZrjg0GW9oYKv+Lq1Wwm9X7&#10;y5/d4HUx187QYbldtmelxqP+ewUiUB/e4pf7Ryv4imPjl/gDZP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ck2zvwAAANsAAAAPAAAAAAAAAAAAAAAAAJgCAABkcnMvZG93bnJl&#10;di54bWxQSwUGAAAAAAQABAD1AAAAhAMAAAAA&#10;" fillcolor="#bdbdbd" stroked="f"/>
                <v:rect id="Rectangle 37" o:spid="_x0000_s1076" style="position:absolute;left:8353;top:653;width:168;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4acIA&#10;AADbAAAADwAAAGRycy9kb3ducmV2LnhtbESP0WrCQBRE3wX/YblC38zGiqGJrlKKim/F1A+4ZK9J&#10;MHs37m5N+vduodDHYWbOMJvdaDrxIOdbywoWSQqCuLK65VrB5eswfwPhA7LGzjIp+CEPu+10ssFC&#10;24HP9ChDLSKEfYEKmhD6QkpfNWTQJ7Ynjt7VOoMhSldL7XCIcNPJ1zTNpMGW40KDPX00VN3Kb6Pg&#10;c8jq06rfn/P8WJo7umx/XKJSL7PxfQ0i0Bj+w3/tk1aQ5/D7Jf4A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NvhpwgAAANsAAAAPAAAAAAAAAAAAAAAAAJgCAABkcnMvZG93&#10;bnJldi54bWxQSwUGAAAAAAQABAD1AAAAhwMAAAAA&#10;" filled="f" strokeweight=".24644mm"/>
                <v:rect id="Rectangle 36" o:spid="_x0000_s1077" style="position:absolute;left:8353;top:373;width:183;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28QA&#10;AADcAAAADwAAAGRycy9kb3ducmV2LnhtbESPQWvDMAyF74P+B6NCb4vTDpqSxS2jUOjYLssGvWqx&#10;GofFcojdNv3302Gwm8R7eu9TtZt8r640xi6wgWWWgyJugu24NfD1eXjcgIoJ2WIfmAzcKcJuO3uo&#10;sLThxh90rVOrJIRjiQZcSkOpdWwceYxZGIhFO4fRY5J1bLUd8SbhvterPF9rjx1Lg8OB9o6an/ri&#10;Dbyuurfzye/xsn6ywdF7cSiGb2MW8+nlGVSiKf2b/66PVvBzwZd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nZ9vEAAAA3AAAAA8AAAAAAAAAAAAAAAAAmAIAAGRycy9k&#10;b3ducmV2LnhtbFBLBQYAAAAABAAEAPUAAACJAwAAAAA=&#10;" fillcolor="#bdbdbd" stroked="f"/>
                <v:rect id="Rectangle 35" o:spid="_x0000_s1078" style="position:absolute;left:8353;top:373;width:182;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3a8EA&#10;AADcAAAADwAAAGRycy9kb3ducmV2LnhtbERPS2rDMBDdF3IHMYXuGtkNMYlr2ZSShOxKnBxgsKa2&#10;qTVyJDV2bx8VCt3N432nqGYziBs531tWkC4TEMSN1T23Ci7n/fMGhA/IGgfLpOCHPFTl4qHAXNuJ&#10;T3SrQytiCPscFXQhjLmUvunIoF/akThyn9YZDBG6VmqHUww3g3xJkkwa7Dk2dDjSe0fNV/1tFHxM&#10;WXtcj7vTdnuozRVdtjusUKmnx/ntFUSgOfyL/9xHHecnKfw+Ey+Q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hN2vBAAAA3AAAAA8AAAAAAAAAAAAAAAAAmAIAAGRycy9kb3du&#10;cmV2LnhtbFBLBQYAAAAABAAEAPUAAACGAwAAAAA=&#10;" filled="f" strokeweight=".24644mm"/>
                <w10:wrap anchorx="page"/>
              </v:group>
            </w:pict>
          </mc:Fallback>
        </mc:AlternateContent>
      </w:r>
      <w:r>
        <w:rPr>
          <w:noProof/>
          <w:lang w:bidi="ar-SA"/>
        </w:rPr>
        <mc:AlternateContent>
          <mc:Choice Requires="wps">
            <w:drawing>
              <wp:anchor distT="0" distB="0" distL="114300" distR="114300" simplePos="0" relativeHeight="251664384" behindDoc="0" locked="0" layoutInCell="1" allowOverlap="1">
                <wp:simplePos x="0" y="0"/>
                <wp:positionH relativeFrom="page">
                  <wp:posOffset>2499360</wp:posOffset>
                </wp:positionH>
                <wp:positionV relativeFrom="paragraph">
                  <wp:posOffset>233045</wp:posOffset>
                </wp:positionV>
                <wp:extent cx="1040765" cy="2471420"/>
                <wp:effectExtent l="3810" t="4445" r="3175" b="635"/>
                <wp:wrapNone/>
                <wp:docPr id="4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247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6"/>
                              <w:gridCol w:w="217"/>
                              <w:gridCol w:w="217"/>
                              <w:gridCol w:w="125"/>
                              <w:gridCol w:w="469"/>
                              <w:gridCol w:w="182"/>
                            </w:tblGrid>
                            <w:tr w:rsidR="005D49D0">
                              <w:trPr>
                                <w:trHeight w:val="221"/>
                              </w:trPr>
                              <w:tc>
                                <w:tcPr>
                                  <w:tcW w:w="965" w:type="dxa"/>
                                  <w:gridSpan w:val="4"/>
                                  <w:tcBorders>
                                    <w:bottom w:val="double" w:sz="2" w:space="0" w:color="000000"/>
                                  </w:tcBorders>
                                  <w:shd w:val="clear" w:color="auto" w:fill="BDBDBD"/>
                                </w:tcPr>
                                <w:p w:rsidR="005D49D0" w:rsidRDefault="005D49D0">
                                  <w:pPr>
                                    <w:pStyle w:val="TableParagraph"/>
                                    <w:spacing w:before="0"/>
                                    <w:rPr>
                                      <w:rFonts w:ascii="Times New Roman"/>
                                      <w:sz w:val="14"/>
                                    </w:rPr>
                                  </w:pPr>
                                </w:p>
                              </w:tc>
                              <w:tc>
                                <w:tcPr>
                                  <w:tcW w:w="651" w:type="dxa"/>
                                  <w:gridSpan w:val="2"/>
                                  <w:tcBorders>
                                    <w:top w:val="nil"/>
                                    <w:right w:val="nil"/>
                                  </w:tcBorders>
                                </w:tcPr>
                                <w:p w:rsidR="005D49D0" w:rsidRDefault="005D49D0">
                                  <w:pPr>
                                    <w:pStyle w:val="TableParagraph"/>
                                    <w:spacing w:before="0"/>
                                    <w:rPr>
                                      <w:rFonts w:ascii="Times New Roman"/>
                                      <w:sz w:val="14"/>
                                    </w:rPr>
                                  </w:pPr>
                                </w:p>
                              </w:tc>
                            </w:tr>
                            <w:tr w:rsidR="005D49D0">
                              <w:trPr>
                                <w:trHeight w:val="234"/>
                              </w:trPr>
                              <w:tc>
                                <w:tcPr>
                                  <w:tcW w:w="1616" w:type="dxa"/>
                                  <w:gridSpan w:val="6"/>
                                  <w:tcBorders>
                                    <w:top w:val="double" w:sz="2" w:space="0" w:color="000000"/>
                                    <w:bottom w:val="double" w:sz="2" w:space="0" w:color="000000"/>
                                  </w:tcBorders>
                                  <w:shd w:val="clear" w:color="auto" w:fill="BDBDBD"/>
                                </w:tcPr>
                                <w:p w:rsidR="005D49D0" w:rsidRDefault="005D49D0">
                                  <w:pPr>
                                    <w:pStyle w:val="TableParagraph"/>
                                    <w:spacing w:before="0"/>
                                    <w:rPr>
                                      <w:rFonts w:ascii="Times New Roman"/>
                                      <w:sz w:val="16"/>
                                    </w:rPr>
                                  </w:pPr>
                                </w:p>
                              </w:tc>
                            </w:tr>
                            <w:tr w:rsidR="005D49D0">
                              <w:trPr>
                                <w:trHeight w:val="222"/>
                              </w:trPr>
                              <w:tc>
                                <w:tcPr>
                                  <w:tcW w:w="1616" w:type="dxa"/>
                                  <w:gridSpan w:val="6"/>
                                  <w:tcBorders>
                                    <w:top w:val="double" w:sz="2" w:space="0" w:color="000000"/>
                                  </w:tcBorders>
                                  <w:shd w:val="clear" w:color="auto" w:fill="BDBDBD"/>
                                </w:tcPr>
                                <w:p w:rsidR="005D49D0" w:rsidRDefault="005D49D0">
                                  <w:pPr>
                                    <w:pStyle w:val="TableParagraph"/>
                                    <w:spacing w:before="0"/>
                                    <w:rPr>
                                      <w:rFonts w:ascii="Times New Roman"/>
                                      <w:sz w:val="14"/>
                                    </w:rPr>
                                  </w:pPr>
                                </w:p>
                              </w:tc>
                            </w:tr>
                            <w:tr w:rsidR="005D49D0">
                              <w:trPr>
                                <w:trHeight w:val="320"/>
                              </w:trPr>
                              <w:tc>
                                <w:tcPr>
                                  <w:tcW w:w="406" w:type="dxa"/>
                                  <w:shd w:val="clear" w:color="auto" w:fill="BDBDBD"/>
                                </w:tcPr>
                                <w:p w:rsidR="005D49D0" w:rsidRDefault="005D49D0">
                                  <w:pPr>
                                    <w:pStyle w:val="TableParagraph"/>
                                    <w:spacing w:before="0"/>
                                    <w:rPr>
                                      <w:rFonts w:ascii="Times New Roman"/>
                                      <w:sz w:val="18"/>
                                    </w:rPr>
                                  </w:pPr>
                                </w:p>
                              </w:tc>
                              <w:tc>
                                <w:tcPr>
                                  <w:tcW w:w="1210" w:type="dxa"/>
                                  <w:gridSpan w:val="5"/>
                                  <w:tcBorders>
                                    <w:right w:val="nil"/>
                                  </w:tcBorders>
                                </w:tcPr>
                                <w:p w:rsidR="005D49D0" w:rsidRDefault="005D49D0">
                                  <w:pPr>
                                    <w:pStyle w:val="TableParagraph"/>
                                    <w:spacing w:before="0"/>
                                    <w:rPr>
                                      <w:rFonts w:ascii="Times New Roman"/>
                                      <w:sz w:val="18"/>
                                    </w:rPr>
                                  </w:pPr>
                                </w:p>
                              </w:tc>
                            </w:tr>
                            <w:tr w:rsidR="005D49D0">
                              <w:trPr>
                                <w:trHeight w:val="228"/>
                              </w:trPr>
                              <w:tc>
                                <w:tcPr>
                                  <w:tcW w:w="1616" w:type="dxa"/>
                                  <w:gridSpan w:val="6"/>
                                  <w:tcBorders>
                                    <w:bottom w:val="double" w:sz="2" w:space="0" w:color="000000"/>
                                  </w:tcBorders>
                                  <w:shd w:val="clear" w:color="auto" w:fill="BDBDBD"/>
                                </w:tcPr>
                                <w:p w:rsidR="005D49D0" w:rsidRDefault="005D49D0">
                                  <w:pPr>
                                    <w:pStyle w:val="TableParagraph"/>
                                    <w:spacing w:before="0"/>
                                    <w:rPr>
                                      <w:rFonts w:ascii="Times New Roman"/>
                                      <w:sz w:val="16"/>
                                    </w:rPr>
                                  </w:pPr>
                                </w:p>
                              </w:tc>
                            </w:tr>
                            <w:tr w:rsidR="005D49D0">
                              <w:trPr>
                                <w:trHeight w:val="250"/>
                              </w:trPr>
                              <w:tc>
                                <w:tcPr>
                                  <w:tcW w:w="1616" w:type="dxa"/>
                                  <w:gridSpan w:val="6"/>
                                  <w:tcBorders>
                                    <w:top w:val="double" w:sz="2" w:space="0" w:color="000000"/>
                                  </w:tcBorders>
                                  <w:shd w:val="clear" w:color="auto" w:fill="BDBDBD"/>
                                </w:tcPr>
                                <w:p w:rsidR="005D49D0" w:rsidRDefault="005D49D0">
                                  <w:pPr>
                                    <w:pStyle w:val="TableParagraph"/>
                                    <w:spacing w:before="0"/>
                                    <w:rPr>
                                      <w:rFonts w:ascii="Times New Roman"/>
                                      <w:sz w:val="18"/>
                                    </w:rPr>
                                  </w:pPr>
                                </w:p>
                              </w:tc>
                            </w:tr>
                            <w:tr w:rsidR="005D49D0">
                              <w:trPr>
                                <w:trHeight w:val="265"/>
                              </w:trPr>
                              <w:tc>
                                <w:tcPr>
                                  <w:tcW w:w="1616" w:type="dxa"/>
                                  <w:gridSpan w:val="6"/>
                                  <w:tcBorders>
                                    <w:bottom w:val="nil"/>
                                  </w:tcBorders>
                                  <w:shd w:val="clear" w:color="auto" w:fill="BDBDBD"/>
                                </w:tcPr>
                                <w:p w:rsidR="005D49D0" w:rsidRDefault="005D49D0">
                                  <w:pPr>
                                    <w:pStyle w:val="TableParagraph"/>
                                    <w:spacing w:before="0"/>
                                    <w:rPr>
                                      <w:rFonts w:ascii="Times New Roman"/>
                                      <w:sz w:val="18"/>
                                    </w:rPr>
                                  </w:pPr>
                                </w:p>
                              </w:tc>
                            </w:tr>
                            <w:tr w:rsidR="005D49D0">
                              <w:trPr>
                                <w:trHeight w:val="264"/>
                              </w:trPr>
                              <w:tc>
                                <w:tcPr>
                                  <w:tcW w:w="1434" w:type="dxa"/>
                                  <w:gridSpan w:val="5"/>
                                  <w:shd w:val="clear" w:color="auto" w:fill="BDBDBD"/>
                                </w:tcPr>
                                <w:p w:rsidR="005D49D0" w:rsidRDefault="005D49D0">
                                  <w:pPr>
                                    <w:pStyle w:val="TableParagraph"/>
                                    <w:spacing w:before="0"/>
                                    <w:rPr>
                                      <w:rFonts w:ascii="Times New Roman"/>
                                      <w:sz w:val="18"/>
                                    </w:rPr>
                                  </w:pPr>
                                </w:p>
                              </w:tc>
                              <w:tc>
                                <w:tcPr>
                                  <w:tcW w:w="182" w:type="dxa"/>
                                  <w:tcBorders>
                                    <w:right w:val="nil"/>
                                  </w:tcBorders>
                                </w:tcPr>
                                <w:p w:rsidR="005D49D0" w:rsidRDefault="005D49D0">
                                  <w:pPr>
                                    <w:pStyle w:val="TableParagraph"/>
                                    <w:spacing w:before="0"/>
                                    <w:rPr>
                                      <w:rFonts w:ascii="Times New Roman"/>
                                      <w:sz w:val="18"/>
                                    </w:rPr>
                                  </w:pPr>
                                </w:p>
                              </w:tc>
                            </w:tr>
                            <w:tr w:rsidR="005D49D0">
                              <w:trPr>
                                <w:trHeight w:val="264"/>
                              </w:trPr>
                              <w:tc>
                                <w:tcPr>
                                  <w:tcW w:w="1616" w:type="dxa"/>
                                  <w:gridSpan w:val="6"/>
                                  <w:tcBorders>
                                    <w:top w:val="nil"/>
                                    <w:bottom w:val="nil"/>
                                  </w:tcBorders>
                                  <w:shd w:val="clear" w:color="auto" w:fill="BDBDBD"/>
                                </w:tcPr>
                                <w:p w:rsidR="005D49D0" w:rsidRDefault="005D49D0">
                                  <w:pPr>
                                    <w:pStyle w:val="TableParagraph"/>
                                    <w:spacing w:before="0"/>
                                    <w:rPr>
                                      <w:rFonts w:ascii="Times New Roman"/>
                                      <w:sz w:val="18"/>
                                    </w:rPr>
                                  </w:pPr>
                                </w:p>
                              </w:tc>
                            </w:tr>
                            <w:tr w:rsidR="005D49D0">
                              <w:trPr>
                                <w:trHeight w:val="243"/>
                              </w:trPr>
                              <w:tc>
                                <w:tcPr>
                                  <w:tcW w:w="1434" w:type="dxa"/>
                                  <w:gridSpan w:val="5"/>
                                  <w:shd w:val="clear" w:color="auto" w:fill="BDBDBD"/>
                                </w:tcPr>
                                <w:p w:rsidR="005D49D0" w:rsidRDefault="005D49D0">
                                  <w:pPr>
                                    <w:pStyle w:val="TableParagraph"/>
                                    <w:spacing w:before="0"/>
                                    <w:rPr>
                                      <w:rFonts w:ascii="Times New Roman"/>
                                      <w:sz w:val="16"/>
                                    </w:rPr>
                                  </w:pPr>
                                </w:p>
                              </w:tc>
                              <w:tc>
                                <w:tcPr>
                                  <w:tcW w:w="182" w:type="dxa"/>
                                  <w:tcBorders>
                                    <w:bottom w:val="nil"/>
                                    <w:right w:val="nil"/>
                                  </w:tcBorders>
                                </w:tcPr>
                                <w:p w:rsidR="005D49D0" w:rsidRDefault="005D49D0">
                                  <w:pPr>
                                    <w:pStyle w:val="TableParagraph"/>
                                    <w:spacing w:before="0"/>
                                    <w:rPr>
                                      <w:rFonts w:ascii="Times New Roman"/>
                                      <w:sz w:val="16"/>
                                    </w:rPr>
                                  </w:pPr>
                                </w:p>
                              </w:tc>
                            </w:tr>
                            <w:tr w:rsidR="005D49D0">
                              <w:trPr>
                                <w:trHeight w:val="307"/>
                              </w:trPr>
                              <w:tc>
                                <w:tcPr>
                                  <w:tcW w:w="1616" w:type="dxa"/>
                                  <w:gridSpan w:val="6"/>
                                  <w:tcBorders>
                                    <w:top w:val="nil"/>
                                    <w:bottom w:val="nil"/>
                                    <w:right w:val="nil"/>
                                  </w:tcBorders>
                                </w:tcPr>
                                <w:p w:rsidR="005D49D0" w:rsidRDefault="005D49D0">
                                  <w:pPr>
                                    <w:pStyle w:val="TableParagraph"/>
                                    <w:spacing w:before="0"/>
                                    <w:rPr>
                                      <w:rFonts w:ascii="Times New Roman"/>
                                      <w:sz w:val="18"/>
                                    </w:rPr>
                                  </w:pPr>
                                </w:p>
                              </w:tc>
                            </w:tr>
                            <w:tr w:rsidR="005D49D0">
                              <w:trPr>
                                <w:trHeight w:val="243"/>
                              </w:trPr>
                              <w:tc>
                                <w:tcPr>
                                  <w:tcW w:w="623" w:type="dxa"/>
                                  <w:gridSpan w:val="2"/>
                                  <w:shd w:val="clear" w:color="auto" w:fill="BDBDBD"/>
                                </w:tcPr>
                                <w:p w:rsidR="005D49D0" w:rsidRDefault="005D49D0">
                                  <w:pPr>
                                    <w:pStyle w:val="TableParagraph"/>
                                    <w:spacing w:before="0"/>
                                    <w:rPr>
                                      <w:rFonts w:ascii="Times New Roman"/>
                                      <w:sz w:val="16"/>
                                    </w:rPr>
                                  </w:pPr>
                                </w:p>
                              </w:tc>
                              <w:tc>
                                <w:tcPr>
                                  <w:tcW w:w="993" w:type="dxa"/>
                                  <w:gridSpan w:val="4"/>
                                  <w:vMerge w:val="restart"/>
                                  <w:tcBorders>
                                    <w:top w:val="nil"/>
                                    <w:bottom w:val="nil"/>
                                    <w:right w:val="nil"/>
                                  </w:tcBorders>
                                </w:tcPr>
                                <w:p w:rsidR="005D49D0" w:rsidRDefault="005D49D0">
                                  <w:pPr>
                                    <w:pStyle w:val="TableParagraph"/>
                                    <w:spacing w:before="0"/>
                                    <w:rPr>
                                      <w:rFonts w:ascii="Times New Roman"/>
                                      <w:sz w:val="18"/>
                                    </w:rPr>
                                  </w:pPr>
                                </w:p>
                              </w:tc>
                            </w:tr>
                            <w:tr w:rsidR="005D49D0">
                              <w:trPr>
                                <w:trHeight w:val="249"/>
                              </w:trPr>
                              <w:tc>
                                <w:tcPr>
                                  <w:tcW w:w="623" w:type="dxa"/>
                                  <w:gridSpan w:val="2"/>
                                  <w:tcBorders>
                                    <w:bottom w:val="double" w:sz="2" w:space="0" w:color="000000"/>
                                  </w:tcBorders>
                                  <w:shd w:val="clear" w:color="auto" w:fill="BDBDBD"/>
                                </w:tcPr>
                                <w:p w:rsidR="005D49D0" w:rsidRDefault="005D49D0">
                                  <w:pPr>
                                    <w:pStyle w:val="TableParagraph"/>
                                    <w:spacing w:before="0"/>
                                    <w:rPr>
                                      <w:rFonts w:ascii="Times New Roman"/>
                                      <w:sz w:val="18"/>
                                    </w:rPr>
                                  </w:pPr>
                                </w:p>
                              </w:tc>
                              <w:tc>
                                <w:tcPr>
                                  <w:tcW w:w="993" w:type="dxa"/>
                                  <w:gridSpan w:val="4"/>
                                  <w:vMerge/>
                                  <w:tcBorders>
                                    <w:top w:val="nil"/>
                                    <w:bottom w:val="nil"/>
                                    <w:right w:val="nil"/>
                                  </w:tcBorders>
                                </w:tcPr>
                                <w:p w:rsidR="005D49D0" w:rsidRDefault="005D49D0">
                                  <w:pPr>
                                    <w:rPr>
                                      <w:sz w:val="2"/>
                                      <w:szCs w:val="2"/>
                                    </w:rPr>
                                  </w:pPr>
                                </w:p>
                              </w:tc>
                            </w:tr>
                            <w:tr w:rsidR="005D49D0">
                              <w:trPr>
                                <w:trHeight w:val="229"/>
                              </w:trPr>
                              <w:tc>
                                <w:tcPr>
                                  <w:tcW w:w="840" w:type="dxa"/>
                                  <w:gridSpan w:val="3"/>
                                  <w:shd w:val="clear" w:color="auto" w:fill="BDBDBD"/>
                                </w:tcPr>
                                <w:p w:rsidR="005D49D0" w:rsidRDefault="005D49D0">
                                  <w:pPr>
                                    <w:pStyle w:val="TableParagraph"/>
                                    <w:spacing w:before="0"/>
                                    <w:rPr>
                                      <w:rFonts w:ascii="Times New Roman"/>
                                      <w:sz w:val="16"/>
                                    </w:rPr>
                                  </w:pPr>
                                </w:p>
                              </w:tc>
                              <w:tc>
                                <w:tcPr>
                                  <w:tcW w:w="776" w:type="dxa"/>
                                  <w:gridSpan w:val="3"/>
                                  <w:tcBorders>
                                    <w:top w:val="nil"/>
                                    <w:bottom w:val="nil"/>
                                    <w:right w:val="nil"/>
                                  </w:tcBorders>
                                </w:tcPr>
                                <w:p w:rsidR="005D49D0" w:rsidRDefault="005D49D0">
                                  <w:pPr>
                                    <w:pStyle w:val="TableParagraph"/>
                                    <w:spacing w:before="0"/>
                                    <w:rPr>
                                      <w:rFonts w:ascii="Times New Roman"/>
                                      <w:sz w:val="16"/>
                                    </w:rPr>
                                  </w:pPr>
                                </w:p>
                              </w:tc>
                            </w:tr>
                          </w:tbl>
                          <w:p w:rsidR="005D49D0" w:rsidRDefault="005D49D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196.8pt;margin-top:18.35pt;width:81.95pt;height:194.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6"/>
                        <w:gridCol w:w="217"/>
                        <w:gridCol w:w="217"/>
                        <w:gridCol w:w="125"/>
                        <w:gridCol w:w="469"/>
                        <w:gridCol w:w="182"/>
                      </w:tblGrid>
                      <w:tr w:rsidR="005D49D0">
                        <w:trPr>
                          <w:trHeight w:val="221"/>
                        </w:trPr>
                        <w:tc>
                          <w:tcPr>
                            <w:tcW w:w="965" w:type="dxa"/>
                            <w:gridSpan w:val="4"/>
                            <w:tcBorders>
                              <w:bottom w:val="double" w:sz="2" w:space="0" w:color="000000"/>
                            </w:tcBorders>
                            <w:shd w:val="clear" w:color="auto" w:fill="BDBDBD"/>
                          </w:tcPr>
                          <w:p w:rsidR="005D49D0" w:rsidRDefault="005D49D0">
                            <w:pPr>
                              <w:pStyle w:val="TableParagraph"/>
                              <w:spacing w:before="0"/>
                              <w:rPr>
                                <w:rFonts w:ascii="Times New Roman"/>
                                <w:sz w:val="14"/>
                              </w:rPr>
                            </w:pPr>
                          </w:p>
                        </w:tc>
                        <w:tc>
                          <w:tcPr>
                            <w:tcW w:w="651" w:type="dxa"/>
                            <w:gridSpan w:val="2"/>
                            <w:tcBorders>
                              <w:top w:val="nil"/>
                              <w:right w:val="nil"/>
                            </w:tcBorders>
                          </w:tcPr>
                          <w:p w:rsidR="005D49D0" w:rsidRDefault="005D49D0">
                            <w:pPr>
                              <w:pStyle w:val="TableParagraph"/>
                              <w:spacing w:before="0"/>
                              <w:rPr>
                                <w:rFonts w:ascii="Times New Roman"/>
                                <w:sz w:val="14"/>
                              </w:rPr>
                            </w:pPr>
                          </w:p>
                        </w:tc>
                      </w:tr>
                      <w:tr w:rsidR="005D49D0">
                        <w:trPr>
                          <w:trHeight w:val="234"/>
                        </w:trPr>
                        <w:tc>
                          <w:tcPr>
                            <w:tcW w:w="1616" w:type="dxa"/>
                            <w:gridSpan w:val="6"/>
                            <w:tcBorders>
                              <w:top w:val="double" w:sz="2" w:space="0" w:color="000000"/>
                              <w:bottom w:val="double" w:sz="2" w:space="0" w:color="000000"/>
                            </w:tcBorders>
                            <w:shd w:val="clear" w:color="auto" w:fill="BDBDBD"/>
                          </w:tcPr>
                          <w:p w:rsidR="005D49D0" w:rsidRDefault="005D49D0">
                            <w:pPr>
                              <w:pStyle w:val="TableParagraph"/>
                              <w:spacing w:before="0"/>
                              <w:rPr>
                                <w:rFonts w:ascii="Times New Roman"/>
                                <w:sz w:val="16"/>
                              </w:rPr>
                            </w:pPr>
                          </w:p>
                        </w:tc>
                      </w:tr>
                      <w:tr w:rsidR="005D49D0">
                        <w:trPr>
                          <w:trHeight w:val="222"/>
                        </w:trPr>
                        <w:tc>
                          <w:tcPr>
                            <w:tcW w:w="1616" w:type="dxa"/>
                            <w:gridSpan w:val="6"/>
                            <w:tcBorders>
                              <w:top w:val="double" w:sz="2" w:space="0" w:color="000000"/>
                            </w:tcBorders>
                            <w:shd w:val="clear" w:color="auto" w:fill="BDBDBD"/>
                          </w:tcPr>
                          <w:p w:rsidR="005D49D0" w:rsidRDefault="005D49D0">
                            <w:pPr>
                              <w:pStyle w:val="TableParagraph"/>
                              <w:spacing w:before="0"/>
                              <w:rPr>
                                <w:rFonts w:ascii="Times New Roman"/>
                                <w:sz w:val="14"/>
                              </w:rPr>
                            </w:pPr>
                          </w:p>
                        </w:tc>
                      </w:tr>
                      <w:tr w:rsidR="005D49D0">
                        <w:trPr>
                          <w:trHeight w:val="320"/>
                        </w:trPr>
                        <w:tc>
                          <w:tcPr>
                            <w:tcW w:w="406" w:type="dxa"/>
                            <w:shd w:val="clear" w:color="auto" w:fill="BDBDBD"/>
                          </w:tcPr>
                          <w:p w:rsidR="005D49D0" w:rsidRDefault="005D49D0">
                            <w:pPr>
                              <w:pStyle w:val="TableParagraph"/>
                              <w:spacing w:before="0"/>
                              <w:rPr>
                                <w:rFonts w:ascii="Times New Roman"/>
                                <w:sz w:val="18"/>
                              </w:rPr>
                            </w:pPr>
                          </w:p>
                        </w:tc>
                        <w:tc>
                          <w:tcPr>
                            <w:tcW w:w="1210" w:type="dxa"/>
                            <w:gridSpan w:val="5"/>
                            <w:tcBorders>
                              <w:right w:val="nil"/>
                            </w:tcBorders>
                          </w:tcPr>
                          <w:p w:rsidR="005D49D0" w:rsidRDefault="005D49D0">
                            <w:pPr>
                              <w:pStyle w:val="TableParagraph"/>
                              <w:spacing w:before="0"/>
                              <w:rPr>
                                <w:rFonts w:ascii="Times New Roman"/>
                                <w:sz w:val="18"/>
                              </w:rPr>
                            </w:pPr>
                          </w:p>
                        </w:tc>
                      </w:tr>
                      <w:tr w:rsidR="005D49D0">
                        <w:trPr>
                          <w:trHeight w:val="228"/>
                        </w:trPr>
                        <w:tc>
                          <w:tcPr>
                            <w:tcW w:w="1616" w:type="dxa"/>
                            <w:gridSpan w:val="6"/>
                            <w:tcBorders>
                              <w:bottom w:val="double" w:sz="2" w:space="0" w:color="000000"/>
                            </w:tcBorders>
                            <w:shd w:val="clear" w:color="auto" w:fill="BDBDBD"/>
                          </w:tcPr>
                          <w:p w:rsidR="005D49D0" w:rsidRDefault="005D49D0">
                            <w:pPr>
                              <w:pStyle w:val="TableParagraph"/>
                              <w:spacing w:before="0"/>
                              <w:rPr>
                                <w:rFonts w:ascii="Times New Roman"/>
                                <w:sz w:val="16"/>
                              </w:rPr>
                            </w:pPr>
                          </w:p>
                        </w:tc>
                      </w:tr>
                      <w:tr w:rsidR="005D49D0">
                        <w:trPr>
                          <w:trHeight w:val="250"/>
                        </w:trPr>
                        <w:tc>
                          <w:tcPr>
                            <w:tcW w:w="1616" w:type="dxa"/>
                            <w:gridSpan w:val="6"/>
                            <w:tcBorders>
                              <w:top w:val="double" w:sz="2" w:space="0" w:color="000000"/>
                            </w:tcBorders>
                            <w:shd w:val="clear" w:color="auto" w:fill="BDBDBD"/>
                          </w:tcPr>
                          <w:p w:rsidR="005D49D0" w:rsidRDefault="005D49D0">
                            <w:pPr>
                              <w:pStyle w:val="TableParagraph"/>
                              <w:spacing w:before="0"/>
                              <w:rPr>
                                <w:rFonts w:ascii="Times New Roman"/>
                                <w:sz w:val="18"/>
                              </w:rPr>
                            </w:pPr>
                          </w:p>
                        </w:tc>
                      </w:tr>
                      <w:tr w:rsidR="005D49D0">
                        <w:trPr>
                          <w:trHeight w:val="265"/>
                        </w:trPr>
                        <w:tc>
                          <w:tcPr>
                            <w:tcW w:w="1616" w:type="dxa"/>
                            <w:gridSpan w:val="6"/>
                            <w:tcBorders>
                              <w:bottom w:val="nil"/>
                            </w:tcBorders>
                            <w:shd w:val="clear" w:color="auto" w:fill="BDBDBD"/>
                          </w:tcPr>
                          <w:p w:rsidR="005D49D0" w:rsidRDefault="005D49D0">
                            <w:pPr>
                              <w:pStyle w:val="TableParagraph"/>
                              <w:spacing w:before="0"/>
                              <w:rPr>
                                <w:rFonts w:ascii="Times New Roman"/>
                                <w:sz w:val="18"/>
                              </w:rPr>
                            </w:pPr>
                          </w:p>
                        </w:tc>
                      </w:tr>
                      <w:tr w:rsidR="005D49D0">
                        <w:trPr>
                          <w:trHeight w:val="264"/>
                        </w:trPr>
                        <w:tc>
                          <w:tcPr>
                            <w:tcW w:w="1434" w:type="dxa"/>
                            <w:gridSpan w:val="5"/>
                            <w:shd w:val="clear" w:color="auto" w:fill="BDBDBD"/>
                          </w:tcPr>
                          <w:p w:rsidR="005D49D0" w:rsidRDefault="005D49D0">
                            <w:pPr>
                              <w:pStyle w:val="TableParagraph"/>
                              <w:spacing w:before="0"/>
                              <w:rPr>
                                <w:rFonts w:ascii="Times New Roman"/>
                                <w:sz w:val="18"/>
                              </w:rPr>
                            </w:pPr>
                          </w:p>
                        </w:tc>
                        <w:tc>
                          <w:tcPr>
                            <w:tcW w:w="182" w:type="dxa"/>
                            <w:tcBorders>
                              <w:right w:val="nil"/>
                            </w:tcBorders>
                          </w:tcPr>
                          <w:p w:rsidR="005D49D0" w:rsidRDefault="005D49D0">
                            <w:pPr>
                              <w:pStyle w:val="TableParagraph"/>
                              <w:spacing w:before="0"/>
                              <w:rPr>
                                <w:rFonts w:ascii="Times New Roman"/>
                                <w:sz w:val="18"/>
                              </w:rPr>
                            </w:pPr>
                          </w:p>
                        </w:tc>
                      </w:tr>
                      <w:tr w:rsidR="005D49D0">
                        <w:trPr>
                          <w:trHeight w:val="264"/>
                        </w:trPr>
                        <w:tc>
                          <w:tcPr>
                            <w:tcW w:w="1616" w:type="dxa"/>
                            <w:gridSpan w:val="6"/>
                            <w:tcBorders>
                              <w:top w:val="nil"/>
                              <w:bottom w:val="nil"/>
                            </w:tcBorders>
                            <w:shd w:val="clear" w:color="auto" w:fill="BDBDBD"/>
                          </w:tcPr>
                          <w:p w:rsidR="005D49D0" w:rsidRDefault="005D49D0">
                            <w:pPr>
                              <w:pStyle w:val="TableParagraph"/>
                              <w:spacing w:before="0"/>
                              <w:rPr>
                                <w:rFonts w:ascii="Times New Roman"/>
                                <w:sz w:val="18"/>
                              </w:rPr>
                            </w:pPr>
                          </w:p>
                        </w:tc>
                      </w:tr>
                      <w:tr w:rsidR="005D49D0">
                        <w:trPr>
                          <w:trHeight w:val="243"/>
                        </w:trPr>
                        <w:tc>
                          <w:tcPr>
                            <w:tcW w:w="1434" w:type="dxa"/>
                            <w:gridSpan w:val="5"/>
                            <w:shd w:val="clear" w:color="auto" w:fill="BDBDBD"/>
                          </w:tcPr>
                          <w:p w:rsidR="005D49D0" w:rsidRDefault="005D49D0">
                            <w:pPr>
                              <w:pStyle w:val="TableParagraph"/>
                              <w:spacing w:before="0"/>
                              <w:rPr>
                                <w:rFonts w:ascii="Times New Roman"/>
                                <w:sz w:val="16"/>
                              </w:rPr>
                            </w:pPr>
                          </w:p>
                        </w:tc>
                        <w:tc>
                          <w:tcPr>
                            <w:tcW w:w="182" w:type="dxa"/>
                            <w:tcBorders>
                              <w:bottom w:val="nil"/>
                              <w:right w:val="nil"/>
                            </w:tcBorders>
                          </w:tcPr>
                          <w:p w:rsidR="005D49D0" w:rsidRDefault="005D49D0">
                            <w:pPr>
                              <w:pStyle w:val="TableParagraph"/>
                              <w:spacing w:before="0"/>
                              <w:rPr>
                                <w:rFonts w:ascii="Times New Roman"/>
                                <w:sz w:val="16"/>
                              </w:rPr>
                            </w:pPr>
                          </w:p>
                        </w:tc>
                      </w:tr>
                      <w:tr w:rsidR="005D49D0">
                        <w:trPr>
                          <w:trHeight w:val="307"/>
                        </w:trPr>
                        <w:tc>
                          <w:tcPr>
                            <w:tcW w:w="1616" w:type="dxa"/>
                            <w:gridSpan w:val="6"/>
                            <w:tcBorders>
                              <w:top w:val="nil"/>
                              <w:bottom w:val="nil"/>
                              <w:right w:val="nil"/>
                            </w:tcBorders>
                          </w:tcPr>
                          <w:p w:rsidR="005D49D0" w:rsidRDefault="005D49D0">
                            <w:pPr>
                              <w:pStyle w:val="TableParagraph"/>
                              <w:spacing w:before="0"/>
                              <w:rPr>
                                <w:rFonts w:ascii="Times New Roman"/>
                                <w:sz w:val="18"/>
                              </w:rPr>
                            </w:pPr>
                          </w:p>
                        </w:tc>
                      </w:tr>
                      <w:tr w:rsidR="005D49D0">
                        <w:trPr>
                          <w:trHeight w:val="243"/>
                        </w:trPr>
                        <w:tc>
                          <w:tcPr>
                            <w:tcW w:w="623" w:type="dxa"/>
                            <w:gridSpan w:val="2"/>
                            <w:shd w:val="clear" w:color="auto" w:fill="BDBDBD"/>
                          </w:tcPr>
                          <w:p w:rsidR="005D49D0" w:rsidRDefault="005D49D0">
                            <w:pPr>
                              <w:pStyle w:val="TableParagraph"/>
                              <w:spacing w:before="0"/>
                              <w:rPr>
                                <w:rFonts w:ascii="Times New Roman"/>
                                <w:sz w:val="16"/>
                              </w:rPr>
                            </w:pPr>
                          </w:p>
                        </w:tc>
                        <w:tc>
                          <w:tcPr>
                            <w:tcW w:w="993" w:type="dxa"/>
                            <w:gridSpan w:val="4"/>
                            <w:vMerge w:val="restart"/>
                            <w:tcBorders>
                              <w:top w:val="nil"/>
                              <w:bottom w:val="nil"/>
                              <w:right w:val="nil"/>
                            </w:tcBorders>
                          </w:tcPr>
                          <w:p w:rsidR="005D49D0" w:rsidRDefault="005D49D0">
                            <w:pPr>
                              <w:pStyle w:val="TableParagraph"/>
                              <w:spacing w:before="0"/>
                              <w:rPr>
                                <w:rFonts w:ascii="Times New Roman"/>
                                <w:sz w:val="18"/>
                              </w:rPr>
                            </w:pPr>
                          </w:p>
                        </w:tc>
                      </w:tr>
                      <w:tr w:rsidR="005D49D0">
                        <w:trPr>
                          <w:trHeight w:val="249"/>
                        </w:trPr>
                        <w:tc>
                          <w:tcPr>
                            <w:tcW w:w="623" w:type="dxa"/>
                            <w:gridSpan w:val="2"/>
                            <w:tcBorders>
                              <w:bottom w:val="double" w:sz="2" w:space="0" w:color="000000"/>
                            </w:tcBorders>
                            <w:shd w:val="clear" w:color="auto" w:fill="BDBDBD"/>
                          </w:tcPr>
                          <w:p w:rsidR="005D49D0" w:rsidRDefault="005D49D0">
                            <w:pPr>
                              <w:pStyle w:val="TableParagraph"/>
                              <w:spacing w:before="0"/>
                              <w:rPr>
                                <w:rFonts w:ascii="Times New Roman"/>
                                <w:sz w:val="18"/>
                              </w:rPr>
                            </w:pPr>
                          </w:p>
                        </w:tc>
                        <w:tc>
                          <w:tcPr>
                            <w:tcW w:w="993" w:type="dxa"/>
                            <w:gridSpan w:val="4"/>
                            <w:vMerge/>
                            <w:tcBorders>
                              <w:top w:val="nil"/>
                              <w:bottom w:val="nil"/>
                              <w:right w:val="nil"/>
                            </w:tcBorders>
                          </w:tcPr>
                          <w:p w:rsidR="005D49D0" w:rsidRDefault="005D49D0">
                            <w:pPr>
                              <w:rPr>
                                <w:sz w:val="2"/>
                                <w:szCs w:val="2"/>
                              </w:rPr>
                            </w:pPr>
                          </w:p>
                        </w:tc>
                      </w:tr>
                      <w:tr w:rsidR="005D49D0">
                        <w:trPr>
                          <w:trHeight w:val="229"/>
                        </w:trPr>
                        <w:tc>
                          <w:tcPr>
                            <w:tcW w:w="840" w:type="dxa"/>
                            <w:gridSpan w:val="3"/>
                            <w:shd w:val="clear" w:color="auto" w:fill="BDBDBD"/>
                          </w:tcPr>
                          <w:p w:rsidR="005D49D0" w:rsidRDefault="005D49D0">
                            <w:pPr>
                              <w:pStyle w:val="TableParagraph"/>
                              <w:spacing w:before="0"/>
                              <w:rPr>
                                <w:rFonts w:ascii="Times New Roman"/>
                                <w:sz w:val="16"/>
                              </w:rPr>
                            </w:pPr>
                          </w:p>
                        </w:tc>
                        <w:tc>
                          <w:tcPr>
                            <w:tcW w:w="776" w:type="dxa"/>
                            <w:gridSpan w:val="3"/>
                            <w:tcBorders>
                              <w:top w:val="nil"/>
                              <w:bottom w:val="nil"/>
                              <w:right w:val="nil"/>
                            </w:tcBorders>
                          </w:tcPr>
                          <w:p w:rsidR="005D49D0" w:rsidRDefault="005D49D0">
                            <w:pPr>
                              <w:pStyle w:val="TableParagraph"/>
                              <w:spacing w:before="0"/>
                              <w:rPr>
                                <w:rFonts w:ascii="Times New Roman"/>
                                <w:sz w:val="16"/>
                              </w:rPr>
                            </w:pPr>
                          </w:p>
                        </w:tc>
                      </w:tr>
                    </w:tbl>
                    <w:p w:rsidR="005D49D0" w:rsidRDefault="005D49D0">
                      <w:pPr>
                        <w:pStyle w:val="BodyText"/>
                      </w:pPr>
                    </w:p>
                  </w:txbxContent>
                </v:textbox>
                <w10:wrap anchorx="page"/>
              </v:shape>
            </w:pict>
          </mc:Fallback>
        </mc:AlternateContent>
      </w:r>
      <w:r>
        <w:rPr>
          <w:rFonts w:ascii="Arial"/>
          <w:spacing w:val="-3"/>
          <w:sz w:val="18"/>
        </w:rPr>
        <w:t>(b)</w:t>
      </w:r>
      <w:r>
        <w:rPr>
          <w:rFonts w:ascii="Arial"/>
          <w:spacing w:val="-3"/>
          <w:sz w:val="18"/>
        </w:rPr>
        <w:tab/>
      </w:r>
      <w:r>
        <w:rPr>
          <w:rFonts w:ascii="Arial"/>
          <w:sz w:val="18"/>
        </w:rPr>
        <w:t>(c)</w:t>
      </w:r>
    </w:p>
    <w:p w:rsidR="005D49D0" w:rsidRDefault="005D49D0">
      <w:pPr>
        <w:rPr>
          <w:rFonts w:ascii="Arial"/>
          <w:sz w:val="18"/>
        </w:rPr>
        <w:sectPr w:rsidR="005D49D0">
          <w:pgSz w:w="11910" w:h="16840"/>
          <w:pgMar w:top="1360" w:right="0" w:bottom="980" w:left="1020" w:header="0" w:footer="783" w:gutter="0"/>
          <w:cols w:num="2" w:space="720" w:equalWidth="0">
            <w:col w:w="2784" w:space="40"/>
            <w:col w:w="8066"/>
          </w:cols>
        </w:sectPr>
      </w:pPr>
    </w:p>
    <w:p w:rsidR="005D49D0" w:rsidRDefault="005D49D0">
      <w:pPr>
        <w:pStyle w:val="BodyText"/>
        <w:spacing w:after="1"/>
        <w:rPr>
          <w:rFonts w:ascii="Arial"/>
          <w:sz w:val="15"/>
        </w:rPr>
      </w:pPr>
    </w:p>
    <w:p w:rsidR="005D49D0" w:rsidRDefault="00501D24">
      <w:pPr>
        <w:tabs>
          <w:tab w:val="left" w:pos="5127"/>
          <w:tab w:val="left" w:pos="7326"/>
        </w:tabs>
        <w:spacing w:line="98" w:lineRule="exact"/>
        <w:ind w:left="2915"/>
        <w:rPr>
          <w:rFonts w:ascii="Arial"/>
          <w:sz w:val="9"/>
        </w:rPr>
      </w:pPr>
      <w:r>
        <w:rPr>
          <w:rFonts w:ascii="Arial"/>
          <w:noProof/>
          <w:position w:val="-1"/>
          <w:sz w:val="9"/>
          <w:lang w:bidi="ar-SA"/>
        </w:rPr>
        <mc:AlternateContent>
          <mc:Choice Requires="wpg">
            <w:drawing>
              <wp:inline distT="0" distB="0" distL="0" distR="0">
                <wp:extent cx="1067435" cy="58420"/>
                <wp:effectExtent l="9525" t="9525" r="8890" b="8255"/>
                <wp:docPr id="4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435" cy="58420"/>
                          <a:chOff x="0" y="0"/>
                          <a:chExt cx="1681" cy="92"/>
                        </a:xfrm>
                      </wpg:grpSpPr>
                      <wps:wsp>
                        <wps:cNvPr id="41" name="Line 32"/>
                        <wps:cNvCnPr>
                          <a:cxnSpLocks noChangeShapeType="1"/>
                        </wps:cNvCnPr>
                        <wps:spPr bwMode="auto">
                          <a:xfrm>
                            <a:off x="7" y="7"/>
                            <a:ext cx="1666" cy="0"/>
                          </a:xfrm>
                          <a:prstGeom prst="line">
                            <a:avLst/>
                          </a:prstGeom>
                          <a:noFill/>
                          <a:ln w="88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31"/>
                        <wps:cNvCnPr>
                          <a:cxnSpLocks noChangeShapeType="1"/>
                        </wps:cNvCnPr>
                        <wps:spPr bwMode="auto">
                          <a:xfrm>
                            <a:off x="7" y="7"/>
                            <a:ext cx="0" cy="84"/>
                          </a:xfrm>
                          <a:prstGeom prst="line">
                            <a:avLst/>
                          </a:prstGeom>
                          <a:noFill/>
                          <a:ln w="88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30"/>
                        <wps:cNvCnPr>
                          <a:cxnSpLocks noChangeShapeType="1"/>
                        </wps:cNvCnPr>
                        <wps:spPr bwMode="auto">
                          <a:xfrm>
                            <a:off x="343" y="7"/>
                            <a:ext cx="0" cy="84"/>
                          </a:xfrm>
                          <a:prstGeom prst="line">
                            <a:avLst/>
                          </a:prstGeom>
                          <a:noFill/>
                          <a:ln w="88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29"/>
                        <wps:cNvCnPr>
                          <a:cxnSpLocks noChangeShapeType="1"/>
                        </wps:cNvCnPr>
                        <wps:spPr bwMode="auto">
                          <a:xfrm>
                            <a:off x="665" y="7"/>
                            <a:ext cx="0" cy="84"/>
                          </a:xfrm>
                          <a:prstGeom prst="line">
                            <a:avLst/>
                          </a:prstGeom>
                          <a:noFill/>
                          <a:ln w="88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28"/>
                        <wps:cNvCnPr>
                          <a:cxnSpLocks noChangeShapeType="1"/>
                        </wps:cNvCnPr>
                        <wps:spPr bwMode="auto">
                          <a:xfrm>
                            <a:off x="1001" y="7"/>
                            <a:ext cx="0" cy="84"/>
                          </a:xfrm>
                          <a:prstGeom prst="line">
                            <a:avLst/>
                          </a:prstGeom>
                          <a:noFill/>
                          <a:ln w="88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27"/>
                        <wps:cNvCnPr>
                          <a:cxnSpLocks noChangeShapeType="1"/>
                        </wps:cNvCnPr>
                        <wps:spPr bwMode="auto">
                          <a:xfrm>
                            <a:off x="1337" y="7"/>
                            <a:ext cx="0" cy="84"/>
                          </a:xfrm>
                          <a:prstGeom prst="line">
                            <a:avLst/>
                          </a:prstGeom>
                          <a:noFill/>
                          <a:ln w="88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26"/>
                        <wps:cNvCnPr>
                          <a:cxnSpLocks noChangeShapeType="1"/>
                        </wps:cNvCnPr>
                        <wps:spPr bwMode="auto">
                          <a:xfrm>
                            <a:off x="1673" y="7"/>
                            <a:ext cx="0" cy="84"/>
                          </a:xfrm>
                          <a:prstGeom prst="line">
                            <a:avLst/>
                          </a:prstGeom>
                          <a:noFill/>
                          <a:ln w="887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A67932" id="Group 25" o:spid="_x0000_s1026" style="width:84.05pt;height:4.6pt;mso-position-horizontal-relative:char;mso-position-vertical-relative:line" coordsize="16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">
                <v:line id="Line 32" o:spid="_x0000_s1027" style="position:absolute;visibility:visible;mso-wrap-style:square" from="7,7" to="1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Kn9MYAAADbAAAADwAAAGRycy9kb3ducmV2LnhtbESP3WoCMRSE74W+QzgFb0Sz/iKrUYqg&#10;CBZKraDeHTanu4ubkyWJuvbpm4LQy2FmvmHmy8ZU4kbOl5YV9HsJCOLM6pJzBYevdXcKwgdkjZVl&#10;UvAgD8vFS2uOqbZ3/qTbPuQiQtinqKAIoU6l9FlBBn3P1sTR+7bOYIjS5VI7vEe4qeQgSSbSYMlx&#10;ocCaVgVll/3VKBhvpsdBdgo/+en98rEyQ3fujHdKtV+btxmIQE34Dz/bW61g1Ie/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Cp/TGAAAA2wAAAA8AAAAAAAAA&#10;AAAAAAAAoQIAAGRycy9kb3ducmV2LnhtbFBLBQYAAAAABAAEAPkAAACUAwAAAAA=&#10;" strokeweight=".24639mm"/>
                <v:line id="Line 31" o:spid="_x0000_s1028" style="position:absolute;visibility:visible;mso-wrap-style:square" from="7,7" to="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PBQsQAAADbAAAADwAAAGRycy9kb3ducmV2LnhtbESPzWrDMBCE74W+g9hCb41skzbBiWyS&#10;QKCXkOanPS/WxjaxVkZSYvftq0Khx2FmvmGW5Wg6cSfnW8sK0kkCgriyuuVawfm0fZmD8AFZY2eZ&#10;FHyTh7J4fFhiru3AB7ofQy0ihH2OCpoQ+lxKXzVk0E9sTxy9i3UGQ5SultrhEOGmk1mSvEmDLceF&#10;BnvaNFRdjzejYP+6+6BUf+HpvN67z9lwqXaJVOr5aVwtQAQaw3/4r/2uFUwz+P0Sf4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A8FCxAAAANsAAAAPAAAAAAAAAAAA&#10;AAAAAKECAABkcnMvZG93bnJldi54bWxQSwUGAAAAAAQABAD5AAAAkgMAAAAA&#10;" strokeweight=".2465mm"/>
                <v:line id="Line 30" o:spid="_x0000_s1029" style="position:absolute;visibility:visible;mso-wrap-style:square" from="343,7" to="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9k2cQAAADbAAAADwAAAGRycy9kb3ducmV2LnhtbESPQWvCQBSE70L/w/IK3nST2lpJXUNb&#10;KPQiarSeH9lnEpp9G3a3Jv57tyB4HGbmG2aZD6YVZ3K+sawgnSYgiEurG64UHPZfkwUIH5A1tpZJ&#10;wYU85KuH0RIzbXve0bkIlYgQ9hkqqEPoMil9WZNBP7UdcfRO1hkMUbpKaod9hJtWPiXJXBpsOC7U&#10;2NFnTeVv8WcUbF7WW0r1EfeHj437ee1P5TqRSo0fh/c3EIGGcA/f2t9awfMM/r/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2TZxAAAANsAAAAPAAAAAAAAAAAA&#10;AAAAAKECAABkcnMvZG93bnJldi54bWxQSwUGAAAAAAQABAD5AAAAkgMAAAAA&#10;" strokeweight=".2465mm"/>
                <v:line id="Line 29" o:spid="_x0000_s1030" style="position:absolute;visibility:visible;mso-wrap-style:square" from="665,7" to="6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b8rcIAAADbAAAADwAAAGRycy9kb3ducmV2LnhtbESPT4vCMBTE74LfITzBm6aK6y7VKLvC&#10;ghfxv+dH82yLzUtJsrb77Y0geBxm5jfMfNmaStzJ+dKygtEwAUGcWV1yruB0/B18gfABWWNlmRT8&#10;k4flotuZY6ptw3u6H0IuIoR9igqKEOpUSp8VZNAPbU0cvat1BkOULpfaYRPhppLjJJlKgyXHhQJr&#10;WhWU3Q5/RsH2Y7Ojkb7g8fSzdefP5pptEqlUv9d+z0AEasM7/GqvtYLJBJ5f4g+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b8rcIAAADbAAAADwAAAAAAAAAAAAAA&#10;AAChAgAAZHJzL2Rvd25yZXYueG1sUEsFBgAAAAAEAAQA+QAAAJADAAAAAA==&#10;" strokeweight=".2465mm"/>
                <v:line id="Line 28" o:spid="_x0000_s1031" style="position:absolute;visibility:visible;mso-wrap-style:square" from="1001,7" to="10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ZNsQAAADbAAAADwAAAGRycy9kb3ducmV2LnhtbESPzWrDMBCE74W+g9hCb43s0jTBiWyS&#10;QiCXkOanPS/WxjaxVkZSbOftq0Khx2FmvmGWxWha0ZPzjWUF6SQBQVxa3XCl4HzavMxB+ICssbVM&#10;Cu7kocgfH5aYaTvwgfpjqESEsM9QQR1Cl0npy5oM+ontiKN3sc5giNJVUjscIty08jVJ3qXBhuNC&#10;jR191FRejzejYD/dfVKqv/F0Xu/d12y4lLtEKvX8NK4WIAKN4T/8195qBW9T+P0Sf4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6lk2xAAAANsAAAAPAAAAAAAAAAAA&#10;AAAAAKECAABkcnMvZG93bnJldi54bWxQSwUGAAAAAAQABAD5AAAAkgMAAAAA&#10;" strokeweight=".2465mm"/>
                <v:line id="Line 27" o:spid="_x0000_s1032" style="position:absolute;visibility:visible;mso-wrap-style:square" from="1337,7" to="13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jHQcQAAADbAAAADwAAAGRycy9kb3ducmV2LnhtbESPQWvCQBSE74X+h+UVvOnGYm2JrtIW&#10;Cl5CNLE9P7LPJJh9G3a3Jv77riD0OMzMN8x6O5pOXMj51rKC+SwBQVxZ3XKt4Fh+Td9A+ICssbNM&#10;Cq7kYbt5fFhjqu3AB7oUoRYRwj5FBU0IfSqlrxoy6Ge2J47eyTqDIUpXS+1wiHDTyeckWUqDLceF&#10;Bnv6bKg6F79GQf6S7Wmuf7A8fuTu+3U4VVkilZo8je8rEIHG8B++t3dawWIJty/xB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OMdBxAAAANsAAAAPAAAAAAAAAAAA&#10;AAAAAKECAABkcnMvZG93bnJldi54bWxQSwUGAAAAAAQABAD5AAAAkgMAAAAA&#10;" strokeweight=".2465mm"/>
                <v:line id="Line 26" o:spid="_x0000_s1033" style="position:absolute;visibility:visible;mso-wrap-style:square" from="1673,7" to="16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Ri2sQAAADbAAAADwAAAGRycy9kb3ducmV2LnhtbESPzWrDMBCE74W+g9hCb43s0jbBiWyS&#10;QiCXkOanPS/WxjaxVkZSbOftq0Ihx2FmvmEWxWha0ZPzjWUF6SQBQVxa3XCl4HRcv8xA+ICssbVM&#10;Cm7kocgfHxaYaTvwnvpDqESEsM9QQR1Cl0npy5oM+ontiKN3ts5giNJVUjscIty08jVJPqTBhuNC&#10;jR191lReDlejYPe+/aJU/+DxtNq57+lwLreJVOr5aVzOQQQawz38395oBW9T+PsSf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dGLaxAAAANsAAAAPAAAAAAAAAAAA&#10;AAAAAKECAABkcnMvZG93bnJldi54bWxQSwUGAAAAAAQABAD5AAAAkgMAAAAA&#10;" strokeweight=".2465mm"/>
                <w10:anchorlock/>
              </v:group>
            </w:pict>
          </mc:Fallback>
        </mc:AlternateContent>
      </w:r>
      <w:r>
        <w:rPr>
          <w:rFonts w:ascii="Arial"/>
          <w:position w:val="-1"/>
          <w:sz w:val="9"/>
        </w:rPr>
        <w:tab/>
      </w:r>
      <w:r>
        <w:rPr>
          <w:rFonts w:ascii="Arial"/>
          <w:noProof/>
          <w:position w:val="-1"/>
          <w:sz w:val="9"/>
          <w:lang w:bidi="ar-SA"/>
        </w:rPr>
        <mc:AlternateContent>
          <mc:Choice Requires="wpg">
            <w:drawing>
              <wp:inline distT="0" distB="0" distL="0" distR="0">
                <wp:extent cx="969645" cy="58420"/>
                <wp:effectExtent l="9525" t="9525" r="1905" b="8255"/>
                <wp:docPr id="3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645" cy="58420"/>
                          <a:chOff x="0" y="0"/>
                          <a:chExt cx="1527" cy="92"/>
                        </a:xfrm>
                      </wpg:grpSpPr>
                      <wps:wsp>
                        <wps:cNvPr id="32" name="Line 24"/>
                        <wps:cNvCnPr>
                          <a:cxnSpLocks noChangeShapeType="1"/>
                        </wps:cNvCnPr>
                        <wps:spPr bwMode="auto">
                          <a:xfrm>
                            <a:off x="7" y="7"/>
                            <a:ext cx="1512" cy="0"/>
                          </a:xfrm>
                          <a:prstGeom prst="line">
                            <a:avLst/>
                          </a:prstGeom>
                          <a:noFill/>
                          <a:ln w="88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23"/>
                        <wps:cNvCnPr>
                          <a:cxnSpLocks noChangeShapeType="1"/>
                        </wps:cNvCnPr>
                        <wps:spPr bwMode="auto">
                          <a:xfrm>
                            <a:off x="7" y="7"/>
                            <a:ext cx="0" cy="84"/>
                          </a:xfrm>
                          <a:prstGeom prst="line">
                            <a:avLst/>
                          </a:prstGeom>
                          <a:noFill/>
                          <a:ln w="88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22"/>
                        <wps:cNvCnPr>
                          <a:cxnSpLocks noChangeShapeType="1"/>
                        </wps:cNvCnPr>
                        <wps:spPr bwMode="auto">
                          <a:xfrm>
                            <a:off x="259" y="7"/>
                            <a:ext cx="0" cy="84"/>
                          </a:xfrm>
                          <a:prstGeom prst="line">
                            <a:avLst/>
                          </a:prstGeom>
                          <a:noFill/>
                          <a:ln w="88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21"/>
                        <wps:cNvCnPr>
                          <a:cxnSpLocks noChangeShapeType="1"/>
                        </wps:cNvCnPr>
                        <wps:spPr bwMode="auto">
                          <a:xfrm>
                            <a:off x="511" y="7"/>
                            <a:ext cx="0" cy="84"/>
                          </a:xfrm>
                          <a:prstGeom prst="line">
                            <a:avLst/>
                          </a:prstGeom>
                          <a:noFill/>
                          <a:ln w="88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20"/>
                        <wps:cNvCnPr>
                          <a:cxnSpLocks noChangeShapeType="1"/>
                        </wps:cNvCnPr>
                        <wps:spPr bwMode="auto">
                          <a:xfrm>
                            <a:off x="763" y="7"/>
                            <a:ext cx="0" cy="84"/>
                          </a:xfrm>
                          <a:prstGeom prst="line">
                            <a:avLst/>
                          </a:prstGeom>
                          <a:noFill/>
                          <a:ln w="88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19"/>
                        <wps:cNvCnPr>
                          <a:cxnSpLocks noChangeShapeType="1"/>
                        </wps:cNvCnPr>
                        <wps:spPr bwMode="auto">
                          <a:xfrm>
                            <a:off x="1015" y="7"/>
                            <a:ext cx="0" cy="84"/>
                          </a:xfrm>
                          <a:prstGeom prst="line">
                            <a:avLst/>
                          </a:prstGeom>
                          <a:noFill/>
                          <a:ln w="88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18"/>
                        <wps:cNvCnPr>
                          <a:cxnSpLocks noChangeShapeType="1"/>
                        </wps:cNvCnPr>
                        <wps:spPr bwMode="auto">
                          <a:xfrm>
                            <a:off x="1267" y="7"/>
                            <a:ext cx="0" cy="84"/>
                          </a:xfrm>
                          <a:prstGeom prst="line">
                            <a:avLst/>
                          </a:prstGeom>
                          <a:noFill/>
                          <a:ln w="88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17"/>
                        <wps:cNvCnPr>
                          <a:cxnSpLocks noChangeShapeType="1"/>
                        </wps:cNvCnPr>
                        <wps:spPr bwMode="auto">
                          <a:xfrm>
                            <a:off x="1519" y="7"/>
                            <a:ext cx="0" cy="84"/>
                          </a:xfrm>
                          <a:prstGeom prst="line">
                            <a:avLst/>
                          </a:prstGeom>
                          <a:noFill/>
                          <a:ln w="887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D36EB8" id="Group 16" o:spid="_x0000_s1026" style="width:76.35pt;height:4.6pt;mso-position-horizontal-relative:char;mso-position-vertical-relative:line" coordsize="15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">
                <v:line id="Line 24" o:spid="_x0000_s1027" style="position:absolute;visibility:visible;mso-wrap-style:square" from="7,7" to="1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ZK/sYAAADbAAAADwAAAGRycy9kb3ducmV2LnhtbESP3WoCMRSE7wXfIRyhN6LZriiyGkWE&#10;lkKF4g+od4fNcXdxc7IkqW59+qZQ8HKYmW+Y+bI1tbiR85VlBa/DBARxbnXFhYLD/m0wBeEDssba&#10;Min4IQ/LRbczx0zbO2/ptguFiBD2GSooQ2gyKX1ekkE/tA1x9C7WGQxRukJqh/cIN7VMk2QiDVYc&#10;F0psaF1Sft19GwXj9+kxzU/hUZw216+1Gblzf/yp1EuvXc1ABGrDM/zf/tAKRin8fYk/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WSv7GAAAA2wAAAA8AAAAAAAAA&#10;AAAAAAAAoQIAAGRycy9kb3ducmV2LnhtbFBLBQYAAAAABAAEAPkAAACUAwAAAAA=&#10;" strokeweight=".24639mm"/>
                <v:line id="Line 23" o:spid="_x0000_s1028" style="position:absolute;visibility:visible;mso-wrap-style:square" from="7,7" to="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kXpMIAAADbAAAADwAAAGRycy9kb3ducmV2LnhtbESPT4vCMBTE74LfITzBm6Yq6y7VKLvC&#10;ghfxv+dH82yLzUtJsrb77Y0geBxm5jfMfNmaStzJ+dKygtEwAUGcWV1yruB0/B18gfABWWNlmRT8&#10;k4flotuZY6ptw3u6H0IuIoR9igqKEOpUSp8VZNAPbU0cvat1BkOULpfaYRPhppLjJJlKgyXHhQJr&#10;WhWU3Q5/RsH2Y7Ojkb7g8fSzdefP5pptEqlUv9d+z0AEasM7/GqvtYLJBJ5f4g+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0kXpMIAAADbAAAADwAAAAAAAAAAAAAA&#10;AAChAgAAZHJzL2Rvd25yZXYueG1sUEsFBgAAAAAEAAQA+QAAAJADAAAAAA==&#10;" strokeweight=".2465mm"/>
                <v:line id="Line 22" o:spid="_x0000_s1029" style="position:absolute;visibility:visible;mso-wrap-style:square" from="259,7" to="25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CP0MQAAADbAAAADwAAAGRycy9kb3ducmV2LnhtbESPQWvCQBSE70L/w/IK3nST2lpJXUNb&#10;KPQiarSeH9lnEpp9G3a3Jv57tyB4HGbmG2aZD6YVZ3K+sawgnSYgiEurG64UHPZfkwUIH5A1tpZJ&#10;wYU85KuH0RIzbXve0bkIlYgQ9hkqqEPoMil9WZNBP7UdcfRO1hkMUbpKaod9hJtWPiXJXBpsOC7U&#10;2NFnTeVv8WcUbF7WW0r1EfeHj437ee1P5TqRSo0fh/c3EIGGcA/f2t9awewZ/r/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I/QxAAAANsAAAAPAAAAAAAAAAAA&#10;AAAAAKECAABkcnMvZG93bnJldi54bWxQSwUGAAAAAAQABAD5AAAAkgMAAAAA&#10;" strokeweight=".2465mm"/>
                <v:line id="Line 21" o:spid="_x0000_s1030" style="position:absolute;visibility:visible;mso-wrap-style:square" from="511,7" to="5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qS8QAAADbAAAADwAAAGRycy9kb3ducmV2LnhtbESPzWrDMBCE74W+g9hCb43sljTBiWyS&#10;QiCXkOanPS/WxjaxVkZSbOftq0Khx2FmvmGWxWha0ZPzjWUF6SQBQVxa3XCl4HzavMxB+ICssbVM&#10;Cu7kocgfH5aYaTvwgfpjqESEsM9QQR1Cl0npy5oM+ontiKN3sc5giNJVUjscIty08jVJ3qXBhuNC&#10;jR191FRejzejYD/dfVKqv/F0Xu/d12y4lLtEKvX8NK4WIAKN4T/8195qBW9T+P0Sf4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CpLxAAAANsAAAAPAAAAAAAAAAAA&#10;AAAAAKECAABkcnMvZG93bnJldi54bWxQSwUGAAAAAAQABAD5AAAAkgMAAAAA&#10;" strokeweight=".2465mm"/>
                <v:line id="Line 20" o:spid="_x0000_s1031" style="position:absolute;visibility:visible;mso-wrap-style:square" from="763,7" to="76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60PMQAAADbAAAADwAAAGRycy9kb3ducmV2LnhtbESPQWvCQBSE74X+h+UVvOnGSm2JrtIW&#10;Cl5CNLE9P7LPJJh9G3a3Jv77riD0OMzMN8x6O5pOXMj51rKC+SwBQVxZ3XKt4Fh+Td9A+ICssbNM&#10;Cq7kYbt5fFhjqu3AB7oUoRYRwj5FBU0IfSqlrxoy6Ge2J47eyTqDIUpXS+1wiHDTyeckWUqDLceF&#10;Bnv6bKg6F79GQf6S7Wmuf7A8fuTu+3U4VVkilZo8je8rEIHG8B++t3dawWIJty/xB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PrQ8xAAAANsAAAAPAAAAAAAAAAAA&#10;AAAAAKECAABkcnMvZG93bnJldi54bWxQSwUGAAAAAAQABAD5AAAAkgMAAAAA&#10;" strokeweight=".2465mm"/>
                <v:line id="Line 19" o:spid="_x0000_s1032" style="position:absolute;visibility:visible;mso-wrap-style:square" from="1015,7" to="10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IRp8QAAADbAAAADwAAAGRycy9kb3ducmV2LnhtbESPzWrDMBCE74W+g9hCb43sljbBiWyS&#10;QiCXkOanPS/WxjaxVkZSbOftq0Ihx2FmvmEWxWha0ZPzjWUF6SQBQVxa3XCl4HRcv8xA+ICssbVM&#10;Cm7kocgfHxaYaTvwnvpDqESEsM9QQR1Cl0npy5oM+ontiKN3ts5giNJVUjscIty08jVJPqTBhuNC&#10;jR191lReDlejYPe+/aJU/+DxtNq57+lwLreJVOr5aVzOQQQawz38395oBW9T+PsSf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chGnxAAAANsAAAAPAAAAAAAAAAAA&#10;AAAAAKECAABkcnMvZG93bnJldi54bWxQSwUGAAAAAAQABAD5AAAAkgMAAAAA&#10;" strokeweight=".2465mm"/>
                <v:line id="Line 18" o:spid="_x0000_s1033" style="position:absolute;visibility:visible;mso-wrap-style:square" from="1267,7" to="126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2F1cAAAADbAAAADwAAAGRycy9kb3ducmV2LnhtbERPW2vCMBR+F/YfwhnsTdNuzI1qLDoQ&#10;9iLefT4kx7bYnJQk2u7fLw+DPX5893k52FY8yIfGsYJ8koEg1s40XCk4HdfjTxAhIhtsHZOCHwpQ&#10;Lp5GcyyM63lPj0OsRArhUKCCOsaukDLomiyGieuIE3d13mJM0FfSeOxTuG3la5ZNpcWGU0ONHX3V&#10;pG+Hu1Wwfd/sKDcXPJ5WW3/+6K96k0mlXp6H5QxEpCH+i//c30bBWxqbvqQfIB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thdXAAAAA2wAAAA8AAAAAAAAAAAAAAAAA&#10;oQIAAGRycy9kb3ducmV2LnhtbFBLBQYAAAAABAAEAPkAAACOAwAAAAA=&#10;" strokeweight=".2465mm"/>
                <v:line id="Line 17" o:spid="_x0000_s1034" style="position:absolute;visibility:visible;mso-wrap-style:square" from="1519,7" to="151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gTsQAAADbAAAADwAAAGRycy9kb3ducmV2LnhtbESPQWvCQBSE70L/w/IK3nSTSmtNXUNb&#10;KPQiarSeH9lnEpp9G3a3Jv57tyB4HGbmG2aZD6YVZ3K+sawgnSYgiEurG64UHPZfk1cQPiBrbC2T&#10;ggt5yFcPoyVm2va8o3MRKhEh7DNUUIfQZVL6siaDfmo74uidrDMYonSV1A77CDetfEqSF2mw4bhQ&#10;Y0efNZW/xZ9RsHlebynVR9wfPjbuZ96fynUilRo/Du9vIAIN4R6+tb+1gtkC/r/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SBOxAAAANsAAAAPAAAAAAAAAAAA&#10;AAAAAKECAABkcnMvZG93bnJldi54bWxQSwUGAAAAAAQABAD5AAAAkgMAAAAA&#10;" strokeweight=".2465mm"/>
                <w10:anchorlock/>
              </v:group>
            </w:pict>
          </mc:Fallback>
        </mc:AlternateContent>
      </w:r>
      <w:r>
        <w:rPr>
          <w:rFonts w:ascii="Arial"/>
          <w:position w:val="-1"/>
          <w:sz w:val="9"/>
        </w:rPr>
        <w:tab/>
      </w:r>
      <w:r>
        <w:rPr>
          <w:rFonts w:ascii="Arial"/>
          <w:noProof/>
          <w:position w:val="-1"/>
          <w:sz w:val="9"/>
          <w:lang w:bidi="ar-SA"/>
        </w:rPr>
        <mc:AlternateContent>
          <mc:Choice Requires="wpg">
            <w:drawing>
              <wp:inline distT="0" distB="0" distL="0" distR="0">
                <wp:extent cx="1066800" cy="58420"/>
                <wp:effectExtent l="9525" t="9525" r="9525" b="8255"/>
                <wp:docPr id="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58420"/>
                          <a:chOff x="0" y="0"/>
                          <a:chExt cx="1680" cy="92"/>
                        </a:xfrm>
                      </wpg:grpSpPr>
                      <wps:wsp>
                        <wps:cNvPr id="24" name="Line 15"/>
                        <wps:cNvCnPr>
                          <a:cxnSpLocks noChangeShapeType="1"/>
                        </wps:cNvCnPr>
                        <wps:spPr bwMode="auto">
                          <a:xfrm>
                            <a:off x="7" y="7"/>
                            <a:ext cx="1666" cy="0"/>
                          </a:xfrm>
                          <a:prstGeom prst="line">
                            <a:avLst/>
                          </a:prstGeom>
                          <a:noFill/>
                          <a:ln w="88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14"/>
                        <wps:cNvCnPr>
                          <a:cxnSpLocks noChangeShapeType="1"/>
                        </wps:cNvCnPr>
                        <wps:spPr bwMode="auto">
                          <a:xfrm>
                            <a:off x="7" y="7"/>
                            <a:ext cx="0" cy="84"/>
                          </a:xfrm>
                          <a:prstGeom prst="line">
                            <a:avLst/>
                          </a:prstGeom>
                          <a:noFill/>
                          <a:ln w="88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13"/>
                        <wps:cNvCnPr>
                          <a:cxnSpLocks noChangeShapeType="1"/>
                        </wps:cNvCnPr>
                        <wps:spPr bwMode="auto">
                          <a:xfrm>
                            <a:off x="329" y="7"/>
                            <a:ext cx="0" cy="84"/>
                          </a:xfrm>
                          <a:prstGeom prst="line">
                            <a:avLst/>
                          </a:prstGeom>
                          <a:noFill/>
                          <a:ln w="88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12"/>
                        <wps:cNvCnPr>
                          <a:cxnSpLocks noChangeShapeType="1"/>
                        </wps:cNvCnPr>
                        <wps:spPr bwMode="auto">
                          <a:xfrm>
                            <a:off x="665" y="7"/>
                            <a:ext cx="0" cy="84"/>
                          </a:xfrm>
                          <a:prstGeom prst="line">
                            <a:avLst/>
                          </a:prstGeom>
                          <a:noFill/>
                          <a:ln w="88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11"/>
                        <wps:cNvCnPr>
                          <a:cxnSpLocks noChangeShapeType="1"/>
                        </wps:cNvCnPr>
                        <wps:spPr bwMode="auto">
                          <a:xfrm>
                            <a:off x="1001" y="7"/>
                            <a:ext cx="0" cy="84"/>
                          </a:xfrm>
                          <a:prstGeom prst="line">
                            <a:avLst/>
                          </a:prstGeom>
                          <a:noFill/>
                          <a:ln w="88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10"/>
                        <wps:cNvCnPr>
                          <a:cxnSpLocks noChangeShapeType="1"/>
                        </wps:cNvCnPr>
                        <wps:spPr bwMode="auto">
                          <a:xfrm>
                            <a:off x="1337" y="7"/>
                            <a:ext cx="0" cy="84"/>
                          </a:xfrm>
                          <a:prstGeom prst="line">
                            <a:avLst/>
                          </a:prstGeom>
                          <a:noFill/>
                          <a:ln w="88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9"/>
                        <wps:cNvCnPr>
                          <a:cxnSpLocks noChangeShapeType="1"/>
                        </wps:cNvCnPr>
                        <wps:spPr bwMode="auto">
                          <a:xfrm>
                            <a:off x="1673" y="7"/>
                            <a:ext cx="0" cy="84"/>
                          </a:xfrm>
                          <a:prstGeom prst="line">
                            <a:avLst/>
                          </a:prstGeom>
                          <a:noFill/>
                          <a:ln w="887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0E1766" id="Group 8" o:spid="_x0000_s1026" style="width:84pt;height:4.6pt;mso-position-horizontal-relative:char;mso-position-vertical-relative:line" coordsize="168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">
                <v:line id="Line 15" o:spid="_x0000_s1027" style="position:absolute;visibility:visible;mso-wrap-style:square" from="7,7" to="1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rhzMYAAADbAAAADwAAAGRycy9kb3ducmV2LnhtbESPQWvCQBSE70L/w/IKvYhuGqtIdJUi&#10;tAgVpFFQb4/sMwlm34bdrab99V2h0OMwM98w82VnGnEl52vLCp6HCQjiwuqaSwX73dtgCsIHZI2N&#10;ZVLwTR6Wi4feHDNtb/xJ1zyUIkLYZ6igCqHNpPRFRQb90LbE0TtbZzBE6UqpHd4i3DQyTZKJNFhz&#10;XKiwpVVFxSX/MgrG79NDWhzDT3ncXLYrM3Kn/vhDqafH7nUGIlAX/sN/7bVWkL7A/Uv8AX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q4czGAAAA2wAAAA8AAAAAAAAA&#10;AAAAAAAAoQIAAGRycy9kb3ducmV2LnhtbFBLBQYAAAAABAAEAPkAAACUAwAAAAA=&#10;" strokeweight=".24639mm"/>
                <v:line id="Line 14" o:spid="_x0000_s1028" style="position:absolute;visibility:visible;mso-wrap-style:square" from="7,7" to="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8lsMAAADbAAAADwAAAGRycy9kb3ducmV2LnhtbESPQWvCQBSE70L/w/IKvelGwSrRVVpB&#10;6CVYk7TnR/aZBLNvw+42Sf99t1DocZiZb5j9cTKdGMj51rKC5SIBQVxZ3XKtoCzO8y0IH5A1dpZJ&#10;wTd5OB4eZntMtR35SkMeahEh7FNU0ITQp1L6qiGDfmF74ujdrDMYonS11A7HCDedXCXJszTYclxo&#10;sKdTQ9U9/zIKLuvsnZb6E4vy9eI+NuOtyhKp1NPj9LIDEWgK/+G/9ptWsFrD75f4A+Th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1vJbDAAAA2wAAAA8AAAAAAAAAAAAA&#10;AAAAoQIAAGRycy9kb3ducmV2LnhtbFBLBQYAAAAABAAEAPkAAACRAwAAAAA=&#10;" strokeweight=".2465mm"/>
                <v:line id="Line 13" o:spid="_x0000_s1029" style="position:absolute;visibility:visible;mso-wrap-style:square" from="329,7" to="32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ci4cMAAADbAAAADwAAAGRycy9kb3ducmV2LnhtbESPQWvCQBSE7wX/w/IKvdWNQlOJrlIL&#10;BS/B1kTPj+wzCWbfht3VxH/vFgo9DjPzDbPajKYTN3K+taxgNk1AEFdWt1wrKIuv1wUIH5A1dpZJ&#10;wZ08bNaTpxVm2g78Q7dDqEWEsM9QQRNCn0npq4YM+qntiaN3ts5giNLVUjscItx0cp4kqTTYclxo&#10;sKfPhqrL4WoU7N/yb5rpExbldu+O78O5yhOp1Mvz+LEEEWgM/+G/9k4rmKfw+yX+A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nIuHDAAAA2wAAAA8AAAAAAAAAAAAA&#10;AAAAoQIAAGRycy9kb3ducmV2LnhtbFBLBQYAAAAABAAEAPkAAACRAwAAAAA=&#10;" strokeweight=".2465mm"/>
                <v:line id="Line 12" o:spid="_x0000_s1030" style="position:absolute;visibility:visible;mso-wrap-style:square" from="665,7" to="6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uHesMAAADbAAAADwAAAGRycy9kb3ducmV2LnhtbESPQWvCQBSE7wX/w/KE3upGoVWiq2ih&#10;4CWkNdHzI/tMgtm3YXc16b/vFgo9DjPzDbPZjaYTD3K+taxgPktAEFdWt1wrKIuPlxUIH5A1dpZJ&#10;wTd52G0nTxtMtR34ix6nUIsIYZ+igiaEPpXSVw0Z9DPbE0fvap3BEKWrpXY4RLjp5CJJ3qTBluNC&#10;gz29N1TdTnejIH/NPmmuL1iUh9ydl8O1yhKp1PN03K9BBBrDf/ivfdQKFkv4/RJ/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rh3rDAAAA2wAAAA8AAAAAAAAAAAAA&#10;AAAAoQIAAGRycy9kb3ducmV2LnhtbFBLBQYAAAAABAAEAPkAAACRAwAAAAA=&#10;" strokeweight=".2465mm"/>
                <v:line id="Line 11" o:spid="_x0000_s1031" style="position:absolute;visibility:visible;mso-wrap-style:square" from="1001,7" to="10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QTCL8AAADbAAAADwAAAGRycy9kb3ducmV2LnhtbERPy4rCMBTdC/5DuII7TRUcpTaKDgy4&#10;Ecfn+tLcPrC5KUm0nb+fLAZmeTjvbNubRrzJ+dqygtk0AUGcW11zqeB2/ZqsQPiArLGxTAp+yMN2&#10;MxxkmGrb8Znel1CKGMI+RQVVCG0qpc8rMuintiWOXGGdwRChK6V22MVw08h5knxIgzXHhgpb+qwo&#10;f15eRsFpcfymmX7g9bY/ufuyK/JjIpUaj/rdGkSgPvyL/9wHrWAex8Yv8QfIzS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DQTCL8AAADbAAAADwAAAAAAAAAAAAAAAACh&#10;AgAAZHJzL2Rvd25yZXYueG1sUEsFBgAAAAAEAAQA+QAAAI0DAAAAAA==&#10;" strokeweight=".2465mm"/>
                <v:line id="Line 10" o:spid="_x0000_s1032" style="position:absolute;visibility:visible;mso-wrap-style:square" from="1337,7" to="13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i2k8QAAADbAAAADwAAAGRycy9kb3ducmV2LnhtbESPzWrDMBCE74W+g9hCb41sQ9rEiWyS&#10;QKCXkOanPS/WxjaxVkZSYvftq0Khx2FmvmGW5Wg6cSfnW8sK0kkCgriyuuVawfm0fZmB8AFZY2eZ&#10;FHyTh7J4fFhiru3AB7ofQy0ihH2OCpoQ+lxKXzVk0E9sTxy9i3UGQ5SultrhEOGmk1mSvEqDLceF&#10;BnvaNFRdjzejYD/dfVCqv/B0Xu/d59twqXaJVOr5aVwtQAQaw3/4r/2uFWRz+P0Sf4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eLaTxAAAANsAAAAPAAAAAAAAAAAA&#10;AAAAAKECAABkcnMvZG93bnJldi54bWxQSwUGAAAAAAQABAD5AAAAkgMAAAAA&#10;" strokeweight=".2465mm"/>
                <v:line id="Line 9" o:spid="_x0000_s1033" style="position:absolute;visibility:visible;mso-wrap-style:square" from="1673,7" to="16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uJ08AAAADbAAAADwAAAGRycy9kb3ducmV2LnhtbERPW2vCMBR+F/YfwhnsTdNuzI1qLDoQ&#10;9iLefT4kx7bYnJQk2u7fLw+DPX5893k52FY8yIfGsYJ8koEg1s40XCk4HdfjTxAhIhtsHZOCHwpQ&#10;Lp5GcyyM63lPj0OsRArhUKCCOsaukDLomiyGieuIE3d13mJM0FfSeOxTuG3la5ZNpcWGU0ONHX3V&#10;pG+Hu1Wwfd/sKDcXPJ5WW3/+6K96k0mlXp6H5QxEpCH+i//c30bBW1qfvqQfIB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bidPAAAAA2wAAAA8AAAAAAAAAAAAAAAAA&#10;oQIAAGRycy9kb3ducmV2LnhtbFBLBQYAAAAABAAEAPkAAACOAwAAAAA=&#10;" strokeweight=".2465mm"/>
                <w10:anchorlock/>
              </v:group>
            </w:pict>
          </mc:Fallback>
        </mc:AlternateContent>
      </w:r>
    </w:p>
    <w:p w:rsidR="005D49D0" w:rsidRDefault="00501D24">
      <w:pPr>
        <w:tabs>
          <w:tab w:val="left" w:pos="3454"/>
          <w:tab w:val="left" w:pos="4126"/>
          <w:tab w:val="left" w:pos="5092"/>
          <w:tab w:val="left" w:pos="5596"/>
          <w:tab w:val="left" w:pos="6100"/>
          <w:tab w:val="left" w:pos="6604"/>
          <w:tab w:val="left" w:pos="7206"/>
          <w:tab w:val="left" w:pos="7864"/>
          <w:tab w:val="left" w:pos="8537"/>
        </w:tabs>
        <w:spacing w:before="62"/>
        <w:ind w:left="2796"/>
        <w:rPr>
          <w:rFonts w:ascii="Arial"/>
          <w:sz w:val="18"/>
        </w:rPr>
      </w:pPr>
      <w:r>
        <w:rPr>
          <w:noProof/>
          <w:lang w:bidi="ar-SA"/>
        </w:rPr>
        <mc:AlternateContent>
          <mc:Choice Requires="wpg">
            <w:drawing>
              <wp:anchor distT="0" distB="0" distL="114300" distR="114300" simplePos="0" relativeHeight="251660288" behindDoc="0" locked="0" layoutInCell="1" allowOverlap="1">
                <wp:simplePos x="0" y="0"/>
                <wp:positionH relativeFrom="page">
                  <wp:posOffset>3903980</wp:posOffset>
                </wp:positionH>
                <wp:positionV relativeFrom="paragraph">
                  <wp:posOffset>-1111250</wp:posOffset>
                </wp:positionV>
                <wp:extent cx="365125" cy="871220"/>
                <wp:effectExtent l="8255" t="0" r="7620" b="1905"/>
                <wp:wrapNone/>
                <wp:docPr id="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25" cy="871220"/>
                          <a:chOff x="6148" y="-1750"/>
                          <a:chExt cx="575" cy="1372"/>
                        </a:xfrm>
                      </wpg:grpSpPr>
                      <pic:pic xmlns:pic="http://schemas.openxmlformats.org/drawingml/2006/picture">
                        <pic:nvPicPr>
                          <pic:cNvPr id="14"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147" y="-911"/>
                            <a:ext cx="224"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6"/>
                        <wps:cNvSpPr>
                          <a:spLocks noChangeArrowheads="1"/>
                        </wps:cNvSpPr>
                        <wps:spPr bwMode="auto">
                          <a:xfrm>
                            <a:off x="6154" y="-1184"/>
                            <a:ext cx="561" cy="238"/>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5"/>
                        <wps:cNvSpPr>
                          <a:spLocks noChangeArrowheads="1"/>
                        </wps:cNvSpPr>
                        <wps:spPr bwMode="auto">
                          <a:xfrm>
                            <a:off x="6154" y="-1184"/>
                            <a:ext cx="561" cy="238"/>
                          </a:xfrm>
                          <a:prstGeom prst="rect">
                            <a:avLst/>
                          </a:prstGeom>
                          <a:noFill/>
                          <a:ln w="88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147" y="-1750"/>
                            <a:ext cx="379"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58E03A" id="Group 3" o:spid="_x0000_s1026" style="position:absolute;margin-left:307.4pt;margin-top:-87.5pt;width:28.75pt;height:68.6pt;z-index:251660288;mso-position-horizontal-relative:page" coordorigin="6148,-1750" coordsize="575,1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">
                <v:shape id="Picture 7" o:spid="_x0000_s1027" type="#_x0000_t75" style="position:absolute;left:6147;top:-911;width:224;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l3xXCAAAA2wAAAA8AAABkcnMvZG93bnJldi54bWxET01rwkAQvRf8D8sIvemmpUqJbkIUWooI&#10;2ujF25CdJiHZ2TS7Nem/7wpCb/N4n7NOR9OKK/WutqzgaR6BIC6srrlUcD69zV5BOI+ssbVMCn7J&#10;QZpMHtYYazvwJ11zX4oQwi5GBZX3XSylKyoy6Oa2Iw7cl+0N+gD7UuoehxBuWvkcRUtpsObQUGFH&#10;24qKJv8xCvZuwOb70tDy/bDzbPbZItsclXqcjtkKhKfR/4vv7g8d5r/A7ZdwgE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5d8VwgAAANsAAAAPAAAAAAAAAAAAAAAAAJ8C&#10;AABkcnMvZG93bnJldi54bWxQSwUGAAAAAAQABAD3AAAAjgMAAAAA&#10;">
                  <v:imagedata r:id="rId46" o:title=""/>
                </v:shape>
                <v:rect id="Rectangle 6" o:spid="_x0000_s1028" style="position:absolute;left:6154;top:-1184;width:56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AMEA&#10;AADbAAAADwAAAGRycy9kb3ducmV2LnhtbERP32vCMBB+H/g/hBP2tqZzUKU2lSEIG+5lKuz11lyb&#10;YnMJTdT63y+Dwd7u4/t51Wayg7jSGHrHCp6zHARx43TPnYLTcfe0AhEissbBMSm4U4BNPXuosNTu&#10;xp90PcROpBAOJSowMfpSytAYshgy54kT17rRYkxw7KQe8ZbC7SAXeV5Iiz2nBoOetoaa8+FiFbwv&#10;+n37Zbd4KV60M/Sx3C39t1KP8+l1DSLSFP/Ff+43neYX8PtLOkD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yfwDBAAAA2wAAAA8AAAAAAAAAAAAAAAAAmAIAAGRycy9kb3du&#10;cmV2LnhtbFBLBQYAAAAABAAEAPUAAACGAwAAAAA=&#10;" fillcolor="#bdbdbd" stroked="f"/>
                <v:rect id="Rectangle 5" o:spid="_x0000_s1029" style="position:absolute;left:6154;top:-1184;width:56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iZEsIA&#10;AADbAAAADwAAAGRycy9kb3ducmV2LnhtbESPQWvDMAyF74P9B6PBLqZ11kMpad2Sjg122aFdf4CI&#10;1SQ0loPtpNm/nw6D3iTe03ufdofZ92qimLrAFt6WBSjiOriOGwuXn8/FBlTKyA77wGThlxIc9s9P&#10;OyxduPOJpnNulIRwKtFCm/NQGpPqljymZRiIRbuG6DHLGhvjIt4l3PdmVRRr47FjaWhxoPeW6tt5&#10;9BY0j2scj1pvJr2Kpqq+dfjI1r6+zNUWVKY5P8z/119O8AVWfpEB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JkSwgAAANsAAAAPAAAAAAAAAAAAAAAAAJgCAABkcnMvZG93&#10;bnJldi54bWxQSwUGAAAAAAQABAD1AAAAhwMAAAAA&#10;" filled="f" strokeweight=".24642mm"/>
                <v:shape id="Picture 4" o:spid="_x0000_s1030" type="#_x0000_t75" style="position:absolute;left:6147;top:-1750;width:379;height: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Y9km9AAAA2wAAAA8AAABkcnMvZG93bnJldi54bWxET70KwjAQ3gXfIZzgpqkOotUoIiiKOFgd&#10;dDuasy02l9JEW9/eDILjx/e/WLWmFG+qXWFZwWgYgSBOrS44U3C9bAdTEM4jaywtk4IPOVgtu50F&#10;xto2fKZ34jMRQtjFqCD3voqldGlOBt3QVsSBe9jaoA+wzqSusQnhppTjKJpIgwWHhhwr2uSUPpOX&#10;UVAlW/vgm/Ezd2zSE58O0/PurlS/167nIDy1/i/+ufdawTisD1/CD5DL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Jj2Sb0AAADbAAAADwAAAAAAAAAAAAAAAACfAgAAZHJz&#10;L2Rvd25yZXYueG1sUEsFBgAAAAAEAAQA9wAAAIkDAAAAAA==&#10;">
                  <v:imagedata r:id="rId47" o:title=""/>
                </v:shape>
                <w10:wrap anchorx="page"/>
              </v:group>
            </w:pict>
          </mc:Fallback>
        </mc:AlternateContent>
      </w:r>
      <w:r>
        <w:rPr>
          <w:noProof/>
          <w:lang w:bidi="ar-SA"/>
        </w:rPr>
        <mc:AlternateContent>
          <mc:Choice Requires="wps">
            <w:drawing>
              <wp:anchor distT="0" distB="0" distL="114300" distR="114300" simplePos="0" relativeHeight="251665408" behindDoc="0" locked="0" layoutInCell="1" allowOverlap="1">
                <wp:simplePos x="0" y="0"/>
                <wp:positionH relativeFrom="page">
                  <wp:posOffset>3892550</wp:posOffset>
                </wp:positionH>
                <wp:positionV relativeFrom="paragraph">
                  <wp:posOffset>-1995805</wp:posOffset>
                </wp:positionV>
                <wp:extent cx="740410" cy="866775"/>
                <wp:effectExtent l="0" t="4445"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24" w:space="0" w:color="BDBDBD"/>
                                <w:left w:val="single" w:sz="24" w:space="0" w:color="BDBDBD"/>
                                <w:bottom w:val="single" w:sz="24" w:space="0" w:color="BDBDBD"/>
                                <w:right w:val="single" w:sz="24" w:space="0" w:color="BDBDBD"/>
                                <w:insideH w:val="single" w:sz="24" w:space="0" w:color="BDBDBD"/>
                                <w:insideV w:val="single" w:sz="24" w:space="0" w:color="BDBDBD"/>
                              </w:tblBorders>
                              <w:tblLayout w:type="fixed"/>
                              <w:tblCellMar>
                                <w:left w:w="0" w:type="dxa"/>
                                <w:right w:w="0" w:type="dxa"/>
                              </w:tblCellMar>
                              <w:tblLook w:val="01E0" w:firstRow="1" w:lastRow="1" w:firstColumn="1" w:lastColumn="1" w:noHBand="0" w:noVBand="0"/>
                            </w:tblPr>
                            <w:tblGrid>
                              <w:gridCol w:w="378"/>
                              <w:gridCol w:w="336"/>
                              <w:gridCol w:w="112"/>
                              <w:gridCol w:w="266"/>
                            </w:tblGrid>
                            <w:tr w:rsidR="005D49D0">
                              <w:trPr>
                                <w:trHeight w:val="272"/>
                              </w:trPr>
                              <w:tc>
                                <w:tcPr>
                                  <w:tcW w:w="1092" w:type="dxa"/>
                                  <w:gridSpan w:val="4"/>
                                  <w:tcBorders>
                                    <w:top w:val="nil"/>
                                    <w:bottom w:val="nil"/>
                                    <w:right w:val="nil"/>
                                  </w:tcBorders>
                                </w:tcPr>
                                <w:p w:rsidR="005D49D0" w:rsidRDefault="005D49D0">
                                  <w:pPr>
                                    <w:pStyle w:val="TableParagraph"/>
                                    <w:spacing w:before="0"/>
                                    <w:rPr>
                                      <w:rFonts w:ascii="Times New Roman"/>
                                      <w:sz w:val="18"/>
                                    </w:rPr>
                                  </w:pPr>
                                </w:p>
                              </w:tc>
                            </w:tr>
                            <w:tr w:rsidR="005D49D0">
                              <w:trPr>
                                <w:trHeight w:val="222"/>
                              </w:trPr>
                              <w:tc>
                                <w:tcPr>
                                  <w:tcW w:w="826" w:type="dxa"/>
                                  <w:gridSpan w:val="3"/>
                                  <w:tcBorders>
                                    <w:top w:val="single" w:sz="6" w:space="0" w:color="000000"/>
                                    <w:left w:val="single" w:sz="6" w:space="0" w:color="000000"/>
                                    <w:bottom w:val="single" w:sz="6" w:space="0" w:color="000000"/>
                                    <w:right w:val="single" w:sz="6" w:space="0" w:color="000000"/>
                                  </w:tcBorders>
                                  <w:shd w:val="clear" w:color="auto" w:fill="BDBDBD"/>
                                </w:tcPr>
                                <w:p w:rsidR="005D49D0" w:rsidRDefault="005D49D0">
                                  <w:pPr>
                                    <w:pStyle w:val="TableParagraph"/>
                                    <w:spacing w:before="0"/>
                                    <w:rPr>
                                      <w:rFonts w:ascii="Times New Roman"/>
                                      <w:sz w:val="14"/>
                                    </w:rPr>
                                  </w:pPr>
                                </w:p>
                              </w:tc>
                              <w:tc>
                                <w:tcPr>
                                  <w:tcW w:w="266" w:type="dxa"/>
                                  <w:tcBorders>
                                    <w:top w:val="nil"/>
                                    <w:left w:val="single" w:sz="6" w:space="0" w:color="000000"/>
                                    <w:bottom w:val="nil"/>
                                    <w:right w:val="nil"/>
                                  </w:tcBorders>
                                </w:tcPr>
                                <w:p w:rsidR="005D49D0" w:rsidRDefault="005D49D0">
                                  <w:pPr>
                                    <w:pStyle w:val="TableParagraph"/>
                                    <w:spacing w:before="0"/>
                                    <w:rPr>
                                      <w:rFonts w:ascii="Times New Roman"/>
                                      <w:sz w:val="14"/>
                                    </w:rPr>
                                  </w:pPr>
                                </w:p>
                              </w:tc>
                            </w:tr>
                            <w:tr w:rsidR="005D49D0">
                              <w:trPr>
                                <w:trHeight w:val="306"/>
                              </w:trPr>
                              <w:tc>
                                <w:tcPr>
                                  <w:tcW w:w="378" w:type="dxa"/>
                                  <w:tcBorders>
                                    <w:top w:val="single" w:sz="6" w:space="0" w:color="000000"/>
                                    <w:left w:val="single" w:sz="6" w:space="0" w:color="000000"/>
                                    <w:bottom w:val="single" w:sz="6" w:space="0" w:color="000000"/>
                                    <w:right w:val="single" w:sz="6" w:space="0" w:color="000000"/>
                                  </w:tcBorders>
                                  <w:shd w:val="clear" w:color="auto" w:fill="BDBDBD"/>
                                </w:tcPr>
                                <w:p w:rsidR="005D49D0" w:rsidRDefault="005D49D0">
                                  <w:pPr>
                                    <w:pStyle w:val="TableParagraph"/>
                                    <w:spacing w:before="0"/>
                                    <w:rPr>
                                      <w:rFonts w:ascii="Times New Roman"/>
                                      <w:sz w:val="18"/>
                                    </w:rPr>
                                  </w:pPr>
                                </w:p>
                              </w:tc>
                              <w:tc>
                                <w:tcPr>
                                  <w:tcW w:w="714" w:type="dxa"/>
                                  <w:gridSpan w:val="3"/>
                                  <w:tcBorders>
                                    <w:top w:val="nil"/>
                                    <w:left w:val="single" w:sz="6" w:space="0" w:color="000000"/>
                                    <w:bottom w:val="single" w:sz="6" w:space="0" w:color="000000"/>
                                    <w:right w:val="nil"/>
                                  </w:tcBorders>
                                </w:tcPr>
                                <w:p w:rsidR="005D49D0" w:rsidRDefault="005D49D0">
                                  <w:pPr>
                                    <w:pStyle w:val="TableParagraph"/>
                                    <w:spacing w:before="0"/>
                                    <w:rPr>
                                      <w:rFonts w:ascii="Times New Roman"/>
                                      <w:sz w:val="18"/>
                                    </w:rPr>
                                  </w:pPr>
                                </w:p>
                              </w:tc>
                            </w:tr>
                            <w:tr w:rsidR="005D49D0">
                              <w:trPr>
                                <w:trHeight w:val="228"/>
                              </w:trPr>
                              <w:tc>
                                <w:tcPr>
                                  <w:tcW w:w="1092" w:type="dxa"/>
                                  <w:gridSpan w:val="4"/>
                                  <w:tcBorders>
                                    <w:top w:val="single" w:sz="6" w:space="0" w:color="000000"/>
                                    <w:left w:val="single" w:sz="6" w:space="0" w:color="000000"/>
                                    <w:bottom w:val="single" w:sz="6" w:space="0" w:color="000000"/>
                                    <w:right w:val="single" w:sz="6" w:space="0" w:color="000000"/>
                                  </w:tcBorders>
                                  <w:shd w:val="clear" w:color="auto" w:fill="BDBDBD"/>
                                </w:tcPr>
                                <w:p w:rsidR="005D49D0" w:rsidRDefault="005D49D0">
                                  <w:pPr>
                                    <w:pStyle w:val="TableParagraph"/>
                                    <w:spacing w:before="0"/>
                                    <w:rPr>
                                      <w:rFonts w:ascii="Times New Roman"/>
                                      <w:sz w:val="16"/>
                                    </w:rPr>
                                  </w:pPr>
                                </w:p>
                              </w:tc>
                            </w:tr>
                            <w:tr w:rsidR="005D49D0">
                              <w:trPr>
                                <w:trHeight w:val="228"/>
                              </w:trPr>
                              <w:tc>
                                <w:tcPr>
                                  <w:tcW w:w="714" w:type="dxa"/>
                                  <w:gridSpan w:val="2"/>
                                  <w:tcBorders>
                                    <w:top w:val="double" w:sz="2" w:space="0" w:color="000000"/>
                                    <w:left w:val="single" w:sz="6" w:space="0" w:color="000000"/>
                                    <w:bottom w:val="single" w:sz="6" w:space="0" w:color="000000"/>
                                    <w:right w:val="single" w:sz="6" w:space="0" w:color="000000"/>
                                  </w:tcBorders>
                                  <w:shd w:val="clear" w:color="auto" w:fill="BDBDBD"/>
                                </w:tcPr>
                                <w:p w:rsidR="005D49D0" w:rsidRDefault="005D49D0">
                                  <w:pPr>
                                    <w:pStyle w:val="TableParagraph"/>
                                    <w:spacing w:before="0"/>
                                    <w:rPr>
                                      <w:rFonts w:ascii="Times New Roman"/>
                                      <w:sz w:val="16"/>
                                    </w:rPr>
                                  </w:pPr>
                                </w:p>
                              </w:tc>
                              <w:tc>
                                <w:tcPr>
                                  <w:tcW w:w="378" w:type="dxa"/>
                                  <w:gridSpan w:val="2"/>
                                  <w:tcBorders>
                                    <w:top w:val="single" w:sz="6" w:space="0" w:color="000000"/>
                                    <w:left w:val="single" w:sz="6" w:space="0" w:color="000000"/>
                                    <w:bottom w:val="nil"/>
                                    <w:right w:val="nil"/>
                                  </w:tcBorders>
                                </w:tcPr>
                                <w:p w:rsidR="005D49D0" w:rsidRDefault="005D49D0">
                                  <w:pPr>
                                    <w:pStyle w:val="TableParagraph"/>
                                    <w:spacing w:before="0"/>
                                    <w:rPr>
                                      <w:rFonts w:ascii="Times New Roman"/>
                                      <w:sz w:val="16"/>
                                    </w:rPr>
                                  </w:pPr>
                                </w:p>
                              </w:tc>
                            </w:tr>
                          </w:tbl>
                          <w:p w:rsidR="005D49D0" w:rsidRDefault="005D49D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306.5pt;margin-top:-157.15pt;width:58.3pt;height:68.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yjrgIAALA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" filled="f" stroked="f">
                <v:textbox inset="0,0,0,0">
                  <w:txbxContent>
                    <w:tbl>
                      <w:tblPr>
                        <w:tblW w:w="0" w:type="auto"/>
                        <w:tblBorders>
                          <w:top w:val="single" w:sz="24" w:space="0" w:color="BDBDBD"/>
                          <w:left w:val="single" w:sz="24" w:space="0" w:color="BDBDBD"/>
                          <w:bottom w:val="single" w:sz="24" w:space="0" w:color="BDBDBD"/>
                          <w:right w:val="single" w:sz="24" w:space="0" w:color="BDBDBD"/>
                          <w:insideH w:val="single" w:sz="24" w:space="0" w:color="BDBDBD"/>
                          <w:insideV w:val="single" w:sz="24" w:space="0" w:color="BDBDBD"/>
                        </w:tblBorders>
                        <w:tblLayout w:type="fixed"/>
                        <w:tblCellMar>
                          <w:left w:w="0" w:type="dxa"/>
                          <w:right w:w="0" w:type="dxa"/>
                        </w:tblCellMar>
                        <w:tblLook w:val="01E0" w:firstRow="1" w:lastRow="1" w:firstColumn="1" w:lastColumn="1" w:noHBand="0" w:noVBand="0"/>
                      </w:tblPr>
                      <w:tblGrid>
                        <w:gridCol w:w="378"/>
                        <w:gridCol w:w="336"/>
                        <w:gridCol w:w="112"/>
                        <w:gridCol w:w="266"/>
                      </w:tblGrid>
                      <w:tr w:rsidR="005D49D0">
                        <w:trPr>
                          <w:trHeight w:val="272"/>
                        </w:trPr>
                        <w:tc>
                          <w:tcPr>
                            <w:tcW w:w="1092" w:type="dxa"/>
                            <w:gridSpan w:val="4"/>
                            <w:tcBorders>
                              <w:top w:val="nil"/>
                              <w:bottom w:val="nil"/>
                              <w:right w:val="nil"/>
                            </w:tcBorders>
                          </w:tcPr>
                          <w:p w:rsidR="005D49D0" w:rsidRDefault="005D49D0">
                            <w:pPr>
                              <w:pStyle w:val="TableParagraph"/>
                              <w:spacing w:before="0"/>
                              <w:rPr>
                                <w:rFonts w:ascii="Times New Roman"/>
                                <w:sz w:val="18"/>
                              </w:rPr>
                            </w:pPr>
                          </w:p>
                        </w:tc>
                      </w:tr>
                      <w:tr w:rsidR="005D49D0">
                        <w:trPr>
                          <w:trHeight w:val="222"/>
                        </w:trPr>
                        <w:tc>
                          <w:tcPr>
                            <w:tcW w:w="826" w:type="dxa"/>
                            <w:gridSpan w:val="3"/>
                            <w:tcBorders>
                              <w:top w:val="single" w:sz="6" w:space="0" w:color="000000"/>
                              <w:left w:val="single" w:sz="6" w:space="0" w:color="000000"/>
                              <w:bottom w:val="single" w:sz="6" w:space="0" w:color="000000"/>
                              <w:right w:val="single" w:sz="6" w:space="0" w:color="000000"/>
                            </w:tcBorders>
                            <w:shd w:val="clear" w:color="auto" w:fill="BDBDBD"/>
                          </w:tcPr>
                          <w:p w:rsidR="005D49D0" w:rsidRDefault="005D49D0">
                            <w:pPr>
                              <w:pStyle w:val="TableParagraph"/>
                              <w:spacing w:before="0"/>
                              <w:rPr>
                                <w:rFonts w:ascii="Times New Roman"/>
                                <w:sz w:val="14"/>
                              </w:rPr>
                            </w:pPr>
                          </w:p>
                        </w:tc>
                        <w:tc>
                          <w:tcPr>
                            <w:tcW w:w="266" w:type="dxa"/>
                            <w:tcBorders>
                              <w:top w:val="nil"/>
                              <w:left w:val="single" w:sz="6" w:space="0" w:color="000000"/>
                              <w:bottom w:val="nil"/>
                              <w:right w:val="nil"/>
                            </w:tcBorders>
                          </w:tcPr>
                          <w:p w:rsidR="005D49D0" w:rsidRDefault="005D49D0">
                            <w:pPr>
                              <w:pStyle w:val="TableParagraph"/>
                              <w:spacing w:before="0"/>
                              <w:rPr>
                                <w:rFonts w:ascii="Times New Roman"/>
                                <w:sz w:val="14"/>
                              </w:rPr>
                            </w:pPr>
                          </w:p>
                        </w:tc>
                      </w:tr>
                      <w:tr w:rsidR="005D49D0">
                        <w:trPr>
                          <w:trHeight w:val="306"/>
                        </w:trPr>
                        <w:tc>
                          <w:tcPr>
                            <w:tcW w:w="378" w:type="dxa"/>
                            <w:tcBorders>
                              <w:top w:val="single" w:sz="6" w:space="0" w:color="000000"/>
                              <w:left w:val="single" w:sz="6" w:space="0" w:color="000000"/>
                              <w:bottom w:val="single" w:sz="6" w:space="0" w:color="000000"/>
                              <w:right w:val="single" w:sz="6" w:space="0" w:color="000000"/>
                            </w:tcBorders>
                            <w:shd w:val="clear" w:color="auto" w:fill="BDBDBD"/>
                          </w:tcPr>
                          <w:p w:rsidR="005D49D0" w:rsidRDefault="005D49D0">
                            <w:pPr>
                              <w:pStyle w:val="TableParagraph"/>
                              <w:spacing w:before="0"/>
                              <w:rPr>
                                <w:rFonts w:ascii="Times New Roman"/>
                                <w:sz w:val="18"/>
                              </w:rPr>
                            </w:pPr>
                          </w:p>
                        </w:tc>
                        <w:tc>
                          <w:tcPr>
                            <w:tcW w:w="714" w:type="dxa"/>
                            <w:gridSpan w:val="3"/>
                            <w:tcBorders>
                              <w:top w:val="nil"/>
                              <w:left w:val="single" w:sz="6" w:space="0" w:color="000000"/>
                              <w:bottom w:val="single" w:sz="6" w:space="0" w:color="000000"/>
                              <w:right w:val="nil"/>
                            </w:tcBorders>
                          </w:tcPr>
                          <w:p w:rsidR="005D49D0" w:rsidRDefault="005D49D0">
                            <w:pPr>
                              <w:pStyle w:val="TableParagraph"/>
                              <w:spacing w:before="0"/>
                              <w:rPr>
                                <w:rFonts w:ascii="Times New Roman"/>
                                <w:sz w:val="18"/>
                              </w:rPr>
                            </w:pPr>
                          </w:p>
                        </w:tc>
                      </w:tr>
                      <w:tr w:rsidR="005D49D0">
                        <w:trPr>
                          <w:trHeight w:val="228"/>
                        </w:trPr>
                        <w:tc>
                          <w:tcPr>
                            <w:tcW w:w="1092" w:type="dxa"/>
                            <w:gridSpan w:val="4"/>
                            <w:tcBorders>
                              <w:top w:val="single" w:sz="6" w:space="0" w:color="000000"/>
                              <w:left w:val="single" w:sz="6" w:space="0" w:color="000000"/>
                              <w:bottom w:val="single" w:sz="6" w:space="0" w:color="000000"/>
                              <w:right w:val="single" w:sz="6" w:space="0" w:color="000000"/>
                            </w:tcBorders>
                            <w:shd w:val="clear" w:color="auto" w:fill="BDBDBD"/>
                          </w:tcPr>
                          <w:p w:rsidR="005D49D0" w:rsidRDefault="005D49D0">
                            <w:pPr>
                              <w:pStyle w:val="TableParagraph"/>
                              <w:spacing w:before="0"/>
                              <w:rPr>
                                <w:rFonts w:ascii="Times New Roman"/>
                                <w:sz w:val="16"/>
                              </w:rPr>
                            </w:pPr>
                          </w:p>
                        </w:tc>
                      </w:tr>
                      <w:tr w:rsidR="005D49D0">
                        <w:trPr>
                          <w:trHeight w:val="228"/>
                        </w:trPr>
                        <w:tc>
                          <w:tcPr>
                            <w:tcW w:w="714" w:type="dxa"/>
                            <w:gridSpan w:val="2"/>
                            <w:tcBorders>
                              <w:top w:val="double" w:sz="2" w:space="0" w:color="000000"/>
                              <w:left w:val="single" w:sz="6" w:space="0" w:color="000000"/>
                              <w:bottom w:val="single" w:sz="6" w:space="0" w:color="000000"/>
                              <w:right w:val="single" w:sz="6" w:space="0" w:color="000000"/>
                            </w:tcBorders>
                            <w:shd w:val="clear" w:color="auto" w:fill="BDBDBD"/>
                          </w:tcPr>
                          <w:p w:rsidR="005D49D0" w:rsidRDefault="005D49D0">
                            <w:pPr>
                              <w:pStyle w:val="TableParagraph"/>
                              <w:spacing w:before="0"/>
                              <w:rPr>
                                <w:rFonts w:ascii="Times New Roman"/>
                                <w:sz w:val="16"/>
                              </w:rPr>
                            </w:pPr>
                          </w:p>
                        </w:tc>
                        <w:tc>
                          <w:tcPr>
                            <w:tcW w:w="378" w:type="dxa"/>
                            <w:gridSpan w:val="2"/>
                            <w:tcBorders>
                              <w:top w:val="single" w:sz="6" w:space="0" w:color="000000"/>
                              <w:left w:val="single" w:sz="6" w:space="0" w:color="000000"/>
                              <w:bottom w:val="nil"/>
                              <w:right w:val="nil"/>
                            </w:tcBorders>
                          </w:tcPr>
                          <w:p w:rsidR="005D49D0" w:rsidRDefault="005D49D0">
                            <w:pPr>
                              <w:pStyle w:val="TableParagraph"/>
                              <w:spacing w:before="0"/>
                              <w:rPr>
                                <w:rFonts w:ascii="Times New Roman"/>
                                <w:sz w:val="16"/>
                              </w:rPr>
                            </w:pPr>
                          </w:p>
                        </w:tc>
                      </w:tr>
                    </w:tbl>
                    <w:p w:rsidR="005D49D0" w:rsidRDefault="005D49D0">
                      <w:pPr>
                        <w:pStyle w:val="BodyText"/>
                      </w:pPr>
                    </w:p>
                  </w:txbxContent>
                </v:textbox>
                <w10:wrap anchorx="page"/>
              </v:shape>
            </w:pict>
          </mc:Fallback>
        </mc:AlternateContent>
      </w:r>
      <w:r>
        <w:rPr>
          <w:rFonts w:ascii="Arial"/>
          <w:sz w:val="18"/>
        </w:rPr>
        <w:t>0.0</w:t>
      </w:r>
      <w:r>
        <w:rPr>
          <w:rFonts w:ascii="Arial"/>
          <w:sz w:val="18"/>
        </w:rPr>
        <w:tab/>
        <w:t>0.4</w:t>
      </w:r>
      <w:r>
        <w:rPr>
          <w:rFonts w:ascii="Arial"/>
          <w:sz w:val="18"/>
        </w:rPr>
        <w:tab/>
        <w:t>0.8</w:t>
      </w:r>
      <w:r>
        <w:rPr>
          <w:rFonts w:ascii="Arial"/>
          <w:sz w:val="18"/>
        </w:rPr>
        <w:tab/>
        <w:t>0</w:t>
      </w:r>
      <w:r>
        <w:rPr>
          <w:rFonts w:ascii="Arial"/>
          <w:sz w:val="18"/>
        </w:rPr>
        <w:tab/>
        <w:t>2</w:t>
      </w:r>
      <w:r>
        <w:rPr>
          <w:rFonts w:ascii="Arial"/>
          <w:sz w:val="18"/>
        </w:rPr>
        <w:tab/>
        <w:t>4</w:t>
      </w:r>
      <w:r>
        <w:rPr>
          <w:rFonts w:ascii="Arial"/>
          <w:sz w:val="18"/>
        </w:rPr>
        <w:tab/>
        <w:t>6</w:t>
      </w:r>
      <w:r>
        <w:rPr>
          <w:rFonts w:ascii="Arial"/>
          <w:sz w:val="18"/>
        </w:rPr>
        <w:tab/>
        <w:t>0.0</w:t>
      </w:r>
      <w:r>
        <w:rPr>
          <w:rFonts w:ascii="Arial"/>
          <w:sz w:val="18"/>
        </w:rPr>
        <w:tab/>
        <w:t>0.4</w:t>
      </w:r>
      <w:r>
        <w:rPr>
          <w:rFonts w:ascii="Arial"/>
          <w:sz w:val="18"/>
        </w:rPr>
        <w:tab/>
        <w:t>0.8</w:t>
      </w:r>
    </w:p>
    <w:p w:rsidR="005D49D0" w:rsidRDefault="00501D24">
      <w:pPr>
        <w:pStyle w:val="Heading3"/>
        <w:spacing w:before="119"/>
        <w:ind w:left="2640" w:right="1636"/>
        <w:jc w:val="center"/>
      </w:pPr>
      <w:r>
        <w:t>Parameter value</w:t>
      </w:r>
    </w:p>
    <w:p w:rsidR="005D49D0" w:rsidRDefault="005D49D0">
      <w:pPr>
        <w:pStyle w:val="BodyText"/>
        <w:rPr>
          <w:rFonts w:ascii="Arial"/>
        </w:rPr>
      </w:pPr>
    </w:p>
    <w:p w:rsidR="005D49D0" w:rsidRDefault="005D49D0">
      <w:pPr>
        <w:pStyle w:val="BodyText"/>
        <w:spacing w:before="5"/>
        <w:rPr>
          <w:rFonts w:ascii="Arial"/>
          <w:sz w:val="26"/>
        </w:rPr>
      </w:pPr>
    </w:p>
    <w:p w:rsidR="005D49D0" w:rsidRDefault="00501D24">
      <w:pPr>
        <w:spacing w:before="100" w:line="273" w:lineRule="auto"/>
        <w:ind w:left="1817" w:right="1572"/>
        <w:rPr>
          <w:sz w:val="18"/>
        </w:rPr>
      </w:pPr>
      <w:r>
        <w:rPr>
          <w:sz w:val="18"/>
        </w:rPr>
        <w:t>Figure 2. Average estimated occupancy probability (a), relative abundance (b), and capture probability (c) for each fish species.</w:t>
      </w:r>
    </w:p>
    <w:p w:rsidR="005D49D0" w:rsidRDefault="005D49D0">
      <w:pPr>
        <w:pStyle w:val="BodyText"/>
        <w:rPr>
          <w:sz w:val="22"/>
        </w:rPr>
      </w:pPr>
    </w:p>
    <w:p w:rsidR="005D49D0" w:rsidRDefault="005D49D0">
      <w:pPr>
        <w:pStyle w:val="BodyText"/>
        <w:rPr>
          <w:sz w:val="22"/>
        </w:rPr>
      </w:pPr>
    </w:p>
    <w:p w:rsidR="005D49D0" w:rsidRDefault="005D49D0">
      <w:pPr>
        <w:pStyle w:val="BodyText"/>
        <w:spacing w:before="3"/>
        <w:rPr>
          <w:sz w:val="26"/>
        </w:rPr>
      </w:pPr>
    </w:p>
    <w:p w:rsidR="005D49D0" w:rsidRDefault="00501D24">
      <w:pPr>
        <w:pStyle w:val="BodyText"/>
        <w:ind w:left="965"/>
      </w:pPr>
      <w:bookmarkStart w:id="16" w:name="_bookmark15"/>
      <w:bookmarkEnd w:id="16"/>
      <w:r>
        <w:rPr>
          <w:u w:val="single"/>
        </w:rPr>
        <w:t>Fish–habitat relationships</w:t>
      </w:r>
    </w:p>
    <w:p w:rsidR="005D49D0" w:rsidRDefault="00501D24">
      <w:pPr>
        <w:pStyle w:val="BodyText"/>
        <w:spacing w:before="120" w:line="278" w:lineRule="auto"/>
        <w:ind w:left="965" w:right="1132"/>
        <w:jc w:val="both"/>
      </w:pPr>
      <w:r>
        <w:t>The following interpretation of results focuses on the fish species of interest as related to the objective and aims of this study.</w:t>
      </w:r>
    </w:p>
    <w:p w:rsidR="005D49D0" w:rsidRDefault="00501D24">
      <w:pPr>
        <w:pStyle w:val="BodyText"/>
        <w:spacing w:before="116" w:line="276" w:lineRule="auto"/>
        <w:ind w:left="965" w:right="1128"/>
        <w:jc w:val="both"/>
      </w:pPr>
      <w:r>
        <w:t>Relative abundance varied substantially among species (Figure 3; panel a). Relative abundance was similar for YOY (NANAUS1) and adult (NANAUS2) Southern Pygmy Perch, and for the species combined (NANAUS). The relative abundance of Murray Hardyhead (CRAFLU) was similar to Southern Pygmy Perch. The lowest relative abundance estimated by the model was for Yarra Pygmy Perch (NANOBS). The highest estimated abundance was for Redfin Perch (PERFLU).</w:t>
      </w:r>
    </w:p>
    <w:p w:rsidR="005D49D0" w:rsidRDefault="005D49D0">
      <w:pPr>
        <w:spacing w:line="276" w:lineRule="auto"/>
        <w:jc w:val="both"/>
        <w:sectPr w:rsidR="005D49D0">
          <w:type w:val="continuous"/>
          <w:pgSz w:w="11910" w:h="16840"/>
          <w:pgMar w:top="1400" w:right="0" w:bottom="280" w:left="1020" w:header="720" w:footer="720" w:gutter="0"/>
          <w:cols w:space="720"/>
        </w:sectPr>
      </w:pPr>
    </w:p>
    <w:p w:rsidR="005D49D0" w:rsidRDefault="00501D24">
      <w:pPr>
        <w:pStyle w:val="BodyText"/>
        <w:spacing w:before="78" w:line="276" w:lineRule="auto"/>
        <w:ind w:left="112" w:right="1981"/>
        <w:jc w:val="both"/>
      </w:pPr>
      <w:r>
        <w:lastRenderedPageBreak/>
        <w:t>There appears to be no relationship between water depth or percentage aquatic plant cover and abundance for any of the fishes across the range of these variables in the data</w:t>
      </w:r>
      <w:r>
        <w:rPr>
          <w:spacing w:val="-12"/>
        </w:rPr>
        <w:t xml:space="preserve"> </w:t>
      </w:r>
      <w:r>
        <w:t>(panels</w:t>
      </w:r>
      <w:r>
        <w:rPr>
          <w:spacing w:val="-4"/>
        </w:rPr>
        <w:t xml:space="preserve"> </w:t>
      </w:r>
      <w:r>
        <w:t>b</w:t>
      </w:r>
      <w:r>
        <w:rPr>
          <w:spacing w:val="-12"/>
        </w:rPr>
        <w:t xml:space="preserve"> </w:t>
      </w:r>
      <w:r>
        <w:t>and</w:t>
      </w:r>
      <w:r>
        <w:rPr>
          <w:spacing w:val="-12"/>
        </w:rPr>
        <w:t xml:space="preserve"> </w:t>
      </w:r>
      <w:r>
        <w:t>c).</w:t>
      </w:r>
      <w:r>
        <w:rPr>
          <w:spacing w:val="-11"/>
        </w:rPr>
        <w:t xml:space="preserve"> </w:t>
      </w:r>
      <w:r>
        <w:t>The</w:t>
      </w:r>
      <w:r>
        <w:rPr>
          <w:spacing w:val="-14"/>
        </w:rPr>
        <w:t xml:space="preserve"> </w:t>
      </w:r>
      <w:r>
        <w:t>relative</w:t>
      </w:r>
      <w:r>
        <w:rPr>
          <w:spacing w:val="-14"/>
        </w:rPr>
        <w:t xml:space="preserve"> </w:t>
      </w:r>
      <w:r>
        <w:t>abundance</w:t>
      </w:r>
      <w:r>
        <w:rPr>
          <w:spacing w:val="-15"/>
        </w:rPr>
        <w:t xml:space="preserve"> </w:t>
      </w:r>
      <w:r>
        <w:t>of</w:t>
      </w:r>
      <w:r>
        <w:rPr>
          <w:spacing w:val="-13"/>
        </w:rPr>
        <w:t xml:space="preserve"> </w:t>
      </w:r>
      <w:r>
        <w:t>species</w:t>
      </w:r>
      <w:r>
        <w:rPr>
          <w:spacing w:val="-8"/>
        </w:rPr>
        <w:t xml:space="preserve"> </w:t>
      </w:r>
      <w:r>
        <w:t>was</w:t>
      </w:r>
      <w:r>
        <w:rPr>
          <w:spacing w:val="-11"/>
        </w:rPr>
        <w:t xml:space="preserve"> </w:t>
      </w:r>
      <w:r>
        <w:t>somewhat</w:t>
      </w:r>
      <w:r>
        <w:rPr>
          <w:spacing w:val="-11"/>
        </w:rPr>
        <w:t xml:space="preserve"> </w:t>
      </w:r>
      <w:r>
        <w:t>variable</w:t>
      </w:r>
      <w:r>
        <w:rPr>
          <w:spacing w:val="-14"/>
        </w:rPr>
        <w:t xml:space="preserve"> </w:t>
      </w:r>
      <w:r>
        <w:t>among different levels of pH (panel d). There was a significant negative relationship for Southern Pygmy Perch where pH was the strongest predictor of its abundance. There was a significant positive relationship for Redfin Perch where pH was a predictor of its abundance, and particularly YOY fish</w:t>
      </w:r>
      <w:r>
        <w:rPr>
          <w:spacing w:val="-5"/>
        </w:rPr>
        <w:t xml:space="preserve"> </w:t>
      </w:r>
      <w:r>
        <w:t>(PERFLU1).</w:t>
      </w:r>
    </w:p>
    <w:p w:rsidR="005D49D0" w:rsidRDefault="005D49D0">
      <w:pPr>
        <w:pStyle w:val="BodyText"/>
      </w:pPr>
    </w:p>
    <w:p w:rsidR="005D49D0" w:rsidRDefault="005D49D0">
      <w:pPr>
        <w:pStyle w:val="BodyText"/>
      </w:pPr>
    </w:p>
    <w:p w:rsidR="005D49D0" w:rsidRDefault="00501D24">
      <w:pPr>
        <w:pStyle w:val="BodyText"/>
        <w:spacing w:before="9"/>
        <w:rPr>
          <w:sz w:val="26"/>
        </w:rPr>
      </w:pPr>
      <w:r>
        <w:rPr>
          <w:noProof/>
          <w:lang w:bidi="ar-SA"/>
        </w:rPr>
        <w:drawing>
          <wp:anchor distT="0" distB="0" distL="0" distR="0" simplePos="0" relativeHeight="251648000" behindDoc="0" locked="0" layoutInCell="1" allowOverlap="1">
            <wp:simplePos x="0" y="0"/>
            <wp:positionH relativeFrom="page">
              <wp:posOffset>1513839</wp:posOffset>
            </wp:positionH>
            <wp:positionV relativeFrom="paragraph">
              <wp:posOffset>231660</wp:posOffset>
            </wp:positionV>
            <wp:extent cx="4001801" cy="4910899"/>
            <wp:effectExtent l="0" t="0" r="0" b="0"/>
            <wp:wrapTopAndBottom/>
            <wp:docPr id="2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4.png"/>
                    <pic:cNvPicPr/>
                  </pic:nvPicPr>
                  <pic:blipFill>
                    <a:blip r:embed="rId48" cstate="print"/>
                    <a:stretch>
                      <a:fillRect/>
                    </a:stretch>
                  </pic:blipFill>
                  <pic:spPr>
                    <a:xfrm>
                      <a:off x="0" y="0"/>
                      <a:ext cx="4001801" cy="4910899"/>
                    </a:xfrm>
                    <a:prstGeom prst="rect">
                      <a:avLst/>
                    </a:prstGeom>
                  </pic:spPr>
                </pic:pic>
              </a:graphicData>
            </a:graphic>
          </wp:anchor>
        </w:drawing>
      </w:r>
    </w:p>
    <w:p w:rsidR="005D49D0" w:rsidRDefault="005D49D0">
      <w:pPr>
        <w:pStyle w:val="BodyText"/>
        <w:spacing w:before="1"/>
        <w:rPr>
          <w:sz w:val="34"/>
        </w:rPr>
      </w:pPr>
    </w:p>
    <w:p w:rsidR="005D49D0" w:rsidRDefault="00501D24">
      <w:pPr>
        <w:ind w:left="1531" w:right="3255"/>
        <w:jc w:val="both"/>
        <w:rPr>
          <w:sz w:val="18"/>
        </w:rPr>
      </w:pPr>
      <w:r>
        <w:rPr>
          <w:sz w:val="18"/>
        </w:rPr>
        <w:t>Figure</w:t>
      </w:r>
      <w:r>
        <w:rPr>
          <w:spacing w:val="-5"/>
          <w:sz w:val="18"/>
        </w:rPr>
        <w:t xml:space="preserve"> </w:t>
      </w:r>
      <w:r>
        <w:rPr>
          <w:sz w:val="18"/>
        </w:rPr>
        <w:t>3.</w:t>
      </w:r>
      <w:r>
        <w:rPr>
          <w:spacing w:val="-6"/>
          <w:sz w:val="18"/>
        </w:rPr>
        <w:t xml:space="preserve"> </w:t>
      </w:r>
      <w:r>
        <w:rPr>
          <w:sz w:val="18"/>
        </w:rPr>
        <w:t>Posterior</w:t>
      </w:r>
      <w:r>
        <w:rPr>
          <w:spacing w:val="-6"/>
          <w:sz w:val="18"/>
        </w:rPr>
        <w:t xml:space="preserve"> </w:t>
      </w:r>
      <w:r>
        <w:rPr>
          <w:sz w:val="18"/>
        </w:rPr>
        <w:t>summaries</w:t>
      </w:r>
      <w:r>
        <w:rPr>
          <w:spacing w:val="-6"/>
          <w:sz w:val="18"/>
        </w:rPr>
        <w:t xml:space="preserve"> </w:t>
      </w:r>
      <w:r>
        <w:rPr>
          <w:sz w:val="18"/>
        </w:rPr>
        <w:t>of</w:t>
      </w:r>
      <w:r>
        <w:rPr>
          <w:spacing w:val="-7"/>
          <w:sz w:val="18"/>
        </w:rPr>
        <w:t xml:space="preserve"> </w:t>
      </w:r>
      <w:r>
        <w:rPr>
          <w:sz w:val="18"/>
        </w:rPr>
        <w:t>species-specific</w:t>
      </w:r>
      <w:r>
        <w:rPr>
          <w:spacing w:val="-8"/>
          <w:sz w:val="18"/>
        </w:rPr>
        <w:t xml:space="preserve"> </w:t>
      </w:r>
      <w:r>
        <w:rPr>
          <w:sz w:val="18"/>
        </w:rPr>
        <w:t>parameters</w:t>
      </w:r>
      <w:r>
        <w:rPr>
          <w:spacing w:val="-6"/>
          <w:sz w:val="18"/>
        </w:rPr>
        <w:t xml:space="preserve"> </w:t>
      </w:r>
      <w:r>
        <w:rPr>
          <w:sz w:val="18"/>
        </w:rPr>
        <w:t>of</w:t>
      </w:r>
      <w:r>
        <w:rPr>
          <w:spacing w:val="-7"/>
          <w:sz w:val="18"/>
        </w:rPr>
        <w:t xml:space="preserve"> </w:t>
      </w:r>
      <w:r>
        <w:rPr>
          <w:sz w:val="18"/>
        </w:rPr>
        <w:t>the relative abundance sub-model. The points represent the</w:t>
      </w:r>
      <w:r>
        <w:rPr>
          <w:spacing w:val="-35"/>
          <w:sz w:val="18"/>
        </w:rPr>
        <w:t xml:space="preserve"> </w:t>
      </w:r>
      <w:r>
        <w:rPr>
          <w:sz w:val="18"/>
        </w:rPr>
        <w:t>parameter point estimates (mean of the posterior distribution) and the error bars</w:t>
      </w:r>
      <w:r>
        <w:rPr>
          <w:spacing w:val="-18"/>
          <w:sz w:val="18"/>
        </w:rPr>
        <w:t xml:space="preserve"> </w:t>
      </w:r>
      <w:r>
        <w:rPr>
          <w:sz w:val="18"/>
        </w:rPr>
        <w:t>represent</w:t>
      </w:r>
      <w:r>
        <w:rPr>
          <w:spacing w:val="-17"/>
          <w:sz w:val="18"/>
        </w:rPr>
        <w:t xml:space="preserve"> </w:t>
      </w:r>
      <w:r>
        <w:rPr>
          <w:sz w:val="18"/>
        </w:rPr>
        <w:t>the</w:t>
      </w:r>
      <w:r>
        <w:rPr>
          <w:spacing w:val="-17"/>
          <w:sz w:val="18"/>
        </w:rPr>
        <w:t xml:space="preserve"> </w:t>
      </w:r>
      <w:r>
        <w:rPr>
          <w:sz w:val="18"/>
        </w:rPr>
        <w:t>95%</w:t>
      </w:r>
      <w:r>
        <w:rPr>
          <w:spacing w:val="-17"/>
          <w:sz w:val="18"/>
        </w:rPr>
        <w:t xml:space="preserve"> </w:t>
      </w:r>
      <w:r>
        <w:rPr>
          <w:sz w:val="18"/>
        </w:rPr>
        <w:t>Bayesian</w:t>
      </w:r>
      <w:r>
        <w:rPr>
          <w:spacing w:val="-19"/>
          <w:sz w:val="18"/>
        </w:rPr>
        <w:t xml:space="preserve"> </w:t>
      </w:r>
      <w:r>
        <w:rPr>
          <w:sz w:val="18"/>
        </w:rPr>
        <w:t>credible</w:t>
      </w:r>
      <w:r>
        <w:rPr>
          <w:spacing w:val="-20"/>
          <w:sz w:val="18"/>
        </w:rPr>
        <w:t xml:space="preserve"> </w:t>
      </w:r>
      <w:r>
        <w:rPr>
          <w:sz w:val="18"/>
        </w:rPr>
        <w:t>intervals.</w:t>
      </w:r>
      <w:r>
        <w:rPr>
          <w:spacing w:val="-19"/>
          <w:sz w:val="18"/>
        </w:rPr>
        <w:t xml:space="preserve"> </w:t>
      </w:r>
      <w:r>
        <w:rPr>
          <w:sz w:val="18"/>
        </w:rPr>
        <w:t>Points</w:t>
      </w:r>
      <w:r>
        <w:rPr>
          <w:spacing w:val="-18"/>
          <w:sz w:val="18"/>
        </w:rPr>
        <w:t xml:space="preserve"> </w:t>
      </w:r>
      <w:r>
        <w:rPr>
          <w:sz w:val="18"/>
        </w:rPr>
        <w:t>and</w:t>
      </w:r>
      <w:r>
        <w:rPr>
          <w:spacing w:val="-17"/>
          <w:sz w:val="18"/>
        </w:rPr>
        <w:t xml:space="preserve"> </w:t>
      </w:r>
      <w:r>
        <w:rPr>
          <w:sz w:val="18"/>
        </w:rPr>
        <w:t>error bars in black indicate that the covariate effect was statistically different at an α = 0.05 level. Points and error bars in grey are not statistically different than zero. Panel (a) is the intercept of the model, representing the average species-specific relative abundance</w:t>
      </w:r>
      <w:r>
        <w:rPr>
          <w:spacing w:val="-11"/>
          <w:sz w:val="18"/>
        </w:rPr>
        <w:t xml:space="preserve"> </w:t>
      </w:r>
      <w:r>
        <w:rPr>
          <w:sz w:val="18"/>
        </w:rPr>
        <w:t>on</w:t>
      </w:r>
      <w:r>
        <w:rPr>
          <w:spacing w:val="-13"/>
          <w:sz w:val="18"/>
        </w:rPr>
        <w:t xml:space="preserve"> </w:t>
      </w:r>
      <w:r>
        <w:rPr>
          <w:sz w:val="18"/>
        </w:rPr>
        <w:t>the</w:t>
      </w:r>
      <w:r>
        <w:rPr>
          <w:spacing w:val="-11"/>
          <w:sz w:val="18"/>
        </w:rPr>
        <w:t xml:space="preserve"> </w:t>
      </w:r>
      <w:r>
        <w:rPr>
          <w:sz w:val="18"/>
        </w:rPr>
        <w:t>log</w:t>
      </w:r>
      <w:r>
        <w:rPr>
          <w:spacing w:val="-11"/>
          <w:sz w:val="18"/>
        </w:rPr>
        <w:t xml:space="preserve"> </w:t>
      </w:r>
      <w:r>
        <w:rPr>
          <w:sz w:val="18"/>
        </w:rPr>
        <w:t>scale.</w:t>
      </w:r>
      <w:r>
        <w:rPr>
          <w:spacing w:val="-12"/>
          <w:sz w:val="18"/>
        </w:rPr>
        <w:t xml:space="preserve"> </w:t>
      </w:r>
      <w:r>
        <w:rPr>
          <w:sz w:val="18"/>
        </w:rPr>
        <w:t>Panel</w:t>
      </w:r>
      <w:r>
        <w:rPr>
          <w:spacing w:val="-11"/>
          <w:sz w:val="18"/>
        </w:rPr>
        <w:t xml:space="preserve"> </w:t>
      </w:r>
      <w:r>
        <w:rPr>
          <w:sz w:val="18"/>
        </w:rPr>
        <w:t>(b),</w:t>
      </w:r>
      <w:r>
        <w:rPr>
          <w:spacing w:val="-12"/>
          <w:sz w:val="18"/>
        </w:rPr>
        <w:t xml:space="preserve"> </w:t>
      </w:r>
      <w:r>
        <w:rPr>
          <w:sz w:val="18"/>
        </w:rPr>
        <w:t>(c),</w:t>
      </w:r>
      <w:r>
        <w:rPr>
          <w:spacing w:val="-10"/>
          <w:sz w:val="18"/>
        </w:rPr>
        <w:t xml:space="preserve"> </w:t>
      </w:r>
      <w:r>
        <w:rPr>
          <w:sz w:val="18"/>
        </w:rPr>
        <w:t>and</w:t>
      </w:r>
      <w:r>
        <w:rPr>
          <w:spacing w:val="-11"/>
          <w:sz w:val="18"/>
        </w:rPr>
        <w:t xml:space="preserve"> </w:t>
      </w:r>
      <w:r>
        <w:rPr>
          <w:sz w:val="18"/>
        </w:rPr>
        <w:t>(d)</w:t>
      </w:r>
      <w:r>
        <w:rPr>
          <w:spacing w:val="-11"/>
          <w:sz w:val="18"/>
        </w:rPr>
        <w:t xml:space="preserve"> </w:t>
      </w:r>
      <w:r>
        <w:rPr>
          <w:sz w:val="18"/>
        </w:rPr>
        <w:t>are</w:t>
      </w:r>
      <w:r>
        <w:rPr>
          <w:spacing w:val="-9"/>
          <w:sz w:val="18"/>
        </w:rPr>
        <w:t xml:space="preserve"> </w:t>
      </w:r>
      <w:r>
        <w:rPr>
          <w:sz w:val="18"/>
        </w:rPr>
        <w:t>the</w:t>
      </w:r>
      <w:r>
        <w:rPr>
          <w:spacing w:val="-11"/>
          <w:sz w:val="18"/>
        </w:rPr>
        <w:t xml:space="preserve"> </w:t>
      </w:r>
      <w:r>
        <w:rPr>
          <w:sz w:val="18"/>
        </w:rPr>
        <w:t>site</w:t>
      </w:r>
      <w:r>
        <w:rPr>
          <w:spacing w:val="-11"/>
          <w:sz w:val="18"/>
        </w:rPr>
        <w:t xml:space="preserve"> </w:t>
      </w:r>
      <w:r>
        <w:rPr>
          <w:sz w:val="18"/>
        </w:rPr>
        <w:t>level covariates of average site depth, percent aquatic plant coverage, and water pH,</w:t>
      </w:r>
      <w:r>
        <w:rPr>
          <w:spacing w:val="-5"/>
          <w:sz w:val="18"/>
        </w:rPr>
        <w:t xml:space="preserve"> </w:t>
      </w:r>
      <w:r>
        <w:rPr>
          <w:sz w:val="18"/>
        </w:rPr>
        <w:t>respectively.</w:t>
      </w:r>
    </w:p>
    <w:p w:rsidR="005D49D0" w:rsidRDefault="005D49D0">
      <w:pPr>
        <w:jc w:val="both"/>
        <w:rPr>
          <w:sz w:val="18"/>
        </w:rPr>
        <w:sectPr w:rsidR="005D49D0">
          <w:pgSz w:w="11910" w:h="16840"/>
          <w:pgMar w:top="1320" w:right="0" w:bottom="980" w:left="1020" w:header="0" w:footer="783" w:gutter="0"/>
          <w:cols w:space="720"/>
        </w:sectPr>
      </w:pPr>
    </w:p>
    <w:p w:rsidR="005D49D0" w:rsidRDefault="00501D24">
      <w:pPr>
        <w:pStyle w:val="BodyText"/>
        <w:spacing w:before="78" w:line="273" w:lineRule="auto"/>
        <w:ind w:left="965" w:right="1130"/>
        <w:jc w:val="both"/>
      </w:pPr>
      <w:r>
        <w:lastRenderedPageBreak/>
        <w:t>The species-specific relationships between capture probability and habitat parameters were assessed (Figure 4). The average capture probability varied among species (panel a) where the least negative is the highest. For example, Flathead Gudgeon (</w:t>
      </w:r>
      <w:r>
        <w:rPr>
          <w:i/>
          <w:sz w:val="21"/>
        </w:rPr>
        <w:t>Philypnodon</w:t>
      </w:r>
      <w:r>
        <w:rPr>
          <w:i/>
          <w:spacing w:val="-17"/>
          <w:sz w:val="21"/>
        </w:rPr>
        <w:t xml:space="preserve"> </w:t>
      </w:r>
      <w:r>
        <w:rPr>
          <w:i/>
          <w:sz w:val="21"/>
        </w:rPr>
        <w:t>grandiceps</w:t>
      </w:r>
      <w:r>
        <w:t>;</w:t>
      </w:r>
      <w:r>
        <w:rPr>
          <w:spacing w:val="-14"/>
        </w:rPr>
        <w:t xml:space="preserve"> </w:t>
      </w:r>
      <w:r>
        <w:t>PHIGRA)</w:t>
      </w:r>
      <w:r>
        <w:rPr>
          <w:spacing w:val="-13"/>
        </w:rPr>
        <w:t xml:space="preserve"> </w:t>
      </w:r>
      <w:r>
        <w:t>has</w:t>
      </w:r>
      <w:r>
        <w:rPr>
          <w:spacing w:val="-14"/>
        </w:rPr>
        <w:t xml:space="preserve"> </w:t>
      </w:r>
      <w:r>
        <w:t>the</w:t>
      </w:r>
      <w:r>
        <w:rPr>
          <w:spacing w:val="-15"/>
        </w:rPr>
        <w:t xml:space="preserve"> </w:t>
      </w:r>
      <w:r>
        <w:t>highest</w:t>
      </w:r>
      <w:r>
        <w:rPr>
          <w:spacing w:val="-14"/>
        </w:rPr>
        <w:t xml:space="preserve"> </w:t>
      </w:r>
      <w:r>
        <w:t>average</w:t>
      </w:r>
      <w:r>
        <w:rPr>
          <w:spacing w:val="-14"/>
        </w:rPr>
        <w:t xml:space="preserve"> </w:t>
      </w:r>
      <w:r>
        <w:t>capture</w:t>
      </w:r>
      <w:r>
        <w:rPr>
          <w:spacing w:val="-14"/>
        </w:rPr>
        <w:t xml:space="preserve"> </w:t>
      </w:r>
      <w:r>
        <w:t>probability.</w:t>
      </w:r>
      <w:r>
        <w:rPr>
          <w:spacing w:val="-15"/>
        </w:rPr>
        <w:t xml:space="preserve"> </w:t>
      </w:r>
      <w:r>
        <w:t>Values on the x-axis indicate the strength of the response for the habitat parameter, where values that are highly negative or highly positive indicate a strong relationship (i.e. points and error bars in</w:t>
      </w:r>
      <w:r>
        <w:rPr>
          <w:spacing w:val="-7"/>
        </w:rPr>
        <w:t xml:space="preserve"> </w:t>
      </w:r>
      <w:r>
        <w:t>black).</w:t>
      </w:r>
    </w:p>
    <w:p w:rsidR="005D49D0" w:rsidRDefault="00501D24">
      <w:pPr>
        <w:pStyle w:val="BodyText"/>
        <w:spacing w:before="123" w:line="276" w:lineRule="auto"/>
        <w:ind w:left="965" w:right="1130"/>
        <w:jc w:val="both"/>
      </w:pPr>
      <w:r>
        <w:t>Salinity (‘Cond’) and percentage vegetation cover (‘Veg’) had the least influence on capture probability. Water clarity (‘Clarity’), however, was the strongest driver determining variation in capture probability across sites and species, yet this relationship was moderated by depth (see ‘Dep:Clr’). Specifically, the negative impact of water clarity on capture probability tended to become reduced at deeper sites (panel g). This is evident for piscivorous Redfin Perch (PERFLU2), for example. The result</w:t>
      </w:r>
      <w:r>
        <w:rPr>
          <w:spacing w:val="-18"/>
        </w:rPr>
        <w:t xml:space="preserve"> </w:t>
      </w:r>
      <w:r>
        <w:t>for</w:t>
      </w:r>
      <w:r>
        <w:rPr>
          <w:spacing w:val="-19"/>
        </w:rPr>
        <w:t xml:space="preserve"> </w:t>
      </w:r>
      <w:r>
        <w:t>the</w:t>
      </w:r>
      <w:r>
        <w:rPr>
          <w:spacing w:val="-20"/>
        </w:rPr>
        <w:t xml:space="preserve"> </w:t>
      </w:r>
      <w:r>
        <w:t>relationship</w:t>
      </w:r>
      <w:r>
        <w:rPr>
          <w:spacing w:val="-18"/>
        </w:rPr>
        <w:t xml:space="preserve"> </w:t>
      </w:r>
      <w:r>
        <w:t>between</w:t>
      </w:r>
      <w:r>
        <w:rPr>
          <w:spacing w:val="-18"/>
        </w:rPr>
        <w:t xml:space="preserve"> </w:t>
      </w:r>
      <w:r>
        <w:t>water</w:t>
      </w:r>
      <w:r>
        <w:rPr>
          <w:spacing w:val="-20"/>
        </w:rPr>
        <w:t xml:space="preserve"> </w:t>
      </w:r>
      <w:r>
        <w:t>clarity</w:t>
      </w:r>
      <w:r>
        <w:rPr>
          <w:spacing w:val="-21"/>
        </w:rPr>
        <w:t xml:space="preserve"> </w:t>
      </w:r>
      <w:r>
        <w:t>and</w:t>
      </w:r>
      <w:r>
        <w:rPr>
          <w:spacing w:val="-13"/>
        </w:rPr>
        <w:t xml:space="preserve"> </w:t>
      </w:r>
      <w:r>
        <w:t>Southern</w:t>
      </w:r>
      <w:r>
        <w:rPr>
          <w:spacing w:val="-17"/>
        </w:rPr>
        <w:t xml:space="preserve"> </w:t>
      </w:r>
      <w:r>
        <w:t>Pygmy</w:t>
      </w:r>
      <w:r>
        <w:rPr>
          <w:spacing w:val="-19"/>
        </w:rPr>
        <w:t xml:space="preserve"> </w:t>
      </w:r>
      <w:r>
        <w:t>Perch</w:t>
      </w:r>
      <w:r>
        <w:rPr>
          <w:spacing w:val="-17"/>
        </w:rPr>
        <w:t xml:space="preserve"> </w:t>
      </w:r>
      <w:r>
        <w:t>in</w:t>
      </w:r>
      <w:r>
        <w:rPr>
          <w:spacing w:val="-18"/>
        </w:rPr>
        <w:t xml:space="preserve"> </w:t>
      </w:r>
      <w:r>
        <w:t>all</w:t>
      </w:r>
      <w:r>
        <w:rPr>
          <w:spacing w:val="-16"/>
        </w:rPr>
        <w:t xml:space="preserve"> </w:t>
      </w:r>
      <w:r>
        <w:t>groups, however, is opposite that of other species, where increased water clarity increases capture</w:t>
      </w:r>
      <w:r>
        <w:rPr>
          <w:spacing w:val="-3"/>
        </w:rPr>
        <w:t xml:space="preserve"> </w:t>
      </w:r>
      <w:r>
        <w:t>probability.</w:t>
      </w:r>
    </w:p>
    <w:p w:rsidR="005D49D0" w:rsidRDefault="005D49D0">
      <w:pPr>
        <w:spacing w:line="276" w:lineRule="auto"/>
        <w:jc w:val="both"/>
        <w:sectPr w:rsidR="005D49D0">
          <w:pgSz w:w="11910" w:h="16840"/>
          <w:pgMar w:top="1320" w:right="0" w:bottom="980" w:left="1020" w:header="0" w:footer="783" w:gutter="0"/>
          <w:cols w:space="720"/>
        </w:sectPr>
      </w:pPr>
    </w:p>
    <w:p w:rsidR="005D49D0" w:rsidRDefault="005D49D0">
      <w:pPr>
        <w:pStyle w:val="BodyText"/>
      </w:pPr>
    </w:p>
    <w:p w:rsidR="005D49D0" w:rsidRDefault="005D49D0">
      <w:pPr>
        <w:pStyle w:val="BodyText"/>
      </w:pPr>
    </w:p>
    <w:p w:rsidR="005D49D0" w:rsidRDefault="005D49D0">
      <w:pPr>
        <w:pStyle w:val="BodyText"/>
      </w:pPr>
    </w:p>
    <w:p w:rsidR="005D49D0" w:rsidRDefault="005D49D0">
      <w:pPr>
        <w:pStyle w:val="BodyText"/>
        <w:spacing w:before="2"/>
        <w:rPr>
          <w:sz w:val="25"/>
        </w:rPr>
      </w:pPr>
    </w:p>
    <w:p w:rsidR="005D49D0" w:rsidRDefault="00501D24">
      <w:pPr>
        <w:pStyle w:val="BodyText"/>
        <w:ind w:left="256"/>
      </w:pPr>
      <w:r>
        <w:rPr>
          <w:noProof/>
          <w:lang w:bidi="ar-SA"/>
        </w:rPr>
        <w:drawing>
          <wp:inline distT="0" distB="0" distL="0" distR="0">
            <wp:extent cx="5391580" cy="4847939"/>
            <wp:effectExtent l="0" t="0" r="0" b="0"/>
            <wp:docPr id="2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png"/>
                    <pic:cNvPicPr/>
                  </pic:nvPicPr>
                  <pic:blipFill>
                    <a:blip r:embed="rId49" cstate="print"/>
                    <a:stretch>
                      <a:fillRect/>
                    </a:stretch>
                  </pic:blipFill>
                  <pic:spPr>
                    <a:xfrm>
                      <a:off x="0" y="0"/>
                      <a:ext cx="5391580" cy="4847939"/>
                    </a:xfrm>
                    <a:prstGeom prst="rect">
                      <a:avLst/>
                    </a:prstGeom>
                  </pic:spPr>
                </pic:pic>
              </a:graphicData>
            </a:graphic>
          </wp:inline>
        </w:drawing>
      </w:r>
    </w:p>
    <w:p w:rsidR="005D49D0" w:rsidRDefault="005D49D0">
      <w:pPr>
        <w:pStyle w:val="BodyText"/>
      </w:pPr>
    </w:p>
    <w:p w:rsidR="005D49D0" w:rsidRDefault="005D49D0">
      <w:pPr>
        <w:pStyle w:val="BodyText"/>
        <w:rPr>
          <w:sz w:val="19"/>
        </w:rPr>
      </w:pPr>
    </w:p>
    <w:p w:rsidR="005D49D0" w:rsidRDefault="00501D24">
      <w:pPr>
        <w:ind w:left="254" w:right="2122"/>
        <w:jc w:val="both"/>
        <w:rPr>
          <w:sz w:val="18"/>
        </w:rPr>
      </w:pPr>
      <w:r>
        <w:rPr>
          <w:sz w:val="18"/>
        </w:rPr>
        <w:t>Figure 4. Posterior summaries of species-specific parameters of the capture probability sub- model.</w:t>
      </w:r>
      <w:r>
        <w:rPr>
          <w:spacing w:val="-17"/>
          <w:sz w:val="18"/>
        </w:rPr>
        <w:t xml:space="preserve"> </w:t>
      </w:r>
      <w:r>
        <w:rPr>
          <w:sz w:val="18"/>
        </w:rPr>
        <w:t>The</w:t>
      </w:r>
      <w:r>
        <w:rPr>
          <w:spacing w:val="-16"/>
          <w:sz w:val="18"/>
        </w:rPr>
        <w:t xml:space="preserve"> </w:t>
      </w:r>
      <w:r>
        <w:rPr>
          <w:sz w:val="18"/>
        </w:rPr>
        <w:t>points</w:t>
      </w:r>
      <w:r>
        <w:rPr>
          <w:spacing w:val="-17"/>
          <w:sz w:val="18"/>
        </w:rPr>
        <w:t xml:space="preserve"> </w:t>
      </w:r>
      <w:r>
        <w:rPr>
          <w:sz w:val="18"/>
        </w:rPr>
        <w:t>represent</w:t>
      </w:r>
      <w:r>
        <w:rPr>
          <w:spacing w:val="-15"/>
          <w:sz w:val="18"/>
        </w:rPr>
        <w:t xml:space="preserve"> </w:t>
      </w:r>
      <w:r>
        <w:rPr>
          <w:sz w:val="18"/>
        </w:rPr>
        <w:t>the</w:t>
      </w:r>
      <w:r>
        <w:rPr>
          <w:spacing w:val="-16"/>
          <w:sz w:val="18"/>
        </w:rPr>
        <w:t xml:space="preserve"> </w:t>
      </w:r>
      <w:r>
        <w:rPr>
          <w:sz w:val="18"/>
        </w:rPr>
        <w:t>parameter</w:t>
      </w:r>
      <w:r>
        <w:rPr>
          <w:spacing w:val="-16"/>
          <w:sz w:val="18"/>
        </w:rPr>
        <w:t xml:space="preserve"> </w:t>
      </w:r>
      <w:r>
        <w:rPr>
          <w:sz w:val="18"/>
        </w:rPr>
        <w:t>point</w:t>
      </w:r>
      <w:r>
        <w:rPr>
          <w:spacing w:val="-15"/>
          <w:sz w:val="18"/>
        </w:rPr>
        <w:t xml:space="preserve"> </w:t>
      </w:r>
      <w:r>
        <w:rPr>
          <w:sz w:val="18"/>
        </w:rPr>
        <w:t>estimates</w:t>
      </w:r>
      <w:r>
        <w:rPr>
          <w:spacing w:val="-17"/>
          <w:sz w:val="18"/>
        </w:rPr>
        <w:t xml:space="preserve"> </w:t>
      </w:r>
      <w:r>
        <w:rPr>
          <w:sz w:val="18"/>
        </w:rPr>
        <w:t>(mean</w:t>
      </w:r>
      <w:r>
        <w:rPr>
          <w:spacing w:val="-18"/>
          <w:sz w:val="18"/>
        </w:rPr>
        <w:t xml:space="preserve"> </w:t>
      </w:r>
      <w:r>
        <w:rPr>
          <w:sz w:val="18"/>
        </w:rPr>
        <w:t>of</w:t>
      </w:r>
      <w:r>
        <w:rPr>
          <w:spacing w:val="-17"/>
          <w:sz w:val="18"/>
        </w:rPr>
        <w:t xml:space="preserve"> </w:t>
      </w:r>
      <w:r>
        <w:rPr>
          <w:sz w:val="18"/>
        </w:rPr>
        <w:t>the</w:t>
      </w:r>
      <w:r>
        <w:rPr>
          <w:spacing w:val="-16"/>
          <w:sz w:val="18"/>
        </w:rPr>
        <w:t xml:space="preserve"> </w:t>
      </w:r>
      <w:r>
        <w:rPr>
          <w:sz w:val="18"/>
        </w:rPr>
        <w:t>posterior</w:t>
      </w:r>
      <w:r>
        <w:rPr>
          <w:spacing w:val="-16"/>
          <w:sz w:val="18"/>
        </w:rPr>
        <w:t xml:space="preserve"> </w:t>
      </w:r>
      <w:r>
        <w:rPr>
          <w:sz w:val="18"/>
        </w:rPr>
        <w:t>distribution) and the error bars represent the 95% Bayesian credible intervals. Points and error bars in black indicate that the covariate effect was statistically different at an α = 0.05 level. Points and error bars in grey are not statistically different than zero. Panel (a) is the intercept of the model, representing the average species-specific capture probability on the logit scale.</w:t>
      </w:r>
      <w:r>
        <w:rPr>
          <w:spacing w:val="36"/>
          <w:sz w:val="18"/>
        </w:rPr>
        <w:t xml:space="preserve"> </w:t>
      </w:r>
      <w:r>
        <w:rPr>
          <w:sz w:val="18"/>
        </w:rPr>
        <w:t>Panel</w:t>
      </w:r>
    </w:p>
    <w:p w:rsidR="005D49D0" w:rsidRDefault="00501D24">
      <w:pPr>
        <w:pStyle w:val="ListParagraph"/>
        <w:numPr>
          <w:ilvl w:val="2"/>
          <w:numId w:val="1"/>
        </w:numPr>
        <w:tabs>
          <w:tab w:val="left" w:pos="653"/>
        </w:tabs>
        <w:ind w:right="2127" w:firstLine="0"/>
        <w:jc w:val="both"/>
        <w:rPr>
          <w:sz w:val="18"/>
        </w:rPr>
      </w:pPr>
      <w:r>
        <w:rPr>
          <w:sz w:val="18"/>
        </w:rPr>
        <w:t>through (g) are the covariates with potential influence on capture probability. The covariates</w:t>
      </w:r>
      <w:r>
        <w:rPr>
          <w:spacing w:val="-12"/>
          <w:sz w:val="18"/>
        </w:rPr>
        <w:t xml:space="preserve"> </w:t>
      </w:r>
      <w:r>
        <w:rPr>
          <w:sz w:val="18"/>
        </w:rPr>
        <w:t>are</w:t>
      </w:r>
      <w:r>
        <w:rPr>
          <w:spacing w:val="-13"/>
          <w:sz w:val="18"/>
        </w:rPr>
        <w:t xml:space="preserve"> </w:t>
      </w:r>
      <w:r>
        <w:rPr>
          <w:sz w:val="18"/>
        </w:rPr>
        <w:t>water</w:t>
      </w:r>
      <w:r>
        <w:rPr>
          <w:spacing w:val="-12"/>
          <w:sz w:val="18"/>
        </w:rPr>
        <w:t xml:space="preserve"> </w:t>
      </w:r>
      <w:r>
        <w:rPr>
          <w:sz w:val="18"/>
        </w:rPr>
        <w:t>clarity</w:t>
      </w:r>
      <w:r>
        <w:rPr>
          <w:spacing w:val="-15"/>
          <w:sz w:val="18"/>
        </w:rPr>
        <w:t xml:space="preserve"> </w:t>
      </w:r>
      <w:r>
        <w:rPr>
          <w:sz w:val="18"/>
        </w:rPr>
        <w:t>(b),</w:t>
      </w:r>
      <w:r>
        <w:rPr>
          <w:spacing w:val="-12"/>
          <w:sz w:val="18"/>
        </w:rPr>
        <w:t xml:space="preserve"> </w:t>
      </w:r>
      <w:r>
        <w:rPr>
          <w:sz w:val="18"/>
        </w:rPr>
        <w:t>water</w:t>
      </w:r>
      <w:r>
        <w:rPr>
          <w:spacing w:val="-12"/>
          <w:sz w:val="18"/>
        </w:rPr>
        <w:t xml:space="preserve"> </w:t>
      </w:r>
      <w:r>
        <w:rPr>
          <w:sz w:val="18"/>
        </w:rPr>
        <w:t>depth</w:t>
      </w:r>
      <w:r>
        <w:rPr>
          <w:spacing w:val="-13"/>
          <w:sz w:val="18"/>
        </w:rPr>
        <w:t xml:space="preserve"> </w:t>
      </w:r>
      <w:r>
        <w:rPr>
          <w:sz w:val="18"/>
        </w:rPr>
        <w:t>(c),</w:t>
      </w:r>
      <w:r>
        <w:rPr>
          <w:spacing w:val="-13"/>
          <w:sz w:val="18"/>
        </w:rPr>
        <w:t xml:space="preserve"> </w:t>
      </w:r>
      <w:r>
        <w:rPr>
          <w:sz w:val="18"/>
        </w:rPr>
        <w:t>water</w:t>
      </w:r>
      <w:r>
        <w:rPr>
          <w:spacing w:val="-12"/>
          <w:sz w:val="18"/>
        </w:rPr>
        <w:t xml:space="preserve"> </w:t>
      </w:r>
      <w:r>
        <w:rPr>
          <w:sz w:val="18"/>
        </w:rPr>
        <w:t>temperature</w:t>
      </w:r>
      <w:r>
        <w:rPr>
          <w:spacing w:val="-11"/>
          <w:sz w:val="18"/>
        </w:rPr>
        <w:t xml:space="preserve"> </w:t>
      </w:r>
      <w:r>
        <w:rPr>
          <w:sz w:val="18"/>
        </w:rPr>
        <w:t>(d),</w:t>
      </w:r>
      <w:r>
        <w:rPr>
          <w:spacing w:val="-12"/>
          <w:sz w:val="18"/>
        </w:rPr>
        <w:t xml:space="preserve"> </w:t>
      </w:r>
      <w:r>
        <w:rPr>
          <w:sz w:val="18"/>
        </w:rPr>
        <w:t>electrical</w:t>
      </w:r>
      <w:r>
        <w:rPr>
          <w:spacing w:val="-11"/>
          <w:sz w:val="18"/>
        </w:rPr>
        <w:t xml:space="preserve"> </w:t>
      </w:r>
      <w:r>
        <w:rPr>
          <w:sz w:val="18"/>
        </w:rPr>
        <w:t>conductivity (e), percent coverage of aquatic plants (f), and an interaction between the influence of water depth and clarity</w:t>
      </w:r>
      <w:r>
        <w:rPr>
          <w:spacing w:val="-6"/>
          <w:sz w:val="18"/>
        </w:rPr>
        <w:t xml:space="preserve"> </w:t>
      </w:r>
      <w:r>
        <w:rPr>
          <w:sz w:val="18"/>
        </w:rPr>
        <w:t>(g).</w:t>
      </w:r>
    </w:p>
    <w:p w:rsidR="005D49D0" w:rsidRDefault="005D49D0">
      <w:pPr>
        <w:jc w:val="both"/>
        <w:rPr>
          <w:sz w:val="18"/>
        </w:rPr>
        <w:sectPr w:rsidR="005D49D0">
          <w:pgSz w:w="11910" w:h="16840"/>
          <w:pgMar w:top="1580" w:right="0" w:bottom="980" w:left="1020" w:header="0" w:footer="783" w:gutter="0"/>
          <w:cols w:space="720"/>
        </w:sectPr>
      </w:pPr>
    </w:p>
    <w:p w:rsidR="005D49D0" w:rsidRDefault="00501D24">
      <w:pPr>
        <w:pStyle w:val="BodyText"/>
        <w:spacing w:before="78" w:line="276" w:lineRule="auto"/>
        <w:ind w:left="965" w:right="1129"/>
        <w:jc w:val="both"/>
      </w:pPr>
      <w:r>
        <w:lastRenderedPageBreak/>
        <w:t>The strongest determinant of variation in relative abundance in space and among fish species was pH (Table 5). Depth and aquatic plant cover (% Vegetation) appeared to have no influence on relative abundance across species. Water clarity, depth and temperature were important determinants of species-specific capture probability, and their influence varies across species. Conductivity and aquatic plant cover have little influence on capture probability using fyke nets.</w:t>
      </w:r>
    </w:p>
    <w:p w:rsidR="005D49D0" w:rsidRDefault="005D49D0">
      <w:pPr>
        <w:pStyle w:val="BodyText"/>
        <w:rPr>
          <w:sz w:val="24"/>
        </w:rPr>
      </w:pPr>
    </w:p>
    <w:p w:rsidR="005D49D0" w:rsidRDefault="005D49D0">
      <w:pPr>
        <w:pStyle w:val="BodyText"/>
        <w:rPr>
          <w:sz w:val="24"/>
        </w:rPr>
      </w:pPr>
    </w:p>
    <w:p w:rsidR="005D49D0" w:rsidRDefault="005D49D0">
      <w:pPr>
        <w:pStyle w:val="BodyText"/>
        <w:rPr>
          <w:sz w:val="24"/>
        </w:rPr>
      </w:pPr>
    </w:p>
    <w:p w:rsidR="005D49D0" w:rsidRDefault="005D49D0">
      <w:pPr>
        <w:pStyle w:val="BodyText"/>
        <w:spacing w:before="8"/>
        <w:rPr>
          <w:sz w:val="26"/>
        </w:rPr>
      </w:pPr>
    </w:p>
    <w:p w:rsidR="005D49D0" w:rsidRDefault="00501D24">
      <w:pPr>
        <w:ind w:left="1531" w:right="3114" w:hanging="10"/>
        <w:jc w:val="both"/>
        <w:rPr>
          <w:sz w:val="18"/>
        </w:rPr>
      </w:pPr>
      <w:r>
        <w:rPr>
          <w:sz w:val="18"/>
        </w:rPr>
        <w:t>Table 5. Model selection results. The posterior probability that the parameter in the far-left column is equal to zero (3</w:t>
      </w:r>
      <w:r>
        <w:rPr>
          <w:position w:val="6"/>
          <w:sz w:val="12"/>
        </w:rPr>
        <w:t xml:space="preserve">rd </w:t>
      </w:r>
      <w:r>
        <w:rPr>
          <w:sz w:val="18"/>
        </w:rPr>
        <w:t>column), non- zero but invariant among species (4</w:t>
      </w:r>
      <w:r>
        <w:rPr>
          <w:position w:val="6"/>
          <w:sz w:val="12"/>
        </w:rPr>
        <w:t xml:space="preserve">th </w:t>
      </w:r>
      <w:r>
        <w:rPr>
          <w:sz w:val="18"/>
        </w:rPr>
        <w:t>column), or a species-specific random effect (5</w:t>
      </w:r>
      <w:r>
        <w:rPr>
          <w:position w:val="6"/>
          <w:sz w:val="12"/>
        </w:rPr>
        <w:t xml:space="preserve">th </w:t>
      </w:r>
      <w:r>
        <w:rPr>
          <w:sz w:val="18"/>
        </w:rPr>
        <w:t>column).</w:t>
      </w:r>
    </w:p>
    <w:p w:rsidR="005D49D0" w:rsidRDefault="005D49D0">
      <w:pPr>
        <w:pStyle w:val="BodyText"/>
        <w:spacing w:before="1"/>
        <w:rPr>
          <w:sz w:val="5"/>
        </w:rPr>
      </w:pPr>
    </w:p>
    <w:tbl>
      <w:tblPr>
        <w:tblW w:w="0" w:type="auto"/>
        <w:tblInd w:w="1547" w:type="dxa"/>
        <w:tblLayout w:type="fixed"/>
        <w:tblCellMar>
          <w:left w:w="0" w:type="dxa"/>
          <w:right w:w="0" w:type="dxa"/>
        </w:tblCellMar>
        <w:tblLook w:val="01E0" w:firstRow="1" w:lastRow="1" w:firstColumn="1" w:lastColumn="1" w:noHBand="0" w:noVBand="0"/>
      </w:tblPr>
      <w:tblGrid>
        <w:gridCol w:w="1262"/>
        <w:gridCol w:w="1478"/>
        <w:gridCol w:w="830"/>
        <w:gridCol w:w="1039"/>
        <w:gridCol w:w="1649"/>
      </w:tblGrid>
      <w:tr w:rsidR="005D49D0">
        <w:trPr>
          <w:trHeight w:val="566"/>
        </w:trPr>
        <w:tc>
          <w:tcPr>
            <w:tcW w:w="1262" w:type="dxa"/>
            <w:tcBorders>
              <w:top w:val="single" w:sz="4" w:space="0" w:color="000000"/>
              <w:bottom w:val="single" w:sz="4" w:space="0" w:color="000000"/>
            </w:tcBorders>
          </w:tcPr>
          <w:p w:rsidR="005D49D0" w:rsidRDefault="00501D24">
            <w:pPr>
              <w:pStyle w:val="TableParagraph"/>
              <w:spacing w:before="171"/>
              <w:ind w:left="164" w:right="119"/>
              <w:jc w:val="center"/>
              <w:rPr>
                <w:sz w:val="18"/>
              </w:rPr>
            </w:pPr>
            <w:r>
              <w:rPr>
                <w:sz w:val="18"/>
              </w:rPr>
              <w:t>Parameter</w:t>
            </w:r>
          </w:p>
        </w:tc>
        <w:tc>
          <w:tcPr>
            <w:tcW w:w="1478" w:type="dxa"/>
            <w:tcBorders>
              <w:top w:val="single" w:sz="4" w:space="0" w:color="000000"/>
              <w:bottom w:val="single" w:sz="4" w:space="0" w:color="000000"/>
            </w:tcBorders>
          </w:tcPr>
          <w:p w:rsidR="005D49D0" w:rsidRDefault="00501D24">
            <w:pPr>
              <w:pStyle w:val="TableParagraph"/>
              <w:spacing w:before="63"/>
              <w:ind w:left="258" w:right="211" w:firstLine="64"/>
              <w:rPr>
                <w:sz w:val="18"/>
              </w:rPr>
            </w:pPr>
            <w:r>
              <w:rPr>
                <w:sz w:val="18"/>
              </w:rPr>
              <w:t>Covariate description</w:t>
            </w:r>
          </w:p>
        </w:tc>
        <w:tc>
          <w:tcPr>
            <w:tcW w:w="830" w:type="dxa"/>
            <w:tcBorders>
              <w:top w:val="single" w:sz="4" w:space="0" w:color="000000"/>
              <w:bottom w:val="single" w:sz="4" w:space="0" w:color="000000"/>
            </w:tcBorders>
          </w:tcPr>
          <w:p w:rsidR="005D49D0" w:rsidRDefault="00501D24">
            <w:pPr>
              <w:pStyle w:val="TableParagraph"/>
              <w:spacing w:before="56"/>
              <w:ind w:left="206"/>
              <w:rPr>
                <w:sz w:val="18"/>
              </w:rPr>
            </w:pPr>
            <w:r>
              <w:rPr>
                <w:sz w:val="18"/>
                <w:u w:val="single"/>
              </w:rPr>
              <w:t>Zero</w:t>
            </w:r>
          </w:p>
          <w:p w:rsidR="005D49D0" w:rsidRDefault="00501D24">
            <w:pPr>
              <w:pStyle w:val="TableParagraph"/>
              <w:spacing w:before="1"/>
              <w:ind w:left="108"/>
              <w:rPr>
                <w:rFonts w:ascii="Cambria Math" w:eastAsia="Cambria Math"/>
                <w:sz w:val="18"/>
              </w:rPr>
            </w:pPr>
            <w:r>
              <w:rPr>
                <w:rFonts w:ascii="Cambria Math" w:eastAsia="Cambria Math"/>
                <w:w w:val="105"/>
                <w:sz w:val="18"/>
              </w:rPr>
              <w:t>𝛽</w:t>
            </w:r>
            <w:r>
              <w:rPr>
                <w:rFonts w:ascii="Cambria Math" w:eastAsia="Cambria Math"/>
                <w:w w:val="105"/>
                <w:position w:val="-3"/>
                <w:sz w:val="13"/>
              </w:rPr>
              <w:t xml:space="preserve">𝑘,𝑗 </w:t>
            </w:r>
            <w:r>
              <w:rPr>
                <w:rFonts w:ascii="Cambria Math" w:eastAsia="Cambria Math"/>
                <w:w w:val="105"/>
                <w:sz w:val="18"/>
              </w:rPr>
              <w:t>= 0</w:t>
            </w:r>
          </w:p>
        </w:tc>
        <w:tc>
          <w:tcPr>
            <w:tcW w:w="1039" w:type="dxa"/>
            <w:tcBorders>
              <w:top w:val="single" w:sz="4" w:space="0" w:color="000000"/>
              <w:bottom w:val="single" w:sz="4" w:space="0" w:color="000000"/>
            </w:tcBorders>
          </w:tcPr>
          <w:p w:rsidR="005D49D0" w:rsidRDefault="00501D24">
            <w:pPr>
              <w:pStyle w:val="TableParagraph"/>
              <w:spacing w:before="56" w:line="217" w:lineRule="exact"/>
              <w:ind w:left="108"/>
              <w:rPr>
                <w:sz w:val="18"/>
              </w:rPr>
            </w:pPr>
            <w:r>
              <w:rPr>
                <w:sz w:val="18"/>
                <w:u w:val="single"/>
              </w:rPr>
              <w:t>Invariant</w:t>
            </w:r>
          </w:p>
          <w:p w:rsidR="005D49D0" w:rsidRDefault="00501D24">
            <w:pPr>
              <w:pStyle w:val="TableParagraph"/>
              <w:spacing w:before="0" w:line="238" w:lineRule="exact"/>
              <w:ind w:left="168"/>
              <w:rPr>
                <w:rFonts w:ascii="Cambria Math" w:eastAsia="Cambria Math"/>
                <w:sz w:val="13"/>
              </w:rPr>
            </w:pPr>
            <w:r>
              <w:rPr>
                <w:rFonts w:ascii="Cambria Math" w:eastAsia="Cambria Math"/>
                <w:w w:val="105"/>
                <w:position w:val="4"/>
                <w:sz w:val="18"/>
              </w:rPr>
              <w:t>𝛽</w:t>
            </w:r>
            <w:r>
              <w:rPr>
                <w:rFonts w:ascii="Cambria Math" w:eastAsia="Cambria Math"/>
                <w:w w:val="105"/>
                <w:sz w:val="13"/>
              </w:rPr>
              <w:t xml:space="preserve">𝑘,𝑗 </w:t>
            </w:r>
            <w:r>
              <w:rPr>
                <w:rFonts w:ascii="Cambria Math" w:eastAsia="Cambria Math"/>
                <w:w w:val="105"/>
                <w:position w:val="4"/>
                <w:sz w:val="18"/>
              </w:rPr>
              <w:t>= 𝜇</w:t>
            </w:r>
            <w:r>
              <w:rPr>
                <w:rFonts w:ascii="Cambria Math" w:eastAsia="Cambria Math"/>
                <w:w w:val="105"/>
                <w:sz w:val="13"/>
              </w:rPr>
              <w:t>𝑘</w:t>
            </w:r>
          </w:p>
        </w:tc>
        <w:tc>
          <w:tcPr>
            <w:tcW w:w="1649" w:type="dxa"/>
            <w:tcBorders>
              <w:top w:val="single" w:sz="4" w:space="0" w:color="000000"/>
              <w:bottom w:val="single" w:sz="4" w:space="0" w:color="000000"/>
            </w:tcBorders>
          </w:tcPr>
          <w:p w:rsidR="005D49D0" w:rsidRDefault="00501D24">
            <w:pPr>
              <w:pStyle w:val="TableParagraph"/>
              <w:spacing w:before="56" w:line="214" w:lineRule="exact"/>
              <w:ind w:left="109"/>
              <w:rPr>
                <w:sz w:val="18"/>
              </w:rPr>
            </w:pPr>
            <w:r>
              <w:rPr>
                <w:sz w:val="18"/>
                <w:u w:val="single"/>
              </w:rPr>
              <w:t>Species-specific</w:t>
            </w:r>
          </w:p>
          <w:p w:rsidR="005D49D0" w:rsidRDefault="00501D24">
            <w:pPr>
              <w:pStyle w:val="TableParagraph"/>
              <w:spacing w:before="0" w:line="216" w:lineRule="exact"/>
              <w:ind w:left="207"/>
              <w:rPr>
                <w:rFonts w:ascii="Cambria Math" w:eastAsia="Cambria Math"/>
                <w:sz w:val="18"/>
              </w:rPr>
            </w:pPr>
            <w:r>
              <w:rPr>
                <w:rFonts w:ascii="Cambria Math" w:eastAsia="Cambria Math"/>
                <w:sz w:val="18"/>
              </w:rPr>
              <w:t>𝛽</w:t>
            </w:r>
            <w:r>
              <w:rPr>
                <w:rFonts w:ascii="Cambria Math" w:eastAsia="Cambria Math"/>
                <w:sz w:val="18"/>
                <w:vertAlign w:val="subscript"/>
              </w:rPr>
              <w:t>𝑘,𝑗</w:t>
            </w:r>
            <w:r>
              <w:rPr>
                <w:rFonts w:ascii="Cambria Math" w:eastAsia="Cambria Math"/>
                <w:sz w:val="18"/>
              </w:rPr>
              <w:t xml:space="preserve"> = 𝑁</w:t>
            </w:r>
            <w:r>
              <w:rPr>
                <w:rFonts w:ascii="Cambria Math" w:eastAsia="Cambria Math"/>
                <w:position w:val="1"/>
                <w:sz w:val="18"/>
              </w:rPr>
              <w:t>(</w:t>
            </w:r>
            <w:r>
              <w:rPr>
                <w:rFonts w:ascii="Cambria Math" w:eastAsia="Cambria Math"/>
                <w:sz w:val="18"/>
              </w:rPr>
              <w:t>𝜇</w:t>
            </w:r>
            <w:r>
              <w:rPr>
                <w:rFonts w:ascii="Cambria Math" w:eastAsia="Cambria Math"/>
                <w:sz w:val="18"/>
                <w:vertAlign w:val="subscript"/>
              </w:rPr>
              <w:t>𝜅</w:t>
            </w:r>
            <w:r>
              <w:rPr>
                <w:rFonts w:ascii="Cambria Math" w:eastAsia="Cambria Math"/>
                <w:sz w:val="18"/>
              </w:rPr>
              <w:t>, 𝜎</w:t>
            </w:r>
            <w:r>
              <w:rPr>
                <w:rFonts w:ascii="Cambria Math" w:eastAsia="Cambria Math"/>
                <w:sz w:val="18"/>
                <w:vertAlign w:val="subscript"/>
              </w:rPr>
              <w:t>𝑘</w:t>
            </w:r>
            <w:r>
              <w:rPr>
                <w:rFonts w:ascii="Cambria Math" w:eastAsia="Cambria Math"/>
                <w:position w:val="1"/>
                <w:sz w:val="18"/>
              </w:rPr>
              <w:t>)</w:t>
            </w:r>
          </w:p>
        </w:tc>
      </w:tr>
      <w:tr w:rsidR="005D49D0">
        <w:trPr>
          <w:trHeight w:val="392"/>
        </w:trPr>
        <w:tc>
          <w:tcPr>
            <w:tcW w:w="6258" w:type="dxa"/>
            <w:gridSpan w:val="5"/>
            <w:tcBorders>
              <w:top w:val="single" w:sz="4" w:space="0" w:color="000000"/>
            </w:tcBorders>
          </w:tcPr>
          <w:p w:rsidR="005D49D0" w:rsidRDefault="00501D24">
            <w:pPr>
              <w:pStyle w:val="TableParagraph"/>
              <w:spacing w:before="87"/>
              <w:ind w:left="567"/>
              <w:rPr>
                <w:sz w:val="18"/>
              </w:rPr>
            </w:pPr>
            <w:r>
              <w:rPr>
                <w:sz w:val="18"/>
                <w:u w:val="single"/>
              </w:rPr>
              <w:t>Abundance model</w:t>
            </w:r>
          </w:p>
        </w:tc>
      </w:tr>
      <w:tr w:rsidR="005D49D0">
        <w:trPr>
          <w:trHeight w:val="402"/>
        </w:trPr>
        <w:tc>
          <w:tcPr>
            <w:tcW w:w="1262" w:type="dxa"/>
          </w:tcPr>
          <w:p w:rsidR="005D49D0" w:rsidRDefault="00501D24">
            <w:pPr>
              <w:pStyle w:val="TableParagraph"/>
              <w:spacing w:before="82"/>
              <w:ind w:left="151" w:right="119"/>
              <w:jc w:val="center"/>
              <w:rPr>
                <w:rFonts w:ascii="Cambria Math" w:eastAsia="Cambria Math"/>
                <w:sz w:val="13"/>
              </w:rPr>
            </w:pPr>
            <w:r>
              <w:rPr>
                <w:rFonts w:ascii="Cambria Math" w:eastAsia="Cambria Math"/>
                <w:w w:val="110"/>
                <w:position w:val="4"/>
                <w:sz w:val="18"/>
              </w:rPr>
              <w:t>𝛽</w:t>
            </w:r>
            <w:r>
              <w:rPr>
                <w:rFonts w:ascii="Cambria Math" w:eastAsia="Cambria Math"/>
                <w:w w:val="110"/>
                <w:sz w:val="13"/>
              </w:rPr>
              <w:t>2,𝑗</w:t>
            </w:r>
          </w:p>
        </w:tc>
        <w:tc>
          <w:tcPr>
            <w:tcW w:w="1478" w:type="dxa"/>
          </w:tcPr>
          <w:p w:rsidR="005D49D0" w:rsidRDefault="00501D24">
            <w:pPr>
              <w:pStyle w:val="TableParagraph"/>
              <w:spacing w:before="93"/>
              <w:ind w:left="119" w:right="88"/>
              <w:jc w:val="center"/>
              <w:rPr>
                <w:sz w:val="18"/>
              </w:rPr>
            </w:pPr>
            <w:r>
              <w:rPr>
                <w:sz w:val="18"/>
              </w:rPr>
              <w:t>Depth</w:t>
            </w:r>
          </w:p>
        </w:tc>
        <w:tc>
          <w:tcPr>
            <w:tcW w:w="830" w:type="dxa"/>
          </w:tcPr>
          <w:p w:rsidR="005D49D0" w:rsidRDefault="00501D24">
            <w:pPr>
              <w:pStyle w:val="TableParagraph"/>
              <w:spacing w:before="93"/>
              <w:ind w:left="191" w:right="188"/>
              <w:jc w:val="center"/>
              <w:rPr>
                <w:sz w:val="18"/>
              </w:rPr>
            </w:pPr>
            <w:r>
              <w:rPr>
                <w:sz w:val="18"/>
              </w:rPr>
              <w:t>0.88</w:t>
            </w:r>
          </w:p>
        </w:tc>
        <w:tc>
          <w:tcPr>
            <w:tcW w:w="1039" w:type="dxa"/>
          </w:tcPr>
          <w:p w:rsidR="005D49D0" w:rsidRDefault="00501D24">
            <w:pPr>
              <w:pStyle w:val="TableParagraph"/>
              <w:spacing w:before="93"/>
              <w:ind w:left="295" w:right="294"/>
              <w:jc w:val="center"/>
              <w:rPr>
                <w:sz w:val="18"/>
              </w:rPr>
            </w:pPr>
            <w:r>
              <w:rPr>
                <w:sz w:val="18"/>
              </w:rPr>
              <w:t>0.10</w:t>
            </w:r>
          </w:p>
        </w:tc>
        <w:tc>
          <w:tcPr>
            <w:tcW w:w="1649" w:type="dxa"/>
          </w:tcPr>
          <w:p w:rsidR="005D49D0" w:rsidRDefault="00501D24">
            <w:pPr>
              <w:pStyle w:val="TableParagraph"/>
              <w:spacing w:before="93"/>
              <w:ind w:left="600" w:right="598"/>
              <w:jc w:val="center"/>
              <w:rPr>
                <w:sz w:val="18"/>
              </w:rPr>
            </w:pPr>
            <w:r>
              <w:rPr>
                <w:sz w:val="18"/>
              </w:rPr>
              <w:t>0.02</w:t>
            </w:r>
          </w:p>
        </w:tc>
      </w:tr>
      <w:tr w:rsidR="005D49D0">
        <w:trPr>
          <w:trHeight w:val="397"/>
        </w:trPr>
        <w:tc>
          <w:tcPr>
            <w:tcW w:w="1262" w:type="dxa"/>
          </w:tcPr>
          <w:p w:rsidR="005D49D0" w:rsidRDefault="00501D24">
            <w:pPr>
              <w:pStyle w:val="TableParagraph"/>
              <w:spacing w:before="76"/>
              <w:ind w:left="151" w:right="119"/>
              <w:jc w:val="center"/>
              <w:rPr>
                <w:rFonts w:ascii="Cambria Math" w:eastAsia="Cambria Math"/>
                <w:sz w:val="13"/>
              </w:rPr>
            </w:pPr>
            <w:r>
              <w:rPr>
                <w:rFonts w:ascii="Cambria Math" w:eastAsia="Cambria Math"/>
                <w:w w:val="110"/>
                <w:position w:val="4"/>
                <w:sz w:val="18"/>
              </w:rPr>
              <w:t>𝛽</w:t>
            </w:r>
            <w:r>
              <w:rPr>
                <w:rFonts w:ascii="Cambria Math" w:eastAsia="Cambria Math"/>
                <w:w w:val="110"/>
                <w:sz w:val="13"/>
              </w:rPr>
              <w:t>3,𝑗</w:t>
            </w:r>
          </w:p>
        </w:tc>
        <w:tc>
          <w:tcPr>
            <w:tcW w:w="1478" w:type="dxa"/>
          </w:tcPr>
          <w:p w:rsidR="005D49D0" w:rsidRDefault="00501D24">
            <w:pPr>
              <w:pStyle w:val="TableParagraph"/>
              <w:spacing w:before="87"/>
              <w:ind w:left="119" w:right="89"/>
              <w:jc w:val="center"/>
              <w:rPr>
                <w:sz w:val="18"/>
              </w:rPr>
            </w:pPr>
            <w:r>
              <w:rPr>
                <w:sz w:val="18"/>
              </w:rPr>
              <w:t>% Vegetation</w:t>
            </w:r>
          </w:p>
        </w:tc>
        <w:tc>
          <w:tcPr>
            <w:tcW w:w="830" w:type="dxa"/>
          </w:tcPr>
          <w:p w:rsidR="005D49D0" w:rsidRDefault="00501D24">
            <w:pPr>
              <w:pStyle w:val="TableParagraph"/>
              <w:spacing w:before="87"/>
              <w:ind w:left="191" w:right="188"/>
              <w:jc w:val="center"/>
              <w:rPr>
                <w:sz w:val="18"/>
              </w:rPr>
            </w:pPr>
            <w:r>
              <w:rPr>
                <w:sz w:val="18"/>
              </w:rPr>
              <w:t>0.95</w:t>
            </w:r>
          </w:p>
        </w:tc>
        <w:tc>
          <w:tcPr>
            <w:tcW w:w="1039" w:type="dxa"/>
          </w:tcPr>
          <w:p w:rsidR="005D49D0" w:rsidRDefault="00501D24">
            <w:pPr>
              <w:pStyle w:val="TableParagraph"/>
              <w:spacing w:before="87"/>
              <w:ind w:left="295" w:right="294"/>
              <w:jc w:val="center"/>
              <w:rPr>
                <w:sz w:val="18"/>
              </w:rPr>
            </w:pPr>
            <w:r>
              <w:rPr>
                <w:sz w:val="18"/>
              </w:rPr>
              <w:t>0.04</w:t>
            </w:r>
          </w:p>
        </w:tc>
        <w:tc>
          <w:tcPr>
            <w:tcW w:w="1649" w:type="dxa"/>
          </w:tcPr>
          <w:p w:rsidR="005D49D0" w:rsidRDefault="00501D24">
            <w:pPr>
              <w:pStyle w:val="TableParagraph"/>
              <w:spacing w:before="87"/>
              <w:ind w:left="600" w:right="598"/>
              <w:jc w:val="center"/>
              <w:rPr>
                <w:sz w:val="18"/>
              </w:rPr>
            </w:pPr>
            <w:r>
              <w:rPr>
                <w:sz w:val="18"/>
              </w:rPr>
              <w:t>0.01</w:t>
            </w:r>
          </w:p>
        </w:tc>
      </w:tr>
      <w:tr w:rsidR="005D49D0">
        <w:trPr>
          <w:trHeight w:val="400"/>
        </w:trPr>
        <w:tc>
          <w:tcPr>
            <w:tcW w:w="1262" w:type="dxa"/>
          </w:tcPr>
          <w:p w:rsidR="005D49D0" w:rsidRDefault="00501D24">
            <w:pPr>
              <w:pStyle w:val="TableParagraph"/>
              <w:spacing w:before="77"/>
              <w:ind w:left="149" w:right="119"/>
              <w:jc w:val="center"/>
              <w:rPr>
                <w:rFonts w:ascii="Cambria Math" w:eastAsia="Cambria Math"/>
                <w:sz w:val="13"/>
              </w:rPr>
            </w:pPr>
            <w:r>
              <w:rPr>
                <w:rFonts w:ascii="Cambria Math" w:eastAsia="Cambria Math"/>
                <w:w w:val="110"/>
                <w:position w:val="4"/>
                <w:sz w:val="18"/>
              </w:rPr>
              <w:t>𝛽</w:t>
            </w:r>
            <w:r>
              <w:rPr>
                <w:rFonts w:ascii="Cambria Math" w:eastAsia="Cambria Math"/>
                <w:w w:val="110"/>
                <w:sz w:val="13"/>
              </w:rPr>
              <w:t>4,𝑗</w:t>
            </w:r>
          </w:p>
        </w:tc>
        <w:tc>
          <w:tcPr>
            <w:tcW w:w="1478" w:type="dxa"/>
          </w:tcPr>
          <w:p w:rsidR="005D49D0" w:rsidRDefault="00501D24">
            <w:pPr>
              <w:pStyle w:val="TableParagraph"/>
              <w:spacing w:before="88"/>
              <w:ind w:left="119" w:right="87"/>
              <w:jc w:val="center"/>
              <w:rPr>
                <w:sz w:val="18"/>
              </w:rPr>
            </w:pPr>
            <w:r>
              <w:rPr>
                <w:sz w:val="18"/>
              </w:rPr>
              <w:t>pH</w:t>
            </w:r>
          </w:p>
        </w:tc>
        <w:tc>
          <w:tcPr>
            <w:tcW w:w="830" w:type="dxa"/>
          </w:tcPr>
          <w:p w:rsidR="005D49D0" w:rsidRDefault="00501D24">
            <w:pPr>
              <w:pStyle w:val="TableParagraph"/>
              <w:spacing w:before="88"/>
              <w:ind w:left="191" w:right="189"/>
              <w:jc w:val="center"/>
              <w:rPr>
                <w:sz w:val="18"/>
              </w:rPr>
            </w:pPr>
            <w:r>
              <w:rPr>
                <w:sz w:val="18"/>
              </w:rPr>
              <w:t>0.00</w:t>
            </w:r>
          </w:p>
        </w:tc>
        <w:tc>
          <w:tcPr>
            <w:tcW w:w="1039" w:type="dxa"/>
          </w:tcPr>
          <w:p w:rsidR="005D49D0" w:rsidRDefault="00501D24">
            <w:pPr>
              <w:pStyle w:val="TableParagraph"/>
              <w:spacing w:before="88"/>
              <w:ind w:left="294" w:right="294"/>
              <w:jc w:val="center"/>
              <w:rPr>
                <w:sz w:val="18"/>
              </w:rPr>
            </w:pPr>
            <w:r>
              <w:rPr>
                <w:sz w:val="18"/>
              </w:rPr>
              <w:t>0.00</w:t>
            </w:r>
          </w:p>
        </w:tc>
        <w:tc>
          <w:tcPr>
            <w:tcW w:w="1649" w:type="dxa"/>
          </w:tcPr>
          <w:p w:rsidR="005D49D0" w:rsidRDefault="00501D24">
            <w:pPr>
              <w:pStyle w:val="TableParagraph"/>
              <w:spacing w:before="88"/>
              <w:ind w:left="600" w:right="599"/>
              <w:jc w:val="center"/>
              <w:rPr>
                <w:sz w:val="18"/>
              </w:rPr>
            </w:pPr>
            <w:r>
              <w:rPr>
                <w:sz w:val="18"/>
              </w:rPr>
              <w:t>1.00</w:t>
            </w:r>
          </w:p>
        </w:tc>
      </w:tr>
      <w:tr w:rsidR="005D49D0">
        <w:trPr>
          <w:trHeight w:val="387"/>
        </w:trPr>
        <w:tc>
          <w:tcPr>
            <w:tcW w:w="6258" w:type="dxa"/>
            <w:gridSpan w:val="5"/>
          </w:tcPr>
          <w:p w:rsidR="005D49D0" w:rsidRDefault="00501D24">
            <w:pPr>
              <w:pStyle w:val="TableParagraph"/>
              <w:spacing w:before="83"/>
              <w:ind w:left="634"/>
              <w:rPr>
                <w:sz w:val="18"/>
              </w:rPr>
            </w:pPr>
            <w:r>
              <w:rPr>
                <w:sz w:val="18"/>
                <w:u w:val="single"/>
              </w:rPr>
              <w:t>Detection model</w:t>
            </w:r>
          </w:p>
        </w:tc>
      </w:tr>
      <w:tr w:rsidR="005D49D0">
        <w:trPr>
          <w:trHeight w:val="402"/>
        </w:trPr>
        <w:tc>
          <w:tcPr>
            <w:tcW w:w="1262" w:type="dxa"/>
          </w:tcPr>
          <w:p w:rsidR="005D49D0" w:rsidRDefault="00501D24">
            <w:pPr>
              <w:pStyle w:val="TableParagraph"/>
              <w:spacing w:before="81"/>
              <w:ind w:left="149" w:right="119"/>
              <w:jc w:val="center"/>
              <w:rPr>
                <w:rFonts w:ascii="Cambria Math" w:eastAsia="Cambria Math"/>
                <w:sz w:val="13"/>
              </w:rPr>
            </w:pPr>
            <w:r>
              <w:rPr>
                <w:rFonts w:ascii="Cambria Math" w:eastAsia="Cambria Math"/>
                <w:w w:val="110"/>
                <w:position w:val="4"/>
                <w:sz w:val="18"/>
              </w:rPr>
              <w:t>𝜂</w:t>
            </w:r>
            <w:r>
              <w:rPr>
                <w:rFonts w:ascii="Cambria Math" w:eastAsia="Cambria Math"/>
                <w:w w:val="110"/>
                <w:sz w:val="13"/>
              </w:rPr>
              <w:t>2,𝑗</w:t>
            </w:r>
          </w:p>
        </w:tc>
        <w:tc>
          <w:tcPr>
            <w:tcW w:w="1478" w:type="dxa"/>
          </w:tcPr>
          <w:p w:rsidR="005D49D0" w:rsidRDefault="00501D24">
            <w:pPr>
              <w:pStyle w:val="TableParagraph"/>
              <w:spacing w:before="92"/>
              <w:ind w:left="119" w:right="88"/>
              <w:jc w:val="center"/>
              <w:rPr>
                <w:sz w:val="18"/>
              </w:rPr>
            </w:pPr>
            <w:r>
              <w:rPr>
                <w:sz w:val="18"/>
              </w:rPr>
              <w:t>Clarity</w:t>
            </w:r>
          </w:p>
        </w:tc>
        <w:tc>
          <w:tcPr>
            <w:tcW w:w="830" w:type="dxa"/>
          </w:tcPr>
          <w:p w:rsidR="005D49D0" w:rsidRDefault="00501D24">
            <w:pPr>
              <w:pStyle w:val="TableParagraph"/>
              <w:spacing w:before="92"/>
              <w:ind w:left="191" w:right="189"/>
              <w:jc w:val="center"/>
              <w:rPr>
                <w:sz w:val="18"/>
              </w:rPr>
            </w:pPr>
            <w:r>
              <w:rPr>
                <w:sz w:val="18"/>
              </w:rPr>
              <w:t>0.00</w:t>
            </w:r>
          </w:p>
        </w:tc>
        <w:tc>
          <w:tcPr>
            <w:tcW w:w="1039" w:type="dxa"/>
          </w:tcPr>
          <w:p w:rsidR="005D49D0" w:rsidRDefault="00501D24">
            <w:pPr>
              <w:pStyle w:val="TableParagraph"/>
              <w:spacing w:before="92"/>
              <w:ind w:left="294" w:right="294"/>
              <w:jc w:val="center"/>
              <w:rPr>
                <w:sz w:val="18"/>
              </w:rPr>
            </w:pPr>
            <w:r>
              <w:rPr>
                <w:sz w:val="18"/>
              </w:rPr>
              <w:t>0.00</w:t>
            </w:r>
          </w:p>
        </w:tc>
        <w:tc>
          <w:tcPr>
            <w:tcW w:w="1649" w:type="dxa"/>
          </w:tcPr>
          <w:p w:rsidR="005D49D0" w:rsidRDefault="00501D24">
            <w:pPr>
              <w:pStyle w:val="TableParagraph"/>
              <w:spacing w:before="92"/>
              <w:ind w:left="600" w:right="599"/>
              <w:jc w:val="center"/>
              <w:rPr>
                <w:sz w:val="18"/>
              </w:rPr>
            </w:pPr>
            <w:r>
              <w:rPr>
                <w:sz w:val="18"/>
              </w:rPr>
              <w:t>1.00</w:t>
            </w:r>
          </w:p>
        </w:tc>
      </w:tr>
      <w:tr w:rsidR="005D49D0">
        <w:trPr>
          <w:trHeight w:val="397"/>
        </w:trPr>
        <w:tc>
          <w:tcPr>
            <w:tcW w:w="1262" w:type="dxa"/>
          </w:tcPr>
          <w:p w:rsidR="005D49D0" w:rsidRDefault="00501D24">
            <w:pPr>
              <w:pStyle w:val="TableParagraph"/>
              <w:spacing w:before="77"/>
              <w:ind w:left="149" w:right="119"/>
              <w:jc w:val="center"/>
              <w:rPr>
                <w:rFonts w:ascii="Cambria Math" w:eastAsia="Cambria Math"/>
                <w:sz w:val="13"/>
              </w:rPr>
            </w:pPr>
            <w:r>
              <w:rPr>
                <w:rFonts w:ascii="Cambria Math" w:eastAsia="Cambria Math"/>
                <w:w w:val="110"/>
                <w:position w:val="4"/>
                <w:sz w:val="18"/>
              </w:rPr>
              <w:t>𝜂</w:t>
            </w:r>
            <w:r>
              <w:rPr>
                <w:rFonts w:ascii="Cambria Math" w:eastAsia="Cambria Math"/>
                <w:w w:val="110"/>
                <w:sz w:val="13"/>
              </w:rPr>
              <w:t>3,𝑗</w:t>
            </w:r>
          </w:p>
        </w:tc>
        <w:tc>
          <w:tcPr>
            <w:tcW w:w="1478" w:type="dxa"/>
          </w:tcPr>
          <w:p w:rsidR="005D49D0" w:rsidRDefault="00501D24">
            <w:pPr>
              <w:pStyle w:val="TableParagraph"/>
              <w:spacing w:before="88"/>
              <w:ind w:left="119" w:right="88"/>
              <w:jc w:val="center"/>
              <w:rPr>
                <w:sz w:val="18"/>
              </w:rPr>
            </w:pPr>
            <w:r>
              <w:rPr>
                <w:sz w:val="18"/>
              </w:rPr>
              <w:t>Depth</w:t>
            </w:r>
          </w:p>
        </w:tc>
        <w:tc>
          <w:tcPr>
            <w:tcW w:w="830" w:type="dxa"/>
          </w:tcPr>
          <w:p w:rsidR="005D49D0" w:rsidRDefault="00501D24">
            <w:pPr>
              <w:pStyle w:val="TableParagraph"/>
              <w:spacing w:before="88"/>
              <w:ind w:left="191" w:right="188"/>
              <w:jc w:val="center"/>
              <w:rPr>
                <w:sz w:val="18"/>
              </w:rPr>
            </w:pPr>
            <w:r>
              <w:rPr>
                <w:sz w:val="18"/>
              </w:rPr>
              <w:t>0.00</w:t>
            </w:r>
          </w:p>
        </w:tc>
        <w:tc>
          <w:tcPr>
            <w:tcW w:w="1039" w:type="dxa"/>
          </w:tcPr>
          <w:p w:rsidR="005D49D0" w:rsidRDefault="00501D24">
            <w:pPr>
              <w:pStyle w:val="TableParagraph"/>
              <w:spacing w:before="88"/>
              <w:ind w:left="295" w:right="294"/>
              <w:jc w:val="center"/>
              <w:rPr>
                <w:sz w:val="18"/>
              </w:rPr>
            </w:pPr>
            <w:r>
              <w:rPr>
                <w:sz w:val="18"/>
              </w:rPr>
              <w:t>0.05</w:t>
            </w:r>
          </w:p>
        </w:tc>
        <w:tc>
          <w:tcPr>
            <w:tcW w:w="1649" w:type="dxa"/>
          </w:tcPr>
          <w:p w:rsidR="005D49D0" w:rsidRDefault="00501D24">
            <w:pPr>
              <w:pStyle w:val="TableParagraph"/>
              <w:spacing w:before="88"/>
              <w:ind w:left="600" w:right="598"/>
              <w:jc w:val="center"/>
              <w:rPr>
                <w:sz w:val="18"/>
              </w:rPr>
            </w:pPr>
            <w:r>
              <w:rPr>
                <w:sz w:val="18"/>
              </w:rPr>
              <w:t>0.94</w:t>
            </w:r>
          </w:p>
        </w:tc>
      </w:tr>
      <w:tr w:rsidR="005D49D0">
        <w:trPr>
          <w:trHeight w:val="397"/>
        </w:trPr>
        <w:tc>
          <w:tcPr>
            <w:tcW w:w="1262" w:type="dxa"/>
          </w:tcPr>
          <w:p w:rsidR="005D49D0" w:rsidRDefault="00501D24">
            <w:pPr>
              <w:pStyle w:val="TableParagraph"/>
              <w:spacing w:before="76"/>
              <w:ind w:left="149" w:right="119"/>
              <w:jc w:val="center"/>
              <w:rPr>
                <w:rFonts w:ascii="Cambria Math" w:eastAsia="Cambria Math"/>
                <w:sz w:val="13"/>
              </w:rPr>
            </w:pPr>
            <w:r>
              <w:rPr>
                <w:rFonts w:ascii="Cambria Math" w:eastAsia="Cambria Math"/>
                <w:w w:val="110"/>
                <w:position w:val="4"/>
                <w:sz w:val="18"/>
              </w:rPr>
              <w:t>𝜂</w:t>
            </w:r>
            <w:r>
              <w:rPr>
                <w:rFonts w:ascii="Cambria Math" w:eastAsia="Cambria Math"/>
                <w:w w:val="110"/>
                <w:sz w:val="13"/>
              </w:rPr>
              <w:t>4,𝑗</w:t>
            </w:r>
          </w:p>
        </w:tc>
        <w:tc>
          <w:tcPr>
            <w:tcW w:w="1478" w:type="dxa"/>
          </w:tcPr>
          <w:p w:rsidR="005D49D0" w:rsidRDefault="00501D24">
            <w:pPr>
              <w:pStyle w:val="TableParagraph"/>
              <w:spacing w:before="87"/>
              <w:ind w:left="117" w:right="89"/>
              <w:jc w:val="center"/>
              <w:rPr>
                <w:sz w:val="18"/>
              </w:rPr>
            </w:pPr>
            <w:r>
              <w:rPr>
                <w:sz w:val="18"/>
              </w:rPr>
              <w:t>Temperature</w:t>
            </w:r>
          </w:p>
        </w:tc>
        <w:tc>
          <w:tcPr>
            <w:tcW w:w="830" w:type="dxa"/>
          </w:tcPr>
          <w:p w:rsidR="005D49D0" w:rsidRDefault="00501D24">
            <w:pPr>
              <w:pStyle w:val="TableParagraph"/>
              <w:spacing w:before="87"/>
              <w:ind w:left="191" w:right="189"/>
              <w:jc w:val="center"/>
              <w:rPr>
                <w:sz w:val="18"/>
              </w:rPr>
            </w:pPr>
            <w:r>
              <w:rPr>
                <w:sz w:val="18"/>
              </w:rPr>
              <w:t>0.00</w:t>
            </w:r>
          </w:p>
        </w:tc>
        <w:tc>
          <w:tcPr>
            <w:tcW w:w="1039" w:type="dxa"/>
          </w:tcPr>
          <w:p w:rsidR="005D49D0" w:rsidRDefault="00501D24">
            <w:pPr>
              <w:pStyle w:val="TableParagraph"/>
              <w:spacing w:before="87"/>
              <w:ind w:left="294" w:right="294"/>
              <w:jc w:val="center"/>
              <w:rPr>
                <w:sz w:val="18"/>
              </w:rPr>
            </w:pPr>
            <w:r>
              <w:rPr>
                <w:sz w:val="18"/>
              </w:rPr>
              <w:t>0.00</w:t>
            </w:r>
          </w:p>
        </w:tc>
        <w:tc>
          <w:tcPr>
            <w:tcW w:w="1649" w:type="dxa"/>
          </w:tcPr>
          <w:p w:rsidR="005D49D0" w:rsidRDefault="00501D24">
            <w:pPr>
              <w:pStyle w:val="TableParagraph"/>
              <w:spacing w:before="87"/>
              <w:ind w:left="600" w:right="599"/>
              <w:jc w:val="center"/>
              <w:rPr>
                <w:sz w:val="18"/>
              </w:rPr>
            </w:pPr>
            <w:r>
              <w:rPr>
                <w:sz w:val="18"/>
              </w:rPr>
              <w:t>1.00</w:t>
            </w:r>
          </w:p>
        </w:tc>
      </w:tr>
      <w:tr w:rsidR="005D49D0">
        <w:trPr>
          <w:trHeight w:val="397"/>
        </w:trPr>
        <w:tc>
          <w:tcPr>
            <w:tcW w:w="1262" w:type="dxa"/>
          </w:tcPr>
          <w:p w:rsidR="005D49D0" w:rsidRDefault="00501D24">
            <w:pPr>
              <w:pStyle w:val="TableParagraph"/>
              <w:spacing w:before="77"/>
              <w:ind w:left="149" w:right="119"/>
              <w:jc w:val="center"/>
              <w:rPr>
                <w:rFonts w:ascii="Cambria Math" w:eastAsia="Cambria Math"/>
                <w:sz w:val="13"/>
              </w:rPr>
            </w:pPr>
            <w:r>
              <w:rPr>
                <w:rFonts w:ascii="Cambria Math" w:eastAsia="Cambria Math"/>
                <w:w w:val="110"/>
                <w:position w:val="4"/>
                <w:sz w:val="18"/>
              </w:rPr>
              <w:t>𝜂</w:t>
            </w:r>
            <w:r>
              <w:rPr>
                <w:rFonts w:ascii="Cambria Math" w:eastAsia="Cambria Math"/>
                <w:w w:val="110"/>
                <w:sz w:val="13"/>
              </w:rPr>
              <w:t>5,𝑗</w:t>
            </w:r>
          </w:p>
        </w:tc>
        <w:tc>
          <w:tcPr>
            <w:tcW w:w="1478" w:type="dxa"/>
          </w:tcPr>
          <w:p w:rsidR="005D49D0" w:rsidRDefault="00501D24">
            <w:pPr>
              <w:pStyle w:val="TableParagraph"/>
              <w:spacing w:before="88"/>
              <w:ind w:left="117" w:right="89"/>
              <w:jc w:val="center"/>
              <w:rPr>
                <w:sz w:val="18"/>
              </w:rPr>
            </w:pPr>
            <w:r>
              <w:rPr>
                <w:sz w:val="18"/>
              </w:rPr>
              <w:t>Conductivity</w:t>
            </w:r>
          </w:p>
        </w:tc>
        <w:tc>
          <w:tcPr>
            <w:tcW w:w="830" w:type="dxa"/>
          </w:tcPr>
          <w:p w:rsidR="005D49D0" w:rsidRDefault="00501D24">
            <w:pPr>
              <w:pStyle w:val="TableParagraph"/>
              <w:spacing w:before="88"/>
              <w:ind w:left="191" w:right="188"/>
              <w:jc w:val="center"/>
              <w:rPr>
                <w:sz w:val="18"/>
              </w:rPr>
            </w:pPr>
            <w:r>
              <w:rPr>
                <w:sz w:val="18"/>
              </w:rPr>
              <w:t>0.85</w:t>
            </w:r>
          </w:p>
        </w:tc>
        <w:tc>
          <w:tcPr>
            <w:tcW w:w="1039" w:type="dxa"/>
          </w:tcPr>
          <w:p w:rsidR="005D49D0" w:rsidRDefault="00501D24">
            <w:pPr>
              <w:pStyle w:val="TableParagraph"/>
              <w:spacing w:before="88"/>
              <w:ind w:left="295" w:right="294"/>
              <w:jc w:val="center"/>
              <w:rPr>
                <w:sz w:val="18"/>
              </w:rPr>
            </w:pPr>
            <w:r>
              <w:rPr>
                <w:sz w:val="18"/>
              </w:rPr>
              <w:t>0.09</w:t>
            </w:r>
          </w:p>
        </w:tc>
        <w:tc>
          <w:tcPr>
            <w:tcW w:w="1649" w:type="dxa"/>
          </w:tcPr>
          <w:p w:rsidR="005D49D0" w:rsidRDefault="00501D24">
            <w:pPr>
              <w:pStyle w:val="TableParagraph"/>
              <w:spacing w:before="88"/>
              <w:ind w:left="600" w:right="599"/>
              <w:jc w:val="center"/>
              <w:rPr>
                <w:sz w:val="18"/>
              </w:rPr>
            </w:pPr>
            <w:r>
              <w:rPr>
                <w:sz w:val="18"/>
              </w:rPr>
              <w:t>0.06</w:t>
            </w:r>
          </w:p>
        </w:tc>
      </w:tr>
      <w:tr w:rsidR="005D49D0">
        <w:trPr>
          <w:trHeight w:val="397"/>
        </w:trPr>
        <w:tc>
          <w:tcPr>
            <w:tcW w:w="1262" w:type="dxa"/>
          </w:tcPr>
          <w:p w:rsidR="005D49D0" w:rsidRDefault="00501D24">
            <w:pPr>
              <w:pStyle w:val="TableParagraph"/>
              <w:spacing w:before="76"/>
              <w:ind w:left="149" w:right="119"/>
              <w:jc w:val="center"/>
              <w:rPr>
                <w:rFonts w:ascii="Cambria Math" w:eastAsia="Cambria Math"/>
                <w:sz w:val="13"/>
              </w:rPr>
            </w:pPr>
            <w:r>
              <w:rPr>
                <w:rFonts w:ascii="Cambria Math" w:eastAsia="Cambria Math"/>
                <w:w w:val="110"/>
                <w:position w:val="4"/>
                <w:sz w:val="18"/>
              </w:rPr>
              <w:t>𝜂</w:t>
            </w:r>
            <w:r>
              <w:rPr>
                <w:rFonts w:ascii="Cambria Math" w:eastAsia="Cambria Math"/>
                <w:w w:val="110"/>
                <w:sz w:val="13"/>
              </w:rPr>
              <w:t>6,𝑗</w:t>
            </w:r>
          </w:p>
        </w:tc>
        <w:tc>
          <w:tcPr>
            <w:tcW w:w="1478" w:type="dxa"/>
          </w:tcPr>
          <w:p w:rsidR="005D49D0" w:rsidRDefault="00501D24">
            <w:pPr>
              <w:pStyle w:val="TableParagraph"/>
              <w:spacing w:before="87"/>
              <w:ind w:left="119" w:right="89"/>
              <w:jc w:val="center"/>
              <w:rPr>
                <w:sz w:val="18"/>
              </w:rPr>
            </w:pPr>
            <w:r>
              <w:rPr>
                <w:sz w:val="18"/>
              </w:rPr>
              <w:t>% Vegetation</w:t>
            </w:r>
          </w:p>
        </w:tc>
        <w:tc>
          <w:tcPr>
            <w:tcW w:w="830" w:type="dxa"/>
          </w:tcPr>
          <w:p w:rsidR="005D49D0" w:rsidRDefault="00501D24">
            <w:pPr>
              <w:pStyle w:val="TableParagraph"/>
              <w:spacing w:before="87"/>
              <w:ind w:left="191" w:right="188"/>
              <w:jc w:val="center"/>
              <w:rPr>
                <w:sz w:val="18"/>
              </w:rPr>
            </w:pPr>
            <w:r>
              <w:rPr>
                <w:sz w:val="18"/>
              </w:rPr>
              <w:t>0.94</w:t>
            </w:r>
          </w:p>
        </w:tc>
        <w:tc>
          <w:tcPr>
            <w:tcW w:w="1039" w:type="dxa"/>
          </w:tcPr>
          <w:p w:rsidR="005D49D0" w:rsidRDefault="00501D24">
            <w:pPr>
              <w:pStyle w:val="TableParagraph"/>
              <w:spacing w:before="87"/>
              <w:ind w:left="295" w:right="294"/>
              <w:jc w:val="center"/>
              <w:rPr>
                <w:sz w:val="18"/>
              </w:rPr>
            </w:pPr>
            <w:r>
              <w:rPr>
                <w:sz w:val="18"/>
              </w:rPr>
              <w:t>0.04</w:t>
            </w:r>
          </w:p>
        </w:tc>
        <w:tc>
          <w:tcPr>
            <w:tcW w:w="1649" w:type="dxa"/>
          </w:tcPr>
          <w:p w:rsidR="005D49D0" w:rsidRDefault="00501D24">
            <w:pPr>
              <w:pStyle w:val="TableParagraph"/>
              <w:spacing w:before="87"/>
              <w:ind w:left="600" w:right="599"/>
              <w:jc w:val="center"/>
              <w:rPr>
                <w:sz w:val="18"/>
              </w:rPr>
            </w:pPr>
            <w:r>
              <w:rPr>
                <w:sz w:val="18"/>
              </w:rPr>
              <w:t>0.01</w:t>
            </w:r>
          </w:p>
        </w:tc>
      </w:tr>
      <w:tr w:rsidR="005D49D0">
        <w:trPr>
          <w:trHeight w:val="396"/>
        </w:trPr>
        <w:tc>
          <w:tcPr>
            <w:tcW w:w="1262" w:type="dxa"/>
            <w:tcBorders>
              <w:bottom w:val="single" w:sz="4" w:space="0" w:color="000000"/>
            </w:tcBorders>
          </w:tcPr>
          <w:p w:rsidR="005D49D0" w:rsidRDefault="00501D24">
            <w:pPr>
              <w:pStyle w:val="TableParagraph"/>
              <w:spacing w:before="77"/>
              <w:ind w:left="149" w:right="119"/>
              <w:jc w:val="center"/>
              <w:rPr>
                <w:rFonts w:ascii="Cambria Math" w:eastAsia="Cambria Math"/>
                <w:sz w:val="13"/>
              </w:rPr>
            </w:pPr>
            <w:r>
              <w:rPr>
                <w:rFonts w:ascii="Cambria Math" w:eastAsia="Cambria Math"/>
                <w:w w:val="110"/>
                <w:position w:val="4"/>
                <w:sz w:val="18"/>
              </w:rPr>
              <w:t>𝜂</w:t>
            </w:r>
            <w:r>
              <w:rPr>
                <w:rFonts w:ascii="Cambria Math" w:eastAsia="Cambria Math"/>
                <w:w w:val="110"/>
                <w:sz w:val="13"/>
              </w:rPr>
              <w:t>7,𝑗</w:t>
            </w:r>
          </w:p>
        </w:tc>
        <w:tc>
          <w:tcPr>
            <w:tcW w:w="1478" w:type="dxa"/>
            <w:tcBorders>
              <w:bottom w:val="single" w:sz="4" w:space="0" w:color="000000"/>
            </w:tcBorders>
          </w:tcPr>
          <w:p w:rsidR="005D49D0" w:rsidRDefault="00501D24">
            <w:pPr>
              <w:pStyle w:val="TableParagraph"/>
              <w:spacing w:before="88"/>
              <w:ind w:left="119" w:right="89"/>
              <w:jc w:val="center"/>
              <w:rPr>
                <w:sz w:val="18"/>
              </w:rPr>
            </w:pPr>
            <w:r>
              <w:rPr>
                <w:sz w:val="18"/>
              </w:rPr>
              <w:t>Depth:Clarity</w:t>
            </w:r>
          </w:p>
        </w:tc>
        <w:tc>
          <w:tcPr>
            <w:tcW w:w="830" w:type="dxa"/>
            <w:tcBorders>
              <w:bottom w:val="single" w:sz="4" w:space="0" w:color="000000"/>
            </w:tcBorders>
          </w:tcPr>
          <w:p w:rsidR="005D49D0" w:rsidRDefault="00501D24">
            <w:pPr>
              <w:pStyle w:val="TableParagraph"/>
              <w:spacing w:before="88"/>
              <w:ind w:left="191" w:right="189"/>
              <w:jc w:val="center"/>
              <w:rPr>
                <w:sz w:val="18"/>
              </w:rPr>
            </w:pPr>
            <w:r>
              <w:rPr>
                <w:sz w:val="18"/>
              </w:rPr>
              <w:t>0.00</w:t>
            </w:r>
          </w:p>
        </w:tc>
        <w:tc>
          <w:tcPr>
            <w:tcW w:w="1039" w:type="dxa"/>
            <w:tcBorders>
              <w:bottom w:val="single" w:sz="4" w:space="0" w:color="000000"/>
            </w:tcBorders>
          </w:tcPr>
          <w:p w:rsidR="005D49D0" w:rsidRDefault="00501D24">
            <w:pPr>
              <w:pStyle w:val="TableParagraph"/>
              <w:spacing w:before="88"/>
              <w:ind w:left="295" w:right="294"/>
              <w:jc w:val="center"/>
              <w:rPr>
                <w:sz w:val="18"/>
              </w:rPr>
            </w:pPr>
            <w:r>
              <w:rPr>
                <w:sz w:val="18"/>
              </w:rPr>
              <w:t>0.52</w:t>
            </w:r>
          </w:p>
        </w:tc>
        <w:tc>
          <w:tcPr>
            <w:tcW w:w="1649" w:type="dxa"/>
            <w:tcBorders>
              <w:bottom w:val="single" w:sz="4" w:space="0" w:color="000000"/>
            </w:tcBorders>
          </w:tcPr>
          <w:p w:rsidR="005D49D0" w:rsidRDefault="00501D24">
            <w:pPr>
              <w:pStyle w:val="TableParagraph"/>
              <w:spacing w:before="88"/>
              <w:ind w:left="600" w:right="598"/>
              <w:jc w:val="center"/>
              <w:rPr>
                <w:sz w:val="18"/>
              </w:rPr>
            </w:pPr>
            <w:r>
              <w:rPr>
                <w:sz w:val="18"/>
              </w:rPr>
              <w:t>0.48</w:t>
            </w:r>
          </w:p>
        </w:tc>
      </w:tr>
    </w:tbl>
    <w:p w:rsidR="005D49D0" w:rsidRDefault="005D49D0">
      <w:pPr>
        <w:pStyle w:val="BodyText"/>
        <w:rPr>
          <w:sz w:val="22"/>
        </w:rPr>
      </w:pPr>
    </w:p>
    <w:p w:rsidR="005D49D0" w:rsidRDefault="005D49D0">
      <w:pPr>
        <w:pStyle w:val="BodyText"/>
        <w:rPr>
          <w:sz w:val="22"/>
        </w:rPr>
      </w:pPr>
    </w:p>
    <w:p w:rsidR="005D49D0" w:rsidRDefault="005D49D0">
      <w:pPr>
        <w:pStyle w:val="BodyText"/>
        <w:rPr>
          <w:sz w:val="22"/>
        </w:rPr>
      </w:pPr>
    </w:p>
    <w:p w:rsidR="005D49D0" w:rsidRDefault="005D49D0">
      <w:pPr>
        <w:pStyle w:val="BodyText"/>
        <w:rPr>
          <w:sz w:val="22"/>
        </w:rPr>
      </w:pPr>
    </w:p>
    <w:p w:rsidR="005D49D0" w:rsidRDefault="005D49D0">
      <w:pPr>
        <w:pStyle w:val="BodyText"/>
        <w:spacing w:before="2"/>
        <w:rPr>
          <w:sz w:val="27"/>
        </w:rPr>
      </w:pPr>
    </w:p>
    <w:p w:rsidR="005D49D0" w:rsidRDefault="00501D24">
      <w:pPr>
        <w:pStyle w:val="BodyText"/>
        <w:ind w:left="965"/>
      </w:pPr>
      <w:bookmarkStart w:id="17" w:name="_bookmark16"/>
      <w:bookmarkEnd w:id="17"/>
      <w:r>
        <w:rPr>
          <w:u w:val="single"/>
        </w:rPr>
        <w:t>Yarra Pygmy Perch</w:t>
      </w:r>
    </w:p>
    <w:p w:rsidR="005D49D0" w:rsidRDefault="00501D24">
      <w:pPr>
        <w:pStyle w:val="BodyText"/>
        <w:spacing w:before="122" w:line="276" w:lineRule="auto"/>
        <w:ind w:left="965" w:right="1130"/>
        <w:jc w:val="both"/>
      </w:pPr>
      <w:r>
        <w:t>The</w:t>
      </w:r>
      <w:r>
        <w:rPr>
          <w:spacing w:val="-17"/>
        </w:rPr>
        <w:t xml:space="preserve"> </w:t>
      </w:r>
      <w:r>
        <w:t>modelled</w:t>
      </w:r>
      <w:r>
        <w:rPr>
          <w:spacing w:val="-17"/>
        </w:rPr>
        <w:t xml:space="preserve"> </w:t>
      </w:r>
      <w:r>
        <w:t>data</w:t>
      </w:r>
      <w:r>
        <w:rPr>
          <w:spacing w:val="-16"/>
        </w:rPr>
        <w:t xml:space="preserve"> </w:t>
      </w:r>
      <w:r>
        <w:t>estimates</w:t>
      </w:r>
      <w:r>
        <w:rPr>
          <w:spacing w:val="-17"/>
        </w:rPr>
        <w:t xml:space="preserve"> </w:t>
      </w:r>
      <w:r>
        <w:t>a</w:t>
      </w:r>
      <w:r>
        <w:rPr>
          <w:spacing w:val="-17"/>
        </w:rPr>
        <w:t xml:space="preserve"> </w:t>
      </w:r>
      <w:r>
        <w:t>non-zero</w:t>
      </w:r>
      <w:r>
        <w:rPr>
          <w:spacing w:val="-17"/>
        </w:rPr>
        <w:t xml:space="preserve"> </w:t>
      </w:r>
      <w:r>
        <w:t>probability</w:t>
      </w:r>
      <w:r>
        <w:rPr>
          <w:spacing w:val="-17"/>
        </w:rPr>
        <w:t xml:space="preserve"> </w:t>
      </w:r>
      <w:r>
        <w:t>that</w:t>
      </w:r>
      <w:r>
        <w:rPr>
          <w:spacing w:val="-16"/>
        </w:rPr>
        <w:t xml:space="preserve"> </w:t>
      </w:r>
      <w:r>
        <w:t>Yarra</w:t>
      </w:r>
      <w:r>
        <w:rPr>
          <w:spacing w:val="-17"/>
        </w:rPr>
        <w:t xml:space="preserve"> </w:t>
      </w:r>
      <w:r>
        <w:t>Pygmy</w:t>
      </w:r>
      <w:r>
        <w:rPr>
          <w:spacing w:val="-17"/>
        </w:rPr>
        <w:t xml:space="preserve"> </w:t>
      </w:r>
      <w:r>
        <w:t>Perch</w:t>
      </w:r>
      <w:r>
        <w:rPr>
          <w:spacing w:val="-17"/>
        </w:rPr>
        <w:t xml:space="preserve"> </w:t>
      </w:r>
      <w:r>
        <w:t>was</w:t>
      </w:r>
      <w:r>
        <w:rPr>
          <w:spacing w:val="-17"/>
        </w:rPr>
        <w:t xml:space="preserve"> </w:t>
      </w:r>
      <w:r>
        <w:t>present at the survey sites despite being undetected. This non-zero value results because fish sampling is imperfect and it is virtually impossible to eliminate the possibility that a species</w:t>
      </w:r>
      <w:r>
        <w:rPr>
          <w:spacing w:val="-20"/>
        </w:rPr>
        <w:t xml:space="preserve"> </w:t>
      </w:r>
      <w:r>
        <w:t>is</w:t>
      </w:r>
      <w:r>
        <w:rPr>
          <w:spacing w:val="-20"/>
        </w:rPr>
        <w:t xml:space="preserve"> </w:t>
      </w:r>
      <w:r>
        <w:t>present</w:t>
      </w:r>
      <w:r>
        <w:rPr>
          <w:spacing w:val="-19"/>
        </w:rPr>
        <w:t xml:space="preserve"> </w:t>
      </w:r>
      <w:r>
        <w:t>but</w:t>
      </w:r>
      <w:r>
        <w:rPr>
          <w:spacing w:val="-19"/>
        </w:rPr>
        <w:t xml:space="preserve"> </w:t>
      </w:r>
      <w:r>
        <w:t>undetected.</w:t>
      </w:r>
      <w:r>
        <w:rPr>
          <w:spacing w:val="-18"/>
        </w:rPr>
        <w:t xml:space="preserve"> </w:t>
      </w:r>
      <w:r>
        <w:t>However,</w:t>
      </w:r>
      <w:r>
        <w:rPr>
          <w:spacing w:val="-20"/>
        </w:rPr>
        <w:t xml:space="preserve"> </w:t>
      </w:r>
      <w:r>
        <w:t>the</w:t>
      </w:r>
      <w:r>
        <w:rPr>
          <w:spacing w:val="-17"/>
        </w:rPr>
        <w:t xml:space="preserve"> </w:t>
      </w:r>
      <w:r>
        <w:t>estimated</w:t>
      </w:r>
      <w:r>
        <w:rPr>
          <w:spacing w:val="-19"/>
        </w:rPr>
        <w:t xml:space="preserve"> </w:t>
      </w:r>
      <w:r>
        <w:t>occurrence</w:t>
      </w:r>
      <w:r>
        <w:rPr>
          <w:spacing w:val="-21"/>
        </w:rPr>
        <w:t xml:space="preserve"> </w:t>
      </w:r>
      <w:r>
        <w:t>probability</w:t>
      </w:r>
      <w:r>
        <w:rPr>
          <w:spacing w:val="-16"/>
        </w:rPr>
        <w:t xml:space="preserve"> </w:t>
      </w:r>
      <w:r>
        <w:t>across the 32 sites surveyed in this study was 1% (parameter value 0.0113). This equates to a probability of extirpation across these sites of 99%, thereby strongly supporting the hypothesis of local</w:t>
      </w:r>
      <w:r>
        <w:rPr>
          <w:spacing w:val="-3"/>
        </w:rPr>
        <w:t xml:space="preserve"> </w:t>
      </w:r>
      <w:r>
        <w:t>extirpation.</w:t>
      </w:r>
    </w:p>
    <w:p w:rsidR="005D49D0" w:rsidRDefault="005D49D0">
      <w:pPr>
        <w:spacing w:line="276" w:lineRule="auto"/>
        <w:jc w:val="both"/>
        <w:sectPr w:rsidR="005D49D0">
          <w:pgSz w:w="11910" w:h="16840"/>
          <w:pgMar w:top="1320" w:right="0" w:bottom="980" w:left="1020" w:header="0" w:footer="783" w:gutter="0"/>
          <w:cols w:space="720"/>
        </w:sectPr>
      </w:pPr>
    </w:p>
    <w:p w:rsidR="005D49D0" w:rsidRDefault="00501D24">
      <w:pPr>
        <w:pStyle w:val="Heading2"/>
        <w:jc w:val="both"/>
      </w:pPr>
      <w:bookmarkStart w:id="18" w:name="_bookmark17"/>
      <w:bookmarkEnd w:id="18"/>
      <w:r>
        <w:lastRenderedPageBreak/>
        <w:t>Discussion</w:t>
      </w:r>
    </w:p>
    <w:p w:rsidR="005D49D0" w:rsidRDefault="00501D24">
      <w:pPr>
        <w:pStyle w:val="BodyText"/>
        <w:spacing w:before="161" w:line="276" w:lineRule="auto"/>
        <w:ind w:left="112" w:right="1982"/>
        <w:jc w:val="both"/>
      </w:pPr>
      <w:r>
        <w:t>The objective of this study was to assess the status of Yarra Pygmy Perch in the MDB. The species has only been identified from Lake Alexandrina, with no records from upstream of the River Murray confluence (Hammer et al. 2009; Lintermans 2007). Therefore,</w:t>
      </w:r>
      <w:r>
        <w:rPr>
          <w:spacing w:val="-18"/>
        </w:rPr>
        <w:t xml:space="preserve"> </w:t>
      </w:r>
      <w:r>
        <w:t>the</w:t>
      </w:r>
      <w:r>
        <w:rPr>
          <w:spacing w:val="-20"/>
        </w:rPr>
        <w:t xml:space="preserve"> </w:t>
      </w:r>
      <w:r>
        <w:t>current</w:t>
      </w:r>
      <w:r>
        <w:rPr>
          <w:spacing w:val="-20"/>
        </w:rPr>
        <w:t xml:space="preserve"> </w:t>
      </w:r>
      <w:r>
        <w:t>study</w:t>
      </w:r>
      <w:r>
        <w:rPr>
          <w:spacing w:val="-21"/>
        </w:rPr>
        <w:t xml:space="preserve"> </w:t>
      </w:r>
      <w:r>
        <w:t>targeted</w:t>
      </w:r>
      <w:r>
        <w:rPr>
          <w:spacing w:val="-15"/>
        </w:rPr>
        <w:t xml:space="preserve"> </w:t>
      </w:r>
      <w:r>
        <w:t>sites</w:t>
      </w:r>
      <w:r>
        <w:rPr>
          <w:spacing w:val="-19"/>
        </w:rPr>
        <w:t xml:space="preserve"> </w:t>
      </w:r>
      <w:r>
        <w:t>within</w:t>
      </w:r>
      <w:r>
        <w:rPr>
          <w:spacing w:val="-22"/>
        </w:rPr>
        <w:t xml:space="preserve"> </w:t>
      </w:r>
      <w:r>
        <w:t>this</w:t>
      </w:r>
      <w:r>
        <w:rPr>
          <w:spacing w:val="-22"/>
        </w:rPr>
        <w:t xml:space="preserve"> </w:t>
      </w:r>
      <w:r>
        <w:t>contemporary</w:t>
      </w:r>
      <w:r>
        <w:rPr>
          <w:spacing w:val="-19"/>
        </w:rPr>
        <w:t xml:space="preserve"> </w:t>
      </w:r>
      <w:r>
        <w:t>range;</w:t>
      </w:r>
      <w:r>
        <w:rPr>
          <w:spacing w:val="-18"/>
        </w:rPr>
        <w:t xml:space="preserve"> </w:t>
      </w:r>
      <w:r>
        <w:t>either</w:t>
      </w:r>
      <w:r>
        <w:rPr>
          <w:spacing w:val="-22"/>
        </w:rPr>
        <w:t xml:space="preserve"> </w:t>
      </w:r>
      <w:r>
        <w:t>where it was relatively abundant in the early 2000s, was reintroduced, or where habitat appeared suitable (Appendix 1). Yarra Pygmy Perch was not detected in the current study.</w:t>
      </w:r>
      <w:r>
        <w:rPr>
          <w:spacing w:val="-9"/>
        </w:rPr>
        <w:t xml:space="preserve"> </w:t>
      </w:r>
      <w:r>
        <w:t>The</w:t>
      </w:r>
      <w:r>
        <w:rPr>
          <w:spacing w:val="-8"/>
        </w:rPr>
        <w:t xml:space="preserve"> </w:t>
      </w:r>
      <w:r>
        <w:t>replicate</w:t>
      </w:r>
      <w:r>
        <w:rPr>
          <w:spacing w:val="-9"/>
        </w:rPr>
        <w:t xml:space="preserve"> </w:t>
      </w:r>
      <w:r>
        <w:t>survey</w:t>
      </w:r>
      <w:r>
        <w:rPr>
          <w:spacing w:val="-7"/>
        </w:rPr>
        <w:t xml:space="preserve"> </w:t>
      </w:r>
      <w:r>
        <w:t>design</w:t>
      </w:r>
      <w:r>
        <w:rPr>
          <w:spacing w:val="-8"/>
        </w:rPr>
        <w:t xml:space="preserve"> </w:t>
      </w:r>
      <w:r>
        <w:t>enabled</w:t>
      </w:r>
      <w:r>
        <w:rPr>
          <w:spacing w:val="-8"/>
        </w:rPr>
        <w:t xml:space="preserve"> </w:t>
      </w:r>
      <w:r>
        <w:t>assessment</w:t>
      </w:r>
      <w:r>
        <w:rPr>
          <w:spacing w:val="-8"/>
        </w:rPr>
        <w:t xml:space="preserve"> </w:t>
      </w:r>
      <w:r>
        <w:t>using</w:t>
      </w:r>
      <w:r>
        <w:rPr>
          <w:spacing w:val="-8"/>
        </w:rPr>
        <w:t xml:space="preserve"> </w:t>
      </w:r>
      <w:r>
        <w:t>probability</w:t>
      </w:r>
      <w:r>
        <w:rPr>
          <w:spacing w:val="-8"/>
        </w:rPr>
        <w:t xml:space="preserve"> </w:t>
      </w:r>
      <w:r>
        <w:t>of</w:t>
      </w:r>
      <w:r>
        <w:rPr>
          <w:spacing w:val="-8"/>
        </w:rPr>
        <w:t xml:space="preserve"> </w:t>
      </w:r>
      <w:r>
        <w:t>detection</w:t>
      </w:r>
      <w:r>
        <w:rPr>
          <w:spacing w:val="-8"/>
        </w:rPr>
        <w:t xml:space="preserve"> </w:t>
      </w:r>
      <w:r>
        <w:t>to account for the likelihood of false absences at sites. The modelling results show there was</w:t>
      </w:r>
      <w:r>
        <w:rPr>
          <w:spacing w:val="-9"/>
        </w:rPr>
        <w:t xml:space="preserve"> </w:t>
      </w:r>
      <w:r>
        <w:t>low</w:t>
      </w:r>
      <w:r>
        <w:rPr>
          <w:spacing w:val="-8"/>
        </w:rPr>
        <w:t xml:space="preserve"> </w:t>
      </w:r>
      <w:r>
        <w:t>probability</w:t>
      </w:r>
      <w:r>
        <w:rPr>
          <w:spacing w:val="-7"/>
        </w:rPr>
        <w:t xml:space="preserve"> </w:t>
      </w:r>
      <w:r>
        <w:t>that</w:t>
      </w:r>
      <w:r>
        <w:rPr>
          <w:spacing w:val="-10"/>
        </w:rPr>
        <w:t xml:space="preserve"> </w:t>
      </w:r>
      <w:r>
        <w:t>Yarra</w:t>
      </w:r>
      <w:r>
        <w:rPr>
          <w:spacing w:val="-8"/>
        </w:rPr>
        <w:t xml:space="preserve"> </w:t>
      </w:r>
      <w:r>
        <w:t>Pygmy</w:t>
      </w:r>
      <w:r>
        <w:rPr>
          <w:spacing w:val="-8"/>
        </w:rPr>
        <w:t xml:space="preserve"> </w:t>
      </w:r>
      <w:r>
        <w:t>Perch</w:t>
      </w:r>
      <w:r>
        <w:rPr>
          <w:spacing w:val="-7"/>
        </w:rPr>
        <w:t xml:space="preserve"> </w:t>
      </w:r>
      <w:r>
        <w:t>was</w:t>
      </w:r>
      <w:r>
        <w:rPr>
          <w:spacing w:val="-4"/>
        </w:rPr>
        <w:t xml:space="preserve"> </w:t>
      </w:r>
      <w:r>
        <w:t>present</w:t>
      </w:r>
      <w:r>
        <w:rPr>
          <w:spacing w:val="-7"/>
        </w:rPr>
        <w:t xml:space="preserve"> </w:t>
      </w:r>
      <w:r>
        <w:t>at</w:t>
      </w:r>
      <w:r>
        <w:rPr>
          <w:spacing w:val="-7"/>
        </w:rPr>
        <w:t xml:space="preserve"> </w:t>
      </w:r>
      <w:r>
        <w:t>the</w:t>
      </w:r>
      <w:r>
        <w:rPr>
          <w:spacing w:val="-5"/>
        </w:rPr>
        <w:t xml:space="preserve"> </w:t>
      </w:r>
      <w:r>
        <w:t>32</w:t>
      </w:r>
      <w:r>
        <w:rPr>
          <w:spacing w:val="-7"/>
        </w:rPr>
        <w:t xml:space="preserve"> </w:t>
      </w:r>
      <w:r>
        <w:t>sites</w:t>
      </w:r>
      <w:r>
        <w:rPr>
          <w:spacing w:val="-6"/>
        </w:rPr>
        <w:t xml:space="preserve"> </w:t>
      </w:r>
      <w:r>
        <w:t>surveyed</w:t>
      </w:r>
      <w:r>
        <w:rPr>
          <w:spacing w:val="-7"/>
        </w:rPr>
        <w:t xml:space="preserve"> </w:t>
      </w:r>
      <w:r>
        <w:t>in</w:t>
      </w:r>
      <w:r>
        <w:rPr>
          <w:spacing w:val="-7"/>
        </w:rPr>
        <w:t xml:space="preserve"> </w:t>
      </w:r>
      <w:r>
        <w:t>this study.</w:t>
      </w:r>
    </w:p>
    <w:p w:rsidR="005D49D0" w:rsidRDefault="00501D24">
      <w:pPr>
        <w:pStyle w:val="BodyText"/>
        <w:spacing w:before="121" w:line="276" w:lineRule="auto"/>
        <w:ind w:left="112" w:right="1981"/>
        <w:jc w:val="both"/>
      </w:pPr>
      <w:r>
        <w:t>Data from the detected fish species was used to predict variables that help define the population status of Yarra Pygmy Perch, despite it being undetected in the study. The models highlight two important factors regarding Yarra Pygmy Perch. First, modelling estimated that the species has the lowest relative abundance (i.e. close to zero) and is therefore</w:t>
      </w:r>
      <w:r>
        <w:rPr>
          <w:spacing w:val="-14"/>
        </w:rPr>
        <w:t xml:space="preserve"> </w:t>
      </w:r>
      <w:r>
        <w:t>the</w:t>
      </w:r>
      <w:r>
        <w:rPr>
          <w:spacing w:val="-14"/>
        </w:rPr>
        <w:t xml:space="preserve"> </w:t>
      </w:r>
      <w:r>
        <w:t>rarest</w:t>
      </w:r>
      <w:r>
        <w:rPr>
          <w:spacing w:val="-14"/>
        </w:rPr>
        <w:t xml:space="preserve"> </w:t>
      </w:r>
      <w:r>
        <w:t>fish</w:t>
      </w:r>
      <w:r>
        <w:rPr>
          <w:spacing w:val="-13"/>
        </w:rPr>
        <w:t xml:space="preserve"> </w:t>
      </w:r>
      <w:r>
        <w:t>in</w:t>
      </w:r>
      <w:r>
        <w:rPr>
          <w:spacing w:val="-13"/>
        </w:rPr>
        <w:t xml:space="preserve"> </w:t>
      </w:r>
      <w:r>
        <w:t>the</w:t>
      </w:r>
      <w:r>
        <w:rPr>
          <w:spacing w:val="-14"/>
        </w:rPr>
        <w:t xml:space="preserve"> </w:t>
      </w:r>
      <w:r>
        <w:t>assemblage.</w:t>
      </w:r>
      <w:r>
        <w:rPr>
          <w:spacing w:val="-14"/>
        </w:rPr>
        <w:t xml:space="preserve"> </w:t>
      </w:r>
      <w:r>
        <w:t>Second,</w:t>
      </w:r>
      <w:r>
        <w:rPr>
          <w:spacing w:val="-14"/>
        </w:rPr>
        <w:t xml:space="preserve"> </w:t>
      </w:r>
      <w:r>
        <w:t>modelling</w:t>
      </w:r>
      <w:r>
        <w:rPr>
          <w:spacing w:val="-13"/>
        </w:rPr>
        <w:t xml:space="preserve"> </w:t>
      </w:r>
      <w:r>
        <w:t>estimated</w:t>
      </w:r>
      <w:r>
        <w:rPr>
          <w:spacing w:val="-13"/>
        </w:rPr>
        <w:t xml:space="preserve"> </w:t>
      </w:r>
      <w:r>
        <w:t>the</w:t>
      </w:r>
      <w:r>
        <w:rPr>
          <w:spacing w:val="-14"/>
        </w:rPr>
        <w:t xml:space="preserve"> </w:t>
      </w:r>
      <w:r>
        <w:t>probability that Yarra Pygmy Perch occupied any of the 32 sites surveyed in November</w:t>
      </w:r>
      <w:r>
        <w:rPr>
          <w:rFonts w:ascii="Times New Roman" w:hAnsi="Times New Roman"/>
        </w:rPr>
        <w:t>–</w:t>
      </w:r>
      <w:r>
        <w:t>December 2018 was only 1%, thereby indicating only a minor chance the species was missed in the surveys. Therefore, the study provides strong evidence that Yarra Pygmy Perch is currently absent in the MDB or, at best, extremely rare and close to</w:t>
      </w:r>
      <w:r>
        <w:rPr>
          <w:spacing w:val="-13"/>
        </w:rPr>
        <w:t xml:space="preserve"> </w:t>
      </w:r>
      <w:r>
        <w:t>extirpation.</w:t>
      </w:r>
    </w:p>
    <w:p w:rsidR="005D49D0" w:rsidRDefault="00501D24">
      <w:pPr>
        <w:pStyle w:val="BodyText"/>
        <w:spacing w:before="119" w:line="276" w:lineRule="auto"/>
        <w:ind w:left="112" w:right="1982"/>
        <w:jc w:val="both"/>
      </w:pPr>
      <w:r>
        <w:t>Recent data regarding the closely related Southern Pygmy Perch provided guidance for selecting the sampling methods and also for assessing the population status of Yarra Pygmy Perch. The pygmy perches were extirpated from Lake Alexandrina during the Millennium</w:t>
      </w:r>
      <w:r>
        <w:rPr>
          <w:spacing w:val="-20"/>
        </w:rPr>
        <w:t xml:space="preserve"> </w:t>
      </w:r>
      <w:r>
        <w:t>Drought</w:t>
      </w:r>
      <w:r>
        <w:rPr>
          <w:spacing w:val="-20"/>
        </w:rPr>
        <w:t xml:space="preserve"> </w:t>
      </w:r>
      <w:r>
        <w:t>(Wedderburn</w:t>
      </w:r>
      <w:r>
        <w:rPr>
          <w:spacing w:val="-18"/>
        </w:rPr>
        <w:t xml:space="preserve"> </w:t>
      </w:r>
      <w:r>
        <w:t>et</w:t>
      </w:r>
      <w:r>
        <w:rPr>
          <w:spacing w:val="-20"/>
        </w:rPr>
        <w:t xml:space="preserve"> </w:t>
      </w:r>
      <w:r>
        <w:t>al.</w:t>
      </w:r>
      <w:r>
        <w:rPr>
          <w:spacing w:val="-21"/>
        </w:rPr>
        <w:t xml:space="preserve"> </w:t>
      </w:r>
      <w:r>
        <w:t>2014).</w:t>
      </w:r>
      <w:r>
        <w:rPr>
          <w:spacing w:val="-21"/>
        </w:rPr>
        <w:t xml:space="preserve"> </w:t>
      </w:r>
      <w:r>
        <w:t>They</w:t>
      </w:r>
      <w:r>
        <w:rPr>
          <w:spacing w:val="-21"/>
        </w:rPr>
        <w:t xml:space="preserve"> </w:t>
      </w:r>
      <w:r>
        <w:t>were</w:t>
      </w:r>
      <w:r>
        <w:rPr>
          <w:spacing w:val="-18"/>
        </w:rPr>
        <w:t xml:space="preserve"> </w:t>
      </w:r>
      <w:r>
        <w:t>reintroduced</w:t>
      </w:r>
      <w:r>
        <w:rPr>
          <w:spacing w:val="-20"/>
        </w:rPr>
        <w:t xml:space="preserve"> </w:t>
      </w:r>
      <w:r>
        <w:t>to</w:t>
      </w:r>
      <w:r>
        <w:rPr>
          <w:spacing w:val="-22"/>
        </w:rPr>
        <w:t xml:space="preserve"> </w:t>
      </w:r>
      <w:r>
        <w:t>the</w:t>
      </w:r>
      <w:r>
        <w:rPr>
          <w:spacing w:val="-20"/>
        </w:rPr>
        <w:t xml:space="preserve"> </w:t>
      </w:r>
      <w:r>
        <w:t>Hindmarsh Island region in 2011 and 2012 (Bice et al. 2014). The distribution and abundance of Southern Pygmy Perch has increased in recent years, suggesting early success of the reintroduction program (Wedderburn and Barnes 2018). Also, natural recolonisation is apparent in wetlands where Tookayerta Creek meets the Finniss River, probably due</w:t>
      </w:r>
      <w:r>
        <w:rPr>
          <w:spacing w:val="-45"/>
        </w:rPr>
        <w:t xml:space="preserve"> </w:t>
      </w:r>
      <w:r>
        <w:t>to fish immigrating from the Tookayerta catchment where the species is more prevalent (Whiterod et al. 2015). Conversely, there is no evidence that Yarra Pygmy Perch has recovered. Data from the current survey has, however, provided an adequate assessment of the status of Yarra Pygmy Perch through the use of statistical</w:t>
      </w:r>
      <w:r>
        <w:rPr>
          <w:spacing w:val="-21"/>
        </w:rPr>
        <w:t xml:space="preserve"> </w:t>
      </w:r>
      <w:r>
        <w:t>models.</w:t>
      </w:r>
    </w:p>
    <w:p w:rsidR="005D49D0" w:rsidRDefault="00501D24">
      <w:pPr>
        <w:pStyle w:val="BodyText"/>
        <w:spacing w:before="121" w:line="276" w:lineRule="auto"/>
        <w:ind w:left="112" w:right="1982"/>
        <w:jc w:val="both"/>
      </w:pPr>
      <w:r>
        <w:t>Some</w:t>
      </w:r>
      <w:r>
        <w:rPr>
          <w:spacing w:val="-14"/>
        </w:rPr>
        <w:t xml:space="preserve"> </w:t>
      </w:r>
      <w:r>
        <w:t>of</w:t>
      </w:r>
      <w:r>
        <w:rPr>
          <w:spacing w:val="-15"/>
        </w:rPr>
        <w:t xml:space="preserve"> </w:t>
      </w:r>
      <w:r>
        <w:t>the</w:t>
      </w:r>
      <w:r>
        <w:rPr>
          <w:spacing w:val="-14"/>
        </w:rPr>
        <w:t xml:space="preserve"> </w:t>
      </w:r>
      <w:r>
        <w:t>findings</w:t>
      </w:r>
      <w:r>
        <w:rPr>
          <w:spacing w:val="-16"/>
        </w:rPr>
        <w:t xml:space="preserve"> </w:t>
      </w:r>
      <w:r>
        <w:t>for</w:t>
      </w:r>
      <w:r>
        <w:rPr>
          <w:spacing w:val="-14"/>
        </w:rPr>
        <w:t xml:space="preserve"> </w:t>
      </w:r>
      <w:r>
        <w:t>Southern</w:t>
      </w:r>
      <w:r>
        <w:rPr>
          <w:spacing w:val="-13"/>
        </w:rPr>
        <w:t xml:space="preserve"> </w:t>
      </w:r>
      <w:r>
        <w:t>Pygmy</w:t>
      </w:r>
      <w:r>
        <w:rPr>
          <w:spacing w:val="-13"/>
        </w:rPr>
        <w:t xml:space="preserve"> </w:t>
      </w:r>
      <w:r>
        <w:t>Perch</w:t>
      </w:r>
      <w:r>
        <w:rPr>
          <w:spacing w:val="-15"/>
        </w:rPr>
        <w:t xml:space="preserve"> </w:t>
      </w:r>
      <w:r>
        <w:t>are</w:t>
      </w:r>
      <w:r>
        <w:rPr>
          <w:spacing w:val="-14"/>
        </w:rPr>
        <w:t xml:space="preserve"> </w:t>
      </w:r>
      <w:r>
        <w:t>relevant</w:t>
      </w:r>
      <w:r>
        <w:rPr>
          <w:spacing w:val="-15"/>
        </w:rPr>
        <w:t xml:space="preserve"> </w:t>
      </w:r>
      <w:r>
        <w:t>to</w:t>
      </w:r>
      <w:r>
        <w:rPr>
          <w:spacing w:val="-14"/>
        </w:rPr>
        <w:t xml:space="preserve"> </w:t>
      </w:r>
      <w:r>
        <w:t>Yarra</w:t>
      </w:r>
      <w:r>
        <w:rPr>
          <w:spacing w:val="-13"/>
        </w:rPr>
        <w:t xml:space="preserve"> </w:t>
      </w:r>
      <w:r>
        <w:t>Pygmy</w:t>
      </w:r>
      <w:r>
        <w:rPr>
          <w:spacing w:val="-15"/>
        </w:rPr>
        <w:t xml:space="preserve"> </w:t>
      </w:r>
      <w:r>
        <w:t>Perch</w:t>
      </w:r>
      <w:r>
        <w:rPr>
          <w:spacing w:val="-15"/>
        </w:rPr>
        <w:t xml:space="preserve"> </w:t>
      </w:r>
      <w:r>
        <w:t>given their close taxonomic relationship, and similarities in size and habitat preferences (Lintermans 2007). Findings of the current study show Southern Pygmy Perch is relatively</w:t>
      </w:r>
      <w:r>
        <w:rPr>
          <w:spacing w:val="-13"/>
        </w:rPr>
        <w:t xml:space="preserve"> </w:t>
      </w:r>
      <w:r>
        <w:t>abundant</w:t>
      </w:r>
      <w:r>
        <w:rPr>
          <w:spacing w:val="-12"/>
        </w:rPr>
        <w:t xml:space="preserve"> </w:t>
      </w:r>
      <w:r>
        <w:t>at</w:t>
      </w:r>
      <w:r>
        <w:rPr>
          <w:spacing w:val="-12"/>
        </w:rPr>
        <w:t xml:space="preserve"> </w:t>
      </w:r>
      <w:r>
        <w:t>several</w:t>
      </w:r>
      <w:r>
        <w:rPr>
          <w:spacing w:val="-11"/>
        </w:rPr>
        <w:t xml:space="preserve"> </w:t>
      </w:r>
      <w:r>
        <w:t>sites,</w:t>
      </w:r>
      <w:r>
        <w:rPr>
          <w:spacing w:val="-12"/>
        </w:rPr>
        <w:t xml:space="preserve"> </w:t>
      </w:r>
      <w:r>
        <w:t>although</w:t>
      </w:r>
      <w:r>
        <w:rPr>
          <w:spacing w:val="-12"/>
        </w:rPr>
        <w:t xml:space="preserve"> </w:t>
      </w:r>
      <w:r>
        <w:t>it</w:t>
      </w:r>
      <w:r>
        <w:rPr>
          <w:spacing w:val="-12"/>
        </w:rPr>
        <w:t xml:space="preserve"> </w:t>
      </w:r>
      <w:r>
        <w:t>is</w:t>
      </w:r>
      <w:r>
        <w:rPr>
          <w:spacing w:val="-12"/>
        </w:rPr>
        <w:t xml:space="preserve"> </w:t>
      </w:r>
      <w:r>
        <w:t>a</w:t>
      </w:r>
      <w:r>
        <w:rPr>
          <w:spacing w:val="-12"/>
        </w:rPr>
        <w:t xml:space="preserve"> </w:t>
      </w:r>
      <w:r>
        <w:t>relatively</w:t>
      </w:r>
      <w:r>
        <w:rPr>
          <w:spacing w:val="-12"/>
        </w:rPr>
        <w:t xml:space="preserve"> </w:t>
      </w:r>
      <w:r>
        <w:t>rare</w:t>
      </w:r>
      <w:r>
        <w:rPr>
          <w:spacing w:val="-14"/>
        </w:rPr>
        <w:t xml:space="preserve"> </w:t>
      </w:r>
      <w:r>
        <w:t>species</w:t>
      </w:r>
      <w:r>
        <w:rPr>
          <w:spacing w:val="-11"/>
        </w:rPr>
        <w:t xml:space="preserve"> </w:t>
      </w:r>
      <w:r>
        <w:t>overall.</w:t>
      </w:r>
      <w:r>
        <w:rPr>
          <w:spacing w:val="-13"/>
        </w:rPr>
        <w:t xml:space="preserve"> </w:t>
      </w:r>
      <w:r>
        <w:t>Some sites held the first records of Southern Pygmy Perch since the drought. Notably, there is consistency between the estimated occupancy in the current survey of 32 sites (0.51 ±0.02) and the 17 sites surveyed only twice in March 2018 condition monitoring (0.53 ±0.15: Wedderburn and Barnes 2018). There are seasonal differences between the monitoring events to consider, yet the findings at least demonstrate the improved accuracy (i.e. lower standard error in the current study) gained from additional sites and replicate surveys which should be considered in future monitoring of threatened small-bodied fish populations including Yarra Pygmy</w:t>
      </w:r>
      <w:r>
        <w:rPr>
          <w:spacing w:val="-6"/>
        </w:rPr>
        <w:t xml:space="preserve"> </w:t>
      </w:r>
      <w:r>
        <w:t>Perch.</w:t>
      </w:r>
    </w:p>
    <w:p w:rsidR="005D49D0" w:rsidRDefault="00501D24">
      <w:pPr>
        <w:pStyle w:val="BodyText"/>
        <w:spacing w:before="121" w:line="276" w:lineRule="auto"/>
        <w:ind w:left="112" w:right="1982"/>
        <w:jc w:val="both"/>
      </w:pPr>
      <w:r>
        <w:t>Unexpectedly, there is a significant relationship for Southern Pygmy Perch where pH is the strongest predictor of its abundance. Indeed, pH was the strongest determinant of variation in relative abundance for most fish species in the assemblage. It is unlikely</w:t>
      </w:r>
    </w:p>
    <w:p w:rsidR="005D49D0" w:rsidRDefault="005D49D0">
      <w:pPr>
        <w:spacing w:line="276" w:lineRule="auto"/>
        <w:jc w:val="both"/>
        <w:sectPr w:rsidR="005D49D0">
          <w:pgSz w:w="11910" w:h="16840"/>
          <w:pgMar w:top="1320" w:right="0" w:bottom="980" w:left="1020" w:header="0" w:footer="783" w:gutter="0"/>
          <w:cols w:space="720"/>
        </w:sectPr>
      </w:pPr>
    </w:p>
    <w:p w:rsidR="005D49D0" w:rsidRDefault="00501D24">
      <w:pPr>
        <w:pStyle w:val="BodyText"/>
        <w:spacing w:before="78" w:line="276" w:lineRule="auto"/>
        <w:ind w:left="965" w:right="1129"/>
        <w:jc w:val="both"/>
      </w:pPr>
      <w:r>
        <w:lastRenderedPageBreak/>
        <w:t>that the presence and abundance of Southern Pygmy Perch, or other fishes, is directly influenced by pH because values (7.4-8.9) were always within the normal range of tolerance. Therefore, pH could have some bearing on other variables that influence where Southern Pygmy Perch inhabits – possibly prey abundances, for example, given that pH plays a key role in structuring zooplankton assemblages (Yin and Niu 2008). During the final attempt to reintroduce Yarra Pygmy Perch in November 2015, a TLM intervention monitoring project identified cladocerans as a key prey item (Wedderburn et al. 2016). It may be that cladocerans are more abundant at lower pH and therefore encourage the presence of pygmy perch (cf. Locke and Sprules 1993; Potts and Fryer 1979;</w:t>
      </w:r>
      <w:r>
        <w:rPr>
          <w:spacing w:val="-5"/>
        </w:rPr>
        <w:t xml:space="preserve"> </w:t>
      </w:r>
      <w:r>
        <w:t>Yan</w:t>
      </w:r>
      <w:r>
        <w:rPr>
          <w:spacing w:val="-2"/>
        </w:rPr>
        <w:t xml:space="preserve"> </w:t>
      </w:r>
      <w:r>
        <w:t>et</w:t>
      </w:r>
      <w:r>
        <w:rPr>
          <w:spacing w:val="-5"/>
        </w:rPr>
        <w:t xml:space="preserve"> </w:t>
      </w:r>
      <w:r>
        <w:t>al.</w:t>
      </w:r>
      <w:r>
        <w:rPr>
          <w:spacing w:val="-6"/>
        </w:rPr>
        <w:t xml:space="preserve"> </w:t>
      </w:r>
      <w:r>
        <w:t>2008).</w:t>
      </w:r>
      <w:r>
        <w:rPr>
          <w:spacing w:val="-1"/>
        </w:rPr>
        <w:t xml:space="preserve"> </w:t>
      </w:r>
      <w:r>
        <w:t>The</w:t>
      </w:r>
      <w:r>
        <w:rPr>
          <w:spacing w:val="-7"/>
        </w:rPr>
        <w:t xml:space="preserve"> </w:t>
      </w:r>
      <w:r>
        <w:t>hypothesis</w:t>
      </w:r>
      <w:r>
        <w:rPr>
          <w:spacing w:val="-6"/>
        </w:rPr>
        <w:t xml:space="preserve"> </w:t>
      </w:r>
      <w:r>
        <w:t>that</w:t>
      </w:r>
      <w:r>
        <w:rPr>
          <w:spacing w:val="-3"/>
        </w:rPr>
        <w:t xml:space="preserve"> </w:t>
      </w:r>
      <w:r>
        <w:t>the</w:t>
      </w:r>
      <w:r>
        <w:rPr>
          <w:spacing w:val="-4"/>
        </w:rPr>
        <w:t xml:space="preserve"> </w:t>
      </w:r>
      <w:r>
        <w:t>presence</w:t>
      </w:r>
      <w:r>
        <w:rPr>
          <w:spacing w:val="-5"/>
        </w:rPr>
        <w:t xml:space="preserve"> </w:t>
      </w:r>
      <w:r>
        <w:t>and</w:t>
      </w:r>
      <w:r>
        <w:rPr>
          <w:spacing w:val="-5"/>
        </w:rPr>
        <w:t xml:space="preserve"> </w:t>
      </w:r>
      <w:r>
        <w:t>abundance</w:t>
      </w:r>
      <w:r>
        <w:rPr>
          <w:spacing w:val="-4"/>
        </w:rPr>
        <w:t xml:space="preserve"> </w:t>
      </w:r>
      <w:r>
        <w:t>of</w:t>
      </w:r>
      <w:r>
        <w:rPr>
          <w:spacing w:val="-4"/>
        </w:rPr>
        <w:t xml:space="preserve"> </w:t>
      </w:r>
      <w:r>
        <w:t>the</w:t>
      </w:r>
      <w:r>
        <w:rPr>
          <w:spacing w:val="-5"/>
        </w:rPr>
        <w:t xml:space="preserve"> </w:t>
      </w:r>
      <w:r>
        <w:t>pygmy perches</w:t>
      </w:r>
      <w:r>
        <w:rPr>
          <w:spacing w:val="-18"/>
        </w:rPr>
        <w:t xml:space="preserve"> </w:t>
      </w:r>
      <w:r>
        <w:t>is</w:t>
      </w:r>
      <w:r>
        <w:rPr>
          <w:spacing w:val="-21"/>
        </w:rPr>
        <w:t xml:space="preserve"> </w:t>
      </w:r>
      <w:r>
        <w:t>indirectly</w:t>
      </w:r>
      <w:r>
        <w:rPr>
          <w:spacing w:val="-23"/>
        </w:rPr>
        <w:t xml:space="preserve"> </w:t>
      </w:r>
      <w:r>
        <w:t>influenced</w:t>
      </w:r>
      <w:r>
        <w:rPr>
          <w:spacing w:val="-16"/>
        </w:rPr>
        <w:t xml:space="preserve"> </w:t>
      </w:r>
      <w:r>
        <w:t>by</w:t>
      </w:r>
      <w:r>
        <w:rPr>
          <w:spacing w:val="-20"/>
        </w:rPr>
        <w:t xml:space="preserve"> </w:t>
      </w:r>
      <w:r>
        <w:t>the</w:t>
      </w:r>
      <w:r>
        <w:rPr>
          <w:spacing w:val="-19"/>
        </w:rPr>
        <w:t xml:space="preserve"> </w:t>
      </w:r>
      <w:r>
        <w:t>effect</w:t>
      </w:r>
      <w:r>
        <w:rPr>
          <w:spacing w:val="-17"/>
        </w:rPr>
        <w:t xml:space="preserve"> </w:t>
      </w:r>
      <w:r>
        <w:t>of</w:t>
      </w:r>
      <w:r>
        <w:rPr>
          <w:spacing w:val="-20"/>
        </w:rPr>
        <w:t xml:space="preserve"> </w:t>
      </w:r>
      <w:r>
        <w:t>pH</w:t>
      </w:r>
      <w:r>
        <w:rPr>
          <w:spacing w:val="-21"/>
        </w:rPr>
        <w:t xml:space="preserve"> </w:t>
      </w:r>
      <w:r>
        <w:t>on</w:t>
      </w:r>
      <w:r>
        <w:rPr>
          <w:spacing w:val="-17"/>
        </w:rPr>
        <w:t xml:space="preserve"> </w:t>
      </w:r>
      <w:r>
        <w:t>prey</w:t>
      </w:r>
      <w:r>
        <w:rPr>
          <w:spacing w:val="-20"/>
        </w:rPr>
        <w:t xml:space="preserve"> </w:t>
      </w:r>
      <w:r>
        <w:t>availability</w:t>
      </w:r>
      <w:r>
        <w:rPr>
          <w:spacing w:val="-19"/>
        </w:rPr>
        <w:t xml:space="preserve"> </w:t>
      </w:r>
      <w:r>
        <w:t>is</w:t>
      </w:r>
      <w:r>
        <w:rPr>
          <w:spacing w:val="-23"/>
        </w:rPr>
        <w:t xml:space="preserve"> </w:t>
      </w:r>
      <w:r>
        <w:t>worthy</w:t>
      </w:r>
      <w:r>
        <w:rPr>
          <w:spacing w:val="-18"/>
        </w:rPr>
        <w:t xml:space="preserve"> </w:t>
      </w:r>
      <w:r>
        <w:t>of</w:t>
      </w:r>
      <w:r>
        <w:rPr>
          <w:spacing w:val="-19"/>
        </w:rPr>
        <w:t xml:space="preserve"> </w:t>
      </w:r>
      <w:r>
        <w:t>testing given that hydrological management of Lake Alexandrina may influence the habitat variable.</w:t>
      </w:r>
    </w:p>
    <w:p w:rsidR="005D49D0" w:rsidRDefault="00501D24">
      <w:pPr>
        <w:pStyle w:val="BodyText"/>
        <w:spacing w:before="120" w:line="276" w:lineRule="auto"/>
        <w:ind w:left="965" w:right="1130"/>
        <w:jc w:val="both"/>
      </w:pPr>
      <w:r>
        <w:t>A comparison of YOY and adult Southern Pygmy Perch in this study suggests some differences.</w:t>
      </w:r>
      <w:r>
        <w:rPr>
          <w:spacing w:val="-4"/>
        </w:rPr>
        <w:t xml:space="preserve"> </w:t>
      </w:r>
      <w:r>
        <w:t>It</w:t>
      </w:r>
      <w:r>
        <w:rPr>
          <w:spacing w:val="-3"/>
        </w:rPr>
        <w:t xml:space="preserve"> </w:t>
      </w:r>
      <w:r>
        <w:t>is</w:t>
      </w:r>
      <w:r>
        <w:rPr>
          <w:spacing w:val="-6"/>
        </w:rPr>
        <w:t xml:space="preserve"> </w:t>
      </w:r>
      <w:r>
        <w:t>expected</w:t>
      </w:r>
      <w:r>
        <w:rPr>
          <w:spacing w:val="-5"/>
        </w:rPr>
        <w:t xml:space="preserve"> </w:t>
      </w:r>
      <w:r>
        <w:t>that</w:t>
      </w:r>
      <w:r>
        <w:rPr>
          <w:spacing w:val="-5"/>
        </w:rPr>
        <w:t xml:space="preserve"> </w:t>
      </w:r>
      <w:r>
        <w:t>YOY Southern</w:t>
      </w:r>
      <w:r>
        <w:rPr>
          <w:spacing w:val="-4"/>
        </w:rPr>
        <w:t xml:space="preserve"> </w:t>
      </w:r>
      <w:r>
        <w:t>Pygmy</w:t>
      </w:r>
      <w:r>
        <w:rPr>
          <w:spacing w:val="-6"/>
        </w:rPr>
        <w:t xml:space="preserve"> </w:t>
      </w:r>
      <w:r>
        <w:t>Perch</w:t>
      </w:r>
      <w:r>
        <w:rPr>
          <w:spacing w:val="-4"/>
        </w:rPr>
        <w:t xml:space="preserve"> </w:t>
      </w:r>
      <w:r>
        <w:t>have</w:t>
      </w:r>
      <w:r>
        <w:rPr>
          <w:spacing w:val="-4"/>
        </w:rPr>
        <w:t xml:space="preserve"> </w:t>
      </w:r>
      <w:r>
        <w:t>at</w:t>
      </w:r>
      <w:r>
        <w:rPr>
          <w:spacing w:val="-5"/>
        </w:rPr>
        <w:t xml:space="preserve"> </w:t>
      </w:r>
      <w:r>
        <w:t>least</w:t>
      </w:r>
      <w:r>
        <w:rPr>
          <w:spacing w:val="-5"/>
        </w:rPr>
        <w:t xml:space="preserve"> </w:t>
      </w:r>
      <w:r>
        <w:t>equal</w:t>
      </w:r>
      <w:r>
        <w:rPr>
          <w:spacing w:val="-2"/>
        </w:rPr>
        <w:t xml:space="preserve"> </w:t>
      </w:r>
      <w:r>
        <w:t>levels</w:t>
      </w:r>
      <w:r>
        <w:rPr>
          <w:spacing w:val="-6"/>
        </w:rPr>
        <w:t xml:space="preserve"> </w:t>
      </w:r>
      <w:r>
        <w:t>of occupancy and are present in higher abundances than adult fish in November and December</w:t>
      </w:r>
      <w:r>
        <w:rPr>
          <w:spacing w:val="-11"/>
        </w:rPr>
        <w:t xml:space="preserve"> </w:t>
      </w:r>
      <w:r>
        <w:t>soon</w:t>
      </w:r>
      <w:r>
        <w:rPr>
          <w:spacing w:val="-11"/>
        </w:rPr>
        <w:t xml:space="preserve"> </w:t>
      </w:r>
      <w:r>
        <w:t>after</w:t>
      </w:r>
      <w:r>
        <w:rPr>
          <w:spacing w:val="-12"/>
        </w:rPr>
        <w:t xml:space="preserve"> </w:t>
      </w:r>
      <w:r>
        <w:t>the</w:t>
      </w:r>
      <w:r>
        <w:rPr>
          <w:spacing w:val="-13"/>
        </w:rPr>
        <w:t xml:space="preserve"> </w:t>
      </w:r>
      <w:r>
        <w:t>breeding</w:t>
      </w:r>
      <w:r>
        <w:rPr>
          <w:spacing w:val="-9"/>
        </w:rPr>
        <w:t xml:space="preserve"> </w:t>
      </w:r>
      <w:r>
        <w:t>season.</w:t>
      </w:r>
      <w:r>
        <w:rPr>
          <w:spacing w:val="-11"/>
        </w:rPr>
        <w:t xml:space="preserve"> </w:t>
      </w:r>
      <w:r>
        <w:t>The</w:t>
      </w:r>
      <w:r>
        <w:rPr>
          <w:spacing w:val="-9"/>
        </w:rPr>
        <w:t xml:space="preserve"> </w:t>
      </w:r>
      <w:r>
        <w:t>average</w:t>
      </w:r>
      <w:r>
        <w:rPr>
          <w:spacing w:val="-11"/>
        </w:rPr>
        <w:t xml:space="preserve"> </w:t>
      </w:r>
      <w:r>
        <w:t>estimated</w:t>
      </w:r>
      <w:r>
        <w:rPr>
          <w:spacing w:val="-12"/>
        </w:rPr>
        <w:t xml:space="preserve"> </w:t>
      </w:r>
      <w:r>
        <w:t>occupancy,</w:t>
      </w:r>
      <w:r>
        <w:rPr>
          <w:spacing w:val="-12"/>
        </w:rPr>
        <w:t xml:space="preserve"> </w:t>
      </w:r>
      <w:r>
        <w:t>however, is lower for YOY yet probability of detection is comparable with adult fish. Apart from site 6 (isolated wetland due to a blocked culvert) where hundreds of YOY Southern Pygmy Perch were captured, there were very few YOY fish detected at sites. The observations suggest there may be limitations to recruitment across most of the study region. The most likely explanation is that when other fishes are present the increases in</w:t>
      </w:r>
      <w:r>
        <w:rPr>
          <w:spacing w:val="-19"/>
        </w:rPr>
        <w:t xml:space="preserve"> </w:t>
      </w:r>
      <w:r>
        <w:t>competition</w:t>
      </w:r>
      <w:r>
        <w:rPr>
          <w:spacing w:val="-19"/>
        </w:rPr>
        <w:t xml:space="preserve"> </w:t>
      </w:r>
      <w:r>
        <w:t>and</w:t>
      </w:r>
      <w:r>
        <w:rPr>
          <w:spacing w:val="-19"/>
        </w:rPr>
        <w:t xml:space="preserve"> </w:t>
      </w:r>
      <w:r>
        <w:t>predation</w:t>
      </w:r>
      <w:r>
        <w:rPr>
          <w:spacing w:val="-18"/>
        </w:rPr>
        <w:t xml:space="preserve"> </w:t>
      </w:r>
      <w:r>
        <w:t>impact</w:t>
      </w:r>
      <w:r>
        <w:rPr>
          <w:spacing w:val="-19"/>
        </w:rPr>
        <w:t xml:space="preserve"> </w:t>
      </w:r>
      <w:r>
        <w:t>on</w:t>
      </w:r>
      <w:r>
        <w:rPr>
          <w:spacing w:val="-19"/>
        </w:rPr>
        <w:t xml:space="preserve"> </w:t>
      </w:r>
      <w:r>
        <w:t>recruitment.</w:t>
      </w:r>
      <w:r>
        <w:rPr>
          <w:spacing w:val="-20"/>
        </w:rPr>
        <w:t xml:space="preserve"> </w:t>
      </w:r>
      <w:r>
        <w:t>This</w:t>
      </w:r>
      <w:r>
        <w:rPr>
          <w:spacing w:val="-21"/>
        </w:rPr>
        <w:t xml:space="preserve"> </w:t>
      </w:r>
      <w:r>
        <w:t>is</w:t>
      </w:r>
      <w:r>
        <w:rPr>
          <w:spacing w:val="-21"/>
        </w:rPr>
        <w:t xml:space="preserve"> </w:t>
      </w:r>
      <w:r>
        <w:t>an</w:t>
      </w:r>
      <w:r>
        <w:rPr>
          <w:spacing w:val="-19"/>
        </w:rPr>
        <w:t xml:space="preserve"> </w:t>
      </w:r>
      <w:r>
        <w:t>important</w:t>
      </w:r>
      <w:r>
        <w:rPr>
          <w:spacing w:val="-19"/>
        </w:rPr>
        <w:t xml:space="preserve"> </w:t>
      </w:r>
      <w:r>
        <w:t>factor</w:t>
      </w:r>
      <w:r>
        <w:rPr>
          <w:spacing w:val="-19"/>
        </w:rPr>
        <w:t xml:space="preserve"> </w:t>
      </w:r>
      <w:r>
        <w:t>requiring further investigation because it is likely the same applies to Yarra Pygmy Perch, and may be a factor contributing to failed reintroduction</w:t>
      </w:r>
      <w:r>
        <w:rPr>
          <w:spacing w:val="-7"/>
        </w:rPr>
        <w:t xml:space="preserve"> </w:t>
      </w:r>
      <w:r>
        <w:t>attempts.</w:t>
      </w:r>
    </w:p>
    <w:p w:rsidR="005D49D0" w:rsidRDefault="00501D24">
      <w:pPr>
        <w:pStyle w:val="BodyText"/>
        <w:spacing w:before="121" w:line="276" w:lineRule="auto"/>
        <w:ind w:left="965" w:right="1128"/>
        <w:jc w:val="both"/>
      </w:pPr>
      <w:r>
        <w:t>Interactions with invasive species can hinder the recovery of some fishes (Wilson et al. 2008).</w:t>
      </w:r>
      <w:r>
        <w:rPr>
          <w:spacing w:val="-7"/>
        </w:rPr>
        <w:t xml:space="preserve"> </w:t>
      </w:r>
      <w:r>
        <w:t>One</w:t>
      </w:r>
      <w:r>
        <w:rPr>
          <w:spacing w:val="-8"/>
        </w:rPr>
        <w:t xml:space="preserve"> </w:t>
      </w:r>
      <w:r>
        <w:t>factor</w:t>
      </w:r>
      <w:r>
        <w:rPr>
          <w:spacing w:val="-8"/>
        </w:rPr>
        <w:t xml:space="preserve"> </w:t>
      </w:r>
      <w:r>
        <w:t>that</w:t>
      </w:r>
      <w:r>
        <w:rPr>
          <w:spacing w:val="-3"/>
        </w:rPr>
        <w:t xml:space="preserve"> </w:t>
      </w:r>
      <w:r>
        <w:t>may</w:t>
      </w:r>
      <w:r>
        <w:rPr>
          <w:spacing w:val="-7"/>
        </w:rPr>
        <w:t xml:space="preserve"> </w:t>
      </w:r>
      <w:r>
        <w:t>be</w:t>
      </w:r>
      <w:r>
        <w:rPr>
          <w:spacing w:val="-8"/>
        </w:rPr>
        <w:t xml:space="preserve"> </w:t>
      </w:r>
      <w:r>
        <w:t>manageable</w:t>
      </w:r>
      <w:r>
        <w:rPr>
          <w:spacing w:val="-5"/>
        </w:rPr>
        <w:t xml:space="preserve"> </w:t>
      </w:r>
      <w:r>
        <w:t>for</w:t>
      </w:r>
      <w:r>
        <w:rPr>
          <w:spacing w:val="-5"/>
        </w:rPr>
        <w:t xml:space="preserve"> </w:t>
      </w:r>
      <w:r>
        <w:t>reintroductions</w:t>
      </w:r>
      <w:r>
        <w:rPr>
          <w:spacing w:val="-7"/>
        </w:rPr>
        <w:t xml:space="preserve"> </w:t>
      </w:r>
      <w:r>
        <w:t>and</w:t>
      </w:r>
      <w:r>
        <w:rPr>
          <w:spacing w:val="-6"/>
        </w:rPr>
        <w:t xml:space="preserve"> </w:t>
      </w:r>
      <w:r>
        <w:t>population</w:t>
      </w:r>
      <w:r>
        <w:rPr>
          <w:spacing w:val="-6"/>
        </w:rPr>
        <w:t xml:space="preserve"> </w:t>
      </w:r>
      <w:r>
        <w:t>recovery of the pygmy perches is the presence and abundance of piscivorous Redfin Perch. A study undertaken in Lake Alexandrina in 2011 showed that Redfin Perch switched their diet</w:t>
      </w:r>
      <w:r>
        <w:rPr>
          <w:spacing w:val="-14"/>
        </w:rPr>
        <w:t xml:space="preserve"> </w:t>
      </w:r>
      <w:r>
        <w:t>to</w:t>
      </w:r>
      <w:r>
        <w:rPr>
          <w:spacing w:val="-16"/>
        </w:rPr>
        <w:t xml:space="preserve"> </w:t>
      </w:r>
      <w:r>
        <w:t>piscivory</w:t>
      </w:r>
      <w:r>
        <w:rPr>
          <w:spacing w:val="-12"/>
        </w:rPr>
        <w:t xml:space="preserve"> </w:t>
      </w:r>
      <w:r>
        <w:t>when</w:t>
      </w:r>
      <w:r>
        <w:rPr>
          <w:spacing w:val="-14"/>
        </w:rPr>
        <w:t xml:space="preserve"> </w:t>
      </w:r>
      <w:r>
        <w:t>they</w:t>
      </w:r>
      <w:r>
        <w:rPr>
          <w:spacing w:val="-13"/>
        </w:rPr>
        <w:t xml:space="preserve"> </w:t>
      </w:r>
      <w:r>
        <w:t>reached</w:t>
      </w:r>
      <w:r>
        <w:rPr>
          <w:spacing w:val="-12"/>
        </w:rPr>
        <w:t xml:space="preserve"> </w:t>
      </w:r>
      <w:r>
        <w:t>approximately</w:t>
      </w:r>
      <w:r>
        <w:rPr>
          <w:spacing w:val="-14"/>
        </w:rPr>
        <w:t xml:space="preserve"> </w:t>
      </w:r>
      <w:r>
        <w:t>90-mm</w:t>
      </w:r>
      <w:r>
        <w:rPr>
          <w:spacing w:val="-15"/>
        </w:rPr>
        <w:t xml:space="preserve"> </w:t>
      </w:r>
      <w:r>
        <w:t>long</w:t>
      </w:r>
      <w:r>
        <w:rPr>
          <w:spacing w:val="-14"/>
        </w:rPr>
        <w:t xml:space="preserve"> </w:t>
      </w:r>
      <w:r>
        <w:t>or</w:t>
      </w:r>
      <w:r>
        <w:rPr>
          <w:spacing w:val="-16"/>
        </w:rPr>
        <w:t xml:space="preserve"> </w:t>
      </w:r>
      <w:r>
        <w:t>6-months</w:t>
      </w:r>
      <w:r>
        <w:rPr>
          <w:spacing w:val="-16"/>
        </w:rPr>
        <w:t xml:space="preserve"> </w:t>
      </w:r>
      <w:r>
        <w:t>of</w:t>
      </w:r>
      <w:r>
        <w:rPr>
          <w:spacing w:val="-15"/>
        </w:rPr>
        <w:t xml:space="preserve"> </w:t>
      </w:r>
      <w:r>
        <w:t>age,</w:t>
      </w:r>
      <w:r>
        <w:rPr>
          <w:spacing w:val="-14"/>
        </w:rPr>
        <w:t xml:space="preserve"> </w:t>
      </w:r>
      <w:r>
        <w:t>and small-bodied native fishes were a major prey item (Wedderburn and Barnes 2016b). There</w:t>
      </w:r>
      <w:r>
        <w:rPr>
          <w:spacing w:val="-17"/>
        </w:rPr>
        <w:t xml:space="preserve"> </w:t>
      </w:r>
      <w:r>
        <w:t>were</w:t>
      </w:r>
      <w:r>
        <w:rPr>
          <w:spacing w:val="-17"/>
        </w:rPr>
        <w:t xml:space="preserve"> </w:t>
      </w:r>
      <w:r>
        <w:t>two</w:t>
      </w:r>
      <w:r>
        <w:rPr>
          <w:spacing w:val="-17"/>
        </w:rPr>
        <w:t xml:space="preserve"> </w:t>
      </w:r>
      <w:r>
        <w:t>distinct</w:t>
      </w:r>
      <w:r>
        <w:rPr>
          <w:spacing w:val="-17"/>
        </w:rPr>
        <w:t xml:space="preserve"> </w:t>
      </w:r>
      <w:r>
        <w:t>cohorts</w:t>
      </w:r>
      <w:r>
        <w:rPr>
          <w:spacing w:val="-14"/>
        </w:rPr>
        <w:t xml:space="preserve"> </w:t>
      </w:r>
      <w:r>
        <w:t>recorded</w:t>
      </w:r>
      <w:r>
        <w:rPr>
          <w:spacing w:val="-16"/>
        </w:rPr>
        <w:t xml:space="preserve"> </w:t>
      </w:r>
      <w:r>
        <w:t>in</w:t>
      </w:r>
      <w:r>
        <w:rPr>
          <w:spacing w:val="-15"/>
        </w:rPr>
        <w:t xml:space="preserve"> </w:t>
      </w:r>
      <w:r>
        <w:t>the</w:t>
      </w:r>
      <w:r>
        <w:rPr>
          <w:spacing w:val="-17"/>
        </w:rPr>
        <w:t xml:space="preserve"> </w:t>
      </w:r>
      <w:r>
        <w:t>current</w:t>
      </w:r>
      <w:r>
        <w:rPr>
          <w:spacing w:val="-16"/>
        </w:rPr>
        <w:t xml:space="preserve"> </w:t>
      </w:r>
      <w:r>
        <w:t>study,</w:t>
      </w:r>
      <w:r>
        <w:rPr>
          <w:spacing w:val="-17"/>
        </w:rPr>
        <w:t xml:space="preserve"> </w:t>
      </w:r>
      <w:r>
        <w:t>and</w:t>
      </w:r>
      <w:r>
        <w:rPr>
          <w:spacing w:val="-16"/>
        </w:rPr>
        <w:t xml:space="preserve"> </w:t>
      </w:r>
      <w:r>
        <w:t>the</w:t>
      </w:r>
      <w:r>
        <w:rPr>
          <w:spacing w:val="-17"/>
        </w:rPr>
        <w:t xml:space="preserve"> </w:t>
      </w:r>
      <w:r>
        <w:t>larger</w:t>
      </w:r>
      <w:r>
        <w:rPr>
          <w:spacing w:val="-17"/>
        </w:rPr>
        <w:t xml:space="preserve"> </w:t>
      </w:r>
      <w:r>
        <w:t>piscivorous Redfin Perch had one of the highest relative abundances in the fish assemblage. Opportunistic</w:t>
      </w:r>
      <w:r>
        <w:rPr>
          <w:spacing w:val="-15"/>
        </w:rPr>
        <w:t xml:space="preserve"> </w:t>
      </w:r>
      <w:r>
        <w:t>observations</w:t>
      </w:r>
      <w:r>
        <w:rPr>
          <w:spacing w:val="-14"/>
        </w:rPr>
        <w:t xml:space="preserve"> </w:t>
      </w:r>
      <w:r>
        <w:t>of</w:t>
      </w:r>
      <w:r>
        <w:rPr>
          <w:spacing w:val="-15"/>
        </w:rPr>
        <w:t xml:space="preserve"> </w:t>
      </w:r>
      <w:r>
        <w:t>this</w:t>
      </w:r>
      <w:r>
        <w:rPr>
          <w:spacing w:val="-15"/>
        </w:rPr>
        <w:t xml:space="preserve"> </w:t>
      </w:r>
      <w:r>
        <w:t>fish</w:t>
      </w:r>
      <w:r>
        <w:rPr>
          <w:spacing w:val="-15"/>
        </w:rPr>
        <w:t xml:space="preserve"> </w:t>
      </w:r>
      <w:r>
        <w:t>group</w:t>
      </w:r>
      <w:r>
        <w:rPr>
          <w:spacing w:val="-14"/>
        </w:rPr>
        <w:t xml:space="preserve"> </w:t>
      </w:r>
      <w:r>
        <w:t>during</w:t>
      </w:r>
      <w:r>
        <w:rPr>
          <w:spacing w:val="-15"/>
        </w:rPr>
        <w:t xml:space="preserve"> </w:t>
      </w:r>
      <w:r>
        <w:t>the</w:t>
      </w:r>
      <w:r>
        <w:rPr>
          <w:spacing w:val="-14"/>
        </w:rPr>
        <w:t xml:space="preserve"> </w:t>
      </w:r>
      <w:r>
        <w:t>survey</w:t>
      </w:r>
      <w:r>
        <w:rPr>
          <w:spacing w:val="-13"/>
        </w:rPr>
        <w:t xml:space="preserve"> </w:t>
      </w:r>
      <w:r>
        <w:t>revealed</w:t>
      </w:r>
      <w:r>
        <w:rPr>
          <w:spacing w:val="-12"/>
        </w:rPr>
        <w:t xml:space="preserve"> </w:t>
      </w:r>
      <w:r>
        <w:t>native</w:t>
      </w:r>
      <w:r>
        <w:rPr>
          <w:spacing w:val="-17"/>
        </w:rPr>
        <w:t xml:space="preserve"> </w:t>
      </w:r>
      <w:r>
        <w:t>fish</w:t>
      </w:r>
      <w:r>
        <w:rPr>
          <w:spacing w:val="-11"/>
        </w:rPr>
        <w:t xml:space="preserve"> </w:t>
      </w:r>
      <w:r>
        <w:t>were regularly</w:t>
      </w:r>
      <w:r>
        <w:rPr>
          <w:spacing w:val="-6"/>
        </w:rPr>
        <w:t xml:space="preserve"> </w:t>
      </w:r>
      <w:r>
        <w:t>consumed,</w:t>
      </w:r>
      <w:r>
        <w:rPr>
          <w:spacing w:val="-4"/>
        </w:rPr>
        <w:t xml:space="preserve"> </w:t>
      </w:r>
      <w:r>
        <w:t>although</w:t>
      </w:r>
      <w:r>
        <w:rPr>
          <w:spacing w:val="-4"/>
        </w:rPr>
        <w:t xml:space="preserve"> </w:t>
      </w:r>
      <w:r>
        <w:t>possibly</w:t>
      </w:r>
      <w:r>
        <w:rPr>
          <w:spacing w:val="-5"/>
        </w:rPr>
        <w:t xml:space="preserve"> </w:t>
      </w:r>
      <w:r>
        <w:t>while</w:t>
      </w:r>
      <w:r>
        <w:rPr>
          <w:spacing w:val="-7"/>
        </w:rPr>
        <w:t xml:space="preserve"> </w:t>
      </w:r>
      <w:r>
        <w:t>trapped</w:t>
      </w:r>
      <w:r>
        <w:rPr>
          <w:spacing w:val="-5"/>
        </w:rPr>
        <w:t xml:space="preserve"> </w:t>
      </w:r>
      <w:r>
        <w:t>in</w:t>
      </w:r>
      <w:r>
        <w:rPr>
          <w:spacing w:val="-5"/>
        </w:rPr>
        <w:t xml:space="preserve"> </w:t>
      </w:r>
      <w:r>
        <w:t>a</w:t>
      </w:r>
      <w:r>
        <w:rPr>
          <w:spacing w:val="-5"/>
        </w:rPr>
        <w:t xml:space="preserve"> </w:t>
      </w:r>
      <w:r>
        <w:t>fyke</w:t>
      </w:r>
      <w:r>
        <w:rPr>
          <w:spacing w:val="-5"/>
        </w:rPr>
        <w:t xml:space="preserve"> </w:t>
      </w:r>
      <w:r>
        <w:t>net.</w:t>
      </w:r>
      <w:r>
        <w:rPr>
          <w:spacing w:val="-4"/>
        </w:rPr>
        <w:t xml:space="preserve"> </w:t>
      </w:r>
      <w:r>
        <w:t>There</w:t>
      </w:r>
      <w:r>
        <w:rPr>
          <w:spacing w:val="-7"/>
        </w:rPr>
        <w:t xml:space="preserve"> </w:t>
      </w:r>
      <w:r>
        <w:t>appears</w:t>
      </w:r>
      <w:r>
        <w:rPr>
          <w:spacing w:val="-4"/>
        </w:rPr>
        <w:t xml:space="preserve"> </w:t>
      </w:r>
      <w:r>
        <w:t>to</w:t>
      </w:r>
      <w:r>
        <w:rPr>
          <w:spacing w:val="-7"/>
        </w:rPr>
        <w:t xml:space="preserve"> </w:t>
      </w:r>
      <w:r>
        <w:t>be enough evidence from the current study and other publications to suggest that Redfin Perch</w:t>
      </w:r>
      <w:r>
        <w:rPr>
          <w:spacing w:val="-15"/>
        </w:rPr>
        <w:t xml:space="preserve"> </w:t>
      </w:r>
      <w:r>
        <w:t>will</w:t>
      </w:r>
      <w:r>
        <w:rPr>
          <w:spacing w:val="-15"/>
        </w:rPr>
        <w:t xml:space="preserve"> </w:t>
      </w:r>
      <w:r>
        <w:t>inhibit</w:t>
      </w:r>
      <w:r>
        <w:rPr>
          <w:spacing w:val="-17"/>
        </w:rPr>
        <w:t xml:space="preserve"> </w:t>
      </w:r>
      <w:r>
        <w:t>the</w:t>
      </w:r>
      <w:r>
        <w:rPr>
          <w:spacing w:val="-16"/>
        </w:rPr>
        <w:t xml:space="preserve"> </w:t>
      </w:r>
      <w:r>
        <w:t>recovery</w:t>
      </w:r>
      <w:r>
        <w:rPr>
          <w:spacing w:val="-13"/>
        </w:rPr>
        <w:t xml:space="preserve"> </w:t>
      </w:r>
      <w:r>
        <w:t>of</w:t>
      </w:r>
      <w:r>
        <w:rPr>
          <w:spacing w:val="-14"/>
        </w:rPr>
        <w:t xml:space="preserve"> </w:t>
      </w:r>
      <w:r>
        <w:t>Yarra</w:t>
      </w:r>
      <w:r>
        <w:rPr>
          <w:spacing w:val="-15"/>
        </w:rPr>
        <w:t xml:space="preserve"> </w:t>
      </w:r>
      <w:r>
        <w:t>Pygmy</w:t>
      </w:r>
      <w:r>
        <w:rPr>
          <w:spacing w:val="-15"/>
        </w:rPr>
        <w:t xml:space="preserve"> </w:t>
      </w:r>
      <w:r>
        <w:t>Perch.</w:t>
      </w:r>
      <w:r>
        <w:rPr>
          <w:spacing w:val="-13"/>
        </w:rPr>
        <w:t xml:space="preserve"> </w:t>
      </w:r>
      <w:r>
        <w:t>This</w:t>
      </w:r>
      <w:r>
        <w:rPr>
          <w:spacing w:val="-16"/>
        </w:rPr>
        <w:t xml:space="preserve"> </w:t>
      </w:r>
      <w:r>
        <w:t>is</w:t>
      </w:r>
      <w:r>
        <w:rPr>
          <w:spacing w:val="-18"/>
        </w:rPr>
        <w:t xml:space="preserve"> </w:t>
      </w:r>
      <w:r>
        <w:t>likely</w:t>
      </w:r>
      <w:r>
        <w:rPr>
          <w:spacing w:val="-15"/>
        </w:rPr>
        <w:t xml:space="preserve"> </w:t>
      </w:r>
      <w:r>
        <w:t>to</w:t>
      </w:r>
      <w:r>
        <w:rPr>
          <w:spacing w:val="-16"/>
        </w:rPr>
        <w:t xml:space="preserve"> </w:t>
      </w:r>
      <w:r>
        <w:t>occur</w:t>
      </w:r>
      <w:r>
        <w:rPr>
          <w:spacing w:val="-16"/>
        </w:rPr>
        <w:t xml:space="preserve"> </w:t>
      </w:r>
      <w:r>
        <w:t>through</w:t>
      </w:r>
      <w:r>
        <w:rPr>
          <w:spacing w:val="-14"/>
        </w:rPr>
        <w:t xml:space="preserve"> </w:t>
      </w:r>
      <w:r>
        <w:t>direct predation</w:t>
      </w:r>
      <w:r>
        <w:rPr>
          <w:spacing w:val="-7"/>
        </w:rPr>
        <w:t xml:space="preserve"> </w:t>
      </w:r>
      <w:r>
        <w:t>of</w:t>
      </w:r>
      <w:r>
        <w:rPr>
          <w:spacing w:val="-6"/>
        </w:rPr>
        <w:t xml:space="preserve"> </w:t>
      </w:r>
      <w:r>
        <w:t>predator-naïve</w:t>
      </w:r>
      <w:r>
        <w:rPr>
          <w:spacing w:val="-9"/>
        </w:rPr>
        <w:t xml:space="preserve"> </w:t>
      </w:r>
      <w:r>
        <w:t>fish</w:t>
      </w:r>
      <w:r>
        <w:rPr>
          <w:spacing w:val="-7"/>
        </w:rPr>
        <w:t xml:space="preserve"> </w:t>
      </w:r>
      <w:r>
        <w:t>soon</w:t>
      </w:r>
      <w:r>
        <w:rPr>
          <w:spacing w:val="-7"/>
        </w:rPr>
        <w:t xml:space="preserve"> </w:t>
      </w:r>
      <w:r>
        <w:t>after</w:t>
      </w:r>
      <w:r>
        <w:rPr>
          <w:spacing w:val="-7"/>
        </w:rPr>
        <w:t xml:space="preserve"> </w:t>
      </w:r>
      <w:r>
        <w:t>reintroduction,</w:t>
      </w:r>
      <w:r>
        <w:rPr>
          <w:spacing w:val="-8"/>
        </w:rPr>
        <w:t xml:space="preserve"> </w:t>
      </w:r>
      <w:r>
        <w:t>and</w:t>
      </w:r>
      <w:r>
        <w:rPr>
          <w:spacing w:val="-7"/>
        </w:rPr>
        <w:t xml:space="preserve"> </w:t>
      </w:r>
      <w:r>
        <w:t>by</w:t>
      </w:r>
      <w:r>
        <w:rPr>
          <w:spacing w:val="-6"/>
        </w:rPr>
        <w:t xml:space="preserve"> </w:t>
      </w:r>
      <w:r>
        <w:t>predation</w:t>
      </w:r>
      <w:r>
        <w:rPr>
          <w:spacing w:val="-7"/>
        </w:rPr>
        <w:t xml:space="preserve"> </w:t>
      </w:r>
      <w:r>
        <w:t>on</w:t>
      </w:r>
      <w:r>
        <w:rPr>
          <w:spacing w:val="-7"/>
        </w:rPr>
        <w:t xml:space="preserve"> </w:t>
      </w:r>
      <w:r>
        <w:t>YOY</w:t>
      </w:r>
      <w:r>
        <w:rPr>
          <w:spacing w:val="-6"/>
        </w:rPr>
        <w:t xml:space="preserve"> </w:t>
      </w:r>
      <w:r>
        <w:t>fish which will impact on recruitment</w:t>
      </w:r>
      <w:r>
        <w:rPr>
          <w:spacing w:val="-5"/>
        </w:rPr>
        <w:t xml:space="preserve"> </w:t>
      </w:r>
      <w:r>
        <w:t>success.</w:t>
      </w:r>
    </w:p>
    <w:p w:rsidR="005D49D0" w:rsidRDefault="00501D24">
      <w:pPr>
        <w:pStyle w:val="BodyText"/>
        <w:spacing w:before="119" w:line="276" w:lineRule="auto"/>
        <w:ind w:left="965" w:right="1128"/>
        <w:jc w:val="both"/>
      </w:pPr>
      <w:r>
        <w:t>Murray Hardyhead is another of the Big (Little) Four threatened fishes detected in the current survey which provided some information about its occupancy, probability of detection and habitat preferences. The abundance of Murray Hardyhead increased in the Lake Alexandrina region between 2011 and 2016 following the Millennium Drought (Wedderburn and Barnes 2016a). Its abundance in more recent condition monitoring suggests numbers are declining while occupancy remains consistent. The average estimated occupancy in the current study (0.40 ±0.03) is similar to the March 2018 condition monitoring assessment (0.45 ±0.32: Wedderburn and Barnes 2018). The</w:t>
      </w:r>
      <w:r>
        <w:rPr>
          <w:spacing w:val="-51"/>
        </w:rPr>
        <w:t xml:space="preserve"> </w:t>
      </w:r>
      <w:r>
        <w:t>low relative abundance of Murray Hardyhead suggest it is a rare fish in the assemblage.</w:t>
      </w:r>
    </w:p>
    <w:p w:rsidR="005D49D0" w:rsidRDefault="005D49D0">
      <w:pPr>
        <w:spacing w:line="276" w:lineRule="auto"/>
        <w:jc w:val="both"/>
        <w:sectPr w:rsidR="005D49D0">
          <w:pgSz w:w="11910" w:h="16840"/>
          <w:pgMar w:top="1320" w:right="0" w:bottom="980" w:left="1020" w:header="0" w:footer="783" w:gutter="0"/>
          <w:cols w:space="720"/>
        </w:sectPr>
      </w:pPr>
    </w:p>
    <w:p w:rsidR="005D49D0" w:rsidRDefault="00501D24">
      <w:pPr>
        <w:pStyle w:val="BodyText"/>
        <w:spacing w:before="78" w:line="276" w:lineRule="auto"/>
        <w:ind w:left="112" w:right="1984"/>
        <w:jc w:val="both"/>
      </w:pPr>
      <w:r>
        <w:lastRenderedPageBreak/>
        <w:t>There was no significant relationship between the abundance of Murray Hardyhead</w:t>
      </w:r>
      <w:r>
        <w:rPr>
          <w:spacing w:val="-39"/>
        </w:rPr>
        <w:t xml:space="preserve"> </w:t>
      </w:r>
      <w:r>
        <w:t>and habitat</w:t>
      </w:r>
      <w:r>
        <w:rPr>
          <w:spacing w:val="-7"/>
        </w:rPr>
        <w:t xml:space="preserve"> </w:t>
      </w:r>
      <w:r>
        <w:t>variables</w:t>
      </w:r>
      <w:r>
        <w:rPr>
          <w:spacing w:val="-9"/>
        </w:rPr>
        <w:t xml:space="preserve"> </w:t>
      </w:r>
      <w:r>
        <w:t>in</w:t>
      </w:r>
      <w:r>
        <w:rPr>
          <w:spacing w:val="-7"/>
        </w:rPr>
        <w:t xml:space="preserve"> </w:t>
      </w:r>
      <w:r>
        <w:t>the</w:t>
      </w:r>
      <w:r>
        <w:rPr>
          <w:spacing w:val="-9"/>
        </w:rPr>
        <w:t xml:space="preserve"> </w:t>
      </w:r>
      <w:r>
        <w:t>current</w:t>
      </w:r>
      <w:r>
        <w:rPr>
          <w:spacing w:val="-5"/>
        </w:rPr>
        <w:t xml:space="preserve"> </w:t>
      </w:r>
      <w:r>
        <w:t>study.</w:t>
      </w:r>
      <w:r>
        <w:rPr>
          <w:spacing w:val="-6"/>
        </w:rPr>
        <w:t xml:space="preserve"> </w:t>
      </w:r>
      <w:r>
        <w:t>The</w:t>
      </w:r>
      <w:r>
        <w:rPr>
          <w:spacing w:val="-7"/>
        </w:rPr>
        <w:t xml:space="preserve"> </w:t>
      </w:r>
      <w:r>
        <w:t>results</w:t>
      </w:r>
      <w:r>
        <w:rPr>
          <w:spacing w:val="-9"/>
        </w:rPr>
        <w:t xml:space="preserve"> </w:t>
      </w:r>
      <w:r>
        <w:t>for</w:t>
      </w:r>
      <w:r>
        <w:rPr>
          <w:spacing w:val="-4"/>
        </w:rPr>
        <w:t xml:space="preserve"> </w:t>
      </w:r>
      <w:r>
        <w:t>estimated</w:t>
      </w:r>
      <w:r>
        <w:rPr>
          <w:spacing w:val="-5"/>
        </w:rPr>
        <w:t xml:space="preserve"> </w:t>
      </w:r>
      <w:r>
        <w:t>relative</w:t>
      </w:r>
      <w:r>
        <w:rPr>
          <w:spacing w:val="-9"/>
        </w:rPr>
        <w:t xml:space="preserve"> </w:t>
      </w:r>
      <w:r>
        <w:t>abundance</w:t>
      </w:r>
      <w:r>
        <w:rPr>
          <w:spacing w:val="-8"/>
        </w:rPr>
        <w:t xml:space="preserve"> </w:t>
      </w:r>
      <w:r>
        <w:t>and detection probability of Murray hardyhead, however, should be examined further. Specifically, Wedderburn (2018) demonstrates that fyke nets are less effective for surveys of Murray Hardyhead than seine netting therefore habitat relationships may</w:t>
      </w:r>
      <w:r>
        <w:rPr>
          <w:spacing w:val="-48"/>
        </w:rPr>
        <w:t xml:space="preserve"> </w:t>
      </w:r>
      <w:r>
        <w:t>be better revealed with more accurate readings for the threatened</w:t>
      </w:r>
      <w:r>
        <w:rPr>
          <w:spacing w:val="-8"/>
        </w:rPr>
        <w:t xml:space="preserve"> </w:t>
      </w:r>
      <w:r>
        <w:t>species.</w:t>
      </w:r>
    </w:p>
    <w:p w:rsidR="005D49D0" w:rsidRDefault="005D49D0">
      <w:pPr>
        <w:pStyle w:val="BodyText"/>
        <w:spacing w:before="9"/>
        <w:rPr>
          <w:sz w:val="19"/>
        </w:rPr>
      </w:pPr>
    </w:p>
    <w:p w:rsidR="005D49D0" w:rsidRDefault="00501D24">
      <w:pPr>
        <w:pStyle w:val="Heading2"/>
        <w:spacing w:before="0"/>
        <w:jc w:val="both"/>
      </w:pPr>
      <w:bookmarkStart w:id="19" w:name="_bookmark18"/>
      <w:bookmarkEnd w:id="19"/>
      <w:r>
        <w:t>Management recommendations</w:t>
      </w:r>
    </w:p>
    <w:p w:rsidR="005D49D0" w:rsidRDefault="00501D24">
      <w:pPr>
        <w:pStyle w:val="BodyText"/>
        <w:spacing w:before="161" w:line="276" w:lineRule="auto"/>
        <w:ind w:left="112" w:right="1980"/>
        <w:jc w:val="both"/>
      </w:pPr>
      <w:r>
        <w:t>Yarra Pygmy Perch faces an uncertain future in the MDB. The most pressing need is to establish self-sustaining populations in its former habitats, and a number of suitable sites were identified in the current study. Threatened fish that have been extirpated have the capacity for population recovery through translocations that enable recolonisation</w:t>
      </w:r>
      <w:r>
        <w:rPr>
          <w:spacing w:val="-9"/>
        </w:rPr>
        <w:t xml:space="preserve"> </w:t>
      </w:r>
      <w:r>
        <w:t>(Kiernan</w:t>
      </w:r>
      <w:r>
        <w:rPr>
          <w:spacing w:val="-11"/>
        </w:rPr>
        <w:t xml:space="preserve"> </w:t>
      </w:r>
      <w:r>
        <w:t>et</w:t>
      </w:r>
      <w:r>
        <w:rPr>
          <w:spacing w:val="-11"/>
        </w:rPr>
        <w:t xml:space="preserve"> </w:t>
      </w:r>
      <w:r>
        <w:t>al.</w:t>
      </w:r>
      <w:r>
        <w:rPr>
          <w:spacing w:val="-12"/>
        </w:rPr>
        <w:t xml:space="preserve"> </w:t>
      </w:r>
      <w:r>
        <w:t>2012).</w:t>
      </w:r>
      <w:r>
        <w:rPr>
          <w:spacing w:val="-12"/>
        </w:rPr>
        <w:t xml:space="preserve"> </w:t>
      </w:r>
      <w:r>
        <w:t>This</w:t>
      </w:r>
      <w:r>
        <w:rPr>
          <w:spacing w:val="-12"/>
        </w:rPr>
        <w:t xml:space="preserve"> </w:t>
      </w:r>
      <w:r>
        <w:t>is</w:t>
      </w:r>
      <w:r>
        <w:rPr>
          <w:spacing w:val="-12"/>
        </w:rPr>
        <w:t xml:space="preserve"> </w:t>
      </w:r>
      <w:r>
        <w:t>only</w:t>
      </w:r>
      <w:r>
        <w:rPr>
          <w:spacing w:val="-15"/>
        </w:rPr>
        <w:t xml:space="preserve"> </w:t>
      </w:r>
      <w:r>
        <w:t>possible</w:t>
      </w:r>
      <w:r>
        <w:rPr>
          <w:spacing w:val="-13"/>
        </w:rPr>
        <w:t xml:space="preserve"> </w:t>
      </w:r>
      <w:r>
        <w:t>if</w:t>
      </w:r>
      <w:r>
        <w:rPr>
          <w:spacing w:val="-9"/>
        </w:rPr>
        <w:t xml:space="preserve"> </w:t>
      </w:r>
      <w:r>
        <w:t>there</w:t>
      </w:r>
      <w:r>
        <w:rPr>
          <w:spacing w:val="-13"/>
        </w:rPr>
        <w:t xml:space="preserve"> </w:t>
      </w:r>
      <w:r>
        <w:t>is</w:t>
      </w:r>
      <w:r>
        <w:rPr>
          <w:spacing w:val="-12"/>
        </w:rPr>
        <w:t xml:space="preserve"> </w:t>
      </w:r>
      <w:r>
        <w:t>backup</w:t>
      </w:r>
      <w:r>
        <w:rPr>
          <w:spacing w:val="-11"/>
        </w:rPr>
        <w:t xml:space="preserve"> </w:t>
      </w:r>
      <w:r>
        <w:t>capacity</w:t>
      </w:r>
      <w:r>
        <w:rPr>
          <w:spacing w:val="-11"/>
        </w:rPr>
        <w:t xml:space="preserve"> </w:t>
      </w:r>
      <w:r>
        <w:t>(i.e. captive facilities and surrogate refuge populations) remaining that can be used in a reintroduction</w:t>
      </w:r>
      <w:r>
        <w:rPr>
          <w:spacing w:val="-18"/>
        </w:rPr>
        <w:t xml:space="preserve"> </w:t>
      </w:r>
      <w:r>
        <w:t>program</w:t>
      </w:r>
      <w:r>
        <w:rPr>
          <w:spacing w:val="-14"/>
        </w:rPr>
        <w:t xml:space="preserve"> </w:t>
      </w:r>
      <w:r>
        <w:t>(Lintermans</w:t>
      </w:r>
      <w:r>
        <w:rPr>
          <w:spacing w:val="-19"/>
        </w:rPr>
        <w:t xml:space="preserve"> </w:t>
      </w:r>
      <w:r>
        <w:t>2013).</w:t>
      </w:r>
      <w:r>
        <w:rPr>
          <w:spacing w:val="-19"/>
        </w:rPr>
        <w:t xml:space="preserve"> </w:t>
      </w:r>
      <w:r>
        <w:t>The</w:t>
      </w:r>
      <w:r>
        <w:rPr>
          <w:spacing w:val="-15"/>
        </w:rPr>
        <w:t xml:space="preserve"> </w:t>
      </w:r>
      <w:r>
        <w:t>results</w:t>
      </w:r>
      <w:r>
        <w:rPr>
          <w:spacing w:val="-19"/>
        </w:rPr>
        <w:t xml:space="preserve"> </w:t>
      </w:r>
      <w:r>
        <w:t>of</w:t>
      </w:r>
      <w:r>
        <w:rPr>
          <w:spacing w:val="-19"/>
        </w:rPr>
        <w:t xml:space="preserve"> </w:t>
      </w:r>
      <w:r>
        <w:t>the</w:t>
      </w:r>
      <w:r>
        <w:rPr>
          <w:spacing w:val="-17"/>
        </w:rPr>
        <w:t xml:space="preserve"> </w:t>
      </w:r>
      <w:r>
        <w:t>current</w:t>
      </w:r>
      <w:r>
        <w:rPr>
          <w:spacing w:val="-16"/>
        </w:rPr>
        <w:t xml:space="preserve"> </w:t>
      </w:r>
      <w:r>
        <w:t>study</w:t>
      </w:r>
      <w:r>
        <w:rPr>
          <w:spacing w:val="-19"/>
        </w:rPr>
        <w:t xml:space="preserve"> </w:t>
      </w:r>
      <w:r>
        <w:t>indicate</w:t>
      </w:r>
      <w:r>
        <w:rPr>
          <w:spacing w:val="-19"/>
        </w:rPr>
        <w:t xml:space="preserve"> </w:t>
      </w:r>
      <w:r>
        <w:t>that population recovery of Yarra Pygmy Perch in the MDB relies heavily on careful management of the remaining captive fish for future reintroductions. The window of opportunity is closing, however, due to biological and genetic issues associated with maintaining Yarra Pygmy Perch in captive facilities and surrogate refuges for the last several years (Whiterod 2019). For example, the current stocks are derived from only 200</w:t>
      </w:r>
      <w:r>
        <w:rPr>
          <w:spacing w:val="-7"/>
        </w:rPr>
        <w:t xml:space="preserve"> </w:t>
      </w:r>
      <w:r>
        <w:t>fish</w:t>
      </w:r>
      <w:r>
        <w:rPr>
          <w:spacing w:val="-7"/>
        </w:rPr>
        <w:t xml:space="preserve"> </w:t>
      </w:r>
      <w:r>
        <w:t>collected</w:t>
      </w:r>
      <w:r>
        <w:rPr>
          <w:spacing w:val="-7"/>
        </w:rPr>
        <w:t xml:space="preserve"> </w:t>
      </w:r>
      <w:r>
        <w:t>from</w:t>
      </w:r>
      <w:r>
        <w:rPr>
          <w:spacing w:val="-5"/>
        </w:rPr>
        <w:t xml:space="preserve"> </w:t>
      </w:r>
      <w:r>
        <w:t>the</w:t>
      </w:r>
      <w:r>
        <w:rPr>
          <w:spacing w:val="-9"/>
        </w:rPr>
        <w:t xml:space="preserve"> </w:t>
      </w:r>
      <w:r>
        <w:t>wild</w:t>
      </w:r>
      <w:r>
        <w:rPr>
          <w:spacing w:val="-7"/>
        </w:rPr>
        <w:t xml:space="preserve"> </w:t>
      </w:r>
      <w:r>
        <w:t>in</w:t>
      </w:r>
      <w:r>
        <w:rPr>
          <w:spacing w:val="-7"/>
        </w:rPr>
        <w:t xml:space="preserve"> </w:t>
      </w:r>
      <w:r>
        <w:t>2007,</w:t>
      </w:r>
      <w:r>
        <w:rPr>
          <w:spacing w:val="-6"/>
        </w:rPr>
        <w:t xml:space="preserve"> </w:t>
      </w:r>
      <w:r>
        <w:t>so</w:t>
      </w:r>
      <w:r>
        <w:rPr>
          <w:spacing w:val="-7"/>
        </w:rPr>
        <w:t xml:space="preserve"> </w:t>
      </w:r>
      <w:r>
        <w:t>inbreeding</w:t>
      </w:r>
      <w:r>
        <w:rPr>
          <w:spacing w:val="-7"/>
        </w:rPr>
        <w:t xml:space="preserve"> </w:t>
      </w:r>
      <w:r>
        <w:t>depression</w:t>
      </w:r>
      <w:r>
        <w:rPr>
          <w:spacing w:val="-7"/>
        </w:rPr>
        <w:t xml:space="preserve"> </w:t>
      </w:r>
      <w:r>
        <w:t>may</w:t>
      </w:r>
      <w:r>
        <w:rPr>
          <w:spacing w:val="-4"/>
        </w:rPr>
        <w:t xml:space="preserve"> </w:t>
      </w:r>
      <w:r>
        <w:t>be</w:t>
      </w:r>
      <w:r>
        <w:rPr>
          <w:spacing w:val="-9"/>
        </w:rPr>
        <w:t xml:space="preserve"> </w:t>
      </w:r>
      <w:r>
        <w:t>impacting</w:t>
      </w:r>
      <w:r>
        <w:rPr>
          <w:spacing w:val="-7"/>
        </w:rPr>
        <w:t xml:space="preserve"> </w:t>
      </w:r>
      <w:r>
        <w:t>on fecundity. Further, several of the surrogate populations (e.g. in farm dams) have been lost</w:t>
      </w:r>
      <w:r>
        <w:rPr>
          <w:spacing w:val="-9"/>
        </w:rPr>
        <w:t xml:space="preserve"> </w:t>
      </w:r>
      <w:r>
        <w:t>for</w:t>
      </w:r>
      <w:r>
        <w:rPr>
          <w:spacing w:val="-10"/>
        </w:rPr>
        <w:t xml:space="preserve"> </w:t>
      </w:r>
      <w:r>
        <w:t>unknown</w:t>
      </w:r>
      <w:r>
        <w:rPr>
          <w:spacing w:val="-8"/>
        </w:rPr>
        <w:t xml:space="preserve"> </w:t>
      </w:r>
      <w:r>
        <w:t>reasons.</w:t>
      </w:r>
      <w:r>
        <w:rPr>
          <w:spacing w:val="-8"/>
        </w:rPr>
        <w:t xml:space="preserve"> </w:t>
      </w:r>
      <w:r>
        <w:t>Small-scale</w:t>
      </w:r>
      <w:r>
        <w:rPr>
          <w:spacing w:val="-10"/>
        </w:rPr>
        <w:t xml:space="preserve"> </w:t>
      </w:r>
      <w:r>
        <w:t>emergency</w:t>
      </w:r>
      <w:r>
        <w:rPr>
          <w:spacing w:val="-9"/>
        </w:rPr>
        <w:t xml:space="preserve"> </w:t>
      </w:r>
      <w:r>
        <w:t>works</w:t>
      </w:r>
      <w:r>
        <w:rPr>
          <w:spacing w:val="-10"/>
        </w:rPr>
        <w:t xml:space="preserve"> </w:t>
      </w:r>
      <w:r>
        <w:t>have</w:t>
      </w:r>
      <w:r>
        <w:rPr>
          <w:spacing w:val="-10"/>
        </w:rPr>
        <w:t xml:space="preserve"> </w:t>
      </w:r>
      <w:r>
        <w:t>been</w:t>
      </w:r>
      <w:r>
        <w:rPr>
          <w:spacing w:val="-8"/>
        </w:rPr>
        <w:t xml:space="preserve"> </w:t>
      </w:r>
      <w:r>
        <w:t>instigated</w:t>
      </w:r>
      <w:r>
        <w:rPr>
          <w:spacing w:val="-8"/>
        </w:rPr>
        <w:t xml:space="preserve"> </w:t>
      </w:r>
      <w:r>
        <w:t>to</w:t>
      </w:r>
      <w:r>
        <w:rPr>
          <w:spacing w:val="-10"/>
        </w:rPr>
        <w:t xml:space="preserve"> </w:t>
      </w:r>
      <w:r>
        <w:t>secure backup capacity through the Big (Little) Four working group. A recent translocation strategy for Yarra Pygmy Perch and other threatened small-bodied fishes of the region provides guidance for managing the currently held assets, establishing a breeding and reintroduction program, and monitoring and evaluation (Whiterod 2019). A long-term commitment to the translocation strategy, along with consideration of management interventions, such as actively managing water levels, alien species control (especially Redfin Perch: Gwinn and Ingram 2018) and habitat enhancement will be</w:t>
      </w:r>
      <w:r>
        <w:rPr>
          <w:spacing w:val="-19"/>
        </w:rPr>
        <w:t xml:space="preserve"> </w:t>
      </w:r>
      <w:r>
        <w:t>necessary.</w:t>
      </w:r>
    </w:p>
    <w:p w:rsidR="005D49D0" w:rsidRDefault="005D49D0">
      <w:pPr>
        <w:pStyle w:val="BodyText"/>
        <w:spacing w:before="8"/>
        <w:rPr>
          <w:sz w:val="19"/>
        </w:rPr>
      </w:pPr>
    </w:p>
    <w:p w:rsidR="005D49D0" w:rsidRDefault="00501D24">
      <w:pPr>
        <w:pStyle w:val="Heading2"/>
        <w:spacing w:before="0"/>
        <w:jc w:val="both"/>
      </w:pPr>
      <w:bookmarkStart w:id="20" w:name="_bookmark19"/>
      <w:bookmarkEnd w:id="20"/>
      <w:r>
        <w:t>References</w:t>
      </w:r>
    </w:p>
    <w:p w:rsidR="005D49D0" w:rsidRDefault="00501D24">
      <w:pPr>
        <w:pStyle w:val="BodyText"/>
        <w:spacing w:before="60"/>
        <w:ind w:left="112" w:right="1985"/>
        <w:jc w:val="both"/>
      </w:pPr>
      <w:r>
        <w:t>Aarts, B. G. W., F. W. B. Van den Brink and P. H. Nienhuis, 2004. Habitat loss as the main cause of the slow recovery of fish faunas of regulated large rivers in Europe: the transversal floodplain gradient. River Research and Applications 20:3–23.</w:t>
      </w:r>
    </w:p>
    <w:p w:rsidR="005D49D0" w:rsidRDefault="00501D24">
      <w:pPr>
        <w:pStyle w:val="BodyText"/>
        <w:spacing w:before="144"/>
        <w:ind w:left="112" w:right="1987"/>
        <w:jc w:val="both"/>
      </w:pPr>
      <w:r>
        <w:t>Bice, C., N. Whiterod and B. Zampatti, 2014. The Critical Fish Habitat Project: Assessment</w:t>
      </w:r>
      <w:r>
        <w:rPr>
          <w:spacing w:val="-17"/>
        </w:rPr>
        <w:t xml:space="preserve"> </w:t>
      </w:r>
      <w:r>
        <w:t>of</w:t>
      </w:r>
      <w:r>
        <w:rPr>
          <w:spacing w:val="-16"/>
        </w:rPr>
        <w:t xml:space="preserve"> </w:t>
      </w:r>
      <w:r>
        <w:t>reintroduction</w:t>
      </w:r>
      <w:r>
        <w:rPr>
          <w:spacing w:val="-17"/>
        </w:rPr>
        <w:t xml:space="preserve"> </w:t>
      </w:r>
      <w:r>
        <w:t>success</w:t>
      </w:r>
      <w:r>
        <w:rPr>
          <w:spacing w:val="-17"/>
        </w:rPr>
        <w:t xml:space="preserve"> </w:t>
      </w:r>
      <w:r>
        <w:t>of</w:t>
      </w:r>
      <w:r>
        <w:rPr>
          <w:spacing w:val="-16"/>
        </w:rPr>
        <w:t xml:space="preserve"> </w:t>
      </w:r>
      <w:r>
        <w:t>threatened</w:t>
      </w:r>
      <w:r>
        <w:rPr>
          <w:spacing w:val="-17"/>
        </w:rPr>
        <w:t xml:space="preserve"> </w:t>
      </w:r>
      <w:r>
        <w:t>species</w:t>
      </w:r>
      <w:r>
        <w:rPr>
          <w:spacing w:val="-18"/>
        </w:rPr>
        <w:t xml:space="preserve"> </w:t>
      </w:r>
      <w:r>
        <w:t>in</w:t>
      </w:r>
      <w:r>
        <w:rPr>
          <w:spacing w:val="-17"/>
        </w:rPr>
        <w:t xml:space="preserve"> </w:t>
      </w:r>
      <w:r>
        <w:t>the</w:t>
      </w:r>
      <w:r>
        <w:rPr>
          <w:spacing w:val="-19"/>
        </w:rPr>
        <w:t xml:space="preserve"> </w:t>
      </w:r>
      <w:r>
        <w:t>Coorong,</w:t>
      </w:r>
      <w:r>
        <w:rPr>
          <w:spacing w:val="-18"/>
        </w:rPr>
        <w:t xml:space="preserve"> </w:t>
      </w:r>
      <w:r>
        <w:t>Lower</w:t>
      </w:r>
      <w:r>
        <w:rPr>
          <w:spacing w:val="-19"/>
        </w:rPr>
        <w:t xml:space="preserve"> </w:t>
      </w:r>
      <w:r>
        <w:t>Lakes and Murray Mouth region 2011</w:t>
      </w:r>
      <w:r>
        <w:rPr>
          <w:rFonts w:ascii="Arial" w:hAnsi="Arial"/>
        </w:rPr>
        <w:t>‒</w:t>
      </w:r>
      <w:r>
        <w:t>2014. SARDI Aquatic Sciences, Adelaide,</w:t>
      </w:r>
      <w:r>
        <w:rPr>
          <w:spacing w:val="-18"/>
        </w:rPr>
        <w:t xml:space="preserve"> </w:t>
      </w:r>
      <w:r>
        <w:t>39.</w:t>
      </w:r>
    </w:p>
    <w:p w:rsidR="005D49D0" w:rsidRDefault="00501D24">
      <w:pPr>
        <w:pStyle w:val="BodyText"/>
        <w:spacing w:before="144"/>
        <w:ind w:left="112" w:right="1985"/>
        <w:jc w:val="both"/>
      </w:pPr>
      <w:r>
        <w:t>Bice, C., P. Wilson and Q. Ye, 2008. Threatened fish populations in the Lower Lakes of the River Murray in spring 2007 and summer 2008. SARDI Aquatic Sciences, Adelaide, 31.</w:t>
      </w:r>
    </w:p>
    <w:p w:rsidR="005D49D0" w:rsidRDefault="00501D24">
      <w:pPr>
        <w:pStyle w:val="BodyText"/>
        <w:spacing w:before="145"/>
        <w:ind w:left="112" w:right="1982"/>
        <w:jc w:val="both"/>
      </w:pPr>
      <w:r>
        <w:t>Bice, C. M., M. S. Gibbs, N. N. Kilsby, M. Mallen-Cooper and B. P. Zampatti, 2017. Putting</w:t>
      </w:r>
      <w:r>
        <w:rPr>
          <w:spacing w:val="-7"/>
        </w:rPr>
        <w:t xml:space="preserve"> </w:t>
      </w:r>
      <w:r>
        <w:t>the</w:t>
      </w:r>
      <w:r>
        <w:rPr>
          <w:spacing w:val="-9"/>
        </w:rPr>
        <w:t xml:space="preserve"> </w:t>
      </w:r>
      <w:r>
        <w:t>“river”</w:t>
      </w:r>
      <w:r>
        <w:rPr>
          <w:spacing w:val="-8"/>
        </w:rPr>
        <w:t xml:space="preserve"> </w:t>
      </w:r>
      <w:r>
        <w:t>back</w:t>
      </w:r>
      <w:r>
        <w:rPr>
          <w:spacing w:val="-6"/>
        </w:rPr>
        <w:t xml:space="preserve"> </w:t>
      </w:r>
      <w:r>
        <w:t>into</w:t>
      </w:r>
      <w:r>
        <w:rPr>
          <w:spacing w:val="-9"/>
        </w:rPr>
        <w:t xml:space="preserve"> </w:t>
      </w:r>
      <w:r>
        <w:t>the</w:t>
      </w:r>
      <w:r>
        <w:rPr>
          <w:spacing w:val="-9"/>
        </w:rPr>
        <w:t xml:space="preserve"> </w:t>
      </w:r>
      <w:r>
        <w:t>lower</w:t>
      </w:r>
      <w:r>
        <w:rPr>
          <w:spacing w:val="-9"/>
        </w:rPr>
        <w:t xml:space="preserve"> </w:t>
      </w:r>
      <w:r>
        <w:t>River</w:t>
      </w:r>
      <w:r>
        <w:rPr>
          <w:spacing w:val="-9"/>
        </w:rPr>
        <w:t xml:space="preserve"> </w:t>
      </w:r>
      <w:r>
        <w:t>Murray:</w:t>
      </w:r>
      <w:r>
        <w:rPr>
          <w:spacing w:val="-7"/>
        </w:rPr>
        <w:t xml:space="preserve"> </w:t>
      </w:r>
      <w:r>
        <w:t>quantifying</w:t>
      </w:r>
      <w:r>
        <w:rPr>
          <w:spacing w:val="-2"/>
        </w:rPr>
        <w:t xml:space="preserve"> </w:t>
      </w:r>
      <w:r>
        <w:t>the</w:t>
      </w:r>
      <w:r>
        <w:rPr>
          <w:spacing w:val="-9"/>
        </w:rPr>
        <w:t xml:space="preserve"> </w:t>
      </w:r>
      <w:r>
        <w:t>hydraulic</w:t>
      </w:r>
      <w:r>
        <w:rPr>
          <w:spacing w:val="-11"/>
        </w:rPr>
        <w:t xml:space="preserve"> </w:t>
      </w:r>
      <w:r>
        <w:t>impact</w:t>
      </w:r>
      <w:r>
        <w:rPr>
          <w:spacing w:val="-8"/>
        </w:rPr>
        <w:t xml:space="preserve"> </w:t>
      </w:r>
      <w:r>
        <w:t>of river regulation to guide ecological restoration. Transactions of the Royal Society of South Australia</w:t>
      </w:r>
      <w:r>
        <w:rPr>
          <w:spacing w:val="-2"/>
        </w:rPr>
        <w:t xml:space="preserve"> </w:t>
      </w:r>
      <w:r>
        <w:t>141:108–131.</w:t>
      </w:r>
    </w:p>
    <w:p w:rsidR="005D49D0" w:rsidRDefault="00501D24">
      <w:pPr>
        <w:pStyle w:val="BodyText"/>
        <w:spacing w:before="144"/>
        <w:ind w:left="112" w:right="1987"/>
        <w:jc w:val="both"/>
      </w:pPr>
      <w:r>
        <w:t>Bice, C. M. and Q. Ye, 2007. Monitoring threatened fish communities on Hindmarsh Island,</w:t>
      </w:r>
      <w:r>
        <w:rPr>
          <w:spacing w:val="-11"/>
        </w:rPr>
        <w:t xml:space="preserve"> </w:t>
      </w:r>
      <w:r>
        <w:t>in</w:t>
      </w:r>
      <w:r>
        <w:rPr>
          <w:spacing w:val="-9"/>
        </w:rPr>
        <w:t xml:space="preserve"> </w:t>
      </w:r>
      <w:r>
        <w:t>the</w:t>
      </w:r>
      <w:r>
        <w:rPr>
          <w:spacing w:val="-12"/>
        </w:rPr>
        <w:t xml:space="preserve"> </w:t>
      </w:r>
      <w:r>
        <w:t>Lower</w:t>
      </w:r>
      <w:r>
        <w:rPr>
          <w:spacing w:val="-11"/>
        </w:rPr>
        <w:t xml:space="preserve"> </w:t>
      </w:r>
      <w:r>
        <w:t>Lakes</w:t>
      </w:r>
      <w:r>
        <w:rPr>
          <w:spacing w:val="-11"/>
        </w:rPr>
        <w:t xml:space="preserve"> </w:t>
      </w:r>
      <w:r>
        <w:t>of</w:t>
      </w:r>
      <w:r>
        <w:rPr>
          <w:spacing w:val="-11"/>
        </w:rPr>
        <w:t xml:space="preserve"> </w:t>
      </w:r>
      <w:r>
        <w:t>the</w:t>
      </w:r>
      <w:r>
        <w:rPr>
          <w:spacing w:val="-12"/>
        </w:rPr>
        <w:t xml:space="preserve"> </w:t>
      </w:r>
      <w:r>
        <w:t>River</w:t>
      </w:r>
      <w:r>
        <w:rPr>
          <w:spacing w:val="-11"/>
        </w:rPr>
        <w:t xml:space="preserve"> </w:t>
      </w:r>
      <w:r>
        <w:t>Murray,</w:t>
      </w:r>
      <w:r>
        <w:rPr>
          <w:spacing w:val="-8"/>
        </w:rPr>
        <w:t xml:space="preserve"> </w:t>
      </w:r>
      <w:r>
        <w:t>South</w:t>
      </w:r>
      <w:r>
        <w:rPr>
          <w:spacing w:val="-9"/>
        </w:rPr>
        <w:t xml:space="preserve"> </w:t>
      </w:r>
      <w:r>
        <w:t>Australia,</w:t>
      </w:r>
      <w:r>
        <w:rPr>
          <w:spacing w:val="-13"/>
        </w:rPr>
        <w:t xml:space="preserve"> </w:t>
      </w:r>
      <w:r>
        <w:t>in</w:t>
      </w:r>
      <w:r>
        <w:rPr>
          <w:spacing w:val="-9"/>
        </w:rPr>
        <w:t xml:space="preserve"> </w:t>
      </w:r>
      <w:r>
        <w:t>the</w:t>
      </w:r>
      <w:r>
        <w:rPr>
          <w:spacing w:val="-12"/>
        </w:rPr>
        <w:t xml:space="preserve"> </w:t>
      </w:r>
      <w:r>
        <w:t>summers</w:t>
      </w:r>
      <w:r>
        <w:rPr>
          <w:spacing w:val="-9"/>
        </w:rPr>
        <w:t xml:space="preserve"> </w:t>
      </w:r>
      <w:r>
        <w:t>of</w:t>
      </w:r>
      <w:r>
        <w:rPr>
          <w:spacing w:val="-11"/>
        </w:rPr>
        <w:t xml:space="preserve"> </w:t>
      </w:r>
      <w:r>
        <w:t>2006 and</w:t>
      </w:r>
      <w:r>
        <w:rPr>
          <w:spacing w:val="-11"/>
        </w:rPr>
        <w:t xml:space="preserve"> </w:t>
      </w:r>
      <w:r>
        <w:t>2007</w:t>
      </w:r>
      <w:r>
        <w:rPr>
          <w:spacing w:val="-11"/>
        </w:rPr>
        <w:t xml:space="preserve"> </w:t>
      </w:r>
      <w:r>
        <w:t>with</w:t>
      </w:r>
      <w:r>
        <w:rPr>
          <w:spacing w:val="-10"/>
        </w:rPr>
        <w:t xml:space="preserve"> </w:t>
      </w:r>
      <w:r>
        <w:t>reference</w:t>
      </w:r>
      <w:r>
        <w:rPr>
          <w:spacing w:val="-10"/>
        </w:rPr>
        <w:t xml:space="preserve"> </w:t>
      </w:r>
      <w:r>
        <w:t>to</w:t>
      </w:r>
      <w:r>
        <w:rPr>
          <w:spacing w:val="-12"/>
        </w:rPr>
        <w:t xml:space="preserve"> </w:t>
      </w:r>
      <w:r>
        <w:t>baseline</w:t>
      </w:r>
      <w:r>
        <w:rPr>
          <w:spacing w:val="-13"/>
        </w:rPr>
        <w:t xml:space="preserve"> </w:t>
      </w:r>
      <w:r>
        <w:t>data</w:t>
      </w:r>
      <w:r>
        <w:rPr>
          <w:spacing w:val="-11"/>
        </w:rPr>
        <w:t xml:space="preserve"> </w:t>
      </w:r>
      <w:r>
        <w:t>from</w:t>
      </w:r>
      <w:r>
        <w:rPr>
          <w:spacing w:val="-11"/>
        </w:rPr>
        <w:t xml:space="preserve"> </w:t>
      </w:r>
      <w:r>
        <w:t>2005.</w:t>
      </w:r>
      <w:r>
        <w:rPr>
          <w:spacing w:val="-11"/>
        </w:rPr>
        <w:t xml:space="preserve"> </w:t>
      </w:r>
      <w:r>
        <w:t>SARDI</w:t>
      </w:r>
      <w:r>
        <w:rPr>
          <w:spacing w:val="-14"/>
        </w:rPr>
        <w:t xml:space="preserve"> </w:t>
      </w:r>
      <w:r>
        <w:t>Aquatic</w:t>
      </w:r>
      <w:r>
        <w:rPr>
          <w:spacing w:val="-12"/>
        </w:rPr>
        <w:t xml:space="preserve"> </w:t>
      </w:r>
      <w:r>
        <w:t>Sciences,</w:t>
      </w:r>
      <w:r>
        <w:rPr>
          <w:spacing w:val="-12"/>
        </w:rPr>
        <w:t xml:space="preserve"> </w:t>
      </w:r>
      <w:r>
        <w:t>Adelaide, 47.</w:t>
      </w:r>
    </w:p>
    <w:p w:rsidR="005D49D0" w:rsidRDefault="005D49D0">
      <w:pPr>
        <w:jc w:val="both"/>
        <w:sectPr w:rsidR="005D49D0">
          <w:pgSz w:w="11910" w:h="16840"/>
          <w:pgMar w:top="1320" w:right="0" w:bottom="980" w:left="1020" w:header="0" w:footer="783" w:gutter="0"/>
          <w:cols w:space="720"/>
        </w:sectPr>
      </w:pPr>
    </w:p>
    <w:p w:rsidR="005D49D0" w:rsidRDefault="00501D24">
      <w:pPr>
        <w:pStyle w:val="BodyText"/>
        <w:spacing w:before="82" w:line="235" w:lineRule="auto"/>
        <w:ind w:left="965" w:right="1135"/>
        <w:jc w:val="both"/>
      </w:pPr>
      <w:r>
        <w:lastRenderedPageBreak/>
        <w:t>Brauer, C. J., P. J. Unmack, M. P. Hammer, M. Adams and L. B. Beheregaray, 2013. Catchment-scale conservation units identified for the threatened Yarra pygmy perch (</w:t>
      </w:r>
      <w:r>
        <w:rPr>
          <w:i/>
          <w:sz w:val="21"/>
        </w:rPr>
        <w:t>Nannoperca</w:t>
      </w:r>
      <w:r>
        <w:rPr>
          <w:i/>
          <w:spacing w:val="-52"/>
          <w:sz w:val="21"/>
        </w:rPr>
        <w:t xml:space="preserve"> </w:t>
      </w:r>
      <w:r>
        <w:rPr>
          <w:i/>
          <w:sz w:val="21"/>
        </w:rPr>
        <w:t>obscura</w:t>
      </w:r>
      <w:r>
        <w:t>) in highly modified river systems. PLoS One 8:e82953.</w:t>
      </w:r>
    </w:p>
    <w:p w:rsidR="005D49D0" w:rsidRDefault="00501D24">
      <w:pPr>
        <w:pStyle w:val="BodyText"/>
        <w:spacing w:before="143"/>
        <w:ind w:left="965" w:right="1136"/>
        <w:jc w:val="both"/>
      </w:pPr>
      <w:r>
        <w:t>Broms,</w:t>
      </w:r>
      <w:r>
        <w:rPr>
          <w:spacing w:val="-14"/>
        </w:rPr>
        <w:t xml:space="preserve"> </w:t>
      </w:r>
      <w:r>
        <w:t>K.</w:t>
      </w:r>
      <w:r>
        <w:rPr>
          <w:spacing w:val="-14"/>
        </w:rPr>
        <w:t xml:space="preserve"> </w:t>
      </w:r>
      <w:r>
        <w:t>M.,</w:t>
      </w:r>
      <w:r>
        <w:rPr>
          <w:spacing w:val="-14"/>
        </w:rPr>
        <w:t xml:space="preserve"> </w:t>
      </w:r>
      <w:r>
        <w:t>M.</w:t>
      </w:r>
      <w:r>
        <w:rPr>
          <w:spacing w:val="-14"/>
        </w:rPr>
        <w:t xml:space="preserve"> </w:t>
      </w:r>
      <w:r>
        <w:t>B.</w:t>
      </w:r>
      <w:r>
        <w:rPr>
          <w:spacing w:val="-12"/>
        </w:rPr>
        <w:t xml:space="preserve"> </w:t>
      </w:r>
      <w:r>
        <w:t>Hooten</w:t>
      </w:r>
      <w:r>
        <w:rPr>
          <w:spacing w:val="-13"/>
        </w:rPr>
        <w:t xml:space="preserve"> </w:t>
      </w:r>
      <w:r>
        <w:t>and</w:t>
      </w:r>
      <w:r>
        <w:rPr>
          <w:spacing w:val="-11"/>
        </w:rPr>
        <w:t xml:space="preserve"> </w:t>
      </w:r>
      <w:r>
        <w:t>R.</w:t>
      </w:r>
      <w:r>
        <w:rPr>
          <w:spacing w:val="-14"/>
        </w:rPr>
        <w:t xml:space="preserve"> </w:t>
      </w:r>
      <w:r>
        <w:t>M.</w:t>
      </w:r>
      <w:r>
        <w:rPr>
          <w:spacing w:val="-14"/>
        </w:rPr>
        <w:t xml:space="preserve"> </w:t>
      </w:r>
      <w:r>
        <w:t>Fitzpatrick,</w:t>
      </w:r>
      <w:r>
        <w:rPr>
          <w:spacing w:val="-14"/>
        </w:rPr>
        <w:t xml:space="preserve"> </w:t>
      </w:r>
      <w:r>
        <w:t>2016.</w:t>
      </w:r>
      <w:r>
        <w:rPr>
          <w:spacing w:val="-14"/>
        </w:rPr>
        <w:t xml:space="preserve"> </w:t>
      </w:r>
      <w:r>
        <w:t>Model</w:t>
      </w:r>
      <w:r>
        <w:rPr>
          <w:spacing w:val="-11"/>
        </w:rPr>
        <w:t xml:space="preserve"> </w:t>
      </w:r>
      <w:r>
        <w:t>selection</w:t>
      </w:r>
      <w:r>
        <w:rPr>
          <w:spacing w:val="-13"/>
        </w:rPr>
        <w:t xml:space="preserve"> </w:t>
      </w:r>
      <w:r>
        <w:t>and</w:t>
      </w:r>
      <w:r>
        <w:rPr>
          <w:spacing w:val="-13"/>
        </w:rPr>
        <w:t xml:space="preserve"> </w:t>
      </w:r>
      <w:r>
        <w:t>assessment for multi-species occupancy models. Ecology</w:t>
      </w:r>
      <w:r>
        <w:rPr>
          <w:spacing w:val="-3"/>
        </w:rPr>
        <w:t xml:space="preserve"> </w:t>
      </w:r>
      <w:r>
        <w:t>97:1759–1770.</w:t>
      </w:r>
    </w:p>
    <w:p w:rsidR="005D49D0" w:rsidRDefault="00501D24">
      <w:pPr>
        <w:pStyle w:val="BodyText"/>
        <w:spacing w:before="143"/>
        <w:ind w:left="965" w:right="1140"/>
        <w:jc w:val="both"/>
      </w:pPr>
      <w:r>
        <w:t>Chessman, B. C., 2013. Identifying species at risk from climate change: Traits predict the drought vulnerability of freshwater fishes. Biological Conservation 160:40–49.</w:t>
      </w:r>
    </w:p>
    <w:p w:rsidR="005D49D0" w:rsidRDefault="00501D24">
      <w:pPr>
        <w:pStyle w:val="BodyText"/>
        <w:spacing w:before="145"/>
        <w:ind w:left="965" w:right="1141"/>
        <w:jc w:val="both"/>
      </w:pPr>
      <w:r>
        <w:t>Darwall,</w:t>
      </w:r>
      <w:r>
        <w:rPr>
          <w:spacing w:val="-8"/>
        </w:rPr>
        <w:t xml:space="preserve"> </w:t>
      </w:r>
      <w:r>
        <w:t>W.</w:t>
      </w:r>
      <w:r>
        <w:rPr>
          <w:spacing w:val="-9"/>
        </w:rPr>
        <w:t xml:space="preserve"> </w:t>
      </w:r>
      <w:r>
        <w:t>and</w:t>
      </w:r>
      <w:r>
        <w:rPr>
          <w:spacing w:val="-4"/>
        </w:rPr>
        <w:t xml:space="preserve"> </w:t>
      </w:r>
      <w:r>
        <w:t>J.</w:t>
      </w:r>
      <w:r>
        <w:rPr>
          <w:spacing w:val="-6"/>
        </w:rPr>
        <w:t xml:space="preserve"> </w:t>
      </w:r>
      <w:r>
        <w:t>Freyhof,</w:t>
      </w:r>
      <w:r>
        <w:rPr>
          <w:spacing w:val="-7"/>
        </w:rPr>
        <w:t xml:space="preserve"> </w:t>
      </w:r>
      <w:r>
        <w:t>2016.</w:t>
      </w:r>
      <w:r>
        <w:rPr>
          <w:spacing w:val="-6"/>
        </w:rPr>
        <w:t xml:space="preserve"> </w:t>
      </w:r>
      <w:r>
        <w:t>Lost</w:t>
      </w:r>
      <w:r>
        <w:rPr>
          <w:spacing w:val="-6"/>
        </w:rPr>
        <w:t xml:space="preserve"> </w:t>
      </w:r>
      <w:r>
        <w:t>fishes,</w:t>
      </w:r>
      <w:r>
        <w:rPr>
          <w:spacing w:val="-4"/>
        </w:rPr>
        <w:t xml:space="preserve"> </w:t>
      </w:r>
      <w:r>
        <w:t>who</w:t>
      </w:r>
      <w:r>
        <w:rPr>
          <w:spacing w:val="-9"/>
        </w:rPr>
        <w:t xml:space="preserve"> </w:t>
      </w:r>
      <w:r>
        <w:t>is</w:t>
      </w:r>
      <w:r>
        <w:rPr>
          <w:spacing w:val="-6"/>
        </w:rPr>
        <w:t xml:space="preserve"> </w:t>
      </w:r>
      <w:r>
        <w:t>counting?</w:t>
      </w:r>
      <w:r>
        <w:rPr>
          <w:spacing w:val="-9"/>
        </w:rPr>
        <w:t xml:space="preserve"> </w:t>
      </w:r>
      <w:r>
        <w:t>The</w:t>
      </w:r>
      <w:r>
        <w:rPr>
          <w:spacing w:val="-5"/>
        </w:rPr>
        <w:t xml:space="preserve"> </w:t>
      </w:r>
      <w:r>
        <w:t>extent</w:t>
      </w:r>
      <w:r>
        <w:rPr>
          <w:spacing w:val="-7"/>
        </w:rPr>
        <w:t xml:space="preserve"> </w:t>
      </w:r>
      <w:r>
        <w:t>of</w:t>
      </w:r>
      <w:r>
        <w:rPr>
          <w:spacing w:val="-8"/>
        </w:rPr>
        <w:t xml:space="preserve"> </w:t>
      </w:r>
      <w:r>
        <w:t>the</w:t>
      </w:r>
      <w:r>
        <w:rPr>
          <w:spacing w:val="-9"/>
        </w:rPr>
        <w:t xml:space="preserve"> </w:t>
      </w:r>
      <w:r>
        <w:t>threat to freshwater fish biodiversity. In Closs, G., M. Krkosek &amp; J. Olden (eds) Conservation of freshwater fishes. Cambridge University Press, Cambridge,</w:t>
      </w:r>
      <w:r>
        <w:rPr>
          <w:spacing w:val="-13"/>
        </w:rPr>
        <w:t xml:space="preserve"> </w:t>
      </w:r>
      <w:r>
        <w:t>1–36.</w:t>
      </w:r>
    </w:p>
    <w:p w:rsidR="005D49D0" w:rsidRDefault="00501D24">
      <w:pPr>
        <w:pStyle w:val="BodyText"/>
        <w:spacing w:before="144"/>
        <w:ind w:left="965" w:right="1133"/>
        <w:jc w:val="both"/>
      </w:pPr>
      <w:r>
        <w:t>Devictor, V., J. Clavel, R. Julliard, S. Lavergne, D. Mouillot, W. Thuiller, P. Venail, S. Villéger</w:t>
      </w:r>
      <w:r>
        <w:rPr>
          <w:spacing w:val="-22"/>
        </w:rPr>
        <w:t xml:space="preserve"> </w:t>
      </w:r>
      <w:r>
        <w:t>and</w:t>
      </w:r>
      <w:r>
        <w:rPr>
          <w:spacing w:val="-17"/>
        </w:rPr>
        <w:t xml:space="preserve"> </w:t>
      </w:r>
      <w:r>
        <w:t>N.</w:t>
      </w:r>
      <w:r>
        <w:rPr>
          <w:spacing w:val="-20"/>
        </w:rPr>
        <w:t xml:space="preserve"> </w:t>
      </w:r>
      <w:r>
        <w:t>Mouquet,</w:t>
      </w:r>
      <w:r>
        <w:rPr>
          <w:spacing w:val="-19"/>
        </w:rPr>
        <w:t xml:space="preserve"> </w:t>
      </w:r>
      <w:r>
        <w:t>2010.</w:t>
      </w:r>
      <w:r>
        <w:rPr>
          <w:spacing w:val="-19"/>
        </w:rPr>
        <w:t xml:space="preserve"> </w:t>
      </w:r>
      <w:r>
        <w:t>Defining</w:t>
      </w:r>
      <w:r>
        <w:rPr>
          <w:spacing w:val="-20"/>
        </w:rPr>
        <w:t xml:space="preserve"> </w:t>
      </w:r>
      <w:r>
        <w:t>and</w:t>
      </w:r>
      <w:r>
        <w:rPr>
          <w:spacing w:val="-20"/>
        </w:rPr>
        <w:t xml:space="preserve"> </w:t>
      </w:r>
      <w:r>
        <w:t>measuring</w:t>
      </w:r>
      <w:r>
        <w:rPr>
          <w:spacing w:val="-20"/>
        </w:rPr>
        <w:t xml:space="preserve"> </w:t>
      </w:r>
      <w:r>
        <w:t>ecological</w:t>
      </w:r>
      <w:r>
        <w:rPr>
          <w:spacing w:val="-18"/>
        </w:rPr>
        <w:t xml:space="preserve"> </w:t>
      </w:r>
      <w:r>
        <w:t>specialization.</w:t>
      </w:r>
      <w:r>
        <w:rPr>
          <w:spacing w:val="-21"/>
        </w:rPr>
        <w:t xml:space="preserve"> </w:t>
      </w:r>
      <w:r>
        <w:t>Journal of Applied Ecology</w:t>
      </w:r>
      <w:r>
        <w:rPr>
          <w:spacing w:val="-4"/>
        </w:rPr>
        <w:t xml:space="preserve"> </w:t>
      </w:r>
      <w:r>
        <w:t>47:15–25.</w:t>
      </w:r>
    </w:p>
    <w:p w:rsidR="005D49D0" w:rsidRDefault="00501D24">
      <w:pPr>
        <w:pStyle w:val="BodyText"/>
        <w:spacing w:before="142" w:line="242" w:lineRule="auto"/>
        <w:ind w:left="965" w:right="1132"/>
        <w:jc w:val="both"/>
      </w:pPr>
      <w:r>
        <w:t>Dudley, R. K. and S. P. Platania, 2007. Flow regulation and fragmentation imperil pelagic-spawning riverine fishes. Ecological Applications 17:2074–2086.</w:t>
      </w:r>
    </w:p>
    <w:p w:rsidR="005D49D0" w:rsidRDefault="00501D24">
      <w:pPr>
        <w:pStyle w:val="BodyText"/>
        <w:spacing w:before="141"/>
        <w:ind w:left="965" w:right="1137"/>
        <w:jc w:val="both"/>
      </w:pPr>
      <w:r>
        <w:t>Fratto, Z. W., V. A. Barko and J. S. Scheibe, 2008. Development and efficacy of a bycatch reduction device for Wisconsin-type fyke nets deployed in freshwater systems. Chelonian Conservation and Biology 7:205–212.</w:t>
      </w:r>
    </w:p>
    <w:p w:rsidR="005D49D0" w:rsidRDefault="00501D24">
      <w:pPr>
        <w:pStyle w:val="BodyText"/>
        <w:spacing w:before="145"/>
        <w:ind w:left="965" w:right="1136"/>
        <w:jc w:val="both"/>
      </w:pPr>
      <w:r>
        <w:t>Geddes, M. C., R. J. Shiel and J. Francis, 2016. Zooplankton in the Murray estuary and Coorong during flow and no-flow periods. Transactions of the Royal Society of South Australia 140:74–89.</w:t>
      </w:r>
    </w:p>
    <w:p w:rsidR="005D49D0" w:rsidRDefault="00501D24">
      <w:pPr>
        <w:pStyle w:val="BodyText"/>
        <w:spacing w:before="144"/>
        <w:ind w:left="965" w:right="1138"/>
        <w:jc w:val="both"/>
      </w:pPr>
      <w:r>
        <w:t>George, E. I. and R. E. McCollock, 1993. Variable selection via Gibbs sampling. Journal of the American Statistical Association 88:881–889.</w:t>
      </w:r>
    </w:p>
    <w:p w:rsidR="005D49D0" w:rsidRDefault="00501D24">
      <w:pPr>
        <w:pStyle w:val="BodyText"/>
        <w:spacing w:before="143"/>
        <w:ind w:left="965" w:right="1134"/>
        <w:jc w:val="both"/>
      </w:pPr>
      <w:r>
        <w:t>Guillera-Arroita,</w:t>
      </w:r>
      <w:r>
        <w:rPr>
          <w:spacing w:val="-18"/>
        </w:rPr>
        <w:t xml:space="preserve"> </w:t>
      </w:r>
      <w:r>
        <w:t>G.,</w:t>
      </w:r>
      <w:r>
        <w:rPr>
          <w:spacing w:val="-16"/>
        </w:rPr>
        <w:t xml:space="preserve"> </w:t>
      </w:r>
      <w:r>
        <w:t>M.</w:t>
      </w:r>
      <w:r>
        <w:rPr>
          <w:spacing w:val="-13"/>
        </w:rPr>
        <w:t xml:space="preserve"> </w:t>
      </w:r>
      <w:r>
        <w:t>S.</w:t>
      </w:r>
      <w:r>
        <w:rPr>
          <w:spacing w:val="-17"/>
        </w:rPr>
        <w:t xml:space="preserve"> </w:t>
      </w:r>
      <w:r>
        <w:t>Ridout</w:t>
      </w:r>
      <w:r>
        <w:rPr>
          <w:spacing w:val="-17"/>
        </w:rPr>
        <w:t xml:space="preserve"> </w:t>
      </w:r>
      <w:r>
        <w:t>and</w:t>
      </w:r>
      <w:r>
        <w:rPr>
          <w:spacing w:val="-15"/>
        </w:rPr>
        <w:t xml:space="preserve"> </w:t>
      </w:r>
      <w:r>
        <w:t>B.</w:t>
      </w:r>
      <w:r>
        <w:rPr>
          <w:spacing w:val="-16"/>
        </w:rPr>
        <w:t xml:space="preserve"> </w:t>
      </w:r>
      <w:r>
        <w:t>J.</w:t>
      </w:r>
      <w:r>
        <w:rPr>
          <w:spacing w:val="-15"/>
        </w:rPr>
        <w:t xml:space="preserve"> </w:t>
      </w:r>
      <w:r>
        <w:t>T.</w:t>
      </w:r>
      <w:r>
        <w:rPr>
          <w:spacing w:val="-16"/>
        </w:rPr>
        <w:t xml:space="preserve"> </w:t>
      </w:r>
      <w:r>
        <w:t>Morgan,</w:t>
      </w:r>
      <w:r>
        <w:rPr>
          <w:spacing w:val="-18"/>
        </w:rPr>
        <w:t xml:space="preserve"> </w:t>
      </w:r>
      <w:r>
        <w:t>2010.</w:t>
      </w:r>
      <w:r>
        <w:rPr>
          <w:spacing w:val="-16"/>
        </w:rPr>
        <w:t xml:space="preserve"> </w:t>
      </w:r>
      <w:r>
        <w:t>Design</w:t>
      </w:r>
      <w:r>
        <w:rPr>
          <w:spacing w:val="-17"/>
        </w:rPr>
        <w:t xml:space="preserve"> </w:t>
      </w:r>
      <w:r>
        <w:t>of</w:t>
      </w:r>
      <w:r>
        <w:rPr>
          <w:spacing w:val="-14"/>
        </w:rPr>
        <w:t xml:space="preserve"> </w:t>
      </w:r>
      <w:r>
        <w:t>occupancy</w:t>
      </w:r>
      <w:r>
        <w:rPr>
          <w:spacing w:val="-16"/>
        </w:rPr>
        <w:t xml:space="preserve"> </w:t>
      </w:r>
      <w:r>
        <w:t>studies with imperfect detection. Methods in Ecology and Evolution</w:t>
      </w:r>
      <w:r>
        <w:rPr>
          <w:spacing w:val="-11"/>
        </w:rPr>
        <w:t xml:space="preserve"> </w:t>
      </w:r>
      <w:r>
        <w:t>1:131–139.</w:t>
      </w:r>
    </w:p>
    <w:p w:rsidR="005D49D0" w:rsidRDefault="00501D24">
      <w:pPr>
        <w:pStyle w:val="BodyText"/>
        <w:spacing w:before="145"/>
        <w:ind w:left="965" w:right="1135"/>
        <w:jc w:val="both"/>
      </w:pPr>
      <w:r>
        <w:t>Gwinn,</w:t>
      </w:r>
      <w:r>
        <w:rPr>
          <w:spacing w:val="-8"/>
        </w:rPr>
        <w:t xml:space="preserve"> </w:t>
      </w:r>
      <w:r>
        <w:t>D.</w:t>
      </w:r>
      <w:r>
        <w:rPr>
          <w:spacing w:val="-8"/>
        </w:rPr>
        <w:t xml:space="preserve"> </w:t>
      </w:r>
      <w:r>
        <w:t>C.</w:t>
      </w:r>
      <w:r>
        <w:rPr>
          <w:spacing w:val="-6"/>
        </w:rPr>
        <w:t xml:space="preserve"> </w:t>
      </w:r>
      <w:r>
        <w:t>and</w:t>
      </w:r>
      <w:r>
        <w:rPr>
          <w:spacing w:val="-7"/>
        </w:rPr>
        <w:t xml:space="preserve"> </w:t>
      </w:r>
      <w:r>
        <w:t>B.</w:t>
      </w:r>
      <w:r>
        <w:rPr>
          <w:spacing w:val="-8"/>
        </w:rPr>
        <w:t xml:space="preserve"> </w:t>
      </w:r>
      <w:r>
        <w:t>A.</w:t>
      </w:r>
      <w:r>
        <w:rPr>
          <w:spacing w:val="-5"/>
        </w:rPr>
        <w:t xml:space="preserve"> </w:t>
      </w:r>
      <w:r>
        <w:t>Ingram,</w:t>
      </w:r>
      <w:r>
        <w:rPr>
          <w:spacing w:val="-8"/>
        </w:rPr>
        <w:t xml:space="preserve"> </w:t>
      </w:r>
      <w:r>
        <w:t>2018.</w:t>
      </w:r>
      <w:r>
        <w:rPr>
          <w:spacing w:val="-6"/>
        </w:rPr>
        <w:t xml:space="preserve"> </w:t>
      </w:r>
      <w:r>
        <w:t>Optimising</w:t>
      </w:r>
      <w:r>
        <w:rPr>
          <w:spacing w:val="-7"/>
        </w:rPr>
        <w:t xml:space="preserve"> </w:t>
      </w:r>
      <w:r>
        <w:t>fishery</w:t>
      </w:r>
      <w:r>
        <w:rPr>
          <w:spacing w:val="-6"/>
        </w:rPr>
        <w:t xml:space="preserve"> </w:t>
      </w:r>
      <w:r>
        <w:t>characteristics</w:t>
      </w:r>
      <w:r>
        <w:rPr>
          <w:spacing w:val="-9"/>
        </w:rPr>
        <w:t xml:space="preserve"> </w:t>
      </w:r>
      <w:r>
        <w:t>through</w:t>
      </w:r>
      <w:r>
        <w:rPr>
          <w:spacing w:val="-7"/>
        </w:rPr>
        <w:t xml:space="preserve"> </w:t>
      </w:r>
      <w:r>
        <w:t>control of an invasive species: strategies for redfin perch control in Lake Purrumete, Australia. Marine and Freshwater Research</w:t>
      </w:r>
      <w:r>
        <w:rPr>
          <w:spacing w:val="-4"/>
        </w:rPr>
        <w:t xml:space="preserve"> </w:t>
      </w:r>
      <w:r>
        <w:t>69:1333-1345.</w:t>
      </w:r>
    </w:p>
    <w:p w:rsidR="005D49D0" w:rsidRDefault="00501D24">
      <w:pPr>
        <w:pStyle w:val="BodyText"/>
        <w:spacing w:before="145"/>
        <w:ind w:left="965" w:right="1133"/>
        <w:jc w:val="both"/>
      </w:pPr>
      <w:r>
        <w:t>Hammer,</w:t>
      </w:r>
      <w:r>
        <w:rPr>
          <w:spacing w:val="-9"/>
        </w:rPr>
        <w:t xml:space="preserve"> </w:t>
      </w:r>
      <w:r>
        <w:t>M.,</w:t>
      </w:r>
      <w:r>
        <w:rPr>
          <w:spacing w:val="-12"/>
        </w:rPr>
        <w:t xml:space="preserve"> </w:t>
      </w:r>
      <w:r>
        <w:t>S.</w:t>
      </w:r>
      <w:r>
        <w:rPr>
          <w:spacing w:val="-9"/>
        </w:rPr>
        <w:t xml:space="preserve"> </w:t>
      </w:r>
      <w:r>
        <w:t>Wedderburn</w:t>
      </w:r>
      <w:r>
        <w:rPr>
          <w:spacing w:val="-10"/>
        </w:rPr>
        <w:t xml:space="preserve"> </w:t>
      </w:r>
      <w:r>
        <w:t>and</w:t>
      </w:r>
      <w:r>
        <w:rPr>
          <w:spacing w:val="-9"/>
        </w:rPr>
        <w:t xml:space="preserve"> </w:t>
      </w:r>
      <w:r>
        <w:t>J.</w:t>
      </w:r>
      <w:r>
        <w:rPr>
          <w:spacing w:val="-11"/>
        </w:rPr>
        <w:t xml:space="preserve"> </w:t>
      </w:r>
      <w:r>
        <w:t>van</w:t>
      </w:r>
      <w:r>
        <w:rPr>
          <w:spacing w:val="-11"/>
        </w:rPr>
        <w:t xml:space="preserve"> </w:t>
      </w:r>
      <w:r>
        <w:t>Weenan,</w:t>
      </w:r>
      <w:r>
        <w:rPr>
          <w:spacing w:val="-12"/>
        </w:rPr>
        <w:t xml:space="preserve"> </w:t>
      </w:r>
      <w:r>
        <w:t>2009.</w:t>
      </w:r>
      <w:r>
        <w:rPr>
          <w:spacing w:val="-12"/>
        </w:rPr>
        <w:t xml:space="preserve"> </w:t>
      </w:r>
      <w:r>
        <w:t>Action</w:t>
      </w:r>
      <w:r>
        <w:rPr>
          <w:spacing w:val="-10"/>
        </w:rPr>
        <w:t xml:space="preserve"> </w:t>
      </w:r>
      <w:r>
        <w:t>Plan</w:t>
      </w:r>
      <w:r>
        <w:rPr>
          <w:spacing w:val="-10"/>
        </w:rPr>
        <w:t xml:space="preserve"> </w:t>
      </w:r>
      <w:r>
        <w:t>for</w:t>
      </w:r>
      <w:r>
        <w:rPr>
          <w:spacing w:val="-12"/>
        </w:rPr>
        <w:t xml:space="preserve"> </w:t>
      </w:r>
      <w:r>
        <w:t>South</w:t>
      </w:r>
      <w:r>
        <w:rPr>
          <w:spacing w:val="-10"/>
        </w:rPr>
        <w:t xml:space="preserve"> </w:t>
      </w:r>
      <w:r>
        <w:t>Australian Freshwater Fishes. Native Fish Australia (SA),</w:t>
      </w:r>
      <w:r>
        <w:rPr>
          <w:spacing w:val="-12"/>
        </w:rPr>
        <w:t xml:space="preserve"> </w:t>
      </w:r>
      <w:r>
        <w:t>Adelaide.</w:t>
      </w:r>
    </w:p>
    <w:p w:rsidR="005D49D0" w:rsidRDefault="00501D24">
      <w:pPr>
        <w:pStyle w:val="BodyText"/>
        <w:spacing w:before="142" w:line="243" w:lineRule="exact"/>
        <w:ind w:left="965"/>
        <w:jc w:val="both"/>
      </w:pPr>
      <w:r>
        <w:t>Hammer, M., S. Wedderburn and S. Westergaard, 2002. Freshwater fishes. In Brandle,</w:t>
      </w:r>
    </w:p>
    <w:p w:rsidR="005D49D0" w:rsidRDefault="00501D24">
      <w:pPr>
        <w:pStyle w:val="BodyText"/>
        <w:ind w:left="965" w:right="1134"/>
        <w:jc w:val="both"/>
      </w:pPr>
      <w:r>
        <w:t>R.</w:t>
      </w:r>
      <w:r>
        <w:rPr>
          <w:spacing w:val="-9"/>
        </w:rPr>
        <w:t xml:space="preserve"> </w:t>
      </w:r>
      <w:r>
        <w:t>(ed)</w:t>
      </w:r>
      <w:r>
        <w:rPr>
          <w:spacing w:val="-8"/>
        </w:rPr>
        <w:t xml:space="preserve"> </w:t>
      </w:r>
      <w:r>
        <w:t>A</w:t>
      </w:r>
      <w:r>
        <w:rPr>
          <w:spacing w:val="-6"/>
        </w:rPr>
        <w:t xml:space="preserve"> </w:t>
      </w:r>
      <w:r>
        <w:t>Biological</w:t>
      </w:r>
      <w:r>
        <w:rPr>
          <w:spacing w:val="-6"/>
        </w:rPr>
        <w:t xml:space="preserve"> </w:t>
      </w:r>
      <w:r>
        <w:t>Survey</w:t>
      </w:r>
      <w:r>
        <w:rPr>
          <w:spacing w:val="-7"/>
        </w:rPr>
        <w:t xml:space="preserve"> </w:t>
      </w:r>
      <w:r>
        <w:t>of</w:t>
      </w:r>
      <w:r>
        <w:rPr>
          <w:spacing w:val="-7"/>
        </w:rPr>
        <w:t xml:space="preserve"> </w:t>
      </w:r>
      <w:r>
        <w:t>the</w:t>
      </w:r>
      <w:r>
        <w:rPr>
          <w:spacing w:val="-8"/>
        </w:rPr>
        <w:t xml:space="preserve"> </w:t>
      </w:r>
      <w:r>
        <w:t>Murray</w:t>
      </w:r>
      <w:r>
        <w:rPr>
          <w:spacing w:val="-7"/>
        </w:rPr>
        <w:t xml:space="preserve"> </w:t>
      </w:r>
      <w:r>
        <w:t>Mouth</w:t>
      </w:r>
      <w:r>
        <w:rPr>
          <w:spacing w:val="-1"/>
        </w:rPr>
        <w:t xml:space="preserve"> </w:t>
      </w:r>
      <w:r>
        <w:t>Reserves,</w:t>
      </w:r>
      <w:r>
        <w:rPr>
          <w:spacing w:val="-10"/>
        </w:rPr>
        <w:t xml:space="preserve"> </w:t>
      </w:r>
      <w:r>
        <w:t>South</w:t>
      </w:r>
      <w:r>
        <w:rPr>
          <w:spacing w:val="-8"/>
        </w:rPr>
        <w:t xml:space="preserve"> </w:t>
      </w:r>
      <w:r>
        <w:t>Australia.</w:t>
      </w:r>
      <w:r>
        <w:rPr>
          <w:spacing w:val="-9"/>
        </w:rPr>
        <w:t xml:space="preserve"> </w:t>
      </w:r>
      <w:r>
        <w:t>Department for Environment and Heritage, Adelaide,</w:t>
      </w:r>
      <w:r>
        <w:rPr>
          <w:spacing w:val="-5"/>
        </w:rPr>
        <w:t xml:space="preserve"> </w:t>
      </w:r>
      <w:r>
        <w:t>54–61.</w:t>
      </w:r>
    </w:p>
    <w:p w:rsidR="005D49D0" w:rsidRDefault="00501D24">
      <w:pPr>
        <w:pStyle w:val="BodyText"/>
        <w:spacing w:before="145"/>
        <w:ind w:left="965" w:right="1137"/>
        <w:jc w:val="both"/>
      </w:pPr>
      <w:r>
        <w:t>Hammer, M. P., M. Adams and R. Foster, 2012. Update to the catalogue of South Australian freshwater fishes (Petromyzontida &amp; Actinopterygii). Zootaxa 3593:59–74.</w:t>
      </w:r>
    </w:p>
    <w:p w:rsidR="005D49D0" w:rsidRDefault="00501D24">
      <w:pPr>
        <w:pStyle w:val="BodyText"/>
        <w:spacing w:before="145" w:line="243" w:lineRule="exact"/>
        <w:ind w:left="965"/>
        <w:jc w:val="both"/>
      </w:pPr>
      <w:r>
        <w:t>Hammer, M. P., C. M. Bice, A. Hall, A. Frears, A. Watt, N. S. Whiterod, L. B. Beheregaray,</w:t>
      </w:r>
    </w:p>
    <w:p w:rsidR="005D49D0" w:rsidRDefault="00501D24">
      <w:pPr>
        <w:pStyle w:val="BodyText"/>
        <w:ind w:left="965" w:right="1133"/>
        <w:jc w:val="both"/>
      </w:pPr>
      <w:r>
        <w:t>J.</w:t>
      </w:r>
      <w:r>
        <w:rPr>
          <w:spacing w:val="-10"/>
        </w:rPr>
        <w:t xml:space="preserve"> </w:t>
      </w:r>
      <w:r>
        <w:t>O.</w:t>
      </w:r>
      <w:r>
        <w:rPr>
          <w:spacing w:val="-8"/>
        </w:rPr>
        <w:t xml:space="preserve"> </w:t>
      </w:r>
      <w:r>
        <w:t>Harris</w:t>
      </w:r>
      <w:r>
        <w:rPr>
          <w:spacing w:val="-11"/>
        </w:rPr>
        <w:t xml:space="preserve"> </w:t>
      </w:r>
      <w:r>
        <w:t>and</w:t>
      </w:r>
      <w:r>
        <w:rPr>
          <w:spacing w:val="-10"/>
        </w:rPr>
        <w:t xml:space="preserve"> </w:t>
      </w:r>
      <w:r>
        <w:t>B.</w:t>
      </w:r>
      <w:r>
        <w:rPr>
          <w:spacing w:val="-11"/>
        </w:rPr>
        <w:t xml:space="preserve"> </w:t>
      </w:r>
      <w:r>
        <w:t>P.</w:t>
      </w:r>
      <w:r>
        <w:rPr>
          <w:spacing w:val="-11"/>
        </w:rPr>
        <w:t xml:space="preserve"> </w:t>
      </w:r>
      <w:r>
        <w:t>Zampatti,</w:t>
      </w:r>
      <w:r>
        <w:rPr>
          <w:spacing w:val="-11"/>
        </w:rPr>
        <w:t xml:space="preserve"> </w:t>
      </w:r>
      <w:r>
        <w:t>2013.</w:t>
      </w:r>
      <w:r>
        <w:rPr>
          <w:spacing w:val="-11"/>
        </w:rPr>
        <w:t xml:space="preserve"> </w:t>
      </w:r>
      <w:r>
        <w:t>Freshwater</w:t>
      </w:r>
      <w:r>
        <w:rPr>
          <w:spacing w:val="-11"/>
        </w:rPr>
        <w:t xml:space="preserve"> </w:t>
      </w:r>
      <w:r>
        <w:t>fish</w:t>
      </w:r>
      <w:r>
        <w:rPr>
          <w:spacing w:val="-10"/>
        </w:rPr>
        <w:t xml:space="preserve"> </w:t>
      </w:r>
      <w:r>
        <w:t>conservation</w:t>
      </w:r>
      <w:r>
        <w:rPr>
          <w:spacing w:val="-9"/>
        </w:rPr>
        <w:t xml:space="preserve"> </w:t>
      </w:r>
      <w:r>
        <w:t>in</w:t>
      </w:r>
      <w:r>
        <w:rPr>
          <w:spacing w:val="-12"/>
        </w:rPr>
        <w:t xml:space="preserve"> </w:t>
      </w:r>
      <w:r>
        <w:t>the</w:t>
      </w:r>
      <w:r>
        <w:rPr>
          <w:spacing w:val="-12"/>
        </w:rPr>
        <w:t xml:space="preserve"> </w:t>
      </w:r>
      <w:r>
        <w:t>face</w:t>
      </w:r>
      <w:r>
        <w:rPr>
          <w:spacing w:val="-12"/>
        </w:rPr>
        <w:t xml:space="preserve"> </w:t>
      </w:r>
      <w:r>
        <w:t>of</w:t>
      </w:r>
      <w:r>
        <w:rPr>
          <w:spacing w:val="-8"/>
        </w:rPr>
        <w:t xml:space="preserve"> </w:t>
      </w:r>
      <w:r>
        <w:t>critical water</w:t>
      </w:r>
      <w:r>
        <w:rPr>
          <w:spacing w:val="-16"/>
        </w:rPr>
        <w:t xml:space="preserve"> </w:t>
      </w:r>
      <w:r>
        <w:t>shortages</w:t>
      </w:r>
      <w:r>
        <w:rPr>
          <w:spacing w:val="-18"/>
        </w:rPr>
        <w:t xml:space="preserve"> </w:t>
      </w:r>
      <w:r>
        <w:t>in</w:t>
      </w:r>
      <w:r>
        <w:rPr>
          <w:spacing w:val="-17"/>
        </w:rPr>
        <w:t xml:space="preserve"> </w:t>
      </w:r>
      <w:r>
        <w:t>the</w:t>
      </w:r>
      <w:r>
        <w:rPr>
          <w:spacing w:val="-19"/>
        </w:rPr>
        <w:t xml:space="preserve"> </w:t>
      </w:r>
      <w:r>
        <w:t>southern</w:t>
      </w:r>
      <w:r>
        <w:rPr>
          <w:spacing w:val="-17"/>
        </w:rPr>
        <w:t xml:space="preserve"> </w:t>
      </w:r>
      <w:r>
        <w:t>Murray–Darling</w:t>
      </w:r>
      <w:r>
        <w:rPr>
          <w:spacing w:val="-19"/>
        </w:rPr>
        <w:t xml:space="preserve"> </w:t>
      </w:r>
      <w:r>
        <w:t>Basin,</w:t>
      </w:r>
      <w:r>
        <w:rPr>
          <w:spacing w:val="-18"/>
        </w:rPr>
        <w:t xml:space="preserve"> </w:t>
      </w:r>
      <w:r>
        <w:t>Australia.</w:t>
      </w:r>
      <w:r>
        <w:rPr>
          <w:spacing w:val="-18"/>
        </w:rPr>
        <w:t xml:space="preserve"> </w:t>
      </w:r>
      <w:r>
        <w:t>Marine</w:t>
      </w:r>
      <w:r>
        <w:rPr>
          <w:spacing w:val="-19"/>
        </w:rPr>
        <w:t xml:space="preserve"> </w:t>
      </w:r>
      <w:r>
        <w:t>and</w:t>
      </w:r>
      <w:r>
        <w:rPr>
          <w:spacing w:val="-17"/>
        </w:rPr>
        <w:t xml:space="preserve"> </w:t>
      </w:r>
      <w:r>
        <w:t>Freshwater Research</w:t>
      </w:r>
      <w:r>
        <w:rPr>
          <w:spacing w:val="-2"/>
        </w:rPr>
        <w:t xml:space="preserve"> </w:t>
      </w:r>
      <w:r>
        <w:t>64:807–821.</w:t>
      </w:r>
    </w:p>
    <w:p w:rsidR="005D49D0" w:rsidRDefault="00501D24">
      <w:pPr>
        <w:pStyle w:val="BodyText"/>
        <w:spacing w:before="149" w:line="235" w:lineRule="auto"/>
        <w:ind w:left="965" w:right="1130"/>
        <w:jc w:val="both"/>
      </w:pPr>
      <w:r>
        <w:t xml:space="preserve">Hammer, M. P., P. J. Unmack, M. Adams, J. B. Johnson and K. F. Walker, 2010. Phylogeographic structure in the threatened Yarra pygmy perch </w:t>
      </w:r>
      <w:r>
        <w:rPr>
          <w:i/>
          <w:sz w:val="21"/>
        </w:rPr>
        <w:t xml:space="preserve">Nannoperca obscura </w:t>
      </w:r>
      <w:r>
        <w:t>(Teleostei: Percichthyidae) has major implications for declining populations. Conservation Genetics 11:213–223.</w:t>
      </w:r>
    </w:p>
    <w:p w:rsidR="005D49D0" w:rsidRDefault="00501D24">
      <w:pPr>
        <w:pStyle w:val="BodyText"/>
        <w:spacing w:before="147"/>
        <w:ind w:left="965" w:right="1132"/>
        <w:jc w:val="both"/>
      </w:pPr>
      <w:r>
        <w:t>Higham, J., Q. Ye and B. Smith, 2005. Murray-Darling Basin Drought Monitoring: Monitoring Small Bodied Fish in the Lower Murray During and After Drought Conditions in 2003-2004. SARDI Aquatic Sciences, Adelaide, 40.</w:t>
      </w:r>
    </w:p>
    <w:p w:rsidR="005D49D0" w:rsidRDefault="005D49D0">
      <w:pPr>
        <w:jc w:val="both"/>
        <w:sectPr w:rsidR="005D49D0">
          <w:pgSz w:w="11910" w:h="16840"/>
          <w:pgMar w:top="1320" w:right="0" w:bottom="980" w:left="1020" w:header="0" w:footer="783" w:gutter="0"/>
          <w:cols w:space="720"/>
        </w:sectPr>
      </w:pPr>
    </w:p>
    <w:p w:rsidR="005D49D0" w:rsidRDefault="00501D24">
      <w:pPr>
        <w:pStyle w:val="BodyText"/>
        <w:spacing w:before="78"/>
        <w:ind w:left="112" w:right="1989"/>
        <w:jc w:val="both"/>
      </w:pPr>
      <w:r>
        <w:lastRenderedPageBreak/>
        <w:t>Hooten,</w:t>
      </w:r>
      <w:r>
        <w:rPr>
          <w:spacing w:val="-16"/>
        </w:rPr>
        <w:t xml:space="preserve"> </w:t>
      </w:r>
      <w:r>
        <w:t>M.</w:t>
      </w:r>
      <w:r>
        <w:rPr>
          <w:spacing w:val="-18"/>
        </w:rPr>
        <w:t xml:space="preserve"> </w:t>
      </w:r>
      <w:r>
        <w:t>B.</w:t>
      </w:r>
      <w:r>
        <w:rPr>
          <w:spacing w:val="-16"/>
        </w:rPr>
        <w:t xml:space="preserve"> </w:t>
      </w:r>
      <w:r>
        <w:t>and</w:t>
      </w:r>
      <w:r>
        <w:rPr>
          <w:spacing w:val="-15"/>
        </w:rPr>
        <w:t xml:space="preserve"> </w:t>
      </w:r>
      <w:r>
        <w:t>N.</w:t>
      </w:r>
      <w:r>
        <w:rPr>
          <w:spacing w:val="-16"/>
        </w:rPr>
        <w:t xml:space="preserve"> </w:t>
      </w:r>
      <w:r>
        <w:t>T.</w:t>
      </w:r>
      <w:r>
        <w:rPr>
          <w:spacing w:val="-14"/>
        </w:rPr>
        <w:t xml:space="preserve"> </w:t>
      </w:r>
      <w:r>
        <w:t>Hobbs,</w:t>
      </w:r>
      <w:r>
        <w:rPr>
          <w:spacing w:val="-16"/>
        </w:rPr>
        <w:t xml:space="preserve"> </w:t>
      </w:r>
      <w:r>
        <w:t>2015.</w:t>
      </w:r>
      <w:r>
        <w:rPr>
          <w:spacing w:val="-18"/>
        </w:rPr>
        <w:t xml:space="preserve"> </w:t>
      </w:r>
      <w:r>
        <w:t>A</w:t>
      </w:r>
      <w:r>
        <w:rPr>
          <w:spacing w:val="-15"/>
        </w:rPr>
        <w:t xml:space="preserve"> </w:t>
      </w:r>
      <w:r>
        <w:t>guide</w:t>
      </w:r>
      <w:r>
        <w:rPr>
          <w:spacing w:val="-19"/>
        </w:rPr>
        <w:t xml:space="preserve"> </w:t>
      </w:r>
      <w:r>
        <w:t>to</w:t>
      </w:r>
      <w:r>
        <w:rPr>
          <w:spacing w:val="-14"/>
        </w:rPr>
        <w:t xml:space="preserve"> </w:t>
      </w:r>
      <w:r>
        <w:t>Bayesian</w:t>
      </w:r>
      <w:r>
        <w:rPr>
          <w:spacing w:val="-16"/>
        </w:rPr>
        <w:t xml:space="preserve"> </w:t>
      </w:r>
      <w:r>
        <w:t>model</w:t>
      </w:r>
      <w:r>
        <w:rPr>
          <w:spacing w:val="-15"/>
        </w:rPr>
        <w:t xml:space="preserve"> </w:t>
      </w:r>
      <w:r>
        <w:t>selection</w:t>
      </w:r>
      <w:r>
        <w:rPr>
          <w:spacing w:val="-17"/>
        </w:rPr>
        <w:t xml:space="preserve"> </w:t>
      </w:r>
      <w:r>
        <w:t>for</w:t>
      </w:r>
      <w:r>
        <w:rPr>
          <w:spacing w:val="-16"/>
        </w:rPr>
        <w:t xml:space="preserve"> </w:t>
      </w:r>
      <w:r>
        <w:t>ecologists. Ecological Monographs</w:t>
      </w:r>
      <w:r>
        <w:rPr>
          <w:spacing w:val="2"/>
        </w:rPr>
        <w:t xml:space="preserve"> </w:t>
      </w:r>
      <w:r>
        <w:t>85:3–28.</w:t>
      </w:r>
    </w:p>
    <w:p w:rsidR="005D49D0" w:rsidRDefault="00501D24">
      <w:pPr>
        <w:pStyle w:val="BodyText"/>
        <w:spacing w:before="143"/>
        <w:ind w:left="112" w:right="1990"/>
        <w:jc w:val="both"/>
      </w:pPr>
      <w:r>
        <w:t>Kéry, M., 2010. Introduction to WinBUGS for ecologists: Bayesian approach to regression, ANOVA, mixed models and related analyses. Elsevier, Oxford.</w:t>
      </w:r>
    </w:p>
    <w:p w:rsidR="005D49D0" w:rsidRDefault="00501D24">
      <w:pPr>
        <w:pStyle w:val="BodyText"/>
        <w:spacing w:before="145"/>
        <w:ind w:left="112" w:right="1990"/>
        <w:jc w:val="both"/>
      </w:pPr>
      <w:r>
        <w:t>Kiernan, J. D., P. B. Moyle and P. K. Crain, 2012. Restoring native fish assemblages to a regulated California stream using the natural flow regime concept. Ecological Applications 22:1472–1482.</w:t>
      </w:r>
    </w:p>
    <w:p w:rsidR="005D49D0" w:rsidRDefault="00501D24">
      <w:pPr>
        <w:pStyle w:val="BodyText"/>
        <w:spacing w:before="144"/>
        <w:ind w:left="112" w:right="1985"/>
        <w:jc w:val="both"/>
      </w:pPr>
      <w:r>
        <w:t>Kingsford, R., K. Walker, R. Lester, P. Fairweather, J. Sammut and M. Geddes, 2011.</w:t>
      </w:r>
      <w:r>
        <w:rPr>
          <w:spacing w:val="-38"/>
        </w:rPr>
        <w:t xml:space="preserve"> </w:t>
      </w:r>
      <w:r>
        <w:t>A Ramsar wetland in crisis - the Coorong, Lower Lakes and Murray Mouth, Australia. Marine and Freshwater Research</w:t>
      </w:r>
      <w:r>
        <w:rPr>
          <w:spacing w:val="-4"/>
        </w:rPr>
        <w:t xml:space="preserve"> </w:t>
      </w:r>
      <w:r>
        <w:t>62:255–265.</w:t>
      </w:r>
    </w:p>
    <w:p w:rsidR="005D49D0" w:rsidRDefault="00501D24">
      <w:pPr>
        <w:pStyle w:val="BodyText"/>
        <w:spacing w:before="145"/>
        <w:ind w:left="112" w:right="1982"/>
        <w:jc w:val="both"/>
      </w:pPr>
      <w:r>
        <w:t>Leblanc, M., S. Tweed, A. Van Dijk and B. Timbal, 2012. A review of historic and</w:t>
      </w:r>
      <w:r>
        <w:rPr>
          <w:spacing w:val="-38"/>
        </w:rPr>
        <w:t xml:space="preserve"> </w:t>
      </w:r>
      <w:r>
        <w:t>future hydrological changes in the Murray-Darling Basin. Global and Planetary Change 80– 81:226–246.</w:t>
      </w:r>
    </w:p>
    <w:p w:rsidR="005D49D0" w:rsidRDefault="00501D24">
      <w:pPr>
        <w:pStyle w:val="BodyText"/>
        <w:spacing w:before="142" w:line="242" w:lineRule="auto"/>
        <w:ind w:left="112" w:right="1989"/>
        <w:jc w:val="both"/>
      </w:pPr>
      <w:r>
        <w:t>Lévêque, C., T. Oberdorff, D. Paugy, M. L. J. Stiassny and P. A. Tedesco, 2008. Global diversity of fish (Pisces) in freshwater. Hydrobiologia 595:545–567.</w:t>
      </w:r>
    </w:p>
    <w:p w:rsidR="005D49D0" w:rsidRDefault="00501D24">
      <w:pPr>
        <w:pStyle w:val="BodyText"/>
        <w:spacing w:before="141"/>
        <w:ind w:left="112" w:right="1984"/>
        <w:jc w:val="both"/>
      </w:pPr>
      <w:r>
        <w:t>Lintermans,</w:t>
      </w:r>
      <w:r>
        <w:rPr>
          <w:spacing w:val="-18"/>
        </w:rPr>
        <w:t xml:space="preserve"> </w:t>
      </w:r>
      <w:r>
        <w:t>M.,</w:t>
      </w:r>
      <w:r>
        <w:rPr>
          <w:spacing w:val="-19"/>
        </w:rPr>
        <w:t xml:space="preserve"> </w:t>
      </w:r>
      <w:r>
        <w:t>2007.</w:t>
      </w:r>
      <w:r>
        <w:rPr>
          <w:spacing w:val="-18"/>
        </w:rPr>
        <w:t xml:space="preserve"> </w:t>
      </w:r>
      <w:r>
        <w:t>Fishes</w:t>
      </w:r>
      <w:r>
        <w:rPr>
          <w:spacing w:val="-16"/>
        </w:rPr>
        <w:t xml:space="preserve"> </w:t>
      </w:r>
      <w:r>
        <w:t>of</w:t>
      </w:r>
      <w:r>
        <w:rPr>
          <w:spacing w:val="-18"/>
        </w:rPr>
        <w:t xml:space="preserve"> </w:t>
      </w:r>
      <w:r>
        <w:t>the</w:t>
      </w:r>
      <w:r>
        <w:rPr>
          <w:spacing w:val="-19"/>
        </w:rPr>
        <w:t xml:space="preserve"> </w:t>
      </w:r>
      <w:r>
        <w:t>Murray–Darling</w:t>
      </w:r>
      <w:r>
        <w:rPr>
          <w:spacing w:val="-19"/>
        </w:rPr>
        <w:t xml:space="preserve"> </w:t>
      </w:r>
      <w:r>
        <w:t>Basin:</w:t>
      </w:r>
      <w:r>
        <w:rPr>
          <w:spacing w:val="-19"/>
        </w:rPr>
        <w:t xml:space="preserve"> </w:t>
      </w:r>
      <w:r>
        <w:t>An</w:t>
      </w:r>
      <w:r>
        <w:rPr>
          <w:spacing w:val="-16"/>
        </w:rPr>
        <w:t xml:space="preserve"> </w:t>
      </w:r>
      <w:r>
        <w:t>Introductory</w:t>
      </w:r>
      <w:r>
        <w:rPr>
          <w:spacing w:val="-18"/>
        </w:rPr>
        <w:t xml:space="preserve"> </w:t>
      </w:r>
      <w:r>
        <w:t>Guide,</w:t>
      </w:r>
      <w:r>
        <w:rPr>
          <w:spacing w:val="-20"/>
        </w:rPr>
        <w:t xml:space="preserve"> </w:t>
      </w:r>
      <w:r>
        <w:t>MDBC Publication No. 10/07 edn. Murray–Darling Basin Commission,</w:t>
      </w:r>
      <w:r>
        <w:rPr>
          <w:spacing w:val="-10"/>
        </w:rPr>
        <w:t xml:space="preserve"> </w:t>
      </w:r>
      <w:r>
        <w:t>Canberra.</w:t>
      </w:r>
    </w:p>
    <w:p w:rsidR="005D49D0" w:rsidRDefault="00501D24">
      <w:pPr>
        <w:pStyle w:val="BodyText"/>
        <w:spacing w:before="145"/>
        <w:ind w:left="112" w:right="1988"/>
        <w:jc w:val="both"/>
      </w:pPr>
      <w:r>
        <w:t>Lintermans,</w:t>
      </w:r>
      <w:r>
        <w:rPr>
          <w:spacing w:val="-17"/>
        </w:rPr>
        <w:t xml:space="preserve"> </w:t>
      </w:r>
      <w:r>
        <w:t>M.,</w:t>
      </w:r>
      <w:r>
        <w:rPr>
          <w:spacing w:val="-17"/>
        </w:rPr>
        <w:t xml:space="preserve"> </w:t>
      </w:r>
      <w:r>
        <w:t>2013.</w:t>
      </w:r>
      <w:r>
        <w:rPr>
          <w:spacing w:val="-17"/>
        </w:rPr>
        <w:t xml:space="preserve"> </w:t>
      </w:r>
      <w:r>
        <w:t>A</w:t>
      </w:r>
      <w:r>
        <w:rPr>
          <w:spacing w:val="-15"/>
        </w:rPr>
        <w:t xml:space="preserve"> </w:t>
      </w:r>
      <w:r>
        <w:t>review</w:t>
      </w:r>
      <w:r>
        <w:rPr>
          <w:spacing w:val="-16"/>
        </w:rPr>
        <w:t xml:space="preserve"> </w:t>
      </w:r>
      <w:r>
        <w:t>of</w:t>
      </w:r>
      <w:r>
        <w:rPr>
          <w:spacing w:val="-14"/>
        </w:rPr>
        <w:t xml:space="preserve"> </w:t>
      </w:r>
      <w:r>
        <w:t>on-ground</w:t>
      </w:r>
      <w:r>
        <w:rPr>
          <w:spacing w:val="-16"/>
        </w:rPr>
        <w:t xml:space="preserve"> </w:t>
      </w:r>
      <w:r>
        <w:t>recovery</w:t>
      </w:r>
      <w:r>
        <w:rPr>
          <w:spacing w:val="-16"/>
        </w:rPr>
        <w:t xml:space="preserve"> </w:t>
      </w:r>
      <w:r>
        <w:t>actions</w:t>
      </w:r>
      <w:r>
        <w:rPr>
          <w:spacing w:val="-17"/>
        </w:rPr>
        <w:t xml:space="preserve"> </w:t>
      </w:r>
      <w:r>
        <w:t>for</w:t>
      </w:r>
      <w:r>
        <w:rPr>
          <w:spacing w:val="-17"/>
        </w:rPr>
        <w:t xml:space="preserve"> </w:t>
      </w:r>
      <w:r>
        <w:t>threatened</w:t>
      </w:r>
      <w:r>
        <w:rPr>
          <w:spacing w:val="-16"/>
        </w:rPr>
        <w:t xml:space="preserve"> </w:t>
      </w:r>
      <w:r>
        <w:t>freshwater fish in Australia. Marine and Freshwater Research</w:t>
      </w:r>
      <w:r>
        <w:rPr>
          <w:spacing w:val="-9"/>
        </w:rPr>
        <w:t xml:space="preserve"> </w:t>
      </w:r>
      <w:r>
        <w:t>64:775–791.</w:t>
      </w:r>
    </w:p>
    <w:p w:rsidR="005D49D0" w:rsidRDefault="00501D24">
      <w:pPr>
        <w:pStyle w:val="BodyText"/>
        <w:spacing w:before="142"/>
        <w:ind w:left="112" w:right="1984"/>
        <w:jc w:val="both"/>
      </w:pPr>
      <w:r>
        <w:t>Lloyd, L. N. and K. F. Walker, 1986. Distribution and conservation status of small freshwater fish in the River Murray, South Australia. Transactions of the Royal Society of South Australia 110:49–57.</w:t>
      </w:r>
    </w:p>
    <w:p w:rsidR="005D49D0" w:rsidRDefault="00501D24">
      <w:pPr>
        <w:pStyle w:val="BodyText"/>
        <w:spacing w:before="145"/>
        <w:ind w:left="112" w:right="1987"/>
        <w:jc w:val="both"/>
      </w:pPr>
      <w:r>
        <w:t>Locke,</w:t>
      </w:r>
      <w:r>
        <w:rPr>
          <w:spacing w:val="-7"/>
        </w:rPr>
        <w:t xml:space="preserve"> </w:t>
      </w:r>
      <w:r>
        <w:t>A.</w:t>
      </w:r>
      <w:r>
        <w:rPr>
          <w:spacing w:val="-4"/>
        </w:rPr>
        <w:t xml:space="preserve"> </w:t>
      </w:r>
      <w:r>
        <w:t>and</w:t>
      </w:r>
      <w:r>
        <w:rPr>
          <w:spacing w:val="-5"/>
        </w:rPr>
        <w:t xml:space="preserve"> </w:t>
      </w:r>
      <w:r>
        <w:t>W.</w:t>
      </w:r>
      <w:r>
        <w:rPr>
          <w:spacing w:val="-5"/>
        </w:rPr>
        <w:t xml:space="preserve"> </w:t>
      </w:r>
      <w:r>
        <w:t>G.</w:t>
      </w:r>
      <w:r>
        <w:rPr>
          <w:spacing w:val="-7"/>
        </w:rPr>
        <w:t xml:space="preserve"> </w:t>
      </w:r>
      <w:r>
        <w:t>Sprules,</w:t>
      </w:r>
      <w:r>
        <w:rPr>
          <w:spacing w:val="-8"/>
        </w:rPr>
        <w:t xml:space="preserve"> </w:t>
      </w:r>
      <w:r>
        <w:t>1993.</w:t>
      </w:r>
      <w:r>
        <w:rPr>
          <w:spacing w:val="-5"/>
        </w:rPr>
        <w:t xml:space="preserve"> </w:t>
      </w:r>
      <w:r>
        <w:t>Effects</w:t>
      </w:r>
      <w:r>
        <w:rPr>
          <w:spacing w:val="-5"/>
        </w:rPr>
        <w:t xml:space="preserve"> </w:t>
      </w:r>
      <w:r>
        <w:t>of</w:t>
      </w:r>
      <w:r>
        <w:rPr>
          <w:spacing w:val="-5"/>
        </w:rPr>
        <w:t xml:space="preserve"> </w:t>
      </w:r>
      <w:r>
        <w:t>experimental</w:t>
      </w:r>
      <w:r>
        <w:rPr>
          <w:spacing w:val="-3"/>
        </w:rPr>
        <w:t xml:space="preserve"> </w:t>
      </w:r>
      <w:r>
        <w:t>acidification</w:t>
      </w:r>
      <w:r>
        <w:rPr>
          <w:spacing w:val="-6"/>
        </w:rPr>
        <w:t xml:space="preserve"> </w:t>
      </w:r>
      <w:r>
        <w:t>on</w:t>
      </w:r>
      <w:r>
        <w:rPr>
          <w:spacing w:val="-6"/>
        </w:rPr>
        <w:t xml:space="preserve"> </w:t>
      </w:r>
      <w:r>
        <w:t>zooplankton population</w:t>
      </w:r>
      <w:r>
        <w:rPr>
          <w:spacing w:val="-13"/>
        </w:rPr>
        <w:t xml:space="preserve"> </w:t>
      </w:r>
      <w:r>
        <w:t>and</w:t>
      </w:r>
      <w:r>
        <w:rPr>
          <w:spacing w:val="-13"/>
        </w:rPr>
        <w:t xml:space="preserve"> </w:t>
      </w:r>
      <w:r>
        <w:t>community</w:t>
      </w:r>
      <w:r>
        <w:rPr>
          <w:spacing w:val="-14"/>
        </w:rPr>
        <w:t xml:space="preserve"> </w:t>
      </w:r>
      <w:r>
        <w:t>dynamics.</w:t>
      </w:r>
      <w:r>
        <w:rPr>
          <w:spacing w:val="-14"/>
        </w:rPr>
        <w:t xml:space="preserve"> </w:t>
      </w:r>
      <w:r>
        <w:t>Canadian</w:t>
      </w:r>
      <w:r>
        <w:rPr>
          <w:spacing w:val="-13"/>
        </w:rPr>
        <w:t xml:space="preserve"> </w:t>
      </w:r>
      <w:r>
        <w:t>Journal</w:t>
      </w:r>
      <w:r>
        <w:rPr>
          <w:spacing w:val="-11"/>
        </w:rPr>
        <w:t xml:space="preserve"> </w:t>
      </w:r>
      <w:r>
        <w:t>of</w:t>
      </w:r>
      <w:r>
        <w:rPr>
          <w:spacing w:val="-14"/>
        </w:rPr>
        <w:t xml:space="preserve"> </w:t>
      </w:r>
      <w:r>
        <w:t>Fisheries</w:t>
      </w:r>
      <w:r>
        <w:rPr>
          <w:spacing w:val="-14"/>
        </w:rPr>
        <w:t xml:space="preserve"> </w:t>
      </w:r>
      <w:r>
        <w:t>and</w:t>
      </w:r>
      <w:r>
        <w:rPr>
          <w:spacing w:val="-11"/>
        </w:rPr>
        <w:t xml:space="preserve"> </w:t>
      </w:r>
      <w:r>
        <w:t>Aquatic</w:t>
      </w:r>
      <w:r>
        <w:rPr>
          <w:spacing w:val="-14"/>
        </w:rPr>
        <w:t xml:space="preserve"> </w:t>
      </w:r>
      <w:r>
        <w:t>Science 50:1238-1247.</w:t>
      </w:r>
    </w:p>
    <w:p w:rsidR="005D49D0" w:rsidRDefault="00501D24">
      <w:pPr>
        <w:pStyle w:val="BodyText"/>
        <w:spacing w:before="144"/>
        <w:ind w:left="112" w:right="1982"/>
        <w:jc w:val="both"/>
      </w:pPr>
      <w:r>
        <w:t>MacKenzie, D. I., J. D. Nichols, J. E. Hines, M. E. Knutson and A. B. Franklin, 2003. Estimating</w:t>
      </w:r>
      <w:r>
        <w:rPr>
          <w:spacing w:val="-6"/>
        </w:rPr>
        <w:t xml:space="preserve"> </w:t>
      </w:r>
      <w:r>
        <w:t>site</w:t>
      </w:r>
      <w:r>
        <w:rPr>
          <w:spacing w:val="-7"/>
        </w:rPr>
        <w:t xml:space="preserve"> </w:t>
      </w:r>
      <w:r>
        <w:t>occupancy,</w:t>
      </w:r>
      <w:r>
        <w:rPr>
          <w:spacing w:val="-5"/>
        </w:rPr>
        <w:t xml:space="preserve"> </w:t>
      </w:r>
      <w:r>
        <w:t>colonization,</w:t>
      </w:r>
      <w:r>
        <w:rPr>
          <w:spacing w:val="-7"/>
        </w:rPr>
        <w:t xml:space="preserve"> </w:t>
      </w:r>
      <w:r>
        <w:t>and</w:t>
      </w:r>
      <w:r>
        <w:rPr>
          <w:spacing w:val="-6"/>
        </w:rPr>
        <w:t xml:space="preserve"> </w:t>
      </w:r>
      <w:r>
        <w:t>local</w:t>
      </w:r>
      <w:r>
        <w:rPr>
          <w:spacing w:val="-3"/>
        </w:rPr>
        <w:t xml:space="preserve"> </w:t>
      </w:r>
      <w:r>
        <w:t>extinction</w:t>
      </w:r>
      <w:r>
        <w:rPr>
          <w:spacing w:val="-6"/>
        </w:rPr>
        <w:t xml:space="preserve"> </w:t>
      </w:r>
      <w:r>
        <w:t>when</w:t>
      </w:r>
      <w:r>
        <w:rPr>
          <w:spacing w:val="-6"/>
        </w:rPr>
        <w:t xml:space="preserve"> </w:t>
      </w:r>
      <w:r>
        <w:t>a</w:t>
      </w:r>
      <w:r>
        <w:rPr>
          <w:spacing w:val="-4"/>
        </w:rPr>
        <w:t xml:space="preserve"> </w:t>
      </w:r>
      <w:r>
        <w:t>species</w:t>
      </w:r>
      <w:r>
        <w:rPr>
          <w:spacing w:val="-7"/>
        </w:rPr>
        <w:t xml:space="preserve"> </w:t>
      </w:r>
      <w:r>
        <w:t>is</w:t>
      </w:r>
      <w:r>
        <w:rPr>
          <w:spacing w:val="-7"/>
        </w:rPr>
        <w:t xml:space="preserve"> </w:t>
      </w:r>
      <w:r>
        <w:t>detected imperfectly. Ecology</w:t>
      </w:r>
      <w:r>
        <w:rPr>
          <w:spacing w:val="-2"/>
        </w:rPr>
        <w:t xml:space="preserve"> </w:t>
      </w:r>
      <w:r>
        <w:t>84:2200–2207.</w:t>
      </w:r>
    </w:p>
    <w:p w:rsidR="005D49D0" w:rsidRDefault="00501D24">
      <w:pPr>
        <w:pStyle w:val="BodyText"/>
        <w:spacing w:before="145"/>
        <w:ind w:left="112" w:right="1985"/>
        <w:jc w:val="both"/>
      </w:pPr>
      <w:r>
        <w:t>Mackenzie, D. I., J. D. Nichols, J. A. Royle, K. H. Pollock, L. L. Bailey and J. E. Hines, 2018. Occupancy estimation and modeling: Inferring patterns and dynamics of species occurence, 2nd edn. Elsevier Academic Press, New York.</w:t>
      </w:r>
    </w:p>
    <w:p w:rsidR="005D49D0" w:rsidRDefault="00501D24">
      <w:pPr>
        <w:pStyle w:val="BodyText"/>
        <w:spacing w:before="142"/>
        <w:ind w:left="112" w:right="1991"/>
        <w:jc w:val="both"/>
      </w:pPr>
      <w:r>
        <w:t>Matthews, W. J. and E. Marsh-Matthews, 2003. Effects of drought on fish across axes of space, time and ecological complexity. Freshwater Biology 48:1232–1253.</w:t>
      </w:r>
    </w:p>
    <w:p w:rsidR="005D49D0" w:rsidRDefault="00501D24">
      <w:pPr>
        <w:pStyle w:val="BodyText"/>
        <w:spacing w:before="145"/>
        <w:ind w:left="112" w:right="1987"/>
        <w:jc w:val="both"/>
      </w:pPr>
      <w:r>
        <w:t>Morrongiello, J. R., S. J. Beatty, J. C. Bennett, D. A. Crook, D. N. E. N. Ikedife, M. J. Kennard, A. Kerezsy, M. Lintermans, D. G. McNeil, B. J. Pusey and T. Rayner, 2011. Climate change and its implications for Australia’s freshwater fish. Marine and Freshwater Research 62:1082-1098.</w:t>
      </w:r>
    </w:p>
    <w:p w:rsidR="005D49D0" w:rsidRDefault="00501D24">
      <w:pPr>
        <w:pStyle w:val="BodyText"/>
        <w:spacing w:before="144"/>
        <w:ind w:left="112" w:right="1984"/>
        <w:jc w:val="both"/>
      </w:pPr>
      <w:r>
        <w:t>Mosley, L., Q. Ye, S. Shepherd, S. Hemming and R. Fitzpatrick (eds), 2018. Natural History</w:t>
      </w:r>
      <w:r>
        <w:rPr>
          <w:spacing w:val="-9"/>
        </w:rPr>
        <w:t xml:space="preserve"> </w:t>
      </w:r>
      <w:r>
        <w:t>of</w:t>
      </w:r>
      <w:r>
        <w:rPr>
          <w:spacing w:val="-12"/>
        </w:rPr>
        <w:t xml:space="preserve"> </w:t>
      </w:r>
      <w:r>
        <w:t>the</w:t>
      </w:r>
      <w:r>
        <w:rPr>
          <w:spacing w:val="-10"/>
        </w:rPr>
        <w:t xml:space="preserve"> </w:t>
      </w:r>
      <w:r>
        <w:t>Coorong,</w:t>
      </w:r>
      <w:r>
        <w:rPr>
          <w:spacing w:val="-9"/>
        </w:rPr>
        <w:t xml:space="preserve"> </w:t>
      </w:r>
      <w:r>
        <w:t>Lower</w:t>
      </w:r>
      <w:r>
        <w:rPr>
          <w:spacing w:val="-10"/>
        </w:rPr>
        <w:t xml:space="preserve"> </w:t>
      </w:r>
      <w:r>
        <w:t>Lakes,</w:t>
      </w:r>
      <w:r>
        <w:rPr>
          <w:spacing w:val="-12"/>
        </w:rPr>
        <w:t xml:space="preserve"> </w:t>
      </w:r>
      <w:r>
        <w:t>and</w:t>
      </w:r>
      <w:r>
        <w:rPr>
          <w:spacing w:val="-11"/>
        </w:rPr>
        <w:t xml:space="preserve"> </w:t>
      </w:r>
      <w:r>
        <w:t>Murray</w:t>
      </w:r>
      <w:r>
        <w:rPr>
          <w:spacing w:val="-12"/>
        </w:rPr>
        <w:t xml:space="preserve"> </w:t>
      </w:r>
      <w:r>
        <w:t>Mouth</w:t>
      </w:r>
      <w:r>
        <w:rPr>
          <w:spacing w:val="-10"/>
        </w:rPr>
        <w:t xml:space="preserve"> </w:t>
      </w:r>
      <w:r>
        <w:t>Region</w:t>
      </w:r>
      <w:r>
        <w:rPr>
          <w:spacing w:val="-10"/>
        </w:rPr>
        <w:t xml:space="preserve"> </w:t>
      </w:r>
      <w:r>
        <w:t>(Yarluwar-Ruwe).</w:t>
      </w:r>
      <w:r>
        <w:rPr>
          <w:spacing w:val="-12"/>
        </w:rPr>
        <w:t xml:space="preserve"> </w:t>
      </w:r>
      <w:r>
        <w:t>Royal Society of South Australia Inc. and University of Adelaide Press,</w:t>
      </w:r>
      <w:r>
        <w:rPr>
          <w:spacing w:val="-11"/>
        </w:rPr>
        <w:t xml:space="preserve"> </w:t>
      </w:r>
      <w:r>
        <w:t>Adelaide.</w:t>
      </w:r>
    </w:p>
    <w:p w:rsidR="005D49D0" w:rsidRDefault="00501D24">
      <w:pPr>
        <w:pStyle w:val="BodyText"/>
        <w:spacing w:before="145"/>
        <w:ind w:left="112" w:right="1991"/>
        <w:jc w:val="both"/>
      </w:pPr>
      <w:r>
        <w:t>Nicol, J. M. and G. G. Ganf, 2017. A botanical, ecological and hydrological contribution to</w:t>
      </w:r>
      <w:r>
        <w:rPr>
          <w:spacing w:val="-12"/>
        </w:rPr>
        <w:t xml:space="preserve"> </w:t>
      </w:r>
      <w:r>
        <w:t>understanding</w:t>
      </w:r>
      <w:r>
        <w:rPr>
          <w:spacing w:val="-11"/>
        </w:rPr>
        <w:t xml:space="preserve"> </w:t>
      </w:r>
      <w:r>
        <w:t>the</w:t>
      </w:r>
      <w:r>
        <w:rPr>
          <w:spacing w:val="-13"/>
        </w:rPr>
        <w:t xml:space="preserve"> </w:t>
      </w:r>
      <w:r>
        <w:t>Lower</w:t>
      </w:r>
      <w:r>
        <w:rPr>
          <w:spacing w:val="-12"/>
        </w:rPr>
        <w:t xml:space="preserve"> </w:t>
      </w:r>
      <w:r>
        <w:t>River</w:t>
      </w:r>
      <w:r>
        <w:rPr>
          <w:spacing w:val="-12"/>
        </w:rPr>
        <w:t xml:space="preserve"> </w:t>
      </w:r>
      <w:r>
        <w:t>Murray</w:t>
      </w:r>
      <w:r>
        <w:rPr>
          <w:spacing w:val="-11"/>
        </w:rPr>
        <w:t xml:space="preserve"> </w:t>
      </w:r>
      <w:r>
        <w:t>and</w:t>
      </w:r>
      <w:r>
        <w:rPr>
          <w:spacing w:val="-11"/>
        </w:rPr>
        <w:t xml:space="preserve"> </w:t>
      </w:r>
      <w:r>
        <w:t>beyond.</w:t>
      </w:r>
      <w:r>
        <w:rPr>
          <w:spacing w:val="-12"/>
        </w:rPr>
        <w:t xml:space="preserve"> </w:t>
      </w:r>
      <w:r>
        <w:t>Transactions</w:t>
      </w:r>
      <w:r>
        <w:rPr>
          <w:spacing w:val="-12"/>
        </w:rPr>
        <w:t xml:space="preserve"> </w:t>
      </w:r>
      <w:r>
        <w:t>of</w:t>
      </w:r>
      <w:r>
        <w:rPr>
          <w:spacing w:val="-12"/>
        </w:rPr>
        <w:t xml:space="preserve"> </w:t>
      </w:r>
      <w:r>
        <w:t>the</w:t>
      </w:r>
      <w:r>
        <w:rPr>
          <w:spacing w:val="-13"/>
        </w:rPr>
        <w:t xml:space="preserve"> </w:t>
      </w:r>
      <w:r>
        <w:t>Royal</w:t>
      </w:r>
      <w:r>
        <w:rPr>
          <w:spacing w:val="-9"/>
        </w:rPr>
        <w:t xml:space="preserve"> </w:t>
      </w:r>
      <w:r>
        <w:t>Society of South Australia</w:t>
      </w:r>
      <w:r>
        <w:rPr>
          <w:spacing w:val="-4"/>
        </w:rPr>
        <w:t xml:space="preserve"> </w:t>
      </w:r>
      <w:r>
        <w:t>141:92–107.</w:t>
      </w:r>
    </w:p>
    <w:p w:rsidR="005D49D0" w:rsidRDefault="00501D24">
      <w:pPr>
        <w:pStyle w:val="BodyText"/>
        <w:spacing w:before="144"/>
        <w:ind w:left="112" w:right="1989"/>
        <w:jc w:val="both"/>
      </w:pPr>
      <w:r>
        <w:t>O’Hara, R. B. and M. J. Sillanpaa, 2009. A review of Bayesian variable selection methods: what, how and which. Bayesian Analysis 4:85–118.</w:t>
      </w:r>
    </w:p>
    <w:p w:rsidR="005D49D0" w:rsidRDefault="005D49D0">
      <w:pPr>
        <w:jc w:val="both"/>
        <w:sectPr w:rsidR="005D49D0">
          <w:pgSz w:w="11910" w:h="16840"/>
          <w:pgMar w:top="1320" w:right="0" w:bottom="980" w:left="1020" w:header="0" w:footer="783" w:gutter="0"/>
          <w:cols w:space="720"/>
        </w:sectPr>
      </w:pPr>
    </w:p>
    <w:p w:rsidR="005D49D0" w:rsidRDefault="00501D24">
      <w:pPr>
        <w:pStyle w:val="BodyText"/>
        <w:spacing w:before="78"/>
        <w:ind w:left="965" w:right="1129"/>
        <w:jc w:val="both"/>
      </w:pPr>
      <w:r>
        <w:lastRenderedPageBreak/>
        <w:t>Pool, T. K. and J. D. Olden, 2015. Assessing long-term fish responses and short-term solutions to flow regulation in a dryland river basin. Ecology of Freshwater Fish 24:56– 66.</w:t>
      </w:r>
    </w:p>
    <w:p w:rsidR="005D49D0" w:rsidRDefault="00501D24">
      <w:pPr>
        <w:spacing w:before="151" w:line="232" w:lineRule="auto"/>
        <w:ind w:left="965" w:right="1137"/>
        <w:jc w:val="both"/>
        <w:rPr>
          <w:sz w:val="20"/>
        </w:rPr>
      </w:pPr>
      <w:r>
        <w:rPr>
          <w:sz w:val="20"/>
        </w:rPr>
        <w:t xml:space="preserve">Potts, W. T. W. and G. Fryer, 1979. The Effects of pH and Salt Content on Sodium Balance in </w:t>
      </w:r>
      <w:r>
        <w:rPr>
          <w:i/>
          <w:sz w:val="21"/>
        </w:rPr>
        <w:t xml:space="preserve">Daphina magna </w:t>
      </w:r>
      <w:r>
        <w:rPr>
          <w:sz w:val="20"/>
        </w:rPr>
        <w:t xml:space="preserve">and </w:t>
      </w:r>
      <w:r>
        <w:rPr>
          <w:i/>
          <w:sz w:val="21"/>
        </w:rPr>
        <w:t xml:space="preserve">Acantholeberis curvirostris </w:t>
      </w:r>
      <w:r>
        <w:rPr>
          <w:sz w:val="20"/>
        </w:rPr>
        <w:t>(Crustacea: Cladocera). Journal of Comparative Physiology 129:289–294.</w:t>
      </w:r>
    </w:p>
    <w:p w:rsidR="005D49D0" w:rsidRDefault="00501D24">
      <w:pPr>
        <w:pStyle w:val="BodyText"/>
        <w:spacing w:before="146"/>
        <w:ind w:left="965" w:right="1134"/>
        <w:jc w:val="both"/>
      </w:pPr>
      <w:r>
        <w:t>Puckridge, J. T., F. Sheldon, K. F. Walker and A. J. Boulton, 1998. Flow variability and the ecology of large rivers. Marine and Freshwater Research 49:55–72.</w:t>
      </w:r>
    </w:p>
    <w:p w:rsidR="005D49D0" w:rsidRDefault="00501D24">
      <w:pPr>
        <w:pStyle w:val="BodyText"/>
        <w:spacing w:before="145"/>
        <w:ind w:left="965" w:right="1131"/>
        <w:jc w:val="both"/>
      </w:pPr>
      <w:r>
        <w:t>Robinson, S. J., N. J. Souter, N. G. Bean, J. V. Ross, R. M. Thompson and K. T. Bjornsson,</w:t>
      </w:r>
      <w:r>
        <w:rPr>
          <w:spacing w:val="-12"/>
        </w:rPr>
        <w:t xml:space="preserve"> </w:t>
      </w:r>
      <w:r>
        <w:t>2015.</w:t>
      </w:r>
      <w:r>
        <w:rPr>
          <w:spacing w:val="-12"/>
        </w:rPr>
        <w:t xml:space="preserve"> </w:t>
      </w:r>
      <w:r>
        <w:t>Statistical</w:t>
      </w:r>
      <w:r>
        <w:rPr>
          <w:spacing w:val="-11"/>
        </w:rPr>
        <w:t xml:space="preserve"> </w:t>
      </w:r>
      <w:r>
        <w:t>description</w:t>
      </w:r>
      <w:r>
        <w:rPr>
          <w:spacing w:val="-13"/>
        </w:rPr>
        <w:t xml:space="preserve"> </w:t>
      </w:r>
      <w:r>
        <w:t>of</w:t>
      </w:r>
      <w:r>
        <w:rPr>
          <w:spacing w:val="-12"/>
        </w:rPr>
        <w:t xml:space="preserve"> </w:t>
      </w:r>
      <w:r>
        <w:t>wetland</w:t>
      </w:r>
      <w:r>
        <w:rPr>
          <w:spacing w:val="-13"/>
        </w:rPr>
        <w:t xml:space="preserve"> </w:t>
      </w:r>
      <w:r>
        <w:t>hydrological</w:t>
      </w:r>
      <w:r>
        <w:rPr>
          <w:spacing w:val="-11"/>
        </w:rPr>
        <w:t xml:space="preserve"> </w:t>
      </w:r>
      <w:r>
        <w:t>connectivity</w:t>
      </w:r>
      <w:r>
        <w:rPr>
          <w:spacing w:val="-14"/>
        </w:rPr>
        <w:t xml:space="preserve"> </w:t>
      </w:r>
      <w:r>
        <w:t>to</w:t>
      </w:r>
      <w:r>
        <w:rPr>
          <w:spacing w:val="-15"/>
        </w:rPr>
        <w:t xml:space="preserve"> </w:t>
      </w:r>
      <w:r>
        <w:t>the</w:t>
      </w:r>
      <w:r>
        <w:rPr>
          <w:spacing w:val="-13"/>
        </w:rPr>
        <w:t xml:space="preserve"> </w:t>
      </w:r>
      <w:r>
        <w:t>River Murray in South Australia under both natural and regulated conditions. Journal of Hydrology</w:t>
      </w:r>
      <w:r>
        <w:rPr>
          <w:spacing w:val="-2"/>
        </w:rPr>
        <w:t xml:space="preserve"> </w:t>
      </w:r>
      <w:r>
        <w:t>531:929–939.</w:t>
      </w:r>
    </w:p>
    <w:p w:rsidR="005D49D0" w:rsidRDefault="00501D24">
      <w:pPr>
        <w:pStyle w:val="BodyText"/>
        <w:spacing w:before="144"/>
        <w:ind w:left="965" w:right="1137"/>
        <w:jc w:val="both"/>
      </w:pPr>
      <w:r>
        <w:t>Robinson,</w:t>
      </w:r>
      <w:r>
        <w:rPr>
          <w:spacing w:val="-18"/>
        </w:rPr>
        <w:t xml:space="preserve"> </w:t>
      </w:r>
      <w:r>
        <w:t>W.</w:t>
      </w:r>
      <w:r>
        <w:rPr>
          <w:spacing w:val="-18"/>
        </w:rPr>
        <w:t xml:space="preserve"> </w:t>
      </w:r>
      <w:r>
        <w:t>A.,</w:t>
      </w:r>
      <w:r>
        <w:rPr>
          <w:spacing w:val="-17"/>
        </w:rPr>
        <w:t xml:space="preserve"> </w:t>
      </w:r>
      <w:r>
        <w:t>2015.</w:t>
      </w:r>
      <w:r>
        <w:rPr>
          <w:spacing w:val="-15"/>
        </w:rPr>
        <w:t xml:space="preserve"> </w:t>
      </w:r>
      <w:r>
        <w:t>The</w:t>
      </w:r>
      <w:r>
        <w:rPr>
          <w:spacing w:val="-17"/>
        </w:rPr>
        <w:t xml:space="preserve"> </w:t>
      </w:r>
      <w:r>
        <w:t>Living</w:t>
      </w:r>
      <w:r>
        <w:rPr>
          <w:spacing w:val="-18"/>
        </w:rPr>
        <w:t xml:space="preserve"> </w:t>
      </w:r>
      <w:r>
        <w:t>Murray</w:t>
      </w:r>
      <w:r>
        <w:rPr>
          <w:spacing w:val="-16"/>
        </w:rPr>
        <w:t xml:space="preserve"> </w:t>
      </w:r>
      <w:r>
        <w:t>Condition</w:t>
      </w:r>
      <w:r>
        <w:rPr>
          <w:spacing w:val="-18"/>
        </w:rPr>
        <w:t xml:space="preserve"> </w:t>
      </w:r>
      <w:r>
        <w:t>Monitoring</w:t>
      </w:r>
      <w:r>
        <w:rPr>
          <w:spacing w:val="-18"/>
        </w:rPr>
        <w:t xml:space="preserve"> </w:t>
      </w:r>
      <w:r>
        <w:t>Plan</w:t>
      </w:r>
      <w:r>
        <w:rPr>
          <w:spacing w:val="-18"/>
        </w:rPr>
        <w:t xml:space="preserve"> </w:t>
      </w:r>
      <w:r>
        <w:t>Refinement</w:t>
      </w:r>
      <w:r>
        <w:rPr>
          <w:spacing w:val="-15"/>
        </w:rPr>
        <w:t xml:space="preserve"> </w:t>
      </w:r>
      <w:r>
        <w:t>Project: Summary Report. Charles Sturt University,</w:t>
      </w:r>
      <w:r>
        <w:rPr>
          <w:spacing w:val="-5"/>
        </w:rPr>
        <w:t xml:space="preserve"> </w:t>
      </w:r>
      <w:r>
        <w:t>95.</w:t>
      </w:r>
    </w:p>
    <w:p w:rsidR="005D49D0" w:rsidRDefault="00501D24">
      <w:pPr>
        <w:pStyle w:val="BodyText"/>
        <w:spacing w:before="145"/>
        <w:ind w:left="965" w:right="1131"/>
        <w:jc w:val="both"/>
      </w:pPr>
      <w:r>
        <w:t>Royle, J. A. and J. D. Nichols, 2003. Estimating abundance from repeated presence– absence data or point counts. Ecology 84:777–790.</w:t>
      </w:r>
    </w:p>
    <w:p w:rsidR="005D49D0" w:rsidRDefault="00501D24">
      <w:pPr>
        <w:pStyle w:val="BodyText"/>
        <w:spacing w:before="143"/>
        <w:ind w:left="965" w:right="1129"/>
        <w:jc w:val="both"/>
      </w:pPr>
      <w:r>
        <w:t>Saddlier, S., J. Koehn and M. Hammer, 2013. Let's not forget the small fishes: conservation of two threatened species of pygmy perch in south-eastern Australia. Marine and Freshwater Research 64:874–886.</w:t>
      </w:r>
    </w:p>
    <w:p w:rsidR="005D49D0" w:rsidRDefault="00501D24">
      <w:pPr>
        <w:pStyle w:val="BodyText"/>
        <w:spacing w:before="144"/>
        <w:ind w:left="965" w:right="1133"/>
        <w:jc w:val="both"/>
      </w:pPr>
      <w:r>
        <w:t>Tenan,</w:t>
      </w:r>
      <w:r>
        <w:rPr>
          <w:spacing w:val="-8"/>
        </w:rPr>
        <w:t xml:space="preserve"> </w:t>
      </w:r>
      <w:r>
        <w:t>S.,</w:t>
      </w:r>
      <w:r>
        <w:rPr>
          <w:spacing w:val="-7"/>
        </w:rPr>
        <w:t xml:space="preserve"> </w:t>
      </w:r>
      <w:r>
        <w:t>R.</w:t>
      </w:r>
      <w:r>
        <w:rPr>
          <w:spacing w:val="-6"/>
        </w:rPr>
        <w:t xml:space="preserve"> </w:t>
      </w:r>
      <w:r>
        <w:t>B.</w:t>
      </w:r>
      <w:r>
        <w:rPr>
          <w:spacing w:val="-6"/>
        </w:rPr>
        <w:t xml:space="preserve"> </w:t>
      </w:r>
      <w:r>
        <w:t>O’Hara,</w:t>
      </w:r>
      <w:r>
        <w:rPr>
          <w:spacing w:val="-4"/>
        </w:rPr>
        <w:t xml:space="preserve"> </w:t>
      </w:r>
      <w:r>
        <w:t>I.</w:t>
      </w:r>
      <w:r>
        <w:rPr>
          <w:spacing w:val="-6"/>
        </w:rPr>
        <w:t xml:space="preserve"> </w:t>
      </w:r>
      <w:r>
        <w:t>Hendriks</w:t>
      </w:r>
      <w:r>
        <w:rPr>
          <w:spacing w:val="-9"/>
        </w:rPr>
        <w:t xml:space="preserve"> </w:t>
      </w:r>
      <w:r>
        <w:t>and</w:t>
      </w:r>
      <w:r>
        <w:rPr>
          <w:spacing w:val="-2"/>
        </w:rPr>
        <w:t xml:space="preserve"> </w:t>
      </w:r>
      <w:r>
        <w:t>G.</w:t>
      </w:r>
      <w:r>
        <w:rPr>
          <w:spacing w:val="-6"/>
        </w:rPr>
        <w:t xml:space="preserve"> </w:t>
      </w:r>
      <w:r>
        <w:t>Tavecchia,</w:t>
      </w:r>
      <w:r>
        <w:rPr>
          <w:spacing w:val="-8"/>
        </w:rPr>
        <w:t xml:space="preserve"> </w:t>
      </w:r>
      <w:r>
        <w:t>2014.</w:t>
      </w:r>
      <w:r>
        <w:rPr>
          <w:spacing w:val="-8"/>
        </w:rPr>
        <w:t xml:space="preserve"> </w:t>
      </w:r>
      <w:r>
        <w:t>Bayesian</w:t>
      </w:r>
      <w:r>
        <w:rPr>
          <w:spacing w:val="-7"/>
        </w:rPr>
        <w:t xml:space="preserve"> </w:t>
      </w:r>
      <w:r>
        <w:t>model</w:t>
      </w:r>
      <w:r>
        <w:rPr>
          <w:spacing w:val="-5"/>
        </w:rPr>
        <w:t xml:space="preserve"> </w:t>
      </w:r>
      <w:r>
        <w:t>selection: The steepest mountain to climb. Ecological Modelling</w:t>
      </w:r>
      <w:r>
        <w:rPr>
          <w:spacing w:val="-4"/>
        </w:rPr>
        <w:t xml:space="preserve"> </w:t>
      </w:r>
      <w:r>
        <w:t>283:62–69.</w:t>
      </w:r>
    </w:p>
    <w:p w:rsidR="005D49D0" w:rsidRDefault="00501D24">
      <w:pPr>
        <w:pStyle w:val="BodyText"/>
        <w:spacing w:before="145"/>
        <w:ind w:left="965" w:right="1140"/>
        <w:jc w:val="both"/>
      </w:pPr>
      <w:r>
        <w:t>Wager, R. and P. Jackson, 1993. The Action Plan for Australian Freshwater Fishes. Australian Nature Conservation Agency, Canberra.</w:t>
      </w:r>
    </w:p>
    <w:p w:rsidR="005D49D0" w:rsidRDefault="00501D24">
      <w:pPr>
        <w:pStyle w:val="BodyText"/>
        <w:spacing w:before="143"/>
        <w:ind w:left="965" w:right="1136"/>
        <w:jc w:val="both"/>
      </w:pPr>
      <w:r>
        <w:t>Walker,</w:t>
      </w:r>
      <w:r>
        <w:rPr>
          <w:spacing w:val="-9"/>
        </w:rPr>
        <w:t xml:space="preserve"> </w:t>
      </w:r>
      <w:r>
        <w:t>K.</w:t>
      </w:r>
      <w:r>
        <w:rPr>
          <w:spacing w:val="-11"/>
        </w:rPr>
        <w:t xml:space="preserve"> </w:t>
      </w:r>
      <w:r>
        <w:t>F.,</w:t>
      </w:r>
      <w:r>
        <w:rPr>
          <w:spacing w:val="-9"/>
        </w:rPr>
        <w:t xml:space="preserve"> </w:t>
      </w:r>
      <w:r>
        <w:t>2006.</w:t>
      </w:r>
      <w:r>
        <w:rPr>
          <w:spacing w:val="-11"/>
        </w:rPr>
        <w:t xml:space="preserve"> </w:t>
      </w:r>
      <w:r>
        <w:t>Serial</w:t>
      </w:r>
      <w:r>
        <w:rPr>
          <w:spacing w:val="-8"/>
        </w:rPr>
        <w:t xml:space="preserve"> </w:t>
      </w:r>
      <w:r>
        <w:t>weirs,</w:t>
      </w:r>
      <w:r>
        <w:rPr>
          <w:spacing w:val="-11"/>
        </w:rPr>
        <w:t xml:space="preserve"> </w:t>
      </w:r>
      <w:r>
        <w:t>cumulative</w:t>
      </w:r>
      <w:r>
        <w:rPr>
          <w:spacing w:val="-12"/>
        </w:rPr>
        <w:t xml:space="preserve"> </w:t>
      </w:r>
      <w:r>
        <w:t>effects:</w:t>
      </w:r>
      <w:r>
        <w:rPr>
          <w:spacing w:val="-8"/>
        </w:rPr>
        <w:t xml:space="preserve"> </w:t>
      </w:r>
      <w:r>
        <w:t>the</w:t>
      </w:r>
      <w:r>
        <w:rPr>
          <w:spacing w:val="-9"/>
        </w:rPr>
        <w:t xml:space="preserve"> </w:t>
      </w:r>
      <w:r>
        <w:t>Lower</w:t>
      </w:r>
      <w:r>
        <w:rPr>
          <w:spacing w:val="-9"/>
        </w:rPr>
        <w:t xml:space="preserve"> </w:t>
      </w:r>
      <w:r>
        <w:t>River</w:t>
      </w:r>
      <w:r>
        <w:rPr>
          <w:spacing w:val="-9"/>
        </w:rPr>
        <w:t xml:space="preserve"> </w:t>
      </w:r>
      <w:r>
        <w:t>Murray,</w:t>
      </w:r>
      <w:r>
        <w:rPr>
          <w:spacing w:val="-11"/>
        </w:rPr>
        <w:t xml:space="preserve"> </w:t>
      </w:r>
      <w:r>
        <w:t>Australia. In Kingsford, R. (ed) The ecology of desert rivers. Cambridge University Press, Cambridge,</w:t>
      </w:r>
      <w:r>
        <w:rPr>
          <w:spacing w:val="-3"/>
        </w:rPr>
        <w:t xml:space="preserve"> </w:t>
      </w:r>
      <w:r>
        <w:t>248–279.</w:t>
      </w:r>
    </w:p>
    <w:p w:rsidR="005D49D0" w:rsidRDefault="00501D24">
      <w:pPr>
        <w:pStyle w:val="BodyText"/>
        <w:spacing w:before="144" w:line="243" w:lineRule="exact"/>
        <w:ind w:left="965"/>
        <w:jc w:val="both"/>
      </w:pPr>
      <w:r>
        <w:t>Walker, K. F., T. A. Corbin, C. R. Cummings, M. C. Geddes, P. M. Goonan, M. J. Kokkin,</w:t>
      </w:r>
    </w:p>
    <w:p w:rsidR="005D49D0" w:rsidRDefault="00501D24">
      <w:pPr>
        <w:pStyle w:val="BodyText"/>
        <w:ind w:left="965" w:right="1130"/>
        <w:jc w:val="both"/>
      </w:pPr>
      <w:r>
        <w:t>R. E. Lester, C. P. Madden, P. K. McEvoy, N. Whiterod and S. Zukowski, 2018. Freshwater Macro-Invertebrates. In Mosley, L., Q. Ye, S. Shepherd, S. Hemming &amp; R. Fitzpatrick</w:t>
      </w:r>
      <w:r>
        <w:rPr>
          <w:spacing w:val="-17"/>
        </w:rPr>
        <w:t xml:space="preserve"> </w:t>
      </w:r>
      <w:r>
        <w:t>(eds)</w:t>
      </w:r>
      <w:r>
        <w:rPr>
          <w:spacing w:val="-14"/>
        </w:rPr>
        <w:t xml:space="preserve"> </w:t>
      </w:r>
      <w:r>
        <w:t>Natural</w:t>
      </w:r>
      <w:r>
        <w:rPr>
          <w:spacing w:val="-13"/>
        </w:rPr>
        <w:t xml:space="preserve"> </w:t>
      </w:r>
      <w:r>
        <w:t>History</w:t>
      </w:r>
      <w:r>
        <w:rPr>
          <w:spacing w:val="-14"/>
        </w:rPr>
        <w:t xml:space="preserve"> </w:t>
      </w:r>
      <w:r>
        <w:t>of</w:t>
      </w:r>
      <w:r>
        <w:rPr>
          <w:spacing w:val="-15"/>
        </w:rPr>
        <w:t xml:space="preserve"> </w:t>
      </w:r>
      <w:r>
        <w:t>the</w:t>
      </w:r>
      <w:r>
        <w:rPr>
          <w:spacing w:val="-15"/>
        </w:rPr>
        <w:t xml:space="preserve"> </w:t>
      </w:r>
      <w:r>
        <w:t>Coorong,</w:t>
      </w:r>
      <w:r>
        <w:rPr>
          <w:spacing w:val="-12"/>
        </w:rPr>
        <w:t xml:space="preserve"> </w:t>
      </w:r>
      <w:r>
        <w:t>Lower</w:t>
      </w:r>
      <w:r>
        <w:rPr>
          <w:spacing w:val="-15"/>
        </w:rPr>
        <w:t xml:space="preserve"> </w:t>
      </w:r>
      <w:r>
        <w:t>Lakes,</w:t>
      </w:r>
      <w:r>
        <w:rPr>
          <w:spacing w:val="-15"/>
        </w:rPr>
        <w:t xml:space="preserve"> </w:t>
      </w:r>
      <w:r>
        <w:t>and</w:t>
      </w:r>
      <w:r>
        <w:rPr>
          <w:spacing w:val="-16"/>
        </w:rPr>
        <w:t xml:space="preserve"> </w:t>
      </w:r>
      <w:r>
        <w:t>Murray</w:t>
      </w:r>
      <w:r>
        <w:rPr>
          <w:spacing w:val="-16"/>
        </w:rPr>
        <w:t xml:space="preserve"> </w:t>
      </w:r>
      <w:r>
        <w:t>Mouth</w:t>
      </w:r>
      <w:r>
        <w:rPr>
          <w:spacing w:val="-15"/>
        </w:rPr>
        <w:t xml:space="preserve"> </w:t>
      </w:r>
      <w:r>
        <w:t>Region (Yarluwar-Ruwe). Royal Society of South Australia, Adelaide,</w:t>
      </w:r>
      <w:r>
        <w:rPr>
          <w:spacing w:val="-9"/>
        </w:rPr>
        <w:t xml:space="preserve"> </w:t>
      </w:r>
      <w:r>
        <w:t>349–370.</w:t>
      </w:r>
    </w:p>
    <w:p w:rsidR="005D49D0" w:rsidRDefault="00501D24">
      <w:pPr>
        <w:pStyle w:val="BodyText"/>
        <w:spacing w:before="144"/>
        <w:ind w:left="965" w:right="1134"/>
        <w:jc w:val="both"/>
      </w:pPr>
      <w:r>
        <w:t>Walker, K. F. and M. C. Thoms, 1993. Environmental effects of flow regulation on the Lower River Murray, Australia. Regulated Rivers: Research and Management 8:103– 119.</w:t>
      </w:r>
    </w:p>
    <w:p w:rsidR="005D49D0" w:rsidRDefault="00501D24">
      <w:pPr>
        <w:pStyle w:val="BodyText"/>
        <w:spacing w:before="144"/>
        <w:ind w:left="965" w:right="1136"/>
        <w:jc w:val="both"/>
      </w:pPr>
      <w:r>
        <w:t>Wedderburn, S. and T. Barnes, 2016a. Condition Monitoring of Threatened Fish Populations in Lake Alexandrina and Lake Albert. The University of Adelaide, Adelaide.</w:t>
      </w:r>
    </w:p>
    <w:p w:rsidR="005D49D0" w:rsidRDefault="00501D24">
      <w:pPr>
        <w:pStyle w:val="BodyText"/>
        <w:spacing w:before="145"/>
        <w:ind w:left="965" w:right="1135"/>
        <w:jc w:val="both"/>
      </w:pPr>
      <w:r>
        <w:t>Wedderburn, S. and T. Barnes, 2017. Condition Monitoring of Threatened Fish Populations in Lake Alexandrina and Lake Albert. The University of Adelaide, Adelaide.</w:t>
      </w:r>
    </w:p>
    <w:p w:rsidR="005D49D0" w:rsidRDefault="00501D24">
      <w:pPr>
        <w:pStyle w:val="BodyText"/>
        <w:spacing w:before="143"/>
        <w:ind w:left="965" w:right="1135"/>
        <w:jc w:val="both"/>
      </w:pPr>
      <w:r>
        <w:t>Wedderburn, S. and T. Barnes, 2018. Condition Monitoring of Threatened Fish Populations in Lake Alexandrina and Lake Albert. The Univeristy of Adelaide, Adelaide.</w:t>
      </w:r>
    </w:p>
    <w:p w:rsidR="005D49D0" w:rsidRDefault="00501D24">
      <w:pPr>
        <w:pStyle w:val="BodyText"/>
        <w:spacing w:before="146"/>
        <w:ind w:left="965" w:right="1136"/>
        <w:jc w:val="both"/>
      </w:pPr>
      <w:r>
        <w:t>Wedderburn, S. and M. Hammer, 2003. The Lower Lakes Fish Inventory: Distribution and Conservation of Freshwater Fishes of the Ramsar Convention Wetland at the Terminus of the Murray Darling Basin, South Australia. Native Fish Australia (SA), Adelaide, 38.</w:t>
      </w:r>
    </w:p>
    <w:p w:rsidR="005D49D0" w:rsidRDefault="00501D24">
      <w:pPr>
        <w:pStyle w:val="BodyText"/>
        <w:spacing w:before="144"/>
        <w:ind w:left="965" w:right="1135"/>
        <w:jc w:val="both"/>
      </w:pPr>
      <w:r>
        <w:t>Wedderburn,</w:t>
      </w:r>
      <w:r>
        <w:rPr>
          <w:spacing w:val="-18"/>
        </w:rPr>
        <w:t xml:space="preserve"> </w:t>
      </w:r>
      <w:r>
        <w:t>S.</w:t>
      </w:r>
      <w:r>
        <w:rPr>
          <w:spacing w:val="-20"/>
        </w:rPr>
        <w:t xml:space="preserve"> </w:t>
      </w:r>
      <w:r>
        <w:t>D.,</w:t>
      </w:r>
      <w:r>
        <w:rPr>
          <w:spacing w:val="-21"/>
        </w:rPr>
        <w:t xml:space="preserve"> </w:t>
      </w:r>
      <w:r>
        <w:t>2018.</w:t>
      </w:r>
      <w:r>
        <w:rPr>
          <w:spacing w:val="-20"/>
        </w:rPr>
        <w:t xml:space="preserve"> </w:t>
      </w:r>
      <w:r>
        <w:t>Multi-species</w:t>
      </w:r>
      <w:r>
        <w:rPr>
          <w:spacing w:val="-21"/>
        </w:rPr>
        <w:t xml:space="preserve"> </w:t>
      </w:r>
      <w:r>
        <w:t>monitoring</w:t>
      </w:r>
      <w:r>
        <w:rPr>
          <w:spacing w:val="-19"/>
        </w:rPr>
        <w:t xml:space="preserve"> </w:t>
      </w:r>
      <w:r>
        <w:t>of</w:t>
      </w:r>
      <w:r>
        <w:rPr>
          <w:spacing w:val="-18"/>
        </w:rPr>
        <w:t xml:space="preserve"> </w:t>
      </w:r>
      <w:r>
        <w:t>rare</w:t>
      </w:r>
      <w:r>
        <w:rPr>
          <w:spacing w:val="-21"/>
        </w:rPr>
        <w:t xml:space="preserve"> </w:t>
      </w:r>
      <w:r>
        <w:t>wetland</w:t>
      </w:r>
      <w:r>
        <w:rPr>
          <w:spacing w:val="-19"/>
        </w:rPr>
        <w:t xml:space="preserve"> </w:t>
      </w:r>
      <w:r>
        <w:t>fishes</w:t>
      </w:r>
      <w:r>
        <w:rPr>
          <w:spacing w:val="-21"/>
        </w:rPr>
        <w:t xml:space="preserve"> </w:t>
      </w:r>
      <w:r>
        <w:t>should</w:t>
      </w:r>
      <w:r>
        <w:rPr>
          <w:spacing w:val="-19"/>
        </w:rPr>
        <w:t xml:space="preserve"> </w:t>
      </w:r>
      <w:r>
        <w:t>account for imperfect detection of sampling devices. Wetlands Ecology and Management 26:1107–1120.</w:t>
      </w:r>
    </w:p>
    <w:p w:rsidR="005D49D0" w:rsidRDefault="005D49D0">
      <w:pPr>
        <w:jc w:val="both"/>
        <w:sectPr w:rsidR="005D49D0">
          <w:pgSz w:w="11910" w:h="16840"/>
          <w:pgMar w:top="1320" w:right="0" w:bottom="980" w:left="1020" w:header="0" w:footer="783" w:gutter="0"/>
          <w:cols w:space="720"/>
        </w:sectPr>
      </w:pPr>
    </w:p>
    <w:p w:rsidR="005D49D0" w:rsidRDefault="00501D24">
      <w:pPr>
        <w:pStyle w:val="BodyText"/>
        <w:spacing w:before="94" w:line="232" w:lineRule="auto"/>
        <w:ind w:left="112" w:right="1985"/>
        <w:jc w:val="both"/>
      </w:pPr>
      <w:r>
        <w:lastRenderedPageBreak/>
        <w:t>Wedderburn, S. D. and T. C. Barnes, 2016b. Piscivory by alien redfin perch (</w:t>
      </w:r>
      <w:r>
        <w:rPr>
          <w:i/>
          <w:sz w:val="21"/>
        </w:rPr>
        <w:t>Perca fluviatilis</w:t>
      </w:r>
      <w:r>
        <w:t>) begins earlier than anticipated in two contrasting habitats of Lake Alexandrina, South Australia. Australian Journal of Zoology 64:1–7.</w:t>
      </w:r>
    </w:p>
    <w:p w:rsidR="005D49D0" w:rsidRDefault="00501D24">
      <w:pPr>
        <w:pStyle w:val="BodyText"/>
        <w:spacing w:before="147"/>
        <w:ind w:left="112" w:right="1989"/>
        <w:jc w:val="both"/>
      </w:pPr>
      <w:r>
        <w:t>Wedderburn, S. D., T. C. Barnes and K. A. Hillyard, 2014. Shifts in fish assemblages indicate</w:t>
      </w:r>
      <w:r>
        <w:rPr>
          <w:spacing w:val="-22"/>
        </w:rPr>
        <w:t xml:space="preserve"> </w:t>
      </w:r>
      <w:r>
        <w:t>failed</w:t>
      </w:r>
      <w:r>
        <w:rPr>
          <w:spacing w:val="-20"/>
        </w:rPr>
        <w:t xml:space="preserve"> </w:t>
      </w:r>
      <w:r>
        <w:t>recovery</w:t>
      </w:r>
      <w:r>
        <w:rPr>
          <w:spacing w:val="-17"/>
        </w:rPr>
        <w:t xml:space="preserve"> </w:t>
      </w:r>
      <w:r>
        <w:t>of</w:t>
      </w:r>
      <w:r>
        <w:rPr>
          <w:spacing w:val="-21"/>
        </w:rPr>
        <w:t xml:space="preserve"> </w:t>
      </w:r>
      <w:r>
        <w:t>threatened</w:t>
      </w:r>
      <w:r>
        <w:rPr>
          <w:spacing w:val="-18"/>
        </w:rPr>
        <w:t xml:space="preserve"> </w:t>
      </w:r>
      <w:r>
        <w:t>species</w:t>
      </w:r>
      <w:r>
        <w:rPr>
          <w:spacing w:val="-19"/>
        </w:rPr>
        <w:t xml:space="preserve"> </w:t>
      </w:r>
      <w:r>
        <w:t>following</w:t>
      </w:r>
      <w:r>
        <w:rPr>
          <w:spacing w:val="-20"/>
        </w:rPr>
        <w:t xml:space="preserve"> </w:t>
      </w:r>
      <w:r>
        <w:t>prolonged</w:t>
      </w:r>
      <w:r>
        <w:rPr>
          <w:spacing w:val="-20"/>
        </w:rPr>
        <w:t xml:space="preserve"> </w:t>
      </w:r>
      <w:r>
        <w:t>drought</w:t>
      </w:r>
      <w:r>
        <w:rPr>
          <w:spacing w:val="-20"/>
        </w:rPr>
        <w:t xml:space="preserve"> </w:t>
      </w:r>
      <w:r>
        <w:t>in</w:t>
      </w:r>
      <w:r>
        <w:rPr>
          <w:spacing w:val="-20"/>
        </w:rPr>
        <w:t xml:space="preserve"> </w:t>
      </w:r>
      <w:r>
        <w:t>terminating lakes of the Murray–Darling Basin, Australia. Hydrobiologia</w:t>
      </w:r>
      <w:r>
        <w:rPr>
          <w:spacing w:val="-10"/>
        </w:rPr>
        <w:t xml:space="preserve"> </w:t>
      </w:r>
      <w:r>
        <w:t>730:179–190.</w:t>
      </w:r>
    </w:p>
    <w:p w:rsidR="005D49D0" w:rsidRDefault="00501D24">
      <w:pPr>
        <w:pStyle w:val="BodyText"/>
        <w:spacing w:before="142"/>
        <w:ind w:left="112" w:right="1981"/>
        <w:jc w:val="both"/>
      </w:pPr>
      <w:r>
        <w:t>Wedderburn, S. D., M. P. Hammer, C. M. Bice, L. N. Lloyd, N. S. Whiterod and B. P. Zampatti,</w:t>
      </w:r>
      <w:r>
        <w:rPr>
          <w:spacing w:val="-20"/>
        </w:rPr>
        <w:t xml:space="preserve"> </w:t>
      </w:r>
      <w:r>
        <w:t>2017a.</w:t>
      </w:r>
      <w:r>
        <w:rPr>
          <w:spacing w:val="-20"/>
        </w:rPr>
        <w:t xml:space="preserve"> </w:t>
      </w:r>
      <w:r>
        <w:t>Flow</w:t>
      </w:r>
      <w:r>
        <w:rPr>
          <w:spacing w:val="-20"/>
        </w:rPr>
        <w:t xml:space="preserve"> </w:t>
      </w:r>
      <w:r>
        <w:t>regulation</w:t>
      </w:r>
      <w:r>
        <w:rPr>
          <w:spacing w:val="-19"/>
        </w:rPr>
        <w:t xml:space="preserve"> </w:t>
      </w:r>
      <w:r>
        <w:t>simplifies</w:t>
      </w:r>
      <w:r>
        <w:rPr>
          <w:spacing w:val="-21"/>
        </w:rPr>
        <w:t xml:space="preserve"> </w:t>
      </w:r>
      <w:r>
        <w:t>a</w:t>
      </w:r>
      <w:r>
        <w:rPr>
          <w:spacing w:val="-20"/>
        </w:rPr>
        <w:t xml:space="preserve"> </w:t>
      </w:r>
      <w:r>
        <w:t>lowland</w:t>
      </w:r>
      <w:r>
        <w:rPr>
          <w:spacing w:val="-19"/>
        </w:rPr>
        <w:t xml:space="preserve"> </w:t>
      </w:r>
      <w:r>
        <w:t>fish</w:t>
      </w:r>
      <w:r>
        <w:rPr>
          <w:spacing w:val="-19"/>
        </w:rPr>
        <w:t xml:space="preserve"> </w:t>
      </w:r>
      <w:r>
        <w:t>assemblage</w:t>
      </w:r>
      <w:r>
        <w:rPr>
          <w:spacing w:val="-21"/>
        </w:rPr>
        <w:t xml:space="preserve"> </w:t>
      </w:r>
      <w:r>
        <w:t>in</w:t>
      </w:r>
      <w:r>
        <w:rPr>
          <w:spacing w:val="-19"/>
        </w:rPr>
        <w:t xml:space="preserve"> </w:t>
      </w:r>
      <w:r>
        <w:t>the</w:t>
      </w:r>
      <w:r>
        <w:rPr>
          <w:spacing w:val="-21"/>
        </w:rPr>
        <w:t xml:space="preserve"> </w:t>
      </w:r>
      <w:r>
        <w:t>Lower</w:t>
      </w:r>
      <w:r>
        <w:rPr>
          <w:spacing w:val="-19"/>
        </w:rPr>
        <w:t xml:space="preserve"> </w:t>
      </w:r>
      <w:r>
        <w:t>River Murray, South Australia. Transactions of the Royal Society of South Australia</w:t>
      </w:r>
      <w:r>
        <w:rPr>
          <w:spacing w:val="-49"/>
        </w:rPr>
        <w:t xml:space="preserve"> </w:t>
      </w:r>
      <w:r>
        <w:t>141:169– 192.</w:t>
      </w:r>
    </w:p>
    <w:p w:rsidR="005D49D0" w:rsidRDefault="00501D24">
      <w:pPr>
        <w:pStyle w:val="BodyText"/>
        <w:spacing w:before="146"/>
        <w:ind w:left="112" w:right="1991"/>
        <w:jc w:val="both"/>
      </w:pPr>
      <w:r>
        <w:t>Wedderburn,</w:t>
      </w:r>
      <w:r>
        <w:rPr>
          <w:spacing w:val="-5"/>
        </w:rPr>
        <w:t xml:space="preserve"> </w:t>
      </w:r>
      <w:r>
        <w:t>S.,</w:t>
      </w:r>
      <w:r>
        <w:rPr>
          <w:spacing w:val="-5"/>
        </w:rPr>
        <w:t xml:space="preserve"> </w:t>
      </w:r>
      <w:r>
        <w:t>J.</w:t>
      </w:r>
      <w:r>
        <w:rPr>
          <w:spacing w:val="-4"/>
        </w:rPr>
        <w:t xml:space="preserve"> </w:t>
      </w:r>
      <w:r>
        <w:t>Nicol</w:t>
      </w:r>
      <w:r>
        <w:rPr>
          <w:spacing w:val="-4"/>
        </w:rPr>
        <w:t xml:space="preserve"> </w:t>
      </w:r>
      <w:r>
        <w:t>and</w:t>
      </w:r>
      <w:r>
        <w:rPr>
          <w:spacing w:val="-3"/>
        </w:rPr>
        <w:t xml:space="preserve"> </w:t>
      </w:r>
      <w:r>
        <w:t>R.</w:t>
      </w:r>
      <w:r>
        <w:rPr>
          <w:spacing w:val="-7"/>
        </w:rPr>
        <w:t xml:space="preserve"> </w:t>
      </w:r>
      <w:r>
        <w:t>Shiel,</w:t>
      </w:r>
      <w:r>
        <w:rPr>
          <w:spacing w:val="-7"/>
        </w:rPr>
        <w:t xml:space="preserve"> </w:t>
      </w:r>
      <w:r>
        <w:t>2017b.</w:t>
      </w:r>
      <w:r>
        <w:rPr>
          <w:spacing w:val="-7"/>
        </w:rPr>
        <w:t xml:space="preserve"> </w:t>
      </w:r>
      <w:r>
        <w:t>Assessing</w:t>
      </w:r>
      <w:r>
        <w:rPr>
          <w:spacing w:val="-6"/>
        </w:rPr>
        <w:t xml:space="preserve"> </w:t>
      </w:r>
      <w:r>
        <w:t>Obligate</w:t>
      </w:r>
      <w:r>
        <w:rPr>
          <w:spacing w:val="-8"/>
        </w:rPr>
        <w:t xml:space="preserve"> </w:t>
      </w:r>
      <w:r>
        <w:t>Habitat</w:t>
      </w:r>
      <w:r>
        <w:rPr>
          <w:spacing w:val="-8"/>
        </w:rPr>
        <w:t xml:space="preserve"> </w:t>
      </w:r>
      <w:r>
        <w:t>of</w:t>
      </w:r>
      <w:r>
        <w:rPr>
          <w:spacing w:val="-5"/>
        </w:rPr>
        <w:t xml:space="preserve"> </w:t>
      </w:r>
      <w:r>
        <w:t>Threatened Pygmy Perches in Lake Alexandrina. The University of Adelaide,</w:t>
      </w:r>
      <w:r>
        <w:rPr>
          <w:spacing w:val="-16"/>
        </w:rPr>
        <w:t xml:space="preserve"> </w:t>
      </w:r>
      <w:r>
        <w:t>Adelaide.</w:t>
      </w:r>
    </w:p>
    <w:p w:rsidR="005D49D0" w:rsidRDefault="00501D24">
      <w:pPr>
        <w:pStyle w:val="BodyText"/>
        <w:spacing w:before="143"/>
        <w:ind w:left="112" w:right="1987"/>
        <w:jc w:val="both"/>
      </w:pPr>
      <w:r>
        <w:t>Wedderburn, S. D., R. J. Shiel and T. C. Barnes, 2016. Ecological responses to a managed watering event coinciding with restocking of Yarra pygmy perch. The University of Adelaide, Adelaide.</w:t>
      </w:r>
    </w:p>
    <w:p w:rsidR="005D49D0" w:rsidRDefault="00501D24">
      <w:pPr>
        <w:pStyle w:val="BodyText"/>
        <w:spacing w:before="145"/>
        <w:ind w:left="112" w:right="1983"/>
        <w:jc w:val="both"/>
      </w:pPr>
      <w:r>
        <w:t>Whiterod, N., 2019. A translocation strategy to ensure the long-term future for threatened</w:t>
      </w:r>
      <w:r>
        <w:rPr>
          <w:spacing w:val="-15"/>
        </w:rPr>
        <w:t xml:space="preserve"> </w:t>
      </w:r>
      <w:r>
        <w:t>small-bodied</w:t>
      </w:r>
      <w:r>
        <w:rPr>
          <w:spacing w:val="-19"/>
        </w:rPr>
        <w:t xml:space="preserve"> </w:t>
      </w:r>
      <w:r>
        <w:t>freshwater</w:t>
      </w:r>
      <w:r>
        <w:rPr>
          <w:spacing w:val="-16"/>
        </w:rPr>
        <w:t xml:space="preserve"> </w:t>
      </w:r>
      <w:r>
        <w:t>fishes</w:t>
      </w:r>
      <w:r>
        <w:rPr>
          <w:spacing w:val="-18"/>
        </w:rPr>
        <w:t xml:space="preserve"> </w:t>
      </w:r>
      <w:r>
        <w:t>in</w:t>
      </w:r>
      <w:r>
        <w:rPr>
          <w:spacing w:val="-17"/>
        </w:rPr>
        <w:t xml:space="preserve"> </w:t>
      </w:r>
      <w:r>
        <w:t>the</w:t>
      </w:r>
      <w:r>
        <w:rPr>
          <w:spacing w:val="-16"/>
        </w:rPr>
        <w:t xml:space="preserve"> </w:t>
      </w:r>
      <w:r>
        <w:t>South</w:t>
      </w:r>
      <w:r>
        <w:rPr>
          <w:spacing w:val="-17"/>
        </w:rPr>
        <w:t xml:space="preserve"> </w:t>
      </w:r>
      <w:r>
        <w:t>Australian</w:t>
      </w:r>
      <w:r>
        <w:rPr>
          <w:spacing w:val="-16"/>
        </w:rPr>
        <w:t xml:space="preserve"> </w:t>
      </w:r>
      <w:r>
        <w:t>section</w:t>
      </w:r>
      <w:r>
        <w:rPr>
          <w:spacing w:val="-17"/>
        </w:rPr>
        <w:t xml:space="preserve"> </w:t>
      </w:r>
      <w:r>
        <w:t>of</w:t>
      </w:r>
      <w:r>
        <w:rPr>
          <w:spacing w:val="-16"/>
        </w:rPr>
        <w:t xml:space="preserve"> </w:t>
      </w:r>
      <w:r>
        <w:t>the</w:t>
      </w:r>
      <w:r>
        <w:rPr>
          <w:spacing w:val="-17"/>
        </w:rPr>
        <w:t xml:space="preserve"> </w:t>
      </w:r>
      <w:r>
        <w:t>Murray- Darling Basin. A report to Natural Resources, SA Murray-Darling Basin, Goolwa</w:t>
      </w:r>
      <w:r>
        <w:rPr>
          <w:spacing w:val="-21"/>
        </w:rPr>
        <w:t xml:space="preserve"> </w:t>
      </w:r>
      <w:r>
        <w:t>Beach.</w:t>
      </w:r>
    </w:p>
    <w:p w:rsidR="005D49D0" w:rsidRDefault="00501D24">
      <w:pPr>
        <w:pStyle w:val="BodyText"/>
        <w:spacing w:before="144"/>
        <w:ind w:left="112" w:right="1987"/>
        <w:jc w:val="both"/>
      </w:pPr>
      <w:r>
        <w:t>Whiterod, N. S., M. P. Hammer and L. Vilizzi, 2015. Spatial and temporal variability in fish community structure in Mediterranean climate temporary streams. Fundamental and Applied Limnology 187/2:135–150.</w:t>
      </w:r>
    </w:p>
    <w:p w:rsidR="005D49D0" w:rsidRDefault="00501D24">
      <w:pPr>
        <w:pStyle w:val="BodyText"/>
        <w:spacing w:before="145"/>
        <w:ind w:left="112" w:right="1987"/>
        <w:jc w:val="both"/>
      </w:pPr>
      <w:r>
        <w:t>Wilson, S. K., S. C. Burgess, A. J. Cheal, M. Emslie, R. N. Fisher, I. Miller, N. V. C. Poluniun and P. A. Sweatman, 2008. Habitat utilization by coral reef fish: implications for specialists vs. generalists in a changing environment. Journal of Animal Ecology 77:220–228.</w:t>
      </w:r>
    </w:p>
    <w:p w:rsidR="005D49D0" w:rsidRDefault="00501D24">
      <w:pPr>
        <w:pStyle w:val="BodyText"/>
        <w:spacing w:before="143" w:line="243" w:lineRule="exact"/>
        <w:ind w:left="112"/>
        <w:jc w:val="both"/>
      </w:pPr>
      <w:r>
        <w:t>Yan, N. D., K. M. Somers, R. E. Girard, A. M. Paterson, W. Keller, C. W. Ramcharan, J.</w:t>
      </w:r>
    </w:p>
    <w:p w:rsidR="005D49D0" w:rsidRDefault="00501D24">
      <w:pPr>
        <w:pStyle w:val="BodyText"/>
        <w:ind w:left="112" w:right="1983"/>
        <w:jc w:val="both"/>
      </w:pPr>
      <w:r>
        <w:t>A. Rusak, R. Ingram, G. E. Morgan and J. M. Gunn, 2008. Long-term trends in zooplankton</w:t>
      </w:r>
      <w:r>
        <w:rPr>
          <w:spacing w:val="-11"/>
        </w:rPr>
        <w:t xml:space="preserve"> </w:t>
      </w:r>
      <w:r>
        <w:t>of</w:t>
      </w:r>
      <w:r>
        <w:rPr>
          <w:spacing w:val="-10"/>
        </w:rPr>
        <w:t xml:space="preserve"> </w:t>
      </w:r>
      <w:r>
        <w:t>Dorset,</w:t>
      </w:r>
      <w:r>
        <w:rPr>
          <w:spacing w:val="-9"/>
        </w:rPr>
        <w:t xml:space="preserve"> </w:t>
      </w:r>
      <w:r>
        <w:t>Antario,</w:t>
      </w:r>
      <w:r>
        <w:rPr>
          <w:spacing w:val="-11"/>
        </w:rPr>
        <w:t xml:space="preserve"> </w:t>
      </w:r>
      <w:r>
        <w:t>lakes:</w:t>
      </w:r>
      <w:r>
        <w:rPr>
          <w:spacing w:val="-11"/>
        </w:rPr>
        <w:t xml:space="preserve"> </w:t>
      </w:r>
      <w:r>
        <w:t>the</w:t>
      </w:r>
      <w:r>
        <w:rPr>
          <w:spacing w:val="-10"/>
        </w:rPr>
        <w:t xml:space="preserve"> </w:t>
      </w:r>
      <w:r>
        <w:t>probable</w:t>
      </w:r>
      <w:r>
        <w:rPr>
          <w:spacing w:val="-12"/>
        </w:rPr>
        <w:t xml:space="preserve"> </w:t>
      </w:r>
      <w:r>
        <w:t>interactive</w:t>
      </w:r>
      <w:r>
        <w:rPr>
          <w:spacing w:val="-10"/>
        </w:rPr>
        <w:t xml:space="preserve"> </w:t>
      </w:r>
      <w:r>
        <w:t>effects</w:t>
      </w:r>
      <w:r>
        <w:rPr>
          <w:spacing w:val="-7"/>
        </w:rPr>
        <w:t xml:space="preserve"> </w:t>
      </w:r>
      <w:r>
        <w:t>of</w:t>
      </w:r>
      <w:r>
        <w:rPr>
          <w:spacing w:val="-9"/>
        </w:rPr>
        <w:t xml:space="preserve"> </w:t>
      </w:r>
      <w:r>
        <w:t>changes</w:t>
      </w:r>
      <w:r>
        <w:rPr>
          <w:spacing w:val="-10"/>
        </w:rPr>
        <w:t xml:space="preserve"> </w:t>
      </w:r>
      <w:r>
        <w:t>in</w:t>
      </w:r>
      <w:r>
        <w:rPr>
          <w:spacing w:val="-10"/>
        </w:rPr>
        <w:t xml:space="preserve"> </w:t>
      </w:r>
      <w:r>
        <w:t>pH, total phosophorous, dissolved organinc carbon, and predators. Canadian Journal of Fisheries and Aquatic Science</w:t>
      </w:r>
      <w:r>
        <w:rPr>
          <w:spacing w:val="-7"/>
        </w:rPr>
        <w:t xml:space="preserve"> </w:t>
      </w:r>
      <w:r>
        <w:t>65:862–877.</w:t>
      </w:r>
    </w:p>
    <w:p w:rsidR="005D49D0" w:rsidRDefault="00501D24">
      <w:pPr>
        <w:pStyle w:val="BodyText"/>
        <w:spacing w:before="144"/>
        <w:ind w:left="112" w:right="1991"/>
        <w:jc w:val="both"/>
      </w:pPr>
      <w:r>
        <w:t>Ye, Q. and M. Hammer, 2009. Fishes. In Jennings, J. T. (ed) Natural History of the Riverland and Murraylands. Royal Society of South Australia, Adelaide, 334–352.</w:t>
      </w:r>
    </w:p>
    <w:p w:rsidR="005D49D0" w:rsidRDefault="00501D24">
      <w:pPr>
        <w:pStyle w:val="BodyText"/>
        <w:spacing w:before="145"/>
        <w:ind w:left="112" w:right="1985"/>
        <w:jc w:val="both"/>
      </w:pPr>
      <w:r>
        <w:t>Yin, X. W. and C. J. Niu, 2008. Effect of pH on survival, reproduction, egg viability and growth rate of five closely related rotifer species. Aquatic Ecology 42:607–616.</w:t>
      </w:r>
    </w:p>
    <w:p w:rsidR="005D49D0" w:rsidRDefault="005D49D0">
      <w:pPr>
        <w:jc w:val="both"/>
        <w:sectPr w:rsidR="005D49D0">
          <w:pgSz w:w="11910" w:h="16840"/>
          <w:pgMar w:top="1300" w:right="0" w:bottom="980" w:left="1020" w:header="0" w:footer="783" w:gutter="0"/>
          <w:cols w:space="720"/>
        </w:sectPr>
      </w:pPr>
    </w:p>
    <w:p w:rsidR="005D49D0" w:rsidRDefault="00501D24">
      <w:pPr>
        <w:pStyle w:val="Heading2"/>
        <w:ind w:left="965"/>
      </w:pPr>
      <w:bookmarkStart w:id="21" w:name="_bookmark20"/>
      <w:bookmarkEnd w:id="21"/>
      <w:r>
        <w:lastRenderedPageBreak/>
        <w:t>Appendix 1 Some previous records of Yarra Pygmy Perch</w:t>
      </w:r>
    </w:p>
    <w:p w:rsidR="005D49D0" w:rsidRDefault="00501D24">
      <w:pPr>
        <w:pStyle w:val="BodyText"/>
        <w:spacing w:before="120"/>
        <w:ind w:left="965"/>
        <w:rPr>
          <w:rFonts w:ascii="Microsoft Sans Serif"/>
        </w:rPr>
      </w:pPr>
      <w:r>
        <w:rPr>
          <w:rFonts w:ascii="Microsoft Sans Serif"/>
          <w:w w:val="99"/>
        </w:rPr>
        <w:t xml:space="preserve"> </w:t>
      </w:r>
    </w:p>
    <w:p w:rsidR="005D49D0" w:rsidRDefault="00501D24">
      <w:pPr>
        <w:spacing w:before="180"/>
        <w:ind w:left="1073" w:right="2372"/>
        <w:jc w:val="center"/>
        <w:rPr>
          <w:sz w:val="18"/>
        </w:rPr>
      </w:pPr>
      <w:r>
        <w:rPr>
          <w:sz w:val="18"/>
        </w:rPr>
        <w:t>Numbers of Yarra Pygmy Perch recorded in some earlier surveys prior to population decline during drought and following reintroductions after the drought.</w:t>
      </w:r>
    </w:p>
    <w:p w:rsidR="005D49D0" w:rsidRDefault="005D49D0">
      <w:pPr>
        <w:pStyle w:val="BodyText"/>
        <w:rPr>
          <w:sz w:val="5"/>
        </w:rPr>
      </w:pPr>
    </w:p>
    <w:tbl>
      <w:tblPr>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5"/>
        <w:gridCol w:w="1858"/>
        <w:gridCol w:w="1855"/>
        <w:gridCol w:w="1858"/>
      </w:tblGrid>
      <w:tr w:rsidR="005D49D0">
        <w:trPr>
          <w:trHeight w:val="565"/>
        </w:trPr>
        <w:tc>
          <w:tcPr>
            <w:tcW w:w="1855" w:type="dxa"/>
          </w:tcPr>
          <w:p w:rsidR="005D49D0" w:rsidRDefault="00501D24">
            <w:pPr>
              <w:pStyle w:val="TableParagraph"/>
              <w:spacing w:before="63"/>
              <w:ind w:left="107" w:right="647"/>
              <w:rPr>
                <w:b/>
                <w:sz w:val="18"/>
              </w:rPr>
            </w:pPr>
            <w:r>
              <w:rPr>
                <w:b/>
                <w:sz w:val="18"/>
              </w:rPr>
              <w:t>Current site number</w:t>
            </w:r>
          </w:p>
        </w:tc>
        <w:tc>
          <w:tcPr>
            <w:tcW w:w="1858" w:type="dxa"/>
          </w:tcPr>
          <w:p w:rsidR="005D49D0" w:rsidRDefault="00501D24">
            <w:pPr>
              <w:pStyle w:val="TableParagraph"/>
              <w:spacing w:before="63"/>
              <w:ind w:left="108" w:right="568"/>
              <w:rPr>
                <w:b/>
                <w:sz w:val="18"/>
              </w:rPr>
            </w:pPr>
            <w:r>
              <w:rPr>
                <w:b/>
                <w:sz w:val="18"/>
              </w:rPr>
              <w:t>Previous site number</w:t>
            </w:r>
          </w:p>
        </w:tc>
        <w:tc>
          <w:tcPr>
            <w:tcW w:w="1855" w:type="dxa"/>
          </w:tcPr>
          <w:p w:rsidR="005D49D0" w:rsidRDefault="00501D24">
            <w:pPr>
              <w:pStyle w:val="TableParagraph"/>
              <w:spacing w:before="174"/>
              <w:ind w:left="108"/>
              <w:rPr>
                <w:b/>
                <w:sz w:val="18"/>
              </w:rPr>
            </w:pPr>
            <w:r>
              <w:rPr>
                <w:b/>
                <w:sz w:val="18"/>
              </w:rPr>
              <w:t>Date recorded</w:t>
            </w:r>
          </w:p>
        </w:tc>
        <w:tc>
          <w:tcPr>
            <w:tcW w:w="1858" w:type="dxa"/>
          </w:tcPr>
          <w:p w:rsidR="005D49D0" w:rsidRDefault="00501D24">
            <w:pPr>
              <w:pStyle w:val="TableParagraph"/>
              <w:spacing w:before="174"/>
              <w:ind w:left="410" w:right="398"/>
              <w:jc w:val="center"/>
              <w:rPr>
                <w:b/>
                <w:sz w:val="18"/>
              </w:rPr>
            </w:pPr>
            <w:r>
              <w:rPr>
                <w:b/>
                <w:sz w:val="18"/>
              </w:rPr>
              <w:t>Abundance</w:t>
            </w:r>
          </w:p>
        </w:tc>
      </w:tr>
      <w:tr w:rsidR="005D49D0">
        <w:trPr>
          <w:trHeight w:val="340"/>
        </w:trPr>
        <w:tc>
          <w:tcPr>
            <w:tcW w:w="1855" w:type="dxa"/>
          </w:tcPr>
          <w:p w:rsidR="005D49D0" w:rsidRDefault="00501D24">
            <w:pPr>
              <w:pStyle w:val="TableParagraph"/>
              <w:ind w:left="107"/>
              <w:rPr>
                <w:sz w:val="18"/>
              </w:rPr>
            </w:pPr>
            <w:r>
              <w:rPr>
                <w:sz w:val="18"/>
              </w:rPr>
              <w:t>1</w:t>
            </w:r>
          </w:p>
        </w:tc>
        <w:tc>
          <w:tcPr>
            <w:tcW w:w="1858" w:type="dxa"/>
          </w:tcPr>
          <w:p w:rsidR="005D49D0" w:rsidRDefault="00501D24">
            <w:pPr>
              <w:pStyle w:val="TableParagraph"/>
              <w:ind w:left="108"/>
              <w:rPr>
                <w:sz w:val="12"/>
              </w:rPr>
            </w:pPr>
            <w:r>
              <w:rPr>
                <w:position w:val="-5"/>
                <w:sz w:val="18"/>
              </w:rPr>
              <w:t>1</w:t>
            </w:r>
            <w:r>
              <w:rPr>
                <w:sz w:val="12"/>
              </w:rPr>
              <w:t>A</w:t>
            </w:r>
          </w:p>
        </w:tc>
        <w:tc>
          <w:tcPr>
            <w:tcW w:w="1855" w:type="dxa"/>
          </w:tcPr>
          <w:p w:rsidR="005D49D0" w:rsidRDefault="00501D24">
            <w:pPr>
              <w:pStyle w:val="TableParagraph"/>
              <w:ind w:left="108"/>
              <w:rPr>
                <w:sz w:val="18"/>
              </w:rPr>
            </w:pPr>
            <w:r>
              <w:rPr>
                <w:sz w:val="18"/>
              </w:rPr>
              <w:t>October 2007</w:t>
            </w:r>
          </w:p>
        </w:tc>
        <w:tc>
          <w:tcPr>
            <w:tcW w:w="1858" w:type="dxa"/>
          </w:tcPr>
          <w:p w:rsidR="005D49D0" w:rsidRDefault="00501D24">
            <w:pPr>
              <w:pStyle w:val="TableParagraph"/>
              <w:ind w:left="10"/>
              <w:jc w:val="center"/>
              <w:rPr>
                <w:sz w:val="18"/>
              </w:rPr>
            </w:pPr>
            <w:r>
              <w:rPr>
                <w:sz w:val="18"/>
              </w:rPr>
              <w:t>1</w:t>
            </w:r>
          </w:p>
        </w:tc>
      </w:tr>
      <w:tr w:rsidR="005D49D0">
        <w:trPr>
          <w:trHeight w:val="340"/>
        </w:trPr>
        <w:tc>
          <w:tcPr>
            <w:tcW w:w="1855" w:type="dxa"/>
          </w:tcPr>
          <w:p w:rsidR="005D49D0" w:rsidRDefault="00501D24">
            <w:pPr>
              <w:pStyle w:val="TableParagraph"/>
              <w:ind w:left="107"/>
              <w:rPr>
                <w:sz w:val="18"/>
              </w:rPr>
            </w:pPr>
            <w:r>
              <w:rPr>
                <w:sz w:val="18"/>
              </w:rPr>
              <w:t>1</w:t>
            </w:r>
          </w:p>
        </w:tc>
        <w:tc>
          <w:tcPr>
            <w:tcW w:w="1858" w:type="dxa"/>
          </w:tcPr>
          <w:p w:rsidR="005D49D0" w:rsidRDefault="00501D24">
            <w:pPr>
              <w:pStyle w:val="TableParagraph"/>
              <w:ind w:left="108"/>
              <w:rPr>
                <w:sz w:val="12"/>
              </w:rPr>
            </w:pPr>
            <w:r>
              <w:rPr>
                <w:position w:val="-5"/>
                <w:sz w:val="18"/>
              </w:rPr>
              <w:t>1</w:t>
            </w:r>
            <w:r>
              <w:rPr>
                <w:sz w:val="12"/>
              </w:rPr>
              <w:t>A</w:t>
            </w:r>
          </w:p>
        </w:tc>
        <w:tc>
          <w:tcPr>
            <w:tcW w:w="1855" w:type="dxa"/>
          </w:tcPr>
          <w:p w:rsidR="005D49D0" w:rsidRDefault="00501D24">
            <w:pPr>
              <w:pStyle w:val="TableParagraph"/>
              <w:ind w:left="108"/>
              <w:rPr>
                <w:sz w:val="18"/>
              </w:rPr>
            </w:pPr>
            <w:r>
              <w:rPr>
                <w:sz w:val="18"/>
              </w:rPr>
              <w:t>February 2008</w:t>
            </w:r>
          </w:p>
        </w:tc>
        <w:tc>
          <w:tcPr>
            <w:tcW w:w="1858" w:type="dxa"/>
          </w:tcPr>
          <w:p w:rsidR="005D49D0" w:rsidRDefault="00501D24">
            <w:pPr>
              <w:pStyle w:val="TableParagraph"/>
              <w:ind w:left="409" w:right="398"/>
              <w:jc w:val="center"/>
              <w:rPr>
                <w:sz w:val="18"/>
              </w:rPr>
            </w:pPr>
            <w:r>
              <w:rPr>
                <w:sz w:val="18"/>
              </w:rPr>
              <w:t>12</w:t>
            </w:r>
          </w:p>
        </w:tc>
      </w:tr>
      <w:tr w:rsidR="005D49D0">
        <w:trPr>
          <w:trHeight w:val="340"/>
        </w:trPr>
        <w:tc>
          <w:tcPr>
            <w:tcW w:w="1855" w:type="dxa"/>
          </w:tcPr>
          <w:p w:rsidR="005D49D0" w:rsidRDefault="00501D24">
            <w:pPr>
              <w:pStyle w:val="TableParagraph"/>
              <w:ind w:left="107"/>
              <w:rPr>
                <w:sz w:val="18"/>
              </w:rPr>
            </w:pPr>
            <w:r>
              <w:rPr>
                <w:sz w:val="18"/>
              </w:rPr>
              <w:t>2</w:t>
            </w:r>
          </w:p>
        </w:tc>
        <w:tc>
          <w:tcPr>
            <w:tcW w:w="1858" w:type="dxa"/>
          </w:tcPr>
          <w:p w:rsidR="005D49D0" w:rsidRDefault="00501D24">
            <w:pPr>
              <w:pStyle w:val="TableParagraph"/>
              <w:ind w:left="108"/>
              <w:rPr>
                <w:sz w:val="12"/>
              </w:rPr>
            </w:pPr>
            <w:r>
              <w:rPr>
                <w:position w:val="-5"/>
                <w:sz w:val="18"/>
              </w:rPr>
              <w:t>2</w:t>
            </w:r>
            <w:r>
              <w:rPr>
                <w:sz w:val="12"/>
              </w:rPr>
              <w:t>B</w:t>
            </w:r>
          </w:p>
        </w:tc>
        <w:tc>
          <w:tcPr>
            <w:tcW w:w="1855" w:type="dxa"/>
          </w:tcPr>
          <w:p w:rsidR="005D49D0" w:rsidRDefault="00501D24">
            <w:pPr>
              <w:pStyle w:val="TableParagraph"/>
              <w:ind w:left="108"/>
              <w:rPr>
                <w:sz w:val="18"/>
              </w:rPr>
            </w:pPr>
            <w:r>
              <w:rPr>
                <w:sz w:val="18"/>
              </w:rPr>
              <w:t>February 2005</w:t>
            </w:r>
          </w:p>
        </w:tc>
        <w:tc>
          <w:tcPr>
            <w:tcW w:w="1858" w:type="dxa"/>
          </w:tcPr>
          <w:p w:rsidR="005D49D0" w:rsidRDefault="00501D24">
            <w:pPr>
              <w:pStyle w:val="TableParagraph"/>
              <w:ind w:left="10"/>
              <w:jc w:val="center"/>
              <w:rPr>
                <w:sz w:val="18"/>
              </w:rPr>
            </w:pPr>
            <w:r>
              <w:rPr>
                <w:sz w:val="18"/>
              </w:rPr>
              <w:t>1</w:t>
            </w:r>
          </w:p>
        </w:tc>
      </w:tr>
      <w:tr w:rsidR="005D49D0">
        <w:trPr>
          <w:trHeight w:val="340"/>
        </w:trPr>
        <w:tc>
          <w:tcPr>
            <w:tcW w:w="1855" w:type="dxa"/>
          </w:tcPr>
          <w:p w:rsidR="005D49D0" w:rsidRDefault="00501D24">
            <w:pPr>
              <w:pStyle w:val="TableParagraph"/>
              <w:spacing w:before="59"/>
              <w:ind w:left="107"/>
              <w:rPr>
                <w:sz w:val="18"/>
              </w:rPr>
            </w:pPr>
            <w:r>
              <w:rPr>
                <w:sz w:val="18"/>
              </w:rPr>
              <w:t>2</w:t>
            </w:r>
          </w:p>
        </w:tc>
        <w:tc>
          <w:tcPr>
            <w:tcW w:w="1858" w:type="dxa"/>
          </w:tcPr>
          <w:p w:rsidR="005D49D0" w:rsidRDefault="00501D24">
            <w:pPr>
              <w:pStyle w:val="TableParagraph"/>
              <w:spacing w:before="59"/>
              <w:ind w:left="108"/>
              <w:rPr>
                <w:sz w:val="12"/>
              </w:rPr>
            </w:pPr>
            <w:r>
              <w:rPr>
                <w:position w:val="-5"/>
                <w:sz w:val="18"/>
              </w:rPr>
              <w:t>2</w:t>
            </w:r>
            <w:r>
              <w:rPr>
                <w:sz w:val="12"/>
              </w:rPr>
              <w:t>B</w:t>
            </w:r>
          </w:p>
        </w:tc>
        <w:tc>
          <w:tcPr>
            <w:tcW w:w="1855" w:type="dxa"/>
          </w:tcPr>
          <w:p w:rsidR="005D49D0" w:rsidRDefault="00501D24">
            <w:pPr>
              <w:pStyle w:val="TableParagraph"/>
              <w:spacing w:before="59"/>
              <w:ind w:left="108"/>
              <w:rPr>
                <w:sz w:val="18"/>
              </w:rPr>
            </w:pPr>
            <w:r>
              <w:rPr>
                <w:sz w:val="18"/>
              </w:rPr>
              <w:t>February 2006</w:t>
            </w:r>
          </w:p>
        </w:tc>
        <w:tc>
          <w:tcPr>
            <w:tcW w:w="1858" w:type="dxa"/>
          </w:tcPr>
          <w:p w:rsidR="005D49D0" w:rsidRDefault="00501D24">
            <w:pPr>
              <w:pStyle w:val="TableParagraph"/>
              <w:spacing w:before="59"/>
              <w:ind w:left="10"/>
              <w:jc w:val="center"/>
              <w:rPr>
                <w:sz w:val="18"/>
              </w:rPr>
            </w:pPr>
            <w:r>
              <w:rPr>
                <w:sz w:val="18"/>
              </w:rPr>
              <w:t>8</w:t>
            </w:r>
          </w:p>
        </w:tc>
      </w:tr>
      <w:tr w:rsidR="005D49D0">
        <w:trPr>
          <w:trHeight w:val="340"/>
        </w:trPr>
        <w:tc>
          <w:tcPr>
            <w:tcW w:w="1855" w:type="dxa"/>
          </w:tcPr>
          <w:p w:rsidR="005D49D0" w:rsidRDefault="00501D24">
            <w:pPr>
              <w:pStyle w:val="TableParagraph"/>
              <w:spacing w:before="59"/>
              <w:ind w:left="107"/>
              <w:rPr>
                <w:sz w:val="18"/>
              </w:rPr>
            </w:pPr>
            <w:r>
              <w:rPr>
                <w:sz w:val="18"/>
              </w:rPr>
              <w:t>3</w:t>
            </w:r>
          </w:p>
        </w:tc>
        <w:tc>
          <w:tcPr>
            <w:tcW w:w="1858" w:type="dxa"/>
          </w:tcPr>
          <w:p w:rsidR="005D49D0" w:rsidRDefault="00501D24">
            <w:pPr>
              <w:pStyle w:val="TableParagraph"/>
              <w:spacing w:before="59"/>
              <w:ind w:left="108"/>
              <w:rPr>
                <w:sz w:val="12"/>
              </w:rPr>
            </w:pPr>
            <w:r>
              <w:rPr>
                <w:sz w:val="18"/>
              </w:rPr>
              <w:t>ML03-64</w:t>
            </w:r>
            <w:r>
              <w:rPr>
                <w:position w:val="6"/>
                <w:sz w:val="12"/>
              </w:rPr>
              <w:t>C</w:t>
            </w:r>
          </w:p>
        </w:tc>
        <w:tc>
          <w:tcPr>
            <w:tcW w:w="1855" w:type="dxa"/>
          </w:tcPr>
          <w:p w:rsidR="005D49D0" w:rsidRDefault="00501D24">
            <w:pPr>
              <w:pStyle w:val="TableParagraph"/>
              <w:spacing w:before="59"/>
              <w:ind w:left="108"/>
              <w:rPr>
                <w:sz w:val="18"/>
              </w:rPr>
            </w:pPr>
            <w:r>
              <w:rPr>
                <w:sz w:val="18"/>
              </w:rPr>
              <w:t>July 2003</w:t>
            </w:r>
          </w:p>
        </w:tc>
        <w:tc>
          <w:tcPr>
            <w:tcW w:w="1858" w:type="dxa"/>
          </w:tcPr>
          <w:p w:rsidR="005D49D0" w:rsidRDefault="00501D24">
            <w:pPr>
              <w:pStyle w:val="TableParagraph"/>
              <w:spacing w:before="59"/>
              <w:ind w:left="10"/>
              <w:jc w:val="center"/>
              <w:rPr>
                <w:sz w:val="18"/>
              </w:rPr>
            </w:pPr>
            <w:r>
              <w:rPr>
                <w:sz w:val="18"/>
              </w:rPr>
              <w:t>2</w:t>
            </w:r>
          </w:p>
        </w:tc>
      </w:tr>
      <w:tr w:rsidR="005D49D0">
        <w:trPr>
          <w:trHeight w:val="337"/>
        </w:trPr>
        <w:tc>
          <w:tcPr>
            <w:tcW w:w="1855" w:type="dxa"/>
          </w:tcPr>
          <w:p w:rsidR="005D49D0" w:rsidRDefault="00501D24">
            <w:pPr>
              <w:pStyle w:val="TableParagraph"/>
              <w:spacing w:before="59"/>
              <w:ind w:left="107"/>
              <w:rPr>
                <w:sz w:val="18"/>
              </w:rPr>
            </w:pPr>
            <w:r>
              <w:rPr>
                <w:sz w:val="18"/>
              </w:rPr>
              <w:t>3</w:t>
            </w:r>
          </w:p>
        </w:tc>
        <w:tc>
          <w:tcPr>
            <w:tcW w:w="1858" w:type="dxa"/>
          </w:tcPr>
          <w:p w:rsidR="005D49D0" w:rsidRDefault="00501D24">
            <w:pPr>
              <w:pStyle w:val="TableParagraph"/>
              <w:spacing w:before="59"/>
              <w:ind w:left="108"/>
              <w:rPr>
                <w:sz w:val="12"/>
              </w:rPr>
            </w:pPr>
            <w:r>
              <w:rPr>
                <w:position w:val="-5"/>
                <w:sz w:val="18"/>
              </w:rPr>
              <w:t>6</w:t>
            </w:r>
            <w:r>
              <w:rPr>
                <w:sz w:val="12"/>
              </w:rPr>
              <w:t>B</w:t>
            </w:r>
          </w:p>
        </w:tc>
        <w:tc>
          <w:tcPr>
            <w:tcW w:w="1855" w:type="dxa"/>
          </w:tcPr>
          <w:p w:rsidR="005D49D0" w:rsidRDefault="00501D24">
            <w:pPr>
              <w:pStyle w:val="TableParagraph"/>
              <w:spacing w:before="59"/>
              <w:ind w:left="108"/>
              <w:rPr>
                <w:sz w:val="18"/>
              </w:rPr>
            </w:pPr>
            <w:r>
              <w:rPr>
                <w:sz w:val="18"/>
              </w:rPr>
              <w:t>February 2005</w:t>
            </w:r>
          </w:p>
        </w:tc>
        <w:tc>
          <w:tcPr>
            <w:tcW w:w="1858" w:type="dxa"/>
          </w:tcPr>
          <w:p w:rsidR="005D49D0" w:rsidRDefault="00501D24">
            <w:pPr>
              <w:pStyle w:val="TableParagraph"/>
              <w:spacing w:before="59"/>
              <w:ind w:left="409" w:right="398"/>
              <w:jc w:val="center"/>
              <w:rPr>
                <w:sz w:val="18"/>
              </w:rPr>
            </w:pPr>
            <w:r>
              <w:rPr>
                <w:sz w:val="18"/>
              </w:rPr>
              <w:t>11</w:t>
            </w:r>
          </w:p>
        </w:tc>
      </w:tr>
      <w:tr w:rsidR="005D49D0">
        <w:trPr>
          <w:trHeight w:val="340"/>
        </w:trPr>
        <w:tc>
          <w:tcPr>
            <w:tcW w:w="1855" w:type="dxa"/>
          </w:tcPr>
          <w:p w:rsidR="005D49D0" w:rsidRDefault="00501D24">
            <w:pPr>
              <w:pStyle w:val="TableParagraph"/>
              <w:ind w:left="107"/>
              <w:rPr>
                <w:sz w:val="18"/>
              </w:rPr>
            </w:pPr>
            <w:r>
              <w:rPr>
                <w:sz w:val="18"/>
              </w:rPr>
              <w:t>3</w:t>
            </w:r>
          </w:p>
        </w:tc>
        <w:tc>
          <w:tcPr>
            <w:tcW w:w="1858" w:type="dxa"/>
          </w:tcPr>
          <w:p w:rsidR="005D49D0" w:rsidRDefault="00501D24">
            <w:pPr>
              <w:pStyle w:val="TableParagraph"/>
              <w:ind w:left="108"/>
              <w:rPr>
                <w:sz w:val="12"/>
              </w:rPr>
            </w:pPr>
            <w:r>
              <w:rPr>
                <w:position w:val="-5"/>
                <w:sz w:val="18"/>
              </w:rPr>
              <w:t>6</w:t>
            </w:r>
            <w:r>
              <w:rPr>
                <w:sz w:val="12"/>
              </w:rPr>
              <w:t>B</w:t>
            </w:r>
          </w:p>
        </w:tc>
        <w:tc>
          <w:tcPr>
            <w:tcW w:w="1855" w:type="dxa"/>
          </w:tcPr>
          <w:p w:rsidR="005D49D0" w:rsidRDefault="00501D24">
            <w:pPr>
              <w:pStyle w:val="TableParagraph"/>
              <w:ind w:left="108"/>
              <w:rPr>
                <w:sz w:val="18"/>
              </w:rPr>
            </w:pPr>
            <w:r>
              <w:rPr>
                <w:sz w:val="18"/>
              </w:rPr>
              <w:t>February 2007</w:t>
            </w:r>
          </w:p>
        </w:tc>
        <w:tc>
          <w:tcPr>
            <w:tcW w:w="1858" w:type="dxa"/>
          </w:tcPr>
          <w:p w:rsidR="005D49D0" w:rsidRDefault="00501D24">
            <w:pPr>
              <w:pStyle w:val="TableParagraph"/>
              <w:ind w:left="409" w:right="398"/>
              <w:jc w:val="center"/>
              <w:rPr>
                <w:sz w:val="18"/>
              </w:rPr>
            </w:pPr>
            <w:r>
              <w:rPr>
                <w:sz w:val="18"/>
              </w:rPr>
              <w:t>20</w:t>
            </w:r>
          </w:p>
        </w:tc>
      </w:tr>
      <w:tr w:rsidR="005D49D0">
        <w:trPr>
          <w:trHeight w:val="340"/>
        </w:trPr>
        <w:tc>
          <w:tcPr>
            <w:tcW w:w="1855" w:type="dxa"/>
          </w:tcPr>
          <w:p w:rsidR="005D49D0" w:rsidRDefault="00501D24">
            <w:pPr>
              <w:pStyle w:val="TableParagraph"/>
              <w:ind w:left="107"/>
              <w:rPr>
                <w:sz w:val="18"/>
              </w:rPr>
            </w:pPr>
            <w:r>
              <w:rPr>
                <w:sz w:val="18"/>
              </w:rPr>
              <w:t>4</w:t>
            </w:r>
          </w:p>
        </w:tc>
        <w:tc>
          <w:tcPr>
            <w:tcW w:w="1858" w:type="dxa"/>
          </w:tcPr>
          <w:p w:rsidR="005D49D0" w:rsidRDefault="00501D24">
            <w:pPr>
              <w:pStyle w:val="TableParagraph"/>
              <w:ind w:left="108"/>
              <w:rPr>
                <w:sz w:val="12"/>
              </w:rPr>
            </w:pPr>
            <w:r>
              <w:rPr>
                <w:sz w:val="18"/>
              </w:rPr>
              <w:t>ML03-02</w:t>
            </w:r>
            <w:r>
              <w:rPr>
                <w:position w:val="6"/>
                <w:sz w:val="12"/>
              </w:rPr>
              <w:t>C</w:t>
            </w:r>
          </w:p>
        </w:tc>
        <w:tc>
          <w:tcPr>
            <w:tcW w:w="1855" w:type="dxa"/>
          </w:tcPr>
          <w:p w:rsidR="005D49D0" w:rsidRDefault="00501D24">
            <w:pPr>
              <w:pStyle w:val="TableParagraph"/>
              <w:ind w:left="108"/>
              <w:rPr>
                <w:sz w:val="18"/>
              </w:rPr>
            </w:pPr>
            <w:r>
              <w:rPr>
                <w:sz w:val="18"/>
              </w:rPr>
              <w:t>January 2003</w:t>
            </w:r>
          </w:p>
        </w:tc>
        <w:tc>
          <w:tcPr>
            <w:tcW w:w="1858" w:type="dxa"/>
          </w:tcPr>
          <w:p w:rsidR="005D49D0" w:rsidRDefault="00501D24">
            <w:pPr>
              <w:pStyle w:val="TableParagraph"/>
              <w:ind w:left="409" w:right="398"/>
              <w:jc w:val="center"/>
              <w:rPr>
                <w:sz w:val="18"/>
              </w:rPr>
            </w:pPr>
            <w:r>
              <w:rPr>
                <w:sz w:val="18"/>
              </w:rPr>
              <w:t>24</w:t>
            </w:r>
          </w:p>
        </w:tc>
      </w:tr>
      <w:tr w:rsidR="005D49D0">
        <w:trPr>
          <w:trHeight w:val="340"/>
        </w:trPr>
        <w:tc>
          <w:tcPr>
            <w:tcW w:w="1855" w:type="dxa"/>
          </w:tcPr>
          <w:p w:rsidR="005D49D0" w:rsidRDefault="00501D24">
            <w:pPr>
              <w:pStyle w:val="TableParagraph"/>
              <w:ind w:left="107"/>
              <w:rPr>
                <w:sz w:val="18"/>
              </w:rPr>
            </w:pPr>
            <w:r>
              <w:rPr>
                <w:sz w:val="18"/>
              </w:rPr>
              <w:t>5</w:t>
            </w:r>
          </w:p>
        </w:tc>
        <w:tc>
          <w:tcPr>
            <w:tcW w:w="1858" w:type="dxa"/>
          </w:tcPr>
          <w:p w:rsidR="005D49D0" w:rsidRDefault="00501D24">
            <w:pPr>
              <w:pStyle w:val="TableParagraph"/>
              <w:ind w:left="108"/>
              <w:rPr>
                <w:sz w:val="12"/>
              </w:rPr>
            </w:pPr>
            <w:r>
              <w:rPr>
                <w:position w:val="-5"/>
                <w:sz w:val="18"/>
              </w:rPr>
              <w:t>5</w:t>
            </w:r>
            <w:r>
              <w:rPr>
                <w:sz w:val="12"/>
              </w:rPr>
              <w:t>D</w:t>
            </w:r>
          </w:p>
        </w:tc>
        <w:tc>
          <w:tcPr>
            <w:tcW w:w="1855" w:type="dxa"/>
          </w:tcPr>
          <w:p w:rsidR="005D49D0" w:rsidRDefault="00501D24">
            <w:pPr>
              <w:pStyle w:val="TableParagraph"/>
              <w:ind w:left="108"/>
              <w:rPr>
                <w:sz w:val="18"/>
              </w:rPr>
            </w:pPr>
            <w:r>
              <w:rPr>
                <w:sz w:val="18"/>
              </w:rPr>
              <w:t>November 2012</w:t>
            </w:r>
          </w:p>
        </w:tc>
        <w:tc>
          <w:tcPr>
            <w:tcW w:w="1858" w:type="dxa"/>
          </w:tcPr>
          <w:p w:rsidR="005D49D0" w:rsidRDefault="00501D24">
            <w:pPr>
              <w:pStyle w:val="TableParagraph"/>
              <w:ind w:left="408" w:right="398"/>
              <w:jc w:val="center"/>
              <w:rPr>
                <w:sz w:val="12"/>
              </w:rPr>
            </w:pPr>
            <w:r>
              <w:rPr>
                <w:position w:val="-5"/>
                <w:sz w:val="18"/>
              </w:rPr>
              <w:t>1</w:t>
            </w:r>
            <w:r>
              <w:rPr>
                <w:sz w:val="12"/>
              </w:rPr>
              <w:t>*</w:t>
            </w:r>
          </w:p>
        </w:tc>
      </w:tr>
      <w:tr w:rsidR="005D49D0">
        <w:trPr>
          <w:trHeight w:val="340"/>
        </w:trPr>
        <w:tc>
          <w:tcPr>
            <w:tcW w:w="1855" w:type="dxa"/>
          </w:tcPr>
          <w:p w:rsidR="005D49D0" w:rsidRDefault="00501D24">
            <w:pPr>
              <w:pStyle w:val="TableParagraph"/>
              <w:spacing w:before="59"/>
              <w:ind w:left="107"/>
              <w:rPr>
                <w:sz w:val="18"/>
              </w:rPr>
            </w:pPr>
            <w:r>
              <w:rPr>
                <w:sz w:val="18"/>
              </w:rPr>
              <w:t>5</w:t>
            </w:r>
          </w:p>
        </w:tc>
        <w:tc>
          <w:tcPr>
            <w:tcW w:w="1858" w:type="dxa"/>
          </w:tcPr>
          <w:p w:rsidR="005D49D0" w:rsidRDefault="00501D24">
            <w:pPr>
              <w:pStyle w:val="TableParagraph"/>
              <w:spacing w:before="59"/>
              <w:ind w:left="108"/>
              <w:rPr>
                <w:sz w:val="12"/>
              </w:rPr>
            </w:pPr>
            <w:r>
              <w:rPr>
                <w:position w:val="-5"/>
                <w:sz w:val="18"/>
              </w:rPr>
              <w:t>5</w:t>
            </w:r>
            <w:r>
              <w:rPr>
                <w:sz w:val="12"/>
              </w:rPr>
              <w:t>E</w:t>
            </w:r>
          </w:p>
        </w:tc>
        <w:tc>
          <w:tcPr>
            <w:tcW w:w="1855" w:type="dxa"/>
          </w:tcPr>
          <w:p w:rsidR="005D49D0" w:rsidRDefault="00501D24">
            <w:pPr>
              <w:pStyle w:val="TableParagraph"/>
              <w:spacing w:before="59"/>
              <w:ind w:left="108"/>
              <w:rPr>
                <w:sz w:val="18"/>
              </w:rPr>
            </w:pPr>
            <w:r>
              <w:rPr>
                <w:sz w:val="18"/>
              </w:rPr>
              <w:t>November 2015</w:t>
            </w:r>
          </w:p>
        </w:tc>
        <w:tc>
          <w:tcPr>
            <w:tcW w:w="1858" w:type="dxa"/>
          </w:tcPr>
          <w:p w:rsidR="005D49D0" w:rsidRDefault="00501D24">
            <w:pPr>
              <w:pStyle w:val="TableParagraph"/>
              <w:spacing w:before="59"/>
              <w:ind w:left="408" w:right="398"/>
              <w:jc w:val="center"/>
              <w:rPr>
                <w:sz w:val="12"/>
              </w:rPr>
            </w:pPr>
            <w:r>
              <w:rPr>
                <w:position w:val="-5"/>
                <w:sz w:val="18"/>
              </w:rPr>
              <w:t>2</w:t>
            </w:r>
            <w:r>
              <w:rPr>
                <w:sz w:val="12"/>
              </w:rPr>
              <w:t>*</w:t>
            </w:r>
          </w:p>
        </w:tc>
      </w:tr>
      <w:tr w:rsidR="005D49D0">
        <w:trPr>
          <w:trHeight w:val="340"/>
        </w:trPr>
        <w:tc>
          <w:tcPr>
            <w:tcW w:w="1855" w:type="dxa"/>
          </w:tcPr>
          <w:p w:rsidR="005D49D0" w:rsidRDefault="00501D24">
            <w:pPr>
              <w:pStyle w:val="TableParagraph"/>
              <w:spacing w:before="59"/>
              <w:ind w:left="107"/>
              <w:rPr>
                <w:sz w:val="18"/>
              </w:rPr>
            </w:pPr>
            <w:r>
              <w:rPr>
                <w:sz w:val="18"/>
              </w:rPr>
              <w:t>6</w:t>
            </w:r>
          </w:p>
        </w:tc>
        <w:tc>
          <w:tcPr>
            <w:tcW w:w="1858" w:type="dxa"/>
          </w:tcPr>
          <w:p w:rsidR="005D49D0" w:rsidRDefault="00501D24">
            <w:pPr>
              <w:pStyle w:val="TableParagraph"/>
              <w:spacing w:before="59"/>
              <w:ind w:left="108"/>
              <w:rPr>
                <w:sz w:val="12"/>
              </w:rPr>
            </w:pPr>
            <w:r>
              <w:rPr>
                <w:position w:val="-5"/>
                <w:sz w:val="18"/>
              </w:rPr>
              <w:t>4</w:t>
            </w:r>
            <w:r>
              <w:rPr>
                <w:sz w:val="12"/>
              </w:rPr>
              <w:t>B</w:t>
            </w:r>
          </w:p>
        </w:tc>
        <w:tc>
          <w:tcPr>
            <w:tcW w:w="1855" w:type="dxa"/>
          </w:tcPr>
          <w:p w:rsidR="005D49D0" w:rsidRDefault="00501D24">
            <w:pPr>
              <w:pStyle w:val="TableParagraph"/>
              <w:spacing w:before="59"/>
              <w:ind w:left="108"/>
              <w:rPr>
                <w:sz w:val="18"/>
              </w:rPr>
            </w:pPr>
            <w:r>
              <w:rPr>
                <w:sz w:val="18"/>
              </w:rPr>
              <w:t>February 2005</w:t>
            </w:r>
          </w:p>
        </w:tc>
        <w:tc>
          <w:tcPr>
            <w:tcW w:w="1858" w:type="dxa"/>
          </w:tcPr>
          <w:p w:rsidR="005D49D0" w:rsidRDefault="00501D24">
            <w:pPr>
              <w:pStyle w:val="TableParagraph"/>
              <w:spacing w:before="59"/>
              <w:ind w:left="409" w:right="398"/>
              <w:jc w:val="center"/>
              <w:rPr>
                <w:sz w:val="18"/>
              </w:rPr>
            </w:pPr>
            <w:r>
              <w:rPr>
                <w:sz w:val="18"/>
              </w:rPr>
              <w:t>13</w:t>
            </w:r>
          </w:p>
        </w:tc>
      </w:tr>
      <w:tr w:rsidR="005D49D0">
        <w:trPr>
          <w:trHeight w:val="337"/>
        </w:trPr>
        <w:tc>
          <w:tcPr>
            <w:tcW w:w="1855" w:type="dxa"/>
          </w:tcPr>
          <w:p w:rsidR="005D49D0" w:rsidRDefault="00501D24">
            <w:pPr>
              <w:pStyle w:val="TableParagraph"/>
              <w:spacing w:before="59"/>
              <w:ind w:left="107"/>
              <w:rPr>
                <w:sz w:val="18"/>
              </w:rPr>
            </w:pPr>
            <w:r>
              <w:rPr>
                <w:sz w:val="18"/>
              </w:rPr>
              <w:t>6</w:t>
            </w:r>
          </w:p>
        </w:tc>
        <w:tc>
          <w:tcPr>
            <w:tcW w:w="1858" w:type="dxa"/>
          </w:tcPr>
          <w:p w:rsidR="005D49D0" w:rsidRDefault="00501D24">
            <w:pPr>
              <w:pStyle w:val="TableParagraph"/>
              <w:spacing w:before="59"/>
              <w:ind w:left="108"/>
              <w:rPr>
                <w:sz w:val="12"/>
              </w:rPr>
            </w:pPr>
            <w:r>
              <w:rPr>
                <w:position w:val="-5"/>
                <w:sz w:val="18"/>
              </w:rPr>
              <w:t>4</w:t>
            </w:r>
            <w:r>
              <w:rPr>
                <w:sz w:val="12"/>
              </w:rPr>
              <w:t>B</w:t>
            </w:r>
          </w:p>
        </w:tc>
        <w:tc>
          <w:tcPr>
            <w:tcW w:w="1855" w:type="dxa"/>
          </w:tcPr>
          <w:p w:rsidR="005D49D0" w:rsidRDefault="00501D24">
            <w:pPr>
              <w:pStyle w:val="TableParagraph"/>
              <w:spacing w:before="59"/>
              <w:ind w:left="108"/>
              <w:rPr>
                <w:sz w:val="18"/>
              </w:rPr>
            </w:pPr>
            <w:r>
              <w:rPr>
                <w:sz w:val="18"/>
              </w:rPr>
              <w:t>February 2006</w:t>
            </w:r>
          </w:p>
        </w:tc>
        <w:tc>
          <w:tcPr>
            <w:tcW w:w="1858" w:type="dxa"/>
          </w:tcPr>
          <w:p w:rsidR="005D49D0" w:rsidRDefault="00501D24">
            <w:pPr>
              <w:pStyle w:val="TableParagraph"/>
              <w:spacing w:before="59"/>
              <w:ind w:left="409" w:right="398"/>
              <w:jc w:val="center"/>
              <w:rPr>
                <w:sz w:val="18"/>
              </w:rPr>
            </w:pPr>
            <w:r>
              <w:rPr>
                <w:sz w:val="18"/>
              </w:rPr>
              <w:t>66</w:t>
            </w:r>
          </w:p>
        </w:tc>
      </w:tr>
      <w:tr w:rsidR="005D49D0">
        <w:trPr>
          <w:trHeight w:val="340"/>
        </w:trPr>
        <w:tc>
          <w:tcPr>
            <w:tcW w:w="1855" w:type="dxa"/>
          </w:tcPr>
          <w:p w:rsidR="005D49D0" w:rsidRDefault="00501D24">
            <w:pPr>
              <w:pStyle w:val="TableParagraph"/>
              <w:ind w:left="107"/>
              <w:rPr>
                <w:sz w:val="18"/>
              </w:rPr>
            </w:pPr>
            <w:r>
              <w:rPr>
                <w:sz w:val="18"/>
              </w:rPr>
              <w:t>6</w:t>
            </w:r>
          </w:p>
        </w:tc>
        <w:tc>
          <w:tcPr>
            <w:tcW w:w="1858" w:type="dxa"/>
          </w:tcPr>
          <w:p w:rsidR="005D49D0" w:rsidRDefault="00501D24">
            <w:pPr>
              <w:pStyle w:val="TableParagraph"/>
              <w:ind w:left="108"/>
              <w:rPr>
                <w:sz w:val="12"/>
              </w:rPr>
            </w:pPr>
            <w:r>
              <w:rPr>
                <w:sz w:val="18"/>
              </w:rPr>
              <w:t>ML03-06</w:t>
            </w:r>
            <w:r>
              <w:rPr>
                <w:position w:val="6"/>
                <w:sz w:val="12"/>
              </w:rPr>
              <w:t>C</w:t>
            </w:r>
          </w:p>
        </w:tc>
        <w:tc>
          <w:tcPr>
            <w:tcW w:w="1855" w:type="dxa"/>
          </w:tcPr>
          <w:p w:rsidR="005D49D0" w:rsidRDefault="00501D24">
            <w:pPr>
              <w:pStyle w:val="TableParagraph"/>
              <w:ind w:left="108"/>
              <w:rPr>
                <w:sz w:val="18"/>
              </w:rPr>
            </w:pPr>
            <w:r>
              <w:rPr>
                <w:sz w:val="18"/>
              </w:rPr>
              <w:t>January 2003</w:t>
            </w:r>
          </w:p>
        </w:tc>
        <w:tc>
          <w:tcPr>
            <w:tcW w:w="1858" w:type="dxa"/>
          </w:tcPr>
          <w:p w:rsidR="005D49D0" w:rsidRDefault="00501D24">
            <w:pPr>
              <w:pStyle w:val="TableParagraph"/>
              <w:ind w:left="409" w:right="398"/>
              <w:jc w:val="center"/>
              <w:rPr>
                <w:sz w:val="18"/>
              </w:rPr>
            </w:pPr>
            <w:r>
              <w:rPr>
                <w:sz w:val="18"/>
              </w:rPr>
              <w:t>25</w:t>
            </w:r>
          </w:p>
        </w:tc>
      </w:tr>
      <w:tr w:rsidR="005D49D0">
        <w:trPr>
          <w:trHeight w:val="340"/>
        </w:trPr>
        <w:tc>
          <w:tcPr>
            <w:tcW w:w="1855" w:type="dxa"/>
          </w:tcPr>
          <w:p w:rsidR="005D49D0" w:rsidRDefault="00501D24">
            <w:pPr>
              <w:pStyle w:val="TableParagraph"/>
              <w:ind w:left="107"/>
              <w:rPr>
                <w:sz w:val="18"/>
              </w:rPr>
            </w:pPr>
            <w:r>
              <w:rPr>
                <w:sz w:val="18"/>
              </w:rPr>
              <w:t>6</w:t>
            </w:r>
          </w:p>
        </w:tc>
        <w:tc>
          <w:tcPr>
            <w:tcW w:w="1858" w:type="dxa"/>
          </w:tcPr>
          <w:p w:rsidR="005D49D0" w:rsidRDefault="00501D24">
            <w:pPr>
              <w:pStyle w:val="TableParagraph"/>
              <w:ind w:left="108"/>
              <w:rPr>
                <w:sz w:val="12"/>
              </w:rPr>
            </w:pPr>
            <w:r>
              <w:rPr>
                <w:sz w:val="18"/>
              </w:rPr>
              <w:t>ML03-06</w:t>
            </w:r>
            <w:r>
              <w:rPr>
                <w:position w:val="6"/>
                <w:sz w:val="12"/>
              </w:rPr>
              <w:t>C</w:t>
            </w:r>
          </w:p>
        </w:tc>
        <w:tc>
          <w:tcPr>
            <w:tcW w:w="1855" w:type="dxa"/>
          </w:tcPr>
          <w:p w:rsidR="005D49D0" w:rsidRDefault="00501D24">
            <w:pPr>
              <w:pStyle w:val="TableParagraph"/>
              <w:ind w:left="108"/>
              <w:rPr>
                <w:sz w:val="18"/>
              </w:rPr>
            </w:pPr>
            <w:r>
              <w:rPr>
                <w:sz w:val="18"/>
              </w:rPr>
              <w:t>July 2003</w:t>
            </w:r>
          </w:p>
        </w:tc>
        <w:tc>
          <w:tcPr>
            <w:tcW w:w="1858" w:type="dxa"/>
          </w:tcPr>
          <w:p w:rsidR="005D49D0" w:rsidRDefault="00501D24">
            <w:pPr>
              <w:pStyle w:val="TableParagraph"/>
              <w:ind w:left="10"/>
              <w:jc w:val="center"/>
              <w:rPr>
                <w:sz w:val="18"/>
              </w:rPr>
            </w:pPr>
            <w:r>
              <w:rPr>
                <w:sz w:val="18"/>
              </w:rPr>
              <w:t>7</w:t>
            </w:r>
          </w:p>
        </w:tc>
      </w:tr>
      <w:tr w:rsidR="005D49D0">
        <w:trPr>
          <w:trHeight w:val="340"/>
        </w:trPr>
        <w:tc>
          <w:tcPr>
            <w:tcW w:w="1855" w:type="dxa"/>
          </w:tcPr>
          <w:p w:rsidR="005D49D0" w:rsidRDefault="00501D24">
            <w:pPr>
              <w:pStyle w:val="TableParagraph"/>
              <w:ind w:left="107"/>
              <w:rPr>
                <w:sz w:val="18"/>
              </w:rPr>
            </w:pPr>
            <w:r>
              <w:rPr>
                <w:sz w:val="18"/>
              </w:rPr>
              <w:t>7</w:t>
            </w:r>
          </w:p>
        </w:tc>
        <w:tc>
          <w:tcPr>
            <w:tcW w:w="1858" w:type="dxa"/>
          </w:tcPr>
          <w:p w:rsidR="005D49D0" w:rsidRDefault="00501D24">
            <w:pPr>
              <w:pStyle w:val="TableParagraph"/>
              <w:ind w:left="108"/>
              <w:rPr>
                <w:sz w:val="12"/>
              </w:rPr>
            </w:pPr>
            <w:r>
              <w:rPr>
                <w:position w:val="-5"/>
                <w:sz w:val="18"/>
              </w:rPr>
              <w:t>5</w:t>
            </w:r>
            <w:r>
              <w:rPr>
                <w:sz w:val="12"/>
              </w:rPr>
              <w:t>B</w:t>
            </w:r>
          </w:p>
        </w:tc>
        <w:tc>
          <w:tcPr>
            <w:tcW w:w="1855" w:type="dxa"/>
          </w:tcPr>
          <w:p w:rsidR="005D49D0" w:rsidRDefault="00501D24">
            <w:pPr>
              <w:pStyle w:val="TableParagraph"/>
              <w:ind w:left="108"/>
              <w:rPr>
                <w:sz w:val="18"/>
              </w:rPr>
            </w:pPr>
            <w:r>
              <w:rPr>
                <w:sz w:val="18"/>
              </w:rPr>
              <w:t>February 2007</w:t>
            </w:r>
          </w:p>
        </w:tc>
        <w:tc>
          <w:tcPr>
            <w:tcW w:w="1858" w:type="dxa"/>
          </w:tcPr>
          <w:p w:rsidR="005D49D0" w:rsidRDefault="00501D24">
            <w:pPr>
              <w:pStyle w:val="TableParagraph"/>
              <w:ind w:left="10"/>
              <w:jc w:val="center"/>
              <w:rPr>
                <w:sz w:val="18"/>
              </w:rPr>
            </w:pPr>
            <w:r>
              <w:rPr>
                <w:sz w:val="18"/>
              </w:rPr>
              <w:t>1</w:t>
            </w:r>
          </w:p>
        </w:tc>
      </w:tr>
      <w:tr w:rsidR="005D49D0">
        <w:trPr>
          <w:trHeight w:val="340"/>
        </w:trPr>
        <w:tc>
          <w:tcPr>
            <w:tcW w:w="1855" w:type="dxa"/>
          </w:tcPr>
          <w:p w:rsidR="005D49D0" w:rsidRDefault="00501D24">
            <w:pPr>
              <w:pStyle w:val="TableParagraph"/>
              <w:spacing w:before="59"/>
              <w:ind w:left="107"/>
              <w:rPr>
                <w:sz w:val="18"/>
              </w:rPr>
            </w:pPr>
            <w:r>
              <w:rPr>
                <w:sz w:val="18"/>
              </w:rPr>
              <w:t>7</w:t>
            </w:r>
          </w:p>
        </w:tc>
        <w:tc>
          <w:tcPr>
            <w:tcW w:w="1858" w:type="dxa"/>
          </w:tcPr>
          <w:p w:rsidR="005D49D0" w:rsidRDefault="00501D24">
            <w:pPr>
              <w:pStyle w:val="TableParagraph"/>
              <w:spacing w:before="59"/>
              <w:ind w:left="108"/>
              <w:rPr>
                <w:sz w:val="12"/>
              </w:rPr>
            </w:pPr>
            <w:r>
              <w:rPr>
                <w:sz w:val="18"/>
              </w:rPr>
              <w:t>ML03-07</w:t>
            </w:r>
            <w:r>
              <w:rPr>
                <w:position w:val="6"/>
                <w:sz w:val="12"/>
              </w:rPr>
              <w:t>C</w:t>
            </w:r>
          </w:p>
        </w:tc>
        <w:tc>
          <w:tcPr>
            <w:tcW w:w="1855" w:type="dxa"/>
          </w:tcPr>
          <w:p w:rsidR="005D49D0" w:rsidRDefault="00501D24">
            <w:pPr>
              <w:pStyle w:val="TableParagraph"/>
              <w:spacing w:before="59"/>
              <w:ind w:left="108"/>
              <w:rPr>
                <w:sz w:val="18"/>
              </w:rPr>
            </w:pPr>
            <w:r>
              <w:rPr>
                <w:sz w:val="18"/>
              </w:rPr>
              <w:t>January 2003</w:t>
            </w:r>
          </w:p>
        </w:tc>
        <w:tc>
          <w:tcPr>
            <w:tcW w:w="1858" w:type="dxa"/>
          </w:tcPr>
          <w:p w:rsidR="005D49D0" w:rsidRDefault="00501D24">
            <w:pPr>
              <w:pStyle w:val="TableParagraph"/>
              <w:spacing w:before="59"/>
              <w:ind w:left="409" w:right="398"/>
              <w:jc w:val="center"/>
              <w:rPr>
                <w:sz w:val="18"/>
              </w:rPr>
            </w:pPr>
            <w:r>
              <w:rPr>
                <w:sz w:val="18"/>
              </w:rPr>
              <w:t>35</w:t>
            </w:r>
          </w:p>
        </w:tc>
      </w:tr>
      <w:tr w:rsidR="005D49D0">
        <w:trPr>
          <w:trHeight w:val="340"/>
        </w:trPr>
        <w:tc>
          <w:tcPr>
            <w:tcW w:w="1855" w:type="dxa"/>
          </w:tcPr>
          <w:p w:rsidR="005D49D0" w:rsidRDefault="00501D24">
            <w:pPr>
              <w:pStyle w:val="TableParagraph"/>
              <w:spacing w:before="59"/>
              <w:ind w:left="107"/>
              <w:rPr>
                <w:sz w:val="18"/>
              </w:rPr>
            </w:pPr>
            <w:r>
              <w:rPr>
                <w:sz w:val="18"/>
              </w:rPr>
              <w:t>10</w:t>
            </w:r>
          </w:p>
        </w:tc>
        <w:tc>
          <w:tcPr>
            <w:tcW w:w="1858" w:type="dxa"/>
          </w:tcPr>
          <w:p w:rsidR="005D49D0" w:rsidRDefault="00501D24">
            <w:pPr>
              <w:pStyle w:val="TableParagraph"/>
              <w:spacing w:before="59"/>
              <w:ind w:left="108"/>
              <w:rPr>
                <w:sz w:val="12"/>
              </w:rPr>
            </w:pPr>
            <w:r>
              <w:rPr>
                <w:sz w:val="18"/>
              </w:rPr>
              <w:t>ML03-03</w:t>
            </w:r>
            <w:r>
              <w:rPr>
                <w:position w:val="6"/>
                <w:sz w:val="12"/>
              </w:rPr>
              <w:t>C</w:t>
            </w:r>
          </w:p>
        </w:tc>
        <w:tc>
          <w:tcPr>
            <w:tcW w:w="1855" w:type="dxa"/>
          </w:tcPr>
          <w:p w:rsidR="005D49D0" w:rsidRDefault="00501D24">
            <w:pPr>
              <w:pStyle w:val="TableParagraph"/>
              <w:spacing w:before="59"/>
              <w:ind w:left="108"/>
              <w:rPr>
                <w:sz w:val="18"/>
              </w:rPr>
            </w:pPr>
            <w:r>
              <w:rPr>
                <w:sz w:val="18"/>
              </w:rPr>
              <w:t>January 2003</w:t>
            </w:r>
          </w:p>
        </w:tc>
        <w:tc>
          <w:tcPr>
            <w:tcW w:w="1858" w:type="dxa"/>
          </w:tcPr>
          <w:p w:rsidR="005D49D0" w:rsidRDefault="00501D24">
            <w:pPr>
              <w:pStyle w:val="TableParagraph"/>
              <w:spacing w:before="59"/>
              <w:ind w:left="409" w:right="398"/>
              <w:jc w:val="center"/>
              <w:rPr>
                <w:sz w:val="18"/>
              </w:rPr>
            </w:pPr>
            <w:r>
              <w:rPr>
                <w:sz w:val="18"/>
              </w:rPr>
              <w:t>200</w:t>
            </w:r>
          </w:p>
        </w:tc>
      </w:tr>
      <w:tr w:rsidR="005D49D0">
        <w:trPr>
          <w:trHeight w:val="338"/>
        </w:trPr>
        <w:tc>
          <w:tcPr>
            <w:tcW w:w="1855" w:type="dxa"/>
          </w:tcPr>
          <w:p w:rsidR="005D49D0" w:rsidRDefault="00501D24">
            <w:pPr>
              <w:pStyle w:val="TableParagraph"/>
              <w:spacing w:before="59"/>
              <w:ind w:left="107"/>
              <w:rPr>
                <w:sz w:val="18"/>
              </w:rPr>
            </w:pPr>
            <w:r>
              <w:rPr>
                <w:sz w:val="18"/>
              </w:rPr>
              <w:t>20</w:t>
            </w:r>
          </w:p>
        </w:tc>
        <w:tc>
          <w:tcPr>
            <w:tcW w:w="1858" w:type="dxa"/>
          </w:tcPr>
          <w:p w:rsidR="005D49D0" w:rsidRDefault="00501D24">
            <w:pPr>
              <w:pStyle w:val="TableParagraph"/>
              <w:spacing w:before="59"/>
              <w:ind w:left="108"/>
              <w:rPr>
                <w:sz w:val="12"/>
              </w:rPr>
            </w:pPr>
            <w:r>
              <w:rPr>
                <w:sz w:val="18"/>
              </w:rPr>
              <w:t>68</w:t>
            </w:r>
            <w:r>
              <w:rPr>
                <w:position w:val="6"/>
                <w:sz w:val="12"/>
              </w:rPr>
              <w:t>E</w:t>
            </w:r>
          </w:p>
        </w:tc>
        <w:tc>
          <w:tcPr>
            <w:tcW w:w="1855" w:type="dxa"/>
          </w:tcPr>
          <w:p w:rsidR="005D49D0" w:rsidRDefault="00501D24">
            <w:pPr>
              <w:pStyle w:val="TableParagraph"/>
              <w:spacing w:before="59"/>
              <w:ind w:left="108"/>
              <w:rPr>
                <w:sz w:val="18"/>
              </w:rPr>
            </w:pPr>
            <w:r>
              <w:rPr>
                <w:sz w:val="18"/>
              </w:rPr>
              <w:t>November 2015</w:t>
            </w:r>
          </w:p>
        </w:tc>
        <w:tc>
          <w:tcPr>
            <w:tcW w:w="1858" w:type="dxa"/>
          </w:tcPr>
          <w:p w:rsidR="005D49D0" w:rsidRDefault="00501D24">
            <w:pPr>
              <w:pStyle w:val="TableParagraph"/>
              <w:spacing w:before="59"/>
              <w:ind w:left="408" w:right="398"/>
              <w:jc w:val="center"/>
              <w:rPr>
                <w:sz w:val="12"/>
              </w:rPr>
            </w:pPr>
            <w:r>
              <w:rPr>
                <w:position w:val="-5"/>
                <w:sz w:val="18"/>
              </w:rPr>
              <w:t>1</w:t>
            </w:r>
            <w:r>
              <w:rPr>
                <w:sz w:val="12"/>
              </w:rPr>
              <w:t>*</w:t>
            </w:r>
          </w:p>
        </w:tc>
      </w:tr>
      <w:tr w:rsidR="005D49D0">
        <w:trPr>
          <w:trHeight w:val="340"/>
        </w:trPr>
        <w:tc>
          <w:tcPr>
            <w:tcW w:w="1855" w:type="dxa"/>
          </w:tcPr>
          <w:p w:rsidR="005D49D0" w:rsidRDefault="00501D24">
            <w:pPr>
              <w:pStyle w:val="TableParagraph"/>
              <w:ind w:left="107"/>
              <w:rPr>
                <w:sz w:val="18"/>
              </w:rPr>
            </w:pPr>
            <w:r>
              <w:rPr>
                <w:sz w:val="18"/>
              </w:rPr>
              <w:t>21</w:t>
            </w:r>
          </w:p>
        </w:tc>
        <w:tc>
          <w:tcPr>
            <w:tcW w:w="1858" w:type="dxa"/>
          </w:tcPr>
          <w:p w:rsidR="005D49D0" w:rsidRDefault="00501D24">
            <w:pPr>
              <w:pStyle w:val="TableParagraph"/>
              <w:ind w:left="108"/>
              <w:rPr>
                <w:sz w:val="12"/>
              </w:rPr>
            </w:pPr>
            <w:r>
              <w:rPr>
                <w:sz w:val="18"/>
              </w:rPr>
              <w:t>11</w:t>
            </w:r>
            <w:r>
              <w:rPr>
                <w:position w:val="6"/>
                <w:sz w:val="12"/>
              </w:rPr>
              <w:t>B</w:t>
            </w:r>
          </w:p>
        </w:tc>
        <w:tc>
          <w:tcPr>
            <w:tcW w:w="1855" w:type="dxa"/>
          </w:tcPr>
          <w:p w:rsidR="005D49D0" w:rsidRDefault="00501D24">
            <w:pPr>
              <w:pStyle w:val="TableParagraph"/>
              <w:ind w:left="108"/>
              <w:rPr>
                <w:sz w:val="18"/>
              </w:rPr>
            </w:pPr>
            <w:r>
              <w:rPr>
                <w:sz w:val="18"/>
              </w:rPr>
              <w:t>February 2005</w:t>
            </w:r>
          </w:p>
        </w:tc>
        <w:tc>
          <w:tcPr>
            <w:tcW w:w="1858" w:type="dxa"/>
          </w:tcPr>
          <w:p w:rsidR="005D49D0" w:rsidRDefault="00501D24">
            <w:pPr>
              <w:pStyle w:val="TableParagraph"/>
              <w:ind w:left="10"/>
              <w:jc w:val="center"/>
              <w:rPr>
                <w:sz w:val="18"/>
              </w:rPr>
            </w:pPr>
            <w:r>
              <w:rPr>
                <w:sz w:val="18"/>
              </w:rPr>
              <w:t>4</w:t>
            </w:r>
          </w:p>
        </w:tc>
      </w:tr>
      <w:tr w:rsidR="005D49D0">
        <w:trPr>
          <w:trHeight w:val="340"/>
        </w:trPr>
        <w:tc>
          <w:tcPr>
            <w:tcW w:w="1855" w:type="dxa"/>
          </w:tcPr>
          <w:p w:rsidR="005D49D0" w:rsidRDefault="00501D24">
            <w:pPr>
              <w:pStyle w:val="TableParagraph"/>
              <w:ind w:left="107"/>
              <w:rPr>
                <w:sz w:val="18"/>
              </w:rPr>
            </w:pPr>
            <w:r>
              <w:rPr>
                <w:sz w:val="18"/>
              </w:rPr>
              <w:t>21</w:t>
            </w:r>
          </w:p>
        </w:tc>
        <w:tc>
          <w:tcPr>
            <w:tcW w:w="1858" w:type="dxa"/>
          </w:tcPr>
          <w:p w:rsidR="005D49D0" w:rsidRDefault="00501D24">
            <w:pPr>
              <w:pStyle w:val="TableParagraph"/>
              <w:ind w:left="108"/>
              <w:rPr>
                <w:sz w:val="12"/>
              </w:rPr>
            </w:pPr>
            <w:r>
              <w:rPr>
                <w:sz w:val="18"/>
              </w:rPr>
              <w:t>ML03-11</w:t>
            </w:r>
            <w:r>
              <w:rPr>
                <w:position w:val="6"/>
                <w:sz w:val="12"/>
              </w:rPr>
              <w:t>C</w:t>
            </w:r>
          </w:p>
        </w:tc>
        <w:tc>
          <w:tcPr>
            <w:tcW w:w="1855" w:type="dxa"/>
          </w:tcPr>
          <w:p w:rsidR="005D49D0" w:rsidRDefault="00501D24">
            <w:pPr>
              <w:pStyle w:val="TableParagraph"/>
              <w:ind w:left="108"/>
              <w:rPr>
                <w:sz w:val="18"/>
              </w:rPr>
            </w:pPr>
            <w:r>
              <w:rPr>
                <w:sz w:val="18"/>
              </w:rPr>
              <w:t>July 2003</w:t>
            </w:r>
          </w:p>
        </w:tc>
        <w:tc>
          <w:tcPr>
            <w:tcW w:w="1858" w:type="dxa"/>
          </w:tcPr>
          <w:p w:rsidR="005D49D0" w:rsidRDefault="00501D24">
            <w:pPr>
              <w:pStyle w:val="TableParagraph"/>
              <w:ind w:left="10"/>
              <w:jc w:val="center"/>
              <w:rPr>
                <w:sz w:val="18"/>
              </w:rPr>
            </w:pPr>
            <w:r>
              <w:rPr>
                <w:sz w:val="18"/>
              </w:rPr>
              <w:t>4</w:t>
            </w:r>
          </w:p>
        </w:tc>
      </w:tr>
      <w:tr w:rsidR="005D49D0">
        <w:trPr>
          <w:trHeight w:val="340"/>
        </w:trPr>
        <w:tc>
          <w:tcPr>
            <w:tcW w:w="1855" w:type="dxa"/>
          </w:tcPr>
          <w:p w:rsidR="005D49D0" w:rsidRDefault="00501D24">
            <w:pPr>
              <w:pStyle w:val="TableParagraph"/>
              <w:ind w:left="107"/>
              <w:rPr>
                <w:sz w:val="18"/>
              </w:rPr>
            </w:pPr>
            <w:r>
              <w:rPr>
                <w:sz w:val="18"/>
              </w:rPr>
              <w:t>25</w:t>
            </w:r>
          </w:p>
        </w:tc>
        <w:tc>
          <w:tcPr>
            <w:tcW w:w="1858" w:type="dxa"/>
          </w:tcPr>
          <w:p w:rsidR="005D49D0" w:rsidRDefault="00501D24">
            <w:pPr>
              <w:pStyle w:val="TableParagraph"/>
              <w:ind w:left="108"/>
              <w:rPr>
                <w:sz w:val="12"/>
              </w:rPr>
            </w:pPr>
            <w:r>
              <w:rPr>
                <w:sz w:val="18"/>
              </w:rPr>
              <w:t>34</w:t>
            </w:r>
            <w:r>
              <w:rPr>
                <w:position w:val="6"/>
                <w:sz w:val="12"/>
              </w:rPr>
              <w:t>D</w:t>
            </w:r>
          </w:p>
        </w:tc>
        <w:tc>
          <w:tcPr>
            <w:tcW w:w="1855" w:type="dxa"/>
          </w:tcPr>
          <w:p w:rsidR="005D49D0" w:rsidRDefault="00501D24">
            <w:pPr>
              <w:pStyle w:val="TableParagraph"/>
              <w:ind w:left="108"/>
              <w:rPr>
                <w:sz w:val="18"/>
              </w:rPr>
            </w:pPr>
            <w:r>
              <w:rPr>
                <w:sz w:val="18"/>
              </w:rPr>
              <w:t>April 2014</w:t>
            </w:r>
          </w:p>
        </w:tc>
        <w:tc>
          <w:tcPr>
            <w:tcW w:w="1858" w:type="dxa"/>
          </w:tcPr>
          <w:p w:rsidR="005D49D0" w:rsidRDefault="00501D24">
            <w:pPr>
              <w:pStyle w:val="TableParagraph"/>
              <w:ind w:left="408" w:right="398"/>
              <w:jc w:val="center"/>
              <w:rPr>
                <w:sz w:val="12"/>
              </w:rPr>
            </w:pPr>
            <w:r>
              <w:rPr>
                <w:position w:val="-5"/>
                <w:sz w:val="18"/>
              </w:rPr>
              <w:t>1</w:t>
            </w:r>
            <w:r>
              <w:rPr>
                <w:sz w:val="12"/>
              </w:rPr>
              <w:t>*</w:t>
            </w:r>
          </w:p>
        </w:tc>
      </w:tr>
      <w:tr w:rsidR="005D49D0">
        <w:trPr>
          <w:trHeight w:val="340"/>
        </w:trPr>
        <w:tc>
          <w:tcPr>
            <w:tcW w:w="1855" w:type="dxa"/>
          </w:tcPr>
          <w:p w:rsidR="005D49D0" w:rsidRDefault="00501D24">
            <w:pPr>
              <w:pStyle w:val="TableParagraph"/>
              <w:spacing w:before="59"/>
              <w:ind w:left="107"/>
              <w:rPr>
                <w:sz w:val="18"/>
              </w:rPr>
            </w:pPr>
            <w:r>
              <w:rPr>
                <w:sz w:val="18"/>
              </w:rPr>
              <w:t>25</w:t>
            </w:r>
          </w:p>
        </w:tc>
        <w:tc>
          <w:tcPr>
            <w:tcW w:w="1858" w:type="dxa"/>
          </w:tcPr>
          <w:p w:rsidR="005D49D0" w:rsidRDefault="00501D24">
            <w:pPr>
              <w:pStyle w:val="TableParagraph"/>
              <w:spacing w:before="59"/>
              <w:ind w:left="108"/>
              <w:rPr>
                <w:sz w:val="12"/>
              </w:rPr>
            </w:pPr>
            <w:r>
              <w:rPr>
                <w:sz w:val="18"/>
              </w:rPr>
              <w:t>34</w:t>
            </w:r>
            <w:r>
              <w:rPr>
                <w:position w:val="6"/>
                <w:sz w:val="12"/>
              </w:rPr>
              <w:t>E</w:t>
            </w:r>
          </w:p>
        </w:tc>
        <w:tc>
          <w:tcPr>
            <w:tcW w:w="1855" w:type="dxa"/>
          </w:tcPr>
          <w:p w:rsidR="005D49D0" w:rsidRDefault="00501D24">
            <w:pPr>
              <w:pStyle w:val="TableParagraph"/>
              <w:spacing w:before="59"/>
              <w:ind w:left="108"/>
              <w:rPr>
                <w:sz w:val="18"/>
              </w:rPr>
            </w:pPr>
            <w:r>
              <w:rPr>
                <w:sz w:val="18"/>
              </w:rPr>
              <w:t>November 2015</w:t>
            </w:r>
          </w:p>
        </w:tc>
        <w:tc>
          <w:tcPr>
            <w:tcW w:w="1858" w:type="dxa"/>
          </w:tcPr>
          <w:p w:rsidR="005D49D0" w:rsidRDefault="00501D24">
            <w:pPr>
              <w:pStyle w:val="TableParagraph"/>
              <w:spacing w:before="59"/>
              <w:ind w:left="408" w:right="398"/>
              <w:jc w:val="center"/>
              <w:rPr>
                <w:sz w:val="12"/>
              </w:rPr>
            </w:pPr>
            <w:r>
              <w:rPr>
                <w:position w:val="-5"/>
                <w:sz w:val="18"/>
              </w:rPr>
              <w:t>3</w:t>
            </w:r>
            <w:r>
              <w:rPr>
                <w:sz w:val="12"/>
              </w:rPr>
              <w:t>*</w:t>
            </w:r>
          </w:p>
        </w:tc>
      </w:tr>
      <w:tr w:rsidR="005D49D0">
        <w:trPr>
          <w:trHeight w:val="340"/>
        </w:trPr>
        <w:tc>
          <w:tcPr>
            <w:tcW w:w="1855" w:type="dxa"/>
          </w:tcPr>
          <w:p w:rsidR="005D49D0" w:rsidRDefault="00501D24">
            <w:pPr>
              <w:pStyle w:val="TableParagraph"/>
              <w:spacing w:before="59"/>
              <w:ind w:left="107"/>
              <w:rPr>
                <w:sz w:val="18"/>
              </w:rPr>
            </w:pPr>
            <w:r>
              <w:rPr>
                <w:sz w:val="18"/>
              </w:rPr>
              <w:t>31</w:t>
            </w:r>
          </w:p>
        </w:tc>
        <w:tc>
          <w:tcPr>
            <w:tcW w:w="1858" w:type="dxa"/>
          </w:tcPr>
          <w:p w:rsidR="005D49D0" w:rsidRDefault="00501D24">
            <w:pPr>
              <w:pStyle w:val="TableParagraph"/>
              <w:spacing w:before="59"/>
              <w:ind w:left="108"/>
              <w:rPr>
                <w:sz w:val="12"/>
              </w:rPr>
            </w:pPr>
            <w:r>
              <w:rPr>
                <w:sz w:val="18"/>
              </w:rPr>
              <w:t>ML03-04</w:t>
            </w:r>
            <w:r>
              <w:rPr>
                <w:position w:val="6"/>
                <w:sz w:val="12"/>
              </w:rPr>
              <w:t>C</w:t>
            </w:r>
          </w:p>
        </w:tc>
        <w:tc>
          <w:tcPr>
            <w:tcW w:w="1855" w:type="dxa"/>
          </w:tcPr>
          <w:p w:rsidR="005D49D0" w:rsidRDefault="00501D24">
            <w:pPr>
              <w:pStyle w:val="TableParagraph"/>
              <w:spacing w:before="59"/>
              <w:ind w:left="108"/>
              <w:rPr>
                <w:sz w:val="18"/>
              </w:rPr>
            </w:pPr>
            <w:r>
              <w:rPr>
                <w:sz w:val="18"/>
              </w:rPr>
              <w:t>January 2003</w:t>
            </w:r>
          </w:p>
        </w:tc>
        <w:tc>
          <w:tcPr>
            <w:tcW w:w="1858" w:type="dxa"/>
          </w:tcPr>
          <w:p w:rsidR="005D49D0" w:rsidRDefault="00501D24">
            <w:pPr>
              <w:pStyle w:val="TableParagraph"/>
              <w:spacing w:before="59"/>
              <w:ind w:left="10"/>
              <w:jc w:val="center"/>
              <w:rPr>
                <w:sz w:val="18"/>
              </w:rPr>
            </w:pPr>
            <w:r>
              <w:rPr>
                <w:sz w:val="18"/>
              </w:rPr>
              <w:t>5</w:t>
            </w:r>
          </w:p>
        </w:tc>
      </w:tr>
      <w:tr w:rsidR="005D49D0">
        <w:trPr>
          <w:trHeight w:val="340"/>
        </w:trPr>
        <w:tc>
          <w:tcPr>
            <w:tcW w:w="1855" w:type="dxa"/>
          </w:tcPr>
          <w:p w:rsidR="005D49D0" w:rsidRDefault="00501D24">
            <w:pPr>
              <w:pStyle w:val="TableParagraph"/>
              <w:spacing w:before="59"/>
              <w:ind w:left="107"/>
              <w:rPr>
                <w:sz w:val="18"/>
              </w:rPr>
            </w:pPr>
            <w:r>
              <w:rPr>
                <w:sz w:val="18"/>
              </w:rPr>
              <w:t>31</w:t>
            </w:r>
          </w:p>
        </w:tc>
        <w:tc>
          <w:tcPr>
            <w:tcW w:w="1858" w:type="dxa"/>
          </w:tcPr>
          <w:p w:rsidR="005D49D0" w:rsidRDefault="00501D24">
            <w:pPr>
              <w:pStyle w:val="TableParagraph"/>
              <w:spacing w:before="59"/>
              <w:ind w:left="108"/>
              <w:rPr>
                <w:sz w:val="12"/>
              </w:rPr>
            </w:pPr>
            <w:r>
              <w:rPr>
                <w:sz w:val="18"/>
              </w:rPr>
              <w:t>ML03-04</w:t>
            </w:r>
            <w:r>
              <w:rPr>
                <w:position w:val="6"/>
                <w:sz w:val="12"/>
              </w:rPr>
              <w:t>C</w:t>
            </w:r>
          </w:p>
        </w:tc>
        <w:tc>
          <w:tcPr>
            <w:tcW w:w="1855" w:type="dxa"/>
          </w:tcPr>
          <w:p w:rsidR="005D49D0" w:rsidRDefault="00501D24">
            <w:pPr>
              <w:pStyle w:val="TableParagraph"/>
              <w:spacing w:before="59"/>
              <w:ind w:left="108"/>
              <w:rPr>
                <w:sz w:val="18"/>
              </w:rPr>
            </w:pPr>
            <w:r>
              <w:rPr>
                <w:sz w:val="18"/>
              </w:rPr>
              <w:t>July 2003</w:t>
            </w:r>
          </w:p>
        </w:tc>
        <w:tc>
          <w:tcPr>
            <w:tcW w:w="1858" w:type="dxa"/>
          </w:tcPr>
          <w:p w:rsidR="005D49D0" w:rsidRDefault="00501D24">
            <w:pPr>
              <w:pStyle w:val="TableParagraph"/>
              <w:spacing w:before="59"/>
              <w:ind w:left="10"/>
              <w:jc w:val="center"/>
              <w:rPr>
                <w:sz w:val="18"/>
              </w:rPr>
            </w:pPr>
            <w:r>
              <w:rPr>
                <w:sz w:val="18"/>
              </w:rPr>
              <w:t>1</w:t>
            </w:r>
          </w:p>
        </w:tc>
      </w:tr>
    </w:tbl>
    <w:p w:rsidR="005D49D0" w:rsidRDefault="00501D24">
      <w:pPr>
        <w:spacing w:before="59" w:line="219" w:lineRule="exact"/>
        <w:ind w:left="965"/>
        <w:rPr>
          <w:sz w:val="18"/>
        </w:rPr>
      </w:pPr>
      <w:r>
        <w:rPr>
          <w:position w:val="6"/>
          <w:sz w:val="12"/>
        </w:rPr>
        <w:t>A</w:t>
      </w:r>
      <w:r>
        <w:rPr>
          <w:sz w:val="18"/>
        </w:rPr>
        <w:t xml:space="preserve">(Bice and Ye 2007); </w:t>
      </w:r>
      <w:r>
        <w:rPr>
          <w:position w:val="6"/>
          <w:sz w:val="12"/>
        </w:rPr>
        <w:t>B</w:t>
      </w:r>
      <w:r>
        <w:rPr>
          <w:sz w:val="18"/>
        </w:rPr>
        <w:t xml:space="preserve">(Bice et al. 2008); </w:t>
      </w:r>
      <w:r>
        <w:rPr>
          <w:position w:val="6"/>
          <w:sz w:val="12"/>
        </w:rPr>
        <w:t>C</w:t>
      </w:r>
      <w:r>
        <w:rPr>
          <w:sz w:val="18"/>
        </w:rPr>
        <w:t xml:space="preserve">(Higham et al. 2005); </w:t>
      </w:r>
      <w:r>
        <w:rPr>
          <w:position w:val="6"/>
          <w:sz w:val="12"/>
        </w:rPr>
        <w:t>D</w:t>
      </w:r>
      <w:r>
        <w:rPr>
          <w:sz w:val="18"/>
        </w:rPr>
        <w:t>(Bice et al. 2014);</w:t>
      </w:r>
    </w:p>
    <w:p w:rsidR="005D49D0" w:rsidRDefault="00501D24">
      <w:pPr>
        <w:ind w:left="965"/>
        <w:rPr>
          <w:sz w:val="18"/>
        </w:rPr>
      </w:pPr>
      <w:r>
        <w:rPr>
          <w:position w:val="6"/>
          <w:sz w:val="12"/>
        </w:rPr>
        <w:t>E</w:t>
      </w:r>
      <w:r>
        <w:rPr>
          <w:sz w:val="18"/>
        </w:rPr>
        <w:t>(Wedderburn et al. 2016); *recorded following reintroductions.</w:t>
      </w:r>
    </w:p>
    <w:p w:rsidR="005D49D0" w:rsidRDefault="005D49D0">
      <w:pPr>
        <w:pStyle w:val="BodyText"/>
        <w:spacing w:before="9"/>
        <w:rPr>
          <w:sz w:val="21"/>
        </w:rPr>
      </w:pPr>
    </w:p>
    <w:p w:rsidR="005D49D0" w:rsidRDefault="00501D24">
      <w:pPr>
        <w:pStyle w:val="BodyText"/>
        <w:tabs>
          <w:tab w:val="left" w:pos="3845"/>
        </w:tabs>
        <w:spacing w:before="1"/>
        <w:ind w:left="965"/>
        <w:rPr>
          <w:rFonts w:ascii="Microsoft Sans Serif"/>
        </w:rPr>
      </w:pPr>
      <w:r>
        <w:rPr>
          <w:rFonts w:ascii="Microsoft Sans Serif"/>
          <w:w w:val="99"/>
        </w:rPr>
        <w:t xml:space="preserve"> </w:t>
      </w:r>
      <w:r>
        <w:rPr>
          <w:rFonts w:ascii="Microsoft Sans Serif"/>
        </w:rPr>
        <w:tab/>
      </w:r>
      <w:r>
        <w:rPr>
          <w:rFonts w:ascii="Microsoft Sans Serif"/>
          <w:w w:val="99"/>
        </w:rPr>
        <w:t xml:space="preserve"> </w:t>
      </w:r>
    </w:p>
    <w:p w:rsidR="005D49D0" w:rsidRDefault="005D49D0">
      <w:pPr>
        <w:rPr>
          <w:rFonts w:ascii="Microsoft Sans Serif"/>
        </w:rPr>
        <w:sectPr w:rsidR="005D49D0">
          <w:pgSz w:w="11910" w:h="16840"/>
          <w:pgMar w:top="1320" w:right="0" w:bottom="980" w:left="1020" w:header="0" w:footer="783" w:gutter="0"/>
          <w:cols w:space="720"/>
        </w:sectPr>
      </w:pPr>
    </w:p>
    <w:p w:rsidR="005D49D0" w:rsidRDefault="00501D24">
      <w:pPr>
        <w:pStyle w:val="Heading2"/>
      </w:pPr>
      <w:bookmarkStart w:id="22" w:name="_bookmark21"/>
      <w:bookmarkEnd w:id="22"/>
      <w:r>
        <w:lastRenderedPageBreak/>
        <w:t>Appendix 2 Model fitting methods</w:t>
      </w:r>
    </w:p>
    <w:p w:rsidR="005D49D0" w:rsidRDefault="00501D24">
      <w:pPr>
        <w:pStyle w:val="BodyText"/>
        <w:spacing w:before="120"/>
        <w:ind w:left="112"/>
        <w:rPr>
          <w:rFonts w:ascii="Microsoft Sans Serif"/>
        </w:rPr>
      </w:pPr>
      <w:r>
        <w:rPr>
          <w:rFonts w:ascii="Microsoft Sans Serif"/>
          <w:w w:val="99"/>
        </w:rPr>
        <w:t xml:space="preserve"> </w:t>
      </w:r>
    </w:p>
    <w:p w:rsidR="005D49D0" w:rsidRDefault="00501D24">
      <w:pPr>
        <w:pStyle w:val="Heading4"/>
        <w:spacing w:before="179"/>
      </w:pPr>
      <w:r>
        <w:t>Model fitting methods for multi-taxa model</w:t>
      </w:r>
    </w:p>
    <w:p w:rsidR="005D49D0" w:rsidRDefault="005D49D0">
      <w:pPr>
        <w:pStyle w:val="BodyText"/>
        <w:spacing w:before="11"/>
        <w:rPr>
          <w:b/>
          <w:sz w:val="19"/>
        </w:rPr>
      </w:pPr>
    </w:p>
    <w:p w:rsidR="005D49D0" w:rsidRDefault="00501D24">
      <w:pPr>
        <w:pStyle w:val="BodyText"/>
        <w:spacing w:line="273" w:lineRule="auto"/>
        <w:ind w:left="112" w:right="1979"/>
        <w:jc w:val="both"/>
      </w:pPr>
      <w:r>
        <w:t xml:space="preserve">The posterior distributions of all parameters were estimated using a Gibbs sampler implemented in JAGS (Plummer 2003). We called JAGS from program R (R Core Team 2015) using the library R2jags (Su and Yajima 2015). All prior distributions of logit- </w:t>
      </w:r>
      <w:r>
        <w:rPr>
          <w:position w:val="1"/>
        </w:rPr>
        <w:t>scale</w:t>
      </w:r>
      <w:r>
        <w:rPr>
          <w:spacing w:val="-6"/>
          <w:position w:val="1"/>
        </w:rPr>
        <w:t xml:space="preserve"> </w:t>
      </w:r>
      <w:r>
        <w:rPr>
          <w:position w:val="1"/>
        </w:rPr>
        <w:t>effect</w:t>
      </w:r>
      <w:r>
        <w:rPr>
          <w:spacing w:val="-5"/>
          <w:position w:val="1"/>
        </w:rPr>
        <w:t xml:space="preserve"> </w:t>
      </w:r>
      <w:r>
        <w:rPr>
          <w:position w:val="1"/>
        </w:rPr>
        <w:t>parameters</w:t>
      </w:r>
      <w:r>
        <w:rPr>
          <w:spacing w:val="-6"/>
          <w:position w:val="1"/>
        </w:rPr>
        <w:t xml:space="preserve"> </w:t>
      </w:r>
      <w:r>
        <w:rPr>
          <w:position w:val="1"/>
        </w:rPr>
        <w:t>(</w:t>
      </w:r>
      <w:r>
        <w:rPr>
          <w:i/>
          <w:position w:val="1"/>
          <w:sz w:val="21"/>
        </w:rPr>
        <w:t>μ</w:t>
      </w:r>
      <w:r>
        <w:rPr>
          <w:i/>
          <w:sz w:val="13"/>
        </w:rPr>
        <w:t>1</w:t>
      </w:r>
      <w:r>
        <w:rPr>
          <w:position w:val="1"/>
        </w:rPr>
        <w:t>-</w:t>
      </w:r>
      <w:r>
        <w:rPr>
          <w:i/>
          <w:position w:val="1"/>
          <w:sz w:val="21"/>
        </w:rPr>
        <w:t>μ</w:t>
      </w:r>
      <w:r>
        <w:rPr>
          <w:i/>
          <w:sz w:val="13"/>
        </w:rPr>
        <w:t>5</w:t>
      </w:r>
      <w:r>
        <w:rPr>
          <w:position w:val="1"/>
        </w:rPr>
        <w:t>)</w:t>
      </w:r>
      <w:r>
        <w:rPr>
          <w:spacing w:val="-5"/>
          <w:position w:val="1"/>
        </w:rPr>
        <w:t xml:space="preserve"> </w:t>
      </w:r>
      <w:r>
        <w:rPr>
          <w:position w:val="1"/>
        </w:rPr>
        <w:t>were</w:t>
      </w:r>
      <w:r>
        <w:rPr>
          <w:spacing w:val="-6"/>
          <w:position w:val="1"/>
        </w:rPr>
        <w:t xml:space="preserve"> </w:t>
      </w:r>
      <w:r>
        <w:rPr>
          <w:position w:val="1"/>
        </w:rPr>
        <w:t>specified</w:t>
      </w:r>
      <w:r>
        <w:rPr>
          <w:spacing w:val="-7"/>
          <w:position w:val="1"/>
        </w:rPr>
        <w:t xml:space="preserve"> </w:t>
      </w:r>
      <w:r>
        <w:rPr>
          <w:position w:val="1"/>
        </w:rPr>
        <w:t>as</w:t>
      </w:r>
      <w:r>
        <w:rPr>
          <w:spacing w:val="-8"/>
          <w:position w:val="1"/>
        </w:rPr>
        <w:t xml:space="preserve"> </w:t>
      </w:r>
      <w:r>
        <w:rPr>
          <w:position w:val="1"/>
        </w:rPr>
        <w:t>diffuse</w:t>
      </w:r>
      <w:r>
        <w:rPr>
          <w:spacing w:val="-7"/>
          <w:position w:val="1"/>
        </w:rPr>
        <w:t xml:space="preserve"> </w:t>
      </w:r>
      <w:r>
        <w:rPr>
          <w:position w:val="1"/>
        </w:rPr>
        <w:t>normal</w:t>
      </w:r>
      <w:r>
        <w:rPr>
          <w:spacing w:val="-5"/>
          <w:position w:val="1"/>
        </w:rPr>
        <w:t xml:space="preserve"> </w:t>
      </w:r>
      <w:r>
        <w:rPr>
          <w:position w:val="1"/>
        </w:rPr>
        <w:t>distributions.</w:t>
      </w:r>
      <w:r>
        <w:rPr>
          <w:spacing w:val="-9"/>
          <w:position w:val="1"/>
        </w:rPr>
        <w:t xml:space="preserve"> </w:t>
      </w:r>
      <w:r>
        <w:rPr>
          <w:position w:val="1"/>
        </w:rPr>
        <w:t>Priors</w:t>
      </w:r>
      <w:r>
        <w:rPr>
          <w:spacing w:val="-6"/>
          <w:position w:val="1"/>
        </w:rPr>
        <w:t xml:space="preserve"> </w:t>
      </w:r>
      <w:r>
        <w:rPr>
          <w:position w:val="1"/>
        </w:rPr>
        <w:t>for precision parameters (</w:t>
      </w:r>
      <w:r>
        <w:rPr>
          <w:i/>
          <w:position w:val="1"/>
          <w:sz w:val="21"/>
        </w:rPr>
        <w:t>σ</w:t>
      </w:r>
      <w:r>
        <w:rPr>
          <w:i/>
          <w:sz w:val="13"/>
        </w:rPr>
        <w:t>1</w:t>
      </w:r>
      <w:r>
        <w:rPr>
          <w:position w:val="1"/>
        </w:rPr>
        <w:t>-</w:t>
      </w:r>
      <w:r>
        <w:rPr>
          <w:i/>
          <w:position w:val="1"/>
          <w:sz w:val="21"/>
        </w:rPr>
        <w:t>σ</w:t>
      </w:r>
      <w:r>
        <w:rPr>
          <w:i/>
          <w:sz w:val="13"/>
        </w:rPr>
        <w:t>5</w:t>
      </w:r>
      <w:r>
        <w:rPr>
          <w:position w:val="1"/>
        </w:rPr>
        <w:t xml:space="preserve">) were specified as uniform distributions with a range </w:t>
      </w:r>
      <w:r>
        <w:t>between 0.01 and 100 and were verified to not influence the range of posterior distributions. Inference was drawn from 10,000 posterior samples taken from two chains of 10</w:t>
      </w:r>
      <w:r>
        <w:rPr>
          <w:position w:val="7"/>
          <w:sz w:val="13"/>
        </w:rPr>
        <w:t xml:space="preserve">6 </w:t>
      </w:r>
      <w:r>
        <w:t>samples thinned to every 100. We discarded the first 500,000 values of each chain to remove the effects of initial values. Convergence was diagnosed for each model</w:t>
      </w:r>
      <w:r>
        <w:rPr>
          <w:spacing w:val="-9"/>
        </w:rPr>
        <w:t xml:space="preserve"> </w:t>
      </w:r>
      <w:r>
        <w:t>by</w:t>
      </w:r>
      <w:r>
        <w:rPr>
          <w:spacing w:val="-10"/>
        </w:rPr>
        <w:t xml:space="preserve"> </w:t>
      </w:r>
      <w:r>
        <w:t>visual</w:t>
      </w:r>
      <w:r>
        <w:rPr>
          <w:spacing w:val="-10"/>
        </w:rPr>
        <w:t xml:space="preserve"> </w:t>
      </w:r>
      <w:r>
        <w:t>inspection</w:t>
      </w:r>
      <w:r>
        <w:rPr>
          <w:spacing w:val="-11"/>
        </w:rPr>
        <w:t xml:space="preserve"> </w:t>
      </w:r>
      <w:r>
        <w:t>of</w:t>
      </w:r>
      <w:r>
        <w:rPr>
          <w:spacing w:val="-12"/>
        </w:rPr>
        <w:t xml:space="preserve"> </w:t>
      </w:r>
      <w:r>
        <w:t>the</w:t>
      </w:r>
      <w:r>
        <w:rPr>
          <w:spacing w:val="-13"/>
        </w:rPr>
        <w:t xml:space="preserve"> </w:t>
      </w:r>
      <w:r>
        <w:t>MCMC</w:t>
      </w:r>
      <w:r>
        <w:rPr>
          <w:spacing w:val="-9"/>
        </w:rPr>
        <w:t xml:space="preserve"> </w:t>
      </w:r>
      <w:r>
        <w:t>chains</w:t>
      </w:r>
      <w:r>
        <w:rPr>
          <w:spacing w:val="-12"/>
        </w:rPr>
        <w:t xml:space="preserve"> </w:t>
      </w:r>
      <w:r>
        <w:t>for</w:t>
      </w:r>
      <w:r>
        <w:rPr>
          <w:spacing w:val="-11"/>
        </w:rPr>
        <w:t xml:space="preserve"> </w:t>
      </w:r>
      <w:r>
        <w:t>adequate</w:t>
      </w:r>
      <w:r>
        <w:rPr>
          <w:spacing w:val="-13"/>
        </w:rPr>
        <w:t xml:space="preserve"> </w:t>
      </w:r>
      <w:r>
        <w:t>mixing</w:t>
      </w:r>
      <w:r>
        <w:rPr>
          <w:spacing w:val="-11"/>
        </w:rPr>
        <w:t xml:space="preserve"> </w:t>
      </w:r>
      <w:r>
        <w:t>and</w:t>
      </w:r>
      <w:r>
        <w:rPr>
          <w:spacing w:val="-11"/>
        </w:rPr>
        <w:t xml:space="preserve"> </w:t>
      </w:r>
      <w:r>
        <w:t>stationarity</w:t>
      </w:r>
      <w:r>
        <w:rPr>
          <w:spacing w:val="-12"/>
        </w:rPr>
        <w:t xml:space="preserve"> </w:t>
      </w:r>
      <w:r>
        <w:t>and by using the Gelman-Rubin statistic (with values &lt; 1.1 indicating convergence; Kery 2010, Gelmin et al.,</w:t>
      </w:r>
      <w:r>
        <w:rPr>
          <w:spacing w:val="-5"/>
        </w:rPr>
        <w:t xml:space="preserve"> </w:t>
      </w:r>
      <w:r>
        <w:t>2004).</w:t>
      </w:r>
    </w:p>
    <w:p w:rsidR="005D49D0" w:rsidRDefault="005D49D0">
      <w:pPr>
        <w:pStyle w:val="BodyText"/>
        <w:rPr>
          <w:sz w:val="24"/>
        </w:rPr>
      </w:pPr>
    </w:p>
    <w:p w:rsidR="005D49D0" w:rsidRDefault="005D49D0">
      <w:pPr>
        <w:pStyle w:val="BodyText"/>
        <w:spacing w:before="11"/>
      </w:pPr>
    </w:p>
    <w:p w:rsidR="005D49D0" w:rsidRDefault="00501D24">
      <w:pPr>
        <w:pStyle w:val="Heading4"/>
      </w:pPr>
      <w:r>
        <w:t>References</w:t>
      </w:r>
    </w:p>
    <w:p w:rsidR="005D49D0" w:rsidRDefault="00501D24">
      <w:pPr>
        <w:pStyle w:val="BodyText"/>
        <w:spacing w:before="182" w:line="276" w:lineRule="auto"/>
        <w:ind w:left="112" w:right="1572"/>
      </w:pPr>
      <w:r>
        <w:t>Dorazio, R.M., N. J. Gotelli, and A.M. Ellison. 2011. Modern methods of estimating biodiversity from presence absence surveys. Biodiversity loss in a changing planet (eds</w:t>
      </w:r>
    </w:p>
    <w:p w:rsidR="005D49D0" w:rsidRDefault="00501D24">
      <w:pPr>
        <w:pStyle w:val="BodyText"/>
        <w:ind w:left="112"/>
      </w:pPr>
      <w:r>
        <w:t>O. Grillo and G. Venora). InTeck, Rijeka Croatia.</w:t>
      </w:r>
    </w:p>
    <w:p w:rsidR="005D49D0" w:rsidRDefault="00501D24">
      <w:pPr>
        <w:pStyle w:val="BodyText"/>
        <w:spacing w:before="179" w:line="276" w:lineRule="auto"/>
        <w:ind w:left="112" w:right="1988"/>
        <w:jc w:val="both"/>
      </w:pPr>
      <w:r>
        <w:t>Plummer, M. 2003. JAGS: a program for analysis of Bayesian graphical models using Gibbs sampling. In: Proceedings of the 3rd International Workshop on Distributed Statistical computing (DSC 2003). March, pp. 20-22.</w:t>
      </w:r>
    </w:p>
    <w:p w:rsidR="005D49D0" w:rsidRDefault="00501D24">
      <w:pPr>
        <w:pStyle w:val="BodyText"/>
        <w:spacing w:before="146" w:line="276" w:lineRule="auto"/>
        <w:ind w:left="112" w:right="1974"/>
      </w:pPr>
      <w:r>
        <w:t xml:space="preserve">R Core Team 2015. R: A language and environment for statistical computing. R Foundation for Statistical Computing, Vienna, Austria. URL </w:t>
      </w:r>
      <w:hyperlink r:id="rId50">
        <w:r>
          <w:t>http://www.R-project.org/.</w:t>
        </w:r>
      </w:hyperlink>
    </w:p>
    <w:p w:rsidR="005D49D0" w:rsidRDefault="00501D24">
      <w:pPr>
        <w:pStyle w:val="BodyText"/>
        <w:spacing w:before="144"/>
        <w:ind w:left="112"/>
      </w:pPr>
      <w:r>
        <w:t>Su, Y. S., and M. Yajima. 2015. R2jags: Using R to Run 'JAGS'. R package version 0.5-</w:t>
      </w:r>
    </w:p>
    <w:p w:rsidR="005D49D0" w:rsidRDefault="00501D24">
      <w:pPr>
        <w:pStyle w:val="BodyText"/>
        <w:spacing w:before="35"/>
        <w:ind w:left="112"/>
      </w:pPr>
      <w:r>
        <w:t xml:space="preserve">6. </w:t>
      </w:r>
      <w:hyperlink r:id="rId51">
        <w:r>
          <w:t>http://CRAN.R-project.org/package=R2jags</w:t>
        </w:r>
      </w:hyperlink>
    </w:p>
    <w:p w:rsidR="005D49D0" w:rsidRDefault="00501D24">
      <w:pPr>
        <w:pStyle w:val="BodyText"/>
        <w:spacing w:before="182" w:line="276" w:lineRule="auto"/>
        <w:ind w:left="112" w:right="1572"/>
      </w:pPr>
      <w:r>
        <w:t>Gelman A., J.B. Carlin, H.S. Stern, and D.B. Rubin. 2004. Bayesian Data Analysis. Boca Raton: Chapman and Hall.</w:t>
      </w:r>
    </w:p>
    <w:p w:rsidR="005D49D0" w:rsidRDefault="00501D24">
      <w:pPr>
        <w:pStyle w:val="BodyText"/>
        <w:spacing w:before="142" w:line="278" w:lineRule="auto"/>
        <w:ind w:left="112" w:right="1974"/>
      </w:pPr>
      <w:r>
        <w:t>Kery</w:t>
      </w:r>
      <w:r>
        <w:rPr>
          <w:spacing w:val="-16"/>
        </w:rPr>
        <w:t xml:space="preserve"> </w:t>
      </w:r>
      <w:r>
        <w:t>M.</w:t>
      </w:r>
      <w:r>
        <w:rPr>
          <w:spacing w:val="-19"/>
        </w:rPr>
        <w:t xml:space="preserve"> </w:t>
      </w:r>
      <w:r>
        <w:t>2010.</w:t>
      </w:r>
      <w:r>
        <w:rPr>
          <w:spacing w:val="-17"/>
        </w:rPr>
        <w:t xml:space="preserve"> </w:t>
      </w:r>
      <w:r>
        <w:t>Introduction</w:t>
      </w:r>
      <w:r>
        <w:rPr>
          <w:spacing w:val="-18"/>
        </w:rPr>
        <w:t xml:space="preserve"> </w:t>
      </w:r>
      <w:r>
        <w:t>to</w:t>
      </w:r>
      <w:r>
        <w:rPr>
          <w:spacing w:val="-20"/>
        </w:rPr>
        <w:t xml:space="preserve"> </w:t>
      </w:r>
      <w:r>
        <w:t>WinBUGS</w:t>
      </w:r>
      <w:r>
        <w:rPr>
          <w:spacing w:val="-18"/>
        </w:rPr>
        <w:t xml:space="preserve"> </w:t>
      </w:r>
      <w:r>
        <w:t>for</w:t>
      </w:r>
      <w:r>
        <w:rPr>
          <w:spacing w:val="-17"/>
        </w:rPr>
        <w:t xml:space="preserve"> </w:t>
      </w:r>
      <w:r>
        <w:t>Ecologists:</w:t>
      </w:r>
      <w:r>
        <w:rPr>
          <w:spacing w:val="-18"/>
        </w:rPr>
        <w:t xml:space="preserve"> </w:t>
      </w:r>
      <w:r>
        <w:t>Bayesian</w:t>
      </w:r>
      <w:r>
        <w:rPr>
          <w:spacing w:val="-17"/>
        </w:rPr>
        <w:t xml:space="preserve"> </w:t>
      </w:r>
      <w:r>
        <w:t>approach</w:t>
      </w:r>
      <w:r>
        <w:rPr>
          <w:spacing w:val="-18"/>
        </w:rPr>
        <w:t xml:space="preserve"> </w:t>
      </w:r>
      <w:r>
        <w:t>to</w:t>
      </w:r>
      <w:r>
        <w:rPr>
          <w:spacing w:val="-20"/>
        </w:rPr>
        <w:t xml:space="preserve"> </w:t>
      </w:r>
      <w:r>
        <w:t>regression, ANOVA, mixed models and related analyses: Academic Press. 320</w:t>
      </w:r>
      <w:r>
        <w:rPr>
          <w:spacing w:val="-12"/>
        </w:rPr>
        <w:t xml:space="preserve"> </w:t>
      </w:r>
      <w:r>
        <w:t>p.</w:t>
      </w:r>
    </w:p>
    <w:sectPr w:rsidR="005D49D0">
      <w:pgSz w:w="11910" w:h="16840"/>
      <w:pgMar w:top="1320" w:right="0" w:bottom="980" w:left="1020" w:header="0" w:footer="78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5788" w:rsidRDefault="00501D24">
      <w:r>
        <w:separator/>
      </w:r>
    </w:p>
  </w:endnote>
  <w:endnote w:type="continuationSeparator" w:id="0">
    <w:p w:rsidR="00135788" w:rsidRDefault="00501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9D0" w:rsidRDefault="00501D24">
    <w:pPr>
      <w:pStyle w:val="BodyText"/>
      <w:spacing w:line="14" w:lineRule="auto"/>
    </w:pPr>
    <w:r>
      <w:rPr>
        <w:noProof/>
        <w:lang w:bidi="ar-SA"/>
      </w:rPr>
      <mc:AlternateContent>
        <mc:Choice Requires="wps">
          <w:drawing>
            <wp:anchor distT="0" distB="0" distL="114300" distR="114300" simplePos="0" relativeHeight="503235800" behindDoc="1" locked="0" layoutInCell="1" allowOverlap="1">
              <wp:simplePos x="0" y="0"/>
              <wp:positionH relativeFrom="page">
                <wp:posOffset>706755</wp:posOffset>
              </wp:positionH>
              <wp:positionV relativeFrom="page">
                <wp:posOffset>10055225</wp:posOffset>
              </wp:positionV>
              <wp:extent cx="95885" cy="179705"/>
              <wp:effectExtent l="1905" t="0" r="0" b="444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9D0" w:rsidRDefault="00501D24">
                          <w:pPr>
                            <w:pStyle w:val="BodyText"/>
                            <w:spacing w:before="19"/>
                            <w:ind w:left="20"/>
                          </w:pPr>
                          <w: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margin-left:55.65pt;margin-top:791.75pt;width:7.55pt;height:14.15pt;z-index:-8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" filled="f" stroked="f">
              <v:textbox inset="0,0,0,0">
                <w:txbxContent>
                  <w:p w:rsidR="005D49D0" w:rsidRDefault="00501D24">
                    <w:pPr>
                      <w:pStyle w:val="BodyText"/>
                      <w:spacing w:before="19"/>
                      <w:ind w:left="20"/>
                    </w:pPr>
                    <w:r>
                      <w:t>ii</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9D0" w:rsidRDefault="00501D24">
    <w:pPr>
      <w:pStyle w:val="BodyText"/>
      <w:spacing w:line="14" w:lineRule="auto"/>
    </w:pPr>
    <w:r>
      <w:rPr>
        <w:noProof/>
        <w:lang w:bidi="ar-SA"/>
      </w:rPr>
      <mc:AlternateContent>
        <mc:Choice Requires="wps">
          <w:drawing>
            <wp:anchor distT="0" distB="0" distL="114300" distR="114300" simplePos="0" relativeHeight="503235824" behindDoc="1" locked="0" layoutInCell="1" allowOverlap="1">
              <wp:simplePos x="0" y="0"/>
              <wp:positionH relativeFrom="page">
                <wp:posOffset>6724650</wp:posOffset>
              </wp:positionH>
              <wp:positionV relativeFrom="page">
                <wp:posOffset>10055225</wp:posOffset>
              </wp:positionV>
              <wp:extent cx="130810" cy="179705"/>
              <wp:effectExtent l="0" t="0" r="2540" b="444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9D0" w:rsidRDefault="00501D24">
                          <w:pPr>
                            <w:pStyle w:val="BodyText"/>
                            <w:spacing w:before="19"/>
                            <w:ind w:left="20"/>
                          </w:pPr>
                          <w: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1" type="#_x0000_t202" style="position:absolute;margin-left:529.5pt;margin-top:791.75pt;width:10.3pt;height:14.15pt;z-index:-8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" filled="f" stroked="f">
              <v:textbox inset="0,0,0,0">
                <w:txbxContent>
                  <w:p w:rsidR="005D49D0" w:rsidRDefault="00501D24">
                    <w:pPr>
                      <w:pStyle w:val="BodyText"/>
                      <w:spacing w:before="19"/>
                      <w:ind w:left="20"/>
                    </w:pPr>
                    <w:r>
                      <w:t>iii</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9D0" w:rsidRDefault="00501D24">
    <w:pPr>
      <w:pStyle w:val="BodyText"/>
      <w:spacing w:line="14" w:lineRule="auto"/>
    </w:pPr>
    <w:r>
      <w:rPr>
        <w:noProof/>
        <w:lang w:bidi="ar-SA"/>
      </w:rPr>
      <mc:AlternateContent>
        <mc:Choice Requires="wps">
          <w:drawing>
            <wp:anchor distT="0" distB="0" distL="114300" distR="114300" simplePos="0" relativeHeight="503235848" behindDoc="1" locked="0" layoutInCell="1" allowOverlap="1">
              <wp:simplePos x="0" y="0"/>
              <wp:positionH relativeFrom="page">
                <wp:posOffset>694055</wp:posOffset>
              </wp:positionH>
              <wp:positionV relativeFrom="page">
                <wp:posOffset>10055225</wp:posOffset>
              </wp:positionV>
              <wp:extent cx="212725" cy="179705"/>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9D0" w:rsidRDefault="00501D24">
                          <w:pPr>
                            <w:pStyle w:val="BodyText"/>
                            <w:spacing w:before="19"/>
                            <w:ind w:left="40"/>
                          </w:pPr>
                          <w:r>
                            <w:fldChar w:fldCharType="begin"/>
                          </w:r>
                          <w:r>
                            <w:instrText xml:space="preserve"> PAGE </w:instrText>
                          </w:r>
                          <w:r>
                            <w:fldChar w:fldCharType="separate"/>
                          </w:r>
                          <w:r w:rsidR="006F01D9">
                            <w:rPr>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54.65pt;margin-top:791.75pt;width:16.75pt;height:14.15pt;z-index:-80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" filled="f" stroked="f">
              <v:textbox inset="0,0,0,0">
                <w:txbxContent>
                  <w:p w:rsidR="005D49D0" w:rsidRDefault="00501D24">
                    <w:pPr>
                      <w:pStyle w:val="BodyText"/>
                      <w:spacing w:before="19"/>
                      <w:ind w:left="40"/>
                    </w:pPr>
                    <w:r>
                      <w:fldChar w:fldCharType="begin"/>
                    </w:r>
                    <w:r>
                      <w:instrText xml:space="preserve"> PAGE </w:instrText>
                    </w:r>
                    <w:r>
                      <w:fldChar w:fldCharType="separate"/>
                    </w:r>
                    <w:r w:rsidR="006F01D9">
                      <w:rPr>
                        <w:noProof/>
                      </w:rPr>
                      <w:t>20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9D0" w:rsidRDefault="00501D24">
    <w:pPr>
      <w:pStyle w:val="BodyText"/>
      <w:spacing w:line="14" w:lineRule="auto"/>
    </w:pPr>
    <w:r>
      <w:rPr>
        <w:noProof/>
        <w:lang w:bidi="ar-SA"/>
      </w:rPr>
      <mc:AlternateContent>
        <mc:Choice Requires="wps">
          <w:drawing>
            <wp:anchor distT="0" distB="0" distL="114300" distR="114300" simplePos="0" relativeHeight="503235872" behindDoc="1" locked="0" layoutInCell="1" allowOverlap="1">
              <wp:simplePos x="0" y="0"/>
              <wp:positionH relativeFrom="page">
                <wp:posOffset>6654165</wp:posOffset>
              </wp:positionH>
              <wp:positionV relativeFrom="page">
                <wp:posOffset>10055225</wp:posOffset>
              </wp:positionV>
              <wp:extent cx="212725" cy="179705"/>
              <wp:effectExtent l="0" t="0" r="635"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9D0" w:rsidRDefault="00501D24">
                          <w:pPr>
                            <w:pStyle w:val="BodyText"/>
                            <w:spacing w:before="19"/>
                            <w:ind w:left="40"/>
                          </w:pPr>
                          <w:r>
                            <w:fldChar w:fldCharType="begin"/>
                          </w:r>
                          <w:r>
                            <w:instrText xml:space="preserve"> PAGE </w:instrText>
                          </w:r>
                          <w:r>
                            <w:fldChar w:fldCharType="separate"/>
                          </w:r>
                          <w:r w:rsidR="006F01D9">
                            <w:rPr>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3" type="#_x0000_t202" style="position:absolute;margin-left:523.95pt;margin-top:791.75pt;width:16.75pt;height:14.15pt;z-index:-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FNdrwIAAK8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" filled="f" stroked="f">
              <v:textbox inset="0,0,0,0">
                <w:txbxContent>
                  <w:p w:rsidR="005D49D0" w:rsidRDefault="00501D24">
                    <w:pPr>
                      <w:pStyle w:val="BodyText"/>
                      <w:spacing w:before="19"/>
                      <w:ind w:left="40"/>
                    </w:pPr>
                    <w:r>
                      <w:fldChar w:fldCharType="begin"/>
                    </w:r>
                    <w:r>
                      <w:instrText xml:space="preserve"> PAGE </w:instrText>
                    </w:r>
                    <w:r>
                      <w:fldChar w:fldCharType="separate"/>
                    </w:r>
                    <w:r w:rsidR="006F01D9">
                      <w:rPr>
                        <w:noProof/>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5788" w:rsidRDefault="00501D24">
      <w:r>
        <w:separator/>
      </w:r>
    </w:p>
  </w:footnote>
  <w:footnote w:type="continuationSeparator" w:id="0">
    <w:p w:rsidR="00135788" w:rsidRDefault="00501D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5B0700"/>
    <w:multiLevelType w:val="multilevel"/>
    <w:tmpl w:val="84621EBC"/>
    <w:lvl w:ilvl="0">
      <w:numFmt w:val="decimal"/>
      <w:lvlText w:val="%1"/>
      <w:lvlJc w:val="left"/>
      <w:pPr>
        <w:ind w:left="112" w:hanging="524"/>
        <w:jc w:val="left"/>
      </w:pPr>
      <w:rPr>
        <w:rFonts w:hint="default"/>
        <w:lang w:val="en-AU" w:eastAsia="en-AU" w:bidi="en-AU"/>
      </w:rPr>
    </w:lvl>
    <w:lvl w:ilvl="1">
      <w:start w:val="22"/>
      <w:numFmt w:val="decimal"/>
      <w:lvlText w:val="%1.%2"/>
      <w:lvlJc w:val="left"/>
      <w:pPr>
        <w:ind w:left="112" w:hanging="524"/>
        <w:jc w:val="left"/>
      </w:pPr>
      <w:rPr>
        <w:rFonts w:ascii="MS Reference Sans Serif" w:eastAsia="MS Reference Sans Serif" w:hAnsi="MS Reference Sans Serif" w:cs="MS Reference Sans Serif" w:hint="default"/>
        <w:w w:val="99"/>
        <w:sz w:val="20"/>
        <w:szCs w:val="20"/>
        <w:lang w:val="en-AU" w:eastAsia="en-AU" w:bidi="en-AU"/>
      </w:rPr>
    </w:lvl>
    <w:lvl w:ilvl="2">
      <w:start w:val="1"/>
      <w:numFmt w:val="lowerLetter"/>
      <w:lvlText w:val="(%3)"/>
      <w:lvlJc w:val="left"/>
      <w:pPr>
        <w:ind w:left="254" w:hanging="2143"/>
        <w:jc w:val="right"/>
      </w:pPr>
      <w:rPr>
        <w:rFonts w:hint="default"/>
        <w:spacing w:val="-5"/>
        <w:w w:val="101"/>
        <w:lang w:val="en-AU" w:eastAsia="en-AU" w:bidi="en-AU"/>
      </w:rPr>
    </w:lvl>
    <w:lvl w:ilvl="3">
      <w:numFmt w:val="bullet"/>
      <w:lvlText w:val="•"/>
      <w:lvlJc w:val="left"/>
      <w:pPr>
        <w:ind w:left="1847" w:hanging="2143"/>
      </w:pPr>
      <w:rPr>
        <w:rFonts w:hint="default"/>
        <w:lang w:val="en-AU" w:eastAsia="en-AU" w:bidi="en-AU"/>
      </w:rPr>
    </w:lvl>
    <w:lvl w:ilvl="4">
      <w:numFmt w:val="bullet"/>
      <w:lvlText w:val="•"/>
      <w:lvlJc w:val="left"/>
      <w:pPr>
        <w:ind w:left="2735" w:hanging="2143"/>
      </w:pPr>
      <w:rPr>
        <w:rFonts w:hint="default"/>
        <w:lang w:val="en-AU" w:eastAsia="en-AU" w:bidi="en-AU"/>
      </w:rPr>
    </w:lvl>
    <w:lvl w:ilvl="5">
      <w:numFmt w:val="bullet"/>
      <w:lvlText w:val="•"/>
      <w:lvlJc w:val="left"/>
      <w:pPr>
        <w:ind w:left="3623" w:hanging="2143"/>
      </w:pPr>
      <w:rPr>
        <w:rFonts w:hint="default"/>
        <w:lang w:val="en-AU" w:eastAsia="en-AU" w:bidi="en-AU"/>
      </w:rPr>
    </w:lvl>
    <w:lvl w:ilvl="6">
      <w:numFmt w:val="bullet"/>
      <w:lvlText w:val="•"/>
      <w:lvlJc w:val="left"/>
      <w:pPr>
        <w:ind w:left="4511" w:hanging="2143"/>
      </w:pPr>
      <w:rPr>
        <w:rFonts w:hint="default"/>
        <w:lang w:val="en-AU" w:eastAsia="en-AU" w:bidi="en-AU"/>
      </w:rPr>
    </w:lvl>
    <w:lvl w:ilvl="7">
      <w:numFmt w:val="bullet"/>
      <w:lvlText w:val="•"/>
      <w:lvlJc w:val="left"/>
      <w:pPr>
        <w:ind w:left="5399" w:hanging="2143"/>
      </w:pPr>
      <w:rPr>
        <w:rFonts w:hint="default"/>
        <w:lang w:val="en-AU" w:eastAsia="en-AU" w:bidi="en-AU"/>
      </w:rPr>
    </w:lvl>
    <w:lvl w:ilvl="8">
      <w:numFmt w:val="bullet"/>
      <w:lvlText w:val="•"/>
      <w:lvlJc w:val="left"/>
      <w:pPr>
        <w:ind w:left="6287" w:hanging="2143"/>
      </w:pPr>
      <w:rPr>
        <w:rFonts w:hint="default"/>
        <w:lang w:val="en-AU" w:eastAsia="en-AU" w:bidi="en-AU"/>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9D0"/>
    <w:rsid w:val="00135788"/>
    <w:rsid w:val="00501D24"/>
    <w:rsid w:val="005D49D0"/>
    <w:rsid w:val="006F01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8FB9583-31BB-4855-81B8-B9EAC2555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S Reference Sans Serif" w:eastAsia="MS Reference Sans Serif" w:hAnsi="MS Reference Sans Serif" w:cs="MS Reference Sans Serif"/>
      <w:lang w:val="en-AU" w:eastAsia="en-AU" w:bidi="en-AU"/>
    </w:rPr>
  </w:style>
  <w:style w:type="paragraph" w:styleId="Heading1">
    <w:name w:val="heading 1"/>
    <w:basedOn w:val="Normal"/>
    <w:uiPriority w:val="1"/>
    <w:qFormat/>
    <w:pPr>
      <w:ind w:left="112"/>
      <w:outlineLvl w:val="0"/>
    </w:pPr>
    <w:rPr>
      <w:i/>
      <w:sz w:val="23"/>
      <w:szCs w:val="23"/>
    </w:rPr>
  </w:style>
  <w:style w:type="paragraph" w:styleId="Heading2">
    <w:name w:val="heading 2"/>
    <w:basedOn w:val="Normal"/>
    <w:uiPriority w:val="1"/>
    <w:qFormat/>
    <w:pPr>
      <w:spacing w:before="77"/>
      <w:ind w:left="112"/>
      <w:outlineLvl w:val="1"/>
    </w:pPr>
    <w:rPr>
      <w:b/>
      <w:bCs/>
    </w:rPr>
  </w:style>
  <w:style w:type="paragraph" w:styleId="Heading3">
    <w:name w:val="heading 3"/>
    <w:basedOn w:val="Normal"/>
    <w:uiPriority w:val="1"/>
    <w:qFormat/>
    <w:pPr>
      <w:spacing w:before="16"/>
      <w:ind w:left="20"/>
      <w:outlineLvl w:val="2"/>
    </w:pPr>
    <w:rPr>
      <w:rFonts w:ascii="Arial" w:eastAsia="Arial" w:hAnsi="Arial" w:cs="Arial"/>
    </w:rPr>
  </w:style>
  <w:style w:type="paragraph" w:styleId="Heading4">
    <w:name w:val="heading 4"/>
    <w:basedOn w:val="Normal"/>
    <w:uiPriority w:val="1"/>
    <w:qFormat/>
    <w:pPr>
      <w:ind w:left="112"/>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5"/>
      <w:ind w:left="965"/>
    </w:pPr>
    <w:rPr>
      <w:sz w:val="20"/>
      <w:szCs w:val="20"/>
    </w:rPr>
  </w:style>
  <w:style w:type="paragraph" w:styleId="TOC2">
    <w:name w:val="toc 2"/>
    <w:basedOn w:val="Normal"/>
    <w:uiPriority w:val="1"/>
    <w:qFormat/>
    <w:pPr>
      <w:spacing w:before="36"/>
      <w:ind w:left="1205"/>
    </w:pPr>
    <w:rPr>
      <w:sz w:val="20"/>
      <w:szCs w:val="20"/>
    </w:rPr>
  </w:style>
  <w:style w:type="paragraph" w:styleId="TOC3">
    <w:name w:val="toc 3"/>
    <w:basedOn w:val="Normal"/>
    <w:uiPriority w:val="1"/>
    <w:qFormat/>
    <w:pPr>
      <w:spacing w:before="36"/>
      <w:ind w:left="1445"/>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254"/>
      <w:jc w:val="both"/>
    </w:pPr>
  </w:style>
  <w:style w:type="paragraph" w:customStyle="1" w:styleId="TableParagraph">
    <w:name w:val="Table Paragraph"/>
    <w:basedOn w:val="Normal"/>
    <w:uiPriority w:val="1"/>
    <w:qFormat/>
    <w:pPr>
      <w:spacing w:before="6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4.xml"/><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6.png"/><Relationship Id="rId50" Type="http://schemas.openxmlformats.org/officeDocument/2006/relationships/hyperlink" Target="http://www.R-project.org/"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3.xml"/><Relationship Id="rId33" Type="http://schemas.openxmlformats.org/officeDocument/2006/relationships/image" Target="media/image21.jpe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32" Type="http://schemas.openxmlformats.org/officeDocument/2006/relationships/image" Target="media/image18.jpeg"/><Relationship Id="rId37" Type="http://schemas.openxmlformats.org/officeDocument/2006/relationships/image" Target="media/image25.jpeg"/><Relationship Id="rId40" Type="http://schemas.openxmlformats.org/officeDocument/2006/relationships/image" Target="media/image26.jpe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image" Target="media/image37.pn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0.jpe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stuart.little@mdba.gov.au" TargetMode="External"/><Relationship Id="rId27" Type="http://schemas.openxmlformats.org/officeDocument/2006/relationships/image" Target="media/image15.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4.png"/><Relationship Id="rId8" Type="http://schemas.openxmlformats.org/officeDocument/2006/relationships/image" Target="media/image2.jpeg"/><Relationship Id="rId51" Type="http://schemas.openxmlformats.org/officeDocument/2006/relationships/hyperlink" Target="http://CRAN.R-project.org/package%3DR2ja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5BB0CAC1.dotm</Template>
  <TotalTime>1</TotalTime>
  <Pages>32</Pages>
  <Words>10893</Words>
  <Characters>62095</Characters>
  <Application>Microsoft Office Word</Application>
  <DocSecurity>4</DocSecurity>
  <Lines>517</Lines>
  <Paragraphs>145</Paragraphs>
  <ScaleCrop>false</ScaleCrop>
  <HeadingPairs>
    <vt:vector size="2" baseType="variant">
      <vt:variant>
        <vt:lpstr>Title</vt:lpstr>
      </vt:variant>
      <vt:variant>
        <vt:i4>1</vt:i4>
      </vt:variant>
    </vt:vector>
  </HeadingPairs>
  <TitlesOfParts>
    <vt:vector size="1" baseType="lpstr">
      <vt:lpstr>2018-19 STIM CLLMM - YPP report</vt:lpstr>
    </vt:vector>
  </TitlesOfParts>
  <Company>The Department of the Environment</Company>
  <LinksUpToDate>false</LinksUpToDate>
  <CharactersWithSpaces>72843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Determining the status of Yarra Pygmy Perch in the Murray–Darling Basin</dc:title>
  <dc:subject>Threatened fish at Lower Lakes</dc:subject>
  <dc:creator>University of Adelaide</dc:creator>
  <cp:keywords>fish, threatened, Murray, Lower Lakes</cp:keywords>
  <cp:lastModifiedBy>Bec Durack</cp:lastModifiedBy>
  <cp:revision>2</cp:revision>
  <dcterms:created xsi:type="dcterms:W3CDTF">2019-04-17T01:05:00Z</dcterms:created>
  <dcterms:modified xsi:type="dcterms:W3CDTF">2019-04-17T01:05:00Z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2019-04-04T00:00:00Z</vt:filetime>
  </property>
  <property fmtid="{D5CDD505-2E9C-101B-9397-08002B2CF9AE}" pid="3" name="Creator">
    <vt:lpwstr>Microsoft® Word 2013</vt:lpwstr>
  </property>
  <property fmtid="{D5CDD505-2E9C-101B-9397-08002B2CF9AE}" pid="4" name="LastSaved">
    <vt:filetime>2019-04-16T00:00:00Z</vt:filetime>
  </property>
</Properties>
</file>