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E610" w14:textId="77777777" w:rsidR="00474224" w:rsidRDefault="00474224" w:rsidP="00474224">
      <w:pPr>
        <w:rPr>
          <w:color w:val="808080" w:themeColor="background1" w:themeShade="80"/>
        </w:rPr>
      </w:pPr>
    </w:p>
    <w:p w14:paraId="202C9530" w14:textId="67CC3B53" w:rsidR="006A65AB" w:rsidRDefault="000E5225" w:rsidP="00C72227">
      <w:pPr>
        <w:pStyle w:val="Title"/>
        <w:rPr>
          <w:rFonts w:ascii="Calibri" w:hAnsi="Calibri" w:cs="Calibri"/>
        </w:rPr>
      </w:pPr>
      <w:r>
        <w:rPr>
          <w:rFonts w:ascii="Calibri" w:hAnsi="Calibri" w:cs="Calibri"/>
        </w:rPr>
        <w:t xml:space="preserve">DRAFT </w:t>
      </w:r>
      <w:r w:rsidR="00C72227" w:rsidRPr="004A269D">
        <w:rPr>
          <w:rFonts w:ascii="Calibri" w:hAnsi="Calibri" w:cs="Calibri"/>
        </w:rPr>
        <w:t>Conservation Advice for the</w:t>
      </w:r>
    </w:p>
    <w:p w14:paraId="18C86FA1" w14:textId="4EB30FF3" w:rsidR="002D6AB0" w:rsidRPr="002B5C4D" w:rsidRDefault="002B5C4D" w:rsidP="00C72227">
      <w:pPr>
        <w:pStyle w:val="Title"/>
        <w:rPr>
          <w:rFonts w:ascii="Calibri" w:hAnsi="Calibri" w:cs="Calibri"/>
          <w:color w:val="000000" w:themeColor="text1"/>
        </w:rPr>
      </w:pPr>
      <w:r w:rsidRPr="00637BBC">
        <w:t>Ben Halls Gap Sphagnum Moss Cool Temperate Rainforest</w:t>
      </w:r>
    </w:p>
    <w:p w14:paraId="13F02C55" w14:textId="29EE4BE8" w:rsidR="001B42EF" w:rsidRDefault="001B42EF" w:rsidP="006A65AB">
      <w:pPr>
        <w:pStyle w:val="Author"/>
        <w:pBdr>
          <w:top w:val="single" w:sz="4" w:space="1" w:color="auto"/>
          <w:left w:val="single" w:sz="4" w:space="1" w:color="auto"/>
          <w:bottom w:val="single" w:sz="4" w:space="1" w:color="auto"/>
          <w:right w:val="single" w:sz="4" w:space="1" w:color="auto"/>
        </w:pBdr>
        <w:jc w:val="center"/>
        <w:rPr>
          <w:rStyle w:val="Emphasis"/>
          <w:sz w:val="22"/>
          <w:szCs w:val="22"/>
        </w:rPr>
      </w:pPr>
      <w:r w:rsidRPr="003D7645">
        <w:rPr>
          <w:rStyle w:val="Emphasis"/>
          <w:sz w:val="22"/>
          <w:szCs w:val="22"/>
        </w:rPr>
        <w:t xml:space="preserve">This draft document is being released for consultation on the </w:t>
      </w:r>
      <w:r w:rsidR="003D7645">
        <w:rPr>
          <w:rStyle w:val="Emphasis"/>
          <w:sz w:val="22"/>
          <w:szCs w:val="22"/>
        </w:rPr>
        <w:t xml:space="preserve">description, </w:t>
      </w:r>
      <w:r w:rsidRPr="003D7645">
        <w:rPr>
          <w:rStyle w:val="Emphasis"/>
          <w:sz w:val="22"/>
          <w:szCs w:val="22"/>
        </w:rPr>
        <w:t>listing eligibility and conservation actions</w:t>
      </w:r>
      <w:r w:rsidR="003D7645" w:rsidRPr="003D7645">
        <w:rPr>
          <w:rStyle w:val="Emphasis"/>
          <w:sz w:val="22"/>
          <w:szCs w:val="22"/>
        </w:rPr>
        <w:t xml:space="preserve"> of the ecological community.</w:t>
      </w:r>
    </w:p>
    <w:p w14:paraId="718CD002" w14:textId="63ED6C30" w:rsidR="001B42EF" w:rsidRPr="003D7645" w:rsidRDefault="001B42EF" w:rsidP="006A65AB">
      <w:pPr>
        <w:pStyle w:val="Consultationtext"/>
        <w:pBdr>
          <w:top w:val="single" w:sz="4" w:space="1" w:color="auto"/>
          <w:left w:val="single" w:sz="4" w:space="1" w:color="auto"/>
          <w:bottom w:val="single" w:sz="4" w:space="1" w:color="auto"/>
          <w:right w:val="single" w:sz="4" w:space="1" w:color="auto"/>
        </w:pBdr>
        <w:rPr>
          <w:color w:val="auto"/>
        </w:rPr>
      </w:pPr>
      <w:r w:rsidRPr="003D7645">
        <w:rPr>
          <w:color w:val="auto"/>
        </w:rPr>
        <w:t xml:space="preserve">The purpose of this consultation document is to elicit additional information to better understand the definition and status of the ecological community and help inform conservation actions. The draft assessment below should therefore be considered </w:t>
      </w:r>
      <w:r w:rsidRPr="003D7645">
        <w:rPr>
          <w:b/>
          <w:bCs/>
          <w:color w:val="auto"/>
        </w:rPr>
        <w:t>tentative</w:t>
      </w:r>
      <w:r w:rsidRPr="003D7645">
        <w:rPr>
          <w:color w:val="auto"/>
        </w:rPr>
        <w:t xml:space="preserve"> at this stage, as it may change </w:t>
      </w:r>
      <w:proofErr w:type="gramStart"/>
      <w:r w:rsidRPr="003D7645">
        <w:rPr>
          <w:color w:val="auto"/>
        </w:rPr>
        <w:t>as a result of</w:t>
      </w:r>
      <w:proofErr w:type="gramEnd"/>
      <w:r w:rsidRPr="003D7645">
        <w:rPr>
          <w:color w:val="auto"/>
        </w:rPr>
        <w:t xml:space="preserve"> responses to this consultation process.</w:t>
      </w:r>
    </w:p>
    <w:p w14:paraId="48B6AC17" w14:textId="5F0FD9BE" w:rsidR="00BE11CA" w:rsidRPr="00BE11CA" w:rsidRDefault="00876307" w:rsidP="00BE11CA">
      <w:pPr>
        <w:rPr>
          <w:color w:val="808080" w:themeColor="background1" w:themeShade="80"/>
        </w:rPr>
      </w:pPr>
      <w:r w:rsidRPr="002B1333">
        <w:t>This document combines the conservation advice and listing assessment for the threatened ecological community. It provides a foundation for conservation action and further planning.</w:t>
      </w:r>
      <w:r w:rsidR="003D7645">
        <w:t xml:space="preserve"> </w:t>
      </w:r>
    </w:p>
    <w:p w14:paraId="479993BB" w14:textId="09DA942F" w:rsidR="00876307" w:rsidRPr="00BE11CA" w:rsidRDefault="008361B3" w:rsidP="004C5527">
      <w:pPr>
        <w:pStyle w:val="Tablesource"/>
        <w:jc w:val="center"/>
        <w:rPr>
          <w:color w:val="000000" w:themeColor="text1"/>
          <w:szCs w:val="18"/>
        </w:rPr>
      </w:pPr>
      <w:r>
        <w:rPr>
          <w:noProof/>
        </w:rPr>
        <w:drawing>
          <wp:inline distT="0" distB="0" distL="0" distR="0" wp14:anchorId="7471E015" wp14:editId="7E212889">
            <wp:extent cx="57531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753100" cy="2686050"/>
                    </a:xfrm>
                    <a:prstGeom prst="rect">
                      <a:avLst/>
                    </a:prstGeom>
                    <a:noFill/>
                    <a:ln>
                      <a:noFill/>
                    </a:ln>
                    <a:extLst>
                      <a:ext uri="{53640926-AAD7-44D8-BBD7-CCE9431645EC}">
                        <a14:shadowObscured xmlns:a14="http://schemas.microsoft.com/office/drawing/2010/main"/>
                      </a:ext>
                    </a:extLst>
                  </pic:spPr>
                </pic:pic>
              </a:graphicData>
            </a:graphic>
          </wp:inline>
        </w:drawing>
      </w:r>
      <w:r w:rsidR="00BE11CA" w:rsidRPr="00BE11CA">
        <w:t xml:space="preserve"> </w:t>
      </w:r>
      <w:r w:rsidR="00BE11CA" w:rsidRPr="00637BBC">
        <w:t>Ben Halls Gap Sphagnum Moss Cool Temperate Rainforest</w:t>
      </w:r>
      <w:r w:rsidR="004C5527" w:rsidRPr="00BE11CA">
        <w:rPr>
          <w:color w:val="000000" w:themeColor="text1"/>
          <w:szCs w:val="18"/>
        </w:rPr>
        <w:t xml:space="preserve"> </w:t>
      </w:r>
      <w:r w:rsidR="00876307" w:rsidRPr="00BE11CA">
        <w:rPr>
          <w:color w:val="000000" w:themeColor="text1"/>
          <w:szCs w:val="18"/>
        </w:rPr>
        <w:t xml:space="preserve">© </w:t>
      </w:r>
      <w:r w:rsidR="00BE11CA" w:rsidRPr="00BE11CA">
        <w:rPr>
          <w:color w:val="000000" w:themeColor="text1"/>
          <w:szCs w:val="18"/>
        </w:rPr>
        <w:t>Doug Beckers</w:t>
      </w:r>
    </w:p>
    <w:p w14:paraId="6D692804" w14:textId="251C3A49" w:rsidR="00B44382" w:rsidRDefault="007C6FB8" w:rsidP="00B44382">
      <w:r>
        <w:t xml:space="preserve">The TEC occurs within country (the traditional lands) of the </w:t>
      </w:r>
      <w:proofErr w:type="spellStart"/>
      <w:r w:rsidR="00635F81" w:rsidRPr="00635F81">
        <w:rPr>
          <w:color w:val="000000" w:themeColor="text1"/>
        </w:rPr>
        <w:t>Gomeroi</w:t>
      </w:r>
      <w:proofErr w:type="spellEnd"/>
      <w:r w:rsidRPr="007C6FB8">
        <w:rPr>
          <w:color w:val="808080" w:themeColor="background1" w:themeShade="80"/>
        </w:rPr>
        <w:t xml:space="preserve"> </w:t>
      </w:r>
      <w:r>
        <w:t>peoples.</w:t>
      </w:r>
      <w:r w:rsidR="004E50A0">
        <w:t xml:space="preserve"> </w:t>
      </w:r>
      <w:r w:rsidR="00333281" w:rsidRPr="00D406C3">
        <w:t>We acknowledge their culture and continuing link to the ecological community and the country it inhabits.</w:t>
      </w:r>
    </w:p>
    <w:p w14:paraId="2924E4BC" w14:textId="64E96499" w:rsidR="002A1AF5" w:rsidRPr="002E032A" w:rsidRDefault="002A1AF5" w:rsidP="002A1AF5">
      <w:pPr>
        <w:pStyle w:val="Title2"/>
      </w:pPr>
      <w:r>
        <w:t xml:space="preserve">Proposed </w:t>
      </w:r>
      <w:r w:rsidRPr="002E032A">
        <w:t>Conservation Status</w:t>
      </w:r>
    </w:p>
    <w:p w14:paraId="1585DC5A" w14:textId="693C41E2" w:rsidR="005C4805" w:rsidRDefault="002A1AF5" w:rsidP="002A1AF5">
      <w:pPr>
        <w:sectPr w:rsidR="005C4805" w:rsidSect="00086F2C">
          <w:headerReference w:type="default" r:id="rId14"/>
          <w:footerReference w:type="default" r:id="rId15"/>
          <w:headerReference w:type="first" r:id="rId16"/>
          <w:footerReference w:type="first" r:id="rId17"/>
          <w:pgSz w:w="11906" w:h="16838"/>
          <w:pgMar w:top="1134" w:right="1418" w:bottom="1134" w:left="1418" w:header="567" w:footer="567" w:gutter="0"/>
          <w:cols w:space="708"/>
          <w:docGrid w:linePitch="360"/>
        </w:sectPr>
      </w:pPr>
      <w:r w:rsidRPr="004D6925">
        <w:t>T</w:t>
      </w:r>
      <w:r w:rsidRPr="0025742B">
        <w:rPr>
          <w:color w:val="000000" w:themeColor="text1"/>
        </w:rPr>
        <w:t xml:space="preserve">he </w:t>
      </w:r>
      <w:r w:rsidR="0025742B" w:rsidRPr="0025742B">
        <w:rPr>
          <w:color w:val="000000" w:themeColor="text1"/>
        </w:rPr>
        <w:t>Ben Halls Gap Sphagnum Moss Cool Temperate Rainforest</w:t>
      </w:r>
      <w:r w:rsidRPr="0025742B">
        <w:rPr>
          <w:color w:val="000000" w:themeColor="text1"/>
        </w:rPr>
        <w:t xml:space="preserve"> is proposed to be listed in t</w:t>
      </w:r>
      <w:r w:rsidRPr="002E3794">
        <w:rPr>
          <w:color w:val="000000" w:themeColor="text1"/>
        </w:rPr>
        <w:t xml:space="preserve">he Endangered </w:t>
      </w:r>
      <w:r w:rsidR="00761071">
        <w:rPr>
          <w:color w:val="000000" w:themeColor="text1"/>
        </w:rPr>
        <w:t xml:space="preserve">or Critically Endangered </w:t>
      </w:r>
      <w:r w:rsidRPr="002E3794">
        <w:rPr>
          <w:color w:val="000000" w:themeColor="text1"/>
        </w:rPr>
        <w:t>category o</w:t>
      </w:r>
      <w:r w:rsidRPr="00876307">
        <w:t xml:space="preserve">f the threatened ecological communities list under the </w:t>
      </w:r>
      <w:r w:rsidRPr="00876307">
        <w:rPr>
          <w:i/>
          <w:iCs/>
        </w:rPr>
        <w:t>Environment Protection and Biodiversity Conservation Act 1999</w:t>
      </w:r>
      <w:r w:rsidRPr="00876307">
        <w:t xml:space="preserve"> </w:t>
      </w:r>
      <w:r w:rsidR="00FD6FCD">
        <w:t>(Cwlth</w:t>
      </w:r>
      <w:proofErr w:type="gramStart"/>
      <w:r w:rsidR="00FD6FCD">
        <w:t>)</w:t>
      </w:r>
      <w:r w:rsidRPr="00876307">
        <w:t>(</w:t>
      </w:r>
      <w:proofErr w:type="gramEnd"/>
      <w:r w:rsidRPr="00876307">
        <w:t>EPBC Act).</w:t>
      </w:r>
    </w:p>
    <w:p w14:paraId="72DE928C" w14:textId="35131351" w:rsidR="00C71FC2" w:rsidRDefault="00C71FC2">
      <w:pPr>
        <w:spacing w:after="160" w:line="259" w:lineRule="auto"/>
      </w:pPr>
    </w:p>
    <w:p w14:paraId="295F635E" w14:textId="7F3354CD" w:rsidR="005C4805" w:rsidRPr="005C4805" w:rsidRDefault="009F5603" w:rsidP="005C4805">
      <w:pPr>
        <w:pStyle w:val="Title"/>
        <w:rPr>
          <w:rFonts w:ascii="Calibri" w:hAnsi="Calibri" w:cs="Calibri"/>
        </w:rPr>
      </w:pPr>
      <w:r>
        <w:rPr>
          <w:rFonts w:ascii="Calibri" w:hAnsi="Calibri" w:cs="Calibri"/>
        </w:rPr>
        <w:t xml:space="preserve">DRAFT </w:t>
      </w:r>
      <w:r w:rsidR="005C4805" w:rsidRPr="004A269D">
        <w:rPr>
          <w:rFonts w:ascii="Calibri" w:hAnsi="Calibri" w:cs="Calibri"/>
        </w:rPr>
        <w:t>Conservation Advice for the</w:t>
      </w:r>
      <w:r w:rsidR="005C4805">
        <w:rPr>
          <w:rFonts w:ascii="Calibri" w:hAnsi="Calibri" w:cs="Calibri"/>
        </w:rPr>
        <w:t xml:space="preserve"> </w:t>
      </w:r>
      <w:r w:rsidR="005C4805" w:rsidRPr="005C4805">
        <w:rPr>
          <w:rFonts w:ascii="Calibri" w:hAnsi="Calibri" w:cs="Calibri"/>
        </w:rPr>
        <w:t>Ben Halls Gap Sphagnum Moss Cool Temperate Rainforest</w:t>
      </w:r>
    </w:p>
    <w:p w14:paraId="616F1773" w14:textId="77777777" w:rsidR="005C4805" w:rsidRDefault="005C4805" w:rsidP="005C4805">
      <w:pPr>
        <w:keepNext/>
        <w:tabs>
          <w:tab w:val="left" w:pos="5820"/>
        </w:tabs>
        <w:rPr>
          <w:b/>
        </w:rPr>
      </w:pPr>
      <w:r>
        <w:rPr>
          <w:b/>
        </w:rPr>
        <w:t>About this document</w:t>
      </w:r>
    </w:p>
    <w:p w14:paraId="7DE371A9" w14:textId="58169051" w:rsidR="005C4805" w:rsidRPr="00E86E45" w:rsidRDefault="005C4805" w:rsidP="005C4805">
      <w:r>
        <w:t xml:space="preserve">This document </w:t>
      </w:r>
      <w:r w:rsidRPr="008B3E10">
        <w:t>describ</w:t>
      </w:r>
      <w:r>
        <w:t xml:space="preserve">es </w:t>
      </w:r>
      <w:r w:rsidRPr="005351F5">
        <w:t xml:space="preserve">the ecological community and where it </w:t>
      </w:r>
      <w:r w:rsidRPr="00E86E45">
        <w:t>can be found (section</w:t>
      </w:r>
      <w:r w:rsidR="002B708E">
        <w:t xml:space="preserve"> </w:t>
      </w:r>
      <w:r w:rsidR="002B708E">
        <w:fldChar w:fldCharType="begin"/>
      </w:r>
      <w:r w:rsidR="002B708E">
        <w:instrText xml:space="preserve"> REF _Ref68096477 \r \h </w:instrText>
      </w:r>
      <w:r w:rsidR="002B708E">
        <w:fldChar w:fldCharType="separate"/>
      </w:r>
      <w:r w:rsidR="002B708E">
        <w:t>1.2</w:t>
      </w:r>
      <w:r w:rsidR="002B708E">
        <w:fldChar w:fldCharType="end"/>
      </w:r>
      <w:r w:rsidRPr="00E86E45">
        <w:t xml:space="preserve">); outlines information to assist in identifying the ecological community and important occurrences of it (section </w:t>
      </w:r>
      <w:r w:rsidRPr="00E86E45">
        <w:fldChar w:fldCharType="begin"/>
      </w:r>
      <w:r w:rsidRPr="00E86E45">
        <w:instrText xml:space="preserve"> REF _Ref40360175 \r \h </w:instrText>
      </w:r>
      <w:r>
        <w:instrText xml:space="preserve"> \* MERGEFORMAT </w:instrText>
      </w:r>
      <w:r w:rsidRPr="00E86E45">
        <w:fldChar w:fldCharType="separate"/>
      </w:r>
      <w:r w:rsidR="008651AC">
        <w:t>2</w:t>
      </w:r>
      <w:r w:rsidRPr="00E86E45">
        <w:fldChar w:fldCharType="end"/>
      </w:r>
      <w:r w:rsidRPr="00E86E45">
        <w:t>); and describes its cultural significance (section</w:t>
      </w:r>
      <w:r w:rsidR="002B708E">
        <w:t xml:space="preserve"> </w:t>
      </w:r>
      <w:r w:rsidR="002B708E">
        <w:fldChar w:fldCharType="begin"/>
      </w:r>
      <w:r w:rsidR="002B708E">
        <w:instrText xml:space="preserve"> REF _Ref86652243 \r \h </w:instrText>
      </w:r>
      <w:r w:rsidR="002B708E">
        <w:fldChar w:fldCharType="separate"/>
      </w:r>
      <w:r w:rsidR="002B708E">
        <w:t>3</w:t>
      </w:r>
      <w:r w:rsidR="002B708E">
        <w:fldChar w:fldCharType="end"/>
      </w:r>
      <w:r w:rsidRPr="00E86E45">
        <w:t xml:space="preserve">). </w:t>
      </w:r>
    </w:p>
    <w:p w14:paraId="198C6D43" w14:textId="31827B5B" w:rsidR="005C4805" w:rsidRPr="001E6169" w:rsidRDefault="29871525" w:rsidP="005C4805">
      <w:r>
        <w:t xml:space="preserve">In line with the requirements of section 266B of the EPBC Act, it sets out the grounds on which the ecological community is eligible to be listed as threatened (section </w:t>
      </w:r>
      <w:r w:rsidR="005C4805">
        <w:fldChar w:fldCharType="begin"/>
      </w:r>
      <w:r w:rsidR="005C4805">
        <w:instrText xml:space="preserve"> REF _Ref68097549 \r \h  \* MERGEFORMAT </w:instrText>
      </w:r>
      <w:r w:rsidR="005C4805">
        <w:fldChar w:fldCharType="separate"/>
      </w:r>
      <w:r w:rsidR="007AED9B">
        <w:t>6</w:t>
      </w:r>
      <w:r w:rsidR="005C4805">
        <w:fldChar w:fldCharType="end"/>
      </w:r>
      <w:r>
        <w:t>); outlines the main factors that cause it to be eligible for listing (section</w:t>
      </w:r>
      <w:r w:rsidR="1D3AA386">
        <w:t xml:space="preserve"> </w:t>
      </w:r>
      <w:r w:rsidR="005C4805">
        <w:fldChar w:fldCharType="begin"/>
      </w:r>
      <w:r w:rsidR="005C4805">
        <w:instrText xml:space="preserve"> REF _Ref84863906 \r \h </w:instrText>
      </w:r>
      <w:r w:rsidR="005C4805">
        <w:fldChar w:fldCharType="separate"/>
      </w:r>
      <w:r w:rsidR="1D3AA386">
        <w:t>4</w:t>
      </w:r>
      <w:r w:rsidR="005C4805">
        <w:fldChar w:fldCharType="end"/>
      </w:r>
      <w:r>
        <w:t xml:space="preserve">); and provides information about what could appropriately be done to stop its decline </w:t>
      </w:r>
      <w:r w:rsidR="1944EC86">
        <w:t>and/</w:t>
      </w:r>
      <w:r>
        <w:t>or support its recovery (section</w:t>
      </w:r>
      <w:r w:rsidR="1D3AA386">
        <w:t xml:space="preserve"> </w:t>
      </w:r>
      <w:r w:rsidR="005C4805">
        <w:fldChar w:fldCharType="begin"/>
      </w:r>
      <w:r w:rsidR="005C4805">
        <w:instrText xml:space="preserve"> REF _Ref86652280 \r \h </w:instrText>
      </w:r>
      <w:r w:rsidR="005C4805">
        <w:fldChar w:fldCharType="separate"/>
      </w:r>
      <w:r w:rsidR="1D3AA386">
        <w:t>5</w:t>
      </w:r>
      <w:r w:rsidR="005C4805">
        <w:fldChar w:fldCharType="end"/>
      </w:r>
      <w:r>
        <w:t>).</w:t>
      </w:r>
    </w:p>
    <w:p w14:paraId="15C0303F" w14:textId="5B3D5076" w:rsidR="00126438" w:rsidRPr="00126438" w:rsidRDefault="00126438" w:rsidP="003C6B88">
      <w:pPr>
        <w:keepNext/>
        <w:tabs>
          <w:tab w:val="left" w:pos="5820"/>
        </w:tabs>
        <w:rPr>
          <w:b/>
        </w:rPr>
      </w:pPr>
      <w:r w:rsidRPr="00126438">
        <w:rPr>
          <w:b/>
        </w:rPr>
        <w:t>CONTENTS</w:t>
      </w:r>
      <w:r w:rsidR="003C6B88">
        <w:rPr>
          <w:b/>
        </w:rPr>
        <w:tab/>
      </w:r>
    </w:p>
    <w:p w14:paraId="73CE311D" w14:textId="74073DBA" w:rsidR="00070276" w:rsidRDefault="00526711">
      <w:pPr>
        <w:pStyle w:val="TOC1"/>
        <w:tabs>
          <w:tab w:val="left" w:pos="482"/>
          <w:tab w:val="right" w:leader="dot" w:pos="9060"/>
        </w:tabs>
        <w:rPr>
          <w:rFonts w:asciiTheme="minorHAnsi" w:eastAsiaTheme="minorEastAsia" w:hAnsiTheme="minorHAnsi"/>
          <w:noProof/>
          <w:sz w:val="22"/>
          <w:lang w:eastAsia="en-AU"/>
        </w:rPr>
      </w:pPr>
      <w:r w:rsidRPr="00496226">
        <w:rPr>
          <w:sz w:val="22"/>
        </w:rPr>
        <w:fldChar w:fldCharType="begin"/>
      </w:r>
      <w:r w:rsidR="00453C27" w:rsidRPr="00496226">
        <w:rPr>
          <w:sz w:val="22"/>
        </w:rPr>
        <w:instrText xml:space="preserve"> TOC \o "1-1" \h \z \t "Heading 2,2" </w:instrText>
      </w:r>
      <w:r w:rsidRPr="00496226">
        <w:rPr>
          <w:sz w:val="22"/>
        </w:rPr>
        <w:fldChar w:fldCharType="separate"/>
      </w:r>
      <w:hyperlink w:anchor="_Toc90288278" w:history="1">
        <w:r w:rsidR="00070276" w:rsidRPr="008B3B40">
          <w:rPr>
            <w:rStyle w:val="Hyperlink"/>
            <w:noProof/>
          </w:rPr>
          <w:t>1</w:t>
        </w:r>
        <w:r w:rsidR="00070276">
          <w:rPr>
            <w:rFonts w:asciiTheme="minorHAnsi" w:eastAsiaTheme="minorEastAsia" w:hAnsiTheme="minorHAnsi"/>
            <w:noProof/>
            <w:sz w:val="22"/>
            <w:lang w:eastAsia="en-AU"/>
          </w:rPr>
          <w:tab/>
        </w:r>
        <w:r w:rsidR="00070276" w:rsidRPr="008B3B40">
          <w:rPr>
            <w:rStyle w:val="Hyperlink"/>
            <w:noProof/>
          </w:rPr>
          <w:t>Ecological community name and description</w:t>
        </w:r>
        <w:r w:rsidR="00070276">
          <w:rPr>
            <w:noProof/>
            <w:webHidden/>
          </w:rPr>
          <w:tab/>
        </w:r>
        <w:r w:rsidR="00070276">
          <w:rPr>
            <w:noProof/>
            <w:webHidden/>
          </w:rPr>
          <w:fldChar w:fldCharType="begin"/>
        </w:r>
        <w:r w:rsidR="00070276">
          <w:rPr>
            <w:noProof/>
            <w:webHidden/>
          </w:rPr>
          <w:instrText xml:space="preserve"> PAGEREF _Toc90288278 \h </w:instrText>
        </w:r>
        <w:r w:rsidR="00070276">
          <w:rPr>
            <w:noProof/>
            <w:webHidden/>
          </w:rPr>
        </w:r>
        <w:r w:rsidR="00070276">
          <w:rPr>
            <w:noProof/>
            <w:webHidden/>
          </w:rPr>
          <w:fldChar w:fldCharType="separate"/>
        </w:r>
        <w:r w:rsidR="00070276">
          <w:rPr>
            <w:noProof/>
            <w:webHidden/>
          </w:rPr>
          <w:t>3</w:t>
        </w:r>
        <w:r w:rsidR="00070276">
          <w:rPr>
            <w:noProof/>
            <w:webHidden/>
          </w:rPr>
          <w:fldChar w:fldCharType="end"/>
        </w:r>
      </w:hyperlink>
    </w:p>
    <w:p w14:paraId="483F0A2A" w14:textId="288349CF"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79" w:history="1">
        <w:r w:rsidR="00070276" w:rsidRPr="008B3B40">
          <w:rPr>
            <w:rStyle w:val="Hyperlink"/>
            <w:noProof/>
          </w:rPr>
          <w:t>1.1</w:t>
        </w:r>
        <w:r w:rsidR="00070276">
          <w:rPr>
            <w:rFonts w:asciiTheme="minorHAnsi" w:eastAsiaTheme="minorEastAsia" w:hAnsiTheme="minorHAnsi"/>
            <w:noProof/>
            <w:sz w:val="22"/>
            <w:lang w:eastAsia="en-AU"/>
          </w:rPr>
          <w:tab/>
        </w:r>
        <w:r w:rsidR="00070276" w:rsidRPr="008B3B40">
          <w:rPr>
            <w:rStyle w:val="Hyperlink"/>
            <w:noProof/>
          </w:rPr>
          <w:t>Name</w:t>
        </w:r>
        <w:r w:rsidR="00070276">
          <w:rPr>
            <w:noProof/>
            <w:webHidden/>
          </w:rPr>
          <w:tab/>
        </w:r>
        <w:r w:rsidR="00070276">
          <w:rPr>
            <w:noProof/>
            <w:webHidden/>
          </w:rPr>
          <w:fldChar w:fldCharType="begin"/>
        </w:r>
        <w:r w:rsidR="00070276">
          <w:rPr>
            <w:noProof/>
            <w:webHidden/>
          </w:rPr>
          <w:instrText xml:space="preserve"> PAGEREF _Toc90288279 \h </w:instrText>
        </w:r>
        <w:r w:rsidR="00070276">
          <w:rPr>
            <w:noProof/>
            <w:webHidden/>
          </w:rPr>
        </w:r>
        <w:r w:rsidR="00070276">
          <w:rPr>
            <w:noProof/>
            <w:webHidden/>
          </w:rPr>
          <w:fldChar w:fldCharType="separate"/>
        </w:r>
        <w:r w:rsidR="00070276">
          <w:rPr>
            <w:noProof/>
            <w:webHidden/>
          </w:rPr>
          <w:t>3</w:t>
        </w:r>
        <w:r w:rsidR="00070276">
          <w:rPr>
            <w:noProof/>
            <w:webHidden/>
          </w:rPr>
          <w:fldChar w:fldCharType="end"/>
        </w:r>
      </w:hyperlink>
    </w:p>
    <w:p w14:paraId="3575D363" w14:textId="24AF2446"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0" w:history="1">
        <w:r w:rsidR="00070276" w:rsidRPr="008B3B40">
          <w:rPr>
            <w:rStyle w:val="Hyperlink"/>
            <w:noProof/>
          </w:rPr>
          <w:t>1.2</w:t>
        </w:r>
        <w:r w:rsidR="00070276">
          <w:rPr>
            <w:rFonts w:asciiTheme="minorHAnsi" w:eastAsiaTheme="minorEastAsia" w:hAnsiTheme="minorHAnsi"/>
            <w:noProof/>
            <w:sz w:val="22"/>
            <w:lang w:eastAsia="en-AU"/>
          </w:rPr>
          <w:tab/>
        </w:r>
        <w:r w:rsidR="00070276" w:rsidRPr="008B3B40">
          <w:rPr>
            <w:rStyle w:val="Hyperlink"/>
            <w:noProof/>
          </w:rPr>
          <w:t>Description of the ecological community and the area it inhabits</w:t>
        </w:r>
        <w:r w:rsidR="00070276">
          <w:rPr>
            <w:noProof/>
            <w:webHidden/>
          </w:rPr>
          <w:tab/>
        </w:r>
        <w:r w:rsidR="00070276">
          <w:rPr>
            <w:noProof/>
            <w:webHidden/>
          </w:rPr>
          <w:fldChar w:fldCharType="begin"/>
        </w:r>
        <w:r w:rsidR="00070276">
          <w:rPr>
            <w:noProof/>
            <w:webHidden/>
          </w:rPr>
          <w:instrText xml:space="preserve"> PAGEREF _Toc90288280 \h </w:instrText>
        </w:r>
        <w:r w:rsidR="00070276">
          <w:rPr>
            <w:noProof/>
            <w:webHidden/>
          </w:rPr>
        </w:r>
        <w:r w:rsidR="00070276">
          <w:rPr>
            <w:noProof/>
            <w:webHidden/>
          </w:rPr>
          <w:fldChar w:fldCharType="separate"/>
        </w:r>
        <w:r w:rsidR="00070276">
          <w:rPr>
            <w:noProof/>
            <w:webHidden/>
          </w:rPr>
          <w:t>3</w:t>
        </w:r>
        <w:r w:rsidR="00070276">
          <w:rPr>
            <w:noProof/>
            <w:webHidden/>
          </w:rPr>
          <w:fldChar w:fldCharType="end"/>
        </w:r>
      </w:hyperlink>
    </w:p>
    <w:p w14:paraId="043B468C" w14:textId="1009E45D" w:rsidR="00070276" w:rsidRDefault="003A4F4B">
      <w:pPr>
        <w:pStyle w:val="TOC1"/>
        <w:tabs>
          <w:tab w:val="left" w:pos="482"/>
          <w:tab w:val="right" w:leader="dot" w:pos="9060"/>
        </w:tabs>
        <w:rPr>
          <w:rFonts w:asciiTheme="minorHAnsi" w:eastAsiaTheme="minorEastAsia" w:hAnsiTheme="minorHAnsi"/>
          <w:noProof/>
          <w:sz w:val="22"/>
          <w:lang w:eastAsia="en-AU"/>
        </w:rPr>
      </w:pPr>
      <w:hyperlink w:anchor="_Toc90288281" w:history="1">
        <w:r w:rsidR="00070276" w:rsidRPr="008B3B40">
          <w:rPr>
            <w:rStyle w:val="Hyperlink"/>
            <w:noProof/>
          </w:rPr>
          <w:t>2</w:t>
        </w:r>
        <w:r w:rsidR="00070276">
          <w:rPr>
            <w:rFonts w:asciiTheme="minorHAnsi" w:eastAsiaTheme="minorEastAsia" w:hAnsiTheme="minorHAnsi"/>
            <w:noProof/>
            <w:sz w:val="22"/>
            <w:lang w:eastAsia="en-AU"/>
          </w:rPr>
          <w:tab/>
        </w:r>
        <w:r w:rsidR="00070276" w:rsidRPr="008B3B40">
          <w:rPr>
            <w:rStyle w:val="Hyperlink"/>
            <w:noProof/>
          </w:rPr>
          <w:t>Identifying areas of the ecological community</w:t>
        </w:r>
        <w:r w:rsidR="00070276">
          <w:rPr>
            <w:noProof/>
            <w:webHidden/>
          </w:rPr>
          <w:tab/>
        </w:r>
        <w:r w:rsidR="00070276">
          <w:rPr>
            <w:noProof/>
            <w:webHidden/>
          </w:rPr>
          <w:fldChar w:fldCharType="begin"/>
        </w:r>
        <w:r w:rsidR="00070276">
          <w:rPr>
            <w:noProof/>
            <w:webHidden/>
          </w:rPr>
          <w:instrText xml:space="preserve"> PAGEREF _Toc90288281 \h </w:instrText>
        </w:r>
        <w:r w:rsidR="00070276">
          <w:rPr>
            <w:noProof/>
            <w:webHidden/>
          </w:rPr>
        </w:r>
        <w:r w:rsidR="00070276">
          <w:rPr>
            <w:noProof/>
            <w:webHidden/>
          </w:rPr>
          <w:fldChar w:fldCharType="separate"/>
        </w:r>
        <w:r w:rsidR="00070276">
          <w:rPr>
            <w:noProof/>
            <w:webHidden/>
          </w:rPr>
          <w:t>7</w:t>
        </w:r>
        <w:r w:rsidR="00070276">
          <w:rPr>
            <w:noProof/>
            <w:webHidden/>
          </w:rPr>
          <w:fldChar w:fldCharType="end"/>
        </w:r>
      </w:hyperlink>
    </w:p>
    <w:p w14:paraId="710E2A92" w14:textId="44E1F8AF"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2" w:history="1">
        <w:r w:rsidR="00070276" w:rsidRPr="008B3B40">
          <w:rPr>
            <w:rStyle w:val="Hyperlink"/>
            <w:noProof/>
          </w:rPr>
          <w:t>2.1</w:t>
        </w:r>
        <w:r w:rsidR="00070276">
          <w:rPr>
            <w:rFonts w:asciiTheme="minorHAnsi" w:eastAsiaTheme="minorEastAsia" w:hAnsiTheme="minorHAnsi"/>
            <w:noProof/>
            <w:sz w:val="22"/>
            <w:lang w:eastAsia="en-AU"/>
          </w:rPr>
          <w:tab/>
        </w:r>
        <w:r w:rsidR="00070276" w:rsidRPr="008B3B40">
          <w:rPr>
            <w:rStyle w:val="Hyperlink"/>
            <w:noProof/>
          </w:rPr>
          <w:t>Key diagnostic characteristics</w:t>
        </w:r>
        <w:r w:rsidR="00070276">
          <w:rPr>
            <w:noProof/>
            <w:webHidden/>
          </w:rPr>
          <w:tab/>
        </w:r>
        <w:r w:rsidR="00070276">
          <w:rPr>
            <w:noProof/>
            <w:webHidden/>
          </w:rPr>
          <w:fldChar w:fldCharType="begin"/>
        </w:r>
        <w:r w:rsidR="00070276">
          <w:rPr>
            <w:noProof/>
            <w:webHidden/>
          </w:rPr>
          <w:instrText xml:space="preserve"> PAGEREF _Toc90288282 \h </w:instrText>
        </w:r>
        <w:r w:rsidR="00070276">
          <w:rPr>
            <w:noProof/>
            <w:webHidden/>
          </w:rPr>
        </w:r>
        <w:r w:rsidR="00070276">
          <w:rPr>
            <w:noProof/>
            <w:webHidden/>
          </w:rPr>
          <w:fldChar w:fldCharType="separate"/>
        </w:r>
        <w:r w:rsidR="00070276">
          <w:rPr>
            <w:noProof/>
            <w:webHidden/>
          </w:rPr>
          <w:t>7</w:t>
        </w:r>
        <w:r w:rsidR="00070276">
          <w:rPr>
            <w:noProof/>
            <w:webHidden/>
          </w:rPr>
          <w:fldChar w:fldCharType="end"/>
        </w:r>
      </w:hyperlink>
    </w:p>
    <w:p w14:paraId="47840858" w14:textId="22B375B4"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3" w:history="1">
        <w:r w:rsidR="00070276" w:rsidRPr="008B3B40">
          <w:rPr>
            <w:rStyle w:val="Hyperlink"/>
            <w:noProof/>
          </w:rPr>
          <w:t>2.2</w:t>
        </w:r>
        <w:r w:rsidR="00070276">
          <w:rPr>
            <w:rFonts w:asciiTheme="minorHAnsi" w:eastAsiaTheme="minorEastAsia" w:hAnsiTheme="minorHAnsi"/>
            <w:noProof/>
            <w:sz w:val="22"/>
            <w:lang w:eastAsia="en-AU"/>
          </w:rPr>
          <w:tab/>
        </w:r>
        <w:r w:rsidR="00070276" w:rsidRPr="008B3B40">
          <w:rPr>
            <w:rStyle w:val="Hyperlink"/>
            <w:noProof/>
          </w:rPr>
          <w:t>Additional information to assist in identifying the ecological community</w:t>
        </w:r>
        <w:r w:rsidR="00070276">
          <w:rPr>
            <w:noProof/>
            <w:webHidden/>
          </w:rPr>
          <w:tab/>
        </w:r>
        <w:r w:rsidR="00070276">
          <w:rPr>
            <w:noProof/>
            <w:webHidden/>
          </w:rPr>
          <w:fldChar w:fldCharType="begin"/>
        </w:r>
        <w:r w:rsidR="00070276">
          <w:rPr>
            <w:noProof/>
            <w:webHidden/>
          </w:rPr>
          <w:instrText xml:space="preserve"> PAGEREF _Toc90288283 \h </w:instrText>
        </w:r>
        <w:r w:rsidR="00070276">
          <w:rPr>
            <w:noProof/>
            <w:webHidden/>
          </w:rPr>
        </w:r>
        <w:r w:rsidR="00070276">
          <w:rPr>
            <w:noProof/>
            <w:webHidden/>
          </w:rPr>
          <w:fldChar w:fldCharType="separate"/>
        </w:r>
        <w:r w:rsidR="00070276">
          <w:rPr>
            <w:noProof/>
            <w:webHidden/>
          </w:rPr>
          <w:t>8</w:t>
        </w:r>
        <w:r w:rsidR="00070276">
          <w:rPr>
            <w:noProof/>
            <w:webHidden/>
          </w:rPr>
          <w:fldChar w:fldCharType="end"/>
        </w:r>
      </w:hyperlink>
    </w:p>
    <w:p w14:paraId="2F40E1A0" w14:textId="566F1F66"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4" w:history="1">
        <w:r w:rsidR="00070276" w:rsidRPr="008B3B40">
          <w:rPr>
            <w:rStyle w:val="Hyperlink"/>
            <w:noProof/>
          </w:rPr>
          <w:t>2.3</w:t>
        </w:r>
        <w:r w:rsidR="00070276">
          <w:rPr>
            <w:rFonts w:asciiTheme="minorHAnsi" w:eastAsiaTheme="minorEastAsia" w:hAnsiTheme="minorHAnsi"/>
            <w:noProof/>
            <w:sz w:val="22"/>
            <w:lang w:eastAsia="en-AU"/>
          </w:rPr>
          <w:tab/>
        </w:r>
        <w:r w:rsidR="00070276" w:rsidRPr="008B3B40">
          <w:rPr>
            <w:rStyle w:val="Hyperlink"/>
            <w:noProof/>
          </w:rPr>
          <w:t>Condition classes and thresholds</w:t>
        </w:r>
        <w:r w:rsidR="00070276">
          <w:rPr>
            <w:noProof/>
            <w:webHidden/>
          </w:rPr>
          <w:tab/>
        </w:r>
        <w:r w:rsidR="00070276">
          <w:rPr>
            <w:noProof/>
            <w:webHidden/>
          </w:rPr>
          <w:fldChar w:fldCharType="begin"/>
        </w:r>
        <w:r w:rsidR="00070276">
          <w:rPr>
            <w:noProof/>
            <w:webHidden/>
          </w:rPr>
          <w:instrText xml:space="preserve"> PAGEREF _Toc90288284 \h </w:instrText>
        </w:r>
        <w:r w:rsidR="00070276">
          <w:rPr>
            <w:noProof/>
            <w:webHidden/>
          </w:rPr>
        </w:r>
        <w:r w:rsidR="00070276">
          <w:rPr>
            <w:noProof/>
            <w:webHidden/>
          </w:rPr>
          <w:fldChar w:fldCharType="separate"/>
        </w:r>
        <w:r w:rsidR="00070276">
          <w:rPr>
            <w:noProof/>
            <w:webHidden/>
          </w:rPr>
          <w:t>11</w:t>
        </w:r>
        <w:r w:rsidR="00070276">
          <w:rPr>
            <w:noProof/>
            <w:webHidden/>
          </w:rPr>
          <w:fldChar w:fldCharType="end"/>
        </w:r>
      </w:hyperlink>
    </w:p>
    <w:p w14:paraId="671C7FCE" w14:textId="391ECF7E"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5" w:history="1">
        <w:r w:rsidR="00070276" w:rsidRPr="008B3B40">
          <w:rPr>
            <w:rStyle w:val="Hyperlink"/>
            <w:noProof/>
          </w:rPr>
          <w:t>2.4</w:t>
        </w:r>
        <w:r w:rsidR="00070276">
          <w:rPr>
            <w:rFonts w:asciiTheme="minorHAnsi" w:eastAsiaTheme="minorEastAsia" w:hAnsiTheme="minorHAnsi"/>
            <w:noProof/>
            <w:sz w:val="22"/>
            <w:lang w:eastAsia="en-AU"/>
          </w:rPr>
          <w:tab/>
        </w:r>
        <w:r w:rsidR="00070276" w:rsidRPr="008B3B40">
          <w:rPr>
            <w:rStyle w:val="Hyperlink"/>
            <w:noProof/>
          </w:rPr>
          <w:t>Habitat critical to the survival of the ecological community</w:t>
        </w:r>
        <w:r w:rsidR="00070276">
          <w:rPr>
            <w:noProof/>
            <w:webHidden/>
          </w:rPr>
          <w:tab/>
        </w:r>
        <w:r w:rsidR="00070276">
          <w:rPr>
            <w:noProof/>
            <w:webHidden/>
          </w:rPr>
          <w:fldChar w:fldCharType="begin"/>
        </w:r>
        <w:r w:rsidR="00070276">
          <w:rPr>
            <w:noProof/>
            <w:webHidden/>
          </w:rPr>
          <w:instrText xml:space="preserve"> PAGEREF _Toc90288285 \h </w:instrText>
        </w:r>
        <w:r w:rsidR="00070276">
          <w:rPr>
            <w:noProof/>
            <w:webHidden/>
          </w:rPr>
        </w:r>
        <w:r w:rsidR="00070276">
          <w:rPr>
            <w:noProof/>
            <w:webHidden/>
          </w:rPr>
          <w:fldChar w:fldCharType="separate"/>
        </w:r>
        <w:r w:rsidR="00070276">
          <w:rPr>
            <w:noProof/>
            <w:webHidden/>
          </w:rPr>
          <w:t>12</w:t>
        </w:r>
        <w:r w:rsidR="00070276">
          <w:rPr>
            <w:noProof/>
            <w:webHidden/>
          </w:rPr>
          <w:fldChar w:fldCharType="end"/>
        </w:r>
      </w:hyperlink>
    </w:p>
    <w:p w14:paraId="4B5FE304" w14:textId="14230608"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6" w:history="1">
        <w:r w:rsidR="00070276" w:rsidRPr="008B3B40">
          <w:rPr>
            <w:rStyle w:val="Hyperlink"/>
            <w:noProof/>
          </w:rPr>
          <w:t>2.5</w:t>
        </w:r>
        <w:r w:rsidR="00070276">
          <w:rPr>
            <w:rFonts w:asciiTheme="minorHAnsi" w:eastAsiaTheme="minorEastAsia" w:hAnsiTheme="minorHAnsi"/>
            <w:noProof/>
            <w:sz w:val="22"/>
            <w:lang w:eastAsia="en-AU"/>
          </w:rPr>
          <w:tab/>
        </w:r>
        <w:r w:rsidR="00070276" w:rsidRPr="008B3B40">
          <w:rPr>
            <w:rStyle w:val="Hyperlink"/>
            <w:noProof/>
          </w:rPr>
          <w:t>Areas of high value - surrounding environment and landscape context</w:t>
        </w:r>
        <w:r w:rsidR="00070276">
          <w:rPr>
            <w:noProof/>
            <w:webHidden/>
          </w:rPr>
          <w:tab/>
        </w:r>
        <w:r w:rsidR="00070276">
          <w:rPr>
            <w:noProof/>
            <w:webHidden/>
          </w:rPr>
          <w:fldChar w:fldCharType="begin"/>
        </w:r>
        <w:r w:rsidR="00070276">
          <w:rPr>
            <w:noProof/>
            <w:webHidden/>
          </w:rPr>
          <w:instrText xml:space="preserve"> PAGEREF _Toc90288286 \h </w:instrText>
        </w:r>
        <w:r w:rsidR="00070276">
          <w:rPr>
            <w:noProof/>
            <w:webHidden/>
          </w:rPr>
        </w:r>
        <w:r w:rsidR="00070276">
          <w:rPr>
            <w:noProof/>
            <w:webHidden/>
          </w:rPr>
          <w:fldChar w:fldCharType="separate"/>
        </w:r>
        <w:r w:rsidR="00070276">
          <w:rPr>
            <w:noProof/>
            <w:webHidden/>
          </w:rPr>
          <w:t>13</w:t>
        </w:r>
        <w:r w:rsidR="00070276">
          <w:rPr>
            <w:noProof/>
            <w:webHidden/>
          </w:rPr>
          <w:fldChar w:fldCharType="end"/>
        </w:r>
      </w:hyperlink>
    </w:p>
    <w:p w14:paraId="389500D9" w14:textId="204BAE8D" w:rsidR="00070276" w:rsidRDefault="003A4F4B">
      <w:pPr>
        <w:pStyle w:val="TOC1"/>
        <w:tabs>
          <w:tab w:val="left" w:pos="482"/>
          <w:tab w:val="right" w:leader="dot" w:pos="9060"/>
        </w:tabs>
        <w:rPr>
          <w:rFonts w:asciiTheme="minorHAnsi" w:eastAsiaTheme="minorEastAsia" w:hAnsiTheme="minorHAnsi"/>
          <w:noProof/>
          <w:sz w:val="22"/>
          <w:lang w:eastAsia="en-AU"/>
        </w:rPr>
      </w:pPr>
      <w:hyperlink w:anchor="_Toc90288287" w:history="1">
        <w:r w:rsidR="00070276" w:rsidRPr="008B3B40">
          <w:rPr>
            <w:rStyle w:val="Hyperlink"/>
            <w:noProof/>
          </w:rPr>
          <w:t>3</w:t>
        </w:r>
        <w:r w:rsidR="00070276">
          <w:rPr>
            <w:rFonts w:asciiTheme="minorHAnsi" w:eastAsiaTheme="minorEastAsia" w:hAnsiTheme="minorHAnsi"/>
            <w:noProof/>
            <w:sz w:val="22"/>
            <w:lang w:eastAsia="en-AU"/>
          </w:rPr>
          <w:tab/>
        </w:r>
        <w:r w:rsidR="00070276" w:rsidRPr="008B3B40">
          <w:rPr>
            <w:rStyle w:val="Hyperlink"/>
            <w:noProof/>
          </w:rPr>
          <w:t>Cultural and community significance</w:t>
        </w:r>
        <w:r w:rsidR="00070276">
          <w:rPr>
            <w:noProof/>
            <w:webHidden/>
          </w:rPr>
          <w:tab/>
        </w:r>
        <w:r w:rsidR="00070276">
          <w:rPr>
            <w:noProof/>
            <w:webHidden/>
          </w:rPr>
          <w:fldChar w:fldCharType="begin"/>
        </w:r>
        <w:r w:rsidR="00070276">
          <w:rPr>
            <w:noProof/>
            <w:webHidden/>
          </w:rPr>
          <w:instrText xml:space="preserve"> PAGEREF _Toc90288287 \h </w:instrText>
        </w:r>
        <w:r w:rsidR="00070276">
          <w:rPr>
            <w:noProof/>
            <w:webHidden/>
          </w:rPr>
        </w:r>
        <w:r w:rsidR="00070276">
          <w:rPr>
            <w:noProof/>
            <w:webHidden/>
          </w:rPr>
          <w:fldChar w:fldCharType="separate"/>
        </w:r>
        <w:r w:rsidR="00070276">
          <w:rPr>
            <w:noProof/>
            <w:webHidden/>
          </w:rPr>
          <w:t>14</w:t>
        </w:r>
        <w:r w:rsidR="00070276">
          <w:rPr>
            <w:noProof/>
            <w:webHidden/>
          </w:rPr>
          <w:fldChar w:fldCharType="end"/>
        </w:r>
      </w:hyperlink>
    </w:p>
    <w:p w14:paraId="474E49FE" w14:textId="07A4F37F" w:rsidR="00070276" w:rsidRDefault="003A4F4B">
      <w:pPr>
        <w:pStyle w:val="TOC1"/>
        <w:tabs>
          <w:tab w:val="left" w:pos="482"/>
          <w:tab w:val="right" w:leader="dot" w:pos="9060"/>
        </w:tabs>
        <w:rPr>
          <w:rFonts w:asciiTheme="minorHAnsi" w:eastAsiaTheme="minorEastAsia" w:hAnsiTheme="minorHAnsi"/>
          <w:noProof/>
          <w:sz w:val="22"/>
          <w:lang w:eastAsia="en-AU"/>
        </w:rPr>
      </w:pPr>
      <w:hyperlink w:anchor="_Toc90288288" w:history="1">
        <w:r w:rsidR="00070276" w:rsidRPr="008B3B40">
          <w:rPr>
            <w:rStyle w:val="Hyperlink"/>
            <w:noProof/>
          </w:rPr>
          <w:t>4</w:t>
        </w:r>
        <w:r w:rsidR="00070276">
          <w:rPr>
            <w:rFonts w:asciiTheme="minorHAnsi" w:eastAsiaTheme="minorEastAsia" w:hAnsiTheme="minorHAnsi"/>
            <w:noProof/>
            <w:sz w:val="22"/>
            <w:lang w:eastAsia="en-AU"/>
          </w:rPr>
          <w:tab/>
        </w:r>
        <w:r w:rsidR="00070276" w:rsidRPr="008B3B40">
          <w:rPr>
            <w:rStyle w:val="Hyperlink"/>
            <w:noProof/>
          </w:rPr>
          <w:t>Threats</w:t>
        </w:r>
        <w:r w:rsidR="00070276">
          <w:rPr>
            <w:noProof/>
            <w:webHidden/>
          </w:rPr>
          <w:tab/>
        </w:r>
        <w:r w:rsidR="00070276">
          <w:rPr>
            <w:noProof/>
            <w:webHidden/>
          </w:rPr>
          <w:fldChar w:fldCharType="begin"/>
        </w:r>
        <w:r w:rsidR="00070276">
          <w:rPr>
            <w:noProof/>
            <w:webHidden/>
          </w:rPr>
          <w:instrText xml:space="preserve"> PAGEREF _Toc90288288 \h </w:instrText>
        </w:r>
        <w:r w:rsidR="00070276">
          <w:rPr>
            <w:noProof/>
            <w:webHidden/>
          </w:rPr>
        </w:r>
        <w:r w:rsidR="00070276">
          <w:rPr>
            <w:noProof/>
            <w:webHidden/>
          </w:rPr>
          <w:fldChar w:fldCharType="separate"/>
        </w:r>
        <w:r w:rsidR="00070276">
          <w:rPr>
            <w:noProof/>
            <w:webHidden/>
          </w:rPr>
          <w:t>15</w:t>
        </w:r>
        <w:r w:rsidR="00070276">
          <w:rPr>
            <w:noProof/>
            <w:webHidden/>
          </w:rPr>
          <w:fldChar w:fldCharType="end"/>
        </w:r>
      </w:hyperlink>
    </w:p>
    <w:p w14:paraId="217961DA" w14:textId="317BB050"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89" w:history="1">
        <w:r w:rsidR="00070276" w:rsidRPr="008B3B40">
          <w:rPr>
            <w:rStyle w:val="Hyperlink"/>
            <w:noProof/>
          </w:rPr>
          <w:t>4.1</w:t>
        </w:r>
        <w:r w:rsidR="00070276">
          <w:rPr>
            <w:rFonts w:asciiTheme="minorHAnsi" w:eastAsiaTheme="minorEastAsia" w:hAnsiTheme="minorHAnsi"/>
            <w:noProof/>
            <w:sz w:val="22"/>
            <w:lang w:eastAsia="en-AU"/>
          </w:rPr>
          <w:tab/>
        </w:r>
        <w:r w:rsidR="00070276" w:rsidRPr="008B3B40">
          <w:rPr>
            <w:rStyle w:val="Hyperlink"/>
            <w:noProof/>
          </w:rPr>
          <w:t>Threat table</w:t>
        </w:r>
        <w:r w:rsidR="00070276">
          <w:rPr>
            <w:noProof/>
            <w:webHidden/>
          </w:rPr>
          <w:tab/>
        </w:r>
        <w:r w:rsidR="00070276">
          <w:rPr>
            <w:noProof/>
            <w:webHidden/>
          </w:rPr>
          <w:fldChar w:fldCharType="begin"/>
        </w:r>
        <w:r w:rsidR="00070276">
          <w:rPr>
            <w:noProof/>
            <w:webHidden/>
          </w:rPr>
          <w:instrText xml:space="preserve"> PAGEREF _Toc90288289 \h </w:instrText>
        </w:r>
        <w:r w:rsidR="00070276">
          <w:rPr>
            <w:noProof/>
            <w:webHidden/>
          </w:rPr>
        </w:r>
        <w:r w:rsidR="00070276">
          <w:rPr>
            <w:noProof/>
            <w:webHidden/>
          </w:rPr>
          <w:fldChar w:fldCharType="separate"/>
        </w:r>
        <w:r w:rsidR="00070276">
          <w:rPr>
            <w:noProof/>
            <w:webHidden/>
          </w:rPr>
          <w:t>15</w:t>
        </w:r>
        <w:r w:rsidR="00070276">
          <w:rPr>
            <w:noProof/>
            <w:webHidden/>
          </w:rPr>
          <w:fldChar w:fldCharType="end"/>
        </w:r>
      </w:hyperlink>
    </w:p>
    <w:p w14:paraId="48ABB419" w14:textId="536F9613" w:rsidR="00070276" w:rsidRDefault="003A4F4B">
      <w:pPr>
        <w:pStyle w:val="TOC1"/>
        <w:tabs>
          <w:tab w:val="left" w:pos="482"/>
          <w:tab w:val="right" w:leader="dot" w:pos="9060"/>
        </w:tabs>
        <w:rPr>
          <w:rFonts w:asciiTheme="minorHAnsi" w:eastAsiaTheme="minorEastAsia" w:hAnsiTheme="minorHAnsi"/>
          <w:noProof/>
          <w:sz w:val="22"/>
          <w:lang w:eastAsia="en-AU"/>
        </w:rPr>
      </w:pPr>
      <w:hyperlink w:anchor="_Toc90288290" w:history="1">
        <w:r w:rsidR="00070276" w:rsidRPr="008B3B40">
          <w:rPr>
            <w:rStyle w:val="Hyperlink"/>
            <w:noProof/>
          </w:rPr>
          <w:t>5</w:t>
        </w:r>
        <w:r w:rsidR="00070276">
          <w:rPr>
            <w:rFonts w:asciiTheme="minorHAnsi" w:eastAsiaTheme="minorEastAsia" w:hAnsiTheme="minorHAnsi"/>
            <w:noProof/>
            <w:sz w:val="22"/>
            <w:lang w:eastAsia="en-AU"/>
          </w:rPr>
          <w:tab/>
        </w:r>
        <w:r w:rsidR="00070276" w:rsidRPr="008B3B40">
          <w:rPr>
            <w:rStyle w:val="Hyperlink"/>
            <w:noProof/>
          </w:rPr>
          <w:t>Conservation of the ecological community</w:t>
        </w:r>
        <w:r w:rsidR="00070276">
          <w:rPr>
            <w:noProof/>
            <w:webHidden/>
          </w:rPr>
          <w:tab/>
        </w:r>
        <w:r w:rsidR="00070276">
          <w:rPr>
            <w:noProof/>
            <w:webHidden/>
          </w:rPr>
          <w:fldChar w:fldCharType="begin"/>
        </w:r>
        <w:r w:rsidR="00070276">
          <w:rPr>
            <w:noProof/>
            <w:webHidden/>
          </w:rPr>
          <w:instrText xml:space="preserve"> PAGEREF _Toc90288290 \h </w:instrText>
        </w:r>
        <w:r w:rsidR="00070276">
          <w:rPr>
            <w:noProof/>
            <w:webHidden/>
          </w:rPr>
        </w:r>
        <w:r w:rsidR="00070276">
          <w:rPr>
            <w:noProof/>
            <w:webHidden/>
          </w:rPr>
          <w:fldChar w:fldCharType="separate"/>
        </w:r>
        <w:r w:rsidR="00070276">
          <w:rPr>
            <w:noProof/>
            <w:webHidden/>
          </w:rPr>
          <w:t>18</w:t>
        </w:r>
        <w:r w:rsidR="00070276">
          <w:rPr>
            <w:noProof/>
            <w:webHidden/>
          </w:rPr>
          <w:fldChar w:fldCharType="end"/>
        </w:r>
      </w:hyperlink>
    </w:p>
    <w:p w14:paraId="7E28FCFE" w14:textId="4BF03A82"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1" w:history="1">
        <w:r w:rsidR="00070276" w:rsidRPr="008B3B40">
          <w:rPr>
            <w:rStyle w:val="Hyperlink"/>
            <w:noProof/>
          </w:rPr>
          <w:t>5.1</w:t>
        </w:r>
        <w:r w:rsidR="00070276">
          <w:rPr>
            <w:rFonts w:asciiTheme="minorHAnsi" w:eastAsiaTheme="minorEastAsia" w:hAnsiTheme="minorHAnsi"/>
            <w:noProof/>
            <w:sz w:val="22"/>
            <w:lang w:eastAsia="en-AU"/>
          </w:rPr>
          <w:tab/>
        </w:r>
        <w:r w:rsidR="00070276" w:rsidRPr="008B3B40">
          <w:rPr>
            <w:rStyle w:val="Hyperlink"/>
            <w:noProof/>
          </w:rPr>
          <w:t>Primary conservation objective</w:t>
        </w:r>
        <w:r w:rsidR="00070276">
          <w:rPr>
            <w:noProof/>
            <w:webHidden/>
          </w:rPr>
          <w:tab/>
        </w:r>
        <w:r w:rsidR="00070276">
          <w:rPr>
            <w:noProof/>
            <w:webHidden/>
          </w:rPr>
          <w:fldChar w:fldCharType="begin"/>
        </w:r>
        <w:r w:rsidR="00070276">
          <w:rPr>
            <w:noProof/>
            <w:webHidden/>
          </w:rPr>
          <w:instrText xml:space="preserve"> PAGEREF _Toc90288291 \h </w:instrText>
        </w:r>
        <w:r w:rsidR="00070276">
          <w:rPr>
            <w:noProof/>
            <w:webHidden/>
          </w:rPr>
        </w:r>
        <w:r w:rsidR="00070276">
          <w:rPr>
            <w:noProof/>
            <w:webHidden/>
          </w:rPr>
          <w:fldChar w:fldCharType="separate"/>
        </w:r>
        <w:r w:rsidR="00070276">
          <w:rPr>
            <w:noProof/>
            <w:webHidden/>
          </w:rPr>
          <w:t>18</w:t>
        </w:r>
        <w:r w:rsidR="00070276">
          <w:rPr>
            <w:noProof/>
            <w:webHidden/>
          </w:rPr>
          <w:fldChar w:fldCharType="end"/>
        </w:r>
      </w:hyperlink>
    </w:p>
    <w:p w14:paraId="057E9B48" w14:textId="4ED3F43B"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2" w:history="1">
        <w:r w:rsidR="00070276" w:rsidRPr="008B3B40">
          <w:rPr>
            <w:rStyle w:val="Hyperlink"/>
            <w:noProof/>
          </w:rPr>
          <w:t>5.2</w:t>
        </w:r>
        <w:r w:rsidR="00070276">
          <w:rPr>
            <w:rFonts w:asciiTheme="minorHAnsi" w:eastAsiaTheme="minorEastAsia" w:hAnsiTheme="minorHAnsi"/>
            <w:noProof/>
            <w:sz w:val="22"/>
            <w:lang w:eastAsia="en-AU"/>
          </w:rPr>
          <w:tab/>
        </w:r>
        <w:r w:rsidR="00070276" w:rsidRPr="008B3B40">
          <w:rPr>
            <w:rStyle w:val="Hyperlink"/>
            <w:noProof/>
          </w:rPr>
          <w:t>Existing protection and management plans</w:t>
        </w:r>
        <w:r w:rsidR="00070276">
          <w:rPr>
            <w:noProof/>
            <w:webHidden/>
          </w:rPr>
          <w:tab/>
        </w:r>
        <w:r w:rsidR="00070276">
          <w:rPr>
            <w:noProof/>
            <w:webHidden/>
          </w:rPr>
          <w:fldChar w:fldCharType="begin"/>
        </w:r>
        <w:r w:rsidR="00070276">
          <w:rPr>
            <w:noProof/>
            <w:webHidden/>
          </w:rPr>
          <w:instrText xml:space="preserve"> PAGEREF _Toc90288292 \h </w:instrText>
        </w:r>
        <w:r w:rsidR="00070276">
          <w:rPr>
            <w:noProof/>
            <w:webHidden/>
          </w:rPr>
        </w:r>
        <w:r w:rsidR="00070276">
          <w:rPr>
            <w:noProof/>
            <w:webHidden/>
          </w:rPr>
          <w:fldChar w:fldCharType="separate"/>
        </w:r>
        <w:r w:rsidR="00070276">
          <w:rPr>
            <w:noProof/>
            <w:webHidden/>
          </w:rPr>
          <w:t>18</w:t>
        </w:r>
        <w:r w:rsidR="00070276">
          <w:rPr>
            <w:noProof/>
            <w:webHidden/>
          </w:rPr>
          <w:fldChar w:fldCharType="end"/>
        </w:r>
      </w:hyperlink>
    </w:p>
    <w:p w14:paraId="6517C822" w14:textId="3BB388BA"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3" w:history="1">
        <w:r w:rsidR="00070276" w:rsidRPr="008B3B40">
          <w:rPr>
            <w:rStyle w:val="Hyperlink"/>
            <w:noProof/>
          </w:rPr>
          <w:t>5.3</w:t>
        </w:r>
        <w:r w:rsidR="00070276">
          <w:rPr>
            <w:rFonts w:asciiTheme="minorHAnsi" w:eastAsiaTheme="minorEastAsia" w:hAnsiTheme="minorHAnsi"/>
            <w:noProof/>
            <w:sz w:val="22"/>
            <w:lang w:eastAsia="en-AU"/>
          </w:rPr>
          <w:tab/>
        </w:r>
        <w:r w:rsidR="00070276" w:rsidRPr="008B3B40">
          <w:rPr>
            <w:rStyle w:val="Hyperlink"/>
            <w:noProof/>
          </w:rPr>
          <w:t>Principles and standards for conservation</w:t>
        </w:r>
        <w:r w:rsidR="00070276">
          <w:rPr>
            <w:noProof/>
            <w:webHidden/>
          </w:rPr>
          <w:tab/>
        </w:r>
        <w:r w:rsidR="00070276">
          <w:rPr>
            <w:noProof/>
            <w:webHidden/>
          </w:rPr>
          <w:fldChar w:fldCharType="begin"/>
        </w:r>
        <w:r w:rsidR="00070276">
          <w:rPr>
            <w:noProof/>
            <w:webHidden/>
          </w:rPr>
          <w:instrText xml:space="preserve"> PAGEREF _Toc90288293 \h </w:instrText>
        </w:r>
        <w:r w:rsidR="00070276">
          <w:rPr>
            <w:noProof/>
            <w:webHidden/>
          </w:rPr>
        </w:r>
        <w:r w:rsidR="00070276">
          <w:rPr>
            <w:noProof/>
            <w:webHidden/>
          </w:rPr>
          <w:fldChar w:fldCharType="separate"/>
        </w:r>
        <w:r w:rsidR="00070276">
          <w:rPr>
            <w:noProof/>
            <w:webHidden/>
          </w:rPr>
          <w:t>18</w:t>
        </w:r>
        <w:r w:rsidR="00070276">
          <w:rPr>
            <w:noProof/>
            <w:webHidden/>
          </w:rPr>
          <w:fldChar w:fldCharType="end"/>
        </w:r>
      </w:hyperlink>
    </w:p>
    <w:p w14:paraId="5C65BC48" w14:textId="57E11262"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4" w:history="1">
        <w:r w:rsidR="00070276" w:rsidRPr="008B3B40">
          <w:rPr>
            <w:rStyle w:val="Hyperlink"/>
            <w:noProof/>
          </w:rPr>
          <w:t>5.4</w:t>
        </w:r>
        <w:r w:rsidR="00070276">
          <w:rPr>
            <w:rFonts w:asciiTheme="minorHAnsi" w:eastAsiaTheme="minorEastAsia" w:hAnsiTheme="minorHAnsi"/>
            <w:noProof/>
            <w:sz w:val="22"/>
            <w:lang w:eastAsia="en-AU"/>
          </w:rPr>
          <w:tab/>
        </w:r>
        <w:r w:rsidR="00070276" w:rsidRPr="008B3B40">
          <w:rPr>
            <w:rStyle w:val="Hyperlink"/>
            <w:noProof/>
          </w:rPr>
          <w:t>Priority conservation and research actions</w:t>
        </w:r>
        <w:r w:rsidR="00070276">
          <w:rPr>
            <w:noProof/>
            <w:webHidden/>
          </w:rPr>
          <w:tab/>
        </w:r>
        <w:r w:rsidR="00070276">
          <w:rPr>
            <w:noProof/>
            <w:webHidden/>
          </w:rPr>
          <w:fldChar w:fldCharType="begin"/>
        </w:r>
        <w:r w:rsidR="00070276">
          <w:rPr>
            <w:noProof/>
            <w:webHidden/>
          </w:rPr>
          <w:instrText xml:space="preserve"> PAGEREF _Toc90288294 \h </w:instrText>
        </w:r>
        <w:r w:rsidR="00070276">
          <w:rPr>
            <w:noProof/>
            <w:webHidden/>
          </w:rPr>
        </w:r>
        <w:r w:rsidR="00070276">
          <w:rPr>
            <w:noProof/>
            <w:webHidden/>
          </w:rPr>
          <w:fldChar w:fldCharType="separate"/>
        </w:r>
        <w:r w:rsidR="00070276">
          <w:rPr>
            <w:noProof/>
            <w:webHidden/>
          </w:rPr>
          <w:t>19</w:t>
        </w:r>
        <w:r w:rsidR="00070276">
          <w:rPr>
            <w:noProof/>
            <w:webHidden/>
          </w:rPr>
          <w:fldChar w:fldCharType="end"/>
        </w:r>
      </w:hyperlink>
    </w:p>
    <w:p w14:paraId="45F500A1" w14:textId="3E3F617D" w:rsidR="00070276" w:rsidRDefault="003A4F4B">
      <w:pPr>
        <w:pStyle w:val="TOC1"/>
        <w:tabs>
          <w:tab w:val="left" w:pos="482"/>
          <w:tab w:val="right" w:leader="dot" w:pos="9060"/>
        </w:tabs>
        <w:rPr>
          <w:rFonts w:asciiTheme="minorHAnsi" w:eastAsiaTheme="minorEastAsia" w:hAnsiTheme="minorHAnsi"/>
          <w:noProof/>
          <w:sz w:val="22"/>
          <w:lang w:eastAsia="en-AU"/>
        </w:rPr>
      </w:pPr>
      <w:hyperlink w:anchor="_Toc90288295" w:history="1">
        <w:r w:rsidR="00070276" w:rsidRPr="008B3B40">
          <w:rPr>
            <w:rStyle w:val="Hyperlink"/>
            <w:noProof/>
          </w:rPr>
          <w:t>6</w:t>
        </w:r>
        <w:r w:rsidR="00070276">
          <w:rPr>
            <w:rFonts w:asciiTheme="minorHAnsi" w:eastAsiaTheme="minorEastAsia" w:hAnsiTheme="minorHAnsi"/>
            <w:noProof/>
            <w:sz w:val="22"/>
            <w:lang w:eastAsia="en-AU"/>
          </w:rPr>
          <w:tab/>
        </w:r>
        <w:r w:rsidR="00070276" w:rsidRPr="008B3B40">
          <w:rPr>
            <w:rStyle w:val="Hyperlink"/>
            <w:noProof/>
          </w:rPr>
          <w:t>Listing assessment</w:t>
        </w:r>
        <w:r w:rsidR="00070276">
          <w:rPr>
            <w:noProof/>
            <w:webHidden/>
          </w:rPr>
          <w:tab/>
        </w:r>
        <w:r w:rsidR="00070276">
          <w:rPr>
            <w:noProof/>
            <w:webHidden/>
          </w:rPr>
          <w:fldChar w:fldCharType="begin"/>
        </w:r>
        <w:r w:rsidR="00070276">
          <w:rPr>
            <w:noProof/>
            <w:webHidden/>
          </w:rPr>
          <w:instrText xml:space="preserve"> PAGEREF _Toc90288295 \h </w:instrText>
        </w:r>
        <w:r w:rsidR="00070276">
          <w:rPr>
            <w:noProof/>
            <w:webHidden/>
          </w:rPr>
        </w:r>
        <w:r w:rsidR="00070276">
          <w:rPr>
            <w:noProof/>
            <w:webHidden/>
          </w:rPr>
          <w:fldChar w:fldCharType="separate"/>
        </w:r>
        <w:r w:rsidR="00070276">
          <w:rPr>
            <w:noProof/>
            <w:webHidden/>
          </w:rPr>
          <w:t>29</w:t>
        </w:r>
        <w:r w:rsidR="00070276">
          <w:rPr>
            <w:noProof/>
            <w:webHidden/>
          </w:rPr>
          <w:fldChar w:fldCharType="end"/>
        </w:r>
      </w:hyperlink>
    </w:p>
    <w:p w14:paraId="6325FE99" w14:textId="7CC61E63"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6" w:history="1">
        <w:r w:rsidR="00070276" w:rsidRPr="008B3B40">
          <w:rPr>
            <w:rStyle w:val="Hyperlink"/>
            <w:noProof/>
          </w:rPr>
          <w:t>6.1</w:t>
        </w:r>
        <w:r w:rsidR="00070276">
          <w:rPr>
            <w:rFonts w:asciiTheme="minorHAnsi" w:eastAsiaTheme="minorEastAsia" w:hAnsiTheme="minorHAnsi"/>
            <w:noProof/>
            <w:sz w:val="22"/>
            <w:lang w:eastAsia="en-AU"/>
          </w:rPr>
          <w:tab/>
        </w:r>
        <w:r w:rsidR="00070276" w:rsidRPr="008B3B40">
          <w:rPr>
            <w:rStyle w:val="Hyperlink"/>
            <w:noProof/>
          </w:rPr>
          <w:t>Reason for assessment</w:t>
        </w:r>
        <w:r w:rsidR="00070276">
          <w:rPr>
            <w:noProof/>
            <w:webHidden/>
          </w:rPr>
          <w:tab/>
        </w:r>
        <w:r w:rsidR="00070276">
          <w:rPr>
            <w:noProof/>
            <w:webHidden/>
          </w:rPr>
          <w:fldChar w:fldCharType="begin"/>
        </w:r>
        <w:r w:rsidR="00070276">
          <w:rPr>
            <w:noProof/>
            <w:webHidden/>
          </w:rPr>
          <w:instrText xml:space="preserve"> PAGEREF _Toc90288296 \h </w:instrText>
        </w:r>
        <w:r w:rsidR="00070276">
          <w:rPr>
            <w:noProof/>
            <w:webHidden/>
          </w:rPr>
        </w:r>
        <w:r w:rsidR="00070276">
          <w:rPr>
            <w:noProof/>
            <w:webHidden/>
          </w:rPr>
          <w:fldChar w:fldCharType="separate"/>
        </w:r>
        <w:r w:rsidR="00070276">
          <w:rPr>
            <w:noProof/>
            <w:webHidden/>
          </w:rPr>
          <w:t>29</w:t>
        </w:r>
        <w:r w:rsidR="00070276">
          <w:rPr>
            <w:noProof/>
            <w:webHidden/>
          </w:rPr>
          <w:fldChar w:fldCharType="end"/>
        </w:r>
      </w:hyperlink>
    </w:p>
    <w:p w14:paraId="43A512D1" w14:textId="26C4F8EF" w:rsidR="00070276" w:rsidRDefault="003A4F4B">
      <w:pPr>
        <w:pStyle w:val="TOC2"/>
        <w:tabs>
          <w:tab w:val="left" w:pos="880"/>
          <w:tab w:val="right" w:leader="dot" w:pos="9060"/>
        </w:tabs>
        <w:rPr>
          <w:rFonts w:asciiTheme="minorHAnsi" w:eastAsiaTheme="minorEastAsia" w:hAnsiTheme="minorHAnsi"/>
          <w:noProof/>
          <w:sz w:val="22"/>
          <w:lang w:eastAsia="en-AU"/>
        </w:rPr>
      </w:pPr>
      <w:hyperlink w:anchor="_Toc90288297" w:history="1">
        <w:r w:rsidR="00070276" w:rsidRPr="008B3B40">
          <w:rPr>
            <w:rStyle w:val="Hyperlink"/>
            <w:noProof/>
          </w:rPr>
          <w:t>6.2</w:t>
        </w:r>
        <w:r w:rsidR="00070276">
          <w:rPr>
            <w:rFonts w:asciiTheme="minorHAnsi" w:eastAsiaTheme="minorEastAsia" w:hAnsiTheme="minorHAnsi"/>
            <w:noProof/>
            <w:sz w:val="22"/>
            <w:lang w:eastAsia="en-AU"/>
          </w:rPr>
          <w:tab/>
        </w:r>
        <w:r w:rsidR="00070276" w:rsidRPr="008B3B40">
          <w:rPr>
            <w:rStyle w:val="Hyperlink"/>
            <w:noProof/>
          </w:rPr>
          <w:t>Eligibility for listing</w:t>
        </w:r>
        <w:r w:rsidR="00070276">
          <w:rPr>
            <w:noProof/>
            <w:webHidden/>
          </w:rPr>
          <w:tab/>
        </w:r>
        <w:r w:rsidR="00070276">
          <w:rPr>
            <w:noProof/>
            <w:webHidden/>
          </w:rPr>
          <w:fldChar w:fldCharType="begin"/>
        </w:r>
        <w:r w:rsidR="00070276">
          <w:rPr>
            <w:noProof/>
            <w:webHidden/>
          </w:rPr>
          <w:instrText xml:space="preserve"> PAGEREF _Toc90288297 \h </w:instrText>
        </w:r>
        <w:r w:rsidR="00070276">
          <w:rPr>
            <w:noProof/>
            <w:webHidden/>
          </w:rPr>
        </w:r>
        <w:r w:rsidR="00070276">
          <w:rPr>
            <w:noProof/>
            <w:webHidden/>
          </w:rPr>
          <w:fldChar w:fldCharType="separate"/>
        </w:r>
        <w:r w:rsidR="00070276">
          <w:rPr>
            <w:noProof/>
            <w:webHidden/>
          </w:rPr>
          <w:t>29</w:t>
        </w:r>
        <w:r w:rsidR="00070276">
          <w:rPr>
            <w:noProof/>
            <w:webHidden/>
          </w:rPr>
          <w:fldChar w:fldCharType="end"/>
        </w:r>
      </w:hyperlink>
    </w:p>
    <w:p w14:paraId="2ECFB099" w14:textId="3E031D3A" w:rsidR="00070276" w:rsidRDefault="003A4F4B">
      <w:pPr>
        <w:pStyle w:val="TOC1"/>
        <w:tabs>
          <w:tab w:val="right" w:leader="dot" w:pos="9060"/>
        </w:tabs>
        <w:rPr>
          <w:rFonts w:asciiTheme="minorHAnsi" w:eastAsiaTheme="minorEastAsia" w:hAnsiTheme="minorHAnsi"/>
          <w:noProof/>
          <w:sz w:val="22"/>
          <w:lang w:eastAsia="en-AU"/>
        </w:rPr>
      </w:pPr>
      <w:hyperlink w:anchor="_Toc90288298" w:history="1">
        <w:r w:rsidR="00070276" w:rsidRPr="008B3B40">
          <w:rPr>
            <w:rStyle w:val="Hyperlink"/>
            <w:noProof/>
          </w:rPr>
          <w:t>References</w:t>
        </w:r>
        <w:r w:rsidR="00070276">
          <w:rPr>
            <w:noProof/>
            <w:webHidden/>
          </w:rPr>
          <w:tab/>
        </w:r>
        <w:r w:rsidR="00070276">
          <w:rPr>
            <w:noProof/>
            <w:webHidden/>
          </w:rPr>
          <w:fldChar w:fldCharType="begin"/>
        </w:r>
        <w:r w:rsidR="00070276">
          <w:rPr>
            <w:noProof/>
            <w:webHidden/>
          </w:rPr>
          <w:instrText xml:space="preserve"> PAGEREF _Toc90288298 \h </w:instrText>
        </w:r>
        <w:r w:rsidR="00070276">
          <w:rPr>
            <w:noProof/>
            <w:webHidden/>
          </w:rPr>
        </w:r>
        <w:r w:rsidR="00070276">
          <w:rPr>
            <w:noProof/>
            <w:webHidden/>
          </w:rPr>
          <w:fldChar w:fldCharType="separate"/>
        </w:r>
        <w:r w:rsidR="00070276">
          <w:rPr>
            <w:noProof/>
            <w:webHidden/>
          </w:rPr>
          <w:t>34</w:t>
        </w:r>
        <w:r w:rsidR="00070276">
          <w:rPr>
            <w:noProof/>
            <w:webHidden/>
          </w:rPr>
          <w:fldChar w:fldCharType="end"/>
        </w:r>
      </w:hyperlink>
    </w:p>
    <w:p w14:paraId="38750A02" w14:textId="70B69ACC" w:rsidR="00216BB7" w:rsidRDefault="00526711" w:rsidP="00216BB7">
      <w:pPr>
        <w:rPr>
          <w:sz w:val="28"/>
        </w:rPr>
      </w:pPr>
      <w:r w:rsidRPr="00496226">
        <w:rPr>
          <w:sz w:val="28"/>
        </w:rPr>
        <w:fldChar w:fldCharType="end"/>
      </w:r>
    </w:p>
    <w:p w14:paraId="5D1A1761" w14:textId="77777777" w:rsidR="00A41BD1" w:rsidRDefault="00A41BD1" w:rsidP="00216BB7"/>
    <w:p w14:paraId="11409693" w14:textId="1F43E2EF" w:rsidR="00216BB7" w:rsidRDefault="00216BB7" w:rsidP="00216BB7">
      <w:pPr>
        <w:rPr>
          <w:rFonts w:eastAsiaTheme="majorEastAsia" w:cstheme="majorBidi"/>
          <w:szCs w:val="32"/>
        </w:rPr>
      </w:pPr>
      <w:r>
        <w:br w:type="page"/>
      </w:r>
    </w:p>
    <w:p w14:paraId="147A7AA8" w14:textId="02497DB5" w:rsidR="00337652" w:rsidRPr="00540FB4" w:rsidRDefault="71004108" w:rsidP="009043B5">
      <w:pPr>
        <w:pStyle w:val="Heading1"/>
      </w:pPr>
      <w:bookmarkStart w:id="0" w:name="_Ref90024418"/>
      <w:bookmarkStart w:id="1" w:name="_Toc90288278"/>
      <w:bookmarkStart w:id="2" w:name="_Ref527448783"/>
      <w:r>
        <w:lastRenderedPageBreak/>
        <w:t xml:space="preserve">Ecological community </w:t>
      </w:r>
      <w:r w:rsidR="392F9749">
        <w:t>name and description</w:t>
      </w:r>
      <w:bookmarkEnd w:id="0"/>
      <w:bookmarkEnd w:id="1"/>
    </w:p>
    <w:p w14:paraId="040A4D05" w14:textId="77777777" w:rsidR="00AC1C30" w:rsidRDefault="71004108" w:rsidP="00AC1C30">
      <w:pPr>
        <w:pStyle w:val="Heading2"/>
      </w:pPr>
      <w:bookmarkStart w:id="3" w:name="_Toc90288279"/>
      <w:bookmarkStart w:id="4" w:name="_Ref39072101"/>
      <w:bookmarkStart w:id="5" w:name="_Ref39072111"/>
      <w:r>
        <w:t>Name</w:t>
      </w:r>
      <w:bookmarkEnd w:id="3"/>
    </w:p>
    <w:p w14:paraId="6058054D" w14:textId="5806494A" w:rsidR="00786950" w:rsidRDefault="00786950" w:rsidP="00786950">
      <w:r>
        <w:t>Ben Halls Gap Sphagnum Moss Cool Temperate Rain</w:t>
      </w:r>
      <w:r w:rsidRPr="00C5261E">
        <w:t xml:space="preserve">forest (hereafter referred to as ‘Ben Halls Gap Rainforest’ or </w:t>
      </w:r>
      <w:r w:rsidR="00DF7351">
        <w:t>‘</w:t>
      </w:r>
      <w:r w:rsidR="00306ACC">
        <w:t xml:space="preserve">the </w:t>
      </w:r>
      <w:r w:rsidRPr="00C5261E">
        <w:t>ecological community’)</w:t>
      </w:r>
      <w:r>
        <w:t>.</w:t>
      </w:r>
    </w:p>
    <w:p w14:paraId="1A39621B" w14:textId="5042C9DE" w:rsidR="00AC1C30" w:rsidRDefault="3E5EB1D8" w:rsidP="038CE578">
      <w:pPr>
        <w:rPr>
          <w:rFonts w:cs="Arial"/>
        </w:rPr>
      </w:pPr>
      <w:r w:rsidRPr="038CE578">
        <w:rPr>
          <w:rFonts w:cs="Arial"/>
          <w:lang w:val="en"/>
        </w:rPr>
        <w:t>The ecological community was listed as a</w:t>
      </w:r>
      <w:r w:rsidR="0BD3498F" w:rsidRPr="038CE578">
        <w:rPr>
          <w:rFonts w:cs="Arial"/>
          <w:lang w:val="en"/>
        </w:rPr>
        <w:t>n</w:t>
      </w:r>
      <w:r w:rsidRPr="038CE578">
        <w:rPr>
          <w:rFonts w:cs="Arial"/>
          <w:lang w:val="en"/>
        </w:rPr>
        <w:t xml:space="preserve"> </w:t>
      </w:r>
      <w:r w:rsidR="0BD3498F" w:rsidRPr="038CE578">
        <w:rPr>
          <w:rFonts w:cs="Arial"/>
          <w:lang w:val="en"/>
        </w:rPr>
        <w:t xml:space="preserve">endangered </w:t>
      </w:r>
      <w:r w:rsidRPr="038CE578">
        <w:rPr>
          <w:rFonts w:cs="Arial"/>
          <w:lang w:val="en"/>
        </w:rPr>
        <w:t>Ecological Community in NSW in 1998 under the name ‘Ben Halls Gap National Park Sphagnum Moss Cool Temperate Rainforest’</w:t>
      </w:r>
      <w:r w:rsidR="0BD3498F" w:rsidRPr="038CE578">
        <w:rPr>
          <w:rFonts w:cs="Arial"/>
          <w:lang w:val="en"/>
        </w:rPr>
        <w:t xml:space="preserve"> (NSW Scientific Committee 1998)</w:t>
      </w:r>
      <w:r w:rsidRPr="038CE578">
        <w:rPr>
          <w:rFonts w:cs="Arial"/>
          <w:lang w:val="en"/>
        </w:rPr>
        <w:t xml:space="preserve">. In 2016 </w:t>
      </w:r>
      <w:r w:rsidRPr="038CE578">
        <w:rPr>
          <w:rFonts w:cs="Arial"/>
        </w:rPr>
        <w:t xml:space="preserve">the </w:t>
      </w:r>
      <w:r w:rsidR="14CCB5F9" w:rsidRPr="038CE578">
        <w:rPr>
          <w:rFonts w:cs="Arial"/>
        </w:rPr>
        <w:t xml:space="preserve">status </w:t>
      </w:r>
      <w:r w:rsidRPr="038CE578">
        <w:rPr>
          <w:rFonts w:cs="Arial"/>
        </w:rPr>
        <w:t xml:space="preserve">of the </w:t>
      </w:r>
      <w:r w:rsidR="48FED25C" w:rsidRPr="038CE578">
        <w:rPr>
          <w:rFonts w:cs="Arial"/>
        </w:rPr>
        <w:t xml:space="preserve">protected area </w:t>
      </w:r>
      <w:r w:rsidRPr="038CE578">
        <w:rPr>
          <w:rFonts w:cs="Arial"/>
        </w:rPr>
        <w:t>changed from National Park to Nature Reserve. This has resulted in the name</w:t>
      </w:r>
      <w:r w:rsidR="646A78E2" w:rsidRPr="038CE578">
        <w:rPr>
          <w:rFonts w:cs="Arial"/>
        </w:rPr>
        <w:t xml:space="preserve"> of the listing</w:t>
      </w:r>
      <w:r w:rsidRPr="038CE578">
        <w:rPr>
          <w:rFonts w:cs="Arial"/>
        </w:rPr>
        <w:t xml:space="preserve"> being updated</w:t>
      </w:r>
      <w:r w:rsidR="646A78E2" w:rsidRPr="038CE578">
        <w:rPr>
          <w:rFonts w:cs="Arial"/>
        </w:rPr>
        <w:t xml:space="preserve"> to ‘</w:t>
      </w:r>
      <w:r w:rsidR="646A78E2" w:rsidRPr="038CE578">
        <w:rPr>
          <w:rFonts w:cs="Arial"/>
          <w:lang w:val="en"/>
        </w:rPr>
        <w:t>Ben Halls Gap Nature Reserve Sphagnum Moss Cool Temperate Rainforest</w:t>
      </w:r>
      <w:r w:rsidR="646A78E2" w:rsidRPr="038CE578">
        <w:rPr>
          <w:rFonts w:cs="Arial"/>
        </w:rPr>
        <w:t xml:space="preserve">’ </w:t>
      </w:r>
      <w:r w:rsidRPr="038CE578">
        <w:rPr>
          <w:rFonts w:cs="Arial"/>
        </w:rPr>
        <w:t xml:space="preserve">(NSW </w:t>
      </w:r>
      <w:r w:rsidR="0BD3498F" w:rsidRPr="038CE578">
        <w:rPr>
          <w:rFonts w:cs="Arial"/>
        </w:rPr>
        <w:t xml:space="preserve">Threatened Species </w:t>
      </w:r>
      <w:r w:rsidR="646A78E2" w:rsidRPr="038CE578">
        <w:rPr>
          <w:rFonts w:cs="Arial"/>
        </w:rPr>
        <w:t>Scientific Committee</w:t>
      </w:r>
      <w:r w:rsidRPr="038CE578">
        <w:rPr>
          <w:rFonts w:cs="Arial"/>
        </w:rPr>
        <w:t xml:space="preserve"> 20</w:t>
      </w:r>
      <w:r w:rsidR="646A78E2" w:rsidRPr="038CE578">
        <w:rPr>
          <w:rFonts w:cs="Arial"/>
        </w:rPr>
        <w:t>19</w:t>
      </w:r>
      <w:r w:rsidRPr="038CE578">
        <w:rPr>
          <w:rFonts w:cs="Arial"/>
        </w:rPr>
        <w:t>).</w:t>
      </w:r>
      <w:r w:rsidR="3806B7AB" w:rsidRPr="038CE578">
        <w:rPr>
          <w:rFonts w:cs="Arial"/>
        </w:rPr>
        <w:t xml:space="preserve"> As the ecological community proposed for national listing may also occur outside the </w:t>
      </w:r>
      <w:r w:rsidR="14B8B956" w:rsidRPr="038CE578">
        <w:rPr>
          <w:rFonts w:cs="Arial"/>
        </w:rPr>
        <w:t>N</w:t>
      </w:r>
      <w:r w:rsidR="3806B7AB" w:rsidRPr="038CE578">
        <w:rPr>
          <w:rFonts w:cs="Arial"/>
        </w:rPr>
        <w:t xml:space="preserve">ature </w:t>
      </w:r>
      <w:r w:rsidR="240EA6A2" w:rsidRPr="038CE578">
        <w:rPr>
          <w:rFonts w:cs="Arial"/>
        </w:rPr>
        <w:t>R</w:t>
      </w:r>
      <w:r w:rsidR="3806B7AB" w:rsidRPr="038CE578">
        <w:rPr>
          <w:rFonts w:cs="Arial"/>
        </w:rPr>
        <w:t>eserve, the proposed name has been simplified.</w:t>
      </w:r>
    </w:p>
    <w:p w14:paraId="3E54FFC1" w14:textId="53F01628" w:rsidR="005C4805" w:rsidRPr="00DF09D1" w:rsidRDefault="005C4805" w:rsidP="005C4805">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Name</w:t>
      </w:r>
    </w:p>
    <w:p w14:paraId="5DE46B59" w14:textId="54C59A5F" w:rsidR="005C4805" w:rsidRPr="0073773C" w:rsidRDefault="000D41B4" w:rsidP="005C4805">
      <w:pPr>
        <w:pStyle w:val="Consultationquestions"/>
        <w:shd w:val="clear" w:color="auto" w:fill="FFF2CC" w:themeFill="accent4" w:themeFillTint="33"/>
        <w:tabs>
          <w:tab w:val="clear" w:pos="360"/>
        </w:tabs>
        <w:rPr>
          <w:color w:val="000000" w:themeColor="text1"/>
        </w:rPr>
      </w:pPr>
      <w:r w:rsidRPr="0073773C">
        <w:rPr>
          <w:color w:val="000000" w:themeColor="text1"/>
        </w:rPr>
        <w:t>Do you agree with the proposed name of the ecological community? If not, please propose an alternative and explain your reasoning.</w:t>
      </w:r>
    </w:p>
    <w:p w14:paraId="371CE051" w14:textId="0988EAA0" w:rsidR="009043B5" w:rsidRDefault="74DBC4C0" w:rsidP="00337652">
      <w:pPr>
        <w:pStyle w:val="Heading2"/>
      </w:pPr>
      <w:bookmarkStart w:id="6" w:name="_Ref68096477"/>
      <w:bookmarkStart w:id="7" w:name="_Ref68096583"/>
      <w:bookmarkStart w:id="8" w:name="_Ref68096638"/>
      <w:bookmarkStart w:id="9" w:name="_Ref68097754"/>
      <w:bookmarkStart w:id="10" w:name="_Toc90288280"/>
      <w:r>
        <w:t>Description</w:t>
      </w:r>
      <w:bookmarkEnd w:id="2"/>
      <w:bookmarkEnd w:id="4"/>
      <w:bookmarkEnd w:id="5"/>
      <w:r w:rsidR="71004108">
        <w:t xml:space="preserve"> of the ecological community and the area it inhabits</w:t>
      </w:r>
      <w:bookmarkEnd w:id="6"/>
      <w:bookmarkEnd w:id="7"/>
      <w:bookmarkEnd w:id="8"/>
      <w:bookmarkEnd w:id="9"/>
      <w:bookmarkEnd w:id="10"/>
    </w:p>
    <w:p w14:paraId="19BE44FE" w14:textId="4EF4EC40" w:rsidR="005C4805" w:rsidRPr="001375D3" w:rsidRDefault="005C4805" w:rsidP="005C4805">
      <w:pPr>
        <w:rPr>
          <w:iCs/>
        </w:rPr>
      </w:pPr>
      <w:r w:rsidRPr="00A20EA4">
        <w:rPr>
          <w:iCs/>
        </w:rPr>
        <w:t xml:space="preserve">The EPBC Act defines an ecological community as an assemblage of </w:t>
      </w:r>
      <w:r>
        <w:rPr>
          <w:iCs/>
        </w:rPr>
        <w:t xml:space="preserve">native </w:t>
      </w:r>
      <w:r w:rsidRPr="00A20EA4">
        <w:rPr>
          <w:iCs/>
        </w:rPr>
        <w:t xml:space="preserve">species </w:t>
      </w:r>
      <w:r>
        <w:rPr>
          <w:iCs/>
        </w:rPr>
        <w:t>that inhabits</w:t>
      </w:r>
      <w:r w:rsidRPr="00A20EA4">
        <w:rPr>
          <w:iCs/>
        </w:rPr>
        <w:t xml:space="preserve"> a particular area in nature. This section describes the species assemblage and area in nature that</w:t>
      </w:r>
      <w:r w:rsidRPr="001375D3">
        <w:rPr>
          <w:iCs/>
        </w:rPr>
        <w:t xml:space="preserve"> comprises the </w:t>
      </w:r>
      <w:r w:rsidRPr="00C5261E">
        <w:t>Ben Halls Gap Rainforest</w:t>
      </w:r>
      <w:r w:rsidRPr="003033B4">
        <w:rPr>
          <w:iCs/>
          <w:color w:val="000000" w:themeColor="text1"/>
        </w:rPr>
        <w:t>.</w:t>
      </w:r>
    </w:p>
    <w:p w14:paraId="69D65698" w14:textId="4E1107C5" w:rsidR="00F944AC" w:rsidRPr="00F6253E" w:rsidRDefault="2B761EA5" w:rsidP="006A23DE">
      <w:pPr>
        <w:rPr>
          <w:color w:val="000000" w:themeColor="text1"/>
        </w:rPr>
      </w:pPr>
      <w:r w:rsidRPr="038CE578">
        <w:rPr>
          <w:color w:val="000000" w:themeColor="text1"/>
        </w:rPr>
        <w:t xml:space="preserve">The ecological community </w:t>
      </w:r>
      <w:r w:rsidR="141D6583" w:rsidRPr="038CE578">
        <w:rPr>
          <w:color w:val="000000" w:themeColor="text1"/>
        </w:rPr>
        <w:t xml:space="preserve">described in this conservation advice is </w:t>
      </w:r>
      <w:r w:rsidR="20624E53" w:rsidRPr="038CE578">
        <w:rPr>
          <w:color w:val="000000" w:themeColor="text1"/>
        </w:rPr>
        <w:t xml:space="preserve">the assemblage of plants, animals and other organisms associated with </w:t>
      </w:r>
      <w:r w:rsidR="141D6583" w:rsidRPr="038CE578">
        <w:rPr>
          <w:color w:val="000000" w:themeColor="text1"/>
        </w:rPr>
        <w:t>a type of</w:t>
      </w:r>
      <w:r w:rsidR="596DD0DA" w:rsidRPr="038CE578">
        <w:rPr>
          <w:color w:val="000000" w:themeColor="text1"/>
        </w:rPr>
        <w:t xml:space="preserve"> cool temperate rainforest</w:t>
      </w:r>
      <w:r w:rsidR="3A7C364D" w:rsidRPr="038CE578">
        <w:rPr>
          <w:color w:val="000000" w:themeColor="text1"/>
        </w:rPr>
        <w:t xml:space="preserve"> with a low dense canopy</w:t>
      </w:r>
      <w:r w:rsidR="3082BCCA" w:rsidRPr="038CE578">
        <w:rPr>
          <w:color w:val="000000" w:themeColor="text1"/>
        </w:rPr>
        <w:t xml:space="preserve">, </w:t>
      </w:r>
      <w:r w:rsidR="05DBA228" w:rsidRPr="038CE578">
        <w:rPr>
          <w:rFonts w:cs="Arial"/>
          <w:color w:val="000000" w:themeColor="text1"/>
          <w:lang w:val="en"/>
        </w:rPr>
        <w:t>usually associated with sheltered permanent creek lines</w:t>
      </w:r>
      <w:r w:rsidR="0D9B3894" w:rsidRPr="038CE578">
        <w:rPr>
          <w:rFonts w:cs="Arial"/>
          <w:color w:val="000000" w:themeColor="text1"/>
          <w:lang w:val="en"/>
        </w:rPr>
        <w:t>, occurring</w:t>
      </w:r>
      <w:r w:rsidR="0D9B3894" w:rsidRPr="038CE578">
        <w:rPr>
          <w:color w:val="000000" w:themeColor="text1"/>
        </w:rPr>
        <w:t xml:space="preserve"> in the southern part of the New England Tablelands</w:t>
      </w:r>
      <w:r w:rsidR="05DBA228" w:rsidRPr="038CE578">
        <w:rPr>
          <w:rFonts w:cs="Arial"/>
          <w:color w:val="000000" w:themeColor="text1"/>
          <w:lang w:val="en"/>
        </w:rPr>
        <w:t>. It</w:t>
      </w:r>
      <w:r w:rsidR="7D6CA92A" w:rsidRPr="038CE578">
        <w:rPr>
          <w:color w:val="000000" w:themeColor="text1"/>
        </w:rPr>
        <w:t xml:space="preserve"> </w:t>
      </w:r>
      <w:r w:rsidR="3795086D" w:rsidRPr="038CE578">
        <w:rPr>
          <w:color w:val="000000" w:themeColor="text1"/>
        </w:rPr>
        <w:t>is</w:t>
      </w:r>
      <w:r w:rsidR="7D6CA92A" w:rsidRPr="038CE578">
        <w:rPr>
          <w:color w:val="000000" w:themeColor="text1"/>
        </w:rPr>
        <w:t xml:space="preserve"> </w:t>
      </w:r>
      <w:r w:rsidR="56C99F34" w:rsidRPr="038CE578">
        <w:rPr>
          <w:color w:val="000000" w:themeColor="text1"/>
        </w:rPr>
        <w:t>c</w:t>
      </w:r>
      <w:r w:rsidR="596DD0DA" w:rsidRPr="038CE578">
        <w:rPr>
          <w:color w:val="000000" w:themeColor="text1"/>
        </w:rPr>
        <w:t>haracterised by</w:t>
      </w:r>
      <w:r w:rsidR="3A7C364D" w:rsidRPr="038CE578">
        <w:rPr>
          <w:color w:val="000000" w:themeColor="text1"/>
        </w:rPr>
        <w:t xml:space="preserve"> </w:t>
      </w:r>
      <w:r w:rsidR="5D17B77C" w:rsidRPr="038CE578">
        <w:rPr>
          <w:color w:val="000000" w:themeColor="text1"/>
        </w:rPr>
        <w:t xml:space="preserve">(contains </w:t>
      </w:r>
      <w:r w:rsidR="3795086D" w:rsidRPr="038CE578">
        <w:rPr>
          <w:color w:val="000000" w:themeColor="text1"/>
        </w:rPr>
        <w:t xml:space="preserve">or </w:t>
      </w:r>
      <w:r w:rsidR="5D17B77C" w:rsidRPr="038CE578">
        <w:rPr>
          <w:color w:val="000000" w:themeColor="text1"/>
        </w:rPr>
        <w:t xml:space="preserve">is </w:t>
      </w:r>
      <w:proofErr w:type="gramStart"/>
      <w:r w:rsidR="3795086D" w:rsidRPr="038CE578">
        <w:rPr>
          <w:color w:val="000000" w:themeColor="text1"/>
        </w:rPr>
        <w:t>in close proximity to</w:t>
      </w:r>
      <w:proofErr w:type="gramEnd"/>
      <w:r w:rsidR="5D17B77C" w:rsidRPr="038CE578">
        <w:rPr>
          <w:color w:val="000000" w:themeColor="text1"/>
        </w:rPr>
        <w:t>)</w:t>
      </w:r>
      <w:r w:rsidR="38BF1CE5" w:rsidRPr="038CE578">
        <w:rPr>
          <w:color w:val="000000" w:themeColor="text1"/>
        </w:rPr>
        <w:t xml:space="preserve"> areas with</w:t>
      </w:r>
      <w:r w:rsidR="3795086D" w:rsidRPr="038CE578">
        <w:rPr>
          <w:color w:val="000000" w:themeColor="text1"/>
        </w:rPr>
        <w:t xml:space="preserve"> </w:t>
      </w:r>
      <w:r w:rsidR="3A7C364D" w:rsidRPr="038CE578">
        <w:rPr>
          <w:color w:val="000000" w:themeColor="text1"/>
        </w:rPr>
        <w:t xml:space="preserve">a </w:t>
      </w:r>
      <w:r w:rsidR="0E3E98DA" w:rsidRPr="038CE578">
        <w:rPr>
          <w:color w:val="000000" w:themeColor="text1"/>
        </w:rPr>
        <w:t>ground</w:t>
      </w:r>
      <w:r w:rsidR="6AB48588" w:rsidRPr="038CE578">
        <w:rPr>
          <w:color w:val="000000" w:themeColor="text1"/>
        </w:rPr>
        <w:t xml:space="preserve"> </w:t>
      </w:r>
      <w:r w:rsidR="3A7C364D" w:rsidRPr="038CE578">
        <w:rPr>
          <w:color w:val="000000" w:themeColor="text1"/>
        </w:rPr>
        <w:t>layer of</w:t>
      </w:r>
      <w:r w:rsidR="0C262362">
        <w:t xml:space="preserve"> </w:t>
      </w:r>
      <w:r w:rsidR="277CE806">
        <w:t xml:space="preserve">the </w:t>
      </w:r>
      <w:r w:rsidR="259E1985" w:rsidRPr="038CE578">
        <w:rPr>
          <w:color w:val="000000" w:themeColor="text1"/>
        </w:rPr>
        <w:t>s</w:t>
      </w:r>
      <w:r w:rsidR="0C262362" w:rsidRPr="038CE578">
        <w:rPr>
          <w:color w:val="000000" w:themeColor="text1"/>
        </w:rPr>
        <w:t xml:space="preserve">phagnum </w:t>
      </w:r>
      <w:r w:rsidR="235941C1" w:rsidRPr="038CE578">
        <w:rPr>
          <w:color w:val="000000" w:themeColor="text1"/>
        </w:rPr>
        <w:t>m</w:t>
      </w:r>
      <w:r w:rsidR="0C262362" w:rsidRPr="038CE578">
        <w:rPr>
          <w:color w:val="000000" w:themeColor="text1"/>
        </w:rPr>
        <w:t xml:space="preserve">oss </w:t>
      </w:r>
      <w:r w:rsidR="0C262362" w:rsidRPr="038CE578">
        <w:rPr>
          <w:i/>
          <w:iCs/>
          <w:color w:val="000000" w:themeColor="text1"/>
        </w:rPr>
        <w:t xml:space="preserve">Sphagnum </w:t>
      </w:r>
      <w:proofErr w:type="spellStart"/>
      <w:r w:rsidR="0C262362" w:rsidRPr="038CE578">
        <w:rPr>
          <w:i/>
          <w:iCs/>
          <w:color w:val="000000" w:themeColor="text1"/>
        </w:rPr>
        <w:t>cristatum</w:t>
      </w:r>
      <w:proofErr w:type="spellEnd"/>
      <w:r w:rsidR="574369F6" w:rsidRPr="038CE578">
        <w:rPr>
          <w:color w:val="000000" w:themeColor="text1"/>
        </w:rPr>
        <w:t>,</w:t>
      </w:r>
      <w:r w:rsidR="3A7C364D" w:rsidRPr="038CE578">
        <w:rPr>
          <w:color w:val="000000" w:themeColor="text1"/>
        </w:rPr>
        <w:t xml:space="preserve"> where conditions are suitable</w:t>
      </w:r>
      <w:r w:rsidR="4D92B248" w:rsidRPr="038CE578">
        <w:rPr>
          <w:color w:val="000000" w:themeColor="text1"/>
        </w:rPr>
        <w:t xml:space="preserve"> for development of </w:t>
      </w:r>
      <w:r w:rsidR="758F6FEC" w:rsidRPr="038CE578">
        <w:rPr>
          <w:color w:val="000000" w:themeColor="text1"/>
        </w:rPr>
        <w:t xml:space="preserve">a </w:t>
      </w:r>
      <w:r w:rsidR="1BBBDC50" w:rsidRPr="038CE578">
        <w:rPr>
          <w:color w:val="000000" w:themeColor="text1"/>
        </w:rPr>
        <w:t>shallow but distinctive</w:t>
      </w:r>
      <w:r w:rsidR="4D92B248" w:rsidRPr="038CE578">
        <w:rPr>
          <w:color w:val="000000" w:themeColor="text1"/>
        </w:rPr>
        <w:t xml:space="preserve"> peat layer</w:t>
      </w:r>
      <w:r w:rsidR="1917956B" w:rsidRPr="038CE578">
        <w:rPr>
          <w:color w:val="000000" w:themeColor="text1"/>
        </w:rPr>
        <w:t xml:space="preserve">. </w:t>
      </w:r>
    </w:p>
    <w:p w14:paraId="4ED35038" w14:textId="0422A578" w:rsidR="00F50020" w:rsidRDefault="611A6456" w:rsidP="140A9A79">
      <w:pPr>
        <w:rPr>
          <w:rFonts w:cs="Arial"/>
          <w:lang w:val="en"/>
        </w:rPr>
      </w:pPr>
      <w:r w:rsidRPr="038CE578">
        <w:rPr>
          <w:rFonts w:cs="Arial"/>
          <w:lang w:val="en"/>
        </w:rPr>
        <w:t>C</w:t>
      </w:r>
      <w:r w:rsidR="50B32936" w:rsidRPr="038CE578">
        <w:rPr>
          <w:rFonts w:cs="Arial"/>
          <w:lang w:val="en"/>
        </w:rPr>
        <w:t>ool temperate rainforest</w:t>
      </w:r>
      <w:r w:rsidR="7B1D0020" w:rsidRPr="038CE578">
        <w:rPr>
          <w:rFonts w:cs="Arial"/>
          <w:lang w:val="en"/>
        </w:rPr>
        <w:t xml:space="preserve"> </w:t>
      </w:r>
      <w:r w:rsidR="44357396" w:rsidRPr="038CE578">
        <w:rPr>
          <w:rFonts w:cs="Arial"/>
          <w:lang w:val="en"/>
        </w:rPr>
        <w:t xml:space="preserve">vegetation types </w:t>
      </w:r>
      <w:r w:rsidR="4FC5292C" w:rsidRPr="038CE578">
        <w:rPr>
          <w:rFonts w:cs="Arial"/>
          <w:lang w:val="en"/>
        </w:rPr>
        <w:t xml:space="preserve">containing </w:t>
      </w:r>
      <w:r w:rsidR="7B1D0020" w:rsidRPr="00D32A57">
        <w:rPr>
          <w:rFonts w:cs="Arial"/>
          <w:i/>
          <w:iCs/>
          <w:lang w:val="en"/>
        </w:rPr>
        <w:t>Sphagnum</w:t>
      </w:r>
      <w:r w:rsidR="50B32936" w:rsidRPr="00D32A57">
        <w:rPr>
          <w:rFonts w:cs="Arial"/>
          <w:i/>
          <w:iCs/>
          <w:lang w:val="en"/>
        </w:rPr>
        <w:t xml:space="preserve"> </w:t>
      </w:r>
      <w:r w:rsidR="50B32936" w:rsidRPr="038CE578">
        <w:rPr>
          <w:rFonts w:cs="Arial"/>
          <w:lang w:val="en"/>
        </w:rPr>
        <w:t xml:space="preserve">species represent communities which were </w:t>
      </w:r>
      <w:r w:rsidR="1BFC9816" w:rsidRPr="038CE578">
        <w:rPr>
          <w:rFonts w:eastAsia="Cambria" w:cs="Cambria"/>
          <w:lang w:val="en"/>
        </w:rPr>
        <w:t xml:space="preserve">likely to have been more widely distributed on the escarpment of northeastern New South </w:t>
      </w:r>
      <w:proofErr w:type="gramStart"/>
      <w:r w:rsidR="1BFC9816" w:rsidRPr="038CE578">
        <w:rPr>
          <w:rFonts w:eastAsia="Cambria" w:cs="Cambria"/>
          <w:lang w:val="en"/>
        </w:rPr>
        <w:t>Wales,</w:t>
      </w:r>
      <w:r w:rsidR="50B32936" w:rsidRPr="038CE578">
        <w:rPr>
          <w:rFonts w:cs="Arial"/>
          <w:lang w:val="en"/>
        </w:rPr>
        <w:t xml:space="preserve"> but</w:t>
      </w:r>
      <w:proofErr w:type="gramEnd"/>
      <w:r w:rsidR="50B32936" w:rsidRPr="038CE578">
        <w:rPr>
          <w:rFonts w:cs="Arial"/>
          <w:lang w:val="en"/>
        </w:rPr>
        <w:t xml:space="preserve"> are now considered to be rare</w:t>
      </w:r>
      <w:r w:rsidR="44357396" w:rsidRPr="038CE578">
        <w:rPr>
          <w:rFonts w:cs="Arial"/>
          <w:lang w:val="en"/>
        </w:rPr>
        <w:t xml:space="preserve"> (NSW Scientific Committee 1998), </w:t>
      </w:r>
      <w:r w:rsidR="43F35311" w:rsidRPr="038CE578">
        <w:rPr>
          <w:rFonts w:eastAsia="Cambria" w:cs="Cambria"/>
          <w:lang w:val="en"/>
        </w:rPr>
        <w:t xml:space="preserve">particularly </w:t>
      </w:r>
      <w:r w:rsidR="44357396" w:rsidRPr="038CE578">
        <w:rPr>
          <w:rFonts w:cs="Arial"/>
          <w:lang w:val="en"/>
        </w:rPr>
        <w:t>d</w:t>
      </w:r>
      <w:r w:rsidR="435568F1" w:rsidRPr="038CE578">
        <w:rPr>
          <w:rFonts w:cs="Arial"/>
          <w:lang w:val="en"/>
        </w:rPr>
        <w:t>ue t</w:t>
      </w:r>
      <w:r w:rsidR="435568F1">
        <w:t xml:space="preserve">o </w:t>
      </w:r>
      <w:r w:rsidR="3E76C60C" w:rsidRPr="038CE578">
        <w:rPr>
          <w:rFonts w:eastAsia="Cambria" w:cs="Cambria"/>
          <w:lang w:val="en"/>
        </w:rPr>
        <w:t>modern-day decline of Sphagnum moss linked to</w:t>
      </w:r>
      <w:r w:rsidR="3E76C60C">
        <w:t xml:space="preserve"> </w:t>
      </w:r>
      <w:r w:rsidR="435568F1">
        <w:t>timber harvesting and the introduction of domestic livestock</w:t>
      </w:r>
      <w:r w:rsidR="50B32936" w:rsidRPr="038CE578">
        <w:rPr>
          <w:rFonts w:cs="Arial"/>
          <w:lang w:val="en"/>
        </w:rPr>
        <w:t xml:space="preserve">. The ecological community also </w:t>
      </w:r>
      <w:r w:rsidR="3F17ADD1" w:rsidRPr="038CE578">
        <w:rPr>
          <w:rFonts w:cs="Arial"/>
          <w:lang w:val="en"/>
        </w:rPr>
        <w:t xml:space="preserve">occupies </w:t>
      </w:r>
      <w:r w:rsidR="50B32936" w:rsidRPr="038CE578">
        <w:rPr>
          <w:rFonts w:cs="Arial"/>
          <w:lang w:val="en"/>
        </w:rPr>
        <w:t xml:space="preserve">a westerly location which is biogeographically </w:t>
      </w:r>
      <w:r w:rsidR="3AB66D29" w:rsidRPr="038CE578">
        <w:rPr>
          <w:rFonts w:cs="Arial"/>
          <w:lang w:val="en"/>
        </w:rPr>
        <w:t xml:space="preserve">unusual </w:t>
      </w:r>
      <w:r w:rsidR="6ADF026A" w:rsidRPr="038CE578">
        <w:rPr>
          <w:rFonts w:cs="Arial"/>
          <w:lang w:val="en"/>
        </w:rPr>
        <w:t>as this may</w:t>
      </w:r>
      <w:r w:rsidR="50B32936" w:rsidRPr="038CE578">
        <w:rPr>
          <w:rFonts w:cs="Arial"/>
          <w:lang w:val="en"/>
        </w:rPr>
        <w:t xml:space="preserve"> represent a remnant of a habitat </w:t>
      </w:r>
      <w:r w:rsidR="35B2BF4F" w:rsidRPr="038CE578">
        <w:rPr>
          <w:rFonts w:cs="Arial"/>
          <w:lang w:val="en"/>
        </w:rPr>
        <w:t>previously more extensive</w:t>
      </w:r>
      <w:r w:rsidR="50B32936" w:rsidRPr="038CE578">
        <w:rPr>
          <w:rFonts w:cs="Arial"/>
          <w:lang w:val="en"/>
        </w:rPr>
        <w:t xml:space="preserve"> during wetter </w:t>
      </w:r>
      <w:r w:rsidR="443269AF" w:rsidRPr="038CE578">
        <w:rPr>
          <w:rFonts w:cs="Arial"/>
          <w:lang w:val="en"/>
        </w:rPr>
        <w:t>(</w:t>
      </w:r>
      <w:r w:rsidR="323BD484" w:rsidRPr="038CE578">
        <w:rPr>
          <w:rFonts w:cs="Arial"/>
          <w:lang w:val="en"/>
        </w:rPr>
        <w:t>geological</w:t>
      </w:r>
      <w:r w:rsidR="14591AED" w:rsidRPr="038CE578">
        <w:rPr>
          <w:rFonts w:cs="Arial"/>
          <w:lang w:val="en"/>
        </w:rPr>
        <w:t>)</w:t>
      </w:r>
      <w:r w:rsidR="323BD484" w:rsidRPr="038CE578">
        <w:rPr>
          <w:rFonts w:cs="Arial"/>
          <w:lang w:val="en"/>
        </w:rPr>
        <w:t xml:space="preserve"> </w:t>
      </w:r>
      <w:r w:rsidR="50B32936" w:rsidRPr="038CE578">
        <w:rPr>
          <w:rFonts w:cs="Arial"/>
          <w:lang w:val="en"/>
        </w:rPr>
        <w:t>period</w:t>
      </w:r>
      <w:r w:rsidR="101468C0" w:rsidRPr="038CE578">
        <w:rPr>
          <w:rFonts w:cs="Arial"/>
          <w:lang w:val="en"/>
        </w:rPr>
        <w:t>s</w:t>
      </w:r>
      <w:r w:rsidR="50B32936" w:rsidRPr="038CE578">
        <w:rPr>
          <w:rFonts w:cs="Arial"/>
          <w:lang w:val="en"/>
        </w:rPr>
        <w:t xml:space="preserve"> (</w:t>
      </w:r>
      <w:r w:rsidR="739397DD" w:rsidRPr="038CE578">
        <w:rPr>
          <w:rFonts w:cs="Arial"/>
          <w:lang w:val="en"/>
        </w:rPr>
        <w:t xml:space="preserve">NSW Scientific Committee </w:t>
      </w:r>
      <w:r w:rsidR="50B32936" w:rsidRPr="038CE578">
        <w:rPr>
          <w:rFonts w:cs="Arial"/>
          <w:lang w:val="en"/>
        </w:rPr>
        <w:t>1998).</w:t>
      </w:r>
    </w:p>
    <w:p w14:paraId="08C608A3" w14:textId="23EB300C" w:rsidR="005C4805" w:rsidRDefault="019A8EDC" w:rsidP="005C4805">
      <w:bookmarkStart w:id="11" w:name="_Ref19265058"/>
      <w:r>
        <w:t xml:space="preserve">This section describes the range of </w:t>
      </w:r>
      <w:r w:rsidR="679512A3">
        <w:t xml:space="preserve">intact </w:t>
      </w:r>
      <w:r>
        <w:t xml:space="preserve">states of the ecological community. More information to assist in identifying patches of the ecological community is provided in </w:t>
      </w:r>
      <w:r w:rsidRPr="003C6B88">
        <w:rPr>
          <w:rStyle w:val="Crossreference"/>
        </w:rPr>
        <w:t>section </w:t>
      </w:r>
      <w:r w:rsidR="005C4805" w:rsidRPr="003C6B88">
        <w:rPr>
          <w:rStyle w:val="Crossreference"/>
        </w:rPr>
        <w:fldChar w:fldCharType="begin"/>
      </w:r>
      <w:r w:rsidR="005C4805" w:rsidRPr="003C6B88">
        <w:rPr>
          <w:rStyle w:val="Crossreference"/>
        </w:rPr>
        <w:instrText xml:space="preserve"> REF _Ref40360175 \r \h </w:instrText>
      </w:r>
      <w:r w:rsidR="005C4805">
        <w:rPr>
          <w:rStyle w:val="Crossreference"/>
        </w:rPr>
        <w:instrText xml:space="preserve"> \* MERGEFORMAT </w:instrText>
      </w:r>
      <w:r w:rsidR="005C4805" w:rsidRPr="003C6B88">
        <w:rPr>
          <w:rStyle w:val="Crossreference"/>
        </w:rPr>
      </w:r>
      <w:r w:rsidR="005C4805" w:rsidRPr="003C6B88">
        <w:rPr>
          <w:rStyle w:val="Crossreference"/>
        </w:rPr>
        <w:fldChar w:fldCharType="separate"/>
      </w:r>
      <w:r w:rsidR="2EBB9212">
        <w:rPr>
          <w:rStyle w:val="Crossreference"/>
        </w:rPr>
        <w:t>2</w:t>
      </w:r>
      <w:r w:rsidR="005C4805" w:rsidRPr="003C6B88">
        <w:rPr>
          <w:rStyle w:val="Crossreference"/>
        </w:rPr>
        <w:fldChar w:fldCharType="end"/>
      </w:r>
      <w:r>
        <w:t xml:space="preserve">. Because of past loss or degradation, not all current patches of the ecological community are in a completely </w:t>
      </w:r>
      <w:r w:rsidR="2DD58D37">
        <w:t xml:space="preserve">intact </w:t>
      </w:r>
      <w:r>
        <w:t xml:space="preserve">state. </w:t>
      </w:r>
      <w:r w:rsidRPr="006E4C1F">
        <w:rPr>
          <w:rStyle w:val="Crossreference"/>
        </w:rPr>
        <w:t>Section</w:t>
      </w:r>
      <w:r>
        <w:rPr>
          <w:rStyle w:val="Crossreference"/>
        </w:rPr>
        <w:t xml:space="preserve"> </w:t>
      </w:r>
      <w:r w:rsidR="005C4805">
        <w:rPr>
          <w:rStyle w:val="Crossreference"/>
        </w:rPr>
        <w:fldChar w:fldCharType="begin"/>
      </w:r>
      <w:r w:rsidR="005C4805">
        <w:rPr>
          <w:rStyle w:val="Crossreference"/>
        </w:rPr>
        <w:instrText xml:space="preserve"> REF _Ref68096371 \r \h </w:instrText>
      </w:r>
      <w:r w:rsidR="005C4805">
        <w:rPr>
          <w:rStyle w:val="Crossreference"/>
        </w:rPr>
      </w:r>
      <w:r w:rsidR="005C4805">
        <w:rPr>
          <w:rStyle w:val="Crossreference"/>
        </w:rPr>
        <w:fldChar w:fldCharType="separate"/>
      </w:r>
      <w:r w:rsidR="2EBB9212">
        <w:rPr>
          <w:rStyle w:val="Crossreference"/>
        </w:rPr>
        <w:t>2.3</w:t>
      </w:r>
      <w:r w:rsidR="005C4805">
        <w:rPr>
          <w:rStyle w:val="Crossreference"/>
        </w:rPr>
        <w:fldChar w:fldCharType="end"/>
      </w:r>
      <w:r w:rsidR="005C4805" w:rsidRPr="006E4C1F">
        <w:rPr>
          <w:rStyle w:val="Crossreference"/>
        </w:rPr>
        <w:fldChar w:fldCharType="begin"/>
      </w:r>
      <w:r w:rsidR="005C4805" w:rsidRPr="006E4C1F">
        <w:rPr>
          <w:rStyle w:val="Crossreference"/>
        </w:rPr>
        <w:instrText xml:space="preserve"> REF _Ref40360323 \r \h </w:instrText>
      </w:r>
      <w:r w:rsidR="005C4805">
        <w:rPr>
          <w:rStyle w:val="Crossreference"/>
        </w:rPr>
        <w:instrText xml:space="preserve"> \* MERGEFORMAT </w:instrText>
      </w:r>
      <w:r w:rsidR="005C4805" w:rsidRPr="006E4C1F">
        <w:rPr>
          <w:rStyle w:val="Crossreference"/>
        </w:rPr>
      </w:r>
      <w:r w:rsidR="003A4F4B">
        <w:rPr>
          <w:rStyle w:val="Crossreference"/>
        </w:rPr>
        <w:fldChar w:fldCharType="separate"/>
      </w:r>
      <w:r w:rsidR="005C4805" w:rsidRPr="006E4C1F">
        <w:rPr>
          <w:rStyle w:val="Crossreference"/>
        </w:rPr>
        <w:fldChar w:fldCharType="end"/>
      </w:r>
      <w:r>
        <w:t xml:space="preserve"> provides information to identify which </w:t>
      </w:r>
      <w:r w:rsidRPr="003506AD">
        <w:t xml:space="preserve">patches retain sufficient conservation values to be </w:t>
      </w:r>
      <w:r w:rsidRPr="00883D51">
        <w:t>considered a matter of national environmental significance</w:t>
      </w:r>
      <w:r>
        <w:t>.</w:t>
      </w:r>
    </w:p>
    <w:p w14:paraId="49BE4BE2" w14:textId="0386665E" w:rsidR="006551A0" w:rsidRPr="00FE5587" w:rsidRDefault="068E1D1F" w:rsidP="00337652">
      <w:pPr>
        <w:pStyle w:val="Heading3"/>
        <w:rPr>
          <w:color w:val="000000" w:themeColor="text1"/>
        </w:rPr>
      </w:pPr>
      <w:r w:rsidRPr="038CE578">
        <w:rPr>
          <w:color w:val="000000" w:themeColor="text1"/>
        </w:rPr>
        <w:t>Location and physical environment</w:t>
      </w:r>
      <w:bookmarkEnd w:id="11"/>
    </w:p>
    <w:p w14:paraId="14089A22" w14:textId="2C906EC9" w:rsidR="00ED56CC" w:rsidRDefault="6059232B" w:rsidP="00A73743">
      <w:pPr>
        <w:rPr>
          <w:color w:val="000000" w:themeColor="text1"/>
        </w:rPr>
      </w:pPr>
      <w:r w:rsidRPr="038CE578">
        <w:rPr>
          <w:color w:val="000000" w:themeColor="text1"/>
        </w:rPr>
        <w:t>The</w:t>
      </w:r>
      <w:r w:rsidR="3CD8AEFA" w:rsidRPr="038CE578">
        <w:rPr>
          <w:color w:val="000000" w:themeColor="text1"/>
        </w:rPr>
        <w:t xml:space="preserve"> c</w:t>
      </w:r>
      <w:r w:rsidR="3CED90DC" w:rsidRPr="038CE578">
        <w:rPr>
          <w:color w:val="000000" w:themeColor="text1"/>
        </w:rPr>
        <w:t>urrently know</w:t>
      </w:r>
      <w:r w:rsidR="758F6FEC" w:rsidRPr="038CE578">
        <w:rPr>
          <w:color w:val="000000" w:themeColor="text1"/>
        </w:rPr>
        <w:t>n</w:t>
      </w:r>
      <w:r w:rsidR="3CED90DC" w:rsidRPr="038CE578">
        <w:rPr>
          <w:color w:val="000000" w:themeColor="text1"/>
        </w:rPr>
        <w:t xml:space="preserve"> area remaining of the</w:t>
      </w:r>
      <w:r w:rsidRPr="038CE578">
        <w:rPr>
          <w:color w:val="000000" w:themeColor="text1"/>
        </w:rPr>
        <w:t xml:space="preserve"> </w:t>
      </w:r>
      <w:r w:rsidR="12689E26" w:rsidRPr="038CE578">
        <w:rPr>
          <w:color w:val="000000" w:themeColor="text1"/>
        </w:rPr>
        <w:t xml:space="preserve">ecological </w:t>
      </w:r>
      <w:r w:rsidRPr="038CE578">
        <w:rPr>
          <w:color w:val="000000" w:themeColor="text1"/>
        </w:rPr>
        <w:t xml:space="preserve">community is comprised of </w:t>
      </w:r>
      <w:r w:rsidR="715F7794" w:rsidRPr="038CE578">
        <w:rPr>
          <w:color w:val="000000" w:themeColor="text1"/>
        </w:rPr>
        <w:t>patches within</w:t>
      </w:r>
      <w:r w:rsidRPr="038CE578">
        <w:rPr>
          <w:color w:val="000000" w:themeColor="text1"/>
        </w:rPr>
        <w:t xml:space="preserve"> Ben Halls Gap Nature Reserve</w:t>
      </w:r>
      <w:r w:rsidRPr="038CE578">
        <w:rPr>
          <w:rFonts w:cs="Arial"/>
        </w:rPr>
        <w:t xml:space="preserve"> and the a</w:t>
      </w:r>
      <w:r w:rsidR="4CCB3CAB" w:rsidRPr="038CE578">
        <w:rPr>
          <w:rFonts w:cs="Arial"/>
        </w:rPr>
        <w:t>djacent Ben Halls Gap</w:t>
      </w:r>
      <w:r w:rsidRPr="038CE578">
        <w:rPr>
          <w:rFonts w:cs="Arial"/>
        </w:rPr>
        <w:t xml:space="preserve"> State Forest</w:t>
      </w:r>
      <w:r w:rsidR="27491278" w:rsidRPr="038CE578">
        <w:rPr>
          <w:color w:val="000000" w:themeColor="text1"/>
        </w:rPr>
        <w:t xml:space="preserve">. </w:t>
      </w:r>
      <w:r w:rsidR="35E6AEB8" w:rsidRPr="038CE578">
        <w:rPr>
          <w:color w:val="000000" w:themeColor="text1"/>
        </w:rPr>
        <w:t>The</w:t>
      </w:r>
      <w:r w:rsidR="3BD8B768" w:rsidRPr="038CE578">
        <w:rPr>
          <w:color w:val="000000" w:themeColor="text1"/>
        </w:rPr>
        <w:t xml:space="preserve">se patches occur </w:t>
      </w:r>
      <w:r w:rsidR="3BD8B768" w:rsidRPr="038CE578">
        <w:rPr>
          <w:color w:val="000000" w:themeColor="text1"/>
        </w:rPr>
        <w:lastRenderedPageBreak/>
        <w:t>on</w:t>
      </w:r>
      <w:r w:rsidR="35E6AEB8" w:rsidRPr="038CE578">
        <w:rPr>
          <w:color w:val="000000" w:themeColor="text1"/>
        </w:rPr>
        <w:t xml:space="preserve"> a small plateau on the Great Dividing Range </w:t>
      </w:r>
      <w:r w:rsidR="78618932" w:rsidRPr="038CE578">
        <w:rPr>
          <w:color w:val="000000" w:themeColor="text1"/>
        </w:rPr>
        <w:t xml:space="preserve">where </w:t>
      </w:r>
      <w:r w:rsidR="35E6AEB8" w:rsidRPr="038CE578">
        <w:rPr>
          <w:color w:val="000000" w:themeColor="text1"/>
        </w:rPr>
        <w:t xml:space="preserve">the Mount Royal Range </w:t>
      </w:r>
      <w:r w:rsidR="074AB8E8" w:rsidRPr="038CE578">
        <w:rPr>
          <w:color w:val="000000" w:themeColor="text1"/>
        </w:rPr>
        <w:t xml:space="preserve">meets </w:t>
      </w:r>
      <w:r w:rsidR="35E6AEB8" w:rsidRPr="038CE578">
        <w:rPr>
          <w:color w:val="000000" w:themeColor="text1"/>
        </w:rPr>
        <w:t>the Liverpool Range (NPWS 2002).</w:t>
      </w:r>
    </w:p>
    <w:p w14:paraId="3EA0A782" w14:textId="4B41F164" w:rsidR="00A95A5C" w:rsidRDefault="00506944" w:rsidP="00506944">
      <w:pPr>
        <w:rPr>
          <w:color w:val="000000" w:themeColor="text1"/>
        </w:rPr>
      </w:pPr>
      <w:r w:rsidRPr="00761071">
        <w:rPr>
          <w:rFonts w:eastAsiaTheme="majorEastAsia" w:cstheme="majorBidi"/>
          <w:color w:val="000000" w:themeColor="text1"/>
        </w:rPr>
        <w:t xml:space="preserve">Areas of the ecological community are currently known to occur in or near Ben Halls Gap Nature Reserve and State Forest, which occurs across </w:t>
      </w:r>
      <w:r w:rsidRPr="00761071">
        <w:rPr>
          <w:color w:val="000000" w:themeColor="text1"/>
        </w:rPr>
        <w:t xml:space="preserve">the boundary of the New England Tablelands (NET03 Walcha Plateau subregion) and NSW North Coast (NNC14 </w:t>
      </w:r>
      <w:proofErr w:type="spellStart"/>
      <w:r w:rsidRPr="00761071">
        <w:rPr>
          <w:color w:val="000000" w:themeColor="text1"/>
        </w:rPr>
        <w:t>Tomalla</w:t>
      </w:r>
      <w:proofErr w:type="spellEnd"/>
      <w:r w:rsidRPr="00761071">
        <w:rPr>
          <w:color w:val="000000" w:themeColor="text1"/>
        </w:rPr>
        <w:t xml:space="preserve"> subregion) IBRA bioregions (Interim Biogeographic Regionalisation for Australia v. 7, DoE 2012) and across the boundary of the Tamworth Regional and Upper Hunter Local Government Areas. It is typically associated with </w:t>
      </w:r>
      <w:r w:rsidRPr="00761071">
        <w:rPr>
          <w:rFonts w:cs="Arial"/>
          <w:color w:val="000000" w:themeColor="text1"/>
          <w:lang w:val="en"/>
        </w:rPr>
        <w:t xml:space="preserve">sheltered permanent creek lines. </w:t>
      </w:r>
      <w:r w:rsidR="00761071" w:rsidRPr="00761071">
        <w:rPr>
          <w:rFonts w:cs="Arial"/>
          <w:color w:val="000000" w:themeColor="text1"/>
          <w:lang w:val="en"/>
        </w:rPr>
        <w:t>Other areas of rainforest within these bioregion subregions could be part of this ecological community if they match the description</w:t>
      </w:r>
      <w:r w:rsidRPr="00761071">
        <w:rPr>
          <w:rFonts w:cs="Arial"/>
          <w:color w:val="000000" w:themeColor="text1"/>
          <w:lang w:val="en"/>
        </w:rPr>
        <w:t>.</w:t>
      </w:r>
      <w:r w:rsidRPr="00CA2C7B">
        <w:rPr>
          <w:color w:val="00B050"/>
        </w:rPr>
        <w:t xml:space="preserve"> </w:t>
      </w:r>
    </w:p>
    <w:p w14:paraId="73A03CF6" w14:textId="694386F8" w:rsidR="0046691A" w:rsidRDefault="4F26EB08" w:rsidP="00A73743">
      <w:pPr>
        <w:rPr>
          <w:color w:val="000000" w:themeColor="text1"/>
        </w:rPr>
      </w:pPr>
      <w:bookmarkStart w:id="12" w:name="_Hlk86531983"/>
      <w:r w:rsidRPr="038CE578">
        <w:rPr>
          <w:color w:val="000000" w:themeColor="text1"/>
        </w:rPr>
        <w:t>The ecological community is know</w:t>
      </w:r>
      <w:r w:rsidR="2FFE185F" w:rsidRPr="038CE578">
        <w:rPr>
          <w:color w:val="000000" w:themeColor="text1"/>
        </w:rPr>
        <w:t>n</w:t>
      </w:r>
      <w:r w:rsidRPr="038CE578">
        <w:rPr>
          <w:color w:val="000000" w:themeColor="text1"/>
        </w:rPr>
        <w:t xml:space="preserve"> to occur </w:t>
      </w:r>
      <w:r w:rsidR="214720F7" w:rsidRPr="038CE578">
        <w:rPr>
          <w:color w:val="000000" w:themeColor="text1"/>
        </w:rPr>
        <w:t xml:space="preserve">within an altitudinal range of </w:t>
      </w:r>
      <w:r w:rsidRPr="038CE578">
        <w:rPr>
          <w:color w:val="000000" w:themeColor="text1"/>
        </w:rPr>
        <w:t xml:space="preserve">approximately </w:t>
      </w:r>
      <w:r w:rsidR="71CA28B6" w:rsidRPr="038CE578">
        <w:rPr>
          <w:color w:val="000000" w:themeColor="text1"/>
        </w:rPr>
        <w:t>12</w:t>
      </w:r>
      <w:r w:rsidR="73624500" w:rsidRPr="038CE578">
        <w:rPr>
          <w:color w:val="000000" w:themeColor="text1"/>
        </w:rPr>
        <w:t>5</w:t>
      </w:r>
      <w:r w:rsidR="71CA28B6" w:rsidRPr="038CE578">
        <w:rPr>
          <w:color w:val="000000" w:themeColor="text1"/>
        </w:rPr>
        <w:t>0-150</w:t>
      </w:r>
      <w:r w:rsidR="73624500" w:rsidRPr="038CE578">
        <w:rPr>
          <w:color w:val="000000" w:themeColor="text1"/>
        </w:rPr>
        <w:t xml:space="preserve">0 m </w:t>
      </w:r>
      <w:r w:rsidRPr="038CE578">
        <w:rPr>
          <w:color w:val="000000" w:themeColor="text1"/>
        </w:rPr>
        <w:t>above sea l</w:t>
      </w:r>
      <w:r w:rsidRPr="00761071">
        <w:rPr>
          <w:color w:val="000000" w:themeColor="text1"/>
        </w:rPr>
        <w:t>evel</w:t>
      </w:r>
      <w:r w:rsidR="00506944" w:rsidRPr="00761071">
        <w:rPr>
          <w:color w:val="000000" w:themeColor="text1"/>
        </w:rPr>
        <w:t xml:space="preserve">. </w:t>
      </w:r>
      <w:r w:rsidR="00506944" w:rsidRPr="00761071">
        <w:rPr>
          <w:rFonts w:cs="Arial"/>
          <w:color w:val="000000" w:themeColor="text1"/>
        </w:rPr>
        <w:t>Areas of potential habitat of the ecological community occur between approximately 1200-1600 m above sea level</w:t>
      </w:r>
      <w:r w:rsidRPr="00761071">
        <w:rPr>
          <w:color w:val="000000" w:themeColor="text1"/>
        </w:rPr>
        <w:t>.</w:t>
      </w:r>
      <w:r w:rsidR="5F26D811" w:rsidRPr="00761071">
        <w:rPr>
          <w:color w:val="000000" w:themeColor="text1"/>
        </w:rPr>
        <w:t xml:space="preserve"> </w:t>
      </w:r>
      <w:bookmarkEnd w:id="12"/>
      <w:r w:rsidR="42EA4F09" w:rsidRPr="00761071">
        <w:rPr>
          <w:color w:val="000000" w:themeColor="text1"/>
        </w:rPr>
        <w:t>The climate is cool and seasonally wet, with frequent dense fog and occasional snow</w:t>
      </w:r>
      <w:r w:rsidR="3D7E4988" w:rsidRPr="00761071">
        <w:rPr>
          <w:color w:val="000000" w:themeColor="text1"/>
        </w:rPr>
        <w:t xml:space="preserve"> (NPWS 200</w:t>
      </w:r>
      <w:r w:rsidR="3D7E4988" w:rsidRPr="038CE578">
        <w:rPr>
          <w:color w:val="000000" w:themeColor="text1"/>
        </w:rPr>
        <w:t>2)</w:t>
      </w:r>
      <w:r w:rsidR="42EA4F09" w:rsidRPr="038CE578">
        <w:rPr>
          <w:color w:val="000000" w:themeColor="text1"/>
        </w:rPr>
        <w:t>.</w:t>
      </w:r>
      <w:r w:rsidR="01FBD80F" w:rsidRPr="038CE578">
        <w:rPr>
          <w:color w:val="000000" w:themeColor="text1"/>
        </w:rPr>
        <w:t xml:space="preserve"> </w:t>
      </w:r>
      <w:r w:rsidR="1A214D74" w:rsidRPr="038CE578">
        <w:rPr>
          <w:color w:val="000000" w:themeColor="text1"/>
        </w:rPr>
        <w:t>The</w:t>
      </w:r>
      <w:r w:rsidR="01FBD80F" w:rsidRPr="038CE578">
        <w:rPr>
          <w:color w:val="000000" w:themeColor="text1"/>
        </w:rPr>
        <w:t xml:space="preserve"> soils </w:t>
      </w:r>
      <w:r w:rsidR="318282C7" w:rsidRPr="038CE578">
        <w:rPr>
          <w:color w:val="000000" w:themeColor="text1"/>
        </w:rPr>
        <w:t xml:space="preserve">are </w:t>
      </w:r>
      <w:r w:rsidR="325ED244" w:rsidRPr="038CE578">
        <w:rPr>
          <w:color w:val="000000" w:themeColor="text1"/>
        </w:rPr>
        <w:t xml:space="preserve">predominantly </w:t>
      </w:r>
      <w:r w:rsidR="01FBD80F" w:rsidRPr="038CE578">
        <w:rPr>
          <w:color w:val="000000" w:themeColor="text1"/>
        </w:rPr>
        <w:t>derived from Liverpool Range basalt (based on PCT 3051</w:t>
      </w:r>
      <w:r w:rsidR="22DD9BFF" w:rsidRPr="038CE578">
        <w:rPr>
          <w:color w:val="000000" w:themeColor="text1"/>
        </w:rPr>
        <w:t xml:space="preserve"> (DPIE 2021)</w:t>
      </w:r>
      <w:r w:rsidR="01FBD80F" w:rsidRPr="038CE578">
        <w:rPr>
          <w:color w:val="000000" w:themeColor="text1"/>
        </w:rPr>
        <w:t>).</w:t>
      </w:r>
    </w:p>
    <w:p w14:paraId="0614D5B5" w14:textId="7D745998" w:rsidR="009E7E9F" w:rsidRDefault="7A4856D8" w:rsidP="038CE578">
      <w:pPr>
        <w:rPr>
          <w:color w:val="000000" w:themeColor="text1"/>
        </w:rPr>
      </w:pPr>
      <w:r w:rsidRPr="038CE578">
        <w:rPr>
          <w:color w:val="000000" w:themeColor="text1"/>
        </w:rPr>
        <w:t xml:space="preserve">The </w:t>
      </w:r>
      <w:r w:rsidR="748EE301" w:rsidRPr="038CE578">
        <w:rPr>
          <w:color w:val="000000" w:themeColor="text1"/>
        </w:rPr>
        <w:t>plateau forms</w:t>
      </w:r>
      <w:r w:rsidRPr="038CE578">
        <w:rPr>
          <w:color w:val="000000" w:themeColor="text1"/>
        </w:rPr>
        <w:t xml:space="preserve"> the headwaters of several rivers including the Barnard and the Hunter, which are two of the major rivers in the region. Ben Halls, </w:t>
      </w:r>
      <w:proofErr w:type="spellStart"/>
      <w:r w:rsidRPr="038CE578">
        <w:rPr>
          <w:color w:val="000000" w:themeColor="text1"/>
        </w:rPr>
        <w:t>Brayshaws</w:t>
      </w:r>
      <w:proofErr w:type="spellEnd"/>
      <w:r w:rsidRPr="038CE578">
        <w:rPr>
          <w:color w:val="000000" w:themeColor="text1"/>
        </w:rPr>
        <w:t xml:space="preserve"> and Stockyard Creeks flow east into the Barnard River while Pages Creek flows south into Hunter River. The Peel River rises on the western side of the </w:t>
      </w:r>
      <w:r w:rsidR="12EC7A32" w:rsidRPr="038CE578">
        <w:rPr>
          <w:color w:val="000000" w:themeColor="text1"/>
        </w:rPr>
        <w:t xml:space="preserve">plateau </w:t>
      </w:r>
      <w:r w:rsidRPr="038CE578">
        <w:rPr>
          <w:color w:val="000000" w:themeColor="text1"/>
        </w:rPr>
        <w:t xml:space="preserve">and flows into the Namoi River. The plateau is gently undulating but falls steeply into deep valleys cut by </w:t>
      </w:r>
      <w:proofErr w:type="spellStart"/>
      <w:r w:rsidRPr="038CE578">
        <w:rPr>
          <w:color w:val="000000" w:themeColor="text1"/>
        </w:rPr>
        <w:t>Brayshaws</w:t>
      </w:r>
      <w:proofErr w:type="spellEnd"/>
      <w:r w:rsidRPr="038CE578">
        <w:rPr>
          <w:color w:val="000000" w:themeColor="text1"/>
        </w:rPr>
        <w:t xml:space="preserve"> Creek, Ben Halls Creek and Pages Creek. The basalt resulted from the eruption of </w:t>
      </w:r>
      <w:proofErr w:type="gramStart"/>
      <w:r w:rsidRPr="038CE578">
        <w:rPr>
          <w:color w:val="000000" w:themeColor="text1"/>
        </w:rPr>
        <w:t>a number of</w:t>
      </w:r>
      <w:proofErr w:type="gramEnd"/>
      <w:r w:rsidRPr="038CE578">
        <w:rPr>
          <w:color w:val="000000" w:themeColor="text1"/>
        </w:rPr>
        <w:t xml:space="preserve"> shield volcanos between Coolah and Barrington Tops, 41 to 50 million years ago. A small </w:t>
      </w:r>
      <w:r w:rsidR="001531A0">
        <w:rPr>
          <w:color w:val="000000" w:themeColor="text1"/>
        </w:rPr>
        <w:t xml:space="preserve">outcrop </w:t>
      </w:r>
      <w:r w:rsidRPr="038CE578">
        <w:rPr>
          <w:color w:val="000000" w:themeColor="text1"/>
        </w:rPr>
        <w:t xml:space="preserve">of shale </w:t>
      </w:r>
      <w:r w:rsidR="001531A0">
        <w:rPr>
          <w:color w:val="000000" w:themeColor="text1"/>
        </w:rPr>
        <w:t xml:space="preserve">occurs </w:t>
      </w:r>
      <w:r w:rsidRPr="038CE578">
        <w:rPr>
          <w:color w:val="000000" w:themeColor="text1"/>
        </w:rPr>
        <w:t xml:space="preserve">near the Pages River. Deep </w:t>
      </w:r>
      <w:r w:rsidR="436F7E98" w:rsidRPr="038CE578">
        <w:rPr>
          <w:color w:val="000000" w:themeColor="text1"/>
        </w:rPr>
        <w:t xml:space="preserve">montane </w:t>
      </w:r>
      <w:r w:rsidRPr="038CE578">
        <w:rPr>
          <w:color w:val="000000" w:themeColor="text1"/>
        </w:rPr>
        <w:t>humus soils have developed on the plateau. Small bogs are present where springs emerge on basalt benches on the mid-slopes. On lower and steeper slopes</w:t>
      </w:r>
      <w:r w:rsidR="0993F9F0" w:rsidRPr="038CE578">
        <w:rPr>
          <w:color w:val="000000" w:themeColor="text1"/>
        </w:rPr>
        <w:t>,</w:t>
      </w:r>
      <w:r w:rsidRPr="038CE578">
        <w:rPr>
          <w:color w:val="000000" w:themeColor="text1"/>
        </w:rPr>
        <w:t xml:space="preserve"> the soils are </w:t>
      </w:r>
      <w:r w:rsidR="5293DB7C" w:rsidRPr="038CE578">
        <w:rPr>
          <w:color w:val="000000" w:themeColor="text1"/>
        </w:rPr>
        <w:t>shallower</w:t>
      </w:r>
      <w:r w:rsidRPr="038CE578">
        <w:rPr>
          <w:color w:val="000000" w:themeColor="text1"/>
        </w:rPr>
        <w:t>. There is little erosion because of the undisturbed dense ground cover and the nature of the soils</w:t>
      </w:r>
      <w:r w:rsidR="00D32A57">
        <w:rPr>
          <w:color w:val="000000" w:themeColor="text1"/>
        </w:rPr>
        <w:t xml:space="preserve"> </w:t>
      </w:r>
      <w:r w:rsidR="768A2C45" w:rsidRPr="038CE578">
        <w:rPr>
          <w:color w:val="000000" w:themeColor="text1"/>
        </w:rPr>
        <w:t xml:space="preserve">which are </w:t>
      </w:r>
      <w:r w:rsidRPr="038CE578">
        <w:rPr>
          <w:color w:val="000000" w:themeColor="text1"/>
        </w:rPr>
        <w:t>soft</w:t>
      </w:r>
      <w:r w:rsidR="00D32A57">
        <w:rPr>
          <w:color w:val="000000" w:themeColor="text1"/>
        </w:rPr>
        <w:t xml:space="preserve"> </w:t>
      </w:r>
      <w:r w:rsidRPr="038CE578">
        <w:rPr>
          <w:color w:val="000000" w:themeColor="text1"/>
        </w:rPr>
        <w:t xml:space="preserve">and easily rutted </w:t>
      </w:r>
      <w:r w:rsidR="172DB394" w:rsidRPr="038CE578">
        <w:rPr>
          <w:color w:val="000000" w:themeColor="text1"/>
        </w:rPr>
        <w:t xml:space="preserve">or </w:t>
      </w:r>
      <w:r w:rsidRPr="038CE578">
        <w:rPr>
          <w:color w:val="000000" w:themeColor="text1"/>
        </w:rPr>
        <w:t xml:space="preserve">eroded by vehicle use, particularly in </w:t>
      </w:r>
      <w:r w:rsidR="0930FF19" w:rsidRPr="038CE578">
        <w:rPr>
          <w:color w:val="000000" w:themeColor="text1"/>
        </w:rPr>
        <w:t xml:space="preserve">the winter months </w:t>
      </w:r>
      <w:r w:rsidR="4254E3F6" w:rsidRPr="038CE578">
        <w:rPr>
          <w:color w:val="000000" w:themeColor="text1"/>
        </w:rPr>
        <w:t xml:space="preserve">when </w:t>
      </w:r>
      <w:r w:rsidRPr="038CE578">
        <w:rPr>
          <w:color w:val="000000" w:themeColor="text1"/>
        </w:rPr>
        <w:t xml:space="preserve">the </w:t>
      </w:r>
      <w:r w:rsidR="63944982" w:rsidRPr="038CE578">
        <w:rPr>
          <w:color w:val="000000" w:themeColor="text1"/>
        </w:rPr>
        <w:t>ground</w:t>
      </w:r>
      <w:r w:rsidR="3D5F52CB" w:rsidRPr="038CE578">
        <w:rPr>
          <w:color w:val="000000" w:themeColor="text1"/>
        </w:rPr>
        <w:t xml:space="preserve"> is</w:t>
      </w:r>
      <w:r w:rsidR="63944982" w:rsidRPr="038CE578">
        <w:rPr>
          <w:color w:val="000000" w:themeColor="text1"/>
        </w:rPr>
        <w:t xml:space="preserve"> </w:t>
      </w:r>
      <w:r w:rsidRPr="038CE578">
        <w:rPr>
          <w:color w:val="000000" w:themeColor="text1"/>
        </w:rPr>
        <w:t>frequently wet (</w:t>
      </w:r>
      <w:r w:rsidR="4872C76D" w:rsidRPr="038CE578">
        <w:rPr>
          <w:color w:val="000000" w:themeColor="text1"/>
        </w:rPr>
        <w:t>NPWS</w:t>
      </w:r>
      <w:r w:rsidRPr="038CE578">
        <w:rPr>
          <w:color w:val="000000" w:themeColor="text1"/>
        </w:rPr>
        <w:t xml:space="preserve"> 2002).</w:t>
      </w:r>
      <w:r w:rsidR="0ECCAD06" w:rsidRPr="038CE578">
        <w:rPr>
          <w:color w:val="000000" w:themeColor="text1"/>
        </w:rPr>
        <w:t xml:space="preserve"> </w:t>
      </w:r>
    </w:p>
    <w:p w14:paraId="01768355" w14:textId="77777777" w:rsidR="005C4805" w:rsidRPr="00DF09D1" w:rsidRDefault="005C4805" w:rsidP="005C4805">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location and physical environment</w:t>
      </w:r>
    </w:p>
    <w:p w14:paraId="2B1EA71C" w14:textId="54142042" w:rsidR="00326B17" w:rsidRDefault="00326B17" w:rsidP="00326B17">
      <w:pPr>
        <w:pStyle w:val="Consultationquestions"/>
        <w:shd w:val="clear" w:color="auto" w:fill="FFF2CC" w:themeFill="accent4" w:themeFillTint="33"/>
        <w:tabs>
          <w:tab w:val="clear" w:pos="360"/>
        </w:tabs>
        <w:rPr>
          <w:color w:val="auto"/>
        </w:rPr>
      </w:pPr>
      <w:r>
        <w:rPr>
          <w:color w:val="auto"/>
        </w:rPr>
        <w:t>How could the description of the location and physical environment be improved?</w:t>
      </w:r>
      <w:r w:rsidR="00A3675E">
        <w:rPr>
          <w:color w:val="auto"/>
        </w:rPr>
        <w:t xml:space="preserve"> Please provide supporting evidence.</w:t>
      </w:r>
    </w:p>
    <w:p w14:paraId="6D9BD082" w14:textId="76437B6B" w:rsidR="005C4805" w:rsidRDefault="019A8EDC" w:rsidP="005C4805">
      <w:pPr>
        <w:pStyle w:val="Heading3"/>
        <w:rPr>
          <w:color w:val="000000" w:themeColor="text1"/>
        </w:rPr>
      </w:pPr>
      <w:r w:rsidRPr="038CE578">
        <w:rPr>
          <w:color w:val="000000" w:themeColor="text1"/>
        </w:rPr>
        <w:t>Relevant biology and ecology</w:t>
      </w:r>
    </w:p>
    <w:p w14:paraId="7BAE3B3E" w14:textId="698973AF" w:rsidR="000B7325" w:rsidRPr="00FE5587" w:rsidRDefault="52B2EC5B" w:rsidP="005C4805">
      <w:pPr>
        <w:pStyle w:val="Heading4"/>
      </w:pPr>
      <w:r>
        <w:t>Vegetation s</w:t>
      </w:r>
      <w:r w:rsidR="523E5958">
        <w:t>tructure</w:t>
      </w:r>
      <w:r w:rsidR="7683FE27">
        <w:t xml:space="preserve"> </w:t>
      </w:r>
    </w:p>
    <w:p w14:paraId="3704CB92" w14:textId="44302E37" w:rsidR="00C31C9D" w:rsidRDefault="66021E84" w:rsidP="038CE578">
      <w:pPr>
        <w:rPr>
          <w:rFonts w:eastAsia="Times New Roman" w:cs="Arial"/>
          <w:color w:val="000000" w:themeColor="text1"/>
          <w:lang w:val="en" w:eastAsia="en-AU"/>
        </w:rPr>
      </w:pPr>
      <w:r w:rsidRPr="038CE578">
        <w:rPr>
          <w:rFonts w:cs="Arial"/>
          <w:color w:val="000000" w:themeColor="text1"/>
          <w:lang w:val="en"/>
        </w:rPr>
        <w:t xml:space="preserve">The ecological community </w:t>
      </w:r>
      <w:r w:rsidR="54BEC680" w:rsidRPr="038CE578">
        <w:rPr>
          <w:rFonts w:cs="Arial"/>
          <w:color w:val="000000" w:themeColor="text1"/>
          <w:lang w:val="en"/>
        </w:rPr>
        <w:t xml:space="preserve">at maturity </w:t>
      </w:r>
      <w:r w:rsidR="14F94387" w:rsidRPr="038CE578">
        <w:rPr>
          <w:rFonts w:cs="Arial"/>
          <w:color w:val="000000" w:themeColor="text1"/>
          <w:lang w:val="en"/>
        </w:rPr>
        <w:t>is multi-layer</w:t>
      </w:r>
      <w:r w:rsidR="14F94387" w:rsidRPr="00761071">
        <w:rPr>
          <w:rFonts w:cs="Arial"/>
          <w:color w:val="000000" w:themeColor="text1"/>
          <w:lang w:val="en"/>
        </w:rPr>
        <w:t>ed, with</w:t>
      </w:r>
      <w:r w:rsidR="00506944" w:rsidRPr="00761071">
        <w:rPr>
          <w:rFonts w:cs="Arial"/>
          <w:color w:val="000000" w:themeColor="text1"/>
          <w:lang w:val="en"/>
        </w:rPr>
        <w:t xml:space="preserve"> or without</w:t>
      </w:r>
      <w:r w:rsidR="14F94387" w:rsidRPr="00761071">
        <w:rPr>
          <w:rFonts w:cs="Arial"/>
          <w:color w:val="000000" w:themeColor="text1"/>
          <w:lang w:val="en"/>
        </w:rPr>
        <w:t xml:space="preserve"> </w:t>
      </w:r>
      <w:r w:rsidR="37673216" w:rsidRPr="00761071">
        <w:rPr>
          <w:rFonts w:cs="Arial"/>
          <w:color w:val="000000" w:themeColor="text1"/>
          <w:lang w:val="en"/>
        </w:rPr>
        <w:t>a</w:t>
      </w:r>
      <w:r w:rsidR="338D365E" w:rsidRPr="00761071">
        <w:rPr>
          <w:rFonts w:cs="Arial"/>
          <w:color w:val="000000" w:themeColor="text1"/>
          <w:lang w:val="en"/>
        </w:rPr>
        <w:t xml:space="preserve"> tall </w:t>
      </w:r>
      <w:r w:rsidR="798B5B23" w:rsidRPr="00761071">
        <w:rPr>
          <w:rFonts w:cs="Arial"/>
          <w:color w:val="000000" w:themeColor="text1"/>
          <w:lang w:val="en"/>
        </w:rPr>
        <w:t>e</w:t>
      </w:r>
      <w:r w:rsidR="338D365E" w:rsidRPr="00761071">
        <w:rPr>
          <w:rFonts w:cs="Arial"/>
          <w:color w:val="000000" w:themeColor="text1"/>
          <w:lang w:val="en"/>
        </w:rPr>
        <w:t>u</w:t>
      </w:r>
      <w:r w:rsidR="338D365E" w:rsidRPr="038CE578">
        <w:rPr>
          <w:rFonts w:cs="Arial"/>
          <w:color w:val="000000" w:themeColor="text1"/>
          <w:lang w:val="en"/>
        </w:rPr>
        <w:t>calyp</w:t>
      </w:r>
      <w:r w:rsidR="1B918E03" w:rsidRPr="038CE578">
        <w:rPr>
          <w:rFonts w:cs="Arial"/>
          <w:color w:val="000000" w:themeColor="text1"/>
          <w:lang w:val="en"/>
        </w:rPr>
        <w:t>t canopy. The</w:t>
      </w:r>
      <w:r w:rsidR="37673216" w:rsidRPr="038CE578">
        <w:rPr>
          <w:rFonts w:cs="Arial"/>
          <w:color w:val="000000" w:themeColor="text1"/>
          <w:lang w:val="en"/>
        </w:rPr>
        <w:t xml:space="preserve"> low </w:t>
      </w:r>
      <w:r w:rsidR="1F065925" w:rsidRPr="038CE578">
        <w:rPr>
          <w:rFonts w:cs="Arial"/>
          <w:color w:val="000000" w:themeColor="text1"/>
          <w:lang w:val="en"/>
        </w:rPr>
        <w:t>dense rainfore</w:t>
      </w:r>
      <w:r w:rsidR="12389F83" w:rsidRPr="038CE578">
        <w:rPr>
          <w:rFonts w:cs="Arial"/>
          <w:color w:val="000000" w:themeColor="text1"/>
          <w:lang w:val="en"/>
        </w:rPr>
        <w:t xml:space="preserve">st </w:t>
      </w:r>
      <w:proofErr w:type="spellStart"/>
      <w:r w:rsidR="1B918E03" w:rsidRPr="038CE578">
        <w:rPr>
          <w:rFonts w:cs="Arial"/>
          <w:color w:val="000000" w:themeColor="text1"/>
          <w:lang w:val="en"/>
        </w:rPr>
        <w:t>midstorey</w:t>
      </w:r>
      <w:proofErr w:type="spellEnd"/>
      <w:r w:rsidR="1B918E03" w:rsidRPr="038CE578">
        <w:rPr>
          <w:rFonts w:cs="Arial"/>
          <w:color w:val="000000" w:themeColor="text1"/>
          <w:lang w:val="en"/>
        </w:rPr>
        <w:t xml:space="preserve"> </w:t>
      </w:r>
      <w:r w:rsidR="12389F83" w:rsidRPr="038CE578">
        <w:rPr>
          <w:rFonts w:cs="Arial"/>
          <w:color w:val="000000" w:themeColor="text1"/>
          <w:lang w:val="en"/>
        </w:rPr>
        <w:t>canopy</w:t>
      </w:r>
      <w:r w:rsidR="09E0EDA2" w:rsidRPr="038CE578">
        <w:rPr>
          <w:rFonts w:cs="Arial"/>
          <w:color w:val="000000" w:themeColor="text1"/>
          <w:lang w:val="en"/>
        </w:rPr>
        <w:t xml:space="preserve"> is</w:t>
      </w:r>
      <w:r w:rsidR="69CAC8EF" w:rsidRPr="038CE578">
        <w:rPr>
          <w:rFonts w:cs="Arial"/>
          <w:color w:val="000000" w:themeColor="text1"/>
          <w:lang w:val="en"/>
        </w:rPr>
        <w:t xml:space="preserve"> </w:t>
      </w:r>
      <w:r w:rsidR="33EAD6A9" w:rsidRPr="038CE578">
        <w:rPr>
          <w:rFonts w:cs="Arial"/>
          <w:color w:val="000000" w:themeColor="text1"/>
          <w:lang w:val="en"/>
        </w:rPr>
        <w:t>approximately</w:t>
      </w:r>
      <w:r w:rsidRPr="038CE578">
        <w:rPr>
          <w:rFonts w:cs="Arial"/>
          <w:color w:val="000000" w:themeColor="text1"/>
          <w:lang w:val="en"/>
        </w:rPr>
        <w:t xml:space="preserve"> four</w:t>
      </w:r>
      <w:r w:rsidR="5E403BBE" w:rsidRPr="038CE578">
        <w:rPr>
          <w:rFonts w:cs="Arial"/>
          <w:color w:val="000000" w:themeColor="text1"/>
          <w:lang w:val="en"/>
        </w:rPr>
        <w:t xml:space="preserve"> </w:t>
      </w:r>
      <w:proofErr w:type="spellStart"/>
      <w:r w:rsidR="00565501">
        <w:rPr>
          <w:rFonts w:cs="Arial"/>
          <w:color w:val="000000" w:themeColor="text1"/>
          <w:lang w:val="en"/>
        </w:rPr>
        <w:t>m</w:t>
      </w:r>
      <w:r w:rsidRPr="038CE578">
        <w:rPr>
          <w:rFonts w:cs="Arial"/>
          <w:color w:val="000000" w:themeColor="text1"/>
          <w:lang w:val="en"/>
        </w:rPr>
        <w:t>etre</w:t>
      </w:r>
      <w:r w:rsidR="33EAD6A9" w:rsidRPr="038CE578">
        <w:rPr>
          <w:rFonts w:cs="Arial"/>
          <w:color w:val="000000" w:themeColor="text1"/>
          <w:lang w:val="en"/>
        </w:rPr>
        <w:t>s</w:t>
      </w:r>
      <w:proofErr w:type="spellEnd"/>
      <w:r w:rsidR="55C83620" w:rsidRPr="038CE578">
        <w:rPr>
          <w:rFonts w:cs="Arial"/>
          <w:color w:val="000000" w:themeColor="text1"/>
          <w:lang w:val="en"/>
        </w:rPr>
        <w:t xml:space="preserve"> </w:t>
      </w:r>
      <w:r w:rsidRPr="038CE578">
        <w:rPr>
          <w:rFonts w:cs="Arial"/>
          <w:color w:val="000000" w:themeColor="text1"/>
          <w:lang w:val="en"/>
        </w:rPr>
        <w:t>tall</w:t>
      </w:r>
      <w:r w:rsidR="09E0EDA2" w:rsidRPr="038CE578">
        <w:rPr>
          <w:rFonts w:cs="Arial"/>
          <w:color w:val="000000" w:themeColor="text1"/>
          <w:lang w:val="en"/>
        </w:rPr>
        <w:t xml:space="preserve"> and comprises variable species across the extent of the community. An</w:t>
      </w:r>
      <w:r w:rsidR="45F49A3F" w:rsidRPr="038CE578">
        <w:rPr>
          <w:rFonts w:eastAsia="Times New Roman" w:cs="Arial"/>
          <w:color w:val="000000" w:themeColor="text1"/>
          <w:lang w:val="en" w:eastAsia="en-AU"/>
        </w:rPr>
        <w:t xml:space="preserve"> </w:t>
      </w:r>
      <w:proofErr w:type="spellStart"/>
      <w:r w:rsidR="45F49A3F" w:rsidRPr="038CE578">
        <w:rPr>
          <w:rFonts w:eastAsia="Times New Roman" w:cs="Arial"/>
          <w:color w:val="000000" w:themeColor="text1"/>
          <w:lang w:val="en" w:eastAsia="en-AU"/>
        </w:rPr>
        <w:t>understorey</w:t>
      </w:r>
      <w:proofErr w:type="spellEnd"/>
      <w:r w:rsidR="45F49A3F" w:rsidRPr="038CE578">
        <w:rPr>
          <w:rFonts w:eastAsia="Times New Roman" w:cs="Arial"/>
          <w:color w:val="000000" w:themeColor="text1"/>
          <w:lang w:val="en" w:eastAsia="en-AU"/>
        </w:rPr>
        <w:t xml:space="preserve"> of </w:t>
      </w:r>
      <w:r w:rsidR="46EB7117" w:rsidRPr="038CE578">
        <w:rPr>
          <w:rFonts w:eastAsia="Times New Roman" w:cs="Arial"/>
          <w:color w:val="000000" w:themeColor="text1"/>
          <w:lang w:val="en" w:eastAsia="en-AU"/>
        </w:rPr>
        <w:t xml:space="preserve">shrubs, </w:t>
      </w:r>
      <w:r w:rsidR="45F49A3F" w:rsidRPr="038CE578">
        <w:rPr>
          <w:rFonts w:eastAsia="Times New Roman" w:cs="Arial"/>
          <w:color w:val="000000" w:themeColor="text1"/>
          <w:lang w:val="en" w:eastAsia="en-AU"/>
        </w:rPr>
        <w:t xml:space="preserve">ferns </w:t>
      </w:r>
      <w:r w:rsidR="46EB7117" w:rsidRPr="038CE578">
        <w:rPr>
          <w:rFonts w:eastAsia="Times New Roman" w:cs="Arial"/>
          <w:color w:val="000000" w:themeColor="text1"/>
          <w:lang w:val="en" w:eastAsia="en-AU"/>
        </w:rPr>
        <w:t xml:space="preserve">and </w:t>
      </w:r>
      <w:r w:rsidR="45F49A3F" w:rsidRPr="038CE578">
        <w:rPr>
          <w:rFonts w:eastAsia="Times New Roman" w:cs="Arial"/>
          <w:color w:val="000000" w:themeColor="text1"/>
          <w:lang w:val="en" w:eastAsia="en-AU"/>
        </w:rPr>
        <w:t>graminoids</w:t>
      </w:r>
      <w:r w:rsidR="46EB7117" w:rsidRPr="038CE578">
        <w:rPr>
          <w:rFonts w:eastAsia="Times New Roman" w:cs="Arial"/>
          <w:color w:val="000000" w:themeColor="text1"/>
          <w:lang w:val="en" w:eastAsia="en-AU"/>
        </w:rPr>
        <w:t xml:space="preserve"> is also variable</w:t>
      </w:r>
      <w:r w:rsidR="40D6D9A7" w:rsidRPr="038CE578">
        <w:rPr>
          <w:rFonts w:eastAsia="Times New Roman" w:cs="Arial"/>
          <w:color w:val="000000" w:themeColor="text1"/>
          <w:lang w:val="en" w:eastAsia="en-AU"/>
        </w:rPr>
        <w:t>, often with extensive leaf litter</w:t>
      </w:r>
      <w:r w:rsidRPr="038CE578">
        <w:rPr>
          <w:rFonts w:eastAsia="Times New Roman" w:cs="Arial"/>
          <w:color w:val="000000" w:themeColor="text1"/>
          <w:lang w:val="en" w:eastAsia="en-AU"/>
        </w:rPr>
        <w:t>.</w:t>
      </w:r>
      <w:r w:rsidR="5DC9DE26" w:rsidRPr="038CE578">
        <w:rPr>
          <w:rFonts w:eastAsia="Times New Roman" w:cs="Arial"/>
          <w:color w:val="000000" w:themeColor="text1"/>
          <w:lang w:val="en" w:eastAsia="en-AU"/>
        </w:rPr>
        <w:t xml:space="preserve"> Where conditions are suitable</w:t>
      </w:r>
      <w:r w:rsidR="2AE99535" w:rsidRPr="038CE578">
        <w:rPr>
          <w:rFonts w:eastAsia="Times New Roman" w:cs="Arial"/>
          <w:color w:val="000000" w:themeColor="text1"/>
          <w:lang w:val="en" w:eastAsia="en-AU"/>
        </w:rPr>
        <w:t xml:space="preserve"> for the formation of a shallow peat layer</w:t>
      </w:r>
      <w:r w:rsidR="00DB0BEA">
        <w:rPr>
          <w:rFonts w:eastAsia="Times New Roman" w:cs="Arial"/>
          <w:color w:val="000000" w:themeColor="text1"/>
          <w:lang w:val="en" w:eastAsia="en-AU"/>
        </w:rPr>
        <w:t xml:space="preserve"> </w:t>
      </w:r>
      <w:r w:rsidR="00D32A56">
        <w:rPr>
          <w:color w:val="000000" w:themeColor="text1"/>
        </w:rPr>
        <w:t>(</w:t>
      </w:r>
      <w:r w:rsidR="00D32A56" w:rsidRPr="006A23DE">
        <w:rPr>
          <w:color w:val="000000" w:themeColor="text1"/>
        </w:rPr>
        <w:t>mean</w:t>
      </w:r>
      <w:r w:rsidR="00D32A56">
        <w:rPr>
          <w:color w:val="000000" w:themeColor="text1"/>
        </w:rPr>
        <w:t xml:space="preserve"> </w:t>
      </w:r>
      <w:r w:rsidR="00D32A56" w:rsidRPr="006A23DE">
        <w:rPr>
          <w:color w:val="000000" w:themeColor="text1"/>
        </w:rPr>
        <w:t>peat depth ranges from 5</w:t>
      </w:r>
      <w:r w:rsidR="00D32A56">
        <w:rPr>
          <w:color w:val="000000" w:themeColor="text1"/>
        </w:rPr>
        <w:t xml:space="preserve"> </w:t>
      </w:r>
      <w:r w:rsidR="00D32A56" w:rsidRPr="006A23DE">
        <w:rPr>
          <w:color w:val="000000" w:themeColor="text1"/>
        </w:rPr>
        <w:t>–</w:t>
      </w:r>
      <w:r w:rsidR="00D32A56">
        <w:rPr>
          <w:color w:val="000000" w:themeColor="text1"/>
        </w:rPr>
        <w:t xml:space="preserve"> </w:t>
      </w:r>
      <w:r w:rsidR="00D32A56" w:rsidRPr="006A23DE">
        <w:rPr>
          <w:color w:val="000000" w:themeColor="text1"/>
        </w:rPr>
        <w:t>43 cm</w:t>
      </w:r>
      <w:r w:rsidR="006F20FB">
        <w:rPr>
          <w:color w:val="000000" w:themeColor="text1"/>
        </w:rPr>
        <w:t>)</w:t>
      </w:r>
      <w:r w:rsidR="5DC9DE26" w:rsidRPr="038CE578">
        <w:rPr>
          <w:rFonts w:eastAsia="Times New Roman" w:cs="Arial"/>
          <w:color w:val="000000" w:themeColor="text1"/>
          <w:lang w:val="en" w:eastAsia="en-AU"/>
        </w:rPr>
        <w:t>,</w:t>
      </w:r>
      <w:r w:rsidRPr="038CE578">
        <w:rPr>
          <w:rFonts w:eastAsia="Times New Roman" w:cs="Arial"/>
          <w:color w:val="000000" w:themeColor="text1"/>
          <w:lang w:val="en" w:eastAsia="en-AU"/>
        </w:rPr>
        <w:t xml:space="preserve"> </w:t>
      </w:r>
      <w:r w:rsidRPr="038CE578">
        <w:rPr>
          <w:i/>
          <w:iCs/>
          <w:color w:val="000000" w:themeColor="text1"/>
        </w:rPr>
        <w:t xml:space="preserve">Sphagnum </w:t>
      </w:r>
      <w:proofErr w:type="spellStart"/>
      <w:r w:rsidRPr="038CE578">
        <w:rPr>
          <w:i/>
          <w:iCs/>
          <w:color w:val="000000" w:themeColor="text1"/>
        </w:rPr>
        <w:t>cristatum</w:t>
      </w:r>
      <w:proofErr w:type="spellEnd"/>
      <w:r w:rsidRPr="038CE578">
        <w:rPr>
          <w:rFonts w:cs="Arial"/>
          <w:color w:val="000000" w:themeColor="text1"/>
          <w:lang w:val="en"/>
        </w:rPr>
        <w:t xml:space="preserve"> </w:t>
      </w:r>
      <w:r w:rsidR="39A01B1D" w:rsidRPr="038CE578">
        <w:rPr>
          <w:rFonts w:cs="Arial"/>
          <w:color w:val="000000" w:themeColor="text1"/>
          <w:lang w:val="en"/>
        </w:rPr>
        <w:t>is distinctive in</w:t>
      </w:r>
      <w:r w:rsidRPr="038CE578">
        <w:rPr>
          <w:rFonts w:cs="Arial"/>
          <w:color w:val="000000" w:themeColor="text1"/>
          <w:lang w:val="en"/>
        </w:rPr>
        <w:t xml:space="preserve"> the ground layer</w:t>
      </w:r>
      <w:r w:rsidR="39A01B1D" w:rsidRPr="038CE578">
        <w:rPr>
          <w:rFonts w:cs="Arial"/>
          <w:color w:val="000000" w:themeColor="text1"/>
          <w:lang w:val="en"/>
        </w:rPr>
        <w:t>, forming</w:t>
      </w:r>
      <w:r w:rsidRPr="038CE578">
        <w:rPr>
          <w:rFonts w:cs="Arial"/>
          <w:color w:val="000000" w:themeColor="text1"/>
          <w:lang w:val="en"/>
        </w:rPr>
        <w:t xml:space="preserve"> large hummocks with a median size of 34.5</w:t>
      </w:r>
      <w:r w:rsidR="7324C4BF" w:rsidRPr="038CE578">
        <w:rPr>
          <w:rFonts w:cs="Arial"/>
          <w:color w:val="000000" w:themeColor="text1"/>
          <w:lang w:val="en"/>
        </w:rPr>
        <w:t xml:space="preserve"> </w:t>
      </w:r>
      <w:r w:rsidRPr="038CE578">
        <w:rPr>
          <w:rFonts w:cs="Arial"/>
          <w:color w:val="000000" w:themeColor="text1"/>
          <w:lang w:val="en"/>
        </w:rPr>
        <w:t>cm (</w:t>
      </w:r>
      <w:proofErr w:type="spellStart"/>
      <w:r w:rsidRPr="038CE578">
        <w:rPr>
          <w:rFonts w:eastAsia="Times New Roman" w:cs="Arial"/>
          <w:color w:val="000000" w:themeColor="text1"/>
          <w:lang w:val="en" w:eastAsia="en-AU"/>
        </w:rPr>
        <w:t>Whinam</w:t>
      </w:r>
      <w:proofErr w:type="spellEnd"/>
      <w:r w:rsidRPr="038CE578">
        <w:rPr>
          <w:rFonts w:eastAsia="Times New Roman" w:cs="Arial"/>
          <w:color w:val="000000" w:themeColor="text1"/>
          <w:lang w:val="en" w:eastAsia="en-AU"/>
        </w:rPr>
        <w:t xml:space="preserve"> </w:t>
      </w:r>
      <w:r w:rsidR="12047667" w:rsidRPr="038CE578">
        <w:rPr>
          <w:rFonts w:eastAsia="Times New Roman" w:cs="Arial"/>
          <w:color w:val="000000" w:themeColor="text1"/>
          <w:lang w:val="en" w:eastAsia="en-AU"/>
        </w:rPr>
        <w:t>&amp;</w:t>
      </w:r>
      <w:r w:rsidRPr="038CE578">
        <w:rPr>
          <w:rFonts w:eastAsia="Times New Roman" w:cs="Arial"/>
          <w:color w:val="000000" w:themeColor="text1"/>
          <w:lang w:val="en" w:eastAsia="en-AU"/>
        </w:rPr>
        <w:t xml:space="preserve"> Chilcott 2002).</w:t>
      </w:r>
      <w:r w:rsidR="00856991">
        <w:rPr>
          <w:rFonts w:eastAsia="Times New Roman" w:cs="Arial"/>
          <w:color w:val="000000" w:themeColor="text1"/>
          <w:lang w:val="en" w:eastAsia="en-AU"/>
        </w:rPr>
        <w:t xml:space="preserve"> </w:t>
      </w:r>
      <w:r w:rsidR="00D441EF">
        <w:rPr>
          <w:rFonts w:eastAsia="Times New Roman" w:cs="Arial"/>
          <w:color w:val="000000" w:themeColor="text1"/>
          <w:lang w:val="en" w:eastAsia="en-AU"/>
        </w:rPr>
        <w:t>T</w:t>
      </w:r>
      <w:r w:rsidR="00856991" w:rsidRPr="00856991">
        <w:rPr>
          <w:rFonts w:eastAsia="Times New Roman" w:cs="Arial"/>
          <w:color w:val="000000" w:themeColor="text1"/>
          <w:lang w:val="en" w:eastAsia="en-AU"/>
        </w:rPr>
        <w:t xml:space="preserve">he dense </w:t>
      </w:r>
      <w:proofErr w:type="spellStart"/>
      <w:r w:rsidR="00856991" w:rsidRPr="00856991">
        <w:rPr>
          <w:rFonts w:eastAsia="Times New Roman" w:cs="Arial"/>
          <w:color w:val="000000" w:themeColor="text1"/>
          <w:lang w:val="en" w:eastAsia="en-AU"/>
        </w:rPr>
        <w:t>midstorey</w:t>
      </w:r>
      <w:proofErr w:type="spellEnd"/>
      <w:r w:rsidR="00856991" w:rsidRPr="00856991">
        <w:rPr>
          <w:rFonts w:eastAsia="Times New Roman" w:cs="Arial"/>
          <w:color w:val="000000" w:themeColor="text1"/>
          <w:lang w:val="en" w:eastAsia="en-AU"/>
        </w:rPr>
        <w:t xml:space="preserve"> canopy plays a key role in shading and creating the micro-climate</w:t>
      </w:r>
      <w:r w:rsidR="00624A20">
        <w:rPr>
          <w:rFonts w:eastAsia="Times New Roman" w:cs="Arial"/>
          <w:color w:val="000000" w:themeColor="text1"/>
          <w:lang w:val="en" w:eastAsia="en-AU"/>
        </w:rPr>
        <w:t xml:space="preserve"> for </w:t>
      </w:r>
      <w:r w:rsidR="00D441EF">
        <w:rPr>
          <w:rFonts w:eastAsia="Times New Roman" w:cs="Arial"/>
          <w:color w:val="000000" w:themeColor="text1"/>
          <w:lang w:val="en" w:eastAsia="en-AU"/>
        </w:rPr>
        <w:t>the Sphagnum</w:t>
      </w:r>
      <w:r w:rsidR="00B0736C">
        <w:rPr>
          <w:rFonts w:eastAsia="Times New Roman" w:cs="Arial"/>
          <w:color w:val="000000" w:themeColor="text1"/>
          <w:lang w:val="en" w:eastAsia="en-AU"/>
        </w:rPr>
        <w:t xml:space="preserve"> components</w:t>
      </w:r>
      <w:r w:rsidR="005C2D44" w:rsidRPr="005C2D44">
        <w:rPr>
          <w:rFonts w:eastAsia="Times New Roman" w:cs="Arial"/>
          <w:color w:val="000000" w:themeColor="text1"/>
          <w:szCs w:val="20"/>
          <w:lang w:val="en" w:eastAsia="en-AU"/>
        </w:rPr>
        <w:t xml:space="preserve"> </w:t>
      </w:r>
      <w:r w:rsidR="005C2D44">
        <w:rPr>
          <w:rFonts w:eastAsia="Times New Roman" w:cs="Arial"/>
          <w:color w:val="000000" w:themeColor="text1"/>
          <w:szCs w:val="20"/>
          <w:lang w:val="en" w:eastAsia="en-AU"/>
        </w:rPr>
        <w:t xml:space="preserve">that </w:t>
      </w:r>
      <w:r w:rsidR="000D20D0">
        <w:rPr>
          <w:rFonts w:eastAsia="Times New Roman" w:cs="Arial"/>
          <w:color w:val="000000" w:themeColor="text1"/>
          <w:szCs w:val="20"/>
          <w:lang w:val="en" w:eastAsia="en-AU"/>
        </w:rPr>
        <w:t xml:space="preserve">usually occur </w:t>
      </w:r>
      <w:r w:rsidR="006E16D6">
        <w:rPr>
          <w:rFonts w:eastAsia="Times New Roman" w:cs="Arial"/>
          <w:color w:val="000000" w:themeColor="text1"/>
          <w:szCs w:val="20"/>
          <w:lang w:val="en" w:eastAsia="en-AU"/>
        </w:rPr>
        <w:t>along</w:t>
      </w:r>
      <w:r w:rsidR="005C2D44">
        <w:rPr>
          <w:rFonts w:eastAsia="Times New Roman" w:cs="Arial"/>
          <w:color w:val="000000" w:themeColor="text1"/>
          <w:szCs w:val="20"/>
          <w:lang w:val="en" w:eastAsia="en-AU"/>
        </w:rPr>
        <w:t xml:space="preserve"> rocky </w:t>
      </w:r>
      <w:proofErr w:type="spellStart"/>
      <w:r w:rsidR="005C2D44">
        <w:rPr>
          <w:rFonts w:eastAsia="Times New Roman" w:cs="Arial"/>
          <w:color w:val="000000" w:themeColor="text1"/>
          <w:szCs w:val="20"/>
          <w:lang w:val="en" w:eastAsia="en-AU"/>
        </w:rPr>
        <w:t>creeklines</w:t>
      </w:r>
      <w:proofErr w:type="spellEnd"/>
      <w:r w:rsidR="00856991" w:rsidRPr="00856991">
        <w:rPr>
          <w:rFonts w:eastAsia="Times New Roman" w:cs="Arial"/>
          <w:color w:val="000000" w:themeColor="text1"/>
          <w:lang w:val="en" w:eastAsia="en-AU"/>
        </w:rPr>
        <w:t>.</w:t>
      </w:r>
    </w:p>
    <w:p w14:paraId="3BE6336D" w14:textId="6B92EB8A" w:rsidR="002A2FB2" w:rsidRDefault="404270A6" w:rsidP="038CE578">
      <w:pPr>
        <w:rPr>
          <w:color w:val="000000" w:themeColor="text1"/>
        </w:rPr>
      </w:pPr>
      <w:r w:rsidRPr="038CE578">
        <w:rPr>
          <w:color w:val="000000" w:themeColor="text1"/>
        </w:rPr>
        <w:t xml:space="preserve">The community is quite distinct from other cool temperate rainforest remnants found at Barrington Tops and on the </w:t>
      </w:r>
      <w:r w:rsidR="23382245" w:rsidRPr="038CE578">
        <w:rPr>
          <w:color w:val="000000" w:themeColor="text1"/>
        </w:rPr>
        <w:t xml:space="preserve">escarpment of </w:t>
      </w:r>
      <w:r w:rsidR="00072BE3">
        <w:rPr>
          <w:color w:val="000000" w:themeColor="text1"/>
        </w:rPr>
        <w:t xml:space="preserve">the </w:t>
      </w:r>
      <w:proofErr w:type="spellStart"/>
      <w:r w:rsidRPr="038CE578">
        <w:rPr>
          <w:color w:val="000000" w:themeColor="text1"/>
        </w:rPr>
        <w:t>north</w:t>
      </w:r>
      <w:r w:rsidR="631AA344" w:rsidRPr="038CE578">
        <w:rPr>
          <w:color w:val="000000" w:themeColor="text1"/>
        </w:rPr>
        <w:t>east</w:t>
      </w:r>
      <w:r w:rsidRPr="038CE578">
        <w:rPr>
          <w:color w:val="000000" w:themeColor="text1"/>
        </w:rPr>
        <w:t>ern</w:t>
      </w:r>
      <w:proofErr w:type="spellEnd"/>
      <w:r w:rsidRPr="038CE578">
        <w:rPr>
          <w:color w:val="000000" w:themeColor="text1"/>
        </w:rPr>
        <w:t xml:space="preserve"> </w:t>
      </w:r>
      <w:r w:rsidR="00072BE3">
        <w:rPr>
          <w:color w:val="000000" w:themeColor="text1"/>
        </w:rPr>
        <w:t>tablelands</w:t>
      </w:r>
      <w:r w:rsidRPr="038CE578">
        <w:rPr>
          <w:color w:val="000000" w:themeColor="text1"/>
        </w:rPr>
        <w:t xml:space="preserve">, as indicated by </w:t>
      </w:r>
      <w:r w:rsidR="45F5EBEF" w:rsidRPr="038CE578">
        <w:rPr>
          <w:color w:val="000000" w:themeColor="text1"/>
        </w:rPr>
        <w:t xml:space="preserve">the common occurrence of distinctive </w:t>
      </w:r>
      <w:r w:rsidR="45F5EBEF" w:rsidRPr="038CE578">
        <w:rPr>
          <w:i/>
          <w:iCs/>
          <w:color w:val="000000" w:themeColor="text1"/>
        </w:rPr>
        <w:t>Sphagnum</w:t>
      </w:r>
      <w:r w:rsidR="45F5EBEF" w:rsidRPr="038CE578">
        <w:rPr>
          <w:color w:val="000000" w:themeColor="text1"/>
        </w:rPr>
        <w:t xml:space="preserve"> moss hummocks, </w:t>
      </w:r>
      <w:r w:rsidRPr="038CE578">
        <w:rPr>
          <w:color w:val="000000" w:themeColor="text1"/>
        </w:rPr>
        <w:t>the presence of a</w:t>
      </w:r>
      <w:r w:rsidR="6DA93468" w:rsidRPr="038CE578">
        <w:rPr>
          <w:color w:val="000000" w:themeColor="text1"/>
        </w:rPr>
        <w:t>n undescribe</w:t>
      </w:r>
      <w:r w:rsidR="3DB2D774" w:rsidRPr="038CE578">
        <w:rPr>
          <w:color w:val="000000" w:themeColor="text1"/>
        </w:rPr>
        <w:t>d</w:t>
      </w:r>
      <w:r w:rsidRPr="038CE578">
        <w:rPr>
          <w:color w:val="000000" w:themeColor="text1"/>
        </w:rPr>
        <w:t xml:space="preserve"> species of </w:t>
      </w:r>
      <w:r w:rsidRPr="038CE578">
        <w:rPr>
          <w:i/>
          <w:iCs/>
          <w:color w:val="000000" w:themeColor="text1"/>
        </w:rPr>
        <w:t>Callistemon</w:t>
      </w:r>
      <w:r w:rsidRPr="038CE578">
        <w:rPr>
          <w:color w:val="000000" w:themeColor="text1"/>
        </w:rPr>
        <w:t xml:space="preserve">, a new </w:t>
      </w:r>
      <w:r w:rsidR="00AC255C">
        <w:rPr>
          <w:color w:val="000000" w:themeColor="text1"/>
        </w:rPr>
        <w:t>species</w:t>
      </w:r>
      <w:r w:rsidRPr="038CE578">
        <w:rPr>
          <w:color w:val="000000" w:themeColor="text1"/>
        </w:rPr>
        <w:t xml:space="preserve"> of orchid (</w:t>
      </w:r>
      <w:proofErr w:type="spellStart"/>
      <w:r w:rsidRPr="038CE578">
        <w:rPr>
          <w:i/>
          <w:iCs/>
          <w:color w:val="000000" w:themeColor="text1"/>
        </w:rPr>
        <w:t>Corybas</w:t>
      </w:r>
      <w:proofErr w:type="spellEnd"/>
      <w:r w:rsidRPr="038CE578">
        <w:rPr>
          <w:color w:val="000000" w:themeColor="text1"/>
        </w:rPr>
        <w:t xml:space="preserve"> </w:t>
      </w:r>
      <w:proofErr w:type="spellStart"/>
      <w:r w:rsidR="346AD5EB" w:rsidRPr="038CE578">
        <w:rPr>
          <w:i/>
          <w:iCs/>
          <w:color w:val="000000" w:themeColor="text1"/>
        </w:rPr>
        <w:t>longitubus</w:t>
      </w:r>
      <w:proofErr w:type="spellEnd"/>
      <w:r w:rsidRPr="038CE578">
        <w:rPr>
          <w:color w:val="000000" w:themeColor="text1"/>
        </w:rPr>
        <w:t>)</w:t>
      </w:r>
      <w:r w:rsidR="2AEF7D93" w:rsidRPr="038CE578">
        <w:rPr>
          <w:color w:val="000000" w:themeColor="text1"/>
        </w:rPr>
        <w:t>,</w:t>
      </w:r>
      <w:r w:rsidRPr="038CE578">
        <w:rPr>
          <w:color w:val="000000" w:themeColor="text1"/>
        </w:rPr>
        <w:t xml:space="preserve"> </w:t>
      </w:r>
      <w:r w:rsidR="505A2B0B" w:rsidRPr="038CE578">
        <w:rPr>
          <w:color w:val="000000" w:themeColor="text1"/>
        </w:rPr>
        <w:t xml:space="preserve">and </w:t>
      </w:r>
      <w:r w:rsidRPr="038CE578">
        <w:rPr>
          <w:color w:val="000000" w:themeColor="text1"/>
        </w:rPr>
        <w:t xml:space="preserve">the </w:t>
      </w:r>
      <w:r w:rsidR="6DA93468" w:rsidRPr="038CE578">
        <w:rPr>
          <w:color w:val="000000" w:themeColor="text1"/>
        </w:rPr>
        <w:t xml:space="preserve">absence </w:t>
      </w:r>
      <w:r w:rsidRPr="038CE578">
        <w:rPr>
          <w:color w:val="000000" w:themeColor="text1"/>
        </w:rPr>
        <w:lastRenderedPageBreak/>
        <w:t>of </w:t>
      </w:r>
      <w:proofErr w:type="spellStart"/>
      <w:r w:rsidRPr="038CE578">
        <w:rPr>
          <w:i/>
          <w:iCs/>
          <w:color w:val="000000" w:themeColor="text1"/>
        </w:rPr>
        <w:t>Nothofagus</w:t>
      </w:r>
      <w:proofErr w:type="spellEnd"/>
      <w:r w:rsidRPr="038CE578">
        <w:rPr>
          <w:i/>
          <w:iCs/>
          <w:color w:val="000000" w:themeColor="text1"/>
        </w:rPr>
        <w:t xml:space="preserve"> </w:t>
      </w:r>
      <w:proofErr w:type="spellStart"/>
      <w:r w:rsidRPr="038CE578">
        <w:rPr>
          <w:i/>
          <w:iCs/>
          <w:color w:val="000000" w:themeColor="text1"/>
        </w:rPr>
        <w:t>moorei</w:t>
      </w:r>
      <w:proofErr w:type="spellEnd"/>
      <w:r w:rsidRPr="038CE578">
        <w:rPr>
          <w:i/>
          <w:iCs/>
          <w:color w:val="000000" w:themeColor="text1"/>
        </w:rPr>
        <w:t> </w:t>
      </w:r>
      <w:r w:rsidRPr="038CE578">
        <w:rPr>
          <w:color w:val="000000" w:themeColor="text1"/>
        </w:rPr>
        <w:t xml:space="preserve">(Antarctic </w:t>
      </w:r>
      <w:r w:rsidR="703762AD" w:rsidRPr="038CE578">
        <w:rPr>
          <w:color w:val="000000" w:themeColor="text1"/>
        </w:rPr>
        <w:t>b</w:t>
      </w:r>
      <w:r w:rsidRPr="038CE578">
        <w:rPr>
          <w:color w:val="000000" w:themeColor="text1"/>
        </w:rPr>
        <w:t>eech). The</w:t>
      </w:r>
      <w:r w:rsidR="6B3FF02F" w:rsidRPr="038CE578">
        <w:rPr>
          <w:color w:val="000000" w:themeColor="text1"/>
        </w:rPr>
        <w:t xml:space="preserve"> ecological community</w:t>
      </w:r>
      <w:r w:rsidRPr="038CE578">
        <w:rPr>
          <w:i/>
          <w:iCs/>
          <w:color w:val="000000" w:themeColor="text1"/>
        </w:rPr>
        <w:t> </w:t>
      </w:r>
      <w:r w:rsidRPr="038CE578">
        <w:rPr>
          <w:color w:val="000000" w:themeColor="text1"/>
        </w:rPr>
        <w:t>is also</w:t>
      </w:r>
      <w:r w:rsidR="0B77D9E7" w:rsidRPr="038CE578">
        <w:rPr>
          <w:color w:val="000000" w:themeColor="text1"/>
        </w:rPr>
        <w:t xml:space="preserve"> near</w:t>
      </w:r>
      <w:r w:rsidRPr="038CE578">
        <w:rPr>
          <w:color w:val="000000" w:themeColor="text1"/>
        </w:rPr>
        <w:t xml:space="preserve"> the known northern limit of the </w:t>
      </w:r>
      <w:proofErr w:type="spellStart"/>
      <w:r w:rsidRPr="038CE578">
        <w:rPr>
          <w:i/>
          <w:iCs/>
          <w:color w:val="000000" w:themeColor="text1"/>
        </w:rPr>
        <w:t>Atherosperma</w:t>
      </w:r>
      <w:proofErr w:type="spellEnd"/>
      <w:r w:rsidRPr="038CE578">
        <w:rPr>
          <w:i/>
          <w:iCs/>
          <w:color w:val="000000" w:themeColor="text1"/>
        </w:rPr>
        <w:t xml:space="preserve"> </w:t>
      </w:r>
      <w:proofErr w:type="spellStart"/>
      <w:r w:rsidRPr="038CE578">
        <w:rPr>
          <w:i/>
          <w:iCs/>
          <w:color w:val="000000" w:themeColor="text1"/>
        </w:rPr>
        <w:t>moschatum</w:t>
      </w:r>
      <w:proofErr w:type="spellEnd"/>
      <w:r w:rsidRPr="038CE578">
        <w:rPr>
          <w:color w:val="000000" w:themeColor="text1"/>
        </w:rPr>
        <w:t xml:space="preserve"> </w:t>
      </w:r>
      <w:r w:rsidR="341F2EEF" w:rsidRPr="038CE578">
        <w:rPr>
          <w:color w:val="000000" w:themeColor="text1"/>
        </w:rPr>
        <w:t>(</w:t>
      </w:r>
      <w:r w:rsidR="5CC3BC46" w:rsidRPr="038CE578">
        <w:rPr>
          <w:color w:val="000000" w:themeColor="text1"/>
        </w:rPr>
        <w:t>b</w:t>
      </w:r>
      <w:r w:rsidR="341F2EEF" w:rsidRPr="038CE578">
        <w:rPr>
          <w:color w:val="000000" w:themeColor="text1"/>
        </w:rPr>
        <w:t xml:space="preserve">lack </w:t>
      </w:r>
      <w:r w:rsidR="1D658EBD" w:rsidRPr="038CE578">
        <w:rPr>
          <w:color w:val="000000" w:themeColor="text1"/>
        </w:rPr>
        <w:t>s</w:t>
      </w:r>
      <w:r w:rsidR="341F2EEF" w:rsidRPr="038CE578">
        <w:rPr>
          <w:color w:val="000000" w:themeColor="text1"/>
        </w:rPr>
        <w:t xml:space="preserve">assafras) </w:t>
      </w:r>
      <w:r w:rsidRPr="038CE578">
        <w:rPr>
          <w:color w:val="000000" w:themeColor="text1"/>
        </w:rPr>
        <w:t>(NSW Scientific Committee 1998).</w:t>
      </w:r>
    </w:p>
    <w:p w14:paraId="44C5D231" w14:textId="77777777" w:rsidR="00010573" w:rsidRPr="00DF09D1" w:rsidRDefault="00010573" w:rsidP="00010573">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vegetation structure</w:t>
      </w:r>
    </w:p>
    <w:p w14:paraId="741D7B6A" w14:textId="77777777" w:rsidR="00010573" w:rsidRPr="007452AA" w:rsidRDefault="00010573" w:rsidP="00010573">
      <w:pPr>
        <w:pStyle w:val="Consultationquestions"/>
        <w:shd w:val="clear" w:color="auto" w:fill="FFF2CC" w:themeFill="accent4" w:themeFillTint="33"/>
        <w:tabs>
          <w:tab w:val="clear" w:pos="360"/>
        </w:tabs>
        <w:rPr>
          <w:color w:val="000000" w:themeColor="text1"/>
        </w:rPr>
      </w:pPr>
      <w:r>
        <w:rPr>
          <w:color w:val="000000" w:themeColor="text1"/>
        </w:rPr>
        <w:t>How could the description of the vegetation structure be improved?</w:t>
      </w:r>
    </w:p>
    <w:p w14:paraId="68ABAF22" w14:textId="768BDD41" w:rsidR="00CF0B6A" w:rsidRPr="00CF0B6A" w:rsidRDefault="6F5065A0" w:rsidP="002E3794">
      <w:pPr>
        <w:pStyle w:val="Heading4"/>
        <w:rPr>
          <w:u w:color="70AD47"/>
          <w:lang w:val="en-US"/>
        </w:rPr>
      </w:pPr>
      <w:bookmarkStart w:id="13" w:name="_Hlk86590800"/>
      <w:r w:rsidRPr="038CE578">
        <w:rPr>
          <w:lang w:val="en-US"/>
        </w:rPr>
        <w:t xml:space="preserve">Fire ecology </w:t>
      </w:r>
    </w:p>
    <w:p w14:paraId="48936316" w14:textId="43C62B8B" w:rsidR="3D27B0EB" w:rsidRDefault="3D27B0EB" w:rsidP="038CE578">
      <w:pPr>
        <w:rPr>
          <w:lang w:val="en-US"/>
        </w:rPr>
      </w:pPr>
      <w:r w:rsidRPr="038CE578">
        <w:rPr>
          <w:lang w:val="en-US"/>
        </w:rPr>
        <w:t>Cool temperate rainforests rarely burn due to their moist microclimate</w:t>
      </w:r>
      <w:r w:rsidR="3381459E" w:rsidRPr="038CE578">
        <w:rPr>
          <w:lang w:val="en-US"/>
        </w:rPr>
        <w:t>s</w:t>
      </w:r>
      <w:r w:rsidRPr="038CE578">
        <w:rPr>
          <w:lang w:val="en-US"/>
        </w:rPr>
        <w:t xml:space="preserve">, which render fuels </w:t>
      </w:r>
      <w:r w:rsidR="775AEC2E" w:rsidRPr="038CE578">
        <w:rPr>
          <w:lang w:val="en-US"/>
        </w:rPr>
        <w:t xml:space="preserve">in a state unable to support fire spread except in </w:t>
      </w:r>
      <w:r w:rsidR="784C1672" w:rsidRPr="038CE578">
        <w:rPr>
          <w:lang w:val="en-US"/>
        </w:rPr>
        <w:t>extended and severe droughts</w:t>
      </w:r>
      <w:r w:rsidR="00AC255C">
        <w:rPr>
          <w:lang w:val="en-US"/>
        </w:rPr>
        <w:t>, or during extended heatwaves over a shorter timeframe</w:t>
      </w:r>
      <w:r w:rsidR="6A8DA0CA" w:rsidRPr="038CE578">
        <w:rPr>
          <w:lang w:val="en-US"/>
        </w:rPr>
        <w:t xml:space="preserve">. Fires, even those with low flame heights, cause prolonged structural and functional transformation </w:t>
      </w:r>
      <w:r w:rsidR="405B3BF9" w:rsidRPr="038CE578">
        <w:rPr>
          <w:lang w:val="en-US"/>
        </w:rPr>
        <w:t>through top-kill o</w:t>
      </w:r>
      <w:r w:rsidR="6CA93EA3" w:rsidRPr="038CE578">
        <w:rPr>
          <w:lang w:val="en-US"/>
        </w:rPr>
        <w:t>f</w:t>
      </w:r>
      <w:r w:rsidR="405B3BF9" w:rsidRPr="038CE578">
        <w:rPr>
          <w:lang w:val="en-US"/>
        </w:rPr>
        <w:t xml:space="preserve"> the thin-barked rainforest trees and through combus</w:t>
      </w:r>
      <w:r w:rsidR="2D62EAA4" w:rsidRPr="038CE578">
        <w:rPr>
          <w:lang w:val="en-US"/>
        </w:rPr>
        <w:t>t</w:t>
      </w:r>
      <w:r w:rsidR="405B3BF9" w:rsidRPr="038CE578">
        <w:rPr>
          <w:lang w:val="en-US"/>
        </w:rPr>
        <w:t xml:space="preserve">ion or </w:t>
      </w:r>
      <w:r w:rsidR="5546286F" w:rsidRPr="038CE578">
        <w:rPr>
          <w:lang w:val="en-US"/>
        </w:rPr>
        <w:t>scorch</w:t>
      </w:r>
      <w:r w:rsidR="405B3BF9" w:rsidRPr="038CE578">
        <w:rPr>
          <w:lang w:val="en-US"/>
        </w:rPr>
        <w:t xml:space="preserve"> death of Sphagnum hummocks.</w:t>
      </w:r>
      <w:r w:rsidR="6414A837" w:rsidRPr="038CE578">
        <w:rPr>
          <w:lang w:val="en-US"/>
        </w:rPr>
        <w:t xml:space="preserve"> These changes may render the post-fire community unsuitable habitat</w:t>
      </w:r>
      <w:r w:rsidR="0DCC1362" w:rsidRPr="038CE578">
        <w:rPr>
          <w:lang w:val="en-US"/>
        </w:rPr>
        <w:t xml:space="preserve"> for a range of rainforest-dependent </w:t>
      </w:r>
      <w:r w:rsidR="776AB88B" w:rsidRPr="038CE578">
        <w:rPr>
          <w:lang w:val="en-US"/>
        </w:rPr>
        <w:t xml:space="preserve">flora and </w:t>
      </w:r>
      <w:r w:rsidR="0DCC1362" w:rsidRPr="038CE578">
        <w:rPr>
          <w:lang w:val="en-US"/>
        </w:rPr>
        <w:t>fauna for a prolonged period</w:t>
      </w:r>
      <w:r w:rsidR="000B08B3">
        <w:rPr>
          <w:lang w:val="en-US"/>
        </w:rPr>
        <w:t>, with very long post-fire recovery times likely in these alpine environments</w:t>
      </w:r>
      <w:r w:rsidR="0DCC1362" w:rsidRPr="038CE578">
        <w:rPr>
          <w:lang w:val="en-US"/>
        </w:rPr>
        <w:t>.</w:t>
      </w:r>
    </w:p>
    <w:p w14:paraId="7F08D843" w14:textId="584B455F" w:rsidR="005C4805" w:rsidRPr="00DF09D1" w:rsidRDefault="005C4805" w:rsidP="005C4805">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14" w:name="_Hlk86591398"/>
      <w:bookmarkEnd w:id="13"/>
      <w:r w:rsidRPr="00DF09D1">
        <w:t>Consultation Questions</w:t>
      </w:r>
      <w:r>
        <w:t xml:space="preserve"> on the </w:t>
      </w:r>
      <w:r w:rsidR="00010573">
        <w:t>fire ecology</w:t>
      </w:r>
    </w:p>
    <w:p w14:paraId="16DC1BC6" w14:textId="315465D6" w:rsidR="007F21C8" w:rsidRPr="007452AA" w:rsidRDefault="002E3794" w:rsidP="007F21C8">
      <w:pPr>
        <w:pStyle w:val="Consultationquestions"/>
        <w:shd w:val="clear" w:color="auto" w:fill="FFF2CC" w:themeFill="accent4" w:themeFillTint="33"/>
        <w:tabs>
          <w:tab w:val="clear" w:pos="360"/>
        </w:tabs>
        <w:rPr>
          <w:color w:val="000000" w:themeColor="text1"/>
        </w:rPr>
      </w:pPr>
      <w:r w:rsidRPr="002E3794">
        <w:rPr>
          <w:color w:val="000000" w:themeColor="text1"/>
        </w:rPr>
        <w:t>Can this summary of the fire ecology for the ecological community by refined?</w:t>
      </w:r>
    </w:p>
    <w:bookmarkEnd w:id="14"/>
    <w:p w14:paraId="3BA16C4E" w14:textId="77777777" w:rsidR="005C4805" w:rsidRPr="002E3794" w:rsidRDefault="005C4805" w:rsidP="005C4805">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DF09D1">
        <w:t>Consultation Questions</w:t>
      </w:r>
      <w:r>
        <w:t xml:space="preserve"> on the functionally important species</w:t>
      </w:r>
    </w:p>
    <w:p w14:paraId="4D7C7B55" w14:textId="77D96BB6" w:rsidR="005C4805" w:rsidRPr="002E3794" w:rsidDel="00C9136D" w:rsidRDefault="74E90E34" w:rsidP="002E3794">
      <w:pPr>
        <w:pStyle w:val="Consultationquestions"/>
        <w:shd w:val="clear" w:color="auto" w:fill="FFF2CC" w:themeFill="accent4" w:themeFillTint="33"/>
        <w:rPr>
          <w:color w:val="000000" w:themeColor="text1"/>
        </w:rPr>
      </w:pPr>
      <w:r w:rsidRPr="038CE578">
        <w:rPr>
          <w:color w:val="000000" w:themeColor="text1"/>
        </w:rPr>
        <w:t>All species in the ecological community play a</w:t>
      </w:r>
      <w:r w:rsidR="6F5065A0" w:rsidRPr="038CE578">
        <w:rPr>
          <w:color w:val="000000" w:themeColor="text1"/>
        </w:rPr>
        <w:t xml:space="preserve"> </w:t>
      </w:r>
      <w:r w:rsidRPr="038CE578">
        <w:rPr>
          <w:color w:val="000000" w:themeColor="text1"/>
        </w:rPr>
        <w:t xml:space="preserve">role, but are there other functionally important species that </w:t>
      </w:r>
      <w:r w:rsidR="6F5065A0" w:rsidRPr="038CE578">
        <w:rPr>
          <w:color w:val="000000" w:themeColor="text1"/>
        </w:rPr>
        <w:t xml:space="preserve">play a major role in sustaining the ecological community </w:t>
      </w:r>
      <w:r w:rsidR="2754C423" w:rsidRPr="038CE578">
        <w:rPr>
          <w:color w:val="000000" w:themeColor="text1"/>
        </w:rPr>
        <w:t xml:space="preserve">that </w:t>
      </w:r>
      <w:r w:rsidRPr="038CE578">
        <w:rPr>
          <w:color w:val="000000" w:themeColor="text1"/>
        </w:rPr>
        <w:t>should be described? If so, please provide key references and other supporting evidence regarding their role in the ecological community.</w:t>
      </w:r>
    </w:p>
    <w:p w14:paraId="73A187DF" w14:textId="263830D9" w:rsidR="00047B22" w:rsidRPr="00FE5587" w:rsidRDefault="523E5958" w:rsidP="00337652">
      <w:pPr>
        <w:pStyle w:val="Heading3"/>
        <w:rPr>
          <w:color w:val="000000" w:themeColor="text1"/>
        </w:rPr>
      </w:pPr>
      <w:r w:rsidRPr="038CE578">
        <w:rPr>
          <w:color w:val="000000" w:themeColor="text1"/>
        </w:rPr>
        <w:t>Flora</w:t>
      </w:r>
    </w:p>
    <w:p w14:paraId="4E026220" w14:textId="45ABCF0B" w:rsidR="00C31C9D" w:rsidRPr="00FE5587" w:rsidRDefault="00956D4A" w:rsidP="00C31C9D">
      <w:pPr>
        <w:rPr>
          <w:color w:val="000000" w:themeColor="text1"/>
        </w:rPr>
      </w:pPr>
      <w:r w:rsidRPr="00FE5587">
        <w:rPr>
          <w:color w:val="000000" w:themeColor="text1"/>
        </w:rPr>
        <w:t>The following are the most characteristic species of the ecological community.</w:t>
      </w:r>
    </w:p>
    <w:p w14:paraId="11D90FB0" w14:textId="010E3E1E" w:rsidR="000B7325" w:rsidRPr="00FE5587" w:rsidRDefault="3CE3E30A" w:rsidP="00337652">
      <w:pPr>
        <w:pStyle w:val="Heading4"/>
        <w:rPr>
          <w:color w:val="000000" w:themeColor="text1"/>
        </w:rPr>
      </w:pPr>
      <w:r w:rsidRPr="038CE578">
        <w:rPr>
          <w:color w:val="000000" w:themeColor="text1"/>
        </w:rPr>
        <w:t xml:space="preserve">Canopy </w:t>
      </w:r>
      <w:r w:rsidR="53FDA81D" w:rsidRPr="038CE578">
        <w:rPr>
          <w:color w:val="000000" w:themeColor="text1"/>
        </w:rPr>
        <w:t xml:space="preserve">and </w:t>
      </w:r>
      <w:proofErr w:type="spellStart"/>
      <w:r w:rsidR="53FDA81D" w:rsidRPr="038CE578">
        <w:rPr>
          <w:color w:val="000000" w:themeColor="text1"/>
        </w:rPr>
        <w:t>midstorey</w:t>
      </w:r>
      <w:proofErr w:type="spellEnd"/>
      <w:r w:rsidR="53FDA81D" w:rsidRPr="038CE578">
        <w:rPr>
          <w:color w:val="000000" w:themeColor="text1"/>
        </w:rPr>
        <w:t xml:space="preserve"> </w:t>
      </w:r>
      <w:r w:rsidRPr="038CE578">
        <w:rPr>
          <w:color w:val="000000" w:themeColor="text1"/>
        </w:rPr>
        <w:t>species</w:t>
      </w:r>
    </w:p>
    <w:p w14:paraId="79BA5594" w14:textId="37E10A5A" w:rsidR="007A22B3" w:rsidRDefault="00506944" w:rsidP="007A22B3">
      <w:pPr>
        <w:rPr>
          <w:rFonts w:cs="Arial"/>
          <w:color w:val="000000" w:themeColor="text1"/>
        </w:rPr>
      </w:pPr>
      <w:r w:rsidRPr="00761071">
        <w:rPr>
          <w:rFonts w:cs="Arial"/>
          <w:color w:val="000000" w:themeColor="text1"/>
        </w:rPr>
        <w:t xml:space="preserve">Where present, in association with the species below, </w:t>
      </w:r>
      <w:r w:rsidR="00761071" w:rsidRPr="00761071">
        <w:rPr>
          <w:rFonts w:cs="Arial"/>
          <w:color w:val="000000" w:themeColor="text1"/>
        </w:rPr>
        <w:t xml:space="preserve">emergent </w:t>
      </w:r>
      <w:r w:rsidR="50729319" w:rsidRPr="00761071">
        <w:rPr>
          <w:rFonts w:cs="Arial"/>
          <w:color w:val="000000" w:themeColor="text1"/>
        </w:rPr>
        <w:t>e</w:t>
      </w:r>
      <w:r w:rsidR="71714626" w:rsidRPr="00761071">
        <w:rPr>
          <w:rFonts w:cs="Arial"/>
          <w:color w:val="000000" w:themeColor="text1"/>
        </w:rPr>
        <w:t>ucalypt</w:t>
      </w:r>
      <w:r w:rsidR="00761071" w:rsidRPr="00761071">
        <w:rPr>
          <w:rFonts w:cs="Arial"/>
          <w:color w:val="000000" w:themeColor="text1"/>
        </w:rPr>
        <w:t>s</w:t>
      </w:r>
      <w:r w:rsidR="42B1D663" w:rsidRPr="038CE578">
        <w:rPr>
          <w:rFonts w:cs="Arial"/>
          <w:color w:val="000000" w:themeColor="text1"/>
        </w:rPr>
        <w:t xml:space="preserve"> and other</w:t>
      </w:r>
      <w:r w:rsidR="71C12141" w:rsidRPr="038CE578">
        <w:rPr>
          <w:rFonts w:cs="Arial"/>
          <w:color w:val="000000" w:themeColor="text1"/>
        </w:rPr>
        <w:t xml:space="preserve"> canopy species include</w:t>
      </w:r>
      <w:r w:rsidR="5DDEB68E" w:rsidRPr="038CE578">
        <w:rPr>
          <w:rFonts w:cs="Arial"/>
          <w:color w:val="000000" w:themeColor="text1"/>
        </w:rPr>
        <w:t xml:space="preserve"> </w:t>
      </w:r>
      <w:r w:rsidR="42B1D663" w:rsidRPr="038CE578">
        <w:rPr>
          <w:rFonts w:cs="Arial"/>
          <w:i/>
          <w:iCs/>
          <w:color w:val="000000" w:themeColor="text1"/>
        </w:rPr>
        <w:t xml:space="preserve">Eucalyptus </w:t>
      </w:r>
      <w:proofErr w:type="spellStart"/>
      <w:r w:rsidR="42B1D663" w:rsidRPr="038CE578">
        <w:rPr>
          <w:rFonts w:cs="Arial"/>
          <w:i/>
          <w:iCs/>
          <w:color w:val="000000" w:themeColor="text1"/>
        </w:rPr>
        <w:t>dalrympleana</w:t>
      </w:r>
      <w:proofErr w:type="spellEnd"/>
      <w:r w:rsidR="42B1D663" w:rsidRPr="038CE578">
        <w:rPr>
          <w:rFonts w:cs="Arial"/>
          <w:color w:val="000000" w:themeColor="text1"/>
        </w:rPr>
        <w:t xml:space="preserve"> s</w:t>
      </w:r>
      <w:r w:rsidR="16B8923A" w:rsidRPr="038CE578">
        <w:rPr>
          <w:rFonts w:cs="Arial"/>
          <w:color w:val="000000" w:themeColor="text1"/>
        </w:rPr>
        <w:t>ub</w:t>
      </w:r>
      <w:r w:rsidR="42B1D663" w:rsidRPr="038CE578">
        <w:rPr>
          <w:rFonts w:cs="Arial"/>
          <w:color w:val="000000" w:themeColor="text1"/>
        </w:rPr>
        <w:t xml:space="preserve">sp. </w:t>
      </w:r>
      <w:proofErr w:type="spellStart"/>
      <w:r w:rsidR="42B1D663" w:rsidRPr="038CE578">
        <w:rPr>
          <w:rFonts w:cs="Arial"/>
          <w:i/>
          <w:iCs/>
          <w:color w:val="000000" w:themeColor="text1"/>
        </w:rPr>
        <w:t>dalrympleana</w:t>
      </w:r>
      <w:proofErr w:type="spellEnd"/>
      <w:r w:rsidR="42B1D663" w:rsidRPr="038CE578">
        <w:rPr>
          <w:rFonts w:cs="Arial"/>
          <w:i/>
          <w:iCs/>
          <w:color w:val="000000" w:themeColor="text1"/>
        </w:rPr>
        <w:t xml:space="preserve"> </w:t>
      </w:r>
      <w:r w:rsidR="42B1D663" w:rsidRPr="038CE578">
        <w:rPr>
          <w:rFonts w:cs="Arial"/>
          <w:color w:val="000000" w:themeColor="text1"/>
        </w:rPr>
        <w:t>(</w:t>
      </w:r>
      <w:r w:rsidR="7416DB91" w:rsidRPr="038CE578">
        <w:rPr>
          <w:rFonts w:cs="Arial"/>
          <w:color w:val="000000" w:themeColor="text1"/>
        </w:rPr>
        <w:t>m</w:t>
      </w:r>
      <w:r w:rsidR="42B1D663" w:rsidRPr="038CE578">
        <w:rPr>
          <w:rFonts w:cs="Arial"/>
          <w:color w:val="000000" w:themeColor="text1"/>
        </w:rPr>
        <w:t xml:space="preserve">ountain </w:t>
      </w:r>
      <w:r w:rsidR="41DE7477" w:rsidRPr="038CE578">
        <w:rPr>
          <w:rFonts w:cs="Arial"/>
          <w:color w:val="000000" w:themeColor="text1"/>
        </w:rPr>
        <w:t>g</w:t>
      </w:r>
      <w:r w:rsidR="42B1D663" w:rsidRPr="038CE578">
        <w:rPr>
          <w:rFonts w:cs="Arial"/>
          <w:color w:val="000000" w:themeColor="text1"/>
        </w:rPr>
        <w:t xml:space="preserve">um), </w:t>
      </w:r>
      <w:r w:rsidR="42B1D663" w:rsidRPr="038CE578">
        <w:rPr>
          <w:rFonts w:cs="Arial"/>
          <w:i/>
          <w:iCs/>
          <w:color w:val="000000" w:themeColor="text1"/>
        </w:rPr>
        <w:t>E</w:t>
      </w:r>
      <w:r w:rsidR="00AC255C">
        <w:rPr>
          <w:rFonts w:cs="Arial"/>
          <w:i/>
          <w:iCs/>
          <w:color w:val="000000" w:themeColor="text1"/>
        </w:rPr>
        <w:t>.</w:t>
      </w:r>
      <w:r w:rsidR="42B1D663" w:rsidRPr="038CE578">
        <w:rPr>
          <w:rFonts w:cs="Arial"/>
          <w:i/>
          <w:iCs/>
          <w:color w:val="000000" w:themeColor="text1"/>
        </w:rPr>
        <w:t xml:space="preserve"> </w:t>
      </w:r>
      <w:proofErr w:type="spellStart"/>
      <w:r w:rsidR="42B1D663" w:rsidRPr="038CE578">
        <w:rPr>
          <w:rFonts w:cs="Arial"/>
          <w:i/>
          <w:iCs/>
          <w:color w:val="000000" w:themeColor="text1"/>
        </w:rPr>
        <w:t>laevopinea</w:t>
      </w:r>
      <w:proofErr w:type="spellEnd"/>
      <w:r w:rsidR="42B1D663" w:rsidRPr="038CE578">
        <w:rPr>
          <w:rFonts w:cs="Arial"/>
          <w:color w:val="000000" w:themeColor="text1"/>
        </w:rPr>
        <w:t xml:space="preserve"> (</w:t>
      </w:r>
      <w:r w:rsidR="19A98AF4" w:rsidRPr="038CE578">
        <w:rPr>
          <w:rFonts w:cs="Arial"/>
          <w:color w:val="000000" w:themeColor="text1"/>
        </w:rPr>
        <w:t>s</w:t>
      </w:r>
      <w:r w:rsidR="42B1D663" w:rsidRPr="038CE578">
        <w:rPr>
          <w:rFonts w:cs="Arial"/>
          <w:color w:val="000000" w:themeColor="text1"/>
        </w:rPr>
        <w:t xml:space="preserve">ilver </w:t>
      </w:r>
      <w:r w:rsidR="7E8AD8BF" w:rsidRPr="038CE578">
        <w:rPr>
          <w:rFonts w:cs="Arial"/>
          <w:color w:val="000000" w:themeColor="text1"/>
        </w:rPr>
        <w:t>t</w:t>
      </w:r>
      <w:r w:rsidR="42B1D663" w:rsidRPr="038CE578">
        <w:rPr>
          <w:rFonts w:cs="Arial"/>
          <w:color w:val="000000" w:themeColor="text1"/>
        </w:rPr>
        <w:t xml:space="preserve">op </w:t>
      </w:r>
      <w:r w:rsidR="2872FCC2" w:rsidRPr="038CE578">
        <w:rPr>
          <w:rFonts w:cs="Arial"/>
          <w:color w:val="000000" w:themeColor="text1"/>
        </w:rPr>
        <w:t>s</w:t>
      </w:r>
      <w:r w:rsidR="42B1D663" w:rsidRPr="038CE578">
        <w:rPr>
          <w:rFonts w:cs="Arial"/>
          <w:color w:val="000000" w:themeColor="text1"/>
        </w:rPr>
        <w:t xml:space="preserve">tringybark), </w:t>
      </w:r>
      <w:r w:rsidR="2A210CCF" w:rsidRPr="038CE578">
        <w:rPr>
          <w:rFonts w:cs="Arial"/>
          <w:i/>
          <w:iCs/>
          <w:color w:val="000000" w:themeColor="text1"/>
        </w:rPr>
        <w:t xml:space="preserve">E. </w:t>
      </w:r>
      <w:r w:rsidR="42B1D663" w:rsidRPr="038CE578">
        <w:rPr>
          <w:rFonts w:cs="Arial"/>
          <w:i/>
          <w:iCs/>
          <w:color w:val="000000" w:themeColor="text1"/>
        </w:rPr>
        <w:t>nobilis</w:t>
      </w:r>
      <w:r w:rsidR="42B1D663" w:rsidRPr="038CE578">
        <w:rPr>
          <w:rFonts w:cs="Arial"/>
          <w:color w:val="000000" w:themeColor="text1"/>
        </w:rPr>
        <w:t xml:space="preserve"> (</w:t>
      </w:r>
      <w:r w:rsidR="790479D9" w:rsidRPr="038CE578">
        <w:rPr>
          <w:rFonts w:cs="Arial"/>
          <w:color w:val="000000" w:themeColor="text1"/>
        </w:rPr>
        <w:t>r</w:t>
      </w:r>
      <w:r w:rsidR="42B1D663" w:rsidRPr="038CE578">
        <w:rPr>
          <w:rFonts w:cs="Arial"/>
          <w:color w:val="000000" w:themeColor="text1"/>
        </w:rPr>
        <w:t xml:space="preserve">ibbon </w:t>
      </w:r>
      <w:r w:rsidR="288F0B82" w:rsidRPr="038CE578">
        <w:rPr>
          <w:rFonts w:cs="Arial"/>
          <w:color w:val="000000" w:themeColor="text1"/>
        </w:rPr>
        <w:t>g</w:t>
      </w:r>
      <w:r w:rsidR="42B1D663" w:rsidRPr="038CE578">
        <w:rPr>
          <w:rFonts w:cs="Arial"/>
          <w:color w:val="000000" w:themeColor="text1"/>
        </w:rPr>
        <w:t xml:space="preserve">um), </w:t>
      </w:r>
      <w:r w:rsidR="579B0B76" w:rsidRPr="038CE578">
        <w:rPr>
          <w:rFonts w:cs="Arial"/>
          <w:i/>
          <w:iCs/>
          <w:color w:val="000000" w:themeColor="text1"/>
        </w:rPr>
        <w:t xml:space="preserve">E. </w:t>
      </w:r>
      <w:proofErr w:type="spellStart"/>
      <w:r w:rsidR="42B1D663" w:rsidRPr="038CE578">
        <w:rPr>
          <w:rFonts w:cs="Arial"/>
          <w:i/>
          <w:iCs/>
          <w:color w:val="000000" w:themeColor="text1"/>
        </w:rPr>
        <w:t>obliqua</w:t>
      </w:r>
      <w:proofErr w:type="spellEnd"/>
      <w:r w:rsidR="42B1D663" w:rsidRPr="038CE578">
        <w:rPr>
          <w:rFonts w:cs="Arial"/>
          <w:color w:val="000000" w:themeColor="text1"/>
        </w:rPr>
        <w:t xml:space="preserve"> (</w:t>
      </w:r>
      <w:r w:rsidR="03AF28BC" w:rsidRPr="038CE578">
        <w:rPr>
          <w:rFonts w:cs="Arial"/>
          <w:color w:val="000000" w:themeColor="text1"/>
        </w:rPr>
        <w:t>m</w:t>
      </w:r>
      <w:r w:rsidR="42B1D663" w:rsidRPr="038CE578">
        <w:rPr>
          <w:rFonts w:cs="Arial"/>
          <w:color w:val="000000" w:themeColor="text1"/>
        </w:rPr>
        <w:t xml:space="preserve">essmate), </w:t>
      </w:r>
      <w:r w:rsidR="2A489888" w:rsidRPr="038CE578">
        <w:rPr>
          <w:rFonts w:cs="Arial"/>
          <w:i/>
          <w:iCs/>
          <w:color w:val="000000" w:themeColor="text1"/>
        </w:rPr>
        <w:t xml:space="preserve">E. </w:t>
      </w:r>
      <w:r w:rsidR="42B1D663" w:rsidRPr="038CE578">
        <w:rPr>
          <w:rFonts w:cs="Arial"/>
          <w:i/>
          <w:iCs/>
          <w:color w:val="000000" w:themeColor="text1"/>
        </w:rPr>
        <w:t>pauciflora</w:t>
      </w:r>
      <w:r w:rsidR="42B1D663" w:rsidRPr="038CE578">
        <w:rPr>
          <w:rFonts w:cs="Arial"/>
          <w:color w:val="000000" w:themeColor="text1"/>
        </w:rPr>
        <w:t xml:space="preserve"> (</w:t>
      </w:r>
      <w:r w:rsidR="338EA906" w:rsidRPr="038CE578">
        <w:rPr>
          <w:rFonts w:cs="Arial"/>
          <w:color w:val="000000" w:themeColor="text1"/>
        </w:rPr>
        <w:t>s</w:t>
      </w:r>
      <w:r w:rsidR="42B1D663" w:rsidRPr="038CE578">
        <w:rPr>
          <w:rFonts w:cs="Arial"/>
          <w:color w:val="000000" w:themeColor="text1"/>
        </w:rPr>
        <w:t xml:space="preserve">now </w:t>
      </w:r>
      <w:r w:rsidR="415404AA" w:rsidRPr="038CE578">
        <w:rPr>
          <w:rFonts w:cs="Arial"/>
          <w:color w:val="000000" w:themeColor="text1"/>
        </w:rPr>
        <w:t>g</w:t>
      </w:r>
      <w:r w:rsidR="42B1D663" w:rsidRPr="038CE578">
        <w:rPr>
          <w:rFonts w:cs="Arial"/>
          <w:color w:val="000000" w:themeColor="text1"/>
        </w:rPr>
        <w:t xml:space="preserve">um), </w:t>
      </w:r>
      <w:proofErr w:type="spellStart"/>
      <w:proofErr w:type="gramStart"/>
      <w:r w:rsidR="2776D59C" w:rsidRPr="038CE578">
        <w:rPr>
          <w:rFonts w:cs="Arial"/>
          <w:i/>
          <w:iCs/>
          <w:color w:val="000000" w:themeColor="text1"/>
        </w:rPr>
        <w:t>E.</w:t>
      </w:r>
      <w:r w:rsidR="42B1D663" w:rsidRPr="038CE578">
        <w:rPr>
          <w:rFonts w:cs="Arial"/>
          <w:i/>
          <w:iCs/>
          <w:color w:val="000000" w:themeColor="text1"/>
        </w:rPr>
        <w:t>stellulata</w:t>
      </w:r>
      <w:proofErr w:type="spellEnd"/>
      <w:proofErr w:type="gramEnd"/>
      <w:r w:rsidR="42B1D663" w:rsidRPr="038CE578">
        <w:rPr>
          <w:rFonts w:cs="Arial"/>
          <w:color w:val="000000" w:themeColor="text1"/>
        </w:rPr>
        <w:t xml:space="preserve"> (</w:t>
      </w:r>
      <w:r w:rsidR="7FE734AC" w:rsidRPr="038CE578">
        <w:rPr>
          <w:rFonts w:cs="Arial"/>
          <w:color w:val="000000" w:themeColor="text1"/>
        </w:rPr>
        <w:t>b</w:t>
      </w:r>
      <w:r w:rsidR="42B1D663" w:rsidRPr="038CE578">
        <w:rPr>
          <w:rFonts w:cs="Arial"/>
          <w:color w:val="000000" w:themeColor="text1"/>
        </w:rPr>
        <w:t xml:space="preserve">lack </w:t>
      </w:r>
      <w:proofErr w:type="spellStart"/>
      <w:r w:rsidR="368EE3A1" w:rsidRPr="038CE578">
        <w:rPr>
          <w:rFonts w:cs="Arial"/>
          <w:color w:val="000000" w:themeColor="text1"/>
        </w:rPr>
        <w:t>s</w:t>
      </w:r>
      <w:r w:rsidR="42B1D663" w:rsidRPr="038CE578">
        <w:rPr>
          <w:rFonts w:cs="Arial"/>
          <w:color w:val="000000" w:themeColor="text1"/>
        </w:rPr>
        <w:t>allee</w:t>
      </w:r>
      <w:proofErr w:type="spellEnd"/>
      <w:r w:rsidR="42B1D663" w:rsidRPr="038CE578">
        <w:rPr>
          <w:rFonts w:cs="Arial"/>
          <w:color w:val="000000" w:themeColor="text1"/>
        </w:rPr>
        <w:t xml:space="preserve">), </w:t>
      </w:r>
      <w:r w:rsidR="35B7B8A0" w:rsidRPr="038CE578">
        <w:rPr>
          <w:rFonts w:cs="Arial"/>
          <w:i/>
          <w:iCs/>
          <w:color w:val="000000" w:themeColor="text1"/>
        </w:rPr>
        <w:t xml:space="preserve">E. </w:t>
      </w:r>
      <w:proofErr w:type="spellStart"/>
      <w:r w:rsidR="42B1D663" w:rsidRPr="038CE578">
        <w:rPr>
          <w:rFonts w:cs="Arial"/>
          <w:i/>
          <w:iCs/>
          <w:color w:val="000000" w:themeColor="text1"/>
        </w:rPr>
        <w:t>viminalis</w:t>
      </w:r>
      <w:proofErr w:type="spellEnd"/>
      <w:r w:rsidR="42B1D663" w:rsidRPr="038CE578">
        <w:rPr>
          <w:rFonts w:cs="Arial"/>
          <w:color w:val="000000" w:themeColor="text1"/>
        </w:rPr>
        <w:t xml:space="preserve"> (</w:t>
      </w:r>
      <w:r w:rsidR="70AFC37F" w:rsidRPr="038CE578">
        <w:rPr>
          <w:rFonts w:cs="Arial"/>
          <w:color w:val="000000" w:themeColor="text1"/>
        </w:rPr>
        <w:t>r</w:t>
      </w:r>
      <w:r w:rsidR="42B1D663" w:rsidRPr="038CE578">
        <w:rPr>
          <w:rFonts w:cs="Arial"/>
          <w:color w:val="000000" w:themeColor="text1"/>
        </w:rPr>
        <w:t xml:space="preserve">ibbon </w:t>
      </w:r>
      <w:r w:rsidR="09948C31" w:rsidRPr="038CE578">
        <w:rPr>
          <w:rFonts w:cs="Arial"/>
          <w:color w:val="000000" w:themeColor="text1"/>
        </w:rPr>
        <w:t>g</w:t>
      </w:r>
      <w:r w:rsidR="42B1D663" w:rsidRPr="038CE578">
        <w:rPr>
          <w:rFonts w:cs="Arial"/>
          <w:color w:val="000000" w:themeColor="text1"/>
        </w:rPr>
        <w:t>um</w:t>
      </w:r>
      <w:r w:rsidR="2FE6C412" w:rsidRPr="038CE578">
        <w:rPr>
          <w:rFonts w:cs="Arial"/>
          <w:color w:val="000000" w:themeColor="text1"/>
        </w:rPr>
        <w:t xml:space="preserve"> or </w:t>
      </w:r>
      <w:r w:rsidR="3D001D5F" w:rsidRPr="038CE578">
        <w:rPr>
          <w:rFonts w:cs="Arial"/>
          <w:color w:val="000000" w:themeColor="text1"/>
        </w:rPr>
        <w:t>m</w:t>
      </w:r>
      <w:r w:rsidR="2FE6C412" w:rsidRPr="038CE578">
        <w:rPr>
          <w:rFonts w:cs="Arial"/>
          <w:color w:val="000000" w:themeColor="text1"/>
        </w:rPr>
        <w:t xml:space="preserve">anna </w:t>
      </w:r>
      <w:r w:rsidR="2968273D" w:rsidRPr="038CE578">
        <w:rPr>
          <w:rFonts w:cs="Arial"/>
          <w:color w:val="000000" w:themeColor="text1"/>
        </w:rPr>
        <w:t>g</w:t>
      </w:r>
      <w:r w:rsidR="2FE6C412" w:rsidRPr="038CE578">
        <w:rPr>
          <w:rFonts w:cs="Arial"/>
          <w:color w:val="000000" w:themeColor="text1"/>
        </w:rPr>
        <w:t>um</w:t>
      </w:r>
      <w:r w:rsidR="42B1D663" w:rsidRPr="038CE578">
        <w:rPr>
          <w:rFonts w:cs="Arial"/>
          <w:color w:val="000000" w:themeColor="text1"/>
        </w:rPr>
        <w:t xml:space="preserve">) and </w:t>
      </w:r>
      <w:r w:rsidR="42B1D663" w:rsidRPr="038CE578">
        <w:rPr>
          <w:rFonts w:cs="Arial"/>
          <w:i/>
          <w:iCs/>
          <w:color w:val="000000" w:themeColor="text1"/>
        </w:rPr>
        <w:t>Acacia melanoxylon</w:t>
      </w:r>
      <w:r w:rsidR="42B1D663" w:rsidRPr="038CE578">
        <w:rPr>
          <w:rFonts w:cs="Arial"/>
          <w:color w:val="000000" w:themeColor="text1"/>
        </w:rPr>
        <w:t xml:space="preserve"> (</w:t>
      </w:r>
      <w:r w:rsidR="026457AD" w:rsidRPr="038CE578">
        <w:rPr>
          <w:rFonts w:cs="Arial"/>
          <w:color w:val="000000" w:themeColor="text1"/>
        </w:rPr>
        <w:t>b</w:t>
      </w:r>
      <w:r w:rsidR="42B1D663" w:rsidRPr="038CE578">
        <w:rPr>
          <w:rFonts w:cs="Arial"/>
          <w:color w:val="000000" w:themeColor="text1"/>
        </w:rPr>
        <w:t>lackwood).</w:t>
      </w:r>
      <w:r w:rsidR="7B4E5478" w:rsidRPr="038CE578">
        <w:rPr>
          <w:rFonts w:cs="Arial"/>
          <w:color w:val="000000" w:themeColor="text1"/>
        </w:rPr>
        <w:t xml:space="preserve"> </w:t>
      </w:r>
    </w:p>
    <w:p w14:paraId="7B046AF9" w14:textId="3F0E9523" w:rsidR="001415CA" w:rsidRDefault="43EB2C0C" w:rsidP="140A9A79">
      <w:pPr>
        <w:rPr>
          <w:rFonts w:ascii="Cambria Math" w:eastAsia="Cambria Math" w:hAnsi="Cambria Math" w:cs="Cambria Math"/>
          <w:color w:val="000000" w:themeColor="text1"/>
        </w:rPr>
      </w:pPr>
      <w:r w:rsidRPr="038CE578">
        <w:rPr>
          <w:rFonts w:ascii="Cambria Math" w:eastAsia="Cambria Math" w:hAnsi="Cambria Math" w:cs="Cambria Math"/>
          <w:color w:val="000000" w:themeColor="text1"/>
        </w:rPr>
        <w:t xml:space="preserve">Common </w:t>
      </w:r>
      <w:proofErr w:type="spellStart"/>
      <w:r w:rsidR="4E93F6DC" w:rsidRPr="038CE578">
        <w:rPr>
          <w:rFonts w:ascii="Cambria Math" w:eastAsia="Cambria Math" w:hAnsi="Cambria Math" w:cs="Cambria Math"/>
          <w:color w:val="000000" w:themeColor="text1"/>
        </w:rPr>
        <w:t>midstorey</w:t>
      </w:r>
      <w:proofErr w:type="spellEnd"/>
      <w:r w:rsidRPr="038CE578">
        <w:rPr>
          <w:rFonts w:ascii="Cambria Math" w:eastAsia="Cambria Math" w:hAnsi="Cambria Math" w:cs="Cambria Math"/>
          <w:color w:val="000000" w:themeColor="text1"/>
        </w:rPr>
        <w:t xml:space="preserve"> </w:t>
      </w:r>
      <w:r w:rsidR="602186D1" w:rsidRPr="038CE578">
        <w:rPr>
          <w:rFonts w:ascii="Cambria Math" w:eastAsia="Cambria Math" w:hAnsi="Cambria Math" w:cs="Cambria Math"/>
          <w:color w:val="000000" w:themeColor="text1"/>
        </w:rPr>
        <w:t xml:space="preserve">(or subcanopy) </w:t>
      </w:r>
      <w:r w:rsidRPr="038CE578">
        <w:rPr>
          <w:rFonts w:ascii="Cambria Math" w:eastAsia="Cambria Math" w:hAnsi="Cambria Math" w:cs="Cambria Math"/>
          <w:color w:val="000000" w:themeColor="text1"/>
        </w:rPr>
        <w:t xml:space="preserve">species include </w:t>
      </w:r>
      <w:r w:rsidR="2FE6C412" w:rsidRPr="038CE578">
        <w:rPr>
          <w:rFonts w:ascii="Cambria Math" w:eastAsia="Cambria Math" w:hAnsi="Cambria Math" w:cs="Cambria Math"/>
          <w:color w:val="000000" w:themeColor="text1"/>
        </w:rPr>
        <w:t>a combination of rainforest (</w:t>
      </w:r>
      <w:proofErr w:type="spellStart"/>
      <w:r w:rsidR="2FE6C412" w:rsidRPr="038CE578">
        <w:rPr>
          <w:rFonts w:ascii="Cambria Math" w:eastAsia="Cambria Math" w:hAnsi="Cambria Math" w:cs="Cambria Math"/>
          <w:color w:val="000000" w:themeColor="text1"/>
        </w:rPr>
        <w:t>mesophyllous</w:t>
      </w:r>
      <w:proofErr w:type="spellEnd"/>
      <w:r w:rsidR="2FE6C412" w:rsidRPr="038CE578">
        <w:rPr>
          <w:rFonts w:ascii="Cambria Math" w:eastAsia="Cambria Math" w:hAnsi="Cambria Math" w:cs="Cambria Math"/>
          <w:color w:val="000000" w:themeColor="text1"/>
        </w:rPr>
        <w:t xml:space="preserve">) and sclerophyllous trees and tall shrubs such as </w:t>
      </w:r>
      <w:proofErr w:type="spellStart"/>
      <w:r w:rsidR="4847666C" w:rsidRPr="038CE578">
        <w:rPr>
          <w:rFonts w:ascii="Cambria Math" w:eastAsia="Cambria Math" w:hAnsi="Cambria Math" w:cs="Cambria Math"/>
          <w:i/>
          <w:iCs/>
          <w:color w:val="000000" w:themeColor="text1"/>
        </w:rPr>
        <w:t>Atherosperm</w:t>
      </w:r>
      <w:r w:rsidR="4847666C" w:rsidRPr="038CE578">
        <w:rPr>
          <w:rFonts w:ascii="Cambria Math" w:eastAsia="Cambria Math" w:hAnsi="Cambria Math" w:cs="Cambria Math"/>
          <w:i/>
          <w:iCs/>
        </w:rPr>
        <w:t>a</w:t>
      </w:r>
      <w:proofErr w:type="spellEnd"/>
      <w:r w:rsidR="4847666C" w:rsidRPr="038CE578">
        <w:rPr>
          <w:rFonts w:ascii="Cambria Math" w:eastAsia="Cambria Math" w:hAnsi="Cambria Math" w:cs="Cambria Math"/>
          <w:i/>
          <w:iCs/>
        </w:rPr>
        <w:t xml:space="preserve"> </w:t>
      </w:r>
      <w:proofErr w:type="spellStart"/>
      <w:r w:rsidR="4847666C" w:rsidRPr="038CE578">
        <w:rPr>
          <w:rFonts w:ascii="Cambria Math" w:eastAsia="Cambria Math" w:hAnsi="Cambria Math" w:cs="Cambria Math"/>
          <w:i/>
          <w:iCs/>
        </w:rPr>
        <w:t>moschatum</w:t>
      </w:r>
      <w:proofErr w:type="spellEnd"/>
      <w:r w:rsidR="4847666C" w:rsidRPr="038CE578">
        <w:rPr>
          <w:rFonts w:ascii="Cambria Math" w:eastAsia="Cambria Math" w:hAnsi="Cambria Math" w:cs="Cambria Math"/>
          <w:color w:val="000000" w:themeColor="text1"/>
        </w:rPr>
        <w:t xml:space="preserve"> (</w:t>
      </w:r>
      <w:r w:rsidR="2BA46D7B" w:rsidRPr="038CE578">
        <w:rPr>
          <w:rFonts w:ascii="Cambria Math" w:eastAsia="Cambria Math" w:hAnsi="Cambria Math" w:cs="Cambria Math"/>
          <w:color w:val="000000" w:themeColor="text1"/>
        </w:rPr>
        <w:t>b</w:t>
      </w:r>
      <w:r w:rsidR="4847666C" w:rsidRPr="038CE578">
        <w:rPr>
          <w:rFonts w:ascii="Cambria Math" w:eastAsia="Cambria Math" w:hAnsi="Cambria Math" w:cs="Cambria Math"/>
          <w:color w:val="000000" w:themeColor="text1"/>
        </w:rPr>
        <w:t xml:space="preserve">lack </w:t>
      </w:r>
      <w:r w:rsidR="1EDDD287" w:rsidRPr="038CE578">
        <w:rPr>
          <w:rFonts w:ascii="Cambria Math" w:eastAsia="Cambria Math" w:hAnsi="Cambria Math" w:cs="Cambria Math"/>
          <w:color w:val="000000" w:themeColor="text1"/>
        </w:rPr>
        <w:t>s</w:t>
      </w:r>
      <w:r w:rsidR="4847666C" w:rsidRPr="038CE578">
        <w:rPr>
          <w:rFonts w:ascii="Cambria Math" w:eastAsia="Cambria Math" w:hAnsi="Cambria Math" w:cs="Cambria Math"/>
          <w:color w:val="000000" w:themeColor="text1"/>
        </w:rPr>
        <w:t>assafras</w:t>
      </w:r>
      <w:r w:rsidR="4847666C" w:rsidRPr="038CE578">
        <w:rPr>
          <w:rFonts w:ascii="Cambria Math" w:eastAsia="Cambria Math" w:hAnsi="Cambria Math" w:cs="Cambria Math"/>
        </w:rPr>
        <w:t xml:space="preserve">), </w:t>
      </w:r>
      <w:r w:rsidR="4847666C" w:rsidRPr="038CE578">
        <w:rPr>
          <w:rStyle w:val="Emphasis"/>
          <w:rFonts w:ascii="Cambria Math" w:eastAsia="Cambria Math" w:hAnsi="Cambria Math" w:cs="Cambria Math"/>
          <w:color w:val="000000" w:themeColor="text1"/>
        </w:rPr>
        <w:t>Banksia integrifolia</w:t>
      </w:r>
      <w:r w:rsidR="4847666C" w:rsidRPr="038CE578">
        <w:rPr>
          <w:rFonts w:ascii="Cambria Math" w:eastAsia="Cambria Math" w:hAnsi="Cambria Math" w:cs="Cambria Math"/>
          <w:color w:val="000000" w:themeColor="text1"/>
        </w:rPr>
        <w:t xml:space="preserve"> subsp. </w:t>
      </w:r>
      <w:proofErr w:type="spellStart"/>
      <w:r w:rsidR="4847666C" w:rsidRPr="038CE578">
        <w:rPr>
          <w:rFonts w:ascii="Cambria Math" w:eastAsia="Cambria Math" w:hAnsi="Cambria Math" w:cs="Cambria Math"/>
          <w:i/>
          <w:iCs/>
          <w:color w:val="000000" w:themeColor="text1"/>
        </w:rPr>
        <w:t>monticola</w:t>
      </w:r>
      <w:proofErr w:type="spellEnd"/>
      <w:r w:rsidR="4847666C" w:rsidRPr="038CE578">
        <w:rPr>
          <w:rFonts w:ascii="Cambria Math" w:eastAsia="Cambria Math" w:hAnsi="Cambria Math" w:cs="Cambria Math"/>
          <w:i/>
          <w:iCs/>
          <w:color w:val="000000" w:themeColor="text1"/>
        </w:rPr>
        <w:t>,</w:t>
      </w:r>
      <w:r w:rsidR="4847666C" w:rsidRPr="038CE578">
        <w:rPr>
          <w:rFonts w:ascii="Cambria Math" w:eastAsia="Cambria Math" w:hAnsi="Cambria Math" w:cs="Cambria Math"/>
        </w:rPr>
        <w:t xml:space="preserve"> </w:t>
      </w:r>
      <w:r w:rsidR="4847666C" w:rsidRPr="038CE578">
        <w:rPr>
          <w:rFonts w:ascii="Cambria Math" w:eastAsia="Cambria Math" w:hAnsi="Cambria Math" w:cs="Cambria Math"/>
          <w:i/>
          <w:iCs/>
          <w:color w:val="000000" w:themeColor="text1"/>
        </w:rPr>
        <w:t xml:space="preserve">Callistemon </w:t>
      </w:r>
      <w:r w:rsidR="4847666C" w:rsidRPr="038CE578">
        <w:rPr>
          <w:rFonts w:ascii="Cambria Math" w:eastAsia="Cambria Math" w:hAnsi="Cambria Math" w:cs="Cambria Math"/>
          <w:color w:val="000000" w:themeColor="text1"/>
        </w:rPr>
        <w:t>sp</w:t>
      </w:r>
      <w:r w:rsidR="4847666C" w:rsidRPr="038CE578">
        <w:rPr>
          <w:rFonts w:ascii="Cambria Math" w:eastAsia="Cambria Math" w:hAnsi="Cambria Math" w:cs="Cambria Math"/>
        </w:rPr>
        <w:t xml:space="preserve">. </w:t>
      </w:r>
      <w:proofErr w:type="spellStart"/>
      <w:r w:rsidR="4847666C" w:rsidRPr="038CE578">
        <w:rPr>
          <w:rFonts w:ascii="Cambria Math" w:eastAsia="Cambria Math" w:hAnsi="Cambria Math" w:cs="Cambria Math"/>
        </w:rPr>
        <w:t>nov.</w:t>
      </w:r>
      <w:proofErr w:type="spellEnd"/>
      <w:r w:rsidR="4847666C" w:rsidRPr="038CE578">
        <w:rPr>
          <w:rFonts w:ascii="Cambria Math" w:eastAsia="Cambria Math" w:hAnsi="Cambria Math" w:cs="Cambria Math"/>
        </w:rPr>
        <w:t xml:space="preserve">, </w:t>
      </w:r>
      <w:r w:rsidR="4BB66AC4" w:rsidRPr="038CE578">
        <w:rPr>
          <w:rStyle w:val="Emphasis"/>
          <w:rFonts w:ascii="Cambria Math" w:eastAsia="Cambria Math" w:hAnsi="Cambria Math" w:cs="Cambria Math"/>
          <w:color w:val="000000" w:themeColor="text1"/>
        </w:rPr>
        <w:t xml:space="preserve">Elaeocarpus </w:t>
      </w:r>
      <w:proofErr w:type="spellStart"/>
      <w:r w:rsidR="4BB66AC4" w:rsidRPr="038CE578">
        <w:rPr>
          <w:rStyle w:val="Emphasis"/>
          <w:rFonts w:ascii="Cambria Math" w:eastAsia="Cambria Math" w:hAnsi="Cambria Math" w:cs="Cambria Math"/>
          <w:color w:val="000000" w:themeColor="text1"/>
        </w:rPr>
        <w:t>holopetalus</w:t>
      </w:r>
      <w:proofErr w:type="spellEnd"/>
      <w:r w:rsidR="4BB66AC4" w:rsidRPr="038CE578">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w:t>
      </w:r>
      <w:r w:rsidR="70CF6F3A" w:rsidRPr="038CE578">
        <w:rPr>
          <w:rFonts w:ascii="Cambria Math" w:eastAsia="Cambria Math" w:hAnsi="Cambria Math" w:cs="Cambria Math"/>
          <w:color w:val="000000" w:themeColor="text1"/>
        </w:rPr>
        <w:t>b</w:t>
      </w:r>
      <w:r w:rsidR="4BB66AC4" w:rsidRPr="038CE578">
        <w:rPr>
          <w:rFonts w:ascii="Cambria Math" w:eastAsia="Cambria Math" w:hAnsi="Cambria Math" w:cs="Cambria Math"/>
          <w:color w:val="000000" w:themeColor="text1"/>
        </w:rPr>
        <w:t xml:space="preserve">lack </w:t>
      </w:r>
      <w:r w:rsidR="197C35A0" w:rsidRPr="038CE578">
        <w:rPr>
          <w:rFonts w:ascii="Cambria Math" w:eastAsia="Cambria Math" w:hAnsi="Cambria Math" w:cs="Cambria Math"/>
          <w:color w:val="000000" w:themeColor="text1"/>
        </w:rPr>
        <w:t>o</w:t>
      </w:r>
      <w:r w:rsidR="4BB66AC4" w:rsidRPr="038CE578">
        <w:rPr>
          <w:rFonts w:ascii="Cambria Math" w:eastAsia="Cambria Math" w:hAnsi="Cambria Math" w:cs="Cambria Math"/>
          <w:color w:val="000000" w:themeColor="text1"/>
        </w:rPr>
        <w:t xml:space="preserve">live </w:t>
      </w:r>
      <w:r w:rsidR="61938438" w:rsidRPr="038CE578">
        <w:rPr>
          <w:rFonts w:ascii="Cambria Math" w:eastAsia="Cambria Math" w:hAnsi="Cambria Math" w:cs="Cambria Math"/>
          <w:color w:val="000000" w:themeColor="text1"/>
        </w:rPr>
        <w:t>b</w:t>
      </w:r>
      <w:r w:rsidR="4BB66AC4" w:rsidRPr="038CE578">
        <w:rPr>
          <w:rFonts w:ascii="Cambria Math" w:eastAsia="Cambria Math" w:hAnsi="Cambria Math" w:cs="Cambria Math"/>
          <w:color w:val="000000" w:themeColor="text1"/>
        </w:rPr>
        <w:t>erry</w:t>
      </w:r>
      <w:r w:rsidRPr="038CE578">
        <w:rPr>
          <w:rFonts w:ascii="Cambria Math" w:eastAsia="Cambria Math" w:hAnsi="Cambria Math" w:cs="Cambria Math"/>
          <w:color w:val="000000" w:themeColor="text1"/>
        </w:rPr>
        <w:t xml:space="preserve">), </w:t>
      </w:r>
      <w:r w:rsidR="4847666C" w:rsidRPr="038CE578">
        <w:rPr>
          <w:rStyle w:val="Emphasis"/>
          <w:rFonts w:ascii="Cambria Math" w:eastAsia="Cambria Math" w:hAnsi="Cambria Math" w:cs="Cambria Math"/>
        </w:rPr>
        <w:t xml:space="preserve">Leptospermum </w:t>
      </w:r>
      <w:proofErr w:type="spellStart"/>
      <w:r w:rsidR="4847666C" w:rsidRPr="038CE578">
        <w:rPr>
          <w:rStyle w:val="Emphasis"/>
          <w:rFonts w:ascii="Cambria Math" w:eastAsia="Cambria Math" w:hAnsi="Cambria Math" w:cs="Cambria Math"/>
        </w:rPr>
        <w:t>polygalifolium</w:t>
      </w:r>
      <w:proofErr w:type="spellEnd"/>
      <w:r w:rsidR="4847666C" w:rsidRPr="038CE578">
        <w:rPr>
          <w:rFonts w:ascii="Cambria Math" w:eastAsia="Cambria Math" w:hAnsi="Cambria Math" w:cs="Cambria Math"/>
        </w:rPr>
        <w:t xml:space="preserve"> subsp. </w:t>
      </w:r>
      <w:proofErr w:type="spellStart"/>
      <w:r w:rsidR="4847666C" w:rsidRPr="038CE578">
        <w:rPr>
          <w:rStyle w:val="Emphasis"/>
          <w:rFonts w:ascii="Cambria Math" w:eastAsia="Cambria Math" w:hAnsi="Cambria Math" w:cs="Cambria Math"/>
        </w:rPr>
        <w:t>montanum</w:t>
      </w:r>
      <w:proofErr w:type="spellEnd"/>
      <w:r w:rsidR="4847666C" w:rsidRPr="038CE578">
        <w:rPr>
          <w:rFonts w:ascii="Cambria Math" w:eastAsia="Cambria Math" w:hAnsi="Cambria Math" w:cs="Cambria Math"/>
        </w:rPr>
        <w:t xml:space="preserve"> (</w:t>
      </w:r>
      <w:r w:rsidR="7676C538" w:rsidRPr="038CE578">
        <w:rPr>
          <w:rFonts w:ascii="Cambria Math" w:eastAsia="Cambria Math" w:hAnsi="Cambria Math" w:cs="Cambria Math"/>
        </w:rPr>
        <w:t>c</w:t>
      </w:r>
      <w:r w:rsidR="4847666C" w:rsidRPr="038CE578">
        <w:rPr>
          <w:rFonts w:ascii="Cambria Math" w:eastAsia="Cambria Math" w:hAnsi="Cambria Math" w:cs="Cambria Math"/>
        </w:rPr>
        <w:t xml:space="preserve">ommon </w:t>
      </w:r>
      <w:proofErr w:type="spellStart"/>
      <w:r w:rsidR="7E7CC781" w:rsidRPr="038CE578">
        <w:rPr>
          <w:rFonts w:ascii="Cambria Math" w:eastAsia="Cambria Math" w:hAnsi="Cambria Math" w:cs="Cambria Math"/>
        </w:rPr>
        <w:t>t</w:t>
      </w:r>
      <w:r w:rsidR="4847666C" w:rsidRPr="038CE578">
        <w:rPr>
          <w:rFonts w:ascii="Cambria Math" w:eastAsia="Cambria Math" w:hAnsi="Cambria Math" w:cs="Cambria Math"/>
        </w:rPr>
        <w:t>eatree</w:t>
      </w:r>
      <w:proofErr w:type="spellEnd"/>
      <w:r w:rsidR="4847666C" w:rsidRPr="038CE578">
        <w:rPr>
          <w:rFonts w:ascii="Cambria Math" w:eastAsia="Cambria Math" w:hAnsi="Cambria Math" w:cs="Cambria Math"/>
        </w:rPr>
        <w:t xml:space="preserve">) and </w:t>
      </w:r>
      <w:proofErr w:type="spellStart"/>
      <w:r w:rsidR="4BB66AC4" w:rsidRPr="038CE578">
        <w:rPr>
          <w:rStyle w:val="Emphasis"/>
          <w:rFonts w:ascii="Cambria Math" w:eastAsia="Cambria Math" w:hAnsi="Cambria Math" w:cs="Cambria Math"/>
          <w:color w:val="000000" w:themeColor="text1"/>
        </w:rPr>
        <w:t>Quintinia</w:t>
      </w:r>
      <w:proofErr w:type="spellEnd"/>
      <w:r w:rsidR="4BB66AC4" w:rsidRPr="038CE578">
        <w:rPr>
          <w:rStyle w:val="Emphasis"/>
          <w:rFonts w:ascii="Cambria Math" w:eastAsia="Cambria Math" w:hAnsi="Cambria Math" w:cs="Cambria Math"/>
          <w:color w:val="000000" w:themeColor="text1"/>
        </w:rPr>
        <w:t xml:space="preserve"> </w:t>
      </w:r>
      <w:proofErr w:type="spellStart"/>
      <w:r w:rsidR="4BB66AC4" w:rsidRPr="038CE578">
        <w:rPr>
          <w:rStyle w:val="Emphasis"/>
          <w:rFonts w:ascii="Cambria Math" w:eastAsia="Cambria Math" w:hAnsi="Cambria Math" w:cs="Cambria Math"/>
          <w:color w:val="000000" w:themeColor="text1"/>
        </w:rPr>
        <w:t>sieberi</w:t>
      </w:r>
      <w:proofErr w:type="spellEnd"/>
      <w:r w:rsidR="4BB66AC4" w:rsidRPr="038CE578">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w:t>
      </w:r>
      <w:r w:rsidR="52FFB3AF" w:rsidRPr="038CE578">
        <w:rPr>
          <w:rFonts w:ascii="Cambria Math" w:eastAsia="Cambria Math" w:hAnsi="Cambria Math" w:cs="Cambria Math"/>
          <w:color w:val="000000" w:themeColor="text1"/>
        </w:rPr>
        <w:t>r</w:t>
      </w:r>
      <w:r w:rsidR="4BB66AC4" w:rsidRPr="038CE578">
        <w:rPr>
          <w:rFonts w:ascii="Cambria Math" w:eastAsia="Cambria Math" w:hAnsi="Cambria Math" w:cs="Cambria Math"/>
          <w:color w:val="000000" w:themeColor="text1"/>
        </w:rPr>
        <w:t xml:space="preserve">ough </w:t>
      </w:r>
      <w:r w:rsidR="2ED811E4" w:rsidRPr="038CE578">
        <w:rPr>
          <w:rFonts w:ascii="Cambria Math" w:eastAsia="Cambria Math" w:hAnsi="Cambria Math" w:cs="Cambria Math"/>
          <w:color w:val="000000" w:themeColor="text1"/>
        </w:rPr>
        <w:t>p</w:t>
      </w:r>
      <w:r w:rsidR="4BB66AC4" w:rsidRPr="038CE578">
        <w:rPr>
          <w:rFonts w:ascii="Cambria Math" w:eastAsia="Cambria Math" w:hAnsi="Cambria Math" w:cs="Cambria Math"/>
          <w:color w:val="000000" w:themeColor="text1"/>
        </w:rPr>
        <w:t>ossumwood</w:t>
      </w:r>
      <w:r w:rsidRPr="038CE578">
        <w:rPr>
          <w:rFonts w:ascii="Cambria Math" w:eastAsia="Cambria Math" w:hAnsi="Cambria Math" w:cs="Cambria Math"/>
          <w:color w:val="000000" w:themeColor="text1"/>
        </w:rPr>
        <w:t>)</w:t>
      </w:r>
      <w:r w:rsidR="4847666C" w:rsidRPr="038CE578">
        <w:rPr>
          <w:rFonts w:ascii="Cambria Math" w:eastAsia="Cambria Math" w:hAnsi="Cambria Math" w:cs="Cambria Math"/>
          <w:color w:val="000000" w:themeColor="text1"/>
        </w:rPr>
        <w:t xml:space="preserve"> </w:t>
      </w:r>
      <w:r w:rsidRPr="038CE578">
        <w:rPr>
          <w:rFonts w:ascii="Cambria Math" w:eastAsia="Cambria Math" w:hAnsi="Cambria Math" w:cs="Cambria Math"/>
        </w:rPr>
        <w:t>(</w:t>
      </w:r>
      <w:r w:rsidR="2CD32BAD" w:rsidRPr="038CE578">
        <w:rPr>
          <w:rFonts w:ascii="Cambria Math" w:eastAsia="Cambria Math" w:hAnsi="Cambria Math" w:cs="Cambria Math"/>
        </w:rPr>
        <w:t xml:space="preserve">NSW Scientific Committee 1998; </w:t>
      </w:r>
      <w:r w:rsidRPr="038CE578">
        <w:rPr>
          <w:rFonts w:ascii="Cambria Math" w:eastAsia="Cambria Math" w:hAnsi="Cambria Math" w:cs="Cambria Math"/>
        </w:rPr>
        <w:t xml:space="preserve">NSW </w:t>
      </w:r>
      <w:r w:rsidR="39F39B68" w:rsidRPr="038CE578">
        <w:rPr>
          <w:rFonts w:ascii="Cambria Math" w:eastAsia="Cambria Math" w:hAnsi="Cambria Math" w:cs="Cambria Math"/>
        </w:rPr>
        <w:t xml:space="preserve">DPIE </w:t>
      </w:r>
      <w:r w:rsidRPr="038CE578">
        <w:rPr>
          <w:rFonts w:ascii="Cambria Math" w:eastAsia="Cambria Math" w:hAnsi="Cambria Math" w:cs="Cambria Math"/>
        </w:rPr>
        <w:t>2021).</w:t>
      </w:r>
      <w:r w:rsidR="14C79988" w:rsidRPr="038CE578">
        <w:rPr>
          <w:rFonts w:ascii="Cambria Math" w:eastAsia="Cambria Math" w:hAnsi="Cambria Math" w:cs="Cambria Math"/>
        </w:rPr>
        <w:t xml:space="preserve"> Tall ferns including</w:t>
      </w:r>
      <w:r w:rsidR="14C79988" w:rsidRPr="038CE578">
        <w:rPr>
          <w:rFonts w:ascii="Cambria Math" w:eastAsia="Cambria Math" w:hAnsi="Cambria Math" w:cs="Cambria Math"/>
          <w:i/>
          <w:iCs/>
          <w:color w:val="000000" w:themeColor="text1"/>
        </w:rPr>
        <w:t xml:space="preserve"> </w:t>
      </w:r>
      <w:proofErr w:type="spellStart"/>
      <w:r w:rsidR="14C79988" w:rsidRPr="038CE578">
        <w:rPr>
          <w:rFonts w:ascii="Cambria Math" w:eastAsia="Cambria Math" w:hAnsi="Cambria Math" w:cs="Cambria Math"/>
          <w:i/>
          <w:iCs/>
          <w:color w:val="000000" w:themeColor="text1"/>
        </w:rPr>
        <w:t>Dicksonia</w:t>
      </w:r>
      <w:proofErr w:type="spellEnd"/>
      <w:r w:rsidR="14C79988" w:rsidRPr="038CE578">
        <w:rPr>
          <w:rFonts w:ascii="Cambria Math" w:eastAsia="Cambria Math" w:hAnsi="Cambria Math" w:cs="Cambria Math"/>
          <w:i/>
          <w:iCs/>
          <w:color w:val="000000" w:themeColor="text1"/>
        </w:rPr>
        <w:t xml:space="preserve"> antarctica</w:t>
      </w:r>
      <w:r w:rsidR="14C79988" w:rsidRPr="038CE578">
        <w:rPr>
          <w:rFonts w:ascii="Cambria Math" w:eastAsia="Cambria Math" w:hAnsi="Cambria Math" w:cs="Cambria Math"/>
          <w:color w:val="000000" w:themeColor="text1"/>
        </w:rPr>
        <w:t xml:space="preserve"> (</w:t>
      </w:r>
      <w:r w:rsidR="4EDBAD09" w:rsidRPr="038CE578">
        <w:rPr>
          <w:rFonts w:ascii="Cambria Math" w:eastAsia="Cambria Math" w:hAnsi="Cambria Math" w:cs="Cambria Math"/>
          <w:color w:val="000000" w:themeColor="text1"/>
        </w:rPr>
        <w:t>s</w:t>
      </w:r>
      <w:r w:rsidR="14C79988" w:rsidRPr="038CE578">
        <w:rPr>
          <w:rFonts w:ascii="Cambria Math" w:eastAsia="Cambria Math" w:hAnsi="Cambria Math" w:cs="Cambria Math"/>
          <w:color w:val="000000" w:themeColor="text1"/>
        </w:rPr>
        <w:t xml:space="preserve">oft </w:t>
      </w:r>
      <w:r w:rsidR="29EC4ADF" w:rsidRPr="038CE578">
        <w:rPr>
          <w:rFonts w:ascii="Cambria Math" w:eastAsia="Cambria Math" w:hAnsi="Cambria Math" w:cs="Cambria Math"/>
          <w:color w:val="000000" w:themeColor="text1"/>
        </w:rPr>
        <w:t>t</w:t>
      </w:r>
      <w:r w:rsidR="14C79988" w:rsidRPr="038CE578">
        <w:rPr>
          <w:rFonts w:ascii="Cambria Math" w:eastAsia="Cambria Math" w:hAnsi="Cambria Math" w:cs="Cambria Math"/>
          <w:color w:val="000000" w:themeColor="text1"/>
        </w:rPr>
        <w:t>ree-fern)</w:t>
      </w:r>
      <w:r w:rsidR="4A46AAA2" w:rsidRPr="038CE578">
        <w:rPr>
          <w:rFonts w:ascii="Cambria Math" w:eastAsia="Cambria Math" w:hAnsi="Cambria Math" w:cs="Cambria Math"/>
          <w:color w:val="000000" w:themeColor="text1"/>
        </w:rPr>
        <w:t xml:space="preserve"> and</w:t>
      </w:r>
      <w:r w:rsidR="14C79988" w:rsidRPr="038CE578">
        <w:rPr>
          <w:rFonts w:ascii="Cambria Math" w:eastAsia="Cambria Math" w:hAnsi="Cambria Math" w:cs="Cambria Math"/>
          <w:color w:val="000000" w:themeColor="text1"/>
        </w:rPr>
        <w:t xml:space="preserve"> </w:t>
      </w:r>
      <w:proofErr w:type="spellStart"/>
      <w:r w:rsidR="14C79988" w:rsidRPr="038CE578">
        <w:rPr>
          <w:rFonts w:ascii="Cambria Math" w:eastAsia="Cambria Math" w:hAnsi="Cambria Math" w:cs="Cambria Math"/>
          <w:i/>
          <w:iCs/>
          <w:color w:val="000000" w:themeColor="text1"/>
        </w:rPr>
        <w:t>Todea</w:t>
      </w:r>
      <w:proofErr w:type="spellEnd"/>
      <w:r w:rsidR="14C79988" w:rsidRPr="038CE578">
        <w:rPr>
          <w:rFonts w:ascii="Cambria Math" w:eastAsia="Cambria Math" w:hAnsi="Cambria Math" w:cs="Cambria Math"/>
          <w:i/>
          <w:iCs/>
          <w:color w:val="000000" w:themeColor="text1"/>
        </w:rPr>
        <w:t xml:space="preserve"> </w:t>
      </w:r>
      <w:proofErr w:type="spellStart"/>
      <w:r w:rsidR="14C79988" w:rsidRPr="038CE578">
        <w:rPr>
          <w:rFonts w:ascii="Cambria Math" w:eastAsia="Cambria Math" w:hAnsi="Cambria Math" w:cs="Cambria Math"/>
          <w:i/>
          <w:iCs/>
          <w:color w:val="000000" w:themeColor="text1"/>
        </w:rPr>
        <w:t>barbara</w:t>
      </w:r>
      <w:proofErr w:type="spellEnd"/>
      <w:r w:rsidR="14C79988" w:rsidRPr="038CE578">
        <w:rPr>
          <w:rFonts w:ascii="Cambria Math" w:eastAsia="Cambria Math" w:hAnsi="Cambria Math" w:cs="Cambria Math"/>
          <w:color w:val="000000" w:themeColor="text1"/>
        </w:rPr>
        <w:t xml:space="preserve"> (</w:t>
      </w:r>
      <w:r w:rsidR="4AA075AC" w:rsidRPr="038CE578">
        <w:rPr>
          <w:rFonts w:ascii="Cambria Math" w:eastAsia="Cambria Math" w:hAnsi="Cambria Math" w:cs="Cambria Math"/>
          <w:color w:val="000000" w:themeColor="text1"/>
        </w:rPr>
        <w:t>k</w:t>
      </w:r>
      <w:r w:rsidR="14C79988" w:rsidRPr="038CE578">
        <w:rPr>
          <w:rFonts w:ascii="Cambria Math" w:eastAsia="Cambria Math" w:hAnsi="Cambria Math" w:cs="Cambria Math"/>
          <w:color w:val="000000" w:themeColor="text1"/>
        </w:rPr>
        <w:t xml:space="preserve">ing </w:t>
      </w:r>
      <w:r w:rsidR="73C61B1C" w:rsidRPr="038CE578">
        <w:rPr>
          <w:rFonts w:ascii="Cambria Math" w:eastAsia="Cambria Math" w:hAnsi="Cambria Math" w:cs="Cambria Math"/>
          <w:color w:val="000000" w:themeColor="text1"/>
        </w:rPr>
        <w:t>f</w:t>
      </w:r>
      <w:r w:rsidR="14C79988" w:rsidRPr="038CE578">
        <w:rPr>
          <w:rFonts w:ascii="Cambria Math" w:eastAsia="Cambria Math" w:hAnsi="Cambria Math" w:cs="Cambria Math"/>
          <w:color w:val="000000" w:themeColor="text1"/>
        </w:rPr>
        <w:t>ern)</w:t>
      </w:r>
      <w:r w:rsidR="4A46AAA2" w:rsidRPr="038CE578">
        <w:rPr>
          <w:rFonts w:ascii="Cambria Math" w:eastAsia="Cambria Math" w:hAnsi="Cambria Math" w:cs="Cambria Math"/>
          <w:color w:val="000000" w:themeColor="text1"/>
        </w:rPr>
        <w:t xml:space="preserve"> may also be part of the </w:t>
      </w:r>
      <w:proofErr w:type="spellStart"/>
      <w:r w:rsidR="4A46AAA2" w:rsidRPr="038CE578">
        <w:rPr>
          <w:rFonts w:ascii="Cambria Math" w:eastAsia="Cambria Math" w:hAnsi="Cambria Math" w:cs="Cambria Math"/>
          <w:color w:val="000000" w:themeColor="text1"/>
        </w:rPr>
        <w:t>midstorey</w:t>
      </w:r>
      <w:proofErr w:type="spellEnd"/>
      <w:r w:rsidR="2FE6C412" w:rsidRPr="038CE578">
        <w:rPr>
          <w:rFonts w:ascii="Cambria Math" w:eastAsia="Cambria Math" w:hAnsi="Cambria Math" w:cs="Cambria Math"/>
          <w:color w:val="000000" w:themeColor="text1"/>
        </w:rPr>
        <w:t>,</w:t>
      </w:r>
      <w:r w:rsidR="7B8FDE5F" w:rsidRPr="038CE578">
        <w:rPr>
          <w:rFonts w:ascii="Cambria Math" w:eastAsia="Cambria Math" w:hAnsi="Cambria Math" w:cs="Cambria Math"/>
          <w:color w:val="000000" w:themeColor="text1"/>
        </w:rPr>
        <w:t xml:space="preserve"> or </w:t>
      </w:r>
      <w:r w:rsidR="2FE6C412" w:rsidRPr="038CE578">
        <w:rPr>
          <w:rFonts w:ascii="Cambria Math" w:eastAsia="Cambria Math" w:hAnsi="Cambria Math" w:cs="Cambria Math"/>
          <w:color w:val="000000" w:themeColor="text1"/>
        </w:rPr>
        <w:t xml:space="preserve">the </w:t>
      </w:r>
      <w:r w:rsidR="7B8FDE5F" w:rsidRPr="038CE578">
        <w:rPr>
          <w:rFonts w:ascii="Cambria Math" w:eastAsia="Cambria Math" w:hAnsi="Cambria Math" w:cs="Cambria Math"/>
          <w:color w:val="000000" w:themeColor="text1"/>
        </w:rPr>
        <w:t>understorey if not at full potential growth height</w:t>
      </w:r>
      <w:r w:rsidR="14C79988" w:rsidRPr="038CE578">
        <w:rPr>
          <w:rFonts w:ascii="Cambria Math" w:eastAsia="Cambria Math" w:hAnsi="Cambria Math" w:cs="Cambria Math"/>
          <w:color w:val="000000" w:themeColor="text1"/>
        </w:rPr>
        <w:t>.</w:t>
      </w:r>
    </w:p>
    <w:p w14:paraId="119CAD01" w14:textId="71134EB2" w:rsidR="000B7325" w:rsidRPr="001440B1" w:rsidRDefault="3CE3E30A" w:rsidP="00337652">
      <w:pPr>
        <w:pStyle w:val="Heading4"/>
        <w:rPr>
          <w:color w:val="000000" w:themeColor="text1"/>
        </w:rPr>
      </w:pPr>
      <w:r w:rsidRPr="038CE578">
        <w:rPr>
          <w:color w:val="000000" w:themeColor="text1"/>
        </w:rPr>
        <w:t>Understorey</w:t>
      </w:r>
      <w:r w:rsidR="391D4A32" w:rsidRPr="038CE578">
        <w:rPr>
          <w:color w:val="000000" w:themeColor="text1"/>
        </w:rPr>
        <w:t xml:space="preserve"> and ground layer</w:t>
      </w:r>
      <w:r w:rsidRPr="038CE578">
        <w:rPr>
          <w:color w:val="000000" w:themeColor="text1"/>
        </w:rPr>
        <w:t xml:space="preserve"> species</w:t>
      </w:r>
    </w:p>
    <w:p w14:paraId="638F34A0" w14:textId="24D8FDA9" w:rsidR="00AC74C1" w:rsidRDefault="00725447" w:rsidP="00C31C9D">
      <w:pPr>
        <w:rPr>
          <w:rFonts w:cs="Arial"/>
          <w:color w:val="000000" w:themeColor="text1"/>
        </w:rPr>
      </w:pPr>
      <w:r>
        <w:rPr>
          <w:color w:val="000000" w:themeColor="text1"/>
        </w:rPr>
        <w:t>Understorey species</w:t>
      </w:r>
      <w:r w:rsidR="00DD0E7C">
        <w:rPr>
          <w:color w:val="000000" w:themeColor="text1"/>
        </w:rPr>
        <w:t xml:space="preserve"> include </w:t>
      </w:r>
      <w:r w:rsidR="008F430A" w:rsidRPr="001440B1">
        <w:rPr>
          <w:rFonts w:cs="Arial"/>
          <w:i/>
          <w:iCs/>
          <w:color w:val="000000" w:themeColor="text1"/>
        </w:rPr>
        <w:t>Blechnum nudum</w:t>
      </w:r>
      <w:r w:rsidR="004B2463">
        <w:rPr>
          <w:rFonts w:cs="Arial"/>
          <w:color w:val="000000" w:themeColor="text1"/>
        </w:rPr>
        <w:t xml:space="preserve">, </w:t>
      </w:r>
      <w:r w:rsidR="004B2463" w:rsidRPr="004B2463">
        <w:rPr>
          <w:i/>
          <w:iCs/>
        </w:rPr>
        <w:t>Bursaria spinosa</w:t>
      </w:r>
      <w:r w:rsidR="004B2463">
        <w:rPr>
          <w:i/>
          <w:iCs/>
        </w:rPr>
        <w:t xml:space="preserve"> </w:t>
      </w:r>
      <w:r w:rsidR="004B2463" w:rsidRPr="004B2463">
        <w:t>and</w:t>
      </w:r>
      <w:r w:rsidR="004B2463">
        <w:rPr>
          <w:i/>
          <w:iCs/>
        </w:rPr>
        <w:t xml:space="preserve"> </w:t>
      </w:r>
      <w:proofErr w:type="spellStart"/>
      <w:r w:rsidR="00141089" w:rsidRPr="001440B1">
        <w:rPr>
          <w:rFonts w:cs="Arial"/>
          <w:i/>
          <w:iCs/>
          <w:color w:val="000000" w:themeColor="text1"/>
        </w:rPr>
        <w:t>Deyeuxia</w:t>
      </w:r>
      <w:proofErr w:type="spellEnd"/>
      <w:r w:rsidR="00141089" w:rsidRPr="001440B1">
        <w:rPr>
          <w:rFonts w:cs="Arial"/>
          <w:i/>
          <w:iCs/>
          <w:color w:val="000000" w:themeColor="text1"/>
        </w:rPr>
        <w:t xml:space="preserve"> </w:t>
      </w:r>
      <w:proofErr w:type="spellStart"/>
      <w:r w:rsidR="00141089" w:rsidRPr="001440B1">
        <w:rPr>
          <w:rFonts w:cs="Arial"/>
          <w:i/>
          <w:iCs/>
          <w:color w:val="000000" w:themeColor="text1"/>
        </w:rPr>
        <w:t>gunniana</w:t>
      </w:r>
      <w:proofErr w:type="spellEnd"/>
      <w:r w:rsidR="004B2463">
        <w:rPr>
          <w:rFonts w:cs="Arial"/>
          <w:i/>
          <w:iCs/>
          <w:color w:val="000000" w:themeColor="text1"/>
        </w:rPr>
        <w:t>.</w:t>
      </w:r>
    </w:p>
    <w:p w14:paraId="306F3C32" w14:textId="73088454" w:rsidR="00C31C9D" w:rsidRDefault="2DF7F27C" w:rsidP="00C31C9D">
      <w:pPr>
        <w:rPr>
          <w:rFonts w:cs="Arial"/>
          <w:color w:val="000000" w:themeColor="text1"/>
        </w:rPr>
      </w:pPr>
      <w:r w:rsidRPr="038CE578">
        <w:rPr>
          <w:rFonts w:cs="Arial"/>
          <w:color w:val="000000" w:themeColor="text1"/>
        </w:rPr>
        <w:t>G</w:t>
      </w:r>
      <w:r w:rsidR="59B874DA" w:rsidRPr="038CE578">
        <w:rPr>
          <w:rFonts w:cs="Arial"/>
          <w:color w:val="000000" w:themeColor="text1"/>
        </w:rPr>
        <w:t xml:space="preserve">round layer </w:t>
      </w:r>
      <w:r w:rsidRPr="038CE578">
        <w:rPr>
          <w:rFonts w:cs="Arial"/>
          <w:color w:val="000000" w:themeColor="text1"/>
        </w:rPr>
        <w:t>specie</w:t>
      </w:r>
      <w:r w:rsidR="4AAEB454" w:rsidRPr="038CE578">
        <w:rPr>
          <w:rFonts w:cs="Arial"/>
          <w:color w:val="000000" w:themeColor="text1"/>
        </w:rPr>
        <w:t>s</w:t>
      </w:r>
      <w:r w:rsidRPr="038CE578">
        <w:rPr>
          <w:rFonts w:cs="Arial"/>
          <w:color w:val="000000" w:themeColor="text1"/>
        </w:rPr>
        <w:t xml:space="preserve"> </w:t>
      </w:r>
      <w:r w:rsidR="3F7A1CCA" w:rsidRPr="038CE578">
        <w:rPr>
          <w:rFonts w:cs="Arial"/>
          <w:color w:val="000000" w:themeColor="text1"/>
        </w:rPr>
        <w:t xml:space="preserve">include </w:t>
      </w:r>
      <w:proofErr w:type="spellStart"/>
      <w:r w:rsidR="1E5B367B" w:rsidRPr="038CE578">
        <w:rPr>
          <w:i/>
          <w:iCs/>
          <w:color w:val="000000" w:themeColor="text1"/>
        </w:rPr>
        <w:t>Corybas</w:t>
      </w:r>
      <w:proofErr w:type="spellEnd"/>
      <w:r w:rsidR="1E5B367B" w:rsidRPr="038CE578">
        <w:rPr>
          <w:i/>
          <w:iCs/>
          <w:color w:val="000000" w:themeColor="text1"/>
        </w:rPr>
        <w:t xml:space="preserve"> </w:t>
      </w:r>
      <w:proofErr w:type="spellStart"/>
      <w:r w:rsidR="346AD5EB" w:rsidRPr="038CE578">
        <w:rPr>
          <w:i/>
          <w:iCs/>
          <w:color w:val="000000" w:themeColor="text1"/>
        </w:rPr>
        <w:t>longitubus</w:t>
      </w:r>
      <w:proofErr w:type="spellEnd"/>
      <w:r w:rsidR="7B8FDE5F" w:rsidRPr="038CE578">
        <w:rPr>
          <w:color w:val="000000" w:themeColor="text1"/>
        </w:rPr>
        <w:t>,</w:t>
      </w:r>
      <w:r w:rsidR="7B8FDE5F" w:rsidRPr="038CE578">
        <w:rPr>
          <w:rFonts w:cs="Arial"/>
          <w:i/>
          <w:iCs/>
          <w:color w:val="000000" w:themeColor="text1"/>
        </w:rPr>
        <w:t xml:space="preserve"> Juncus </w:t>
      </w:r>
      <w:proofErr w:type="spellStart"/>
      <w:r w:rsidR="7B8FDE5F" w:rsidRPr="038CE578">
        <w:rPr>
          <w:rFonts w:cs="Arial"/>
          <w:i/>
          <w:iCs/>
          <w:color w:val="000000" w:themeColor="text1"/>
        </w:rPr>
        <w:t>alexandri</w:t>
      </w:r>
      <w:proofErr w:type="spellEnd"/>
      <w:r w:rsidR="7B8FDE5F" w:rsidRPr="038CE578">
        <w:rPr>
          <w:rFonts w:cs="Arial"/>
          <w:color w:val="000000" w:themeColor="text1"/>
        </w:rPr>
        <w:t>,</w:t>
      </w:r>
      <w:r w:rsidR="7B8FDE5F" w:rsidRPr="038CE578">
        <w:rPr>
          <w:rFonts w:cs="Arial"/>
          <w:i/>
          <w:iCs/>
          <w:color w:val="000000" w:themeColor="text1"/>
        </w:rPr>
        <w:t xml:space="preserve"> </w:t>
      </w:r>
      <w:r w:rsidR="7B8FDE5F" w:rsidRPr="038CE578">
        <w:rPr>
          <w:i/>
          <w:iCs/>
        </w:rPr>
        <w:t>J</w:t>
      </w:r>
      <w:r w:rsidR="59DF05E5" w:rsidRPr="038CE578">
        <w:rPr>
          <w:i/>
          <w:iCs/>
        </w:rPr>
        <w:t>.</w:t>
      </w:r>
      <w:r w:rsidR="7B8FDE5F" w:rsidRPr="038CE578">
        <w:rPr>
          <w:i/>
          <w:iCs/>
        </w:rPr>
        <w:t xml:space="preserve"> </w:t>
      </w:r>
      <w:proofErr w:type="spellStart"/>
      <w:r w:rsidR="7B8FDE5F" w:rsidRPr="038CE578">
        <w:rPr>
          <w:i/>
          <w:iCs/>
        </w:rPr>
        <w:t>laeviusculus</w:t>
      </w:r>
      <w:proofErr w:type="spellEnd"/>
      <w:r w:rsidR="1E5B367B" w:rsidRPr="038CE578">
        <w:rPr>
          <w:color w:val="000000" w:themeColor="text1"/>
        </w:rPr>
        <w:t xml:space="preserve">, </w:t>
      </w:r>
      <w:proofErr w:type="spellStart"/>
      <w:r w:rsidR="3F7A1CCA" w:rsidRPr="038CE578">
        <w:rPr>
          <w:i/>
          <w:iCs/>
          <w:color w:val="000000" w:themeColor="text1"/>
        </w:rPr>
        <w:t>Microsorum</w:t>
      </w:r>
      <w:proofErr w:type="spellEnd"/>
      <w:r w:rsidR="3F7A1CCA" w:rsidRPr="038CE578">
        <w:rPr>
          <w:i/>
          <w:iCs/>
          <w:color w:val="000000" w:themeColor="text1"/>
        </w:rPr>
        <w:t xml:space="preserve"> </w:t>
      </w:r>
      <w:proofErr w:type="spellStart"/>
      <w:r w:rsidR="3F7A1CCA" w:rsidRPr="038CE578">
        <w:rPr>
          <w:i/>
          <w:iCs/>
          <w:color w:val="000000" w:themeColor="text1"/>
        </w:rPr>
        <w:t>pustulatum</w:t>
      </w:r>
      <w:proofErr w:type="spellEnd"/>
      <w:r w:rsidR="3F7A1CCA" w:rsidRPr="038CE578">
        <w:rPr>
          <w:color w:val="000000" w:themeColor="text1"/>
        </w:rPr>
        <w:t xml:space="preserve"> subsp. </w:t>
      </w:r>
      <w:proofErr w:type="spellStart"/>
      <w:r w:rsidR="3F7A1CCA" w:rsidRPr="038CE578">
        <w:rPr>
          <w:i/>
          <w:iCs/>
          <w:color w:val="000000" w:themeColor="text1"/>
        </w:rPr>
        <w:t>pustulatum</w:t>
      </w:r>
      <w:proofErr w:type="spellEnd"/>
      <w:r w:rsidR="3F7A1CCA" w:rsidRPr="038CE578">
        <w:rPr>
          <w:color w:val="000000" w:themeColor="text1"/>
        </w:rPr>
        <w:t xml:space="preserve"> (syn. </w:t>
      </w:r>
      <w:proofErr w:type="spellStart"/>
      <w:r w:rsidR="3F7A1CCA" w:rsidRPr="038CE578">
        <w:rPr>
          <w:i/>
          <w:iCs/>
          <w:color w:val="000000" w:themeColor="text1"/>
        </w:rPr>
        <w:t>Microsorum</w:t>
      </w:r>
      <w:proofErr w:type="spellEnd"/>
      <w:r w:rsidR="3F7A1CCA" w:rsidRPr="038CE578">
        <w:rPr>
          <w:i/>
          <w:iCs/>
          <w:color w:val="000000" w:themeColor="text1"/>
        </w:rPr>
        <w:t xml:space="preserve"> </w:t>
      </w:r>
      <w:proofErr w:type="spellStart"/>
      <w:r w:rsidR="3F7A1CCA" w:rsidRPr="038CE578">
        <w:rPr>
          <w:i/>
          <w:iCs/>
          <w:color w:val="000000" w:themeColor="text1"/>
        </w:rPr>
        <w:t>diversifolium</w:t>
      </w:r>
      <w:proofErr w:type="spellEnd"/>
      <w:r w:rsidR="3F7A1CCA" w:rsidRPr="038CE578">
        <w:rPr>
          <w:color w:val="000000" w:themeColor="text1"/>
        </w:rPr>
        <w:t xml:space="preserve">; </w:t>
      </w:r>
      <w:r w:rsidR="49FF85FD" w:rsidRPr="038CE578">
        <w:rPr>
          <w:color w:val="000000" w:themeColor="text1"/>
        </w:rPr>
        <w:t xml:space="preserve">kangaroo </w:t>
      </w:r>
      <w:r w:rsidR="30BD136D" w:rsidRPr="038CE578">
        <w:rPr>
          <w:color w:val="000000" w:themeColor="text1"/>
        </w:rPr>
        <w:t>f</w:t>
      </w:r>
      <w:r w:rsidR="3F7A1CCA" w:rsidRPr="038CE578">
        <w:rPr>
          <w:color w:val="000000" w:themeColor="text1"/>
        </w:rPr>
        <w:t>ern)</w:t>
      </w:r>
      <w:r w:rsidR="7CEA9E06" w:rsidRPr="038CE578">
        <w:rPr>
          <w:color w:val="000000" w:themeColor="text1"/>
        </w:rPr>
        <w:t>.</w:t>
      </w:r>
      <w:r w:rsidR="38BD38EF" w:rsidRPr="038CE578">
        <w:rPr>
          <w:color w:val="000000" w:themeColor="text1"/>
        </w:rPr>
        <w:t xml:space="preserve"> The ground layer</w:t>
      </w:r>
      <w:r w:rsidR="3F7A1CCA" w:rsidRPr="038CE578">
        <w:rPr>
          <w:color w:val="000000" w:themeColor="text1"/>
        </w:rPr>
        <w:t xml:space="preserve"> </w:t>
      </w:r>
      <w:r w:rsidR="59B874DA" w:rsidRPr="038CE578">
        <w:rPr>
          <w:rFonts w:cs="Arial"/>
          <w:color w:val="000000" w:themeColor="text1"/>
        </w:rPr>
        <w:lastRenderedPageBreak/>
        <w:t>can be</w:t>
      </w:r>
      <w:r w:rsidR="37F8BDF7" w:rsidRPr="038CE578">
        <w:rPr>
          <w:color w:val="000000" w:themeColor="text1"/>
        </w:rPr>
        <w:t xml:space="preserve"> dominated by large hummocks of </w:t>
      </w:r>
      <w:r w:rsidR="3979294D" w:rsidRPr="038CE578">
        <w:rPr>
          <w:i/>
          <w:iCs/>
          <w:color w:val="000000" w:themeColor="text1"/>
        </w:rPr>
        <w:t xml:space="preserve">Sphagnum </w:t>
      </w:r>
      <w:proofErr w:type="spellStart"/>
      <w:r w:rsidR="3979294D" w:rsidRPr="038CE578">
        <w:rPr>
          <w:i/>
          <w:iCs/>
          <w:color w:val="000000" w:themeColor="text1"/>
        </w:rPr>
        <w:t>cristatum</w:t>
      </w:r>
      <w:proofErr w:type="spellEnd"/>
      <w:r w:rsidR="3979294D" w:rsidRPr="038CE578">
        <w:rPr>
          <w:color w:val="000000" w:themeColor="text1"/>
        </w:rPr>
        <w:t xml:space="preserve"> (S</w:t>
      </w:r>
      <w:r w:rsidR="37F8BDF7" w:rsidRPr="038CE578">
        <w:rPr>
          <w:color w:val="000000" w:themeColor="text1"/>
        </w:rPr>
        <w:t xml:space="preserve">phagnum </w:t>
      </w:r>
      <w:r w:rsidR="1A127366" w:rsidRPr="038CE578">
        <w:rPr>
          <w:color w:val="000000" w:themeColor="text1"/>
        </w:rPr>
        <w:t>m</w:t>
      </w:r>
      <w:r w:rsidR="37F8BDF7" w:rsidRPr="038CE578">
        <w:rPr>
          <w:color w:val="000000" w:themeColor="text1"/>
        </w:rPr>
        <w:t>oss</w:t>
      </w:r>
      <w:r w:rsidR="3979294D" w:rsidRPr="038CE578">
        <w:rPr>
          <w:color w:val="000000" w:themeColor="text1"/>
        </w:rPr>
        <w:t>)</w:t>
      </w:r>
      <w:r w:rsidR="37F8BDF7" w:rsidRPr="038CE578">
        <w:rPr>
          <w:color w:val="000000" w:themeColor="text1"/>
        </w:rPr>
        <w:t>, w</w:t>
      </w:r>
      <w:r w:rsidR="59B874DA" w:rsidRPr="038CE578">
        <w:rPr>
          <w:color w:val="000000" w:themeColor="text1"/>
        </w:rPr>
        <w:t>here</w:t>
      </w:r>
      <w:r w:rsidR="5FC08071" w:rsidRPr="038CE578">
        <w:rPr>
          <w:color w:val="000000" w:themeColor="text1"/>
        </w:rPr>
        <w:t xml:space="preserve"> conditions are suitable</w:t>
      </w:r>
      <w:r w:rsidR="37F8BDF7" w:rsidRPr="038CE578">
        <w:rPr>
          <w:rFonts w:cs="Arial"/>
          <w:color w:val="000000" w:themeColor="text1"/>
        </w:rPr>
        <w:t>.</w:t>
      </w:r>
    </w:p>
    <w:p w14:paraId="34C0C982" w14:textId="788065D5" w:rsidR="006551A0" w:rsidRPr="001440B1" w:rsidRDefault="068E1D1F" w:rsidP="00337652">
      <w:pPr>
        <w:pStyle w:val="Heading3"/>
        <w:rPr>
          <w:color w:val="000000" w:themeColor="text1"/>
        </w:rPr>
      </w:pPr>
      <w:r w:rsidRPr="038CE578">
        <w:rPr>
          <w:color w:val="000000" w:themeColor="text1"/>
        </w:rPr>
        <w:t>Fauna</w:t>
      </w:r>
    </w:p>
    <w:p w14:paraId="5E22E28E" w14:textId="34467AF3" w:rsidR="007C2465" w:rsidRDefault="15339111" w:rsidP="001440B1">
      <w:pPr>
        <w:rPr>
          <w:color w:val="000000" w:themeColor="text1"/>
        </w:rPr>
      </w:pPr>
      <w:r w:rsidRPr="038CE578">
        <w:rPr>
          <w:color w:val="000000" w:themeColor="text1"/>
        </w:rPr>
        <w:t xml:space="preserve">Ben Halls Gap </w:t>
      </w:r>
      <w:r w:rsidR="00ED354A">
        <w:rPr>
          <w:color w:val="000000" w:themeColor="text1"/>
        </w:rPr>
        <w:t>Nature Reserve</w:t>
      </w:r>
      <w:r w:rsidRPr="038CE578">
        <w:rPr>
          <w:color w:val="000000" w:themeColor="text1"/>
        </w:rPr>
        <w:t xml:space="preserve">, where </w:t>
      </w:r>
      <w:r w:rsidR="00ED354A">
        <w:rPr>
          <w:color w:val="000000" w:themeColor="text1"/>
        </w:rPr>
        <w:t xml:space="preserve">most of the ecological </w:t>
      </w:r>
      <w:r w:rsidRPr="038CE578">
        <w:rPr>
          <w:color w:val="000000" w:themeColor="text1"/>
        </w:rPr>
        <w:t xml:space="preserve">community occurs, has been shown to support a wide variety of birds, mammals, </w:t>
      </w:r>
      <w:proofErr w:type="gramStart"/>
      <w:r w:rsidRPr="038CE578">
        <w:rPr>
          <w:color w:val="000000" w:themeColor="text1"/>
        </w:rPr>
        <w:t>frogs</w:t>
      </w:r>
      <w:proofErr w:type="gramEnd"/>
      <w:r w:rsidRPr="038CE578">
        <w:rPr>
          <w:color w:val="000000" w:themeColor="text1"/>
        </w:rPr>
        <w:t xml:space="preserve"> and invertebrates</w:t>
      </w:r>
      <w:r w:rsidR="4872C76D" w:rsidRPr="038CE578">
        <w:rPr>
          <w:color w:val="000000" w:themeColor="text1"/>
        </w:rPr>
        <w:t xml:space="preserve"> (NSW Scientific Committee 1998)</w:t>
      </w:r>
      <w:r w:rsidRPr="038CE578">
        <w:rPr>
          <w:color w:val="000000" w:themeColor="text1"/>
        </w:rPr>
        <w:t xml:space="preserve">. </w:t>
      </w:r>
    </w:p>
    <w:p w14:paraId="796D30CF" w14:textId="70B6C590" w:rsidR="00FF76B7" w:rsidRDefault="06DFA6BC" w:rsidP="00FF76B7">
      <w:pPr>
        <w:pStyle w:val="Heading4"/>
      </w:pPr>
      <w:r>
        <w:t>Mammals</w:t>
      </w:r>
    </w:p>
    <w:p w14:paraId="1D745676" w14:textId="603EAFED" w:rsidR="001440B1" w:rsidRDefault="43DC97D2" w:rsidP="001440B1">
      <w:r w:rsidRPr="038CE578">
        <w:rPr>
          <w:color w:val="000000" w:themeColor="text1"/>
        </w:rPr>
        <w:t>Ben Halls Gap Nature Reserve supports a diversity of native mammal species, particularly arboreal mammals</w:t>
      </w:r>
      <w:r w:rsidR="1B1F2A8A" w:rsidRPr="038CE578">
        <w:rPr>
          <w:color w:val="000000" w:themeColor="text1"/>
        </w:rPr>
        <w:t xml:space="preserve"> and these are likely all be found in the ecological community</w:t>
      </w:r>
      <w:r w:rsidR="00506944">
        <w:rPr>
          <w:color w:val="000000" w:themeColor="text1"/>
        </w:rPr>
        <w:t xml:space="preserve"> and may require tree hollows</w:t>
      </w:r>
      <w:r w:rsidRPr="038CE578">
        <w:rPr>
          <w:color w:val="000000" w:themeColor="text1"/>
        </w:rPr>
        <w:t xml:space="preserve">. </w:t>
      </w:r>
      <w:r w:rsidR="1B1F2A8A">
        <w:t xml:space="preserve">Arboreal mammals </w:t>
      </w:r>
      <w:r>
        <w:t xml:space="preserve">include </w:t>
      </w:r>
      <w:proofErr w:type="spellStart"/>
      <w:r w:rsidRPr="038CE578">
        <w:rPr>
          <w:i/>
          <w:iCs/>
        </w:rPr>
        <w:t>Trichosurus</w:t>
      </w:r>
      <w:proofErr w:type="spellEnd"/>
      <w:r w:rsidRPr="038CE578">
        <w:rPr>
          <w:i/>
          <w:iCs/>
        </w:rPr>
        <w:t xml:space="preserve"> </w:t>
      </w:r>
      <w:proofErr w:type="spellStart"/>
      <w:r w:rsidRPr="038CE578">
        <w:rPr>
          <w:i/>
          <w:iCs/>
        </w:rPr>
        <w:t>vulpecula</w:t>
      </w:r>
      <w:proofErr w:type="spellEnd"/>
      <w:r w:rsidR="6E247055" w:rsidRPr="038CE578">
        <w:rPr>
          <w:i/>
          <w:iCs/>
        </w:rPr>
        <w:t xml:space="preserve"> </w:t>
      </w:r>
      <w:r w:rsidR="6E247055">
        <w:t>(common brushtail possum)</w:t>
      </w:r>
      <w:r>
        <w:t xml:space="preserve">, </w:t>
      </w:r>
      <w:proofErr w:type="spellStart"/>
      <w:r w:rsidRPr="038CE578">
        <w:rPr>
          <w:i/>
          <w:iCs/>
        </w:rPr>
        <w:t>Petauroides</w:t>
      </w:r>
      <w:proofErr w:type="spellEnd"/>
      <w:r w:rsidRPr="038CE578">
        <w:rPr>
          <w:i/>
          <w:iCs/>
        </w:rPr>
        <w:t xml:space="preserve"> </w:t>
      </w:r>
      <w:proofErr w:type="spellStart"/>
      <w:r w:rsidR="7F7BDC5D" w:rsidRPr="038CE578">
        <w:rPr>
          <w:i/>
          <w:iCs/>
        </w:rPr>
        <w:t>v</w:t>
      </w:r>
      <w:r w:rsidR="6E247055" w:rsidRPr="038CE578">
        <w:rPr>
          <w:i/>
          <w:iCs/>
        </w:rPr>
        <w:t>olans</w:t>
      </w:r>
      <w:proofErr w:type="spellEnd"/>
      <w:r w:rsidR="6E247055" w:rsidRPr="038CE578">
        <w:rPr>
          <w:i/>
          <w:iCs/>
        </w:rPr>
        <w:t xml:space="preserve"> </w:t>
      </w:r>
      <w:r w:rsidR="6E247055">
        <w:t>(greater glider)</w:t>
      </w:r>
      <w:r>
        <w:t xml:space="preserve">, </w:t>
      </w:r>
      <w:proofErr w:type="spellStart"/>
      <w:r w:rsidRPr="038CE578">
        <w:rPr>
          <w:i/>
          <w:iCs/>
        </w:rPr>
        <w:t>Acrobates</w:t>
      </w:r>
      <w:proofErr w:type="spellEnd"/>
      <w:r w:rsidRPr="038CE578">
        <w:rPr>
          <w:i/>
          <w:iCs/>
        </w:rPr>
        <w:t xml:space="preserve"> pygmaeus</w:t>
      </w:r>
      <w:r>
        <w:t xml:space="preserve"> </w:t>
      </w:r>
      <w:r w:rsidR="6E247055">
        <w:t xml:space="preserve">(feathertail glider) </w:t>
      </w:r>
      <w:r>
        <w:t xml:space="preserve">and nine species of bat including </w:t>
      </w:r>
      <w:proofErr w:type="spellStart"/>
      <w:r w:rsidRPr="038CE578">
        <w:rPr>
          <w:i/>
          <w:iCs/>
        </w:rPr>
        <w:t>Tadarida</w:t>
      </w:r>
      <w:proofErr w:type="spellEnd"/>
      <w:r w:rsidRPr="038CE578">
        <w:rPr>
          <w:i/>
          <w:iCs/>
        </w:rPr>
        <w:t xml:space="preserve"> australis</w:t>
      </w:r>
      <w:r>
        <w:t xml:space="preserve"> </w:t>
      </w:r>
      <w:r w:rsidR="381DAD0A">
        <w:t xml:space="preserve">(white-striped mastiff bat) </w:t>
      </w:r>
      <w:r>
        <w:t xml:space="preserve">and </w:t>
      </w:r>
      <w:proofErr w:type="spellStart"/>
      <w:r w:rsidR="30ADDECC" w:rsidRPr="038CE578">
        <w:rPr>
          <w:i/>
          <w:iCs/>
        </w:rPr>
        <w:t>Falsistrellus</w:t>
      </w:r>
      <w:proofErr w:type="spellEnd"/>
      <w:r w:rsidR="30ADDECC" w:rsidRPr="038CE578">
        <w:rPr>
          <w:i/>
          <w:iCs/>
        </w:rPr>
        <w:t xml:space="preserve"> </w:t>
      </w:r>
      <w:proofErr w:type="spellStart"/>
      <w:r w:rsidR="30ADDECC" w:rsidRPr="038CE578">
        <w:rPr>
          <w:i/>
          <w:iCs/>
        </w:rPr>
        <w:t>tasmaniensis</w:t>
      </w:r>
      <w:proofErr w:type="spellEnd"/>
      <w:r w:rsidR="30ADDECC">
        <w:t xml:space="preserve"> (</w:t>
      </w:r>
      <w:r w:rsidR="502510EF">
        <w:t>e</w:t>
      </w:r>
      <w:r w:rsidR="30ADDECC">
        <w:t xml:space="preserve">astern </w:t>
      </w:r>
      <w:r w:rsidR="5304187C">
        <w:t>f</w:t>
      </w:r>
      <w:r w:rsidR="30ADDECC">
        <w:t xml:space="preserve">alse </w:t>
      </w:r>
      <w:r w:rsidR="339AB450">
        <w:t>p</w:t>
      </w:r>
      <w:r w:rsidR="30ADDECC">
        <w:t>ipistrelle)</w:t>
      </w:r>
      <w:r w:rsidR="33B2453F">
        <w:t xml:space="preserve"> which is listed Vulnerable under the NSW </w:t>
      </w:r>
      <w:r w:rsidR="33B2453F" w:rsidRPr="00ED354A">
        <w:rPr>
          <w:i/>
          <w:iCs/>
        </w:rPr>
        <w:t>Biodiversity Conservation Act</w:t>
      </w:r>
      <w:r w:rsidR="00112A94">
        <w:rPr>
          <w:i/>
          <w:iCs/>
        </w:rPr>
        <w:t xml:space="preserve"> 2016</w:t>
      </w:r>
      <w:r w:rsidR="33B2453F" w:rsidRPr="00ED354A">
        <w:rPr>
          <w:i/>
          <w:iCs/>
        </w:rPr>
        <w:t xml:space="preserve"> </w:t>
      </w:r>
      <w:r w:rsidR="1B1F2A8A">
        <w:t>(NPWS 2002).</w:t>
      </w:r>
      <w:r w:rsidR="1B1F2A8A" w:rsidRPr="038CE578">
        <w:rPr>
          <w:color w:val="000000" w:themeColor="text1"/>
        </w:rPr>
        <w:t xml:space="preserve"> Relatively common ground dwelling species include </w:t>
      </w:r>
      <w:proofErr w:type="spellStart"/>
      <w:r w:rsidR="1B1F2A8A" w:rsidRPr="038CE578">
        <w:rPr>
          <w:i/>
          <w:iCs/>
        </w:rPr>
        <w:t>Wallabia</w:t>
      </w:r>
      <w:proofErr w:type="spellEnd"/>
      <w:r w:rsidR="1B1F2A8A" w:rsidRPr="038CE578">
        <w:rPr>
          <w:i/>
          <w:iCs/>
        </w:rPr>
        <w:t xml:space="preserve"> </w:t>
      </w:r>
      <w:proofErr w:type="spellStart"/>
      <w:r w:rsidR="1B1F2A8A" w:rsidRPr="038CE578">
        <w:rPr>
          <w:i/>
          <w:iCs/>
        </w:rPr>
        <w:t>bicolor</w:t>
      </w:r>
      <w:proofErr w:type="spellEnd"/>
      <w:r w:rsidR="1B1F2A8A" w:rsidRPr="038CE578">
        <w:rPr>
          <w:i/>
          <w:iCs/>
        </w:rPr>
        <w:t xml:space="preserve"> </w:t>
      </w:r>
      <w:r w:rsidR="1B1F2A8A">
        <w:t xml:space="preserve">(swamp wallaby), </w:t>
      </w:r>
      <w:r w:rsidR="1B1F2A8A" w:rsidRPr="038CE578">
        <w:rPr>
          <w:i/>
          <w:iCs/>
        </w:rPr>
        <w:t xml:space="preserve">Macropus </w:t>
      </w:r>
      <w:proofErr w:type="spellStart"/>
      <w:r w:rsidR="1B1F2A8A" w:rsidRPr="038CE578">
        <w:rPr>
          <w:i/>
          <w:iCs/>
        </w:rPr>
        <w:t>rufogriseus</w:t>
      </w:r>
      <w:proofErr w:type="spellEnd"/>
      <w:r w:rsidR="1B1F2A8A" w:rsidRPr="038CE578">
        <w:rPr>
          <w:i/>
          <w:iCs/>
        </w:rPr>
        <w:t xml:space="preserve"> </w:t>
      </w:r>
      <w:r w:rsidR="1B1F2A8A">
        <w:t xml:space="preserve">(red-necked wallaby), </w:t>
      </w:r>
      <w:proofErr w:type="spellStart"/>
      <w:r w:rsidR="1B1F2A8A" w:rsidRPr="038CE578">
        <w:rPr>
          <w:i/>
          <w:iCs/>
        </w:rPr>
        <w:t>Vombatus</w:t>
      </w:r>
      <w:proofErr w:type="spellEnd"/>
      <w:r w:rsidR="1B1F2A8A" w:rsidRPr="038CE578">
        <w:rPr>
          <w:i/>
          <w:iCs/>
        </w:rPr>
        <w:t xml:space="preserve"> ursinus </w:t>
      </w:r>
      <w:r w:rsidR="1B1F2A8A">
        <w:t xml:space="preserve">(common wombat), </w:t>
      </w:r>
      <w:r w:rsidR="1B1F2A8A" w:rsidRPr="038CE578">
        <w:rPr>
          <w:i/>
          <w:iCs/>
        </w:rPr>
        <w:t xml:space="preserve">Tachyglossus aculeatus </w:t>
      </w:r>
      <w:r w:rsidR="1B1F2A8A">
        <w:t xml:space="preserve">(short-beaked echidna), </w:t>
      </w:r>
      <w:proofErr w:type="spellStart"/>
      <w:r w:rsidR="1B1F2A8A" w:rsidRPr="038CE578">
        <w:rPr>
          <w:i/>
          <w:iCs/>
        </w:rPr>
        <w:t>Isoodon</w:t>
      </w:r>
      <w:proofErr w:type="spellEnd"/>
      <w:r w:rsidR="1B1F2A8A" w:rsidRPr="038CE578">
        <w:rPr>
          <w:i/>
          <w:iCs/>
        </w:rPr>
        <w:t xml:space="preserve"> </w:t>
      </w:r>
      <w:proofErr w:type="spellStart"/>
      <w:r w:rsidR="1B1F2A8A" w:rsidRPr="038CE578">
        <w:rPr>
          <w:i/>
          <w:iCs/>
        </w:rPr>
        <w:t>macrourus</w:t>
      </w:r>
      <w:proofErr w:type="spellEnd"/>
      <w:r w:rsidR="1B1F2A8A" w:rsidRPr="038CE578">
        <w:rPr>
          <w:i/>
          <w:iCs/>
        </w:rPr>
        <w:t xml:space="preserve"> </w:t>
      </w:r>
      <w:r w:rsidR="1B1F2A8A">
        <w:t xml:space="preserve">(northern brown bandicoot), </w:t>
      </w:r>
      <w:proofErr w:type="spellStart"/>
      <w:r w:rsidR="1B1F2A8A" w:rsidRPr="038CE578">
        <w:rPr>
          <w:i/>
          <w:iCs/>
        </w:rPr>
        <w:t>Sminthopsis</w:t>
      </w:r>
      <w:proofErr w:type="spellEnd"/>
      <w:r w:rsidR="1B1F2A8A" w:rsidRPr="038CE578">
        <w:rPr>
          <w:i/>
          <w:iCs/>
        </w:rPr>
        <w:t xml:space="preserve"> </w:t>
      </w:r>
      <w:proofErr w:type="spellStart"/>
      <w:r w:rsidR="1B1F2A8A" w:rsidRPr="038CE578">
        <w:rPr>
          <w:i/>
          <w:iCs/>
        </w:rPr>
        <w:t>murina</w:t>
      </w:r>
      <w:proofErr w:type="spellEnd"/>
      <w:r w:rsidR="1B1F2A8A" w:rsidRPr="038CE578">
        <w:rPr>
          <w:i/>
          <w:iCs/>
        </w:rPr>
        <w:t xml:space="preserve"> </w:t>
      </w:r>
      <w:r w:rsidR="1B1F2A8A">
        <w:t xml:space="preserve">(common dunnart), </w:t>
      </w:r>
      <w:r w:rsidR="1B1F2A8A" w:rsidRPr="038CE578">
        <w:rPr>
          <w:i/>
          <w:iCs/>
        </w:rPr>
        <w:t xml:space="preserve">Antechinus </w:t>
      </w:r>
      <w:proofErr w:type="spellStart"/>
      <w:r w:rsidR="1B1F2A8A" w:rsidRPr="038CE578">
        <w:rPr>
          <w:i/>
          <w:iCs/>
        </w:rPr>
        <w:t>stuartii</w:t>
      </w:r>
      <w:proofErr w:type="spellEnd"/>
      <w:r w:rsidR="1B1F2A8A">
        <w:t xml:space="preserve"> (brown antechinus) and </w:t>
      </w:r>
      <w:r w:rsidR="1B1F2A8A" w:rsidRPr="038CE578">
        <w:rPr>
          <w:i/>
          <w:iCs/>
        </w:rPr>
        <w:t xml:space="preserve">Rattus </w:t>
      </w:r>
      <w:proofErr w:type="spellStart"/>
      <w:r w:rsidR="1B1F2A8A" w:rsidRPr="038CE578">
        <w:rPr>
          <w:i/>
          <w:iCs/>
        </w:rPr>
        <w:t>fuscipes</w:t>
      </w:r>
      <w:proofErr w:type="spellEnd"/>
      <w:r w:rsidR="1B1F2A8A">
        <w:t xml:space="preserve"> (bush rat) (NPWS 2002).</w:t>
      </w:r>
      <w:r>
        <w:t xml:space="preserve"> </w:t>
      </w:r>
    </w:p>
    <w:p w14:paraId="1325A691" w14:textId="77777777" w:rsidR="001440B1" w:rsidRPr="009C27BF" w:rsidRDefault="4FA0F0C8" w:rsidP="00FF76B7">
      <w:pPr>
        <w:pStyle w:val="Heading4"/>
      </w:pPr>
      <w:r>
        <w:t>Birds</w:t>
      </w:r>
    </w:p>
    <w:p w14:paraId="2673B6E9" w14:textId="0713D1BC" w:rsidR="001440B1" w:rsidRDefault="43DC97D2" w:rsidP="001440B1">
      <w:r>
        <w:t xml:space="preserve">Eighty-seven native bird species have been recorded in Ben Halls Gap Nature Reserve. Sixteen of these are tree-hollow dwelling species and a number are largely dependent upon rainforest or tall open forest. Four of the bird species recorded; </w:t>
      </w:r>
      <w:r w:rsidRPr="038CE578">
        <w:rPr>
          <w:i/>
          <w:iCs/>
        </w:rPr>
        <w:t xml:space="preserve">Cacatua </w:t>
      </w:r>
      <w:proofErr w:type="spellStart"/>
      <w:r w:rsidRPr="038CE578">
        <w:rPr>
          <w:i/>
          <w:iCs/>
        </w:rPr>
        <w:t>galerita</w:t>
      </w:r>
      <w:proofErr w:type="spellEnd"/>
      <w:r w:rsidR="70722FDA">
        <w:t xml:space="preserve"> (sulphur-crested cockatoo)</w:t>
      </w:r>
      <w:r>
        <w:t xml:space="preserve">, </w:t>
      </w:r>
      <w:r w:rsidRPr="038CE578">
        <w:rPr>
          <w:i/>
          <w:iCs/>
        </w:rPr>
        <w:t xml:space="preserve">Calyptorhynchus </w:t>
      </w:r>
      <w:proofErr w:type="spellStart"/>
      <w:r w:rsidRPr="038CE578">
        <w:rPr>
          <w:i/>
          <w:iCs/>
        </w:rPr>
        <w:t>funereus</w:t>
      </w:r>
      <w:proofErr w:type="spellEnd"/>
      <w:r w:rsidR="70722FDA" w:rsidRPr="038CE578">
        <w:rPr>
          <w:i/>
          <w:iCs/>
        </w:rPr>
        <w:t xml:space="preserve"> </w:t>
      </w:r>
      <w:r w:rsidR="0422F80E">
        <w:t>(yellow-tailed black cockatoo)</w:t>
      </w:r>
      <w:r>
        <w:t xml:space="preserve">, </w:t>
      </w:r>
      <w:proofErr w:type="spellStart"/>
      <w:r w:rsidRPr="038CE578">
        <w:rPr>
          <w:i/>
          <w:iCs/>
        </w:rPr>
        <w:t>Ninox</w:t>
      </w:r>
      <w:proofErr w:type="spellEnd"/>
      <w:r w:rsidRPr="038CE578">
        <w:rPr>
          <w:i/>
          <w:iCs/>
        </w:rPr>
        <w:t xml:space="preserve"> </w:t>
      </w:r>
      <w:proofErr w:type="spellStart"/>
      <w:r w:rsidRPr="038CE578">
        <w:rPr>
          <w:i/>
          <w:iCs/>
        </w:rPr>
        <w:t>novaeseelandiae</w:t>
      </w:r>
      <w:proofErr w:type="spellEnd"/>
      <w:r w:rsidRPr="038CE578">
        <w:rPr>
          <w:i/>
          <w:iCs/>
        </w:rPr>
        <w:t xml:space="preserve"> </w:t>
      </w:r>
      <w:r w:rsidR="0422F80E">
        <w:t xml:space="preserve">(southern boobook owl) </w:t>
      </w:r>
      <w:r>
        <w:t xml:space="preserve">and </w:t>
      </w:r>
      <w:r w:rsidR="1B1F2A8A">
        <w:t xml:space="preserve">the state-threatened </w:t>
      </w:r>
      <w:r w:rsidR="4AF4E81D">
        <w:t xml:space="preserve">(NSW) </w:t>
      </w:r>
      <w:proofErr w:type="spellStart"/>
      <w:r w:rsidR="37B22508" w:rsidRPr="038CE578">
        <w:rPr>
          <w:i/>
          <w:iCs/>
        </w:rPr>
        <w:t>Ninox</w:t>
      </w:r>
      <w:proofErr w:type="spellEnd"/>
      <w:r w:rsidR="37B22508" w:rsidRPr="038CE578">
        <w:rPr>
          <w:i/>
          <w:iCs/>
        </w:rPr>
        <w:t xml:space="preserve"> </w:t>
      </w:r>
      <w:proofErr w:type="spellStart"/>
      <w:r w:rsidR="37B22508" w:rsidRPr="038CE578">
        <w:rPr>
          <w:i/>
          <w:iCs/>
        </w:rPr>
        <w:t>strenua</w:t>
      </w:r>
      <w:proofErr w:type="spellEnd"/>
      <w:r w:rsidR="37B22508">
        <w:t xml:space="preserve"> (</w:t>
      </w:r>
      <w:r>
        <w:t>powerful owl</w:t>
      </w:r>
      <w:r w:rsidR="37B22508">
        <w:t>)</w:t>
      </w:r>
      <w:r>
        <w:t xml:space="preserve"> require large hollows in old trees</w:t>
      </w:r>
      <w:r w:rsidR="6B844323">
        <w:t xml:space="preserve"> for nesting</w:t>
      </w:r>
      <w:r>
        <w:t>. Such hollows may take up to 200 years to develop</w:t>
      </w:r>
      <w:r w:rsidR="00886EC9">
        <w:t xml:space="preserve"> (</w:t>
      </w:r>
      <w:proofErr w:type="spellStart"/>
      <w:r w:rsidR="00886EC9">
        <w:t>Wormington</w:t>
      </w:r>
      <w:proofErr w:type="spellEnd"/>
      <w:r w:rsidR="00886EC9">
        <w:t xml:space="preserve"> &amp; Lamb 1999)</w:t>
      </w:r>
      <w:r>
        <w:t xml:space="preserve">. </w:t>
      </w:r>
      <w:r w:rsidR="1B1F2A8A">
        <w:t>Other n</w:t>
      </w:r>
      <w:r>
        <w:t xml:space="preserve">otable birds recorded include </w:t>
      </w:r>
      <w:proofErr w:type="spellStart"/>
      <w:r w:rsidR="07DB0F5E" w:rsidRPr="038CE578">
        <w:rPr>
          <w:i/>
          <w:iCs/>
        </w:rPr>
        <w:t>Pachycephala</w:t>
      </w:r>
      <w:proofErr w:type="spellEnd"/>
      <w:r w:rsidR="07DB0F5E" w:rsidRPr="038CE578">
        <w:rPr>
          <w:i/>
          <w:iCs/>
        </w:rPr>
        <w:t xml:space="preserve"> olivacea</w:t>
      </w:r>
      <w:r w:rsidR="07DB0F5E">
        <w:t xml:space="preserve"> (</w:t>
      </w:r>
      <w:r>
        <w:t>olive whistler</w:t>
      </w:r>
      <w:r w:rsidR="07DB0F5E">
        <w:t>)</w:t>
      </w:r>
      <w:r>
        <w:t xml:space="preserve">, </w:t>
      </w:r>
      <w:r w:rsidR="2BC810E4" w:rsidRPr="038CE578">
        <w:rPr>
          <w:i/>
          <w:iCs/>
        </w:rPr>
        <w:t>Falco peregrinus</w:t>
      </w:r>
      <w:r>
        <w:t xml:space="preserve"> </w:t>
      </w:r>
      <w:r w:rsidR="2BC810E4">
        <w:t>(</w:t>
      </w:r>
      <w:r>
        <w:t>peregrine falcon</w:t>
      </w:r>
      <w:r w:rsidR="2BC810E4">
        <w:t>)</w:t>
      </w:r>
      <w:r>
        <w:t xml:space="preserve">, </w:t>
      </w:r>
      <w:proofErr w:type="spellStart"/>
      <w:r w:rsidRPr="038CE578">
        <w:rPr>
          <w:i/>
          <w:iCs/>
        </w:rPr>
        <w:t>Cinclosoma</w:t>
      </w:r>
      <w:proofErr w:type="spellEnd"/>
      <w:r w:rsidRPr="038CE578">
        <w:rPr>
          <w:i/>
          <w:iCs/>
        </w:rPr>
        <w:t xml:space="preserve"> punctatum</w:t>
      </w:r>
      <w:r w:rsidR="2BC810E4" w:rsidRPr="038CE578">
        <w:rPr>
          <w:i/>
          <w:iCs/>
        </w:rPr>
        <w:t xml:space="preserve"> </w:t>
      </w:r>
      <w:r w:rsidR="2BC810E4">
        <w:t>(spotted quail-thrush)</w:t>
      </w:r>
      <w:r>
        <w:t xml:space="preserve">, </w:t>
      </w:r>
      <w:proofErr w:type="spellStart"/>
      <w:r w:rsidRPr="038CE578">
        <w:rPr>
          <w:i/>
          <w:iCs/>
        </w:rPr>
        <w:t>Sericornis</w:t>
      </w:r>
      <w:proofErr w:type="spellEnd"/>
      <w:r w:rsidRPr="038CE578">
        <w:rPr>
          <w:i/>
          <w:iCs/>
        </w:rPr>
        <w:t xml:space="preserve"> </w:t>
      </w:r>
      <w:proofErr w:type="spellStart"/>
      <w:r w:rsidRPr="038CE578">
        <w:rPr>
          <w:i/>
          <w:iCs/>
        </w:rPr>
        <w:t>citreogularis</w:t>
      </w:r>
      <w:proofErr w:type="spellEnd"/>
      <w:r>
        <w:t xml:space="preserve"> </w:t>
      </w:r>
      <w:r w:rsidR="2BC810E4">
        <w:t xml:space="preserve">(yellow throated </w:t>
      </w:r>
      <w:proofErr w:type="spellStart"/>
      <w:r w:rsidR="2BC810E4">
        <w:t>scrubwren</w:t>
      </w:r>
      <w:proofErr w:type="spellEnd"/>
      <w:r w:rsidR="2BC810E4">
        <w:t xml:space="preserve">) </w:t>
      </w:r>
      <w:r>
        <w:t xml:space="preserve">and </w:t>
      </w:r>
      <w:proofErr w:type="spellStart"/>
      <w:r w:rsidRPr="038CE578">
        <w:rPr>
          <w:i/>
          <w:iCs/>
        </w:rPr>
        <w:t>Climacteris</w:t>
      </w:r>
      <w:proofErr w:type="spellEnd"/>
      <w:r w:rsidRPr="038CE578">
        <w:rPr>
          <w:i/>
          <w:iCs/>
        </w:rPr>
        <w:t xml:space="preserve"> </w:t>
      </w:r>
      <w:proofErr w:type="spellStart"/>
      <w:r w:rsidRPr="038CE578">
        <w:rPr>
          <w:i/>
          <w:iCs/>
        </w:rPr>
        <w:t>erythrops</w:t>
      </w:r>
      <w:proofErr w:type="spellEnd"/>
      <w:r w:rsidR="2BC810E4" w:rsidRPr="038CE578">
        <w:rPr>
          <w:i/>
          <w:iCs/>
        </w:rPr>
        <w:t xml:space="preserve"> </w:t>
      </w:r>
      <w:r w:rsidR="2BC810E4">
        <w:t xml:space="preserve">(red-browed </w:t>
      </w:r>
      <w:proofErr w:type="gramStart"/>
      <w:r w:rsidR="2BC810E4">
        <w:t>tree-creeper</w:t>
      </w:r>
      <w:proofErr w:type="gramEnd"/>
      <w:r w:rsidR="2BC810E4">
        <w:t>)</w:t>
      </w:r>
      <w:r>
        <w:t xml:space="preserve">. More common species include the </w:t>
      </w:r>
      <w:proofErr w:type="spellStart"/>
      <w:r w:rsidRPr="038CE578">
        <w:rPr>
          <w:i/>
          <w:iCs/>
        </w:rPr>
        <w:t>Acanthiza</w:t>
      </w:r>
      <w:proofErr w:type="spellEnd"/>
      <w:r w:rsidRPr="038CE578">
        <w:rPr>
          <w:i/>
          <w:iCs/>
        </w:rPr>
        <w:t xml:space="preserve"> nana</w:t>
      </w:r>
      <w:r w:rsidR="3F02AAB7" w:rsidRPr="038CE578">
        <w:rPr>
          <w:i/>
          <w:iCs/>
        </w:rPr>
        <w:t xml:space="preserve"> </w:t>
      </w:r>
      <w:r w:rsidR="3F02AAB7">
        <w:t>(yellow thornbill)</w:t>
      </w:r>
      <w:r>
        <w:t xml:space="preserve">, </w:t>
      </w:r>
      <w:proofErr w:type="spellStart"/>
      <w:r w:rsidRPr="038CE578">
        <w:rPr>
          <w:i/>
          <w:iCs/>
        </w:rPr>
        <w:t>Anthochaera</w:t>
      </w:r>
      <w:proofErr w:type="spellEnd"/>
      <w:r w:rsidRPr="038CE578">
        <w:rPr>
          <w:i/>
          <w:iCs/>
        </w:rPr>
        <w:t xml:space="preserve"> </w:t>
      </w:r>
      <w:r w:rsidR="3F02AAB7" w:rsidRPr="038CE578">
        <w:rPr>
          <w:i/>
          <w:iCs/>
        </w:rPr>
        <w:t>carunculate</w:t>
      </w:r>
      <w:r w:rsidR="3F02AAB7">
        <w:t xml:space="preserve"> (red wattlebird)</w:t>
      </w:r>
      <w:r>
        <w:t xml:space="preserve">, </w:t>
      </w:r>
      <w:r w:rsidRPr="038CE578">
        <w:rPr>
          <w:i/>
          <w:iCs/>
        </w:rPr>
        <w:t xml:space="preserve">Lalage </w:t>
      </w:r>
      <w:proofErr w:type="spellStart"/>
      <w:r w:rsidRPr="038CE578">
        <w:rPr>
          <w:i/>
          <w:iCs/>
        </w:rPr>
        <w:t>tricolor</w:t>
      </w:r>
      <w:proofErr w:type="spellEnd"/>
      <w:r w:rsidR="3F02AAB7" w:rsidRPr="038CE578">
        <w:rPr>
          <w:i/>
          <w:iCs/>
        </w:rPr>
        <w:t xml:space="preserve"> </w:t>
      </w:r>
      <w:r w:rsidR="3F02AAB7">
        <w:t>(white-winged triller)</w:t>
      </w:r>
      <w:r>
        <w:t xml:space="preserve">, </w:t>
      </w:r>
      <w:proofErr w:type="spellStart"/>
      <w:r w:rsidRPr="038CE578">
        <w:rPr>
          <w:i/>
          <w:iCs/>
        </w:rPr>
        <w:t>Petroica</w:t>
      </w:r>
      <w:proofErr w:type="spellEnd"/>
      <w:r w:rsidRPr="038CE578">
        <w:rPr>
          <w:i/>
          <w:iCs/>
        </w:rPr>
        <w:t xml:space="preserve"> </w:t>
      </w:r>
      <w:proofErr w:type="spellStart"/>
      <w:r w:rsidRPr="038CE578">
        <w:rPr>
          <w:i/>
          <w:iCs/>
        </w:rPr>
        <w:t>phoenicea</w:t>
      </w:r>
      <w:proofErr w:type="spellEnd"/>
      <w:r w:rsidR="3F02AAB7">
        <w:t xml:space="preserve"> (flame robin)</w:t>
      </w:r>
      <w:r>
        <w:t xml:space="preserve">, </w:t>
      </w:r>
      <w:proofErr w:type="spellStart"/>
      <w:r w:rsidRPr="038CE578">
        <w:rPr>
          <w:i/>
          <w:iCs/>
        </w:rPr>
        <w:t>Scythrops</w:t>
      </w:r>
      <w:proofErr w:type="spellEnd"/>
      <w:r w:rsidRPr="038CE578">
        <w:rPr>
          <w:i/>
          <w:iCs/>
        </w:rPr>
        <w:t xml:space="preserve"> </w:t>
      </w:r>
      <w:proofErr w:type="spellStart"/>
      <w:r w:rsidRPr="038CE578">
        <w:rPr>
          <w:i/>
          <w:iCs/>
        </w:rPr>
        <w:t>novaehollandiae</w:t>
      </w:r>
      <w:proofErr w:type="spellEnd"/>
      <w:r w:rsidR="3F02AAB7">
        <w:t xml:space="preserve"> (channel-billed cuckoo)</w:t>
      </w:r>
      <w:r>
        <w:t xml:space="preserve">, </w:t>
      </w:r>
      <w:r w:rsidRPr="038CE578">
        <w:rPr>
          <w:i/>
          <w:iCs/>
        </w:rPr>
        <w:t>Halcyon sancta</w:t>
      </w:r>
      <w:r w:rsidR="3F02AAB7" w:rsidRPr="038CE578">
        <w:rPr>
          <w:i/>
          <w:iCs/>
        </w:rPr>
        <w:t xml:space="preserve"> </w:t>
      </w:r>
      <w:r w:rsidR="3F02AAB7">
        <w:t>(sacred kingfisher)</w:t>
      </w:r>
      <w:r>
        <w:t xml:space="preserve">, </w:t>
      </w:r>
      <w:proofErr w:type="spellStart"/>
      <w:r w:rsidRPr="038CE578">
        <w:rPr>
          <w:i/>
          <w:iCs/>
        </w:rPr>
        <w:t>Coracina</w:t>
      </w:r>
      <w:proofErr w:type="spellEnd"/>
      <w:r w:rsidRPr="038CE578">
        <w:rPr>
          <w:i/>
          <w:iCs/>
        </w:rPr>
        <w:t xml:space="preserve"> </w:t>
      </w:r>
      <w:proofErr w:type="spellStart"/>
      <w:r w:rsidRPr="038CE578">
        <w:rPr>
          <w:i/>
          <w:iCs/>
        </w:rPr>
        <w:t>tenuirostris</w:t>
      </w:r>
      <w:proofErr w:type="spellEnd"/>
      <w:r w:rsidR="3F02AAB7" w:rsidRPr="038CE578">
        <w:rPr>
          <w:i/>
          <w:iCs/>
        </w:rPr>
        <w:t xml:space="preserve"> </w:t>
      </w:r>
      <w:r w:rsidR="3F02AAB7">
        <w:t>(</w:t>
      </w:r>
      <w:proofErr w:type="spellStart"/>
      <w:r w:rsidR="3F02AAB7">
        <w:t>cicadabird</w:t>
      </w:r>
      <w:proofErr w:type="spellEnd"/>
      <w:r w:rsidR="3F02AAB7">
        <w:t>)</w:t>
      </w:r>
      <w:r>
        <w:t xml:space="preserve">, </w:t>
      </w:r>
      <w:proofErr w:type="spellStart"/>
      <w:r w:rsidRPr="038CE578">
        <w:rPr>
          <w:i/>
          <w:iCs/>
        </w:rPr>
        <w:t>Melithreptus</w:t>
      </w:r>
      <w:proofErr w:type="spellEnd"/>
      <w:r w:rsidRPr="038CE578">
        <w:rPr>
          <w:i/>
          <w:iCs/>
        </w:rPr>
        <w:t xml:space="preserve"> </w:t>
      </w:r>
      <w:proofErr w:type="spellStart"/>
      <w:r w:rsidRPr="038CE578">
        <w:rPr>
          <w:i/>
          <w:iCs/>
        </w:rPr>
        <w:t>brevirostris</w:t>
      </w:r>
      <w:proofErr w:type="spellEnd"/>
      <w:r>
        <w:t xml:space="preserve"> </w:t>
      </w:r>
      <w:r w:rsidR="3F02AAB7">
        <w:t xml:space="preserve">(brown-headed honeyeater) </w:t>
      </w:r>
      <w:r>
        <w:t xml:space="preserve">and </w:t>
      </w:r>
      <w:proofErr w:type="spellStart"/>
      <w:r w:rsidRPr="038CE578">
        <w:rPr>
          <w:i/>
          <w:iCs/>
        </w:rPr>
        <w:t>Ailuroedus</w:t>
      </w:r>
      <w:proofErr w:type="spellEnd"/>
      <w:r w:rsidRPr="038CE578">
        <w:rPr>
          <w:i/>
          <w:iCs/>
        </w:rPr>
        <w:t xml:space="preserve"> </w:t>
      </w:r>
      <w:proofErr w:type="spellStart"/>
      <w:r w:rsidRPr="038CE578">
        <w:rPr>
          <w:i/>
          <w:iCs/>
        </w:rPr>
        <w:t>melanotis</w:t>
      </w:r>
      <w:proofErr w:type="spellEnd"/>
      <w:r w:rsidR="3F02AAB7">
        <w:t xml:space="preserve"> (green catbird)</w:t>
      </w:r>
      <w:r>
        <w:t xml:space="preserve"> (</w:t>
      </w:r>
      <w:r w:rsidR="70722FDA">
        <w:t>NPWS 2002</w:t>
      </w:r>
      <w:r>
        <w:t>).</w:t>
      </w:r>
    </w:p>
    <w:p w14:paraId="403CBEE5" w14:textId="77777777" w:rsidR="001440B1" w:rsidRPr="009C27BF" w:rsidRDefault="4FA0F0C8" w:rsidP="00FF76B7">
      <w:pPr>
        <w:pStyle w:val="Heading4"/>
      </w:pPr>
      <w:r>
        <w:t>Reptiles and amphibians</w:t>
      </w:r>
    </w:p>
    <w:p w14:paraId="75741E25" w14:textId="183D7719" w:rsidR="001440B1" w:rsidRDefault="4FA0F0C8" w:rsidP="001440B1">
      <w:r>
        <w:t xml:space="preserve">Information about reptiles and amphibians in Ben Halls Gap Nature Reserve is limited. </w:t>
      </w:r>
      <w:proofErr w:type="spellStart"/>
      <w:r w:rsidR="00886EC9" w:rsidRPr="038CE578">
        <w:rPr>
          <w:i/>
          <w:iCs/>
        </w:rPr>
        <w:t>Litoria</w:t>
      </w:r>
      <w:proofErr w:type="spellEnd"/>
      <w:r w:rsidR="00886EC9" w:rsidRPr="038CE578">
        <w:rPr>
          <w:i/>
          <w:iCs/>
        </w:rPr>
        <w:t xml:space="preserve"> </w:t>
      </w:r>
      <w:proofErr w:type="spellStart"/>
      <w:r w:rsidR="00886EC9" w:rsidRPr="038CE578">
        <w:rPr>
          <w:i/>
          <w:iCs/>
        </w:rPr>
        <w:t>booralongensis</w:t>
      </w:r>
      <w:proofErr w:type="spellEnd"/>
      <w:r w:rsidR="00886EC9" w:rsidRPr="038CE578">
        <w:rPr>
          <w:i/>
          <w:iCs/>
        </w:rPr>
        <w:t xml:space="preserve"> </w:t>
      </w:r>
      <w:r w:rsidR="00886EC9">
        <w:t xml:space="preserve">and </w:t>
      </w:r>
      <w:r w:rsidR="00886EC9" w:rsidRPr="038CE578">
        <w:rPr>
          <w:i/>
          <w:iCs/>
        </w:rPr>
        <w:t>L.</w:t>
      </w:r>
      <w:r w:rsidR="00886EC9" w:rsidRPr="00886EC9">
        <w:rPr>
          <w:i/>
          <w:iCs/>
        </w:rPr>
        <w:t xml:space="preserve"> </w:t>
      </w:r>
      <w:proofErr w:type="spellStart"/>
      <w:r w:rsidR="00886EC9" w:rsidRPr="038CE578">
        <w:rPr>
          <w:i/>
          <w:iCs/>
        </w:rPr>
        <w:t>daviesae</w:t>
      </w:r>
      <w:proofErr w:type="spellEnd"/>
      <w:r w:rsidR="00886EC9">
        <w:rPr>
          <w:i/>
          <w:iCs/>
        </w:rPr>
        <w:t xml:space="preserve"> </w:t>
      </w:r>
      <w:r w:rsidR="00886EC9">
        <w:t>are</w:t>
      </w:r>
      <w:r w:rsidR="00CE29C0">
        <w:t xml:space="preserve"> examples of species</w:t>
      </w:r>
      <w:r w:rsidR="00886EC9">
        <w:t xml:space="preserve"> closely tied to the hydrological conditions of the ecological community. </w:t>
      </w:r>
      <w:r>
        <w:t>The following species have been recorded</w:t>
      </w:r>
      <w:r w:rsidR="00886EC9">
        <w:t>, Frogs:</w:t>
      </w:r>
      <w:r>
        <w:t xml:space="preserve"> </w:t>
      </w:r>
      <w:proofErr w:type="spellStart"/>
      <w:r w:rsidR="00886EC9" w:rsidRPr="038CE578">
        <w:rPr>
          <w:i/>
          <w:iCs/>
        </w:rPr>
        <w:t>Litoria</w:t>
      </w:r>
      <w:proofErr w:type="spellEnd"/>
      <w:r w:rsidR="00886EC9" w:rsidRPr="038CE578">
        <w:rPr>
          <w:i/>
          <w:iCs/>
        </w:rPr>
        <w:t xml:space="preserve"> </w:t>
      </w:r>
      <w:proofErr w:type="spellStart"/>
      <w:r w:rsidR="00886EC9" w:rsidRPr="038CE578">
        <w:rPr>
          <w:i/>
          <w:iCs/>
        </w:rPr>
        <w:t>booralongensis</w:t>
      </w:r>
      <w:proofErr w:type="spellEnd"/>
      <w:r w:rsidR="00886EC9">
        <w:rPr>
          <w:i/>
          <w:iCs/>
        </w:rPr>
        <w:t>,</w:t>
      </w:r>
      <w:r w:rsidR="00886EC9">
        <w:t xml:space="preserve"> </w:t>
      </w:r>
      <w:r w:rsidR="00886EC9" w:rsidRPr="038CE578">
        <w:rPr>
          <w:i/>
          <w:iCs/>
        </w:rPr>
        <w:t>L.</w:t>
      </w:r>
      <w:r w:rsidR="00886EC9" w:rsidRPr="00886EC9">
        <w:rPr>
          <w:i/>
          <w:iCs/>
        </w:rPr>
        <w:t xml:space="preserve"> </w:t>
      </w:r>
      <w:proofErr w:type="spellStart"/>
      <w:r w:rsidR="00886EC9" w:rsidRPr="038CE578">
        <w:rPr>
          <w:i/>
          <w:iCs/>
        </w:rPr>
        <w:t>daviesae</w:t>
      </w:r>
      <w:proofErr w:type="spellEnd"/>
      <w:r w:rsidR="00886EC9">
        <w:rPr>
          <w:i/>
          <w:iCs/>
        </w:rPr>
        <w:t>,</w:t>
      </w:r>
      <w:r>
        <w:t xml:space="preserve"> </w:t>
      </w:r>
      <w:r w:rsidRPr="038CE578">
        <w:rPr>
          <w:i/>
          <w:iCs/>
        </w:rPr>
        <w:t>L</w:t>
      </w:r>
      <w:r w:rsidR="00886EC9">
        <w:rPr>
          <w:i/>
          <w:iCs/>
        </w:rPr>
        <w:t>.</w:t>
      </w:r>
      <w:r w:rsidRPr="038CE578">
        <w:rPr>
          <w:i/>
          <w:iCs/>
        </w:rPr>
        <w:t xml:space="preserve"> </w:t>
      </w:r>
      <w:proofErr w:type="spellStart"/>
      <w:r w:rsidRPr="038CE578">
        <w:rPr>
          <w:i/>
          <w:iCs/>
        </w:rPr>
        <w:t>verreauxii</w:t>
      </w:r>
      <w:proofErr w:type="spellEnd"/>
      <w:r w:rsidR="34A47D34">
        <w:t xml:space="preserve"> (</w:t>
      </w:r>
      <w:proofErr w:type="spellStart"/>
      <w:r w:rsidR="34A47D34">
        <w:t>Verreaux’s</w:t>
      </w:r>
      <w:proofErr w:type="spellEnd"/>
      <w:r w:rsidR="34A47D34">
        <w:t xml:space="preserve"> tree frog)</w:t>
      </w:r>
      <w:r>
        <w:t xml:space="preserve">, </w:t>
      </w:r>
      <w:proofErr w:type="spellStart"/>
      <w:r w:rsidRPr="038CE578">
        <w:rPr>
          <w:i/>
          <w:iCs/>
        </w:rPr>
        <w:t>Pseudophryne</w:t>
      </w:r>
      <w:proofErr w:type="spellEnd"/>
      <w:r>
        <w:t xml:space="preserve"> sp.</w:t>
      </w:r>
      <w:r w:rsidR="34A47D34">
        <w:t xml:space="preserve"> (a toadlet)</w:t>
      </w:r>
      <w:r w:rsidR="00886EC9">
        <w:t xml:space="preserve"> and</w:t>
      </w:r>
      <w:r>
        <w:t xml:space="preserve"> </w:t>
      </w:r>
      <w:proofErr w:type="spellStart"/>
      <w:r w:rsidR="00886EC9" w:rsidRPr="038CE578">
        <w:rPr>
          <w:i/>
          <w:iCs/>
        </w:rPr>
        <w:t>Ranidella</w:t>
      </w:r>
      <w:proofErr w:type="spellEnd"/>
      <w:r w:rsidR="00886EC9" w:rsidRPr="038CE578">
        <w:rPr>
          <w:i/>
          <w:iCs/>
        </w:rPr>
        <w:t xml:space="preserve"> </w:t>
      </w:r>
      <w:proofErr w:type="spellStart"/>
      <w:r w:rsidR="00886EC9" w:rsidRPr="038CE578">
        <w:rPr>
          <w:i/>
          <w:iCs/>
        </w:rPr>
        <w:t>signifera</w:t>
      </w:r>
      <w:proofErr w:type="spellEnd"/>
      <w:r w:rsidR="00886EC9">
        <w:t xml:space="preserve"> (common eastern froglet); Reptiles: </w:t>
      </w:r>
      <w:proofErr w:type="spellStart"/>
      <w:r w:rsidR="00886EC9" w:rsidRPr="038CE578">
        <w:rPr>
          <w:i/>
          <w:iCs/>
        </w:rPr>
        <w:t>Egernia</w:t>
      </w:r>
      <w:proofErr w:type="spellEnd"/>
      <w:r w:rsidR="00886EC9" w:rsidRPr="038CE578">
        <w:rPr>
          <w:i/>
          <w:iCs/>
        </w:rPr>
        <w:t xml:space="preserve"> </w:t>
      </w:r>
      <w:proofErr w:type="spellStart"/>
      <w:r w:rsidR="00886EC9" w:rsidRPr="038CE578">
        <w:rPr>
          <w:i/>
          <w:iCs/>
        </w:rPr>
        <w:t>whitii</w:t>
      </w:r>
      <w:proofErr w:type="spellEnd"/>
      <w:r w:rsidR="00886EC9">
        <w:t xml:space="preserve"> (White’s skink), </w:t>
      </w:r>
      <w:proofErr w:type="spellStart"/>
      <w:r w:rsidR="00886EC9" w:rsidRPr="038CE578">
        <w:rPr>
          <w:i/>
          <w:iCs/>
        </w:rPr>
        <w:t>Eulamprus</w:t>
      </w:r>
      <w:proofErr w:type="spellEnd"/>
      <w:r w:rsidR="00886EC9" w:rsidRPr="038CE578">
        <w:rPr>
          <w:i/>
          <w:iCs/>
        </w:rPr>
        <w:t xml:space="preserve"> tympanum </w:t>
      </w:r>
      <w:r w:rsidR="00886EC9">
        <w:t xml:space="preserve">(a water skink), </w:t>
      </w:r>
      <w:proofErr w:type="spellStart"/>
      <w:r w:rsidR="00886EC9" w:rsidRPr="038CE578">
        <w:rPr>
          <w:i/>
          <w:iCs/>
        </w:rPr>
        <w:t>Lampropholis</w:t>
      </w:r>
      <w:proofErr w:type="spellEnd"/>
      <w:r w:rsidR="00886EC9" w:rsidRPr="038CE578">
        <w:rPr>
          <w:i/>
          <w:iCs/>
        </w:rPr>
        <w:t xml:space="preserve"> </w:t>
      </w:r>
      <w:proofErr w:type="spellStart"/>
      <w:r w:rsidR="00886EC9" w:rsidRPr="038CE578">
        <w:rPr>
          <w:i/>
          <w:iCs/>
        </w:rPr>
        <w:t>caligula</w:t>
      </w:r>
      <w:proofErr w:type="spellEnd"/>
      <w:r w:rsidR="00886EC9">
        <w:rPr>
          <w:i/>
          <w:iCs/>
        </w:rPr>
        <w:t xml:space="preserve"> </w:t>
      </w:r>
      <w:r w:rsidR="00886EC9">
        <w:t xml:space="preserve">(montane </w:t>
      </w:r>
      <w:proofErr w:type="spellStart"/>
      <w:r w:rsidR="00886EC9">
        <w:t>sunskink</w:t>
      </w:r>
      <w:proofErr w:type="spellEnd"/>
      <w:r w:rsidR="00886EC9">
        <w:t>)</w:t>
      </w:r>
      <w:r w:rsidR="00886EC9">
        <w:rPr>
          <w:i/>
          <w:iCs/>
        </w:rPr>
        <w:t>,</w:t>
      </w:r>
      <w:r w:rsidR="00886EC9">
        <w:t xml:space="preserve"> </w:t>
      </w:r>
      <w:proofErr w:type="spellStart"/>
      <w:r w:rsidR="00886EC9" w:rsidRPr="038CE578">
        <w:rPr>
          <w:i/>
          <w:iCs/>
        </w:rPr>
        <w:t>Lampropholis</w:t>
      </w:r>
      <w:proofErr w:type="spellEnd"/>
      <w:r w:rsidR="00886EC9" w:rsidRPr="038CE578">
        <w:rPr>
          <w:i/>
          <w:iCs/>
        </w:rPr>
        <w:t xml:space="preserve"> mustelina </w:t>
      </w:r>
      <w:r w:rsidR="00886EC9">
        <w:t xml:space="preserve">(weasel skink), </w:t>
      </w:r>
      <w:proofErr w:type="spellStart"/>
      <w:r w:rsidR="00886EC9" w:rsidRPr="038CE578">
        <w:rPr>
          <w:i/>
          <w:iCs/>
        </w:rPr>
        <w:t>Notechis</w:t>
      </w:r>
      <w:proofErr w:type="spellEnd"/>
      <w:r w:rsidR="00886EC9" w:rsidRPr="038CE578">
        <w:rPr>
          <w:i/>
          <w:iCs/>
        </w:rPr>
        <w:t xml:space="preserve"> </w:t>
      </w:r>
      <w:proofErr w:type="spellStart"/>
      <w:r w:rsidR="00886EC9" w:rsidRPr="038CE578">
        <w:rPr>
          <w:i/>
          <w:iCs/>
        </w:rPr>
        <w:t>scutatus</w:t>
      </w:r>
      <w:proofErr w:type="spellEnd"/>
      <w:r w:rsidR="00886EC9" w:rsidRPr="038CE578">
        <w:rPr>
          <w:i/>
          <w:iCs/>
        </w:rPr>
        <w:t xml:space="preserve"> </w:t>
      </w:r>
      <w:r w:rsidR="00886EC9">
        <w:t>(tiger snake),</w:t>
      </w:r>
      <w:r w:rsidR="00886EC9" w:rsidRPr="00886EC9">
        <w:rPr>
          <w:i/>
          <w:iCs/>
        </w:rPr>
        <w:t xml:space="preserve"> </w:t>
      </w:r>
      <w:proofErr w:type="spellStart"/>
      <w:r w:rsidR="00886EC9" w:rsidRPr="038CE578">
        <w:rPr>
          <w:i/>
          <w:iCs/>
        </w:rPr>
        <w:t>Pseudechis</w:t>
      </w:r>
      <w:proofErr w:type="spellEnd"/>
      <w:r w:rsidR="00886EC9" w:rsidRPr="038CE578">
        <w:rPr>
          <w:i/>
          <w:iCs/>
        </w:rPr>
        <w:t xml:space="preserve"> </w:t>
      </w:r>
      <w:proofErr w:type="spellStart"/>
      <w:r w:rsidR="00886EC9" w:rsidRPr="038CE578">
        <w:rPr>
          <w:i/>
          <w:iCs/>
        </w:rPr>
        <w:t>porphyriacus</w:t>
      </w:r>
      <w:proofErr w:type="spellEnd"/>
      <w:r w:rsidR="00886EC9" w:rsidRPr="038CE578">
        <w:rPr>
          <w:i/>
          <w:iCs/>
        </w:rPr>
        <w:t xml:space="preserve"> </w:t>
      </w:r>
      <w:r w:rsidR="00886EC9">
        <w:t xml:space="preserve">(red-bellied black snake), </w:t>
      </w:r>
      <w:proofErr w:type="spellStart"/>
      <w:r w:rsidR="00886EC9" w:rsidRPr="00886EC9">
        <w:rPr>
          <w:i/>
          <w:iCs/>
        </w:rPr>
        <w:t>Pseudemoia</w:t>
      </w:r>
      <w:proofErr w:type="spellEnd"/>
      <w:r w:rsidR="00886EC9" w:rsidRPr="00886EC9">
        <w:rPr>
          <w:i/>
          <w:iCs/>
        </w:rPr>
        <w:t xml:space="preserve"> </w:t>
      </w:r>
      <w:proofErr w:type="spellStart"/>
      <w:r w:rsidR="00886EC9" w:rsidRPr="00886EC9">
        <w:rPr>
          <w:i/>
          <w:iCs/>
        </w:rPr>
        <w:t>entrecasteauxii</w:t>
      </w:r>
      <w:proofErr w:type="spellEnd"/>
      <w:r w:rsidR="00886EC9">
        <w:t xml:space="preserve"> (southern grass skink) and </w:t>
      </w:r>
      <w:proofErr w:type="spellStart"/>
      <w:r w:rsidRPr="038CE578">
        <w:rPr>
          <w:i/>
          <w:iCs/>
        </w:rPr>
        <w:t>Saiphos</w:t>
      </w:r>
      <w:proofErr w:type="spellEnd"/>
      <w:r w:rsidRPr="038CE578">
        <w:rPr>
          <w:i/>
          <w:iCs/>
        </w:rPr>
        <w:t xml:space="preserve"> </w:t>
      </w:r>
      <w:proofErr w:type="spellStart"/>
      <w:r w:rsidRPr="038CE578">
        <w:rPr>
          <w:i/>
          <w:iCs/>
        </w:rPr>
        <w:t>equalis</w:t>
      </w:r>
      <w:proofErr w:type="spellEnd"/>
      <w:r>
        <w:t xml:space="preserve"> </w:t>
      </w:r>
      <w:r w:rsidR="74386530">
        <w:t>(a burrowing skink)</w:t>
      </w:r>
      <w:r>
        <w:t>.</w:t>
      </w:r>
    </w:p>
    <w:p w14:paraId="02B5722C" w14:textId="77777777" w:rsidR="001440B1" w:rsidRPr="009C27BF" w:rsidRDefault="4FA0F0C8" w:rsidP="00FF76B7">
      <w:pPr>
        <w:pStyle w:val="Heading4"/>
      </w:pPr>
      <w:r>
        <w:lastRenderedPageBreak/>
        <w:t>Invertebrates</w:t>
      </w:r>
    </w:p>
    <w:p w14:paraId="05E9B7DD" w14:textId="65F6500C" w:rsidR="001440B1" w:rsidRDefault="4FA0F0C8" w:rsidP="001440B1">
      <w:r>
        <w:t xml:space="preserve">An invertebrate survey of Ben Halls Gap Nature Reserve (Gunning 1995) found it to be very rich in insect species, with a particularly high diversity of butterflies, moths, beetles, </w:t>
      </w:r>
      <w:proofErr w:type="gramStart"/>
      <w:r>
        <w:t>bugs</w:t>
      </w:r>
      <w:proofErr w:type="gramEnd"/>
      <w:r>
        <w:t xml:space="preserve"> and wasps and of soil and ground dwelling insects associated with the large amount of organic matter on the forest floor. Two rare species were identified</w:t>
      </w:r>
      <w:r w:rsidR="11274C5F">
        <w:t>,</w:t>
      </w:r>
      <w:r>
        <w:t xml:space="preserve"> </w:t>
      </w:r>
      <w:proofErr w:type="spellStart"/>
      <w:r w:rsidRPr="038CE578">
        <w:rPr>
          <w:i/>
          <w:iCs/>
        </w:rPr>
        <w:t>Eutanyderus</w:t>
      </w:r>
      <w:proofErr w:type="spellEnd"/>
      <w:r>
        <w:t xml:space="preserve"> sp</w:t>
      </w:r>
      <w:r w:rsidR="59B3A7B6">
        <w:t>. (an alpine fly)</w:t>
      </w:r>
      <w:r>
        <w:t xml:space="preserve"> and </w:t>
      </w:r>
      <w:proofErr w:type="spellStart"/>
      <w:r w:rsidR="59B3A7B6" w:rsidRPr="038CE578">
        <w:rPr>
          <w:i/>
          <w:iCs/>
        </w:rPr>
        <w:t>Oxeixenica</w:t>
      </w:r>
      <w:proofErr w:type="spellEnd"/>
      <w:r w:rsidR="59B3A7B6" w:rsidRPr="038CE578">
        <w:rPr>
          <w:i/>
          <w:iCs/>
        </w:rPr>
        <w:t xml:space="preserve"> </w:t>
      </w:r>
      <w:proofErr w:type="spellStart"/>
      <w:r w:rsidR="59B3A7B6" w:rsidRPr="038CE578">
        <w:rPr>
          <w:i/>
          <w:iCs/>
        </w:rPr>
        <w:t>kershawi</w:t>
      </w:r>
      <w:proofErr w:type="spellEnd"/>
      <w:r w:rsidR="59B3A7B6" w:rsidRPr="038CE578">
        <w:rPr>
          <w:i/>
          <w:iCs/>
        </w:rPr>
        <w:t xml:space="preserve"> </w:t>
      </w:r>
      <w:r w:rsidR="59B3A7B6">
        <w:t>(</w:t>
      </w:r>
      <w:r>
        <w:t>Kershaw</w:t>
      </w:r>
      <w:r w:rsidR="00CE29C0">
        <w:t>’</w:t>
      </w:r>
      <w:r>
        <w:t>s brown butterfly</w:t>
      </w:r>
      <w:r w:rsidR="59B3A7B6">
        <w:t>)</w:t>
      </w:r>
      <w:r>
        <w:t>, both of which are significant new distribution records</w:t>
      </w:r>
      <w:r w:rsidR="00CE29C0">
        <w:t xml:space="preserve"> as outliers from their main distribution further south</w:t>
      </w:r>
      <w:r>
        <w:t xml:space="preserve">. </w:t>
      </w:r>
      <w:proofErr w:type="spellStart"/>
      <w:r w:rsidR="11274C5F" w:rsidRPr="038CE578">
        <w:rPr>
          <w:i/>
          <w:iCs/>
        </w:rPr>
        <w:t>Acripeza</w:t>
      </w:r>
      <w:proofErr w:type="spellEnd"/>
      <w:r w:rsidR="11274C5F" w:rsidRPr="038CE578">
        <w:rPr>
          <w:i/>
          <w:iCs/>
        </w:rPr>
        <w:t xml:space="preserve"> reticulata</w:t>
      </w:r>
      <w:r>
        <w:t xml:space="preserve"> </w:t>
      </w:r>
      <w:r w:rsidR="34A47D34">
        <w:t>(</w:t>
      </w:r>
      <w:r>
        <w:t>mountain katydid</w:t>
      </w:r>
      <w:r w:rsidR="34A47D34">
        <w:t>)</w:t>
      </w:r>
      <w:r>
        <w:t xml:space="preserve"> was also found in the park. This is an alpine species and its finding in Ben Halls Gap is a significant range extension (</w:t>
      </w:r>
      <w:r w:rsidR="640A861A">
        <w:t>NPWS 2002</w:t>
      </w:r>
      <w:r>
        <w:t>).</w:t>
      </w:r>
    </w:p>
    <w:p w14:paraId="400CF2CF" w14:textId="77777777" w:rsidR="00FF76B7" w:rsidRPr="00DF09D1" w:rsidRDefault="00FF76B7" w:rsidP="00FF76B7">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species assemblage</w:t>
      </w:r>
    </w:p>
    <w:p w14:paraId="6DCC62A2" w14:textId="035A681C" w:rsidR="005F1FFC" w:rsidRPr="00750FBB" w:rsidRDefault="005F1FFC" w:rsidP="005F1FFC">
      <w:pPr>
        <w:pStyle w:val="Consultationquestions"/>
        <w:shd w:val="clear" w:color="auto" w:fill="FFF2CC" w:themeFill="accent4" w:themeFillTint="33"/>
        <w:tabs>
          <w:tab w:val="clear" w:pos="360"/>
        </w:tabs>
        <w:rPr>
          <w:color w:val="auto"/>
        </w:rPr>
      </w:pPr>
      <w:r w:rsidRPr="00750FBB">
        <w:rPr>
          <w:color w:val="auto"/>
        </w:rPr>
        <w:t xml:space="preserve">Please point out any </w:t>
      </w:r>
      <w:r>
        <w:rPr>
          <w:color w:val="auto"/>
        </w:rPr>
        <w:t>characteristic</w:t>
      </w:r>
      <w:r w:rsidRPr="00750FBB">
        <w:rPr>
          <w:color w:val="auto"/>
        </w:rPr>
        <w:t xml:space="preserve"> species </w:t>
      </w:r>
      <w:r>
        <w:rPr>
          <w:color w:val="auto"/>
        </w:rPr>
        <w:t xml:space="preserve">or important interactions between species </w:t>
      </w:r>
      <w:r w:rsidRPr="00750FBB">
        <w:rPr>
          <w:color w:val="auto"/>
        </w:rPr>
        <w:t>that we have missed in the de</w:t>
      </w:r>
      <w:r>
        <w:rPr>
          <w:color w:val="auto"/>
        </w:rPr>
        <w:t>s</w:t>
      </w:r>
      <w:r w:rsidRPr="00750FBB">
        <w:rPr>
          <w:color w:val="auto"/>
        </w:rPr>
        <w:t>cription for this ecological community</w:t>
      </w:r>
      <w:r>
        <w:rPr>
          <w:color w:val="auto"/>
        </w:rPr>
        <w:t xml:space="preserve"> (and references/where to find source data)</w:t>
      </w:r>
      <w:r w:rsidRPr="00750FBB">
        <w:rPr>
          <w:color w:val="auto"/>
        </w:rPr>
        <w:t xml:space="preserve">; </w:t>
      </w:r>
      <w:proofErr w:type="gramStart"/>
      <w:r w:rsidRPr="00750FBB">
        <w:rPr>
          <w:color w:val="auto"/>
        </w:rPr>
        <w:t>plus</w:t>
      </w:r>
      <w:proofErr w:type="gramEnd"/>
      <w:r w:rsidRPr="00750FBB">
        <w:rPr>
          <w:color w:val="auto"/>
        </w:rPr>
        <w:t xml:space="preserve"> any species we included </w:t>
      </w:r>
      <w:r>
        <w:rPr>
          <w:color w:val="auto"/>
        </w:rPr>
        <w:t>but</w:t>
      </w:r>
      <w:r w:rsidRPr="00750FBB">
        <w:rPr>
          <w:color w:val="auto"/>
        </w:rPr>
        <w:t xml:space="preserve"> should</w:t>
      </w:r>
      <w:r>
        <w:rPr>
          <w:color w:val="auto"/>
        </w:rPr>
        <w:t>n’t</w:t>
      </w:r>
      <w:r w:rsidRPr="00750FBB">
        <w:rPr>
          <w:color w:val="auto"/>
        </w:rPr>
        <w:t xml:space="preserve"> </w:t>
      </w:r>
      <w:r>
        <w:rPr>
          <w:color w:val="auto"/>
        </w:rPr>
        <w:t>have (explain why).</w:t>
      </w:r>
    </w:p>
    <w:p w14:paraId="3651D150" w14:textId="29C4B053" w:rsidR="00636B31" w:rsidRDefault="1BCF5DEE" w:rsidP="00636B31">
      <w:pPr>
        <w:pStyle w:val="Heading1"/>
      </w:pPr>
      <w:bookmarkStart w:id="15" w:name="_Ref40360175"/>
      <w:bookmarkStart w:id="16" w:name="_Toc90288281"/>
      <w:bookmarkStart w:id="17" w:name="_Ref23846389"/>
      <w:bookmarkStart w:id="18" w:name="_Ref19263872"/>
      <w:bookmarkStart w:id="19" w:name="_Ref23846293"/>
      <w:bookmarkStart w:id="20" w:name="_Ref39071500"/>
      <w:r>
        <w:t>Identif</w:t>
      </w:r>
      <w:r w:rsidR="7B86C21D">
        <w:t xml:space="preserve">ying areas </w:t>
      </w:r>
      <w:r>
        <w:t>of the ecological community</w:t>
      </w:r>
      <w:bookmarkEnd w:id="15"/>
      <w:bookmarkEnd w:id="16"/>
    </w:p>
    <w:p w14:paraId="7BD7BF8D" w14:textId="7C7E418D" w:rsidR="00636B31" w:rsidRPr="005F29DC" w:rsidRDefault="00636B31" w:rsidP="00636B31">
      <w:pPr>
        <w:rPr>
          <w:rFonts w:eastAsiaTheme="majorEastAsia" w:cstheme="majorBidi"/>
          <w:szCs w:val="26"/>
        </w:rPr>
      </w:pPr>
      <w:r w:rsidRPr="005F29DC">
        <w:rPr>
          <w:rStyle w:val="Crossreference"/>
        </w:rPr>
        <w:t>Section</w:t>
      </w:r>
      <w:r w:rsidR="0077190E">
        <w:rPr>
          <w:rStyle w:val="Crossreference"/>
        </w:rPr>
        <w:t xml:space="preserve"> </w:t>
      </w:r>
      <w:r w:rsidR="0077190E">
        <w:rPr>
          <w:rStyle w:val="Crossreference"/>
        </w:rPr>
        <w:fldChar w:fldCharType="begin"/>
      </w:r>
      <w:r w:rsidR="0077190E">
        <w:rPr>
          <w:rStyle w:val="Crossreference"/>
        </w:rPr>
        <w:instrText xml:space="preserve"> REF _Ref68096477 \r \h </w:instrText>
      </w:r>
      <w:r w:rsidR="0077190E">
        <w:rPr>
          <w:rStyle w:val="Crossreference"/>
        </w:rPr>
      </w:r>
      <w:r w:rsidR="0077190E">
        <w:rPr>
          <w:rStyle w:val="Crossreference"/>
        </w:rPr>
        <w:fldChar w:fldCharType="separate"/>
      </w:r>
      <w:r w:rsidR="008651AC">
        <w:rPr>
          <w:rStyle w:val="Crossreference"/>
        </w:rPr>
        <w:t>1.2</w:t>
      </w:r>
      <w:r w:rsidR="0077190E">
        <w:rPr>
          <w:rStyle w:val="Crossreference"/>
        </w:rPr>
        <w:fldChar w:fldCharType="end"/>
      </w:r>
      <w:r w:rsidRPr="005F29DC">
        <w:rPr>
          <w:rFonts w:eastAsiaTheme="majorEastAsia" w:cstheme="majorBidi"/>
          <w:szCs w:val="26"/>
        </w:rPr>
        <w:t xml:space="preserve"> describe</w:t>
      </w:r>
      <w:r>
        <w:rPr>
          <w:rFonts w:eastAsiaTheme="majorEastAsia" w:cstheme="majorBidi"/>
          <w:szCs w:val="26"/>
        </w:rPr>
        <w:t>s</w:t>
      </w:r>
      <w:r w:rsidRPr="005F29DC">
        <w:rPr>
          <w:rFonts w:eastAsiaTheme="majorEastAsia" w:cstheme="majorBidi"/>
          <w:szCs w:val="26"/>
        </w:rPr>
        <w:t xml:space="preserve"> this ecological community and the area it inhabits. This section provides additional information to assist with </w:t>
      </w:r>
      <w:r w:rsidR="00AC1C30">
        <w:rPr>
          <w:rFonts w:eastAsiaTheme="majorEastAsia" w:cstheme="majorBidi"/>
          <w:szCs w:val="26"/>
        </w:rPr>
        <w:t>the</w:t>
      </w:r>
      <w:r w:rsidRPr="005F29DC">
        <w:rPr>
          <w:rFonts w:eastAsiaTheme="majorEastAsia" w:cstheme="majorBidi"/>
          <w:szCs w:val="26"/>
        </w:rPr>
        <w:t xml:space="preserve"> identification</w:t>
      </w:r>
      <w:r w:rsidR="00AC1C30">
        <w:rPr>
          <w:rFonts w:eastAsiaTheme="majorEastAsia" w:cstheme="majorBidi"/>
          <w:szCs w:val="26"/>
        </w:rPr>
        <w:t xml:space="preserve"> of the ecological community and important occurrences of it.</w:t>
      </w:r>
    </w:p>
    <w:p w14:paraId="1EDC8E18" w14:textId="3287013C" w:rsidR="00636B31" w:rsidRDefault="0077190E" w:rsidP="00636B31">
      <w:pPr>
        <w:rPr>
          <w:rFonts w:eastAsiaTheme="majorEastAsia" w:cstheme="majorBidi"/>
          <w:szCs w:val="26"/>
        </w:rPr>
      </w:pPr>
      <w:r w:rsidRPr="0077190E">
        <w:rPr>
          <w:rFonts w:eastAsiaTheme="majorEastAsia" w:cstheme="majorBidi"/>
          <w:szCs w:val="26"/>
        </w:rPr>
        <w:t>The</w:t>
      </w:r>
      <w:r w:rsidRPr="00AB45A2">
        <w:rPr>
          <w:rFonts w:eastAsiaTheme="majorEastAsia" w:cstheme="majorBidi"/>
          <w:color w:val="000000" w:themeColor="text1"/>
          <w:szCs w:val="26"/>
        </w:rPr>
        <w:t xml:space="preserve"> </w:t>
      </w:r>
      <w:r w:rsidR="00AB45A2" w:rsidRPr="00AB45A2">
        <w:rPr>
          <w:rFonts w:eastAsiaTheme="majorEastAsia" w:cstheme="majorBidi"/>
          <w:color w:val="000000" w:themeColor="text1"/>
          <w:szCs w:val="26"/>
        </w:rPr>
        <w:t>Ben Halls Gap Sphagnum Moss Cool Temperate Rainforest</w:t>
      </w:r>
      <w:r w:rsidR="00636B31" w:rsidRPr="00AB45A2">
        <w:rPr>
          <w:rFonts w:eastAsiaTheme="majorEastAsia" w:cstheme="majorBidi"/>
          <w:color w:val="000000" w:themeColor="text1"/>
          <w:szCs w:val="26"/>
        </w:rPr>
        <w:t xml:space="preserve"> intergrades with other vegetation types and ecological communities (see </w:t>
      </w:r>
      <w:r w:rsidR="00636B31" w:rsidRPr="00AB45A2">
        <w:rPr>
          <w:rStyle w:val="Crossreference"/>
          <w:color w:val="000000" w:themeColor="text1"/>
        </w:rPr>
        <w:t xml:space="preserve">section </w:t>
      </w:r>
      <w:r w:rsidR="00636B31" w:rsidRPr="00AB45A2">
        <w:rPr>
          <w:rStyle w:val="Crossreference"/>
          <w:color w:val="000000" w:themeColor="text1"/>
        </w:rPr>
        <w:fldChar w:fldCharType="begin"/>
      </w:r>
      <w:r w:rsidR="00636B31" w:rsidRPr="00AB45A2">
        <w:rPr>
          <w:rStyle w:val="Crossreference"/>
          <w:color w:val="000000" w:themeColor="text1"/>
        </w:rPr>
        <w:instrText xml:space="preserve"> REF _Ref24021516 \r \h  \* MERGEFORMAT </w:instrText>
      </w:r>
      <w:r w:rsidR="00636B31" w:rsidRPr="00AB45A2">
        <w:rPr>
          <w:rStyle w:val="Crossreference"/>
          <w:color w:val="000000" w:themeColor="text1"/>
        </w:rPr>
      </w:r>
      <w:r w:rsidR="00636B31" w:rsidRPr="00AB45A2">
        <w:rPr>
          <w:rStyle w:val="Crossreference"/>
          <w:color w:val="000000" w:themeColor="text1"/>
        </w:rPr>
        <w:fldChar w:fldCharType="separate"/>
      </w:r>
      <w:r w:rsidR="008651AC">
        <w:rPr>
          <w:rStyle w:val="Crossreference"/>
          <w:color w:val="000000" w:themeColor="text1"/>
        </w:rPr>
        <w:t>2.2.6</w:t>
      </w:r>
      <w:r w:rsidR="00636B31" w:rsidRPr="00AB45A2">
        <w:rPr>
          <w:rStyle w:val="Crossreference"/>
          <w:color w:val="000000" w:themeColor="text1"/>
        </w:rPr>
        <w:fldChar w:fldCharType="end"/>
      </w:r>
      <w:r w:rsidR="00636B31" w:rsidRPr="00AB45A2">
        <w:rPr>
          <w:rFonts w:eastAsiaTheme="majorEastAsia" w:cstheme="majorBidi"/>
          <w:color w:val="000000" w:themeColor="text1"/>
          <w:szCs w:val="26"/>
        </w:rPr>
        <w:t>). K</w:t>
      </w:r>
      <w:r w:rsidR="00636B31" w:rsidRPr="000970A0">
        <w:rPr>
          <w:rFonts w:eastAsiaTheme="majorEastAsia" w:cstheme="majorBidi"/>
          <w:szCs w:val="26"/>
        </w:rPr>
        <w:t>ey diagnostic characteristics are used to identify</w:t>
      </w:r>
      <w:r w:rsidR="00636B31" w:rsidRPr="00441080">
        <w:rPr>
          <w:rFonts w:eastAsiaTheme="majorEastAsia" w:cstheme="majorBidi"/>
          <w:szCs w:val="26"/>
        </w:rPr>
        <w:t xml:space="preserve"> an </w:t>
      </w:r>
      <w:r w:rsidR="00636B31" w:rsidRPr="00AB45A2">
        <w:rPr>
          <w:rFonts w:eastAsiaTheme="majorEastAsia" w:cstheme="majorBidi"/>
          <w:color w:val="000000" w:themeColor="text1"/>
          <w:szCs w:val="26"/>
        </w:rPr>
        <w:t>area of native vegetation</w:t>
      </w:r>
      <w:r w:rsidR="00636B31" w:rsidRPr="006A5065">
        <w:rPr>
          <w:rFonts w:eastAsiaTheme="majorEastAsia" w:cstheme="majorBidi"/>
          <w:szCs w:val="26"/>
        </w:rPr>
        <w:t xml:space="preserve"> </w:t>
      </w:r>
      <w:r w:rsidR="00636B31" w:rsidRPr="000970A0">
        <w:rPr>
          <w:rFonts w:eastAsiaTheme="majorEastAsia" w:cstheme="majorBidi"/>
          <w:szCs w:val="26"/>
        </w:rPr>
        <w:t xml:space="preserve">as being </w:t>
      </w:r>
      <w:r w:rsidR="00636B31">
        <w:rPr>
          <w:rFonts w:eastAsiaTheme="majorEastAsia" w:cstheme="majorBidi"/>
          <w:szCs w:val="26"/>
        </w:rPr>
        <w:t>the</w:t>
      </w:r>
      <w:r w:rsidR="00AB45A2">
        <w:rPr>
          <w:rFonts w:eastAsiaTheme="majorEastAsia" w:cstheme="majorBidi"/>
          <w:szCs w:val="26"/>
        </w:rPr>
        <w:t xml:space="preserve"> </w:t>
      </w:r>
      <w:r w:rsidR="00AB45A2" w:rsidRPr="00AB45A2">
        <w:rPr>
          <w:rFonts w:eastAsiaTheme="majorEastAsia" w:cstheme="majorBidi"/>
          <w:color w:val="000000" w:themeColor="text1"/>
          <w:szCs w:val="26"/>
        </w:rPr>
        <w:t xml:space="preserve">Ben Halls Gap Sphagnum Moss Cool Temperate </w:t>
      </w:r>
      <w:proofErr w:type="gramStart"/>
      <w:r w:rsidR="00AB45A2" w:rsidRPr="00AB45A2">
        <w:rPr>
          <w:rFonts w:eastAsiaTheme="majorEastAsia" w:cstheme="majorBidi"/>
          <w:color w:val="000000" w:themeColor="text1"/>
          <w:szCs w:val="26"/>
        </w:rPr>
        <w:t>Rainforest</w:t>
      </w:r>
      <w:r w:rsidR="00636B31" w:rsidRPr="000970A0">
        <w:rPr>
          <w:rFonts w:eastAsiaTheme="majorEastAsia" w:cstheme="majorBidi"/>
          <w:szCs w:val="26"/>
        </w:rPr>
        <w:t>, and</w:t>
      </w:r>
      <w:proofErr w:type="gramEnd"/>
      <w:r w:rsidR="00636B31" w:rsidRPr="000970A0">
        <w:rPr>
          <w:rFonts w:eastAsiaTheme="majorEastAsia" w:cstheme="majorBidi"/>
          <w:szCs w:val="26"/>
        </w:rPr>
        <w:t xml:space="preserve"> define the features that distinguish it from other communities, noting that additional information to assist with identification is provided in the other sections of this document, particularly the description (</w:t>
      </w:r>
      <w:r w:rsidR="00636B31" w:rsidRPr="006E4C1F">
        <w:rPr>
          <w:rStyle w:val="Crossreference"/>
        </w:rPr>
        <w:t>section </w:t>
      </w:r>
      <w:r>
        <w:rPr>
          <w:rStyle w:val="Crossreference"/>
        </w:rPr>
        <w:fldChar w:fldCharType="begin"/>
      </w:r>
      <w:r>
        <w:rPr>
          <w:rStyle w:val="Crossreference"/>
        </w:rPr>
        <w:instrText xml:space="preserve"> REF _Ref68096583 \r \h </w:instrText>
      </w:r>
      <w:r>
        <w:rPr>
          <w:rStyle w:val="Crossreference"/>
        </w:rPr>
      </w:r>
      <w:r>
        <w:rPr>
          <w:rStyle w:val="Crossreference"/>
        </w:rPr>
        <w:fldChar w:fldCharType="separate"/>
      </w:r>
      <w:r w:rsidR="008651AC">
        <w:rPr>
          <w:rStyle w:val="Crossreference"/>
        </w:rPr>
        <w:t>1.2</w:t>
      </w:r>
      <w:r>
        <w:rPr>
          <w:rStyle w:val="Crossreference"/>
        </w:rPr>
        <w:fldChar w:fldCharType="end"/>
      </w:r>
      <w:r w:rsidR="00636B31">
        <w:rPr>
          <w:rFonts w:eastAsiaTheme="majorEastAsia" w:cstheme="majorBidi"/>
          <w:szCs w:val="26"/>
        </w:rPr>
        <w:t>)</w:t>
      </w:r>
      <w:r w:rsidR="00826DCF">
        <w:rPr>
          <w:rFonts w:eastAsiaTheme="majorEastAsia" w:cstheme="majorBidi"/>
          <w:szCs w:val="26"/>
        </w:rPr>
        <w:t>.</w:t>
      </w:r>
    </w:p>
    <w:p w14:paraId="5E8B5B5A" w14:textId="46748F28" w:rsidR="00636B31" w:rsidRPr="00AC1C30" w:rsidRDefault="1BCF5DEE" w:rsidP="00AC1C30">
      <w:pPr>
        <w:pStyle w:val="Heading2"/>
        <w:rPr>
          <w:rFonts w:eastAsiaTheme="minorEastAsia"/>
        </w:rPr>
      </w:pPr>
      <w:bookmarkStart w:id="21" w:name="_Ref24022341"/>
      <w:bookmarkStart w:id="22" w:name="_Toc90288282"/>
      <w:r w:rsidRPr="038CE578">
        <w:rPr>
          <w:rFonts w:eastAsiaTheme="minorEastAsia"/>
        </w:rPr>
        <w:t>Key diagnostic</w:t>
      </w:r>
      <w:r w:rsidR="132AB402" w:rsidRPr="038CE578">
        <w:rPr>
          <w:rFonts w:eastAsiaTheme="minorEastAsia"/>
        </w:rPr>
        <w:t xml:space="preserve"> characteristic</w:t>
      </w:r>
      <w:r w:rsidRPr="038CE578">
        <w:rPr>
          <w:rFonts w:eastAsiaTheme="minorEastAsia"/>
        </w:rPr>
        <w:t>s</w:t>
      </w:r>
      <w:bookmarkEnd w:id="17"/>
      <w:bookmarkEnd w:id="21"/>
      <w:bookmarkEnd w:id="22"/>
    </w:p>
    <w:p w14:paraId="233C63E3" w14:textId="77777777" w:rsidR="00636B31" w:rsidRDefault="1BCF5DEE" w:rsidP="038CE578">
      <w:pPr>
        <w:rPr>
          <w:rFonts w:eastAsiaTheme="majorEastAsia" w:cstheme="majorBidi"/>
        </w:rPr>
      </w:pPr>
      <w:r w:rsidRPr="038CE578">
        <w:rPr>
          <w:rFonts w:eastAsiaTheme="majorEastAsia" w:cstheme="majorBidi"/>
        </w:rPr>
        <w:t xml:space="preserve">The key diagnostic characteristics are designed to allow identification of the ecological community irrespective of the season. </w:t>
      </w:r>
    </w:p>
    <w:p w14:paraId="5ED0CD49" w14:textId="7857CB2D" w:rsidR="00636B31" w:rsidRPr="000970A0" w:rsidRDefault="00636B31" w:rsidP="00636B31">
      <w:pPr>
        <w:rPr>
          <w:rFonts w:eastAsiaTheme="majorEastAsia" w:cstheme="majorBidi"/>
          <w:szCs w:val="26"/>
        </w:rPr>
      </w:pPr>
      <w:r w:rsidRPr="00AB45A2">
        <w:rPr>
          <w:rFonts w:eastAsiaTheme="majorEastAsia" w:cstheme="majorBidi"/>
          <w:color w:val="000000" w:themeColor="text1"/>
          <w:szCs w:val="26"/>
        </w:rPr>
        <w:t xml:space="preserve">Areas of vegetation </w:t>
      </w:r>
      <w:r w:rsidRPr="000970A0">
        <w:rPr>
          <w:rFonts w:eastAsiaTheme="majorEastAsia" w:cstheme="majorBidi"/>
          <w:szCs w:val="26"/>
        </w:rPr>
        <w:t xml:space="preserve">that </w:t>
      </w:r>
      <w:r w:rsidRPr="005E0790">
        <w:rPr>
          <w:rFonts w:eastAsiaTheme="majorEastAsia" w:cstheme="majorBidi"/>
          <w:szCs w:val="26"/>
        </w:rPr>
        <w:t xml:space="preserve">do not meet the key diagnostics are </w:t>
      </w:r>
      <w:r w:rsidRPr="0077190E">
        <w:rPr>
          <w:rFonts w:eastAsiaTheme="majorEastAsia" w:cstheme="majorBidi"/>
          <w:szCs w:val="26"/>
          <w:u w:val="single"/>
        </w:rPr>
        <w:t>not</w:t>
      </w:r>
      <w:r w:rsidRPr="005E0790">
        <w:rPr>
          <w:rFonts w:eastAsiaTheme="majorEastAsia" w:cstheme="majorBidi"/>
          <w:szCs w:val="26"/>
        </w:rPr>
        <w:t xml:space="preserve"> the nationally</w:t>
      </w:r>
      <w:r w:rsidRPr="000970A0">
        <w:rPr>
          <w:rFonts w:eastAsiaTheme="majorEastAsia" w:cstheme="majorBidi"/>
          <w:szCs w:val="26"/>
        </w:rPr>
        <w:t xml:space="preserve"> listed ecological community.</w:t>
      </w:r>
    </w:p>
    <w:p w14:paraId="0B6050D9" w14:textId="22236C4A" w:rsidR="00636B31" w:rsidRPr="00D74F28" w:rsidRDefault="1BCF5DEE" w:rsidP="038CE578">
      <w:pPr>
        <w:keepNext/>
        <w:rPr>
          <w:rFonts w:eastAsiaTheme="majorEastAsia" w:cstheme="majorBidi"/>
          <w:color w:val="000000" w:themeColor="text1"/>
        </w:rPr>
      </w:pPr>
      <w:r w:rsidRPr="038CE578">
        <w:rPr>
          <w:rFonts w:eastAsiaTheme="majorEastAsia" w:cstheme="majorBidi"/>
          <w:color w:val="000000" w:themeColor="text1"/>
        </w:rPr>
        <w:t xml:space="preserve">The ecological community is defined as patches of </w:t>
      </w:r>
      <w:r w:rsidR="00636B31" w:rsidRPr="038CE578">
        <w:rPr>
          <w:rFonts w:eastAsiaTheme="majorEastAsia" w:cstheme="majorBidi"/>
          <w:color w:val="000000" w:themeColor="text1"/>
        </w:rPr>
        <w:t>native vegetation</w:t>
      </w:r>
      <w:r w:rsidR="00636B31" w:rsidRPr="038CE578">
        <w:rPr>
          <w:rFonts w:eastAsiaTheme="majorEastAsia" w:cstheme="majorBidi"/>
          <w:color w:val="FF0000"/>
        </w:rPr>
        <w:t xml:space="preserve"> </w:t>
      </w:r>
      <w:r w:rsidR="00636B31" w:rsidRPr="038CE578">
        <w:rPr>
          <w:rFonts w:eastAsiaTheme="majorEastAsia" w:cstheme="majorBidi"/>
        </w:rPr>
        <w:t xml:space="preserve">meeting the description in </w:t>
      </w:r>
      <w:r w:rsidR="00636B31" w:rsidRPr="038CE578">
        <w:rPr>
          <w:rStyle w:val="Crossreference"/>
        </w:rPr>
        <w:t xml:space="preserve">section </w:t>
      </w:r>
      <w:r w:rsidR="0077190E">
        <w:rPr>
          <w:rStyle w:val="Crossreference"/>
        </w:rPr>
        <w:fldChar w:fldCharType="begin"/>
      </w:r>
      <w:r w:rsidR="0077190E">
        <w:rPr>
          <w:rStyle w:val="Crossreference"/>
        </w:rPr>
        <w:instrText xml:space="preserve"> REF _Ref68096638 \r \h </w:instrText>
      </w:r>
      <w:r w:rsidR="0077190E">
        <w:rPr>
          <w:rStyle w:val="Crossreference"/>
        </w:rPr>
      </w:r>
      <w:r w:rsidR="0077190E">
        <w:rPr>
          <w:rStyle w:val="Crossreference"/>
        </w:rPr>
        <w:fldChar w:fldCharType="separate"/>
      </w:r>
      <w:r w:rsidR="00636B31" w:rsidRPr="038CE578">
        <w:rPr>
          <w:rStyle w:val="Crossreference"/>
        </w:rPr>
        <w:t>1.2</w:t>
      </w:r>
      <w:r w:rsidR="0077190E">
        <w:rPr>
          <w:rStyle w:val="Crossreference"/>
        </w:rPr>
        <w:fldChar w:fldCharType="end"/>
      </w:r>
      <w:r w:rsidR="00636B31" w:rsidRPr="038CE578">
        <w:rPr>
          <w:rFonts w:eastAsiaTheme="majorEastAsia" w:cstheme="majorBidi"/>
        </w:rPr>
        <w:t xml:space="preserve"> </w:t>
      </w:r>
      <w:r w:rsidRPr="038CE578">
        <w:rPr>
          <w:rFonts w:eastAsiaTheme="majorEastAsia" w:cstheme="majorBidi"/>
        </w:rPr>
        <w:t>that meet the following key</w:t>
      </w:r>
      <w:r w:rsidRPr="038CE578">
        <w:rPr>
          <w:rFonts w:eastAsiaTheme="majorEastAsia" w:cstheme="majorBidi"/>
          <w:color w:val="000000" w:themeColor="text1"/>
        </w:rPr>
        <w:t xml:space="preserve"> diagnostic characteristics:</w:t>
      </w:r>
    </w:p>
    <w:p w14:paraId="0E6272D1" w14:textId="1E522786" w:rsidR="00345E9A" w:rsidRPr="00761071" w:rsidRDefault="00345E9A" w:rsidP="001D7FCA">
      <w:pPr>
        <w:numPr>
          <w:ilvl w:val="0"/>
          <w:numId w:val="17"/>
        </w:numPr>
        <w:ind w:left="714" w:hanging="357"/>
        <w:rPr>
          <w:rFonts w:eastAsiaTheme="majorEastAsia" w:cstheme="majorBidi"/>
          <w:color w:val="000000" w:themeColor="text1"/>
          <w:szCs w:val="26"/>
        </w:rPr>
      </w:pPr>
      <w:r w:rsidRPr="00761071">
        <w:rPr>
          <w:rFonts w:cs="Arial"/>
          <w:color w:val="000000" w:themeColor="text1"/>
          <w:lang w:val="en"/>
        </w:rPr>
        <w:t xml:space="preserve">Overall, the ecological community is </w:t>
      </w:r>
      <w:proofErr w:type="spellStart"/>
      <w:r w:rsidRPr="00761071">
        <w:rPr>
          <w:rFonts w:cs="Arial"/>
          <w:color w:val="000000" w:themeColor="text1"/>
          <w:lang w:val="en"/>
        </w:rPr>
        <w:t>characterised</w:t>
      </w:r>
      <w:proofErr w:type="spellEnd"/>
      <w:r w:rsidRPr="00761071">
        <w:rPr>
          <w:rFonts w:cs="Arial"/>
          <w:color w:val="000000" w:themeColor="text1"/>
          <w:lang w:val="en"/>
        </w:rPr>
        <w:t xml:space="preserve"> by a combination of cool temperate </w:t>
      </w:r>
      <w:r w:rsidR="00761071" w:rsidRPr="00761071">
        <w:rPr>
          <w:rFonts w:cs="Arial"/>
          <w:color w:val="000000" w:themeColor="text1"/>
          <w:lang w:val="en"/>
        </w:rPr>
        <w:t xml:space="preserve">non-sclerophyll </w:t>
      </w:r>
      <w:r w:rsidRPr="00761071">
        <w:rPr>
          <w:rFonts w:cs="Arial"/>
          <w:color w:val="000000" w:themeColor="text1"/>
          <w:lang w:val="en"/>
        </w:rPr>
        <w:t>tree and shrub species</w:t>
      </w:r>
      <w:r w:rsidR="00761071" w:rsidRPr="00761071">
        <w:rPr>
          <w:rFonts w:cs="Arial"/>
          <w:color w:val="000000" w:themeColor="text1"/>
          <w:lang w:val="en"/>
        </w:rPr>
        <w:t xml:space="preserve"> (see below)</w:t>
      </w:r>
      <w:r w:rsidRPr="00761071">
        <w:rPr>
          <w:rFonts w:cs="Arial"/>
          <w:color w:val="000000" w:themeColor="text1"/>
          <w:lang w:val="en"/>
        </w:rPr>
        <w:t xml:space="preserve">, with </w:t>
      </w:r>
      <w:r w:rsidRPr="00761071">
        <w:rPr>
          <w:rFonts w:cs="Arial"/>
          <w:i/>
          <w:iCs/>
          <w:color w:val="000000" w:themeColor="text1"/>
          <w:lang w:val="en"/>
        </w:rPr>
        <w:t xml:space="preserve">Sphagnum </w:t>
      </w:r>
      <w:proofErr w:type="spellStart"/>
      <w:r w:rsidRPr="00761071">
        <w:rPr>
          <w:rFonts w:cs="Arial"/>
          <w:i/>
          <w:iCs/>
          <w:color w:val="000000" w:themeColor="text1"/>
          <w:lang w:val="en"/>
        </w:rPr>
        <w:t>cristatum</w:t>
      </w:r>
      <w:proofErr w:type="spellEnd"/>
      <w:r w:rsidRPr="00761071">
        <w:rPr>
          <w:rFonts w:cs="Arial"/>
          <w:color w:val="000000" w:themeColor="text1"/>
          <w:lang w:val="en"/>
        </w:rPr>
        <w:t xml:space="preserve"> in the ground layer</w:t>
      </w:r>
      <w:r w:rsidR="00983F69" w:rsidRPr="00761071">
        <w:rPr>
          <w:rFonts w:cs="Arial"/>
          <w:color w:val="000000" w:themeColor="text1"/>
          <w:lang w:val="en"/>
        </w:rPr>
        <w:t xml:space="preserve"> across some parts of the patch</w:t>
      </w:r>
      <w:r w:rsidRPr="00761071">
        <w:rPr>
          <w:rFonts w:cs="Arial"/>
          <w:color w:val="000000" w:themeColor="text1"/>
          <w:lang w:val="en"/>
        </w:rPr>
        <w:t xml:space="preserve">. </w:t>
      </w:r>
    </w:p>
    <w:p w14:paraId="754D52B4" w14:textId="38593374" w:rsidR="00345E9A" w:rsidRPr="00345E9A" w:rsidRDefault="00345E9A" w:rsidP="001D7FCA">
      <w:pPr>
        <w:numPr>
          <w:ilvl w:val="0"/>
          <w:numId w:val="17"/>
        </w:numPr>
        <w:ind w:left="714" w:hanging="357"/>
        <w:rPr>
          <w:rFonts w:eastAsiaTheme="majorEastAsia" w:cstheme="majorBidi"/>
          <w:color w:val="000000" w:themeColor="text1"/>
          <w:szCs w:val="26"/>
        </w:rPr>
      </w:pPr>
      <w:r w:rsidRPr="00761071">
        <w:rPr>
          <w:rFonts w:cs="Arial"/>
          <w:color w:val="000000" w:themeColor="text1"/>
          <w:lang w:val="en"/>
        </w:rPr>
        <w:t xml:space="preserve">It typically appears as a forest with a </w:t>
      </w:r>
      <w:r w:rsidRPr="00345E9A">
        <w:rPr>
          <w:rFonts w:cs="Arial"/>
          <w:color w:val="000000" w:themeColor="text1"/>
          <w:lang w:val="en"/>
        </w:rPr>
        <w:t xml:space="preserve">low dense </w:t>
      </w:r>
      <w:r>
        <w:rPr>
          <w:rFonts w:cs="Arial"/>
          <w:color w:val="000000" w:themeColor="text1"/>
          <w:lang w:val="en"/>
        </w:rPr>
        <w:t xml:space="preserve">canopy or </w:t>
      </w:r>
      <w:proofErr w:type="spellStart"/>
      <w:r w:rsidRPr="00345E9A">
        <w:rPr>
          <w:rFonts w:cs="Arial"/>
          <w:color w:val="000000" w:themeColor="text1"/>
          <w:lang w:val="en"/>
        </w:rPr>
        <w:t>midstorey</w:t>
      </w:r>
      <w:proofErr w:type="spellEnd"/>
      <w:r w:rsidRPr="00345E9A">
        <w:rPr>
          <w:rFonts w:cs="Arial"/>
          <w:color w:val="000000" w:themeColor="text1"/>
          <w:lang w:val="en"/>
        </w:rPr>
        <w:t xml:space="preserve"> dominated by rainforest species and ferns around four-</w:t>
      </w:r>
      <w:proofErr w:type="spellStart"/>
      <w:r w:rsidRPr="00345E9A">
        <w:rPr>
          <w:rFonts w:cs="Arial"/>
          <w:color w:val="000000" w:themeColor="text1"/>
          <w:lang w:val="en"/>
        </w:rPr>
        <w:t>metres</w:t>
      </w:r>
      <w:proofErr w:type="spellEnd"/>
      <w:r w:rsidRPr="00345E9A">
        <w:rPr>
          <w:rFonts w:cs="Arial"/>
          <w:color w:val="000000" w:themeColor="text1"/>
          <w:lang w:val="en"/>
        </w:rPr>
        <w:t>-tall, and an</w:t>
      </w:r>
      <w:r w:rsidRPr="00345E9A">
        <w:rPr>
          <w:rFonts w:eastAsia="Times New Roman" w:cs="Arial"/>
          <w:color w:val="000000" w:themeColor="text1"/>
          <w:szCs w:val="20"/>
          <w:lang w:val="en" w:eastAsia="en-AU"/>
        </w:rPr>
        <w:t xml:space="preserve"> </w:t>
      </w:r>
      <w:proofErr w:type="spellStart"/>
      <w:r w:rsidRPr="00345E9A">
        <w:rPr>
          <w:rFonts w:eastAsia="Times New Roman" w:cs="Arial"/>
          <w:color w:val="000000" w:themeColor="text1"/>
          <w:szCs w:val="20"/>
          <w:lang w:val="en" w:eastAsia="en-AU"/>
        </w:rPr>
        <w:t>understorey</w:t>
      </w:r>
      <w:proofErr w:type="spellEnd"/>
      <w:r w:rsidRPr="00345E9A">
        <w:rPr>
          <w:rFonts w:eastAsia="Times New Roman" w:cs="Arial"/>
          <w:color w:val="000000" w:themeColor="text1"/>
          <w:szCs w:val="20"/>
          <w:lang w:val="en" w:eastAsia="en-AU"/>
        </w:rPr>
        <w:t xml:space="preserve"> of shrubs, smaller ferns and mostly graminoids in the ground layer. Where conditions are suitable for the formation of a shallow peat layer, </w:t>
      </w:r>
      <w:r w:rsidRPr="00345E9A">
        <w:rPr>
          <w:i/>
          <w:color w:val="000000" w:themeColor="text1"/>
        </w:rPr>
        <w:t xml:space="preserve">Sphagnum </w:t>
      </w:r>
      <w:proofErr w:type="spellStart"/>
      <w:r w:rsidRPr="00345E9A">
        <w:rPr>
          <w:i/>
          <w:color w:val="000000" w:themeColor="text1"/>
        </w:rPr>
        <w:t>cristatum</w:t>
      </w:r>
      <w:proofErr w:type="spellEnd"/>
      <w:r w:rsidRPr="00345E9A">
        <w:rPr>
          <w:rFonts w:cs="Arial"/>
          <w:color w:val="000000" w:themeColor="text1"/>
          <w:lang w:val="en"/>
        </w:rPr>
        <w:t xml:space="preserve"> is distinctive in the ground layer</w:t>
      </w:r>
      <w:r w:rsidR="00022F80">
        <w:rPr>
          <w:rFonts w:cs="Arial"/>
          <w:color w:val="000000" w:themeColor="text1"/>
          <w:lang w:val="en"/>
        </w:rPr>
        <w:t xml:space="preserve"> </w:t>
      </w:r>
      <w:r w:rsidR="00022F80">
        <w:rPr>
          <w:rFonts w:eastAsia="Times New Roman" w:cs="Arial"/>
          <w:color w:val="000000" w:themeColor="text1"/>
          <w:szCs w:val="20"/>
          <w:lang w:val="en" w:eastAsia="en-AU"/>
        </w:rPr>
        <w:t xml:space="preserve">(particularly </w:t>
      </w:r>
      <w:r w:rsidR="006E16D6">
        <w:rPr>
          <w:rFonts w:eastAsia="Times New Roman" w:cs="Arial"/>
          <w:color w:val="000000" w:themeColor="text1"/>
          <w:szCs w:val="20"/>
          <w:lang w:val="en" w:eastAsia="en-AU"/>
        </w:rPr>
        <w:t>along</w:t>
      </w:r>
      <w:r w:rsidR="00022F80">
        <w:rPr>
          <w:rFonts w:eastAsia="Times New Roman" w:cs="Arial"/>
          <w:color w:val="000000" w:themeColor="text1"/>
          <w:szCs w:val="20"/>
          <w:lang w:val="en" w:eastAsia="en-AU"/>
        </w:rPr>
        <w:t xml:space="preserve"> rocky </w:t>
      </w:r>
      <w:proofErr w:type="spellStart"/>
      <w:r w:rsidR="00022F80">
        <w:rPr>
          <w:rFonts w:eastAsia="Times New Roman" w:cs="Arial"/>
          <w:color w:val="000000" w:themeColor="text1"/>
          <w:szCs w:val="20"/>
          <w:lang w:val="en" w:eastAsia="en-AU"/>
        </w:rPr>
        <w:t>creeklines</w:t>
      </w:r>
      <w:proofErr w:type="spellEnd"/>
      <w:r w:rsidR="00022F80">
        <w:rPr>
          <w:rFonts w:eastAsia="Times New Roman" w:cs="Arial"/>
          <w:color w:val="000000" w:themeColor="text1"/>
          <w:szCs w:val="20"/>
          <w:lang w:val="en" w:eastAsia="en-AU"/>
        </w:rPr>
        <w:t>)</w:t>
      </w:r>
      <w:r w:rsidRPr="00345E9A">
        <w:rPr>
          <w:rFonts w:cs="Arial"/>
          <w:color w:val="000000" w:themeColor="text1"/>
          <w:lang w:val="en"/>
        </w:rPr>
        <w:t>.</w:t>
      </w:r>
    </w:p>
    <w:p w14:paraId="4AF1ADE6" w14:textId="272214DA" w:rsidR="00345E9A" w:rsidRPr="00C97A65" w:rsidRDefault="00345E9A" w:rsidP="00345E9A">
      <w:pPr>
        <w:numPr>
          <w:ilvl w:val="0"/>
          <w:numId w:val="17"/>
        </w:numPr>
        <w:ind w:left="714" w:hanging="357"/>
        <w:rPr>
          <w:rFonts w:ascii="Cambria Math" w:eastAsia="Cambria Math" w:hAnsi="Cambria Math" w:cs="Cambria Math"/>
          <w:color w:val="000000" w:themeColor="text1"/>
        </w:rPr>
      </w:pPr>
      <w:r>
        <w:rPr>
          <w:rFonts w:ascii="Cambria Math" w:eastAsia="Cambria Math" w:hAnsi="Cambria Math" w:cs="Cambria Math"/>
          <w:color w:val="000000" w:themeColor="text1"/>
        </w:rPr>
        <w:lastRenderedPageBreak/>
        <w:t xml:space="preserve">Characteristic </w:t>
      </w:r>
      <w:r w:rsidRPr="00B52ABB">
        <w:rPr>
          <w:rFonts w:ascii="Cambria Math" w:eastAsia="Cambria Math" w:hAnsi="Cambria Math" w:cs="Cambria Math"/>
          <w:color w:val="000000" w:themeColor="text1"/>
        </w:rPr>
        <w:t>species</w:t>
      </w:r>
      <w:r>
        <w:rPr>
          <w:rFonts w:ascii="Cambria Math" w:eastAsia="Cambria Math" w:hAnsi="Cambria Math" w:cs="Cambria Math"/>
          <w:color w:val="000000" w:themeColor="text1"/>
        </w:rPr>
        <w:t xml:space="preserve"> in the canopy and </w:t>
      </w:r>
      <w:proofErr w:type="spellStart"/>
      <w:r>
        <w:rPr>
          <w:rFonts w:ascii="Cambria Math" w:eastAsia="Cambria Math" w:hAnsi="Cambria Math" w:cs="Cambria Math"/>
          <w:color w:val="000000" w:themeColor="text1"/>
        </w:rPr>
        <w:t>midstorey</w:t>
      </w:r>
      <w:proofErr w:type="spellEnd"/>
      <w:r w:rsidRPr="00B52ABB">
        <w:rPr>
          <w:rFonts w:ascii="Cambria Math" w:eastAsia="Cambria Math" w:hAnsi="Cambria Math" w:cs="Cambria Math"/>
          <w:color w:val="000000" w:themeColor="text1"/>
        </w:rPr>
        <w:t xml:space="preserve"> include </w:t>
      </w:r>
      <w:proofErr w:type="spellStart"/>
      <w:r w:rsidRPr="00B52ABB">
        <w:rPr>
          <w:rFonts w:ascii="Cambria Math" w:eastAsia="Cambria Math" w:hAnsi="Cambria Math" w:cs="Cambria Math"/>
          <w:i/>
          <w:iCs/>
          <w:color w:val="000000" w:themeColor="text1"/>
        </w:rPr>
        <w:t>Atherosperm</w:t>
      </w:r>
      <w:r w:rsidRPr="00B52ABB">
        <w:rPr>
          <w:rFonts w:ascii="Cambria Math" w:eastAsia="Cambria Math" w:hAnsi="Cambria Math" w:cs="Cambria Math"/>
          <w:i/>
          <w:iCs/>
        </w:rPr>
        <w:t>a</w:t>
      </w:r>
      <w:proofErr w:type="spellEnd"/>
      <w:r w:rsidRPr="00B52ABB">
        <w:rPr>
          <w:rFonts w:ascii="Cambria Math" w:eastAsia="Cambria Math" w:hAnsi="Cambria Math" w:cs="Cambria Math"/>
          <w:i/>
          <w:iCs/>
        </w:rPr>
        <w:t xml:space="preserve"> </w:t>
      </w:r>
      <w:proofErr w:type="spellStart"/>
      <w:r w:rsidRPr="00B52ABB">
        <w:rPr>
          <w:rFonts w:ascii="Cambria Math" w:eastAsia="Cambria Math" w:hAnsi="Cambria Math" w:cs="Cambria Math"/>
          <w:i/>
          <w:iCs/>
        </w:rPr>
        <w:t>moschatum</w:t>
      </w:r>
      <w:proofErr w:type="spellEnd"/>
      <w:r w:rsidRPr="00B52ABB">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b</w:t>
      </w:r>
      <w:r w:rsidRPr="00B52ABB">
        <w:rPr>
          <w:rFonts w:ascii="Cambria Math" w:eastAsia="Cambria Math" w:hAnsi="Cambria Math" w:cs="Cambria Math"/>
          <w:color w:val="000000" w:themeColor="text1"/>
        </w:rPr>
        <w:t xml:space="preserve">lack </w:t>
      </w:r>
      <w:r w:rsidRPr="038CE578">
        <w:rPr>
          <w:rFonts w:ascii="Cambria Math" w:eastAsia="Cambria Math" w:hAnsi="Cambria Math" w:cs="Cambria Math"/>
          <w:color w:val="000000" w:themeColor="text1"/>
        </w:rPr>
        <w:t>s</w:t>
      </w:r>
      <w:r w:rsidRPr="00B52ABB">
        <w:rPr>
          <w:rFonts w:ascii="Cambria Math" w:eastAsia="Cambria Math" w:hAnsi="Cambria Math" w:cs="Cambria Math"/>
          <w:color w:val="000000" w:themeColor="text1"/>
        </w:rPr>
        <w:t>assafras</w:t>
      </w:r>
      <w:r w:rsidRPr="00B52ABB">
        <w:rPr>
          <w:rFonts w:ascii="Cambria Math" w:eastAsia="Cambria Math" w:hAnsi="Cambria Math" w:cs="Cambria Math"/>
        </w:rPr>
        <w:t xml:space="preserve">), </w:t>
      </w:r>
      <w:r w:rsidRPr="00B52ABB">
        <w:rPr>
          <w:rStyle w:val="Emphasis"/>
          <w:rFonts w:ascii="Cambria Math" w:eastAsia="Cambria Math" w:hAnsi="Cambria Math" w:cs="Cambria Math"/>
          <w:color w:val="000000" w:themeColor="text1"/>
        </w:rPr>
        <w:t>Banksia integrifolia</w:t>
      </w:r>
      <w:r w:rsidRPr="00B52ABB">
        <w:rPr>
          <w:rFonts w:ascii="Cambria Math" w:eastAsia="Cambria Math" w:hAnsi="Cambria Math" w:cs="Cambria Math"/>
          <w:color w:val="000000" w:themeColor="text1"/>
        </w:rPr>
        <w:t xml:space="preserve"> subsp. </w:t>
      </w:r>
      <w:proofErr w:type="spellStart"/>
      <w:r w:rsidRPr="00B52ABB">
        <w:rPr>
          <w:rFonts w:ascii="Cambria Math" w:eastAsia="Cambria Math" w:hAnsi="Cambria Math" w:cs="Cambria Math"/>
          <w:i/>
          <w:iCs/>
          <w:color w:val="000000" w:themeColor="text1"/>
        </w:rPr>
        <w:t>monticola</w:t>
      </w:r>
      <w:proofErr w:type="spellEnd"/>
      <w:r w:rsidRPr="00B52ABB">
        <w:rPr>
          <w:rFonts w:ascii="Cambria Math" w:eastAsia="Cambria Math" w:hAnsi="Cambria Math" w:cs="Cambria Math"/>
          <w:i/>
          <w:iCs/>
          <w:color w:val="000000" w:themeColor="text1"/>
        </w:rPr>
        <w:t>,</w:t>
      </w:r>
      <w:r w:rsidRPr="00B52ABB">
        <w:rPr>
          <w:rFonts w:ascii="Cambria Math" w:eastAsia="Cambria Math" w:hAnsi="Cambria Math" w:cs="Cambria Math"/>
        </w:rPr>
        <w:t xml:space="preserve"> </w:t>
      </w:r>
      <w:r w:rsidRPr="00B52ABB">
        <w:rPr>
          <w:rFonts w:ascii="Cambria Math" w:eastAsia="Cambria Math" w:hAnsi="Cambria Math" w:cs="Cambria Math"/>
          <w:i/>
          <w:iCs/>
          <w:color w:val="000000" w:themeColor="text1"/>
        </w:rPr>
        <w:t xml:space="preserve">Callistemon </w:t>
      </w:r>
      <w:r w:rsidRPr="00B52ABB">
        <w:rPr>
          <w:rFonts w:ascii="Cambria Math" w:eastAsia="Cambria Math" w:hAnsi="Cambria Math" w:cs="Cambria Math"/>
          <w:color w:val="000000" w:themeColor="text1"/>
        </w:rPr>
        <w:t>sp</w:t>
      </w:r>
      <w:r w:rsidRPr="00B52ABB">
        <w:rPr>
          <w:rFonts w:ascii="Cambria Math" w:eastAsia="Cambria Math" w:hAnsi="Cambria Math" w:cs="Cambria Math"/>
        </w:rPr>
        <w:t xml:space="preserve">. </w:t>
      </w:r>
      <w:proofErr w:type="spellStart"/>
      <w:r w:rsidRPr="00B52ABB">
        <w:rPr>
          <w:rFonts w:ascii="Cambria Math" w:eastAsia="Cambria Math" w:hAnsi="Cambria Math" w:cs="Cambria Math"/>
        </w:rPr>
        <w:t>nov.</w:t>
      </w:r>
      <w:proofErr w:type="spellEnd"/>
      <w:r w:rsidRPr="00B52ABB">
        <w:rPr>
          <w:rFonts w:ascii="Cambria Math" w:eastAsia="Cambria Math" w:hAnsi="Cambria Math" w:cs="Cambria Math"/>
        </w:rPr>
        <w:t xml:space="preserve">, </w:t>
      </w:r>
      <w:r w:rsidRPr="00B52ABB">
        <w:rPr>
          <w:rStyle w:val="Emphasis"/>
          <w:rFonts w:ascii="Cambria Math" w:eastAsia="Cambria Math" w:hAnsi="Cambria Math" w:cs="Cambria Math"/>
          <w:color w:val="000000" w:themeColor="text1"/>
        </w:rPr>
        <w:t xml:space="preserve">Elaeocarpus </w:t>
      </w:r>
      <w:proofErr w:type="spellStart"/>
      <w:r w:rsidRPr="00B52ABB">
        <w:rPr>
          <w:rStyle w:val="Emphasis"/>
          <w:rFonts w:ascii="Cambria Math" w:eastAsia="Cambria Math" w:hAnsi="Cambria Math" w:cs="Cambria Math"/>
          <w:color w:val="000000" w:themeColor="text1"/>
        </w:rPr>
        <w:t>holopetalus</w:t>
      </w:r>
      <w:proofErr w:type="spellEnd"/>
      <w:r w:rsidRPr="00B52ABB">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b</w:t>
      </w:r>
      <w:r w:rsidRPr="00B52ABB">
        <w:rPr>
          <w:rFonts w:ascii="Cambria Math" w:eastAsia="Cambria Math" w:hAnsi="Cambria Math" w:cs="Cambria Math"/>
          <w:color w:val="000000" w:themeColor="text1"/>
        </w:rPr>
        <w:t xml:space="preserve">lack </w:t>
      </w:r>
      <w:r w:rsidRPr="038CE578">
        <w:rPr>
          <w:rFonts w:ascii="Cambria Math" w:eastAsia="Cambria Math" w:hAnsi="Cambria Math" w:cs="Cambria Math"/>
          <w:color w:val="000000" w:themeColor="text1"/>
        </w:rPr>
        <w:t>o</w:t>
      </w:r>
      <w:r w:rsidRPr="00B52ABB">
        <w:rPr>
          <w:rFonts w:ascii="Cambria Math" w:eastAsia="Cambria Math" w:hAnsi="Cambria Math" w:cs="Cambria Math"/>
          <w:color w:val="000000" w:themeColor="text1"/>
        </w:rPr>
        <w:t xml:space="preserve">live </w:t>
      </w:r>
      <w:r w:rsidRPr="038CE578">
        <w:rPr>
          <w:rFonts w:ascii="Cambria Math" w:eastAsia="Cambria Math" w:hAnsi="Cambria Math" w:cs="Cambria Math"/>
          <w:color w:val="000000" w:themeColor="text1"/>
        </w:rPr>
        <w:t>b</w:t>
      </w:r>
      <w:r w:rsidRPr="00B52ABB">
        <w:rPr>
          <w:rFonts w:ascii="Cambria Math" w:eastAsia="Cambria Math" w:hAnsi="Cambria Math" w:cs="Cambria Math"/>
          <w:color w:val="000000" w:themeColor="text1"/>
        </w:rPr>
        <w:t xml:space="preserve">erry), </w:t>
      </w:r>
      <w:r w:rsidRPr="00B52ABB">
        <w:rPr>
          <w:rStyle w:val="Emphasis"/>
          <w:rFonts w:ascii="Cambria Math" w:eastAsia="Cambria Math" w:hAnsi="Cambria Math" w:cs="Cambria Math"/>
        </w:rPr>
        <w:t xml:space="preserve">Leptospermum </w:t>
      </w:r>
      <w:proofErr w:type="spellStart"/>
      <w:r w:rsidRPr="00B52ABB">
        <w:rPr>
          <w:rStyle w:val="Emphasis"/>
          <w:rFonts w:ascii="Cambria Math" w:eastAsia="Cambria Math" w:hAnsi="Cambria Math" w:cs="Cambria Math"/>
        </w:rPr>
        <w:t>polygalifolium</w:t>
      </w:r>
      <w:proofErr w:type="spellEnd"/>
      <w:r w:rsidRPr="00B52ABB">
        <w:rPr>
          <w:rFonts w:ascii="Cambria Math" w:eastAsia="Cambria Math" w:hAnsi="Cambria Math" w:cs="Cambria Math"/>
        </w:rPr>
        <w:t xml:space="preserve"> subsp. </w:t>
      </w:r>
      <w:proofErr w:type="spellStart"/>
      <w:r w:rsidRPr="00B52ABB">
        <w:rPr>
          <w:rStyle w:val="Emphasis"/>
          <w:rFonts w:ascii="Cambria Math" w:eastAsia="Cambria Math" w:hAnsi="Cambria Math" w:cs="Cambria Math"/>
        </w:rPr>
        <w:t>montanum</w:t>
      </w:r>
      <w:proofErr w:type="spellEnd"/>
      <w:r w:rsidRPr="00B52ABB">
        <w:rPr>
          <w:rFonts w:ascii="Cambria Math" w:eastAsia="Cambria Math" w:hAnsi="Cambria Math" w:cs="Cambria Math"/>
        </w:rPr>
        <w:t xml:space="preserve"> </w:t>
      </w:r>
      <w:r w:rsidRPr="00B52ABB">
        <w:rPr>
          <w:rFonts w:ascii="Cambria Math" w:eastAsia="Cambria Math" w:hAnsi="Cambria Math" w:cs="Cambria Math"/>
          <w:color w:val="000000" w:themeColor="text1"/>
        </w:rPr>
        <w:t>(</w:t>
      </w:r>
      <w:r w:rsidRPr="038CE578">
        <w:rPr>
          <w:rFonts w:ascii="Cambria Math" w:eastAsia="Cambria Math" w:hAnsi="Cambria Math" w:cs="Cambria Math"/>
        </w:rPr>
        <w:t>c</w:t>
      </w:r>
      <w:r w:rsidRPr="00B52ABB">
        <w:rPr>
          <w:rFonts w:ascii="Cambria Math" w:eastAsia="Cambria Math" w:hAnsi="Cambria Math" w:cs="Cambria Math"/>
        </w:rPr>
        <w:t xml:space="preserve">ommon </w:t>
      </w:r>
      <w:proofErr w:type="spellStart"/>
      <w:r w:rsidRPr="038CE578">
        <w:rPr>
          <w:rFonts w:ascii="Cambria Math" w:eastAsia="Cambria Math" w:hAnsi="Cambria Math" w:cs="Cambria Math"/>
        </w:rPr>
        <w:t>t</w:t>
      </w:r>
      <w:r w:rsidRPr="00B52ABB">
        <w:rPr>
          <w:rFonts w:ascii="Cambria Math" w:eastAsia="Cambria Math" w:hAnsi="Cambria Math" w:cs="Cambria Math"/>
        </w:rPr>
        <w:t>eatree</w:t>
      </w:r>
      <w:proofErr w:type="spellEnd"/>
      <w:r w:rsidRPr="00B52ABB">
        <w:rPr>
          <w:rFonts w:ascii="Cambria Math" w:eastAsia="Cambria Math" w:hAnsi="Cambria Math" w:cs="Cambria Math"/>
        </w:rPr>
        <w:t xml:space="preserve">) and </w:t>
      </w:r>
      <w:proofErr w:type="spellStart"/>
      <w:r w:rsidRPr="00B52ABB">
        <w:rPr>
          <w:rStyle w:val="Emphasis"/>
          <w:rFonts w:ascii="Cambria Math" w:eastAsia="Cambria Math" w:hAnsi="Cambria Math" w:cs="Cambria Math"/>
          <w:color w:val="000000" w:themeColor="text1"/>
        </w:rPr>
        <w:t>Quintinia</w:t>
      </w:r>
      <w:proofErr w:type="spellEnd"/>
      <w:r w:rsidRPr="00B52ABB">
        <w:rPr>
          <w:rStyle w:val="Emphasis"/>
          <w:rFonts w:ascii="Cambria Math" w:eastAsia="Cambria Math" w:hAnsi="Cambria Math" w:cs="Cambria Math"/>
          <w:color w:val="000000" w:themeColor="text1"/>
        </w:rPr>
        <w:t xml:space="preserve"> </w:t>
      </w:r>
      <w:proofErr w:type="spellStart"/>
      <w:r w:rsidRPr="00B52ABB">
        <w:rPr>
          <w:rStyle w:val="Emphasis"/>
          <w:rFonts w:ascii="Cambria Math" w:eastAsia="Cambria Math" w:hAnsi="Cambria Math" w:cs="Cambria Math"/>
          <w:color w:val="000000" w:themeColor="text1"/>
        </w:rPr>
        <w:t>sieberi</w:t>
      </w:r>
      <w:proofErr w:type="spellEnd"/>
      <w:r w:rsidRPr="00B52ABB">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r</w:t>
      </w:r>
      <w:r w:rsidRPr="00B52ABB">
        <w:rPr>
          <w:rFonts w:ascii="Cambria Math" w:eastAsia="Cambria Math" w:hAnsi="Cambria Math" w:cs="Cambria Math"/>
          <w:color w:val="000000" w:themeColor="text1"/>
        </w:rPr>
        <w:t xml:space="preserve">ough </w:t>
      </w:r>
      <w:r w:rsidRPr="038CE578">
        <w:rPr>
          <w:rFonts w:ascii="Cambria Math" w:eastAsia="Cambria Math" w:hAnsi="Cambria Math" w:cs="Cambria Math"/>
          <w:color w:val="000000" w:themeColor="text1"/>
        </w:rPr>
        <w:t>p</w:t>
      </w:r>
      <w:r w:rsidRPr="00B52ABB">
        <w:rPr>
          <w:rFonts w:ascii="Cambria Math" w:eastAsia="Cambria Math" w:hAnsi="Cambria Math" w:cs="Cambria Math"/>
          <w:color w:val="000000" w:themeColor="text1"/>
        </w:rPr>
        <w:t xml:space="preserve">ossumwood) </w:t>
      </w:r>
      <w:r w:rsidRPr="00B52ABB">
        <w:rPr>
          <w:rFonts w:ascii="Cambria Math" w:eastAsia="Cambria Math" w:hAnsi="Cambria Math" w:cs="Cambria Math"/>
        </w:rPr>
        <w:t>(NSW Scientific Committee 1998; NSW DPIE 2021). Tall ferns includ</w:t>
      </w:r>
      <w:r>
        <w:rPr>
          <w:rFonts w:ascii="Cambria Math" w:eastAsia="Cambria Math" w:hAnsi="Cambria Math" w:cs="Cambria Math"/>
        </w:rPr>
        <w:t>e</w:t>
      </w:r>
      <w:r w:rsidRPr="00B52ABB">
        <w:rPr>
          <w:rFonts w:ascii="Cambria Math" w:eastAsia="Cambria Math" w:hAnsi="Cambria Math" w:cs="Cambria Math"/>
          <w:i/>
          <w:iCs/>
          <w:color w:val="000000" w:themeColor="text1"/>
        </w:rPr>
        <w:t xml:space="preserve"> </w:t>
      </w:r>
      <w:proofErr w:type="spellStart"/>
      <w:r w:rsidRPr="00B52ABB">
        <w:rPr>
          <w:rFonts w:ascii="Cambria Math" w:eastAsia="Cambria Math" w:hAnsi="Cambria Math" w:cs="Cambria Math"/>
          <w:i/>
          <w:iCs/>
          <w:color w:val="000000" w:themeColor="text1"/>
        </w:rPr>
        <w:t>Dicksonia</w:t>
      </w:r>
      <w:proofErr w:type="spellEnd"/>
      <w:r w:rsidRPr="00B52ABB">
        <w:rPr>
          <w:rFonts w:ascii="Cambria Math" w:eastAsia="Cambria Math" w:hAnsi="Cambria Math" w:cs="Cambria Math"/>
          <w:i/>
          <w:iCs/>
          <w:color w:val="000000" w:themeColor="text1"/>
        </w:rPr>
        <w:t xml:space="preserve"> antarctica</w:t>
      </w:r>
      <w:r w:rsidRPr="00B52ABB">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s</w:t>
      </w:r>
      <w:r w:rsidRPr="00B52ABB">
        <w:rPr>
          <w:rFonts w:ascii="Cambria Math" w:eastAsia="Cambria Math" w:hAnsi="Cambria Math" w:cs="Cambria Math"/>
          <w:color w:val="000000" w:themeColor="text1"/>
        </w:rPr>
        <w:t xml:space="preserve">oft </w:t>
      </w:r>
      <w:r w:rsidRPr="038CE578">
        <w:rPr>
          <w:rFonts w:ascii="Cambria Math" w:eastAsia="Cambria Math" w:hAnsi="Cambria Math" w:cs="Cambria Math"/>
          <w:color w:val="000000" w:themeColor="text1"/>
        </w:rPr>
        <w:t>t</w:t>
      </w:r>
      <w:r w:rsidRPr="00B52ABB">
        <w:rPr>
          <w:rFonts w:ascii="Cambria Math" w:eastAsia="Cambria Math" w:hAnsi="Cambria Math" w:cs="Cambria Math"/>
          <w:color w:val="000000" w:themeColor="text1"/>
        </w:rPr>
        <w:t xml:space="preserve">ree-fern) and </w:t>
      </w:r>
      <w:proofErr w:type="spellStart"/>
      <w:r w:rsidRPr="00B52ABB">
        <w:rPr>
          <w:rFonts w:ascii="Cambria Math" w:eastAsia="Cambria Math" w:hAnsi="Cambria Math" w:cs="Cambria Math"/>
          <w:i/>
          <w:iCs/>
          <w:color w:val="000000" w:themeColor="text1"/>
        </w:rPr>
        <w:t>Todea</w:t>
      </w:r>
      <w:proofErr w:type="spellEnd"/>
      <w:r w:rsidRPr="00B52ABB">
        <w:rPr>
          <w:rFonts w:ascii="Cambria Math" w:eastAsia="Cambria Math" w:hAnsi="Cambria Math" w:cs="Cambria Math"/>
          <w:i/>
          <w:iCs/>
          <w:color w:val="000000" w:themeColor="text1"/>
        </w:rPr>
        <w:t xml:space="preserve"> </w:t>
      </w:r>
      <w:proofErr w:type="spellStart"/>
      <w:r w:rsidRPr="00B52ABB">
        <w:rPr>
          <w:rFonts w:ascii="Cambria Math" w:eastAsia="Cambria Math" w:hAnsi="Cambria Math" w:cs="Cambria Math"/>
          <w:i/>
          <w:iCs/>
          <w:color w:val="000000" w:themeColor="text1"/>
        </w:rPr>
        <w:t>barbara</w:t>
      </w:r>
      <w:proofErr w:type="spellEnd"/>
      <w:r w:rsidRPr="00B52ABB">
        <w:rPr>
          <w:rFonts w:ascii="Cambria Math" w:eastAsia="Cambria Math" w:hAnsi="Cambria Math" w:cs="Cambria Math"/>
          <w:color w:val="000000" w:themeColor="text1"/>
        </w:rPr>
        <w:t xml:space="preserve"> (</w:t>
      </w:r>
      <w:r w:rsidRPr="038CE578">
        <w:rPr>
          <w:rFonts w:ascii="Cambria Math" w:eastAsia="Cambria Math" w:hAnsi="Cambria Math" w:cs="Cambria Math"/>
          <w:color w:val="000000" w:themeColor="text1"/>
        </w:rPr>
        <w:t>k</w:t>
      </w:r>
      <w:r w:rsidRPr="00B52ABB">
        <w:rPr>
          <w:rFonts w:ascii="Cambria Math" w:eastAsia="Cambria Math" w:hAnsi="Cambria Math" w:cs="Cambria Math"/>
          <w:color w:val="000000" w:themeColor="text1"/>
        </w:rPr>
        <w:t xml:space="preserve">ing </w:t>
      </w:r>
      <w:r w:rsidRPr="038CE578">
        <w:rPr>
          <w:rFonts w:ascii="Cambria Math" w:eastAsia="Cambria Math" w:hAnsi="Cambria Math" w:cs="Cambria Math"/>
          <w:color w:val="000000" w:themeColor="text1"/>
        </w:rPr>
        <w:t>f</w:t>
      </w:r>
      <w:r w:rsidRPr="00B52ABB">
        <w:rPr>
          <w:rFonts w:ascii="Cambria Math" w:eastAsia="Cambria Math" w:hAnsi="Cambria Math" w:cs="Cambria Math"/>
          <w:color w:val="000000" w:themeColor="text1"/>
        </w:rPr>
        <w:t>ern).</w:t>
      </w:r>
      <w:r w:rsidR="00761071" w:rsidRPr="00761071">
        <w:rPr>
          <w:rFonts w:ascii="Cambria Math" w:eastAsia="Cambria Math" w:hAnsi="Cambria Math" w:cs="Cambria Math"/>
          <w:color w:val="000000" w:themeColor="text1"/>
        </w:rPr>
        <w:t xml:space="preserve"> Unlike most other cool temperate rainforests in the region, </w:t>
      </w:r>
      <w:proofErr w:type="spellStart"/>
      <w:r w:rsidR="00761071" w:rsidRPr="00761071">
        <w:rPr>
          <w:rFonts w:ascii="Cambria Math" w:eastAsia="Cambria Math" w:hAnsi="Cambria Math" w:cs="Cambria Math"/>
          <w:i/>
          <w:iCs/>
          <w:color w:val="000000" w:themeColor="text1"/>
        </w:rPr>
        <w:t>Nothofagus</w:t>
      </w:r>
      <w:proofErr w:type="spellEnd"/>
      <w:r w:rsidR="00761071" w:rsidRPr="00761071">
        <w:rPr>
          <w:rFonts w:ascii="Cambria Math" w:eastAsia="Cambria Math" w:hAnsi="Cambria Math" w:cs="Cambria Math"/>
          <w:i/>
          <w:iCs/>
          <w:color w:val="000000" w:themeColor="text1"/>
        </w:rPr>
        <w:t xml:space="preserve"> </w:t>
      </w:r>
      <w:proofErr w:type="spellStart"/>
      <w:r w:rsidR="00761071" w:rsidRPr="00761071">
        <w:rPr>
          <w:rFonts w:ascii="Cambria Math" w:eastAsia="Cambria Math" w:hAnsi="Cambria Math" w:cs="Cambria Math"/>
          <w:i/>
          <w:iCs/>
          <w:color w:val="000000" w:themeColor="text1"/>
        </w:rPr>
        <w:t>moorei</w:t>
      </w:r>
      <w:proofErr w:type="spellEnd"/>
      <w:r w:rsidR="00761071" w:rsidRPr="00761071">
        <w:rPr>
          <w:rFonts w:ascii="Cambria Math" w:eastAsia="Cambria Math" w:hAnsi="Cambria Math" w:cs="Cambria Math"/>
          <w:color w:val="000000" w:themeColor="text1"/>
        </w:rPr>
        <w:t xml:space="preserve"> (Antarctic beech) is absent from this community.</w:t>
      </w:r>
    </w:p>
    <w:p w14:paraId="1FE4FD15" w14:textId="116D4F65" w:rsidR="00345E9A" w:rsidRPr="00761071" w:rsidRDefault="00345E9A" w:rsidP="00345E9A">
      <w:pPr>
        <w:pStyle w:val="ListParagraph"/>
        <w:numPr>
          <w:ilvl w:val="0"/>
          <w:numId w:val="17"/>
        </w:numPr>
        <w:rPr>
          <w:rFonts w:cs="Arial"/>
          <w:color w:val="000000" w:themeColor="text1"/>
        </w:rPr>
      </w:pPr>
      <w:r w:rsidRPr="00761071">
        <w:rPr>
          <w:rFonts w:cs="Arial"/>
          <w:color w:val="000000" w:themeColor="text1"/>
          <w:lang w:val="en"/>
        </w:rPr>
        <w:t xml:space="preserve">Other canopy trees may or may not be present in association with the above species, including </w:t>
      </w:r>
      <w:r w:rsidRPr="00761071">
        <w:rPr>
          <w:rFonts w:cs="Arial"/>
          <w:i/>
          <w:iCs/>
          <w:color w:val="000000" w:themeColor="text1"/>
        </w:rPr>
        <w:t xml:space="preserve">Eucalyptus </w:t>
      </w:r>
      <w:proofErr w:type="spellStart"/>
      <w:r w:rsidRPr="00761071">
        <w:rPr>
          <w:rFonts w:cs="Arial"/>
          <w:i/>
          <w:iCs/>
          <w:color w:val="000000" w:themeColor="text1"/>
        </w:rPr>
        <w:t>dalrympleana</w:t>
      </w:r>
      <w:proofErr w:type="spellEnd"/>
      <w:r w:rsidRPr="00761071">
        <w:rPr>
          <w:rFonts w:cs="Arial"/>
          <w:color w:val="000000" w:themeColor="text1"/>
        </w:rPr>
        <w:t xml:space="preserve"> subsp. </w:t>
      </w:r>
      <w:proofErr w:type="spellStart"/>
      <w:r w:rsidRPr="00761071">
        <w:rPr>
          <w:rFonts w:cs="Arial"/>
          <w:i/>
          <w:iCs/>
          <w:color w:val="000000" w:themeColor="text1"/>
        </w:rPr>
        <w:t>dalrympleana</w:t>
      </w:r>
      <w:proofErr w:type="spellEnd"/>
      <w:r w:rsidRPr="00761071">
        <w:rPr>
          <w:rFonts w:cs="Arial"/>
          <w:i/>
          <w:iCs/>
          <w:color w:val="000000" w:themeColor="text1"/>
        </w:rPr>
        <w:t xml:space="preserve"> </w:t>
      </w:r>
      <w:r w:rsidRPr="00761071">
        <w:rPr>
          <w:rFonts w:cs="Arial"/>
          <w:color w:val="000000" w:themeColor="text1"/>
        </w:rPr>
        <w:t xml:space="preserve">(mountain gum), </w:t>
      </w:r>
      <w:r w:rsidRPr="00761071">
        <w:rPr>
          <w:rFonts w:cs="Arial"/>
          <w:i/>
          <w:iCs/>
          <w:color w:val="000000" w:themeColor="text1"/>
        </w:rPr>
        <w:t xml:space="preserve">E. </w:t>
      </w:r>
      <w:proofErr w:type="spellStart"/>
      <w:r w:rsidRPr="00761071">
        <w:rPr>
          <w:rFonts w:cs="Arial"/>
          <w:i/>
          <w:iCs/>
          <w:color w:val="000000" w:themeColor="text1"/>
        </w:rPr>
        <w:t>laevopinea</w:t>
      </w:r>
      <w:proofErr w:type="spellEnd"/>
      <w:r w:rsidRPr="00761071">
        <w:rPr>
          <w:rFonts w:cs="Arial"/>
          <w:color w:val="000000" w:themeColor="text1"/>
        </w:rPr>
        <w:t xml:space="preserve"> (silver top stringybark), </w:t>
      </w:r>
      <w:r w:rsidRPr="00761071">
        <w:rPr>
          <w:rFonts w:cs="Arial"/>
          <w:i/>
          <w:iCs/>
          <w:color w:val="000000" w:themeColor="text1"/>
        </w:rPr>
        <w:t>E. nobilis</w:t>
      </w:r>
      <w:r w:rsidRPr="00761071">
        <w:rPr>
          <w:rFonts w:cs="Arial"/>
          <w:color w:val="000000" w:themeColor="text1"/>
        </w:rPr>
        <w:t xml:space="preserve"> (ribbon gum), </w:t>
      </w:r>
      <w:r w:rsidRPr="00761071">
        <w:rPr>
          <w:rFonts w:cs="Arial"/>
          <w:i/>
          <w:iCs/>
          <w:color w:val="000000" w:themeColor="text1"/>
        </w:rPr>
        <w:t xml:space="preserve">E. </w:t>
      </w:r>
      <w:proofErr w:type="spellStart"/>
      <w:r w:rsidRPr="00761071">
        <w:rPr>
          <w:rFonts w:cs="Arial"/>
          <w:i/>
          <w:iCs/>
          <w:color w:val="000000" w:themeColor="text1"/>
        </w:rPr>
        <w:t>obliqua</w:t>
      </w:r>
      <w:proofErr w:type="spellEnd"/>
      <w:r w:rsidRPr="00761071">
        <w:rPr>
          <w:rFonts w:cs="Arial"/>
          <w:color w:val="000000" w:themeColor="text1"/>
        </w:rPr>
        <w:t xml:space="preserve"> (messmate), </w:t>
      </w:r>
      <w:r w:rsidRPr="00761071">
        <w:rPr>
          <w:rFonts w:cs="Arial"/>
          <w:i/>
          <w:iCs/>
          <w:color w:val="000000" w:themeColor="text1"/>
        </w:rPr>
        <w:t>E. pauciflora</w:t>
      </w:r>
      <w:r w:rsidRPr="00761071">
        <w:rPr>
          <w:rFonts w:cs="Arial"/>
          <w:color w:val="000000" w:themeColor="text1"/>
        </w:rPr>
        <w:t xml:space="preserve"> (snow Gum), </w:t>
      </w:r>
      <w:r w:rsidRPr="00761071">
        <w:rPr>
          <w:rFonts w:cs="Arial"/>
          <w:i/>
          <w:iCs/>
          <w:color w:val="000000" w:themeColor="text1"/>
        </w:rPr>
        <w:t>E. </w:t>
      </w:r>
      <w:proofErr w:type="spellStart"/>
      <w:r w:rsidRPr="00761071">
        <w:rPr>
          <w:rFonts w:cs="Arial"/>
          <w:i/>
          <w:iCs/>
          <w:color w:val="000000" w:themeColor="text1"/>
        </w:rPr>
        <w:t>stellulata</w:t>
      </w:r>
      <w:proofErr w:type="spellEnd"/>
      <w:r w:rsidRPr="00761071">
        <w:rPr>
          <w:rFonts w:cs="Arial"/>
          <w:color w:val="000000" w:themeColor="text1"/>
        </w:rPr>
        <w:t xml:space="preserve"> (black </w:t>
      </w:r>
      <w:proofErr w:type="spellStart"/>
      <w:r w:rsidRPr="00761071">
        <w:rPr>
          <w:rFonts w:cs="Arial"/>
          <w:color w:val="000000" w:themeColor="text1"/>
        </w:rPr>
        <w:t>sallee</w:t>
      </w:r>
      <w:proofErr w:type="spellEnd"/>
      <w:r w:rsidRPr="00761071">
        <w:rPr>
          <w:rFonts w:cs="Arial"/>
          <w:color w:val="000000" w:themeColor="text1"/>
        </w:rPr>
        <w:t xml:space="preserve">), </w:t>
      </w:r>
      <w:r w:rsidRPr="00761071">
        <w:rPr>
          <w:rFonts w:cs="Arial"/>
          <w:i/>
          <w:iCs/>
          <w:color w:val="000000" w:themeColor="text1"/>
        </w:rPr>
        <w:t xml:space="preserve">E. </w:t>
      </w:r>
      <w:proofErr w:type="spellStart"/>
      <w:r w:rsidRPr="00761071">
        <w:rPr>
          <w:rFonts w:cs="Arial"/>
          <w:i/>
          <w:iCs/>
          <w:color w:val="000000" w:themeColor="text1"/>
        </w:rPr>
        <w:t>viminalis</w:t>
      </w:r>
      <w:proofErr w:type="spellEnd"/>
      <w:r w:rsidRPr="00761071">
        <w:rPr>
          <w:rFonts w:cs="Arial"/>
          <w:color w:val="000000" w:themeColor="text1"/>
        </w:rPr>
        <w:t xml:space="preserve"> (ribbon gum) and </w:t>
      </w:r>
      <w:r w:rsidRPr="00761071">
        <w:rPr>
          <w:rFonts w:cs="Arial"/>
          <w:i/>
          <w:iCs/>
          <w:color w:val="000000" w:themeColor="text1"/>
        </w:rPr>
        <w:t>Acacia melanoxylon</w:t>
      </w:r>
      <w:r w:rsidRPr="00761071">
        <w:rPr>
          <w:rFonts w:cs="Arial"/>
          <w:color w:val="000000" w:themeColor="text1"/>
        </w:rPr>
        <w:t xml:space="preserve"> (blackwood).</w:t>
      </w:r>
      <w:r w:rsidRPr="00761071">
        <w:rPr>
          <w:color w:val="000000" w:themeColor="text1"/>
        </w:rPr>
        <w:t xml:space="preserve"> </w:t>
      </w:r>
    </w:p>
    <w:p w14:paraId="4184AEC6" w14:textId="5572604B" w:rsidR="00345E9A" w:rsidRPr="00761071" w:rsidRDefault="00345E9A" w:rsidP="00345E9A">
      <w:pPr>
        <w:pStyle w:val="ListParagraph"/>
        <w:numPr>
          <w:ilvl w:val="0"/>
          <w:numId w:val="17"/>
        </w:numPr>
        <w:rPr>
          <w:rFonts w:cs="Arial"/>
          <w:color w:val="000000" w:themeColor="text1"/>
        </w:rPr>
      </w:pPr>
      <w:r w:rsidRPr="00761071">
        <w:rPr>
          <w:color w:val="000000" w:themeColor="text1"/>
        </w:rPr>
        <w:t xml:space="preserve">Understorey species include </w:t>
      </w:r>
      <w:r w:rsidRPr="00761071">
        <w:rPr>
          <w:rFonts w:cs="Arial"/>
          <w:i/>
          <w:iCs/>
          <w:color w:val="000000" w:themeColor="text1"/>
        </w:rPr>
        <w:t>Blechnum nudum</w:t>
      </w:r>
      <w:r w:rsidRPr="00761071">
        <w:rPr>
          <w:rFonts w:cs="Arial"/>
          <w:color w:val="000000" w:themeColor="text1"/>
        </w:rPr>
        <w:t xml:space="preserve">, </w:t>
      </w:r>
      <w:r w:rsidRPr="00761071">
        <w:rPr>
          <w:i/>
          <w:iCs/>
          <w:color w:val="000000" w:themeColor="text1"/>
        </w:rPr>
        <w:t xml:space="preserve">Bursaria spinosa </w:t>
      </w:r>
      <w:r w:rsidRPr="00761071">
        <w:rPr>
          <w:color w:val="000000" w:themeColor="text1"/>
        </w:rPr>
        <w:t>and</w:t>
      </w:r>
      <w:r w:rsidRPr="00761071">
        <w:rPr>
          <w:i/>
          <w:iCs/>
          <w:color w:val="000000" w:themeColor="text1"/>
        </w:rPr>
        <w:t xml:space="preserve"> </w:t>
      </w:r>
      <w:proofErr w:type="spellStart"/>
      <w:r w:rsidRPr="00761071">
        <w:rPr>
          <w:rFonts w:cs="Arial"/>
          <w:i/>
          <w:iCs/>
          <w:color w:val="000000" w:themeColor="text1"/>
        </w:rPr>
        <w:t>Deyeuxia</w:t>
      </w:r>
      <w:proofErr w:type="spellEnd"/>
      <w:r w:rsidRPr="00761071">
        <w:rPr>
          <w:rFonts w:cs="Arial"/>
          <w:i/>
          <w:iCs/>
          <w:color w:val="000000" w:themeColor="text1"/>
        </w:rPr>
        <w:t xml:space="preserve"> </w:t>
      </w:r>
      <w:proofErr w:type="spellStart"/>
      <w:r w:rsidRPr="00761071">
        <w:rPr>
          <w:rFonts w:cs="Arial"/>
          <w:i/>
          <w:iCs/>
          <w:color w:val="000000" w:themeColor="text1"/>
        </w:rPr>
        <w:t>gunniana</w:t>
      </w:r>
      <w:proofErr w:type="spellEnd"/>
      <w:r w:rsidRPr="00761071">
        <w:rPr>
          <w:rFonts w:cs="Arial"/>
          <w:i/>
          <w:iCs/>
          <w:color w:val="000000" w:themeColor="text1"/>
        </w:rPr>
        <w:t>.</w:t>
      </w:r>
    </w:p>
    <w:p w14:paraId="1A31C25D" w14:textId="29A12576" w:rsidR="00345E9A" w:rsidRPr="00761071" w:rsidRDefault="00345E9A" w:rsidP="00345E9A">
      <w:pPr>
        <w:pStyle w:val="ListParagraph"/>
        <w:keepNext/>
        <w:numPr>
          <w:ilvl w:val="0"/>
          <w:numId w:val="17"/>
        </w:numPr>
        <w:ind w:left="714" w:hanging="357"/>
        <w:rPr>
          <w:rFonts w:eastAsiaTheme="majorEastAsia" w:cstheme="majorBidi"/>
          <w:color w:val="000000" w:themeColor="text1"/>
        </w:rPr>
      </w:pPr>
      <w:r w:rsidRPr="00761071">
        <w:rPr>
          <w:rFonts w:cs="Arial"/>
          <w:color w:val="000000" w:themeColor="text1"/>
        </w:rPr>
        <w:t xml:space="preserve">Ground </w:t>
      </w:r>
      <w:r w:rsidRPr="00761071">
        <w:rPr>
          <w:color w:val="000000" w:themeColor="text1"/>
        </w:rPr>
        <w:t>layer</w:t>
      </w:r>
      <w:r w:rsidRPr="00761071">
        <w:rPr>
          <w:rFonts w:cs="Arial"/>
          <w:color w:val="000000" w:themeColor="text1"/>
        </w:rPr>
        <w:t xml:space="preserve"> species include </w:t>
      </w:r>
      <w:proofErr w:type="spellStart"/>
      <w:r w:rsidRPr="00761071">
        <w:rPr>
          <w:i/>
          <w:iCs/>
          <w:color w:val="000000" w:themeColor="text1"/>
        </w:rPr>
        <w:t>Corybas</w:t>
      </w:r>
      <w:proofErr w:type="spellEnd"/>
      <w:r w:rsidRPr="00761071">
        <w:rPr>
          <w:color w:val="000000" w:themeColor="text1"/>
        </w:rPr>
        <w:t xml:space="preserve"> </w:t>
      </w:r>
      <w:proofErr w:type="spellStart"/>
      <w:r w:rsidRPr="00761071">
        <w:rPr>
          <w:i/>
          <w:iCs/>
          <w:color w:val="000000" w:themeColor="text1"/>
        </w:rPr>
        <w:t>longitubus</w:t>
      </w:r>
      <w:proofErr w:type="spellEnd"/>
      <w:r w:rsidRPr="00761071">
        <w:rPr>
          <w:color w:val="000000" w:themeColor="text1"/>
        </w:rPr>
        <w:t>,</w:t>
      </w:r>
      <w:r w:rsidRPr="00761071">
        <w:rPr>
          <w:rFonts w:cs="Arial"/>
          <w:i/>
          <w:iCs/>
          <w:color w:val="000000" w:themeColor="text1"/>
        </w:rPr>
        <w:t xml:space="preserve"> Juncus </w:t>
      </w:r>
      <w:proofErr w:type="spellStart"/>
      <w:r w:rsidRPr="00761071">
        <w:rPr>
          <w:rFonts w:cs="Arial"/>
          <w:i/>
          <w:iCs/>
          <w:color w:val="000000" w:themeColor="text1"/>
        </w:rPr>
        <w:t>alexandri</w:t>
      </w:r>
      <w:proofErr w:type="spellEnd"/>
      <w:r w:rsidRPr="00761071">
        <w:rPr>
          <w:rFonts w:cs="Arial"/>
          <w:color w:val="000000" w:themeColor="text1"/>
        </w:rPr>
        <w:t>,</w:t>
      </w:r>
      <w:r w:rsidRPr="00761071">
        <w:rPr>
          <w:rFonts w:cs="Arial"/>
          <w:i/>
          <w:iCs/>
          <w:color w:val="000000" w:themeColor="text1"/>
        </w:rPr>
        <w:t xml:space="preserve"> </w:t>
      </w:r>
      <w:r w:rsidRPr="00761071">
        <w:rPr>
          <w:i/>
          <w:iCs/>
          <w:color w:val="000000" w:themeColor="text1"/>
        </w:rPr>
        <w:t xml:space="preserve">J. </w:t>
      </w:r>
      <w:proofErr w:type="spellStart"/>
      <w:r w:rsidRPr="00761071">
        <w:rPr>
          <w:i/>
          <w:iCs/>
          <w:color w:val="000000" w:themeColor="text1"/>
        </w:rPr>
        <w:t>laeviusculus</w:t>
      </w:r>
      <w:proofErr w:type="spellEnd"/>
      <w:r w:rsidRPr="00761071">
        <w:rPr>
          <w:color w:val="000000" w:themeColor="text1"/>
        </w:rPr>
        <w:t xml:space="preserve">, </w:t>
      </w:r>
      <w:proofErr w:type="spellStart"/>
      <w:r w:rsidRPr="00761071">
        <w:rPr>
          <w:i/>
          <w:iCs/>
          <w:color w:val="000000" w:themeColor="text1"/>
        </w:rPr>
        <w:t>Microsorum</w:t>
      </w:r>
      <w:proofErr w:type="spellEnd"/>
      <w:r w:rsidRPr="00761071">
        <w:rPr>
          <w:i/>
          <w:iCs/>
          <w:color w:val="000000" w:themeColor="text1"/>
        </w:rPr>
        <w:t xml:space="preserve"> </w:t>
      </w:r>
      <w:proofErr w:type="spellStart"/>
      <w:r w:rsidRPr="00761071">
        <w:rPr>
          <w:i/>
          <w:iCs/>
          <w:color w:val="000000" w:themeColor="text1"/>
        </w:rPr>
        <w:t>pustulatum</w:t>
      </w:r>
      <w:proofErr w:type="spellEnd"/>
      <w:r w:rsidRPr="00761071">
        <w:rPr>
          <w:color w:val="000000" w:themeColor="text1"/>
        </w:rPr>
        <w:t xml:space="preserve"> subsp. </w:t>
      </w:r>
      <w:proofErr w:type="spellStart"/>
      <w:r w:rsidRPr="00761071">
        <w:rPr>
          <w:i/>
          <w:iCs/>
          <w:color w:val="000000" w:themeColor="text1"/>
        </w:rPr>
        <w:t>pustulatum</w:t>
      </w:r>
      <w:proofErr w:type="spellEnd"/>
      <w:r w:rsidRPr="00761071">
        <w:rPr>
          <w:color w:val="000000" w:themeColor="text1"/>
        </w:rPr>
        <w:t xml:space="preserve"> (syn. </w:t>
      </w:r>
      <w:proofErr w:type="spellStart"/>
      <w:r w:rsidRPr="00761071">
        <w:rPr>
          <w:i/>
          <w:iCs/>
          <w:color w:val="000000" w:themeColor="text1"/>
        </w:rPr>
        <w:t>Microsorum</w:t>
      </w:r>
      <w:proofErr w:type="spellEnd"/>
      <w:r w:rsidRPr="00761071">
        <w:rPr>
          <w:i/>
          <w:iCs/>
          <w:color w:val="000000" w:themeColor="text1"/>
        </w:rPr>
        <w:t xml:space="preserve"> </w:t>
      </w:r>
      <w:proofErr w:type="spellStart"/>
      <w:r w:rsidRPr="00761071">
        <w:rPr>
          <w:i/>
          <w:iCs/>
          <w:color w:val="000000" w:themeColor="text1"/>
        </w:rPr>
        <w:t>diversifolium</w:t>
      </w:r>
      <w:proofErr w:type="spellEnd"/>
      <w:r w:rsidRPr="00761071">
        <w:rPr>
          <w:color w:val="000000" w:themeColor="text1"/>
        </w:rPr>
        <w:t xml:space="preserve">; king fern) and </w:t>
      </w:r>
      <w:r w:rsidRPr="00761071">
        <w:rPr>
          <w:rFonts w:cs="Arial"/>
          <w:color w:val="000000" w:themeColor="text1"/>
        </w:rPr>
        <w:t>can be</w:t>
      </w:r>
      <w:r w:rsidRPr="00761071">
        <w:rPr>
          <w:color w:val="000000" w:themeColor="text1"/>
        </w:rPr>
        <w:t xml:space="preserve"> dominated by large hummocks of </w:t>
      </w:r>
      <w:r w:rsidRPr="00761071">
        <w:rPr>
          <w:i/>
          <w:iCs/>
          <w:color w:val="000000" w:themeColor="text1"/>
        </w:rPr>
        <w:t xml:space="preserve">Sphagnum </w:t>
      </w:r>
      <w:proofErr w:type="spellStart"/>
      <w:r w:rsidRPr="00761071">
        <w:rPr>
          <w:i/>
          <w:iCs/>
          <w:color w:val="000000" w:themeColor="text1"/>
        </w:rPr>
        <w:t>cristatum</w:t>
      </w:r>
      <w:proofErr w:type="spellEnd"/>
      <w:r w:rsidRPr="00761071">
        <w:rPr>
          <w:color w:val="000000" w:themeColor="text1"/>
        </w:rPr>
        <w:t xml:space="preserve"> (sphagnum moss)</w:t>
      </w:r>
      <w:r w:rsidR="00C427D9" w:rsidRPr="00761071">
        <w:rPr>
          <w:color w:val="000000" w:themeColor="text1"/>
        </w:rPr>
        <w:t xml:space="preserve"> over a peat layer</w:t>
      </w:r>
      <w:r w:rsidRPr="00761071">
        <w:rPr>
          <w:color w:val="000000" w:themeColor="text1"/>
        </w:rPr>
        <w:t>, where conditions are suitable</w:t>
      </w:r>
      <w:r w:rsidRPr="00761071">
        <w:rPr>
          <w:rFonts w:cs="Arial"/>
          <w:color w:val="000000" w:themeColor="text1"/>
        </w:rPr>
        <w:t>.</w:t>
      </w:r>
    </w:p>
    <w:p w14:paraId="38D4202B" w14:textId="63F50339" w:rsidR="00A72CF7" w:rsidRPr="00761071" w:rsidRDefault="00345E9A" w:rsidP="140A9A79">
      <w:pPr>
        <w:numPr>
          <w:ilvl w:val="0"/>
          <w:numId w:val="17"/>
        </w:numPr>
        <w:ind w:left="714" w:hanging="357"/>
        <w:rPr>
          <w:rFonts w:eastAsiaTheme="majorEastAsia" w:cstheme="majorBidi"/>
          <w:color w:val="000000" w:themeColor="text1"/>
        </w:rPr>
      </w:pPr>
      <w:r w:rsidRPr="00761071">
        <w:rPr>
          <w:rFonts w:eastAsiaTheme="majorEastAsia" w:cstheme="majorBidi"/>
          <w:color w:val="000000" w:themeColor="text1"/>
        </w:rPr>
        <w:t>Area</w:t>
      </w:r>
      <w:r w:rsidR="00506944" w:rsidRPr="00761071">
        <w:rPr>
          <w:rFonts w:eastAsiaTheme="majorEastAsia" w:cstheme="majorBidi"/>
          <w:color w:val="000000" w:themeColor="text1"/>
        </w:rPr>
        <w:t>s</w:t>
      </w:r>
      <w:r w:rsidRPr="00761071">
        <w:rPr>
          <w:rFonts w:eastAsiaTheme="majorEastAsia" w:cstheme="majorBidi"/>
          <w:color w:val="000000" w:themeColor="text1"/>
        </w:rPr>
        <w:t xml:space="preserve"> of the ecological community are</w:t>
      </w:r>
      <w:r w:rsidR="12D8C7F2" w:rsidRPr="00761071">
        <w:rPr>
          <w:rFonts w:eastAsiaTheme="majorEastAsia" w:cstheme="majorBidi"/>
          <w:color w:val="000000" w:themeColor="text1"/>
        </w:rPr>
        <w:t xml:space="preserve"> currently known to occur</w:t>
      </w:r>
      <w:r w:rsidR="6B940484" w:rsidRPr="00761071">
        <w:rPr>
          <w:rFonts w:eastAsiaTheme="majorEastAsia" w:cstheme="majorBidi"/>
          <w:color w:val="000000" w:themeColor="text1"/>
        </w:rPr>
        <w:t xml:space="preserve"> in or near</w:t>
      </w:r>
      <w:r w:rsidR="4B32D7F6" w:rsidRPr="00761071">
        <w:rPr>
          <w:rFonts w:eastAsiaTheme="majorEastAsia" w:cstheme="majorBidi"/>
          <w:color w:val="000000" w:themeColor="text1"/>
        </w:rPr>
        <w:t xml:space="preserve"> Ben Halls Gap Nature Reserve</w:t>
      </w:r>
      <w:r w:rsidR="075C6FC0" w:rsidRPr="00761071">
        <w:rPr>
          <w:rFonts w:eastAsiaTheme="majorEastAsia" w:cstheme="majorBidi"/>
          <w:color w:val="000000" w:themeColor="text1"/>
        </w:rPr>
        <w:t xml:space="preserve"> and State Forest</w:t>
      </w:r>
      <w:r w:rsidR="4B32D7F6" w:rsidRPr="00761071">
        <w:rPr>
          <w:rFonts w:eastAsiaTheme="majorEastAsia" w:cstheme="majorBidi"/>
          <w:color w:val="000000" w:themeColor="text1"/>
        </w:rPr>
        <w:t xml:space="preserve">, which occurs across </w:t>
      </w:r>
      <w:r w:rsidR="4B32D7F6" w:rsidRPr="00761071">
        <w:rPr>
          <w:color w:val="000000" w:themeColor="text1"/>
        </w:rPr>
        <w:t xml:space="preserve">the boundary of the New England Tablelands (NET03 Walcha Plateau subregion) and NSW North Coast (NNC14 </w:t>
      </w:r>
      <w:proofErr w:type="spellStart"/>
      <w:r w:rsidR="4B32D7F6" w:rsidRPr="00761071">
        <w:rPr>
          <w:color w:val="000000" w:themeColor="text1"/>
        </w:rPr>
        <w:t>Tomalla</w:t>
      </w:r>
      <w:proofErr w:type="spellEnd"/>
      <w:r w:rsidR="4B32D7F6" w:rsidRPr="00761071">
        <w:rPr>
          <w:color w:val="000000" w:themeColor="text1"/>
        </w:rPr>
        <w:t xml:space="preserve"> subregion) IBRA bioregions (Interim Biogeographic Regionalisation for Australia v. 7, DoE 2012).</w:t>
      </w:r>
      <w:r w:rsidR="6DAD57AE" w:rsidRPr="00761071">
        <w:rPr>
          <w:color w:val="000000" w:themeColor="text1"/>
        </w:rPr>
        <w:t xml:space="preserve"> It is typically associated with </w:t>
      </w:r>
      <w:r w:rsidR="6A7A9BC3" w:rsidRPr="00761071">
        <w:rPr>
          <w:rFonts w:cs="Arial"/>
          <w:color w:val="000000" w:themeColor="text1"/>
          <w:lang w:val="en"/>
        </w:rPr>
        <w:t>sheltered permanent creek lines.</w:t>
      </w:r>
      <w:r w:rsidRPr="00761071">
        <w:rPr>
          <w:rFonts w:cs="Arial"/>
          <w:color w:val="000000" w:themeColor="text1"/>
          <w:lang w:val="en"/>
        </w:rPr>
        <w:t xml:space="preserve"> </w:t>
      </w:r>
      <w:r w:rsidR="00761071" w:rsidRPr="00761071">
        <w:rPr>
          <w:rFonts w:cs="Arial"/>
          <w:color w:val="000000" w:themeColor="text1"/>
          <w:lang w:val="en"/>
        </w:rPr>
        <w:t>Other areas of rainforest within these bioregion subregions could be part of this ecological community if they match the description.</w:t>
      </w:r>
    </w:p>
    <w:p w14:paraId="160E2293" w14:textId="68A22BBA" w:rsidR="00E73A3F" w:rsidRPr="00761071" w:rsidRDefault="00DA4691" w:rsidP="038CE578">
      <w:pPr>
        <w:numPr>
          <w:ilvl w:val="0"/>
          <w:numId w:val="17"/>
        </w:numPr>
        <w:ind w:left="714" w:hanging="357"/>
        <w:rPr>
          <w:rFonts w:eastAsiaTheme="majorEastAsia" w:cstheme="majorBidi"/>
          <w:color w:val="000000" w:themeColor="text1"/>
        </w:rPr>
      </w:pPr>
      <w:r w:rsidRPr="00761071">
        <w:rPr>
          <w:rFonts w:cs="Arial"/>
          <w:color w:val="000000" w:themeColor="text1"/>
        </w:rPr>
        <w:t xml:space="preserve">Areas of potential habitat of the ecological community occur between </w:t>
      </w:r>
      <w:r w:rsidR="06DAED69" w:rsidRPr="00761071">
        <w:rPr>
          <w:rFonts w:cs="Arial"/>
          <w:color w:val="000000" w:themeColor="text1"/>
        </w:rPr>
        <w:t>approximately 1</w:t>
      </w:r>
      <w:r w:rsidR="00506944" w:rsidRPr="00761071">
        <w:rPr>
          <w:rFonts w:cs="Arial"/>
          <w:color w:val="000000" w:themeColor="text1"/>
        </w:rPr>
        <w:t>2</w:t>
      </w:r>
      <w:r w:rsidRPr="00761071">
        <w:rPr>
          <w:rFonts w:cs="Arial"/>
          <w:color w:val="000000" w:themeColor="text1"/>
        </w:rPr>
        <w:t>0</w:t>
      </w:r>
      <w:r w:rsidR="06DAED69" w:rsidRPr="00761071">
        <w:rPr>
          <w:rFonts w:cs="Arial"/>
          <w:color w:val="000000" w:themeColor="text1"/>
        </w:rPr>
        <w:t>0-1</w:t>
      </w:r>
      <w:r w:rsidRPr="00761071">
        <w:rPr>
          <w:rFonts w:cs="Arial"/>
          <w:color w:val="000000" w:themeColor="text1"/>
        </w:rPr>
        <w:t>6</w:t>
      </w:r>
      <w:r w:rsidR="06DAED69" w:rsidRPr="00761071">
        <w:rPr>
          <w:rFonts w:cs="Arial"/>
          <w:color w:val="000000" w:themeColor="text1"/>
        </w:rPr>
        <w:t>00 m above sea level.</w:t>
      </w:r>
    </w:p>
    <w:p w14:paraId="31743674" w14:textId="77777777" w:rsidR="00FF76B7" w:rsidRPr="00DF09D1" w:rsidRDefault="00FF76B7" w:rsidP="00FF76B7">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key diagnostic characteristics</w:t>
      </w:r>
    </w:p>
    <w:p w14:paraId="4BB2C6F2" w14:textId="5F6C49AC" w:rsidR="00FF61FE" w:rsidRDefault="28B85AF1" w:rsidP="00FF61FE">
      <w:pPr>
        <w:pStyle w:val="Consultationquestions"/>
        <w:shd w:val="clear" w:color="auto" w:fill="FFF2CC" w:themeFill="accent4" w:themeFillTint="33"/>
        <w:tabs>
          <w:tab w:val="clear" w:pos="360"/>
        </w:tabs>
        <w:rPr>
          <w:color w:val="000000" w:themeColor="text1"/>
        </w:rPr>
      </w:pPr>
      <w:r w:rsidRPr="038CE578">
        <w:rPr>
          <w:color w:val="000000" w:themeColor="text1"/>
        </w:rPr>
        <w:t>C</w:t>
      </w:r>
      <w:r w:rsidR="1495212D" w:rsidRPr="038CE578">
        <w:rPr>
          <w:color w:val="000000" w:themeColor="text1"/>
        </w:rPr>
        <w:t>ould the key diagnostics be improved?</w:t>
      </w:r>
    </w:p>
    <w:p w14:paraId="56D9C589" w14:textId="2465A6C9" w:rsidR="00FF61FE" w:rsidRPr="009B2A42" w:rsidRDefault="000B7A21" w:rsidP="00FF61FE">
      <w:pPr>
        <w:pStyle w:val="Consultationquestions"/>
        <w:shd w:val="clear" w:color="auto" w:fill="FFF2CC" w:themeFill="accent4" w:themeFillTint="33"/>
        <w:tabs>
          <w:tab w:val="clear" w:pos="360"/>
        </w:tabs>
        <w:rPr>
          <w:color w:val="000000" w:themeColor="text1"/>
        </w:rPr>
      </w:pPr>
      <w:r>
        <w:rPr>
          <w:color w:val="000000" w:themeColor="text1"/>
        </w:rPr>
        <w:t>Which</w:t>
      </w:r>
      <w:r w:rsidR="00FF61FE">
        <w:rPr>
          <w:color w:val="000000" w:themeColor="text1"/>
        </w:rPr>
        <w:t xml:space="preserve"> characteristic species should </w:t>
      </w:r>
      <w:r>
        <w:rPr>
          <w:color w:val="000000" w:themeColor="text1"/>
        </w:rPr>
        <w:t xml:space="preserve">we </w:t>
      </w:r>
      <w:r w:rsidR="00FF61FE">
        <w:rPr>
          <w:color w:val="000000" w:themeColor="text1"/>
        </w:rPr>
        <w:t>add or remove from each vegetation layer</w:t>
      </w:r>
      <w:r>
        <w:rPr>
          <w:color w:val="000000" w:themeColor="text1"/>
        </w:rPr>
        <w:t>, and why</w:t>
      </w:r>
      <w:r w:rsidR="00FF61FE">
        <w:rPr>
          <w:color w:val="000000" w:themeColor="text1"/>
        </w:rPr>
        <w:t>?</w:t>
      </w:r>
    </w:p>
    <w:p w14:paraId="2487223C" w14:textId="5761EAB3" w:rsidR="00FF61FE" w:rsidRDefault="00FF61FE" w:rsidP="00FF61FE">
      <w:pPr>
        <w:pStyle w:val="Consultationquestions"/>
        <w:shd w:val="clear" w:color="auto" w:fill="FFF2CC" w:themeFill="accent4" w:themeFillTint="33"/>
        <w:tabs>
          <w:tab w:val="clear" w:pos="360"/>
        </w:tabs>
        <w:rPr>
          <w:color w:val="000000" w:themeColor="text1"/>
        </w:rPr>
      </w:pPr>
      <w:r>
        <w:rPr>
          <w:color w:val="000000" w:themeColor="text1"/>
        </w:rPr>
        <w:t>Is there a minimum</w:t>
      </w:r>
      <w:r w:rsidRPr="009B2A42">
        <w:rPr>
          <w:color w:val="000000" w:themeColor="text1"/>
        </w:rPr>
        <w:t xml:space="preserve"> percentage of crown cover expected for this ecological community</w:t>
      </w:r>
      <w:r w:rsidRPr="00D46A39">
        <w:rPr>
          <w:color w:val="000000" w:themeColor="text1"/>
        </w:rPr>
        <w:t xml:space="preserve"> if the canopy is relatively undisturbed? (</w:t>
      </w:r>
      <w:proofErr w:type="gramStart"/>
      <w:r w:rsidRPr="00D46A39">
        <w:rPr>
          <w:color w:val="000000" w:themeColor="text1"/>
        </w:rPr>
        <w:t>if</w:t>
      </w:r>
      <w:proofErr w:type="gramEnd"/>
      <w:r w:rsidRPr="00D46A39">
        <w:rPr>
          <w:color w:val="000000" w:themeColor="text1"/>
        </w:rPr>
        <w:t xml:space="preserve"> we included one we would note that it</w:t>
      </w:r>
      <w:r w:rsidRPr="00FF61FE">
        <w:rPr>
          <w:color w:val="000000" w:themeColor="text1"/>
        </w:rPr>
        <w:t xml:space="preserve"> can have less crown cover for some time after a fire or other major disturbance</w:t>
      </w:r>
      <w:r>
        <w:rPr>
          <w:color w:val="000000" w:themeColor="text1"/>
        </w:rPr>
        <w:t>)</w:t>
      </w:r>
    </w:p>
    <w:p w14:paraId="68B61E10" w14:textId="2378D43E" w:rsidR="00CE29C0" w:rsidRDefault="00CE29C0" w:rsidP="00FF61FE">
      <w:pPr>
        <w:pStyle w:val="Consultationquestions"/>
        <w:shd w:val="clear" w:color="auto" w:fill="FFF2CC" w:themeFill="accent4" w:themeFillTint="33"/>
        <w:tabs>
          <w:tab w:val="clear" w:pos="360"/>
        </w:tabs>
        <w:rPr>
          <w:color w:val="000000" w:themeColor="text1"/>
        </w:rPr>
      </w:pPr>
      <w:r w:rsidRPr="00CE29C0">
        <w:rPr>
          <w:color w:val="000000" w:themeColor="text1"/>
        </w:rPr>
        <w:t>Are there any faunal elements that could be used in the diagnostic characteristics</w:t>
      </w:r>
      <w:r>
        <w:rPr>
          <w:color w:val="000000" w:themeColor="text1"/>
        </w:rPr>
        <w:t>?</w:t>
      </w:r>
    </w:p>
    <w:p w14:paraId="079CBF3B" w14:textId="77777777" w:rsidR="00636B31" w:rsidRPr="00AC1C30" w:rsidRDefault="1BCF5DEE" w:rsidP="00AC1C30">
      <w:pPr>
        <w:pStyle w:val="Heading2"/>
        <w:rPr>
          <w:rFonts w:eastAsiaTheme="minorEastAsia"/>
        </w:rPr>
      </w:pPr>
      <w:bookmarkStart w:id="23" w:name="_Ref39072776"/>
      <w:bookmarkStart w:id="24" w:name="_Toc90288283"/>
      <w:r w:rsidRPr="038CE578">
        <w:rPr>
          <w:rFonts w:eastAsiaTheme="minorEastAsia"/>
          <w:color w:val="000000" w:themeColor="text1"/>
        </w:rPr>
        <w:t>Additional information to assist in identifying th</w:t>
      </w:r>
      <w:r w:rsidRPr="038CE578">
        <w:rPr>
          <w:rFonts w:eastAsiaTheme="minorEastAsia"/>
        </w:rPr>
        <w:t>e ecological community</w:t>
      </w:r>
      <w:bookmarkEnd w:id="23"/>
      <w:bookmarkEnd w:id="24"/>
    </w:p>
    <w:p w14:paraId="7692108F" w14:textId="4859AFCE" w:rsidR="0077190E" w:rsidRPr="007B5FDE" w:rsidRDefault="00636B31" w:rsidP="0077190E">
      <w:pPr>
        <w:rPr>
          <w:color w:val="000000" w:themeColor="text1"/>
        </w:rPr>
      </w:pPr>
      <w:r w:rsidRPr="007B5FDE">
        <w:rPr>
          <w:color w:val="000000" w:themeColor="text1"/>
        </w:rPr>
        <w:t>The following information should also be taken into consideration when applying the key diagnostic characteristics to assess if a site may include the ecological community.</w:t>
      </w:r>
    </w:p>
    <w:p w14:paraId="58577808" w14:textId="77777777" w:rsidR="00636B31" w:rsidRPr="00441080" w:rsidRDefault="1BCF5DEE" w:rsidP="00AC1C30">
      <w:pPr>
        <w:pStyle w:val="Heading3"/>
      </w:pPr>
      <w:bookmarkStart w:id="25" w:name="_Ref24021548"/>
      <w:r>
        <w:lastRenderedPageBreak/>
        <w:t>Identifying a patch</w:t>
      </w:r>
      <w:bookmarkEnd w:id="25"/>
    </w:p>
    <w:p w14:paraId="2EA4AE1D" w14:textId="144235CC" w:rsidR="00636B31" w:rsidRPr="00530C1B" w:rsidRDefault="00636B31" w:rsidP="00636B31">
      <w:pPr>
        <w:keepLines/>
        <w:rPr>
          <w:color w:val="000000" w:themeColor="text1"/>
        </w:rPr>
      </w:pPr>
      <w:r w:rsidRPr="00530C1B">
        <w:rPr>
          <w:color w:val="000000" w:themeColor="text1"/>
        </w:rPr>
        <w:t xml:space="preserve">A patch is a discrete and mostly continuous area of the ecological community, as defined by the key diagnostics, but can include small-scale variations, </w:t>
      </w:r>
      <w:proofErr w:type="gramStart"/>
      <w:r w:rsidRPr="00530C1B">
        <w:rPr>
          <w:color w:val="000000" w:themeColor="text1"/>
        </w:rPr>
        <w:t>gaps</w:t>
      </w:r>
      <w:proofErr w:type="gramEnd"/>
      <w:r w:rsidRPr="00530C1B">
        <w:rPr>
          <w:color w:val="000000" w:themeColor="text1"/>
        </w:rPr>
        <w:t xml:space="preserve"> and disturbances within this area. The smallest patch size that can be identified is </w:t>
      </w:r>
      <w:r w:rsidR="00FF61FE" w:rsidRPr="00530C1B">
        <w:rPr>
          <w:color w:val="000000" w:themeColor="text1"/>
        </w:rPr>
        <w:t>0.1</w:t>
      </w:r>
      <w:r w:rsidRPr="00530C1B">
        <w:rPr>
          <w:color w:val="000000" w:themeColor="text1"/>
        </w:rPr>
        <w:t xml:space="preserve"> ha, as the key diagnostics cannot reliably be identified for smaller areas than this. Where a larger area has been mapped or classified as a different vegetation type, localised areas of the </w:t>
      </w:r>
      <w:r w:rsidR="000B7A21" w:rsidRPr="00530C1B">
        <w:rPr>
          <w:color w:val="000000" w:themeColor="text1"/>
        </w:rPr>
        <w:t>ecological community</w:t>
      </w:r>
      <w:r w:rsidRPr="00530C1B">
        <w:rPr>
          <w:color w:val="000000" w:themeColor="text1"/>
        </w:rPr>
        <w:t xml:space="preserve"> greater than </w:t>
      </w:r>
      <w:r w:rsidR="00FF61FE" w:rsidRPr="00530C1B">
        <w:rPr>
          <w:color w:val="000000" w:themeColor="text1"/>
        </w:rPr>
        <w:t>0.1</w:t>
      </w:r>
      <w:r w:rsidRPr="00530C1B">
        <w:rPr>
          <w:color w:val="000000" w:themeColor="text1"/>
        </w:rPr>
        <w:t xml:space="preserve"> ha may be present within this larger area.</w:t>
      </w:r>
    </w:p>
    <w:p w14:paraId="7EB854E4" w14:textId="77777777" w:rsidR="00636B31" w:rsidRPr="00441080" w:rsidRDefault="1BCF5DEE" w:rsidP="00AC1C30">
      <w:pPr>
        <w:pStyle w:val="Heading3"/>
      </w:pPr>
      <w:r>
        <w:t>Breaks in a patch</w:t>
      </w:r>
    </w:p>
    <w:p w14:paraId="009D9E2D" w14:textId="6F84E5F4" w:rsidR="00636B31" w:rsidRPr="00530C1B" w:rsidRDefault="4BFC78C9" w:rsidP="00636B31">
      <w:pPr>
        <w:rPr>
          <w:color w:val="000000" w:themeColor="text1"/>
        </w:rPr>
      </w:pPr>
      <w:r w:rsidRPr="038CE578">
        <w:rPr>
          <w:color w:val="000000" w:themeColor="text1"/>
        </w:rPr>
        <w:t>In</w:t>
      </w:r>
      <w:r w:rsidR="0133F232" w:rsidRPr="038CE578">
        <w:rPr>
          <w:color w:val="000000" w:themeColor="text1"/>
        </w:rPr>
        <w:t xml:space="preserve"> defining a patch of the ecological community allowances are made for “breaks” up to 30 metres between areas that meet the key diagnostics. Such breaks may be the result of tracks, paths, roads, gaps made by exposed areas of soil, leaf litter or cryptogams, and areas of localised variation in vegetation that do not meet the key diagnostics. For example, a single patch could include two ar</w:t>
      </w:r>
      <w:r w:rsidR="0133F232" w:rsidRPr="000452F1">
        <w:rPr>
          <w:color w:val="000000" w:themeColor="text1"/>
        </w:rPr>
        <w:t>eas of the ecological community that meet the key diagnostics, but which are separated by a</w:t>
      </w:r>
      <w:r w:rsidR="003357B6" w:rsidRPr="000452F1">
        <w:rPr>
          <w:color w:val="000000" w:themeColor="text1"/>
        </w:rPr>
        <w:t xml:space="preserve"> track or road</w:t>
      </w:r>
      <w:r w:rsidR="0133F232" w:rsidRPr="000452F1">
        <w:rPr>
          <w:color w:val="000000" w:themeColor="text1"/>
        </w:rPr>
        <w:t>. Such breaks do not significantly alter the overall functionality of the ecological community and fo</w:t>
      </w:r>
      <w:r w:rsidR="0133F232" w:rsidRPr="038CE578">
        <w:rPr>
          <w:color w:val="000000" w:themeColor="text1"/>
        </w:rPr>
        <w:t xml:space="preserve">rm a part of the patch. </w:t>
      </w:r>
      <w:r w:rsidR="003357B6">
        <w:rPr>
          <w:color w:val="000000" w:themeColor="text1"/>
        </w:rPr>
        <w:t>G</w:t>
      </w:r>
      <w:r w:rsidR="0133F232" w:rsidRPr="038CE578">
        <w:rPr>
          <w:color w:val="000000" w:themeColor="text1"/>
        </w:rPr>
        <w:t>aps made by exposed areas of soil</w:t>
      </w:r>
      <w:r w:rsidR="5BC42382" w:rsidRPr="038CE578">
        <w:rPr>
          <w:color w:val="000000" w:themeColor="text1"/>
        </w:rPr>
        <w:t xml:space="preserve"> or</w:t>
      </w:r>
      <w:r w:rsidR="0133F232" w:rsidRPr="038CE578">
        <w:rPr>
          <w:color w:val="000000" w:themeColor="text1"/>
        </w:rPr>
        <w:t xml:space="preserve"> leaf litter, and areas of localised variation in vegetation should be included in the calculation of the size of the patch and be </w:t>
      </w:r>
      <w:proofErr w:type="gramStart"/>
      <w:r w:rsidR="0133F232" w:rsidRPr="038CE578">
        <w:rPr>
          <w:color w:val="000000" w:themeColor="text1"/>
        </w:rPr>
        <w:t>taken into account</w:t>
      </w:r>
      <w:proofErr w:type="gramEnd"/>
      <w:r w:rsidR="0133F232" w:rsidRPr="038CE578">
        <w:rPr>
          <w:color w:val="000000" w:themeColor="text1"/>
        </w:rPr>
        <w:t xml:space="preserve"> when determining the overall condition of the patch. Tracks, paths, </w:t>
      </w:r>
      <w:proofErr w:type="gramStart"/>
      <w:r w:rsidR="0133F232" w:rsidRPr="038CE578">
        <w:rPr>
          <w:color w:val="000000" w:themeColor="text1"/>
        </w:rPr>
        <w:t>roads</w:t>
      </w:r>
      <w:proofErr w:type="gramEnd"/>
      <w:r w:rsidR="0133F232" w:rsidRPr="038CE578">
        <w:rPr>
          <w:color w:val="000000" w:themeColor="text1"/>
        </w:rPr>
        <w:t xml:space="preserve"> or other man-made surfaces should be excluded from the calculation of patch size and condition.</w:t>
      </w:r>
    </w:p>
    <w:p w14:paraId="39C9D4D4" w14:textId="77777777" w:rsidR="00636B31" w:rsidRPr="00530C1B" w:rsidRDefault="00636B31" w:rsidP="00636B31">
      <w:pPr>
        <w:rPr>
          <w:color w:val="000000" w:themeColor="text1"/>
        </w:rPr>
      </w:pPr>
      <w:r w:rsidRPr="00530C1B">
        <w:rPr>
          <w:color w:val="000000" w:themeColor="text1"/>
        </w:rPr>
        <w:t>Where there is a break in the ecological community of 30 metres or more (</w:t>
      </w:r>
      <w:proofErr w:type="gramStart"/>
      <w:r w:rsidRPr="00530C1B">
        <w:rPr>
          <w:color w:val="000000" w:themeColor="text1"/>
        </w:rPr>
        <w:t>e.g.</w:t>
      </w:r>
      <w:proofErr w:type="gramEnd"/>
      <w:r w:rsidRPr="00530C1B">
        <w:rPr>
          <w:color w:val="000000" w:themeColor="text1"/>
        </w:rPr>
        <w:t xml:space="preserve"> due to permanent artificial structures, wide roads or other barriers, water bodies or other types of vegetation) then the gap indicates that separate patches are present.</w:t>
      </w:r>
    </w:p>
    <w:p w14:paraId="0EF69080" w14:textId="77777777" w:rsidR="00636B31" w:rsidRPr="00441080" w:rsidRDefault="0133F232" w:rsidP="00AC1C30">
      <w:pPr>
        <w:pStyle w:val="Heading3"/>
      </w:pPr>
      <w:r>
        <w:t>Variation within a patch</w:t>
      </w:r>
    </w:p>
    <w:p w14:paraId="24124862" w14:textId="3BFDCA8D" w:rsidR="00636B31" w:rsidRPr="00530C1B" w:rsidRDefault="00636B31" w:rsidP="00636B31">
      <w:pPr>
        <w:rPr>
          <w:color w:val="000000" w:themeColor="text1"/>
        </w:rPr>
      </w:pPr>
      <w:r w:rsidRPr="00530C1B">
        <w:rPr>
          <w:color w:val="000000" w:themeColor="text1"/>
        </w:rPr>
        <w:t xml:space="preserve">Patches of the ecological community may contain areas that vary in structural or biological characteristics. For example, one part of </w:t>
      </w:r>
      <w:r w:rsidR="00DF1D29" w:rsidRPr="00530C1B">
        <w:rPr>
          <w:color w:val="000000" w:themeColor="text1"/>
        </w:rPr>
        <w:t xml:space="preserve">the </w:t>
      </w:r>
      <w:proofErr w:type="spellStart"/>
      <w:r w:rsidR="00DF1D29" w:rsidRPr="00530C1B">
        <w:rPr>
          <w:color w:val="000000" w:themeColor="text1"/>
        </w:rPr>
        <w:t>midstorey</w:t>
      </w:r>
      <w:proofErr w:type="spellEnd"/>
      <w:r w:rsidR="00DF1D29" w:rsidRPr="00530C1B">
        <w:rPr>
          <w:color w:val="000000" w:themeColor="text1"/>
        </w:rPr>
        <w:t xml:space="preserve"> of </w:t>
      </w:r>
      <w:r w:rsidRPr="00530C1B">
        <w:rPr>
          <w:color w:val="000000" w:themeColor="text1"/>
        </w:rPr>
        <w:t>a patch may consist of mostly rainforest species, whereas another par</w:t>
      </w:r>
      <w:r w:rsidRPr="000452F1">
        <w:rPr>
          <w:color w:val="000000" w:themeColor="text1"/>
        </w:rPr>
        <w:t xml:space="preserve">t of the </w:t>
      </w:r>
      <w:proofErr w:type="spellStart"/>
      <w:r w:rsidR="00DF1D29" w:rsidRPr="000452F1">
        <w:rPr>
          <w:color w:val="000000" w:themeColor="text1"/>
        </w:rPr>
        <w:t>midstorey</w:t>
      </w:r>
      <w:proofErr w:type="spellEnd"/>
      <w:r w:rsidR="00DF1D29" w:rsidRPr="000452F1">
        <w:rPr>
          <w:color w:val="000000" w:themeColor="text1"/>
        </w:rPr>
        <w:t xml:space="preserve"> in the </w:t>
      </w:r>
      <w:r w:rsidRPr="000452F1">
        <w:rPr>
          <w:color w:val="000000" w:themeColor="text1"/>
        </w:rPr>
        <w:t>same patch may be dominated by tree-ferns; or one part of a patch may have been more recently burnt and therefore at a different stage of regeneration.</w:t>
      </w:r>
      <w:r w:rsidR="003357B6" w:rsidRPr="000452F1">
        <w:rPr>
          <w:color w:val="000000" w:themeColor="text1"/>
        </w:rPr>
        <w:t xml:space="preserve"> Additionally, </w:t>
      </w:r>
      <w:r w:rsidR="003357B6" w:rsidRPr="000452F1">
        <w:rPr>
          <w:rFonts w:cs="Arial"/>
          <w:i/>
          <w:iCs/>
          <w:color w:val="000000" w:themeColor="text1"/>
          <w:lang w:val="en"/>
        </w:rPr>
        <w:t xml:space="preserve">Sphagnum </w:t>
      </w:r>
      <w:proofErr w:type="spellStart"/>
      <w:r w:rsidR="003357B6" w:rsidRPr="000452F1">
        <w:rPr>
          <w:rFonts w:cs="Arial"/>
          <w:i/>
          <w:iCs/>
          <w:color w:val="000000" w:themeColor="text1"/>
          <w:lang w:val="en"/>
        </w:rPr>
        <w:t>cristatum</w:t>
      </w:r>
      <w:proofErr w:type="spellEnd"/>
      <w:r w:rsidR="003357B6" w:rsidRPr="000452F1">
        <w:rPr>
          <w:rFonts w:cs="Arial"/>
          <w:color w:val="000000" w:themeColor="text1"/>
          <w:lang w:val="en"/>
        </w:rPr>
        <w:t xml:space="preserve"> </w:t>
      </w:r>
      <w:r w:rsidR="00AC255C">
        <w:rPr>
          <w:rFonts w:cs="Arial"/>
          <w:color w:val="000000" w:themeColor="text1"/>
          <w:lang w:val="en"/>
        </w:rPr>
        <w:t>should</w:t>
      </w:r>
      <w:r w:rsidR="003357B6" w:rsidRPr="000452F1">
        <w:rPr>
          <w:rFonts w:cs="Arial"/>
          <w:color w:val="000000" w:themeColor="text1"/>
          <w:lang w:val="en"/>
        </w:rPr>
        <w:t xml:space="preserve"> occur in the ground layer across some parts of the patch but not the entire patch.</w:t>
      </w:r>
      <w:r w:rsidRPr="000452F1">
        <w:rPr>
          <w:color w:val="000000" w:themeColor="text1"/>
        </w:rPr>
        <w:t xml:space="preserve"> Var</w:t>
      </w:r>
      <w:r w:rsidRPr="00530C1B">
        <w:rPr>
          <w:color w:val="000000" w:themeColor="text1"/>
        </w:rPr>
        <w:t xml:space="preserve">iation in vegetation across a patch should not </w:t>
      </w:r>
      <w:proofErr w:type="gramStart"/>
      <w:r w:rsidRPr="00530C1B">
        <w:rPr>
          <w:color w:val="000000" w:themeColor="text1"/>
        </w:rPr>
        <w:t>be considered to be</w:t>
      </w:r>
      <w:proofErr w:type="gramEnd"/>
      <w:r w:rsidRPr="00530C1B">
        <w:rPr>
          <w:color w:val="000000" w:themeColor="text1"/>
        </w:rPr>
        <w:t xml:space="preserve"> evidence of multiple patches, so long as it meets the key diagnostics.</w:t>
      </w:r>
    </w:p>
    <w:p w14:paraId="6C6F8ED2" w14:textId="77777777" w:rsidR="00636B31" w:rsidRPr="00441080" w:rsidRDefault="1BCF5DEE" w:rsidP="00AC1C30">
      <w:pPr>
        <w:pStyle w:val="Heading3"/>
      </w:pPr>
      <w:r>
        <w:t>Revegetation and regrowth</w:t>
      </w:r>
    </w:p>
    <w:p w14:paraId="0EC70979" w14:textId="2C3C5911" w:rsidR="00636B31" w:rsidRDefault="00636B31" w:rsidP="00636B31">
      <w:pPr>
        <w:rPr>
          <w:color w:val="000000" w:themeColor="text1"/>
        </w:rPr>
      </w:pPr>
      <w:r w:rsidRPr="00B06749">
        <w:rPr>
          <w:color w:val="000000" w:themeColor="text1"/>
        </w:rPr>
        <w:t>Revegetated or</w:t>
      </w:r>
      <w:r w:rsidRPr="00B06749" w:rsidDel="00C12D9E">
        <w:rPr>
          <w:color w:val="000000" w:themeColor="text1"/>
        </w:rPr>
        <w:t xml:space="preserve"> </w:t>
      </w:r>
      <w:r w:rsidR="00C12D9E">
        <w:rPr>
          <w:color w:val="000000" w:themeColor="text1"/>
        </w:rPr>
        <w:t>otherwise restored</w:t>
      </w:r>
      <w:r w:rsidRPr="00B06749">
        <w:rPr>
          <w:color w:val="000000" w:themeColor="text1"/>
        </w:rPr>
        <w:t xml:space="preserve"> sites or areas of regrowth are not excluded from the listed ecological community so long as the patch meets the key diagnostic characteristics.</w:t>
      </w:r>
    </w:p>
    <w:p w14:paraId="236FDE3B" w14:textId="384EAC09" w:rsidR="00454E80" w:rsidRPr="00454E80" w:rsidDel="00E24B37" w:rsidRDefault="00454E80" w:rsidP="00454E80">
      <w:pPr>
        <w:rPr>
          <w:color w:val="000000" w:themeColor="text1"/>
        </w:rPr>
      </w:pPr>
      <w:bookmarkStart w:id="26" w:name="_Hlk86344086"/>
      <w:r w:rsidRPr="00454E80">
        <w:rPr>
          <w:color w:val="000000" w:themeColor="text1"/>
        </w:rPr>
        <w:t xml:space="preserve">Where ecological restoration is planned, the aim should be for recovery of as many key biodiversity an ecosystem attributes as practical for a particular site, so that the ecological community is on a trajectory to recovery and is self-sustaining. This should be based on identifying appropriate reference site(s) for the ecological community following the </w:t>
      </w:r>
      <w:r w:rsidRPr="00454E80">
        <w:rPr>
          <w:i/>
          <w:iCs/>
          <w:color w:val="000000" w:themeColor="text1"/>
        </w:rPr>
        <w:t>National Standards for the Practice of Ecological Restoration in Australia</w:t>
      </w:r>
      <w:r w:rsidRPr="00454E80">
        <w:rPr>
          <w:color w:val="000000" w:themeColor="text1"/>
        </w:rPr>
        <w:t xml:space="preserve"> (Standards Reference Group SERA 2021) (also see </w:t>
      </w:r>
      <w:r w:rsidRPr="00454E80">
        <w:rPr>
          <w:color w:val="000000" w:themeColor="text1"/>
          <w:u w:val="single"/>
        </w:rPr>
        <w:t xml:space="preserve">Section </w:t>
      </w:r>
      <w:r w:rsidR="002B708E">
        <w:rPr>
          <w:color w:val="000000" w:themeColor="text1"/>
          <w:u w:val="single"/>
        </w:rPr>
        <w:fldChar w:fldCharType="begin"/>
      </w:r>
      <w:r w:rsidR="002B708E">
        <w:rPr>
          <w:color w:val="000000" w:themeColor="text1"/>
          <w:u w:val="single"/>
        </w:rPr>
        <w:instrText xml:space="preserve"> REF _Ref86652389 \r \h </w:instrText>
      </w:r>
      <w:r w:rsidR="002B708E">
        <w:rPr>
          <w:color w:val="000000" w:themeColor="text1"/>
          <w:u w:val="single"/>
        </w:rPr>
      </w:r>
      <w:r w:rsidR="002B708E">
        <w:rPr>
          <w:color w:val="000000" w:themeColor="text1"/>
          <w:u w:val="single"/>
        </w:rPr>
        <w:fldChar w:fldCharType="separate"/>
      </w:r>
      <w:r w:rsidR="002B708E">
        <w:rPr>
          <w:color w:val="000000" w:themeColor="text1"/>
          <w:u w:val="single"/>
        </w:rPr>
        <w:t>5.4.2</w:t>
      </w:r>
      <w:r w:rsidR="002B708E">
        <w:rPr>
          <w:color w:val="000000" w:themeColor="text1"/>
          <w:u w:val="single"/>
        </w:rPr>
        <w:fldChar w:fldCharType="end"/>
      </w:r>
      <w:r w:rsidRPr="00454E80">
        <w:rPr>
          <w:color w:val="000000" w:themeColor="text1"/>
          <w:u w:val="single"/>
        </w:rPr>
        <w:fldChar w:fldCharType="begin"/>
      </w:r>
      <w:r w:rsidRPr="00454E80">
        <w:rPr>
          <w:color w:val="000000" w:themeColor="text1"/>
          <w:u w:val="single"/>
        </w:rPr>
        <w:instrText xml:space="preserve"> REF _Ref86488802 \r \h  \* MERGEFORMAT </w:instrText>
      </w:r>
      <w:r w:rsidRPr="00454E80">
        <w:rPr>
          <w:color w:val="000000" w:themeColor="text1"/>
          <w:u w:val="single"/>
        </w:rPr>
      </w:r>
      <w:r w:rsidR="003A4F4B">
        <w:rPr>
          <w:color w:val="000000" w:themeColor="text1"/>
          <w:u w:val="single"/>
        </w:rPr>
        <w:fldChar w:fldCharType="separate"/>
      </w:r>
      <w:r w:rsidRPr="00454E80">
        <w:rPr>
          <w:color w:val="000000" w:themeColor="text1"/>
        </w:rPr>
        <w:fldChar w:fldCharType="end"/>
      </w:r>
      <w:r w:rsidRPr="00454E80">
        <w:rPr>
          <w:color w:val="000000" w:themeColor="text1"/>
        </w:rPr>
        <w:t>).</w:t>
      </w:r>
    </w:p>
    <w:bookmarkEnd w:id="26"/>
    <w:p w14:paraId="04C3321D" w14:textId="77777777" w:rsidR="00636B31" w:rsidRPr="00441080" w:rsidRDefault="1BCF5DEE" w:rsidP="00AC1C30">
      <w:pPr>
        <w:pStyle w:val="Heading3"/>
      </w:pPr>
      <w:r>
        <w:lastRenderedPageBreak/>
        <w:t>Survey requirements</w:t>
      </w:r>
    </w:p>
    <w:p w14:paraId="4F663D21" w14:textId="16B536A1" w:rsidR="00636B31" w:rsidRPr="00304C06" w:rsidRDefault="00636B31" w:rsidP="00636B31">
      <w:pPr>
        <w:keepLines/>
        <w:rPr>
          <w:color w:val="000000" w:themeColor="text1"/>
        </w:rPr>
      </w:pPr>
      <w:r w:rsidRPr="00304C06">
        <w:rPr>
          <w:color w:val="000000" w:themeColor="text1"/>
        </w:rPr>
        <w:t xml:space="preserve">Patches of the ecological community can vary markedly in their shape, size, </w:t>
      </w:r>
      <w:proofErr w:type="gramStart"/>
      <w:r w:rsidRPr="00304C06">
        <w:rPr>
          <w:color w:val="000000" w:themeColor="text1"/>
        </w:rPr>
        <w:t>condition</w:t>
      </w:r>
      <w:proofErr w:type="gramEnd"/>
      <w:r w:rsidRPr="00304C06">
        <w:rPr>
          <w:color w:val="000000" w:themeColor="text1"/>
        </w:rPr>
        <w:t xml:space="preserve"> and features. Thorough and representative on-ground surveys are essential to accurately assess the extent and condition of a patch. The Australian Soil and Land Survey Field Handbook (National Committee on Soil and Terrain 2009), and </w:t>
      </w:r>
      <w:r w:rsidR="00A7760B" w:rsidRPr="00304C06">
        <w:rPr>
          <w:color w:val="000000" w:themeColor="text1"/>
        </w:rPr>
        <w:t xml:space="preserve">New South Wales </w:t>
      </w:r>
      <w:proofErr w:type="spellStart"/>
      <w:r w:rsidR="00A7760B" w:rsidRPr="00304C06">
        <w:rPr>
          <w:color w:val="000000" w:themeColor="text1"/>
        </w:rPr>
        <w:t>BioNet</w:t>
      </w:r>
      <w:proofErr w:type="spellEnd"/>
      <w:r w:rsidR="00A7760B" w:rsidRPr="00304C06">
        <w:rPr>
          <w:color w:val="000000" w:themeColor="text1"/>
        </w:rPr>
        <w:t xml:space="preserve"> Vegetation Classification User Manual (NSW Office of Environment and Heritage 201</w:t>
      </w:r>
      <w:r w:rsidR="00BC54D5" w:rsidRPr="00304C06">
        <w:rPr>
          <w:color w:val="000000" w:themeColor="text1"/>
        </w:rPr>
        <w:t>8</w:t>
      </w:r>
      <w:r w:rsidR="00A7760B" w:rsidRPr="00304C06">
        <w:rPr>
          <w:color w:val="000000" w:themeColor="text1"/>
        </w:rPr>
        <w:t xml:space="preserve">) </w:t>
      </w:r>
      <w:r w:rsidR="000A652B">
        <w:rPr>
          <w:color w:val="000000" w:themeColor="text1"/>
        </w:rPr>
        <w:t xml:space="preserve">may </w:t>
      </w:r>
      <w:r w:rsidRPr="00304C06">
        <w:rPr>
          <w:color w:val="000000" w:themeColor="text1"/>
        </w:rPr>
        <w:t xml:space="preserve">provide guidance. </w:t>
      </w:r>
    </w:p>
    <w:p w14:paraId="2043F67A" w14:textId="77777777" w:rsidR="00636B31" w:rsidRPr="00304C06" w:rsidRDefault="00636B31" w:rsidP="00636B31">
      <w:pPr>
        <w:rPr>
          <w:color w:val="000000" w:themeColor="text1"/>
        </w:rPr>
      </w:pPr>
      <w:r w:rsidRPr="00304C06">
        <w:rPr>
          <w:color w:val="000000" w:themeColor="text1"/>
        </w:rPr>
        <w:t xml:space="preserve">The size, number and spatial distribution of plots or transects must be adequate to represent variation across the patch. Sampling should address likely variation in species composition and significant variation in the vegetation (including areas of different condition), landscape qualities and management history (where known) across the patch. </w:t>
      </w:r>
    </w:p>
    <w:p w14:paraId="6A5377D7" w14:textId="77777777" w:rsidR="00636B31" w:rsidRPr="00304C06" w:rsidRDefault="00636B31" w:rsidP="00636B31">
      <w:pPr>
        <w:rPr>
          <w:color w:val="000000" w:themeColor="text1"/>
        </w:rPr>
      </w:pPr>
      <w:r w:rsidRPr="00304C06">
        <w:rPr>
          <w:color w:val="000000" w:themeColor="text1"/>
        </w:rPr>
        <w:t>Recording the search effort (identifying the number of person hours spent per plot/transect and across the entire patch; along with the surveyor’s level of expertise and limitations at the time of survey) is useful for future reference.</w:t>
      </w:r>
    </w:p>
    <w:p w14:paraId="1F2964ED" w14:textId="2136848E" w:rsidR="00636B31" w:rsidRPr="00304C06" w:rsidRDefault="1BCF5DEE" w:rsidP="00636B31">
      <w:pPr>
        <w:rPr>
          <w:color w:val="000000" w:themeColor="text1"/>
        </w:rPr>
      </w:pPr>
      <w:r w:rsidRPr="038CE578">
        <w:rPr>
          <w:color w:val="000000" w:themeColor="text1"/>
        </w:rPr>
        <w:t xml:space="preserve">Whilst identifying the ecological community and its condition is possible at most times of the year, consideration must be given to the role that season, rainfall and disturbance history may play in an assessment. For example, after a fire one or more vegetation layers, or groups of species, may not be evident for a time. Timing of surveys should allow for a reasonable interval after a disturbance (natural or human-induced) to allow for regeneration of species to become </w:t>
      </w:r>
      <w:proofErr w:type="gramStart"/>
      <w:r w:rsidRPr="038CE578">
        <w:rPr>
          <w:color w:val="000000" w:themeColor="text1"/>
        </w:rPr>
        <w:t>evident, and</w:t>
      </w:r>
      <w:proofErr w:type="gramEnd"/>
      <w:r w:rsidRPr="038CE578">
        <w:rPr>
          <w:color w:val="000000" w:themeColor="text1"/>
        </w:rPr>
        <w:t xml:space="preserve"> be timed to enable diagnostic species to be identified. At a minimum, it is important to note climate conditions and what kind of disturbance may have happened within a patch, and when that disturbance occurred.</w:t>
      </w:r>
    </w:p>
    <w:p w14:paraId="12118834" w14:textId="77777777" w:rsidR="00636B31" w:rsidRPr="00441080" w:rsidRDefault="1BCF5DEE" w:rsidP="00AC1C30">
      <w:pPr>
        <w:pStyle w:val="Heading3"/>
      </w:pPr>
      <w:bookmarkStart w:id="27" w:name="_Ref24021516"/>
      <w:r>
        <w:t>Mapping and vegetation classifications</w:t>
      </w:r>
      <w:bookmarkEnd w:id="27"/>
    </w:p>
    <w:p w14:paraId="77389B3A" w14:textId="006CFBF3" w:rsidR="00C65193" w:rsidRPr="0046132A" w:rsidRDefault="00636B31" w:rsidP="00E763DA">
      <w:pPr>
        <w:rPr>
          <w:color w:val="000000" w:themeColor="text1"/>
        </w:rPr>
      </w:pPr>
      <w:r w:rsidRPr="00B06749">
        <w:rPr>
          <w:color w:val="000000" w:themeColor="text1"/>
        </w:rPr>
        <w:t xml:space="preserve">There are </w:t>
      </w:r>
      <w:proofErr w:type="gramStart"/>
      <w:r w:rsidRPr="00B06749">
        <w:rPr>
          <w:color w:val="000000" w:themeColor="text1"/>
        </w:rPr>
        <w:t>a number of</w:t>
      </w:r>
      <w:proofErr w:type="gramEnd"/>
      <w:r w:rsidRPr="00B06749">
        <w:rPr>
          <w:color w:val="000000" w:themeColor="text1"/>
        </w:rPr>
        <w:t xml:space="preserve"> mapping and vegetation classification schemes in </w:t>
      </w:r>
      <w:r w:rsidR="00D520BC" w:rsidRPr="00B06749">
        <w:rPr>
          <w:color w:val="000000" w:themeColor="text1"/>
        </w:rPr>
        <w:t>New South Wales</w:t>
      </w:r>
      <w:r w:rsidR="00E763DA">
        <w:rPr>
          <w:color w:val="000000" w:themeColor="text1"/>
        </w:rPr>
        <w:t>. The primary scheme used by the NSW Government at this time is the Plant Community Type (PCT) system</w:t>
      </w:r>
      <w:r w:rsidRPr="00B06749">
        <w:rPr>
          <w:color w:val="000000" w:themeColor="text1"/>
        </w:rPr>
        <w:t>. Although no</w:t>
      </w:r>
      <w:r w:rsidR="00E763DA">
        <w:rPr>
          <w:color w:val="000000" w:themeColor="text1"/>
        </w:rPr>
        <w:t xml:space="preserve"> current classification system</w:t>
      </w:r>
      <w:r w:rsidRPr="00B06749">
        <w:rPr>
          <w:color w:val="000000" w:themeColor="text1"/>
        </w:rPr>
        <w:t xml:space="preserve"> directly map</w:t>
      </w:r>
      <w:r w:rsidR="00E763DA">
        <w:rPr>
          <w:color w:val="000000" w:themeColor="text1"/>
        </w:rPr>
        <w:t>s</w:t>
      </w:r>
      <w:r w:rsidRPr="00B06749">
        <w:rPr>
          <w:color w:val="000000" w:themeColor="text1"/>
        </w:rPr>
        <w:t xml:space="preserve"> areas of th</w:t>
      </w:r>
      <w:r w:rsidR="00E763DA">
        <w:rPr>
          <w:color w:val="000000" w:themeColor="text1"/>
        </w:rPr>
        <w:t>is</w:t>
      </w:r>
      <w:r w:rsidRPr="00B06749">
        <w:rPr>
          <w:color w:val="000000" w:themeColor="text1"/>
        </w:rPr>
        <w:t xml:space="preserve"> ecological community according to the key diagnostics, </w:t>
      </w:r>
      <w:r w:rsidR="00E763DA">
        <w:rPr>
          <w:color w:val="000000" w:themeColor="text1"/>
        </w:rPr>
        <w:t>t</w:t>
      </w:r>
      <w:r w:rsidR="00F81504" w:rsidRPr="0046132A">
        <w:rPr>
          <w:color w:val="000000" w:themeColor="text1"/>
        </w:rPr>
        <w:t>he ecological community is within the broader NSW Plant Community Type (PCT) 3051, Mount Royal Range Cool Temperate Rainforest</w:t>
      </w:r>
      <w:r w:rsidR="001B1221">
        <w:rPr>
          <w:color w:val="000000" w:themeColor="text1"/>
        </w:rPr>
        <w:t xml:space="preserve"> (DPIE 2021)</w:t>
      </w:r>
      <w:r w:rsidR="0046132A" w:rsidRPr="0046132A">
        <w:rPr>
          <w:color w:val="000000" w:themeColor="text1"/>
        </w:rPr>
        <w:t>.</w:t>
      </w:r>
    </w:p>
    <w:p w14:paraId="3F4EB459" w14:textId="3D2A9A94" w:rsidR="00636B31" w:rsidRPr="00D46A39" w:rsidRDefault="00636B31" w:rsidP="00636B31">
      <w:pPr>
        <w:rPr>
          <w:color w:val="000000" w:themeColor="text1"/>
        </w:rPr>
      </w:pPr>
      <w:r w:rsidRPr="00D46A39">
        <w:rPr>
          <w:rStyle w:val="Crossreference"/>
          <w:color w:val="000000" w:themeColor="text1"/>
        </w:rPr>
        <w:fldChar w:fldCharType="begin"/>
      </w:r>
      <w:r w:rsidRPr="00D46A39">
        <w:rPr>
          <w:rStyle w:val="Crossreference"/>
          <w:color w:val="000000" w:themeColor="text1"/>
        </w:rPr>
        <w:instrText xml:space="preserve"> REF _Ref24021972 \h  \* MERGEFORMAT </w:instrText>
      </w:r>
      <w:r w:rsidRPr="00D46A39">
        <w:rPr>
          <w:rStyle w:val="Crossreference"/>
          <w:color w:val="000000" w:themeColor="text1"/>
        </w:rPr>
      </w:r>
      <w:r w:rsidRPr="00D46A39">
        <w:rPr>
          <w:rStyle w:val="Crossreference"/>
          <w:color w:val="000000" w:themeColor="text1"/>
        </w:rPr>
        <w:fldChar w:fldCharType="separate"/>
      </w:r>
      <w:r w:rsidR="008651AC" w:rsidRPr="007F5714">
        <w:rPr>
          <w:rStyle w:val="Crossreference"/>
        </w:rPr>
        <w:t>Table 1</w:t>
      </w:r>
      <w:r w:rsidRPr="00D46A39">
        <w:rPr>
          <w:rStyle w:val="Crossreference"/>
          <w:color w:val="000000" w:themeColor="text1"/>
        </w:rPr>
        <w:fldChar w:fldCharType="end"/>
      </w:r>
      <w:r w:rsidRPr="00D46A39">
        <w:rPr>
          <w:color w:val="000000" w:themeColor="text1"/>
        </w:rPr>
        <w:t xml:space="preserve"> outlines how the ecological community can be distinguished from </w:t>
      </w:r>
      <w:proofErr w:type="gramStart"/>
      <w:r w:rsidRPr="00D46A39">
        <w:rPr>
          <w:color w:val="000000" w:themeColor="text1"/>
        </w:rPr>
        <w:t>a number of</w:t>
      </w:r>
      <w:proofErr w:type="gramEnd"/>
      <w:r w:rsidRPr="00D46A39">
        <w:rPr>
          <w:color w:val="000000" w:themeColor="text1"/>
        </w:rPr>
        <w:t xml:space="preserve"> similar vegetation types.</w:t>
      </w:r>
    </w:p>
    <w:p w14:paraId="49698B1B" w14:textId="1B7AABBE" w:rsidR="00636B31" w:rsidRPr="00D46A39" w:rsidRDefault="00636B31" w:rsidP="00636B31">
      <w:pPr>
        <w:pStyle w:val="Caption"/>
        <w:keepNext/>
        <w:rPr>
          <w:color w:val="000000" w:themeColor="text1"/>
        </w:rPr>
      </w:pPr>
      <w:bookmarkStart w:id="28" w:name="_Ref24021972"/>
      <w:r w:rsidRPr="00D46A39">
        <w:rPr>
          <w:color w:val="000000" w:themeColor="text1"/>
        </w:rPr>
        <w:t xml:space="preserve">Table </w:t>
      </w:r>
      <w:r w:rsidRPr="00D46A39">
        <w:rPr>
          <w:color w:val="000000" w:themeColor="text1"/>
        </w:rPr>
        <w:fldChar w:fldCharType="begin"/>
      </w:r>
      <w:r w:rsidRPr="00D46A39">
        <w:rPr>
          <w:color w:val="000000" w:themeColor="text1"/>
        </w:rPr>
        <w:instrText xml:space="preserve"> SEQ Table \* ARABIC </w:instrText>
      </w:r>
      <w:r w:rsidRPr="00D46A39">
        <w:rPr>
          <w:color w:val="000000" w:themeColor="text1"/>
        </w:rPr>
        <w:fldChar w:fldCharType="separate"/>
      </w:r>
      <w:r w:rsidR="008651AC">
        <w:rPr>
          <w:noProof/>
          <w:color w:val="000000" w:themeColor="text1"/>
        </w:rPr>
        <w:t>1</w:t>
      </w:r>
      <w:r w:rsidRPr="00D46A39">
        <w:rPr>
          <w:color w:val="000000" w:themeColor="text1"/>
        </w:rPr>
        <w:fldChar w:fldCharType="end"/>
      </w:r>
      <w:bookmarkEnd w:id="28"/>
      <w:r w:rsidRPr="00D46A39">
        <w:rPr>
          <w:color w:val="000000" w:themeColor="text1"/>
        </w:rPr>
        <w:t>: Key features distinguishing TEC from other vegetation types</w:t>
      </w:r>
    </w:p>
    <w:tbl>
      <w:tblPr>
        <w:tblStyle w:val="TableGrid"/>
        <w:tblW w:w="0" w:type="auto"/>
        <w:tblLayout w:type="fixed"/>
        <w:tblLook w:val="04A0" w:firstRow="1" w:lastRow="0" w:firstColumn="1" w:lastColumn="0" w:noHBand="0" w:noVBand="1"/>
      </w:tblPr>
      <w:tblGrid>
        <w:gridCol w:w="988"/>
        <w:gridCol w:w="2693"/>
        <w:gridCol w:w="5335"/>
      </w:tblGrid>
      <w:tr w:rsidR="0026287E" w:rsidRPr="0026287E" w14:paraId="239E2EF9" w14:textId="77777777" w:rsidTr="140A9A79">
        <w:trPr>
          <w:cantSplit/>
          <w:tblHeader/>
        </w:trPr>
        <w:tc>
          <w:tcPr>
            <w:tcW w:w="988" w:type="dxa"/>
            <w:shd w:val="clear" w:color="auto" w:fill="D9D9D9" w:themeFill="background1" w:themeFillShade="D9"/>
          </w:tcPr>
          <w:p w14:paraId="710A5D4D" w14:textId="77777777" w:rsidR="00636B31" w:rsidRPr="0026287E" w:rsidRDefault="00636B31" w:rsidP="006D2C26">
            <w:pPr>
              <w:pStyle w:val="Tabletext"/>
              <w:keepNext/>
              <w:rPr>
                <w:b/>
                <w:color w:val="000000" w:themeColor="text1"/>
              </w:rPr>
            </w:pPr>
            <w:r w:rsidRPr="0026287E">
              <w:rPr>
                <w:b/>
                <w:color w:val="000000" w:themeColor="text1"/>
              </w:rPr>
              <w:t>Code / Number</w:t>
            </w:r>
          </w:p>
        </w:tc>
        <w:tc>
          <w:tcPr>
            <w:tcW w:w="2693" w:type="dxa"/>
            <w:shd w:val="clear" w:color="auto" w:fill="D9D9D9" w:themeFill="background1" w:themeFillShade="D9"/>
          </w:tcPr>
          <w:p w14:paraId="35AA52A7" w14:textId="77777777" w:rsidR="00636B31" w:rsidRPr="0026287E" w:rsidRDefault="00636B31" w:rsidP="006D2C26">
            <w:pPr>
              <w:pStyle w:val="Tabletext"/>
              <w:keepNext/>
              <w:rPr>
                <w:b/>
                <w:color w:val="000000" w:themeColor="text1"/>
              </w:rPr>
            </w:pPr>
            <w:r w:rsidRPr="0026287E">
              <w:rPr>
                <w:b/>
                <w:color w:val="000000" w:themeColor="text1"/>
              </w:rPr>
              <w:t>Name</w:t>
            </w:r>
          </w:p>
        </w:tc>
        <w:tc>
          <w:tcPr>
            <w:tcW w:w="5335" w:type="dxa"/>
            <w:shd w:val="clear" w:color="auto" w:fill="D9D9D9" w:themeFill="background1" w:themeFillShade="D9"/>
          </w:tcPr>
          <w:p w14:paraId="623197EC" w14:textId="77777777" w:rsidR="00636B31" w:rsidRPr="0026287E" w:rsidRDefault="00636B31" w:rsidP="006D2C26">
            <w:pPr>
              <w:pStyle w:val="Tabletext"/>
              <w:keepNext/>
              <w:rPr>
                <w:b/>
                <w:color w:val="000000" w:themeColor="text1"/>
              </w:rPr>
            </w:pPr>
            <w:r w:rsidRPr="0026287E">
              <w:rPr>
                <w:b/>
                <w:color w:val="000000" w:themeColor="text1"/>
              </w:rPr>
              <w:t>Key distinguishing features</w:t>
            </w:r>
          </w:p>
        </w:tc>
      </w:tr>
      <w:tr w:rsidR="0026287E" w:rsidRPr="0026287E" w14:paraId="01D976A3" w14:textId="77777777" w:rsidTr="140A9A79">
        <w:trPr>
          <w:cantSplit/>
        </w:trPr>
        <w:tc>
          <w:tcPr>
            <w:tcW w:w="988" w:type="dxa"/>
          </w:tcPr>
          <w:p w14:paraId="067CD210" w14:textId="3A99B2A4" w:rsidR="00636B31" w:rsidRPr="0026287E" w:rsidRDefault="00E763DA" w:rsidP="006D2C26">
            <w:pPr>
              <w:pStyle w:val="Tabletext"/>
              <w:rPr>
                <w:color w:val="000000" w:themeColor="text1"/>
              </w:rPr>
            </w:pPr>
            <w:r w:rsidRPr="0026287E">
              <w:rPr>
                <w:color w:val="000000" w:themeColor="text1"/>
              </w:rPr>
              <w:t>PCT 3051</w:t>
            </w:r>
          </w:p>
        </w:tc>
        <w:tc>
          <w:tcPr>
            <w:tcW w:w="2693" w:type="dxa"/>
          </w:tcPr>
          <w:p w14:paraId="7D936DDA" w14:textId="0BE7C949" w:rsidR="00636B31" w:rsidRPr="0026287E" w:rsidRDefault="00E763DA" w:rsidP="006D2C26">
            <w:pPr>
              <w:pStyle w:val="Tabletext"/>
              <w:rPr>
                <w:color w:val="000000" w:themeColor="text1"/>
              </w:rPr>
            </w:pPr>
            <w:r w:rsidRPr="0026287E">
              <w:rPr>
                <w:color w:val="000000" w:themeColor="text1"/>
              </w:rPr>
              <w:t>Mount Royal Range Cool Temperate Rainforest</w:t>
            </w:r>
          </w:p>
        </w:tc>
        <w:tc>
          <w:tcPr>
            <w:tcW w:w="5335" w:type="dxa"/>
          </w:tcPr>
          <w:p w14:paraId="1BEA2D52" w14:textId="3CF2A414" w:rsidR="00636B31" w:rsidRPr="0026287E" w:rsidRDefault="67DFE18F" w:rsidP="0044633A">
            <w:pPr>
              <w:pStyle w:val="Tabletext"/>
              <w:numPr>
                <w:ilvl w:val="0"/>
                <w:numId w:val="18"/>
              </w:numPr>
              <w:ind w:left="176" w:hanging="142"/>
              <w:rPr>
                <w:color w:val="000000" w:themeColor="text1"/>
              </w:rPr>
            </w:pPr>
            <w:r w:rsidRPr="140A9A79">
              <w:rPr>
                <w:color w:val="000000" w:themeColor="text1"/>
              </w:rPr>
              <w:t xml:space="preserve">The ecological community </w:t>
            </w:r>
            <w:r w:rsidR="0D7FD711" w:rsidRPr="140A9A79">
              <w:rPr>
                <w:color w:val="000000" w:themeColor="text1"/>
              </w:rPr>
              <w:t xml:space="preserve">is within unit PCT 3051 but </w:t>
            </w:r>
            <w:r w:rsidRPr="140A9A79">
              <w:rPr>
                <w:color w:val="000000" w:themeColor="text1"/>
              </w:rPr>
              <w:t>is quite distinct from other cool temperate rainforest remnants</w:t>
            </w:r>
            <w:r w:rsidR="0D7FD711" w:rsidRPr="140A9A79">
              <w:rPr>
                <w:color w:val="000000" w:themeColor="text1"/>
              </w:rPr>
              <w:t xml:space="preserve"> (that also may be within PCT 3051)</w:t>
            </w:r>
            <w:r w:rsidRPr="140A9A79">
              <w:rPr>
                <w:color w:val="000000" w:themeColor="text1"/>
              </w:rPr>
              <w:t xml:space="preserve"> found at Barrington Tops and on the northern tablelands, as indicated by the presence of an undescribed species of Callistemon, a new taxon of orchid (</w:t>
            </w:r>
            <w:proofErr w:type="spellStart"/>
            <w:r w:rsidRPr="140A9A79">
              <w:rPr>
                <w:color w:val="000000" w:themeColor="text1"/>
              </w:rPr>
              <w:t>Corybas</w:t>
            </w:r>
            <w:proofErr w:type="spellEnd"/>
            <w:r w:rsidRPr="140A9A79">
              <w:rPr>
                <w:color w:val="000000" w:themeColor="text1"/>
              </w:rPr>
              <w:t xml:space="preserve"> sp.), the absence of </w:t>
            </w:r>
            <w:proofErr w:type="spellStart"/>
            <w:r w:rsidRPr="140A9A79">
              <w:rPr>
                <w:i/>
                <w:iCs/>
                <w:color w:val="000000" w:themeColor="text1"/>
              </w:rPr>
              <w:t>Nothofagus</w:t>
            </w:r>
            <w:proofErr w:type="spellEnd"/>
            <w:r w:rsidRPr="140A9A79">
              <w:rPr>
                <w:i/>
                <w:iCs/>
                <w:color w:val="000000" w:themeColor="text1"/>
              </w:rPr>
              <w:t xml:space="preserve"> </w:t>
            </w:r>
            <w:proofErr w:type="spellStart"/>
            <w:r w:rsidRPr="140A9A79">
              <w:rPr>
                <w:i/>
                <w:iCs/>
                <w:color w:val="000000" w:themeColor="text1"/>
              </w:rPr>
              <w:t>moorei</w:t>
            </w:r>
            <w:proofErr w:type="spellEnd"/>
            <w:r w:rsidRPr="140A9A79">
              <w:rPr>
                <w:color w:val="000000" w:themeColor="text1"/>
              </w:rPr>
              <w:t xml:space="preserve"> (Antarctic Beech) and the common occurrence of distinctive Sphagnum moss hummocks. The ecological community is also near the known northern limit of the </w:t>
            </w:r>
            <w:proofErr w:type="spellStart"/>
            <w:r w:rsidRPr="140A9A79">
              <w:rPr>
                <w:i/>
                <w:iCs/>
                <w:color w:val="000000" w:themeColor="text1"/>
              </w:rPr>
              <w:t>Atherosperma</w:t>
            </w:r>
            <w:proofErr w:type="spellEnd"/>
            <w:r w:rsidRPr="140A9A79">
              <w:rPr>
                <w:i/>
                <w:iCs/>
                <w:color w:val="000000" w:themeColor="text1"/>
              </w:rPr>
              <w:t xml:space="preserve"> </w:t>
            </w:r>
            <w:proofErr w:type="spellStart"/>
            <w:r w:rsidRPr="140A9A79">
              <w:rPr>
                <w:i/>
                <w:iCs/>
                <w:color w:val="000000" w:themeColor="text1"/>
              </w:rPr>
              <w:t>moschatum</w:t>
            </w:r>
            <w:proofErr w:type="spellEnd"/>
            <w:r w:rsidRPr="140A9A79">
              <w:rPr>
                <w:color w:val="000000" w:themeColor="text1"/>
              </w:rPr>
              <w:t xml:space="preserve"> (Black Sassafras) (NSW Scientific Committee 1998).</w:t>
            </w:r>
          </w:p>
        </w:tc>
      </w:tr>
    </w:tbl>
    <w:p w14:paraId="4B547FE5" w14:textId="2D6FE746" w:rsidR="00636B31" w:rsidRPr="00B52F08" w:rsidRDefault="00636B31" w:rsidP="00636B31">
      <w:pPr>
        <w:pStyle w:val="Tablesource"/>
      </w:pPr>
      <w:r w:rsidRPr="00B52F08">
        <w:t xml:space="preserve">Source: </w:t>
      </w:r>
      <w:r w:rsidR="00D46A39">
        <w:t>NSW Scientific Committee (1998); DPIE (2021).</w:t>
      </w:r>
    </w:p>
    <w:p w14:paraId="03BB5348" w14:textId="6016F028" w:rsidR="00636B31" w:rsidRPr="0077190E" w:rsidRDefault="697C5969" w:rsidP="00AC1C30">
      <w:pPr>
        <w:pStyle w:val="Heading3"/>
      </w:pPr>
      <w:bookmarkStart w:id="29" w:name="_Ref68097000"/>
      <w:r>
        <w:lastRenderedPageBreak/>
        <w:t>Other</w:t>
      </w:r>
      <w:r w:rsidR="4F60A331">
        <w:t xml:space="preserve"> relevant</w:t>
      </w:r>
      <w:r w:rsidR="1BCF5DEE">
        <w:t xml:space="preserve"> listed ecological communities</w:t>
      </w:r>
      <w:bookmarkEnd w:id="29"/>
    </w:p>
    <w:p w14:paraId="61041B52" w14:textId="740A3676" w:rsidR="00927717" w:rsidRDefault="00DA7183" w:rsidP="00636B31">
      <w:pPr>
        <w:rPr>
          <w:color w:val="000000" w:themeColor="text1"/>
        </w:rPr>
      </w:pPr>
      <w:r w:rsidRPr="00DA7183">
        <w:rPr>
          <w:color w:val="000000" w:themeColor="text1"/>
        </w:rPr>
        <w:t>The ecological community includes the</w:t>
      </w:r>
      <w:r>
        <w:rPr>
          <w:color w:val="000000" w:themeColor="text1"/>
        </w:rPr>
        <w:t xml:space="preserve"> endangered ecological community</w:t>
      </w:r>
      <w:r>
        <w:rPr>
          <w:rFonts w:cs="Arial"/>
        </w:rPr>
        <w:t xml:space="preserve"> ‘</w:t>
      </w:r>
      <w:r>
        <w:rPr>
          <w:rFonts w:cs="Arial"/>
          <w:lang w:val="en"/>
        </w:rPr>
        <w:t>Ben Halls Gap Nature Reserve Sphagnum Moss Cool Temperate Rainforest</w:t>
      </w:r>
      <w:r>
        <w:rPr>
          <w:rFonts w:cs="Arial"/>
        </w:rPr>
        <w:t>’</w:t>
      </w:r>
      <w:r>
        <w:rPr>
          <w:color w:val="000000" w:themeColor="text1"/>
        </w:rPr>
        <w:t xml:space="preserve"> that is</w:t>
      </w:r>
      <w:r w:rsidRPr="00DA7183">
        <w:rPr>
          <w:color w:val="000000" w:themeColor="text1"/>
        </w:rPr>
        <w:t xml:space="preserve"> listed under the </w:t>
      </w:r>
      <w:r w:rsidRPr="00DA7183">
        <w:rPr>
          <w:i/>
          <w:iCs/>
          <w:color w:val="000000" w:themeColor="text1"/>
        </w:rPr>
        <w:t xml:space="preserve">NSW Biodiversity Conservation Act </w:t>
      </w:r>
      <w:r>
        <w:rPr>
          <w:i/>
          <w:iCs/>
          <w:color w:val="000000" w:themeColor="text1"/>
        </w:rPr>
        <w:t>2016</w:t>
      </w:r>
      <w:r w:rsidRPr="00DA7183">
        <w:rPr>
          <w:i/>
          <w:iCs/>
          <w:color w:val="000000" w:themeColor="text1"/>
        </w:rPr>
        <w:t>.</w:t>
      </w:r>
      <w:r w:rsidRPr="00DA7183">
        <w:rPr>
          <w:color w:val="000000" w:themeColor="text1"/>
        </w:rPr>
        <w:t xml:space="preserve"> </w:t>
      </w:r>
      <w:r>
        <w:rPr>
          <w:color w:val="000000" w:themeColor="text1"/>
        </w:rPr>
        <w:t>At the time of writing the NSW-listed ecological community is restricted to occurrences within Ben Halls Gap Nature Reserve (</w:t>
      </w:r>
      <w:r>
        <w:rPr>
          <w:rFonts w:cs="Arial"/>
        </w:rPr>
        <w:t>NSW Scientific Committee 1998; NSW Threatened Species Scientific Committee 2019</w:t>
      </w:r>
      <w:r>
        <w:rPr>
          <w:color w:val="000000" w:themeColor="text1"/>
        </w:rPr>
        <w:t>).</w:t>
      </w:r>
    </w:p>
    <w:p w14:paraId="25085631" w14:textId="23595253" w:rsidR="00E763DA" w:rsidRPr="00E763DA" w:rsidRDefault="00E763DA" w:rsidP="00E763DA">
      <w:pPr>
        <w:spacing w:after="120"/>
        <w:rPr>
          <w:rFonts w:eastAsia="Times New Roman" w:cs="Times New Roman"/>
          <w:color w:val="000000" w:themeColor="text1"/>
          <w:szCs w:val="24"/>
          <w:lang w:eastAsia="en-GB"/>
        </w:rPr>
      </w:pPr>
      <w:bookmarkStart w:id="30" w:name="_Hlk86506315"/>
      <w:r w:rsidRPr="00E763DA">
        <w:rPr>
          <w:rFonts w:eastAsia="Times New Roman" w:cs="Times New Roman"/>
          <w:color w:val="000000" w:themeColor="text1"/>
          <w:szCs w:val="24"/>
          <w:lang w:eastAsia="en-GB"/>
        </w:rPr>
        <w:t xml:space="preserve">There </w:t>
      </w:r>
      <w:r>
        <w:rPr>
          <w:rFonts w:eastAsia="Times New Roman" w:cs="Times New Roman"/>
          <w:color w:val="000000" w:themeColor="text1"/>
          <w:szCs w:val="24"/>
          <w:lang w:eastAsia="en-GB"/>
        </w:rPr>
        <w:t>is</w:t>
      </w:r>
      <w:r w:rsidRPr="00E763DA">
        <w:rPr>
          <w:rFonts w:eastAsia="Times New Roman" w:cs="Times New Roman"/>
          <w:color w:val="000000" w:themeColor="text1"/>
          <w:szCs w:val="24"/>
          <w:lang w:eastAsia="en-GB"/>
        </w:rPr>
        <w:t xml:space="preserve"> also </w:t>
      </w:r>
      <w:r>
        <w:rPr>
          <w:rFonts w:eastAsia="Times New Roman" w:cs="Times New Roman"/>
          <w:color w:val="000000" w:themeColor="text1"/>
          <w:szCs w:val="24"/>
          <w:lang w:eastAsia="en-GB"/>
        </w:rPr>
        <w:t>an</w:t>
      </w:r>
      <w:r w:rsidRPr="00E763DA">
        <w:rPr>
          <w:rFonts w:eastAsia="Times New Roman" w:cs="Times New Roman"/>
          <w:color w:val="000000" w:themeColor="text1"/>
          <w:szCs w:val="24"/>
          <w:lang w:eastAsia="en-GB"/>
        </w:rPr>
        <w:t xml:space="preserve">other </w:t>
      </w:r>
      <w:proofErr w:type="gramStart"/>
      <w:r w:rsidRPr="00E763DA">
        <w:rPr>
          <w:rFonts w:eastAsia="Times New Roman" w:cs="Times New Roman"/>
          <w:color w:val="000000" w:themeColor="text1"/>
          <w:szCs w:val="24"/>
          <w:lang w:eastAsia="en-GB"/>
        </w:rPr>
        <w:t>nationally-listed</w:t>
      </w:r>
      <w:proofErr w:type="gramEnd"/>
      <w:r w:rsidRPr="00E763DA">
        <w:rPr>
          <w:rFonts w:eastAsia="Times New Roman" w:cs="Times New Roman"/>
          <w:color w:val="000000" w:themeColor="text1"/>
          <w:szCs w:val="24"/>
          <w:lang w:eastAsia="en-GB"/>
        </w:rPr>
        <w:t xml:space="preserve"> threatened </w:t>
      </w:r>
      <w:r w:rsidR="001418C1">
        <w:rPr>
          <w:rFonts w:eastAsia="Times New Roman" w:cs="Times New Roman"/>
          <w:color w:val="000000" w:themeColor="text1"/>
          <w:szCs w:val="24"/>
          <w:lang w:eastAsia="en-GB"/>
        </w:rPr>
        <w:t>rainforest</w:t>
      </w:r>
      <w:r w:rsidRPr="00E763DA">
        <w:rPr>
          <w:rFonts w:eastAsia="Times New Roman" w:cs="Times New Roman"/>
          <w:color w:val="000000" w:themeColor="text1"/>
          <w:szCs w:val="24"/>
          <w:lang w:eastAsia="en-GB"/>
        </w:rPr>
        <w:t xml:space="preserve"> that occur</w:t>
      </w:r>
      <w:r>
        <w:rPr>
          <w:rFonts w:eastAsia="Times New Roman" w:cs="Times New Roman"/>
          <w:color w:val="000000" w:themeColor="text1"/>
          <w:szCs w:val="24"/>
          <w:lang w:eastAsia="en-GB"/>
        </w:rPr>
        <w:t>s</w:t>
      </w:r>
      <w:r w:rsidRPr="00E763DA">
        <w:rPr>
          <w:rFonts w:eastAsia="Times New Roman" w:cs="Times New Roman"/>
          <w:color w:val="000000" w:themeColor="text1"/>
          <w:szCs w:val="24"/>
          <w:lang w:eastAsia="en-GB"/>
        </w:rPr>
        <w:t xml:space="preserve"> </w:t>
      </w:r>
      <w:r>
        <w:rPr>
          <w:rFonts w:eastAsia="Times New Roman" w:cs="Times New Roman"/>
          <w:color w:val="000000" w:themeColor="text1"/>
          <w:szCs w:val="24"/>
          <w:lang w:eastAsia="en-GB"/>
        </w:rPr>
        <w:t>nearby, but within a lower altitude range</w:t>
      </w:r>
      <w:r w:rsidRPr="00E763DA">
        <w:rPr>
          <w:rFonts w:eastAsia="Times New Roman" w:cs="Times New Roman"/>
          <w:color w:val="000000" w:themeColor="text1"/>
          <w:szCs w:val="24"/>
          <w:lang w:eastAsia="en-GB"/>
        </w:rPr>
        <w:t>:</w:t>
      </w:r>
    </w:p>
    <w:bookmarkEnd w:id="30"/>
    <w:p w14:paraId="34028D56" w14:textId="20F8D200" w:rsidR="00E763DA" w:rsidRPr="00E763DA" w:rsidRDefault="073F0F08" w:rsidP="00E763DA">
      <w:pPr>
        <w:numPr>
          <w:ilvl w:val="0"/>
          <w:numId w:val="35"/>
        </w:numPr>
        <w:spacing w:after="120"/>
        <w:rPr>
          <w:color w:val="000000" w:themeColor="text1"/>
        </w:rPr>
      </w:pPr>
      <w:r w:rsidRPr="140A9A79">
        <w:rPr>
          <w:color w:val="000000" w:themeColor="text1"/>
        </w:rPr>
        <w:t xml:space="preserve">Lowland rainforest of subtropical Australia (critically endangered) – also listed in NSW as the Lowland Rainforest on Floodplain in the NSW North Coast bioregion </w:t>
      </w:r>
      <w:r w:rsidR="00E763DA" w:rsidRPr="140A9A79">
        <w:rPr>
          <w:color w:val="000000" w:themeColor="text1"/>
        </w:rPr>
        <w:fldChar w:fldCharType="begin" w:fldLock="1"/>
      </w:r>
      <w:r w:rsidR="00E763DA" w:rsidRPr="140A9A79">
        <w:rPr>
          <w:color w:val="000000" w:themeColor="text1"/>
        </w:rPr>
        <w:instrText>ADDIN CSL_CITATION {"citationItems":[{"id":"ITEM-1","itemData":{"author":[{"dropping-particle":"","family":"NSW TSSC","given":"","non-dropping-particle":"","parse-names":false,"suffix":""}],"id":"ITEM-1","issued":{"date-parts":[["2019"]]},"publisher-place":"Sydney, NSW","title":"NSW Threatened Species Scientific Committee determinations","type":"report"},"uris":["http://www.mendeley.com/documents/?uuid=47c11ad8-6ea6-4d0e-83d0-88010e3ba196"]}],"mendeley":{"formattedCitation":"(NSW TSSC 2019)","plainTextFormattedCitation":"(NSW TSSC 2019)","previouslyFormattedCitation":"(NSW TSSC 2019)"},"properties":{"noteIndex":0},"schema":"https://github.com/citation-style-language/schema/raw/master/csl-citation.json"}</w:instrText>
      </w:r>
      <w:r w:rsidR="00E763DA" w:rsidRPr="140A9A79">
        <w:rPr>
          <w:color w:val="000000" w:themeColor="text1"/>
        </w:rPr>
        <w:fldChar w:fldCharType="separate"/>
      </w:r>
      <w:r w:rsidRPr="140A9A79">
        <w:rPr>
          <w:noProof/>
          <w:color w:val="000000" w:themeColor="text1"/>
        </w:rPr>
        <w:t>(NSW TSSC 2019)</w:t>
      </w:r>
      <w:r w:rsidR="00E763DA" w:rsidRPr="140A9A79">
        <w:rPr>
          <w:color w:val="000000" w:themeColor="text1"/>
        </w:rPr>
        <w:fldChar w:fldCharType="end"/>
      </w:r>
      <w:r w:rsidR="19CEE344" w:rsidRPr="140A9A79">
        <w:rPr>
          <w:noProof/>
          <w:color w:val="000000" w:themeColor="text1"/>
        </w:rPr>
        <w:t>.</w:t>
      </w:r>
    </w:p>
    <w:p w14:paraId="46D84979" w14:textId="77777777" w:rsidR="00E763DA" w:rsidRDefault="00E763DA" w:rsidP="00636B31">
      <w:pPr>
        <w:rPr>
          <w:color w:val="000000" w:themeColor="text1"/>
        </w:rPr>
      </w:pPr>
    </w:p>
    <w:p w14:paraId="268D8F31" w14:textId="77777777" w:rsidR="00FF76B7" w:rsidRPr="00DF09D1" w:rsidRDefault="00FF76B7" w:rsidP="00FF76B7">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identification information</w:t>
      </w:r>
    </w:p>
    <w:p w14:paraId="7E410A5E" w14:textId="77777777" w:rsidR="00E763DA" w:rsidRPr="000E43FD" w:rsidRDefault="00E763DA" w:rsidP="00E763DA">
      <w:pPr>
        <w:pStyle w:val="Consultationquestions"/>
        <w:shd w:val="clear" w:color="auto" w:fill="FFF2CC" w:themeFill="accent4" w:themeFillTint="33"/>
        <w:tabs>
          <w:tab w:val="clear" w:pos="360"/>
        </w:tabs>
        <w:rPr>
          <w:rStyle w:val="None"/>
          <w:color w:val="000000" w:themeColor="text1"/>
        </w:rPr>
      </w:pPr>
      <w:r w:rsidRPr="000E43FD">
        <w:rPr>
          <w:rStyle w:val="None"/>
          <w:color w:val="000000" w:themeColor="text1"/>
        </w:rPr>
        <w:t>How could we improve on the information to assist with identifying the ecological community?</w:t>
      </w:r>
    </w:p>
    <w:p w14:paraId="11371E53" w14:textId="0E9234EB" w:rsidR="00636B31" w:rsidRDefault="71004108" w:rsidP="00636B31">
      <w:pPr>
        <w:pStyle w:val="Heading2"/>
      </w:pPr>
      <w:bookmarkStart w:id="31" w:name="_Ref68096371"/>
      <w:bookmarkStart w:id="32" w:name="_Ref68097779"/>
      <w:bookmarkStart w:id="33" w:name="_Toc90288284"/>
      <w:r>
        <w:t>Condition classes</w:t>
      </w:r>
      <w:r w:rsidR="06DFA6BC">
        <w:t xml:space="preserve"> </w:t>
      </w:r>
      <w:r>
        <w:t>and thresholds</w:t>
      </w:r>
      <w:bookmarkEnd w:id="31"/>
      <w:bookmarkEnd w:id="32"/>
      <w:bookmarkEnd w:id="33"/>
    </w:p>
    <w:bookmarkEnd w:id="18"/>
    <w:p w14:paraId="04468AF2" w14:textId="77777777" w:rsidR="00CC3F57" w:rsidRPr="00EE4D2A" w:rsidRDefault="00CC3F57" w:rsidP="00CC3F57">
      <w:pPr>
        <w:rPr>
          <w:color w:val="000000" w:themeColor="text1"/>
        </w:rPr>
      </w:pPr>
      <w:r w:rsidRPr="00EE4D2A">
        <w:rPr>
          <w:color w:val="000000" w:themeColor="text1"/>
        </w:rPr>
        <w:t xml:space="preserve">In order to be protected as a matter of national environmental significance </w:t>
      </w:r>
      <w:r>
        <w:rPr>
          <w:color w:val="000000" w:themeColor="text1"/>
        </w:rPr>
        <w:t xml:space="preserve">through the </w:t>
      </w:r>
      <w:r w:rsidRPr="003506AD">
        <w:t xml:space="preserve">referral, assessment, approval and compliance provisions of </w:t>
      </w:r>
      <w:r>
        <w:t>national environment law (</w:t>
      </w:r>
      <w:r w:rsidRPr="003506AD">
        <w:t>the EPBC Act</w:t>
      </w:r>
      <w:r>
        <w:t>)</w:t>
      </w:r>
      <w:r w:rsidRPr="00EE4D2A">
        <w:rPr>
          <w:color w:val="000000" w:themeColor="text1"/>
        </w:rPr>
        <w:t xml:space="preserve"> areas </w:t>
      </w:r>
      <w:r>
        <w:rPr>
          <w:color w:val="000000" w:themeColor="text1"/>
        </w:rPr>
        <w:t xml:space="preserve">for </w:t>
      </w:r>
      <w:r w:rsidRPr="00EE4D2A">
        <w:rPr>
          <w:color w:val="000000" w:themeColor="text1"/>
        </w:rPr>
        <w:t xml:space="preserve">the ecological community must meet the </w:t>
      </w:r>
      <w:r>
        <w:rPr>
          <w:color w:val="000000" w:themeColor="text1"/>
        </w:rPr>
        <w:t>description (</w:t>
      </w:r>
      <w:r w:rsidRPr="00A168C7">
        <w:rPr>
          <w:color w:val="000000" w:themeColor="text1"/>
          <w:u w:val="single"/>
        </w:rPr>
        <w:t xml:space="preserve">section </w:t>
      </w:r>
      <w:r w:rsidRPr="00A168C7">
        <w:rPr>
          <w:color w:val="000000" w:themeColor="text1"/>
          <w:u w:val="single"/>
        </w:rPr>
        <w:fldChar w:fldCharType="begin"/>
      </w:r>
      <w:r w:rsidRPr="00A168C7">
        <w:rPr>
          <w:color w:val="000000" w:themeColor="text1"/>
          <w:u w:val="single"/>
        </w:rPr>
        <w:instrText xml:space="preserve"> REF _Ref90024418 \r \h </w:instrText>
      </w:r>
      <w:r>
        <w:rPr>
          <w:color w:val="000000" w:themeColor="text1"/>
          <w:u w:val="single"/>
        </w:rPr>
        <w:instrText xml:space="preserve"> \* MERGEFORMAT </w:instrText>
      </w:r>
      <w:r w:rsidRPr="00A168C7">
        <w:rPr>
          <w:color w:val="000000" w:themeColor="text1"/>
          <w:u w:val="single"/>
        </w:rPr>
      </w:r>
      <w:r w:rsidRPr="00A168C7">
        <w:rPr>
          <w:color w:val="000000" w:themeColor="text1"/>
          <w:u w:val="single"/>
        </w:rPr>
        <w:fldChar w:fldCharType="separate"/>
      </w:r>
      <w:r w:rsidRPr="00A168C7">
        <w:rPr>
          <w:color w:val="000000" w:themeColor="text1"/>
          <w:u w:val="single"/>
        </w:rPr>
        <w:t>1</w:t>
      </w:r>
      <w:r w:rsidRPr="00A168C7">
        <w:rPr>
          <w:color w:val="000000" w:themeColor="text1"/>
          <w:u w:val="single"/>
        </w:rPr>
        <w:fldChar w:fldCharType="end"/>
      </w:r>
      <w:r>
        <w:rPr>
          <w:color w:val="000000" w:themeColor="text1"/>
        </w:rPr>
        <w:t xml:space="preserve">) and </w:t>
      </w:r>
      <w:r w:rsidRPr="00EE4D2A">
        <w:rPr>
          <w:color w:val="000000" w:themeColor="text1"/>
        </w:rPr>
        <w:t>key diagnostic characteristics (</w:t>
      </w:r>
      <w:r w:rsidRPr="00EE4D2A">
        <w:rPr>
          <w:color w:val="000000" w:themeColor="text1"/>
          <w:u w:val="single"/>
        </w:rPr>
        <w:t xml:space="preserve">section </w:t>
      </w:r>
      <w:r w:rsidRPr="00EE4D2A">
        <w:rPr>
          <w:color w:val="000000" w:themeColor="text1"/>
          <w:u w:val="single"/>
        </w:rPr>
        <w:fldChar w:fldCharType="begin"/>
      </w:r>
      <w:r w:rsidRPr="00EE4D2A">
        <w:rPr>
          <w:color w:val="000000" w:themeColor="text1"/>
          <w:u w:val="single"/>
        </w:rPr>
        <w:instrText xml:space="preserve"> REF _Ref24022341 \r \h  \* MERGEFORMAT </w:instrText>
      </w:r>
      <w:r w:rsidRPr="00EE4D2A">
        <w:rPr>
          <w:color w:val="000000" w:themeColor="text1"/>
          <w:u w:val="single"/>
        </w:rPr>
      </w:r>
      <w:r w:rsidRPr="00EE4D2A">
        <w:rPr>
          <w:color w:val="000000" w:themeColor="text1"/>
          <w:u w:val="single"/>
        </w:rPr>
        <w:fldChar w:fldCharType="separate"/>
      </w:r>
      <w:r>
        <w:rPr>
          <w:color w:val="000000" w:themeColor="text1"/>
          <w:u w:val="single"/>
        </w:rPr>
        <w:t>2.1</w:t>
      </w:r>
      <w:r w:rsidRPr="00EE4D2A">
        <w:rPr>
          <w:color w:val="000000" w:themeColor="text1"/>
        </w:rPr>
        <w:fldChar w:fldCharType="end"/>
      </w:r>
      <w:r w:rsidRPr="00EE4D2A">
        <w:rPr>
          <w:color w:val="000000" w:themeColor="text1"/>
        </w:rPr>
        <w:t>)</w:t>
      </w:r>
      <w:r>
        <w:rPr>
          <w:color w:val="000000" w:themeColor="text1"/>
        </w:rPr>
        <w:t>.</w:t>
      </w:r>
    </w:p>
    <w:p w14:paraId="1771806A" w14:textId="0BCFA2FA" w:rsidR="00A168C7" w:rsidRDefault="00A168C7" w:rsidP="00FF76B7">
      <w:pPr>
        <w:rPr>
          <w:i/>
        </w:rPr>
      </w:pPr>
      <w:r>
        <w:t>No minimum condition threshold is prescribed for this ecological community. The ecological community has a very restricted extent, m</w:t>
      </w:r>
      <w:r w:rsidR="00CC3F57">
        <w:t>ost</w:t>
      </w:r>
      <w:r>
        <w:t xml:space="preserve"> within conservation tenure where the natural vegetation remains largely unmodified by modern developments or agriculture. Fire, extreme storm events and feral animals are currently the key long term habitat modifiers in this landscape.</w:t>
      </w:r>
    </w:p>
    <w:p w14:paraId="7275B0A9" w14:textId="5B7EA321" w:rsidR="008C585D" w:rsidRPr="001647F6" w:rsidRDefault="00CC3F57" w:rsidP="038CE578">
      <w:pPr>
        <w:rPr>
          <w:color w:val="000000" w:themeColor="text1"/>
        </w:rPr>
      </w:pPr>
      <w:r>
        <w:rPr>
          <w:iCs/>
        </w:rPr>
        <w:t>A high</w:t>
      </w:r>
      <w:r w:rsidR="00AC255C">
        <w:rPr>
          <w:iCs/>
        </w:rPr>
        <w:t>-</w:t>
      </w:r>
      <w:r>
        <w:rPr>
          <w:iCs/>
        </w:rPr>
        <w:t xml:space="preserve">quality </w:t>
      </w:r>
      <w:r w:rsidRPr="00CC3F57">
        <w:rPr>
          <w:i/>
        </w:rPr>
        <w:t>c</w:t>
      </w:r>
      <w:r w:rsidR="00FF76B7" w:rsidRPr="00627EBB">
        <w:rPr>
          <w:i/>
        </w:rPr>
        <w:t xml:space="preserve">ondition class </w:t>
      </w:r>
      <w:r>
        <w:rPr>
          <w:iCs/>
        </w:rPr>
        <w:t>is specified</w:t>
      </w:r>
      <w:r w:rsidR="00FF76B7" w:rsidRPr="00EB0595">
        <w:t xml:space="preserve"> to </w:t>
      </w:r>
      <w:r>
        <w:t>guide management and restoration</w:t>
      </w:r>
      <w:r w:rsidR="00FF76B7" w:rsidRPr="00EB0595">
        <w:t xml:space="preserve"> d</w:t>
      </w:r>
      <w:r w:rsidR="00FF76B7" w:rsidRPr="00627EBB">
        <w:t>ecisions</w:t>
      </w:r>
      <w:r>
        <w:t xml:space="preserve"> </w:t>
      </w:r>
      <w:r w:rsidR="00AC255C">
        <w:t>for</w:t>
      </w:r>
      <w:r>
        <w:t xml:space="preserve"> existing high</w:t>
      </w:r>
      <w:r w:rsidR="00AC255C">
        <w:t>-</w:t>
      </w:r>
      <w:r>
        <w:t>quality patches or to increase the quality of</w:t>
      </w:r>
      <w:r w:rsidR="00AC255C">
        <w:t xml:space="preserve"> relatively</w:t>
      </w:r>
      <w:r>
        <w:t xml:space="preserve"> </w:t>
      </w:r>
      <w:r w:rsidR="00AC255C">
        <w:t>degraded patches</w:t>
      </w:r>
      <w:r w:rsidR="00FF76B7" w:rsidRPr="00627EBB">
        <w:t>.</w:t>
      </w:r>
      <w:r w:rsidR="5EF3D890" w:rsidRPr="038CE578">
        <w:rPr>
          <w:color w:val="000000" w:themeColor="text1"/>
        </w:rPr>
        <w:t xml:space="preserve"> Key to the </w:t>
      </w:r>
      <w:r w:rsidR="339138A6" w:rsidRPr="038CE578">
        <w:rPr>
          <w:color w:val="000000" w:themeColor="text1"/>
        </w:rPr>
        <w:t xml:space="preserve">ecological community’s development is </w:t>
      </w:r>
      <w:r w:rsidR="55E2B510" w:rsidRPr="038CE578">
        <w:rPr>
          <w:color w:val="000000" w:themeColor="text1"/>
        </w:rPr>
        <w:t xml:space="preserve">the presence of a closed canopy to maintain conditions suitable for </w:t>
      </w:r>
      <w:r w:rsidR="3B9E663A" w:rsidRPr="038CE578">
        <w:rPr>
          <w:color w:val="000000" w:themeColor="text1"/>
        </w:rPr>
        <w:t xml:space="preserve">understorey rainforest species, and in some areas, a ground layer of </w:t>
      </w:r>
      <w:r w:rsidR="3B9E663A" w:rsidRPr="038CE578">
        <w:rPr>
          <w:i/>
          <w:iCs/>
          <w:color w:val="000000" w:themeColor="text1"/>
        </w:rPr>
        <w:t xml:space="preserve">Sphagnum </w:t>
      </w:r>
      <w:proofErr w:type="spellStart"/>
      <w:r w:rsidR="3B9E663A" w:rsidRPr="038CE578">
        <w:rPr>
          <w:i/>
          <w:iCs/>
          <w:color w:val="000000" w:themeColor="text1"/>
        </w:rPr>
        <w:t>cristatum</w:t>
      </w:r>
      <w:proofErr w:type="spellEnd"/>
      <w:r w:rsidR="3B9E663A" w:rsidRPr="038CE578">
        <w:rPr>
          <w:color w:val="000000" w:themeColor="text1"/>
        </w:rPr>
        <w:t>.</w:t>
      </w:r>
      <w:r w:rsidR="24A2C691" w:rsidRPr="038CE578">
        <w:rPr>
          <w:color w:val="000000" w:themeColor="text1"/>
        </w:rPr>
        <w:t xml:space="preserve"> </w:t>
      </w:r>
      <w:r w:rsidR="0AC1877C" w:rsidRPr="038CE578">
        <w:rPr>
          <w:color w:val="000000" w:themeColor="text1"/>
        </w:rPr>
        <w:t xml:space="preserve">Maintenance of </w:t>
      </w:r>
      <w:r w:rsidR="67F38D37" w:rsidRPr="038CE578">
        <w:rPr>
          <w:color w:val="000000" w:themeColor="text1"/>
        </w:rPr>
        <w:t>suitable</w:t>
      </w:r>
      <w:r w:rsidR="0AC1877C" w:rsidRPr="038CE578">
        <w:rPr>
          <w:color w:val="000000" w:themeColor="text1"/>
        </w:rPr>
        <w:t xml:space="preserve"> hydrological </w:t>
      </w:r>
      <w:r w:rsidR="67F38D37" w:rsidRPr="038CE578">
        <w:rPr>
          <w:color w:val="000000" w:themeColor="text1"/>
        </w:rPr>
        <w:t>conditions is also important.</w:t>
      </w:r>
    </w:p>
    <w:p w14:paraId="7D48CF9E" w14:textId="108B7A11" w:rsidR="0082258B" w:rsidRPr="00605494" w:rsidRDefault="0082258B" w:rsidP="00232FEB">
      <w:pPr>
        <w:rPr>
          <w:color w:val="000000" w:themeColor="text1"/>
        </w:rPr>
      </w:pPr>
      <w:bookmarkStart w:id="34" w:name="_Hlk86533409"/>
      <w:r w:rsidRPr="00605494">
        <w:rPr>
          <w:b/>
          <w:bCs/>
          <w:color w:val="000000" w:themeColor="text1"/>
        </w:rPr>
        <w:t>Hi</w:t>
      </w:r>
      <w:r w:rsidR="00605494" w:rsidRPr="00605494">
        <w:rPr>
          <w:b/>
          <w:bCs/>
          <w:color w:val="000000" w:themeColor="text1"/>
        </w:rPr>
        <w:t>gh</w:t>
      </w:r>
      <w:r w:rsidR="00AC255C">
        <w:rPr>
          <w:b/>
          <w:bCs/>
          <w:color w:val="000000" w:themeColor="text1"/>
        </w:rPr>
        <w:t>-</w:t>
      </w:r>
      <w:r w:rsidR="00605494" w:rsidRPr="00605494">
        <w:rPr>
          <w:b/>
          <w:bCs/>
          <w:color w:val="000000" w:themeColor="text1"/>
        </w:rPr>
        <w:t>quality condition class</w:t>
      </w:r>
      <w:r w:rsidR="00605494" w:rsidRPr="00605494">
        <w:rPr>
          <w:color w:val="000000" w:themeColor="text1"/>
        </w:rPr>
        <w:t>:</w:t>
      </w:r>
    </w:p>
    <w:p w14:paraId="65C5B62F" w14:textId="277C6C1B" w:rsidR="00BF28DD" w:rsidRPr="000452F1" w:rsidRDefault="24CF39AC" w:rsidP="00605494">
      <w:pPr>
        <w:pStyle w:val="ListParagraph"/>
        <w:numPr>
          <w:ilvl w:val="0"/>
          <w:numId w:val="19"/>
        </w:numPr>
        <w:rPr>
          <w:color w:val="000000" w:themeColor="text1"/>
        </w:rPr>
      </w:pPr>
      <w:r w:rsidRPr="000452F1">
        <w:rPr>
          <w:color w:val="000000" w:themeColor="text1"/>
        </w:rPr>
        <w:t xml:space="preserve">Canopy </w:t>
      </w:r>
      <w:r w:rsidR="00C83C3C" w:rsidRPr="000452F1">
        <w:rPr>
          <w:color w:val="000000" w:themeColor="text1"/>
        </w:rPr>
        <w:t xml:space="preserve">and/or </w:t>
      </w:r>
      <w:proofErr w:type="spellStart"/>
      <w:r w:rsidR="00C83C3C" w:rsidRPr="000452F1">
        <w:rPr>
          <w:color w:val="000000" w:themeColor="text1"/>
        </w:rPr>
        <w:t>midstorey</w:t>
      </w:r>
      <w:proofErr w:type="spellEnd"/>
      <w:r w:rsidR="00C83C3C" w:rsidRPr="000452F1">
        <w:rPr>
          <w:color w:val="000000" w:themeColor="text1"/>
        </w:rPr>
        <w:t xml:space="preserve"> </w:t>
      </w:r>
      <w:r w:rsidRPr="000452F1">
        <w:rPr>
          <w:color w:val="000000" w:themeColor="text1"/>
        </w:rPr>
        <w:t>cover of at least 70% projective foliage cover</w:t>
      </w:r>
      <w:r w:rsidR="00E05448" w:rsidRPr="000452F1">
        <w:rPr>
          <w:rStyle w:val="FootnoteReference"/>
          <w:color w:val="000000" w:themeColor="text1"/>
        </w:rPr>
        <w:footnoteReference w:id="2"/>
      </w:r>
      <w:r w:rsidR="00C83C3C" w:rsidRPr="000452F1">
        <w:rPr>
          <w:color w:val="000000" w:themeColor="text1"/>
        </w:rPr>
        <w:t xml:space="preserve"> of native species</w:t>
      </w:r>
      <w:r w:rsidR="061D97A0" w:rsidRPr="000452F1">
        <w:rPr>
          <w:color w:val="000000" w:themeColor="text1"/>
        </w:rPr>
        <w:t>; AND</w:t>
      </w:r>
    </w:p>
    <w:p w14:paraId="7E0749B3" w14:textId="47D9E393" w:rsidR="00C3543F" w:rsidRPr="000452F1" w:rsidRDefault="5014EC82" w:rsidP="00605494">
      <w:pPr>
        <w:pStyle w:val="ListParagraph"/>
        <w:numPr>
          <w:ilvl w:val="0"/>
          <w:numId w:val="19"/>
        </w:numPr>
        <w:rPr>
          <w:color w:val="000000" w:themeColor="text1"/>
        </w:rPr>
      </w:pPr>
      <w:r w:rsidRPr="000452F1">
        <w:rPr>
          <w:color w:val="000000" w:themeColor="text1"/>
        </w:rPr>
        <w:lastRenderedPageBreak/>
        <w:t xml:space="preserve">A diversity of </w:t>
      </w:r>
      <w:proofErr w:type="spellStart"/>
      <w:r w:rsidR="08E9781E" w:rsidRPr="000452F1">
        <w:rPr>
          <w:color w:val="000000" w:themeColor="text1"/>
        </w:rPr>
        <w:t>midstorey</w:t>
      </w:r>
      <w:proofErr w:type="spellEnd"/>
      <w:r w:rsidR="08E9781E" w:rsidRPr="000452F1">
        <w:rPr>
          <w:color w:val="000000" w:themeColor="text1"/>
        </w:rPr>
        <w:t xml:space="preserve">, </w:t>
      </w:r>
      <w:r w:rsidRPr="000452F1">
        <w:rPr>
          <w:color w:val="000000" w:themeColor="text1"/>
        </w:rPr>
        <w:t>understor</w:t>
      </w:r>
      <w:r w:rsidR="56BAC07C" w:rsidRPr="000452F1">
        <w:rPr>
          <w:color w:val="000000" w:themeColor="text1"/>
        </w:rPr>
        <w:t>e</w:t>
      </w:r>
      <w:r w:rsidRPr="000452F1">
        <w:rPr>
          <w:color w:val="000000" w:themeColor="text1"/>
        </w:rPr>
        <w:t xml:space="preserve">y </w:t>
      </w:r>
      <w:r w:rsidR="01FBD80F" w:rsidRPr="000452F1">
        <w:rPr>
          <w:color w:val="000000" w:themeColor="text1"/>
        </w:rPr>
        <w:t xml:space="preserve">and ground layer </w:t>
      </w:r>
      <w:r w:rsidR="00163A27" w:rsidRPr="000452F1">
        <w:rPr>
          <w:color w:val="000000" w:themeColor="text1"/>
        </w:rPr>
        <w:t xml:space="preserve">plant </w:t>
      </w:r>
      <w:r w:rsidRPr="000452F1">
        <w:rPr>
          <w:color w:val="000000" w:themeColor="text1"/>
        </w:rPr>
        <w:t>species</w:t>
      </w:r>
      <w:r w:rsidR="00163A27" w:rsidRPr="000452F1">
        <w:rPr>
          <w:rStyle w:val="FootnoteReference"/>
          <w:color w:val="000000" w:themeColor="text1"/>
        </w:rPr>
        <w:footnoteReference w:id="3"/>
      </w:r>
      <w:r w:rsidRPr="000452F1">
        <w:rPr>
          <w:color w:val="000000" w:themeColor="text1"/>
        </w:rPr>
        <w:t xml:space="preserve">, with </w:t>
      </w:r>
      <w:r w:rsidR="51B7F95F" w:rsidRPr="000452F1">
        <w:rPr>
          <w:color w:val="000000" w:themeColor="text1"/>
        </w:rPr>
        <w:t xml:space="preserve">at least </w:t>
      </w:r>
      <w:r w:rsidR="08E9781E" w:rsidRPr="000452F1">
        <w:rPr>
          <w:color w:val="000000" w:themeColor="text1"/>
        </w:rPr>
        <w:t>10</w:t>
      </w:r>
      <w:r w:rsidR="51B7F95F" w:rsidRPr="000452F1">
        <w:rPr>
          <w:color w:val="000000" w:themeColor="text1"/>
        </w:rPr>
        <w:t xml:space="preserve"> ‘rainforest species</w:t>
      </w:r>
      <w:r w:rsidR="00163A27" w:rsidRPr="000452F1">
        <w:rPr>
          <w:color w:val="000000" w:themeColor="text1"/>
        </w:rPr>
        <w:t>*</w:t>
      </w:r>
      <w:r w:rsidR="51B7F95F" w:rsidRPr="000452F1">
        <w:rPr>
          <w:color w:val="000000" w:themeColor="text1"/>
        </w:rPr>
        <w:t>’</w:t>
      </w:r>
      <w:r w:rsidR="734ACDB3" w:rsidRPr="000452F1">
        <w:rPr>
          <w:color w:val="000000" w:themeColor="text1"/>
        </w:rPr>
        <w:t>; AND</w:t>
      </w:r>
    </w:p>
    <w:p w14:paraId="3ED1104A" w14:textId="414D68E3" w:rsidR="00605494" w:rsidRPr="000452F1" w:rsidRDefault="67F38D37" w:rsidP="00605494">
      <w:pPr>
        <w:pStyle w:val="ListParagraph"/>
        <w:numPr>
          <w:ilvl w:val="0"/>
          <w:numId w:val="19"/>
        </w:numPr>
        <w:rPr>
          <w:color w:val="000000" w:themeColor="text1"/>
        </w:rPr>
      </w:pPr>
      <w:r w:rsidRPr="000452F1">
        <w:rPr>
          <w:color w:val="000000" w:themeColor="text1"/>
        </w:rPr>
        <w:t>Where</w:t>
      </w:r>
      <w:r w:rsidR="41C52F93" w:rsidRPr="000452F1">
        <w:rPr>
          <w:color w:val="000000" w:themeColor="text1"/>
        </w:rPr>
        <w:t xml:space="preserve"> applicable</w:t>
      </w:r>
      <w:r w:rsidR="00AA69DD">
        <w:rPr>
          <w:color w:val="000000" w:themeColor="text1"/>
        </w:rPr>
        <w:t xml:space="preserve"> to some areas of a patch</w:t>
      </w:r>
      <w:r w:rsidR="41C52F93" w:rsidRPr="000452F1">
        <w:rPr>
          <w:color w:val="000000" w:themeColor="text1"/>
        </w:rPr>
        <w:t xml:space="preserve">, a ground layer of </w:t>
      </w:r>
      <w:r w:rsidR="41C52F93" w:rsidRPr="000452F1">
        <w:rPr>
          <w:i/>
          <w:iCs/>
          <w:color w:val="000000" w:themeColor="text1"/>
        </w:rPr>
        <w:t xml:space="preserve">Sphagnum </w:t>
      </w:r>
      <w:proofErr w:type="spellStart"/>
      <w:r w:rsidR="41C52F93" w:rsidRPr="000452F1">
        <w:rPr>
          <w:i/>
          <w:iCs/>
          <w:color w:val="000000" w:themeColor="text1"/>
        </w:rPr>
        <w:t>cristatum</w:t>
      </w:r>
      <w:proofErr w:type="spellEnd"/>
      <w:r w:rsidR="4FC49FAE" w:rsidRPr="000452F1">
        <w:rPr>
          <w:color w:val="000000" w:themeColor="text1"/>
        </w:rPr>
        <w:t xml:space="preserve"> is present</w:t>
      </w:r>
      <w:r w:rsidR="7016C73A" w:rsidRPr="000452F1">
        <w:rPr>
          <w:color w:val="000000" w:themeColor="text1"/>
        </w:rPr>
        <w:t xml:space="preserve">, sometimes forming hummocks </w:t>
      </w:r>
      <w:r w:rsidR="7016C73A" w:rsidRPr="000452F1">
        <w:rPr>
          <w:rFonts w:cs="Arial"/>
          <w:color w:val="000000" w:themeColor="text1"/>
          <w:lang w:val="en"/>
        </w:rPr>
        <w:t>with a median size of 34.5cm.</w:t>
      </w:r>
    </w:p>
    <w:bookmarkEnd w:id="34"/>
    <w:p w14:paraId="21589680" w14:textId="2678FA48" w:rsidR="00636B31" w:rsidRPr="000452F1" w:rsidRDefault="00636B31" w:rsidP="0032464B">
      <w:pPr>
        <w:rPr>
          <w:color w:val="000000" w:themeColor="text1"/>
        </w:rPr>
      </w:pPr>
      <w:r w:rsidRPr="000452F1">
        <w:rPr>
          <w:color w:val="000000" w:themeColor="text1"/>
        </w:rPr>
        <w:t xml:space="preserve">When assessing condition of a patch of the ecological community it is important to also consider </w:t>
      </w:r>
      <w:r w:rsidR="009B0CB5" w:rsidRPr="000452F1">
        <w:rPr>
          <w:i/>
          <w:iCs/>
          <w:color w:val="000000" w:themeColor="text1"/>
        </w:rPr>
        <w:fldChar w:fldCharType="begin"/>
      </w:r>
      <w:r w:rsidR="009B0CB5" w:rsidRPr="000452F1">
        <w:rPr>
          <w:i/>
          <w:iCs/>
          <w:color w:val="000000" w:themeColor="text1"/>
        </w:rPr>
        <w:instrText xml:space="preserve"> REF _Ref39072776 \h </w:instrText>
      </w:r>
      <w:r w:rsidR="00F20C5A" w:rsidRPr="000452F1">
        <w:rPr>
          <w:i/>
          <w:iCs/>
          <w:color w:val="000000" w:themeColor="text1"/>
        </w:rPr>
        <w:instrText xml:space="preserve"> \* MERGEFORMAT </w:instrText>
      </w:r>
      <w:r w:rsidR="009B0CB5" w:rsidRPr="000452F1">
        <w:rPr>
          <w:i/>
          <w:iCs/>
          <w:color w:val="000000" w:themeColor="text1"/>
        </w:rPr>
      </w:r>
      <w:r w:rsidR="009B0CB5" w:rsidRPr="000452F1">
        <w:rPr>
          <w:i/>
          <w:iCs/>
          <w:color w:val="000000" w:themeColor="text1"/>
        </w:rPr>
        <w:fldChar w:fldCharType="separate"/>
      </w:r>
      <w:r w:rsidR="008651AC" w:rsidRPr="000452F1">
        <w:rPr>
          <w:i/>
          <w:iCs/>
          <w:color w:val="000000" w:themeColor="text1"/>
        </w:rPr>
        <w:t>Additional information to assist in identifying the ecological community</w:t>
      </w:r>
      <w:r w:rsidR="009B0CB5" w:rsidRPr="000452F1">
        <w:rPr>
          <w:i/>
          <w:iCs/>
          <w:color w:val="000000" w:themeColor="text1"/>
        </w:rPr>
        <w:fldChar w:fldCharType="end"/>
      </w:r>
      <w:r w:rsidR="00F20C5A" w:rsidRPr="000452F1">
        <w:rPr>
          <w:color w:val="000000" w:themeColor="text1"/>
        </w:rPr>
        <w:t>, includ</w:t>
      </w:r>
      <w:r w:rsidR="00EF5699" w:rsidRPr="000452F1">
        <w:rPr>
          <w:color w:val="000000" w:themeColor="text1"/>
        </w:rPr>
        <w:t>ing</w:t>
      </w:r>
      <w:r w:rsidR="00F20C5A" w:rsidRPr="000452F1">
        <w:rPr>
          <w:color w:val="000000" w:themeColor="text1"/>
        </w:rPr>
        <w:t xml:space="preserve"> </w:t>
      </w:r>
      <w:r w:rsidRPr="000452F1">
        <w:rPr>
          <w:color w:val="000000" w:themeColor="text1"/>
        </w:rPr>
        <w:t>patch definition information (</w:t>
      </w:r>
      <w:r w:rsidRPr="000452F1">
        <w:rPr>
          <w:rStyle w:val="Crossreference"/>
          <w:color w:val="000000" w:themeColor="text1"/>
        </w:rPr>
        <w:t xml:space="preserve">section </w:t>
      </w:r>
      <w:r w:rsidRPr="000452F1">
        <w:rPr>
          <w:rStyle w:val="Crossreference"/>
          <w:color w:val="000000" w:themeColor="text1"/>
        </w:rPr>
        <w:fldChar w:fldCharType="begin"/>
      </w:r>
      <w:r w:rsidRPr="000452F1">
        <w:rPr>
          <w:rStyle w:val="Crossreference"/>
          <w:color w:val="000000" w:themeColor="text1"/>
        </w:rPr>
        <w:instrText xml:space="preserve"> REF _Ref39072776 \r \h  \* MERGEFORMAT </w:instrText>
      </w:r>
      <w:r w:rsidRPr="000452F1">
        <w:rPr>
          <w:rStyle w:val="Crossreference"/>
          <w:color w:val="000000" w:themeColor="text1"/>
        </w:rPr>
      </w:r>
      <w:r w:rsidRPr="000452F1">
        <w:rPr>
          <w:rStyle w:val="Crossreference"/>
          <w:color w:val="000000" w:themeColor="text1"/>
        </w:rPr>
        <w:fldChar w:fldCharType="separate"/>
      </w:r>
      <w:r w:rsidR="008651AC" w:rsidRPr="000452F1">
        <w:rPr>
          <w:rStyle w:val="Crossreference"/>
          <w:color w:val="000000" w:themeColor="text1"/>
        </w:rPr>
        <w:t>2.2</w:t>
      </w:r>
      <w:r w:rsidRPr="000452F1">
        <w:rPr>
          <w:rStyle w:val="Crossreference"/>
          <w:color w:val="000000" w:themeColor="text1"/>
        </w:rPr>
        <w:fldChar w:fldCharType="end"/>
      </w:r>
      <w:r w:rsidRPr="000452F1">
        <w:rPr>
          <w:color w:val="000000" w:themeColor="text1"/>
        </w:rPr>
        <w:t>).</w:t>
      </w:r>
    </w:p>
    <w:p w14:paraId="47400882" w14:textId="184EBA73" w:rsidR="00FF76B7" w:rsidRPr="000452F1" w:rsidRDefault="00FF76B7" w:rsidP="00FF76B7">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0452F1">
        <w:rPr>
          <w:color w:val="000000" w:themeColor="text1"/>
        </w:rPr>
        <w:t>Consultation Questions on the condition classes and thresholds</w:t>
      </w:r>
    </w:p>
    <w:p w14:paraId="690D02E9" w14:textId="77777777" w:rsidR="00BC0CB1" w:rsidRPr="000452F1" w:rsidRDefault="00BC0CB1" w:rsidP="00BC0CB1">
      <w:pPr>
        <w:pStyle w:val="Consultationquestions"/>
        <w:shd w:val="clear" w:color="auto" w:fill="FFF2CC" w:themeFill="accent4" w:themeFillTint="33"/>
        <w:tabs>
          <w:tab w:val="clear" w:pos="360"/>
        </w:tabs>
        <w:rPr>
          <w:rStyle w:val="None"/>
          <w:color w:val="000000" w:themeColor="text1"/>
        </w:rPr>
      </w:pPr>
      <w:r w:rsidRPr="000452F1">
        <w:rPr>
          <w:rStyle w:val="None"/>
          <w:color w:val="000000" w:themeColor="text1"/>
        </w:rPr>
        <w:t>How can we improve on the proposed condition information?</w:t>
      </w:r>
    </w:p>
    <w:p w14:paraId="51EC9201" w14:textId="629298DA" w:rsidR="00163A27" w:rsidRPr="000452F1" w:rsidRDefault="00163A27" w:rsidP="00BC0CB1">
      <w:pPr>
        <w:pStyle w:val="Consultationquestions"/>
        <w:shd w:val="clear" w:color="auto" w:fill="FFF2CC" w:themeFill="accent4" w:themeFillTint="33"/>
        <w:tabs>
          <w:tab w:val="clear" w:pos="360"/>
        </w:tabs>
        <w:rPr>
          <w:rStyle w:val="None"/>
          <w:color w:val="000000" w:themeColor="text1"/>
        </w:rPr>
      </w:pPr>
      <w:r w:rsidRPr="000452F1">
        <w:rPr>
          <w:rStyle w:val="None"/>
          <w:color w:val="000000" w:themeColor="text1"/>
        </w:rPr>
        <w:t>*Which species are most relevant for contributing to the ‘rainforest species’ threshold?</w:t>
      </w:r>
    </w:p>
    <w:p w14:paraId="494BDEFA" w14:textId="5FA21DAA" w:rsidR="00636B31" w:rsidRPr="000E43FD" w:rsidRDefault="00BC0CB1" w:rsidP="000E43FD">
      <w:pPr>
        <w:pStyle w:val="Consultationquestions"/>
        <w:shd w:val="clear" w:color="auto" w:fill="FFF2CC" w:themeFill="accent4" w:themeFillTint="33"/>
        <w:tabs>
          <w:tab w:val="clear" w:pos="360"/>
        </w:tabs>
        <w:rPr>
          <w:color w:val="000000" w:themeColor="text1"/>
        </w:rPr>
      </w:pPr>
      <w:r w:rsidRPr="000452F1">
        <w:rPr>
          <w:rStyle w:val="None"/>
          <w:color w:val="000000" w:themeColor="text1"/>
        </w:rPr>
        <w:t>We would greatly appreciate your input on the proposed specific thresholds for each category</w:t>
      </w:r>
      <w:r w:rsidR="00DE010E" w:rsidRPr="000452F1">
        <w:rPr>
          <w:rStyle w:val="None"/>
          <w:color w:val="000000" w:themeColor="text1"/>
        </w:rPr>
        <w:t>, i</w:t>
      </w:r>
      <w:r w:rsidRPr="000452F1">
        <w:rPr>
          <w:rStyle w:val="None"/>
          <w:color w:val="000000" w:themeColor="text1"/>
        </w:rPr>
        <w:t xml:space="preserve">ncluding </w:t>
      </w:r>
      <w:proofErr w:type="gramStart"/>
      <w:r w:rsidRPr="000452F1">
        <w:rPr>
          <w:rStyle w:val="None"/>
          <w:color w:val="000000" w:themeColor="text1"/>
        </w:rPr>
        <w:t>whether or not</w:t>
      </w:r>
      <w:proofErr w:type="gramEnd"/>
      <w:r w:rsidRPr="000452F1">
        <w:rPr>
          <w:rStyle w:val="None"/>
          <w:color w:val="000000" w:themeColor="text1"/>
        </w:rPr>
        <w:t xml:space="preserve"> we should have minimum th</w:t>
      </w:r>
      <w:r w:rsidRPr="000E43FD">
        <w:rPr>
          <w:rStyle w:val="None"/>
          <w:color w:val="000000" w:themeColor="text1"/>
        </w:rPr>
        <w:t>resholds for this EC?</w:t>
      </w:r>
    </w:p>
    <w:p w14:paraId="7EB5EBA4" w14:textId="6277C5F1" w:rsidR="00636B31" w:rsidRDefault="1BCF5DEE" w:rsidP="00AC1C30">
      <w:pPr>
        <w:pStyle w:val="Heading2"/>
      </w:pPr>
      <w:bookmarkStart w:id="35" w:name="_Toc90288285"/>
      <w:r>
        <w:t>Habitat critical to the survival of the ecological community</w:t>
      </w:r>
      <w:bookmarkEnd w:id="35"/>
    </w:p>
    <w:p w14:paraId="171DBC05" w14:textId="66A81AC7" w:rsidR="00C2453C" w:rsidRDefault="6F13D21E" w:rsidP="00C2453C">
      <w:pPr>
        <w:rPr>
          <w:color w:val="000000" w:themeColor="text1"/>
        </w:rPr>
      </w:pPr>
      <w:r w:rsidRPr="038CE578">
        <w:rPr>
          <w:color w:val="000000" w:themeColor="text1"/>
        </w:rPr>
        <w:t xml:space="preserve">The habitat requirements for an ecological community include areas with the necessary physical, </w:t>
      </w:r>
      <w:proofErr w:type="gramStart"/>
      <w:r w:rsidRPr="038CE578">
        <w:rPr>
          <w:color w:val="000000" w:themeColor="text1"/>
        </w:rPr>
        <w:t>geological</w:t>
      </w:r>
      <w:proofErr w:type="gramEnd"/>
      <w:r w:rsidRPr="038CE578">
        <w:rPr>
          <w:color w:val="000000" w:themeColor="text1"/>
        </w:rPr>
        <w:t xml:space="preserve"> and climatic conditions, as well as the necessary biological conditions</w:t>
      </w:r>
      <w:r w:rsidR="44664D92" w:rsidRPr="038CE578">
        <w:rPr>
          <w:color w:val="000000" w:themeColor="text1"/>
        </w:rPr>
        <w:t xml:space="preserve"> which</w:t>
      </w:r>
      <w:r w:rsidR="7CE757AE" w:rsidRPr="038CE578">
        <w:rPr>
          <w:color w:val="000000" w:themeColor="text1"/>
        </w:rPr>
        <w:t xml:space="preserve"> </w:t>
      </w:r>
      <w:r w:rsidR="4CE667A7" w:rsidRPr="038CE578">
        <w:rPr>
          <w:color w:val="000000" w:themeColor="text1"/>
        </w:rPr>
        <w:t>may be</w:t>
      </w:r>
      <w:r w:rsidR="7CE757AE" w:rsidRPr="038CE578">
        <w:rPr>
          <w:color w:val="000000" w:themeColor="text1"/>
        </w:rPr>
        <w:t xml:space="preserve"> provided by other species </w:t>
      </w:r>
      <w:r w:rsidR="23AF2B65" w:rsidRPr="038CE578">
        <w:rPr>
          <w:color w:val="000000" w:themeColor="text1"/>
        </w:rPr>
        <w:t xml:space="preserve">in </w:t>
      </w:r>
      <w:r w:rsidR="7CE757AE" w:rsidRPr="038CE578">
        <w:rPr>
          <w:color w:val="000000" w:themeColor="text1"/>
        </w:rPr>
        <w:t>the assemblage. Consequently,</w:t>
      </w:r>
      <w:r w:rsidR="56198B96" w:rsidRPr="038CE578">
        <w:rPr>
          <w:color w:val="000000" w:themeColor="text1"/>
        </w:rPr>
        <w:t xml:space="preserve"> </w:t>
      </w:r>
      <w:r w:rsidR="15B496E2" w:rsidRPr="038CE578">
        <w:rPr>
          <w:color w:val="000000" w:themeColor="text1"/>
        </w:rPr>
        <w:t xml:space="preserve">habitat includes </w:t>
      </w:r>
      <w:r w:rsidR="56198B96" w:rsidRPr="038CE578">
        <w:rPr>
          <w:color w:val="000000" w:themeColor="text1"/>
        </w:rPr>
        <w:t xml:space="preserve">the plants that provide the vegetation structure and </w:t>
      </w:r>
      <w:r w:rsidR="7C730583" w:rsidRPr="038CE578">
        <w:rPr>
          <w:color w:val="000000" w:themeColor="text1"/>
        </w:rPr>
        <w:t>resources</w:t>
      </w:r>
      <w:r w:rsidR="56198B96" w:rsidRPr="038CE578">
        <w:rPr>
          <w:color w:val="000000" w:themeColor="text1"/>
        </w:rPr>
        <w:t xml:space="preserve"> for fauna, such as food</w:t>
      </w:r>
      <w:r w:rsidR="7B3E6442" w:rsidRPr="038CE578">
        <w:rPr>
          <w:color w:val="000000" w:themeColor="text1"/>
        </w:rPr>
        <w:t>, nesting sites (</w:t>
      </w:r>
      <w:proofErr w:type="gramStart"/>
      <w:r w:rsidR="7B3E6442" w:rsidRPr="038CE578">
        <w:rPr>
          <w:color w:val="000000" w:themeColor="text1"/>
        </w:rPr>
        <w:t>e.g.</w:t>
      </w:r>
      <w:proofErr w:type="gramEnd"/>
      <w:r w:rsidR="7B3E6442" w:rsidRPr="038CE578">
        <w:rPr>
          <w:color w:val="000000" w:themeColor="text1"/>
        </w:rPr>
        <w:t xml:space="preserve"> tree hollows)</w:t>
      </w:r>
      <w:r w:rsidR="56198B96" w:rsidRPr="038CE578">
        <w:rPr>
          <w:color w:val="000000" w:themeColor="text1"/>
        </w:rPr>
        <w:t xml:space="preserve"> and shelter.</w:t>
      </w:r>
    </w:p>
    <w:p w14:paraId="1EFF5E5F" w14:textId="7E0F2D8B" w:rsidR="00F03FFD" w:rsidRDefault="06DFA6BC" w:rsidP="003349E4">
      <w:pPr>
        <w:rPr>
          <w:color w:val="000000" w:themeColor="text1"/>
        </w:rPr>
      </w:pPr>
      <w:r w:rsidRPr="003B2553">
        <w:rPr>
          <w:color w:val="000000" w:themeColor="text1"/>
        </w:rPr>
        <w:t>The habitat or areas most critical to the survival of the ecological community</w:t>
      </w:r>
      <w:r w:rsidR="4213847F" w:rsidRPr="007139B3">
        <w:rPr>
          <w:color w:val="000000" w:themeColor="text1"/>
        </w:rPr>
        <w:t xml:space="preserve"> includes all patches that meet the Ke</w:t>
      </w:r>
      <w:r w:rsidR="4213847F" w:rsidRPr="00AC255C">
        <w:rPr>
          <w:color w:val="000000" w:themeColor="text1"/>
        </w:rPr>
        <w:t>y diagnostic characteristics (</w:t>
      </w:r>
      <w:r w:rsidR="4213847F" w:rsidRPr="00AC255C">
        <w:rPr>
          <w:color w:val="000000" w:themeColor="text1"/>
          <w:u w:val="single"/>
        </w:rPr>
        <w:t>section 2.1</w:t>
      </w:r>
      <w:r w:rsidR="4213847F" w:rsidRPr="00AC255C">
        <w:rPr>
          <w:color w:val="000000" w:themeColor="text1"/>
        </w:rPr>
        <w:t>) for the ecological community</w:t>
      </w:r>
      <w:r w:rsidR="4213847F" w:rsidRPr="00AC255C" w:rsidDel="00E310E0">
        <w:rPr>
          <w:color w:val="000000" w:themeColor="text1"/>
        </w:rPr>
        <w:t xml:space="preserve"> plus a buffer zone (particularly where the buffer includes native vegetation)</w:t>
      </w:r>
      <w:r w:rsidR="4213847F" w:rsidRPr="00AC255C">
        <w:rPr>
          <w:color w:val="000000" w:themeColor="text1"/>
        </w:rPr>
        <w:t xml:space="preserve"> </w:t>
      </w:r>
      <w:r w:rsidR="4213847F" w:rsidRPr="00AC255C" w:rsidDel="00E310E0">
        <w:rPr>
          <w:color w:val="000000" w:themeColor="text1"/>
        </w:rPr>
        <w:t xml:space="preserve">(see </w:t>
      </w:r>
      <w:r w:rsidR="00C2453C" w:rsidRPr="00AC255C" w:rsidDel="00E310E0">
        <w:rPr>
          <w:color w:val="000000" w:themeColor="text1"/>
          <w:u w:val="single"/>
        </w:rPr>
        <w:fldChar w:fldCharType="begin"/>
      </w:r>
      <w:r w:rsidR="00C2453C" w:rsidRPr="00AC255C" w:rsidDel="00E310E0">
        <w:rPr>
          <w:color w:val="000000" w:themeColor="text1"/>
          <w:u w:val="single"/>
        </w:rPr>
        <w:instrText xml:space="preserve"> REF _Ref11750525 \r \h  \* MERGEFORMAT </w:instrText>
      </w:r>
      <w:r w:rsidR="00C2453C" w:rsidRPr="00AC255C" w:rsidDel="00E310E0">
        <w:rPr>
          <w:color w:val="000000" w:themeColor="text1"/>
          <w:u w:val="single"/>
        </w:rPr>
      </w:r>
      <w:r w:rsidR="00C2453C" w:rsidRPr="00AC255C" w:rsidDel="00E310E0">
        <w:rPr>
          <w:color w:val="000000" w:themeColor="text1"/>
          <w:u w:val="single"/>
        </w:rPr>
        <w:fldChar w:fldCharType="separate"/>
      </w:r>
      <w:r w:rsidR="2EBB9212" w:rsidRPr="00AC255C">
        <w:rPr>
          <w:color w:val="000000" w:themeColor="text1"/>
          <w:u w:val="single"/>
        </w:rPr>
        <w:t>5.4.1.3</w:t>
      </w:r>
      <w:r w:rsidR="00C2453C" w:rsidRPr="00AC255C" w:rsidDel="00E310E0">
        <w:rPr>
          <w:color w:val="000000" w:themeColor="text1"/>
          <w:u w:val="single"/>
        </w:rPr>
        <w:fldChar w:fldCharType="end"/>
      </w:r>
      <w:r w:rsidR="4213847F" w:rsidRPr="00AC255C" w:rsidDel="00E310E0">
        <w:rPr>
          <w:color w:val="000000" w:themeColor="text1"/>
          <w:u w:val="single"/>
        </w:rPr>
        <w:t xml:space="preserve"> </w:t>
      </w:r>
      <w:r w:rsidR="00C2453C" w:rsidRPr="00AC255C" w:rsidDel="00E310E0">
        <w:rPr>
          <w:color w:val="000000" w:themeColor="text1"/>
          <w:u w:val="single"/>
        </w:rPr>
        <w:fldChar w:fldCharType="begin"/>
      </w:r>
      <w:r w:rsidR="00C2453C" w:rsidRPr="00AC255C" w:rsidDel="00E310E0">
        <w:rPr>
          <w:color w:val="000000" w:themeColor="text1"/>
          <w:u w:val="single"/>
        </w:rPr>
        <w:instrText xml:space="preserve"> REF _Ref11750525 \h  \* MERGEFORMAT </w:instrText>
      </w:r>
      <w:r w:rsidR="00C2453C" w:rsidRPr="00AC255C" w:rsidDel="00E310E0">
        <w:rPr>
          <w:color w:val="000000" w:themeColor="text1"/>
          <w:u w:val="single"/>
        </w:rPr>
      </w:r>
      <w:r w:rsidR="00C2453C" w:rsidRPr="00AC255C" w:rsidDel="00E310E0">
        <w:rPr>
          <w:color w:val="000000" w:themeColor="text1"/>
          <w:u w:val="single"/>
        </w:rPr>
        <w:fldChar w:fldCharType="separate"/>
      </w:r>
      <w:r w:rsidR="2EBB9212" w:rsidRPr="00AC255C">
        <w:rPr>
          <w:color w:val="000000" w:themeColor="text1"/>
          <w:u w:val="single"/>
        </w:rPr>
        <w:t>Apply buffer zones</w:t>
      </w:r>
      <w:r w:rsidR="00C2453C" w:rsidRPr="00AC255C" w:rsidDel="00E310E0">
        <w:rPr>
          <w:color w:val="000000" w:themeColor="text1"/>
          <w:u w:val="single"/>
        </w:rPr>
        <w:fldChar w:fldCharType="end"/>
      </w:r>
      <w:r w:rsidR="4213847F" w:rsidRPr="00AC255C" w:rsidDel="00E310E0">
        <w:rPr>
          <w:color w:val="000000" w:themeColor="text1"/>
        </w:rPr>
        <w:t xml:space="preserve">). </w:t>
      </w:r>
      <w:r w:rsidR="51CF54D6" w:rsidRPr="00AC255C">
        <w:rPr>
          <w:color w:val="000000" w:themeColor="text1"/>
        </w:rPr>
        <w:t xml:space="preserve">It also includes </w:t>
      </w:r>
      <w:r w:rsidR="7842547D" w:rsidRPr="00AC255C">
        <w:rPr>
          <w:color w:val="000000" w:themeColor="text1"/>
        </w:rPr>
        <w:t xml:space="preserve">areas within the </w:t>
      </w:r>
      <w:r w:rsidR="00002F95" w:rsidRPr="00AC255C">
        <w:rPr>
          <w:color w:val="000000" w:themeColor="text1"/>
        </w:rPr>
        <w:t xml:space="preserve">local </w:t>
      </w:r>
      <w:r w:rsidR="7842547D" w:rsidRPr="00AC255C">
        <w:rPr>
          <w:color w:val="000000" w:themeColor="text1"/>
        </w:rPr>
        <w:t>catchment</w:t>
      </w:r>
      <w:r w:rsidR="00C427D9" w:rsidRPr="00AC255C">
        <w:rPr>
          <w:color w:val="000000" w:themeColor="text1"/>
        </w:rPr>
        <w:t>s</w:t>
      </w:r>
      <w:r w:rsidR="7842547D" w:rsidRPr="00AC255C">
        <w:rPr>
          <w:color w:val="000000" w:themeColor="text1"/>
        </w:rPr>
        <w:t xml:space="preserve"> that influence patches of the ecological community, given </w:t>
      </w:r>
      <w:r w:rsidR="46563E40" w:rsidRPr="00AC255C">
        <w:rPr>
          <w:color w:val="000000" w:themeColor="text1"/>
        </w:rPr>
        <w:t>that hydrolo</w:t>
      </w:r>
      <w:r w:rsidR="5BCF0F73" w:rsidRPr="00AC255C">
        <w:rPr>
          <w:color w:val="000000" w:themeColor="text1"/>
        </w:rPr>
        <w:t>gical conditions</w:t>
      </w:r>
      <w:r w:rsidR="46563E40" w:rsidRPr="00AC255C">
        <w:rPr>
          <w:color w:val="000000" w:themeColor="text1"/>
        </w:rPr>
        <w:t xml:space="preserve"> (</w:t>
      </w:r>
      <w:proofErr w:type="gramStart"/>
      <w:r w:rsidR="46563E40" w:rsidRPr="00AC255C">
        <w:rPr>
          <w:color w:val="000000" w:themeColor="text1"/>
        </w:rPr>
        <w:t>e.g.</w:t>
      </w:r>
      <w:proofErr w:type="gramEnd"/>
      <w:r w:rsidR="46563E40" w:rsidRPr="00AC255C">
        <w:rPr>
          <w:color w:val="000000" w:themeColor="text1"/>
        </w:rPr>
        <w:t xml:space="preserve"> water availability and quality) are important </w:t>
      </w:r>
      <w:r w:rsidR="084B86A0" w:rsidRPr="00AC255C">
        <w:rPr>
          <w:color w:val="000000" w:themeColor="text1"/>
        </w:rPr>
        <w:t xml:space="preserve">requirements for development of the ecological community, particularly </w:t>
      </w:r>
      <w:r w:rsidR="51ABFC0D" w:rsidRPr="00AC255C">
        <w:rPr>
          <w:color w:val="000000" w:themeColor="text1"/>
        </w:rPr>
        <w:t xml:space="preserve">the </w:t>
      </w:r>
      <w:r w:rsidR="084B86A0" w:rsidRPr="00AC255C">
        <w:rPr>
          <w:color w:val="000000" w:themeColor="text1"/>
        </w:rPr>
        <w:t>peat layer</w:t>
      </w:r>
      <w:r w:rsidR="51ABFC0D" w:rsidRPr="00AC255C">
        <w:rPr>
          <w:color w:val="000000" w:themeColor="text1"/>
        </w:rPr>
        <w:t xml:space="preserve"> </w:t>
      </w:r>
      <w:r w:rsidR="084B86A0" w:rsidRPr="00AC255C">
        <w:rPr>
          <w:color w:val="000000" w:themeColor="text1"/>
        </w:rPr>
        <w:t xml:space="preserve">with </w:t>
      </w:r>
      <w:r w:rsidR="084B86A0" w:rsidRPr="00AC255C">
        <w:rPr>
          <w:i/>
          <w:iCs/>
          <w:color w:val="000000" w:themeColor="text1"/>
        </w:rPr>
        <w:t xml:space="preserve">Sphagnum </w:t>
      </w:r>
      <w:proofErr w:type="spellStart"/>
      <w:r w:rsidR="084B86A0" w:rsidRPr="00AC255C">
        <w:rPr>
          <w:i/>
          <w:iCs/>
          <w:color w:val="000000" w:themeColor="text1"/>
        </w:rPr>
        <w:t>cristatum</w:t>
      </w:r>
      <w:proofErr w:type="spellEnd"/>
      <w:r w:rsidR="084B86A0" w:rsidRPr="00AC255C">
        <w:rPr>
          <w:color w:val="000000" w:themeColor="text1"/>
        </w:rPr>
        <w:t>.</w:t>
      </w:r>
      <w:r w:rsidR="46016A12" w:rsidRPr="00AC255C">
        <w:rPr>
          <w:color w:val="000000" w:themeColor="text1"/>
        </w:rPr>
        <w:t xml:space="preserve"> The peat layer of this ecological community is shallow (compared to most other peat</w:t>
      </w:r>
      <w:r w:rsidR="00C427D9" w:rsidRPr="00AC255C">
        <w:rPr>
          <w:color w:val="000000" w:themeColor="text1"/>
        </w:rPr>
        <w:t>lands</w:t>
      </w:r>
      <w:r w:rsidR="46016A12" w:rsidRPr="00AC255C">
        <w:rPr>
          <w:color w:val="000000" w:themeColor="text1"/>
        </w:rPr>
        <w:t xml:space="preserve"> in Australia) so</w:t>
      </w:r>
      <w:r w:rsidR="40C4CDB9" w:rsidRPr="00AC255C">
        <w:rPr>
          <w:color w:val="000000" w:themeColor="text1"/>
        </w:rPr>
        <w:t xml:space="preserve"> is</w:t>
      </w:r>
      <w:r w:rsidR="46016A12" w:rsidRPr="00AC255C">
        <w:rPr>
          <w:color w:val="000000" w:themeColor="text1"/>
        </w:rPr>
        <w:t xml:space="preserve"> susceptible to stochastic disturbance events.</w:t>
      </w:r>
    </w:p>
    <w:p w14:paraId="71E1DA99" w14:textId="77777777" w:rsidR="0084052F" w:rsidRDefault="0084052F" w:rsidP="00C2453C">
      <w:pPr>
        <w:rPr>
          <w:color w:val="000000" w:themeColor="text1"/>
        </w:rPr>
      </w:pPr>
      <w:r w:rsidRPr="0084052F">
        <w:rPr>
          <w:color w:val="000000" w:themeColor="text1"/>
        </w:rPr>
        <w:t>No Critical Habitat as defined under section 207A of the EPBC Act has been identified or included in the Register of Critical Habitat at this time.</w:t>
      </w:r>
    </w:p>
    <w:p w14:paraId="039786AD" w14:textId="77777777" w:rsidR="0063085E" w:rsidRPr="000E43FD" w:rsidRDefault="0063085E" w:rsidP="0063085E">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36" w:name="_Hlk86535396"/>
      <w:r w:rsidRPr="004B3FB7">
        <w:t>Consultation Questions on the habitat critical to the surviv</w:t>
      </w:r>
      <w:r w:rsidRPr="000E43FD">
        <w:rPr>
          <w:color w:val="000000" w:themeColor="text1"/>
        </w:rPr>
        <w:t>al</w:t>
      </w:r>
    </w:p>
    <w:p w14:paraId="65745DD6" w14:textId="77777777" w:rsidR="001F6775" w:rsidRDefault="0084052F" w:rsidP="00F501BA">
      <w:pPr>
        <w:pStyle w:val="Consultationquestions"/>
        <w:numPr>
          <w:ilvl w:val="0"/>
          <w:numId w:val="38"/>
        </w:numPr>
        <w:shd w:val="clear" w:color="auto" w:fill="FFF2CC" w:themeFill="accent4" w:themeFillTint="33"/>
        <w:ind w:left="426" w:hanging="426"/>
        <w:rPr>
          <w:color w:val="000000" w:themeColor="text1"/>
        </w:rPr>
      </w:pPr>
      <w:r w:rsidRPr="001F6775">
        <w:rPr>
          <w:color w:val="000000" w:themeColor="text1"/>
        </w:rPr>
        <w:t>How can this section be improved?</w:t>
      </w:r>
      <w:r w:rsidR="001F6775" w:rsidRPr="001F6775">
        <w:rPr>
          <w:color w:val="000000" w:themeColor="text1"/>
        </w:rPr>
        <w:t xml:space="preserve"> </w:t>
      </w:r>
    </w:p>
    <w:p w14:paraId="591D3CF5" w14:textId="071C66BA" w:rsidR="0063085E" w:rsidRPr="007D051B" w:rsidRDefault="001F6775" w:rsidP="006559F6">
      <w:pPr>
        <w:pStyle w:val="Consultationquestions"/>
        <w:numPr>
          <w:ilvl w:val="0"/>
          <w:numId w:val="38"/>
        </w:numPr>
        <w:shd w:val="clear" w:color="auto" w:fill="FFF2CC" w:themeFill="accent4" w:themeFillTint="33"/>
        <w:ind w:left="426" w:hanging="426"/>
        <w:rPr>
          <w:color w:val="000000" w:themeColor="text1"/>
        </w:rPr>
      </w:pPr>
      <w:r w:rsidRPr="001F6775">
        <w:rPr>
          <w:color w:val="auto"/>
        </w:rPr>
        <w:t xml:space="preserve">Can you provide any information on </w:t>
      </w:r>
      <w:proofErr w:type="gramStart"/>
      <w:r w:rsidRPr="001F6775">
        <w:rPr>
          <w:color w:val="auto"/>
        </w:rPr>
        <w:t>particular locations</w:t>
      </w:r>
      <w:proofErr w:type="gramEnd"/>
      <w:r w:rsidRPr="001F6775">
        <w:rPr>
          <w:color w:val="auto"/>
        </w:rPr>
        <w:t xml:space="preserve"> or habitat that would be </w:t>
      </w:r>
      <w:r w:rsidRPr="001F6775">
        <w:rPr>
          <w:i/>
          <w:iCs/>
          <w:color w:val="auto"/>
        </w:rPr>
        <w:t>critical</w:t>
      </w:r>
      <w:r w:rsidRPr="001F6775">
        <w:rPr>
          <w:color w:val="auto"/>
        </w:rPr>
        <w:t xml:space="preserve"> to the survival of this ecological community?</w:t>
      </w:r>
    </w:p>
    <w:p w14:paraId="679DA278" w14:textId="3D6282DC" w:rsidR="007D051B" w:rsidRPr="00C0237C" w:rsidRDefault="0054726F" w:rsidP="006559F6">
      <w:pPr>
        <w:pStyle w:val="Consultationquestions"/>
        <w:numPr>
          <w:ilvl w:val="0"/>
          <w:numId w:val="38"/>
        </w:numPr>
        <w:shd w:val="clear" w:color="auto" w:fill="FFF2CC" w:themeFill="accent4" w:themeFillTint="33"/>
        <w:ind w:left="426" w:hanging="426"/>
        <w:rPr>
          <w:color w:val="000000" w:themeColor="text1"/>
        </w:rPr>
      </w:pPr>
      <w:r w:rsidRPr="0054726F">
        <w:rPr>
          <w:color w:val="000000" w:themeColor="text1"/>
        </w:rPr>
        <w:t xml:space="preserve">Does the </w:t>
      </w:r>
      <w:r>
        <w:rPr>
          <w:color w:val="000000" w:themeColor="text1"/>
        </w:rPr>
        <w:t>ecological community</w:t>
      </w:r>
      <w:r w:rsidRPr="0054726F">
        <w:rPr>
          <w:color w:val="000000" w:themeColor="text1"/>
        </w:rPr>
        <w:t xml:space="preserve"> occur within any areas of Commonwealth Land? If so, which of those areas should be considered for the Critical Habitat Register under section 207A of the EPBC Act upon listing this </w:t>
      </w:r>
      <w:r>
        <w:rPr>
          <w:color w:val="000000" w:themeColor="text1"/>
        </w:rPr>
        <w:t>ecological community</w:t>
      </w:r>
      <w:r w:rsidRPr="0054726F">
        <w:rPr>
          <w:color w:val="000000" w:themeColor="text1"/>
        </w:rPr>
        <w:t>?</w:t>
      </w:r>
    </w:p>
    <w:p w14:paraId="4D67506B" w14:textId="77777777" w:rsidR="00636B31" w:rsidRPr="00CA0677" w:rsidRDefault="1BCF5DEE" w:rsidP="00CA0677">
      <w:pPr>
        <w:pStyle w:val="Heading2"/>
      </w:pPr>
      <w:bookmarkStart w:id="37" w:name="_Toc90288286"/>
      <w:bookmarkEnd w:id="36"/>
      <w:r>
        <w:lastRenderedPageBreak/>
        <w:t>Areas of high value - surrounding environment and landscape context</w:t>
      </w:r>
      <w:bookmarkEnd w:id="37"/>
    </w:p>
    <w:p w14:paraId="0F84EF6B" w14:textId="450A9159" w:rsidR="00636B31" w:rsidRPr="00933753" w:rsidRDefault="0133F232" w:rsidP="00636B31">
      <w:pPr>
        <w:rPr>
          <w:color w:val="000000" w:themeColor="text1"/>
        </w:rPr>
      </w:pPr>
      <w:r w:rsidRPr="038CE578">
        <w:rPr>
          <w:color w:val="000000" w:themeColor="text1"/>
        </w:rPr>
        <w:t xml:space="preserve">Patches of the ecological community do not occur in isolation. The surrounding vegetation and other landscape considerations will also influence how important a patch is to the ecological </w:t>
      </w:r>
      <w:proofErr w:type="gramStart"/>
      <w:r w:rsidRPr="038CE578">
        <w:rPr>
          <w:color w:val="000000" w:themeColor="text1"/>
        </w:rPr>
        <w:t>community as a whole</w:t>
      </w:r>
      <w:proofErr w:type="gramEnd"/>
      <w:r w:rsidRPr="038CE578">
        <w:rPr>
          <w:color w:val="000000" w:themeColor="text1"/>
        </w:rPr>
        <w:t xml:space="preserve">. Patches that are larger and less disturbed are likely to provide greater biodiversity value. Patches that are spatially linked, whether ecologically </w:t>
      </w:r>
      <w:r w:rsidR="784A7A13" w:rsidRPr="038CE578">
        <w:rPr>
          <w:color w:val="000000" w:themeColor="text1"/>
        </w:rPr>
        <w:t xml:space="preserve">through </w:t>
      </w:r>
      <w:r w:rsidR="272D3F1D" w:rsidRPr="038CE578">
        <w:rPr>
          <w:color w:val="000000" w:themeColor="text1"/>
        </w:rPr>
        <w:t>dispersal</w:t>
      </w:r>
      <w:r w:rsidR="784A7A13" w:rsidRPr="038CE578">
        <w:rPr>
          <w:color w:val="000000" w:themeColor="text1"/>
        </w:rPr>
        <w:t xml:space="preserve"> or gene flow, for instance, </w:t>
      </w:r>
      <w:r w:rsidRPr="038CE578">
        <w:rPr>
          <w:color w:val="000000" w:themeColor="text1"/>
        </w:rPr>
        <w:t xml:space="preserve">or by proximity, are particularly important as wildlife habitat and to the viability of those patches of the ecological community into the future. However, this still does not necessarily consider the full landscape context. For natural resource management activities or actions that may have ‘significant impacts’ and require approval under the EPBC Act, it is important to consider the whole environment surrounding patches of the ecological community. </w:t>
      </w:r>
    </w:p>
    <w:p w14:paraId="5C174895" w14:textId="77777777" w:rsidR="00636B31" w:rsidRPr="00933753" w:rsidRDefault="00636B31" w:rsidP="00636B31">
      <w:pPr>
        <w:rPr>
          <w:color w:val="000000" w:themeColor="text1"/>
          <w:lang w:eastAsia="en-AU"/>
        </w:rPr>
      </w:pPr>
      <w:r w:rsidRPr="00933753">
        <w:rPr>
          <w:color w:val="000000" w:themeColor="text1"/>
          <w:lang w:eastAsia="en-AU"/>
        </w:rPr>
        <w:t>The ecological community often occurs in association with other native vegetation types. Patches of the ecological community that remain connected with other native vegetation have a better chance of future survival and restoration success, because connected patches are buffered from disturbance by the surrounding native vegetation</w:t>
      </w:r>
      <w:r w:rsidRPr="00933753">
        <w:rPr>
          <w:color w:val="000000" w:themeColor="text1"/>
        </w:rPr>
        <w:t>.</w:t>
      </w:r>
    </w:p>
    <w:p w14:paraId="04486050" w14:textId="77777777" w:rsidR="00636B31" w:rsidRPr="00933753" w:rsidRDefault="00636B31" w:rsidP="00636B31">
      <w:pPr>
        <w:rPr>
          <w:color w:val="000000" w:themeColor="text1"/>
        </w:rPr>
      </w:pPr>
      <w:r w:rsidRPr="00933753">
        <w:rPr>
          <w:color w:val="000000" w:themeColor="text1"/>
        </w:rPr>
        <w:t xml:space="preserve">The following indicators of </w:t>
      </w:r>
      <w:proofErr w:type="gramStart"/>
      <w:r w:rsidRPr="00933753">
        <w:rPr>
          <w:color w:val="000000" w:themeColor="text1"/>
        </w:rPr>
        <w:t>high-value</w:t>
      </w:r>
      <w:proofErr w:type="gramEnd"/>
      <w:r w:rsidRPr="00933753">
        <w:rPr>
          <w:color w:val="000000" w:themeColor="text1"/>
        </w:rPr>
        <w:t xml:space="preserve"> should be considered when assessing the impacts of proposed actions under the EPBC Act, or when determining priorities for protection, recovery, management and funding. </w:t>
      </w:r>
    </w:p>
    <w:p w14:paraId="67A38AEB" w14:textId="4176E3D7" w:rsidR="00636B31" w:rsidRPr="00933753" w:rsidRDefault="1BCF5DEE" w:rsidP="0044633A">
      <w:pPr>
        <w:pStyle w:val="ListParagraph"/>
        <w:numPr>
          <w:ilvl w:val="0"/>
          <w:numId w:val="15"/>
        </w:numPr>
        <w:rPr>
          <w:color w:val="000000" w:themeColor="text1"/>
        </w:rPr>
      </w:pPr>
      <w:r w:rsidRPr="038CE578">
        <w:rPr>
          <w:color w:val="000000" w:themeColor="text1"/>
        </w:rPr>
        <w:t xml:space="preserve">Patches that </w:t>
      </w:r>
      <w:proofErr w:type="gramStart"/>
      <w:r w:rsidRPr="038CE578">
        <w:rPr>
          <w:color w:val="000000" w:themeColor="text1"/>
        </w:rPr>
        <w:t>meet, or</w:t>
      </w:r>
      <w:proofErr w:type="gramEnd"/>
      <w:r w:rsidRPr="038CE578">
        <w:rPr>
          <w:color w:val="000000" w:themeColor="text1"/>
        </w:rPr>
        <w:t xml:space="preserve"> are closest to the high</w:t>
      </w:r>
      <w:r w:rsidR="03B1E66C" w:rsidRPr="038CE578">
        <w:rPr>
          <w:color w:val="000000" w:themeColor="text1"/>
        </w:rPr>
        <w:t>-</w:t>
      </w:r>
      <w:r w:rsidRPr="038CE578">
        <w:rPr>
          <w:color w:val="000000" w:themeColor="text1"/>
        </w:rPr>
        <w:t>quality condition</w:t>
      </w:r>
      <w:r w:rsidR="0BAF3700" w:rsidRPr="038CE578">
        <w:rPr>
          <w:color w:val="000000" w:themeColor="text1"/>
        </w:rPr>
        <w:t xml:space="preserve"> class</w:t>
      </w:r>
      <w:r w:rsidRPr="038CE578">
        <w:rPr>
          <w:color w:val="000000" w:themeColor="text1"/>
        </w:rPr>
        <w:t xml:space="preserve"> for this ecological community. These may be based on on-site observations or known past management history.</w:t>
      </w:r>
    </w:p>
    <w:p w14:paraId="08153982" w14:textId="090F8726" w:rsidR="00636B31" w:rsidRPr="00933753" w:rsidRDefault="1BCF5DEE" w:rsidP="0044633A">
      <w:pPr>
        <w:pStyle w:val="ListParagraph"/>
        <w:numPr>
          <w:ilvl w:val="0"/>
          <w:numId w:val="15"/>
        </w:numPr>
        <w:rPr>
          <w:color w:val="000000" w:themeColor="text1"/>
        </w:rPr>
      </w:pPr>
      <w:r w:rsidRPr="038CE578">
        <w:rPr>
          <w:color w:val="000000" w:themeColor="text1"/>
        </w:rPr>
        <w:t xml:space="preserve">Patches with </w:t>
      </w:r>
      <w:r w:rsidR="78A5E2B4" w:rsidRPr="038CE578">
        <w:rPr>
          <w:color w:val="000000" w:themeColor="text1"/>
        </w:rPr>
        <w:t xml:space="preserve">or </w:t>
      </w:r>
      <w:proofErr w:type="gramStart"/>
      <w:r w:rsidR="78A5E2B4" w:rsidRPr="038CE578">
        <w:rPr>
          <w:color w:val="000000" w:themeColor="text1"/>
        </w:rPr>
        <w:t>in close proximity to</w:t>
      </w:r>
      <w:proofErr w:type="gramEnd"/>
      <w:r w:rsidR="78A5E2B4" w:rsidRPr="038CE578">
        <w:rPr>
          <w:color w:val="000000" w:themeColor="text1"/>
        </w:rPr>
        <w:t xml:space="preserve"> an intact ground layer of</w:t>
      </w:r>
      <w:r w:rsidR="6B2E1428" w:rsidRPr="038CE578">
        <w:rPr>
          <w:color w:val="000000" w:themeColor="text1"/>
        </w:rPr>
        <w:t xml:space="preserve"> </w:t>
      </w:r>
      <w:r w:rsidR="6B2E1428" w:rsidRPr="038CE578">
        <w:rPr>
          <w:i/>
          <w:iCs/>
          <w:color w:val="000000" w:themeColor="text1"/>
        </w:rPr>
        <w:t xml:space="preserve">Sphagnum </w:t>
      </w:r>
      <w:proofErr w:type="spellStart"/>
      <w:r w:rsidR="6B2E1428" w:rsidRPr="038CE578">
        <w:rPr>
          <w:i/>
          <w:iCs/>
          <w:color w:val="000000" w:themeColor="text1"/>
        </w:rPr>
        <w:t>cristatum</w:t>
      </w:r>
      <w:proofErr w:type="spellEnd"/>
      <w:r w:rsidRPr="038CE578">
        <w:rPr>
          <w:color w:val="000000" w:themeColor="text1"/>
        </w:rPr>
        <w:t>.</w:t>
      </w:r>
    </w:p>
    <w:p w14:paraId="314BE56D" w14:textId="77777777" w:rsidR="00636B31" w:rsidRPr="00933753" w:rsidRDefault="00636B31" w:rsidP="0044633A">
      <w:pPr>
        <w:pStyle w:val="ListParagraph"/>
        <w:numPr>
          <w:ilvl w:val="0"/>
          <w:numId w:val="15"/>
        </w:numPr>
        <w:rPr>
          <w:color w:val="000000" w:themeColor="text1"/>
        </w:rPr>
      </w:pPr>
      <w:r w:rsidRPr="00933753">
        <w:rPr>
          <w:color w:val="000000" w:themeColor="text1"/>
        </w:rPr>
        <w:t>Patches with a larger area to boundary ratio – such patches are more resilient to edge effect disturbances such as weed invasion and human impacts.</w:t>
      </w:r>
    </w:p>
    <w:p w14:paraId="47AD5F16" w14:textId="77777777" w:rsidR="00636B31" w:rsidRPr="00933753" w:rsidRDefault="00636B31" w:rsidP="0044633A">
      <w:pPr>
        <w:pStyle w:val="ListParagraph"/>
        <w:numPr>
          <w:ilvl w:val="0"/>
          <w:numId w:val="15"/>
        </w:numPr>
        <w:rPr>
          <w:color w:val="000000" w:themeColor="text1"/>
        </w:rPr>
      </w:pPr>
      <w:r w:rsidRPr="00933753">
        <w:rPr>
          <w:color w:val="000000" w:themeColor="text1"/>
        </w:rPr>
        <w:t>Patches within or near to a larger native vegetation remnant and that contribute to a mosaic of vegetation types present at a site. Areas of mosaic native vegetation provide a wider range of habitats that benefit flora and fauna diversity. Other patches are important as linkages among remnants, acting as ‘</w:t>
      </w:r>
      <w:proofErr w:type="gramStart"/>
      <w:r w:rsidRPr="00933753">
        <w:rPr>
          <w:color w:val="000000" w:themeColor="text1"/>
        </w:rPr>
        <w:t>stepping stones’</w:t>
      </w:r>
      <w:proofErr w:type="gramEnd"/>
      <w:r w:rsidRPr="00933753">
        <w:rPr>
          <w:color w:val="000000" w:themeColor="text1"/>
        </w:rPr>
        <w:t xml:space="preserve"> of native remnants in the landscape. Connectivity includes actual or potential connectivity to restoration works (</w:t>
      </w:r>
      <w:proofErr w:type="gramStart"/>
      <w:r w:rsidRPr="00933753">
        <w:rPr>
          <w:color w:val="000000" w:themeColor="text1"/>
        </w:rPr>
        <w:t>e.g.</w:t>
      </w:r>
      <w:proofErr w:type="gramEnd"/>
      <w:r w:rsidRPr="00933753">
        <w:rPr>
          <w:color w:val="000000" w:themeColor="text1"/>
        </w:rPr>
        <w:t xml:space="preserve"> native plantings).</w:t>
      </w:r>
    </w:p>
    <w:p w14:paraId="6125BCAF" w14:textId="77777777" w:rsidR="00636B31" w:rsidRPr="00933753" w:rsidRDefault="00636B31" w:rsidP="0044633A">
      <w:pPr>
        <w:pStyle w:val="ListParagraph"/>
        <w:numPr>
          <w:ilvl w:val="0"/>
          <w:numId w:val="15"/>
        </w:numPr>
        <w:rPr>
          <w:color w:val="000000" w:themeColor="text1"/>
        </w:rPr>
      </w:pPr>
      <w:r w:rsidRPr="00933753">
        <w:rPr>
          <w:color w:val="000000" w:themeColor="text1"/>
        </w:rPr>
        <w:t xml:space="preserve">Patches that occur in areas where the ecological community has been most heavily cleared and degraded, or that are at the natural edge of its range, particularly where there is genetic distinction, or absence of some threats. These may include unique variants of the ecological community, </w:t>
      </w:r>
      <w:proofErr w:type="gramStart"/>
      <w:r w:rsidRPr="00933753">
        <w:rPr>
          <w:color w:val="000000" w:themeColor="text1"/>
        </w:rPr>
        <w:t>e.g.</w:t>
      </w:r>
      <w:proofErr w:type="gramEnd"/>
      <w:r w:rsidRPr="00933753">
        <w:rPr>
          <w:color w:val="000000" w:themeColor="text1"/>
        </w:rPr>
        <w:t xml:space="preserve"> with a unique flora and/or fauna composition, or a patch that contains flora or fauna that have largely declined across the broader ecological community or region.</w:t>
      </w:r>
    </w:p>
    <w:p w14:paraId="7FC482C7" w14:textId="77777777" w:rsidR="00636B31" w:rsidRPr="00933753" w:rsidRDefault="00636B31" w:rsidP="0044633A">
      <w:pPr>
        <w:pStyle w:val="ListParagraph"/>
        <w:numPr>
          <w:ilvl w:val="0"/>
          <w:numId w:val="15"/>
        </w:numPr>
        <w:rPr>
          <w:color w:val="000000" w:themeColor="text1"/>
        </w:rPr>
      </w:pPr>
      <w:r w:rsidRPr="00933753">
        <w:rPr>
          <w:color w:val="000000" w:themeColor="text1"/>
        </w:rPr>
        <w:t>Patches that show evidence of recruitment of key native plant species or the presence of a range of age cohorts (including through successful assisted regeneration or management of sites).</w:t>
      </w:r>
    </w:p>
    <w:p w14:paraId="30D9FA24" w14:textId="77777777" w:rsidR="00636B31" w:rsidRPr="00933753" w:rsidRDefault="00636B31" w:rsidP="0044633A">
      <w:pPr>
        <w:pStyle w:val="ListParagraph"/>
        <w:numPr>
          <w:ilvl w:val="0"/>
          <w:numId w:val="15"/>
        </w:numPr>
        <w:rPr>
          <w:color w:val="000000" w:themeColor="text1"/>
        </w:rPr>
      </w:pPr>
      <w:r w:rsidRPr="00933753">
        <w:rPr>
          <w:color w:val="000000" w:themeColor="text1"/>
        </w:rPr>
        <w:t>Patches with good faunal habitat as indicated by diversity of landscape, diversity of plant species and vegetation structure, diversity of age class, presence of movement corridors, mature trees (particularly those with hollows), logs, watercourses, etc.</w:t>
      </w:r>
    </w:p>
    <w:p w14:paraId="355DF5A5" w14:textId="77777777" w:rsidR="00636B31" w:rsidRPr="00933753" w:rsidRDefault="00636B31" w:rsidP="0044633A">
      <w:pPr>
        <w:pStyle w:val="ListParagraph"/>
        <w:numPr>
          <w:ilvl w:val="0"/>
          <w:numId w:val="15"/>
        </w:numPr>
        <w:rPr>
          <w:color w:val="000000" w:themeColor="text1"/>
        </w:rPr>
      </w:pPr>
      <w:r w:rsidRPr="00933753">
        <w:rPr>
          <w:color w:val="000000" w:themeColor="text1"/>
        </w:rPr>
        <w:lastRenderedPageBreak/>
        <w:t>Patches containing nationally or state-listed threatened species.</w:t>
      </w:r>
    </w:p>
    <w:p w14:paraId="70A5881D" w14:textId="77777777" w:rsidR="00636B31" w:rsidRPr="00933753" w:rsidRDefault="00636B31" w:rsidP="0044633A">
      <w:pPr>
        <w:pStyle w:val="ListParagraph"/>
        <w:numPr>
          <w:ilvl w:val="0"/>
          <w:numId w:val="15"/>
        </w:numPr>
        <w:rPr>
          <w:color w:val="000000" w:themeColor="text1"/>
        </w:rPr>
      </w:pPr>
      <w:r w:rsidRPr="00933753">
        <w:rPr>
          <w:color w:val="000000" w:themeColor="text1"/>
        </w:rPr>
        <w:t>Patches with high species richness, as shown by the variety of native understorey plant species, or high number of native fauna species (vertebrates and/or invertebrates).</w:t>
      </w:r>
    </w:p>
    <w:p w14:paraId="1963C430" w14:textId="5C516452" w:rsidR="00636B31" w:rsidRDefault="00636B31" w:rsidP="0044633A">
      <w:pPr>
        <w:pStyle w:val="ListParagraph"/>
        <w:numPr>
          <w:ilvl w:val="0"/>
          <w:numId w:val="15"/>
        </w:numPr>
        <w:rPr>
          <w:color w:val="000000" w:themeColor="text1"/>
        </w:rPr>
      </w:pPr>
      <w:r w:rsidRPr="00933753">
        <w:rPr>
          <w:color w:val="000000" w:themeColor="text1"/>
        </w:rPr>
        <w:t>Patches with relatively low levels of weeds and feral animals or areas where these can be managed efficiently.</w:t>
      </w:r>
    </w:p>
    <w:p w14:paraId="51186638" w14:textId="77777777" w:rsidR="0063085E" w:rsidRPr="000E43FD" w:rsidRDefault="0063085E" w:rsidP="0063085E">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38" w:name="_Hlk86535350"/>
      <w:r w:rsidRPr="00DF09D1">
        <w:t>Consultation Questions</w:t>
      </w:r>
      <w:r>
        <w:t xml:space="preserve"> on the</w:t>
      </w:r>
      <w:r w:rsidRPr="000E43FD">
        <w:rPr>
          <w:color w:val="000000" w:themeColor="text1"/>
        </w:rPr>
        <w:t xml:space="preserve"> areas of high value</w:t>
      </w:r>
    </w:p>
    <w:p w14:paraId="301662F6" w14:textId="09F52AC4" w:rsidR="0063085E" w:rsidRPr="001F6775" w:rsidRDefault="00A17EFE" w:rsidP="001F6775">
      <w:pPr>
        <w:pStyle w:val="Consultationquestions"/>
        <w:numPr>
          <w:ilvl w:val="0"/>
          <w:numId w:val="38"/>
        </w:numPr>
        <w:shd w:val="clear" w:color="auto" w:fill="FFF2CC" w:themeFill="accent4" w:themeFillTint="33"/>
        <w:ind w:left="426" w:hanging="426"/>
        <w:rPr>
          <w:color w:val="000000" w:themeColor="text1"/>
        </w:rPr>
      </w:pPr>
      <w:r w:rsidRPr="001F6775">
        <w:rPr>
          <w:color w:val="000000" w:themeColor="text1"/>
        </w:rPr>
        <w:t>How can this section be improved?</w:t>
      </w:r>
      <w:r w:rsidR="001F6775" w:rsidRPr="001F6775">
        <w:t xml:space="preserve"> </w:t>
      </w:r>
      <w:r w:rsidR="001F6775" w:rsidRPr="001F6775">
        <w:rPr>
          <w:color w:val="auto"/>
        </w:rPr>
        <w:t>Can you provide any additional information on qualities that would denote areas of particularly high conservation value?</w:t>
      </w:r>
    </w:p>
    <w:p w14:paraId="22C0D0C1" w14:textId="36FEB4AE" w:rsidR="00C90ADA" w:rsidRDefault="610705D2">
      <w:pPr>
        <w:pStyle w:val="Heading1"/>
        <w:rPr>
          <w:rFonts w:eastAsiaTheme="minorEastAsia"/>
        </w:rPr>
      </w:pPr>
      <w:bookmarkStart w:id="39" w:name="_Ref86652243"/>
      <w:bookmarkStart w:id="40" w:name="_Toc90288287"/>
      <w:bookmarkStart w:id="41" w:name="_Hlk86308330"/>
      <w:bookmarkEnd w:id="38"/>
      <w:r w:rsidRPr="038CE578">
        <w:rPr>
          <w:rFonts w:eastAsiaTheme="minorEastAsia"/>
        </w:rPr>
        <w:t xml:space="preserve">Cultural </w:t>
      </w:r>
      <w:r w:rsidR="3E007AEE" w:rsidRPr="038CE578">
        <w:rPr>
          <w:rFonts w:eastAsiaTheme="minorEastAsia"/>
        </w:rPr>
        <w:t xml:space="preserve">and community </w:t>
      </w:r>
      <w:r w:rsidRPr="038CE578">
        <w:rPr>
          <w:rFonts w:eastAsiaTheme="minorEastAsia"/>
        </w:rPr>
        <w:t>significance</w:t>
      </w:r>
      <w:bookmarkEnd w:id="39"/>
      <w:bookmarkEnd w:id="40"/>
    </w:p>
    <w:bookmarkEnd w:id="41"/>
    <w:p w14:paraId="75318FA7" w14:textId="7C26C1E2" w:rsidR="0063085E" w:rsidRDefault="0063085E" w:rsidP="0063085E">
      <w:r>
        <w:t xml:space="preserve">The TEC </w:t>
      </w:r>
      <w:r w:rsidRPr="0012602B">
        <w:t>occurs within country (the traditional lands) of t</w:t>
      </w:r>
      <w:r w:rsidRPr="00CF5CEA">
        <w:rPr>
          <w:color w:val="000000" w:themeColor="text1"/>
        </w:rPr>
        <w:t xml:space="preserve">he </w:t>
      </w:r>
      <w:proofErr w:type="spellStart"/>
      <w:r w:rsidR="00635F81" w:rsidRPr="00635F81">
        <w:rPr>
          <w:color w:val="000000" w:themeColor="text1"/>
        </w:rPr>
        <w:t>Gomeroi</w:t>
      </w:r>
      <w:proofErr w:type="spellEnd"/>
      <w:r w:rsidRPr="00CF5CEA">
        <w:rPr>
          <w:color w:val="000000" w:themeColor="text1"/>
        </w:rPr>
        <w:t xml:space="preserve"> pe</w:t>
      </w:r>
      <w:r w:rsidRPr="0012602B">
        <w:t>ople. We acknowledge their culture and continuing link to the ecological community and the country it inhabits.</w:t>
      </w:r>
    </w:p>
    <w:p w14:paraId="0B1547E6" w14:textId="33C080B1" w:rsidR="0063085E" w:rsidRDefault="3E007AEE" w:rsidP="0063085E">
      <w:pPr>
        <w:rPr>
          <w:color w:val="808080" w:themeColor="background1" w:themeShade="80"/>
        </w:rPr>
      </w:pPr>
      <w:r w:rsidRPr="038CE578">
        <w:rPr>
          <w:rFonts w:cs="Cambria"/>
        </w:rPr>
        <w:t xml:space="preserve">The significance of the ecological community, particular species, spiritual and other cultural values are diverse and varied for the </w:t>
      </w:r>
      <w:r w:rsidR="28BD40C6" w:rsidRPr="038CE578">
        <w:rPr>
          <w:rFonts w:cs="Cambria"/>
        </w:rPr>
        <w:t>Indigenous</w:t>
      </w:r>
      <w:r w:rsidRPr="038CE578">
        <w:rPr>
          <w:rFonts w:cs="Cambria"/>
        </w:rPr>
        <w:t xml:space="preserve"> </w:t>
      </w:r>
      <w:r w:rsidR="5C5B6526" w:rsidRPr="038CE578">
        <w:rPr>
          <w:rFonts w:cs="Cambria"/>
        </w:rPr>
        <w:t xml:space="preserve">Australians </w:t>
      </w:r>
      <w:r w:rsidRPr="038CE578">
        <w:rPr>
          <w:rFonts w:cs="Cambria"/>
        </w:rPr>
        <w:t>that live in the vicinity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705F2D65" w14:textId="77777777" w:rsidR="00BA2F5E" w:rsidRDefault="00BA2F5E" w:rsidP="00BA2F5E">
      <w:pPr>
        <w:rPr>
          <w:color w:val="000000" w:themeColor="text1"/>
        </w:rPr>
      </w:pPr>
      <w:r w:rsidRPr="00BA2F5E">
        <w:rPr>
          <w:color w:val="000000" w:themeColor="text1"/>
        </w:rPr>
        <w:t xml:space="preserve">A wide variety of plant and animal resources from within the </w:t>
      </w:r>
      <w:r>
        <w:rPr>
          <w:color w:val="000000" w:themeColor="text1"/>
        </w:rPr>
        <w:t>ecological community</w:t>
      </w:r>
      <w:r w:rsidRPr="00BA2F5E">
        <w:rPr>
          <w:color w:val="000000" w:themeColor="text1"/>
        </w:rPr>
        <w:t xml:space="preserve"> are traditionally used for food, </w:t>
      </w:r>
      <w:proofErr w:type="gramStart"/>
      <w:r w:rsidRPr="00BA2F5E">
        <w:rPr>
          <w:color w:val="000000" w:themeColor="text1"/>
        </w:rPr>
        <w:t>medicine</w:t>
      </w:r>
      <w:proofErr w:type="gramEnd"/>
      <w:r w:rsidRPr="00BA2F5E">
        <w:rPr>
          <w:color w:val="000000" w:themeColor="text1"/>
        </w:rPr>
        <w:t xml:space="preserve"> and materials</w:t>
      </w:r>
      <w:r>
        <w:rPr>
          <w:color w:val="000000" w:themeColor="text1"/>
        </w:rPr>
        <w:t>.</w:t>
      </w:r>
    </w:p>
    <w:p w14:paraId="5A153728" w14:textId="56694862" w:rsidR="00C90ADA" w:rsidRDefault="1C8BAFE7" w:rsidP="038CE578">
      <w:pPr>
        <w:rPr>
          <w:color w:val="000000" w:themeColor="text1"/>
        </w:rPr>
      </w:pPr>
      <w:r w:rsidRPr="038CE578">
        <w:rPr>
          <w:color w:val="000000" w:themeColor="text1"/>
        </w:rPr>
        <w:t xml:space="preserve">NPWS (2002) </w:t>
      </w:r>
      <w:r w:rsidR="0CBE9D42" w:rsidRPr="038CE578">
        <w:rPr>
          <w:color w:val="000000" w:themeColor="text1"/>
        </w:rPr>
        <w:t>describes</w:t>
      </w:r>
      <w:r w:rsidRPr="038CE578">
        <w:rPr>
          <w:color w:val="000000" w:themeColor="text1"/>
        </w:rPr>
        <w:t xml:space="preserve"> that t</w:t>
      </w:r>
      <w:r w:rsidR="039284C5" w:rsidRPr="038CE578">
        <w:rPr>
          <w:color w:val="000000" w:themeColor="text1"/>
        </w:rPr>
        <w:t xml:space="preserve">he area of the </w:t>
      </w:r>
      <w:r w:rsidR="553EAA71" w:rsidRPr="038CE578">
        <w:rPr>
          <w:color w:val="000000" w:themeColor="text1"/>
        </w:rPr>
        <w:t xml:space="preserve">Nature Reserve </w:t>
      </w:r>
      <w:proofErr w:type="gramStart"/>
      <w:r w:rsidR="039284C5" w:rsidRPr="038CE578">
        <w:rPr>
          <w:color w:val="000000" w:themeColor="text1"/>
        </w:rPr>
        <w:t>was located in</w:t>
      </w:r>
      <w:proofErr w:type="gramEnd"/>
      <w:r w:rsidR="039284C5" w:rsidRPr="038CE578">
        <w:rPr>
          <w:color w:val="000000" w:themeColor="text1"/>
        </w:rPr>
        <w:t xml:space="preserve"> the lands of the </w:t>
      </w:r>
      <w:proofErr w:type="spellStart"/>
      <w:r w:rsidR="039284C5" w:rsidRPr="038CE578">
        <w:rPr>
          <w:color w:val="000000" w:themeColor="text1"/>
        </w:rPr>
        <w:t>Gumaroi</w:t>
      </w:r>
      <w:proofErr w:type="spellEnd"/>
      <w:r w:rsidR="039284C5" w:rsidRPr="038CE578">
        <w:rPr>
          <w:color w:val="000000" w:themeColor="text1"/>
        </w:rPr>
        <w:t xml:space="preserve"> Aboriginal people. It is</w:t>
      </w:r>
      <w:r w:rsidR="1CE05411" w:rsidRPr="038CE578">
        <w:rPr>
          <w:color w:val="000000" w:themeColor="text1"/>
        </w:rPr>
        <w:t xml:space="preserve"> </w:t>
      </w:r>
      <w:r w:rsidR="039284C5" w:rsidRPr="038CE578">
        <w:rPr>
          <w:color w:val="000000" w:themeColor="text1"/>
        </w:rPr>
        <w:t xml:space="preserve">now </w:t>
      </w:r>
      <w:proofErr w:type="gramStart"/>
      <w:r w:rsidR="039284C5" w:rsidRPr="038CE578">
        <w:rPr>
          <w:color w:val="000000" w:themeColor="text1"/>
        </w:rPr>
        <w:t>in the area of</w:t>
      </w:r>
      <w:proofErr w:type="gramEnd"/>
      <w:r w:rsidR="039284C5" w:rsidRPr="038CE578">
        <w:rPr>
          <w:color w:val="000000" w:themeColor="text1"/>
        </w:rPr>
        <w:t xml:space="preserve"> the </w:t>
      </w:r>
      <w:proofErr w:type="spellStart"/>
      <w:r w:rsidR="039284C5" w:rsidRPr="038CE578">
        <w:rPr>
          <w:color w:val="000000" w:themeColor="text1"/>
        </w:rPr>
        <w:t>Nungaroo</w:t>
      </w:r>
      <w:proofErr w:type="spellEnd"/>
      <w:r w:rsidR="039284C5" w:rsidRPr="038CE578">
        <w:rPr>
          <w:color w:val="000000" w:themeColor="text1"/>
        </w:rPr>
        <w:t xml:space="preserve"> Local Aboriginal Land Council but Aboriginal people</w:t>
      </w:r>
      <w:r w:rsidR="1CE05411" w:rsidRPr="038CE578">
        <w:rPr>
          <w:color w:val="000000" w:themeColor="text1"/>
        </w:rPr>
        <w:t xml:space="preserve"> </w:t>
      </w:r>
      <w:r w:rsidR="039284C5" w:rsidRPr="038CE578">
        <w:rPr>
          <w:color w:val="000000" w:themeColor="text1"/>
        </w:rPr>
        <w:t>living in other land council areas may have an interest in the management of the</w:t>
      </w:r>
      <w:r w:rsidR="1CE05411" w:rsidRPr="038CE578">
        <w:rPr>
          <w:color w:val="000000" w:themeColor="text1"/>
        </w:rPr>
        <w:t xml:space="preserve"> </w:t>
      </w:r>
      <w:r w:rsidR="039284C5" w:rsidRPr="038CE578">
        <w:rPr>
          <w:color w:val="000000" w:themeColor="text1"/>
        </w:rPr>
        <w:t>park</w:t>
      </w:r>
      <w:r w:rsidR="6F2AEB13" w:rsidRPr="038CE578">
        <w:rPr>
          <w:color w:val="000000" w:themeColor="text1"/>
        </w:rPr>
        <w:t xml:space="preserve"> and the ecological community</w:t>
      </w:r>
      <w:r w:rsidR="039284C5" w:rsidRPr="038CE578">
        <w:rPr>
          <w:color w:val="000000" w:themeColor="text1"/>
        </w:rPr>
        <w:t>.</w:t>
      </w:r>
      <w:r w:rsidRPr="038CE578">
        <w:rPr>
          <w:color w:val="000000" w:themeColor="text1"/>
        </w:rPr>
        <w:t xml:space="preserve"> </w:t>
      </w:r>
      <w:r w:rsidR="039284C5" w:rsidRPr="038CE578">
        <w:rPr>
          <w:color w:val="000000" w:themeColor="text1"/>
        </w:rPr>
        <w:t xml:space="preserve">Traditional knowledge held by </w:t>
      </w:r>
      <w:r w:rsidR="00772788">
        <w:rPr>
          <w:color w:val="000000" w:themeColor="text1"/>
        </w:rPr>
        <w:t>Indigenous</w:t>
      </w:r>
      <w:r w:rsidR="039284C5" w:rsidRPr="038CE578">
        <w:rPr>
          <w:color w:val="000000" w:themeColor="text1"/>
        </w:rPr>
        <w:t xml:space="preserve"> people today indicates that the </w:t>
      </w:r>
      <w:r w:rsidR="58FB5D61" w:rsidRPr="038CE578">
        <w:rPr>
          <w:color w:val="000000" w:themeColor="text1"/>
        </w:rPr>
        <w:t xml:space="preserve">Nature Reserve </w:t>
      </w:r>
      <w:r w:rsidR="039284C5" w:rsidRPr="038CE578">
        <w:rPr>
          <w:color w:val="000000" w:themeColor="text1"/>
        </w:rPr>
        <w:t>was</w:t>
      </w:r>
      <w:r w:rsidR="1CE05411" w:rsidRPr="038CE578">
        <w:rPr>
          <w:color w:val="000000" w:themeColor="text1"/>
        </w:rPr>
        <w:t xml:space="preserve"> </w:t>
      </w:r>
      <w:r w:rsidR="039284C5" w:rsidRPr="038CE578">
        <w:rPr>
          <w:color w:val="000000" w:themeColor="text1"/>
        </w:rPr>
        <w:t>significant (Tommy Taylor, pers. comm.</w:t>
      </w:r>
      <w:r w:rsidR="00772788">
        <w:rPr>
          <w:color w:val="000000" w:themeColor="text1"/>
        </w:rPr>
        <w:t>, cited in NPWS 2002</w:t>
      </w:r>
      <w:r w:rsidR="039284C5" w:rsidRPr="038CE578">
        <w:rPr>
          <w:color w:val="000000" w:themeColor="text1"/>
        </w:rPr>
        <w:t>). There is known to</w:t>
      </w:r>
      <w:r w:rsidR="1CE05411" w:rsidRPr="038CE578">
        <w:rPr>
          <w:color w:val="000000" w:themeColor="text1"/>
        </w:rPr>
        <w:t xml:space="preserve"> </w:t>
      </w:r>
      <w:r w:rsidR="039284C5" w:rsidRPr="038CE578">
        <w:rPr>
          <w:color w:val="000000" w:themeColor="text1"/>
        </w:rPr>
        <w:t>have been movement from the Nowendoc area into the Hunter Valley and it is</w:t>
      </w:r>
      <w:r w:rsidR="1CE05411" w:rsidRPr="038CE578">
        <w:rPr>
          <w:color w:val="000000" w:themeColor="text1"/>
        </w:rPr>
        <w:t xml:space="preserve"> </w:t>
      </w:r>
      <w:r w:rsidR="039284C5" w:rsidRPr="038CE578">
        <w:rPr>
          <w:color w:val="000000" w:themeColor="text1"/>
        </w:rPr>
        <w:t>probable that Ben Halls Gap was used as a travel route as it is a relatively low point</w:t>
      </w:r>
      <w:r w:rsidR="1CE05411" w:rsidRPr="038CE578">
        <w:rPr>
          <w:color w:val="000000" w:themeColor="text1"/>
        </w:rPr>
        <w:t xml:space="preserve"> </w:t>
      </w:r>
      <w:r w:rsidR="6EB7FE92" w:rsidRPr="038CE578">
        <w:rPr>
          <w:color w:val="000000" w:themeColor="text1"/>
        </w:rPr>
        <w:t xml:space="preserve">in the ranges </w:t>
      </w:r>
      <w:r w:rsidR="039284C5" w:rsidRPr="038CE578">
        <w:rPr>
          <w:color w:val="000000" w:themeColor="text1"/>
        </w:rPr>
        <w:t>and permanent water is available.</w:t>
      </w:r>
      <w:r w:rsidRPr="038CE578">
        <w:rPr>
          <w:color w:val="000000" w:themeColor="text1"/>
        </w:rPr>
        <w:t xml:space="preserve"> </w:t>
      </w:r>
      <w:r w:rsidR="039284C5" w:rsidRPr="038CE578">
        <w:rPr>
          <w:color w:val="000000" w:themeColor="text1"/>
        </w:rPr>
        <w:t xml:space="preserve">No Aboriginal sites have been located </w:t>
      </w:r>
      <w:r w:rsidR="6EB7FE92" w:rsidRPr="038CE578">
        <w:rPr>
          <w:color w:val="000000" w:themeColor="text1"/>
        </w:rPr>
        <w:t xml:space="preserve">at this time </w:t>
      </w:r>
      <w:r w:rsidR="039284C5" w:rsidRPr="038CE578">
        <w:rPr>
          <w:color w:val="000000" w:themeColor="text1"/>
        </w:rPr>
        <w:t xml:space="preserve">in the </w:t>
      </w:r>
      <w:r w:rsidR="00F39B2C" w:rsidRPr="038CE578">
        <w:rPr>
          <w:color w:val="000000" w:themeColor="text1"/>
        </w:rPr>
        <w:t xml:space="preserve">Nature </w:t>
      </w:r>
      <w:proofErr w:type="gramStart"/>
      <w:r w:rsidR="00F39B2C" w:rsidRPr="038CE578">
        <w:rPr>
          <w:color w:val="000000" w:themeColor="text1"/>
        </w:rPr>
        <w:t>Reserve</w:t>
      </w:r>
      <w:proofErr w:type="gramEnd"/>
      <w:r w:rsidR="00F39B2C" w:rsidRPr="038CE578">
        <w:rPr>
          <w:color w:val="000000" w:themeColor="text1"/>
        </w:rPr>
        <w:t xml:space="preserve"> </w:t>
      </w:r>
      <w:r w:rsidR="039284C5" w:rsidRPr="038CE578">
        <w:rPr>
          <w:color w:val="000000" w:themeColor="text1"/>
        </w:rPr>
        <w:t xml:space="preserve">but </w:t>
      </w:r>
      <w:r w:rsidR="6EB7FE92" w:rsidRPr="038CE578">
        <w:rPr>
          <w:color w:val="000000" w:themeColor="text1"/>
        </w:rPr>
        <w:t>sufficient</w:t>
      </w:r>
      <w:r w:rsidR="039284C5" w:rsidRPr="038CE578">
        <w:rPr>
          <w:color w:val="000000" w:themeColor="text1"/>
        </w:rPr>
        <w:t xml:space="preserve"> survey</w:t>
      </w:r>
      <w:r w:rsidR="6EB7FE92" w:rsidRPr="038CE578">
        <w:rPr>
          <w:color w:val="000000" w:themeColor="text1"/>
        </w:rPr>
        <w:t>s</w:t>
      </w:r>
      <w:r w:rsidR="039284C5" w:rsidRPr="038CE578">
        <w:rPr>
          <w:color w:val="000000" w:themeColor="text1"/>
        </w:rPr>
        <w:t xml:space="preserve"> ha</w:t>
      </w:r>
      <w:r w:rsidR="6EB7FE92" w:rsidRPr="038CE578">
        <w:rPr>
          <w:color w:val="000000" w:themeColor="text1"/>
        </w:rPr>
        <w:t>ve</w:t>
      </w:r>
      <w:r w:rsidR="039284C5" w:rsidRPr="038CE578">
        <w:rPr>
          <w:color w:val="000000" w:themeColor="text1"/>
        </w:rPr>
        <w:t xml:space="preserve"> not been</w:t>
      </w:r>
      <w:r w:rsidR="1CE05411" w:rsidRPr="038CE578">
        <w:rPr>
          <w:color w:val="000000" w:themeColor="text1"/>
        </w:rPr>
        <w:t xml:space="preserve"> </w:t>
      </w:r>
      <w:r w:rsidR="039284C5" w:rsidRPr="038CE578">
        <w:rPr>
          <w:color w:val="000000" w:themeColor="text1"/>
        </w:rPr>
        <w:t>undertaken. A scarred tree and open campsite have been recorded along Ben Halls</w:t>
      </w:r>
      <w:r w:rsidR="1CE05411" w:rsidRPr="038CE578">
        <w:rPr>
          <w:color w:val="000000" w:themeColor="text1"/>
        </w:rPr>
        <w:t xml:space="preserve"> </w:t>
      </w:r>
      <w:r w:rsidR="039284C5" w:rsidRPr="038CE578">
        <w:rPr>
          <w:color w:val="000000" w:themeColor="text1"/>
        </w:rPr>
        <w:t xml:space="preserve">Creek immediately east of the </w:t>
      </w:r>
      <w:r w:rsidR="34A7FBE5" w:rsidRPr="038CE578">
        <w:rPr>
          <w:color w:val="000000" w:themeColor="text1"/>
        </w:rPr>
        <w:t>Nature Reserve</w:t>
      </w:r>
      <w:r w:rsidR="039284C5" w:rsidRPr="038CE578">
        <w:rPr>
          <w:color w:val="000000" w:themeColor="text1"/>
        </w:rPr>
        <w:t>. Aboriginal sites known to occur in surrounding</w:t>
      </w:r>
      <w:r w:rsidR="1CE05411" w:rsidRPr="038CE578">
        <w:rPr>
          <w:color w:val="000000" w:themeColor="text1"/>
        </w:rPr>
        <w:t xml:space="preserve"> </w:t>
      </w:r>
      <w:r w:rsidR="039284C5" w:rsidRPr="038CE578">
        <w:rPr>
          <w:color w:val="000000" w:themeColor="text1"/>
        </w:rPr>
        <w:t xml:space="preserve">areas include campsites, axe-grinding </w:t>
      </w:r>
      <w:proofErr w:type="gramStart"/>
      <w:r w:rsidR="039284C5" w:rsidRPr="038CE578">
        <w:rPr>
          <w:color w:val="000000" w:themeColor="text1"/>
        </w:rPr>
        <w:t>grooves</w:t>
      </w:r>
      <w:proofErr w:type="gramEnd"/>
      <w:r w:rsidR="039284C5" w:rsidRPr="038CE578">
        <w:rPr>
          <w:color w:val="000000" w:themeColor="text1"/>
        </w:rPr>
        <w:t xml:space="preserve"> and a carved tree.</w:t>
      </w:r>
    </w:p>
    <w:p w14:paraId="4A4FA212" w14:textId="77777777" w:rsidR="0063085E" w:rsidRPr="00CF5CEA" w:rsidRDefault="0063085E" w:rsidP="0063085E">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CF5CEA">
        <w:rPr>
          <w:color w:val="000000" w:themeColor="text1"/>
        </w:rPr>
        <w:t>Consultation Questions on the cultural and community significance</w:t>
      </w:r>
    </w:p>
    <w:p w14:paraId="3699CD67" w14:textId="77777777" w:rsidR="00A17EFE" w:rsidRPr="00CF5CEA" w:rsidRDefault="00A17EFE" w:rsidP="00A17EFE">
      <w:pPr>
        <w:pStyle w:val="Consultationquestions"/>
        <w:shd w:val="clear" w:color="auto" w:fill="FFF2CC" w:themeFill="accent4" w:themeFillTint="33"/>
        <w:tabs>
          <w:tab w:val="clear" w:pos="360"/>
        </w:tabs>
        <w:rPr>
          <w:rStyle w:val="None"/>
          <w:color w:val="000000" w:themeColor="text1"/>
        </w:rPr>
      </w:pPr>
      <w:r w:rsidRPr="00CF5CEA">
        <w:rPr>
          <w:rStyle w:val="None"/>
          <w:color w:val="000000" w:themeColor="text1"/>
        </w:rPr>
        <w:t xml:space="preserve">We would very much like to provide more details in this </w:t>
      </w:r>
      <w:proofErr w:type="gramStart"/>
      <w:r w:rsidRPr="00CF5CEA">
        <w:rPr>
          <w:rStyle w:val="None"/>
          <w:color w:val="000000" w:themeColor="text1"/>
        </w:rPr>
        <w:t>section, and</w:t>
      </w:r>
      <w:proofErr w:type="gramEnd"/>
      <w:r w:rsidRPr="00CF5CEA">
        <w:rPr>
          <w:rStyle w:val="None"/>
          <w:color w:val="000000" w:themeColor="text1"/>
        </w:rPr>
        <w:t xml:space="preserve"> would be very open to your suggestions of contacts/resources that we could connect with/use to increase our knowledge and add value to this section.</w:t>
      </w:r>
    </w:p>
    <w:p w14:paraId="4569A8EE" w14:textId="01910EE8" w:rsidR="00A17EFE" w:rsidRDefault="00BA2F5E" w:rsidP="00A17EFE">
      <w:pPr>
        <w:pStyle w:val="Consultationquestions"/>
        <w:shd w:val="clear" w:color="auto" w:fill="FFF2CC" w:themeFill="accent4" w:themeFillTint="33"/>
        <w:tabs>
          <w:tab w:val="clear" w:pos="360"/>
        </w:tabs>
        <w:rPr>
          <w:rStyle w:val="None"/>
          <w:color w:val="000000" w:themeColor="text1"/>
        </w:rPr>
      </w:pPr>
      <w:r w:rsidRPr="00CF5CEA">
        <w:rPr>
          <w:rStyle w:val="None"/>
          <w:color w:val="000000" w:themeColor="text1"/>
        </w:rPr>
        <w:t>We would like to ensure that we cover all Indigenous peoples that are associated with the ecological community, so please indicate any additional groups that should be acknowledged.</w:t>
      </w:r>
    </w:p>
    <w:p w14:paraId="50905A18" w14:textId="565736F5" w:rsidR="00C0237C" w:rsidRPr="00B825B3" w:rsidRDefault="00C0237C" w:rsidP="00C0237C">
      <w:pPr>
        <w:pBdr>
          <w:top w:val="single" w:sz="4" w:space="1" w:color="auto"/>
          <w:left w:val="single" w:sz="4" w:space="4" w:color="auto"/>
          <w:bottom w:val="single" w:sz="4" w:space="1" w:color="auto"/>
          <w:right w:val="single" w:sz="4" w:space="4" w:color="auto"/>
        </w:pBdr>
        <w:shd w:val="clear" w:color="auto" w:fill="FFF2CC" w:themeFill="accent4" w:themeFillTint="33"/>
        <w:spacing w:after="0"/>
      </w:pPr>
      <w:r w:rsidRPr="00B825B3">
        <w:t>For Traditional Custodians</w:t>
      </w:r>
      <w:r>
        <w:t xml:space="preserve"> only</w:t>
      </w:r>
      <w:r w:rsidRPr="00B825B3">
        <w:t xml:space="preserve">: </w:t>
      </w:r>
    </w:p>
    <w:p w14:paraId="4CDD1D11" w14:textId="200AC560" w:rsidR="00C0237C" w:rsidRPr="00B825B3" w:rsidRDefault="6F232CF3" w:rsidP="00C0237C">
      <w:pPr>
        <w:pStyle w:val="Consultationquestions"/>
        <w:numPr>
          <w:ilvl w:val="0"/>
          <w:numId w:val="38"/>
        </w:numPr>
        <w:shd w:val="clear" w:color="auto" w:fill="FFF2CC" w:themeFill="accent4" w:themeFillTint="33"/>
        <w:ind w:left="426" w:hanging="426"/>
        <w:rPr>
          <w:color w:val="auto"/>
        </w:rPr>
      </w:pPr>
      <w:r w:rsidRPr="038CE578">
        <w:rPr>
          <w:color w:val="auto"/>
        </w:rPr>
        <w:lastRenderedPageBreak/>
        <w:t xml:space="preserve">Do you have any information you are willing to share about the cultural significance of the ecological community, forests in the area generally or the </w:t>
      </w:r>
      <w:r w:rsidR="7334E13B" w:rsidRPr="038CE578">
        <w:rPr>
          <w:color w:val="auto"/>
        </w:rPr>
        <w:t>C</w:t>
      </w:r>
      <w:r w:rsidRPr="038CE578">
        <w:rPr>
          <w:color w:val="auto"/>
        </w:rPr>
        <w:t>ountry that supports the ecological community?</w:t>
      </w:r>
    </w:p>
    <w:p w14:paraId="59B0E08D" w14:textId="77777777" w:rsidR="00C0237C" w:rsidRPr="00B825B3" w:rsidRDefault="00C0237C" w:rsidP="00C0237C">
      <w:pPr>
        <w:pStyle w:val="Consultationquestions"/>
        <w:numPr>
          <w:ilvl w:val="0"/>
          <w:numId w:val="38"/>
        </w:numPr>
        <w:shd w:val="clear" w:color="auto" w:fill="FFF2CC" w:themeFill="accent4" w:themeFillTint="33"/>
        <w:ind w:left="426" w:hanging="426"/>
        <w:rPr>
          <w:color w:val="auto"/>
        </w:rPr>
      </w:pPr>
      <w:r w:rsidRPr="00B825B3">
        <w:rPr>
          <w:color w:val="auto"/>
        </w:rPr>
        <w:t xml:space="preserve">Do you know any people or organisations we could contact in the </w:t>
      </w:r>
      <w:r>
        <w:rPr>
          <w:color w:val="auto"/>
        </w:rPr>
        <w:t xml:space="preserve">region </w:t>
      </w:r>
      <w:r w:rsidRPr="00B825B3">
        <w:rPr>
          <w:color w:val="auto"/>
        </w:rPr>
        <w:t xml:space="preserve">who may have information they are willing to share? </w:t>
      </w:r>
    </w:p>
    <w:p w14:paraId="34F58B6F" w14:textId="3D02875B" w:rsidR="00C0237C" w:rsidRPr="00C0237C" w:rsidRDefault="6F232CF3" w:rsidP="00C0237C">
      <w:pPr>
        <w:pStyle w:val="Consultationquestions"/>
        <w:numPr>
          <w:ilvl w:val="0"/>
          <w:numId w:val="38"/>
        </w:numPr>
        <w:shd w:val="clear" w:color="auto" w:fill="FFF2CC" w:themeFill="accent4" w:themeFillTint="33"/>
        <w:ind w:left="426" w:hanging="426"/>
        <w:rPr>
          <w:rStyle w:val="None"/>
          <w:color w:val="000000" w:themeColor="text1"/>
        </w:rPr>
      </w:pPr>
      <w:r w:rsidRPr="038CE578">
        <w:rPr>
          <w:color w:val="auto"/>
        </w:rPr>
        <w:t xml:space="preserve">Do you know of any books, </w:t>
      </w:r>
      <w:r w:rsidR="285C3428" w:rsidRPr="038CE578">
        <w:rPr>
          <w:color w:val="auto"/>
        </w:rPr>
        <w:t xml:space="preserve">reports, </w:t>
      </w:r>
      <w:proofErr w:type="gramStart"/>
      <w:r w:rsidRPr="038CE578">
        <w:rPr>
          <w:color w:val="auto"/>
        </w:rPr>
        <w:t>articles</w:t>
      </w:r>
      <w:proofErr w:type="gramEnd"/>
      <w:r w:rsidRPr="038CE578">
        <w:rPr>
          <w:color w:val="auto"/>
        </w:rPr>
        <w:t xml:space="preserve"> or online resources about the </w:t>
      </w:r>
      <w:proofErr w:type="spellStart"/>
      <w:r w:rsidRPr="038CE578">
        <w:rPr>
          <w:color w:val="auto"/>
        </w:rPr>
        <w:t>Gumaroi</w:t>
      </w:r>
      <w:proofErr w:type="spellEnd"/>
      <w:r w:rsidRPr="038CE578">
        <w:rPr>
          <w:color w:val="000000" w:themeColor="text1"/>
        </w:rPr>
        <w:t xml:space="preserve"> </w:t>
      </w:r>
      <w:r w:rsidRPr="038CE578">
        <w:rPr>
          <w:color w:val="auto"/>
        </w:rPr>
        <w:t>People’s relationships with the forest or the landscape you think would be sources of appropriate information?</w:t>
      </w:r>
    </w:p>
    <w:p w14:paraId="29A1B425" w14:textId="6F621A2D" w:rsidR="003C49AD" w:rsidRPr="003C49AD" w:rsidRDefault="0ADF335D" w:rsidP="003C49AD">
      <w:pPr>
        <w:pStyle w:val="Heading1"/>
        <w:rPr>
          <w:rFonts w:eastAsiaTheme="minorEastAsia"/>
        </w:rPr>
      </w:pPr>
      <w:bookmarkStart w:id="42" w:name="_Ref84863906"/>
      <w:bookmarkStart w:id="43" w:name="_Ref84863913"/>
      <w:bookmarkStart w:id="44" w:name="_Toc90288288"/>
      <w:r w:rsidRPr="038CE578">
        <w:rPr>
          <w:rFonts w:eastAsiaTheme="minorEastAsia"/>
        </w:rPr>
        <w:t>Threat</w:t>
      </w:r>
      <w:bookmarkEnd w:id="19"/>
      <w:r w:rsidR="45987186" w:rsidRPr="038CE578">
        <w:rPr>
          <w:rFonts w:eastAsiaTheme="minorEastAsia"/>
        </w:rPr>
        <w:t>s</w:t>
      </w:r>
      <w:bookmarkEnd w:id="20"/>
      <w:bookmarkEnd w:id="42"/>
      <w:bookmarkEnd w:id="43"/>
      <w:bookmarkEnd w:id="44"/>
    </w:p>
    <w:p w14:paraId="3E179E29" w14:textId="5FCD552B" w:rsidR="00B31C33" w:rsidRDefault="00B3360E" w:rsidP="00B31C33">
      <w:r w:rsidRPr="00B3360E">
        <w:rPr>
          <w:color w:val="000000" w:themeColor="text1"/>
        </w:rPr>
        <w:t>Ben Halls Gap Sphagnum Moss Cool Temperate Rainforest</w:t>
      </w:r>
      <w:r w:rsidR="00B31C33" w:rsidRPr="00A673B4">
        <w:rPr>
          <w:color w:val="FF0000"/>
        </w:rPr>
        <w:t xml:space="preserve"> </w:t>
      </w:r>
      <w:r w:rsidR="00B31C33" w:rsidRPr="003C49AD">
        <w:t>has been primarily impacted by</w:t>
      </w:r>
      <w:r w:rsidR="00B31C33" w:rsidRPr="00C47050">
        <w:rPr>
          <w:color w:val="808080" w:themeColor="background1" w:themeShade="80"/>
        </w:rPr>
        <w:t xml:space="preserve"> </w:t>
      </w:r>
      <w:r w:rsidR="00D45089">
        <w:t xml:space="preserve">fire and drought, weed invasion and disturbance by humans and </w:t>
      </w:r>
      <w:r w:rsidR="00B26849">
        <w:t xml:space="preserve">non-native </w:t>
      </w:r>
      <w:r w:rsidR="00D45089">
        <w:t>animals</w:t>
      </w:r>
      <w:r w:rsidR="00C47050" w:rsidRPr="00C47050">
        <w:rPr>
          <w:color w:val="808080" w:themeColor="background1" w:themeShade="80"/>
        </w:rPr>
        <w:t>.</w:t>
      </w:r>
    </w:p>
    <w:p w14:paraId="4B331D0B" w14:textId="3BE7E04D" w:rsidR="00F26D3D" w:rsidRDefault="04EB6BA6" w:rsidP="00F26D3D">
      <w:pPr>
        <w:pStyle w:val="Heading2"/>
      </w:pPr>
      <w:bookmarkStart w:id="45" w:name="_Toc90288289"/>
      <w:r>
        <w:t>Threat table</w:t>
      </w:r>
      <w:bookmarkEnd w:id="45"/>
    </w:p>
    <w:p w14:paraId="160FDB4F" w14:textId="35FB0574" w:rsidR="006E4C1F" w:rsidRDefault="00B31C33" w:rsidP="006E4C1F">
      <w:pPr>
        <w:rPr>
          <w:color w:val="808080" w:themeColor="background1" w:themeShade="80"/>
        </w:rPr>
      </w:pPr>
      <w:r w:rsidRPr="006E4C1F">
        <w:rPr>
          <w:rStyle w:val="Crossreference"/>
        </w:rPr>
        <w:fldChar w:fldCharType="begin"/>
      </w:r>
      <w:r w:rsidRPr="006E4C1F">
        <w:rPr>
          <w:rStyle w:val="Crossreference"/>
        </w:rPr>
        <w:instrText xml:space="preserve"> REF _Ref24015092 \h </w:instrText>
      </w:r>
      <w:r w:rsidR="006E4C1F">
        <w:rPr>
          <w:rStyle w:val="Crossreference"/>
        </w:rPr>
        <w:instrText xml:space="preserve"> \* MERGEFORMAT </w:instrText>
      </w:r>
      <w:r w:rsidRPr="006E4C1F">
        <w:rPr>
          <w:rStyle w:val="Crossreference"/>
        </w:rPr>
      </w:r>
      <w:r w:rsidRPr="006E4C1F">
        <w:rPr>
          <w:rStyle w:val="Crossreference"/>
        </w:rPr>
        <w:fldChar w:fldCharType="separate"/>
      </w:r>
      <w:r w:rsidR="008651AC" w:rsidRPr="007F5714">
        <w:rPr>
          <w:rStyle w:val="Crossreference"/>
        </w:rPr>
        <w:t>Table 2</w:t>
      </w:r>
      <w:r w:rsidRPr="006E4C1F">
        <w:rPr>
          <w:rStyle w:val="Crossreference"/>
        </w:rPr>
        <w:fldChar w:fldCharType="end"/>
      </w:r>
      <w:r>
        <w:t xml:space="preserve"> </w:t>
      </w:r>
      <w:r w:rsidRPr="003C49AD">
        <w:t xml:space="preserve">outlines the key threats facing the ecological community. The key threats faced by the ecological community are described to help explain why this ecological community merits listing as threatened and supports the assessment against the criteria at </w:t>
      </w:r>
      <w:r w:rsidRPr="006E4C1F">
        <w:rPr>
          <w:rStyle w:val="Crossreference"/>
        </w:rPr>
        <w:t>section</w:t>
      </w:r>
      <w:r w:rsidR="000D1F60">
        <w:rPr>
          <w:rStyle w:val="Crossreference"/>
        </w:rPr>
        <w:t xml:space="preserve"> </w:t>
      </w:r>
      <w:r w:rsidR="000D1F60">
        <w:rPr>
          <w:rStyle w:val="Crossreference"/>
        </w:rPr>
        <w:fldChar w:fldCharType="begin"/>
      </w:r>
      <w:r w:rsidR="000D1F60">
        <w:rPr>
          <w:rStyle w:val="Crossreference"/>
        </w:rPr>
        <w:instrText xml:space="preserve"> REF _Ref68097549 \r \h </w:instrText>
      </w:r>
      <w:r w:rsidR="000D1F60">
        <w:rPr>
          <w:rStyle w:val="Crossreference"/>
        </w:rPr>
      </w:r>
      <w:r w:rsidR="000D1F60">
        <w:rPr>
          <w:rStyle w:val="Crossreference"/>
        </w:rPr>
        <w:fldChar w:fldCharType="separate"/>
      </w:r>
      <w:r w:rsidR="008651AC">
        <w:rPr>
          <w:rStyle w:val="Crossreference"/>
        </w:rPr>
        <w:t>6</w:t>
      </w:r>
      <w:r w:rsidR="000D1F60">
        <w:rPr>
          <w:rStyle w:val="Crossreference"/>
        </w:rPr>
        <w:fldChar w:fldCharType="end"/>
      </w:r>
      <w:r w:rsidRPr="003C49AD">
        <w:t xml:space="preserve">. Although presented as a list, </w:t>
      </w:r>
      <w:proofErr w:type="gramStart"/>
      <w:r w:rsidRPr="003C49AD">
        <w:t>in reality</w:t>
      </w:r>
      <w:r w:rsidR="009E7E9F">
        <w:t xml:space="preserve"> </w:t>
      </w:r>
      <w:r w:rsidRPr="003C49AD">
        <w:t>these</w:t>
      </w:r>
      <w:proofErr w:type="gramEnd"/>
      <w:r w:rsidRPr="003C49AD">
        <w:t xml:space="preserve"> threats often interact, rather than act independently.</w:t>
      </w:r>
      <w:r w:rsidR="006E4C1F" w:rsidRPr="006E4C1F">
        <w:rPr>
          <w:color w:val="808080" w:themeColor="background1" w:themeShade="80"/>
        </w:rPr>
        <w:t xml:space="preserve"> </w:t>
      </w:r>
    </w:p>
    <w:p w14:paraId="6ED66F55" w14:textId="7A0D05A2" w:rsidR="003C49AD" w:rsidRPr="003C49AD" w:rsidRDefault="0ADF335D" w:rsidP="00B31C33">
      <w:pPr>
        <w:pStyle w:val="Caption"/>
        <w:keepNext/>
      </w:pPr>
      <w:bookmarkStart w:id="46" w:name="_Ref24015092"/>
      <w:r>
        <w:t xml:space="preserve">Table </w:t>
      </w:r>
      <w:r w:rsidR="003C49AD" w:rsidRPr="038CE578">
        <w:fldChar w:fldCharType="begin"/>
      </w:r>
      <w:r w:rsidR="003C49AD">
        <w:instrText xml:space="preserve"> SEQ Table \* ARABIC </w:instrText>
      </w:r>
      <w:r w:rsidR="003C49AD" w:rsidRPr="038CE578">
        <w:fldChar w:fldCharType="separate"/>
      </w:r>
      <w:r w:rsidR="2EBB9212" w:rsidRPr="038CE578">
        <w:rPr>
          <w:noProof/>
        </w:rPr>
        <w:t>2</w:t>
      </w:r>
      <w:r w:rsidR="003C49AD" w:rsidRPr="038CE578">
        <w:rPr>
          <w:noProof/>
        </w:rPr>
        <w:fldChar w:fldCharType="end"/>
      </w:r>
      <w:bookmarkEnd w:id="46"/>
      <w:r>
        <w:t>: Summary of threats facing the ecological community</w:t>
      </w:r>
    </w:p>
    <w:tbl>
      <w:tblPr>
        <w:tblStyle w:val="TableGrid"/>
        <w:tblW w:w="9067" w:type="dxa"/>
        <w:tblLayout w:type="fixed"/>
        <w:tblLook w:val="04A0" w:firstRow="1" w:lastRow="0" w:firstColumn="1" w:lastColumn="0" w:noHBand="0" w:noVBand="1"/>
      </w:tblPr>
      <w:tblGrid>
        <w:gridCol w:w="1555"/>
        <w:gridCol w:w="1701"/>
        <w:gridCol w:w="5811"/>
      </w:tblGrid>
      <w:tr w:rsidR="0037685B" w:rsidRPr="0037685B" w14:paraId="73A60D0F" w14:textId="77777777" w:rsidTr="038CE578">
        <w:trPr>
          <w:cantSplit/>
          <w:tblHeader/>
        </w:trPr>
        <w:tc>
          <w:tcPr>
            <w:tcW w:w="1555" w:type="dxa"/>
          </w:tcPr>
          <w:p w14:paraId="3379FBC7" w14:textId="0CA56E3B" w:rsidR="003C49AD" w:rsidRPr="0037685B" w:rsidRDefault="003C49AD" w:rsidP="003C49AD">
            <w:pPr>
              <w:pStyle w:val="Tabletext"/>
              <w:keepNext/>
              <w:rPr>
                <w:b/>
                <w:color w:val="000000" w:themeColor="text1"/>
                <w:szCs w:val="18"/>
              </w:rPr>
            </w:pPr>
            <w:r w:rsidRPr="0037685B">
              <w:rPr>
                <w:b/>
                <w:color w:val="000000" w:themeColor="text1"/>
                <w:szCs w:val="18"/>
              </w:rPr>
              <w:t>Threat</w:t>
            </w:r>
          </w:p>
        </w:tc>
        <w:tc>
          <w:tcPr>
            <w:tcW w:w="1701" w:type="dxa"/>
          </w:tcPr>
          <w:p w14:paraId="69BCCA59" w14:textId="70F0EDF2" w:rsidR="003C49AD" w:rsidRPr="0037685B" w:rsidRDefault="003C49AD" w:rsidP="002C671C">
            <w:pPr>
              <w:pStyle w:val="Tabletext"/>
              <w:keepNext/>
              <w:rPr>
                <w:b/>
                <w:color w:val="000000" w:themeColor="text1"/>
                <w:szCs w:val="18"/>
              </w:rPr>
            </w:pPr>
            <w:r w:rsidRPr="0037685B">
              <w:rPr>
                <w:b/>
                <w:color w:val="000000" w:themeColor="text1"/>
                <w:szCs w:val="18"/>
              </w:rPr>
              <w:t>Threat Status</w:t>
            </w:r>
            <w:r w:rsidR="009E7E9F" w:rsidRPr="0037685B">
              <w:rPr>
                <w:b/>
                <w:color w:val="000000" w:themeColor="text1"/>
                <w:szCs w:val="18"/>
              </w:rPr>
              <w:t>*</w:t>
            </w:r>
          </w:p>
        </w:tc>
        <w:tc>
          <w:tcPr>
            <w:tcW w:w="5811" w:type="dxa"/>
          </w:tcPr>
          <w:p w14:paraId="0AAB95FF" w14:textId="185902D1" w:rsidR="003C49AD" w:rsidRPr="0037685B" w:rsidRDefault="00B26849" w:rsidP="003C49AD">
            <w:pPr>
              <w:pStyle w:val="Tabletext"/>
              <w:keepNext/>
              <w:rPr>
                <w:b/>
                <w:color w:val="000000" w:themeColor="text1"/>
                <w:szCs w:val="18"/>
              </w:rPr>
            </w:pPr>
            <w:r>
              <w:rPr>
                <w:b/>
                <w:color w:val="000000" w:themeColor="text1"/>
                <w:szCs w:val="18"/>
              </w:rPr>
              <w:t xml:space="preserve">Threat Impacts and </w:t>
            </w:r>
            <w:r w:rsidR="009E7E9F" w:rsidRPr="0037685B">
              <w:rPr>
                <w:b/>
                <w:color w:val="000000" w:themeColor="text1"/>
                <w:szCs w:val="18"/>
              </w:rPr>
              <w:t>Evidence</w:t>
            </w:r>
            <w:r>
              <w:rPr>
                <w:b/>
                <w:color w:val="000000" w:themeColor="text1"/>
                <w:szCs w:val="18"/>
              </w:rPr>
              <w:t xml:space="preserve"> Base</w:t>
            </w:r>
          </w:p>
        </w:tc>
      </w:tr>
      <w:tr w:rsidR="0037685B" w:rsidRPr="0037685B" w14:paraId="261CBE33" w14:textId="77777777" w:rsidTr="038CE578">
        <w:trPr>
          <w:cantSplit/>
        </w:trPr>
        <w:tc>
          <w:tcPr>
            <w:tcW w:w="1555" w:type="dxa"/>
          </w:tcPr>
          <w:p w14:paraId="2BC14071" w14:textId="76B36BEF" w:rsidR="00C71930" w:rsidRPr="0037685B" w:rsidRDefault="003C2603" w:rsidP="00753B70">
            <w:pPr>
              <w:pStyle w:val="Tabletext"/>
              <w:rPr>
                <w:color w:val="000000" w:themeColor="text1"/>
                <w:szCs w:val="18"/>
              </w:rPr>
            </w:pPr>
            <w:r w:rsidRPr="003C2603">
              <w:rPr>
                <w:color w:val="000000" w:themeColor="text1"/>
                <w:szCs w:val="18"/>
              </w:rPr>
              <w:t>Inappropriate fire regimes (including fires which cause decline in biota)</w:t>
            </w:r>
          </w:p>
        </w:tc>
        <w:tc>
          <w:tcPr>
            <w:tcW w:w="1701" w:type="dxa"/>
          </w:tcPr>
          <w:p w14:paraId="6EF0347D" w14:textId="53275C03" w:rsidR="00753B70" w:rsidRPr="0037685B" w:rsidRDefault="00753B70" w:rsidP="00753B70">
            <w:pPr>
              <w:pStyle w:val="Tabletext"/>
              <w:rPr>
                <w:color w:val="000000" w:themeColor="text1"/>
                <w:szCs w:val="18"/>
              </w:rPr>
            </w:pPr>
            <w:r w:rsidRPr="0037685B">
              <w:rPr>
                <w:i/>
                <w:iCs/>
                <w:color w:val="000000" w:themeColor="text1"/>
                <w:szCs w:val="18"/>
              </w:rPr>
              <w:t>Timing</w:t>
            </w:r>
            <w:r w:rsidRPr="0037685B">
              <w:rPr>
                <w:color w:val="000000" w:themeColor="text1"/>
                <w:szCs w:val="18"/>
              </w:rPr>
              <w:t>: ongoing</w:t>
            </w:r>
          </w:p>
          <w:p w14:paraId="5470283F" w14:textId="77777777" w:rsidR="00753B70" w:rsidRPr="0037685B" w:rsidRDefault="00753B70" w:rsidP="00753B70">
            <w:pPr>
              <w:pStyle w:val="Tabletext"/>
              <w:rPr>
                <w:color w:val="000000" w:themeColor="text1"/>
                <w:szCs w:val="18"/>
              </w:rPr>
            </w:pPr>
          </w:p>
          <w:p w14:paraId="101A8949" w14:textId="0DA27EE3" w:rsidR="00753B70" w:rsidRPr="0037685B" w:rsidRDefault="00753B70" w:rsidP="00753B70">
            <w:pPr>
              <w:pStyle w:val="Tabletext"/>
              <w:rPr>
                <w:color w:val="000000" w:themeColor="text1"/>
                <w:szCs w:val="18"/>
              </w:rPr>
            </w:pPr>
            <w:r w:rsidRPr="0037685B">
              <w:rPr>
                <w:i/>
                <w:iCs/>
                <w:color w:val="000000" w:themeColor="text1"/>
                <w:szCs w:val="18"/>
              </w:rPr>
              <w:t>Severity</w:t>
            </w:r>
            <w:r w:rsidRPr="0037685B">
              <w:rPr>
                <w:color w:val="000000" w:themeColor="text1"/>
                <w:szCs w:val="18"/>
              </w:rPr>
              <w:t>: extreme</w:t>
            </w:r>
          </w:p>
          <w:p w14:paraId="356FDD3D" w14:textId="77777777" w:rsidR="00753B70" w:rsidRPr="0037685B" w:rsidRDefault="00753B70" w:rsidP="00753B70">
            <w:pPr>
              <w:pStyle w:val="Tabletext"/>
              <w:rPr>
                <w:color w:val="000000" w:themeColor="text1"/>
                <w:szCs w:val="18"/>
              </w:rPr>
            </w:pPr>
          </w:p>
          <w:p w14:paraId="423E3218" w14:textId="2DEA86B5" w:rsidR="003C49AD" w:rsidRPr="0037685B" w:rsidRDefault="00753B70" w:rsidP="00753B70">
            <w:pPr>
              <w:pStyle w:val="Tabletext"/>
              <w:rPr>
                <w:color w:val="000000" w:themeColor="text1"/>
                <w:szCs w:val="18"/>
              </w:rPr>
            </w:pPr>
            <w:r w:rsidRPr="0037685B">
              <w:rPr>
                <w:i/>
                <w:iCs/>
                <w:color w:val="000000" w:themeColor="text1"/>
                <w:szCs w:val="18"/>
              </w:rPr>
              <w:t>Scope</w:t>
            </w:r>
            <w:r w:rsidRPr="0037685B">
              <w:rPr>
                <w:color w:val="000000" w:themeColor="text1"/>
                <w:szCs w:val="18"/>
              </w:rPr>
              <w:t>: whole</w:t>
            </w:r>
          </w:p>
        </w:tc>
        <w:tc>
          <w:tcPr>
            <w:tcW w:w="5811" w:type="dxa"/>
          </w:tcPr>
          <w:p w14:paraId="00B0E7C0" w14:textId="5842AB52" w:rsidR="003C49AD" w:rsidRPr="0037685B" w:rsidRDefault="5975A4E1" w:rsidP="038CE578">
            <w:pPr>
              <w:pStyle w:val="Tabletext"/>
              <w:numPr>
                <w:ilvl w:val="0"/>
                <w:numId w:val="24"/>
              </w:numPr>
              <w:spacing w:line="240" w:lineRule="auto"/>
              <w:ind w:left="312"/>
              <w:rPr>
                <w:color w:val="000000" w:themeColor="text1"/>
              </w:rPr>
            </w:pPr>
            <w:r w:rsidRPr="038CE578">
              <w:rPr>
                <w:rFonts w:eastAsia="Times New Roman" w:cs="Arial"/>
                <w:color w:val="000000" w:themeColor="text1"/>
                <w:lang w:val="en" w:eastAsia="en-AU"/>
              </w:rPr>
              <w:t xml:space="preserve">The ecological community is </w:t>
            </w:r>
            <w:r w:rsidR="3A2F6B4D" w:rsidRPr="038CE578">
              <w:rPr>
                <w:rFonts w:eastAsia="Times New Roman" w:cs="Arial"/>
                <w:color w:val="000000" w:themeColor="text1"/>
                <w:lang w:val="en" w:eastAsia="en-AU"/>
              </w:rPr>
              <w:t xml:space="preserve">highly </w:t>
            </w:r>
            <w:r w:rsidR="34573ADF" w:rsidRPr="038CE578">
              <w:rPr>
                <w:rFonts w:eastAsia="Times New Roman" w:cs="Arial"/>
                <w:color w:val="000000" w:themeColor="text1"/>
                <w:lang w:val="en" w:eastAsia="en-AU"/>
              </w:rPr>
              <w:t xml:space="preserve">vulnerable to the </w:t>
            </w:r>
            <w:r w:rsidR="76092F60" w:rsidRPr="038CE578">
              <w:rPr>
                <w:rFonts w:eastAsia="Times New Roman" w:cs="Arial"/>
                <w:color w:val="000000" w:themeColor="text1"/>
                <w:lang w:val="en" w:eastAsia="en-AU"/>
              </w:rPr>
              <w:t>i</w:t>
            </w:r>
            <w:r w:rsidR="34573ADF" w:rsidRPr="038CE578">
              <w:rPr>
                <w:rFonts w:eastAsia="Times New Roman" w:cs="Arial"/>
                <w:color w:val="000000" w:themeColor="text1"/>
                <w:lang w:val="en" w:eastAsia="en-AU"/>
              </w:rPr>
              <w:t xml:space="preserve">mpacts </w:t>
            </w:r>
            <w:r w:rsidR="6AFF4713" w:rsidRPr="038CE578">
              <w:rPr>
                <w:rFonts w:eastAsia="Times New Roman" w:cs="Arial"/>
                <w:color w:val="000000" w:themeColor="text1"/>
                <w:lang w:val="en" w:eastAsia="en-AU"/>
              </w:rPr>
              <w:t>of</w:t>
            </w:r>
            <w:r w:rsidR="34573ADF" w:rsidRPr="038CE578">
              <w:rPr>
                <w:rFonts w:eastAsia="Times New Roman" w:cs="Arial"/>
                <w:color w:val="000000" w:themeColor="text1"/>
                <w:lang w:val="en" w:eastAsia="en-AU"/>
              </w:rPr>
              <w:t xml:space="preserve"> inappropriate fire regimes including fire frequency, intensity, seasonality, and scale (NSW Scientific Committee 1998; NSW DPIE 2021)</w:t>
            </w:r>
            <w:r w:rsidR="70193385" w:rsidRPr="038CE578">
              <w:rPr>
                <w:rFonts w:eastAsia="Times New Roman" w:cs="Arial"/>
                <w:color w:val="000000" w:themeColor="text1"/>
                <w:lang w:val="en" w:eastAsia="en-AU"/>
              </w:rPr>
              <w:t>.</w:t>
            </w:r>
            <w:r w:rsidR="09C3359C" w:rsidRPr="038CE578">
              <w:rPr>
                <w:rFonts w:eastAsia="Times New Roman" w:cs="Arial"/>
                <w:color w:val="000000" w:themeColor="text1"/>
                <w:lang w:val="en" w:eastAsia="en-AU"/>
              </w:rPr>
              <w:t xml:space="preserve"> The cool temperate rainforest microclimate is particularly susceptible to disturbance from an increased fire frequency. </w:t>
            </w:r>
            <w:r w:rsidR="70193385" w:rsidRPr="038CE578">
              <w:rPr>
                <w:rFonts w:eastAsia="Times New Roman" w:cs="Arial"/>
                <w:color w:val="000000" w:themeColor="text1"/>
                <w:lang w:val="en" w:eastAsia="en-AU"/>
              </w:rPr>
              <w:t>Increased sedimentation from fire events may affect the organic content of the site and inhibit re</w:t>
            </w:r>
            <w:r w:rsidR="2F51F981" w:rsidRPr="038CE578">
              <w:rPr>
                <w:rFonts w:eastAsia="Times New Roman" w:cs="Arial"/>
                <w:color w:val="000000" w:themeColor="text1"/>
                <w:lang w:val="en" w:eastAsia="en-AU"/>
              </w:rPr>
              <w:t>-</w:t>
            </w:r>
            <w:r w:rsidR="70193385" w:rsidRPr="038CE578">
              <w:rPr>
                <w:rFonts w:eastAsia="Times New Roman" w:cs="Arial"/>
                <w:color w:val="000000" w:themeColor="text1"/>
                <w:lang w:val="en" w:eastAsia="en-AU"/>
              </w:rPr>
              <w:t>establishment of sphagnum moss (</w:t>
            </w:r>
            <w:proofErr w:type="spellStart"/>
            <w:r w:rsidR="70193385" w:rsidRPr="038CE578">
              <w:rPr>
                <w:rFonts w:eastAsia="Times New Roman" w:cs="Arial"/>
                <w:color w:val="000000" w:themeColor="text1"/>
                <w:lang w:val="en" w:eastAsia="en-AU"/>
              </w:rPr>
              <w:t>Whinam</w:t>
            </w:r>
            <w:proofErr w:type="spellEnd"/>
            <w:r w:rsidR="70193385" w:rsidRPr="038CE578">
              <w:rPr>
                <w:rFonts w:eastAsia="Times New Roman" w:cs="Arial"/>
                <w:color w:val="000000" w:themeColor="text1"/>
                <w:lang w:val="en" w:eastAsia="en-AU"/>
              </w:rPr>
              <w:t xml:space="preserve"> </w:t>
            </w:r>
            <w:r w:rsidR="76C9580A" w:rsidRPr="038CE578">
              <w:rPr>
                <w:rFonts w:eastAsia="Times New Roman" w:cs="Arial"/>
                <w:color w:val="000000" w:themeColor="text1"/>
                <w:lang w:val="en" w:eastAsia="en-AU"/>
              </w:rPr>
              <w:t>&amp;</w:t>
            </w:r>
            <w:r w:rsidR="70193385" w:rsidRPr="038CE578">
              <w:rPr>
                <w:rFonts w:eastAsia="Times New Roman" w:cs="Arial"/>
                <w:color w:val="000000" w:themeColor="text1"/>
                <w:lang w:val="en" w:eastAsia="en-AU"/>
              </w:rPr>
              <w:t xml:space="preserve"> Chilcott</w:t>
            </w:r>
            <w:r w:rsidR="1AE64562" w:rsidRPr="038CE578">
              <w:rPr>
                <w:rFonts w:eastAsia="Times New Roman" w:cs="Arial"/>
                <w:color w:val="000000" w:themeColor="text1"/>
                <w:lang w:val="en" w:eastAsia="en-AU"/>
              </w:rPr>
              <w:t xml:space="preserve"> </w:t>
            </w:r>
            <w:r w:rsidR="70193385" w:rsidRPr="038CE578">
              <w:rPr>
                <w:rFonts w:eastAsia="Times New Roman" w:cs="Arial"/>
                <w:color w:val="000000" w:themeColor="text1"/>
                <w:lang w:val="en" w:eastAsia="en-AU"/>
              </w:rPr>
              <w:t>2002).</w:t>
            </w:r>
          </w:p>
          <w:p w14:paraId="5E04B5AD" w14:textId="10B35284" w:rsidR="00AF738F" w:rsidRPr="00614498" w:rsidRDefault="40B46726" w:rsidP="140A9A79">
            <w:pPr>
              <w:pStyle w:val="Tabletext"/>
              <w:numPr>
                <w:ilvl w:val="0"/>
                <w:numId w:val="24"/>
              </w:numPr>
              <w:spacing w:line="240" w:lineRule="auto"/>
              <w:ind w:left="312"/>
              <w:rPr>
                <w:rFonts w:eastAsia="Times New Roman" w:cs="Arial"/>
                <w:color w:val="000000" w:themeColor="text1"/>
                <w:lang w:val="en" w:eastAsia="en-AU"/>
              </w:rPr>
            </w:pPr>
            <w:r w:rsidRPr="038CE578">
              <w:rPr>
                <w:color w:val="000000" w:themeColor="text1"/>
              </w:rPr>
              <w:t xml:space="preserve">Approximately 50 % of the ecological community was burnt in </w:t>
            </w:r>
            <w:r w:rsidR="544084F2" w:rsidRPr="038CE578">
              <w:rPr>
                <w:color w:val="000000" w:themeColor="text1"/>
              </w:rPr>
              <w:t>December 2019 – January 202</w:t>
            </w:r>
            <w:r w:rsidR="3881173C" w:rsidRPr="038CE578">
              <w:rPr>
                <w:color w:val="000000" w:themeColor="text1"/>
              </w:rPr>
              <w:t>0</w:t>
            </w:r>
            <w:r w:rsidRPr="038CE578">
              <w:rPr>
                <w:color w:val="000000" w:themeColor="text1"/>
              </w:rPr>
              <w:t xml:space="preserve"> with the remainder of the extent likely to have been affected (e.g.</w:t>
            </w:r>
            <w:r w:rsidR="751285C3" w:rsidRPr="038CE578">
              <w:rPr>
                <w:color w:val="000000" w:themeColor="text1"/>
              </w:rPr>
              <w:t>, through</w:t>
            </w:r>
            <w:r w:rsidRPr="038CE578">
              <w:rPr>
                <w:color w:val="000000" w:themeColor="text1"/>
              </w:rPr>
              <w:t xml:space="preserve"> increased sedimentation and solar radiation) by burning of adjacent and nearby vegetation communities (</w:t>
            </w:r>
            <w:r w:rsidR="544084F2" w:rsidRPr="038CE578">
              <w:rPr>
                <w:color w:val="000000" w:themeColor="text1"/>
              </w:rPr>
              <w:t>based on expert input and analysis of DAWE (2020) and PCT 3051 (DPIE 2021) in the Ben Halls Gap area</w:t>
            </w:r>
            <w:r w:rsidRPr="038CE578">
              <w:rPr>
                <w:color w:val="000000" w:themeColor="text1"/>
              </w:rPr>
              <w:t xml:space="preserve">). Canopy cover was affected </w:t>
            </w:r>
            <w:r w:rsidR="3ACFE555" w:rsidRPr="038CE578">
              <w:rPr>
                <w:color w:val="000000" w:themeColor="text1"/>
              </w:rPr>
              <w:t xml:space="preserve">substantially </w:t>
            </w:r>
            <w:r w:rsidRPr="038CE578">
              <w:rPr>
                <w:color w:val="000000" w:themeColor="text1"/>
              </w:rPr>
              <w:t>so the ability of all components of the ecological community to recover is uncertain given increased exposure to light and solar radiation (e.g.</w:t>
            </w:r>
            <w:r w:rsidR="6CF7561B" w:rsidRPr="038CE578">
              <w:rPr>
                <w:color w:val="000000" w:themeColor="text1"/>
              </w:rPr>
              <w:t>,</w:t>
            </w:r>
            <w:r w:rsidRPr="038CE578">
              <w:rPr>
                <w:color w:val="000000" w:themeColor="text1"/>
              </w:rPr>
              <w:t xml:space="preserve"> moist rainforest components of the </w:t>
            </w:r>
            <w:proofErr w:type="spellStart"/>
            <w:r w:rsidR="3ACFE555" w:rsidRPr="038CE578">
              <w:rPr>
                <w:color w:val="000000" w:themeColor="text1"/>
              </w:rPr>
              <w:t>midstorey</w:t>
            </w:r>
            <w:proofErr w:type="spellEnd"/>
            <w:r w:rsidR="3ACFE555" w:rsidRPr="038CE578">
              <w:rPr>
                <w:color w:val="000000" w:themeColor="text1"/>
              </w:rPr>
              <w:t xml:space="preserve">, </w:t>
            </w:r>
            <w:r w:rsidRPr="038CE578">
              <w:rPr>
                <w:color w:val="000000" w:themeColor="text1"/>
              </w:rPr>
              <w:t>understorey and ground layer).</w:t>
            </w:r>
          </w:p>
          <w:p w14:paraId="7A61AF33" w14:textId="4A7150BE" w:rsidR="00B26849" w:rsidRPr="0037685B" w:rsidRDefault="3ACFE555" w:rsidP="140A9A79">
            <w:pPr>
              <w:pStyle w:val="Tabletext"/>
              <w:numPr>
                <w:ilvl w:val="0"/>
                <w:numId w:val="24"/>
              </w:numPr>
              <w:spacing w:line="240" w:lineRule="auto"/>
              <w:ind w:left="312"/>
              <w:rPr>
                <w:rFonts w:eastAsia="Times New Roman" w:cs="Arial"/>
                <w:color w:val="000000" w:themeColor="text1"/>
                <w:lang w:val="en" w:eastAsia="en-AU"/>
              </w:rPr>
            </w:pPr>
            <w:r w:rsidRPr="038CE578">
              <w:rPr>
                <w:color w:val="000000" w:themeColor="text1"/>
              </w:rPr>
              <w:t xml:space="preserve">Damage from fire also leaves the ecological community more susceptible to </w:t>
            </w:r>
            <w:r w:rsidR="2017A05D" w:rsidRPr="038CE578">
              <w:rPr>
                <w:color w:val="000000" w:themeColor="text1"/>
              </w:rPr>
              <w:t xml:space="preserve">impacts from </w:t>
            </w:r>
            <w:r w:rsidRPr="038CE578">
              <w:rPr>
                <w:color w:val="000000" w:themeColor="text1"/>
              </w:rPr>
              <w:t xml:space="preserve">other threats such as </w:t>
            </w:r>
            <w:r w:rsidR="2017A05D" w:rsidRPr="038CE578">
              <w:rPr>
                <w:color w:val="000000" w:themeColor="text1"/>
              </w:rPr>
              <w:t xml:space="preserve">invasion and rapid spread of </w:t>
            </w:r>
            <w:r w:rsidRPr="038CE578">
              <w:rPr>
                <w:color w:val="000000" w:themeColor="text1"/>
              </w:rPr>
              <w:t xml:space="preserve">weeds and </w:t>
            </w:r>
            <w:r w:rsidR="2017A05D" w:rsidRPr="038CE578">
              <w:rPr>
                <w:color w:val="000000" w:themeColor="text1"/>
              </w:rPr>
              <w:t>pest</w:t>
            </w:r>
            <w:r w:rsidRPr="038CE578">
              <w:rPr>
                <w:color w:val="000000" w:themeColor="text1"/>
              </w:rPr>
              <w:t xml:space="preserve"> animals</w:t>
            </w:r>
            <w:r w:rsidR="5EB2B45B" w:rsidRPr="038CE578">
              <w:rPr>
                <w:color w:val="000000" w:themeColor="text1"/>
              </w:rPr>
              <w:t>, disease, and drought</w:t>
            </w:r>
            <w:r w:rsidR="7DBDDDB9" w:rsidRPr="038CE578">
              <w:rPr>
                <w:color w:val="000000" w:themeColor="text1"/>
              </w:rPr>
              <w:t xml:space="preserve"> / a drying climate</w:t>
            </w:r>
          </w:p>
          <w:p w14:paraId="1C5C9069" w14:textId="7735EB38" w:rsidR="00B050AD" w:rsidRPr="0037685B" w:rsidRDefault="00B050AD" w:rsidP="0059366A">
            <w:pPr>
              <w:pStyle w:val="Tabletext"/>
              <w:spacing w:line="240" w:lineRule="auto"/>
              <w:ind w:left="312"/>
              <w:rPr>
                <w:color w:val="000000" w:themeColor="text1"/>
                <w:szCs w:val="18"/>
              </w:rPr>
            </w:pPr>
          </w:p>
        </w:tc>
      </w:tr>
      <w:tr w:rsidR="000305DD" w:rsidRPr="0037685B" w14:paraId="29D9D5B6" w14:textId="77777777" w:rsidTr="038CE578">
        <w:trPr>
          <w:cantSplit/>
        </w:trPr>
        <w:tc>
          <w:tcPr>
            <w:tcW w:w="1555" w:type="dxa"/>
          </w:tcPr>
          <w:p w14:paraId="2F9DA0D4" w14:textId="77777777" w:rsidR="000305DD" w:rsidRPr="0037685B" w:rsidRDefault="000305DD" w:rsidP="000305DD">
            <w:pPr>
              <w:pStyle w:val="Tabletext"/>
              <w:rPr>
                <w:color w:val="000000" w:themeColor="text1"/>
                <w:szCs w:val="18"/>
              </w:rPr>
            </w:pPr>
            <w:r w:rsidRPr="0037685B">
              <w:rPr>
                <w:color w:val="000000" w:themeColor="text1"/>
                <w:szCs w:val="18"/>
              </w:rPr>
              <w:t>Disturbance to water quality and quantity</w:t>
            </w:r>
          </w:p>
          <w:p w14:paraId="4D2FB51D" w14:textId="77777777" w:rsidR="000305DD" w:rsidRPr="0037685B" w:rsidRDefault="000305DD" w:rsidP="000305DD">
            <w:pPr>
              <w:pStyle w:val="Tabletext"/>
              <w:rPr>
                <w:color w:val="000000" w:themeColor="text1"/>
                <w:szCs w:val="18"/>
              </w:rPr>
            </w:pPr>
          </w:p>
          <w:p w14:paraId="6DCB2A0C" w14:textId="77777777" w:rsidR="000305DD" w:rsidRPr="0037685B" w:rsidRDefault="000305DD" w:rsidP="000305DD">
            <w:pPr>
              <w:pStyle w:val="Tabletext"/>
              <w:rPr>
                <w:color w:val="000000" w:themeColor="text1"/>
                <w:szCs w:val="18"/>
              </w:rPr>
            </w:pPr>
          </w:p>
        </w:tc>
        <w:tc>
          <w:tcPr>
            <w:tcW w:w="1701" w:type="dxa"/>
          </w:tcPr>
          <w:p w14:paraId="3A43FA0B" w14:textId="77777777" w:rsidR="000305DD" w:rsidRPr="0037685B" w:rsidRDefault="000305DD" w:rsidP="000305DD">
            <w:pPr>
              <w:pStyle w:val="Tabletext"/>
              <w:rPr>
                <w:color w:val="000000" w:themeColor="text1"/>
              </w:rPr>
            </w:pPr>
            <w:r w:rsidRPr="0037685B">
              <w:rPr>
                <w:i/>
                <w:iCs/>
                <w:color w:val="000000" w:themeColor="text1"/>
              </w:rPr>
              <w:t>Timing</w:t>
            </w:r>
            <w:r w:rsidRPr="0037685B">
              <w:rPr>
                <w:color w:val="000000" w:themeColor="text1"/>
              </w:rPr>
              <w:t xml:space="preserve">: ongoing </w:t>
            </w:r>
          </w:p>
          <w:p w14:paraId="5CDC5009" w14:textId="77777777" w:rsidR="000305DD" w:rsidRPr="0037685B" w:rsidRDefault="000305DD" w:rsidP="000305DD">
            <w:pPr>
              <w:pStyle w:val="Tabletext"/>
              <w:rPr>
                <w:color w:val="000000" w:themeColor="text1"/>
              </w:rPr>
            </w:pPr>
          </w:p>
          <w:p w14:paraId="0AF75385" w14:textId="77777777" w:rsidR="000305DD" w:rsidRPr="0037685B" w:rsidRDefault="000305DD" w:rsidP="000305DD">
            <w:pPr>
              <w:pStyle w:val="Tabletext"/>
              <w:rPr>
                <w:color w:val="000000" w:themeColor="text1"/>
              </w:rPr>
            </w:pPr>
            <w:r w:rsidRPr="0037685B">
              <w:rPr>
                <w:i/>
                <w:iCs/>
                <w:color w:val="000000" w:themeColor="text1"/>
              </w:rPr>
              <w:t>Severity</w:t>
            </w:r>
            <w:r w:rsidRPr="0037685B">
              <w:rPr>
                <w:color w:val="000000" w:themeColor="text1"/>
              </w:rPr>
              <w:t xml:space="preserve">: extreme </w:t>
            </w:r>
          </w:p>
          <w:p w14:paraId="4D4BDE85" w14:textId="77777777" w:rsidR="000305DD" w:rsidRPr="0037685B" w:rsidRDefault="000305DD" w:rsidP="000305DD">
            <w:pPr>
              <w:pStyle w:val="Tabletext"/>
              <w:rPr>
                <w:color w:val="000000" w:themeColor="text1"/>
              </w:rPr>
            </w:pPr>
          </w:p>
          <w:p w14:paraId="26190A84" w14:textId="72A47FE9" w:rsidR="000305DD" w:rsidRPr="0037685B" w:rsidRDefault="000305DD" w:rsidP="000305DD">
            <w:pPr>
              <w:pStyle w:val="Tabletext"/>
              <w:rPr>
                <w:i/>
                <w:iCs/>
                <w:color w:val="000000" w:themeColor="text1"/>
              </w:rPr>
            </w:pPr>
            <w:r w:rsidRPr="0037685B">
              <w:rPr>
                <w:i/>
                <w:iCs/>
                <w:color w:val="000000" w:themeColor="text1"/>
              </w:rPr>
              <w:t>Scope</w:t>
            </w:r>
            <w:r w:rsidRPr="0037685B">
              <w:rPr>
                <w:color w:val="000000" w:themeColor="text1"/>
              </w:rPr>
              <w:t xml:space="preserve">: whole </w:t>
            </w:r>
          </w:p>
        </w:tc>
        <w:tc>
          <w:tcPr>
            <w:tcW w:w="5811" w:type="dxa"/>
          </w:tcPr>
          <w:p w14:paraId="2BCC078E" w14:textId="77777777" w:rsidR="000305DD" w:rsidRPr="0037685B" w:rsidRDefault="000305DD" w:rsidP="000305DD">
            <w:pPr>
              <w:pStyle w:val="Tabletext"/>
              <w:numPr>
                <w:ilvl w:val="0"/>
                <w:numId w:val="27"/>
              </w:numPr>
              <w:spacing w:line="240" w:lineRule="auto"/>
              <w:ind w:left="312"/>
              <w:rPr>
                <w:color w:val="000000" w:themeColor="text1"/>
              </w:rPr>
            </w:pPr>
            <w:r w:rsidRPr="140A9A79">
              <w:rPr>
                <w:color w:val="000000" w:themeColor="text1"/>
              </w:rPr>
              <w:t>The ecological community is vulnerable to sediment entering the streams due to soil disturbance, for example during track and road construction or grazing in the water catchment.</w:t>
            </w:r>
          </w:p>
          <w:p w14:paraId="4D4A9A71" w14:textId="77777777" w:rsidR="000305DD" w:rsidRPr="0037685B" w:rsidRDefault="000305DD" w:rsidP="000305DD">
            <w:pPr>
              <w:pStyle w:val="Tabletext"/>
              <w:numPr>
                <w:ilvl w:val="0"/>
                <w:numId w:val="27"/>
              </w:numPr>
              <w:spacing w:line="240" w:lineRule="auto"/>
              <w:ind w:left="312"/>
              <w:rPr>
                <w:color w:val="000000" w:themeColor="text1"/>
                <w:szCs w:val="18"/>
              </w:rPr>
            </w:pPr>
            <w:r w:rsidRPr="0037685B">
              <w:rPr>
                <w:color w:val="000000" w:themeColor="text1"/>
                <w:szCs w:val="18"/>
              </w:rPr>
              <w:t>Increased human visitation or pest species may impact on water quality in the area (NSW DPIE 2021).</w:t>
            </w:r>
          </w:p>
          <w:p w14:paraId="4213C24F" w14:textId="77777777" w:rsidR="000305DD" w:rsidRDefault="000305DD" w:rsidP="000305DD">
            <w:pPr>
              <w:pStyle w:val="Tabletext"/>
              <w:numPr>
                <w:ilvl w:val="0"/>
                <w:numId w:val="27"/>
              </w:numPr>
              <w:spacing w:line="240" w:lineRule="auto"/>
              <w:ind w:left="312"/>
              <w:rPr>
                <w:szCs w:val="18"/>
              </w:rPr>
            </w:pPr>
            <w:r>
              <w:rPr>
                <w:color w:val="000000" w:themeColor="text1"/>
                <w:szCs w:val="18"/>
              </w:rPr>
              <w:t>Characteristic rainforest species, large ferns and s</w:t>
            </w:r>
            <w:r w:rsidRPr="0037685B">
              <w:rPr>
                <w:color w:val="000000" w:themeColor="text1"/>
                <w:szCs w:val="18"/>
              </w:rPr>
              <w:t xml:space="preserve">phagnum moss </w:t>
            </w:r>
            <w:r>
              <w:rPr>
                <w:color w:val="000000" w:themeColor="text1"/>
                <w:szCs w:val="18"/>
              </w:rPr>
              <w:t>are</w:t>
            </w:r>
            <w:r w:rsidRPr="0037685B">
              <w:rPr>
                <w:color w:val="000000" w:themeColor="text1"/>
                <w:szCs w:val="18"/>
              </w:rPr>
              <w:t xml:space="preserve"> very susceptible to changes in water </w:t>
            </w:r>
            <w:r w:rsidRPr="00082456">
              <w:rPr>
                <w:szCs w:val="18"/>
              </w:rPr>
              <w:t>availability</w:t>
            </w:r>
            <w:r>
              <w:rPr>
                <w:szCs w:val="18"/>
              </w:rPr>
              <w:t>.</w:t>
            </w:r>
          </w:p>
          <w:p w14:paraId="0B1221B3" w14:textId="77777777" w:rsidR="000305DD" w:rsidRPr="0037685B" w:rsidRDefault="000305DD" w:rsidP="000305DD">
            <w:pPr>
              <w:pStyle w:val="Tabletext"/>
              <w:numPr>
                <w:ilvl w:val="0"/>
                <w:numId w:val="27"/>
              </w:numPr>
              <w:spacing w:line="240" w:lineRule="auto"/>
              <w:ind w:left="312"/>
              <w:rPr>
                <w:color w:val="000000" w:themeColor="text1"/>
              </w:rPr>
            </w:pPr>
            <w:r>
              <w:t>Groundwater drawdown due to domestic, commercial, and mining activity is a potential threat.</w:t>
            </w:r>
          </w:p>
          <w:p w14:paraId="29B5430B" w14:textId="77777777" w:rsidR="000305DD" w:rsidRPr="038CE578" w:rsidRDefault="000305DD" w:rsidP="000305DD">
            <w:pPr>
              <w:pStyle w:val="Tabletext"/>
              <w:numPr>
                <w:ilvl w:val="0"/>
                <w:numId w:val="25"/>
              </w:numPr>
              <w:spacing w:line="240" w:lineRule="auto"/>
              <w:ind w:left="312"/>
              <w:rPr>
                <w:color w:val="000000" w:themeColor="text1"/>
              </w:rPr>
            </w:pPr>
          </w:p>
        </w:tc>
      </w:tr>
      <w:tr w:rsidR="000305DD" w:rsidRPr="0037685B" w14:paraId="60F7CF7F" w14:textId="77777777" w:rsidTr="038CE578">
        <w:trPr>
          <w:cantSplit/>
        </w:trPr>
        <w:tc>
          <w:tcPr>
            <w:tcW w:w="1555" w:type="dxa"/>
          </w:tcPr>
          <w:p w14:paraId="28031DD9" w14:textId="51A39110" w:rsidR="000305DD" w:rsidRPr="0037685B" w:rsidRDefault="000305DD" w:rsidP="000305DD">
            <w:pPr>
              <w:pStyle w:val="Tabletext"/>
              <w:rPr>
                <w:color w:val="000000" w:themeColor="text1"/>
                <w:szCs w:val="18"/>
              </w:rPr>
            </w:pPr>
            <w:r w:rsidRPr="0037685B">
              <w:rPr>
                <w:color w:val="000000" w:themeColor="text1"/>
                <w:szCs w:val="18"/>
              </w:rPr>
              <w:lastRenderedPageBreak/>
              <w:t>Climate change</w:t>
            </w:r>
          </w:p>
        </w:tc>
        <w:tc>
          <w:tcPr>
            <w:tcW w:w="1701" w:type="dxa"/>
          </w:tcPr>
          <w:p w14:paraId="0B010621" w14:textId="77777777" w:rsidR="000305DD" w:rsidRPr="0037685B" w:rsidRDefault="000305DD" w:rsidP="000305DD">
            <w:pPr>
              <w:pStyle w:val="Tabletext"/>
              <w:rPr>
                <w:color w:val="000000" w:themeColor="text1"/>
              </w:rPr>
            </w:pPr>
            <w:r w:rsidRPr="0037685B">
              <w:rPr>
                <w:i/>
                <w:iCs/>
                <w:color w:val="000000" w:themeColor="text1"/>
              </w:rPr>
              <w:t>Timing</w:t>
            </w:r>
            <w:r w:rsidRPr="0037685B">
              <w:rPr>
                <w:color w:val="000000" w:themeColor="text1"/>
              </w:rPr>
              <w:t xml:space="preserve">:  ongoing </w:t>
            </w:r>
          </w:p>
          <w:p w14:paraId="4154E85F" w14:textId="77777777" w:rsidR="000305DD" w:rsidRPr="0037685B" w:rsidRDefault="000305DD" w:rsidP="000305DD">
            <w:pPr>
              <w:pStyle w:val="Tabletext"/>
              <w:rPr>
                <w:color w:val="000000" w:themeColor="text1"/>
              </w:rPr>
            </w:pPr>
          </w:p>
          <w:p w14:paraId="716349D1" w14:textId="77777777" w:rsidR="000305DD" w:rsidRPr="0037685B" w:rsidRDefault="000305DD" w:rsidP="000305DD">
            <w:pPr>
              <w:pStyle w:val="Tabletext"/>
              <w:rPr>
                <w:color w:val="000000" w:themeColor="text1"/>
              </w:rPr>
            </w:pPr>
            <w:r w:rsidRPr="0037685B">
              <w:rPr>
                <w:i/>
                <w:iCs/>
                <w:color w:val="000000" w:themeColor="text1"/>
              </w:rPr>
              <w:t>Severity</w:t>
            </w:r>
            <w:r w:rsidRPr="0037685B">
              <w:rPr>
                <w:color w:val="000000" w:themeColor="text1"/>
              </w:rPr>
              <w:t xml:space="preserve">: extreme </w:t>
            </w:r>
          </w:p>
          <w:p w14:paraId="0913D7CE" w14:textId="77777777" w:rsidR="000305DD" w:rsidRPr="0037685B" w:rsidRDefault="000305DD" w:rsidP="000305DD">
            <w:pPr>
              <w:pStyle w:val="Tabletext"/>
              <w:rPr>
                <w:color w:val="000000" w:themeColor="text1"/>
              </w:rPr>
            </w:pPr>
          </w:p>
          <w:p w14:paraId="1A9CE8A6" w14:textId="594ABD7F" w:rsidR="000305DD" w:rsidRPr="0037685B" w:rsidRDefault="000305DD" w:rsidP="000305DD">
            <w:pPr>
              <w:pStyle w:val="Tabletext"/>
              <w:rPr>
                <w:i/>
                <w:iCs/>
                <w:color w:val="000000" w:themeColor="text1"/>
              </w:rPr>
            </w:pPr>
            <w:r w:rsidRPr="0037685B">
              <w:rPr>
                <w:i/>
                <w:iCs/>
                <w:color w:val="000000" w:themeColor="text1"/>
              </w:rPr>
              <w:t>Scope</w:t>
            </w:r>
            <w:r w:rsidRPr="0037685B">
              <w:rPr>
                <w:color w:val="000000" w:themeColor="text1"/>
              </w:rPr>
              <w:t xml:space="preserve">: whole </w:t>
            </w:r>
          </w:p>
        </w:tc>
        <w:tc>
          <w:tcPr>
            <w:tcW w:w="5811" w:type="dxa"/>
          </w:tcPr>
          <w:p w14:paraId="23548BCD" w14:textId="77777777" w:rsidR="000305DD" w:rsidRDefault="000305DD" w:rsidP="000305DD">
            <w:pPr>
              <w:pStyle w:val="Tabletext"/>
              <w:numPr>
                <w:ilvl w:val="0"/>
                <w:numId w:val="27"/>
              </w:numPr>
              <w:spacing w:line="240" w:lineRule="auto"/>
              <w:ind w:left="312"/>
              <w:rPr>
                <w:color w:val="000000" w:themeColor="text1"/>
              </w:rPr>
            </w:pPr>
            <w:r w:rsidRPr="140A9A79">
              <w:rPr>
                <w:color w:val="000000" w:themeColor="text1"/>
                <w:lang w:val="en-GB"/>
              </w:rPr>
              <w:t xml:space="preserve">Projections of future changes in climate for northern NSW include higher average temperatures, more intense but likely reduced annual average rainfall, increased temperature extremes and higher evaporative demand (Hennessy 2011). </w:t>
            </w:r>
            <w:r w:rsidRPr="140A9A79">
              <w:rPr>
                <w:color w:val="000000" w:themeColor="text1"/>
              </w:rPr>
              <w:t>Increasing temperatures and less rainfall events will decrease water availability resulting in degradation and contraction of the community.</w:t>
            </w:r>
          </w:p>
          <w:p w14:paraId="7D840911" w14:textId="77777777" w:rsidR="000305DD" w:rsidRDefault="000305DD" w:rsidP="000305DD">
            <w:pPr>
              <w:pStyle w:val="Tabletext"/>
              <w:numPr>
                <w:ilvl w:val="0"/>
                <w:numId w:val="27"/>
              </w:numPr>
              <w:spacing w:line="240" w:lineRule="auto"/>
              <w:ind w:left="312"/>
            </w:pPr>
            <w:r w:rsidRPr="038CE578">
              <w:rPr>
                <w:color w:val="000000" w:themeColor="text1"/>
              </w:rPr>
              <w:t xml:space="preserve">Characteristic rainforest species, large ferns and sphagnum moss are very susceptible to drier, hotter weather, particularly when fires also damage the </w:t>
            </w:r>
            <w:proofErr w:type="spellStart"/>
            <w:r w:rsidRPr="038CE578">
              <w:rPr>
                <w:color w:val="000000" w:themeColor="text1"/>
              </w:rPr>
              <w:t>midstorey</w:t>
            </w:r>
            <w:proofErr w:type="spellEnd"/>
            <w:r w:rsidRPr="038CE578">
              <w:rPr>
                <w:color w:val="000000" w:themeColor="text1"/>
              </w:rPr>
              <w:t xml:space="preserve"> and canopy and exacerbate the impacts of solar radiation on higher evaporation rates</w:t>
            </w:r>
            <w:r>
              <w:t>.</w:t>
            </w:r>
          </w:p>
          <w:p w14:paraId="4D5CC9F6" w14:textId="77777777" w:rsidR="000305DD" w:rsidRPr="0037685B" w:rsidRDefault="000305DD" w:rsidP="000305DD">
            <w:pPr>
              <w:pStyle w:val="Tabletext"/>
              <w:numPr>
                <w:ilvl w:val="0"/>
                <w:numId w:val="27"/>
              </w:numPr>
              <w:spacing w:line="240" w:lineRule="auto"/>
              <w:ind w:left="312"/>
              <w:rPr>
                <w:color w:val="000000" w:themeColor="text1"/>
              </w:rPr>
            </w:pPr>
            <w:r w:rsidRPr="038CE578">
              <w:rPr>
                <w:color w:val="000000" w:themeColor="text1"/>
              </w:rPr>
              <w:t>Severe drought conditions over the past decade have resulted in a decrease in the range of the ecological community due to its reliance on water. Research is currently being conducted into how much of the ecological community has been lost because of drought.</w:t>
            </w:r>
          </w:p>
          <w:p w14:paraId="1095E17A" w14:textId="77777777" w:rsidR="000305DD" w:rsidRPr="038CE578" w:rsidRDefault="000305DD" w:rsidP="000305DD">
            <w:pPr>
              <w:pStyle w:val="Tabletext"/>
              <w:numPr>
                <w:ilvl w:val="0"/>
                <w:numId w:val="25"/>
              </w:numPr>
              <w:spacing w:line="240" w:lineRule="auto"/>
              <w:ind w:left="312"/>
              <w:rPr>
                <w:color w:val="000000" w:themeColor="text1"/>
              </w:rPr>
            </w:pPr>
          </w:p>
        </w:tc>
      </w:tr>
      <w:tr w:rsidR="00F04403" w:rsidRPr="0037685B" w14:paraId="5034182E" w14:textId="77777777" w:rsidTr="038CE578">
        <w:trPr>
          <w:cantSplit/>
        </w:trPr>
        <w:tc>
          <w:tcPr>
            <w:tcW w:w="1555" w:type="dxa"/>
          </w:tcPr>
          <w:p w14:paraId="1A4592CA" w14:textId="64B60891" w:rsidR="00F04403" w:rsidRPr="000452F1" w:rsidRDefault="00F04403" w:rsidP="00F04403">
            <w:pPr>
              <w:pStyle w:val="Tabletext"/>
              <w:rPr>
                <w:color w:val="000000" w:themeColor="text1"/>
                <w:szCs w:val="18"/>
              </w:rPr>
            </w:pPr>
            <w:r w:rsidRPr="000452F1">
              <w:rPr>
                <w:color w:val="000000" w:themeColor="text1"/>
                <w:szCs w:val="18"/>
              </w:rPr>
              <w:t xml:space="preserve">Disturbance due to </w:t>
            </w:r>
            <w:r w:rsidR="00F34B3C">
              <w:rPr>
                <w:color w:val="000000" w:themeColor="text1"/>
                <w:szCs w:val="18"/>
              </w:rPr>
              <w:t xml:space="preserve">heavy </w:t>
            </w:r>
            <w:r w:rsidR="005E410C">
              <w:rPr>
                <w:color w:val="000000" w:themeColor="text1"/>
                <w:szCs w:val="18"/>
              </w:rPr>
              <w:t>snowfall</w:t>
            </w:r>
            <w:r w:rsidR="00F34B3C">
              <w:rPr>
                <w:color w:val="000000" w:themeColor="text1"/>
                <w:szCs w:val="18"/>
              </w:rPr>
              <w:t xml:space="preserve"> and </w:t>
            </w:r>
            <w:r w:rsidRPr="000452F1">
              <w:rPr>
                <w:color w:val="000000" w:themeColor="text1"/>
                <w:szCs w:val="18"/>
              </w:rPr>
              <w:t>storm events</w:t>
            </w:r>
          </w:p>
        </w:tc>
        <w:tc>
          <w:tcPr>
            <w:tcW w:w="1701" w:type="dxa"/>
          </w:tcPr>
          <w:p w14:paraId="259ED575" w14:textId="77777777" w:rsidR="00F04403" w:rsidRPr="000452F1" w:rsidRDefault="00F04403" w:rsidP="00F04403">
            <w:pPr>
              <w:pStyle w:val="Tabletext"/>
              <w:rPr>
                <w:color w:val="000000" w:themeColor="text1"/>
              </w:rPr>
            </w:pPr>
            <w:r w:rsidRPr="000452F1">
              <w:rPr>
                <w:i/>
                <w:iCs/>
                <w:color w:val="000000" w:themeColor="text1"/>
              </w:rPr>
              <w:t>Timing</w:t>
            </w:r>
            <w:r w:rsidRPr="000452F1">
              <w:rPr>
                <w:color w:val="000000" w:themeColor="text1"/>
              </w:rPr>
              <w:t xml:space="preserve">: ongoing </w:t>
            </w:r>
          </w:p>
          <w:p w14:paraId="596FB4F5" w14:textId="77777777" w:rsidR="00F04403" w:rsidRPr="000452F1" w:rsidRDefault="00F04403" w:rsidP="00F04403">
            <w:pPr>
              <w:pStyle w:val="Tabletext"/>
              <w:rPr>
                <w:color w:val="000000" w:themeColor="text1"/>
              </w:rPr>
            </w:pPr>
          </w:p>
          <w:p w14:paraId="2D7DF179" w14:textId="20DC114D" w:rsidR="00F04403" w:rsidRPr="000452F1" w:rsidRDefault="00F04403" w:rsidP="00F04403">
            <w:pPr>
              <w:pStyle w:val="Tabletext"/>
              <w:rPr>
                <w:color w:val="000000" w:themeColor="text1"/>
              </w:rPr>
            </w:pPr>
            <w:r w:rsidRPr="000452F1">
              <w:rPr>
                <w:i/>
                <w:iCs/>
                <w:color w:val="000000" w:themeColor="text1"/>
              </w:rPr>
              <w:t>Severity</w:t>
            </w:r>
            <w:r w:rsidRPr="000452F1">
              <w:rPr>
                <w:color w:val="000000" w:themeColor="text1"/>
              </w:rPr>
              <w:t xml:space="preserve">: major </w:t>
            </w:r>
          </w:p>
          <w:p w14:paraId="53A579F6" w14:textId="77777777" w:rsidR="00F04403" w:rsidRPr="000452F1" w:rsidRDefault="00F04403" w:rsidP="00F04403">
            <w:pPr>
              <w:pStyle w:val="Tabletext"/>
              <w:rPr>
                <w:color w:val="000000" w:themeColor="text1"/>
              </w:rPr>
            </w:pPr>
          </w:p>
          <w:p w14:paraId="7A1D1C8E" w14:textId="4728E4A4" w:rsidR="00F04403" w:rsidRPr="000452F1" w:rsidRDefault="00F04403" w:rsidP="00F04403">
            <w:pPr>
              <w:pStyle w:val="Tabletext"/>
              <w:rPr>
                <w:i/>
                <w:iCs/>
                <w:color w:val="000000" w:themeColor="text1"/>
              </w:rPr>
            </w:pPr>
            <w:r w:rsidRPr="000452F1">
              <w:rPr>
                <w:i/>
                <w:iCs/>
                <w:color w:val="000000" w:themeColor="text1"/>
              </w:rPr>
              <w:t>Scope</w:t>
            </w:r>
            <w:r w:rsidRPr="000452F1">
              <w:rPr>
                <w:color w:val="000000" w:themeColor="text1"/>
              </w:rPr>
              <w:t>: whole (TBC)</w:t>
            </w:r>
          </w:p>
        </w:tc>
        <w:tc>
          <w:tcPr>
            <w:tcW w:w="5811" w:type="dxa"/>
          </w:tcPr>
          <w:p w14:paraId="49DD773C" w14:textId="2628AC93" w:rsidR="00F04403" w:rsidRPr="000452F1" w:rsidRDefault="00F04403" w:rsidP="00F04403">
            <w:pPr>
              <w:pStyle w:val="Tabletext"/>
              <w:numPr>
                <w:ilvl w:val="0"/>
                <w:numId w:val="27"/>
              </w:numPr>
              <w:spacing w:line="240" w:lineRule="auto"/>
              <w:ind w:left="312"/>
              <w:rPr>
                <w:color w:val="000000" w:themeColor="text1"/>
                <w:lang w:val="en-GB"/>
              </w:rPr>
            </w:pPr>
            <w:r w:rsidRPr="000452F1">
              <w:rPr>
                <w:color w:val="000000" w:themeColor="text1"/>
              </w:rPr>
              <w:t>Damage from</w:t>
            </w:r>
            <w:r w:rsidR="00F34B3C">
              <w:rPr>
                <w:color w:val="000000" w:themeColor="text1"/>
              </w:rPr>
              <w:t xml:space="preserve"> heavy snowfalls</w:t>
            </w:r>
            <w:r w:rsidR="00321BC5">
              <w:rPr>
                <w:color w:val="000000" w:themeColor="text1"/>
              </w:rPr>
              <w:t xml:space="preserve">, </w:t>
            </w:r>
            <w:proofErr w:type="gramStart"/>
            <w:r w:rsidR="00321BC5">
              <w:rPr>
                <w:color w:val="000000" w:themeColor="text1"/>
              </w:rPr>
              <w:t>rain</w:t>
            </w:r>
            <w:proofErr w:type="gramEnd"/>
            <w:r w:rsidR="00F34B3C">
              <w:rPr>
                <w:color w:val="000000" w:themeColor="text1"/>
              </w:rPr>
              <w:t xml:space="preserve"> and</w:t>
            </w:r>
            <w:r w:rsidRPr="000452F1">
              <w:rPr>
                <w:color w:val="000000" w:themeColor="text1"/>
              </w:rPr>
              <w:t xml:space="preserve"> high winds in 2021 has resulted in severe canopy damage to areas of the ecological community. The extent and severity of the damage is being evaluated.</w:t>
            </w:r>
            <w:r w:rsidR="0071498F">
              <w:rPr>
                <w:color w:val="000000" w:themeColor="text1"/>
              </w:rPr>
              <w:t xml:space="preserve"> </w:t>
            </w:r>
          </w:p>
        </w:tc>
      </w:tr>
      <w:tr w:rsidR="00F04403" w:rsidRPr="0037685B" w14:paraId="5F63ABE9" w14:textId="77777777" w:rsidTr="038CE578">
        <w:trPr>
          <w:cantSplit/>
        </w:trPr>
        <w:tc>
          <w:tcPr>
            <w:tcW w:w="1555" w:type="dxa"/>
          </w:tcPr>
          <w:p w14:paraId="37B96AE4" w14:textId="1DE12E12" w:rsidR="00F04403" w:rsidRPr="0037685B" w:rsidRDefault="00F04403" w:rsidP="00F04403">
            <w:pPr>
              <w:pStyle w:val="Tabletext"/>
              <w:rPr>
                <w:color w:val="000000" w:themeColor="text1"/>
                <w:szCs w:val="18"/>
              </w:rPr>
            </w:pPr>
            <w:r w:rsidRPr="0037685B">
              <w:rPr>
                <w:color w:val="000000" w:themeColor="text1"/>
                <w:szCs w:val="18"/>
              </w:rPr>
              <w:t xml:space="preserve">Invasive species - Plants </w:t>
            </w:r>
          </w:p>
        </w:tc>
        <w:tc>
          <w:tcPr>
            <w:tcW w:w="1701" w:type="dxa"/>
          </w:tcPr>
          <w:p w14:paraId="1B70C0D0" w14:textId="77777777" w:rsidR="00F04403" w:rsidRPr="0037685B" w:rsidRDefault="00F04403" w:rsidP="00F04403">
            <w:pPr>
              <w:pStyle w:val="Tabletext"/>
              <w:rPr>
                <w:color w:val="000000" w:themeColor="text1"/>
              </w:rPr>
            </w:pPr>
            <w:r w:rsidRPr="0037685B">
              <w:rPr>
                <w:i/>
                <w:iCs/>
                <w:color w:val="000000" w:themeColor="text1"/>
              </w:rPr>
              <w:t>Timing</w:t>
            </w:r>
            <w:r w:rsidRPr="0037685B">
              <w:rPr>
                <w:color w:val="000000" w:themeColor="text1"/>
              </w:rPr>
              <w:t xml:space="preserve">: ongoing </w:t>
            </w:r>
          </w:p>
          <w:p w14:paraId="4FA1B165" w14:textId="77777777" w:rsidR="00F04403" w:rsidRPr="0037685B" w:rsidRDefault="00F04403" w:rsidP="00F04403">
            <w:pPr>
              <w:pStyle w:val="Tabletext"/>
              <w:rPr>
                <w:color w:val="000000" w:themeColor="text1"/>
              </w:rPr>
            </w:pPr>
          </w:p>
          <w:p w14:paraId="091F54A0" w14:textId="77777777" w:rsidR="00F04403" w:rsidRPr="0037685B" w:rsidRDefault="00F04403" w:rsidP="00F04403">
            <w:pPr>
              <w:pStyle w:val="Tabletext"/>
              <w:rPr>
                <w:color w:val="000000" w:themeColor="text1"/>
              </w:rPr>
            </w:pPr>
            <w:r w:rsidRPr="0037685B">
              <w:rPr>
                <w:i/>
                <w:iCs/>
                <w:color w:val="000000" w:themeColor="text1"/>
              </w:rPr>
              <w:t>Severity</w:t>
            </w:r>
            <w:r w:rsidRPr="0037685B">
              <w:rPr>
                <w:color w:val="000000" w:themeColor="text1"/>
              </w:rPr>
              <w:t xml:space="preserve">:  major </w:t>
            </w:r>
          </w:p>
          <w:p w14:paraId="11FE24F1" w14:textId="77777777" w:rsidR="00F04403" w:rsidRPr="0037685B" w:rsidRDefault="00F04403" w:rsidP="00F04403">
            <w:pPr>
              <w:pStyle w:val="Tabletext"/>
              <w:rPr>
                <w:color w:val="000000" w:themeColor="text1"/>
              </w:rPr>
            </w:pPr>
          </w:p>
          <w:p w14:paraId="7C55BC7E" w14:textId="5DDBE879" w:rsidR="00F04403" w:rsidRPr="0037685B" w:rsidRDefault="00F04403" w:rsidP="00F04403">
            <w:pPr>
              <w:pStyle w:val="Tabletext"/>
              <w:rPr>
                <w:color w:val="000000" w:themeColor="text1"/>
                <w:szCs w:val="18"/>
              </w:rPr>
            </w:pPr>
            <w:r w:rsidRPr="0037685B">
              <w:rPr>
                <w:i/>
                <w:iCs/>
                <w:color w:val="000000" w:themeColor="text1"/>
              </w:rPr>
              <w:t>Scope</w:t>
            </w:r>
            <w:r w:rsidRPr="0037685B">
              <w:rPr>
                <w:color w:val="000000" w:themeColor="text1"/>
              </w:rPr>
              <w:t xml:space="preserve">: whole </w:t>
            </w:r>
          </w:p>
        </w:tc>
        <w:tc>
          <w:tcPr>
            <w:tcW w:w="5811" w:type="dxa"/>
          </w:tcPr>
          <w:p w14:paraId="368E41FF" w14:textId="7E9D78AC" w:rsidR="00F04403" w:rsidRPr="0037685B" w:rsidRDefault="00F04403" w:rsidP="00F04403">
            <w:pPr>
              <w:pStyle w:val="Tabletext"/>
              <w:numPr>
                <w:ilvl w:val="0"/>
                <w:numId w:val="25"/>
              </w:numPr>
              <w:spacing w:line="240" w:lineRule="auto"/>
              <w:ind w:left="312"/>
              <w:rPr>
                <w:color w:val="000000" w:themeColor="text1"/>
              </w:rPr>
            </w:pPr>
            <w:r w:rsidRPr="038CE578">
              <w:rPr>
                <w:color w:val="000000" w:themeColor="text1"/>
              </w:rPr>
              <w:t>Introduced plants such as Blackberry are present in the Nature Reserve and may outcompete native flora. The presence of these introduced plants may also provide habitat for introduced pest animals (NSW DPIE 2021).</w:t>
            </w:r>
          </w:p>
          <w:p w14:paraId="002D27FC" w14:textId="78336B1A" w:rsidR="00F04403" w:rsidRPr="0037685B" w:rsidRDefault="00F04403" w:rsidP="00F04403">
            <w:pPr>
              <w:pStyle w:val="Tabletext"/>
              <w:numPr>
                <w:ilvl w:val="0"/>
                <w:numId w:val="25"/>
              </w:numPr>
              <w:spacing w:line="240" w:lineRule="auto"/>
              <w:ind w:left="312"/>
              <w:rPr>
                <w:color w:val="000000" w:themeColor="text1"/>
              </w:rPr>
            </w:pPr>
            <w:r w:rsidRPr="140A9A79">
              <w:rPr>
                <w:color w:val="000000" w:themeColor="text1"/>
              </w:rPr>
              <w:t>Sphagnum moss is very susceptible to competition from weeds, particularly following disturbance such as fire and damage by pest animals (</w:t>
            </w:r>
            <w:proofErr w:type="spellStart"/>
            <w:r w:rsidRPr="140A9A79">
              <w:rPr>
                <w:rFonts w:eastAsia="Times New Roman" w:cs="Arial"/>
                <w:color w:val="000000" w:themeColor="text1"/>
                <w:lang w:val="en" w:eastAsia="en-AU"/>
              </w:rPr>
              <w:t>Whinam</w:t>
            </w:r>
            <w:proofErr w:type="spellEnd"/>
            <w:r w:rsidRPr="140A9A79">
              <w:rPr>
                <w:rFonts w:eastAsia="Times New Roman" w:cs="Arial"/>
                <w:color w:val="000000" w:themeColor="text1"/>
                <w:lang w:val="en" w:eastAsia="en-AU"/>
              </w:rPr>
              <w:t xml:space="preserve"> &amp; Chilcott 2002).</w:t>
            </w:r>
          </w:p>
        </w:tc>
      </w:tr>
      <w:tr w:rsidR="00F04403" w:rsidRPr="0037685B" w14:paraId="435274A3" w14:textId="77777777" w:rsidTr="038CE578">
        <w:trPr>
          <w:cantSplit/>
        </w:trPr>
        <w:tc>
          <w:tcPr>
            <w:tcW w:w="1555" w:type="dxa"/>
          </w:tcPr>
          <w:p w14:paraId="3765D6C9" w14:textId="1EF81ADC" w:rsidR="00F04403" w:rsidRPr="0037685B" w:rsidRDefault="00F04403" w:rsidP="00F04403">
            <w:pPr>
              <w:pStyle w:val="Tabletext"/>
              <w:rPr>
                <w:color w:val="000000" w:themeColor="text1"/>
                <w:szCs w:val="18"/>
              </w:rPr>
            </w:pPr>
            <w:r w:rsidRPr="0037685B">
              <w:rPr>
                <w:color w:val="000000" w:themeColor="text1"/>
                <w:szCs w:val="18"/>
              </w:rPr>
              <w:t xml:space="preserve">Invasive species </w:t>
            </w:r>
          </w:p>
          <w:p w14:paraId="0D339749" w14:textId="58EDA134" w:rsidR="00F04403" w:rsidRPr="0037685B" w:rsidRDefault="00F04403" w:rsidP="00F04403">
            <w:pPr>
              <w:pStyle w:val="Tabletext"/>
              <w:rPr>
                <w:color w:val="000000" w:themeColor="text1"/>
                <w:szCs w:val="18"/>
              </w:rPr>
            </w:pPr>
            <w:r w:rsidRPr="0037685B">
              <w:rPr>
                <w:color w:val="000000" w:themeColor="text1"/>
                <w:szCs w:val="18"/>
              </w:rPr>
              <w:t>- Pathogens</w:t>
            </w:r>
          </w:p>
        </w:tc>
        <w:tc>
          <w:tcPr>
            <w:tcW w:w="1701" w:type="dxa"/>
          </w:tcPr>
          <w:p w14:paraId="58724944" w14:textId="77777777" w:rsidR="00F04403" w:rsidRPr="0037685B" w:rsidRDefault="00F04403" w:rsidP="00F04403">
            <w:pPr>
              <w:pStyle w:val="Tabletext"/>
              <w:rPr>
                <w:color w:val="000000" w:themeColor="text1"/>
              </w:rPr>
            </w:pPr>
            <w:r w:rsidRPr="0037685B">
              <w:rPr>
                <w:i/>
                <w:iCs/>
                <w:color w:val="000000" w:themeColor="text1"/>
              </w:rPr>
              <w:t>Timing</w:t>
            </w:r>
            <w:r w:rsidRPr="0037685B">
              <w:rPr>
                <w:color w:val="000000" w:themeColor="text1"/>
              </w:rPr>
              <w:t>: ongoing</w:t>
            </w:r>
          </w:p>
          <w:p w14:paraId="33719157" w14:textId="77777777" w:rsidR="00F04403" w:rsidRPr="0037685B" w:rsidRDefault="00F04403" w:rsidP="00F04403">
            <w:pPr>
              <w:pStyle w:val="Tabletext"/>
              <w:rPr>
                <w:i/>
                <w:iCs/>
                <w:color w:val="000000" w:themeColor="text1"/>
              </w:rPr>
            </w:pPr>
          </w:p>
          <w:p w14:paraId="26E19611" w14:textId="6316C97E" w:rsidR="00F04403" w:rsidRPr="0037685B" w:rsidRDefault="00F04403" w:rsidP="00F04403">
            <w:pPr>
              <w:pStyle w:val="Tabletext"/>
              <w:rPr>
                <w:i/>
                <w:iCs/>
                <w:color w:val="000000" w:themeColor="text1"/>
              </w:rPr>
            </w:pPr>
            <w:r w:rsidRPr="0037685B">
              <w:rPr>
                <w:i/>
                <w:iCs/>
                <w:color w:val="000000" w:themeColor="text1"/>
              </w:rPr>
              <w:t>Severity</w:t>
            </w:r>
            <w:r w:rsidRPr="0037685B">
              <w:rPr>
                <w:color w:val="000000" w:themeColor="text1"/>
              </w:rPr>
              <w:t>: m</w:t>
            </w:r>
            <w:r>
              <w:rPr>
                <w:color w:val="000000" w:themeColor="text1"/>
              </w:rPr>
              <w:t>inor</w:t>
            </w:r>
          </w:p>
          <w:p w14:paraId="3746CD63" w14:textId="77777777" w:rsidR="00F04403" w:rsidRPr="0037685B" w:rsidRDefault="00F04403" w:rsidP="00F04403">
            <w:pPr>
              <w:pStyle w:val="Tabletext"/>
              <w:rPr>
                <w:i/>
                <w:iCs/>
                <w:color w:val="000000" w:themeColor="text1"/>
              </w:rPr>
            </w:pPr>
          </w:p>
          <w:p w14:paraId="0F3F7EA0" w14:textId="3242262F" w:rsidR="00F04403" w:rsidRPr="0037685B" w:rsidRDefault="00F04403" w:rsidP="00F04403">
            <w:pPr>
              <w:pStyle w:val="Tabletext"/>
              <w:rPr>
                <w:i/>
                <w:iCs/>
                <w:color w:val="000000" w:themeColor="text1"/>
              </w:rPr>
            </w:pPr>
            <w:r w:rsidRPr="0037685B">
              <w:rPr>
                <w:i/>
                <w:iCs/>
                <w:color w:val="000000" w:themeColor="text1"/>
              </w:rPr>
              <w:t>Scope</w:t>
            </w:r>
            <w:r w:rsidRPr="0037685B">
              <w:rPr>
                <w:color w:val="000000" w:themeColor="text1"/>
              </w:rPr>
              <w:t>: majority</w:t>
            </w:r>
          </w:p>
        </w:tc>
        <w:tc>
          <w:tcPr>
            <w:tcW w:w="5811" w:type="dxa"/>
          </w:tcPr>
          <w:p w14:paraId="4138E3DB" w14:textId="4CAF874F" w:rsidR="00F04403" w:rsidRPr="000452F1" w:rsidRDefault="00F04403" w:rsidP="00F04403">
            <w:pPr>
              <w:pStyle w:val="Tabletext"/>
              <w:numPr>
                <w:ilvl w:val="0"/>
                <w:numId w:val="25"/>
              </w:numPr>
              <w:spacing w:line="240" w:lineRule="auto"/>
              <w:ind w:left="312"/>
              <w:rPr>
                <w:color w:val="000000" w:themeColor="text1"/>
              </w:rPr>
            </w:pPr>
            <w:r w:rsidRPr="000452F1">
              <w:rPr>
                <w:color w:val="000000" w:themeColor="text1"/>
              </w:rPr>
              <w:t>Plant pathogens such as Phytophthora and myrtle rust (</w:t>
            </w:r>
            <w:proofErr w:type="spellStart"/>
            <w:r w:rsidRPr="000452F1">
              <w:rPr>
                <w:i/>
                <w:iCs/>
                <w:color w:val="000000" w:themeColor="text1"/>
              </w:rPr>
              <w:t>Austropuccinia</w:t>
            </w:r>
            <w:proofErr w:type="spellEnd"/>
            <w:r w:rsidRPr="000452F1">
              <w:rPr>
                <w:i/>
                <w:iCs/>
                <w:color w:val="000000" w:themeColor="text1"/>
              </w:rPr>
              <w:t xml:space="preserve"> </w:t>
            </w:r>
            <w:proofErr w:type="spellStart"/>
            <w:r w:rsidRPr="000452F1">
              <w:rPr>
                <w:i/>
                <w:iCs/>
                <w:color w:val="000000" w:themeColor="text1"/>
              </w:rPr>
              <w:t>psidii</w:t>
            </w:r>
            <w:proofErr w:type="spellEnd"/>
            <w:r w:rsidRPr="000452F1">
              <w:rPr>
                <w:color w:val="000000" w:themeColor="text1"/>
              </w:rPr>
              <w:t xml:space="preserve">) (NSW DPIE 2021) may cause disease in the ecological community </w:t>
            </w:r>
          </w:p>
          <w:p w14:paraId="28BA9DC4" w14:textId="1072A4BE" w:rsidR="00F04403" w:rsidRPr="000452F1" w:rsidRDefault="00F04403" w:rsidP="00F04403">
            <w:pPr>
              <w:pStyle w:val="Tabletext"/>
              <w:numPr>
                <w:ilvl w:val="0"/>
                <w:numId w:val="25"/>
              </w:numPr>
              <w:spacing w:line="240" w:lineRule="auto"/>
              <w:ind w:left="312"/>
              <w:rPr>
                <w:rFonts w:asciiTheme="minorHAnsi" w:eastAsiaTheme="minorEastAsia" w:hAnsiTheme="minorHAnsi"/>
                <w:color w:val="000000" w:themeColor="text1"/>
                <w:szCs w:val="18"/>
              </w:rPr>
            </w:pPr>
            <w:r w:rsidRPr="000452F1">
              <w:rPr>
                <w:color w:val="000000" w:themeColor="text1"/>
              </w:rPr>
              <w:t xml:space="preserve">Infection by myrtle rust is potentially a threat to various trees and shrubs in the </w:t>
            </w:r>
            <w:proofErr w:type="spellStart"/>
            <w:r w:rsidRPr="000452F1">
              <w:rPr>
                <w:color w:val="000000" w:themeColor="text1"/>
              </w:rPr>
              <w:t>Myrtaceae</w:t>
            </w:r>
            <w:proofErr w:type="spellEnd"/>
            <w:r w:rsidRPr="000452F1">
              <w:rPr>
                <w:color w:val="000000" w:themeColor="text1"/>
              </w:rPr>
              <w:t xml:space="preserve"> family in the ecological community (</w:t>
            </w:r>
            <w:proofErr w:type="spellStart"/>
            <w:r w:rsidRPr="000452F1">
              <w:rPr>
                <w:color w:val="000000" w:themeColor="text1"/>
              </w:rPr>
              <w:t>Makinson</w:t>
            </w:r>
            <w:proofErr w:type="spellEnd"/>
            <w:r w:rsidRPr="000452F1">
              <w:rPr>
                <w:color w:val="000000" w:themeColor="text1"/>
              </w:rPr>
              <w:t xml:space="preserve"> 2018), particularly </w:t>
            </w:r>
            <w:r w:rsidRPr="000452F1">
              <w:rPr>
                <w:i/>
                <w:iCs/>
                <w:color w:val="000000" w:themeColor="text1"/>
              </w:rPr>
              <w:t xml:space="preserve">Callistemon </w:t>
            </w:r>
            <w:r w:rsidRPr="000452F1">
              <w:rPr>
                <w:color w:val="000000" w:themeColor="text1"/>
              </w:rPr>
              <w:t xml:space="preserve">sp. and </w:t>
            </w:r>
            <w:r w:rsidRPr="000452F1">
              <w:rPr>
                <w:i/>
                <w:iCs/>
                <w:color w:val="000000" w:themeColor="text1"/>
              </w:rPr>
              <w:t xml:space="preserve">Leptospermum </w:t>
            </w:r>
            <w:proofErr w:type="spellStart"/>
            <w:r w:rsidRPr="000452F1">
              <w:rPr>
                <w:i/>
                <w:iCs/>
                <w:color w:val="000000" w:themeColor="text1"/>
              </w:rPr>
              <w:t>polygalifolium</w:t>
            </w:r>
            <w:proofErr w:type="spellEnd"/>
            <w:r w:rsidRPr="000452F1">
              <w:rPr>
                <w:i/>
                <w:iCs/>
                <w:color w:val="000000" w:themeColor="text1"/>
              </w:rPr>
              <w:t xml:space="preserve"> </w:t>
            </w:r>
            <w:r w:rsidRPr="000452F1">
              <w:rPr>
                <w:color w:val="000000" w:themeColor="text1"/>
              </w:rPr>
              <w:t xml:space="preserve">subsp. </w:t>
            </w:r>
            <w:proofErr w:type="spellStart"/>
            <w:r w:rsidRPr="000452F1">
              <w:rPr>
                <w:i/>
                <w:iCs/>
                <w:color w:val="000000" w:themeColor="text1"/>
              </w:rPr>
              <w:t>montanum</w:t>
            </w:r>
            <w:proofErr w:type="spellEnd"/>
            <w:r w:rsidRPr="000452F1">
              <w:rPr>
                <w:color w:val="000000" w:themeColor="text1"/>
              </w:rPr>
              <w:t>.</w:t>
            </w:r>
          </w:p>
          <w:p w14:paraId="11E96EF5" w14:textId="27544B2C"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4"/>
              </w:rPr>
              <w:t>Chytrid fungus is a threat to the various frogs of the ecological community.</w:t>
            </w:r>
          </w:p>
        </w:tc>
      </w:tr>
      <w:tr w:rsidR="00F04403" w:rsidRPr="0037685B" w14:paraId="382C4825" w14:textId="77777777" w:rsidTr="038CE578">
        <w:trPr>
          <w:cantSplit/>
        </w:trPr>
        <w:tc>
          <w:tcPr>
            <w:tcW w:w="1555" w:type="dxa"/>
          </w:tcPr>
          <w:p w14:paraId="03E87B80" w14:textId="0D7B1766" w:rsidR="00F04403" w:rsidRPr="0037685B" w:rsidRDefault="00F04403" w:rsidP="00F04403">
            <w:pPr>
              <w:pStyle w:val="Tabletext"/>
              <w:rPr>
                <w:color w:val="000000" w:themeColor="text1"/>
              </w:rPr>
            </w:pPr>
            <w:r w:rsidRPr="038CE578">
              <w:rPr>
                <w:color w:val="000000" w:themeColor="text1"/>
              </w:rPr>
              <w:t>Invasive species - Animals</w:t>
            </w:r>
          </w:p>
        </w:tc>
        <w:tc>
          <w:tcPr>
            <w:tcW w:w="1701" w:type="dxa"/>
          </w:tcPr>
          <w:p w14:paraId="07F83272" w14:textId="77777777" w:rsidR="00F04403" w:rsidRPr="0037685B" w:rsidRDefault="00F04403" w:rsidP="00F04403">
            <w:pPr>
              <w:pStyle w:val="Tabletext"/>
              <w:rPr>
                <w:color w:val="000000" w:themeColor="text1"/>
              </w:rPr>
            </w:pPr>
            <w:r w:rsidRPr="0037685B">
              <w:rPr>
                <w:i/>
                <w:iCs/>
                <w:color w:val="000000" w:themeColor="text1"/>
              </w:rPr>
              <w:t>Timing</w:t>
            </w:r>
            <w:r w:rsidRPr="0037685B">
              <w:rPr>
                <w:color w:val="000000" w:themeColor="text1"/>
              </w:rPr>
              <w:t xml:space="preserve">: ongoing </w:t>
            </w:r>
          </w:p>
          <w:p w14:paraId="57B40087" w14:textId="77777777" w:rsidR="00F04403" w:rsidRPr="0037685B" w:rsidRDefault="00F04403" w:rsidP="00F04403">
            <w:pPr>
              <w:pStyle w:val="Tabletext"/>
              <w:rPr>
                <w:color w:val="000000" w:themeColor="text1"/>
              </w:rPr>
            </w:pPr>
          </w:p>
          <w:p w14:paraId="2F850EF7" w14:textId="77777777" w:rsidR="00F04403" w:rsidRPr="0037685B" w:rsidRDefault="00F04403" w:rsidP="00F04403">
            <w:pPr>
              <w:pStyle w:val="Tabletext"/>
              <w:rPr>
                <w:color w:val="000000" w:themeColor="text1"/>
              </w:rPr>
            </w:pPr>
            <w:r w:rsidRPr="0037685B">
              <w:rPr>
                <w:i/>
                <w:iCs/>
                <w:color w:val="000000" w:themeColor="text1"/>
              </w:rPr>
              <w:t>Severity</w:t>
            </w:r>
            <w:r w:rsidRPr="0037685B">
              <w:rPr>
                <w:color w:val="000000" w:themeColor="text1"/>
              </w:rPr>
              <w:t xml:space="preserve">: major </w:t>
            </w:r>
          </w:p>
          <w:p w14:paraId="1E9BDDFE" w14:textId="77777777" w:rsidR="00F04403" w:rsidRPr="0037685B" w:rsidRDefault="00F04403" w:rsidP="00F04403">
            <w:pPr>
              <w:pStyle w:val="Tabletext"/>
              <w:rPr>
                <w:color w:val="000000" w:themeColor="text1"/>
              </w:rPr>
            </w:pPr>
          </w:p>
          <w:p w14:paraId="08D686B7" w14:textId="5CA01EF5" w:rsidR="00F04403" w:rsidRPr="0037685B" w:rsidRDefault="00F04403" w:rsidP="00F04403">
            <w:pPr>
              <w:pStyle w:val="Tabletext"/>
              <w:rPr>
                <w:color w:val="000000" w:themeColor="text1"/>
                <w:szCs w:val="18"/>
              </w:rPr>
            </w:pPr>
            <w:r w:rsidRPr="0037685B">
              <w:rPr>
                <w:i/>
                <w:iCs/>
                <w:color w:val="000000" w:themeColor="text1"/>
              </w:rPr>
              <w:t>Scope</w:t>
            </w:r>
            <w:r w:rsidRPr="0037685B">
              <w:rPr>
                <w:color w:val="000000" w:themeColor="text1"/>
              </w:rPr>
              <w:t xml:space="preserve">: whole </w:t>
            </w:r>
          </w:p>
        </w:tc>
        <w:tc>
          <w:tcPr>
            <w:tcW w:w="5811" w:type="dxa"/>
          </w:tcPr>
          <w:p w14:paraId="0F79FC01" w14:textId="6F5E676B"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8"/>
              </w:rPr>
              <w:t>Impacts from feral animals occur through substrate disturbance, herbivory, and predation.</w:t>
            </w:r>
          </w:p>
          <w:p w14:paraId="3AE88AE7" w14:textId="52407FF7"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8"/>
              </w:rPr>
              <w:t xml:space="preserve">Feral herbivores like goats, deer and cattle are known to selectively graze along permanent water sources in the area, damaging plants, particularly sphagnum moss (NPWS 2002). </w:t>
            </w:r>
          </w:p>
          <w:p w14:paraId="387B7F6D" w14:textId="2D497AB6"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8"/>
              </w:rPr>
              <w:t>Pest animals that dig and wallow in watercourses and peat/sphagnum moss, such as pigs and deer, also cause habitat destruction through trampling, soil disturbance, eroding banks of watercourses and polluting the water, as well as promoting weed invasion and disease transmission.</w:t>
            </w:r>
          </w:p>
          <w:p w14:paraId="5C1EE73E" w14:textId="61944836"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8"/>
              </w:rPr>
              <w:t>Feral horses do not currently occur in the area, but may invade from regional populations in the future, and would be an extreme additional threat to the sphagnum moss and riparian plants.</w:t>
            </w:r>
          </w:p>
          <w:p w14:paraId="28FACA36" w14:textId="59030B49" w:rsidR="00F04403" w:rsidRPr="000452F1" w:rsidRDefault="00F04403" w:rsidP="00F04403">
            <w:pPr>
              <w:pStyle w:val="ListParagraph"/>
              <w:numPr>
                <w:ilvl w:val="0"/>
                <w:numId w:val="25"/>
              </w:numPr>
              <w:spacing w:before="100" w:beforeAutospacing="1" w:after="100" w:afterAutospacing="1" w:line="240" w:lineRule="auto"/>
              <w:ind w:left="312"/>
              <w:rPr>
                <w:color w:val="000000" w:themeColor="text1"/>
                <w:sz w:val="18"/>
                <w:szCs w:val="18"/>
              </w:rPr>
            </w:pPr>
            <w:r w:rsidRPr="000452F1">
              <w:rPr>
                <w:color w:val="000000" w:themeColor="text1"/>
                <w:sz w:val="18"/>
                <w:szCs w:val="18"/>
              </w:rPr>
              <w:t xml:space="preserve">Pigs, foxes, cats and wild </w:t>
            </w:r>
            <w:proofErr w:type="gramStart"/>
            <w:r w:rsidRPr="000452F1">
              <w:rPr>
                <w:color w:val="000000" w:themeColor="text1"/>
                <w:sz w:val="18"/>
                <w:szCs w:val="18"/>
              </w:rPr>
              <w:t>dogs</w:t>
            </w:r>
            <w:proofErr w:type="gramEnd"/>
            <w:r w:rsidRPr="000452F1">
              <w:rPr>
                <w:color w:val="000000" w:themeColor="text1"/>
                <w:sz w:val="18"/>
                <w:szCs w:val="18"/>
              </w:rPr>
              <w:t xml:space="preserve"> prey on native fauna species in the ecological community within the Nature Reserve.</w:t>
            </w:r>
          </w:p>
        </w:tc>
      </w:tr>
      <w:tr w:rsidR="00F04403" w:rsidRPr="0037685B" w14:paraId="5495219D" w14:textId="77777777" w:rsidTr="038CE578">
        <w:trPr>
          <w:cantSplit/>
        </w:trPr>
        <w:tc>
          <w:tcPr>
            <w:tcW w:w="1555" w:type="dxa"/>
          </w:tcPr>
          <w:p w14:paraId="463D6CF6" w14:textId="2C334C4B" w:rsidR="00F04403" w:rsidRPr="0037685B" w:rsidRDefault="00F04403" w:rsidP="00F04403">
            <w:pPr>
              <w:pStyle w:val="Tabletext"/>
              <w:rPr>
                <w:color w:val="000000" w:themeColor="text1"/>
                <w:szCs w:val="18"/>
              </w:rPr>
            </w:pPr>
            <w:r w:rsidRPr="0037685B">
              <w:rPr>
                <w:color w:val="000000" w:themeColor="text1"/>
                <w:szCs w:val="18"/>
              </w:rPr>
              <w:t>Disturbance by humans</w:t>
            </w:r>
          </w:p>
          <w:p w14:paraId="3D89E917" w14:textId="77777777" w:rsidR="00F04403" w:rsidRPr="0037685B" w:rsidRDefault="00F04403" w:rsidP="00F04403">
            <w:pPr>
              <w:pStyle w:val="Tabletext"/>
              <w:rPr>
                <w:color w:val="000000" w:themeColor="text1"/>
                <w:szCs w:val="18"/>
              </w:rPr>
            </w:pPr>
          </w:p>
          <w:p w14:paraId="0A597B81" w14:textId="77777777" w:rsidR="00F04403" w:rsidRPr="0037685B" w:rsidRDefault="00F04403" w:rsidP="00F04403">
            <w:pPr>
              <w:pStyle w:val="Tabletext"/>
              <w:rPr>
                <w:color w:val="000000" w:themeColor="text1"/>
                <w:szCs w:val="18"/>
              </w:rPr>
            </w:pPr>
          </w:p>
        </w:tc>
        <w:tc>
          <w:tcPr>
            <w:tcW w:w="1701" w:type="dxa"/>
          </w:tcPr>
          <w:p w14:paraId="28FED30F" w14:textId="77777777" w:rsidR="00F04403" w:rsidRPr="0037685B" w:rsidRDefault="00F04403" w:rsidP="00F04403">
            <w:pPr>
              <w:pStyle w:val="Tabletext"/>
              <w:rPr>
                <w:color w:val="000000" w:themeColor="text1"/>
              </w:rPr>
            </w:pPr>
            <w:r w:rsidRPr="0037685B">
              <w:rPr>
                <w:i/>
                <w:iCs/>
                <w:color w:val="000000" w:themeColor="text1"/>
              </w:rPr>
              <w:t>Timing</w:t>
            </w:r>
            <w:r w:rsidRPr="0037685B">
              <w:rPr>
                <w:color w:val="000000" w:themeColor="text1"/>
              </w:rPr>
              <w:t xml:space="preserve">: ongoing </w:t>
            </w:r>
          </w:p>
          <w:p w14:paraId="52F39C9F" w14:textId="77777777" w:rsidR="00F04403" w:rsidRPr="0037685B" w:rsidRDefault="00F04403" w:rsidP="00F04403">
            <w:pPr>
              <w:pStyle w:val="Tabletext"/>
              <w:rPr>
                <w:color w:val="000000" w:themeColor="text1"/>
              </w:rPr>
            </w:pPr>
          </w:p>
          <w:p w14:paraId="66CC661D" w14:textId="77777777" w:rsidR="00F04403" w:rsidRPr="0037685B" w:rsidRDefault="00F04403" w:rsidP="00F04403">
            <w:pPr>
              <w:pStyle w:val="Tabletext"/>
              <w:rPr>
                <w:color w:val="000000" w:themeColor="text1"/>
              </w:rPr>
            </w:pPr>
            <w:r w:rsidRPr="0037685B">
              <w:rPr>
                <w:i/>
                <w:iCs/>
                <w:color w:val="000000" w:themeColor="text1"/>
              </w:rPr>
              <w:t>Severity</w:t>
            </w:r>
            <w:r w:rsidRPr="0037685B">
              <w:rPr>
                <w:color w:val="000000" w:themeColor="text1"/>
              </w:rPr>
              <w:t xml:space="preserve">: minor </w:t>
            </w:r>
          </w:p>
          <w:p w14:paraId="4A764505" w14:textId="77777777" w:rsidR="00F04403" w:rsidRPr="0037685B" w:rsidRDefault="00F04403" w:rsidP="00F04403">
            <w:pPr>
              <w:pStyle w:val="Tabletext"/>
              <w:rPr>
                <w:color w:val="000000" w:themeColor="text1"/>
              </w:rPr>
            </w:pPr>
          </w:p>
          <w:p w14:paraId="25E3AD73" w14:textId="58F753C0" w:rsidR="00F04403" w:rsidRPr="0037685B" w:rsidRDefault="00F04403" w:rsidP="00F04403">
            <w:pPr>
              <w:pStyle w:val="Tabletext"/>
              <w:rPr>
                <w:color w:val="000000" w:themeColor="text1"/>
                <w:szCs w:val="18"/>
              </w:rPr>
            </w:pPr>
            <w:r w:rsidRPr="0037685B">
              <w:rPr>
                <w:i/>
                <w:iCs/>
                <w:color w:val="000000" w:themeColor="text1"/>
              </w:rPr>
              <w:t>Scope</w:t>
            </w:r>
            <w:r w:rsidRPr="0037685B">
              <w:rPr>
                <w:color w:val="000000" w:themeColor="text1"/>
              </w:rPr>
              <w:t xml:space="preserve">: minority </w:t>
            </w:r>
          </w:p>
        </w:tc>
        <w:tc>
          <w:tcPr>
            <w:tcW w:w="5811" w:type="dxa"/>
          </w:tcPr>
          <w:p w14:paraId="5544F09D" w14:textId="5F44CA72" w:rsidR="00F04403" w:rsidRPr="0037685B" w:rsidRDefault="00F04403" w:rsidP="00F04403">
            <w:pPr>
              <w:pStyle w:val="ListParagraph"/>
              <w:numPr>
                <w:ilvl w:val="0"/>
                <w:numId w:val="26"/>
              </w:numPr>
              <w:spacing w:before="100" w:beforeAutospacing="1" w:after="100" w:afterAutospacing="1" w:line="240" w:lineRule="auto"/>
              <w:ind w:left="312"/>
              <w:rPr>
                <w:rFonts w:eastAsia="Times New Roman" w:cs="Arial"/>
                <w:color w:val="000000" w:themeColor="text1"/>
                <w:sz w:val="18"/>
                <w:szCs w:val="18"/>
                <w:lang w:val="en" w:eastAsia="en-AU"/>
              </w:rPr>
            </w:pPr>
            <w:r w:rsidRPr="140A9A79">
              <w:rPr>
                <w:rFonts w:eastAsia="Times New Roman" w:cs="Arial"/>
                <w:color w:val="000000" w:themeColor="text1"/>
                <w:sz w:val="18"/>
                <w:szCs w:val="18"/>
                <w:lang w:val="en" w:eastAsia="en-AU"/>
              </w:rPr>
              <w:t>The sphagnum moss-rainforest elements are vulnerable to visitor pressure which may disturb the community and destroy the sphagnum moss through trampling (NSW Scientific Committee 1998).</w:t>
            </w:r>
          </w:p>
          <w:p w14:paraId="6C6ADE08" w14:textId="6D1763AF" w:rsidR="00F04403" w:rsidRPr="0037685B" w:rsidRDefault="00F04403" w:rsidP="00F04403">
            <w:pPr>
              <w:pStyle w:val="ListParagraph"/>
              <w:numPr>
                <w:ilvl w:val="0"/>
                <w:numId w:val="26"/>
              </w:numPr>
              <w:spacing w:before="100" w:beforeAutospacing="1" w:after="100" w:afterAutospacing="1" w:line="240" w:lineRule="auto"/>
              <w:ind w:left="312"/>
              <w:rPr>
                <w:color w:val="000000" w:themeColor="text1"/>
                <w:sz w:val="18"/>
                <w:szCs w:val="18"/>
              </w:rPr>
            </w:pPr>
            <w:r w:rsidRPr="038CE578">
              <w:rPr>
                <w:rFonts w:eastAsia="Times New Roman" w:cs="Arial"/>
                <w:color w:val="000000" w:themeColor="text1"/>
                <w:sz w:val="18"/>
                <w:szCs w:val="18"/>
                <w:lang w:val="en" w:eastAsia="en-AU"/>
              </w:rPr>
              <w:t>Illegal removal of sphagnum moss for commercial and domestic purposes is a significant risk for the ecological community (NSW Scientific Committee 1998).</w:t>
            </w:r>
          </w:p>
          <w:p w14:paraId="2A81E75A" w14:textId="513DC089" w:rsidR="00F04403" w:rsidRPr="0037685B" w:rsidRDefault="00F04403" w:rsidP="00F04403">
            <w:pPr>
              <w:pStyle w:val="ListParagraph"/>
              <w:numPr>
                <w:ilvl w:val="0"/>
                <w:numId w:val="26"/>
              </w:numPr>
              <w:spacing w:before="100" w:beforeAutospacing="1" w:after="100" w:afterAutospacing="1" w:line="240" w:lineRule="auto"/>
              <w:ind w:left="312"/>
              <w:rPr>
                <w:color w:val="000000" w:themeColor="text1"/>
                <w:sz w:val="18"/>
                <w:szCs w:val="18"/>
              </w:rPr>
            </w:pPr>
            <w:r w:rsidRPr="038CE578">
              <w:rPr>
                <w:rFonts w:eastAsia="Times New Roman" w:cs="Arial"/>
                <w:color w:val="000000" w:themeColor="text1"/>
                <w:sz w:val="18"/>
                <w:szCs w:val="18"/>
                <w:lang w:val="en" w:eastAsia="en-AU"/>
              </w:rPr>
              <w:t>Visitation may also result in further weed invasion</w:t>
            </w:r>
            <w:r>
              <w:rPr>
                <w:rFonts w:eastAsia="Times New Roman" w:cs="Arial"/>
                <w:color w:val="000000" w:themeColor="text1"/>
                <w:sz w:val="18"/>
                <w:szCs w:val="18"/>
                <w:lang w:val="en" w:eastAsia="en-AU"/>
              </w:rPr>
              <w:t xml:space="preserve"> </w:t>
            </w:r>
            <w:r w:rsidRPr="038CE578">
              <w:rPr>
                <w:rFonts w:eastAsia="Times New Roman" w:cs="Arial"/>
                <w:color w:val="000000" w:themeColor="text1"/>
                <w:sz w:val="18"/>
                <w:szCs w:val="18"/>
                <w:lang w:val="en" w:eastAsia="en-AU"/>
              </w:rPr>
              <w:t>and the spread of plant pathogens (NSW Scientific Committee 1998).</w:t>
            </w:r>
          </w:p>
        </w:tc>
      </w:tr>
      <w:tr w:rsidR="00F04403" w:rsidRPr="0037685B" w14:paraId="005FDAB1" w14:textId="77777777" w:rsidTr="038CE578">
        <w:trPr>
          <w:cantSplit/>
        </w:trPr>
        <w:tc>
          <w:tcPr>
            <w:tcW w:w="9067" w:type="dxa"/>
            <w:gridSpan w:val="3"/>
          </w:tcPr>
          <w:p w14:paraId="6EB14A33" w14:textId="77777777" w:rsidR="00F04403" w:rsidRPr="0037685B" w:rsidRDefault="00F04403" w:rsidP="00F04403">
            <w:pPr>
              <w:pStyle w:val="FootnoteText"/>
              <w:rPr>
                <w:color w:val="000000" w:themeColor="text1"/>
                <w:sz w:val="18"/>
                <w:szCs w:val="18"/>
              </w:rPr>
            </w:pPr>
            <w:r w:rsidRPr="0037685B">
              <w:rPr>
                <w:color w:val="000000" w:themeColor="text1"/>
                <w:sz w:val="18"/>
                <w:szCs w:val="18"/>
              </w:rPr>
              <w:lastRenderedPageBreak/>
              <w:t>*</w:t>
            </w:r>
            <w:r w:rsidRPr="0037685B">
              <w:rPr>
                <w:b/>
                <w:bCs/>
                <w:i/>
                <w:iCs/>
                <w:color w:val="000000" w:themeColor="text1"/>
                <w:sz w:val="18"/>
                <w:szCs w:val="18"/>
                <w:u w:val="single"/>
              </w:rPr>
              <w:t>Timing</w:t>
            </w:r>
            <w:r w:rsidRPr="0037685B">
              <w:rPr>
                <w:color w:val="000000" w:themeColor="text1"/>
                <w:sz w:val="18"/>
                <w:szCs w:val="18"/>
              </w:rPr>
              <w:t xml:space="preserve"> – the threat occurs in the </w:t>
            </w:r>
            <w:r w:rsidRPr="0037685B">
              <w:rPr>
                <w:b/>
                <w:bCs/>
                <w:color w:val="000000" w:themeColor="text1"/>
                <w:sz w:val="18"/>
                <w:szCs w:val="18"/>
              </w:rPr>
              <w:t xml:space="preserve">past </w:t>
            </w:r>
            <w:r w:rsidRPr="0037685B">
              <w:rPr>
                <w:color w:val="000000" w:themeColor="text1"/>
                <w:sz w:val="18"/>
                <w:szCs w:val="18"/>
              </w:rPr>
              <w:t xml:space="preserve">(and unlikely to return), is </w:t>
            </w:r>
            <w:r w:rsidRPr="0037685B">
              <w:rPr>
                <w:b/>
                <w:bCs/>
                <w:color w:val="000000" w:themeColor="text1"/>
                <w:sz w:val="18"/>
                <w:szCs w:val="18"/>
              </w:rPr>
              <w:t>ongoing</w:t>
            </w:r>
            <w:r w:rsidRPr="0037685B">
              <w:rPr>
                <w:color w:val="000000" w:themeColor="text1"/>
                <w:sz w:val="18"/>
                <w:szCs w:val="18"/>
              </w:rPr>
              <w:t xml:space="preserve"> (present/continuing), is likely to occur/return in the </w:t>
            </w:r>
            <w:r w:rsidRPr="0037685B">
              <w:rPr>
                <w:b/>
                <w:bCs/>
                <w:color w:val="000000" w:themeColor="text1"/>
                <w:sz w:val="18"/>
                <w:szCs w:val="18"/>
              </w:rPr>
              <w:t>future,</w:t>
            </w:r>
            <w:r w:rsidRPr="0037685B">
              <w:rPr>
                <w:color w:val="000000" w:themeColor="text1"/>
                <w:sz w:val="18"/>
                <w:szCs w:val="18"/>
              </w:rPr>
              <w:t xml:space="preserve"> or timing is </w:t>
            </w:r>
            <w:r w:rsidRPr="0037685B">
              <w:rPr>
                <w:b/>
                <w:bCs/>
                <w:color w:val="000000" w:themeColor="text1"/>
                <w:sz w:val="18"/>
                <w:szCs w:val="18"/>
              </w:rPr>
              <w:t>unknown</w:t>
            </w:r>
          </w:p>
          <w:p w14:paraId="33ECE3F1" w14:textId="77777777" w:rsidR="00F04403" w:rsidRPr="0037685B" w:rsidRDefault="00F04403" w:rsidP="00F04403">
            <w:pPr>
              <w:pStyle w:val="FootnoteText"/>
              <w:rPr>
                <w:color w:val="000000" w:themeColor="text1"/>
                <w:sz w:val="18"/>
                <w:szCs w:val="18"/>
              </w:rPr>
            </w:pPr>
            <w:r w:rsidRPr="0037685B">
              <w:rPr>
                <w:b/>
                <w:bCs/>
                <w:i/>
                <w:iCs/>
                <w:color w:val="000000" w:themeColor="text1"/>
                <w:sz w:val="18"/>
                <w:szCs w:val="18"/>
                <w:u w:val="single"/>
              </w:rPr>
              <w:t>Severity</w:t>
            </w:r>
            <w:r w:rsidRPr="0037685B">
              <w:rPr>
                <w:color w:val="000000" w:themeColor="text1"/>
                <w:sz w:val="18"/>
                <w:szCs w:val="18"/>
              </w:rPr>
              <w:t xml:space="preserve"> – the threat causes or has the potential to cause impacts that are </w:t>
            </w:r>
            <w:r w:rsidRPr="0037685B">
              <w:rPr>
                <w:b/>
                <w:bCs/>
                <w:color w:val="000000" w:themeColor="text1"/>
                <w:sz w:val="18"/>
                <w:szCs w:val="18"/>
              </w:rPr>
              <w:t>extreme</w:t>
            </w:r>
            <w:r w:rsidRPr="0037685B">
              <w:rPr>
                <w:color w:val="000000" w:themeColor="text1"/>
                <w:sz w:val="18"/>
                <w:szCs w:val="18"/>
              </w:rPr>
              <w:t xml:space="preserve"> (leading to loss or transformation of affected patches/occurrences), </w:t>
            </w:r>
            <w:r w:rsidRPr="0037685B">
              <w:rPr>
                <w:b/>
                <w:bCs/>
                <w:color w:val="000000" w:themeColor="text1"/>
                <w:sz w:val="18"/>
                <w:szCs w:val="18"/>
              </w:rPr>
              <w:t>major</w:t>
            </w:r>
            <w:r w:rsidRPr="0037685B">
              <w:rPr>
                <w:color w:val="000000" w:themeColor="text1"/>
                <w:sz w:val="18"/>
                <w:szCs w:val="18"/>
              </w:rPr>
              <w:t xml:space="preserve"> (leading to degradation of affected patches/occurrences), </w:t>
            </w:r>
            <w:r w:rsidRPr="0037685B">
              <w:rPr>
                <w:b/>
                <w:bCs/>
                <w:color w:val="000000" w:themeColor="text1"/>
                <w:sz w:val="18"/>
                <w:szCs w:val="18"/>
              </w:rPr>
              <w:t>minor</w:t>
            </w:r>
            <w:r w:rsidRPr="0037685B">
              <w:rPr>
                <w:color w:val="000000" w:themeColor="text1"/>
                <w:sz w:val="18"/>
                <w:szCs w:val="18"/>
              </w:rPr>
              <w:t xml:space="preserve"> (impacting some components of affected patches/occurrences), </w:t>
            </w:r>
            <w:r w:rsidRPr="0037685B">
              <w:rPr>
                <w:b/>
                <w:bCs/>
                <w:color w:val="000000" w:themeColor="text1"/>
                <w:sz w:val="18"/>
                <w:szCs w:val="18"/>
              </w:rPr>
              <w:t>negligible</w:t>
            </w:r>
            <w:r w:rsidRPr="0037685B">
              <w:rPr>
                <w:color w:val="000000" w:themeColor="text1"/>
                <w:sz w:val="18"/>
                <w:szCs w:val="18"/>
              </w:rPr>
              <w:t xml:space="preserve"> or </w:t>
            </w:r>
            <w:r w:rsidRPr="0037685B">
              <w:rPr>
                <w:b/>
                <w:bCs/>
                <w:color w:val="000000" w:themeColor="text1"/>
                <w:sz w:val="18"/>
                <w:szCs w:val="18"/>
              </w:rPr>
              <w:t>unknown</w:t>
            </w:r>
          </w:p>
          <w:p w14:paraId="04490560" w14:textId="46C5BCC2" w:rsidR="00F04403" w:rsidRPr="0037685B" w:rsidRDefault="00F04403" w:rsidP="00F04403">
            <w:pPr>
              <w:rPr>
                <w:color w:val="000000" w:themeColor="text1"/>
                <w:sz w:val="18"/>
                <w:szCs w:val="18"/>
              </w:rPr>
            </w:pPr>
            <w:r w:rsidRPr="0037685B">
              <w:rPr>
                <w:b/>
                <w:bCs/>
                <w:i/>
                <w:iCs/>
                <w:color w:val="000000" w:themeColor="text1"/>
                <w:sz w:val="18"/>
                <w:szCs w:val="18"/>
                <w:u w:val="single"/>
              </w:rPr>
              <w:t>Scope</w:t>
            </w:r>
            <w:r w:rsidRPr="0037685B">
              <w:rPr>
                <w:color w:val="000000" w:themeColor="text1"/>
                <w:sz w:val="18"/>
                <w:szCs w:val="18"/>
              </w:rPr>
              <w:t xml:space="preserve"> – the threat is affecting the </w:t>
            </w:r>
            <w:r w:rsidRPr="0037685B">
              <w:rPr>
                <w:b/>
                <w:bCs/>
                <w:color w:val="000000" w:themeColor="text1"/>
                <w:sz w:val="18"/>
                <w:szCs w:val="18"/>
              </w:rPr>
              <w:t>whole</w:t>
            </w:r>
            <w:r w:rsidRPr="0037685B">
              <w:rPr>
                <w:color w:val="000000" w:themeColor="text1"/>
                <w:sz w:val="18"/>
                <w:szCs w:val="18"/>
              </w:rPr>
              <w:t xml:space="preserve"> (&gt;90%), a </w:t>
            </w:r>
            <w:r w:rsidRPr="0037685B">
              <w:rPr>
                <w:b/>
                <w:bCs/>
                <w:color w:val="000000" w:themeColor="text1"/>
                <w:sz w:val="18"/>
                <w:szCs w:val="18"/>
              </w:rPr>
              <w:t>majority</w:t>
            </w:r>
            <w:r w:rsidRPr="0037685B">
              <w:rPr>
                <w:color w:val="000000" w:themeColor="text1"/>
                <w:sz w:val="18"/>
                <w:szCs w:val="18"/>
              </w:rPr>
              <w:t xml:space="preserve"> (&gt;50%), a </w:t>
            </w:r>
            <w:r w:rsidRPr="0037685B">
              <w:rPr>
                <w:b/>
                <w:bCs/>
                <w:color w:val="000000" w:themeColor="text1"/>
                <w:sz w:val="18"/>
                <w:szCs w:val="18"/>
              </w:rPr>
              <w:t>minority</w:t>
            </w:r>
            <w:r w:rsidRPr="0037685B">
              <w:rPr>
                <w:color w:val="000000" w:themeColor="text1"/>
                <w:sz w:val="18"/>
                <w:szCs w:val="18"/>
              </w:rPr>
              <w:t xml:space="preserve"> (&lt;50%), a </w:t>
            </w:r>
            <w:r w:rsidRPr="0037685B">
              <w:rPr>
                <w:b/>
                <w:bCs/>
                <w:color w:val="000000" w:themeColor="text1"/>
                <w:sz w:val="18"/>
                <w:szCs w:val="18"/>
              </w:rPr>
              <w:t>negligible</w:t>
            </w:r>
            <w:r w:rsidRPr="0037685B">
              <w:rPr>
                <w:color w:val="000000" w:themeColor="text1"/>
                <w:sz w:val="18"/>
                <w:szCs w:val="18"/>
              </w:rPr>
              <w:t xml:space="preserve"> amount, or </w:t>
            </w:r>
            <w:r w:rsidRPr="0037685B">
              <w:rPr>
                <w:b/>
                <w:bCs/>
                <w:color w:val="000000" w:themeColor="text1"/>
                <w:sz w:val="18"/>
                <w:szCs w:val="18"/>
              </w:rPr>
              <w:t>unknown</w:t>
            </w:r>
            <w:r w:rsidRPr="0037685B">
              <w:rPr>
                <w:color w:val="000000" w:themeColor="text1"/>
                <w:sz w:val="18"/>
                <w:szCs w:val="18"/>
              </w:rPr>
              <w:t xml:space="preserve"> amount of the ecological community</w:t>
            </w:r>
          </w:p>
        </w:tc>
      </w:tr>
    </w:tbl>
    <w:p w14:paraId="20AB20D3" w14:textId="77777777" w:rsidR="009E7E9F" w:rsidRDefault="009E7E9F" w:rsidP="009E7E9F"/>
    <w:p w14:paraId="79FE1131" w14:textId="1F6E4AEF" w:rsidR="003C49AD" w:rsidRPr="003C49AD" w:rsidRDefault="0ADF335D" w:rsidP="005F29DC">
      <w:pPr>
        <w:pStyle w:val="Heading3"/>
      </w:pPr>
      <w:r>
        <w:t>Key threatening processes</w:t>
      </w:r>
    </w:p>
    <w:p w14:paraId="22E66F33" w14:textId="057D6D35" w:rsidR="003C49AD" w:rsidRPr="003C49AD" w:rsidRDefault="003C49AD" w:rsidP="007C5F74">
      <w:pPr>
        <w:keepNext/>
        <w:keepLines/>
      </w:pPr>
      <w:r w:rsidRPr="003C49AD">
        <w:t xml:space="preserve">The EPBC Act provides for the identification and listing of key threatening processes. A process is defined as a key threatening process if it threatens or may threaten the survival, abundance or evolutionary development of a native species or ecological community. </w:t>
      </w:r>
    </w:p>
    <w:p w14:paraId="7D44CEAA" w14:textId="72FC0DEA" w:rsidR="003C49AD" w:rsidRPr="003C49AD" w:rsidRDefault="003C49AD" w:rsidP="003C49AD">
      <w:r w:rsidRPr="003C49AD">
        <w:t xml:space="preserve">The following are EPBC-listed key threatening processes, current at the date of writing, that may be relevant to the ecological community or </w:t>
      </w:r>
      <w:r w:rsidR="00DA65EE">
        <w:t>specific</w:t>
      </w:r>
      <w:r w:rsidRPr="003C49AD">
        <w:t xml:space="preserve"> plants and animals that comprise it:</w:t>
      </w:r>
    </w:p>
    <w:p w14:paraId="335967E3" w14:textId="77777777" w:rsidR="00370255" w:rsidRPr="00F178C0" w:rsidRDefault="00370255" w:rsidP="0044633A">
      <w:pPr>
        <w:numPr>
          <w:ilvl w:val="0"/>
          <w:numId w:val="16"/>
        </w:numPr>
        <w:spacing w:after="120" w:line="240" w:lineRule="auto"/>
      </w:pPr>
      <w:r w:rsidRPr="00F178C0">
        <w:t>Competition and land degradation by unmanaged goats</w:t>
      </w:r>
    </w:p>
    <w:p w14:paraId="07F34E7A" w14:textId="65D0963F" w:rsidR="00370255" w:rsidRPr="00F178C0" w:rsidRDefault="003A3C65" w:rsidP="0044633A">
      <w:pPr>
        <w:numPr>
          <w:ilvl w:val="0"/>
          <w:numId w:val="16"/>
        </w:numPr>
        <w:spacing w:after="120" w:line="240" w:lineRule="auto"/>
      </w:pPr>
      <w:r w:rsidRPr="003A3C65">
        <w:t>Dieback caused by the root-rot fungus (</w:t>
      </w:r>
      <w:r w:rsidRPr="003A3C65">
        <w:rPr>
          <w:i/>
          <w:iCs/>
        </w:rPr>
        <w:t xml:space="preserve">Phytophthora </w:t>
      </w:r>
      <w:proofErr w:type="spellStart"/>
      <w:r w:rsidRPr="003A3C65">
        <w:rPr>
          <w:i/>
          <w:iCs/>
        </w:rPr>
        <w:t>cinnamomi</w:t>
      </w:r>
      <w:proofErr w:type="spellEnd"/>
      <w:r w:rsidRPr="003A3C65">
        <w:t>)</w:t>
      </w:r>
    </w:p>
    <w:p w14:paraId="4D2EF1E3" w14:textId="3753609C" w:rsidR="00CF5CEA" w:rsidRPr="00F178C0" w:rsidRDefault="00CF5CEA" w:rsidP="0044633A">
      <w:pPr>
        <w:numPr>
          <w:ilvl w:val="0"/>
          <w:numId w:val="16"/>
        </w:numPr>
        <w:spacing w:after="120" w:line="240" w:lineRule="auto"/>
      </w:pPr>
      <w:r w:rsidRPr="00CF5CEA">
        <w:t>Infection of amphibians with chytrid fungus resulting in chytridiomycosis</w:t>
      </w:r>
    </w:p>
    <w:p w14:paraId="6AFA3472" w14:textId="46BE186C" w:rsidR="00537399" w:rsidRDefault="00537399" w:rsidP="0044633A">
      <w:pPr>
        <w:numPr>
          <w:ilvl w:val="0"/>
          <w:numId w:val="16"/>
        </w:numPr>
        <w:spacing w:after="120" w:line="240" w:lineRule="auto"/>
      </w:pPr>
      <w:r>
        <w:t>Land clearance</w:t>
      </w:r>
    </w:p>
    <w:p w14:paraId="1C165E16" w14:textId="5EB7ECE5" w:rsidR="00370255" w:rsidRDefault="00370255" w:rsidP="0044633A">
      <w:pPr>
        <w:numPr>
          <w:ilvl w:val="0"/>
          <w:numId w:val="16"/>
        </w:numPr>
        <w:spacing w:after="120" w:line="240" w:lineRule="auto"/>
      </w:pPr>
      <w:r w:rsidRPr="00F178C0">
        <w:t>Loss of climatic habitat caused by anthropogenic emissions of greenhouse gases</w:t>
      </w:r>
    </w:p>
    <w:p w14:paraId="5107FD0F" w14:textId="21614C83" w:rsidR="00A96A4F" w:rsidRDefault="00A96A4F" w:rsidP="0044633A">
      <w:pPr>
        <w:numPr>
          <w:ilvl w:val="0"/>
          <w:numId w:val="16"/>
        </w:numPr>
        <w:spacing w:after="120" w:line="240" w:lineRule="auto"/>
      </w:pPr>
      <w:r w:rsidRPr="00A96A4F">
        <w:t>Novel biota and their impact on biodiversity</w:t>
      </w:r>
    </w:p>
    <w:p w14:paraId="2A86A8DA" w14:textId="042C689A" w:rsidR="00C47050" w:rsidRDefault="00370255" w:rsidP="0044633A">
      <w:pPr>
        <w:numPr>
          <w:ilvl w:val="0"/>
          <w:numId w:val="16"/>
        </w:numPr>
        <w:spacing w:after="120" w:line="240" w:lineRule="auto"/>
      </w:pPr>
      <w:r w:rsidRPr="00F178C0">
        <w:t>Predation, Habitat Degradation, Competition and Disease Transmission by Feral Pigs</w:t>
      </w:r>
    </w:p>
    <w:p w14:paraId="1525AE6C" w14:textId="77777777" w:rsidR="00EC441B" w:rsidRPr="00C16236" w:rsidRDefault="00EC441B" w:rsidP="00EC441B">
      <w:pPr>
        <w:numPr>
          <w:ilvl w:val="0"/>
          <w:numId w:val="16"/>
        </w:numPr>
        <w:spacing w:after="120"/>
        <w:rPr>
          <w:color w:val="000000" w:themeColor="text1"/>
        </w:rPr>
      </w:pPr>
      <w:r w:rsidRPr="00C16236">
        <w:rPr>
          <w:color w:val="000000" w:themeColor="text1"/>
        </w:rPr>
        <w:t>Predation by European red fox</w:t>
      </w:r>
    </w:p>
    <w:p w14:paraId="36B58C80" w14:textId="5A7B65DD" w:rsidR="00EC441B" w:rsidRPr="00370255" w:rsidRDefault="00EC441B" w:rsidP="0044633A">
      <w:pPr>
        <w:numPr>
          <w:ilvl w:val="0"/>
          <w:numId w:val="16"/>
        </w:numPr>
        <w:spacing w:after="120" w:line="240" w:lineRule="auto"/>
      </w:pPr>
      <w:r w:rsidRPr="00C16236">
        <w:rPr>
          <w:color w:val="000000" w:themeColor="text1"/>
        </w:rPr>
        <w:t>Predation by feral cats</w:t>
      </w:r>
      <w:r>
        <w:rPr>
          <w:color w:val="000000" w:themeColor="text1"/>
        </w:rPr>
        <w:t>.</w:t>
      </w:r>
    </w:p>
    <w:p w14:paraId="1CC990B3" w14:textId="730C2A56" w:rsidR="003C49AD" w:rsidRDefault="003C49AD" w:rsidP="003C49AD">
      <w:r w:rsidRPr="003C49AD">
        <w:t xml:space="preserve">Any approved threat abatement </w:t>
      </w:r>
      <w:proofErr w:type="gramStart"/>
      <w:r w:rsidRPr="003C49AD">
        <w:t>plans</w:t>
      </w:r>
      <w:proofErr w:type="gramEnd"/>
      <w:r w:rsidRPr="003C49AD">
        <w:t xml:space="preserve"> or advice associated with these items provides information to help landowners manage these threats and reduce their impacts to biodiversity. These can be found </w:t>
      </w:r>
      <w:r w:rsidRPr="004D6925">
        <w:t>at</w:t>
      </w:r>
      <w:r w:rsidR="002B708E">
        <w:t xml:space="preserve"> </w:t>
      </w:r>
      <w:hyperlink r:id="rId18" w:history="1">
        <w:r w:rsidR="002B708E" w:rsidRPr="00F70744">
          <w:rPr>
            <w:rStyle w:val="Hyperlink"/>
            <w:sz w:val="22"/>
          </w:rPr>
          <w:t>http://www.environment.gov.au/cgi-bin/sprat/public/publicgetkeythreats.pl</w:t>
        </w:r>
      </w:hyperlink>
      <w:r w:rsidRPr="004D6925">
        <w:t>.</w:t>
      </w:r>
      <w:r w:rsidRPr="003C49AD">
        <w:t xml:space="preserve"> </w:t>
      </w:r>
    </w:p>
    <w:p w14:paraId="6A85514B" w14:textId="77777777" w:rsidR="0063085E" w:rsidRPr="00CF5CEA" w:rsidRDefault="0063085E" w:rsidP="0063085E">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DF09D1">
        <w:t>Consultation Questions</w:t>
      </w:r>
      <w:r>
        <w:t xml:space="preserve"> on the threats</w:t>
      </w:r>
    </w:p>
    <w:p w14:paraId="12D46B29" w14:textId="77777777" w:rsidR="00D274B3" w:rsidRPr="00CF5CEA" w:rsidRDefault="00D274B3" w:rsidP="0063085E">
      <w:pPr>
        <w:pStyle w:val="Consultationquestions"/>
        <w:shd w:val="clear" w:color="auto" w:fill="FFF2CC" w:themeFill="accent4" w:themeFillTint="33"/>
        <w:tabs>
          <w:tab w:val="clear" w:pos="360"/>
        </w:tabs>
        <w:rPr>
          <w:color w:val="000000" w:themeColor="text1"/>
        </w:rPr>
      </w:pPr>
      <w:r w:rsidRPr="00CF5CEA">
        <w:rPr>
          <w:color w:val="000000" w:themeColor="text1"/>
        </w:rPr>
        <w:t xml:space="preserve">How can the Threats analysis be improved? </w:t>
      </w:r>
    </w:p>
    <w:p w14:paraId="485058C4" w14:textId="5C1586DF" w:rsidR="00D274B3" w:rsidRPr="00CF5CEA" w:rsidRDefault="00D274B3" w:rsidP="0063085E">
      <w:pPr>
        <w:pStyle w:val="Consultationquestions"/>
        <w:shd w:val="clear" w:color="auto" w:fill="FFF2CC" w:themeFill="accent4" w:themeFillTint="33"/>
        <w:tabs>
          <w:tab w:val="clear" w:pos="360"/>
        </w:tabs>
        <w:rPr>
          <w:color w:val="000000" w:themeColor="text1"/>
        </w:rPr>
      </w:pPr>
      <w:proofErr w:type="gramStart"/>
      <w:r w:rsidRPr="00CF5CEA">
        <w:rPr>
          <w:color w:val="000000" w:themeColor="text1"/>
        </w:rPr>
        <w:t>In particular, what</w:t>
      </w:r>
      <w:proofErr w:type="gramEnd"/>
      <w:r w:rsidRPr="00CF5CEA">
        <w:rPr>
          <w:color w:val="000000" w:themeColor="text1"/>
        </w:rPr>
        <w:t xml:space="preserve"> threat and threat impacts are missing? </w:t>
      </w:r>
    </w:p>
    <w:p w14:paraId="40E41338" w14:textId="22D0A175" w:rsidR="00EC441B" w:rsidRPr="00CF5CEA" w:rsidRDefault="00EC441B" w:rsidP="0063085E">
      <w:pPr>
        <w:pStyle w:val="Consultationquestions"/>
        <w:shd w:val="clear" w:color="auto" w:fill="FFF2CC" w:themeFill="accent4" w:themeFillTint="33"/>
        <w:tabs>
          <w:tab w:val="clear" w:pos="360"/>
        </w:tabs>
        <w:rPr>
          <w:color w:val="000000" w:themeColor="text1"/>
        </w:rPr>
      </w:pPr>
      <w:r w:rsidRPr="00CF5CEA">
        <w:rPr>
          <w:rStyle w:val="None"/>
          <w:color w:val="000000" w:themeColor="text1"/>
        </w:rPr>
        <w:t>Are any of the listed threats more, or less, severe or of different timing or scope than currently proposed for this ecological community?</w:t>
      </w:r>
    </w:p>
    <w:p w14:paraId="083D88EE" w14:textId="6B44FA3B" w:rsidR="0063085E" w:rsidRPr="00CF5CEA" w:rsidRDefault="00D274B3" w:rsidP="00A60CF6">
      <w:pPr>
        <w:pStyle w:val="Consultationquestions"/>
        <w:shd w:val="clear" w:color="auto" w:fill="FFF2CC" w:themeFill="accent4" w:themeFillTint="33"/>
        <w:tabs>
          <w:tab w:val="clear" w:pos="360"/>
        </w:tabs>
        <w:rPr>
          <w:color w:val="000000" w:themeColor="text1"/>
        </w:rPr>
      </w:pPr>
      <w:bookmarkStart w:id="47" w:name="_Hlk86542851"/>
      <w:r w:rsidRPr="00CF5CEA">
        <w:rPr>
          <w:color w:val="000000" w:themeColor="text1"/>
        </w:rPr>
        <w:t xml:space="preserve">Please provide additional </w:t>
      </w:r>
      <w:r w:rsidR="00232558">
        <w:rPr>
          <w:color w:val="000000" w:themeColor="text1"/>
        </w:rPr>
        <w:t xml:space="preserve">example of threat impacts, </w:t>
      </w:r>
      <w:proofErr w:type="gramStart"/>
      <w:r w:rsidRPr="00CF5CEA">
        <w:rPr>
          <w:color w:val="000000" w:themeColor="text1"/>
        </w:rPr>
        <w:t>references</w:t>
      </w:r>
      <w:proofErr w:type="gramEnd"/>
      <w:r w:rsidRPr="00CF5CEA">
        <w:rPr>
          <w:color w:val="000000" w:themeColor="text1"/>
        </w:rPr>
        <w:t xml:space="preserve"> and other evidence.</w:t>
      </w:r>
      <w:bookmarkEnd w:id="47"/>
    </w:p>
    <w:p w14:paraId="09879A62" w14:textId="77777777" w:rsidR="00B77890" w:rsidRDefault="00B77890">
      <w:pPr>
        <w:spacing w:after="160" w:line="259" w:lineRule="auto"/>
        <w:rPr>
          <w:rFonts w:asciiTheme="minorHAnsi" w:eastAsiaTheme="majorEastAsia" w:hAnsiTheme="minorHAnsi" w:cstheme="majorBidi"/>
          <w:sz w:val="36"/>
          <w:szCs w:val="32"/>
        </w:rPr>
      </w:pPr>
      <w:bookmarkStart w:id="48" w:name="_Ref39071525"/>
      <w:r>
        <w:br w:type="page"/>
      </w:r>
    </w:p>
    <w:p w14:paraId="75A5FBFE" w14:textId="6A4238BD" w:rsidR="00752E30" w:rsidRDefault="2E7683ED" w:rsidP="00752E30">
      <w:pPr>
        <w:pStyle w:val="Heading1"/>
      </w:pPr>
      <w:bookmarkStart w:id="49" w:name="_Ref86652280"/>
      <w:bookmarkStart w:id="50" w:name="_Toc90288290"/>
      <w:r>
        <w:lastRenderedPageBreak/>
        <w:t xml:space="preserve">Conservation </w:t>
      </w:r>
      <w:r w:rsidR="67C33CB2">
        <w:t>of the ecological community</w:t>
      </w:r>
      <w:bookmarkEnd w:id="48"/>
      <w:bookmarkEnd w:id="49"/>
      <w:bookmarkEnd w:id="50"/>
    </w:p>
    <w:p w14:paraId="3018CB52" w14:textId="7C528C3C" w:rsidR="005B0A9C" w:rsidRDefault="1A7779A0" w:rsidP="000970A0">
      <w:pPr>
        <w:pStyle w:val="Heading2"/>
      </w:pPr>
      <w:bookmarkStart w:id="51" w:name="_Toc90288291"/>
      <w:r>
        <w:t>Primary conservation objective</w:t>
      </w:r>
      <w:bookmarkEnd w:id="51"/>
    </w:p>
    <w:p w14:paraId="5A2A948A" w14:textId="7A780898" w:rsidR="005B0A9C" w:rsidRDefault="1A7779A0" w:rsidP="005B0A9C">
      <w:pPr>
        <w:rPr>
          <w:color w:val="000000" w:themeColor="text1"/>
        </w:rPr>
      </w:pPr>
      <w:r w:rsidRPr="038CE578">
        <w:rPr>
          <w:color w:val="000000" w:themeColor="text1"/>
        </w:rPr>
        <w:t xml:space="preserve">To </w:t>
      </w:r>
      <w:r w:rsidR="005B0A9C" w:rsidRPr="038CE578">
        <w:rPr>
          <w:color w:val="000000" w:themeColor="text1"/>
        </w:rPr>
        <w:t xml:space="preserve">mitigate the risk of </w:t>
      </w:r>
      <w:r w:rsidRPr="038CE578">
        <w:rPr>
          <w:color w:val="000000" w:themeColor="text1"/>
        </w:rPr>
        <w:t xml:space="preserve">extinction of the </w:t>
      </w:r>
      <w:r w:rsidR="3F957621" w:rsidRPr="038CE578">
        <w:rPr>
          <w:color w:val="000000" w:themeColor="text1"/>
        </w:rPr>
        <w:t xml:space="preserve">Ben Halls Gap Sphagnum Moss Cool Temperate </w:t>
      </w:r>
      <w:proofErr w:type="gramStart"/>
      <w:r w:rsidR="3F957621" w:rsidRPr="038CE578">
        <w:rPr>
          <w:color w:val="000000" w:themeColor="text1"/>
        </w:rPr>
        <w:t>Rainforest</w:t>
      </w:r>
      <w:r w:rsidRPr="038CE578">
        <w:rPr>
          <w:color w:val="000000" w:themeColor="text1"/>
        </w:rPr>
        <w:t>, and</w:t>
      </w:r>
      <w:proofErr w:type="gramEnd"/>
      <w:r w:rsidRPr="038CE578">
        <w:rPr>
          <w:color w:val="000000" w:themeColor="text1"/>
        </w:rPr>
        <w:t xml:space="preserve"> help recover its biodiversity and function through protecting it from significant impacts as a Matter of National Environmental Significance under national environmental law, and by guiding implementation of management and recovery, consistent with the recommended priority conservation and research actions set out in this advice.</w:t>
      </w:r>
    </w:p>
    <w:p w14:paraId="5DA52BBD" w14:textId="28339C9E" w:rsidR="0063085E" w:rsidRDefault="3E007AEE" w:rsidP="0063085E">
      <w:pPr>
        <w:pStyle w:val="Heading2"/>
      </w:pPr>
      <w:bookmarkStart w:id="52" w:name="_Toc90288292"/>
      <w:r>
        <w:t>Existing protection and management plans</w:t>
      </w:r>
      <w:bookmarkEnd w:id="52"/>
    </w:p>
    <w:p w14:paraId="5CA313A9" w14:textId="77777777" w:rsidR="0063085E" w:rsidRDefault="3E007AEE" w:rsidP="0063085E">
      <w:pPr>
        <w:pStyle w:val="Heading3"/>
      </w:pPr>
      <w:bookmarkStart w:id="53" w:name="_Ref24022981"/>
      <w:r>
        <w:t>Existing protections</w:t>
      </w:r>
    </w:p>
    <w:p w14:paraId="77362B75" w14:textId="14F3E7DB" w:rsidR="0063085E" w:rsidRPr="00CF5CEA" w:rsidRDefault="00CF5CEA" w:rsidP="0063085E">
      <w:pPr>
        <w:rPr>
          <w:color w:val="000000" w:themeColor="text1"/>
        </w:rPr>
      </w:pPr>
      <w:r w:rsidRPr="00CF5CEA">
        <w:rPr>
          <w:color w:val="000000" w:themeColor="text1"/>
        </w:rPr>
        <w:t xml:space="preserve">Almost </w:t>
      </w:r>
      <w:proofErr w:type="gramStart"/>
      <w:r w:rsidRPr="00CF5CEA">
        <w:rPr>
          <w:color w:val="000000" w:themeColor="text1"/>
        </w:rPr>
        <w:t>all of</w:t>
      </w:r>
      <w:proofErr w:type="gramEnd"/>
      <w:r w:rsidRPr="00CF5CEA">
        <w:rPr>
          <w:color w:val="000000" w:themeColor="text1"/>
        </w:rPr>
        <w:t xml:space="preserve"> the known extent is within Ben Halls Gap Nature Reserve</w:t>
      </w:r>
      <w:r w:rsidR="0063085E" w:rsidRPr="00CF5CEA">
        <w:rPr>
          <w:color w:val="000000" w:themeColor="text1"/>
        </w:rPr>
        <w:t>.</w:t>
      </w:r>
      <w:r w:rsidR="00D75D59">
        <w:rPr>
          <w:color w:val="000000" w:themeColor="text1"/>
        </w:rPr>
        <w:t xml:space="preserve"> </w:t>
      </w:r>
      <w:r w:rsidR="00D75D59" w:rsidRPr="00D75D59">
        <w:rPr>
          <w:color w:val="000000" w:themeColor="text1"/>
        </w:rPr>
        <w:t xml:space="preserve">The largely equivalent ‘Ben Halls Gap Nature Reserve Sphagnum Moss Cool Temperate Rainforest’ is listed as </w:t>
      </w:r>
      <w:r w:rsidR="006559F6">
        <w:rPr>
          <w:color w:val="000000" w:themeColor="text1"/>
        </w:rPr>
        <w:t>endangered</w:t>
      </w:r>
      <w:r w:rsidR="00D75D59" w:rsidRPr="00D75D59">
        <w:rPr>
          <w:color w:val="000000" w:themeColor="text1"/>
        </w:rPr>
        <w:t xml:space="preserve"> under the NSW </w:t>
      </w:r>
      <w:r w:rsidR="00D75D59" w:rsidRPr="00D75D59">
        <w:rPr>
          <w:i/>
          <w:iCs/>
          <w:color w:val="000000" w:themeColor="text1"/>
        </w:rPr>
        <w:t>Biodiversity Conservation Act</w:t>
      </w:r>
      <w:r w:rsidR="00D75D59" w:rsidRPr="00D75D59">
        <w:rPr>
          <w:color w:val="000000" w:themeColor="text1"/>
        </w:rPr>
        <w:t xml:space="preserve"> (2016).</w:t>
      </w:r>
    </w:p>
    <w:p w14:paraId="75414486" w14:textId="581CF4C4" w:rsidR="0063085E" w:rsidRPr="00800345" w:rsidRDefault="3E007AEE" w:rsidP="0063085E">
      <w:pPr>
        <w:pStyle w:val="Heading3"/>
      </w:pPr>
      <w:r>
        <w:t>Existing management plans</w:t>
      </w:r>
      <w:bookmarkEnd w:id="53"/>
    </w:p>
    <w:p w14:paraId="63EED1F3" w14:textId="108B7954" w:rsidR="0063085E" w:rsidRDefault="0063085E" w:rsidP="0063085E">
      <w:pPr>
        <w:pStyle w:val="ListParagraph"/>
        <w:numPr>
          <w:ilvl w:val="0"/>
          <w:numId w:val="2"/>
        </w:numPr>
        <w:spacing w:after="120" w:line="240" w:lineRule="auto"/>
      </w:pPr>
      <w:r>
        <w:t xml:space="preserve">Department of Agriculture, </w:t>
      </w:r>
      <w:proofErr w:type="gramStart"/>
      <w:r>
        <w:t>Water</w:t>
      </w:r>
      <w:proofErr w:type="gramEnd"/>
      <w:r>
        <w:t xml:space="preserve"> and the Environment [DAWE] (2020) </w:t>
      </w:r>
      <w:r w:rsidRPr="003B1D86">
        <w:rPr>
          <w:i/>
          <w:iCs/>
        </w:rPr>
        <w:t>Bushfire impacts and threatened ecological communities</w:t>
      </w:r>
      <w:r>
        <w:t>. Commonwealth Department of Agriculture, Water and the Environment, Canberra.</w:t>
      </w:r>
      <w:r>
        <w:br/>
        <w:t xml:space="preserve">Available at: </w:t>
      </w:r>
      <w:hyperlink r:id="rId19" w:history="1">
        <w:r w:rsidR="002B708E" w:rsidRPr="00F70744">
          <w:rPr>
            <w:rStyle w:val="Hyperlink"/>
            <w:sz w:val="22"/>
          </w:rPr>
          <w:t>https://www.awe.gov.au/sites/default/files/env/pages/cae21f42-9328-45ee-b558-a79628aaf68f/files/tecs-data-release-factsheet.pdf</w:t>
        </w:r>
      </w:hyperlink>
      <w:r w:rsidR="002B708E">
        <w:t xml:space="preserve"> </w:t>
      </w:r>
    </w:p>
    <w:p w14:paraId="5BF933AA" w14:textId="1CD1F634" w:rsidR="0063085E" w:rsidRPr="00CF5CEA" w:rsidRDefault="0063085E" w:rsidP="0063085E">
      <w:pPr>
        <w:pStyle w:val="ListParagraph"/>
        <w:numPr>
          <w:ilvl w:val="0"/>
          <w:numId w:val="2"/>
        </w:numPr>
        <w:spacing w:after="120" w:line="240" w:lineRule="auto"/>
        <w:rPr>
          <w:rStyle w:val="Hyperlink"/>
          <w:color w:val="auto"/>
          <w:sz w:val="22"/>
          <w:u w:val="none"/>
        </w:rPr>
      </w:pPr>
      <w:r>
        <w:t xml:space="preserve">NPWS (2002) Ben Halls Gap National Park Plan of Management. NSW National Parks and Wildlife Service. </w:t>
      </w:r>
      <w:r>
        <w:rPr>
          <w:rFonts w:cs="Arial"/>
        </w:rPr>
        <w:t>Available on the internet at:</w:t>
      </w:r>
      <w:r>
        <w:rPr>
          <w:rFonts w:cs="Arial"/>
        </w:rPr>
        <w:br/>
      </w:r>
      <w:hyperlink r:id="rId20" w:history="1">
        <w:r w:rsidRPr="00CC2BC5">
          <w:rPr>
            <w:rStyle w:val="Hyperlink"/>
            <w:sz w:val="22"/>
          </w:rPr>
          <w:t>https://www.environment.nsw.gov.au/-/media/OEH/Corporate-Site/Documents/Parks-reserves-and-protected-areas/Parks-plans-of-management/ben-halls-gap-national-park-plan-of-management-020091.pdf</w:t>
        </w:r>
      </w:hyperlink>
    </w:p>
    <w:p w14:paraId="564895E7" w14:textId="45CAEB07" w:rsidR="00EC441B" w:rsidRDefault="00EC441B" w:rsidP="00EC441B">
      <w:pPr>
        <w:pStyle w:val="ListParagraph"/>
        <w:numPr>
          <w:ilvl w:val="0"/>
          <w:numId w:val="2"/>
        </w:numPr>
        <w:spacing w:after="120" w:line="240" w:lineRule="auto"/>
      </w:pPr>
      <w:proofErr w:type="spellStart"/>
      <w:r w:rsidRPr="00EC441B">
        <w:rPr>
          <w:rFonts w:cs="Cambria"/>
          <w:color w:val="000000"/>
        </w:rPr>
        <w:t>Makinson</w:t>
      </w:r>
      <w:proofErr w:type="spellEnd"/>
      <w:r w:rsidRPr="00EC441B">
        <w:rPr>
          <w:rFonts w:cs="Cambria"/>
          <w:color w:val="000000"/>
        </w:rPr>
        <w:t xml:space="preserve"> (2018) Myrtle Rust in Australia – a draft Action Plan. Plant Biosecurity Cooperative Research Centre. </w:t>
      </w:r>
      <w:r w:rsidRPr="00EC441B">
        <w:rPr>
          <w:rFonts w:cs="Cambria"/>
          <w:color w:val="0563C2"/>
        </w:rPr>
        <w:t>www.anpc.asn.au/myrtle-rust/https://www.anpc.asn.au/myrtle-rust/</w:t>
      </w:r>
    </w:p>
    <w:p w14:paraId="773AAED9" w14:textId="77777777" w:rsidR="0063085E" w:rsidRPr="00CF5CEA" w:rsidRDefault="0063085E" w:rsidP="0063085E">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DF09D1">
        <w:t>Consultation Questions</w:t>
      </w:r>
      <w:r>
        <w:t xml:space="preserve"> on existing protections an</w:t>
      </w:r>
      <w:r w:rsidRPr="00CF5CEA">
        <w:rPr>
          <w:color w:val="000000" w:themeColor="text1"/>
        </w:rPr>
        <w:t>d management plans</w:t>
      </w:r>
    </w:p>
    <w:p w14:paraId="1321F25E" w14:textId="43106B77" w:rsidR="00EC441B" w:rsidRPr="00CF5CEA" w:rsidRDefault="00A60CF6" w:rsidP="00EC441B">
      <w:pPr>
        <w:pStyle w:val="Consultationquestions"/>
        <w:shd w:val="clear" w:color="auto" w:fill="FFF2CC" w:themeFill="accent4" w:themeFillTint="33"/>
        <w:tabs>
          <w:tab w:val="clear" w:pos="360"/>
        </w:tabs>
        <w:rPr>
          <w:rStyle w:val="None"/>
          <w:color w:val="000000" w:themeColor="text1"/>
        </w:rPr>
      </w:pPr>
      <w:r w:rsidRPr="00CF5CEA">
        <w:rPr>
          <w:rStyle w:val="None"/>
          <w:color w:val="000000" w:themeColor="text1"/>
        </w:rPr>
        <w:t>Which</w:t>
      </w:r>
      <w:r w:rsidR="00EC441B" w:rsidRPr="00CF5CEA">
        <w:rPr>
          <w:rStyle w:val="None"/>
          <w:color w:val="000000" w:themeColor="text1"/>
        </w:rPr>
        <w:t xml:space="preserve"> other management plans </w:t>
      </w:r>
      <w:r w:rsidRPr="00CF5CEA">
        <w:rPr>
          <w:rStyle w:val="None"/>
          <w:color w:val="000000" w:themeColor="text1"/>
        </w:rPr>
        <w:t xml:space="preserve">are </w:t>
      </w:r>
      <w:r w:rsidR="00EC441B" w:rsidRPr="00CF5CEA">
        <w:rPr>
          <w:rStyle w:val="None"/>
          <w:color w:val="000000" w:themeColor="text1"/>
        </w:rPr>
        <w:t>worth including?</w:t>
      </w:r>
    </w:p>
    <w:p w14:paraId="6E7FF57C" w14:textId="4D4D789C" w:rsidR="000970A0" w:rsidRPr="00CF5CEA" w:rsidRDefault="3453479E" w:rsidP="000970A0">
      <w:pPr>
        <w:pStyle w:val="Heading2"/>
        <w:rPr>
          <w:color w:val="000000" w:themeColor="text1"/>
        </w:rPr>
      </w:pPr>
      <w:bookmarkStart w:id="54" w:name="_Toc90288293"/>
      <w:r w:rsidRPr="038CE578">
        <w:rPr>
          <w:color w:val="000000" w:themeColor="text1"/>
        </w:rPr>
        <w:t>Principles and standards</w:t>
      </w:r>
      <w:r w:rsidR="063D8B20" w:rsidRPr="038CE578">
        <w:rPr>
          <w:color w:val="000000" w:themeColor="text1"/>
        </w:rPr>
        <w:t xml:space="preserve"> for conservation</w:t>
      </w:r>
      <w:bookmarkEnd w:id="54"/>
    </w:p>
    <w:p w14:paraId="3DF97761" w14:textId="06B43B68" w:rsidR="000970A0" w:rsidRPr="00223085" w:rsidRDefault="000970A0" w:rsidP="000970A0">
      <w:r w:rsidRPr="00CF5CEA">
        <w:rPr>
          <w:color w:val="000000" w:themeColor="text1"/>
        </w:rPr>
        <w:t>To undertake priority actions to meet the conser</w:t>
      </w:r>
      <w:r w:rsidRPr="00223085">
        <w:t xml:space="preserve">vation objective, the overarching principle is that it is preferable to maintain existing areas of the ecological community that are relatively intact and of high quality. There are good, practical reasons to do so. It is typically more cost-effective to retain an intact remnant than to allow degradation and then attempt to restore it or another area. The more disturbed and modified a patch of the ecological community, the greater the recovery effort that is required. Also, intact remnants are likely </w:t>
      </w:r>
      <w:r>
        <w:t xml:space="preserve">to </w:t>
      </w:r>
      <w:r w:rsidRPr="00223085">
        <w:t>retain a fuller suite of native plant and animal species, and ecological functions. Certain species may not be easy to recover in practice, if lost from a site.</w:t>
      </w:r>
    </w:p>
    <w:p w14:paraId="26659C48" w14:textId="7C2AF0B3" w:rsidR="000970A0" w:rsidRPr="00223085" w:rsidRDefault="000970A0" w:rsidP="00666032">
      <w:pPr>
        <w:keepNext/>
      </w:pPr>
      <w:r w:rsidRPr="00223085">
        <w:lastRenderedPageBreak/>
        <w:t xml:space="preserve">This principle is highlighted in the </w:t>
      </w:r>
      <w:r w:rsidRPr="009D3175">
        <w:rPr>
          <w:i/>
        </w:rPr>
        <w:t>National Standards for the Practice of Ecological Restoration in Australia</w:t>
      </w:r>
      <w:r w:rsidRPr="00223085">
        <w:t xml:space="preserve"> (Standards Reference Group SERA, 20</w:t>
      </w:r>
      <w:r w:rsidR="001C6386">
        <w:t>21</w:t>
      </w:r>
      <w:r w:rsidRPr="00223085">
        <w:t>):</w:t>
      </w:r>
    </w:p>
    <w:p w14:paraId="23293A0B" w14:textId="77777777" w:rsidR="000970A0" w:rsidRPr="00223085" w:rsidRDefault="000970A0" w:rsidP="00666032">
      <w:pPr>
        <w:pStyle w:val="Quote"/>
        <w:keepNext/>
      </w:pPr>
      <w:r w:rsidRPr="00223085">
        <w:t>“</w:t>
      </w:r>
      <w:r w:rsidRPr="00223085">
        <w:rPr>
          <w:b/>
        </w:rPr>
        <w:t>Ecological restoration is not a substitute for sustainably managing and protecting ecosystems in the first instance.</w:t>
      </w:r>
    </w:p>
    <w:p w14:paraId="7FA48133" w14:textId="77777777" w:rsidR="000970A0" w:rsidRPr="00223085" w:rsidRDefault="000970A0" w:rsidP="000970A0">
      <w:pPr>
        <w:pStyle w:val="Quote"/>
      </w:pPr>
      <w:r w:rsidRPr="00223085">
        <w:t>The promise of restoration cannot be invoked as a justification for destroying or damaging existing ecosystems because functional natural ecosystems are not transportable or easily rebuilt once damaged and the success of ecological restoration cannot be assured. Many projects that aspire to restoration fall short of reinstating reference ecosystem attributes for a range of reasons including scale and degree of damage and technical, ecological and resource limitations.”</w:t>
      </w:r>
    </w:p>
    <w:p w14:paraId="64FD6D1F" w14:textId="75360D3A" w:rsidR="000970A0" w:rsidRPr="00223085" w:rsidRDefault="000970A0" w:rsidP="00543324">
      <w:pPr>
        <w:pStyle w:val="Quote"/>
        <w:jc w:val="right"/>
      </w:pPr>
      <w:r w:rsidRPr="00223085">
        <w:t>Standards Reference Group SERA (20</w:t>
      </w:r>
      <w:r w:rsidR="001C6386">
        <w:t>21</w:t>
      </w:r>
      <w:r w:rsidRPr="00223085">
        <w:t>) – Appendix 2.</w:t>
      </w:r>
    </w:p>
    <w:p w14:paraId="6950382B" w14:textId="77777777" w:rsidR="000970A0" w:rsidRPr="00223085" w:rsidRDefault="000970A0" w:rsidP="000970A0">
      <w:r w:rsidRPr="00223085">
        <w:t>The principle discourages ‘offsets’ where intact remnants are removed with an undertaking to set aside and/or restore other, lesser quality, sites. The destruction of intact sites represents a net loss of the functional ecological community because there is no guarantee all the species and ecological functions of the intact site can be replicated elsewhere.</w:t>
      </w:r>
    </w:p>
    <w:p w14:paraId="4587B7C4" w14:textId="0E325228" w:rsidR="000970A0" w:rsidRPr="00223085" w:rsidRDefault="000970A0" w:rsidP="000970A0">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(20</w:t>
      </w:r>
      <w:r w:rsidR="00A26216">
        <w:t>21</w:t>
      </w:r>
      <w:r w:rsidRPr="00223085">
        <w:t xml:space="preserve">). They outline the principles that convey the main ecological, biological, technical, </w:t>
      </w:r>
      <w:proofErr w:type="gramStart"/>
      <w:r w:rsidRPr="00223085">
        <w:t>social</w:t>
      </w:r>
      <w:proofErr w:type="gramEnd"/>
      <w:r w:rsidRPr="00223085">
        <w:t xml:space="preserve"> and ethical underpinnings of ecological restoration practice.</w:t>
      </w:r>
    </w:p>
    <w:p w14:paraId="590F9224" w14:textId="34FCB919" w:rsidR="00B86F45" w:rsidRDefault="084493CB" w:rsidP="00B86F45">
      <w:pPr>
        <w:pStyle w:val="Heading2"/>
      </w:pPr>
      <w:bookmarkStart w:id="55" w:name="_Toc90288294"/>
      <w:r>
        <w:t xml:space="preserve">Priority </w:t>
      </w:r>
      <w:r w:rsidR="2C2C7F01">
        <w:t xml:space="preserve">conservation and </w:t>
      </w:r>
      <w:r>
        <w:t>research actions</w:t>
      </w:r>
      <w:bookmarkEnd w:id="55"/>
    </w:p>
    <w:p w14:paraId="45666145" w14:textId="76AACAAC" w:rsidR="00D65E5B" w:rsidRPr="00E00917" w:rsidRDefault="00D65E5B" w:rsidP="00D65E5B">
      <w:r w:rsidRPr="00E00917">
        <w:t xml:space="preserve">Priority actions are recommended for the abatement of threats and supporting recovery of the ecological community. </w:t>
      </w:r>
      <w:r w:rsidR="00893AD8">
        <w:t>They</w:t>
      </w:r>
      <w:r w:rsidRPr="00E00917">
        <w:t xml:space="preserve"> are designed to provide guidance for: </w:t>
      </w:r>
    </w:p>
    <w:p w14:paraId="03AE6704" w14:textId="3C7C697E" w:rsidR="00D65E5B" w:rsidRPr="00E00917" w:rsidRDefault="00D65E5B" w:rsidP="0044633A">
      <w:pPr>
        <w:pStyle w:val="ListParagraph"/>
        <w:numPr>
          <w:ilvl w:val="0"/>
          <w:numId w:val="5"/>
        </w:numPr>
      </w:pPr>
      <w:r w:rsidRPr="00E00917">
        <w:t>planning, management and restoration of the ecological community by</w:t>
      </w:r>
      <w:r w:rsidR="00C547E3">
        <w:t xml:space="preserve"> State agencies,</w:t>
      </w:r>
      <w:r w:rsidRPr="00E00917">
        <w:t xml:space="preserve"> landholders</w:t>
      </w:r>
      <w:r w:rsidR="00E27A03">
        <w:t>, Traditional custodians,</w:t>
      </w:r>
      <w:r w:rsidRPr="00E00917">
        <w:t xml:space="preserve"> NRM and community groups and other land </w:t>
      </w:r>
      <w:proofErr w:type="gramStart"/>
      <w:r w:rsidRPr="00E00917">
        <w:t>managers;</w:t>
      </w:r>
      <w:proofErr w:type="gramEnd"/>
    </w:p>
    <w:p w14:paraId="54B2BADA" w14:textId="58DC149D" w:rsidR="00D65E5B" w:rsidRPr="00E00917" w:rsidRDefault="00D65E5B" w:rsidP="0044633A">
      <w:pPr>
        <w:pStyle w:val="ListParagraph"/>
        <w:numPr>
          <w:ilvl w:val="0"/>
          <w:numId w:val="5"/>
        </w:numPr>
      </w:pPr>
      <w:r w:rsidRPr="00E00917">
        <w:t xml:space="preserve">conditions of approval for relevant controlled actions under </w:t>
      </w:r>
      <w:r w:rsidR="00614498">
        <w:t>national environment law (</w:t>
      </w:r>
      <w:r w:rsidRPr="00E00917">
        <w:t>the EPBC Act</w:t>
      </w:r>
      <w:r w:rsidR="00614498">
        <w:t>)</w:t>
      </w:r>
      <w:r w:rsidRPr="00E00917">
        <w:t xml:space="preserve">; and </w:t>
      </w:r>
    </w:p>
    <w:p w14:paraId="67B71216" w14:textId="77777777" w:rsidR="00D65E5B" w:rsidRPr="00E00917" w:rsidRDefault="00D65E5B" w:rsidP="0044633A">
      <w:pPr>
        <w:pStyle w:val="ListParagraph"/>
        <w:numPr>
          <w:ilvl w:val="0"/>
          <w:numId w:val="5"/>
        </w:numPr>
      </w:pPr>
      <w:r w:rsidRPr="00E00917">
        <w:t>prioritising activities in applications for Australian Government funding programs.</w:t>
      </w:r>
    </w:p>
    <w:p w14:paraId="753DCE79" w14:textId="51BA480F" w:rsidR="00D65E5B" w:rsidRPr="00E00917" w:rsidRDefault="00D65E5B" w:rsidP="00D65E5B">
      <w:r w:rsidRPr="00E00917">
        <w:t xml:space="preserve">Detailed advice on actions may be available in specific plans, such as management plans for weeds, fire or certain parks or regions. The most relevant </w:t>
      </w:r>
      <w:r w:rsidR="00E54574">
        <w:t xml:space="preserve">at the time this conservation advice was developed </w:t>
      </w:r>
      <w:r w:rsidRPr="00E00917">
        <w:t xml:space="preserve">are listed in </w:t>
      </w:r>
      <w:r w:rsidR="00E00917" w:rsidRPr="00F53441">
        <w:rPr>
          <w:rStyle w:val="Crossreference"/>
        </w:rPr>
        <w:t>section</w:t>
      </w:r>
      <w:r w:rsidR="008C5C02" w:rsidRPr="00F53441">
        <w:rPr>
          <w:rStyle w:val="Crossreference"/>
        </w:rPr>
        <w:t xml:space="preserve"> </w:t>
      </w:r>
      <w:r w:rsidR="008C5C02" w:rsidRPr="00F53441">
        <w:rPr>
          <w:rStyle w:val="Crossreference"/>
        </w:rPr>
        <w:fldChar w:fldCharType="begin"/>
      </w:r>
      <w:r w:rsidR="008C5C02" w:rsidRPr="00F53441">
        <w:rPr>
          <w:rStyle w:val="Crossreference"/>
        </w:rPr>
        <w:instrText xml:space="preserve"> REF _Ref24022981 \r \h </w:instrText>
      </w:r>
      <w:r w:rsidR="00755F8D" w:rsidRPr="00F53441">
        <w:rPr>
          <w:rStyle w:val="Crossreference"/>
        </w:rPr>
        <w:instrText xml:space="preserve"> \* MERGEFORMAT </w:instrText>
      </w:r>
      <w:r w:rsidR="008C5C02" w:rsidRPr="00F53441">
        <w:rPr>
          <w:rStyle w:val="Crossreference"/>
        </w:rPr>
      </w:r>
      <w:r w:rsidR="008C5C02" w:rsidRPr="00F53441">
        <w:rPr>
          <w:rStyle w:val="Crossreference"/>
        </w:rPr>
        <w:fldChar w:fldCharType="separate"/>
      </w:r>
      <w:r w:rsidR="008651AC">
        <w:rPr>
          <w:rStyle w:val="Crossreference"/>
        </w:rPr>
        <w:t>5.2.1</w:t>
      </w:r>
      <w:r w:rsidR="008C5C02" w:rsidRPr="00F53441">
        <w:rPr>
          <w:rStyle w:val="Crossreference"/>
        </w:rPr>
        <w:fldChar w:fldCharType="end"/>
      </w:r>
      <w:r w:rsidR="00E16668">
        <w:rPr>
          <w:rStyle w:val="Crossreference"/>
        </w:rPr>
        <w:t>.2</w:t>
      </w:r>
      <w:r w:rsidRPr="00F53441">
        <w:t>.</w:t>
      </w:r>
    </w:p>
    <w:p w14:paraId="5F26FB28" w14:textId="77777777" w:rsidR="00D65E5B" w:rsidRPr="00E00917" w:rsidRDefault="00D65E5B" w:rsidP="00D65E5B">
      <w:r w:rsidRPr="00E00917">
        <w:t xml:space="preserve">This conservation advice identifies priority conservation actions under the following key approaches: </w:t>
      </w:r>
    </w:p>
    <w:p w14:paraId="757E0977" w14:textId="77777777" w:rsidR="00D65E5B" w:rsidRPr="00E00917" w:rsidRDefault="00D65E5B" w:rsidP="0044633A">
      <w:pPr>
        <w:pStyle w:val="ListParagraph"/>
        <w:numPr>
          <w:ilvl w:val="0"/>
          <w:numId w:val="6"/>
        </w:numPr>
      </w:pPr>
      <w:r w:rsidRPr="00E00917">
        <w:t xml:space="preserve">PROTECT the ecological community to prevent further </w:t>
      </w:r>
      <w:proofErr w:type="gramStart"/>
      <w:r w:rsidRPr="00E00917">
        <w:t>losses;</w:t>
      </w:r>
      <w:proofErr w:type="gramEnd"/>
    </w:p>
    <w:p w14:paraId="7F3E158F" w14:textId="77777777" w:rsidR="00D65E5B" w:rsidRPr="00E00917" w:rsidRDefault="00D65E5B" w:rsidP="0044633A">
      <w:pPr>
        <w:pStyle w:val="ListParagraph"/>
        <w:numPr>
          <w:ilvl w:val="0"/>
          <w:numId w:val="6"/>
        </w:numPr>
      </w:pPr>
      <w:r w:rsidRPr="00E00917">
        <w:t xml:space="preserve">RESTORE the ecological community by active abatement of threats, appropriate management, restoration and other conservation </w:t>
      </w:r>
      <w:proofErr w:type="gramStart"/>
      <w:r w:rsidRPr="00E00917">
        <w:t>initiatives;</w:t>
      </w:r>
      <w:proofErr w:type="gramEnd"/>
    </w:p>
    <w:p w14:paraId="0BCE0E8E" w14:textId="77777777" w:rsidR="00D65E5B" w:rsidRPr="00E00917" w:rsidRDefault="00D65E5B" w:rsidP="0044633A">
      <w:pPr>
        <w:pStyle w:val="ListParagraph"/>
        <w:numPr>
          <w:ilvl w:val="0"/>
          <w:numId w:val="6"/>
        </w:numPr>
      </w:pPr>
      <w:r w:rsidRPr="00E00917">
        <w:lastRenderedPageBreak/>
        <w:t>COMMUNICATE, ENGAGE WITH AND SUPPORT people to increase understanding of the value and function of the ecological community and encourage their efforts in its protection and recovery; and</w:t>
      </w:r>
    </w:p>
    <w:p w14:paraId="7B111DF2" w14:textId="77777777" w:rsidR="00D65E5B" w:rsidRPr="00E00917" w:rsidRDefault="00D65E5B" w:rsidP="0044633A">
      <w:pPr>
        <w:pStyle w:val="ListParagraph"/>
        <w:numPr>
          <w:ilvl w:val="0"/>
          <w:numId w:val="6"/>
        </w:numPr>
      </w:pPr>
      <w:r w:rsidRPr="00E00917">
        <w:t>RESEARCH AND MONITORING to improve our understanding of the ecological community and the best methods to aid its management and recovery.</w:t>
      </w:r>
    </w:p>
    <w:p w14:paraId="5AB6CE3D" w14:textId="77777777" w:rsidR="00D65E5B" w:rsidRPr="00E00917" w:rsidRDefault="00D65E5B" w:rsidP="00D65E5B">
      <w:r w:rsidRPr="00E00917">
        <w:t xml:space="preserve">These approaches overlap in practice; and form part of an iterative approach to management that includes research, planning, management, monitoring and review. </w:t>
      </w:r>
    </w:p>
    <w:p w14:paraId="3212E7C8" w14:textId="77777777" w:rsidR="00D65E5B" w:rsidRPr="00E00917" w:rsidRDefault="00D65E5B" w:rsidP="00D65E5B">
      <w:r w:rsidRPr="00E00917">
        <w:t>The actions below do not necessarily encompass all actions in detail that may benefit the ecological community. They highlight general but key actions required to at least maintain survival of the ecological community at the time of preparing this Conservation Advice.</w:t>
      </w:r>
    </w:p>
    <w:p w14:paraId="38983925" w14:textId="77777777" w:rsidR="00B86F45" w:rsidRDefault="47DA93CC" w:rsidP="00B86F45">
      <w:pPr>
        <w:pStyle w:val="Heading3"/>
      </w:pPr>
      <w:r>
        <w:t>PROTECT the ecological community</w:t>
      </w:r>
    </w:p>
    <w:p w14:paraId="42D51749" w14:textId="66C45D62" w:rsidR="005B1DBA" w:rsidRPr="00E00917" w:rsidRDefault="005B1DBA" w:rsidP="005B1DBA">
      <w:r w:rsidRPr="00E00917">
        <w:t xml:space="preserve">This key approach includes priorities intended to protect the ecological community by preventing further losses </w:t>
      </w:r>
      <w:r w:rsidR="006D2C26">
        <w:t>of occurrences</w:t>
      </w:r>
      <w:r w:rsidRPr="00E00917">
        <w:t>.</w:t>
      </w:r>
      <w:r w:rsidR="006D2C26">
        <w:t xml:space="preserve"> </w:t>
      </w:r>
    </w:p>
    <w:p w14:paraId="03EB1301" w14:textId="34A4DC93" w:rsidR="00FF2619" w:rsidRPr="00FF5D5A" w:rsidRDefault="00E54574" w:rsidP="0044633A">
      <w:pPr>
        <w:pStyle w:val="ListParagraph"/>
        <w:numPr>
          <w:ilvl w:val="0"/>
          <w:numId w:val="8"/>
        </w:numPr>
        <w:rPr>
          <w:color w:val="000000" w:themeColor="text1"/>
        </w:rPr>
      </w:pPr>
      <w:r w:rsidRPr="00FF5D5A">
        <w:rPr>
          <w:color w:val="000000" w:themeColor="text1"/>
        </w:rPr>
        <w:t>The ecological community</w:t>
      </w:r>
      <w:r w:rsidR="00FF2619" w:rsidRPr="00FF5D5A">
        <w:rPr>
          <w:color w:val="000000" w:themeColor="text1"/>
        </w:rPr>
        <w:t xml:space="preserve"> should be properly </w:t>
      </w:r>
      <w:proofErr w:type="gramStart"/>
      <w:r w:rsidR="00FF2619" w:rsidRPr="00FF5D5A">
        <w:rPr>
          <w:color w:val="000000" w:themeColor="text1"/>
        </w:rPr>
        <w:t>taken into account</w:t>
      </w:r>
      <w:proofErr w:type="gramEnd"/>
      <w:r w:rsidR="00FF2619" w:rsidRPr="00FF5D5A">
        <w:rPr>
          <w:color w:val="000000" w:themeColor="text1"/>
        </w:rPr>
        <w:t xml:space="preserve"> during the early stages of zoning and development planning decisions, including strategic planning documents at state, regional and local levels.</w:t>
      </w:r>
    </w:p>
    <w:p w14:paraId="6C44CBC7" w14:textId="2FDA8C0A" w:rsidR="00FF2619" w:rsidRPr="00FF5D5A" w:rsidRDefault="00FF2619" w:rsidP="0044633A">
      <w:pPr>
        <w:pStyle w:val="ListParagraph"/>
        <w:numPr>
          <w:ilvl w:val="0"/>
          <w:numId w:val="8"/>
        </w:numPr>
        <w:rPr>
          <w:color w:val="000000" w:themeColor="text1"/>
        </w:rPr>
      </w:pPr>
      <w:r w:rsidRPr="00FF5D5A">
        <w:rPr>
          <w:color w:val="000000" w:themeColor="text1"/>
        </w:rPr>
        <w:t xml:space="preserve">Liaise with local councils and </w:t>
      </w:r>
      <w:r w:rsidR="004748EB">
        <w:rPr>
          <w:color w:val="000000" w:themeColor="text1"/>
        </w:rPr>
        <w:t>s</w:t>
      </w:r>
      <w:r w:rsidRPr="00FF5D5A">
        <w:rPr>
          <w:color w:val="000000" w:themeColor="text1"/>
        </w:rPr>
        <w:t>tate authorities to ensure that cumulative impacts on the ecological community are reduced as part of broader strategic planning (</w:t>
      </w:r>
      <w:r w:rsidR="00614498">
        <w:rPr>
          <w:color w:val="000000" w:themeColor="text1"/>
        </w:rPr>
        <w:t>including</w:t>
      </w:r>
      <w:r w:rsidRPr="00FF5D5A">
        <w:rPr>
          <w:color w:val="000000" w:themeColor="text1"/>
        </w:rPr>
        <w:t xml:space="preserve"> </w:t>
      </w:r>
      <w:r w:rsidR="009F0CCE">
        <w:rPr>
          <w:color w:val="000000" w:themeColor="text1"/>
        </w:rPr>
        <w:t>fire management</w:t>
      </w:r>
      <w:r w:rsidRPr="00FF5D5A">
        <w:rPr>
          <w:color w:val="000000" w:themeColor="text1"/>
        </w:rPr>
        <w:t>).</w:t>
      </w:r>
    </w:p>
    <w:p w14:paraId="03D98EE8" w14:textId="492650D9" w:rsidR="00A87619" w:rsidRPr="00FF5D5A" w:rsidRDefault="00A87619" w:rsidP="0044633A">
      <w:pPr>
        <w:pStyle w:val="ListParagraph"/>
        <w:numPr>
          <w:ilvl w:val="0"/>
          <w:numId w:val="8"/>
        </w:numPr>
        <w:rPr>
          <w:color w:val="000000" w:themeColor="text1"/>
        </w:rPr>
      </w:pPr>
      <w:r w:rsidRPr="00FF5D5A">
        <w:rPr>
          <w:color w:val="000000" w:themeColor="text1"/>
        </w:rPr>
        <w:t>Undertake activities to mitigate future climate change and therefore reduce the impacts of climate stress on this ecological community.</w:t>
      </w:r>
    </w:p>
    <w:p w14:paraId="264A76E6" w14:textId="511E63F0" w:rsidR="005B1DBA" w:rsidRPr="009F0CCE" w:rsidRDefault="47DA93CC" w:rsidP="001C42E1">
      <w:pPr>
        <w:pStyle w:val="Heading4"/>
        <w:rPr>
          <w:color w:val="000000" w:themeColor="text1"/>
        </w:rPr>
      </w:pPr>
      <w:r w:rsidRPr="038CE578">
        <w:rPr>
          <w:color w:val="000000" w:themeColor="text1"/>
        </w:rPr>
        <w:t>Conserve remaining patches</w:t>
      </w:r>
    </w:p>
    <w:p w14:paraId="11C014B9" w14:textId="3F7FBC72" w:rsidR="001C42E1" w:rsidRPr="00A168C7" w:rsidRDefault="001C42E1" w:rsidP="001C42E1">
      <w:pPr>
        <w:rPr>
          <w:color w:val="000000" w:themeColor="text1"/>
        </w:rPr>
      </w:pPr>
      <w:r w:rsidRPr="009F0CCE">
        <w:rPr>
          <w:color w:val="000000" w:themeColor="text1"/>
        </w:rPr>
        <w:t xml:space="preserve">There should be no further clearance and damage to this ecological community because </w:t>
      </w:r>
      <w:r w:rsidR="009F0CCE" w:rsidRPr="009F0CCE">
        <w:rPr>
          <w:color w:val="000000" w:themeColor="text1"/>
        </w:rPr>
        <w:t>of its very restricted geographic distribution</w:t>
      </w:r>
      <w:r w:rsidRPr="009F0CCE">
        <w:rPr>
          <w:color w:val="000000" w:themeColor="text1"/>
        </w:rPr>
        <w:t>.</w:t>
      </w:r>
    </w:p>
    <w:p w14:paraId="10E7B568" w14:textId="23572D05" w:rsidR="005B1DBA" w:rsidRPr="00A168C7" w:rsidRDefault="005B1DBA" w:rsidP="0044633A">
      <w:pPr>
        <w:pStyle w:val="ListParagraph"/>
        <w:numPr>
          <w:ilvl w:val="0"/>
          <w:numId w:val="7"/>
        </w:numPr>
        <w:rPr>
          <w:color w:val="000000" w:themeColor="text1"/>
        </w:rPr>
      </w:pPr>
      <w:r w:rsidRPr="00A168C7">
        <w:rPr>
          <w:color w:val="000000" w:themeColor="text1"/>
        </w:rPr>
        <w:t>Protect and conserve remaining areas of the ecological community</w:t>
      </w:r>
      <w:r w:rsidR="00002F95" w:rsidRPr="00A168C7">
        <w:rPr>
          <w:color w:val="000000" w:themeColor="text1"/>
        </w:rPr>
        <w:t>, particularly areas that are habitat critical to survival</w:t>
      </w:r>
      <w:r w:rsidRPr="00A168C7">
        <w:rPr>
          <w:color w:val="000000" w:themeColor="text1"/>
        </w:rPr>
        <w:t>.</w:t>
      </w:r>
    </w:p>
    <w:p w14:paraId="64C60E94" w14:textId="4E4BECB2" w:rsidR="00A87619" w:rsidRPr="00A168C7" w:rsidRDefault="10B9811E" w:rsidP="0044633A">
      <w:pPr>
        <w:pStyle w:val="ListParagraph"/>
        <w:numPr>
          <w:ilvl w:val="0"/>
          <w:numId w:val="7"/>
        </w:numPr>
        <w:rPr>
          <w:color w:val="000000" w:themeColor="text1"/>
        </w:rPr>
      </w:pPr>
      <w:r w:rsidRPr="00A168C7">
        <w:rPr>
          <w:color w:val="000000" w:themeColor="text1"/>
        </w:rPr>
        <w:t xml:space="preserve">Given that this ecological community is </w:t>
      </w:r>
      <w:r w:rsidR="00002F95" w:rsidRPr="00A168C7">
        <w:rPr>
          <w:color w:val="000000" w:themeColor="text1"/>
        </w:rPr>
        <w:t xml:space="preserve">very </w:t>
      </w:r>
      <w:r w:rsidRPr="00A168C7">
        <w:rPr>
          <w:color w:val="000000" w:themeColor="text1"/>
        </w:rPr>
        <w:t>restricted in spatial extent, this means avoiding any further losses to any patches of the ecological community that meet the minimum condition thresholds.</w:t>
      </w:r>
    </w:p>
    <w:p w14:paraId="757B28B4" w14:textId="7391AAB4" w:rsidR="009D3175" w:rsidRPr="009F0CCE" w:rsidRDefault="009D3175" w:rsidP="0044633A">
      <w:pPr>
        <w:pStyle w:val="ListParagraph"/>
        <w:numPr>
          <w:ilvl w:val="0"/>
          <w:numId w:val="7"/>
        </w:numPr>
        <w:rPr>
          <w:color w:val="000000" w:themeColor="text1"/>
        </w:rPr>
      </w:pPr>
      <w:r w:rsidRPr="009F0CCE">
        <w:rPr>
          <w:color w:val="000000" w:themeColor="text1"/>
        </w:rPr>
        <w:t xml:space="preserve">Retain other native vegetation near patches of the ecological community, </w:t>
      </w:r>
      <w:r w:rsidR="00614053">
        <w:rPr>
          <w:color w:val="000000" w:themeColor="text1"/>
        </w:rPr>
        <w:t xml:space="preserve">and consider inclusion in the conservation estate, </w:t>
      </w:r>
      <w:r w:rsidR="009F0CCE" w:rsidRPr="009F0CCE">
        <w:rPr>
          <w:color w:val="000000" w:themeColor="text1"/>
        </w:rPr>
        <w:t>as</w:t>
      </w:r>
      <w:r w:rsidRPr="009F0CCE">
        <w:rPr>
          <w:color w:val="000000" w:themeColor="text1"/>
        </w:rPr>
        <w:t xml:space="preserve"> </w:t>
      </w:r>
      <w:r w:rsidR="009F0CCE" w:rsidRPr="009F0CCE">
        <w:rPr>
          <w:color w:val="000000" w:themeColor="text1"/>
        </w:rPr>
        <w:t>it is</w:t>
      </w:r>
      <w:r w:rsidRPr="009F0CCE">
        <w:rPr>
          <w:color w:val="000000" w:themeColor="text1"/>
        </w:rPr>
        <w:t xml:space="preserve"> important for connectivity, diversity of habitat and act as buffer zones between the ecological community and threats. </w:t>
      </w:r>
      <w:r w:rsidR="00614053">
        <w:t>This includes investigating formal conservation arrangements, joint management agreements with Traditional custodians, and co-management agreements and covenants to protect nearby native vegetation on private land.</w:t>
      </w:r>
    </w:p>
    <w:p w14:paraId="1C86F6D1" w14:textId="47E9EE12" w:rsidR="005B1DBA" w:rsidRPr="004E3591" w:rsidRDefault="005B1DBA" w:rsidP="0044633A">
      <w:pPr>
        <w:pStyle w:val="ListParagraph"/>
        <w:numPr>
          <w:ilvl w:val="0"/>
          <w:numId w:val="7"/>
        </w:numPr>
        <w:rPr>
          <w:color w:val="000000" w:themeColor="text1"/>
        </w:rPr>
      </w:pPr>
      <w:r w:rsidRPr="004E3591">
        <w:rPr>
          <w:color w:val="000000" w:themeColor="text1"/>
        </w:rPr>
        <w:t xml:space="preserve">Where </w:t>
      </w:r>
      <w:r w:rsidR="009D3175" w:rsidRPr="004E3591">
        <w:rPr>
          <w:color w:val="000000" w:themeColor="text1"/>
        </w:rPr>
        <w:t>regeneration</w:t>
      </w:r>
      <w:r w:rsidRPr="004E3591">
        <w:rPr>
          <w:color w:val="000000" w:themeColor="text1"/>
        </w:rPr>
        <w:t xml:space="preserve"> is occurring, provide measures that will support the </w:t>
      </w:r>
      <w:r w:rsidR="009D3175" w:rsidRPr="004E3591">
        <w:rPr>
          <w:color w:val="000000" w:themeColor="text1"/>
        </w:rPr>
        <w:t>regeneration</w:t>
      </w:r>
      <w:r w:rsidRPr="004E3591">
        <w:rPr>
          <w:color w:val="000000" w:themeColor="text1"/>
        </w:rPr>
        <w:t xml:space="preserve"> to matur</w:t>
      </w:r>
      <w:r w:rsidR="009D3175" w:rsidRPr="004E3591">
        <w:rPr>
          <w:color w:val="000000" w:themeColor="text1"/>
        </w:rPr>
        <w:t>ity</w:t>
      </w:r>
      <w:r w:rsidRPr="004E3591">
        <w:rPr>
          <w:color w:val="000000" w:themeColor="text1"/>
        </w:rPr>
        <w:t xml:space="preserve"> (</w:t>
      </w:r>
      <w:proofErr w:type="gramStart"/>
      <w:r w:rsidRPr="004E3591">
        <w:rPr>
          <w:color w:val="000000" w:themeColor="text1"/>
        </w:rPr>
        <w:t>e.g.</w:t>
      </w:r>
      <w:proofErr w:type="gramEnd"/>
      <w:r w:rsidRPr="004E3591">
        <w:rPr>
          <w:color w:val="000000" w:themeColor="text1"/>
        </w:rPr>
        <w:t xml:space="preserve"> provide fencing </w:t>
      </w:r>
      <w:r w:rsidR="0084579F">
        <w:rPr>
          <w:color w:val="000000" w:themeColor="text1"/>
        </w:rPr>
        <w:t xml:space="preserve">and avoid further fires </w:t>
      </w:r>
      <w:r w:rsidRPr="004E3591">
        <w:rPr>
          <w:color w:val="000000" w:themeColor="text1"/>
        </w:rPr>
        <w:t xml:space="preserve">to minimise damage risk). </w:t>
      </w:r>
    </w:p>
    <w:p w14:paraId="00B78220" w14:textId="6B0676ED" w:rsidR="004A6B37" w:rsidRPr="004E3591" w:rsidRDefault="004A6B37" w:rsidP="0044633A">
      <w:pPr>
        <w:pStyle w:val="ListParagraph"/>
        <w:numPr>
          <w:ilvl w:val="0"/>
          <w:numId w:val="7"/>
        </w:numPr>
        <w:rPr>
          <w:color w:val="000000" w:themeColor="text1"/>
        </w:rPr>
      </w:pPr>
      <w:r w:rsidRPr="004E3591">
        <w:rPr>
          <w:color w:val="000000" w:themeColor="text1"/>
        </w:rPr>
        <w:lastRenderedPageBreak/>
        <w:t xml:space="preserve">Protect mature </w:t>
      </w:r>
      <w:r w:rsidR="00E00917" w:rsidRPr="004E3591">
        <w:rPr>
          <w:color w:val="000000" w:themeColor="text1"/>
        </w:rPr>
        <w:t xml:space="preserve">and over-mature </w:t>
      </w:r>
      <w:r w:rsidRPr="004E3591">
        <w:rPr>
          <w:color w:val="000000" w:themeColor="text1"/>
        </w:rPr>
        <w:t>tr</w:t>
      </w:r>
      <w:r w:rsidR="00E00917" w:rsidRPr="004E3591">
        <w:rPr>
          <w:color w:val="000000" w:themeColor="text1"/>
        </w:rPr>
        <w:t>ees</w:t>
      </w:r>
      <w:r w:rsidR="00E35866" w:rsidRPr="004E3591">
        <w:rPr>
          <w:color w:val="000000" w:themeColor="text1"/>
        </w:rPr>
        <w:t xml:space="preserve"> and stags, particularly with hollows</w:t>
      </w:r>
      <w:r w:rsidRPr="004E3591">
        <w:rPr>
          <w:color w:val="000000" w:themeColor="text1"/>
        </w:rPr>
        <w:t xml:space="preserve">. Large and old trees </w:t>
      </w:r>
      <w:r w:rsidR="00E54574" w:rsidRPr="004E3591">
        <w:rPr>
          <w:color w:val="000000" w:themeColor="text1"/>
        </w:rPr>
        <w:t>typically</w:t>
      </w:r>
      <w:r w:rsidRPr="004E3591">
        <w:rPr>
          <w:color w:val="000000" w:themeColor="text1"/>
        </w:rPr>
        <w:t xml:space="preserve"> have numerous </w:t>
      </w:r>
      <w:r w:rsidR="00E54574" w:rsidRPr="004E3591">
        <w:rPr>
          <w:color w:val="000000" w:themeColor="text1"/>
        </w:rPr>
        <w:t xml:space="preserve">hollows or </w:t>
      </w:r>
      <w:r w:rsidRPr="004E3591">
        <w:rPr>
          <w:color w:val="000000" w:themeColor="text1"/>
        </w:rPr>
        <w:t>fissures that provide shelter</w:t>
      </w:r>
      <w:r w:rsidR="00E54574" w:rsidRPr="004E3591">
        <w:rPr>
          <w:color w:val="000000" w:themeColor="text1"/>
        </w:rPr>
        <w:t xml:space="preserve"> and </w:t>
      </w:r>
      <w:r w:rsidRPr="004E3591">
        <w:rPr>
          <w:color w:val="000000" w:themeColor="text1"/>
        </w:rPr>
        <w:t xml:space="preserve">support </w:t>
      </w:r>
      <w:r w:rsidR="00E54574" w:rsidRPr="004E3591">
        <w:rPr>
          <w:color w:val="000000" w:themeColor="text1"/>
        </w:rPr>
        <w:t>a diversity of animals</w:t>
      </w:r>
      <w:r w:rsidR="00E35866" w:rsidRPr="004E3591">
        <w:rPr>
          <w:color w:val="000000" w:themeColor="text1"/>
        </w:rPr>
        <w:t>.</w:t>
      </w:r>
    </w:p>
    <w:p w14:paraId="1B07C312" w14:textId="77777777" w:rsidR="005B1DBA" w:rsidRPr="004E3591" w:rsidRDefault="47DA93CC" w:rsidP="001C42E1">
      <w:pPr>
        <w:pStyle w:val="Heading4"/>
        <w:rPr>
          <w:color w:val="000000" w:themeColor="text1"/>
        </w:rPr>
      </w:pPr>
      <w:r w:rsidRPr="038CE578">
        <w:rPr>
          <w:color w:val="000000" w:themeColor="text1"/>
        </w:rPr>
        <w:t>Manage actions to minimise impacts</w:t>
      </w:r>
    </w:p>
    <w:p w14:paraId="63C8AD5E" w14:textId="16D0DD50" w:rsidR="004E3591" w:rsidRPr="00354BFD" w:rsidRDefault="004E3591" w:rsidP="004E3591">
      <w:pPr>
        <w:rPr>
          <w:color w:val="000000" w:themeColor="text1"/>
        </w:rPr>
      </w:pPr>
      <w:r w:rsidRPr="004E3591">
        <w:rPr>
          <w:color w:val="000000" w:themeColor="text1"/>
        </w:rPr>
        <w:t>When considering potential negative impacts on the ecological community from development or other actions in or nearby the ecological community, avoidance is the appropriate approach.</w:t>
      </w:r>
      <w:r>
        <w:rPr>
          <w:color w:val="000000" w:themeColor="text1"/>
        </w:rPr>
        <w:t xml:space="preserve"> </w:t>
      </w:r>
      <w:r>
        <w:t>The highest priority is to prevent direct disturbance of areas of the ecological community, but it is also important to avoid off-site impacts such as changes to hydrology or other ecological processes and damage to landscape function, particularly by preventing loss of nearby native vegetation and avoiding impacts in the catchment that may impact the ecological community. Where possible, facilitate the recovery of areas that are within the former range of the ecological community and retain suitable conditions for recovery such as appropriate soils and microclimate.</w:t>
      </w:r>
    </w:p>
    <w:p w14:paraId="684D66D6" w14:textId="52D9DB53" w:rsidR="004E3591" w:rsidRPr="00354BFD" w:rsidRDefault="00835238" w:rsidP="004E3591">
      <w:pPr>
        <w:rPr>
          <w:color w:val="000000" w:themeColor="text1"/>
        </w:rPr>
      </w:pPr>
      <w:r w:rsidRPr="00354BFD">
        <w:rPr>
          <w:color w:val="000000" w:themeColor="text1"/>
        </w:rPr>
        <w:t>L</w:t>
      </w:r>
      <w:r w:rsidR="004E3591" w:rsidRPr="00354BFD">
        <w:rPr>
          <w:color w:val="000000" w:themeColor="text1"/>
        </w:rPr>
        <w:t xml:space="preserve">and use and management in the vicinity of this ecological community should: </w:t>
      </w:r>
    </w:p>
    <w:p w14:paraId="714B10D3" w14:textId="0C41E9D7" w:rsidR="00835238" w:rsidRPr="00354BFD" w:rsidRDefault="005B1DBA" w:rsidP="00835238">
      <w:pPr>
        <w:pStyle w:val="ListParagraph"/>
        <w:numPr>
          <w:ilvl w:val="0"/>
          <w:numId w:val="9"/>
        </w:numPr>
        <w:rPr>
          <w:color w:val="000000" w:themeColor="text1"/>
        </w:rPr>
      </w:pPr>
      <w:r w:rsidRPr="00354BFD">
        <w:rPr>
          <w:color w:val="000000" w:themeColor="text1"/>
        </w:rPr>
        <w:t>Minimise the risk of indirect impacts to the ecological community from actions outside but near to patches of the ecological community</w:t>
      </w:r>
      <w:r w:rsidR="00835238" w:rsidRPr="00354BFD">
        <w:rPr>
          <w:color w:val="000000" w:themeColor="text1"/>
        </w:rPr>
        <w:t>.</w:t>
      </w:r>
      <w:r w:rsidR="00AC32F4" w:rsidRPr="00354BFD">
        <w:rPr>
          <w:color w:val="000000" w:themeColor="text1"/>
        </w:rPr>
        <w:t xml:space="preserve"> </w:t>
      </w:r>
      <w:r w:rsidR="00835238" w:rsidRPr="00354BFD">
        <w:rPr>
          <w:color w:val="000000" w:themeColor="text1"/>
        </w:rPr>
        <w:t>F</w:t>
      </w:r>
      <w:r w:rsidR="00AC32F4" w:rsidRPr="00354BFD">
        <w:rPr>
          <w:color w:val="000000" w:themeColor="text1"/>
        </w:rPr>
        <w:t>or example</w:t>
      </w:r>
      <w:r w:rsidR="00835238" w:rsidRPr="00354BFD">
        <w:rPr>
          <w:color w:val="000000" w:themeColor="text1"/>
        </w:rPr>
        <w:t>,</w:t>
      </w:r>
      <w:r w:rsidR="00AC32F4" w:rsidRPr="00354BFD">
        <w:rPr>
          <w:color w:val="000000" w:themeColor="text1"/>
        </w:rPr>
        <w:t xml:space="preserve"> </w:t>
      </w:r>
      <w:r w:rsidR="00835238" w:rsidRPr="00354BFD">
        <w:rPr>
          <w:color w:val="000000" w:themeColor="text1"/>
        </w:rPr>
        <w:t>p</w:t>
      </w:r>
      <w:r w:rsidR="00835238" w:rsidRPr="00354BFD">
        <w:rPr>
          <w:color w:val="000000" w:themeColor="text1"/>
          <w:szCs w:val="18"/>
        </w:rPr>
        <w:t>revent sediment entering the streams due to soil disturbance, for activities such as track and road construction in the water catchment.</w:t>
      </w:r>
    </w:p>
    <w:p w14:paraId="2B3EC81E" w14:textId="77777777" w:rsidR="0084579F" w:rsidRPr="0084579F" w:rsidRDefault="00835238" w:rsidP="00835238">
      <w:pPr>
        <w:pStyle w:val="ListParagraph"/>
        <w:numPr>
          <w:ilvl w:val="0"/>
          <w:numId w:val="9"/>
        </w:numPr>
        <w:rPr>
          <w:color w:val="000000" w:themeColor="text1"/>
        </w:rPr>
      </w:pPr>
      <w:r w:rsidRPr="00354BFD">
        <w:rPr>
          <w:color w:val="000000" w:themeColor="text1"/>
        </w:rPr>
        <w:t>Avoid activities that are inconsistent with the fire regime considered appropriate for the ecological community (</w:t>
      </w:r>
      <w:proofErr w:type="gramStart"/>
      <w:r w:rsidRPr="00354BFD">
        <w:rPr>
          <w:color w:val="000000" w:themeColor="text1"/>
        </w:rPr>
        <w:t>i.e.</w:t>
      </w:r>
      <w:proofErr w:type="gramEnd"/>
      <w:r w:rsidRPr="00354BFD">
        <w:rPr>
          <w:color w:val="000000" w:themeColor="text1"/>
        </w:rPr>
        <w:t xml:space="preserve"> fire avoidance) using the best information available. Ensure that fire management activities (including creation of any new fire access tracks and asset protection zones) do not have detrimental impacts on the integrity of the ecological community. Avoid develo</w:t>
      </w:r>
      <w:r w:rsidRPr="00835238">
        <w:rPr>
          <w:color w:val="000000" w:themeColor="text1"/>
        </w:rPr>
        <w:t>pment that will limit future ecological management of fire.</w:t>
      </w:r>
      <w:r w:rsidR="0084579F" w:rsidRPr="0084579F">
        <w:t xml:space="preserve"> </w:t>
      </w:r>
    </w:p>
    <w:p w14:paraId="57B485DE" w14:textId="19A03085" w:rsidR="00835238" w:rsidRPr="00835238" w:rsidRDefault="0084579F" w:rsidP="00835238">
      <w:pPr>
        <w:pStyle w:val="ListParagraph"/>
        <w:numPr>
          <w:ilvl w:val="0"/>
          <w:numId w:val="9"/>
        </w:numPr>
        <w:rPr>
          <w:color w:val="000000" w:themeColor="text1"/>
        </w:rPr>
      </w:pPr>
      <w:r w:rsidRPr="0084579F">
        <w:t xml:space="preserve">As this ecological community </w:t>
      </w:r>
      <w:r>
        <w:t>is highly restricted in extent</w:t>
      </w:r>
      <w:r w:rsidRPr="0084579F">
        <w:t>, it is not appropriate to propose offset</w:t>
      </w:r>
      <w:r>
        <w:t>s for</w:t>
      </w:r>
      <w:r w:rsidRPr="0084579F">
        <w:t xml:space="preserve"> </w:t>
      </w:r>
      <w:r>
        <w:t xml:space="preserve">actions that may cause </w:t>
      </w:r>
      <w:r w:rsidRPr="0084579F">
        <w:t>damage.</w:t>
      </w:r>
    </w:p>
    <w:p w14:paraId="294026DE" w14:textId="196DD57E" w:rsidR="009D3175" w:rsidRPr="00835238" w:rsidRDefault="36AE9B94" w:rsidP="009D3175">
      <w:pPr>
        <w:pStyle w:val="Heading4"/>
        <w:rPr>
          <w:color w:val="000000" w:themeColor="text1"/>
        </w:rPr>
      </w:pPr>
      <w:bookmarkStart w:id="56" w:name="_Ref11750525"/>
      <w:r w:rsidRPr="038CE578">
        <w:rPr>
          <w:color w:val="000000" w:themeColor="text1"/>
        </w:rPr>
        <w:t>Apply buffer zones</w:t>
      </w:r>
      <w:bookmarkEnd w:id="56"/>
    </w:p>
    <w:p w14:paraId="5A41A739" w14:textId="2F009726" w:rsidR="008F2A87" w:rsidRPr="00835238" w:rsidRDefault="004A6B37" w:rsidP="0044633A">
      <w:pPr>
        <w:pStyle w:val="ListParagraph"/>
        <w:numPr>
          <w:ilvl w:val="0"/>
          <w:numId w:val="10"/>
        </w:numPr>
        <w:rPr>
          <w:color w:val="000000" w:themeColor="text1"/>
        </w:rPr>
      </w:pPr>
      <w:r w:rsidRPr="00835238">
        <w:rPr>
          <w:color w:val="000000" w:themeColor="text1"/>
        </w:rPr>
        <w:t xml:space="preserve">Protect and apply appropriate buffers, particularly of other native vegetation, around patches of the ecological community to minimise off-site impacts. </w:t>
      </w:r>
      <w:r w:rsidR="001C42E1" w:rsidRPr="00835238">
        <w:rPr>
          <w:color w:val="000000" w:themeColor="text1"/>
        </w:rPr>
        <w:t xml:space="preserve">A buffer zone is a contiguous area adjacent to a patch that is important for protecting the integrity of the ecological community. As the risk of indirect damage to an ecological community is usually greater where actions occur close to a patch, the purpose of the buffer zone is to minimise this risk by guiding land managers to be aware that the ecological community is nearby and take extra care. For instance, the buffer zone will help protect the root zone of edge trees and other components of the ecological community from spray drift (fertiliser, pesticide or herbicide sprayed in adjacent land), weed invasion, polluted water runoff and other damage. The best buffer zones are typically comprised of other native vegetation. </w:t>
      </w:r>
      <w:r w:rsidR="008F2A87" w:rsidRPr="00835238">
        <w:rPr>
          <w:color w:val="000000" w:themeColor="text1"/>
        </w:rPr>
        <w:t xml:space="preserve">Fire breaks and other </w:t>
      </w:r>
      <w:r w:rsidR="00DB6CC8" w:rsidRPr="00835238">
        <w:rPr>
          <w:color w:val="000000" w:themeColor="text1"/>
        </w:rPr>
        <w:t xml:space="preserve">built </w:t>
      </w:r>
      <w:r w:rsidR="008F2A87" w:rsidRPr="00835238">
        <w:rPr>
          <w:color w:val="000000" w:themeColor="text1"/>
        </w:rPr>
        <w:t>asset protection zones do not typically provide a suitable buffer and should be additional to a vegetated buffer.</w:t>
      </w:r>
    </w:p>
    <w:p w14:paraId="36C70DD4" w14:textId="71ABCFDE" w:rsidR="009D3175" w:rsidRPr="00835238" w:rsidRDefault="009D3175" w:rsidP="0044633A">
      <w:pPr>
        <w:pStyle w:val="ListParagraph"/>
        <w:numPr>
          <w:ilvl w:val="0"/>
          <w:numId w:val="10"/>
        </w:numPr>
        <w:rPr>
          <w:rFonts w:ascii="Times New Roman" w:eastAsia="TimesNewRoman" w:hAnsi="Times New Roman"/>
          <w:color w:val="000000" w:themeColor="text1"/>
          <w:szCs w:val="24"/>
          <w:lang w:eastAsia="en-AU"/>
        </w:rPr>
      </w:pPr>
      <w:r w:rsidRPr="00835238">
        <w:rPr>
          <w:color w:val="000000" w:themeColor="text1"/>
        </w:rPr>
        <w:t xml:space="preserve">The recommended minimum buffer zone is </w:t>
      </w:r>
      <w:r w:rsidR="00800FB2">
        <w:rPr>
          <w:color w:val="000000" w:themeColor="text1"/>
        </w:rPr>
        <w:t>5</w:t>
      </w:r>
      <w:r w:rsidRPr="00835238">
        <w:rPr>
          <w:color w:val="000000" w:themeColor="text1"/>
        </w:rPr>
        <w:t>0 m from the outer edge of the patch as this distance accounts for likely influences upon the root zone. A larger buffer zone should be applied, where practical, to protect patches that are of very high conservation value</w:t>
      </w:r>
      <w:r w:rsidR="00800FB2" w:rsidRPr="00800FB2">
        <w:rPr>
          <w:color w:val="000000" w:themeColor="text1"/>
        </w:rPr>
        <w:t xml:space="preserve"> </w:t>
      </w:r>
      <w:r w:rsidR="00800FB2">
        <w:rPr>
          <w:color w:val="000000" w:themeColor="text1"/>
        </w:rPr>
        <w:t>or depending on the threat</w:t>
      </w:r>
      <w:r w:rsidR="00800FB2" w:rsidRPr="00E71B86">
        <w:rPr>
          <w:color w:val="000000" w:themeColor="text1"/>
        </w:rPr>
        <w:t>.</w:t>
      </w:r>
      <w:r w:rsidR="00800FB2" w:rsidRPr="00BA42EF">
        <w:t xml:space="preserve"> </w:t>
      </w:r>
      <w:r w:rsidR="00800FB2">
        <w:t xml:space="preserve"> </w:t>
      </w:r>
      <w:bookmarkStart w:id="57" w:name="_Hlk86624572"/>
      <w:bookmarkStart w:id="58" w:name="_Hlk86617624"/>
      <w:r w:rsidR="00800FB2" w:rsidRPr="00BA42EF">
        <w:rPr>
          <w:color w:val="000000" w:themeColor="text1"/>
        </w:rPr>
        <w:t>Judgement should be exercised to determine an appropriate buffer distance, depending on circumstances and how a patch may be detrimentally impacted</w:t>
      </w:r>
      <w:r w:rsidRPr="00835238">
        <w:rPr>
          <w:color w:val="000000" w:themeColor="text1"/>
        </w:rPr>
        <w:t>.</w:t>
      </w:r>
      <w:bookmarkEnd w:id="57"/>
      <w:r w:rsidR="00800FB2">
        <w:rPr>
          <w:color w:val="000000" w:themeColor="text1"/>
        </w:rPr>
        <w:t xml:space="preserve"> </w:t>
      </w:r>
      <w:bookmarkEnd w:id="58"/>
    </w:p>
    <w:p w14:paraId="63830F52" w14:textId="77777777" w:rsidR="004A6B37" w:rsidRPr="000E79AF" w:rsidRDefault="47B3167F" w:rsidP="004A6B37">
      <w:pPr>
        <w:pStyle w:val="Heading4"/>
        <w:rPr>
          <w:color w:val="000000" w:themeColor="text1"/>
        </w:rPr>
      </w:pPr>
      <w:r w:rsidRPr="038CE578">
        <w:rPr>
          <w:color w:val="000000" w:themeColor="text1"/>
        </w:rPr>
        <w:lastRenderedPageBreak/>
        <w:t>Prevent the introduction and spread of exotic species</w:t>
      </w:r>
    </w:p>
    <w:p w14:paraId="35EFA610" w14:textId="3FC77EAA" w:rsidR="004A6B37" w:rsidRPr="000E79AF" w:rsidRDefault="004A6B37" w:rsidP="0044633A">
      <w:pPr>
        <w:pStyle w:val="ListParagraph"/>
        <w:numPr>
          <w:ilvl w:val="0"/>
          <w:numId w:val="11"/>
        </w:numPr>
        <w:rPr>
          <w:color w:val="000000" w:themeColor="text1"/>
        </w:rPr>
      </w:pPr>
      <w:r w:rsidRPr="000E79AF">
        <w:rPr>
          <w:color w:val="000000" w:themeColor="text1"/>
        </w:rPr>
        <w:t xml:space="preserve">Support strong border biosecurity and avoid importing or accidentally introducing invasive species and pathogens that may have a serious adverse impact on this ecological community. </w:t>
      </w:r>
    </w:p>
    <w:p w14:paraId="45C29585" w14:textId="77777777" w:rsidR="004A6B37" w:rsidRPr="000E79AF" w:rsidRDefault="004A6B37" w:rsidP="0044633A">
      <w:pPr>
        <w:pStyle w:val="ListParagraph"/>
        <w:numPr>
          <w:ilvl w:val="0"/>
          <w:numId w:val="11"/>
        </w:numPr>
        <w:rPr>
          <w:color w:val="000000" w:themeColor="text1"/>
        </w:rPr>
      </w:pPr>
      <w:r w:rsidRPr="000E79AF">
        <w:rPr>
          <w:color w:val="000000" w:themeColor="text1"/>
        </w:rPr>
        <w:t xml:space="preserve">Prevent planting of known or potentially invasive species in gardens, </w:t>
      </w:r>
      <w:proofErr w:type="gramStart"/>
      <w:r w:rsidRPr="000E79AF">
        <w:rPr>
          <w:color w:val="000000" w:themeColor="text1"/>
        </w:rPr>
        <w:t>developments</w:t>
      </w:r>
      <w:proofErr w:type="gramEnd"/>
      <w:r w:rsidRPr="000E79AF">
        <w:rPr>
          <w:color w:val="000000" w:themeColor="text1"/>
        </w:rPr>
        <w:t xml:space="preserve"> and landscaping near the ecological community.</w:t>
      </w:r>
    </w:p>
    <w:p w14:paraId="26ED2075" w14:textId="77777777" w:rsidR="00171B15" w:rsidRPr="000E79AF" w:rsidRDefault="00171B15" w:rsidP="0044633A">
      <w:pPr>
        <w:pStyle w:val="ListParagraph"/>
        <w:numPr>
          <w:ilvl w:val="0"/>
          <w:numId w:val="11"/>
        </w:numPr>
        <w:rPr>
          <w:color w:val="000000" w:themeColor="text1"/>
        </w:rPr>
      </w:pPr>
      <w:r w:rsidRPr="000E79AF">
        <w:rPr>
          <w:color w:val="000000" w:themeColor="text1"/>
        </w:rPr>
        <w:t>Prevent dumping of garden waste into bushland, especially in or near patches of the ecological community.</w:t>
      </w:r>
    </w:p>
    <w:p w14:paraId="2FE1A553" w14:textId="767FDDD1" w:rsidR="007A43E2" w:rsidRPr="000E79AF" w:rsidRDefault="007A43E2" w:rsidP="0044633A">
      <w:pPr>
        <w:pStyle w:val="ListParagraph"/>
        <w:numPr>
          <w:ilvl w:val="0"/>
          <w:numId w:val="11"/>
        </w:numPr>
        <w:rPr>
          <w:color w:val="000000" w:themeColor="text1"/>
        </w:rPr>
      </w:pPr>
      <w:r w:rsidRPr="000E79AF">
        <w:rPr>
          <w:color w:val="000000" w:themeColor="text1"/>
        </w:rPr>
        <w:t xml:space="preserve">Avoid the sale </w:t>
      </w:r>
      <w:r w:rsidR="00171B15" w:rsidRPr="000E79AF">
        <w:rPr>
          <w:color w:val="000000" w:themeColor="text1"/>
        </w:rPr>
        <w:t xml:space="preserve">and planting </w:t>
      </w:r>
      <w:r w:rsidRPr="000E79AF">
        <w:rPr>
          <w:color w:val="000000" w:themeColor="text1"/>
        </w:rPr>
        <w:t>of known invasive species in areas where the ecological community occurs.</w:t>
      </w:r>
      <w:r w:rsidR="00171B15" w:rsidRPr="000E79AF">
        <w:rPr>
          <w:color w:val="000000" w:themeColor="text1"/>
        </w:rPr>
        <w:t xml:space="preserve"> Review the planting schedule for new developments and landscaping to ensure that potential weeds or other inappropriate plants (</w:t>
      </w:r>
      <w:proofErr w:type="gramStart"/>
      <w:r w:rsidR="00171B15" w:rsidRPr="000E79AF">
        <w:rPr>
          <w:color w:val="000000" w:themeColor="text1"/>
        </w:rPr>
        <w:t>e.g.</w:t>
      </w:r>
      <w:proofErr w:type="gramEnd"/>
      <w:r w:rsidR="00171B15" w:rsidRPr="000E79AF">
        <w:rPr>
          <w:color w:val="000000" w:themeColor="text1"/>
        </w:rPr>
        <w:t xml:space="preserve"> native plants likely to contaminate the local gene pool) are not included.</w:t>
      </w:r>
    </w:p>
    <w:p w14:paraId="3FDF8443" w14:textId="47B855AF" w:rsidR="00171B15" w:rsidRPr="000E79AF" w:rsidRDefault="00171B15" w:rsidP="0044633A">
      <w:pPr>
        <w:pStyle w:val="ListParagraph"/>
        <w:numPr>
          <w:ilvl w:val="0"/>
          <w:numId w:val="11"/>
        </w:numPr>
        <w:rPr>
          <w:color w:val="000000" w:themeColor="text1"/>
        </w:rPr>
      </w:pPr>
      <w:r w:rsidRPr="000E79AF">
        <w:rPr>
          <w:color w:val="000000" w:themeColor="text1"/>
        </w:rPr>
        <w:t>Control runoff during nearby construction activities to prevent movement of weeds and pathogens into the ecological community.</w:t>
      </w:r>
    </w:p>
    <w:p w14:paraId="54EEE3C2" w14:textId="6E7B0991" w:rsidR="004A6B37" w:rsidRPr="000E79AF" w:rsidRDefault="004A6B37" w:rsidP="0044633A">
      <w:pPr>
        <w:pStyle w:val="ListParagraph"/>
        <w:numPr>
          <w:ilvl w:val="0"/>
          <w:numId w:val="11"/>
        </w:numPr>
        <w:rPr>
          <w:color w:val="000000" w:themeColor="text1"/>
        </w:rPr>
      </w:pPr>
      <w:r w:rsidRPr="000E79AF">
        <w:rPr>
          <w:color w:val="000000" w:themeColor="text1"/>
        </w:rPr>
        <w:t>When conducting activities in or around t</w:t>
      </w:r>
      <w:r w:rsidR="009D3175" w:rsidRPr="000E79AF">
        <w:rPr>
          <w:color w:val="000000" w:themeColor="text1"/>
        </w:rPr>
        <w:t>he ecological community, practic</w:t>
      </w:r>
      <w:r w:rsidRPr="000E79AF">
        <w:rPr>
          <w:color w:val="000000" w:themeColor="text1"/>
        </w:rPr>
        <w:t xml:space="preserve">e good biosecurity hygiene to avoid spreading weeds or pathogens (see </w:t>
      </w:r>
      <w:r w:rsidR="0068135E" w:rsidRPr="000E79AF">
        <w:rPr>
          <w:color w:val="000000" w:themeColor="text1"/>
        </w:rPr>
        <w:t>DoE</w:t>
      </w:r>
      <w:r w:rsidRPr="000E79AF">
        <w:rPr>
          <w:color w:val="000000" w:themeColor="text1"/>
        </w:rPr>
        <w:t>, 2015).</w:t>
      </w:r>
    </w:p>
    <w:p w14:paraId="6BA47E83" w14:textId="77777777" w:rsidR="004A6B37" w:rsidRPr="000E79AF" w:rsidRDefault="004A6B37" w:rsidP="0044633A">
      <w:pPr>
        <w:pStyle w:val="ListParagraph"/>
        <w:numPr>
          <w:ilvl w:val="0"/>
          <w:numId w:val="11"/>
        </w:numPr>
        <w:rPr>
          <w:color w:val="000000" w:themeColor="text1"/>
        </w:rPr>
      </w:pPr>
      <w:r w:rsidRPr="000E79AF">
        <w:rPr>
          <w:color w:val="000000" w:themeColor="text1"/>
        </w:rPr>
        <w:t>Minimise unnecessary soil disturbance that may facilitate weed establishment.</w:t>
      </w:r>
    </w:p>
    <w:p w14:paraId="32F60DA8" w14:textId="2632CA10" w:rsidR="00EF030E" w:rsidRPr="000E79AF" w:rsidRDefault="47B3167F" w:rsidP="0044633A">
      <w:pPr>
        <w:pStyle w:val="ListParagraph"/>
        <w:numPr>
          <w:ilvl w:val="0"/>
          <w:numId w:val="11"/>
        </w:numPr>
        <w:rPr>
          <w:color w:val="000000" w:themeColor="text1"/>
        </w:rPr>
      </w:pPr>
      <w:r w:rsidRPr="038CE578">
        <w:rPr>
          <w:color w:val="000000" w:themeColor="text1"/>
        </w:rPr>
        <w:t>If new</w:t>
      </w:r>
      <w:r w:rsidR="79C1CA5E" w:rsidRPr="038CE578">
        <w:rPr>
          <w:color w:val="000000" w:themeColor="text1"/>
        </w:rPr>
        <w:t xml:space="preserve"> invasive species</w:t>
      </w:r>
      <w:r w:rsidRPr="038CE578">
        <w:rPr>
          <w:color w:val="000000" w:themeColor="text1"/>
        </w:rPr>
        <w:t xml:space="preserve"> incursions do occur, </w:t>
      </w:r>
      <w:proofErr w:type="gramStart"/>
      <w:r w:rsidRPr="038CE578">
        <w:rPr>
          <w:color w:val="000000" w:themeColor="text1"/>
        </w:rPr>
        <w:t>detect</w:t>
      </w:r>
      <w:proofErr w:type="gramEnd"/>
      <w:r w:rsidRPr="038CE578">
        <w:rPr>
          <w:color w:val="000000" w:themeColor="text1"/>
        </w:rPr>
        <w:t xml:space="preserve"> and control them early, as small infestations are more likely to be eradicated.</w:t>
      </w:r>
    </w:p>
    <w:p w14:paraId="2476C7AA" w14:textId="7A177657" w:rsidR="004A6B37" w:rsidRPr="000E79AF" w:rsidRDefault="004A6B37" w:rsidP="0044633A">
      <w:pPr>
        <w:pStyle w:val="ListParagraph"/>
        <w:numPr>
          <w:ilvl w:val="0"/>
          <w:numId w:val="11"/>
        </w:numPr>
        <w:rPr>
          <w:color w:val="000000" w:themeColor="text1"/>
        </w:rPr>
      </w:pPr>
      <w:r w:rsidRPr="000E79AF">
        <w:rPr>
          <w:color w:val="000000" w:themeColor="text1"/>
        </w:rPr>
        <w:t>Limit or prevent access of grazing animals to patches of the ecological community (</w:t>
      </w:r>
      <w:proofErr w:type="gramStart"/>
      <w:r w:rsidRPr="000E79AF">
        <w:rPr>
          <w:color w:val="000000" w:themeColor="text1"/>
        </w:rPr>
        <w:t>e.g.</w:t>
      </w:r>
      <w:proofErr w:type="gramEnd"/>
      <w:r w:rsidRPr="000E79AF">
        <w:rPr>
          <w:color w:val="000000" w:themeColor="text1"/>
        </w:rPr>
        <w:t xml:space="preserve"> construct fences) where practicable.</w:t>
      </w:r>
      <w:r w:rsidR="00171B15" w:rsidRPr="000E79AF">
        <w:rPr>
          <w:color w:val="000000" w:themeColor="text1"/>
        </w:rPr>
        <w:t xml:space="preserve"> Provide advice and support to landholders to assist with this.</w:t>
      </w:r>
    </w:p>
    <w:p w14:paraId="74A44D55" w14:textId="6A323B5D" w:rsidR="00171B15" w:rsidRPr="000E79AF" w:rsidRDefault="00171B15" w:rsidP="0044633A">
      <w:pPr>
        <w:pStyle w:val="ListParagraph"/>
        <w:numPr>
          <w:ilvl w:val="0"/>
          <w:numId w:val="11"/>
        </w:numPr>
        <w:rPr>
          <w:color w:val="000000" w:themeColor="text1"/>
        </w:rPr>
      </w:pPr>
      <w:r w:rsidRPr="000E79AF">
        <w:rPr>
          <w:color w:val="000000" w:themeColor="text1"/>
        </w:rPr>
        <w:t>Limit or prevent access of vehicles to patches of the ecological community.</w:t>
      </w:r>
    </w:p>
    <w:p w14:paraId="7BD6923B" w14:textId="6C54C202" w:rsidR="004A6B37" w:rsidRPr="000E79AF" w:rsidRDefault="004A6B37" w:rsidP="0044633A">
      <w:pPr>
        <w:pStyle w:val="ListParagraph"/>
        <w:numPr>
          <w:ilvl w:val="0"/>
          <w:numId w:val="11"/>
        </w:numPr>
        <w:rPr>
          <w:color w:val="000000" w:themeColor="text1"/>
        </w:rPr>
      </w:pPr>
      <w:r w:rsidRPr="000E79AF">
        <w:rPr>
          <w:color w:val="000000" w:themeColor="text1"/>
        </w:rPr>
        <w:t xml:space="preserve">Prevent further </w:t>
      </w:r>
      <w:r w:rsidR="00AB57A9" w:rsidRPr="000E79AF">
        <w:rPr>
          <w:color w:val="000000" w:themeColor="text1"/>
        </w:rPr>
        <w:t>incursions</w:t>
      </w:r>
      <w:r w:rsidRPr="000E79AF">
        <w:rPr>
          <w:color w:val="000000" w:themeColor="text1"/>
        </w:rPr>
        <w:t xml:space="preserve"> of feral animals </w:t>
      </w:r>
      <w:r w:rsidR="00AB57A9" w:rsidRPr="000E79AF">
        <w:rPr>
          <w:color w:val="000000" w:themeColor="text1"/>
        </w:rPr>
        <w:t>into the ecological community</w:t>
      </w:r>
      <w:r w:rsidR="004748EB">
        <w:rPr>
          <w:color w:val="000000" w:themeColor="text1"/>
        </w:rPr>
        <w:t>.</w:t>
      </w:r>
      <w:r w:rsidRPr="000E79AF">
        <w:rPr>
          <w:color w:val="000000" w:themeColor="text1"/>
        </w:rPr>
        <w:t xml:space="preserve"> </w:t>
      </w:r>
    </w:p>
    <w:p w14:paraId="4232C81E" w14:textId="392177E6" w:rsidR="00B86F45" w:rsidRDefault="516BBF06" w:rsidP="00B86F45">
      <w:pPr>
        <w:pStyle w:val="Heading3"/>
      </w:pPr>
      <w:bookmarkStart w:id="59" w:name="_Ref86652389"/>
      <w:r>
        <w:t>RESTORE</w:t>
      </w:r>
      <w:r w:rsidR="1F60D2A4">
        <w:t xml:space="preserve"> and MANAGE</w:t>
      </w:r>
      <w:r>
        <w:t xml:space="preserve"> the ecological community</w:t>
      </w:r>
      <w:bookmarkEnd w:id="59"/>
    </w:p>
    <w:p w14:paraId="31340B14" w14:textId="6B19B554" w:rsidR="00761719" w:rsidRPr="001321DC" w:rsidRDefault="00761719" w:rsidP="00761719">
      <w:r w:rsidRPr="001321DC">
        <w:t>This key approach includes priorities to restore</w:t>
      </w:r>
      <w:r w:rsidR="001321DC" w:rsidRPr="001321DC">
        <w:t xml:space="preserve"> and maintain</w:t>
      </w:r>
      <w:r w:rsidRPr="001321DC">
        <w:t xml:space="preserve"> the </w:t>
      </w:r>
      <w:r w:rsidR="00855988" w:rsidRPr="001321DC">
        <w:t xml:space="preserve">remaining </w:t>
      </w:r>
      <w:r w:rsidR="00CD610D">
        <w:t>occurrences</w:t>
      </w:r>
      <w:r w:rsidR="00855988" w:rsidRPr="001321DC">
        <w:t xml:space="preserve"> of the </w:t>
      </w:r>
      <w:r w:rsidRPr="001321DC">
        <w:t xml:space="preserve">ecological community by active abatement of threats, appropriate management, </w:t>
      </w:r>
      <w:proofErr w:type="gramStart"/>
      <w:r w:rsidRPr="001321DC">
        <w:t>restoration</w:t>
      </w:r>
      <w:proofErr w:type="gramEnd"/>
      <w:r w:rsidRPr="001321DC">
        <w:t xml:space="preserve"> and other conservation initiatives.</w:t>
      </w:r>
    </w:p>
    <w:p w14:paraId="7094A90D" w14:textId="53DE993B" w:rsidR="00236A64" w:rsidRPr="00CD610D" w:rsidRDefault="7869C76E" w:rsidP="008C585D">
      <w:pPr>
        <w:pStyle w:val="ListParagraph"/>
        <w:numPr>
          <w:ilvl w:val="0"/>
          <w:numId w:val="12"/>
        </w:numPr>
        <w:rPr>
          <w:color w:val="000000" w:themeColor="text1"/>
        </w:rPr>
      </w:pPr>
      <w:r w:rsidRPr="038CE578">
        <w:rPr>
          <w:color w:val="000000" w:themeColor="text1"/>
        </w:rPr>
        <w:t xml:space="preserve">Implement </w:t>
      </w:r>
      <w:r w:rsidR="5DB058BB" w:rsidRPr="038CE578">
        <w:rPr>
          <w:color w:val="000000" w:themeColor="text1"/>
        </w:rPr>
        <w:t>management actions</w:t>
      </w:r>
      <w:r w:rsidRPr="038CE578">
        <w:rPr>
          <w:color w:val="000000" w:themeColor="text1"/>
        </w:rPr>
        <w:t xml:space="preserve"> </w:t>
      </w:r>
      <w:r w:rsidR="5DB058BB" w:rsidRPr="038CE578">
        <w:rPr>
          <w:color w:val="000000" w:themeColor="text1"/>
        </w:rPr>
        <w:t xml:space="preserve">that mitigate against trampling, </w:t>
      </w:r>
      <w:r w:rsidR="71B3BF32" w:rsidRPr="038CE578">
        <w:rPr>
          <w:color w:val="000000" w:themeColor="text1"/>
        </w:rPr>
        <w:t xml:space="preserve">further weed encroachment, </w:t>
      </w:r>
      <w:r w:rsidR="5DB058BB" w:rsidRPr="038CE578">
        <w:rPr>
          <w:color w:val="000000" w:themeColor="text1"/>
        </w:rPr>
        <w:t>fire, drainage and sedimentation impacts</w:t>
      </w:r>
      <w:r w:rsidRPr="038CE578">
        <w:rPr>
          <w:color w:val="000000" w:themeColor="text1"/>
        </w:rPr>
        <w:t>.</w:t>
      </w:r>
    </w:p>
    <w:p w14:paraId="3499D27C" w14:textId="571195ED" w:rsidR="00761719" w:rsidRPr="000E79AF" w:rsidRDefault="00761719" w:rsidP="0044633A">
      <w:pPr>
        <w:pStyle w:val="ListParagraph"/>
        <w:numPr>
          <w:ilvl w:val="0"/>
          <w:numId w:val="12"/>
        </w:numPr>
        <w:rPr>
          <w:color w:val="000000" w:themeColor="text1"/>
        </w:rPr>
      </w:pPr>
      <w:r w:rsidRPr="000E79AF">
        <w:rPr>
          <w:color w:val="000000" w:themeColor="text1"/>
        </w:rPr>
        <w:t>Liaise with landholders</w:t>
      </w:r>
      <w:r w:rsidR="000E79AF" w:rsidRPr="000E79AF">
        <w:rPr>
          <w:color w:val="000000" w:themeColor="text1"/>
        </w:rPr>
        <w:t xml:space="preserve"> in surrounding areas</w:t>
      </w:r>
      <w:r w:rsidRPr="000E79AF">
        <w:rPr>
          <w:color w:val="000000" w:themeColor="text1"/>
        </w:rPr>
        <w:t xml:space="preserve"> and undertake and promote programs that ameliorate threats such as </w:t>
      </w:r>
      <w:r w:rsidR="000E79AF">
        <w:rPr>
          <w:color w:val="000000" w:themeColor="text1"/>
        </w:rPr>
        <w:t xml:space="preserve">invasive plants and </w:t>
      </w:r>
      <w:r w:rsidR="000E79AF" w:rsidRPr="000E79AF">
        <w:rPr>
          <w:color w:val="000000" w:themeColor="text1"/>
        </w:rPr>
        <w:t>animals</w:t>
      </w:r>
      <w:r w:rsidR="000E79AF">
        <w:rPr>
          <w:color w:val="000000" w:themeColor="text1"/>
        </w:rPr>
        <w:t xml:space="preserve"> and disturbance from livestock</w:t>
      </w:r>
      <w:r w:rsidRPr="000E79AF">
        <w:rPr>
          <w:color w:val="000000" w:themeColor="text1"/>
        </w:rPr>
        <w:t>.</w:t>
      </w:r>
    </w:p>
    <w:p w14:paraId="0C2CBF2F" w14:textId="376D3486" w:rsidR="00761719" w:rsidRPr="000E79AF" w:rsidRDefault="00761719" w:rsidP="0044633A">
      <w:pPr>
        <w:pStyle w:val="ListParagraph"/>
        <w:numPr>
          <w:ilvl w:val="0"/>
          <w:numId w:val="12"/>
        </w:numPr>
        <w:rPr>
          <w:color w:val="000000" w:themeColor="text1"/>
        </w:rPr>
      </w:pPr>
      <w:r w:rsidRPr="000E79AF">
        <w:rPr>
          <w:color w:val="000000" w:themeColor="text1"/>
        </w:rPr>
        <w:t>Identify and prioritise other specific threats and undertake appropriate on-ground site management strategies where required.</w:t>
      </w:r>
    </w:p>
    <w:p w14:paraId="2BAF2346" w14:textId="77777777" w:rsidR="00761719" w:rsidRPr="000E79AF" w:rsidRDefault="1C153A6D" w:rsidP="001C42E1">
      <w:pPr>
        <w:pStyle w:val="Heading4"/>
        <w:rPr>
          <w:color w:val="000000" w:themeColor="text1"/>
        </w:rPr>
      </w:pPr>
      <w:r w:rsidRPr="038CE578">
        <w:rPr>
          <w:color w:val="000000" w:themeColor="text1"/>
        </w:rPr>
        <w:lastRenderedPageBreak/>
        <w:t xml:space="preserve">Manage weeds, </w:t>
      </w:r>
      <w:r w:rsidR="47E1B417" w:rsidRPr="038CE578">
        <w:rPr>
          <w:color w:val="000000" w:themeColor="text1"/>
        </w:rPr>
        <w:t>pests</w:t>
      </w:r>
      <w:r w:rsidRPr="038CE578">
        <w:rPr>
          <w:color w:val="000000" w:themeColor="text1"/>
        </w:rPr>
        <w:t xml:space="preserve"> and diseases</w:t>
      </w:r>
    </w:p>
    <w:p w14:paraId="78E90CEB" w14:textId="763F12B1" w:rsidR="00761719" w:rsidRPr="000E79AF" w:rsidRDefault="00761719" w:rsidP="001321DC">
      <w:pPr>
        <w:rPr>
          <w:color w:val="000000" w:themeColor="text1"/>
        </w:rPr>
      </w:pPr>
      <w:r w:rsidRPr="000E79AF">
        <w:rPr>
          <w:color w:val="000000" w:themeColor="text1"/>
        </w:rPr>
        <w:t>Implement effective integrated control and management techniques for weeds</w:t>
      </w:r>
      <w:r w:rsidR="00527DFE" w:rsidRPr="000E79AF">
        <w:rPr>
          <w:color w:val="000000" w:themeColor="text1"/>
        </w:rPr>
        <w:t>, pests and diseases</w:t>
      </w:r>
      <w:r w:rsidRPr="000E79AF">
        <w:rPr>
          <w:color w:val="000000" w:themeColor="text1"/>
        </w:rPr>
        <w:t xml:space="preserve"> affecting the ecological community and manage sites to prevent the introduction of new, or further spread of, invasive </w:t>
      </w:r>
      <w:r w:rsidR="00527DFE" w:rsidRPr="000E79AF">
        <w:rPr>
          <w:color w:val="000000" w:themeColor="text1"/>
        </w:rPr>
        <w:t>species</w:t>
      </w:r>
      <w:r w:rsidRPr="000E79AF">
        <w:rPr>
          <w:color w:val="000000" w:themeColor="text1"/>
        </w:rPr>
        <w:t xml:space="preserve">. </w:t>
      </w:r>
    </w:p>
    <w:p w14:paraId="0961C74D" w14:textId="77777777" w:rsidR="00761719" w:rsidRPr="000E79AF" w:rsidRDefault="00761719" w:rsidP="0044633A">
      <w:pPr>
        <w:pStyle w:val="ListParagraph"/>
        <w:numPr>
          <w:ilvl w:val="0"/>
          <w:numId w:val="13"/>
        </w:numPr>
        <w:rPr>
          <w:color w:val="000000" w:themeColor="text1"/>
        </w:rPr>
      </w:pPr>
      <w:r w:rsidRPr="000E79AF">
        <w:rPr>
          <w:color w:val="000000" w:themeColor="text1"/>
        </w:rPr>
        <w:t xml:space="preserve">Identify potential new weed incursions early and manage for local eradication, where possible. </w:t>
      </w:r>
    </w:p>
    <w:p w14:paraId="07279364" w14:textId="77777777" w:rsidR="00761719" w:rsidRPr="000E79AF" w:rsidRDefault="00761719" w:rsidP="0044633A">
      <w:pPr>
        <w:pStyle w:val="ListParagraph"/>
        <w:numPr>
          <w:ilvl w:val="0"/>
          <w:numId w:val="13"/>
        </w:numPr>
        <w:rPr>
          <w:color w:val="000000" w:themeColor="text1"/>
        </w:rPr>
      </w:pPr>
      <w:r w:rsidRPr="000E79AF">
        <w:rPr>
          <w:color w:val="000000" w:themeColor="text1"/>
        </w:rPr>
        <w:t>Prioritise weed</w:t>
      </w:r>
      <w:r w:rsidR="00855988" w:rsidRPr="000E79AF">
        <w:rPr>
          <w:color w:val="000000" w:themeColor="text1"/>
        </w:rPr>
        <w:t>s</w:t>
      </w:r>
      <w:r w:rsidRPr="000E79AF">
        <w:rPr>
          <w:color w:val="000000" w:themeColor="text1"/>
        </w:rPr>
        <w:t xml:space="preserve"> and patches for which management is most urgent.</w:t>
      </w:r>
    </w:p>
    <w:p w14:paraId="57282481" w14:textId="77777777" w:rsidR="00B7413D" w:rsidRDefault="00B7413D" w:rsidP="0044633A">
      <w:pPr>
        <w:pStyle w:val="ListParagraph"/>
        <w:numPr>
          <w:ilvl w:val="0"/>
          <w:numId w:val="13"/>
        </w:numPr>
        <w:rPr>
          <w:color w:val="000000" w:themeColor="text1"/>
        </w:rPr>
      </w:pPr>
      <w:bookmarkStart w:id="60" w:name="_Hlk86617760"/>
      <w:r w:rsidRPr="00B7413D">
        <w:rPr>
          <w:color w:val="000000" w:themeColor="text1"/>
        </w:rPr>
        <w:t>Plan and budget for both initial weed management and for follow up treatment for as long as this is needed.</w:t>
      </w:r>
    </w:p>
    <w:bookmarkEnd w:id="60"/>
    <w:p w14:paraId="144E2292" w14:textId="1D621764" w:rsidR="00761719" w:rsidRPr="000E79AF" w:rsidRDefault="00761719" w:rsidP="0044633A">
      <w:pPr>
        <w:pStyle w:val="ListParagraph"/>
        <w:numPr>
          <w:ilvl w:val="0"/>
          <w:numId w:val="13"/>
        </w:numPr>
        <w:rPr>
          <w:color w:val="000000" w:themeColor="text1"/>
        </w:rPr>
      </w:pPr>
      <w:r w:rsidRPr="000E79AF">
        <w:rPr>
          <w:color w:val="000000" w:themeColor="text1"/>
        </w:rPr>
        <w:t>Target control of key weeds that threaten the ecological community using appropriate methods</w:t>
      </w:r>
      <w:r w:rsidR="008F2A87" w:rsidRPr="000E79AF">
        <w:rPr>
          <w:color w:val="000000" w:themeColor="text1"/>
        </w:rPr>
        <w:t xml:space="preserve"> that avoid impacts to non-target species</w:t>
      </w:r>
      <w:r w:rsidRPr="000E79AF">
        <w:rPr>
          <w:color w:val="000000" w:themeColor="text1"/>
        </w:rPr>
        <w:t xml:space="preserve">. </w:t>
      </w:r>
    </w:p>
    <w:p w14:paraId="1490FA35" w14:textId="6E8A0951" w:rsidR="00761719" w:rsidRPr="000E79AF" w:rsidRDefault="00761719" w:rsidP="0044633A">
      <w:pPr>
        <w:pStyle w:val="ListParagraph"/>
        <w:numPr>
          <w:ilvl w:val="0"/>
          <w:numId w:val="13"/>
        </w:numPr>
        <w:rPr>
          <w:color w:val="000000" w:themeColor="text1"/>
        </w:rPr>
      </w:pPr>
      <w:r w:rsidRPr="000E79AF">
        <w:rPr>
          <w:color w:val="000000" w:themeColor="text1"/>
        </w:rPr>
        <w:t xml:space="preserve">Encourage appropriate use of local native </w:t>
      </w:r>
      <w:r w:rsidR="007A43E2" w:rsidRPr="000E79AF">
        <w:rPr>
          <w:color w:val="000000" w:themeColor="text1"/>
        </w:rPr>
        <w:t xml:space="preserve">plant </w:t>
      </w:r>
      <w:r w:rsidRPr="000E79AF">
        <w:rPr>
          <w:color w:val="000000" w:themeColor="text1"/>
        </w:rPr>
        <w:t xml:space="preserve">species in developments in the region through local government and industry initiatives and best practice strategies. </w:t>
      </w:r>
    </w:p>
    <w:p w14:paraId="65CA6F96" w14:textId="77777777" w:rsidR="008E5F6C" w:rsidRPr="008E5F6C" w:rsidRDefault="00761719" w:rsidP="008E5F6C">
      <w:pPr>
        <w:pStyle w:val="ListParagraph"/>
        <w:numPr>
          <w:ilvl w:val="0"/>
          <w:numId w:val="13"/>
        </w:numPr>
        <w:rPr>
          <w:color w:val="000000" w:themeColor="text1"/>
        </w:rPr>
      </w:pPr>
      <w:r w:rsidRPr="008E5F6C">
        <w:rPr>
          <w:color w:val="000000" w:themeColor="text1"/>
        </w:rPr>
        <w:t>Ensure chemicals, or other mechanisms used to manage weeds, do not have significant adverse, off-target impa</w:t>
      </w:r>
      <w:r w:rsidR="00855988" w:rsidRPr="008E5F6C">
        <w:rPr>
          <w:color w:val="000000" w:themeColor="text1"/>
        </w:rPr>
        <w:t>cts on the ecological community</w:t>
      </w:r>
      <w:r w:rsidR="00F116B4" w:rsidRPr="008E5F6C">
        <w:rPr>
          <w:color w:val="000000" w:themeColor="text1"/>
        </w:rPr>
        <w:t xml:space="preserve"> or adjacent native vegetation or waterbodies</w:t>
      </w:r>
      <w:r w:rsidR="00855988" w:rsidRPr="008E5F6C">
        <w:rPr>
          <w:color w:val="000000" w:themeColor="text1"/>
        </w:rPr>
        <w:t>.</w:t>
      </w:r>
      <w:r w:rsidR="008E5F6C" w:rsidRPr="008E5F6C">
        <w:t xml:space="preserve"> </w:t>
      </w:r>
    </w:p>
    <w:p w14:paraId="1EA3190A" w14:textId="711349CE" w:rsidR="008E5F6C" w:rsidRPr="008E5F6C" w:rsidRDefault="008E5F6C" w:rsidP="008E5F6C">
      <w:pPr>
        <w:pStyle w:val="ListParagraph"/>
        <w:numPr>
          <w:ilvl w:val="0"/>
          <w:numId w:val="13"/>
        </w:numPr>
        <w:rPr>
          <w:color w:val="000000" w:themeColor="text1"/>
        </w:rPr>
      </w:pPr>
      <w:bookmarkStart w:id="61" w:name="_Hlk86617796"/>
      <w:r w:rsidRPr="008E5F6C">
        <w:rPr>
          <w:color w:val="000000" w:themeColor="text1"/>
        </w:rPr>
        <w:t>Implement controls to prevent or reduce infection by fungal pathogens, especially myrtle rust (</w:t>
      </w:r>
      <w:proofErr w:type="spellStart"/>
      <w:r w:rsidRPr="008E5F6C">
        <w:rPr>
          <w:i/>
          <w:iCs/>
          <w:color w:val="000000" w:themeColor="text1"/>
        </w:rPr>
        <w:t>Austropuccinia</w:t>
      </w:r>
      <w:proofErr w:type="spellEnd"/>
      <w:r w:rsidRPr="008E5F6C">
        <w:rPr>
          <w:i/>
          <w:iCs/>
          <w:color w:val="000000" w:themeColor="text1"/>
        </w:rPr>
        <w:t xml:space="preserve"> </w:t>
      </w:r>
      <w:proofErr w:type="spellStart"/>
      <w:r w:rsidRPr="008E5F6C">
        <w:rPr>
          <w:i/>
          <w:iCs/>
          <w:color w:val="000000" w:themeColor="text1"/>
        </w:rPr>
        <w:t>psidii</w:t>
      </w:r>
      <w:proofErr w:type="spellEnd"/>
      <w:r w:rsidRPr="008E5F6C">
        <w:rPr>
          <w:color w:val="000000" w:themeColor="text1"/>
        </w:rPr>
        <w:t xml:space="preserve">). </w:t>
      </w:r>
    </w:p>
    <w:bookmarkEnd w:id="61"/>
    <w:p w14:paraId="371BCD75" w14:textId="40EFEBF6" w:rsidR="00761719" w:rsidRPr="000E79AF" w:rsidRDefault="00761719" w:rsidP="0044633A">
      <w:pPr>
        <w:pStyle w:val="ListParagraph"/>
        <w:numPr>
          <w:ilvl w:val="0"/>
          <w:numId w:val="13"/>
        </w:numPr>
        <w:rPr>
          <w:color w:val="000000" w:themeColor="text1"/>
        </w:rPr>
      </w:pPr>
      <w:r w:rsidRPr="000E79AF">
        <w:rPr>
          <w:color w:val="000000" w:themeColor="text1"/>
        </w:rPr>
        <w:t>Control introduced pest animals through coordinated landscape-scale control programs</w:t>
      </w:r>
      <w:r w:rsidR="008E5F6C">
        <w:rPr>
          <w:color w:val="000000" w:themeColor="text1"/>
        </w:rPr>
        <w:t xml:space="preserve">, with a particular focus on feral pigs, </w:t>
      </w:r>
      <w:proofErr w:type="gramStart"/>
      <w:r w:rsidR="008E5F6C">
        <w:rPr>
          <w:color w:val="000000" w:themeColor="text1"/>
        </w:rPr>
        <w:t>deer</w:t>
      </w:r>
      <w:proofErr w:type="gramEnd"/>
      <w:r w:rsidR="008E5F6C">
        <w:rPr>
          <w:color w:val="000000" w:themeColor="text1"/>
        </w:rPr>
        <w:t xml:space="preserve"> and goats</w:t>
      </w:r>
      <w:r w:rsidR="000E79AF" w:rsidRPr="000E79AF">
        <w:rPr>
          <w:color w:val="000000" w:themeColor="text1"/>
        </w:rPr>
        <w:t>.</w:t>
      </w:r>
    </w:p>
    <w:p w14:paraId="2991F5E8" w14:textId="77777777" w:rsidR="008E5F6C" w:rsidRPr="008E5F6C" w:rsidRDefault="2B215B35" w:rsidP="038CE578">
      <w:pPr>
        <w:keepNext/>
        <w:keepLines/>
        <w:numPr>
          <w:ilvl w:val="3"/>
          <w:numId w:val="1"/>
        </w:numPr>
        <w:spacing w:before="120" w:after="120"/>
        <w:ind w:left="0" w:firstLine="0"/>
        <w:outlineLvl w:val="3"/>
        <w:rPr>
          <w:rFonts w:asciiTheme="minorHAnsi" w:eastAsiaTheme="majorEastAsia" w:hAnsiTheme="minorHAnsi" w:cs="Arial"/>
          <w:i/>
          <w:iCs/>
          <w:smallCaps/>
          <w:color w:val="000000" w:themeColor="text1"/>
        </w:rPr>
      </w:pPr>
      <w:r w:rsidRPr="038CE578">
        <w:rPr>
          <w:rFonts w:asciiTheme="minorHAnsi" w:eastAsiaTheme="majorEastAsia" w:hAnsiTheme="minorHAnsi" w:cs="Arial"/>
          <w:i/>
          <w:iCs/>
          <w:smallCaps/>
          <w:color w:val="000000" w:themeColor="text1"/>
        </w:rPr>
        <w:t>Manage trampling, browsing and grazing</w:t>
      </w:r>
    </w:p>
    <w:p w14:paraId="5F93809F" w14:textId="77777777" w:rsidR="008E5F6C" w:rsidRPr="008E5F6C" w:rsidRDefault="008E5F6C" w:rsidP="008E5F6C">
      <w:pPr>
        <w:numPr>
          <w:ilvl w:val="0"/>
          <w:numId w:val="13"/>
        </w:numPr>
        <w:spacing w:after="120"/>
        <w:rPr>
          <w:rFonts w:eastAsia="Times New Roman" w:cs="Times New Roman"/>
          <w:color w:val="000000" w:themeColor="text1"/>
          <w:szCs w:val="24"/>
          <w:lang w:eastAsia="en-GB"/>
        </w:rPr>
      </w:pPr>
      <w:r w:rsidRPr="008E5F6C">
        <w:rPr>
          <w:rFonts w:eastAsia="Times New Roman" w:cs="Times New Roman"/>
          <w:color w:val="000000" w:themeColor="text1"/>
          <w:szCs w:val="24"/>
          <w:lang w:eastAsia="en-GB"/>
        </w:rPr>
        <w:t>Any livestock grazing which may be occurring in the ecological community should cease and fencing may be required for exclusion of stock.</w:t>
      </w:r>
    </w:p>
    <w:p w14:paraId="38BA4E92" w14:textId="77777777" w:rsidR="008E5F6C" w:rsidRPr="008E5F6C" w:rsidRDefault="008E5F6C" w:rsidP="008E5F6C">
      <w:pPr>
        <w:numPr>
          <w:ilvl w:val="0"/>
          <w:numId w:val="13"/>
        </w:numPr>
        <w:spacing w:after="120"/>
        <w:rPr>
          <w:rFonts w:eastAsia="Times New Roman" w:cs="Times New Roman"/>
          <w:color w:val="000000" w:themeColor="text1"/>
          <w:szCs w:val="24"/>
          <w:lang w:eastAsia="en-GB"/>
        </w:rPr>
      </w:pPr>
      <w:r w:rsidRPr="008E5F6C">
        <w:rPr>
          <w:rFonts w:eastAsia="Times New Roman" w:cs="Times New Roman"/>
          <w:color w:val="000000" w:themeColor="text1"/>
          <w:szCs w:val="24"/>
          <w:lang w:eastAsia="en-GB"/>
        </w:rPr>
        <w:t>Low level grazing, firewood cutting and other uses which may be acceptable in dry forests are not appropriate to maintain the integrity of this ecological community.</w:t>
      </w:r>
    </w:p>
    <w:p w14:paraId="62E968E9" w14:textId="156959E3" w:rsidR="00E54574" w:rsidRPr="00354BFD" w:rsidRDefault="60860DE3" w:rsidP="001C42E1">
      <w:pPr>
        <w:pStyle w:val="Heading4"/>
        <w:rPr>
          <w:color w:val="000000" w:themeColor="text1"/>
        </w:rPr>
      </w:pPr>
      <w:r w:rsidRPr="038CE578">
        <w:rPr>
          <w:color w:val="000000" w:themeColor="text1"/>
        </w:rPr>
        <w:t>Manage inappropriate behaviours</w:t>
      </w:r>
    </w:p>
    <w:p w14:paraId="6AF9AC13" w14:textId="1B4AC448" w:rsidR="00E54574" w:rsidRPr="00354BFD" w:rsidRDefault="00E54574" w:rsidP="0044633A">
      <w:pPr>
        <w:pStyle w:val="ListParagraph"/>
        <w:numPr>
          <w:ilvl w:val="0"/>
          <w:numId w:val="13"/>
        </w:numPr>
        <w:rPr>
          <w:color w:val="000000" w:themeColor="text1"/>
        </w:rPr>
      </w:pPr>
      <w:r w:rsidRPr="00354BFD">
        <w:rPr>
          <w:color w:val="000000" w:themeColor="text1"/>
        </w:rPr>
        <w:t xml:space="preserve">Avoid </w:t>
      </w:r>
      <w:r w:rsidR="000E79AF" w:rsidRPr="00354BFD">
        <w:rPr>
          <w:color w:val="000000" w:themeColor="text1"/>
        </w:rPr>
        <w:t>disturbance from visitors to sites containing the ecological community. Stay on established walking tracks when visiting national parks</w:t>
      </w:r>
      <w:r w:rsidR="00525F3A">
        <w:rPr>
          <w:color w:val="000000" w:themeColor="text1"/>
        </w:rPr>
        <w:t xml:space="preserve"> and nature reserves</w:t>
      </w:r>
      <w:r w:rsidR="000E79AF" w:rsidRPr="00354BFD">
        <w:rPr>
          <w:color w:val="000000" w:themeColor="text1"/>
        </w:rPr>
        <w:t>.</w:t>
      </w:r>
    </w:p>
    <w:p w14:paraId="28D0AA96" w14:textId="77777777" w:rsidR="00525F3A" w:rsidRPr="00CC397E" w:rsidRDefault="00525F3A" w:rsidP="00525F3A">
      <w:pPr>
        <w:numPr>
          <w:ilvl w:val="0"/>
          <w:numId w:val="13"/>
        </w:numPr>
        <w:spacing w:after="120"/>
        <w:rPr>
          <w:color w:val="000000" w:themeColor="text1"/>
        </w:rPr>
      </w:pPr>
      <w:r w:rsidRPr="00CC397E">
        <w:rPr>
          <w:color w:val="000000" w:themeColor="text1"/>
        </w:rPr>
        <w:t>Avoid</w:t>
      </w:r>
      <w:r>
        <w:rPr>
          <w:color w:val="000000" w:themeColor="text1"/>
        </w:rPr>
        <w:t>/</w:t>
      </w:r>
      <w:r w:rsidRPr="00CC397E">
        <w:rPr>
          <w:color w:val="000000" w:themeColor="text1"/>
        </w:rPr>
        <w:t xml:space="preserve">prohibit </w:t>
      </w:r>
      <w:r>
        <w:rPr>
          <w:color w:val="000000" w:themeColor="text1"/>
        </w:rPr>
        <w:t xml:space="preserve">and monitor </w:t>
      </w:r>
      <w:r w:rsidRPr="00CC397E">
        <w:rPr>
          <w:color w:val="000000" w:themeColor="text1"/>
        </w:rPr>
        <w:t xml:space="preserve">wood collection, such as for firewood or fencing, that leads to the loss and damage of trees, stags, </w:t>
      </w:r>
      <w:proofErr w:type="gramStart"/>
      <w:r w:rsidRPr="00CC397E">
        <w:rPr>
          <w:color w:val="000000" w:themeColor="text1"/>
        </w:rPr>
        <w:t>logs</w:t>
      </w:r>
      <w:proofErr w:type="gramEnd"/>
      <w:r w:rsidRPr="00CC397E">
        <w:rPr>
          <w:color w:val="000000" w:themeColor="text1"/>
        </w:rPr>
        <w:t xml:space="preserve"> or disturbs the natural litter layer.</w:t>
      </w:r>
    </w:p>
    <w:p w14:paraId="682CFD01" w14:textId="77777777" w:rsidR="00525F3A" w:rsidRPr="00CC397E" w:rsidRDefault="00525F3A" w:rsidP="00525F3A">
      <w:pPr>
        <w:numPr>
          <w:ilvl w:val="0"/>
          <w:numId w:val="13"/>
        </w:numPr>
        <w:spacing w:after="120"/>
        <w:rPr>
          <w:color w:val="000000" w:themeColor="text1"/>
        </w:rPr>
      </w:pPr>
      <w:r w:rsidRPr="00CC397E">
        <w:rPr>
          <w:color w:val="000000" w:themeColor="text1"/>
        </w:rPr>
        <w:t>Avoid</w:t>
      </w:r>
      <w:r>
        <w:rPr>
          <w:color w:val="000000" w:themeColor="text1"/>
        </w:rPr>
        <w:t>/</w:t>
      </w:r>
      <w:r w:rsidRPr="00CC397E">
        <w:rPr>
          <w:color w:val="000000" w:themeColor="text1"/>
        </w:rPr>
        <w:t xml:space="preserve">prohibit </w:t>
      </w:r>
      <w:r>
        <w:rPr>
          <w:color w:val="000000" w:themeColor="text1"/>
        </w:rPr>
        <w:t xml:space="preserve">and monitor </w:t>
      </w:r>
      <w:r w:rsidRPr="00CC397E">
        <w:rPr>
          <w:color w:val="000000" w:themeColor="text1"/>
        </w:rPr>
        <w:t>destructive activities such as off-road trail bike or four-wheel-driving</w:t>
      </w:r>
      <w:r>
        <w:rPr>
          <w:color w:val="000000" w:themeColor="text1"/>
        </w:rPr>
        <w:t>.</w:t>
      </w:r>
    </w:p>
    <w:p w14:paraId="242B0792" w14:textId="77777777" w:rsidR="00525F3A" w:rsidRPr="00CC397E" w:rsidRDefault="00525F3A" w:rsidP="00525F3A">
      <w:pPr>
        <w:numPr>
          <w:ilvl w:val="0"/>
          <w:numId w:val="13"/>
        </w:numPr>
        <w:spacing w:after="120"/>
        <w:rPr>
          <w:color w:val="000000" w:themeColor="text1"/>
        </w:rPr>
      </w:pPr>
      <w:r w:rsidRPr="00CC397E">
        <w:rPr>
          <w:color w:val="000000" w:themeColor="text1"/>
        </w:rPr>
        <w:t>Avoid</w:t>
      </w:r>
      <w:r>
        <w:rPr>
          <w:color w:val="000000" w:themeColor="text1"/>
        </w:rPr>
        <w:t>/</w:t>
      </w:r>
      <w:r w:rsidRPr="00CC397E">
        <w:rPr>
          <w:color w:val="000000" w:themeColor="text1"/>
        </w:rPr>
        <w:t xml:space="preserve">prohibit </w:t>
      </w:r>
      <w:r>
        <w:rPr>
          <w:color w:val="000000" w:themeColor="text1"/>
        </w:rPr>
        <w:t xml:space="preserve">and monitor </w:t>
      </w:r>
      <w:r w:rsidRPr="00CC397E">
        <w:rPr>
          <w:color w:val="000000" w:themeColor="text1"/>
        </w:rPr>
        <w:t>rubbish dumping.</w:t>
      </w:r>
    </w:p>
    <w:p w14:paraId="1061CECC" w14:textId="7D32400B" w:rsidR="000E79AF" w:rsidRPr="00354BFD" w:rsidRDefault="000E79AF" w:rsidP="000E79AF">
      <w:pPr>
        <w:pStyle w:val="ListParagraph"/>
        <w:numPr>
          <w:ilvl w:val="0"/>
          <w:numId w:val="13"/>
        </w:numPr>
        <w:rPr>
          <w:color w:val="000000" w:themeColor="text1"/>
        </w:rPr>
      </w:pPr>
      <w:r w:rsidRPr="00354BFD">
        <w:rPr>
          <w:color w:val="000000" w:themeColor="text1"/>
        </w:rPr>
        <w:t>Avoid</w:t>
      </w:r>
      <w:r w:rsidR="008E5F6C">
        <w:rPr>
          <w:color w:val="000000" w:themeColor="text1"/>
        </w:rPr>
        <w:t>/</w:t>
      </w:r>
      <w:r w:rsidRPr="00354BFD">
        <w:rPr>
          <w:color w:val="000000" w:themeColor="text1"/>
        </w:rPr>
        <w:t xml:space="preserve">prohibit </w:t>
      </w:r>
      <w:r w:rsidR="008E5F6C">
        <w:rPr>
          <w:color w:val="000000" w:themeColor="text1"/>
        </w:rPr>
        <w:t xml:space="preserve">and monitor </w:t>
      </w:r>
      <w:r w:rsidRPr="00354BFD">
        <w:rPr>
          <w:color w:val="000000" w:themeColor="text1"/>
        </w:rPr>
        <w:t>wildflower</w:t>
      </w:r>
      <w:r w:rsidR="008E5F6C">
        <w:rPr>
          <w:color w:val="000000" w:themeColor="text1"/>
        </w:rPr>
        <w:t>, invertebrate</w:t>
      </w:r>
      <w:r w:rsidRPr="00354BFD">
        <w:rPr>
          <w:color w:val="000000" w:themeColor="text1"/>
        </w:rPr>
        <w:t xml:space="preserve"> </w:t>
      </w:r>
      <w:r w:rsidR="008E5F6C">
        <w:rPr>
          <w:color w:val="000000" w:themeColor="text1"/>
        </w:rPr>
        <w:t xml:space="preserve">and other fauna </w:t>
      </w:r>
      <w:r w:rsidRPr="00354BFD">
        <w:rPr>
          <w:color w:val="000000" w:themeColor="text1"/>
        </w:rPr>
        <w:t xml:space="preserve">collection. </w:t>
      </w:r>
    </w:p>
    <w:p w14:paraId="20275A99" w14:textId="2F06689A" w:rsidR="000E79AF" w:rsidRPr="00354BFD" w:rsidRDefault="000E79AF" w:rsidP="000E79AF">
      <w:pPr>
        <w:pStyle w:val="ListParagraph"/>
        <w:numPr>
          <w:ilvl w:val="0"/>
          <w:numId w:val="13"/>
        </w:numPr>
        <w:rPr>
          <w:color w:val="000000" w:themeColor="text1"/>
        </w:rPr>
      </w:pPr>
      <w:r w:rsidRPr="00354BFD">
        <w:rPr>
          <w:color w:val="000000" w:themeColor="text1"/>
        </w:rPr>
        <w:t>Leave Sphagnum Moss in its natural setting and obtain garden moss only from commercially authorised suppliers</w:t>
      </w:r>
      <w:r w:rsidR="00525F3A">
        <w:rPr>
          <w:color w:val="000000" w:themeColor="text1"/>
        </w:rPr>
        <w:t xml:space="preserve"> (or use an alternative)</w:t>
      </w:r>
      <w:r w:rsidRPr="00354BFD">
        <w:rPr>
          <w:color w:val="000000" w:themeColor="text1"/>
        </w:rPr>
        <w:t>.</w:t>
      </w:r>
    </w:p>
    <w:p w14:paraId="320565ED" w14:textId="2E279851" w:rsidR="00761719" w:rsidRPr="00354BFD" w:rsidRDefault="26C8A7F5" w:rsidP="001C42E1">
      <w:pPr>
        <w:pStyle w:val="Heading4"/>
        <w:rPr>
          <w:color w:val="000000" w:themeColor="text1"/>
        </w:rPr>
      </w:pPr>
      <w:bookmarkStart w:id="62" w:name="_Hlk86307318"/>
      <w:r w:rsidRPr="038CE578">
        <w:rPr>
          <w:color w:val="000000" w:themeColor="text1"/>
        </w:rPr>
        <w:lastRenderedPageBreak/>
        <w:t>M</w:t>
      </w:r>
      <w:r w:rsidR="4E3AEB3E" w:rsidRPr="038CE578">
        <w:rPr>
          <w:color w:val="000000" w:themeColor="text1"/>
        </w:rPr>
        <w:t>anage appropriate fire regimes</w:t>
      </w:r>
    </w:p>
    <w:bookmarkEnd w:id="62"/>
    <w:p w14:paraId="6C87D5EB" w14:textId="0CEE60F7" w:rsidR="000E79AF" w:rsidRPr="000E79AF" w:rsidRDefault="00533FD5" w:rsidP="000E79AF">
      <w:pPr>
        <w:ind w:left="360"/>
        <w:rPr>
          <w:color w:val="000000" w:themeColor="text1"/>
        </w:rPr>
      </w:pPr>
      <w:r>
        <w:rPr>
          <w:color w:val="000000" w:themeColor="text1"/>
        </w:rPr>
        <w:t>Generally, f</w:t>
      </w:r>
      <w:r w:rsidR="008F168A" w:rsidRPr="00354BFD">
        <w:rPr>
          <w:color w:val="000000" w:themeColor="text1"/>
        </w:rPr>
        <w:t>ire should be excluded from the ecological community and nearby areas (NPWS 2002)</w:t>
      </w:r>
      <w:r w:rsidR="00354BFD">
        <w:rPr>
          <w:color w:val="000000" w:themeColor="text1"/>
        </w:rPr>
        <w:t>.</w:t>
      </w:r>
      <w:r w:rsidR="008F168A" w:rsidRPr="00354BFD">
        <w:rPr>
          <w:color w:val="000000" w:themeColor="text1"/>
        </w:rPr>
        <w:t xml:space="preserve"> </w:t>
      </w:r>
      <w:r>
        <w:rPr>
          <w:color w:val="000000" w:themeColor="text1"/>
        </w:rPr>
        <w:t>A</w:t>
      </w:r>
      <w:r w:rsidR="008F168A" w:rsidRPr="00354BFD">
        <w:rPr>
          <w:color w:val="000000" w:themeColor="text1"/>
        </w:rPr>
        <w:t>reas of this ecological community w</w:t>
      </w:r>
      <w:r>
        <w:rPr>
          <w:color w:val="000000" w:themeColor="text1"/>
        </w:rPr>
        <w:t>ere</w:t>
      </w:r>
      <w:r w:rsidR="008F168A" w:rsidRPr="00354BFD">
        <w:rPr>
          <w:color w:val="000000" w:themeColor="text1"/>
        </w:rPr>
        <w:t xml:space="preserve"> recently affected by the fire </w:t>
      </w:r>
      <w:r w:rsidR="004748EB">
        <w:rPr>
          <w:color w:val="000000" w:themeColor="text1"/>
        </w:rPr>
        <w:t>occurring from December 2019 to January 2020</w:t>
      </w:r>
      <w:r w:rsidR="008F168A" w:rsidRPr="00354BFD">
        <w:rPr>
          <w:color w:val="000000" w:themeColor="text1"/>
        </w:rPr>
        <w:t xml:space="preserve">. </w:t>
      </w:r>
      <w:r w:rsidR="000E79AF" w:rsidRPr="00354BFD">
        <w:rPr>
          <w:color w:val="000000" w:themeColor="text1"/>
        </w:rPr>
        <w:t xml:space="preserve">The following </w:t>
      </w:r>
      <w:r w:rsidR="003B1D86" w:rsidRPr="00354BFD">
        <w:rPr>
          <w:color w:val="000000" w:themeColor="text1"/>
        </w:rPr>
        <w:t xml:space="preserve">actions were identified for related ecological communities affected by the 2019-20 bushfires (Keith et al. 2020). </w:t>
      </w:r>
      <w:r w:rsidR="000E79AF" w:rsidRPr="00354BFD">
        <w:rPr>
          <w:color w:val="000000" w:themeColor="text1"/>
        </w:rPr>
        <w:t>For example, to reduce risks from fire-drought interactions and frequent fire, more specific actio</w:t>
      </w:r>
      <w:r w:rsidR="000E79AF" w:rsidRPr="000E79AF">
        <w:rPr>
          <w:color w:val="000000" w:themeColor="text1"/>
        </w:rPr>
        <w:t>ns may include:</w:t>
      </w:r>
    </w:p>
    <w:p w14:paraId="32268039" w14:textId="77777777" w:rsidR="000E79AF" w:rsidRPr="000E79AF" w:rsidRDefault="000E79AF" w:rsidP="000E79AF">
      <w:pPr>
        <w:pStyle w:val="ListParagraph"/>
        <w:numPr>
          <w:ilvl w:val="0"/>
          <w:numId w:val="13"/>
        </w:numPr>
        <w:rPr>
          <w:color w:val="000000" w:themeColor="text1"/>
        </w:rPr>
      </w:pPr>
      <w:r w:rsidRPr="000E79AF">
        <w:rPr>
          <w:color w:val="000000" w:themeColor="text1"/>
        </w:rPr>
        <w:t>Avoid implementing fires including hazard reduction burns in all recently burnt habitat (including but not limited to habitat burnt in 2019/2020).</w:t>
      </w:r>
    </w:p>
    <w:p w14:paraId="0A11DB42" w14:textId="77777777" w:rsidR="000E79AF" w:rsidRPr="000E79AF" w:rsidRDefault="000E79AF" w:rsidP="000E79AF">
      <w:pPr>
        <w:pStyle w:val="ListParagraph"/>
        <w:numPr>
          <w:ilvl w:val="0"/>
          <w:numId w:val="13"/>
        </w:numPr>
        <w:rPr>
          <w:color w:val="000000" w:themeColor="text1"/>
        </w:rPr>
      </w:pPr>
      <w:r w:rsidRPr="000E79AF">
        <w:rPr>
          <w:color w:val="000000" w:themeColor="text1"/>
        </w:rPr>
        <w:t>Protect unburnt parts of TEC distributions that function as refuges (</w:t>
      </w:r>
      <w:proofErr w:type="gramStart"/>
      <w:r w:rsidRPr="000E79AF">
        <w:rPr>
          <w:color w:val="000000" w:themeColor="text1"/>
        </w:rPr>
        <w:t>i.e.</w:t>
      </w:r>
      <w:proofErr w:type="gramEnd"/>
      <w:r w:rsidRPr="000E79AF">
        <w:rPr>
          <w:color w:val="000000" w:themeColor="text1"/>
        </w:rPr>
        <w:t xml:space="preserve"> avoid burning, clearing or logging in that habitat) in order to avoid putting all the species at risk at once.</w:t>
      </w:r>
    </w:p>
    <w:p w14:paraId="6A153091" w14:textId="4ED335FB" w:rsidR="000E79AF" w:rsidRPr="000E79AF" w:rsidRDefault="000E79AF" w:rsidP="000E79AF">
      <w:pPr>
        <w:pStyle w:val="ListParagraph"/>
        <w:numPr>
          <w:ilvl w:val="0"/>
          <w:numId w:val="13"/>
        </w:numPr>
        <w:rPr>
          <w:color w:val="000000" w:themeColor="text1"/>
        </w:rPr>
      </w:pPr>
      <w:r w:rsidRPr="000E79AF">
        <w:rPr>
          <w:color w:val="000000" w:themeColor="text1"/>
        </w:rPr>
        <w:t>Develop</w:t>
      </w:r>
      <w:r w:rsidR="004748EB">
        <w:rPr>
          <w:color w:val="000000" w:themeColor="text1"/>
        </w:rPr>
        <w:t xml:space="preserve"> and adapt</w:t>
      </w:r>
      <w:r w:rsidRPr="000E79AF">
        <w:rPr>
          <w:color w:val="000000" w:themeColor="text1"/>
        </w:rPr>
        <w:t xml:space="preserve"> fire management plans to ensure that any future wildfires that threaten to burn over recovering sites are rapidly extinguished and to avoid or minimise risks from hazard reduction burning in adjacent areas (</w:t>
      </w:r>
      <w:proofErr w:type="gramStart"/>
      <w:r w:rsidRPr="000E79AF">
        <w:rPr>
          <w:color w:val="000000" w:themeColor="text1"/>
        </w:rPr>
        <w:t>i.e.</w:t>
      </w:r>
      <w:proofErr w:type="gramEnd"/>
      <w:r w:rsidRPr="000E79AF">
        <w:rPr>
          <w:color w:val="000000" w:themeColor="text1"/>
        </w:rPr>
        <w:t xml:space="preserve"> by escaping containment lines).</w:t>
      </w:r>
    </w:p>
    <w:p w14:paraId="49F5105A" w14:textId="77777777" w:rsidR="000E79AF" w:rsidRPr="000E79AF" w:rsidRDefault="000E79AF" w:rsidP="000E79AF">
      <w:pPr>
        <w:pStyle w:val="ListParagraph"/>
        <w:numPr>
          <w:ilvl w:val="0"/>
          <w:numId w:val="13"/>
        </w:numPr>
        <w:rPr>
          <w:color w:val="000000" w:themeColor="text1"/>
        </w:rPr>
      </w:pPr>
      <w:r w:rsidRPr="000E79AF">
        <w:rPr>
          <w:color w:val="000000" w:themeColor="text1"/>
        </w:rPr>
        <w:t>Monitor recovery of key TEC components to determine the time required to re-establish habitat</w:t>
      </w:r>
    </w:p>
    <w:p w14:paraId="487AADC9" w14:textId="77777777" w:rsidR="003B1D86" w:rsidRPr="003B1D86" w:rsidRDefault="003B1D86" w:rsidP="003B1D86">
      <w:pPr>
        <w:pStyle w:val="ListParagraph"/>
        <w:numPr>
          <w:ilvl w:val="0"/>
          <w:numId w:val="13"/>
        </w:numPr>
        <w:rPr>
          <w:color w:val="000000" w:themeColor="text1"/>
        </w:rPr>
      </w:pPr>
      <w:r w:rsidRPr="003B1D86">
        <w:rPr>
          <w:color w:val="000000" w:themeColor="text1"/>
        </w:rPr>
        <w:t>Undertake post-fire on-ground surveys to quantify impacts, management needs and monitor recovery.</w:t>
      </w:r>
    </w:p>
    <w:p w14:paraId="2569CBF1" w14:textId="77777777" w:rsidR="003B1D86" w:rsidRPr="003B1D86" w:rsidRDefault="003B1D86" w:rsidP="003B1D86">
      <w:pPr>
        <w:pStyle w:val="ListParagraph"/>
        <w:numPr>
          <w:ilvl w:val="0"/>
          <w:numId w:val="13"/>
        </w:numPr>
        <w:rPr>
          <w:color w:val="000000" w:themeColor="text1"/>
        </w:rPr>
      </w:pPr>
      <w:r w:rsidRPr="003B1D86">
        <w:rPr>
          <w:color w:val="000000" w:themeColor="text1"/>
        </w:rPr>
        <w:t>Protect unburnt fire refuges from future fires.</w:t>
      </w:r>
    </w:p>
    <w:p w14:paraId="66C1A0CF" w14:textId="77777777" w:rsidR="003B1D86" w:rsidRPr="003B1D86" w:rsidRDefault="003B1D86" w:rsidP="003B1D86">
      <w:pPr>
        <w:pStyle w:val="ListParagraph"/>
        <w:numPr>
          <w:ilvl w:val="0"/>
          <w:numId w:val="13"/>
        </w:numPr>
        <w:rPr>
          <w:color w:val="000000" w:themeColor="text1"/>
        </w:rPr>
      </w:pPr>
      <w:r w:rsidRPr="003B1D86">
        <w:rPr>
          <w:color w:val="000000" w:themeColor="text1"/>
        </w:rPr>
        <w:t>Protect burnt areas from future fires.</w:t>
      </w:r>
    </w:p>
    <w:p w14:paraId="2D43113F" w14:textId="5B55BFA0" w:rsidR="003B1D86" w:rsidRPr="003B1D86" w:rsidRDefault="003B1D86" w:rsidP="003B1D86">
      <w:pPr>
        <w:pStyle w:val="ListParagraph"/>
        <w:numPr>
          <w:ilvl w:val="0"/>
          <w:numId w:val="13"/>
        </w:numPr>
        <w:rPr>
          <w:color w:val="000000" w:themeColor="text1"/>
        </w:rPr>
      </w:pPr>
      <w:r w:rsidRPr="003B1D86">
        <w:rPr>
          <w:color w:val="000000" w:themeColor="text1"/>
        </w:rPr>
        <w:t>Install targeted fencing to exclude livestock, feral grazers, or overabundant native herbivores</w:t>
      </w:r>
      <w:r w:rsidR="0084579F">
        <w:rPr>
          <w:color w:val="000000" w:themeColor="text1"/>
        </w:rPr>
        <w:t xml:space="preserve">, </w:t>
      </w:r>
      <w:r w:rsidR="009D45F8">
        <w:rPr>
          <w:color w:val="000000" w:themeColor="text1"/>
        </w:rPr>
        <w:t>and manage people and</w:t>
      </w:r>
      <w:r w:rsidR="0084579F">
        <w:rPr>
          <w:color w:val="000000" w:themeColor="text1"/>
        </w:rPr>
        <w:t xml:space="preserve"> </w:t>
      </w:r>
      <w:r w:rsidR="009D45F8">
        <w:rPr>
          <w:color w:val="000000" w:themeColor="text1"/>
        </w:rPr>
        <w:t>vehicle</w:t>
      </w:r>
      <w:r w:rsidR="0084579F">
        <w:rPr>
          <w:color w:val="000000" w:themeColor="text1"/>
        </w:rPr>
        <w:t xml:space="preserve"> access</w:t>
      </w:r>
      <w:r w:rsidR="009D45F8">
        <w:rPr>
          <w:color w:val="000000" w:themeColor="text1"/>
        </w:rPr>
        <w:t xml:space="preserve"> to enable recovery</w:t>
      </w:r>
      <w:r w:rsidRPr="003B1D86">
        <w:rPr>
          <w:color w:val="000000" w:themeColor="text1"/>
        </w:rPr>
        <w:t>.</w:t>
      </w:r>
    </w:p>
    <w:p w14:paraId="00F974E2" w14:textId="77777777" w:rsidR="003B1D86" w:rsidRPr="003B1D86" w:rsidRDefault="003B1D86" w:rsidP="003B1D86">
      <w:pPr>
        <w:pStyle w:val="ListParagraph"/>
        <w:numPr>
          <w:ilvl w:val="0"/>
          <w:numId w:val="13"/>
        </w:numPr>
        <w:rPr>
          <w:color w:val="000000" w:themeColor="text1"/>
        </w:rPr>
      </w:pPr>
      <w:r w:rsidRPr="003B1D86">
        <w:rPr>
          <w:color w:val="000000" w:themeColor="text1"/>
        </w:rPr>
        <w:t>Control feral pigs and deer.</w:t>
      </w:r>
    </w:p>
    <w:p w14:paraId="7D05B127" w14:textId="3F691F2D" w:rsidR="003B1D86" w:rsidRPr="003B1D86" w:rsidRDefault="0084579F" w:rsidP="003B1D86">
      <w:pPr>
        <w:pStyle w:val="ListParagraph"/>
        <w:numPr>
          <w:ilvl w:val="0"/>
          <w:numId w:val="13"/>
        </w:numPr>
        <w:rPr>
          <w:color w:val="000000" w:themeColor="text1"/>
        </w:rPr>
      </w:pPr>
      <w:r>
        <w:rPr>
          <w:color w:val="000000" w:themeColor="text1"/>
        </w:rPr>
        <w:t>Controlling</w:t>
      </w:r>
      <w:r w:rsidR="003B1D86" w:rsidRPr="003B1D86" w:rsidDel="0084579F">
        <w:rPr>
          <w:color w:val="000000" w:themeColor="text1"/>
        </w:rPr>
        <w:t xml:space="preserve"> </w:t>
      </w:r>
      <w:r w:rsidR="003B1D86" w:rsidRPr="003B1D86">
        <w:rPr>
          <w:color w:val="000000" w:themeColor="text1"/>
        </w:rPr>
        <w:t>feral predator</w:t>
      </w:r>
      <w:r>
        <w:rPr>
          <w:color w:val="000000" w:themeColor="text1"/>
        </w:rPr>
        <w:t xml:space="preserve">s post-fire is not typically considered a high priority for this ecological </w:t>
      </w:r>
      <w:proofErr w:type="gramStart"/>
      <w:r>
        <w:rPr>
          <w:color w:val="000000" w:themeColor="text1"/>
        </w:rPr>
        <w:t>community, but</w:t>
      </w:r>
      <w:proofErr w:type="gramEnd"/>
      <w:r>
        <w:rPr>
          <w:color w:val="000000" w:themeColor="text1"/>
        </w:rPr>
        <w:t xml:space="preserve"> monitor for impact</w:t>
      </w:r>
      <w:r w:rsidR="003B1D86" w:rsidRPr="003B1D86">
        <w:rPr>
          <w:color w:val="000000" w:themeColor="text1"/>
        </w:rPr>
        <w:t>s</w:t>
      </w:r>
      <w:r>
        <w:rPr>
          <w:color w:val="000000" w:themeColor="text1"/>
        </w:rPr>
        <w:t xml:space="preserve"> on fauna after fire and undertake control measures as required</w:t>
      </w:r>
      <w:r w:rsidR="003B1D86" w:rsidRPr="003B1D86">
        <w:rPr>
          <w:color w:val="000000" w:themeColor="text1"/>
        </w:rPr>
        <w:t>.</w:t>
      </w:r>
    </w:p>
    <w:p w14:paraId="181C92D0" w14:textId="7A860850" w:rsidR="003B1D86" w:rsidRPr="003B1D86" w:rsidRDefault="003B1D86" w:rsidP="003B1D86">
      <w:pPr>
        <w:pStyle w:val="ListParagraph"/>
        <w:numPr>
          <w:ilvl w:val="0"/>
          <w:numId w:val="13"/>
        </w:numPr>
        <w:rPr>
          <w:color w:val="000000" w:themeColor="text1"/>
        </w:rPr>
      </w:pPr>
      <w:r w:rsidRPr="003B1D86">
        <w:rPr>
          <w:color w:val="000000" w:themeColor="text1"/>
        </w:rPr>
        <w:t>Manage structural components of sites and undertake habitat supplementation</w:t>
      </w:r>
      <w:r w:rsidR="00B630B6">
        <w:rPr>
          <w:color w:val="000000" w:themeColor="text1"/>
        </w:rPr>
        <w:t xml:space="preserve"> if required</w:t>
      </w:r>
      <w:r w:rsidRPr="003B1D86">
        <w:rPr>
          <w:color w:val="000000" w:themeColor="text1"/>
        </w:rPr>
        <w:t>.</w:t>
      </w:r>
    </w:p>
    <w:p w14:paraId="1B38E2F9" w14:textId="77777777" w:rsidR="003B1D86" w:rsidRPr="003B1D86" w:rsidRDefault="003B1D86" w:rsidP="003B1D86">
      <w:pPr>
        <w:pStyle w:val="ListParagraph"/>
        <w:numPr>
          <w:ilvl w:val="0"/>
          <w:numId w:val="13"/>
        </w:numPr>
        <w:rPr>
          <w:color w:val="000000" w:themeColor="text1"/>
        </w:rPr>
      </w:pPr>
      <w:r w:rsidRPr="003B1D86">
        <w:rPr>
          <w:color w:val="000000" w:themeColor="text1"/>
        </w:rPr>
        <w:t xml:space="preserve">Undertake weed surveys, </w:t>
      </w:r>
      <w:proofErr w:type="gramStart"/>
      <w:r w:rsidRPr="003B1D86">
        <w:rPr>
          <w:color w:val="000000" w:themeColor="text1"/>
        </w:rPr>
        <w:t>treatment</w:t>
      </w:r>
      <w:proofErr w:type="gramEnd"/>
      <w:r w:rsidRPr="003B1D86">
        <w:rPr>
          <w:color w:val="000000" w:themeColor="text1"/>
        </w:rPr>
        <w:t xml:space="preserve"> and removal.</w:t>
      </w:r>
    </w:p>
    <w:p w14:paraId="706820C7" w14:textId="77777777" w:rsidR="003B1D86" w:rsidRPr="003B1D86" w:rsidRDefault="003B1D86" w:rsidP="003B1D86">
      <w:pPr>
        <w:pStyle w:val="ListParagraph"/>
        <w:numPr>
          <w:ilvl w:val="0"/>
          <w:numId w:val="13"/>
        </w:numPr>
        <w:rPr>
          <w:color w:val="000000" w:themeColor="text1"/>
        </w:rPr>
      </w:pPr>
      <w:r w:rsidRPr="003B1D86">
        <w:rPr>
          <w:color w:val="000000" w:themeColor="text1"/>
        </w:rPr>
        <w:t>Undertake planning to accommodate co-dependency of management actions.</w:t>
      </w:r>
    </w:p>
    <w:p w14:paraId="19119353" w14:textId="6F233571" w:rsidR="00B630B6" w:rsidRPr="00B630B6" w:rsidRDefault="003B1D86" w:rsidP="00B630B6">
      <w:pPr>
        <w:pStyle w:val="ListParagraph"/>
        <w:numPr>
          <w:ilvl w:val="0"/>
          <w:numId w:val="13"/>
        </w:numPr>
        <w:rPr>
          <w:color w:val="000000" w:themeColor="text1"/>
        </w:rPr>
      </w:pPr>
      <w:r w:rsidRPr="00B630B6">
        <w:rPr>
          <w:color w:val="000000" w:themeColor="text1"/>
        </w:rPr>
        <w:t>Undertake strategic research to develop or assess management options.</w:t>
      </w:r>
      <w:r w:rsidR="00B630B6">
        <w:rPr>
          <w:color w:val="000000" w:themeColor="text1"/>
        </w:rPr>
        <w:t xml:space="preserve"> This may include i</w:t>
      </w:r>
      <w:r w:rsidR="00B630B6" w:rsidRPr="00B630B6">
        <w:rPr>
          <w:color w:val="000000" w:themeColor="text1"/>
        </w:rPr>
        <w:t>nvestigat</w:t>
      </w:r>
      <w:r w:rsidR="00B630B6">
        <w:rPr>
          <w:color w:val="000000" w:themeColor="text1"/>
        </w:rPr>
        <w:t>ing</w:t>
      </w:r>
      <w:r w:rsidR="00B630B6" w:rsidRPr="00B630B6">
        <w:rPr>
          <w:color w:val="000000" w:themeColor="text1"/>
        </w:rPr>
        <w:t xml:space="preserve"> specific fire prevention and recovery </w:t>
      </w:r>
      <w:r w:rsidR="00B630B6">
        <w:rPr>
          <w:color w:val="000000" w:themeColor="text1"/>
        </w:rPr>
        <w:t>interventions</w:t>
      </w:r>
      <w:r w:rsidR="00B630B6" w:rsidRPr="00B630B6">
        <w:rPr>
          <w:color w:val="000000" w:themeColor="text1"/>
        </w:rPr>
        <w:t xml:space="preserve"> for this ecological community in future</w:t>
      </w:r>
      <w:r w:rsidR="00B630B6">
        <w:rPr>
          <w:color w:val="000000" w:themeColor="text1"/>
        </w:rPr>
        <w:t xml:space="preserve"> extreme fire conditions</w:t>
      </w:r>
      <w:r w:rsidR="00B630B6" w:rsidRPr="00B630B6">
        <w:rPr>
          <w:color w:val="000000" w:themeColor="text1"/>
        </w:rPr>
        <w:t xml:space="preserve">, such as </w:t>
      </w:r>
      <w:r w:rsidR="00B630B6">
        <w:rPr>
          <w:color w:val="000000" w:themeColor="text1"/>
        </w:rPr>
        <w:t xml:space="preserve">installing perimeter watering points and </w:t>
      </w:r>
      <w:r w:rsidR="00B630B6" w:rsidRPr="00B630B6">
        <w:rPr>
          <w:color w:val="000000" w:themeColor="text1"/>
        </w:rPr>
        <w:t>watering key areas (</w:t>
      </w:r>
      <w:proofErr w:type="gramStart"/>
      <w:r w:rsidR="00B630B6" w:rsidRPr="00B630B6">
        <w:rPr>
          <w:color w:val="000000" w:themeColor="text1"/>
        </w:rPr>
        <w:t>e.g.</w:t>
      </w:r>
      <w:proofErr w:type="gramEnd"/>
      <w:r w:rsidR="00B630B6" w:rsidRPr="00B630B6">
        <w:rPr>
          <w:color w:val="000000" w:themeColor="text1"/>
        </w:rPr>
        <w:t xml:space="preserve"> where sphagnum is present) pre-fire and shading post-fire.</w:t>
      </w:r>
    </w:p>
    <w:p w14:paraId="610C02A1" w14:textId="77777777" w:rsidR="00761719" w:rsidRPr="008F168A" w:rsidRDefault="47E1B417" w:rsidP="001C42E1">
      <w:pPr>
        <w:pStyle w:val="Heading4"/>
        <w:rPr>
          <w:color w:val="000000" w:themeColor="text1"/>
        </w:rPr>
      </w:pPr>
      <w:r w:rsidRPr="038CE578">
        <w:rPr>
          <w:color w:val="000000" w:themeColor="text1"/>
        </w:rPr>
        <w:t>Undertake restoration</w:t>
      </w:r>
    </w:p>
    <w:p w14:paraId="24CDD4B3" w14:textId="68798465" w:rsidR="00761719" w:rsidRPr="008F168A" w:rsidRDefault="00761719" w:rsidP="0044633A">
      <w:pPr>
        <w:pStyle w:val="ListParagraph"/>
        <w:numPr>
          <w:ilvl w:val="0"/>
          <w:numId w:val="14"/>
        </w:numPr>
        <w:rPr>
          <w:color w:val="000000" w:themeColor="text1"/>
        </w:rPr>
      </w:pPr>
      <w:r w:rsidRPr="008F168A">
        <w:rPr>
          <w:color w:val="000000" w:themeColor="text1"/>
        </w:rPr>
        <w:t>Undertake restoration</w:t>
      </w:r>
      <w:r w:rsidR="008F168A" w:rsidRPr="008F168A">
        <w:rPr>
          <w:color w:val="000000" w:themeColor="text1"/>
        </w:rPr>
        <w:t xml:space="preserve"> of degraded areas of the ecological community and surrounding native vegetation</w:t>
      </w:r>
      <w:r w:rsidRPr="008F168A">
        <w:rPr>
          <w:color w:val="000000" w:themeColor="text1"/>
        </w:rPr>
        <w:t>.</w:t>
      </w:r>
      <w:r w:rsidR="00781EA8" w:rsidRPr="00781EA8">
        <w:t xml:space="preserve"> </w:t>
      </w:r>
      <w:r w:rsidR="00781EA8">
        <w:t xml:space="preserve">Aim </w:t>
      </w:r>
      <w:r w:rsidR="00781EA8" w:rsidRPr="00781EA8">
        <w:rPr>
          <w:color w:val="000000" w:themeColor="text1"/>
        </w:rPr>
        <w:t xml:space="preserve">to restore </w:t>
      </w:r>
      <w:r w:rsidR="00781EA8">
        <w:rPr>
          <w:color w:val="000000" w:themeColor="text1"/>
        </w:rPr>
        <w:t>patches</w:t>
      </w:r>
      <w:r w:rsidR="00781EA8" w:rsidRPr="00781EA8">
        <w:rPr>
          <w:color w:val="000000" w:themeColor="text1"/>
        </w:rPr>
        <w:t xml:space="preserve"> to high quality, including restoration of patches </w:t>
      </w:r>
      <w:r w:rsidR="00781EA8" w:rsidRPr="00781EA8">
        <w:rPr>
          <w:color w:val="000000" w:themeColor="text1"/>
        </w:rPr>
        <w:lastRenderedPageBreak/>
        <w:t>that do</w:t>
      </w:r>
      <w:r w:rsidR="00A168C7">
        <w:rPr>
          <w:color w:val="000000" w:themeColor="text1"/>
        </w:rPr>
        <w:t xml:space="preserve"> </w:t>
      </w:r>
      <w:r w:rsidR="00781EA8" w:rsidRPr="00781EA8">
        <w:rPr>
          <w:color w:val="000000" w:themeColor="text1"/>
        </w:rPr>
        <w:t>n</w:t>
      </w:r>
      <w:r w:rsidR="00A168C7">
        <w:rPr>
          <w:color w:val="000000" w:themeColor="text1"/>
        </w:rPr>
        <w:t>o</w:t>
      </w:r>
      <w:r w:rsidR="00781EA8" w:rsidRPr="00781EA8">
        <w:rPr>
          <w:color w:val="000000" w:themeColor="text1"/>
        </w:rPr>
        <w:t>t currently meet the minimum condition thresholds for protection to a condition that does</w:t>
      </w:r>
      <w:r w:rsidR="00781EA8">
        <w:rPr>
          <w:color w:val="000000" w:themeColor="text1"/>
        </w:rPr>
        <w:t>.</w:t>
      </w:r>
    </w:p>
    <w:p w14:paraId="526DACBF" w14:textId="5A48F159" w:rsidR="00781EA8" w:rsidRPr="00781EA8" w:rsidRDefault="3126A546" w:rsidP="00781EA8">
      <w:pPr>
        <w:pStyle w:val="ListParagraph"/>
        <w:numPr>
          <w:ilvl w:val="1"/>
          <w:numId w:val="14"/>
        </w:numPr>
        <w:rPr>
          <w:color w:val="000000" w:themeColor="text1"/>
        </w:rPr>
      </w:pPr>
      <w:r w:rsidRPr="038CE578">
        <w:rPr>
          <w:color w:val="000000" w:themeColor="text1"/>
        </w:rPr>
        <w:t>Restoration to improve the condition of degraded patches should aspire to the 5 Star Standard of the SERA Standards. Land managers should aim for the highest and best recovery of the ecological community to maximise biodiversity and ecological function based on appropriate metrics for each site (see Condition Thresholds in Section 2 and SERA (2021) for guidance on implementing appropriate standards). This is particularly the case for sites that are being restored or reconstructed from highly altered states.</w:t>
      </w:r>
    </w:p>
    <w:p w14:paraId="3274B7E0" w14:textId="4EC17417" w:rsidR="00A53B93" w:rsidRPr="008F168A" w:rsidRDefault="00A53B93" w:rsidP="0044633A">
      <w:pPr>
        <w:numPr>
          <w:ilvl w:val="1"/>
          <w:numId w:val="14"/>
        </w:numPr>
        <w:rPr>
          <w:color w:val="000000" w:themeColor="text1"/>
        </w:rPr>
      </w:pPr>
      <w:r w:rsidRPr="008F168A">
        <w:rPr>
          <w:color w:val="000000" w:themeColor="text1"/>
        </w:rPr>
        <w:t>Work with landholders to restore and reconnect patches of the ecological community and other adjacent or nearby native vegetation (including buffer areas)</w:t>
      </w:r>
    </w:p>
    <w:p w14:paraId="20459F44" w14:textId="143C7DDA" w:rsidR="00A50FB2" w:rsidRPr="008F168A" w:rsidRDefault="00A50FB2" w:rsidP="0044633A">
      <w:pPr>
        <w:numPr>
          <w:ilvl w:val="1"/>
          <w:numId w:val="14"/>
        </w:numPr>
        <w:rPr>
          <w:color w:val="000000" w:themeColor="text1"/>
        </w:rPr>
      </w:pPr>
      <w:r w:rsidRPr="008F168A">
        <w:rPr>
          <w:color w:val="000000" w:themeColor="text1"/>
        </w:rPr>
        <w:t>Maintain stags, logs, and mature</w:t>
      </w:r>
      <w:r w:rsidR="00473528" w:rsidRPr="008F168A">
        <w:rPr>
          <w:color w:val="000000" w:themeColor="text1"/>
        </w:rPr>
        <w:t xml:space="preserve"> and old-growth</w:t>
      </w:r>
      <w:r w:rsidRPr="008F168A">
        <w:rPr>
          <w:color w:val="000000" w:themeColor="text1"/>
        </w:rPr>
        <w:t xml:space="preserve"> trees with hollows as they provide important habitat for fauna.</w:t>
      </w:r>
    </w:p>
    <w:p w14:paraId="07766AFA" w14:textId="12B20A2B" w:rsidR="00A53B93" w:rsidRPr="008F168A" w:rsidRDefault="00A53B93" w:rsidP="0044633A">
      <w:pPr>
        <w:numPr>
          <w:ilvl w:val="1"/>
          <w:numId w:val="14"/>
        </w:numPr>
        <w:rPr>
          <w:color w:val="000000" w:themeColor="text1"/>
        </w:rPr>
      </w:pPr>
      <w:r w:rsidRPr="008F168A">
        <w:rPr>
          <w:color w:val="000000" w:themeColor="text1"/>
        </w:rPr>
        <w:t xml:space="preserve">If necessary, supplement, (but do not replace) habitat as part of restoration projects by placing hollow logs, large </w:t>
      </w:r>
      <w:proofErr w:type="gramStart"/>
      <w:r w:rsidRPr="008F168A">
        <w:rPr>
          <w:color w:val="000000" w:themeColor="text1"/>
        </w:rPr>
        <w:t>rocks</w:t>
      </w:r>
      <w:proofErr w:type="gramEnd"/>
      <w:r w:rsidRPr="008F168A">
        <w:rPr>
          <w:color w:val="000000" w:themeColor="text1"/>
        </w:rPr>
        <w:t xml:space="preserve"> or other habitat features</w:t>
      </w:r>
      <w:r w:rsidR="00DB4C3B" w:rsidRPr="008F168A">
        <w:rPr>
          <w:color w:val="000000" w:themeColor="text1"/>
        </w:rPr>
        <w:t xml:space="preserve"> (such as artificial hollows or various sized nest boxes)</w:t>
      </w:r>
      <w:r w:rsidRPr="008F168A">
        <w:rPr>
          <w:color w:val="000000" w:themeColor="text1"/>
        </w:rPr>
        <w:t xml:space="preserve"> in or near to, the ecological community. This may be particularly important after disturbance such as a severe fire event.</w:t>
      </w:r>
    </w:p>
    <w:p w14:paraId="07659453" w14:textId="5510024D" w:rsidR="00761719" w:rsidRPr="008F168A" w:rsidRDefault="00761719" w:rsidP="0044633A">
      <w:pPr>
        <w:pStyle w:val="ListParagraph"/>
        <w:numPr>
          <w:ilvl w:val="1"/>
          <w:numId w:val="14"/>
        </w:numPr>
        <w:rPr>
          <w:color w:val="000000" w:themeColor="text1"/>
        </w:rPr>
      </w:pPr>
      <w:r w:rsidRPr="008F168A">
        <w:rPr>
          <w:color w:val="000000" w:themeColor="text1"/>
        </w:rPr>
        <w:t xml:space="preserve">Use local native species in restoration/revegetation projects for the ecological community and restore understorey vegetation to a structure and diversity appropriate to the site. </w:t>
      </w:r>
    </w:p>
    <w:p w14:paraId="3AE21422" w14:textId="77777777" w:rsidR="00781EA8" w:rsidRPr="00781EA8" w:rsidRDefault="00473528" w:rsidP="00781EA8">
      <w:pPr>
        <w:pStyle w:val="ListParagraph"/>
        <w:numPr>
          <w:ilvl w:val="1"/>
          <w:numId w:val="14"/>
        </w:numPr>
        <w:rPr>
          <w:color w:val="000000" w:themeColor="text1"/>
        </w:rPr>
      </w:pPr>
      <w:r w:rsidRPr="00781EA8">
        <w:rPr>
          <w:color w:val="000000" w:themeColor="text1"/>
        </w:rPr>
        <w:t xml:space="preserve">In general, use locally collected seeds, where available, to revegetate native plant species. However, choosing sources of seed closer to the margins of their range may increase resilience to climate change. </w:t>
      </w:r>
      <w:bookmarkStart w:id="63" w:name="_Hlk86618577"/>
      <w:proofErr w:type="gramStart"/>
      <w:r w:rsidR="00781EA8" w:rsidRPr="00781EA8">
        <w:rPr>
          <w:color w:val="000000" w:themeColor="text1"/>
        </w:rPr>
        <w:t>Take into account</w:t>
      </w:r>
      <w:proofErr w:type="gramEnd"/>
      <w:r w:rsidR="00781EA8" w:rsidRPr="00781EA8">
        <w:rPr>
          <w:color w:val="000000" w:themeColor="text1"/>
        </w:rPr>
        <w:t xml:space="preserve"> key plant species’ growing seasons to successfully achieve seed set.</w:t>
      </w:r>
      <w:bookmarkEnd w:id="63"/>
    </w:p>
    <w:p w14:paraId="6516B8D5" w14:textId="47A5076D" w:rsidR="00761719" w:rsidRPr="008F168A" w:rsidRDefault="00761719" w:rsidP="0044633A">
      <w:pPr>
        <w:pStyle w:val="ListParagraph"/>
        <w:numPr>
          <w:ilvl w:val="1"/>
          <w:numId w:val="14"/>
        </w:numPr>
        <w:rPr>
          <w:color w:val="000000" w:themeColor="text1"/>
        </w:rPr>
      </w:pPr>
      <w:r w:rsidRPr="008F168A">
        <w:rPr>
          <w:color w:val="000000" w:themeColor="text1"/>
        </w:rPr>
        <w:t xml:space="preserve">Ensure commitment to follow up after </w:t>
      </w:r>
      <w:r w:rsidR="00781EA8">
        <w:rPr>
          <w:color w:val="000000" w:themeColor="text1"/>
        </w:rPr>
        <w:t xml:space="preserve">any </w:t>
      </w:r>
      <w:r w:rsidRPr="008F168A">
        <w:rPr>
          <w:color w:val="000000" w:themeColor="text1"/>
        </w:rPr>
        <w:t xml:space="preserve">planting, such as </w:t>
      </w:r>
      <w:r w:rsidR="00533FD5">
        <w:rPr>
          <w:color w:val="000000" w:themeColor="text1"/>
        </w:rPr>
        <w:t xml:space="preserve">watering, mulching, </w:t>
      </w:r>
      <w:r w:rsidRPr="008F168A">
        <w:rPr>
          <w:color w:val="000000" w:themeColor="text1"/>
        </w:rPr>
        <w:t>weeding</w:t>
      </w:r>
      <w:r w:rsidR="00533FD5">
        <w:rPr>
          <w:color w:val="000000" w:themeColor="text1"/>
        </w:rPr>
        <w:t xml:space="preserve"> and use/removal of tree guards</w:t>
      </w:r>
      <w:r w:rsidRPr="008F168A">
        <w:rPr>
          <w:color w:val="000000" w:themeColor="text1"/>
        </w:rPr>
        <w:t xml:space="preserve">. </w:t>
      </w:r>
    </w:p>
    <w:p w14:paraId="5DF3D8A6" w14:textId="7DBB75EB" w:rsidR="00DB4C3B" w:rsidRPr="008F168A" w:rsidRDefault="00DB4C3B" w:rsidP="0044633A">
      <w:pPr>
        <w:pStyle w:val="ListParagraph"/>
        <w:numPr>
          <w:ilvl w:val="1"/>
          <w:numId w:val="14"/>
        </w:numPr>
        <w:rPr>
          <w:color w:val="000000" w:themeColor="text1"/>
        </w:rPr>
      </w:pPr>
      <w:r w:rsidRPr="008F168A">
        <w:rPr>
          <w:color w:val="000000" w:themeColor="text1"/>
        </w:rPr>
        <w:t>Close and rehabilitate unnecessary roads and tracks and otherwise control access to restored patches.</w:t>
      </w:r>
    </w:p>
    <w:p w14:paraId="3916272D" w14:textId="6FE20FE9" w:rsidR="00761719" w:rsidRPr="008F168A" w:rsidRDefault="00761719" w:rsidP="0044633A">
      <w:pPr>
        <w:pStyle w:val="ListParagraph"/>
        <w:numPr>
          <w:ilvl w:val="0"/>
          <w:numId w:val="14"/>
        </w:numPr>
        <w:rPr>
          <w:color w:val="000000" w:themeColor="text1"/>
        </w:rPr>
      </w:pPr>
      <w:r w:rsidRPr="008F168A">
        <w:rPr>
          <w:color w:val="000000" w:themeColor="text1"/>
        </w:rPr>
        <w:t xml:space="preserve">Implement effective adaptive management regimes using information from available research and management guidelines, for example, see the </w:t>
      </w:r>
      <w:r w:rsidRPr="008F168A">
        <w:rPr>
          <w:i/>
          <w:color w:val="000000" w:themeColor="text1"/>
        </w:rPr>
        <w:t>National Standards for the Practice of Ecological Restoration in Australia</w:t>
      </w:r>
      <w:r w:rsidRPr="008F168A">
        <w:rPr>
          <w:color w:val="000000" w:themeColor="text1"/>
        </w:rPr>
        <w:t xml:space="preserve"> (Standards Reference Group SERA, 20</w:t>
      </w:r>
      <w:r w:rsidR="008F168A" w:rsidRPr="008F168A">
        <w:rPr>
          <w:color w:val="000000" w:themeColor="text1"/>
        </w:rPr>
        <w:t>21</w:t>
      </w:r>
      <w:r w:rsidRPr="008F168A">
        <w:rPr>
          <w:color w:val="000000" w:themeColor="text1"/>
        </w:rPr>
        <w:t>), relevant research or advice from local authorities.</w:t>
      </w:r>
    </w:p>
    <w:p w14:paraId="21E9B314" w14:textId="77777777" w:rsidR="00B86F45" w:rsidRDefault="516BBF06" w:rsidP="00B86F45">
      <w:pPr>
        <w:pStyle w:val="Heading3"/>
      </w:pPr>
      <w:r>
        <w:t>COMMUNICATE, engage with</w:t>
      </w:r>
      <w:r w:rsidR="084493CB">
        <w:t xml:space="preserve"> and support</w:t>
      </w:r>
    </w:p>
    <w:p w14:paraId="3086C662" w14:textId="77777777" w:rsidR="006D2C26" w:rsidRDefault="002311E6" w:rsidP="002311E6">
      <w:pPr>
        <w:rPr>
          <w:lang w:eastAsia="en-AU"/>
        </w:rPr>
      </w:pPr>
      <w:r w:rsidRPr="00AC32F4">
        <w:rPr>
          <w:lang w:eastAsia="en-AU"/>
        </w:rPr>
        <w:t>This key approach includes priorities to promote the ecological community to build awareness and encourage people and groups to contribute to its recovery. This includes c</w:t>
      </w:r>
      <w:r w:rsidRPr="00AC32F4">
        <w:t xml:space="preserve">ommunicating, engaging </w:t>
      </w:r>
      <w:proofErr w:type="gramStart"/>
      <w:r w:rsidRPr="00AC32F4">
        <w:t>with</w:t>
      </w:r>
      <w:proofErr w:type="gramEnd"/>
      <w:r w:rsidRPr="00AC32F4">
        <w:t xml:space="preserve"> and supporting the public and key stakeholders to increase their understanding of the value and function of the ecological community and to encourage and assist their efforts in its protection and recovery. </w:t>
      </w:r>
      <w:r w:rsidRPr="00AC32F4">
        <w:rPr>
          <w:lang w:eastAsia="en-AU"/>
        </w:rPr>
        <w:t>Key groups to communicate with include landholders, land managers, land use planners, researchers, community mem</w:t>
      </w:r>
      <w:r w:rsidR="00BB2FFA" w:rsidRPr="00AC32F4">
        <w:rPr>
          <w:lang w:eastAsia="en-AU"/>
        </w:rPr>
        <w:t>bers and Indigenous communities</w:t>
      </w:r>
      <w:r w:rsidRPr="00AC32F4">
        <w:rPr>
          <w:lang w:eastAsia="en-AU"/>
        </w:rPr>
        <w:t>.</w:t>
      </w:r>
      <w:r w:rsidR="006D2C26">
        <w:rPr>
          <w:lang w:eastAsia="en-AU"/>
        </w:rPr>
        <w:t xml:space="preserve"> </w:t>
      </w:r>
    </w:p>
    <w:p w14:paraId="7F264F11" w14:textId="77777777" w:rsidR="002311E6" w:rsidRPr="008F168A" w:rsidRDefault="516BBF06" w:rsidP="001C42E1">
      <w:pPr>
        <w:pStyle w:val="Heading4"/>
        <w:rPr>
          <w:color w:val="000000" w:themeColor="text1"/>
        </w:rPr>
      </w:pPr>
      <w:r w:rsidRPr="038CE578">
        <w:rPr>
          <w:color w:val="000000" w:themeColor="text1"/>
        </w:rPr>
        <w:lastRenderedPageBreak/>
        <w:t>Raise awareness</w:t>
      </w:r>
    </w:p>
    <w:p w14:paraId="7BB42FF1" w14:textId="7E859908" w:rsidR="002311E6" w:rsidRPr="008F168A" w:rsidRDefault="002311E6" w:rsidP="0044633A">
      <w:pPr>
        <w:pStyle w:val="ListParagraph"/>
        <w:numPr>
          <w:ilvl w:val="0"/>
          <w:numId w:val="14"/>
        </w:numPr>
        <w:rPr>
          <w:color w:val="000000" w:themeColor="text1"/>
        </w:rPr>
      </w:pPr>
      <w:r w:rsidRPr="008F168A">
        <w:rPr>
          <w:color w:val="000000" w:themeColor="text1"/>
        </w:rPr>
        <w:t xml:space="preserve">Communicate with </w:t>
      </w:r>
      <w:r w:rsidR="00781EA8" w:rsidRPr="008F168A">
        <w:rPr>
          <w:color w:val="000000" w:themeColor="text1"/>
        </w:rPr>
        <w:t>relevant agencies</w:t>
      </w:r>
      <w:r w:rsidR="00781EA8">
        <w:rPr>
          <w:color w:val="000000" w:themeColor="text1"/>
        </w:rPr>
        <w:t xml:space="preserve">, surrounding </w:t>
      </w:r>
      <w:r w:rsidRPr="008F168A">
        <w:rPr>
          <w:color w:val="000000" w:themeColor="text1"/>
        </w:rPr>
        <w:t xml:space="preserve">landholders/managers, and the public to emphasise the value of the ecological community, the key threats, its significance, and appropriate management. Encourage </w:t>
      </w:r>
      <w:r w:rsidR="00781EA8">
        <w:rPr>
          <w:color w:val="000000" w:themeColor="text1"/>
        </w:rPr>
        <w:t xml:space="preserve">surrounding </w:t>
      </w:r>
      <w:r w:rsidRPr="008F168A">
        <w:rPr>
          <w:color w:val="000000" w:themeColor="text1"/>
        </w:rPr>
        <w:t>landholders to talk with local NRM organisations and other knowledgeable groups.</w:t>
      </w:r>
    </w:p>
    <w:p w14:paraId="4AA018A0" w14:textId="77777777" w:rsidR="002311E6" w:rsidRPr="008F168A" w:rsidRDefault="002311E6" w:rsidP="0044633A">
      <w:pPr>
        <w:pStyle w:val="ListParagraph"/>
        <w:numPr>
          <w:ilvl w:val="0"/>
          <w:numId w:val="14"/>
        </w:numPr>
        <w:rPr>
          <w:color w:val="000000" w:themeColor="text1"/>
        </w:rPr>
      </w:pPr>
      <w:r w:rsidRPr="008F168A">
        <w:rPr>
          <w:color w:val="000000" w:themeColor="text1"/>
        </w:rPr>
        <w:t>Undertake effective community engagement and education to highlight the importance of minimising disturbance (</w:t>
      </w:r>
      <w:proofErr w:type="gramStart"/>
      <w:r w:rsidRPr="008F168A">
        <w:rPr>
          <w:color w:val="000000" w:themeColor="text1"/>
        </w:rPr>
        <w:t>e.g.</w:t>
      </w:r>
      <w:proofErr w:type="gramEnd"/>
      <w:r w:rsidRPr="008F168A">
        <w:rPr>
          <w:color w:val="000000" w:themeColor="text1"/>
        </w:rPr>
        <w:t xml:space="preserve"> during recreational activities) and of minimising pollution and littering (e.g. via signage). </w:t>
      </w:r>
    </w:p>
    <w:p w14:paraId="7ADD9780" w14:textId="299F73CD" w:rsidR="002311E6" w:rsidRPr="008F168A" w:rsidRDefault="002311E6" w:rsidP="0044633A">
      <w:pPr>
        <w:pStyle w:val="ListParagraph"/>
        <w:numPr>
          <w:ilvl w:val="0"/>
          <w:numId w:val="14"/>
        </w:numPr>
        <w:rPr>
          <w:color w:val="000000" w:themeColor="text1"/>
        </w:rPr>
      </w:pPr>
      <w:r w:rsidRPr="008F168A">
        <w:rPr>
          <w:color w:val="000000" w:themeColor="text1"/>
        </w:rPr>
        <w:t xml:space="preserve">Inform landholders about incentives, such as conservation agreements, stewardship projects, </w:t>
      </w:r>
      <w:proofErr w:type="gramStart"/>
      <w:r w:rsidRPr="008F168A">
        <w:rPr>
          <w:color w:val="000000" w:themeColor="text1"/>
        </w:rPr>
        <w:t>funding</w:t>
      </w:r>
      <w:proofErr w:type="gramEnd"/>
      <w:r w:rsidRPr="008F168A">
        <w:rPr>
          <w:color w:val="000000" w:themeColor="text1"/>
        </w:rPr>
        <w:t xml:space="preserve"> and government NRM programs etc. that may apply to help look after </w:t>
      </w:r>
      <w:r w:rsidR="008F168A" w:rsidRPr="008F168A">
        <w:rPr>
          <w:color w:val="000000" w:themeColor="text1"/>
        </w:rPr>
        <w:t xml:space="preserve">native vegetation and waterways in the </w:t>
      </w:r>
      <w:r w:rsidR="00781EA8">
        <w:rPr>
          <w:color w:val="000000" w:themeColor="text1"/>
        </w:rPr>
        <w:t xml:space="preserve">surrounding </w:t>
      </w:r>
      <w:r w:rsidR="008F168A" w:rsidRPr="008F168A">
        <w:rPr>
          <w:color w:val="000000" w:themeColor="text1"/>
        </w:rPr>
        <w:t>catchment</w:t>
      </w:r>
      <w:r w:rsidRPr="008F168A">
        <w:rPr>
          <w:color w:val="000000" w:themeColor="text1"/>
        </w:rPr>
        <w:t xml:space="preserve">. </w:t>
      </w:r>
    </w:p>
    <w:p w14:paraId="220A007D" w14:textId="77777777" w:rsidR="002311E6" w:rsidRPr="008F168A" w:rsidRDefault="516BBF06" w:rsidP="001C42E1">
      <w:pPr>
        <w:pStyle w:val="Heading4"/>
        <w:rPr>
          <w:color w:val="000000" w:themeColor="text1"/>
        </w:rPr>
      </w:pPr>
      <w:r w:rsidRPr="038CE578">
        <w:rPr>
          <w:color w:val="000000" w:themeColor="text1"/>
        </w:rPr>
        <w:t>Provide information</w:t>
      </w:r>
    </w:p>
    <w:p w14:paraId="74C17FF7" w14:textId="01B28990" w:rsidR="002311E6" w:rsidRPr="008F168A" w:rsidRDefault="002311E6" w:rsidP="0044633A">
      <w:pPr>
        <w:pStyle w:val="ListParagraph"/>
        <w:numPr>
          <w:ilvl w:val="0"/>
          <w:numId w:val="14"/>
        </w:numPr>
        <w:rPr>
          <w:color w:val="000000" w:themeColor="text1"/>
        </w:rPr>
      </w:pPr>
      <w:r w:rsidRPr="008F168A">
        <w:rPr>
          <w:color w:val="000000" w:themeColor="text1"/>
        </w:rPr>
        <w:t xml:space="preserve">Develop education programs, information products and signage to help the public recognise the presence and importance of the ecological community, and their responsibilities under state and local regulations and </w:t>
      </w:r>
      <w:r w:rsidR="00781EA8">
        <w:rPr>
          <w:color w:val="000000" w:themeColor="text1"/>
        </w:rPr>
        <w:t>national environment law (</w:t>
      </w:r>
      <w:r w:rsidRPr="008F168A">
        <w:rPr>
          <w:color w:val="000000" w:themeColor="text1"/>
        </w:rPr>
        <w:t>the EPBC Act</w:t>
      </w:r>
      <w:r w:rsidR="00781EA8">
        <w:rPr>
          <w:color w:val="000000" w:themeColor="text1"/>
        </w:rPr>
        <w:t>)</w:t>
      </w:r>
      <w:r w:rsidRPr="008F168A">
        <w:rPr>
          <w:color w:val="000000" w:themeColor="text1"/>
        </w:rPr>
        <w:t xml:space="preserve">. </w:t>
      </w:r>
    </w:p>
    <w:p w14:paraId="369CBE58" w14:textId="6AE345BA" w:rsidR="00781EA8" w:rsidRPr="00781EA8" w:rsidRDefault="3126A546" w:rsidP="00781EA8">
      <w:pPr>
        <w:pStyle w:val="ListParagraph"/>
        <w:numPr>
          <w:ilvl w:val="0"/>
          <w:numId w:val="14"/>
        </w:numPr>
        <w:rPr>
          <w:color w:val="000000" w:themeColor="text1"/>
        </w:rPr>
      </w:pPr>
      <w:bookmarkStart w:id="64" w:name="_Hlk86618733"/>
      <w:r w:rsidRPr="038CE578">
        <w:rPr>
          <w:color w:val="000000" w:themeColor="text1"/>
        </w:rPr>
        <w:t>Improve understanding of Traditional Ecological Knowledge and</w:t>
      </w:r>
      <w:r w:rsidR="3A4344B6" w:rsidRPr="038CE578">
        <w:rPr>
          <w:color w:val="000000" w:themeColor="text1"/>
        </w:rPr>
        <w:t>,</w:t>
      </w:r>
      <w:r w:rsidRPr="038CE578">
        <w:rPr>
          <w:color w:val="000000" w:themeColor="text1"/>
        </w:rPr>
        <w:t xml:space="preserve"> where agreed by the knowledge-holders, identify and support culturally appropriate mechanisms to share and maintain this knowledge to protect and restore the ecological community</w:t>
      </w:r>
      <w:r w:rsidR="2EBB824A" w:rsidRPr="038CE578">
        <w:rPr>
          <w:color w:val="000000" w:themeColor="text1"/>
        </w:rPr>
        <w:t>.</w:t>
      </w:r>
    </w:p>
    <w:bookmarkEnd w:id="64"/>
    <w:p w14:paraId="496D959E" w14:textId="77777777" w:rsidR="00781EA8" w:rsidRPr="00781EA8" w:rsidRDefault="00781EA8" w:rsidP="00781EA8">
      <w:pPr>
        <w:pStyle w:val="ListParagraph"/>
        <w:numPr>
          <w:ilvl w:val="0"/>
          <w:numId w:val="14"/>
        </w:numPr>
        <w:rPr>
          <w:color w:val="000000" w:themeColor="text1"/>
        </w:rPr>
      </w:pPr>
      <w:r w:rsidRPr="00781EA8">
        <w:rPr>
          <w:color w:val="000000" w:themeColor="text1"/>
        </w:rPr>
        <w:t>Install signage to discourage damaging activities such as the removal of dead timber, dumping garden waste and other rubbish, creating informal paths and tracks, and the use of off-road vehicles in patches of the ecological community.</w:t>
      </w:r>
    </w:p>
    <w:p w14:paraId="35ABEC02" w14:textId="77777777" w:rsidR="002311E6" w:rsidRPr="008F168A" w:rsidRDefault="002311E6" w:rsidP="0044633A">
      <w:pPr>
        <w:pStyle w:val="ListParagraph"/>
        <w:numPr>
          <w:ilvl w:val="0"/>
          <w:numId w:val="14"/>
        </w:numPr>
        <w:rPr>
          <w:color w:val="000000" w:themeColor="text1"/>
        </w:rPr>
      </w:pPr>
      <w:r w:rsidRPr="008F168A">
        <w:rPr>
          <w:color w:val="000000" w:themeColor="text1"/>
        </w:rPr>
        <w:t>Promote knowledge about local weeds and what garden plants to avoid planting. Recommend local native species for revegetation and landscaping or safe alternative garden plants.</w:t>
      </w:r>
    </w:p>
    <w:p w14:paraId="1F89CEF0" w14:textId="77777777" w:rsidR="002311E6" w:rsidRPr="008F168A" w:rsidRDefault="516BBF06" w:rsidP="001C42E1">
      <w:pPr>
        <w:pStyle w:val="Heading4"/>
        <w:rPr>
          <w:color w:val="000000" w:themeColor="text1"/>
        </w:rPr>
      </w:pPr>
      <w:r w:rsidRPr="038CE578">
        <w:rPr>
          <w:color w:val="000000" w:themeColor="text1"/>
        </w:rPr>
        <w:t>Coordinate efforts</w:t>
      </w:r>
    </w:p>
    <w:p w14:paraId="687B1E5E" w14:textId="664CC93B" w:rsidR="002311E6" w:rsidRPr="008F168A" w:rsidRDefault="002311E6" w:rsidP="0044633A">
      <w:pPr>
        <w:pStyle w:val="ListParagraph"/>
        <w:numPr>
          <w:ilvl w:val="0"/>
          <w:numId w:val="14"/>
        </w:numPr>
        <w:rPr>
          <w:color w:val="000000" w:themeColor="text1"/>
        </w:rPr>
      </w:pPr>
      <w:r w:rsidRPr="008F168A">
        <w:rPr>
          <w:color w:val="000000" w:themeColor="text1"/>
        </w:rPr>
        <w:t xml:space="preserve">Liaise with local fire management authorities and agencies and engage their support in </w:t>
      </w:r>
      <w:r w:rsidR="00781EA8">
        <w:rPr>
          <w:color w:val="000000" w:themeColor="text1"/>
        </w:rPr>
        <w:t xml:space="preserve">preventing </w:t>
      </w:r>
      <w:r w:rsidRPr="008F168A">
        <w:rPr>
          <w:color w:val="000000" w:themeColor="text1"/>
        </w:rPr>
        <w:t xml:space="preserve">fire </w:t>
      </w:r>
      <w:r w:rsidR="00781EA8">
        <w:rPr>
          <w:color w:val="000000" w:themeColor="text1"/>
        </w:rPr>
        <w:t>from</w:t>
      </w:r>
      <w:r w:rsidRPr="008F168A">
        <w:rPr>
          <w:color w:val="000000" w:themeColor="text1"/>
        </w:rPr>
        <w:t xml:space="preserve"> the ecological community. Ensure land managers </w:t>
      </w:r>
      <w:r w:rsidR="00781EA8">
        <w:rPr>
          <w:color w:val="000000" w:themeColor="text1"/>
        </w:rPr>
        <w:t xml:space="preserve">in the catchment </w:t>
      </w:r>
      <w:r w:rsidRPr="008F168A">
        <w:rPr>
          <w:color w:val="000000" w:themeColor="text1"/>
        </w:rPr>
        <w:t xml:space="preserve">are given information about how to manage fire risks to conserve </w:t>
      </w:r>
      <w:r w:rsidR="00DB4C3B" w:rsidRPr="008F168A">
        <w:rPr>
          <w:color w:val="000000" w:themeColor="text1"/>
        </w:rPr>
        <w:t>this and other</w:t>
      </w:r>
      <w:r w:rsidRPr="008F168A">
        <w:rPr>
          <w:color w:val="000000" w:themeColor="text1"/>
        </w:rPr>
        <w:t xml:space="preserve"> threatened ecological communities</w:t>
      </w:r>
      <w:r w:rsidR="00DB4C3B" w:rsidRPr="008F168A">
        <w:rPr>
          <w:color w:val="000000" w:themeColor="text1"/>
        </w:rPr>
        <w:t xml:space="preserve"> and species</w:t>
      </w:r>
      <w:r w:rsidRPr="008F168A">
        <w:rPr>
          <w:color w:val="000000" w:themeColor="text1"/>
        </w:rPr>
        <w:t>.</w:t>
      </w:r>
    </w:p>
    <w:p w14:paraId="34E6B362" w14:textId="2AD0CA0E" w:rsidR="00DB4C3B" w:rsidRPr="008F168A" w:rsidRDefault="00DB4C3B" w:rsidP="0044633A">
      <w:pPr>
        <w:pStyle w:val="ListParagraph"/>
        <w:numPr>
          <w:ilvl w:val="0"/>
          <w:numId w:val="14"/>
        </w:numPr>
        <w:rPr>
          <w:color w:val="000000" w:themeColor="text1"/>
        </w:rPr>
      </w:pPr>
      <w:r w:rsidRPr="008F168A">
        <w:rPr>
          <w:color w:val="000000" w:themeColor="text1"/>
        </w:rPr>
        <w:t xml:space="preserve">Develop coordinated incentive projects to encourage conservation and stewardship of the </w:t>
      </w:r>
      <w:r w:rsidR="00781EA8">
        <w:rPr>
          <w:color w:val="000000" w:themeColor="text1"/>
        </w:rPr>
        <w:t>surrounding native vegetation</w:t>
      </w:r>
      <w:r w:rsidRPr="008F168A">
        <w:rPr>
          <w:color w:val="000000" w:themeColor="text1"/>
        </w:rPr>
        <w:t xml:space="preserve"> on private land, and link with other programs and activities, especially those managed by regional Natural Resource Management groups.</w:t>
      </w:r>
    </w:p>
    <w:p w14:paraId="5648DB4E" w14:textId="110E9AEB" w:rsidR="00905ED3" w:rsidRPr="008F168A" w:rsidRDefault="002311E6" w:rsidP="0044633A">
      <w:pPr>
        <w:pStyle w:val="ListParagraph"/>
        <w:numPr>
          <w:ilvl w:val="0"/>
          <w:numId w:val="14"/>
        </w:numPr>
        <w:rPr>
          <w:color w:val="000000" w:themeColor="text1"/>
        </w:rPr>
      </w:pPr>
      <w:r w:rsidRPr="008F168A">
        <w:rPr>
          <w:color w:val="000000" w:themeColor="text1"/>
        </w:rPr>
        <w:t>Support opportunities for traditional owners</w:t>
      </w:r>
      <w:r w:rsidR="00DB4C3B" w:rsidRPr="008F168A">
        <w:rPr>
          <w:color w:val="000000" w:themeColor="text1"/>
        </w:rPr>
        <w:t>/custodians</w:t>
      </w:r>
      <w:r w:rsidRPr="008F168A">
        <w:rPr>
          <w:color w:val="000000" w:themeColor="text1"/>
        </w:rPr>
        <w:t xml:space="preserve"> or other members of the Indigenous community to manage the ecological community.</w:t>
      </w:r>
    </w:p>
    <w:p w14:paraId="44123366" w14:textId="77777777" w:rsidR="00685139" w:rsidRPr="008F168A" w:rsidRDefault="00685139" w:rsidP="0044633A">
      <w:pPr>
        <w:pStyle w:val="ListParagraph"/>
        <w:numPr>
          <w:ilvl w:val="0"/>
          <w:numId w:val="14"/>
        </w:numPr>
        <w:rPr>
          <w:color w:val="000000" w:themeColor="text1"/>
        </w:rPr>
      </w:pPr>
      <w:r w:rsidRPr="008F168A">
        <w:rPr>
          <w:color w:val="000000" w:themeColor="text1"/>
        </w:rPr>
        <w:t xml:space="preserve">Promote awareness and protection of the ecological community with relevant agencies and industries. For </w:t>
      </w:r>
      <w:proofErr w:type="gramStart"/>
      <w:r w:rsidRPr="008F168A">
        <w:rPr>
          <w:color w:val="000000" w:themeColor="text1"/>
        </w:rPr>
        <w:t>example</w:t>
      </w:r>
      <w:proofErr w:type="gramEnd"/>
      <w:r w:rsidRPr="008F168A">
        <w:rPr>
          <w:color w:val="000000" w:themeColor="text1"/>
        </w:rPr>
        <w:t xml:space="preserve"> with:</w:t>
      </w:r>
    </w:p>
    <w:p w14:paraId="094AB7C2" w14:textId="26E44AF6" w:rsidR="00685139" w:rsidRPr="00781EA8" w:rsidRDefault="00685139" w:rsidP="00781EA8">
      <w:pPr>
        <w:pStyle w:val="ListParagraph"/>
        <w:numPr>
          <w:ilvl w:val="1"/>
          <w:numId w:val="14"/>
        </w:numPr>
        <w:rPr>
          <w:color w:val="000000" w:themeColor="text1"/>
        </w:rPr>
      </w:pPr>
      <w:bookmarkStart w:id="65" w:name="_Hlk86618776"/>
      <w:r w:rsidRPr="00781EA8">
        <w:rPr>
          <w:color w:val="000000" w:themeColor="text1"/>
        </w:rPr>
        <w:t>state and local government planning authorities, to ensure that planning takes the protection of remnants into account</w:t>
      </w:r>
      <w:bookmarkStart w:id="66" w:name="_Hlk86625149"/>
      <w:r w:rsidR="00781EA8" w:rsidRPr="00781EA8">
        <w:rPr>
          <w:color w:val="000000" w:themeColor="text1"/>
        </w:rPr>
        <w:t>; infrastructure or development works involving substrate or vegetation disturbance in the surrounding areas do not adversely impact the ecological community; maintenance activities (</w:t>
      </w:r>
      <w:proofErr w:type="gramStart"/>
      <w:r w:rsidR="00781EA8" w:rsidRPr="00781EA8">
        <w:rPr>
          <w:color w:val="000000" w:themeColor="text1"/>
        </w:rPr>
        <w:t>e.g.</w:t>
      </w:r>
      <w:proofErr w:type="gramEnd"/>
      <w:r w:rsidR="00781EA8" w:rsidRPr="00781EA8">
        <w:rPr>
          <w:color w:val="000000" w:themeColor="text1"/>
        </w:rPr>
        <w:t xml:space="preserve"> roads </w:t>
      </w:r>
      <w:r w:rsidR="00781EA8" w:rsidRPr="00781EA8">
        <w:rPr>
          <w:color w:val="000000" w:themeColor="text1"/>
        </w:rPr>
        <w:lastRenderedPageBreak/>
        <w:t xml:space="preserve">and roadsides) avoid the introduction or spread of weeds; </w:t>
      </w:r>
      <w:bookmarkEnd w:id="66"/>
      <w:r w:rsidRPr="00781EA8">
        <w:rPr>
          <w:color w:val="000000" w:themeColor="text1"/>
        </w:rPr>
        <w:t>with due regard to principles for long-term conservation;</w:t>
      </w:r>
    </w:p>
    <w:bookmarkEnd w:id="65"/>
    <w:p w14:paraId="12784FF1" w14:textId="5BE45A97" w:rsidR="00685139" w:rsidRDefault="00685139" w:rsidP="0044633A">
      <w:pPr>
        <w:pStyle w:val="ListParagraph"/>
        <w:numPr>
          <w:ilvl w:val="1"/>
          <w:numId w:val="14"/>
        </w:numPr>
        <w:rPr>
          <w:color w:val="000000" w:themeColor="text1"/>
        </w:rPr>
      </w:pPr>
      <w:proofErr w:type="gramStart"/>
      <w:r w:rsidRPr="008F168A">
        <w:rPr>
          <w:color w:val="000000" w:themeColor="text1"/>
        </w:rPr>
        <w:t>land owners</w:t>
      </w:r>
      <w:proofErr w:type="gramEnd"/>
      <w:r w:rsidRPr="008F168A">
        <w:rPr>
          <w:color w:val="000000" w:themeColor="text1"/>
        </w:rPr>
        <w:t xml:space="preserve"> and developers, to minimise threats associated with land conversion and development</w:t>
      </w:r>
      <w:r w:rsidR="00781EA8">
        <w:rPr>
          <w:color w:val="000000" w:themeColor="text1"/>
        </w:rPr>
        <w:t xml:space="preserve"> in surrounding areas</w:t>
      </w:r>
      <w:r w:rsidRPr="008F168A">
        <w:rPr>
          <w:color w:val="000000" w:themeColor="text1"/>
        </w:rPr>
        <w:t>;</w:t>
      </w:r>
    </w:p>
    <w:p w14:paraId="62742C78" w14:textId="2473867A" w:rsidR="00781EA8" w:rsidRPr="00EB4BE8" w:rsidRDefault="00781EA8" w:rsidP="00EB4BE8">
      <w:pPr>
        <w:numPr>
          <w:ilvl w:val="1"/>
          <w:numId w:val="14"/>
        </w:numPr>
        <w:spacing w:after="120"/>
        <w:rPr>
          <w:color w:val="000000" w:themeColor="text1"/>
        </w:rPr>
      </w:pPr>
      <w:bookmarkStart w:id="67" w:name="_Hlk86618803"/>
      <w:r>
        <w:t>Natural Resource Management organisations, conservation organisations and groups volunteering time for restoration and ecological management.</w:t>
      </w:r>
    </w:p>
    <w:bookmarkEnd w:id="67"/>
    <w:p w14:paraId="7F426A95" w14:textId="77777777" w:rsidR="00B86F45" w:rsidRDefault="516BBF06" w:rsidP="00B86F45">
      <w:pPr>
        <w:pStyle w:val="Heading3"/>
      </w:pPr>
      <w:r>
        <w:t>RESEARCH</w:t>
      </w:r>
      <w:r w:rsidR="084493CB">
        <w:t xml:space="preserve"> and monitoring</w:t>
      </w:r>
    </w:p>
    <w:p w14:paraId="1E9FDC5D" w14:textId="77777777" w:rsidR="006D2C26" w:rsidRPr="008F168A" w:rsidRDefault="00C33012" w:rsidP="00C33012">
      <w:pPr>
        <w:rPr>
          <w:color w:val="000000" w:themeColor="text1"/>
          <w:lang w:eastAsia="en-AU"/>
        </w:rPr>
      </w:pPr>
      <w:r w:rsidRPr="00ED6050">
        <w:t>This key approach includes priorities for research into the ecological community</w:t>
      </w:r>
      <w:r w:rsidRPr="00ED6050">
        <w:rPr>
          <w:lang w:eastAsia="en-AU"/>
        </w:rPr>
        <w:t>, and monitoring, to improve understanding of the ecological community and the best methods to aid its recovery through restoration and protection.</w:t>
      </w:r>
      <w:r w:rsidR="00952DCB" w:rsidRPr="00ED6050">
        <w:rPr>
          <w:lang w:eastAsia="en-AU"/>
        </w:rPr>
        <w:t xml:space="preserve"> </w:t>
      </w:r>
      <w:r w:rsidR="000A03A9" w:rsidRPr="00ED6050">
        <w:rPr>
          <w:lang w:eastAsia="en-AU"/>
        </w:rPr>
        <w:t xml:space="preserve">Relevant and well-targeted research and other information gathering activities are important in informing the protection and management of </w:t>
      </w:r>
      <w:r w:rsidR="000A03A9" w:rsidRPr="008F168A">
        <w:rPr>
          <w:color w:val="000000" w:themeColor="text1"/>
          <w:lang w:eastAsia="en-AU"/>
        </w:rPr>
        <w:t>the ecological community.</w:t>
      </w:r>
      <w:r w:rsidR="006D2C26" w:rsidRPr="008F168A">
        <w:rPr>
          <w:color w:val="000000" w:themeColor="text1"/>
          <w:lang w:eastAsia="en-AU"/>
        </w:rPr>
        <w:t xml:space="preserve"> </w:t>
      </w:r>
    </w:p>
    <w:p w14:paraId="0551BEF8" w14:textId="718E7A52" w:rsidR="00C33012" w:rsidRPr="008F168A" w:rsidRDefault="324037FA" w:rsidP="001C42E1">
      <w:pPr>
        <w:pStyle w:val="Heading4"/>
        <w:rPr>
          <w:color w:val="000000" w:themeColor="text1"/>
          <w:lang w:eastAsia="en-AU"/>
        </w:rPr>
      </w:pPr>
      <w:r w:rsidRPr="038CE578">
        <w:rPr>
          <w:color w:val="000000" w:themeColor="text1"/>
          <w:lang w:eastAsia="en-AU"/>
        </w:rPr>
        <w:t xml:space="preserve">Survey and </w:t>
      </w:r>
      <w:r w:rsidR="7AC27613" w:rsidRPr="038CE578">
        <w:rPr>
          <w:color w:val="000000" w:themeColor="text1"/>
          <w:lang w:eastAsia="en-AU"/>
        </w:rPr>
        <w:t>Mapping</w:t>
      </w:r>
    </w:p>
    <w:p w14:paraId="2C17E61E" w14:textId="77777777" w:rsidR="00C33012" w:rsidRPr="008F168A" w:rsidRDefault="00C33012" w:rsidP="0044633A">
      <w:pPr>
        <w:pStyle w:val="ListParagraph"/>
        <w:numPr>
          <w:ilvl w:val="0"/>
          <w:numId w:val="14"/>
        </w:numPr>
        <w:rPr>
          <w:color w:val="000000" w:themeColor="text1"/>
        </w:rPr>
      </w:pPr>
      <w:r w:rsidRPr="008F168A">
        <w:rPr>
          <w:color w:val="000000" w:themeColor="text1"/>
        </w:rPr>
        <w:t xml:space="preserve">Collate existing vegetation mapping information and associated data for this ecological community and identify gaps in knowledge. </w:t>
      </w:r>
    </w:p>
    <w:p w14:paraId="2BE3E551" w14:textId="4CA6E245" w:rsidR="00DF7641" w:rsidRPr="008F168A" w:rsidRDefault="79FC44CD" w:rsidP="0044633A">
      <w:pPr>
        <w:pStyle w:val="ListParagraph"/>
        <w:keepNext/>
        <w:numPr>
          <w:ilvl w:val="0"/>
          <w:numId w:val="14"/>
        </w:numPr>
        <w:ind w:left="714" w:hanging="357"/>
        <w:rPr>
          <w:color w:val="000000" w:themeColor="text1"/>
        </w:rPr>
      </w:pPr>
      <w:r w:rsidRPr="038CE578">
        <w:rPr>
          <w:color w:val="000000" w:themeColor="text1"/>
        </w:rPr>
        <w:t xml:space="preserve">Comprehensively </w:t>
      </w:r>
      <w:r w:rsidR="00BE1421">
        <w:rPr>
          <w:color w:val="000000" w:themeColor="text1"/>
        </w:rPr>
        <w:t xml:space="preserve">survey and </w:t>
      </w:r>
      <w:r w:rsidRPr="038CE578">
        <w:rPr>
          <w:color w:val="000000" w:themeColor="text1"/>
        </w:rPr>
        <w:t>map the extent and condition of the ecological community:</w:t>
      </w:r>
    </w:p>
    <w:p w14:paraId="60E114CA" w14:textId="77777777" w:rsidR="00DF7641" w:rsidRPr="008F168A" w:rsidRDefault="00DF7641" w:rsidP="0044633A">
      <w:pPr>
        <w:pStyle w:val="ListParagraph"/>
        <w:numPr>
          <w:ilvl w:val="1"/>
          <w:numId w:val="14"/>
        </w:numPr>
        <w:rPr>
          <w:color w:val="000000" w:themeColor="text1"/>
        </w:rPr>
      </w:pPr>
      <w:r w:rsidRPr="008F168A">
        <w:rPr>
          <w:color w:val="000000" w:themeColor="text1"/>
        </w:rPr>
        <w:t xml:space="preserve">support field survey and interpretation of other data such as aerial photographs and satellite images to </w:t>
      </w:r>
      <w:proofErr w:type="gramStart"/>
      <w:r w:rsidRPr="008F168A">
        <w:rPr>
          <w:color w:val="000000" w:themeColor="text1"/>
        </w:rPr>
        <w:t>more accurately document current extent, condition, threats, function, presence and use</w:t>
      </w:r>
      <w:proofErr w:type="gramEnd"/>
      <w:r w:rsidRPr="008F168A">
        <w:rPr>
          <w:color w:val="000000" w:themeColor="text1"/>
        </w:rPr>
        <w:t xml:space="preserve"> by regionally significant or threatened species.</w:t>
      </w:r>
    </w:p>
    <w:p w14:paraId="35E76459" w14:textId="77777777" w:rsidR="00DF7641" w:rsidRPr="008F168A" w:rsidRDefault="00DF7641" w:rsidP="0044633A">
      <w:pPr>
        <w:pStyle w:val="ListParagraph"/>
        <w:numPr>
          <w:ilvl w:val="1"/>
          <w:numId w:val="14"/>
        </w:numPr>
        <w:rPr>
          <w:color w:val="000000" w:themeColor="text1"/>
        </w:rPr>
      </w:pPr>
      <w:r w:rsidRPr="008F168A">
        <w:rPr>
          <w:color w:val="000000" w:themeColor="text1"/>
        </w:rPr>
        <w:t xml:space="preserve">support and enhance existing programs to model the pre-1750 extent across the entire range of the ecological community to inform </w:t>
      </w:r>
      <w:proofErr w:type="gramStart"/>
      <w:r w:rsidRPr="008F168A">
        <w:rPr>
          <w:color w:val="000000" w:themeColor="text1"/>
        </w:rPr>
        <w:t>restoration;</w:t>
      </w:r>
      <w:proofErr w:type="gramEnd"/>
      <w:r w:rsidRPr="008F168A">
        <w:rPr>
          <w:color w:val="000000" w:themeColor="text1"/>
        </w:rPr>
        <w:t xml:space="preserve"> </w:t>
      </w:r>
    </w:p>
    <w:p w14:paraId="20ED71F1" w14:textId="77777777" w:rsidR="00EB4BE8" w:rsidRDefault="00DF7641" w:rsidP="0044633A">
      <w:pPr>
        <w:pStyle w:val="ListParagraph"/>
        <w:numPr>
          <w:ilvl w:val="1"/>
          <w:numId w:val="14"/>
        </w:numPr>
        <w:rPr>
          <w:color w:val="000000" w:themeColor="text1"/>
        </w:rPr>
      </w:pPr>
      <w:r w:rsidRPr="008F168A">
        <w:rPr>
          <w:color w:val="000000" w:themeColor="text1"/>
        </w:rPr>
        <w:t xml:space="preserve">identify the most intact, high conservation value remnants and gain a better understanding of variation across the ecological </w:t>
      </w:r>
      <w:proofErr w:type="gramStart"/>
      <w:r w:rsidRPr="008F168A">
        <w:rPr>
          <w:color w:val="000000" w:themeColor="text1"/>
        </w:rPr>
        <w:t>community</w:t>
      </w:r>
      <w:r w:rsidR="00EB4BE8">
        <w:rPr>
          <w:color w:val="000000" w:themeColor="text1"/>
        </w:rPr>
        <w:t>;</w:t>
      </w:r>
      <w:proofErr w:type="gramEnd"/>
    </w:p>
    <w:p w14:paraId="19CB40CC" w14:textId="77777777" w:rsidR="00EB4BE8" w:rsidRPr="00B42DD6" w:rsidRDefault="00EB4BE8" w:rsidP="00EB4BE8">
      <w:pPr>
        <w:numPr>
          <w:ilvl w:val="1"/>
          <w:numId w:val="14"/>
        </w:numPr>
        <w:spacing w:after="120"/>
        <w:rPr>
          <w:color w:val="000000" w:themeColor="text1"/>
        </w:rPr>
      </w:pPr>
      <w:bookmarkStart w:id="68" w:name="_Hlk86618856"/>
      <w:r>
        <w:t xml:space="preserve">identify and map the fire interval status of the ecological community and surrounding fire-dependent and/or fire sensitive </w:t>
      </w:r>
      <w:proofErr w:type="gramStart"/>
      <w:r>
        <w:t>vegetation;</w:t>
      </w:r>
      <w:proofErr w:type="gramEnd"/>
      <w:r>
        <w:t xml:space="preserve"> </w:t>
      </w:r>
    </w:p>
    <w:p w14:paraId="09017171" w14:textId="629C765C" w:rsidR="00DF7641" w:rsidRPr="00EB4BE8" w:rsidRDefault="00EB4BE8" w:rsidP="00EB4BE8">
      <w:pPr>
        <w:numPr>
          <w:ilvl w:val="1"/>
          <w:numId w:val="14"/>
        </w:numPr>
        <w:spacing w:after="120"/>
        <w:rPr>
          <w:color w:val="000000" w:themeColor="text1"/>
        </w:rPr>
      </w:pPr>
      <w:r>
        <w:t>collate existing information on populations of fauna characteristic of the ecological community across its range</w:t>
      </w:r>
      <w:r w:rsidRPr="0074308A">
        <w:rPr>
          <w:color w:val="000000" w:themeColor="text1"/>
        </w:rPr>
        <w:t>.</w:t>
      </w:r>
    </w:p>
    <w:bookmarkEnd w:id="68"/>
    <w:p w14:paraId="1EDE4B35" w14:textId="77777777" w:rsidR="00C33012" w:rsidRPr="008F168A" w:rsidRDefault="7AC27613" w:rsidP="001C42E1">
      <w:pPr>
        <w:pStyle w:val="Heading4"/>
        <w:rPr>
          <w:color w:val="000000" w:themeColor="text1"/>
          <w:lang w:eastAsia="en-AU"/>
        </w:rPr>
      </w:pPr>
      <w:r w:rsidRPr="038CE578">
        <w:rPr>
          <w:color w:val="000000" w:themeColor="text1"/>
          <w:lang w:eastAsia="en-AU"/>
        </w:rPr>
        <w:t>Options for mana</w:t>
      </w:r>
      <w:r w:rsidR="79FC44CD" w:rsidRPr="038CE578">
        <w:rPr>
          <w:color w:val="000000" w:themeColor="text1"/>
          <w:lang w:eastAsia="en-AU"/>
        </w:rPr>
        <w:t>gement</w:t>
      </w:r>
    </w:p>
    <w:p w14:paraId="50F7E9CC" w14:textId="77777777" w:rsidR="00DF7641" w:rsidRPr="008F168A" w:rsidRDefault="00DF7641" w:rsidP="0044633A">
      <w:pPr>
        <w:pStyle w:val="ListParagraph"/>
        <w:numPr>
          <w:ilvl w:val="0"/>
          <w:numId w:val="14"/>
        </w:numPr>
        <w:rPr>
          <w:color w:val="000000" w:themeColor="text1"/>
        </w:rPr>
      </w:pPr>
      <w:r w:rsidRPr="008F168A">
        <w:rPr>
          <w:color w:val="000000" w:themeColor="text1"/>
        </w:rPr>
        <w:t>Investigate key ecological interactions, such as the role of fauna in pollination, seed dispersal and nutrient cycling.</w:t>
      </w:r>
    </w:p>
    <w:p w14:paraId="51D12421" w14:textId="77777777" w:rsidR="00C33012" w:rsidRPr="008F168A" w:rsidRDefault="00C33012" w:rsidP="0044633A">
      <w:pPr>
        <w:pStyle w:val="ListParagraph"/>
        <w:numPr>
          <w:ilvl w:val="0"/>
          <w:numId w:val="14"/>
        </w:numPr>
        <w:rPr>
          <w:color w:val="000000" w:themeColor="text1"/>
        </w:rPr>
      </w:pPr>
      <w:r w:rsidRPr="008F168A">
        <w:rPr>
          <w:color w:val="000000" w:themeColor="text1"/>
        </w:rPr>
        <w:t xml:space="preserve">Research into appropriate and integrated methods to manage </w:t>
      </w:r>
      <w:r w:rsidR="00DF7641" w:rsidRPr="008F168A">
        <w:rPr>
          <w:color w:val="000000" w:themeColor="text1"/>
        </w:rPr>
        <w:t xml:space="preserve">pests and </w:t>
      </w:r>
      <w:r w:rsidRPr="008F168A">
        <w:rPr>
          <w:color w:val="000000" w:themeColor="text1"/>
        </w:rPr>
        <w:t xml:space="preserve">weeds that affect the ecological community. </w:t>
      </w:r>
    </w:p>
    <w:p w14:paraId="173526AE" w14:textId="77777777" w:rsidR="00DF7641" w:rsidRPr="008F168A" w:rsidRDefault="00DF7641" w:rsidP="0044633A">
      <w:pPr>
        <w:pStyle w:val="ListParagraph"/>
        <w:numPr>
          <w:ilvl w:val="0"/>
          <w:numId w:val="14"/>
        </w:numPr>
        <w:rPr>
          <w:color w:val="000000" w:themeColor="text1"/>
        </w:rPr>
      </w:pPr>
      <w:r w:rsidRPr="008F168A">
        <w:rPr>
          <w:color w:val="000000" w:themeColor="text1"/>
        </w:rPr>
        <w:t>Assess the vulnerability of the ecological community to climate change and investigate ways to improve resilience through other threat abatement and management actions.</w:t>
      </w:r>
    </w:p>
    <w:p w14:paraId="6D199C41" w14:textId="77777777" w:rsidR="00DF7641" w:rsidRPr="008F168A" w:rsidRDefault="00DF7641" w:rsidP="0044633A">
      <w:pPr>
        <w:pStyle w:val="ListParagraph"/>
        <w:numPr>
          <w:ilvl w:val="0"/>
          <w:numId w:val="14"/>
        </w:numPr>
        <w:rPr>
          <w:color w:val="000000" w:themeColor="text1"/>
        </w:rPr>
      </w:pPr>
      <w:r w:rsidRPr="008F168A">
        <w:rPr>
          <w:color w:val="000000" w:themeColor="text1"/>
        </w:rPr>
        <w:t>Conduct research leading to the development of effective landscape-scale restoration techniques for the ecological community. Investigate the interaction between disturbance types, such as fire and invasion by weeds and feral animals, to determine how an integrated approach to threat management can be implemented.</w:t>
      </w:r>
    </w:p>
    <w:p w14:paraId="7A8091B1" w14:textId="77777777" w:rsidR="00C33012" w:rsidRPr="008F168A" w:rsidRDefault="7AC27613" w:rsidP="001C42E1">
      <w:pPr>
        <w:pStyle w:val="Heading4"/>
        <w:rPr>
          <w:color w:val="000000" w:themeColor="text1"/>
          <w:lang w:eastAsia="en-AU"/>
        </w:rPr>
      </w:pPr>
      <w:r w:rsidRPr="038CE578">
        <w:rPr>
          <w:color w:val="000000" w:themeColor="text1"/>
          <w:lang w:eastAsia="en-AU"/>
        </w:rPr>
        <w:lastRenderedPageBreak/>
        <w:t>Monitoring</w:t>
      </w:r>
    </w:p>
    <w:p w14:paraId="31623467" w14:textId="77777777" w:rsidR="00C33012" w:rsidRPr="008F168A" w:rsidRDefault="00C33012" w:rsidP="0044633A">
      <w:pPr>
        <w:pStyle w:val="ListParagraph"/>
        <w:numPr>
          <w:ilvl w:val="0"/>
          <w:numId w:val="14"/>
        </w:numPr>
        <w:rPr>
          <w:color w:val="000000" w:themeColor="text1"/>
        </w:rPr>
      </w:pPr>
      <w:r w:rsidRPr="008F168A">
        <w:rPr>
          <w:color w:val="000000" w:themeColor="text1"/>
        </w:rPr>
        <w:t>It is important that any monitoring is planned before management commences and considers what data are required to address research questions. Monitoring must also be resourced for management activities, especially for those using a novel approach, and applied during and following the management action.</w:t>
      </w:r>
    </w:p>
    <w:p w14:paraId="1F812C0F" w14:textId="3D868D08" w:rsidR="00EF030E" w:rsidRPr="008F168A" w:rsidRDefault="448E57A5" w:rsidP="0044633A">
      <w:pPr>
        <w:pStyle w:val="ListParagraph"/>
        <w:numPr>
          <w:ilvl w:val="1"/>
          <w:numId w:val="14"/>
        </w:numPr>
        <w:rPr>
          <w:color w:val="000000" w:themeColor="text1"/>
        </w:rPr>
      </w:pPr>
      <w:r w:rsidRPr="038CE578">
        <w:rPr>
          <w:color w:val="000000" w:themeColor="text1"/>
        </w:rPr>
        <w:t xml:space="preserve">Monitor for signs of </w:t>
      </w:r>
      <w:r w:rsidR="277BDB80" w:rsidRPr="038CE578">
        <w:rPr>
          <w:color w:val="000000" w:themeColor="text1"/>
        </w:rPr>
        <w:t>decline</w:t>
      </w:r>
      <w:r w:rsidRPr="038CE578">
        <w:rPr>
          <w:color w:val="000000" w:themeColor="text1"/>
        </w:rPr>
        <w:t xml:space="preserve">, in terms of known problems </w:t>
      </w:r>
      <w:proofErr w:type="gramStart"/>
      <w:r w:rsidRPr="038CE578">
        <w:rPr>
          <w:color w:val="000000" w:themeColor="text1"/>
        </w:rPr>
        <w:t>e.g.</w:t>
      </w:r>
      <w:proofErr w:type="gramEnd"/>
      <w:r w:rsidRPr="038CE578">
        <w:rPr>
          <w:color w:val="000000" w:themeColor="text1"/>
        </w:rPr>
        <w:t xml:space="preserve"> </w:t>
      </w:r>
      <w:r w:rsidR="3E2DA072" w:rsidRPr="00BE1421">
        <w:rPr>
          <w:i/>
          <w:iCs/>
          <w:color w:val="000000" w:themeColor="text1"/>
        </w:rPr>
        <w:t xml:space="preserve">Phytophthora </w:t>
      </w:r>
      <w:r w:rsidR="3E2DA072" w:rsidRPr="038CE578">
        <w:rPr>
          <w:color w:val="000000" w:themeColor="text1"/>
        </w:rPr>
        <w:t>dieback</w:t>
      </w:r>
      <w:r w:rsidR="277BDB80" w:rsidRPr="038CE578">
        <w:rPr>
          <w:color w:val="000000" w:themeColor="text1"/>
        </w:rPr>
        <w:t xml:space="preserve">, </w:t>
      </w:r>
      <w:r w:rsidRPr="038CE578">
        <w:rPr>
          <w:color w:val="000000" w:themeColor="text1"/>
        </w:rPr>
        <w:t xml:space="preserve">and new incursions, </w:t>
      </w:r>
      <w:r w:rsidR="277BDB80" w:rsidRPr="038CE578">
        <w:rPr>
          <w:color w:val="000000" w:themeColor="text1"/>
        </w:rPr>
        <w:t>e.g. myrtle rust.</w:t>
      </w:r>
    </w:p>
    <w:p w14:paraId="398410B8" w14:textId="0F90995B" w:rsidR="00C33012" w:rsidRDefault="00C33012" w:rsidP="0044633A">
      <w:pPr>
        <w:pStyle w:val="ListParagraph"/>
        <w:numPr>
          <w:ilvl w:val="1"/>
          <w:numId w:val="14"/>
        </w:numPr>
        <w:rPr>
          <w:color w:val="000000" w:themeColor="text1"/>
        </w:rPr>
      </w:pPr>
      <w:r w:rsidRPr="008F168A">
        <w:rPr>
          <w:color w:val="000000" w:themeColor="text1"/>
        </w:rPr>
        <w:t xml:space="preserve">Monitor changes in the </w:t>
      </w:r>
      <w:r w:rsidR="00DF7641" w:rsidRPr="008F168A">
        <w:rPr>
          <w:color w:val="000000" w:themeColor="text1"/>
        </w:rPr>
        <w:t>condition,</w:t>
      </w:r>
      <w:r w:rsidR="00ED6050" w:rsidRPr="008F168A">
        <w:rPr>
          <w:color w:val="000000" w:themeColor="text1"/>
        </w:rPr>
        <w:t xml:space="preserve"> </w:t>
      </w:r>
      <w:r w:rsidRPr="008F168A">
        <w:rPr>
          <w:color w:val="000000" w:themeColor="text1"/>
        </w:rPr>
        <w:t xml:space="preserve">composition, </w:t>
      </w:r>
      <w:proofErr w:type="gramStart"/>
      <w:r w:rsidRPr="008F168A">
        <w:rPr>
          <w:color w:val="000000" w:themeColor="text1"/>
        </w:rPr>
        <w:t>structure</w:t>
      </w:r>
      <w:proofErr w:type="gramEnd"/>
      <w:r w:rsidRPr="008F168A">
        <w:rPr>
          <w:color w:val="000000" w:themeColor="text1"/>
        </w:rPr>
        <w:t xml:space="preserve"> and function of the ecological community, including response to </w:t>
      </w:r>
      <w:r w:rsidR="00DB087E">
        <w:rPr>
          <w:color w:val="000000" w:themeColor="text1"/>
        </w:rPr>
        <w:t xml:space="preserve">climate change, fire and </w:t>
      </w:r>
      <w:r w:rsidRPr="008F168A">
        <w:rPr>
          <w:color w:val="000000" w:themeColor="text1"/>
        </w:rPr>
        <w:t>all types of management actions and use this information to increase understanding of the ecological community and inform recommendations for future management.</w:t>
      </w:r>
    </w:p>
    <w:p w14:paraId="41D2CA06" w14:textId="77777777" w:rsidR="0063085E" w:rsidRPr="007E065F" w:rsidRDefault="0063085E" w:rsidP="0063085E">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7E065F">
        <w:rPr>
          <w:color w:val="000000" w:themeColor="text1"/>
        </w:rPr>
        <w:t>Consultation Questions on the priority actions</w:t>
      </w:r>
    </w:p>
    <w:p w14:paraId="72C4AFE9" w14:textId="77777777" w:rsidR="000941F4" w:rsidRPr="00307194" w:rsidRDefault="000941F4" w:rsidP="000941F4">
      <w:pPr>
        <w:pStyle w:val="Consultationquestions"/>
        <w:keepNext/>
        <w:shd w:val="clear" w:color="auto" w:fill="FFF2CC" w:themeFill="accent4" w:themeFillTint="33"/>
        <w:tabs>
          <w:tab w:val="clear" w:pos="360"/>
        </w:tabs>
        <w:rPr>
          <w:color w:val="auto"/>
        </w:rPr>
      </w:pPr>
      <w:bookmarkStart w:id="69" w:name="_Hlk86618970"/>
      <w:r w:rsidRPr="00307194">
        <w:rPr>
          <w:color w:val="auto"/>
        </w:rPr>
        <w:t>Is this list of proposed priority actions to conserve this ecological community complete and appropriate?</w:t>
      </w:r>
    </w:p>
    <w:p w14:paraId="4E9D1B0D" w14:textId="5E24FB96" w:rsidR="0063085E" w:rsidRPr="007E065F" w:rsidRDefault="00280EB8" w:rsidP="0089225A">
      <w:pPr>
        <w:pStyle w:val="Consultationquestions"/>
        <w:shd w:val="clear" w:color="auto" w:fill="FFF2CC" w:themeFill="accent4" w:themeFillTint="33"/>
        <w:tabs>
          <w:tab w:val="clear" w:pos="360"/>
        </w:tabs>
        <w:rPr>
          <w:color w:val="000000" w:themeColor="text1"/>
        </w:rPr>
      </w:pPr>
      <w:r w:rsidRPr="007E065F">
        <w:rPr>
          <w:color w:val="000000" w:themeColor="text1"/>
        </w:rPr>
        <w:t>The Committee and Department</w:t>
      </w:r>
      <w:r w:rsidR="0089225A" w:rsidRPr="007E065F">
        <w:rPr>
          <w:color w:val="000000" w:themeColor="text1"/>
        </w:rPr>
        <w:t xml:space="preserve"> would appreciate any additional information or advice to improve this section</w:t>
      </w:r>
      <w:r w:rsidR="00CC213E" w:rsidRPr="007E065F">
        <w:rPr>
          <w:color w:val="000000" w:themeColor="text1"/>
        </w:rPr>
        <w:t>, including an indication of what are the highest priorities and why</w:t>
      </w:r>
      <w:r w:rsidR="0089225A" w:rsidRPr="007E065F">
        <w:rPr>
          <w:color w:val="000000" w:themeColor="text1"/>
        </w:rPr>
        <w:t>.</w:t>
      </w:r>
    </w:p>
    <w:p w14:paraId="4E990966" w14:textId="77777777" w:rsidR="00F96AA8" w:rsidRDefault="00F96AA8">
      <w:pPr>
        <w:spacing w:after="160" w:line="259" w:lineRule="auto"/>
        <w:rPr>
          <w:rFonts w:eastAsiaTheme="majorEastAsia" w:cstheme="majorBidi"/>
          <w:b/>
          <w:caps/>
          <w:szCs w:val="32"/>
          <w:highlight w:val="lightGray"/>
        </w:rPr>
      </w:pPr>
      <w:bookmarkStart w:id="70" w:name="_Ref23846326"/>
      <w:bookmarkStart w:id="71" w:name="_Ref529438345"/>
      <w:bookmarkEnd w:id="69"/>
      <w:r>
        <w:rPr>
          <w:highlight w:val="lightGray"/>
        </w:rPr>
        <w:br w:type="page"/>
      </w:r>
    </w:p>
    <w:p w14:paraId="704FD021" w14:textId="67A2AF7D" w:rsidR="00F26D3D" w:rsidRDefault="1484284F" w:rsidP="00F96AA8">
      <w:pPr>
        <w:pStyle w:val="Heading1"/>
      </w:pPr>
      <w:bookmarkStart w:id="72" w:name="_Ref39071413"/>
      <w:bookmarkStart w:id="73" w:name="_Toc90288295"/>
      <w:bookmarkStart w:id="74" w:name="_Ref68097549"/>
      <w:bookmarkEnd w:id="70"/>
      <w:r>
        <w:lastRenderedPageBreak/>
        <w:t>L</w:t>
      </w:r>
      <w:r w:rsidR="7F1C0E6C">
        <w:t>isting assessment</w:t>
      </w:r>
      <w:bookmarkEnd w:id="72"/>
      <w:bookmarkEnd w:id="73"/>
      <w:r w:rsidR="0845DCF2">
        <w:t xml:space="preserve"> </w:t>
      </w:r>
      <w:bookmarkEnd w:id="74"/>
    </w:p>
    <w:p w14:paraId="0F2FBDBE" w14:textId="77777777" w:rsidR="0063085E" w:rsidRDefault="0063085E" w:rsidP="0063085E">
      <w:bookmarkStart w:id="75" w:name="_Ref73007611"/>
      <w:bookmarkStart w:id="76" w:name="_Ref23846323"/>
      <w:r>
        <w:t>The Threatened Species Scientific Committee has provided this draft assessment for consultation.</w:t>
      </w:r>
    </w:p>
    <w:p w14:paraId="7F332207" w14:textId="56388445" w:rsidR="005B302E" w:rsidRDefault="51C3F80B" w:rsidP="00F26D3D">
      <w:pPr>
        <w:pStyle w:val="Heading2"/>
      </w:pPr>
      <w:bookmarkStart w:id="77" w:name="_Toc90288296"/>
      <w:r>
        <w:t>Reason for assessment</w:t>
      </w:r>
      <w:bookmarkEnd w:id="75"/>
      <w:bookmarkEnd w:id="77"/>
    </w:p>
    <w:p w14:paraId="60DADB08" w14:textId="77777777" w:rsidR="0063085E" w:rsidRPr="0024172A" w:rsidRDefault="0063085E" w:rsidP="0063085E">
      <w:r w:rsidRPr="0024172A">
        <w:t xml:space="preserve">This assessment follows prioritisation of a nomination from the Threatened Species Scientific Committee in response to the impacts of the 2019-2020 bushfires. </w:t>
      </w:r>
    </w:p>
    <w:p w14:paraId="40F077DA" w14:textId="561711DB" w:rsidR="00F26D3D" w:rsidRDefault="04EB6BA6" w:rsidP="00F26D3D">
      <w:pPr>
        <w:pStyle w:val="Heading2"/>
      </w:pPr>
      <w:bookmarkStart w:id="78" w:name="_Toc90288297"/>
      <w:r>
        <w:t>Eligibility for listing</w:t>
      </w:r>
      <w:bookmarkEnd w:id="76"/>
      <w:bookmarkEnd w:id="78"/>
    </w:p>
    <w:p w14:paraId="5A00386F" w14:textId="19857975" w:rsidR="00A647EE" w:rsidRDefault="00A647EE" w:rsidP="00F26D3D">
      <w:pPr>
        <w:rPr>
          <w:rStyle w:val="Hyperlink"/>
          <w:color w:val="auto"/>
          <w:sz w:val="22"/>
          <w:u w:val="none"/>
        </w:rPr>
      </w:pPr>
      <w:r w:rsidRPr="00A647EE">
        <w:t xml:space="preserve">This assessment uses the criteria set out in the </w:t>
      </w:r>
      <w:hyperlink r:id="rId21" w:history="1">
        <w:r w:rsidR="002B708E" w:rsidRPr="00DA4086">
          <w:rPr>
            <w:rStyle w:val="Hyperlink"/>
            <w:sz w:val="22"/>
          </w:rPr>
          <w:t>EPBC Regulations</w:t>
        </w:r>
      </w:hyperlink>
      <w:r w:rsidR="005B302E" w:rsidRPr="00DA4086">
        <w:t xml:space="preserve"> and TSSC </w:t>
      </w:r>
      <w:hyperlink r:id="rId22" w:history="1">
        <w:r w:rsidR="005B302E" w:rsidRPr="00DA4086">
          <w:rPr>
            <w:rStyle w:val="Hyperlink"/>
            <w:sz w:val="22"/>
          </w:rPr>
          <w:t>Guidelines for Nominating and Assessing Threatened Ecological Communities</w:t>
        </w:r>
      </w:hyperlink>
      <w:r w:rsidR="005B302E">
        <w:t>, as in force at the time of the assessment</w:t>
      </w:r>
      <w:r w:rsidRPr="00A647EE">
        <w:rPr>
          <w:rStyle w:val="Hyperlink"/>
          <w:color w:val="auto"/>
          <w:sz w:val="22"/>
          <w:u w:val="none"/>
        </w:rPr>
        <w:t>.</w:t>
      </w:r>
      <w:r>
        <w:rPr>
          <w:rStyle w:val="Hyperlink"/>
          <w:color w:val="auto"/>
          <w:sz w:val="22"/>
          <w:u w:val="none"/>
        </w:rPr>
        <w:t xml:space="preserve"> </w:t>
      </w:r>
    </w:p>
    <w:p w14:paraId="462A632F" w14:textId="77777777" w:rsidR="00B1496C" w:rsidRPr="00B1496C" w:rsidRDefault="00B1496C" w:rsidP="00B1496C">
      <w:pPr>
        <w:rPr>
          <w:color w:val="000000" w:themeColor="text1"/>
        </w:rPr>
      </w:pPr>
    </w:p>
    <w:p w14:paraId="632BECFF" w14:textId="6E20E907" w:rsidR="00B1496C" w:rsidRPr="00DF09D1" w:rsidRDefault="00B1496C" w:rsidP="00B1496C">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draft assessment against listing criteria</w:t>
      </w:r>
    </w:p>
    <w:p w14:paraId="272FD432" w14:textId="6F8C4E5B" w:rsidR="00B1496C" w:rsidRPr="00B1496C" w:rsidRDefault="00B1496C" w:rsidP="00B1496C">
      <w:pPr>
        <w:pStyle w:val="Consultationquestions"/>
        <w:shd w:val="clear" w:color="auto" w:fill="FFF2CC" w:themeFill="accent4" w:themeFillTint="33"/>
        <w:tabs>
          <w:tab w:val="clear" w:pos="360"/>
        </w:tabs>
        <w:rPr>
          <w:color w:val="000000" w:themeColor="text1"/>
        </w:rPr>
      </w:pPr>
      <w:r w:rsidRPr="00B1496C">
        <w:rPr>
          <w:color w:val="000000" w:themeColor="text1"/>
        </w:rPr>
        <w:t>Please provide any additional information that is relevant to any of the listing criteria below.</w:t>
      </w:r>
    </w:p>
    <w:p w14:paraId="4B6393D0" w14:textId="77777777" w:rsidR="00B1496C" w:rsidRPr="00A647EE" w:rsidRDefault="00B1496C" w:rsidP="00F26D3D"/>
    <w:p w14:paraId="0865BD4F" w14:textId="77777777" w:rsidR="00F26D3D" w:rsidRPr="00DC01EF" w:rsidRDefault="04EB6BA6" w:rsidP="00F26D3D">
      <w:pPr>
        <w:pStyle w:val="Heading3"/>
      </w:pPr>
      <w:r>
        <w:t>Criterion 1 – decline in geographic distribution</w:t>
      </w:r>
    </w:p>
    <w:p w14:paraId="421C3C77" w14:textId="5F604ED4" w:rsidR="00F26D3D" w:rsidRPr="007E065F" w:rsidRDefault="00BE1421" w:rsidP="00F26D3D">
      <w:pPr>
        <w:keepNext/>
        <w:rPr>
          <w:b/>
          <w:color w:val="000000" w:themeColor="text1"/>
        </w:rPr>
      </w:pPr>
      <w:r w:rsidRPr="00A168C7">
        <w:rPr>
          <w:color w:val="000000" w:themeColor="text1"/>
        </w:rPr>
        <w:t xml:space="preserve">Insufficient data to </w:t>
      </w:r>
      <w:r w:rsidRPr="007E065F">
        <w:rPr>
          <w:color w:val="000000" w:themeColor="text1"/>
        </w:rPr>
        <w:t xml:space="preserve">determine eligibility </w:t>
      </w:r>
      <w:r w:rsidR="00F26D3D" w:rsidRPr="007E065F">
        <w:rPr>
          <w:color w:val="000000" w:themeColor="text1"/>
        </w:rPr>
        <w:t>under Criterion 1</w:t>
      </w:r>
      <w:r w:rsidR="00F26D3D" w:rsidRPr="007E065F">
        <w:rPr>
          <w:b/>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9"/>
        <w:gridCol w:w="1643"/>
        <w:gridCol w:w="1645"/>
        <w:gridCol w:w="1643"/>
      </w:tblGrid>
      <w:tr w:rsidR="00353FFE" w:rsidRPr="00051D51" w14:paraId="66220243" w14:textId="77777777" w:rsidTr="001321E4">
        <w:trPr>
          <w:cantSplit/>
          <w:tblHeader/>
          <w:jc w:val="center"/>
        </w:trPr>
        <w:tc>
          <w:tcPr>
            <w:tcW w:w="2278" w:type="pct"/>
            <w:vMerge w:val="restart"/>
            <w:vAlign w:val="center"/>
          </w:tcPr>
          <w:p w14:paraId="0D7CE9DC" w14:textId="77777777" w:rsidR="00353FFE" w:rsidRPr="00051D51" w:rsidRDefault="00353FFE" w:rsidP="00466619">
            <w:pPr>
              <w:pStyle w:val="Tabletext"/>
            </w:pPr>
          </w:p>
        </w:tc>
        <w:tc>
          <w:tcPr>
            <w:tcW w:w="2722" w:type="pct"/>
            <w:gridSpan w:val="3"/>
            <w:vAlign w:val="center"/>
          </w:tcPr>
          <w:p w14:paraId="0C2442C4" w14:textId="77777777" w:rsidR="00353FFE" w:rsidRPr="00466619" w:rsidRDefault="00353FFE" w:rsidP="00466619">
            <w:pPr>
              <w:pStyle w:val="Tabletext"/>
              <w:jc w:val="center"/>
              <w:rPr>
                <w:b/>
                <w:bCs/>
              </w:rPr>
            </w:pPr>
            <w:r w:rsidRPr="00466619">
              <w:rPr>
                <w:b/>
                <w:bCs/>
              </w:rPr>
              <w:t>Category</w:t>
            </w:r>
          </w:p>
        </w:tc>
      </w:tr>
      <w:tr w:rsidR="00353FFE" w:rsidRPr="00051D51" w14:paraId="68EF2618" w14:textId="77777777" w:rsidTr="001321E4">
        <w:trPr>
          <w:cantSplit/>
          <w:tblHeader/>
          <w:jc w:val="center"/>
        </w:trPr>
        <w:tc>
          <w:tcPr>
            <w:tcW w:w="2278" w:type="pct"/>
            <w:vMerge/>
            <w:vAlign w:val="center"/>
          </w:tcPr>
          <w:p w14:paraId="41BDB2DC" w14:textId="77777777" w:rsidR="00353FFE" w:rsidRPr="00051D51" w:rsidRDefault="00353FFE" w:rsidP="00466619">
            <w:pPr>
              <w:pStyle w:val="Tabletext"/>
            </w:pPr>
          </w:p>
        </w:tc>
        <w:tc>
          <w:tcPr>
            <w:tcW w:w="907" w:type="pct"/>
            <w:vAlign w:val="center"/>
          </w:tcPr>
          <w:p w14:paraId="258378B1" w14:textId="77777777" w:rsidR="00353FFE" w:rsidRPr="00466619" w:rsidRDefault="00353FFE" w:rsidP="00466619">
            <w:pPr>
              <w:pStyle w:val="Tabletext"/>
              <w:jc w:val="center"/>
              <w:rPr>
                <w:b/>
                <w:bCs/>
              </w:rPr>
            </w:pPr>
            <w:r w:rsidRPr="00466619">
              <w:rPr>
                <w:b/>
                <w:bCs/>
              </w:rPr>
              <w:t>Critically Endangered</w:t>
            </w:r>
          </w:p>
        </w:tc>
        <w:tc>
          <w:tcPr>
            <w:tcW w:w="908" w:type="pct"/>
            <w:vAlign w:val="center"/>
          </w:tcPr>
          <w:p w14:paraId="3FB9DED0" w14:textId="77777777" w:rsidR="00353FFE" w:rsidRPr="00466619" w:rsidRDefault="00353FFE" w:rsidP="00466619">
            <w:pPr>
              <w:pStyle w:val="Tabletext"/>
              <w:jc w:val="center"/>
              <w:rPr>
                <w:b/>
                <w:bCs/>
              </w:rPr>
            </w:pPr>
            <w:r w:rsidRPr="00466619">
              <w:rPr>
                <w:b/>
                <w:bCs/>
              </w:rPr>
              <w:t>Endangered</w:t>
            </w:r>
          </w:p>
        </w:tc>
        <w:tc>
          <w:tcPr>
            <w:tcW w:w="908" w:type="pct"/>
            <w:vAlign w:val="center"/>
          </w:tcPr>
          <w:p w14:paraId="58A5BA76" w14:textId="77777777" w:rsidR="00353FFE" w:rsidRPr="00466619" w:rsidRDefault="00353FFE" w:rsidP="00466619">
            <w:pPr>
              <w:pStyle w:val="Tabletext"/>
              <w:jc w:val="center"/>
              <w:rPr>
                <w:b/>
                <w:bCs/>
              </w:rPr>
            </w:pPr>
            <w:r w:rsidRPr="00466619">
              <w:rPr>
                <w:b/>
                <w:bCs/>
              </w:rPr>
              <w:t>Vulnerable</w:t>
            </w:r>
          </w:p>
        </w:tc>
      </w:tr>
      <w:tr w:rsidR="00353FFE" w:rsidRPr="00051D51" w14:paraId="2799E591" w14:textId="77777777" w:rsidTr="001321E4">
        <w:trPr>
          <w:cantSplit/>
          <w:jc w:val="center"/>
        </w:trPr>
        <w:tc>
          <w:tcPr>
            <w:tcW w:w="2278" w:type="pct"/>
            <w:shd w:val="clear" w:color="auto" w:fill="F2F2F2" w:themeFill="background1" w:themeFillShade="F2"/>
            <w:vAlign w:val="center"/>
          </w:tcPr>
          <w:p w14:paraId="2434C7F5" w14:textId="77777777" w:rsidR="00353FFE" w:rsidRPr="00051D51" w:rsidRDefault="00353FFE" w:rsidP="00466619">
            <w:pPr>
              <w:pStyle w:val="Tabletext"/>
            </w:pPr>
            <w:r w:rsidRPr="00051D51">
              <w:t>Its decline in geographic distribution is:</w:t>
            </w:r>
          </w:p>
        </w:tc>
        <w:tc>
          <w:tcPr>
            <w:tcW w:w="907" w:type="pct"/>
            <w:shd w:val="clear" w:color="auto" w:fill="F2F2F2" w:themeFill="background1" w:themeFillShade="F2"/>
            <w:vAlign w:val="center"/>
          </w:tcPr>
          <w:p w14:paraId="17E7CF8F" w14:textId="77777777" w:rsidR="00353FFE" w:rsidRPr="00051D51" w:rsidRDefault="00353FFE" w:rsidP="00466619">
            <w:pPr>
              <w:pStyle w:val="Tabletext"/>
              <w:jc w:val="center"/>
            </w:pPr>
            <w:r w:rsidRPr="00051D51">
              <w:t>very severe</w:t>
            </w:r>
          </w:p>
        </w:tc>
        <w:tc>
          <w:tcPr>
            <w:tcW w:w="908" w:type="pct"/>
            <w:shd w:val="clear" w:color="auto" w:fill="F2F2F2" w:themeFill="background1" w:themeFillShade="F2"/>
            <w:vAlign w:val="center"/>
          </w:tcPr>
          <w:p w14:paraId="3312545A" w14:textId="77777777" w:rsidR="00353FFE" w:rsidRPr="00051D51" w:rsidRDefault="00353FFE" w:rsidP="00466619">
            <w:pPr>
              <w:pStyle w:val="Tabletext"/>
              <w:jc w:val="center"/>
            </w:pPr>
            <w:r w:rsidRPr="00051D51">
              <w:t>severe</w:t>
            </w:r>
          </w:p>
        </w:tc>
        <w:tc>
          <w:tcPr>
            <w:tcW w:w="908" w:type="pct"/>
            <w:shd w:val="clear" w:color="auto" w:fill="F2F2F2" w:themeFill="background1" w:themeFillShade="F2"/>
            <w:vAlign w:val="center"/>
          </w:tcPr>
          <w:p w14:paraId="613ACB66" w14:textId="77777777" w:rsidR="00353FFE" w:rsidRPr="00051D51" w:rsidRDefault="00353FFE" w:rsidP="00466619">
            <w:pPr>
              <w:pStyle w:val="Tabletext"/>
              <w:jc w:val="center"/>
            </w:pPr>
            <w:r w:rsidRPr="00051D51">
              <w:t>substantial</w:t>
            </w:r>
          </w:p>
        </w:tc>
      </w:tr>
      <w:tr w:rsidR="00353FFE" w:rsidRPr="00051D51" w14:paraId="12EF106D" w14:textId="77777777" w:rsidTr="001321E4">
        <w:trPr>
          <w:cantSplit/>
          <w:jc w:val="center"/>
        </w:trPr>
        <w:tc>
          <w:tcPr>
            <w:tcW w:w="2278" w:type="pct"/>
            <w:shd w:val="clear" w:color="auto" w:fill="auto"/>
          </w:tcPr>
          <w:p w14:paraId="5608B986" w14:textId="77777777" w:rsidR="00353FFE" w:rsidRPr="00466619" w:rsidRDefault="00353FFE" w:rsidP="00466619">
            <w:pPr>
              <w:pStyle w:val="Tabletext"/>
              <w:rPr>
                <w:i/>
                <w:iCs/>
              </w:rPr>
            </w:pPr>
            <w:r w:rsidRPr="00466619">
              <w:rPr>
                <w:i/>
                <w:iCs/>
              </w:rPr>
              <w:t>decline relative to the longer-term/1750 timeframe</w:t>
            </w:r>
          </w:p>
        </w:tc>
        <w:tc>
          <w:tcPr>
            <w:tcW w:w="907" w:type="pct"/>
            <w:shd w:val="clear" w:color="auto" w:fill="auto"/>
          </w:tcPr>
          <w:p w14:paraId="27C23F52" w14:textId="77777777" w:rsidR="00353FFE" w:rsidRPr="00051D51" w:rsidRDefault="00353FFE" w:rsidP="00466619">
            <w:pPr>
              <w:pStyle w:val="Tabletext"/>
              <w:jc w:val="center"/>
              <w:rPr>
                <w:i/>
              </w:rPr>
            </w:pPr>
            <w:r w:rsidRPr="00051D51">
              <w:rPr>
                <w:i/>
              </w:rPr>
              <w:t>≥90%</w:t>
            </w:r>
          </w:p>
        </w:tc>
        <w:tc>
          <w:tcPr>
            <w:tcW w:w="908" w:type="pct"/>
            <w:shd w:val="clear" w:color="auto" w:fill="auto"/>
          </w:tcPr>
          <w:p w14:paraId="6203E702" w14:textId="77777777" w:rsidR="00353FFE" w:rsidRPr="00051D51" w:rsidRDefault="00353FFE" w:rsidP="00466619">
            <w:pPr>
              <w:pStyle w:val="Tabletext"/>
              <w:jc w:val="center"/>
              <w:rPr>
                <w:i/>
              </w:rPr>
            </w:pPr>
            <w:r w:rsidRPr="00051D51">
              <w:rPr>
                <w:i/>
              </w:rPr>
              <w:t>≥70%</w:t>
            </w:r>
          </w:p>
        </w:tc>
        <w:tc>
          <w:tcPr>
            <w:tcW w:w="908" w:type="pct"/>
            <w:shd w:val="clear" w:color="auto" w:fill="auto"/>
          </w:tcPr>
          <w:p w14:paraId="4AC216BC" w14:textId="77777777" w:rsidR="00353FFE" w:rsidRPr="00051D51" w:rsidRDefault="00353FFE" w:rsidP="00466619">
            <w:pPr>
              <w:pStyle w:val="Tabletext"/>
              <w:jc w:val="center"/>
              <w:rPr>
                <w:i/>
              </w:rPr>
            </w:pPr>
            <w:r w:rsidRPr="00051D51">
              <w:rPr>
                <w:i/>
              </w:rPr>
              <w:t>≥50%</w:t>
            </w:r>
          </w:p>
        </w:tc>
      </w:tr>
      <w:tr w:rsidR="00353FFE" w:rsidRPr="00051D51" w14:paraId="6E3FC3F4" w14:textId="77777777" w:rsidTr="001321E4">
        <w:trPr>
          <w:cantSplit/>
          <w:jc w:val="center"/>
        </w:trPr>
        <w:tc>
          <w:tcPr>
            <w:tcW w:w="2278" w:type="pct"/>
            <w:shd w:val="clear" w:color="auto" w:fill="auto"/>
          </w:tcPr>
          <w:p w14:paraId="7855EF2D" w14:textId="77777777" w:rsidR="00353FFE" w:rsidRPr="00466619" w:rsidRDefault="00353FFE" w:rsidP="00466619">
            <w:pPr>
              <w:pStyle w:val="Tabletext"/>
              <w:rPr>
                <w:i/>
                <w:iCs/>
              </w:rPr>
            </w:pPr>
            <w:r w:rsidRPr="00466619">
              <w:rPr>
                <w:i/>
                <w:iCs/>
              </w:rPr>
              <w:t>decline relative to the past 50 years</w:t>
            </w:r>
          </w:p>
        </w:tc>
        <w:tc>
          <w:tcPr>
            <w:tcW w:w="907" w:type="pct"/>
            <w:shd w:val="clear" w:color="auto" w:fill="auto"/>
          </w:tcPr>
          <w:p w14:paraId="13C5796D" w14:textId="77777777" w:rsidR="00353FFE" w:rsidRPr="00051D51" w:rsidRDefault="00353FFE" w:rsidP="00466619">
            <w:pPr>
              <w:pStyle w:val="Tabletext"/>
              <w:jc w:val="center"/>
              <w:rPr>
                <w:i/>
              </w:rPr>
            </w:pPr>
            <w:r w:rsidRPr="00051D51">
              <w:rPr>
                <w:i/>
              </w:rPr>
              <w:t>≥80%</w:t>
            </w:r>
          </w:p>
        </w:tc>
        <w:tc>
          <w:tcPr>
            <w:tcW w:w="908" w:type="pct"/>
            <w:shd w:val="clear" w:color="auto" w:fill="auto"/>
          </w:tcPr>
          <w:p w14:paraId="19D0099D" w14:textId="77777777" w:rsidR="00353FFE" w:rsidRPr="00051D51" w:rsidRDefault="00353FFE" w:rsidP="00466619">
            <w:pPr>
              <w:pStyle w:val="Tabletext"/>
              <w:jc w:val="center"/>
              <w:rPr>
                <w:i/>
              </w:rPr>
            </w:pPr>
            <w:r w:rsidRPr="00051D51">
              <w:rPr>
                <w:i/>
              </w:rPr>
              <w:t>≥50%</w:t>
            </w:r>
          </w:p>
        </w:tc>
        <w:tc>
          <w:tcPr>
            <w:tcW w:w="908" w:type="pct"/>
            <w:shd w:val="clear" w:color="auto" w:fill="auto"/>
          </w:tcPr>
          <w:p w14:paraId="5D0D9CA8" w14:textId="77777777" w:rsidR="00353FFE" w:rsidRPr="00051D51" w:rsidRDefault="00353FFE" w:rsidP="00466619">
            <w:pPr>
              <w:pStyle w:val="Tabletext"/>
              <w:jc w:val="center"/>
              <w:rPr>
                <w:i/>
              </w:rPr>
            </w:pPr>
            <w:r w:rsidRPr="00051D51">
              <w:rPr>
                <w:i/>
              </w:rPr>
              <w:t>≥30%</w:t>
            </w:r>
          </w:p>
        </w:tc>
      </w:tr>
    </w:tbl>
    <w:p w14:paraId="07BBF863" w14:textId="77777777" w:rsidR="001321E4" w:rsidRDefault="001321E4" w:rsidP="001321E4">
      <w:pPr>
        <w:pStyle w:val="Tablesource"/>
      </w:pPr>
      <w:r w:rsidRPr="00771E9E">
        <w:t>Source: TSSC 2017</w:t>
      </w:r>
    </w:p>
    <w:p w14:paraId="504886FB" w14:textId="58D4CF5F" w:rsidR="00F26D3D" w:rsidRPr="00450D8E" w:rsidRDefault="00F26D3D" w:rsidP="00F26D3D">
      <w:pPr>
        <w:rPr>
          <w:b/>
          <w:bCs/>
        </w:rPr>
      </w:pPr>
      <w:r w:rsidRPr="00450D8E">
        <w:rPr>
          <w:b/>
          <w:bCs/>
        </w:rPr>
        <w:t>Evidence:</w:t>
      </w:r>
    </w:p>
    <w:p w14:paraId="021FE1E0" w14:textId="67B36421" w:rsidR="006D1DD4" w:rsidRDefault="1D4E5927" w:rsidP="00F26D3D">
      <w:pPr>
        <w:rPr>
          <w:rFonts w:cs="Arial"/>
          <w:color w:val="000000" w:themeColor="text1"/>
          <w:lang w:val="en"/>
        </w:rPr>
      </w:pPr>
      <w:r w:rsidRPr="038CE578">
        <w:rPr>
          <w:rFonts w:cs="Arial"/>
          <w:lang w:val="en"/>
        </w:rPr>
        <w:t xml:space="preserve">The NSW Scientific Committee (1998) note that </w:t>
      </w:r>
      <w:r w:rsidRPr="038CE578">
        <w:rPr>
          <w:rFonts w:cs="Arial"/>
          <w:color w:val="000000" w:themeColor="text1"/>
          <w:lang w:val="en"/>
        </w:rPr>
        <w:t xml:space="preserve">the </w:t>
      </w:r>
      <w:r w:rsidRPr="038CE578">
        <w:rPr>
          <w:rFonts w:cs="Arial"/>
          <w:lang w:val="en"/>
        </w:rPr>
        <w:t>occurrence of sphagnum communities beneath a mix of cool temperate rainforest species represents communities which were formerly widespread on the northern tablelands but are now considered to be rare</w:t>
      </w:r>
      <w:r w:rsidR="7ED80DB7" w:rsidRPr="038CE578">
        <w:rPr>
          <w:rFonts w:cs="Arial"/>
          <w:lang w:val="en"/>
        </w:rPr>
        <w:t xml:space="preserve"> [due t</w:t>
      </w:r>
      <w:r w:rsidR="7ED80DB7">
        <w:t>o timber harvesting and the introduction of domestic livestock]</w:t>
      </w:r>
      <w:r w:rsidRPr="038CE578">
        <w:rPr>
          <w:rFonts w:cs="Arial"/>
          <w:lang w:val="en"/>
        </w:rPr>
        <w:t xml:space="preserve">. </w:t>
      </w:r>
      <w:r w:rsidR="768C7729" w:rsidRPr="038CE578">
        <w:rPr>
          <w:rFonts w:cs="Arial"/>
          <w:lang w:val="en"/>
        </w:rPr>
        <w:t>The area s</w:t>
      </w:r>
      <w:r w:rsidR="768C7729" w:rsidRPr="038CE578">
        <w:rPr>
          <w:rFonts w:cs="Arial"/>
          <w:color w:val="000000" w:themeColor="text1"/>
          <w:lang w:val="en"/>
        </w:rPr>
        <w:t>urrounding Ben Halls Gap Nature Reserve is steep, partially cleared country used for grazing and some agriculture (NPWS 2002). Ben Halls Gap Nature Reserve was grazed in the past but not logged, however the area currently designated as Ben Halls Gap National Park (to the north of the Nature Reserve) did have some logging</w:t>
      </w:r>
      <w:r w:rsidR="0046203D">
        <w:rPr>
          <w:rFonts w:cs="Arial"/>
          <w:color w:val="000000" w:themeColor="text1"/>
          <w:lang w:val="en"/>
        </w:rPr>
        <w:t xml:space="preserve"> and was grazed until recently (2016)</w:t>
      </w:r>
      <w:r w:rsidR="768C7729" w:rsidRPr="038CE578">
        <w:rPr>
          <w:rFonts w:cs="Arial"/>
          <w:color w:val="000000" w:themeColor="text1"/>
          <w:lang w:val="en"/>
        </w:rPr>
        <w:t xml:space="preserve">. </w:t>
      </w:r>
      <w:r w:rsidRPr="038CE578">
        <w:rPr>
          <w:rFonts w:cs="Arial"/>
          <w:lang w:val="en"/>
        </w:rPr>
        <w:t>However, t</w:t>
      </w:r>
      <w:r w:rsidRPr="038CE578">
        <w:rPr>
          <w:rFonts w:cs="Arial"/>
          <w:color w:val="000000" w:themeColor="text1"/>
          <w:lang w:val="en"/>
        </w:rPr>
        <w:t xml:space="preserve">he </w:t>
      </w:r>
      <w:r w:rsidRPr="038CE578">
        <w:rPr>
          <w:color w:val="000000" w:themeColor="text1"/>
        </w:rPr>
        <w:t>pre-1750 extent</w:t>
      </w:r>
      <w:r w:rsidRPr="038CE578">
        <w:rPr>
          <w:rFonts w:cs="Arial"/>
          <w:color w:val="000000" w:themeColor="text1"/>
          <w:lang w:val="en"/>
        </w:rPr>
        <w:t xml:space="preserve"> of the ecological community is unknown</w:t>
      </w:r>
      <w:r w:rsidR="768C7729" w:rsidRPr="038CE578">
        <w:rPr>
          <w:rFonts w:cs="Arial"/>
          <w:color w:val="000000" w:themeColor="text1"/>
          <w:lang w:val="en"/>
        </w:rPr>
        <w:t>. The pre-1750 data for the related Plant Community Type, PCT 3051</w:t>
      </w:r>
      <w:r w:rsidR="22DD9BFF" w:rsidRPr="038CE578">
        <w:rPr>
          <w:rFonts w:cs="Arial"/>
          <w:color w:val="000000" w:themeColor="text1"/>
          <w:lang w:val="en"/>
        </w:rPr>
        <w:t xml:space="preserve"> (DPIE 2021)</w:t>
      </w:r>
      <w:r w:rsidR="768C7729" w:rsidRPr="038CE578">
        <w:rPr>
          <w:rFonts w:cs="Arial"/>
          <w:color w:val="000000" w:themeColor="text1"/>
          <w:lang w:val="en"/>
        </w:rPr>
        <w:t>, is restricted to areas at Ben Halls Gap and Barrington Tops, so does not show any decline of this vegetation unit</w:t>
      </w:r>
      <w:r w:rsidRPr="038CE578">
        <w:rPr>
          <w:rFonts w:cs="Arial"/>
          <w:color w:val="000000" w:themeColor="text1"/>
          <w:lang w:val="en"/>
        </w:rPr>
        <w:t xml:space="preserve">. </w:t>
      </w:r>
    </w:p>
    <w:p w14:paraId="3CA25AA3" w14:textId="4BE9FA9D" w:rsidR="00753B70" w:rsidRPr="005442FD" w:rsidRDefault="04EB6BA6" w:rsidP="00F26D3D">
      <w:r>
        <w:t xml:space="preserve">Following assessment of the </w:t>
      </w:r>
      <w:r w:rsidR="4CA6340D">
        <w:t>a</w:t>
      </w:r>
      <w:r w:rsidR="4CA6340D" w:rsidRPr="00A168C7">
        <w:rPr>
          <w:color w:val="000000" w:themeColor="text1"/>
        </w:rPr>
        <w:t xml:space="preserve">vailable </w:t>
      </w:r>
      <w:r w:rsidRPr="00A168C7">
        <w:rPr>
          <w:color w:val="000000" w:themeColor="text1"/>
        </w:rPr>
        <w:t>data the Committee has determined that the</w:t>
      </w:r>
      <w:r w:rsidR="7E3C31AC" w:rsidRPr="00A168C7">
        <w:rPr>
          <w:color w:val="000000" w:themeColor="text1"/>
        </w:rPr>
        <w:t>re is insufficient information to asses</w:t>
      </w:r>
      <w:r w:rsidR="7E3C31AC">
        <w:t>s the</w:t>
      </w:r>
      <w:r>
        <w:t xml:space="preserve"> ecological community under Criterion 1.</w:t>
      </w:r>
    </w:p>
    <w:p w14:paraId="2C6C149A" w14:textId="77777777" w:rsidR="00F26D3D" w:rsidRPr="001170C3" w:rsidRDefault="04EB6BA6" w:rsidP="00F26D3D">
      <w:pPr>
        <w:pStyle w:val="Heading3"/>
      </w:pPr>
      <w:r>
        <w:lastRenderedPageBreak/>
        <w:t>Criterion 2 – limited geographic distribution coupled with demonstrable threat</w:t>
      </w:r>
    </w:p>
    <w:p w14:paraId="495F1C0E" w14:textId="3AFB2E9A" w:rsidR="00F26D3D" w:rsidRPr="00761071" w:rsidRDefault="00F26D3D" w:rsidP="00F26D3D">
      <w:pPr>
        <w:keepNext/>
        <w:rPr>
          <w:b/>
          <w:color w:val="000000" w:themeColor="text1"/>
        </w:rPr>
      </w:pPr>
      <w:r w:rsidRPr="00B543DB">
        <w:rPr>
          <w:bCs/>
          <w:color w:val="000000" w:themeColor="text1"/>
        </w:rPr>
        <w:t>Eligible under Criterion 2 for listing as</w:t>
      </w:r>
      <w:r w:rsidRPr="00B543DB">
        <w:rPr>
          <w:b/>
          <w:color w:val="000000" w:themeColor="text1"/>
        </w:rPr>
        <w:t xml:space="preserve"> </w:t>
      </w:r>
      <w:r w:rsidR="007E065F">
        <w:rPr>
          <w:b/>
          <w:color w:val="000000" w:themeColor="text1"/>
        </w:rPr>
        <w:t>E</w:t>
      </w:r>
      <w:r w:rsidRPr="00B543DB">
        <w:rPr>
          <w:b/>
          <w:color w:val="000000" w:themeColor="text1"/>
        </w:rPr>
        <w:t>ndangered</w:t>
      </w:r>
      <w:r w:rsidR="009F5603" w:rsidRPr="00761071">
        <w:rPr>
          <w:b/>
          <w:color w:val="000000" w:themeColor="text1"/>
        </w:rPr>
        <w:t xml:space="preserve"> </w:t>
      </w:r>
      <w:r w:rsidR="009F5603" w:rsidRPr="00761071">
        <w:rPr>
          <w:bCs/>
          <w:color w:val="000000" w:themeColor="text1"/>
        </w:rPr>
        <w:t xml:space="preserve">or </w:t>
      </w:r>
      <w:r w:rsidR="009F5603" w:rsidRPr="00761071">
        <w:rPr>
          <w:b/>
          <w:color w:val="000000" w:themeColor="text1"/>
        </w:rPr>
        <w:t>Critically Endangered</w:t>
      </w:r>
      <w:r w:rsidR="00B543DB" w:rsidRPr="00761071">
        <w:rPr>
          <w:b/>
          <w:color w:val="000000" w:themeColor="text1"/>
        </w:rPr>
        <w:t>.</w:t>
      </w:r>
      <w:r w:rsidRPr="00761071">
        <w:rPr>
          <w:b/>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718"/>
        <w:gridCol w:w="1448"/>
        <w:gridCol w:w="1448"/>
        <w:gridCol w:w="1446"/>
      </w:tblGrid>
      <w:tr w:rsidR="00353FFE" w:rsidRPr="00051D51" w14:paraId="7DE28DEF" w14:textId="77777777" w:rsidTr="00466619">
        <w:trPr>
          <w:cantSplit/>
          <w:tblHeader/>
          <w:jc w:val="center"/>
        </w:trPr>
        <w:tc>
          <w:tcPr>
            <w:tcW w:w="2604" w:type="pct"/>
            <w:vMerge w:val="restart"/>
            <w:vAlign w:val="center"/>
          </w:tcPr>
          <w:p w14:paraId="658DB659" w14:textId="77777777" w:rsidR="00353FFE" w:rsidRPr="00051D51" w:rsidRDefault="00353FFE" w:rsidP="00466619">
            <w:pPr>
              <w:pStyle w:val="Tabletext"/>
            </w:pPr>
          </w:p>
        </w:tc>
        <w:tc>
          <w:tcPr>
            <w:tcW w:w="2396" w:type="pct"/>
            <w:gridSpan w:val="3"/>
            <w:vAlign w:val="center"/>
          </w:tcPr>
          <w:p w14:paraId="08995871" w14:textId="77777777" w:rsidR="00353FFE" w:rsidRPr="00466619" w:rsidRDefault="00353FFE" w:rsidP="00466619">
            <w:pPr>
              <w:pStyle w:val="Tabletext"/>
              <w:jc w:val="center"/>
              <w:rPr>
                <w:b/>
                <w:bCs/>
              </w:rPr>
            </w:pPr>
            <w:r w:rsidRPr="00466619">
              <w:rPr>
                <w:b/>
                <w:bCs/>
              </w:rPr>
              <w:t>Category</w:t>
            </w:r>
          </w:p>
        </w:tc>
      </w:tr>
      <w:tr w:rsidR="00353FFE" w:rsidRPr="00051D51" w14:paraId="12254A01" w14:textId="77777777" w:rsidTr="001321E4">
        <w:trPr>
          <w:cantSplit/>
          <w:tblHeader/>
          <w:jc w:val="center"/>
        </w:trPr>
        <w:tc>
          <w:tcPr>
            <w:tcW w:w="2604" w:type="pct"/>
            <w:vMerge/>
            <w:vAlign w:val="center"/>
          </w:tcPr>
          <w:p w14:paraId="776C1470" w14:textId="77777777" w:rsidR="00353FFE" w:rsidRPr="00051D51" w:rsidRDefault="00353FFE" w:rsidP="00466619">
            <w:pPr>
              <w:pStyle w:val="Tabletext"/>
            </w:pPr>
          </w:p>
        </w:tc>
        <w:tc>
          <w:tcPr>
            <w:tcW w:w="799" w:type="pct"/>
            <w:vAlign w:val="center"/>
          </w:tcPr>
          <w:p w14:paraId="08590E64" w14:textId="77777777" w:rsidR="00353FFE" w:rsidRPr="00466619" w:rsidRDefault="00353FFE" w:rsidP="00466619">
            <w:pPr>
              <w:pStyle w:val="Tabletext"/>
              <w:jc w:val="center"/>
              <w:rPr>
                <w:b/>
                <w:bCs/>
              </w:rPr>
            </w:pPr>
            <w:r w:rsidRPr="00466619">
              <w:rPr>
                <w:b/>
                <w:bCs/>
              </w:rPr>
              <w:t>Critically Endangered</w:t>
            </w:r>
          </w:p>
        </w:tc>
        <w:tc>
          <w:tcPr>
            <w:tcW w:w="799" w:type="pct"/>
            <w:vAlign w:val="center"/>
          </w:tcPr>
          <w:p w14:paraId="5B89D5FD" w14:textId="77777777" w:rsidR="00353FFE" w:rsidRPr="00466619" w:rsidRDefault="00353FFE" w:rsidP="00466619">
            <w:pPr>
              <w:pStyle w:val="Tabletext"/>
              <w:jc w:val="center"/>
              <w:rPr>
                <w:b/>
                <w:bCs/>
              </w:rPr>
            </w:pPr>
            <w:r w:rsidRPr="00466619">
              <w:rPr>
                <w:b/>
                <w:bCs/>
              </w:rPr>
              <w:t>Endangered</w:t>
            </w:r>
          </w:p>
        </w:tc>
        <w:tc>
          <w:tcPr>
            <w:tcW w:w="798" w:type="pct"/>
            <w:vAlign w:val="center"/>
          </w:tcPr>
          <w:p w14:paraId="51E32593" w14:textId="77777777" w:rsidR="00353FFE" w:rsidRPr="00466619" w:rsidRDefault="00353FFE" w:rsidP="00466619">
            <w:pPr>
              <w:pStyle w:val="Tabletext"/>
              <w:jc w:val="center"/>
              <w:rPr>
                <w:b/>
                <w:bCs/>
              </w:rPr>
            </w:pPr>
            <w:r w:rsidRPr="00466619">
              <w:rPr>
                <w:b/>
                <w:bCs/>
              </w:rPr>
              <w:t>Vulnerable</w:t>
            </w:r>
          </w:p>
        </w:tc>
      </w:tr>
      <w:tr w:rsidR="00353FFE" w:rsidRPr="00051D51" w14:paraId="27A4C0F4" w14:textId="77777777" w:rsidTr="001321E4">
        <w:trPr>
          <w:cantSplit/>
          <w:jc w:val="center"/>
        </w:trPr>
        <w:tc>
          <w:tcPr>
            <w:tcW w:w="2604" w:type="pct"/>
            <w:shd w:val="clear" w:color="auto" w:fill="F2F2F2" w:themeFill="background1" w:themeFillShade="F2"/>
            <w:vAlign w:val="center"/>
          </w:tcPr>
          <w:p w14:paraId="1F77D082" w14:textId="77777777" w:rsidR="00353FFE" w:rsidRPr="00051D51" w:rsidRDefault="00353FFE" w:rsidP="00466619">
            <w:pPr>
              <w:pStyle w:val="Tabletext"/>
            </w:pPr>
            <w:r w:rsidRPr="00051D51">
              <w:t>Its geographic distribution is:</w:t>
            </w:r>
          </w:p>
        </w:tc>
        <w:tc>
          <w:tcPr>
            <w:tcW w:w="799" w:type="pct"/>
            <w:shd w:val="clear" w:color="auto" w:fill="F2F2F2" w:themeFill="background1" w:themeFillShade="F2"/>
            <w:vAlign w:val="center"/>
          </w:tcPr>
          <w:p w14:paraId="5286DABA" w14:textId="77777777" w:rsidR="00353FFE" w:rsidRPr="00051D51" w:rsidRDefault="00353FFE" w:rsidP="00466619">
            <w:pPr>
              <w:pStyle w:val="Tabletext"/>
              <w:jc w:val="center"/>
            </w:pPr>
            <w:r w:rsidRPr="00051D51">
              <w:t>very restricted</w:t>
            </w:r>
          </w:p>
        </w:tc>
        <w:tc>
          <w:tcPr>
            <w:tcW w:w="799" w:type="pct"/>
            <w:shd w:val="clear" w:color="auto" w:fill="F2F2F2" w:themeFill="background1" w:themeFillShade="F2"/>
            <w:vAlign w:val="center"/>
          </w:tcPr>
          <w:p w14:paraId="1A81E0B2" w14:textId="77777777" w:rsidR="00353FFE" w:rsidRPr="00051D51" w:rsidRDefault="00353FFE" w:rsidP="00466619">
            <w:pPr>
              <w:pStyle w:val="Tabletext"/>
              <w:jc w:val="center"/>
            </w:pPr>
            <w:r w:rsidRPr="00051D51">
              <w:t>restricted</w:t>
            </w:r>
          </w:p>
        </w:tc>
        <w:tc>
          <w:tcPr>
            <w:tcW w:w="798" w:type="pct"/>
            <w:shd w:val="clear" w:color="auto" w:fill="F2F2F2" w:themeFill="background1" w:themeFillShade="F2"/>
            <w:vAlign w:val="center"/>
          </w:tcPr>
          <w:p w14:paraId="0395DF50" w14:textId="77777777" w:rsidR="00353FFE" w:rsidRPr="00051D51" w:rsidRDefault="00353FFE" w:rsidP="00466619">
            <w:pPr>
              <w:pStyle w:val="Tabletext"/>
              <w:jc w:val="center"/>
            </w:pPr>
            <w:r w:rsidRPr="00051D51">
              <w:t>limited</w:t>
            </w:r>
          </w:p>
        </w:tc>
      </w:tr>
      <w:tr w:rsidR="00353FFE" w:rsidRPr="00051D51" w14:paraId="35FC4C04" w14:textId="77777777" w:rsidTr="001321E4">
        <w:trPr>
          <w:cantSplit/>
          <w:jc w:val="center"/>
        </w:trPr>
        <w:tc>
          <w:tcPr>
            <w:tcW w:w="2604" w:type="pct"/>
          </w:tcPr>
          <w:p w14:paraId="768B0FA7" w14:textId="77777777" w:rsidR="00353FFE" w:rsidRPr="00051D51" w:rsidRDefault="00353FFE" w:rsidP="00466619">
            <w:pPr>
              <w:pStyle w:val="Tabletext"/>
              <w:rPr>
                <w:i/>
              </w:rPr>
            </w:pPr>
            <w:r w:rsidRPr="00051D51">
              <w:rPr>
                <w:i/>
              </w:rPr>
              <w:t>Extent of Occurrence (</w:t>
            </w:r>
            <w:proofErr w:type="spellStart"/>
            <w:r w:rsidRPr="00051D51">
              <w:rPr>
                <w:i/>
              </w:rPr>
              <w:t>EoO</w:t>
            </w:r>
            <w:proofErr w:type="spellEnd"/>
            <w:r w:rsidRPr="00051D51">
              <w:rPr>
                <w:i/>
              </w:rPr>
              <w:t>)</w:t>
            </w:r>
          </w:p>
        </w:tc>
        <w:tc>
          <w:tcPr>
            <w:tcW w:w="799" w:type="pct"/>
          </w:tcPr>
          <w:p w14:paraId="4FE470A7" w14:textId="77777777" w:rsidR="00353FFE" w:rsidRPr="00051D51" w:rsidRDefault="00353FFE" w:rsidP="00466619">
            <w:pPr>
              <w:pStyle w:val="Tabletext"/>
              <w:jc w:val="center"/>
              <w:rPr>
                <w:i/>
              </w:rPr>
            </w:pPr>
            <w:r w:rsidRPr="00051D51">
              <w:rPr>
                <w:i/>
              </w:rPr>
              <w:t>&lt;100 km</w:t>
            </w:r>
            <w:r w:rsidRPr="00051D51">
              <w:rPr>
                <w:i/>
                <w:vertAlign w:val="superscript"/>
              </w:rPr>
              <w:t>2</w:t>
            </w:r>
          </w:p>
        </w:tc>
        <w:tc>
          <w:tcPr>
            <w:tcW w:w="799" w:type="pct"/>
          </w:tcPr>
          <w:p w14:paraId="09C2A198" w14:textId="77777777" w:rsidR="00353FFE" w:rsidRPr="00051D51" w:rsidRDefault="00353FFE" w:rsidP="00466619">
            <w:pPr>
              <w:pStyle w:val="Tabletext"/>
              <w:jc w:val="center"/>
              <w:rPr>
                <w:i/>
              </w:rPr>
            </w:pPr>
            <w:r w:rsidRPr="00051D51">
              <w:rPr>
                <w:i/>
              </w:rPr>
              <w:t>&lt; 1,000 km</w:t>
            </w:r>
            <w:r w:rsidRPr="00051D51">
              <w:rPr>
                <w:i/>
                <w:vertAlign w:val="superscript"/>
              </w:rPr>
              <w:t>2</w:t>
            </w:r>
          </w:p>
        </w:tc>
        <w:tc>
          <w:tcPr>
            <w:tcW w:w="798" w:type="pct"/>
          </w:tcPr>
          <w:p w14:paraId="0ABDFF6A" w14:textId="77777777" w:rsidR="00353FFE" w:rsidRPr="00051D51" w:rsidRDefault="00353FFE" w:rsidP="00466619">
            <w:pPr>
              <w:pStyle w:val="Tabletext"/>
              <w:jc w:val="center"/>
              <w:rPr>
                <w:rFonts w:cs="Arial"/>
                <w:i/>
                <w:sz w:val="20"/>
                <w:szCs w:val="20"/>
              </w:rPr>
            </w:pPr>
            <w:r w:rsidRPr="00051D51">
              <w:rPr>
                <w:i/>
              </w:rPr>
              <w:t>&lt; 10,000 km</w:t>
            </w:r>
            <w:r w:rsidRPr="00051D51">
              <w:rPr>
                <w:i/>
                <w:vertAlign w:val="superscript"/>
              </w:rPr>
              <w:t>2</w:t>
            </w:r>
          </w:p>
        </w:tc>
      </w:tr>
      <w:tr w:rsidR="00353FFE" w:rsidRPr="00051D51" w14:paraId="1E74289D" w14:textId="77777777" w:rsidTr="001321E4">
        <w:trPr>
          <w:cantSplit/>
          <w:jc w:val="center"/>
        </w:trPr>
        <w:tc>
          <w:tcPr>
            <w:tcW w:w="2604" w:type="pct"/>
          </w:tcPr>
          <w:p w14:paraId="2AFD0C5F" w14:textId="77777777" w:rsidR="00353FFE" w:rsidRPr="00051D51" w:rsidRDefault="00353FFE" w:rsidP="00466619">
            <w:pPr>
              <w:pStyle w:val="Tabletext"/>
              <w:rPr>
                <w:i/>
              </w:rPr>
            </w:pPr>
            <w:r w:rsidRPr="00051D51">
              <w:rPr>
                <w:i/>
              </w:rPr>
              <w:t>Area of Occupancy (</w:t>
            </w:r>
            <w:proofErr w:type="spellStart"/>
            <w:r w:rsidRPr="00051D51">
              <w:rPr>
                <w:i/>
              </w:rPr>
              <w:t>AoO</w:t>
            </w:r>
            <w:proofErr w:type="spellEnd"/>
            <w:r w:rsidRPr="00051D51">
              <w:rPr>
                <w:i/>
              </w:rPr>
              <w:t>)</w:t>
            </w:r>
          </w:p>
        </w:tc>
        <w:tc>
          <w:tcPr>
            <w:tcW w:w="799" w:type="pct"/>
          </w:tcPr>
          <w:p w14:paraId="48D066F6" w14:textId="77777777" w:rsidR="00353FFE" w:rsidRPr="00051D51" w:rsidRDefault="00353FFE" w:rsidP="00466619">
            <w:pPr>
              <w:pStyle w:val="Tabletext"/>
              <w:jc w:val="center"/>
              <w:rPr>
                <w:i/>
              </w:rPr>
            </w:pPr>
            <w:r w:rsidRPr="00051D51">
              <w:rPr>
                <w:i/>
              </w:rPr>
              <w:t>&lt;10 km</w:t>
            </w:r>
            <w:r w:rsidRPr="00051D51">
              <w:rPr>
                <w:i/>
                <w:vertAlign w:val="superscript"/>
              </w:rPr>
              <w:t>2</w:t>
            </w:r>
          </w:p>
        </w:tc>
        <w:tc>
          <w:tcPr>
            <w:tcW w:w="799" w:type="pct"/>
          </w:tcPr>
          <w:p w14:paraId="7E0ACC05" w14:textId="77777777" w:rsidR="00353FFE" w:rsidRPr="00051D51" w:rsidRDefault="00353FFE" w:rsidP="00466619">
            <w:pPr>
              <w:pStyle w:val="Tabletext"/>
              <w:jc w:val="center"/>
              <w:rPr>
                <w:i/>
              </w:rPr>
            </w:pPr>
            <w:r w:rsidRPr="00051D51">
              <w:rPr>
                <w:i/>
              </w:rPr>
              <w:t>&lt; 100 km</w:t>
            </w:r>
            <w:r w:rsidRPr="00051D51">
              <w:rPr>
                <w:i/>
                <w:vertAlign w:val="superscript"/>
              </w:rPr>
              <w:t>2</w:t>
            </w:r>
          </w:p>
        </w:tc>
        <w:tc>
          <w:tcPr>
            <w:tcW w:w="798" w:type="pct"/>
          </w:tcPr>
          <w:p w14:paraId="7F41E827" w14:textId="77777777" w:rsidR="00353FFE" w:rsidRPr="00051D51" w:rsidRDefault="00353FFE" w:rsidP="00466619">
            <w:pPr>
              <w:pStyle w:val="Tabletext"/>
              <w:jc w:val="center"/>
              <w:rPr>
                <w:i/>
              </w:rPr>
            </w:pPr>
            <w:r w:rsidRPr="00051D51">
              <w:rPr>
                <w:i/>
              </w:rPr>
              <w:t>&lt; 1,000 km</w:t>
            </w:r>
            <w:r w:rsidRPr="00051D51">
              <w:rPr>
                <w:i/>
                <w:vertAlign w:val="superscript"/>
              </w:rPr>
              <w:t>2</w:t>
            </w:r>
          </w:p>
        </w:tc>
      </w:tr>
      <w:tr w:rsidR="00353FFE" w:rsidRPr="00051D51" w14:paraId="18C74809" w14:textId="77777777" w:rsidTr="001321E4">
        <w:trPr>
          <w:cantSplit/>
          <w:jc w:val="center"/>
        </w:trPr>
        <w:tc>
          <w:tcPr>
            <w:tcW w:w="2604" w:type="pct"/>
          </w:tcPr>
          <w:p w14:paraId="6946E008" w14:textId="77777777" w:rsidR="00353FFE" w:rsidRPr="00051D51" w:rsidRDefault="00353FFE" w:rsidP="00466619">
            <w:pPr>
              <w:pStyle w:val="Tabletext"/>
              <w:rPr>
                <w:i/>
              </w:rPr>
            </w:pPr>
            <w:r w:rsidRPr="00051D51">
              <w:rPr>
                <w:i/>
              </w:rPr>
              <w:t>Average patch size</w:t>
            </w:r>
          </w:p>
        </w:tc>
        <w:tc>
          <w:tcPr>
            <w:tcW w:w="799" w:type="pct"/>
          </w:tcPr>
          <w:p w14:paraId="5F0D7A4E" w14:textId="77777777" w:rsidR="00353FFE" w:rsidRPr="00051D51" w:rsidRDefault="00353FFE" w:rsidP="00466619">
            <w:pPr>
              <w:pStyle w:val="Tabletext"/>
              <w:jc w:val="center"/>
              <w:rPr>
                <w:i/>
              </w:rPr>
            </w:pPr>
            <w:r w:rsidRPr="00051D51">
              <w:rPr>
                <w:i/>
              </w:rPr>
              <w:t>&lt;0.1 km</w:t>
            </w:r>
            <w:r w:rsidRPr="00051D51">
              <w:rPr>
                <w:i/>
                <w:vertAlign w:val="superscript"/>
              </w:rPr>
              <w:t>2</w:t>
            </w:r>
          </w:p>
        </w:tc>
        <w:tc>
          <w:tcPr>
            <w:tcW w:w="799" w:type="pct"/>
          </w:tcPr>
          <w:p w14:paraId="2319F5A7" w14:textId="77777777" w:rsidR="00353FFE" w:rsidRPr="00051D51" w:rsidRDefault="00353FFE" w:rsidP="00466619">
            <w:pPr>
              <w:pStyle w:val="Tabletext"/>
              <w:jc w:val="center"/>
              <w:rPr>
                <w:i/>
              </w:rPr>
            </w:pPr>
            <w:r w:rsidRPr="00051D51">
              <w:rPr>
                <w:i/>
              </w:rPr>
              <w:t>&lt; 1 km</w:t>
            </w:r>
            <w:r w:rsidRPr="00051D51">
              <w:rPr>
                <w:i/>
                <w:vertAlign w:val="superscript"/>
              </w:rPr>
              <w:t>2</w:t>
            </w:r>
          </w:p>
        </w:tc>
        <w:tc>
          <w:tcPr>
            <w:tcW w:w="798" w:type="pct"/>
          </w:tcPr>
          <w:p w14:paraId="35F1D00D" w14:textId="77777777" w:rsidR="00353FFE" w:rsidRPr="00051D51" w:rsidRDefault="00353FFE" w:rsidP="00466619">
            <w:pPr>
              <w:pStyle w:val="Tabletext"/>
              <w:jc w:val="center"/>
              <w:rPr>
                <w:i/>
              </w:rPr>
            </w:pPr>
          </w:p>
        </w:tc>
      </w:tr>
      <w:tr w:rsidR="00353FFE" w:rsidRPr="00051D51" w14:paraId="2D1A67FD" w14:textId="77777777" w:rsidTr="001321E4">
        <w:trPr>
          <w:cantSplit/>
          <w:jc w:val="center"/>
        </w:trPr>
        <w:tc>
          <w:tcPr>
            <w:tcW w:w="2604" w:type="pct"/>
            <w:shd w:val="clear" w:color="auto" w:fill="F2F2F2" w:themeFill="background1" w:themeFillShade="F2"/>
            <w:vAlign w:val="center"/>
          </w:tcPr>
          <w:p w14:paraId="3023356C" w14:textId="77777777" w:rsidR="00353FFE" w:rsidRPr="00051D51" w:rsidRDefault="00353FFE" w:rsidP="00466619">
            <w:pPr>
              <w:pStyle w:val="Tabletext"/>
            </w:pPr>
            <w:r w:rsidRPr="00051D51">
              <w:t>AND</w:t>
            </w:r>
          </w:p>
          <w:p w14:paraId="51C533E5" w14:textId="77777777" w:rsidR="00353FFE" w:rsidRPr="00051D51" w:rsidRDefault="00353FFE" w:rsidP="00466619">
            <w:pPr>
              <w:pStyle w:val="Tabletext"/>
            </w:pPr>
            <w:r w:rsidRPr="00051D51">
              <w:t>the nature of its distribution makes it likely that the action of a threatening process could cause it to be lost in:</w:t>
            </w:r>
          </w:p>
        </w:tc>
        <w:tc>
          <w:tcPr>
            <w:tcW w:w="799" w:type="pct"/>
            <w:shd w:val="clear" w:color="auto" w:fill="F2F2F2" w:themeFill="background1" w:themeFillShade="F2"/>
            <w:vAlign w:val="center"/>
          </w:tcPr>
          <w:p w14:paraId="1564B2DC" w14:textId="77777777" w:rsidR="00353FFE" w:rsidRPr="00051D51" w:rsidRDefault="00353FFE" w:rsidP="00466619">
            <w:pPr>
              <w:pStyle w:val="Tabletext"/>
              <w:jc w:val="center"/>
            </w:pPr>
            <w:r w:rsidRPr="00051D51">
              <w:t>the immediate future</w:t>
            </w:r>
          </w:p>
        </w:tc>
        <w:tc>
          <w:tcPr>
            <w:tcW w:w="799" w:type="pct"/>
            <w:shd w:val="clear" w:color="auto" w:fill="F2F2F2" w:themeFill="background1" w:themeFillShade="F2"/>
            <w:vAlign w:val="center"/>
          </w:tcPr>
          <w:p w14:paraId="532E4D28" w14:textId="77777777" w:rsidR="00353FFE" w:rsidRPr="00051D51" w:rsidRDefault="00353FFE" w:rsidP="00466619">
            <w:pPr>
              <w:pStyle w:val="Tabletext"/>
              <w:jc w:val="center"/>
            </w:pPr>
            <w:r w:rsidRPr="00051D51">
              <w:t>the near future</w:t>
            </w:r>
          </w:p>
        </w:tc>
        <w:tc>
          <w:tcPr>
            <w:tcW w:w="798" w:type="pct"/>
            <w:shd w:val="clear" w:color="auto" w:fill="F2F2F2" w:themeFill="background1" w:themeFillShade="F2"/>
            <w:vAlign w:val="center"/>
          </w:tcPr>
          <w:p w14:paraId="3252C9F4" w14:textId="77777777" w:rsidR="00353FFE" w:rsidRPr="00051D51" w:rsidRDefault="00353FFE" w:rsidP="00466619">
            <w:pPr>
              <w:pStyle w:val="Tabletext"/>
              <w:jc w:val="center"/>
            </w:pPr>
            <w:r w:rsidRPr="00051D51">
              <w:t>medium term future</w:t>
            </w:r>
          </w:p>
        </w:tc>
      </w:tr>
      <w:tr w:rsidR="001321E4" w:rsidRPr="00051D51" w14:paraId="3C33E4FF" w14:textId="77777777" w:rsidTr="001321E4">
        <w:trPr>
          <w:cantSplit/>
          <w:jc w:val="center"/>
        </w:trPr>
        <w:tc>
          <w:tcPr>
            <w:tcW w:w="2604" w:type="pct"/>
            <w:shd w:val="clear" w:color="auto" w:fill="auto"/>
          </w:tcPr>
          <w:p w14:paraId="69142049" w14:textId="77777777" w:rsidR="001321E4" w:rsidRPr="00051D51" w:rsidRDefault="001321E4" w:rsidP="001321E4">
            <w:pPr>
              <w:pStyle w:val="Tabletext"/>
              <w:rPr>
                <w:i/>
              </w:rPr>
            </w:pPr>
            <w:r w:rsidRPr="00051D51">
              <w:rPr>
                <w:i/>
              </w:rPr>
              <w:t>timeframe</w:t>
            </w:r>
          </w:p>
        </w:tc>
        <w:tc>
          <w:tcPr>
            <w:tcW w:w="799" w:type="pct"/>
            <w:shd w:val="clear" w:color="auto" w:fill="auto"/>
          </w:tcPr>
          <w:p w14:paraId="722B46F6" w14:textId="77777777" w:rsidR="001321E4" w:rsidRPr="00051D51" w:rsidRDefault="001321E4" w:rsidP="001321E4">
            <w:pPr>
              <w:pStyle w:val="Tabletext"/>
              <w:jc w:val="center"/>
              <w:rPr>
                <w:i/>
              </w:rPr>
            </w:pPr>
            <w:r w:rsidRPr="00051D51">
              <w:rPr>
                <w:i/>
              </w:rPr>
              <w:t>10 years or</w:t>
            </w:r>
          </w:p>
          <w:p w14:paraId="014E3459" w14:textId="77777777" w:rsidR="001321E4" w:rsidRDefault="001321E4" w:rsidP="001321E4">
            <w:pPr>
              <w:pStyle w:val="Tabletext"/>
              <w:jc w:val="center"/>
              <w:rPr>
                <w:i/>
              </w:rPr>
            </w:pPr>
            <w:r w:rsidRPr="00051D51">
              <w:rPr>
                <w:i/>
              </w:rPr>
              <w:t>3 generations</w:t>
            </w:r>
          </w:p>
          <w:p w14:paraId="3B5B2CBA" w14:textId="303AD9E1" w:rsidR="001321E4" w:rsidRPr="00051D51" w:rsidRDefault="001321E4" w:rsidP="001321E4">
            <w:pPr>
              <w:pStyle w:val="Tabletext"/>
              <w:jc w:val="center"/>
              <w:rPr>
                <w:i/>
              </w:rPr>
            </w:pPr>
            <w:r>
              <w:rPr>
                <w:i/>
              </w:rPr>
              <w:t>(</w:t>
            </w:r>
            <w:proofErr w:type="gramStart"/>
            <w:r>
              <w:rPr>
                <w:i/>
              </w:rPr>
              <w:t>up</w:t>
            </w:r>
            <w:proofErr w:type="gramEnd"/>
            <w:r>
              <w:rPr>
                <w:i/>
              </w:rPr>
              <w:t xml:space="preserve"> to a maximum of 60 years)</w:t>
            </w:r>
          </w:p>
        </w:tc>
        <w:tc>
          <w:tcPr>
            <w:tcW w:w="799" w:type="pct"/>
            <w:shd w:val="clear" w:color="auto" w:fill="auto"/>
          </w:tcPr>
          <w:p w14:paraId="18F21BFD" w14:textId="77777777" w:rsidR="001321E4" w:rsidRPr="00404CAF" w:rsidRDefault="001321E4" w:rsidP="001321E4">
            <w:pPr>
              <w:pStyle w:val="Tabletext"/>
              <w:jc w:val="center"/>
              <w:rPr>
                <w:i/>
              </w:rPr>
            </w:pPr>
            <w:r w:rsidRPr="001321E4">
              <w:rPr>
                <w:i/>
              </w:rPr>
              <w:t>20 years</w:t>
            </w:r>
            <w:r w:rsidRPr="00473F15">
              <w:rPr>
                <w:b/>
                <w:bCs/>
                <w:i/>
              </w:rPr>
              <w:t xml:space="preserve"> </w:t>
            </w:r>
            <w:r w:rsidRPr="00404CAF">
              <w:rPr>
                <w:i/>
              </w:rPr>
              <w:t>or</w:t>
            </w:r>
          </w:p>
          <w:p w14:paraId="1B287EE5" w14:textId="77777777" w:rsidR="001321E4" w:rsidRPr="00404CAF" w:rsidRDefault="001321E4" w:rsidP="001321E4">
            <w:pPr>
              <w:pStyle w:val="Tabletext"/>
              <w:jc w:val="center"/>
              <w:rPr>
                <w:i/>
              </w:rPr>
            </w:pPr>
            <w:r w:rsidRPr="00404CAF">
              <w:rPr>
                <w:i/>
              </w:rPr>
              <w:t>5 generations</w:t>
            </w:r>
          </w:p>
          <w:p w14:paraId="415B5B3B" w14:textId="7B98E3B1" w:rsidR="001321E4" w:rsidRPr="00051D51" w:rsidRDefault="001321E4" w:rsidP="001321E4">
            <w:pPr>
              <w:pStyle w:val="Tabletext"/>
              <w:jc w:val="center"/>
              <w:rPr>
                <w:i/>
              </w:rPr>
            </w:pPr>
            <w:r w:rsidRPr="00404CAF">
              <w:rPr>
                <w:i/>
              </w:rPr>
              <w:t>(</w:t>
            </w:r>
            <w:proofErr w:type="gramStart"/>
            <w:r w:rsidRPr="00404CAF">
              <w:rPr>
                <w:i/>
              </w:rPr>
              <w:t>up</w:t>
            </w:r>
            <w:proofErr w:type="gramEnd"/>
            <w:r w:rsidRPr="00404CAF">
              <w:rPr>
                <w:i/>
              </w:rPr>
              <w:t xml:space="preserve"> to a maximum of 100 years)</w:t>
            </w:r>
          </w:p>
        </w:tc>
        <w:tc>
          <w:tcPr>
            <w:tcW w:w="798" w:type="pct"/>
            <w:shd w:val="clear" w:color="auto" w:fill="auto"/>
          </w:tcPr>
          <w:p w14:paraId="1ADF139F" w14:textId="77777777" w:rsidR="001321E4" w:rsidRPr="00051D51" w:rsidRDefault="001321E4" w:rsidP="001321E4">
            <w:pPr>
              <w:pStyle w:val="Tabletext"/>
              <w:jc w:val="center"/>
              <w:rPr>
                <w:i/>
              </w:rPr>
            </w:pPr>
            <w:r w:rsidRPr="00051D51">
              <w:rPr>
                <w:i/>
              </w:rPr>
              <w:t>50 years or</w:t>
            </w:r>
          </w:p>
          <w:p w14:paraId="7B006CA9" w14:textId="77777777" w:rsidR="001321E4" w:rsidRDefault="001321E4" w:rsidP="001321E4">
            <w:pPr>
              <w:pStyle w:val="Tabletext"/>
              <w:jc w:val="center"/>
              <w:rPr>
                <w:i/>
              </w:rPr>
            </w:pPr>
            <w:r w:rsidRPr="00051D51">
              <w:rPr>
                <w:i/>
              </w:rPr>
              <w:t>10 generations</w:t>
            </w:r>
          </w:p>
          <w:p w14:paraId="53E2BB2F" w14:textId="5A558E8C" w:rsidR="001321E4" w:rsidRPr="00051D51" w:rsidRDefault="001321E4" w:rsidP="001321E4">
            <w:pPr>
              <w:pStyle w:val="Tabletext"/>
              <w:jc w:val="center"/>
              <w:rPr>
                <w:i/>
              </w:rPr>
            </w:pPr>
            <w:r>
              <w:rPr>
                <w:i/>
              </w:rPr>
              <w:t>(</w:t>
            </w:r>
            <w:proofErr w:type="gramStart"/>
            <w:r>
              <w:rPr>
                <w:i/>
              </w:rPr>
              <w:t>up</w:t>
            </w:r>
            <w:proofErr w:type="gramEnd"/>
            <w:r>
              <w:rPr>
                <w:i/>
              </w:rPr>
              <w:t xml:space="preserve"> to a maximum of 100 years)</w:t>
            </w:r>
          </w:p>
        </w:tc>
      </w:tr>
    </w:tbl>
    <w:p w14:paraId="30CA1EFE" w14:textId="77777777" w:rsidR="001321E4" w:rsidRDefault="001321E4" w:rsidP="001321E4">
      <w:pPr>
        <w:pStyle w:val="Tablesource"/>
      </w:pPr>
      <w:r w:rsidRPr="00771E9E">
        <w:t>Source: TSSC 2017</w:t>
      </w:r>
    </w:p>
    <w:p w14:paraId="60C42332" w14:textId="2DFC89A0" w:rsidR="00F26D3D" w:rsidRPr="00450D8E" w:rsidRDefault="00F26D3D" w:rsidP="00F26D3D">
      <w:pPr>
        <w:rPr>
          <w:b/>
          <w:bCs/>
        </w:rPr>
      </w:pPr>
      <w:r w:rsidRPr="00450D8E">
        <w:rPr>
          <w:b/>
          <w:bCs/>
        </w:rPr>
        <w:t>Evidence:</w:t>
      </w:r>
    </w:p>
    <w:p w14:paraId="5EF3174D" w14:textId="616B8E80" w:rsidR="00865FF3" w:rsidRDefault="3D0BDB7A" w:rsidP="00865FF3">
      <w:pPr>
        <w:rPr>
          <w:color w:val="000000" w:themeColor="text1"/>
        </w:rPr>
      </w:pPr>
      <w:r w:rsidRPr="038CE578">
        <w:rPr>
          <w:color w:val="000000" w:themeColor="text1"/>
        </w:rPr>
        <w:t xml:space="preserve">The ecological community’s </w:t>
      </w:r>
      <w:r w:rsidR="5B467471" w:rsidRPr="038CE578">
        <w:rPr>
          <w:color w:val="000000" w:themeColor="text1"/>
        </w:rPr>
        <w:t>Extent of Occurrence is</w:t>
      </w:r>
      <w:r w:rsidR="161E1967" w:rsidRPr="038CE578">
        <w:rPr>
          <w:color w:val="000000" w:themeColor="text1"/>
        </w:rPr>
        <w:t xml:space="preserve"> approximately</w:t>
      </w:r>
      <w:r w:rsidR="41F6298F" w:rsidRPr="038CE578">
        <w:rPr>
          <w:color w:val="000000" w:themeColor="text1"/>
        </w:rPr>
        <w:t xml:space="preserve"> 25 km</w:t>
      </w:r>
      <w:r w:rsidR="41F6298F" w:rsidRPr="038CE578">
        <w:rPr>
          <w:color w:val="000000" w:themeColor="text1"/>
          <w:vertAlign w:val="superscript"/>
        </w:rPr>
        <w:t>2</w:t>
      </w:r>
      <w:r w:rsidR="41F6298F" w:rsidRPr="038CE578">
        <w:rPr>
          <w:color w:val="000000" w:themeColor="text1"/>
        </w:rPr>
        <w:t>,</w:t>
      </w:r>
      <w:r w:rsidRPr="038CE578">
        <w:rPr>
          <w:color w:val="000000" w:themeColor="text1"/>
        </w:rPr>
        <w:t xml:space="preserve"> the Area of Occupancy is approximately 1 km</w:t>
      </w:r>
      <w:r w:rsidRPr="038CE578">
        <w:rPr>
          <w:color w:val="000000" w:themeColor="text1"/>
          <w:vertAlign w:val="superscript"/>
        </w:rPr>
        <w:t>2</w:t>
      </w:r>
      <w:r w:rsidRPr="038CE578">
        <w:rPr>
          <w:color w:val="000000" w:themeColor="text1"/>
        </w:rPr>
        <w:t xml:space="preserve"> </w:t>
      </w:r>
      <w:r w:rsidR="38F24706" w:rsidRPr="038CE578">
        <w:rPr>
          <w:color w:val="000000" w:themeColor="text1"/>
        </w:rPr>
        <w:t>(</w:t>
      </w:r>
      <w:r w:rsidRPr="038CE578">
        <w:rPr>
          <w:color w:val="000000" w:themeColor="text1"/>
        </w:rPr>
        <w:t>100 ha</w:t>
      </w:r>
      <w:r w:rsidR="38F24706" w:rsidRPr="00865FF3">
        <w:rPr>
          <w:color w:val="000000" w:themeColor="text1"/>
        </w:rPr>
        <w:t>)</w:t>
      </w:r>
      <w:r w:rsidR="00865FF3" w:rsidRPr="00865FF3">
        <w:rPr>
          <w:color w:val="000000" w:themeColor="text1"/>
        </w:rPr>
        <w:t xml:space="preserve">. </w:t>
      </w:r>
      <w:proofErr w:type="gramStart"/>
      <w:r w:rsidR="00865FF3" w:rsidRPr="00865FF3">
        <w:rPr>
          <w:color w:val="000000" w:themeColor="text1"/>
        </w:rPr>
        <w:t xml:space="preserve">Both </w:t>
      </w:r>
      <w:r w:rsidR="00416E27" w:rsidRPr="00865FF3">
        <w:rPr>
          <w:color w:val="000000" w:themeColor="text1"/>
        </w:rPr>
        <w:t>of</w:t>
      </w:r>
      <w:r w:rsidR="00416E27">
        <w:rPr>
          <w:color w:val="000000" w:themeColor="text1"/>
        </w:rPr>
        <w:t xml:space="preserve"> these</w:t>
      </w:r>
      <w:proofErr w:type="gramEnd"/>
      <w:r w:rsidR="00416E27">
        <w:rPr>
          <w:color w:val="000000" w:themeColor="text1"/>
        </w:rPr>
        <w:t xml:space="preserve"> measures </w:t>
      </w:r>
      <w:r w:rsidRPr="038CE578">
        <w:rPr>
          <w:color w:val="000000" w:themeColor="text1"/>
        </w:rPr>
        <w:t>are</w:t>
      </w:r>
      <w:r w:rsidR="41F6298F" w:rsidRPr="038CE578">
        <w:rPr>
          <w:color w:val="000000" w:themeColor="text1"/>
        </w:rPr>
        <w:t xml:space="preserve"> indicative of a </w:t>
      </w:r>
      <w:r w:rsidR="41F6298F" w:rsidRPr="038CE578">
        <w:rPr>
          <w:i/>
          <w:iCs/>
          <w:color w:val="000000" w:themeColor="text1"/>
        </w:rPr>
        <w:t>very restricted</w:t>
      </w:r>
      <w:r w:rsidR="41F6298F" w:rsidRPr="038CE578">
        <w:rPr>
          <w:color w:val="000000" w:themeColor="text1"/>
        </w:rPr>
        <w:t xml:space="preserve"> </w:t>
      </w:r>
      <w:r w:rsidR="1FF05F0C" w:rsidRPr="038CE578">
        <w:rPr>
          <w:color w:val="000000" w:themeColor="text1"/>
        </w:rPr>
        <w:t>geographic distribution.</w:t>
      </w:r>
      <w:r w:rsidRPr="038CE578">
        <w:rPr>
          <w:color w:val="000000" w:themeColor="text1"/>
        </w:rPr>
        <w:t xml:space="preserve"> </w:t>
      </w:r>
      <w:r w:rsidR="0074696B" w:rsidRPr="0074696B">
        <w:rPr>
          <w:color w:val="000000" w:themeColor="text1"/>
        </w:rPr>
        <w:t>Patch sizes were not evaluated because the distribution of this community has not been fragmented by clearing, almost all occurrences are within a conservation tenure within a matrix of other forested land. In addition, the resolution of available spatial data may not be suitable for patch size analysis.</w:t>
      </w:r>
    </w:p>
    <w:p w14:paraId="5EDCA442" w14:textId="6B9F725C" w:rsidR="001279A5" w:rsidRPr="00FE667C" w:rsidRDefault="001279A5" w:rsidP="00865FF3">
      <w:pPr>
        <w:rPr>
          <w:i/>
          <w:iCs/>
        </w:rPr>
      </w:pPr>
      <w:r w:rsidRPr="00FE667C">
        <w:rPr>
          <w:i/>
          <w:iCs/>
        </w:rPr>
        <w:t>Timef</w:t>
      </w:r>
      <w:r>
        <w:rPr>
          <w:i/>
          <w:iCs/>
        </w:rPr>
        <w:t>r</w:t>
      </w:r>
      <w:r w:rsidRPr="00FE667C">
        <w:rPr>
          <w:i/>
          <w:iCs/>
        </w:rPr>
        <w:t>ames and threats.</w:t>
      </w:r>
    </w:p>
    <w:p w14:paraId="5F871465" w14:textId="2E633A48" w:rsidR="00F26D3D" w:rsidRPr="00343835" w:rsidRDefault="38F24706" w:rsidP="001B1221">
      <w:pPr>
        <w:ind w:right="-284"/>
        <w:rPr>
          <w:color w:val="000000" w:themeColor="text1"/>
        </w:rPr>
      </w:pPr>
      <w:r>
        <w:t xml:space="preserve">The ecological community is subject to key threats that impact upon it over a variety of timeframes, as described </w:t>
      </w:r>
      <w:r>
        <w:rPr>
          <w:color w:val="000000" w:themeColor="text1"/>
        </w:rPr>
        <w:t xml:space="preserve">in </w:t>
      </w:r>
      <w:r w:rsidRPr="038CE578">
        <w:rPr>
          <w:i/>
          <w:iCs/>
          <w:color w:val="000000" w:themeColor="text1"/>
        </w:rPr>
        <w:t xml:space="preserve">Section </w:t>
      </w:r>
      <w:r w:rsidR="001279A5" w:rsidRPr="038CE578">
        <w:rPr>
          <w:i/>
          <w:iCs/>
          <w:color w:val="000000" w:themeColor="text1"/>
        </w:rPr>
        <w:fldChar w:fldCharType="begin"/>
      </w:r>
      <w:r w:rsidR="001279A5" w:rsidRPr="038CE578">
        <w:rPr>
          <w:i/>
          <w:iCs/>
          <w:color w:val="000000" w:themeColor="text1"/>
        </w:rPr>
        <w:instrText xml:space="preserve"> REF _Ref84863913 \r \h  \* MERGEFORMAT </w:instrText>
      </w:r>
      <w:r w:rsidR="001279A5" w:rsidRPr="038CE578">
        <w:rPr>
          <w:i/>
          <w:iCs/>
          <w:color w:val="000000" w:themeColor="text1"/>
        </w:rPr>
      </w:r>
      <w:r w:rsidR="001279A5" w:rsidRPr="038CE578">
        <w:rPr>
          <w:i/>
          <w:iCs/>
          <w:color w:val="000000" w:themeColor="text1"/>
        </w:rPr>
        <w:fldChar w:fldCharType="separate"/>
      </w:r>
      <w:r w:rsidR="2EBB9212" w:rsidRPr="038CE578">
        <w:rPr>
          <w:i/>
          <w:iCs/>
          <w:color w:val="000000" w:themeColor="text1"/>
        </w:rPr>
        <w:t>4</w:t>
      </w:r>
      <w:r w:rsidR="001279A5" w:rsidRPr="038CE578">
        <w:rPr>
          <w:i/>
          <w:iCs/>
          <w:color w:val="000000" w:themeColor="text1"/>
        </w:rPr>
        <w:fldChar w:fldCharType="end"/>
      </w:r>
      <w:r w:rsidRPr="038CE578">
        <w:rPr>
          <w:i/>
          <w:iCs/>
          <w:color w:val="000000" w:themeColor="text1"/>
        </w:rPr>
        <w:t xml:space="preserve"> </w:t>
      </w:r>
      <w:r w:rsidR="001279A5" w:rsidRPr="038CE578">
        <w:rPr>
          <w:i/>
          <w:iCs/>
          <w:color w:val="000000" w:themeColor="text1"/>
        </w:rPr>
        <w:fldChar w:fldCharType="begin"/>
      </w:r>
      <w:r w:rsidR="001279A5" w:rsidRPr="038CE578">
        <w:rPr>
          <w:i/>
          <w:iCs/>
          <w:color w:val="000000" w:themeColor="text1"/>
        </w:rPr>
        <w:instrText xml:space="preserve"> REF _Ref84863906 \h  \* MERGEFORMAT </w:instrText>
      </w:r>
      <w:r w:rsidR="001279A5" w:rsidRPr="038CE578">
        <w:rPr>
          <w:i/>
          <w:iCs/>
          <w:color w:val="000000" w:themeColor="text1"/>
        </w:rPr>
      </w:r>
      <w:r w:rsidR="001279A5" w:rsidRPr="038CE578">
        <w:rPr>
          <w:i/>
          <w:iCs/>
          <w:color w:val="000000" w:themeColor="text1"/>
        </w:rPr>
        <w:fldChar w:fldCharType="separate"/>
      </w:r>
      <w:r w:rsidR="2EBB9212" w:rsidRPr="038CE578">
        <w:rPr>
          <w:i/>
          <w:iCs/>
        </w:rPr>
        <w:t>Threats</w:t>
      </w:r>
      <w:r w:rsidR="001279A5" w:rsidRPr="038CE578">
        <w:rPr>
          <w:i/>
          <w:iCs/>
          <w:color w:val="000000" w:themeColor="text1"/>
        </w:rPr>
        <w:fldChar w:fldCharType="end"/>
      </w:r>
      <w:r>
        <w:t xml:space="preserve"> and </w:t>
      </w:r>
      <w:r w:rsidRPr="000818BB">
        <w:rPr>
          <w:u w:val="single"/>
        </w:rPr>
        <w:t>Table 4.1</w:t>
      </w:r>
      <w:r>
        <w:t xml:space="preserve">. </w:t>
      </w:r>
      <w:r w:rsidR="6CC19333">
        <w:rPr>
          <w:color w:val="000000" w:themeColor="text1"/>
        </w:rPr>
        <w:t>The ecological community is sensitive to disturbance</w:t>
      </w:r>
      <w:r w:rsidR="65E4D441">
        <w:rPr>
          <w:color w:val="000000" w:themeColor="text1"/>
        </w:rPr>
        <w:t xml:space="preserve"> in the </w:t>
      </w:r>
      <w:r w:rsidR="6694CFD5">
        <w:rPr>
          <w:color w:val="000000" w:themeColor="text1"/>
        </w:rPr>
        <w:t>catchment</w:t>
      </w:r>
      <w:r w:rsidR="65E4D441">
        <w:rPr>
          <w:color w:val="000000" w:themeColor="text1"/>
        </w:rPr>
        <w:t xml:space="preserve"> (</w:t>
      </w:r>
      <w:proofErr w:type="gramStart"/>
      <w:r w:rsidR="65E4D441">
        <w:rPr>
          <w:color w:val="000000" w:themeColor="text1"/>
        </w:rPr>
        <w:t>e.g.</w:t>
      </w:r>
      <w:proofErr w:type="gramEnd"/>
      <w:r w:rsidR="65E4D441">
        <w:rPr>
          <w:color w:val="000000" w:themeColor="text1"/>
        </w:rPr>
        <w:t xml:space="preserve"> </w:t>
      </w:r>
      <w:r>
        <w:rPr>
          <w:color w:val="000000" w:themeColor="text1"/>
        </w:rPr>
        <w:t>changes in hydrology including water availability and quality/</w:t>
      </w:r>
      <w:r w:rsidR="65E4D441">
        <w:rPr>
          <w:color w:val="000000" w:themeColor="text1"/>
        </w:rPr>
        <w:t>sedimentation) and locally (physical disturbance, w</w:t>
      </w:r>
      <w:r w:rsidR="65E4D441" w:rsidRPr="0074696B">
        <w:rPr>
          <w:color w:val="000000" w:themeColor="text1"/>
        </w:rPr>
        <w:t>eeds, feral animals)</w:t>
      </w:r>
      <w:r w:rsidR="6694CFD5" w:rsidRPr="0074696B">
        <w:rPr>
          <w:color w:val="000000" w:themeColor="text1"/>
        </w:rPr>
        <w:t>. It is also</w:t>
      </w:r>
      <w:r w:rsidR="6CC19333" w:rsidRPr="0074696B">
        <w:rPr>
          <w:color w:val="000000" w:themeColor="text1"/>
        </w:rPr>
        <w:t xml:space="preserve"> particularly </w:t>
      </w:r>
      <w:r w:rsidR="6694CFD5" w:rsidRPr="0074696B">
        <w:rPr>
          <w:color w:val="000000" w:themeColor="text1"/>
        </w:rPr>
        <w:t>vulnerable</w:t>
      </w:r>
      <w:r w:rsidR="3CA1E17D" w:rsidRPr="0074696B">
        <w:rPr>
          <w:color w:val="000000" w:themeColor="text1"/>
        </w:rPr>
        <w:t xml:space="preserve"> to stochastic events, given its very restricted geographic distribution</w:t>
      </w:r>
      <w:r w:rsidRPr="0074696B">
        <w:rPr>
          <w:color w:val="000000" w:themeColor="text1"/>
        </w:rPr>
        <w:t xml:space="preserve">. This is also particularly relevant to the relatively shallow </w:t>
      </w:r>
      <w:r w:rsidRPr="0074696B">
        <w:rPr>
          <w:i/>
          <w:iCs/>
          <w:color w:val="000000" w:themeColor="text1"/>
        </w:rPr>
        <w:t>Sphagnum</w:t>
      </w:r>
      <w:r w:rsidRPr="0074696B">
        <w:rPr>
          <w:color w:val="000000" w:themeColor="text1"/>
        </w:rPr>
        <w:t xml:space="preserve"> peat layer</w:t>
      </w:r>
      <w:r w:rsidR="3CA1E17D" w:rsidRPr="0074696B">
        <w:rPr>
          <w:color w:val="000000" w:themeColor="text1"/>
        </w:rPr>
        <w:t xml:space="preserve">. </w:t>
      </w:r>
      <w:r w:rsidR="00517A31" w:rsidRPr="0074696B">
        <w:rPr>
          <w:color w:val="000000" w:themeColor="text1"/>
        </w:rPr>
        <w:t>Initial estimates are that a</w:t>
      </w:r>
      <w:r w:rsidR="39F16BBC" w:rsidRPr="0074696B">
        <w:rPr>
          <w:color w:val="000000" w:themeColor="text1"/>
        </w:rPr>
        <w:t xml:space="preserve">pproximately 50 % of the ecological community </w:t>
      </w:r>
      <w:r w:rsidR="21A9DBFA" w:rsidRPr="0074696B">
        <w:rPr>
          <w:color w:val="000000" w:themeColor="text1"/>
        </w:rPr>
        <w:t>was directly burnt in</w:t>
      </w:r>
      <w:r w:rsidR="21A9DBFA" w:rsidRPr="00343835">
        <w:rPr>
          <w:color w:val="000000" w:themeColor="text1"/>
        </w:rPr>
        <w:t xml:space="preserve"> </w:t>
      </w:r>
      <w:r>
        <w:rPr>
          <w:color w:val="000000" w:themeColor="text1"/>
        </w:rPr>
        <w:t>December 2019 – January 2020</w:t>
      </w:r>
      <w:r w:rsidR="21A9DBFA" w:rsidRPr="00343835">
        <w:rPr>
          <w:color w:val="000000" w:themeColor="text1"/>
        </w:rPr>
        <w:t>, with the remainder of the extent likely to have been af</w:t>
      </w:r>
      <w:r w:rsidR="715A8AE2" w:rsidRPr="00343835">
        <w:rPr>
          <w:color w:val="000000" w:themeColor="text1"/>
        </w:rPr>
        <w:t>fected</w:t>
      </w:r>
      <w:r w:rsidR="715A8AE2">
        <w:rPr>
          <w:color w:val="000000" w:themeColor="text1"/>
        </w:rPr>
        <w:t xml:space="preserve"> (</w:t>
      </w:r>
      <w:proofErr w:type="gramStart"/>
      <w:r w:rsidR="715A8AE2">
        <w:rPr>
          <w:color w:val="000000" w:themeColor="text1"/>
        </w:rPr>
        <w:t>e.g.</w:t>
      </w:r>
      <w:proofErr w:type="gramEnd"/>
      <w:r w:rsidR="715A8AE2">
        <w:rPr>
          <w:color w:val="000000" w:themeColor="text1"/>
        </w:rPr>
        <w:t xml:space="preserve"> </w:t>
      </w:r>
      <w:r w:rsidR="032CA258">
        <w:rPr>
          <w:color w:val="000000" w:themeColor="text1"/>
        </w:rPr>
        <w:t>increased sedimentation and solar radiation</w:t>
      </w:r>
      <w:r w:rsidR="715A8AE2">
        <w:rPr>
          <w:color w:val="000000" w:themeColor="text1"/>
        </w:rPr>
        <w:t>)</w:t>
      </w:r>
      <w:r w:rsidR="715A8AE2" w:rsidRPr="00343835">
        <w:rPr>
          <w:color w:val="000000" w:themeColor="text1"/>
        </w:rPr>
        <w:t xml:space="preserve"> </w:t>
      </w:r>
      <w:r>
        <w:rPr>
          <w:color w:val="000000" w:themeColor="text1"/>
        </w:rPr>
        <w:t>following</w:t>
      </w:r>
      <w:r w:rsidR="715A8AE2" w:rsidRPr="00343835">
        <w:rPr>
          <w:color w:val="000000" w:themeColor="text1"/>
        </w:rPr>
        <w:t xml:space="preserve"> bur</w:t>
      </w:r>
      <w:r w:rsidR="715A8AE2">
        <w:rPr>
          <w:color w:val="000000" w:themeColor="text1"/>
        </w:rPr>
        <w:t>nin</w:t>
      </w:r>
      <w:r w:rsidR="715A8AE2" w:rsidRPr="00343835">
        <w:rPr>
          <w:color w:val="000000" w:themeColor="text1"/>
        </w:rPr>
        <w:t>g of adjacent and nearby vegetation communities.</w:t>
      </w:r>
      <w:r w:rsidR="3CA1E17D">
        <w:rPr>
          <w:color w:val="000000" w:themeColor="text1"/>
        </w:rPr>
        <w:t xml:space="preserve"> </w:t>
      </w:r>
      <w:r w:rsidR="4BFA4669">
        <w:rPr>
          <w:color w:val="000000" w:themeColor="text1"/>
        </w:rPr>
        <w:t>Recovery from this event is uncertain</w:t>
      </w:r>
      <w:r w:rsidR="00CB2171">
        <w:rPr>
          <w:color w:val="000000" w:themeColor="text1"/>
        </w:rPr>
        <w:t xml:space="preserve">, particularly in conjunction with subsequent </w:t>
      </w:r>
      <w:r w:rsidR="00DE43BD">
        <w:rPr>
          <w:color w:val="000000" w:themeColor="text1"/>
        </w:rPr>
        <w:t xml:space="preserve">canopy damage from </w:t>
      </w:r>
      <w:r w:rsidR="00874455">
        <w:rPr>
          <w:color w:val="000000" w:themeColor="text1"/>
        </w:rPr>
        <w:t>h</w:t>
      </w:r>
      <w:r w:rsidR="00874455" w:rsidRPr="00A854EF">
        <w:rPr>
          <w:color w:val="000000" w:themeColor="text1"/>
        </w:rPr>
        <w:t xml:space="preserve">eavy rain, </w:t>
      </w:r>
      <w:proofErr w:type="gramStart"/>
      <w:r w:rsidR="00874455" w:rsidRPr="00A854EF">
        <w:rPr>
          <w:color w:val="000000" w:themeColor="text1"/>
        </w:rPr>
        <w:t>snow</w:t>
      </w:r>
      <w:proofErr w:type="gramEnd"/>
      <w:r w:rsidR="00874455" w:rsidRPr="00A854EF">
        <w:rPr>
          <w:color w:val="000000" w:themeColor="text1"/>
        </w:rPr>
        <w:t xml:space="preserve"> and high wind</w:t>
      </w:r>
      <w:r w:rsidR="00874455">
        <w:rPr>
          <w:color w:val="000000" w:themeColor="text1"/>
        </w:rPr>
        <w:t xml:space="preserve"> events</w:t>
      </w:r>
      <w:r w:rsidR="00C20E83">
        <w:rPr>
          <w:color w:val="000000" w:themeColor="text1"/>
        </w:rPr>
        <w:t>.</w:t>
      </w:r>
      <w:r w:rsidR="4BFA4669">
        <w:rPr>
          <w:color w:val="000000" w:themeColor="text1"/>
        </w:rPr>
        <w:t xml:space="preserve"> </w:t>
      </w:r>
      <w:r w:rsidR="00C20E83">
        <w:rPr>
          <w:color w:val="000000" w:themeColor="text1"/>
        </w:rPr>
        <w:t>T</w:t>
      </w:r>
      <w:r w:rsidR="4BFA4669">
        <w:rPr>
          <w:color w:val="000000" w:themeColor="text1"/>
        </w:rPr>
        <w:t xml:space="preserve">hese </w:t>
      </w:r>
      <w:r w:rsidR="007950BF">
        <w:rPr>
          <w:color w:val="000000" w:themeColor="text1"/>
        </w:rPr>
        <w:t xml:space="preserve">fire </w:t>
      </w:r>
      <w:r w:rsidR="4BFA4669">
        <w:rPr>
          <w:color w:val="000000" w:themeColor="text1"/>
        </w:rPr>
        <w:t>events are likely to become more frequent in the future</w:t>
      </w:r>
      <w:r w:rsidR="59891180">
        <w:rPr>
          <w:color w:val="000000" w:themeColor="text1"/>
        </w:rPr>
        <w:t xml:space="preserve"> because</w:t>
      </w:r>
      <w:r w:rsidR="79EC4706">
        <w:rPr>
          <w:color w:val="000000" w:themeColor="text1"/>
        </w:rPr>
        <w:t xml:space="preserve"> </w:t>
      </w:r>
      <w:r w:rsidR="4D181DB8">
        <w:rPr>
          <w:color w:val="000000" w:themeColor="text1"/>
        </w:rPr>
        <w:t xml:space="preserve">the drying climate associated with </w:t>
      </w:r>
      <w:r w:rsidR="79EC4706" w:rsidRPr="00280EB8">
        <w:rPr>
          <w:color w:val="000000" w:themeColor="text1"/>
        </w:rPr>
        <w:t xml:space="preserve">climate change </w:t>
      </w:r>
      <w:r w:rsidR="79EC4706">
        <w:rPr>
          <w:color w:val="000000" w:themeColor="text1"/>
        </w:rPr>
        <w:t xml:space="preserve">is </w:t>
      </w:r>
      <w:r w:rsidR="79EC4706" w:rsidRPr="00280EB8">
        <w:rPr>
          <w:color w:val="000000" w:themeColor="text1"/>
        </w:rPr>
        <w:t xml:space="preserve">likely to increase the duration, </w:t>
      </w:r>
      <w:proofErr w:type="gramStart"/>
      <w:r w:rsidR="79EC4706" w:rsidRPr="00280EB8">
        <w:rPr>
          <w:color w:val="000000" w:themeColor="text1"/>
        </w:rPr>
        <w:t>frequency</w:t>
      </w:r>
      <w:proofErr w:type="gramEnd"/>
      <w:r w:rsidR="79EC4706" w:rsidRPr="00280EB8">
        <w:rPr>
          <w:color w:val="000000" w:themeColor="text1"/>
        </w:rPr>
        <w:t xml:space="preserve"> and intensity of fires (BOM 2021)</w:t>
      </w:r>
      <w:r w:rsidR="00874455">
        <w:rPr>
          <w:color w:val="000000" w:themeColor="text1"/>
        </w:rPr>
        <w:t>.</w:t>
      </w:r>
    </w:p>
    <w:p w14:paraId="07889FA0" w14:textId="55BB8F4A" w:rsidR="001279A5" w:rsidRPr="001279A5" w:rsidRDefault="001279A5" w:rsidP="00F26D3D">
      <w:pPr>
        <w:keepNext/>
        <w:rPr>
          <w:i/>
          <w:iCs/>
        </w:rPr>
      </w:pPr>
      <w:r w:rsidRPr="001279A5">
        <w:rPr>
          <w:i/>
          <w:iCs/>
        </w:rPr>
        <w:t>Summary</w:t>
      </w:r>
    </w:p>
    <w:p w14:paraId="477FD9C9" w14:textId="110B72AC" w:rsidR="00F26D3D" w:rsidRPr="00556843" w:rsidRDefault="04EB6BA6" w:rsidP="00F26D3D">
      <w:pPr>
        <w:keepNext/>
      </w:pPr>
      <w:r>
        <w:t xml:space="preserve">This represents </w:t>
      </w:r>
      <w:r w:rsidRPr="038CE578">
        <w:rPr>
          <w:color w:val="000000" w:themeColor="text1"/>
        </w:rPr>
        <w:t xml:space="preserve">a </w:t>
      </w:r>
      <w:r w:rsidRPr="038CE578">
        <w:rPr>
          <w:b/>
          <w:bCs/>
          <w:color w:val="000000" w:themeColor="text1"/>
        </w:rPr>
        <w:t xml:space="preserve">very restricted </w:t>
      </w:r>
      <w:r w:rsidRPr="038CE578">
        <w:rPr>
          <w:color w:val="000000" w:themeColor="text1"/>
        </w:rPr>
        <w:t>geo</w:t>
      </w:r>
      <w:r>
        <w:t>graphic distribution, and the nature of this distribution makes it likely that the action of a thr</w:t>
      </w:r>
      <w:r w:rsidRPr="038CE578">
        <w:rPr>
          <w:color w:val="000000" w:themeColor="text1"/>
        </w:rPr>
        <w:t xml:space="preserve">eatening process could cause it to be lost </w:t>
      </w:r>
      <w:proofErr w:type="gramStart"/>
      <w:r w:rsidRPr="038CE578">
        <w:rPr>
          <w:color w:val="000000" w:themeColor="text1"/>
        </w:rPr>
        <w:t>in the near future</w:t>
      </w:r>
      <w:proofErr w:type="gramEnd"/>
      <w:r w:rsidR="79EC4706" w:rsidRPr="038CE578">
        <w:rPr>
          <w:color w:val="000000" w:themeColor="text1"/>
        </w:rPr>
        <w:t>, potentially the immediate future, depending on the frequency of severe fires</w:t>
      </w:r>
      <w:r w:rsidRPr="038CE578">
        <w:rPr>
          <w:color w:val="000000" w:themeColor="text1"/>
        </w:rPr>
        <w:t xml:space="preserve">. </w:t>
      </w:r>
      <w:r w:rsidR="79EC4706" w:rsidRPr="038CE578">
        <w:rPr>
          <w:color w:val="000000" w:themeColor="text1"/>
        </w:rPr>
        <w:t>Following preliminary assessment, t</w:t>
      </w:r>
      <w:r w:rsidRPr="038CE578">
        <w:rPr>
          <w:color w:val="000000" w:themeColor="text1"/>
        </w:rPr>
        <w:t xml:space="preserve">he Committee therefore considers that the ecological community </w:t>
      </w:r>
      <w:r w:rsidR="79EC4706" w:rsidRPr="038CE578">
        <w:rPr>
          <w:color w:val="000000" w:themeColor="text1"/>
        </w:rPr>
        <w:t xml:space="preserve">is </w:t>
      </w:r>
      <w:r w:rsidR="79EC4706" w:rsidRPr="038CE578">
        <w:rPr>
          <w:color w:val="000000" w:themeColor="text1"/>
        </w:rPr>
        <w:lastRenderedPageBreak/>
        <w:t>likely to meet</w:t>
      </w:r>
      <w:r w:rsidRPr="038CE578">
        <w:rPr>
          <w:color w:val="000000" w:themeColor="text1"/>
        </w:rPr>
        <w:t xml:space="preserve"> the relevant elements of Criterion 2 to make it eligible for listing </w:t>
      </w:r>
      <w:r w:rsidR="79EC4706" w:rsidRPr="038CE578">
        <w:rPr>
          <w:color w:val="000000" w:themeColor="text1"/>
        </w:rPr>
        <w:t xml:space="preserve">at </w:t>
      </w:r>
      <w:r w:rsidRPr="038CE578">
        <w:rPr>
          <w:color w:val="000000" w:themeColor="text1"/>
        </w:rPr>
        <w:t>Enda</w:t>
      </w:r>
      <w:r w:rsidRPr="00761071">
        <w:rPr>
          <w:color w:val="000000" w:themeColor="text1"/>
        </w:rPr>
        <w:t>ngered</w:t>
      </w:r>
      <w:r w:rsidR="009F5603" w:rsidRPr="00761071">
        <w:rPr>
          <w:color w:val="000000" w:themeColor="text1"/>
        </w:rPr>
        <w:t xml:space="preserve"> or Critically Endangered</w:t>
      </w:r>
      <w:r w:rsidRPr="038CE578">
        <w:rPr>
          <w:color w:val="000000" w:themeColor="text1"/>
        </w:rPr>
        <w:t xml:space="preserve">. </w:t>
      </w:r>
    </w:p>
    <w:p w14:paraId="238E59F4" w14:textId="77777777" w:rsidR="00F26D3D" w:rsidRPr="00F76D2F" w:rsidRDefault="04EB6BA6" w:rsidP="00F26D3D">
      <w:pPr>
        <w:pStyle w:val="Heading3"/>
      </w:pPr>
      <w:r>
        <w:t>Criterion 3 – decline of functionally important species</w:t>
      </w:r>
    </w:p>
    <w:p w14:paraId="271DAD80" w14:textId="1077312E" w:rsidR="00F26D3D" w:rsidRPr="007E065F" w:rsidRDefault="00F26D3D" w:rsidP="00F26D3D">
      <w:pPr>
        <w:keepNext/>
        <w:rPr>
          <w:b/>
          <w:color w:val="000000" w:themeColor="text1"/>
        </w:rPr>
      </w:pPr>
      <w:r w:rsidRPr="007E065F">
        <w:rPr>
          <w:color w:val="000000" w:themeColor="text1"/>
        </w:rPr>
        <w:t>Insufficient data to determine eligibility under Criterion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3"/>
        <w:gridCol w:w="1709"/>
        <w:gridCol w:w="1674"/>
        <w:gridCol w:w="1694"/>
      </w:tblGrid>
      <w:tr w:rsidR="00353FFE" w:rsidRPr="00051D51" w14:paraId="2E7E9429" w14:textId="77777777" w:rsidTr="00353FFE">
        <w:trPr>
          <w:cantSplit/>
          <w:tblHeader/>
          <w:jc w:val="center"/>
        </w:trPr>
        <w:tc>
          <w:tcPr>
            <w:tcW w:w="2198" w:type="pct"/>
            <w:vMerge w:val="restart"/>
            <w:vAlign w:val="center"/>
          </w:tcPr>
          <w:p w14:paraId="738DE864" w14:textId="77777777" w:rsidR="00353FFE" w:rsidRPr="00051D51" w:rsidRDefault="00353FFE" w:rsidP="00153204">
            <w:pPr>
              <w:pStyle w:val="Tabletext"/>
            </w:pPr>
            <w:bookmarkStart w:id="79" w:name="_Hlk40363722"/>
          </w:p>
        </w:tc>
        <w:tc>
          <w:tcPr>
            <w:tcW w:w="2802" w:type="pct"/>
            <w:gridSpan w:val="3"/>
            <w:vAlign w:val="center"/>
          </w:tcPr>
          <w:p w14:paraId="26192A75" w14:textId="77777777" w:rsidR="00353FFE" w:rsidRPr="00153204" w:rsidRDefault="00353FFE" w:rsidP="00153204">
            <w:pPr>
              <w:pStyle w:val="Tabletext"/>
              <w:jc w:val="center"/>
              <w:rPr>
                <w:b/>
                <w:bCs/>
              </w:rPr>
            </w:pPr>
            <w:r w:rsidRPr="00153204">
              <w:rPr>
                <w:b/>
                <w:bCs/>
              </w:rPr>
              <w:t>Category</w:t>
            </w:r>
          </w:p>
        </w:tc>
      </w:tr>
      <w:tr w:rsidR="00051D51" w:rsidRPr="00051D51" w14:paraId="5ED246C1" w14:textId="77777777" w:rsidTr="001321E4">
        <w:trPr>
          <w:cantSplit/>
          <w:tblHeader/>
          <w:jc w:val="center"/>
        </w:trPr>
        <w:tc>
          <w:tcPr>
            <w:tcW w:w="2198" w:type="pct"/>
            <w:vMerge/>
            <w:vAlign w:val="center"/>
          </w:tcPr>
          <w:p w14:paraId="4906B193" w14:textId="77777777" w:rsidR="00353FFE" w:rsidRPr="00051D51" w:rsidRDefault="00353FFE" w:rsidP="00153204">
            <w:pPr>
              <w:pStyle w:val="Tabletext"/>
            </w:pPr>
          </w:p>
        </w:tc>
        <w:tc>
          <w:tcPr>
            <w:tcW w:w="943" w:type="pct"/>
            <w:vAlign w:val="center"/>
          </w:tcPr>
          <w:p w14:paraId="20D73596" w14:textId="77777777" w:rsidR="00353FFE" w:rsidRPr="00153204" w:rsidRDefault="00353FFE" w:rsidP="00153204">
            <w:pPr>
              <w:pStyle w:val="Tabletext"/>
              <w:jc w:val="center"/>
              <w:rPr>
                <w:b/>
                <w:bCs/>
              </w:rPr>
            </w:pPr>
            <w:r w:rsidRPr="00153204">
              <w:rPr>
                <w:b/>
                <w:bCs/>
              </w:rPr>
              <w:t>Critically Endangered</w:t>
            </w:r>
          </w:p>
        </w:tc>
        <w:tc>
          <w:tcPr>
            <w:tcW w:w="924" w:type="pct"/>
            <w:vAlign w:val="center"/>
          </w:tcPr>
          <w:p w14:paraId="7B2F8585" w14:textId="77777777" w:rsidR="00353FFE" w:rsidRPr="00153204" w:rsidRDefault="00353FFE" w:rsidP="00153204">
            <w:pPr>
              <w:pStyle w:val="Tabletext"/>
              <w:jc w:val="center"/>
              <w:rPr>
                <w:b/>
                <w:bCs/>
              </w:rPr>
            </w:pPr>
            <w:r w:rsidRPr="00153204">
              <w:rPr>
                <w:b/>
                <w:bCs/>
              </w:rPr>
              <w:t>Endangered</w:t>
            </w:r>
          </w:p>
        </w:tc>
        <w:tc>
          <w:tcPr>
            <w:tcW w:w="935" w:type="pct"/>
            <w:vAlign w:val="center"/>
          </w:tcPr>
          <w:p w14:paraId="69222AD6" w14:textId="77777777" w:rsidR="00353FFE" w:rsidRPr="00153204" w:rsidRDefault="00353FFE" w:rsidP="00153204">
            <w:pPr>
              <w:pStyle w:val="Tabletext"/>
              <w:jc w:val="center"/>
              <w:rPr>
                <w:b/>
                <w:bCs/>
              </w:rPr>
            </w:pPr>
            <w:r w:rsidRPr="00153204">
              <w:rPr>
                <w:b/>
                <w:bCs/>
              </w:rPr>
              <w:t>Vulnerable</w:t>
            </w:r>
          </w:p>
        </w:tc>
      </w:tr>
      <w:bookmarkEnd w:id="79"/>
      <w:tr w:rsidR="00353FFE" w:rsidRPr="00051D51" w14:paraId="2951DBCB" w14:textId="77777777" w:rsidTr="001321E4">
        <w:trPr>
          <w:cantSplit/>
          <w:jc w:val="center"/>
        </w:trPr>
        <w:tc>
          <w:tcPr>
            <w:tcW w:w="2198" w:type="pct"/>
            <w:shd w:val="clear" w:color="auto" w:fill="F2F2F2" w:themeFill="background1" w:themeFillShade="F2"/>
            <w:vAlign w:val="center"/>
          </w:tcPr>
          <w:p w14:paraId="45DCCBA4" w14:textId="77777777" w:rsidR="00353FFE" w:rsidRPr="00051D51" w:rsidRDefault="00353FFE" w:rsidP="00153204">
            <w:pPr>
              <w:pStyle w:val="Tabletext"/>
              <w:keepNext/>
            </w:pPr>
            <w:r w:rsidRPr="00051D51">
              <w:t>For a population of a native species that is likely to play a major role in the community, there is a:</w:t>
            </w:r>
          </w:p>
        </w:tc>
        <w:tc>
          <w:tcPr>
            <w:tcW w:w="943" w:type="pct"/>
            <w:shd w:val="clear" w:color="auto" w:fill="F2F2F2" w:themeFill="background1" w:themeFillShade="F2"/>
            <w:vAlign w:val="center"/>
          </w:tcPr>
          <w:p w14:paraId="427D2453" w14:textId="77777777" w:rsidR="00353FFE" w:rsidRPr="00051D51" w:rsidRDefault="00353FFE" w:rsidP="00153204">
            <w:pPr>
              <w:pStyle w:val="Tabletext"/>
              <w:keepNext/>
              <w:jc w:val="center"/>
            </w:pPr>
            <w:r w:rsidRPr="00051D51">
              <w:t>very severe decline</w:t>
            </w:r>
          </w:p>
        </w:tc>
        <w:tc>
          <w:tcPr>
            <w:tcW w:w="924" w:type="pct"/>
            <w:shd w:val="clear" w:color="auto" w:fill="F2F2F2" w:themeFill="background1" w:themeFillShade="F2"/>
            <w:vAlign w:val="center"/>
          </w:tcPr>
          <w:p w14:paraId="55E76482" w14:textId="77777777" w:rsidR="00353FFE" w:rsidRPr="00051D51" w:rsidRDefault="00353FFE" w:rsidP="00153204">
            <w:pPr>
              <w:pStyle w:val="Tabletext"/>
              <w:keepNext/>
              <w:jc w:val="center"/>
            </w:pPr>
            <w:r w:rsidRPr="00051D51">
              <w:t>severe decline</w:t>
            </w:r>
          </w:p>
        </w:tc>
        <w:tc>
          <w:tcPr>
            <w:tcW w:w="935" w:type="pct"/>
            <w:shd w:val="clear" w:color="auto" w:fill="F2F2F2" w:themeFill="background1" w:themeFillShade="F2"/>
            <w:vAlign w:val="center"/>
          </w:tcPr>
          <w:p w14:paraId="2907BFB2" w14:textId="77777777" w:rsidR="00353FFE" w:rsidRPr="00051D51" w:rsidRDefault="00353FFE" w:rsidP="00153204">
            <w:pPr>
              <w:pStyle w:val="Tabletext"/>
              <w:keepNext/>
              <w:jc w:val="center"/>
            </w:pPr>
            <w:r w:rsidRPr="00051D51">
              <w:t>substantial decline</w:t>
            </w:r>
          </w:p>
        </w:tc>
      </w:tr>
      <w:tr w:rsidR="00051D51" w:rsidRPr="00051D51" w14:paraId="7B40098C" w14:textId="77777777" w:rsidTr="001321E4">
        <w:trPr>
          <w:cantSplit/>
          <w:jc w:val="center"/>
        </w:trPr>
        <w:tc>
          <w:tcPr>
            <w:tcW w:w="2198" w:type="pct"/>
            <w:vAlign w:val="center"/>
          </w:tcPr>
          <w:p w14:paraId="4469C334" w14:textId="77777777" w:rsidR="00353FFE" w:rsidRPr="00051D51" w:rsidRDefault="00353FFE" w:rsidP="00153204">
            <w:pPr>
              <w:pStyle w:val="Tabletext"/>
              <w:keepNext/>
              <w:rPr>
                <w:i/>
              </w:rPr>
            </w:pPr>
            <w:r w:rsidRPr="00051D51">
              <w:rPr>
                <w:i/>
              </w:rPr>
              <w:t>Estimated decline over the last 10 years or three generations, whichever is longer</w:t>
            </w:r>
          </w:p>
        </w:tc>
        <w:tc>
          <w:tcPr>
            <w:tcW w:w="943" w:type="pct"/>
            <w:vAlign w:val="center"/>
          </w:tcPr>
          <w:p w14:paraId="28726E2B" w14:textId="77777777" w:rsidR="00353FFE" w:rsidRPr="00051D51" w:rsidRDefault="00353FFE" w:rsidP="00153204">
            <w:pPr>
              <w:pStyle w:val="Tabletext"/>
              <w:keepNext/>
              <w:jc w:val="center"/>
              <w:rPr>
                <w:i/>
              </w:rPr>
            </w:pPr>
            <w:r w:rsidRPr="00051D51">
              <w:rPr>
                <w:i/>
              </w:rPr>
              <w:t>80%</w:t>
            </w:r>
          </w:p>
        </w:tc>
        <w:tc>
          <w:tcPr>
            <w:tcW w:w="924" w:type="pct"/>
            <w:vAlign w:val="center"/>
          </w:tcPr>
          <w:p w14:paraId="48F93E03" w14:textId="77777777" w:rsidR="00353FFE" w:rsidRPr="00051D51" w:rsidRDefault="00353FFE" w:rsidP="00153204">
            <w:pPr>
              <w:pStyle w:val="Tabletext"/>
              <w:keepNext/>
              <w:jc w:val="center"/>
              <w:rPr>
                <w:i/>
              </w:rPr>
            </w:pPr>
            <w:r w:rsidRPr="00051D51">
              <w:rPr>
                <w:i/>
              </w:rPr>
              <w:t>50%</w:t>
            </w:r>
          </w:p>
        </w:tc>
        <w:tc>
          <w:tcPr>
            <w:tcW w:w="935" w:type="pct"/>
            <w:vAlign w:val="center"/>
          </w:tcPr>
          <w:p w14:paraId="1CCCE37E" w14:textId="77777777" w:rsidR="00353FFE" w:rsidRPr="00051D51" w:rsidRDefault="00353FFE" w:rsidP="00153204">
            <w:pPr>
              <w:pStyle w:val="Tabletext"/>
              <w:keepNext/>
              <w:jc w:val="center"/>
              <w:rPr>
                <w:i/>
              </w:rPr>
            </w:pPr>
            <w:r w:rsidRPr="00051D51">
              <w:rPr>
                <w:i/>
              </w:rPr>
              <w:t>20%</w:t>
            </w:r>
          </w:p>
        </w:tc>
      </w:tr>
      <w:tr w:rsidR="00353FFE" w:rsidRPr="00051D51" w14:paraId="6C5D8407" w14:textId="77777777" w:rsidTr="001321E4">
        <w:trPr>
          <w:cantSplit/>
          <w:jc w:val="center"/>
        </w:trPr>
        <w:tc>
          <w:tcPr>
            <w:tcW w:w="2198" w:type="pct"/>
            <w:tcBorders>
              <w:bottom w:val="single" w:sz="4" w:space="0" w:color="auto"/>
            </w:tcBorders>
            <w:shd w:val="clear" w:color="auto" w:fill="F2F2F2" w:themeFill="background1" w:themeFillShade="F2"/>
            <w:vAlign w:val="center"/>
          </w:tcPr>
          <w:p w14:paraId="62BB4993" w14:textId="77777777" w:rsidR="00353FFE" w:rsidRPr="00051D51" w:rsidRDefault="00353FFE" w:rsidP="00153204">
            <w:pPr>
              <w:pStyle w:val="Tabletext"/>
              <w:keepNext/>
            </w:pPr>
            <w:r w:rsidRPr="00051D51">
              <w:t>to the extent that restoration of the community is not likely to be possible in:</w:t>
            </w:r>
          </w:p>
        </w:tc>
        <w:tc>
          <w:tcPr>
            <w:tcW w:w="943" w:type="pct"/>
            <w:tcBorders>
              <w:bottom w:val="single" w:sz="4" w:space="0" w:color="auto"/>
            </w:tcBorders>
            <w:shd w:val="clear" w:color="auto" w:fill="F2F2F2" w:themeFill="background1" w:themeFillShade="F2"/>
            <w:vAlign w:val="center"/>
          </w:tcPr>
          <w:p w14:paraId="46028736" w14:textId="77777777" w:rsidR="00353FFE" w:rsidRPr="00051D51" w:rsidRDefault="00353FFE" w:rsidP="00153204">
            <w:pPr>
              <w:pStyle w:val="Tabletext"/>
              <w:keepNext/>
              <w:jc w:val="center"/>
            </w:pPr>
            <w:r w:rsidRPr="00051D51">
              <w:t>the immediate future</w:t>
            </w:r>
          </w:p>
        </w:tc>
        <w:tc>
          <w:tcPr>
            <w:tcW w:w="924" w:type="pct"/>
            <w:tcBorders>
              <w:bottom w:val="single" w:sz="4" w:space="0" w:color="auto"/>
            </w:tcBorders>
            <w:shd w:val="clear" w:color="auto" w:fill="F2F2F2" w:themeFill="background1" w:themeFillShade="F2"/>
            <w:vAlign w:val="center"/>
          </w:tcPr>
          <w:p w14:paraId="6A09F14A" w14:textId="77777777" w:rsidR="00353FFE" w:rsidRPr="00051D51" w:rsidRDefault="00353FFE" w:rsidP="00153204">
            <w:pPr>
              <w:pStyle w:val="Tabletext"/>
              <w:keepNext/>
              <w:jc w:val="center"/>
            </w:pPr>
            <w:r w:rsidRPr="00051D51">
              <w:t>the near future</w:t>
            </w:r>
          </w:p>
        </w:tc>
        <w:tc>
          <w:tcPr>
            <w:tcW w:w="935" w:type="pct"/>
            <w:tcBorders>
              <w:bottom w:val="single" w:sz="4" w:space="0" w:color="auto"/>
            </w:tcBorders>
            <w:shd w:val="clear" w:color="auto" w:fill="F2F2F2" w:themeFill="background1" w:themeFillShade="F2"/>
            <w:vAlign w:val="center"/>
          </w:tcPr>
          <w:p w14:paraId="1A7A9973" w14:textId="77777777" w:rsidR="00353FFE" w:rsidRPr="00051D51" w:rsidRDefault="00353FFE" w:rsidP="00153204">
            <w:pPr>
              <w:pStyle w:val="Tabletext"/>
              <w:keepNext/>
              <w:jc w:val="center"/>
            </w:pPr>
            <w:r w:rsidRPr="00051D51">
              <w:t>the medium-term future</w:t>
            </w:r>
          </w:p>
        </w:tc>
      </w:tr>
      <w:tr w:rsidR="001321E4" w:rsidRPr="00051D51" w14:paraId="080BB7F0" w14:textId="77777777" w:rsidTr="001321E4">
        <w:trPr>
          <w:cantSplit/>
          <w:jc w:val="center"/>
        </w:trPr>
        <w:tc>
          <w:tcPr>
            <w:tcW w:w="2198" w:type="pct"/>
            <w:tcBorders>
              <w:bottom w:val="single" w:sz="4" w:space="0" w:color="auto"/>
            </w:tcBorders>
            <w:shd w:val="clear" w:color="auto" w:fill="auto"/>
          </w:tcPr>
          <w:p w14:paraId="5A9EE3AC" w14:textId="77777777" w:rsidR="001321E4" w:rsidRPr="00051D51" w:rsidRDefault="001321E4" w:rsidP="001321E4">
            <w:pPr>
              <w:pStyle w:val="Tabletext"/>
              <w:rPr>
                <w:i/>
              </w:rPr>
            </w:pPr>
            <w:r w:rsidRPr="00051D51">
              <w:rPr>
                <w:i/>
              </w:rPr>
              <w:t>timeframe</w:t>
            </w:r>
          </w:p>
        </w:tc>
        <w:tc>
          <w:tcPr>
            <w:tcW w:w="943" w:type="pct"/>
            <w:tcBorders>
              <w:bottom w:val="single" w:sz="4" w:space="0" w:color="auto"/>
            </w:tcBorders>
            <w:shd w:val="clear" w:color="auto" w:fill="auto"/>
          </w:tcPr>
          <w:p w14:paraId="06C3E07F" w14:textId="77777777" w:rsidR="001321E4" w:rsidRPr="00051D51" w:rsidRDefault="001321E4" w:rsidP="001321E4">
            <w:pPr>
              <w:pStyle w:val="Tabletext"/>
              <w:jc w:val="center"/>
              <w:rPr>
                <w:i/>
              </w:rPr>
            </w:pPr>
            <w:r w:rsidRPr="00051D51">
              <w:rPr>
                <w:i/>
              </w:rPr>
              <w:t>10 years or</w:t>
            </w:r>
          </w:p>
          <w:p w14:paraId="23881146" w14:textId="77777777" w:rsidR="001321E4" w:rsidRDefault="001321E4" w:rsidP="001321E4">
            <w:pPr>
              <w:pStyle w:val="Tabletext"/>
              <w:jc w:val="center"/>
              <w:rPr>
                <w:i/>
              </w:rPr>
            </w:pPr>
            <w:r w:rsidRPr="00051D51">
              <w:rPr>
                <w:i/>
              </w:rPr>
              <w:t>3 generations</w:t>
            </w:r>
          </w:p>
          <w:p w14:paraId="07048823" w14:textId="360B798E" w:rsidR="001321E4" w:rsidRPr="00051D51" w:rsidRDefault="001321E4" w:rsidP="001321E4">
            <w:pPr>
              <w:pStyle w:val="Tabletext"/>
              <w:jc w:val="center"/>
              <w:rPr>
                <w:i/>
              </w:rPr>
            </w:pPr>
            <w:r>
              <w:rPr>
                <w:i/>
              </w:rPr>
              <w:t>(</w:t>
            </w:r>
            <w:proofErr w:type="gramStart"/>
            <w:r>
              <w:rPr>
                <w:i/>
              </w:rPr>
              <w:t>up</w:t>
            </w:r>
            <w:proofErr w:type="gramEnd"/>
            <w:r>
              <w:rPr>
                <w:i/>
              </w:rPr>
              <w:t xml:space="preserve"> to a maximum of 60 years)</w:t>
            </w:r>
          </w:p>
        </w:tc>
        <w:tc>
          <w:tcPr>
            <w:tcW w:w="924" w:type="pct"/>
            <w:tcBorders>
              <w:bottom w:val="single" w:sz="4" w:space="0" w:color="auto"/>
            </w:tcBorders>
            <w:shd w:val="clear" w:color="auto" w:fill="auto"/>
          </w:tcPr>
          <w:p w14:paraId="34AC31B0" w14:textId="77777777" w:rsidR="001321E4" w:rsidRPr="00051D51" w:rsidRDefault="001321E4" w:rsidP="001321E4">
            <w:pPr>
              <w:pStyle w:val="Tabletext"/>
              <w:jc w:val="center"/>
              <w:rPr>
                <w:i/>
              </w:rPr>
            </w:pPr>
            <w:r w:rsidRPr="00051D51">
              <w:rPr>
                <w:i/>
              </w:rPr>
              <w:t>20 years or</w:t>
            </w:r>
          </w:p>
          <w:p w14:paraId="4CFAEC1A" w14:textId="77777777" w:rsidR="001321E4" w:rsidRDefault="001321E4" w:rsidP="001321E4">
            <w:pPr>
              <w:pStyle w:val="Tabletext"/>
              <w:jc w:val="center"/>
              <w:rPr>
                <w:i/>
              </w:rPr>
            </w:pPr>
            <w:r w:rsidRPr="00051D51">
              <w:rPr>
                <w:i/>
              </w:rPr>
              <w:t>5 generations</w:t>
            </w:r>
          </w:p>
          <w:p w14:paraId="6C56A8A9" w14:textId="51408001" w:rsidR="001321E4" w:rsidRPr="00051D51" w:rsidRDefault="001321E4" w:rsidP="001321E4">
            <w:pPr>
              <w:pStyle w:val="Tabletext"/>
              <w:jc w:val="center"/>
              <w:rPr>
                <w:i/>
              </w:rPr>
            </w:pPr>
            <w:r>
              <w:rPr>
                <w:i/>
              </w:rPr>
              <w:t>(</w:t>
            </w:r>
            <w:proofErr w:type="gramStart"/>
            <w:r>
              <w:rPr>
                <w:i/>
              </w:rPr>
              <w:t>up</w:t>
            </w:r>
            <w:proofErr w:type="gramEnd"/>
            <w:r>
              <w:rPr>
                <w:i/>
              </w:rPr>
              <w:t xml:space="preserve"> to a maximum of 100 years)</w:t>
            </w:r>
          </w:p>
        </w:tc>
        <w:tc>
          <w:tcPr>
            <w:tcW w:w="935" w:type="pct"/>
            <w:tcBorders>
              <w:bottom w:val="single" w:sz="4" w:space="0" w:color="auto"/>
            </w:tcBorders>
            <w:shd w:val="clear" w:color="auto" w:fill="auto"/>
          </w:tcPr>
          <w:p w14:paraId="48454D4D" w14:textId="77777777" w:rsidR="001321E4" w:rsidRPr="00051D51" w:rsidRDefault="001321E4" w:rsidP="001321E4">
            <w:pPr>
              <w:pStyle w:val="Tabletext"/>
              <w:jc w:val="center"/>
              <w:rPr>
                <w:i/>
              </w:rPr>
            </w:pPr>
            <w:r w:rsidRPr="00051D51">
              <w:rPr>
                <w:i/>
              </w:rPr>
              <w:t>50 years or</w:t>
            </w:r>
          </w:p>
          <w:p w14:paraId="25B368CD" w14:textId="77777777" w:rsidR="001321E4" w:rsidRDefault="001321E4" w:rsidP="001321E4">
            <w:pPr>
              <w:pStyle w:val="Tabletext"/>
              <w:jc w:val="center"/>
              <w:rPr>
                <w:i/>
              </w:rPr>
            </w:pPr>
            <w:r w:rsidRPr="00051D51">
              <w:rPr>
                <w:i/>
              </w:rPr>
              <w:t>10 generations</w:t>
            </w:r>
          </w:p>
          <w:p w14:paraId="0A2351F4" w14:textId="6EC8548A" w:rsidR="001321E4" w:rsidRPr="00051D51" w:rsidRDefault="001321E4" w:rsidP="001321E4">
            <w:pPr>
              <w:pStyle w:val="Tabletext"/>
              <w:jc w:val="center"/>
              <w:rPr>
                <w:i/>
              </w:rPr>
            </w:pPr>
            <w:r>
              <w:rPr>
                <w:i/>
              </w:rPr>
              <w:t>(</w:t>
            </w:r>
            <w:proofErr w:type="gramStart"/>
            <w:r>
              <w:rPr>
                <w:i/>
              </w:rPr>
              <w:t>up</w:t>
            </w:r>
            <w:proofErr w:type="gramEnd"/>
            <w:r>
              <w:rPr>
                <w:i/>
              </w:rPr>
              <w:t xml:space="preserve"> to a maximum of 100 years)</w:t>
            </w:r>
          </w:p>
        </w:tc>
      </w:tr>
    </w:tbl>
    <w:p w14:paraId="60163AFD" w14:textId="77777777" w:rsidR="001321E4" w:rsidRDefault="001321E4" w:rsidP="001321E4">
      <w:pPr>
        <w:pStyle w:val="Tablesource"/>
      </w:pPr>
      <w:r w:rsidRPr="00771E9E">
        <w:t>Source: TSSC 2017</w:t>
      </w:r>
    </w:p>
    <w:p w14:paraId="3895C265" w14:textId="059223BD" w:rsidR="00F26D3D" w:rsidRPr="00450D8E" w:rsidRDefault="00F26D3D" w:rsidP="00F26D3D">
      <w:pPr>
        <w:rPr>
          <w:b/>
          <w:bCs/>
        </w:rPr>
      </w:pPr>
      <w:r w:rsidRPr="00450D8E">
        <w:rPr>
          <w:b/>
          <w:bCs/>
        </w:rPr>
        <w:t>Evidence:</w:t>
      </w:r>
    </w:p>
    <w:p w14:paraId="44C18630" w14:textId="08BF2FD2" w:rsidR="00F26D3D" w:rsidRPr="00450D8E" w:rsidRDefault="007E065F" w:rsidP="00F26D3D">
      <w:proofErr w:type="gramStart"/>
      <w:r>
        <w:t>At this time</w:t>
      </w:r>
      <w:proofErr w:type="gramEnd"/>
      <w:r>
        <w:t>, t</w:t>
      </w:r>
      <w:r w:rsidR="00F26D3D" w:rsidRPr="00450D8E">
        <w:t xml:space="preserve">he Committee considers that there is insufficient information to determine the eligibility of the ecological community for listing in any category under Criterion </w:t>
      </w:r>
      <w:r w:rsidR="00F26D3D">
        <w:t>3</w:t>
      </w:r>
      <w:r w:rsidR="00F26D3D" w:rsidRPr="00450D8E">
        <w:t>.</w:t>
      </w:r>
    </w:p>
    <w:p w14:paraId="7B159386" w14:textId="77777777" w:rsidR="00F26D3D" w:rsidRPr="00DC01EF" w:rsidRDefault="04EB6BA6" w:rsidP="00F26D3D">
      <w:pPr>
        <w:pStyle w:val="Heading3"/>
      </w:pPr>
      <w:r>
        <w:t>Criterion 4 – reduction in community integrity</w:t>
      </w:r>
    </w:p>
    <w:p w14:paraId="05C97405" w14:textId="06CFC648" w:rsidR="00F26D3D" w:rsidRPr="00153204" w:rsidRDefault="00F26D3D" w:rsidP="00F26D3D">
      <w:pPr>
        <w:keepNext/>
        <w:rPr>
          <w:b/>
          <w:color w:val="FF0000"/>
        </w:rPr>
      </w:pPr>
      <w:r w:rsidRPr="00747E20">
        <w:rPr>
          <w:color w:val="000000" w:themeColor="text1"/>
        </w:rPr>
        <w:t>Insufficient data to determine eligibility under Criterion 4</w:t>
      </w:r>
      <w:r w:rsidRPr="00153204">
        <w:rPr>
          <w:b/>
          <w:color w:val="FF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353FFE" w:rsidRPr="00051D51" w14:paraId="5D44CDC4" w14:textId="77777777" w:rsidTr="00353FFE">
        <w:trPr>
          <w:cantSplit/>
          <w:tblHeader/>
          <w:jc w:val="center"/>
        </w:trPr>
        <w:tc>
          <w:tcPr>
            <w:tcW w:w="2198" w:type="pct"/>
            <w:vMerge w:val="restart"/>
            <w:vAlign w:val="center"/>
          </w:tcPr>
          <w:p w14:paraId="795D884B" w14:textId="77777777" w:rsidR="00353FFE" w:rsidRPr="00051D51" w:rsidRDefault="00353FFE" w:rsidP="00153204">
            <w:pPr>
              <w:pStyle w:val="Tabletext"/>
            </w:pPr>
          </w:p>
        </w:tc>
        <w:tc>
          <w:tcPr>
            <w:tcW w:w="2802" w:type="pct"/>
            <w:gridSpan w:val="3"/>
            <w:vAlign w:val="center"/>
          </w:tcPr>
          <w:p w14:paraId="1442AF1E" w14:textId="77777777" w:rsidR="00353FFE" w:rsidRPr="00153204" w:rsidRDefault="00353FFE" w:rsidP="00153204">
            <w:pPr>
              <w:pStyle w:val="Tabletext"/>
              <w:jc w:val="center"/>
              <w:rPr>
                <w:b/>
                <w:bCs/>
              </w:rPr>
            </w:pPr>
            <w:r w:rsidRPr="00153204">
              <w:rPr>
                <w:b/>
                <w:bCs/>
              </w:rPr>
              <w:t>Category</w:t>
            </w:r>
          </w:p>
        </w:tc>
      </w:tr>
      <w:tr w:rsidR="00353FFE" w:rsidRPr="00051D51" w14:paraId="6AF67467" w14:textId="77777777" w:rsidTr="00353FFE">
        <w:trPr>
          <w:cantSplit/>
          <w:tblHeader/>
          <w:jc w:val="center"/>
        </w:trPr>
        <w:tc>
          <w:tcPr>
            <w:tcW w:w="2198" w:type="pct"/>
            <w:vMerge/>
            <w:vAlign w:val="center"/>
          </w:tcPr>
          <w:p w14:paraId="3396B710" w14:textId="77777777" w:rsidR="00353FFE" w:rsidRPr="00051D51" w:rsidRDefault="00353FFE" w:rsidP="00153204">
            <w:pPr>
              <w:pStyle w:val="Tabletext"/>
            </w:pPr>
          </w:p>
        </w:tc>
        <w:tc>
          <w:tcPr>
            <w:tcW w:w="944" w:type="pct"/>
            <w:vAlign w:val="center"/>
          </w:tcPr>
          <w:p w14:paraId="37F9B901" w14:textId="77777777" w:rsidR="00353FFE" w:rsidRPr="00153204" w:rsidRDefault="00353FFE" w:rsidP="00153204">
            <w:pPr>
              <w:pStyle w:val="Tabletext"/>
              <w:jc w:val="center"/>
              <w:rPr>
                <w:b/>
                <w:bCs/>
              </w:rPr>
            </w:pPr>
            <w:r w:rsidRPr="00153204">
              <w:rPr>
                <w:b/>
                <w:bCs/>
              </w:rPr>
              <w:t>Critically Endangered</w:t>
            </w:r>
          </w:p>
        </w:tc>
        <w:tc>
          <w:tcPr>
            <w:tcW w:w="879" w:type="pct"/>
            <w:vAlign w:val="center"/>
          </w:tcPr>
          <w:p w14:paraId="023B2D30" w14:textId="77777777" w:rsidR="00353FFE" w:rsidRPr="00153204" w:rsidRDefault="00353FFE" w:rsidP="00153204">
            <w:pPr>
              <w:pStyle w:val="Tabletext"/>
              <w:jc w:val="center"/>
              <w:rPr>
                <w:b/>
                <w:bCs/>
              </w:rPr>
            </w:pPr>
            <w:r w:rsidRPr="00153204">
              <w:rPr>
                <w:b/>
                <w:bCs/>
              </w:rPr>
              <w:t>Endangered</w:t>
            </w:r>
          </w:p>
        </w:tc>
        <w:tc>
          <w:tcPr>
            <w:tcW w:w="979" w:type="pct"/>
            <w:vAlign w:val="center"/>
          </w:tcPr>
          <w:p w14:paraId="33414B67" w14:textId="77777777" w:rsidR="00353FFE" w:rsidRPr="00153204" w:rsidRDefault="00353FFE" w:rsidP="00153204">
            <w:pPr>
              <w:pStyle w:val="Tabletext"/>
              <w:jc w:val="center"/>
              <w:rPr>
                <w:b/>
                <w:bCs/>
              </w:rPr>
            </w:pPr>
            <w:r w:rsidRPr="00153204">
              <w:rPr>
                <w:b/>
                <w:bCs/>
              </w:rPr>
              <w:t>Vulnerable</w:t>
            </w:r>
          </w:p>
        </w:tc>
      </w:tr>
      <w:tr w:rsidR="00353FFE" w:rsidRPr="00051D51" w14:paraId="4DDE279E" w14:textId="77777777" w:rsidTr="00353FFE">
        <w:trPr>
          <w:cantSplit/>
          <w:jc w:val="center"/>
        </w:trPr>
        <w:tc>
          <w:tcPr>
            <w:tcW w:w="2198" w:type="pct"/>
            <w:shd w:val="clear" w:color="auto" w:fill="F2F2F2" w:themeFill="background1" w:themeFillShade="F2"/>
            <w:vAlign w:val="center"/>
          </w:tcPr>
          <w:p w14:paraId="42496B97" w14:textId="77777777" w:rsidR="00353FFE" w:rsidRPr="00051D51" w:rsidRDefault="00353FFE" w:rsidP="00153204">
            <w:pPr>
              <w:pStyle w:val="Tabletext"/>
              <w:keepNext/>
            </w:pPr>
            <w:r w:rsidRPr="00051D51">
              <w:t>The reduction in its integrity across most of its geographic distribution is:</w:t>
            </w:r>
          </w:p>
        </w:tc>
        <w:tc>
          <w:tcPr>
            <w:tcW w:w="944" w:type="pct"/>
            <w:shd w:val="clear" w:color="auto" w:fill="F2F2F2" w:themeFill="background1" w:themeFillShade="F2"/>
            <w:vAlign w:val="center"/>
          </w:tcPr>
          <w:p w14:paraId="15B1580D" w14:textId="77777777" w:rsidR="00353FFE" w:rsidRPr="00051D51" w:rsidRDefault="00353FFE" w:rsidP="00153204">
            <w:pPr>
              <w:pStyle w:val="Tabletext"/>
              <w:keepNext/>
              <w:jc w:val="center"/>
            </w:pPr>
            <w:r w:rsidRPr="00051D51">
              <w:t>very severe</w:t>
            </w:r>
          </w:p>
        </w:tc>
        <w:tc>
          <w:tcPr>
            <w:tcW w:w="879" w:type="pct"/>
            <w:shd w:val="clear" w:color="auto" w:fill="F2F2F2" w:themeFill="background1" w:themeFillShade="F2"/>
            <w:vAlign w:val="center"/>
          </w:tcPr>
          <w:p w14:paraId="4F8B962E" w14:textId="77777777" w:rsidR="00353FFE" w:rsidRPr="00051D51" w:rsidRDefault="00353FFE" w:rsidP="00153204">
            <w:pPr>
              <w:pStyle w:val="Tabletext"/>
              <w:keepNext/>
              <w:jc w:val="center"/>
            </w:pPr>
            <w:r w:rsidRPr="00051D51">
              <w:t>severe</w:t>
            </w:r>
          </w:p>
        </w:tc>
        <w:tc>
          <w:tcPr>
            <w:tcW w:w="979" w:type="pct"/>
            <w:shd w:val="clear" w:color="auto" w:fill="F2F2F2" w:themeFill="background1" w:themeFillShade="F2"/>
            <w:vAlign w:val="center"/>
          </w:tcPr>
          <w:p w14:paraId="390D4A0A" w14:textId="77777777" w:rsidR="00353FFE" w:rsidRPr="00051D51" w:rsidRDefault="00353FFE" w:rsidP="00153204">
            <w:pPr>
              <w:pStyle w:val="Tabletext"/>
              <w:keepNext/>
              <w:jc w:val="center"/>
            </w:pPr>
            <w:r w:rsidRPr="00051D51">
              <w:t>substantial</w:t>
            </w:r>
          </w:p>
        </w:tc>
      </w:tr>
      <w:tr w:rsidR="00353FFE" w:rsidRPr="00051D51" w14:paraId="5B289DD1" w14:textId="77777777" w:rsidTr="00353FFE">
        <w:trPr>
          <w:cantSplit/>
          <w:jc w:val="center"/>
        </w:trPr>
        <w:tc>
          <w:tcPr>
            <w:tcW w:w="2198" w:type="pct"/>
            <w:shd w:val="clear" w:color="auto" w:fill="F2F2F2" w:themeFill="background1" w:themeFillShade="F2"/>
            <w:vAlign w:val="center"/>
          </w:tcPr>
          <w:p w14:paraId="5EA2A4E6" w14:textId="77777777" w:rsidR="00353FFE" w:rsidRPr="00051D51" w:rsidRDefault="00353FFE" w:rsidP="00153204">
            <w:pPr>
              <w:pStyle w:val="Tabletext"/>
              <w:keepNext/>
            </w:pPr>
            <w:r w:rsidRPr="00051D51">
              <w:t>as indicated by degradation of the community or its habitat, or disruption of important community processes, that is:</w:t>
            </w:r>
          </w:p>
        </w:tc>
        <w:tc>
          <w:tcPr>
            <w:tcW w:w="944" w:type="pct"/>
            <w:shd w:val="clear" w:color="auto" w:fill="F2F2F2" w:themeFill="background1" w:themeFillShade="F2"/>
            <w:vAlign w:val="center"/>
          </w:tcPr>
          <w:p w14:paraId="209CF6DB" w14:textId="77777777" w:rsidR="00353FFE" w:rsidRPr="00051D51" w:rsidRDefault="00353FFE" w:rsidP="00153204">
            <w:pPr>
              <w:pStyle w:val="Tabletext"/>
              <w:keepNext/>
              <w:jc w:val="center"/>
            </w:pPr>
            <w:r w:rsidRPr="00051D51">
              <w:t>very severe</w:t>
            </w:r>
          </w:p>
        </w:tc>
        <w:tc>
          <w:tcPr>
            <w:tcW w:w="879" w:type="pct"/>
            <w:shd w:val="clear" w:color="auto" w:fill="F2F2F2" w:themeFill="background1" w:themeFillShade="F2"/>
            <w:vAlign w:val="center"/>
          </w:tcPr>
          <w:p w14:paraId="40B6E73B" w14:textId="77777777" w:rsidR="00353FFE" w:rsidRPr="00051D51" w:rsidRDefault="00353FFE" w:rsidP="00153204">
            <w:pPr>
              <w:pStyle w:val="Tabletext"/>
              <w:keepNext/>
              <w:jc w:val="center"/>
            </w:pPr>
            <w:r w:rsidRPr="00051D51">
              <w:t>severe</w:t>
            </w:r>
          </w:p>
        </w:tc>
        <w:tc>
          <w:tcPr>
            <w:tcW w:w="979" w:type="pct"/>
            <w:shd w:val="clear" w:color="auto" w:fill="F2F2F2" w:themeFill="background1" w:themeFillShade="F2"/>
            <w:vAlign w:val="center"/>
          </w:tcPr>
          <w:p w14:paraId="43D19AB3" w14:textId="77777777" w:rsidR="00353FFE" w:rsidRPr="00051D51" w:rsidRDefault="00353FFE" w:rsidP="00153204">
            <w:pPr>
              <w:pStyle w:val="Tabletext"/>
              <w:keepNext/>
              <w:jc w:val="center"/>
            </w:pPr>
            <w:r w:rsidRPr="00051D51">
              <w:t>substantial</w:t>
            </w:r>
          </w:p>
        </w:tc>
      </w:tr>
      <w:tr w:rsidR="001321E4" w:rsidRPr="00051D51" w14:paraId="79EE67D6" w14:textId="77777777" w:rsidTr="00353FFE">
        <w:trPr>
          <w:cantSplit/>
          <w:jc w:val="center"/>
        </w:trPr>
        <w:tc>
          <w:tcPr>
            <w:tcW w:w="2198" w:type="pct"/>
            <w:shd w:val="clear" w:color="auto" w:fill="auto"/>
          </w:tcPr>
          <w:p w14:paraId="403B3E22" w14:textId="7A323A12" w:rsidR="001321E4" w:rsidRPr="00051D51" w:rsidRDefault="001321E4" w:rsidP="001321E4">
            <w:pPr>
              <w:pStyle w:val="Tabletext"/>
              <w:rPr>
                <w:i/>
              </w:rPr>
            </w:pPr>
            <w:r w:rsidRPr="00051D51">
              <w:rPr>
                <w:i/>
              </w:rPr>
              <w:t>such that restoration is unlikely (even with positive human intervention) within</w:t>
            </w:r>
          </w:p>
        </w:tc>
        <w:tc>
          <w:tcPr>
            <w:tcW w:w="944" w:type="pct"/>
            <w:shd w:val="clear" w:color="auto" w:fill="auto"/>
          </w:tcPr>
          <w:p w14:paraId="3BCB64B6" w14:textId="6DECF70F" w:rsidR="001321E4" w:rsidRPr="00051D51" w:rsidRDefault="001321E4" w:rsidP="001321E4">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auto"/>
          </w:tcPr>
          <w:p w14:paraId="04E3631A" w14:textId="3CE8B09F" w:rsidR="001321E4" w:rsidRPr="00051D51" w:rsidRDefault="001321E4" w:rsidP="001321E4">
            <w:pPr>
              <w:pStyle w:val="Tabletext"/>
              <w:jc w:val="center"/>
              <w:rPr>
                <w:i/>
              </w:rPr>
            </w:pPr>
            <w:r w:rsidRPr="00051D51">
              <w:rPr>
                <w:i/>
              </w:rPr>
              <w:t xml:space="preserve">the </w:t>
            </w:r>
            <w:r w:rsidRPr="00051D51">
              <w:rPr>
                <w:i/>
                <w:u w:val="single"/>
              </w:rPr>
              <w:t>near</w:t>
            </w:r>
            <w:r w:rsidRPr="00051D51">
              <w:rPr>
                <w:i/>
              </w:rPr>
              <w:t xml:space="preserve"> future (</w:t>
            </w:r>
            <w:r w:rsidRPr="00404CAF">
              <w:rPr>
                <w:b/>
                <w:bCs/>
                <w:i/>
                <w:u w:val="single"/>
              </w:rPr>
              <w:t>20 years</w:t>
            </w:r>
            <w:r w:rsidRPr="00051D51">
              <w:rPr>
                <w:i/>
              </w:rPr>
              <w:t xml:space="preserve"> or 5 generations</w:t>
            </w:r>
            <w:r>
              <w:rPr>
                <w:i/>
              </w:rPr>
              <w:t xml:space="preserve"> up to a maximum of 100 years</w:t>
            </w:r>
            <w:r w:rsidRPr="00051D51">
              <w:rPr>
                <w:i/>
              </w:rPr>
              <w:t>)</w:t>
            </w:r>
          </w:p>
        </w:tc>
        <w:tc>
          <w:tcPr>
            <w:tcW w:w="979" w:type="pct"/>
            <w:shd w:val="clear" w:color="auto" w:fill="auto"/>
          </w:tcPr>
          <w:p w14:paraId="225D8CC7" w14:textId="57A6F905" w:rsidR="001321E4" w:rsidRPr="00051D51" w:rsidRDefault="001321E4" w:rsidP="001321E4">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44DBCF9D" w14:textId="77777777" w:rsidR="001321E4" w:rsidRDefault="001321E4" w:rsidP="001321E4">
      <w:pPr>
        <w:pStyle w:val="Tablesource"/>
      </w:pPr>
      <w:r w:rsidRPr="00771E9E">
        <w:t>Source: TSSC 2017</w:t>
      </w:r>
    </w:p>
    <w:p w14:paraId="1C748C81" w14:textId="279364DC" w:rsidR="00F26D3D" w:rsidRPr="00450D8E" w:rsidRDefault="00F26D3D" w:rsidP="00F26D3D">
      <w:pPr>
        <w:rPr>
          <w:b/>
          <w:bCs/>
        </w:rPr>
      </w:pPr>
      <w:r w:rsidRPr="00450D8E">
        <w:rPr>
          <w:b/>
          <w:bCs/>
        </w:rPr>
        <w:t>Evidence:</w:t>
      </w:r>
    </w:p>
    <w:p w14:paraId="4F9EEBB9" w14:textId="4F14CCFC" w:rsidR="00747E20" w:rsidRPr="00747E20" w:rsidRDefault="3CB256C6" w:rsidP="00F26D3D">
      <w:pPr>
        <w:rPr>
          <w:color w:val="000000" w:themeColor="text1"/>
        </w:rPr>
      </w:pPr>
      <w:r w:rsidRPr="038CE578">
        <w:rPr>
          <w:color w:val="000000" w:themeColor="text1"/>
        </w:rPr>
        <w:t xml:space="preserve">The ecological community has been subject to a reduction in integrity due to weeds, pests (hard hooved animals) and sediment. The ground layer and peat has also been exposed to </w:t>
      </w:r>
      <w:r w:rsidR="71E3A32F" w:rsidRPr="038CE578">
        <w:rPr>
          <w:color w:val="000000" w:themeColor="text1"/>
        </w:rPr>
        <w:t xml:space="preserve">solar </w:t>
      </w:r>
      <w:r w:rsidRPr="038CE578">
        <w:rPr>
          <w:color w:val="000000" w:themeColor="text1"/>
        </w:rPr>
        <w:t xml:space="preserve">radiation (heat/light) due to loss of canopy cover in the ecological community and surrounding vegetation (which is considered under Criterion 5). </w:t>
      </w:r>
      <w:r w:rsidR="693DA59D" w:rsidRPr="038CE578">
        <w:rPr>
          <w:color w:val="000000" w:themeColor="text1"/>
        </w:rPr>
        <w:t>The c</w:t>
      </w:r>
      <w:r w:rsidRPr="038CE578">
        <w:rPr>
          <w:color w:val="000000" w:themeColor="text1"/>
        </w:rPr>
        <w:t xml:space="preserve">ondition </w:t>
      </w:r>
      <w:r w:rsidR="0985760D" w:rsidRPr="038CE578">
        <w:rPr>
          <w:color w:val="000000" w:themeColor="text1"/>
        </w:rPr>
        <w:t xml:space="preserve">state </w:t>
      </w:r>
      <w:r w:rsidRPr="038CE578">
        <w:rPr>
          <w:color w:val="000000" w:themeColor="text1"/>
        </w:rPr>
        <w:t xml:space="preserve">of the ecological community will be </w:t>
      </w:r>
      <w:r w:rsidR="653DA20F" w:rsidRPr="038CE578">
        <w:rPr>
          <w:color w:val="000000" w:themeColor="text1"/>
        </w:rPr>
        <w:t xml:space="preserve">assessed following </w:t>
      </w:r>
      <w:r w:rsidRPr="038CE578">
        <w:rPr>
          <w:color w:val="000000" w:themeColor="text1"/>
        </w:rPr>
        <w:t>upcoming monitoring, which is expected to provide further information relevant to assessment against this criterion.</w:t>
      </w:r>
    </w:p>
    <w:p w14:paraId="138247C2" w14:textId="033062BC" w:rsidR="001475F1" w:rsidRPr="00450D8E" w:rsidRDefault="00747E20" w:rsidP="001475F1">
      <w:proofErr w:type="gramStart"/>
      <w:r>
        <w:t>At this time</w:t>
      </w:r>
      <w:proofErr w:type="gramEnd"/>
      <w:r>
        <w:t xml:space="preserve"> t</w:t>
      </w:r>
      <w:r w:rsidR="00F26D3D" w:rsidRPr="00450D8E">
        <w:t xml:space="preserve">he Committee considers that there is insufficient information to determine the eligibility of the ecological community for listing in any category under Criterion </w:t>
      </w:r>
      <w:r w:rsidR="00F26D3D">
        <w:t>4</w:t>
      </w:r>
      <w:r w:rsidR="00F26D3D" w:rsidRPr="00450D8E">
        <w:t>.</w:t>
      </w:r>
    </w:p>
    <w:p w14:paraId="2CD9CF94" w14:textId="77777777" w:rsidR="00F26D3D" w:rsidRPr="00DC01EF" w:rsidRDefault="04EB6BA6" w:rsidP="00F26D3D">
      <w:pPr>
        <w:pStyle w:val="Heading3"/>
      </w:pPr>
      <w:r>
        <w:lastRenderedPageBreak/>
        <w:t>Criterion 5 – rate of continuing detrimental change</w:t>
      </w:r>
    </w:p>
    <w:p w14:paraId="3AFD21BB" w14:textId="5118EB08" w:rsidR="00F26D3D" w:rsidRPr="00153204" w:rsidRDefault="00F26D3D" w:rsidP="00F26D3D">
      <w:pPr>
        <w:keepNext/>
        <w:rPr>
          <w:b/>
          <w:color w:val="FF0000"/>
        </w:rPr>
      </w:pPr>
      <w:r w:rsidRPr="002737C3">
        <w:rPr>
          <w:bCs/>
          <w:color w:val="000000" w:themeColor="text1"/>
        </w:rPr>
        <w:t>Eligible under Criterion 5 for listing as</w:t>
      </w:r>
      <w:r w:rsidRPr="002737C3">
        <w:rPr>
          <w:b/>
          <w:color w:val="000000" w:themeColor="text1"/>
        </w:rPr>
        <w:t xml:space="preserve"> Endangered</w:t>
      </w:r>
      <w:r w:rsidRPr="002737C3">
        <w:rPr>
          <w:color w:val="000000" w:themeColor="text1"/>
        </w:rPr>
        <w:t xml:space="preserve"> under Criterion 5</w:t>
      </w:r>
      <w:r w:rsidRPr="00153204">
        <w:rPr>
          <w:b/>
          <w:color w:val="FF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335"/>
        <w:gridCol w:w="1241"/>
        <w:gridCol w:w="1241"/>
        <w:gridCol w:w="1243"/>
      </w:tblGrid>
      <w:tr w:rsidR="00353FFE" w:rsidRPr="00051D51" w14:paraId="098E6E5A" w14:textId="77777777" w:rsidTr="001321E4">
        <w:trPr>
          <w:cantSplit/>
          <w:tblHeader/>
          <w:jc w:val="center"/>
        </w:trPr>
        <w:tc>
          <w:tcPr>
            <w:tcW w:w="2944" w:type="pct"/>
            <w:vMerge w:val="restart"/>
            <w:vAlign w:val="center"/>
          </w:tcPr>
          <w:p w14:paraId="13649DF8" w14:textId="77777777" w:rsidR="00353FFE" w:rsidRPr="00051D51" w:rsidRDefault="00353FFE" w:rsidP="00153204">
            <w:pPr>
              <w:pStyle w:val="Tabletext"/>
            </w:pPr>
            <w:bookmarkStart w:id="80" w:name="_Hlk40363822"/>
            <w:bookmarkStart w:id="81" w:name="_Hlk40363846"/>
          </w:p>
        </w:tc>
        <w:tc>
          <w:tcPr>
            <w:tcW w:w="2056" w:type="pct"/>
            <w:gridSpan w:val="3"/>
            <w:vAlign w:val="center"/>
          </w:tcPr>
          <w:p w14:paraId="160CF136" w14:textId="77777777" w:rsidR="00353FFE" w:rsidRPr="00153204" w:rsidRDefault="00353FFE" w:rsidP="00153204">
            <w:pPr>
              <w:pStyle w:val="Tabletext"/>
              <w:jc w:val="center"/>
              <w:rPr>
                <w:b/>
                <w:bCs/>
              </w:rPr>
            </w:pPr>
            <w:r w:rsidRPr="00153204">
              <w:rPr>
                <w:b/>
                <w:bCs/>
              </w:rPr>
              <w:t>Category</w:t>
            </w:r>
          </w:p>
        </w:tc>
      </w:tr>
      <w:tr w:rsidR="00051D51" w:rsidRPr="00051D51" w14:paraId="35C8C270" w14:textId="77777777" w:rsidTr="001321E4">
        <w:trPr>
          <w:cantSplit/>
          <w:tblHeader/>
          <w:jc w:val="center"/>
        </w:trPr>
        <w:tc>
          <w:tcPr>
            <w:tcW w:w="2944" w:type="pct"/>
            <w:vMerge/>
            <w:vAlign w:val="center"/>
          </w:tcPr>
          <w:p w14:paraId="382C1BFB" w14:textId="77777777" w:rsidR="00353FFE" w:rsidRPr="00051D51" w:rsidRDefault="00353FFE" w:rsidP="00153204">
            <w:pPr>
              <w:pStyle w:val="Tabletext"/>
            </w:pPr>
          </w:p>
        </w:tc>
        <w:tc>
          <w:tcPr>
            <w:tcW w:w="685" w:type="pct"/>
            <w:vAlign w:val="center"/>
          </w:tcPr>
          <w:p w14:paraId="0F3A493F" w14:textId="77777777" w:rsidR="00353FFE" w:rsidRPr="00153204" w:rsidRDefault="00353FFE" w:rsidP="00153204">
            <w:pPr>
              <w:pStyle w:val="Tabletext"/>
              <w:jc w:val="center"/>
              <w:rPr>
                <w:b/>
                <w:bCs/>
              </w:rPr>
            </w:pPr>
            <w:r w:rsidRPr="00153204">
              <w:rPr>
                <w:b/>
                <w:bCs/>
              </w:rPr>
              <w:t>Critically Endangered</w:t>
            </w:r>
          </w:p>
        </w:tc>
        <w:tc>
          <w:tcPr>
            <w:tcW w:w="685" w:type="pct"/>
            <w:vAlign w:val="center"/>
          </w:tcPr>
          <w:p w14:paraId="4A18C04A" w14:textId="77777777" w:rsidR="00353FFE" w:rsidRPr="00153204" w:rsidRDefault="00353FFE" w:rsidP="00153204">
            <w:pPr>
              <w:pStyle w:val="Tabletext"/>
              <w:jc w:val="center"/>
              <w:rPr>
                <w:b/>
                <w:bCs/>
              </w:rPr>
            </w:pPr>
            <w:r w:rsidRPr="00153204">
              <w:rPr>
                <w:b/>
                <w:bCs/>
              </w:rPr>
              <w:t>Endangered</w:t>
            </w:r>
          </w:p>
        </w:tc>
        <w:tc>
          <w:tcPr>
            <w:tcW w:w="686" w:type="pct"/>
            <w:vAlign w:val="center"/>
          </w:tcPr>
          <w:p w14:paraId="3295BEE2" w14:textId="77777777" w:rsidR="00353FFE" w:rsidRPr="00153204" w:rsidRDefault="00353FFE" w:rsidP="00153204">
            <w:pPr>
              <w:pStyle w:val="Tabletext"/>
              <w:jc w:val="center"/>
              <w:rPr>
                <w:b/>
                <w:bCs/>
              </w:rPr>
            </w:pPr>
            <w:r w:rsidRPr="00153204">
              <w:rPr>
                <w:b/>
                <w:bCs/>
              </w:rPr>
              <w:t>Vulnerable</w:t>
            </w:r>
          </w:p>
        </w:tc>
      </w:tr>
      <w:bookmarkEnd w:id="80"/>
      <w:bookmarkEnd w:id="81"/>
      <w:tr w:rsidR="00051D51" w:rsidRPr="00051D51" w14:paraId="5782AFC4" w14:textId="77777777" w:rsidTr="001321E4">
        <w:trPr>
          <w:cantSplit/>
          <w:jc w:val="center"/>
        </w:trPr>
        <w:tc>
          <w:tcPr>
            <w:tcW w:w="2944" w:type="pct"/>
            <w:shd w:val="clear" w:color="auto" w:fill="F2F2F2" w:themeFill="background1" w:themeFillShade="F2"/>
            <w:vAlign w:val="center"/>
          </w:tcPr>
          <w:p w14:paraId="5703058C" w14:textId="77777777" w:rsidR="00353FFE" w:rsidRPr="00051D51" w:rsidRDefault="00353FFE" w:rsidP="00153204">
            <w:pPr>
              <w:pStyle w:val="Tabletext"/>
              <w:keepNext/>
            </w:pPr>
            <w:r w:rsidRPr="00051D51">
              <w:t xml:space="preserve">Its rate of continuing detrimental change is: </w:t>
            </w:r>
          </w:p>
          <w:p w14:paraId="29F8B177" w14:textId="77777777" w:rsidR="00353FFE" w:rsidRPr="00051D51" w:rsidRDefault="00353FFE" w:rsidP="00153204">
            <w:pPr>
              <w:pStyle w:val="Tabletext"/>
              <w:keepNext/>
            </w:pPr>
            <w:r w:rsidRPr="00051D51">
              <w:t xml:space="preserve">as indicated by: </w:t>
            </w:r>
          </w:p>
        </w:tc>
        <w:tc>
          <w:tcPr>
            <w:tcW w:w="685" w:type="pct"/>
            <w:shd w:val="clear" w:color="auto" w:fill="F2F2F2" w:themeFill="background1" w:themeFillShade="F2"/>
            <w:vAlign w:val="center"/>
          </w:tcPr>
          <w:p w14:paraId="44BCE165" w14:textId="77777777" w:rsidR="00353FFE" w:rsidRPr="00051D51" w:rsidRDefault="00353FFE" w:rsidP="00153204">
            <w:pPr>
              <w:pStyle w:val="Tabletext"/>
              <w:keepNext/>
              <w:jc w:val="center"/>
            </w:pPr>
            <w:r w:rsidRPr="00051D51">
              <w:t>very severe</w:t>
            </w:r>
          </w:p>
        </w:tc>
        <w:tc>
          <w:tcPr>
            <w:tcW w:w="685" w:type="pct"/>
            <w:shd w:val="clear" w:color="auto" w:fill="F2F2F2" w:themeFill="background1" w:themeFillShade="F2"/>
            <w:vAlign w:val="center"/>
          </w:tcPr>
          <w:p w14:paraId="1D1FBE41" w14:textId="77777777" w:rsidR="00353FFE" w:rsidRPr="00095090" w:rsidRDefault="00353FFE" w:rsidP="00153204">
            <w:pPr>
              <w:pStyle w:val="Tabletext"/>
              <w:keepNext/>
              <w:jc w:val="center"/>
              <w:rPr>
                <w:b/>
                <w:bCs/>
              </w:rPr>
            </w:pPr>
            <w:r w:rsidRPr="00095090">
              <w:rPr>
                <w:b/>
                <w:bCs/>
              </w:rPr>
              <w:t>severe</w:t>
            </w:r>
          </w:p>
        </w:tc>
        <w:tc>
          <w:tcPr>
            <w:tcW w:w="686" w:type="pct"/>
            <w:shd w:val="clear" w:color="auto" w:fill="F2F2F2" w:themeFill="background1" w:themeFillShade="F2"/>
            <w:vAlign w:val="center"/>
          </w:tcPr>
          <w:p w14:paraId="65D27FEE" w14:textId="77777777" w:rsidR="00353FFE" w:rsidRPr="00051D51" w:rsidRDefault="00353FFE" w:rsidP="00153204">
            <w:pPr>
              <w:pStyle w:val="Tabletext"/>
              <w:keepNext/>
              <w:jc w:val="center"/>
            </w:pPr>
            <w:r w:rsidRPr="00051D51">
              <w:t>substantial</w:t>
            </w:r>
          </w:p>
        </w:tc>
      </w:tr>
      <w:tr w:rsidR="00051D51" w:rsidRPr="00051D51" w14:paraId="7C66FC67" w14:textId="77777777" w:rsidTr="001321E4">
        <w:trPr>
          <w:cantSplit/>
          <w:jc w:val="center"/>
        </w:trPr>
        <w:tc>
          <w:tcPr>
            <w:tcW w:w="2944" w:type="pct"/>
            <w:shd w:val="clear" w:color="auto" w:fill="F2F2F2" w:themeFill="background1" w:themeFillShade="F2"/>
            <w:vAlign w:val="center"/>
          </w:tcPr>
          <w:p w14:paraId="4B9DD808" w14:textId="77777777" w:rsidR="00353FFE" w:rsidRPr="00051D51" w:rsidRDefault="00353FFE" w:rsidP="00153204">
            <w:pPr>
              <w:pStyle w:val="Tabletext"/>
            </w:pPr>
            <w:r w:rsidRPr="00051D51">
              <w:t xml:space="preserve">(a) rate of continuing decline in its geographic distribution, or a population of a native species that is believed to play a major role in the community, that is: </w:t>
            </w:r>
          </w:p>
          <w:p w14:paraId="01757EFB" w14:textId="77777777" w:rsidR="00353FFE" w:rsidRPr="00051D51" w:rsidRDefault="00353FFE" w:rsidP="00153204">
            <w:pPr>
              <w:pStyle w:val="Tabletext"/>
            </w:pPr>
            <w:r w:rsidRPr="00051D51">
              <w:t xml:space="preserve">OR </w:t>
            </w:r>
          </w:p>
        </w:tc>
        <w:tc>
          <w:tcPr>
            <w:tcW w:w="685" w:type="pct"/>
            <w:shd w:val="clear" w:color="auto" w:fill="F2F2F2" w:themeFill="background1" w:themeFillShade="F2"/>
            <w:vAlign w:val="center"/>
          </w:tcPr>
          <w:p w14:paraId="13950F05" w14:textId="77777777" w:rsidR="00353FFE" w:rsidRPr="00051D51" w:rsidRDefault="00353FFE" w:rsidP="00153204">
            <w:pPr>
              <w:pStyle w:val="Tabletext"/>
              <w:jc w:val="center"/>
            </w:pPr>
            <w:r w:rsidRPr="00051D51">
              <w:t>very severe</w:t>
            </w:r>
          </w:p>
        </w:tc>
        <w:tc>
          <w:tcPr>
            <w:tcW w:w="685" w:type="pct"/>
            <w:shd w:val="clear" w:color="auto" w:fill="F2F2F2" w:themeFill="background1" w:themeFillShade="F2"/>
            <w:vAlign w:val="center"/>
          </w:tcPr>
          <w:p w14:paraId="586DF042" w14:textId="77777777" w:rsidR="00353FFE" w:rsidRPr="00051D51" w:rsidRDefault="00353FFE" w:rsidP="00153204">
            <w:pPr>
              <w:pStyle w:val="Tabletext"/>
              <w:jc w:val="center"/>
            </w:pPr>
            <w:r w:rsidRPr="00051D51">
              <w:t>severe</w:t>
            </w:r>
          </w:p>
        </w:tc>
        <w:tc>
          <w:tcPr>
            <w:tcW w:w="686" w:type="pct"/>
            <w:shd w:val="clear" w:color="auto" w:fill="F2F2F2" w:themeFill="background1" w:themeFillShade="F2"/>
            <w:vAlign w:val="center"/>
          </w:tcPr>
          <w:p w14:paraId="0CA6F739" w14:textId="77777777" w:rsidR="00353FFE" w:rsidRPr="00051D51" w:rsidRDefault="00353FFE" w:rsidP="00153204">
            <w:pPr>
              <w:pStyle w:val="Tabletext"/>
              <w:jc w:val="center"/>
            </w:pPr>
            <w:r w:rsidRPr="00051D51">
              <w:t>serious</w:t>
            </w:r>
          </w:p>
        </w:tc>
      </w:tr>
      <w:tr w:rsidR="00051D51" w:rsidRPr="00051D51" w14:paraId="211AB6B3" w14:textId="77777777" w:rsidTr="001321E4">
        <w:trPr>
          <w:cantSplit/>
          <w:jc w:val="center"/>
        </w:trPr>
        <w:tc>
          <w:tcPr>
            <w:tcW w:w="2944" w:type="pct"/>
            <w:shd w:val="clear" w:color="auto" w:fill="F2F2F2" w:themeFill="background1" w:themeFillShade="F2"/>
          </w:tcPr>
          <w:p w14:paraId="15EDEC30" w14:textId="77777777" w:rsidR="00353FFE" w:rsidRPr="00051D51" w:rsidRDefault="00353FFE" w:rsidP="00153204">
            <w:pPr>
              <w:pStyle w:val="Tabletext"/>
            </w:pPr>
            <w:r w:rsidRPr="00051D51">
              <w:t>(b) intensification, across most of its geographic distribution, in degradation, or disruption of important community processes, that is:</w:t>
            </w:r>
          </w:p>
        </w:tc>
        <w:tc>
          <w:tcPr>
            <w:tcW w:w="685" w:type="pct"/>
            <w:shd w:val="clear" w:color="auto" w:fill="F2F2F2" w:themeFill="background1" w:themeFillShade="F2"/>
            <w:vAlign w:val="center"/>
          </w:tcPr>
          <w:p w14:paraId="638AAF26" w14:textId="77777777" w:rsidR="00353FFE" w:rsidRPr="00051D51" w:rsidRDefault="00353FFE" w:rsidP="00153204">
            <w:pPr>
              <w:pStyle w:val="Tabletext"/>
              <w:jc w:val="center"/>
            </w:pPr>
            <w:r w:rsidRPr="00051D51">
              <w:t>very severe</w:t>
            </w:r>
          </w:p>
        </w:tc>
        <w:tc>
          <w:tcPr>
            <w:tcW w:w="685" w:type="pct"/>
            <w:shd w:val="clear" w:color="auto" w:fill="F2F2F2" w:themeFill="background1" w:themeFillShade="F2"/>
            <w:vAlign w:val="center"/>
          </w:tcPr>
          <w:p w14:paraId="5A6E2A1B" w14:textId="77777777" w:rsidR="00353FFE" w:rsidRPr="00095090" w:rsidRDefault="00353FFE" w:rsidP="00153204">
            <w:pPr>
              <w:pStyle w:val="Tabletext"/>
              <w:jc w:val="center"/>
              <w:rPr>
                <w:b/>
                <w:bCs/>
              </w:rPr>
            </w:pPr>
            <w:r w:rsidRPr="00095090">
              <w:rPr>
                <w:b/>
                <w:bCs/>
              </w:rPr>
              <w:t>severe</w:t>
            </w:r>
          </w:p>
        </w:tc>
        <w:tc>
          <w:tcPr>
            <w:tcW w:w="686" w:type="pct"/>
            <w:shd w:val="clear" w:color="auto" w:fill="F2F2F2" w:themeFill="background1" w:themeFillShade="F2"/>
            <w:vAlign w:val="center"/>
          </w:tcPr>
          <w:p w14:paraId="4F523DD3" w14:textId="77777777" w:rsidR="00353FFE" w:rsidRPr="00051D51" w:rsidRDefault="00353FFE" w:rsidP="00153204">
            <w:pPr>
              <w:pStyle w:val="Tabletext"/>
              <w:jc w:val="center"/>
            </w:pPr>
            <w:r w:rsidRPr="00051D51">
              <w:t>serious</w:t>
            </w:r>
          </w:p>
        </w:tc>
      </w:tr>
      <w:tr w:rsidR="001321E4" w:rsidRPr="00051D51" w14:paraId="5C4BF553" w14:textId="77777777" w:rsidTr="001321E4">
        <w:trPr>
          <w:cantSplit/>
          <w:jc w:val="center"/>
        </w:trPr>
        <w:tc>
          <w:tcPr>
            <w:tcW w:w="2944" w:type="pct"/>
            <w:shd w:val="clear" w:color="auto" w:fill="auto"/>
          </w:tcPr>
          <w:p w14:paraId="18DFABD9" w14:textId="5B29C15D" w:rsidR="001321E4" w:rsidRPr="00051D51" w:rsidRDefault="001321E4" w:rsidP="001321E4">
            <w:pPr>
              <w:pStyle w:val="Tabletext"/>
              <w:rPr>
                <w:i/>
              </w:rPr>
            </w:pPr>
            <w:r w:rsidRPr="00051D51">
              <w:rPr>
                <w:i/>
              </w:rPr>
              <w:t xml:space="preserve">an observed, estimated, </w:t>
            </w:r>
            <w:proofErr w:type="gramStart"/>
            <w:r w:rsidRPr="00051D51">
              <w:rPr>
                <w:i/>
              </w:rPr>
              <w:t>inferred</w:t>
            </w:r>
            <w:proofErr w:type="gramEnd"/>
            <w:r w:rsidRPr="00051D51">
              <w:rPr>
                <w:i/>
              </w:rPr>
              <w:t xml:space="preserve"> or suspected detrimental change over the immediate past, or projected for the immediate future (10 years or 3 generations</w:t>
            </w:r>
            <w:r>
              <w:rPr>
                <w:i/>
              </w:rPr>
              <w:t>, up to a maximum of 60 years</w:t>
            </w:r>
            <w:r w:rsidRPr="00051D51">
              <w:rPr>
                <w:i/>
              </w:rPr>
              <w:t>), of at least:</w:t>
            </w:r>
          </w:p>
        </w:tc>
        <w:tc>
          <w:tcPr>
            <w:tcW w:w="685" w:type="pct"/>
            <w:shd w:val="clear" w:color="auto" w:fill="auto"/>
          </w:tcPr>
          <w:p w14:paraId="57D06DDC" w14:textId="77777777" w:rsidR="001321E4" w:rsidRPr="00051D51" w:rsidRDefault="001321E4" w:rsidP="001321E4">
            <w:pPr>
              <w:pStyle w:val="Tabletext"/>
              <w:jc w:val="center"/>
              <w:rPr>
                <w:i/>
              </w:rPr>
            </w:pPr>
            <w:r w:rsidRPr="00051D51">
              <w:rPr>
                <w:i/>
              </w:rPr>
              <w:t>80%</w:t>
            </w:r>
          </w:p>
        </w:tc>
        <w:tc>
          <w:tcPr>
            <w:tcW w:w="685" w:type="pct"/>
            <w:shd w:val="clear" w:color="auto" w:fill="auto"/>
          </w:tcPr>
          <w:p w14:paraId="72137C71" w14:textId="77777777" w:rsidR="001321E4" w:rsidRPr="00095090" w:rsidRDefault="001321E4" w:rsidP="001321E4">
            <w:pPr>
              <w:pStyle w:val="Tabletext"/>
              <w:jc w:val="center"/>
              <w:rPr>
                <w:b/>
                <w:bCs/>
                <w:i/>
              </w:rPr>
            </w:pPr>
            <w:r w:rsidRPr="00095090">
              <w:rPr>
                <w:b/>
                <w:bCs/>
                <w:i/>
              </w:rPr>
              <w:t>50%</w:t>
            </w:r>
          </w:p>
        </w:tc>
        <w:tc>
          <w:tcPr>
            <w:tcW w:w="686" w:type="pct"/>
            <w:shd w:val="clear" w:color="auto" w:fill="auto"/>
          </w:tcPr>
          <w:p w14:paraId="7099EDFD" w14:textId="77777777" w:rsidR="001321E4" w:rsidRPr="00051D51" w:rsidRDefault="001321E4" w:rsidP="001321E4">
            <w:pPr>
              <w:pStyle w:val="Tabletext"/>
              <w:jc w:val="center"/>
              <w:rPr>
                <w:i/>
              </w:rPr>
            </w:pPr>
            <w:r w:rsidRPr="00051D51">
              <w:rPr>
                <w:i/>
              </w:rPr>
              <w:t>30%</w:t>
            </w:r>
          </w:p>
        </w:tc>
      </w:tr>
    </w:tbl>
    <w:p w14:paraId="30485B6D" w14:textId="77777777" w:rsidR="001321E4" w:rsidRDefault="001321E4" w:rsidP="001321E4">
      <w:pPr>
        <w:pStyle w:val="Tablesource"/>
      </w:pPr>
      <w:r w:rsidRPr="00771E9E">
        <w:t>Source: TSSC 2017</w:t>
      </w:r>
    </w:p>
    <w:p w14:paraId="1C03C8EB" w14:textId="5D507F97" w:rsidR="00F26D3D" w:rsidRPr="00450D8E" w:rsidRDefault="00F26D3D" w:rsidP="00F26D3D">
      <w:pPr>
        <w:rPr>
          <w:b/>
          <w:bCs/>
        </w:rPr>
      </w:pPr>
      <w:r w:rsidRPr="00450D8E">
        <w:rPr>
          <w:b/>
          <w:bCs/>
        </w:rPr>
        <w:t>Evidence:</w:t>
      </w:r>
    </w:p>
    <w:p w14:paraId="583FABDF" w14:textId="2840EEC5" w:rsidR="00F26D3D" w:rsidRPr="00C13346" w:rsidRDefault="524FB099" w:rsidP="00F26D3D">
      <w:pPr>
        <w:rPr>
          <w:color w:val="000000" w:themeColor="text1"/>
        </w:rPr>
      </w:pPr>
      <w:r w:rsidRPr="038CE578">
        <w:rPr>
          <w:color w:val="000000" w:themeColor="text1"/>
        </w:rPr>
        <w:t>It is estimated that approximately half of the ecological community was directly burnt</w:t>
      </w:r>
      <w:r w:rsidR="171AF5B2" w:rsidRPr="038CE578">
        <w:rPr>
          <w:color w:val="000000" w:themeColor="text1"/>
        </w:rPr>
        <w:t xml:space="preserve"> </w:t>
      </w:r>
      <w:r w:rsidRPr="038CE578">
        <w:rPr>
          <w:color w:val="000000" w:themeColor="text1"/>
        </w:rPr>
        <w:t>durin</w:t>
      </w:r>
      <w:r w:rsidR="171AF5B2" w:rsidRPr="038CE578">
        <w:rPr>
          <w:color w:val="000000" w:themeColor="text1"/>
        </w:rPr>
        <w:t>g</w:t>
      </w:r>
      <w:r w:rsidRPr="038CE578">
        <w:rPr>
          <w:color w:val="000000" w:themeColor="text1"/>
        </w:rPr>
        <w:t xml:space="preserve"> the 2019-20 fires</w:t>
      </w:r>
      <w:r w:rsidR="22DD9BFF" w:rsidRPr="038CE578">
        <w:rPr>
          <w:color w:val="000000" w:themeColor="text1"/>
        </w:rPr>
        <w:t xml:space="preserve"> (based on expert input and analysis of </w:t>
      </w:r>
      <w:r w:rsidR="26A5CF63" w:rsidRPr="038CE578">
        <w:rPr>
          <w:color w:val="000000" w:themeColor="text1"/>
        </w:rPr>
        <w:t>DAWE (2020)</w:t>
      </w:r>
      <w:r w:rsidR="22DD9BFF" w:rsidRPr="038CE578">
        <w:rPr>
          <w:color w:val="000000" w:themeColor="text1"/>
        </w:rPr>
        <w:t xml:space="preserve"> and PCT 3051 (DPIE 2021) in the Ben Halls Gap area)</w:t>
      </w:r>
      <w:r w:rsidRPr="038CE578">
        <w:rPr>
          <w:color w:val="000000" w:themeColor="text1"/>
        </w:rPr>
        <w:t>. The ecological community is particular</w:t>
      </w:r>
      <w:r w:rsidR="171AF5B2" w:rsidRPr="038CE578">
        <w:rPr>
          <w:color w:val="000000" w:themeColor="text1"/>
        </w:rPr>
        <w:t>ly</w:t>
      </w:r>
      <w:r w:rsidRPr="038CE578">
        <w:rPr>
          <w:color w:val="000000" w:themeColor="text1"/>
        </w:rPr>
        <w:t xml:space="preserve"> susceptible to the </w:t>
      </w:r>
      <w:r w:rsidR="171AF5B2" w:rsidRPr="038CE578">
        <w:rPr>
          <w:color w:val="000000" w:themeColor="text1"/>
        </w:rPr>
        <w:t>e</w:t>
      </w:r>
      <w:r w:rsidRPr="038CE578">
        <w:rPr>
          <w:color w:val="000000" w:themeColor="text1"/>
        </w:rPr>
        <w:t xml:space="preserve">ffects of fires, including from fires in surrounding vegetation and more broadly in the catchment. </w:t>
      </w:r>
      <w:r w:rsidR="4061FF94" w:rsidRPr="038CE578">
        <w:rPr>
          <w:color w:val="000000" w:themeColor="text1"/>
        </w:rPr>
        <w:t xml:space="preserve">Detrimental impacts include </w:t>
      </w:r>
      <w:r w:rsidRPr="038CE578">
        <w:rPr>
          <w:color w:val="000000" w:themeColor="text1"/>
        </w:rPr>
        <w:t>increase</w:t>
      </w:r>
      <w:r w:rsidR="171AF5B2" w:rsidRPr="038CE578">
        <w:rPr>
          <w:color w:val="000000" w:themeColor="text1"/>
        </w:rPr>
        <w:t>d</w:t>
      </w:r>
      <w:r w:rsidRPr="038CE578">
        <w:rPr>
          <w:color w:val="000000" w:themeColor="text1"/>
        </w:rPr>
        <w:t xml:space="preserve"> solar radiation due to loss of canopy shading effects</w:t>
      </w:r>
      <w:r w:rsidR="26A5CF63" w:rsidRPr="038CE578">
        <w:rPr>
          <w:color w:val="000000" w:themeColor="text1"/>
        </w:rPr>
        <w:t xml:space="preserve">, reducing conditions suitable for the cool temperate rainforest species and </w:t>
      </w:r>
      <w:r w:rsidR="26A5CF63" w:rsidRPr="038CE578">
        <w:rPr>
          <w:i/>
          <w:iCs/>
          <w:color w:val="000000" w:themeColor="text1"/>
        </w:rPr>
        <w:t xml:space="preserve">Sphagnum </w:t>
      </w:r>
      <w:proofErr w:type="spellStart"/>
      <w:r w:rsidR="26A5CF63" w:rsidRPr="038CE578">
        <w:rPr>
          <w:i/>
          <w:iCs/>
          <w:color w:val="000000" w:themeColor="text1"/>
        </w:rPr>
        <w:t>cristatum</w:t>
      </w:r>
      <w:proofErr w:type="spellEnd"/>
      <w:r w:rsidR="26A5CF63" w:rsidRPr="038CE578">
        <w:rPr>
          <w:color w:val="000000" w:themeColor="text1"/>
        </w:rPr>
        <w:t>,</w:t>
      </w:r>
      <w:r w:rsidRPr="038CE578">
        <w:rPr>
          <w:color w:val="000000" w:themeColor="text1"/>
        </w:rPr>
        <w:t xml:space="preserve"> </w:t>
      </w:r>
      <w:r w:rsidR="171AF5B2" w:rsidRPr="038CE578">
        <w:rPr>
          <w:color w:val="000000" w:themeColor="text1"/>
        </w:rPr>
        <w:t>and an influx of sediment along watercourses.</w:t>
      </w:r>
      <w:r w:rsidR="00E56967">
        <w:rPr>
          <w:color w:val="000000" w:themeColor="text1"/>
        </w:rPr>
        <w:t xml:space="preserve"> </w:t>
      </w:r>
      <w:r w:rsidR="00A854EF">
        <w:rPr>
          <w:color w:val="000000" w:themeColor="text1"/>
        </w:rPr>
        <w:t>H</w:t>
      </w:r>
      <w:r w:rsidR="00A854EF" w:rsidRPr="00A854EF">
        <w:rPr>
          <w:color w:val="000000" w:themeColor="text1"/>
        </w:rPr>
        <w:t xml:space="preserve">eavy rain, </w:t>
      </w:r>
      <w:proofErr w:type="gramStart"/>
      <w:r w:rsidR="00A854EF" w:rsidRPr="00A854EF">
        <w:rPr>
          <w:color w:val="000000" w:themeColor="text1"/>
        </w:rPr>
        <w:t>snow</w:t>
      </w:r>
      <w:proofErr w:type="gramEnd"/>
      <w:r w:rsidR="00A854EF" w:rsidRPr="00A854EF">
        <w:rPr>
          <w:color w:val="000000" w:themeColor="text1"/>
        </w:rPr>
        <w:t xml:space="preserve"> and high wind</w:t>
      </w:r>
      <w:r w:rsidR="00A854EF">
        <w:rPr>
          <w:color w:val="000000" w:themeColor="text1"/>
        </w:rPr>
        <w:t xml:space="preserve"> events in 2021 has also resulted in </w:t>
      </w:r>
      <w:r w:rsidR="005D3C0A">
        <w:rPr>
          <w:color w:val="000000" w:themeColor="text1"/>
        </w:rPr>
        <w:t>further canopy damage across m</w:t>
      </w:r>
      <w:r w:rsidR="00321BC5">
        <w:rPr>
          <w:color w:val="000000" w:themeColor="text1"/>
        </w:rPr>
        <w:t>ost</w:t>
      </w:r>
      <w:r w:rsidR="005D3C0A">
        <w:rPr>
          <w:color w:val="000000" w:themeColor="text1"/>
        </w:rPr>
        <w:t xml:space="preserve"> </w:t>
      </w:r>
      <w:r w:rsidR="00321BC5">
        <w:rPr>
          <w:color w:val="000000" w:themeColor="text1"/>
        </w:rPr>
        <w:t>occurrences</w:t>
      </w:r>
      <w:r w:rsidR="005D3C0A">
        <w:rPr>
          <w:color w:val="000000" w:themeColor="text1"/>
        </w:rPr>
        <w:t xml:space="preserve"> of the ecological community.</w:t>
      </w:r>
    </w:p>
    <w:p w14:paraId="621F455B" w14:textId="481219A9" w:rsidR="00C13346" w:rsidRPr="0045743F" w:rsidRDefault="524FB099" w:rsidP="00F26D3D">
      <w:pPr>
        <w:rPr>
          <w:color w:val="000000" w:themeColor="text1"/>
        </w:rPr>
      </w:pPr>
      <w:r>
        <w:t>Th</w:t>
      </w:r>
      <w:r w:rsidR="00095090">
        <w:t>e</w:t>
      </w:r>
      <w:r>
        <w:t xml:space="preserve"> impa</w:t>
      </w:r>
      <w:r w:rsidRPr="0045743F">
        <w:rPr>
          <w:color w:val="000000" w:themeColor="text1"/>
        </w:rPr>
        <w:t>cts from the 2019-20 fires</w:t>
      </w:r>
      <w:r w:rsidR="00EA2736">
        <w:rPr>
          <w:color w:val="000000" w:themeColor="text1"/>
        </w:rPr>
        <w:t xml:space="preserve">, as well as subsequent </w:t>
      </w:r>
      <w:r w:rsidR="00B10287">
        <w:rPr>
          <w:color w:val="000000" w:themeColor="text1"/>
        </w:rPr>
        <w:t>canopy damage,</w:t>
      </w:r>
      <w:r w:rsidRPr="0045743F">
        <w:rPr>
          <w:color w:val="000000" w:themeColor="text1"/>
        </w:rPr>
        <w:t xml:space="preserve"> on the ecological community and surrounding vegetation </w:t>
      </w:r>
      <w:r w:rsidR="00095090" w:rsidRPr="0045743F">
        <w:rPr>
          <w:color w:val="000000" w:themeColor="text1"/>
        </w:rPr>
        <w:t xml:space="preserve">may </w:t>
      </w:r>
      <w:r w:rsidRPr="0045743F">
        <w:rPr>
          <w:color w:val="000000" w:themeColor="text1"/>
        </w:rPr>
        <w:t>represent a</w:t>
      </w:r>
      <w:r w:rsidRPr="0045743F">
        <w:rPr>
          <w:b/>
          <w:bCs/>
          <w:color w:val="000000" w:themeColor="text1"/>
        </w:rPr>
        <w:t xml:space="preserve"> severe </w:t>
      </w:r>
      <w:r w:rsidRPr="0045743F">
        <w:rPr>
          <w:color w:val="000000" w:themeColor="text1"/>
        </w:rPr>
        <w:t xml:space="preserve">rate of continuing detrimental change as indicated by a </w:t>
      </w:r>
      <w:r w:rsidRPr="0045743F">
        <w:rPr>
          <w:b/>
          <w:bCs/>
          <w:color w:val="000000" w:themeColor="text1"/>
        </w:rPr>
        <w:t xml:space="preserve">severe </w:t>
      </w:r>
      <w:r w:rsidRPr="0045743F">
        <w:rPr>
          <w:color w:val="000000" w:themeColor="text1"/>
        </w:rPr>
        <w:t>intensification in degradation across most of its geographic distribution</w:t>
      </w:r>
      <w:r w:rsidR="171AF5B2" w:rsidRPr="0045743F">
        <w:rPr>
          <w:color w:val="000000" w:themeColor="text1"/>
        </w:rPr>
        <w:t xml:space="preserve"> that is observed over the immediate past</w:t>
      </w:r>
      <w:r w:rsidRPr="0045743F">
        <w:rPr>
          <w:color w:val="000000" w:themeColor="text1"/>
        </w:rPr>
        <w:t xml:space="preserve">. </w:t>
      </w:r>
      <w:r w:rsidR="79EC4706" w:rsidRPr="0045743F">
        <w:rPr>
          <w:color w:val="000000" w:themeColor="text1"/>
        </w:rPr>
        <w:t>Following preliminary assessment, t</w:t>
      </w:r>
      <w:r w:rsidRPr="0045743F">
        <w:rPr>
          <w:color w:val="000000" w:themeColor="text1"/>
        </w:rPr>
        <w:t xml:space="preserve">he Committee therefore considers that the ecological community </w:t>
      </w:r>
      <w:r w:rsidR="00095090" w:rsidRPr="0045743F">
        <w:rPr>
          <w:color w:val="000000" w:themeColor="text1"/>
        </w:rPr>
        <w:t>may</w:t>
      </w:r>
      <w:r w:rsidR="79EC4706" w:rsidRPr="0045743F">
        <w:rPr>
          <w:color w:val="000000" w:themeColor="text1"/>
        </w:rPr>
        <w:t xml:space="preserve"> </w:t>
      </w:r>
      <w:r w:rsidRPr="0045743F">
        <w:rPr>
          <w:color w:val="000000" w:themeColor="text1"/>
        </w:rPr>
        <w:t>me</w:t>
      </w:r>
      <w:r w:rsidR="79EC4706" w:rsidRPr="0045743F">
        <w:rPr>
          <w:color w:val="000000" w:themeColor="text1"/>
        </w:rPr>
        <w:t>e</w:t>
      </w:r>
      <w:r w:rsidRPr="0045743F">
        <w:rPr>
          <w:color w:val="000000" w:themeColor="text1"/>
        </w:rPr>
        <w:t xml:space="preserve">t the relevant elements of Criterion 5 to make it eligible for listing as </w:t>
      </w:r>
      <w:r w:rsidRPr="0045743F">
        <w:rPr>
          <w:b/>
          <w:bCs/>
          <w:color w:val="000000" w:themeColor="text1"/>
        </w:rPr>
        <w:t>Endangered</w:t>
      </w:r>
      <w:r w:rsidRPr="0045743F">
        <w:rPr>
          <w:color w:val="000000" w:themeColor="text1"/>
        </w:rPr>
        <w:t>.</w:t>
      </w:r>
    </w:p>
    <w:p w14:paraId="5BA44F33" w14:textId="77777777" w:rsidR="007E065F" w:rsidRDefault="007E065F">
      <w:pPr>
        <w:spacing w:after="160" w:line="259" w:lineRule="auto"/>
        <w:rPr>
          <w:rFonts w:asciiTheme="minorHAnsi" w:eastAsiaTheme="majorEastAsia" w:hAnsiTheme="minorHAnsi" w:cstheme="majorBidi"/>
          <w:i/>
          <w:szCs w:val="24"/>
        </w:rPr>
      </w:pPr>
      <w:r>
        <w:br w:type="page"/>
      </w:r>
    </w:p>
    <w:p w14:paraId="516BCC86" w14:textId="77777777" w:rsidR="00F26D3D" w:rsidRPr="00DC01EF" w:rsidRDefault="04EB6BA6" w:rsidP="00F26D3D">
      <w:pPr>
        <w:pStyle w:val="Heading3"/>
      </w:pPr>
      <w:r>
        <w:lastRenderedPageBreak/>
        <w:t>Criterion 6 – quantitative analysis showing probability of extinction</w:t>
      </w:r>
    </w:p>
    <w:p w14:paraId="5DA6E049" w14:textId="77777777" w:rsidR="002737C3" w:rsidRPr="00513870" w:rsidRDefault="002737C3" w:rsidP="002737C3">
      <w:pPr>
        <w:keepNext/>
        <w:spacing w:after="120" w:line="240" w:lineRule="auto"/>
        <w:ind w:right="-284"/>
        <w:rPr>
          <w:b/>
        </w:rPr>
      </w:pPr>
      <w:r w:rsidRPr="00513870">
        <w:t>Insufficient data to determine eligibility under Criterion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2391"/>
        <w:gridCol w:w="3116"/>
        <w:gridCol w:w="1211"/>
        <w:gridCol w:w="1211"/>
        <w:gridCol w:w="1131"/>
      </w:tblGrid>
      <w:tr w:rsidR="002737C3" w:rsidRPr="00051D51" w14:paraId="6B2801C7" w14:textId="77777777" w:rsidTr="002737C3">
        <w:trPr>
          <w:cantSplit/>
          <w:tblHeader/>
          <w:jc w:val="center"/>
        </w:trPr>
        <w:tc>
          <w:tcPr>
            <w:tcW w:w="1320" w:type="pct"/>
            <w:vMerge w:val="restart"/>
            <w:vAlign w:val="center"/>
          </w:tcPr>
          <w:p w14:paraId="2F810D94" w14:textId="77777777" w:rsidR="002737C3" w:rsidRPr="00051D51" w:rsidRDefault="002737C3" w:rsidP="00153204">
            <w:pPr>
              <w:pStyle w:val="Tabletext"/>
            </w:pPr>
          </w:p>
        </w:tc>
        <w:tc>
          <w:tcPr>
            <w:tcW w:w="1720" w:type="pct"/>
          </w:tcPr>
          <w:p w14:paraId="7217477F" w14:textId="77777777" w:rsidR="002737C3" w:rsidRPr="00153204" w:rsidRDefault="002737C3" w:rsidP="00153204">
            <w:pPr>
              <w:pStyle w:val="Tabletext"/>
              <w:jc w:val="center"/>
              <w:rPr>
                <w:b/>
                <w:bCs/>
              </w:rPr>
            </w:pPr>
          </w:p>
        </w:tc>
        <w:tc>
          <w:tcPr>
            <w:tcW w:w="1960" w:type="pct"/>
            <w:gridSpan w:val="3"/>
            <w:vAlign w:val="center"/>
          </w:tcPr>
          <w:p w14:paraId="04F2A170" w14:textId="75EF22CF" w:rsidR="002737C3" w:rsidRPr="00153204" w:rsidRDefault="002737C3" w:rsidP="00153204">
            <w:pPr>
              <w:pStyle w:val="Tabletext"/>
              <w:jc w:val="center"/>
              <w:rPr>
                <w:b/>
                <w:bCs/>
              </w:rPr>
            </w:pPr>
            <w:r w:rsidRPr="00153204">
              <w:rPr>
                <w:b/>
                <w:bCs/>
              </w:rPr>
              <w:t>Category</w:t>
            </w:r>
          </w:p>
        </w:tc>
      </w:tr>
      <w:tr w:rsidR="002737C3" w:rsidRPr="00051D51" w14:paraId="68674138" w14:textId="77777777" w:rsidTr="002737C3">
        <w:trPr>
          <w:cantSplit/>
          <w:tblHeader/>
          <w:jc w:val="center"/>
        </w:trPr>
        <w:tc>
          <w:tcPr>
            <w:tcW w:w="1320" w:type="pct"/>
            <w:vMerge/>
            <w:vAlign w:val="center"/>
          </w:tcPr>
          <w:p w14:paraId="78D9230E" w14:textId="77777777" w:rsidR="002737C3" w:rsidRPr="00051D51" w:rsidRDefault="002737C3" w:rsidP="00153204">
            <w:pPr>
              <w:pStyle w:val="Tabletext"/>
            </w:pPr>
          </w:p>
        </w:tc>
        <w:tc>
          <w:tcPr>
            <w:tcW w:w="1720" w:type="pct"/>
          </w:tcPr>
          <w:p w14:paraId="2105C50D" w14:textId="77777777" w:rsidR="002737C3" w:rsidRPr="00153204" w:rsidRDefault="002737C3" w:rsidP="00153204">
            <w:pPr>
              <w:pStyle w:val="Tabletext"/>
              <w:jc w:val="center"/>
              <w:rPr>
                <w:b/>
                <w:bCs/>
              </w:rPr>
            </w:pPr>
          </w:p>
        </w:tc>
        <w:tc>
          <w:tcPr>
            <w:tcW w:w="668" w:type="pct"/>
            <w:vAlign w:val="center"/>
          </w:tcPr>
          <w:p w14:paraId="3D22C25A" w14:textId="2CFA7FCE" w:rsidR="002737C3" w:rsidRPr="00153204" w:rsidRDefault="002737C3" w:rsidP="00153204">
            <w:pPr>
              <w:pStyle w:val="Tabletext"/>
              <w:jc w:val="center"/>
              <w:rPr>
                <w:b/>
                <w:bCs/>
              </w:rPr>
            </w:pPr>
            <w:r w:rsidRPr="00153204">
              <w:rPr>
                <w:b/>
                <w:bCs/>
              </w:rPr>
              <w:t>Critically Endangered</w:t>
            </w:r>
          </w:p>
        </w:tc>
        <w:tc>
          <w:tcPr>
            <w:tcW w:w="668" w:type="pct"/>
            <w:vAlign w:val="center"/>
          </w:tcPr>
          <w:p w14:paraId="7986D0AE" w14:textId="77777777" w:rsidR="002737C3" w:rsidRPr="00153204" w:rsidRDefault="002737C3" w:rsidP="00153204">
            <w:pPr>
              <w:pStyle w:val="Tabletext"/>
              <w:jc w:val="center"/>
              <w:rPr>
                <w:b/>
                <w:bCs/>
              </w:rPr>
            </w:pPr>
            <w:r w:rsidRPr="00153204">
              <w:rPr>
                <w:b/>
                <w:bCs/>
              </w:rPr>
              <w:t>Endangered</w:t>
            </w:r>
          </w:p>
        </w:tc>
        <w:tc>
          <w:tcPr>
            <w:tcW w:w="623" w:type="pct"/>
            <w:vAlign w:val="center"/>
          </w:tcPr>
          <w:p w14:paraId="4400A92F" w14:textId="77777777" w:rsidR="002737C3" w:rsidRPr="00153204" w:rsidRDefault="002737C3" w:rsidP="00153204">
            <w:pPr>
              <w:pStyle w:val="Tabletext"/>
              <w:jc w:val="center"/>
              <w:rPr>
                <w:b/>
                <w:bCs/>
              </w:rPr>
            </w:pPr>
            <w:r w:rsidRPr="00153204">
              <w:rPr>
                <w:b/>
                <w:bCs/>
              </w:rPr>
              <w:t>Vulnerable</w:t>
            </w:r>
          </w:p>
        </w:tc>
      </w:tr>
      <w:tr w:rsidR="002737C3" w:rsidRPr="00051D51" w14:paraId="2464826A" w14:textId="77777777" w:rsidTr="002737C3">
        <w:trPr>
          <w:cantSplit/>
          <w:jc w:val="center"/>
        </w:trPr>
        <w:tc>
          <w:tcPr>
            <w:tcW w:w="1320" w:type="pct"/>
            <w:shd w:val="clear" w:color="auto" w:fill="F2F2F2" w:themeFill="background1" w:themeFillShade="F2"/>
            <w:vAlign w:val="center"/>
          </w:tcPr>
          <w:p w14:paraId="773A25A6" w14:textId="77777777" w:rsidR="002737C3" w:rsidRPr="00051D51" w:rsidRDefault="002737C3" w:rsidP="00153204">
            <w:pPr>
              <w:pStyle w:val="Tabletext"/>
            </w:pPr>
            <w:r w:rsidRPr="00051D51">
              <w:t xml:space="preserve">A quantitative analysis shows that its probability of extinction, or extreme degradation over </w:t>
            </w:r>
            <w:proofErr w:type="gramStart"/>
            <w:r w:rsidRPr="00051D51">
              <w:t>all of</w:t>
            </w:r>
            <w:proofErr w:type="gramEnd"/>
            <w:r w:rsidRPr="00051D51">
              <w:t xml:space="preserve"> its geographic distribution, is:</w:t>
            </w:r>
          </w:p>
        </w:tc>
        <w:tc>
          <w:tcPr>
            <w:tcW w:w="1720" w:type="pct"/>
            <w:shd w:val="clear" w:color="auto" w:fill="F2F2F2" w:themeFill="background1" w:themeFillShade="F2"/>
          </w:tcPr>
          <w:p w14:paraId="23E4105F" w14:textId="77777777" w:rsidR="002737C3" w:rsidRPr="00051D51" w:rsidRDefault="002737C3" w:rsidP="00153204">
            <w:pPr>
              <w:pStyle w:val="Tabletext"/>
              <w:jc w:val="center"/>
            </w:pPr>
          </w:p>
        </w:tc>
        <w:tc>
          <w:tcPr>
            <w:tcW w:w="668" w:type="pct"/>
            <w:shd w:val="clear" w:color="auto" w:fill="F2F2F2" w:themeFill="background1" w:themeFillShade="F2"/>
            <w:vAlign w:val="center"/>
          </w:tcPr>
          <w:p w14:paraId="0CC335F0" w14:textId="567A10D1" w:rsidR="002737C3" w:rsidRPr="00051D51" w:rsidRDefault="002737C3" w:rsidP="00153204">
            <w:pPr>
              <w:pStyle w:val="Tabletext"/>
              <w:jc w:val="center"/>
            </w:pPr>
            <w:r w:rsidRPr="00051D51">
              <w:t>at least 50% in the immediate future</w:t>
            </w:r>
          </w:p>
        </w:tc>
        <w:tc>
          <w:tcPr>
            <w:tcW w:w="668" w:type="pct"/>
            <w:shd w:val="clear" w:color="auto" w:fill="F2F2F2" w:themeFill="background1" w:themeFillShade="F2"/>
            <w:vAlign w:val="center"/>
          </w:tcPr>
          <w:p w14:paraId="37F8E991" w14:textId="77777777" w:rsidR="002737C3" w:rsidRPr="00051D51" w:rsidRDefault="002737C3" w:rsidP="00153204">
            <w:pPr>
              <w:pStyle w:val="Tabletext"/>
              <w:jc w:val="center"/>
            </w:pPr>
            <w:r w:rsidRPr="00051D51">
              <w:t xml:space="preserve">at least 20% </w:t>
            </w:r>
            <w:proofErr w:type="gramStart"/>
            <w:r w:rsidRPr="00051D51">
              <w:t>in the near future</w:t>
            </w:r>
            <w:proofErr w:type="gramEnd"/>
          </w:p>
        </w:tc>
        <w:tc>
          <w:tcPr>
            <w:tcW w:w="623" w:type="pct"/>
            <w:shd w:val="clear" w:color="auto" w:fill="F2F2F2" w:themeFill="background1" w:themeFillShade="F2"/>
            <w:vAlign w:val="center"/>
          </w:tcPr>
          <w:p w14:paraId="63252E0D" w14:textId="77777777" w:rsidR="002737C3" w:rsidRPr="00051D51" w:rsidRDefault="002737C3" w:rsidP="00153204">
            <w:pPr>
              <w:pStyle w:val="Tabletext"/>
              <w:jc w:val="center"/>
            </w:pPr>
            <w:r w:rsidRPr="00051D51">
              <w:t>at least 10% in the medium-term future</w:t>
            </w:r>
          </w:p>
        </w:tc>
      </w:tr>
      <w:tr w:rsidR="002737C3" w:rsidRPr="00051D51" w14:paraId="50024421" w14:textId="77777777" w:rsidTr="002737C3">
        <w:trPr>
          <w:cantSplit/>
          <w:jc w:val="center"/>
        </w:trPr>
        <w:tc>
          <w:tcPr>
            <w:tcW w:w="1320" w:type="pct"/>
            <w:shd w:val="clear" w:color="auto" w:fill="auto"/>
          </w:tcPr>
          <w:p w14:paraId="3EEBE03E" w14:textId="77777777" w:rsidR="002737C3" w:rsidRPr="00051D51" w:rsidRDefault="002737C3" w:rsidP="001321E4">
            <w:pPr>
              <w:pStyle w:val="Tabletext"/>
              <w:rPr>
                <w:i/>
              </w:rPr>
            </w:pPr>
            <w:r w:rsidRPr="00051D51">
              <w:rPr>
                <w:i/>
              </w:rPr>
              <w:t>timeframes</w:t>
            </w:r>
          </w:p>
        </w:tc>
        <w:tc>
          <w:tcPr>
            <w:tcW w:w="1720" w:type="pct"/>
          </w:tcPr>
          <w:p w14:paraId="01081044" w14:textId="77777777" w:rsidR="002737C3" w:rsidRPr="00051D51" w:rsidRDefault="002737C3" w:rsidP="001321E4">
            <w:pPr>
              <w:pStyle w:val="Tabletext"/>
              <w:jc w:val="center"/>
              <w:rPr>
                <w:i/>
              </w:rPr>
            </w:pPr>
          </w:p>
        </w:tc>
        <w:tc>
          <w:tcPr>
            <w:tcW w:w="668" w:type="pct"/>
            <w:shd w:val="clear" w:color="auto" w:fill="auto"/>
          </w:tcPr>
          <w:p w14:paraId="76EE127D" w14:textId="63D86E30" w:rsidR="002737C3" w:rsidRPr="00051D51" w:rsidRDefault="002737C3" w:rsidP="001321E4">
            <w:pPr>
              <w:pStyle w:val="Tabletext"/>
              <w:jc w:val="center"/>
              <w:rPr>
                <w:i/>
              </w:rPr>
            </w:pPr>
            <w:r w:rsidRPr="00051D51">
              <w:rPr>
                <w:i/>
              </w:rPr>
              <w:t>10 years or</w:t>
            </w:r>
          </w:p>
          <w:p w14:paraId="264848B0" w14:textId="77777777" w:rsidR="002737C3" w:rsidRDefault="002737C3" w:rsidP="001321E4">
            <w:pPr>
              <w:pStyle w:val="Tabletext"/>
              <w:jc w:val="center"/>
              <w:rPr>
                <w:i/>
              </w:rPr>
            </w:pPr>
            <w:r w:rsidRPr="00051D51">
              <w:rPr>
                <w:i/>
              </w:rPr>
              <w:t>3 generations</w:t>
            </w:r>
          </w:p>
          <w:p w14:paraId="683BA801" w14:textId="3E194468" w:rsidR="002737C3" w:rsidRPr="00051D51" w:rsidRDefault="002737C3" w:rsidP="001321E4">
            <w:pPr>
              <w:pStyle w:val="Tabletext"/>
              <w:jc w:val="center"/>
              <w:rPr>
                <w:i/>
              </w:rPr>
            </w:pPr>
            <w:r>
              <w:rPr>
                <w:i/>
              </w:rPr>
              <w:t>(</w:t>
            </w:r>
            <w:proofErr w:type="gramStart"/>
            <w:r>
              <w:rPr>
                <w:i/>
              </w:rPr>
              <w:t>up</w:t>
            </w:r>
            <w:proofErr w:type="gramEnd"/>
            <w:r>
              <w:rPr>
                <w:i/>
              </w:rPr>
              <w:t xml:space="preserve"> to a maximum of 60 years)</w:t>
            </w:r>
          </w:p>
        </w:tc>
        <w:tc>
          <w:tcPr>
            <w:tcW w:w="668" w:type="pct"/>
            <w:shd w:val="clear" w:color="auto" w:fill="auto"/>
          </w:tcPr>
          <w:p w14:paraId="4F9917FB" w14:textId="77777777" w:rsidR="002737C3" w:rsidRPr="00051D51" w:rsidRDefault="002737C3" w:rsidP="001321E4">
            <w:pPr>
              <w:pStyle w:val="Tabletext"/>
              <w:jc w:val="center"/>
              <w:rPr>
                <w:i/>
              </w:rPr>
            </w:pPr>
            <w:r w:rsidRPr="00051D51">
              <w:rPr>
                <w:i/>
              </w:rPr>
              <w:t>20 years or</w:t>
            </w:r>
          </w:p>
          <w:p w14:paraId="3F39CD01" w14:textId="77777777" w:rsidR="002737C3" w:rsidRDefault="002737C3" w:rsidP="001321E4">
            <w:pPr>
              <w:pStyle w:val="Tabletext"/>
              <w:jc w:val="center"/>
              <w:rPr>
                <w:i/>
              </w:rPr>
            </w:pPr>
            <w:r w:rsidRPr="00051D51">
              <w:rPr>
                <w:i/>
              </w:rPr>
              <w:t>5 generations</w:t>
            </w:r>
          </w:p>
          <w:p w14:paraId="1B63CE40" w14:textId="277A6A85" w:rsidR="002737C3" w:rsidRPr="00051D51" w:rsidRDefault="002737C3" w:rsidP="001321E4">
            <w:pPr>
              <w:pStyle w:val="Tabletext"/>
              <w:jc w:val="center"/>
              <w:rPr>
                <w:i/>
              </w:rPr>
            </w:pPr>
            <w:r>
              <w:rPr>
                <w:i/>
              </w:rPr>
              <w:t>(</w:t>
            </w:r>
            <w:proofErr w:type="gramStart"/>
            <w:r>
              <w:rPr>
                <w:i/>
              </w:rPr>
              <w:t>up</w:t>
            </w:r>
            <w:proofErr w:type="gramEnd"/>
            <w:r>
              <w:rPr>
                <w:i/>
              </w:rPr>
              <w:t xml:space="preserve"> to a maximum of 100 years)</w:t>
            </w:r>
          </w:p>
        </w:tc>
        <w:tc>
          <w:tcPr>
            <w:tcW w:w="623" w:type="pct"/>
            <w:shd w:val="clear" w:color="auto" w:fill="auto"/>
          </w:tcPr>
          <w:p w14:paraId="445C0822" w14:textId="77777777" w:rsidR="002737C3" w:rsidRPr="00051D51" w:rsidRDefault="002737C3" w:rsidP="001321E4">
            <w:pPr>
              <w:pStyle w:val="Tabletext"/>
              <w:jc w:val="center"/>
              <w:rPr>
                <w:i/>
              </w:rPr>
            </w:pPr>
            <w:r w:rsidRPr="00051D51">
              <w:rPr>
                <w:i/>
              </w:rPr>
              <w:t>50 years or</w:t>
            </w:r>
          </w:p>
          <w:p w14:paraId="19B0D1E0" w14:textId="77777777" w:rsidR="002737C3" w:rsidRDefault="002737C3" w:rsidP="001321E4">
            <w:pPr>
              <w:pStyle w:val="Tabletext"/>
              <w:jc w:val="center"/>
              <w:rPr>
                <w:i/>
              </w:rPr>
            </w:pPr>
            <w:r w:rsidRPr="00051D51">
              <w:rPr>
                <w:i/>
              </w:rPr>
              <w:t>10 generations</w:t>
            </w:r>
          </w:p>
          <w:p w14:paraId="22F299C8" w14:textId="2F7049D4" w:rsidR="002737C3" w:rsidRPr="00051D51" w:rsidRDefault="002737C3" w:rsidP="001321E4">
            <w:pPr>
              <w:pStyle w:val="Tabletext"/>
              <w:jc w:val="center"/>
              <w:rPr>
                <w:i/>
              </w:rPr>
            </w:pPr>
            <w:r>
              <w:rPr>
                <w:i/>
              </w:rPr>
              <w:t>(</w:t>
            </w:r>
            <w:proofErr w:type="gramStart"/>
            <w:r>
              <w:rPr>
                <w:i/>
              </w:rPr>
              <w:t>up</w:t>
            </w:r>
            <w:proofErr w:type="gramEnd"/>
            <w:r>
              <w:rPr>
                <w:i/>
              </w:rPr>
              <w:t xml:space="preserve"> to a maximum of 100 years)</w:t>
            </w:r>
          </w:p>
        </w:tc>
      </w:tr>
    </w:tbl>
    <w:p w14:paraId="0DB0C3CE" w14:textId="77777777" w:rsidR="001321E4" w:rsidRDefault="001321E4" w:rsidP="001321E4">
      <w:pPr>
        <w:pStyle w:val="Tablesource"/>
      </w:pPr>
      <w:r w:rsidRPr="00771E9E">
        <w:t>Source: TSSC 2017</w:t>
      </w:r>
    </w:p>
    <w:p w14:paraId="1031A76C" w14:textId="135A38AF" w:rsidR="00F26D3D" w:rsidRPr="00450D8E" w:rsidRDefault="00F26D3D" w:rsidP="00F26D3D">
      <w:pPr>
        <w:rPr>
          <w:b/>
          <w:bCs/>
        </w:rPr>
      </w:pPr>
      <w:r w:rsidRPr="00450D8E">
        <w:rPr>
          <w:b/>
          <w:bCs/>
        </w:rPr>
        <w:t>Evidence:</w:t>
      </w:r>
    </w:p>
    <w:p w14:paraId="121B7838" w14:textId="18A4AC12" w:rsidR="002737C3" w:rsidRDefault="002737C3" w:rsidP="002737C3">
      <w:pPr>
        <w:spacing w:after="120" w:line="240" w:lineRule="auto"/>
        <w:ind w:right="-286"/>
      </w:pPr>
      <w:r w:rsidRPr="00DF02B6">
        <w:t>Quantitative analysis</w:t>
      </w:r>
      <w:r w:rsidRPr="00556843">
        <w:t xml:space="preserve"> </w:t>
      </w:r>
      <w:r>
        <w:t xml:space="preserve">of the probability of extinction or extreme degradation over all its geographic distribution </w:t>
      </w:r>
      <w:r w:rsidRPr="00556843">
        <w:t xml:space="preserve">has not been undertaken. Therefore, there is insufficient information to determine the eligibility of the </w:t>
      </w:r>
      <w:r>
        <w:t>ecological community</w:t>
      </w:r>
      <w:r w:rsidRPr="00556843">
        <w:t xml:space="preserve"> for listing in any category under this criterion.</w:t>
      </w:r>
    </w:p>
    <w:p w14:paraId="0069F846" w14:textId="77777777" w:rsidR="002737C3" w:rsidRPr="00556843" w:rsidRDefault="002737C3" w:rsidP="002737C3">
      <w:pPr>
        <w:spacing w:after="120" w:line="240" w:lineRule="auto"/>
        <w:ind w:right="-286"/>
      </w:pPr>
    </w:p>
    <w:p w14:paraId="0E8765C9" w14:textId="77777777" w:rsidR="001321E4" w:rsidRPr="007E065F" w:rsidRDefault="001321E4" w:rsidP="001321E4">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DF09D1">
        <w:t>Consultation Questions</w:t>
      </w:r>
      <w:r>
        <w:t xml:space="preserve"> on the listing assessment</w:t>
      </w:r>
    </w:p>
    <w:p w14:paraId="09408464" w14:textId="77777777" w:rsidR="00280EB8" w:rsidRPr="007E065F" w:rsidRDefault="00280EB8" w:rsidP="00280EB8">
      <w:pPr>
        <w:pStyle w:val="Consultationquestions"/>
        <w:shd w:val="clear" w:color="auto" w:fill="FFF2CC" w:themeFill="accent4" w:themeFillTint="33"/>
        <w:tabs>
          <w:tab w:val="clear" w:pos="360"/>
        </w:tabs>
        <w:rPr>
          <w:rStyle w:val="None"/>
          <w:color w:val="000000" w:themeColor="text1"/>
        </w:rPr>
      </w:pPr>
      <w:r w:rsidRPr="007E065F">
        <w:rPr>
          <w:rStyle w:val="None"/>
          <w:color w:val="000000" w:themeColor="text1"/>
        </w:rPr>
        <w:t>Do you agree with the draft conclusions against the listing criteria? If not, why not?</w:t>
      </w:r>
    </w:p>
    <w:p w14:paraId="0B23A382" w14:textId="1064B6F3" w:rsidR="00280EB8" w:rsidRPr="007E065F" w:rsidRDefault="00280EB8" w:rsidP="00280EB8">
      <w:pPr>
        <w:pStyle w:val="Consultationquestions"/>
        <w:shd w:val="clear" w:color="auto" w:fill="FFF2CC" w:themeFill="accent4" w:themeFillTint="33"/>
        <w:tabs>
          <w:tab w:val="clear" w:pos="360"/>
        </w:tabs>
        <w:rPr>
          <w:rStyle w:val="None"/>
          <w:color w:val="000000" w:themeColor="text1"/>
        </w:rPr>
      </w:pPr>
      <w:r w:rsidRPr="007E065F">
        <w:rPr>
          <w:rStyle w:val="None"/>
          <w:color w:val="000000" w:themeColor="text1"/>
        </w:rPr>
        <w:t>How could the analysis against each of the criteria be improved?</w:t>
      </w:r>
    </w:p>
    <w:p w14:paraId="2214AEEC" w14:textId="7FC21E0C" w:rsidR="001321E4" w:rsidRPr="006559F6" w:rsidRDefault="00280EB8" w:rsidP="006559F6">
      <w:pPr>
        <w:pStyle w:val="Consultationquestions"/>
        <w:shd w:val="clear" w:color="auto" w:fill="FFF2CC" w:themeFill="accent4" w:themeFillTint="33"/>
        <w:rPr>
          <w:color w:val="000000" w:themeColor="text1"/>
        </w:rPr>
      </w:pPr>
      <w:r w:rsidRPr="007E065F">
        <w:rPr>
          <w:color w:val="000000" w:themeColor="text1"/>
        </w:rPr>
        <w:t xml:space="preserve">Please provide </w:t>
      </w:r>
      <w:r w:rsidR="00D970AF" w:rsidRPr="00D970AF">
        <w:rPr>
          <w:color w:val="000000" w:themeColor="text1"/>
        </w:rPr>
        <w:t>any additional data or evidence to support the assessment against the criteria?</w:t>
      </w:r>
    </w:p>
    <w:p w14:paraId="0E4F8F24" w14:textId="77777777" w:rsidR="00251CB0" w:rsidRDefault="00251CB0" w:rsidP="004D6925">
      <w:pPr>
        <w:rPr>
          <w:color w:val="70AD47" w:themeColor="accent6"/>
        </w:rPr>
      </w:pPr>
    </w:p>
    <w:p w14:paraId="5B49E7E8" w14:textId="77777777" w:rsidR="002D764B" w:rsidRDefault="002D764B" w:rsidP="004D6925"/>
    <w:p w14:paraId="26278673" w14:textId="7FEC895D" w:rsidR="00DB129A" w:rsidRPr="007746EC" w:rsidRDefault="00DB129A" w:rsidP="007746EC">
      <w:pPr>
        <w:pStyle w:val="ListParagraph"/>
        <w:spacing w:after="0"/>
        <w:rPr>
          <w:sz w:val="4"/>
          <w:szCs w:val="4"/>
        </w:rPr>
      </w:pPr>
    </w:p>
    <w:p w14:paraId="5AC08208" w14:textId="0AB6272A" w:rsidR="00F96AA8" w:rsidRDefault="00F96AA8" w:rsidP="001639F5">
      <w:pPr>
        <w:pStyle w:val="AppendixHeading1"/>
      </w:pPr>
      <w:bookmarkStart w:id="82" w:name="_Toc90288298"/>
      <w:bookmarkEnd w:id="71"/>
      <w:r>
        <w:lastRenderedPageBreak/>
        <w:t>References</w:t>
      </w:r>
      <w:bookmarkEnd w:id="82"/>
    </w:p>
    <w:p w14:paraId="2025868A" w14:textId="056BA95D" w:rsidR="00604C40" w:rsidRPr="00604C40" w:rsidRDefault="00604C40" w:rsidP="0044633A">
      <w:pPr>
        <w:pStyle w:val="ListParagraph"/>
        <w:numPr>
          <w:ilvl w:val="0"/>
          <w:numId w:val="2"/>
        </w:numPr>
        <w:rPr>
          <w:lang w:eastAsia="en-AU"/>
        </w:rPr>
      </w:pPr>
      <w:r>
        <w:rPr>
          <w:lang w:eastAsia="en-AU"/>
        </w:rPr>
        <w:t xml:space="preserve">Benson J &amp; Andrew D (1990) </w:t>
      </w:r>
      <w:r w:rsidRPr="00604C40">
        <w:rPr>
          <w:i/>
          <w:iCs/>
          <w:lang w:eastAsia="en-AU"/>
        </w:rPr>
        <w:t>Vegetation Community Mapping for Ben Halls Gap National Park</w:t>
      </w:r>
      <w:r>
        <w:rPr>
          <w:lang w:eastAsia="en-AU"/>
        </w:rPr>
        <w:t xml:space="preserve">. </w:t>
      </w:r>
      <w:r w:rsidRPr="00604C40">
        <w:rPr>
          <w:lang w:eastAsia="en-AU"/>
        </w:rPr>
        <w:t>State Government of NSW and Department of Planning, Industry and Environment 2012</w:t>
      </w:r>
      <w:r>
        <w:rPr>
          <w:lang w:eastAsia="en-AU"/>
        </w:rPr>
        <w:t xml:space="preserve">. Available at: </w:t>
      </w:r>
      <w:hyperlink r:id="rId23" w:history="1">
        <w:r w:rsidRPr="006570DC">
          <w:rPr>
            <w:rStyle w:val="Hyperlink"/>
            <w:sz w:val="22"/>
            <w:lang w:eastAsia="en-AU"/>
          </w:rPr>
          <w:t>https://datasets.seed.nsw.gov.au/dataset/ben-halls-gap-national-park-vegetation-1990-vis_id-909628c</w:t>
        </w:r>
      </w:hyperlink>
      <w:r>
        <w:rPr>
          <w:lang w:eastAsia="en-AU"/>
        </w:rPr>
        <w:t xml:space="preserve"> </w:t>
      </w:r>
    </w:p>
    <w:p w14:paraId="6695E340" w14:textId="08B4EE45" w:rsidR="00F96AA8" w:rsidRPr="00245940" w:rsidRDefault="00F96AA8" w:rsidP="0044633A">
      <w:pPr>
        <w:pStyle w:val="ListParagraph"/>
        <w:numPr>
          <w:ilvl w:val="0"/>
          <w:numId w:val="2"/>
        </w:numPr>
        <w:rPr>
          <w:lang w:eastAsia="en-AU"/>
        </w:rPr>
      </w:pPr>
      <w:r w:rsidRPr="006E510E">
        <w:rPr>
          <w:color w:val="000000" w:themeColor="text1"/>
          <w:szCs w:val="24"/>
          <w:lang w:eastAsia="en-AU"/>
        </w:rPr>
        <w:t>Bland L, Keith D, Miller R, Murray N and Rodriguez J (eds) (201</w:t>
      </w:r>
      <w:r w:rsidR="00DA4086" w:rsidRPr="006E510E">
        <w:rPr>
          <w:color w:val="000000" w:themeColor="text1"/>
          <w:szCs w:val="24"/>
          <w:lang w:eastAsia="en-AU"/>
        </w:rPr>
        <w:t>7</w:t>
      </w:r>
      <w:r w:rsidRPr="006E510E">
        <w:rPr>
          <w:color w:val="000000" w:themeColor="text1"/>
          <w:szCs w:val="24"/>
          <w:lang w:eastAsia="en-AU"/>
        </w:rPr>
        <w:t xml:space="preserve">) </w:t>
      </w:r>
      <w:r w:rsidRPr="006E510E">
        <w:rPr>
          <w:i/>
          <w:color w:val="000000" w:themeColor="text1"/>
          <w:szCs w:val="24"/>
          <w:lang w:eastAsia="en-AU"/>
        </w:rPr>
        <w:t>Guidelines for the applic</w:t>
      </w:r>
      <w:r w:rsidRPr="00245940">
        <w:rPr>
          <w:i/>
          <w:color w:val="000000" w:themeColor="text1"/>
          <w:lang w:eastAsia="en-AU"/>
        </w:rPr>
        <w:t>ation of IUCN Red List of Ecosystem Categories and Criteria, Version 1</w:t>
      </w:r>
      <w:r w:rsidR="00DA4086" w:rsidRPr="00245940">
        <w:rPr>
          <w:i/>
          <w:color w:val="000000" w:themeColor="text1"/>
          <w:lang w:eastAsia="en-AU"/>
        </w:rPr>
        <w:t>.1</w:t>
      </w:r>
      <w:r w:rsidRPr="00245940">
        <w:rPr>
          <w:i/>
          <w:color w:val="000000" w:themeColor="text1"/>
          <w:lang w:eastAsia="en-AU"/>
        </w:rPr>
        <w:t xml:space="preserve">. </w:t>
      </w:r>
      <w:r w:rsidRPr="00245940">
        <w:rPr>
          <w:color w:val="000000" w:themeColor="text1"/>
          <w:lang w:eastAsia="en-AU"/>
        </w:rPr>
        <w:t xml:space="preserve">IUCN, Switzerland. Available </w:t>
      </w:r>
      <w:r w:rsidR="005A42E9" w:rsidRPr="00245940">
        <w:rPr>
          <w:color w:val="000000" w:themeColor="text1"/>
          <w:lang w:eastAsia="en-AU"/>
        </w:rPr>
        <w:t>at</w:t>
      </w:r>
      <w:r w:rsidR="003E0F5D">
        <w:rPr>
          <w:color w:val="000000" w:themeColor="text1"/>
          <w:lang w:eastAsia="en-AU"/>
        </w:rPr>
        <w:t>:</w:t>
      </w:r>
      <w:r w:rsidR="008651AC">
        <w:rPr>
          <w:color w:val="000000" w:themeColor="text1"/>
          <w:lang w:eastAsia="en-AU"/>
        </w:rPr>
        <w:t xml:space="preserve"> </w:t>
      </w:r>
      <w:hyperlink r:id="rId24" w:history="1">
        <w:r w:rsidR="008651AC" w:rsidRPr="00F70744">
          <w:rPr>
            <w:rStyle w:val="Hyperlink"/>
            <w:sz w:val="22"/>
            <w:lang w:eastAsia="en-AU"/>
          </w:rPr>
          <w:t>https://www.iucn.org/es/content/guidelines-application-iucn-red-list-ecosystems-categories-and-criteria</w:t>
        </w:r>
      </w:hyperlink>
      <w:r w:rsidR="008651AC">
        <w:rPr>
          <w:color w:val="000000" w:themeColor="text1"/>
          <w:lang w:eastAsia="en-AU"/>
        </w:rPr>
        <w:t xml:space="preserve"> </w:t>
      </w:r>
      <w:r w:rsidRPr="00245940">
        <w:rPr>
          <w:color w:val="000000" w:themeColor="text1"/>
          <w:lang w:eastAsia="en-AU"/>
        </w:rPr>
        <w:t xml:space="preserve"> </w:t>
      </w:r>
    </w:p>
    <w:p w14:paraId="5B6DE88D" w14:textId="227F4DA1" w:rsidR="007E065F" w:rsidRDefault="007E065F" w:rsidP="002737C3">
      <w:pPr>
        <w:pStyle w:val="ListParagraph"/>
        <w:numPr>
          <w:ilvl w:val="0"/>
          <w:numId w:val="2"/>
        </w:numPr>
        <w:rPr>
          <w:rFonts w:cs="Arial"/>
          <w:color w:val="000000" w:themeColor="text1"/>
        </w:rPr>
      </w:pPr>
      <w:r w:rsidRPr="00280EB8">
        <w:t>BOM (2021) State of the Climate. In Australia’s Changing Climate.</w:t>
      </w:r>
    </w:p>
    <w:p w14:paraId="4754669C" w14:textId="279DA834" w:rsidR="00E21AFA" w:rsidRPr="00E21AFA" w:rsidRDefault="00E21AFA" w:rsidP="002737C3">
      <w:pPr>
        <w:pStyle w:val="ListParagraph"/>
        <w:numPr>
          <w:ilvl w:val="0"/>
          <w:numId w:val="2"/>
        </w:numPr>
        <w:rPr>
          <w:rFonts w:cs="Arial"/>
          <w:color w:val="000000" w:themeColor="text1"/>
        </w:rPr>
      </w:pPr>
      <w:r>
        <w:rPr>
          <w:rFonts w:cs="Arial"/>
          <w:color w:val="000000" w:themeColor="text1"/>
        </w:rPr>
        <w:t xml:space="preserve">DAWE [Department of Agriculture, </w:t>
      </w:r>
      <w:proofErr w:type="gramStart"/>
      <w:r>
        <w:rPr>
          <w:rFonts w:cs="Arial"/>
          <w:color w:val="000000" w:themeColor="text1"/>
        </w:rPr>
        <w:t>Water</w:t>
      </w:r>
      <w:proofErr w:type="gramEnd"/>
      <w:r>
        <w:rPr>
          <w:rFonts w:cs="Arial"/>
          <w:color w:val="000000" w:themeColor="text1"/>
        </w:rPr>
        <w:t xml:space="preserve"> and the Environment] (2020) </w:t>
      </w:r>
      <w:r w:rsidR="00D55AE9" w:rsidRPr="008A3F32">
        <w:rPr>
          <w:rFonts w:cs="Arial"/>
          <w:i/>
          <w:iCs/>
          <w:color w:val="000000" w:themeColor="text1"/>
        </w:rPr>
        <w:t>National Indicative Aggregated Fire Extent Dataset</w:t>
      </w:r>
      <w:r w:rsidR="008A3F32">
        <w:rPr>
          <w:rFonts w:cs="Arial"/>
          <w:i/>
          <w:iCs/>
          <w:color w:val="000000" w:themeColor="text1"/>
        </w:rPr>
        <w:t>s</w:t>
      </w:r>
      <w:r w:rsidR="00D55AE9" w:rsidRPr="008A3F32">
        <w:rPr>
          <w:rFonts w:cs="Arial"/>
          <w:i/>
          <w:iCs/>
          <w:color w:val="000000" w:themeColor="text1"/>
        </w:rPr>
        <w:t xml:space="preserve"> (NIAFED)</w:t>
      </w:r>
      <w:r w:rsidR="007A2F1C">
        <w:rPr>
          <w:rFonts w:cs="Arial"/>
          <w:color w:val="000000" w:themeColor="text1"/>
        </w:rPr>
        <w:t xml:space="preserve">. </w:t>
      </w:r>
      <w:r w:rsidR="007A2F1C" w:rsidRPr="007A2F1C">
        <w:rPr>
          <w:rFonts w:cs="Arial"/>
          <w:color w:val="000000" w:themeColor="text1"/>
        </w:rPr>
        <w:t>Australian Government Department of Agriculture, Water and the Environment</w:t>
      </w:r>
      <w:r w:rsidR="007A2F1C">
        <w:rPr>
          <w:rFonts w:cs="Arial"/>
          <w:color w:val="000000" w:themeColor="text1"/>
        </w:rPr>
        <w:t>, Canberra.</w:t>
      </w:r>
    </w:p>
    <w:p w14:paraId="6E6191DE" w14:textId="26B9F763" w:rsidR="001A7B19" w:rsidRPr="00245940" w:rsidRDefault="001A7B19" w:rsidP="002737C3">
      <w:pPr>
        <w:pStyle w:val="ListParagraph"/>
        <w:numPr>
          <w:ilvl w:val="0"/>
          <w:numId w:val="2"/>
        </w:numPr>
        <w:rPr>
          <w:rFonts w:cs="Arial"/>
          <w:color w:val="000000" w:themeColor="text1"/>
        </w:rPr>
      </w:pPr>
      <w:r w:rsidRPr="00245940">
        <w:rPr>
          <w:rFonts w:cs="Arial"/>
        </w:rPr>
        <w:t xml:space="preserve">DoE [Department of the Environment] (2012) </w:t>
      </w:r>
      <w:r w:rsidRPr="00245940">
        <w:rPr>
          <w:rFonts w:cs="Arial"/>
          <w:i/>
        </w:rPr>
        <w:t>Interim Biogeographic Regionalisation for Australia (Subregions - States and Territories) v. 7.</w:t>
      </w:r>
    </w:p>
    <w:p w14:paraId="4E223D18" w14:textId="59A3F52E" w:rsidR="008A7637" w:rsidRPr="003B1D86" w:rsidRDefault="008A7637" w:rsidP="0044633A">
      <w:pPr>
        <w:pStyle w:val="ListParagraph"/>
        <w:numPr>
          <w:ilvl w:val="0"/>
          <w:numId w:val="2"/>
        </w:numPr>
        <w:rPr>
          <w:rStyle w:val="Hyperlink"/>
          <w:color w:val="000000" w:themeColor="text1"/>
          <w:sz w:val="22"/>
          <w:lang w:eastAsia="en-AU"/>
        </w:rPr>
      </w:pPr>
      <w:r w:rsidRPr="00245940">
        <w:rPr>
          <w:color w:val="000000" w:themeColor="text1"/>
        </w:rPr>
        <w:t xml:space="preserve">DoE [Department of the Environment] (2015) </w:t>
      </w:r>
      <w:r w:rsidRPr="00245940">
        <w:rPr>
          <w:i/>
          <w:color w:val="000000" w:themeColor="text1"/>
        </w:rPr>
        <w:t xml:space="preserve">Arrive Clean, Leave Clean. Guidelines to help prevent the spread of invasive plant diseases and weeds threatening our native plants, </w:t>
      </w:r>
      <w:proofErr w:type="gramStart"/>
      <w:r w:rsidRPr="00245940">
        <w:rPr>
          <w:i/>
          <w:color w:val="000000" w:themeColor="text1"/>
        </w:rPr>
        <w:t>animals</w:t>
      </w:r>
      <w:proofErr w:type="gramEnd"/>
      <w:r w:rsidRPr="00245940">
        <w:rPr>
          <w:i/>
          <w:color w:val="000000" w:themeColor="text1"/>
        </w:rPr>
        <w:t xml:space="preserve"> and ecosystems</w:t>
      </w:r>
      <w:r w:rsidRPr="00245940">
        <w:rPr>
          <w:color w:val="000000" w:themeColor="text1"/>
        </w:rPr>
        <w:t xml:space="preserve">. Commonwealth of Australia. Available </w:t>
      </w:r>
      <w:r w:rsidR="005A42E9" w:rsidRPr="00245940">
        <w:rPr>
          <w:color w:val="000000" w:themeColor="text1"/>
        </w:rPr>
        <w:t>at</w:t>
      </w:r>
      <w:r w:rsidRPr="00245940">
        <w:rPr>
          <w:color w:val="000000" w:themeColor="text1"/>
        </w:rPr>
        <w:t xml:space="preserve"> </w:t>
      </w:r>
      <w:hyperlink r:id="rId25" w:history="1">
        <w:r w:rsidRPr="00245940">
          <w:rPr>
            <w:rStyle w:val="Hyperlink"/>
            <w:sz w:val="22"/>
          </w:rPr>
          <w:t>https://www.environment.gov.au/biodiversity/invasive-species/publications/arrive-clean-leave-clean</w:t>
        </w:r>
      </w:hyperlink>
    </w:p>
    <w:p w14:paraId="57FC1D74" w14:textId="0201CF24" w:rsidR="002737C3" w:rsidRPr="00E7684B" w:rsidRDefault="002737C3" w:rsidP="002737C3">
      <w:pPr>
        <w:pStyle w:val="ListParagraph"/>
        <w:numPr>
          <w:ilvl w:val="0"/>
          <w:numId w:val="2"/>
        </w:numPr>
        <w:rPr>
          <w:color w:val="000000" w:themeColor="text1"/>
          <w:lang w:eastAsia="en-AU"/>
        </w:rPr>
      </w:pPr>
      <w:r w:rsidRPr="00E7684B">
        <w:rPr>
          <w:color w:val="000000" w:themeColor="text1"/>
          <w:lang w:eastAsia="en-AU"/>
        </w:rPr>
        <w:t>Department of Planning Industry and Environment [DPIE] (2021) NSW State Vegetation Type Map (SVTM). Pre-Release v1.1.0 Eastern NSW Extant Plant Community Type. Full package</w:t>
      </w:r>
      <w:r>
        <w:rPr>
          <w:color w:val="000000" w:themeColor="text1"/>
          <w:lang w:eastAsia="en-AU"/>
        </w:rPr>
        <w:t xml:space="preserve"> available at </w:t>
      </w:r>
      <w:hyperlink r:id="rId26" w:history="1">
        <w:r w:rsidRPr="005F2966">
          <w:rPr>
            <w:rStyle w:val="Hyperlink"/>
            <w:sz w:val="22"/>
            <w:lang w:eastAsia="en-AU"/>
          </w:rPr>
          <w:t>https://datasets.seed.nsw.gov.au/dataset/nsw-state-vegetation-type-map</w:t>
        </w:r>
      </w:hyperlink>
      <w:r>
        <w:rPr>
          <w:color w:val="000000" w:themeColor="text1"/>
          <w:lang w:eastAsia="en-AU"/>
        </w:rPr>
        <w:t xml:space="preserve"> </w:t>
      </w:r>
    </w:p>
    <w:p w14:paraId="32D05F28" w14:textId="1A743AFF" w:rsidR="002E3794" w:rsidRDefault="002E3794" w:rsidP="002737C3">
      <w:pPr>
        <w:pStyle w:val="ListParagraph"/>
        <w:numPr>
          <w:ilvl w:val="0"/>
          <w:numId w:val="2"/>
        </w:numPr>
        <w:rPr>
          <w:color w:val="000000" w:themeColor="text1"/>
          <w:lang w:eastAsia="en-AU"/>
        </w:rPr>
      </w:pPr>
      <w:r w:rsidRPr="002E3794">
        <w:rPr>
          <w:color w:val="000000" w:themeColor="text1"/>
          <w:lang w:eastAsia="en-AU"/>
        </w:rPr>
        <w:t xml:space="preserve">Ellis R (1985) The relationships among eucalypt forest, </w:t>
      </w:r>
      <w:proofErr w:type="gramStart"/>
      <w:r w:rsidRPr="002E3794">
        <w:rPr>
          <w:color w:val="000000" w:themeColor="text1"/>
          <w:lang w:eastAsia="en-AU"/>
        </w:rPr>
        <w:t>grassland</w:t>
      </w:r>
      <w:proofErr w:type="gramEnd"/>
      <w:r w:rsidRPr="002E3794">
        <w:rPr>
          <w:color w:val="000000" w:themeColor="text1"/>
          <w:lang w:eastAsia="en-AU"/>
        </w:rPr>
        <w:t xml:space="preserve"> and rainforest in a highland area in north‐eastern Tasmania. </w:t>
      </w:r>
      <w:r w:rsidRPr="002E3794">
        <w:rPr>
          <w:i/>
          <w:iCs/>
          <w:color w:val="000000" w:themeColor="text1"/>
          <w:lang w:eastAsia="en-AU"/>
        </w:rPr>
        <w:t>Austral Ecology</w:t>
      </w:r>
      <w:r w:rsidRPr="002E3794">
        <w:rPr>
          <w:color w:val="000000" w:themeColor="text1"/>
          <w:lang w:eastAsia="en-AU"/>
        </w:rPr>
        <w:t xml:space="preserve">, </w:t>
      </w:r>
      <w:r w:rsidRPr="002E3794">
        <w:rPr>
          <w:i/>
          <w:iCs/>
          <w:color w:val="000000" w:themeColor="text1"/>
          <w:lang w:eastAsia="en-AU"/>
        </w:rPr>
        <w:t>10</w:t>
      </w:r>
      <w:r w:rsidRPr="002E3794">
        <w:rPr>
          <w:color w:val="000000" w:themeColor="text1"/>
          <w:lang w:eastAsia="en-AU"/>
        </w:rPr>
        <w:t xml:space="preserve">, 297–314. </w:t>
      </w:r>
      <w:hyperlink r:id="rId27" w:history="1">
        <w:r w:rsidR="004726BA" w:rsidRPr="00285F20">
          <w:rPr>
            <w:rStyle w:val="Hyperlink"/>
            <w:sz w:val="22"/>
            <w:lang w:eastAsia="en-AU"/>
          </w:rPr>
          <w:t>https://doi.org/10.1111/j.1442-9993.1985.tb00891.x</w:t>
        </w:r>
      </w:hyperlink>
    </w:p>
    <w:p w14:paraId="13ABF355" w14:textId="7AB96F2F" w:rsidR="004726BA" w:rsidRPr="00F54A02" w:rsidRDefault="004726BA" w:rsidP="002737C3">
      <w:pPr>
        <w:pStyle w:val="ListParagraph"/>
        <w:numPr>
          <w:ilvl w:val="0"/>
          <w:numId w:val="2"/>
        </w:numPr>
        <w:rPr>
          <w:color w:val="000000" w:themeColor="text1"/>
          <w:lang w:eastAsia="en-AU"/>
        </w:rPr>
      </w:pPr>
      <w:proofErr w:type="spellStart"/>
      <w:r w:rsidRPr="00CF0B6A">
        <w:t>Fensham</w:t>
      </w:r>
      <w:proofErr w:type="spellEnd"/>
      <w:r w:rsidRPr="00CF0B6A">
        <w:t xml:space="preserve"> RJ, Fairfax</w:t>
      </w:r>
      <w:r>
        <w:t xml:space="preserve"> </w:t>
      </w:r>
      <w:r w:rsidRPr="00CF0B6A">
        <w:t>RJ, Butler</w:t>
      </w:r>
      <w:r>
        <w:t xml:space="preserve"> DW</w:t>
      </w:r>
      <w:r w:rsidRPr="00CF0B6A">
        <w:t xml:space="preserve"> </w:t>
      </w:r>
      <w:r>
        <w:t>&amp;</w:t>
      </w:r>
      <w:r w:rsidRPr="00CF0B6A">
        <w:t xml:space="preserve"> Bowman</w:t>
      </w:r>
      <w:r>
        <w:t xml:space="preserve"> </w:t>
      </w:r>
      <w:r w:rsidRPr="00CF0B6A">
        <w:t xml:space="preserve">DMJS </w:t>
      </w:r>
      <w:r>
        <w:t>(</w:t>
      </w:r>
      <w:r w:rsidRPr="00CF0B6A">
        <w:t>2003</w:t>
      </w:r>
      <w:r>
        <w:t>)</w:t>
      </w:r>
      <w:r w:rsidRPr="00CF0B6A">
        <w:t xml:space="preserve"> Effects of Fire and Drought in a Tropical Eucalypt Savanna Colonized by Rain Forest, </w:t>
      </w:r>
      <w:r w:rsidRPr="004726BA">
        <w:rPr>
          <w:i/>
          <w:iCs/>
        </w:rPr>
        <w:t>Journal of Biogeography</w:t>
      </w:r>
      <w:r w:rsidRPr="00CF0B6A">
        <w:t>, 30, 9 pp. 1405</w:t>
      </w:r>
      <w:r>
        <w:t>–</w:t>
      </w:r>
      <w:r w:rsidRPr="00CF0B6A">
        <w:t>1414</w:t>
      </w:r>
      <w:r>
        <w:t>.</w:t>
      </w:r>
    </w:p>
    <w:p w14:paraId="3FA75221" w14:textId="51ABC4EE" w:rsidR="00F54A02" w:rsidRPr="00F54A02" w:rsidRDefault="00F54A02" w:rsidP="00D422A5">
      <w:pPr>
        <w:pStyle w:val="ListParagraph"/>
        <w:numPr>
          <w:ilvl w:val="0"/>
          <w:numId w:val="2"/>
        </w:numPr>
        <w:rPr>
          <w:color w:val="000000" w:themeColor="text1"/>
          <w:lang w:eastAsia="en-AU"/>
        </w:rPr>
      </w:pPr>
      <w:r w:rsidRPr="00F54A02">
        <w:rPr>
          <w:color w:val="000000" w:themeColor="text1"/>
          <w:lang w:eastAsia="en-AU"/>
        </w:rPr>
        <w:t xml:space="preserve">Gunning RV </w:t>
      </w:r>
      <w:r>
        <w:rPr>
          <w:color w:val="000000" w:themeColor="text1"/>
          <w:lang w:eastAsia="en-AU"/>
        </w:rPr>
        <w:t>(</w:t>
      </w:r>
      <w:r w:rsidRPr="00F54A02">
        <w:rPr>
          <w:color w:val="000000" w:themeColor="text1"/>
          <w:lang w:eastAsia="en-AU"/>
        </w:rPr>
        <w:t>1995</w:t>
      </w:r>
      <w:r>
        <w:rPr>
          <w:color w:val="000000" w:themeColor="text1"/>
          <w:lang w:eastAsia="en-AU"/>
        </w:rPr>
        <w:t>)</w:t>
      </w:r>
      <w:r w:rsidRPr="00F54A02">
        <w:rPr>
          <w:color w:val="000000" w:themeColor="text1"/>
          <w:lang w:eastAsia="en-AU"/>
        </w:rPr>
        <w:t xml:space="preserve"> Insect Survey of Ben Halls Gap State Forest. </w:t>
      </w:r>
      <w:r w:rsidRPr="00F54A02">
        <w:rPr>
          <w:i/>
          <w:iCs/>
          <w:color w:val="000000" w:themeColor="text1"/>
          <w:lang w:eastAsia="en-AU"/>
        </w:rPr>
        <w:t>Proceedings of 26th AGM and Scientific Conference of the Australian Entomological Society, Tamworth NSW</w:t>
      </w:r>
      <w:r w:rsidRPr="00F54A02">
        <w:rPr>
          <w:color w:val="000000" w:themeColor="text1"/>
          <w:lang w:eastAsia="en-AU"/>
        </w:rPr>
        <w:t>.</w:t>
      </w:r>
    </w:p>
    <w:p w14:paraId="36EB62A0" w14:textId="780814D7" w:rsidR="004726BA" w:rsidRDefault="004726BA" w:rsidP="002737C3">
      <w:pPr>
        <w:pStyle w:val="ListParagraph"/>
        <w:numPr>
          <w:ilvl w:val="0"/>
          <w:numId w:val="2"/>
        </w:numPr>
        <w:rPr>
          <w:color w:val="000000" w:themeColor="text1"/>
          <w:lang w:eastAsia="en-AU"/>
        </w:rPr>
      </w:pPr>
      <w:r w:rsidRPr="004726BA">
        <w:rPr>
          <w:color w:val="000000" w:themeColor="text1"/>
          <w:lang w:eastAsia="en-AU"/>
        </w:rPr>
        <w:t xml:space="preserve">Harvest T, Davidson N &amp; Close D (2008) Is decline in high altitude eucalypt forests related to rainforest understorey development and altered soil bacteria following the long absence of fire? </w:t>
      </w:r>
      <w:r w:rsidRPr="004726BA">
        <w:rPr>
          <w:i/>
          <w:iCs/>
          <w:color w:val="000000" w:themeColor="text1"/>
          <w:lang w:eastAsia="en-AU"/>
        </w:rPr>
        <w:t>Austral Ecology</w:t>
      </w:r>
      <w:r w:rsidRPr="004726BA">
        <w:rPr>
          <w:color w:val="000000" w:themeColor="text1"/>
          <w:lang w:eastAsia="en-AU"/>
        </w:rPr>
        <w:t xml:space="preserve">, 33, 880–890. </w:t>
      </w:r>
      <w:hyperlink r:id="rId28" w:history="1">
        <w:r w:rsidRPr="004726BA">
          <w:rPr>
            <w:rStyle w:val="Hyperlink"/>
            <w:sz w:val="22"/>
            <w:lang w:eastAsia="en-AU"/>
          </w:rPr>
          <w:t>https://doi.org/10.1111/j.1442-9993.2008.01859.x</w:t>
        </w:r>
      </w:hyperlink>
    </w:p>
    <w:p w14:paraId="722083B0" w14:textId="3D087F29" w:rsidR="00CF5CEA" w:rsidRPr="00E7684B" w:rsidRDefault="00CF5CEA" w:rsidP="002737C3">
      <w:pPr>
        <w:pStyle w:val="ListParagraph"/>
        <w:numPr>
          <w:ilvl w:val="0"/>
          <w:numId w:val="2"/>
        </w:numPr>
        <w:rPr>
          <w:color w:val="000000" w:themeColor="text1"/>
          <w:lang w:eastAsia="en-AU"/>
        </w:rPr>
      </w:pPr>
      <w:r w:rsidRPr="006757A9">
        <w:rPr>
          <w:rFonts w:eastAsia="Times New Roman" w:cs="Times New Roman"/>
          <w:noProof/>
          <w:szCs w:val="24"/>
          <w:lang w:val="en-GB" w:eastAsia="en-GB"/>
        </w:rPr>
        <w:t>Hennessy K (2011) Climate change impacts. In Cleugh</w:t>
      </w:r>
      <w:r w:rsidR="008F1E1D">
        <w:rPr>
          <w:rFonts w:eastAsia="Times New Roman" w:cs="Times New Roman"/>
          <w:noProof/>
          <w:szCs w:val="24"/>
          <w:lang w:val="en-GB" w:eastAsia="en-GB"/>
        </w:rPr>
        <w:t xml:space="preserve"> H</w:t>
      </w:r>
      <w:r w:rsidRPr="006757A9">
        <w:rPr>
          <w:rFonts w:eastAsia="Times New Roman" w:cs="Times New Roman"/>
          <w:noProof/>
          <w:szCs w:val="24"/>
          <w:lang w:val="en-GB" w:eastAsia="en-GB"/>
        </w:rPr>
        <w:t>, Stafford Smith M, Battaglia</w:t>
      </w:r>
      <w:r w:rsidR="008F1E1D">
        <w:rPr>
          <w:rFonts w:eastAsia="Times New Roman" w:cs="Times New Roman"/>
          <w:noProof/>
          <w:szCs w:val="24"/>
          <w:lang w:val="en-GB" w:eastAsia="en-GB"/>
        </w:rPr>
        <w:t xml:space="preserve"> M</w:t>
      </w:r>
      <w:r w:rsidRPr="006757A9">
        <w:rPr>
          <w:rFonts w:eastAsia="Times New Roman" w:cs="Times New Roman"/>
          <w:noProof/>
          <w:szCs w:val="24"/>
          <w:lang w:val="en-GB" w:eastAsia="en-GB"/>
        </w:rPr>
        <w:t xml:space="preserve"> &amp; Graham </w:t>
      </w:r>
      <w:r w:rsidR="008F1E1D">
        <w:rPr>
          <w:rFonts w:eastAsia="Times New Roman" w:cs="Times New Roman"/>
          <w:noProof/>
          <w:szCs w:val="24"/>
          <w:lang w:val="en-GB" w:eastAsia="en-GB"/>
        </w:rPr>
        <w:t xml:space="preserve">P </w:t>
      </w:r>
      <w:r w:rsidRPr="006757A9">
        <w:rPr>
          <w:rFonts w:eastAsia="Times New Roman" w:cs="Times New Roman"/>
          <w:noProof/>
          <w:szCs w:val="24"/>
          <w:lang w:val="en-GB" w:eastAsia="en-GB"/>
        </w:rPr>
        <w:t xml:space="preserve">(Eds.), </w:t>
      </w:r>
      <w:r w:rsidRPr="006757A9">
        <w:rPr>
          <w:rFonts w:eastAsia="Times New Roman" w:cs="Times New Roman"/>
          <w:i/>
          <w:iCs/>
          <w:noProof/>
          <w:szCs w:val="24"/>
          <w:lang w:val="en-GB" w:eastAsia="en-GB"/>
        </w:rPr>
        <w:t>Climate Change: science and solutions for Australia</w:t>
      </w:r>
      <w:r w:rsidRPr="006757A9">
        <w:rPr>
          <w:rFonts w:eastAsia="Times New Roman" w:cs="Times New Roman"/>
          <w:noProof/>
          <w:szCs w:val="24"/>
          <w:lang w:val="en-GB" w:eastAsia="en-GB"/>
        </w:rPr>
        <w:t xml:space="preserve"> (pp. 45–57) CSIRO P</w:t>
      </w:r>
      <w:r w:rsidR="008F1E1D">
        <w:rPr>
          <w:rFonts w:eastAsia="Times New Roman" w:cs="Times New Roman"/>
          <w:noProof/>
          <w:szCs w:val="24"/>
          <w:lang w:val="en-GB" w:eastAsia="en-GB"/>
        </w:rPr>
        <w:t>ublishing</w:t>
      </w:r>
      <w:r w:rsidRPr="006757A9">
        <w:rPr>
          <w:rFonts w:eastAsia="Times New Roman" w:cs="Times New Roman"/>
          <w:noProof/>
          <w:szCs w:val="24"/>
          <w:lang w:val="en-GB" w:eastAsia="en-GB"/>
        </w:rPr>
        <w:t>.</w:t>
      </w:r>
    </w:p>
    <w:p w14:paraId="32E42E5D" w14:textId="0D3E6117" w:rsidR="003B1D86" w:rsidRPr="00245940" w:rsidRDefault="650A3D93" w:rsidP="038CE578">
      <w:pPr>
        <w:pStyle w:val="ListParagraph"/>
        <w:numPr>
          <w:ilvl w:val="0"/>
          <w:numId w:val="2"/>
        </w:numPr>
        <w:rPr>
          <w:rStyle w:val="Hyperlink"/>
          <w:color w:val="000000" w:themeColor="text1"/>
          <w:sz w:val="22"/>
          <w:lang w:eastAsia="en-AU"/>
        </w:rPr>
      </w:pPr>
      <w:r>
        <w:lastRenderedPageBreak/>
        <w:t xml:space="preserve">Keith DA, Auld TD, Barrett S, English V, Gallagher R, Gray R, van Leeuwen S, </w:t>
      </w:r>
      <w:proofErr w:type="spellStart"/>
      <w:r>
        <w:t>McIlwee</w:t>
      </w:r>
      <w:proofErr w:type="spellEnd"/>
      <w:r>
        <w:t xml:space="preserve"> A, Mitchell D, Tozer MG, Williams RJ, Yates CJ, </w:t>
      </w:r>
      <w:proofErr w:type="spellStart"/>
      <w:r>
        <w:t>Neldner</w:t>
      </w:r>
      <w:proofErr w:type="spellEnd"/>
      <w:r>
        <w:t xml:space="preserve"> J, Buchan A, White MD, Rogers D, West A, Seddon J, Simpson CC (in prep) Terrestrial Ecological Communities in Australia: initial assessment and management after the 2019-20 bushfires. Report to the Wildlife and Habitat Bushfire Expert Panel and the Australian Department of Agriculture, </w:t>
      </w:r>
      <w:proofErr w:type="gramStart"/>
      <w:r>
        <w:t>Water</w:t>
      </w:r>
      <w:proofErr w:type="gramEnd"/>
      <w:r>
        <w:t xml:space="preserve"> and the Environment. Centre for Ecosystem Science, University of NSW, Sydney.</w:t>
      </w:r>
      <w:r w:rsidR="003B1D86">
        <w:br/>
      </w:r>
      <w:r w:rsidR="3D7481BE">
        <w:t xml:space="preserve">Available </w:t>
      </w:r>
      <w:r>
        <w:t xml:space="preserve">at: </w:t>
      </w:r>
      <w:hyperlink r:id="rId29">
        <w:r w:rsidR="691805D2" w:rsidRPr="038CE578">
          <w:rPr>
            <w:rStyle w:val="Hyperlink"/>
            <w:sz w:val="22"/>
          </w:rPr>
          <w:t>https://www.awe.gov.au/sites/default/files/env/pages/cae21f42-9328-45ee-b558-a79628aaf68f/files/tecs-threats-and-actions.pdf</w:t>
        </w:r>
      </w:hyperlink>
      <w:r w:rsidR="691805D2">
        <w:t xml:space="preserve"> </w:t>
      </w:r>
    </w:p>
    <w:p w14:paraId="5D6530ED" w14:textId="476CC125" w:rsidR="00F96AA8" w:rsidRDefault="00F96AA8" w:rsidP="0044633A">
      <w:pPr>
        <w:pStyle w:val="ListParagraph"/>
        <w:numPr>
          <w:ilvl w:val="0"/>
          <w:numId w:val="2"/>
        </w:numPr>
        <w:rPr>
          <w:color w:val="000000" w:themeColor="text1"/>
        </w:rPr>
      </w:pPr>
      <w:r w:rsidRPr="00245940">
        <w:rPr>
          <w:color w:val="000000" w:themeColor="text1"/>
        </w:rPr>
        <w:t xml:space="preserve">National Committee on Soil and Terrain (2009) </w:t>
      </w:r>
      <w:r w:rsidRPr="00245940">
        <w:rPr>
          <w:i/>
          <w:iCs/>
          <w:color w:val="000000" w:themeColor="text1"/>
        </w:rPr>
        <w:t>The Australian Soil and Land Survey Field Handbook</w:t>
      </w:r>
      <w:r w:rsidRPr="00245940">
        <w:rPr>
          <w:color w:val="000000" w:themeColor="text1"/>
        </w:rPr>
        <w:t>. C</w:t>
      </w:r>
      <w:r w:rsidRPr="00D65E77">
        <w:rPr>
          <w:color w:val="000000" w:themeColor="text1"/>
        </w:rPr>
        <w:t>SIRO.</w:t>
      </w:r>
    </w:p>
    <w:p w14:paraId="7B905981" w14:textId="4007A30E" w:rsidR="00920304" w:rsidRPr="001525C0" w:rsidRDefault="00920304" w:rsidP="00920304">
      <w:pPr>
        <w:pStyle w:val="ListParagraph"/>
        <w:numPr>
          <w:ilvl w:val="0"/>
          <w:numId w:val="2"/>
        </w:numPr>
        <w:rPr>
          <w:color w:val="000000" w:themeColor="text1"/>
        </w:rPr>
      </w:pPr>
      <w:r>
        <w:rPr>
          <w:color w:val="000000" w:themeColor="text1"/>
        </w:rPr>
        <w:t xml:space="preserve">NPWS (1999) </w:t>
      </w:r>
      <w:r>
        <w:rPr>
          <w:i/>
          <w:color w:val="000000" w:themeColor="text1"/>
        </w:rPr>
        <w:t xml:space="preserve">Vegetation Community Profiles of Ben Halls Gap National Park. </w:t>
      </w:r>
      <w:r w:rsidRPr="001D19DD">
        <w:rPr>
          <w:iCs/>
          <w:color w:val="000000" w:themeColor="text1"/>
        </w:rPr>
        <w:t>Adapted from</w:t>
      </w:r>
      <w:r>
        <w:rPr>
          <w:i/>
          <w:color w:val="000000" w:themeColor="text1"/>
        </w:rPr>
        <w:t xml:space="preserve"> </w:t>
      </w:r>
      <w:r>
        <w:rPr>
          <w:color w:val="000000" w:themeColor="text1"/>
        </w:rPr>
        <w:t>Benson J &amp; Andrew D (1990) The Flora, Fauna and Conservation Significance of Ben Halls Gap State Forest, Nundle, NSW. NSW NPWS, Hurstville</w:t>
      </w:r>
      <w:r w:rsidR="001D19DD">
        <w:rPr>
          <w:color w:val="000000" w:themeColor="text1"/>
        </w:rPr>
        <w:t>.</w:t>
      </w:r>
    </w:p>
    <w:p w14:paraId="2CAA07E0" w14:textId="4E14E0EF" w:rsidR="00DD14AD" w:rsidRDefault="00DD14AD" w:rsidP="0044633A">
      <w:pPr>
        <w:pStyle w:val="ListParagraph"/>
        <w:numPr>
          <w:ilvl w:val="0"/>
          <w:numId w:val="2"/>
        </w:numPr>
        <w:spacing w:after="120" w:line="240" w:lineRule="auto"/>
      </w:pPr>
      <w:r>
        <w:t xml:space="preserve">NPWS (2002) Ben Halls Gap National Park Plan of Management. NSW National Parks and Wildlife Service. </w:t>
      </w:r>
      <w:r>
        <w:rPr>
          <w:rFonts w:cs="Arial"/>
        </w:rPr>
        <w:t>Available on the internet at:</w:t>
      </w:r>
      <w:r>
        <w:rPr>
          <w:rFonts w:cs="Arial"/>
        </w:rPr>
        <w:br/>
      </w:r>
      <w:hyperlink r:id="rId30" w:history="1">
        <w:r w:rsidRPr="00CC2BC5">
          <w:rPr>
            <w:rStyle w:val="Hyperlink"/>
            <w:sz w:val="22"/>
          </w:rPr>
          <w:t>https://www.environment.nsw.gov.au/-/media/OEH/Corporate-Site/Documents/Parks-reserves-and-protected-areas/Parks-plans-of-management/ben-halls-gap-national-park-plan-of-management-020091.pdf</w:t>
        </w:r>
      </w:hyperlink>
    </w:p>
    <w:p w14:paraId="70C30F4B" w14:textId="2D1F64DB" w:rsidR="001923E0" w:rsidRDefault="7EACC8D5" w:rsidP="0044633A">
      <w:pPr>
        <w:pStyle w:val="ListParagraph"/>
        <w:numPr>
          <w:ilvl w:val="0"/>
          <w:numId w:val="2"/>
        </w:numPr>
        <w:spacing w:after="120" w:line="240" w:lineRule="auto"/>
      </w:pPr>
      <w:r>
        <w:t xml:space="preserve">NSW DPIE [Department of Planning, Industry and Environment] (2021) Ben Halls Gap Nature Reserve Sphagnum Moss Cool Temperate Rainforest – profile. NSW Government. </w:t>
      </w:r>
      <w:proofErr w:type="gramStart"/>
      <w:r w:rsidRPr="038CE578">
        <w:rPr>
          <w:rFonts w:cs="Arial"/>
        </w:rPr>
        <w:t>Available  at</w:t>
      </w:r>
      <w:proofErr w:type="gramEnd"/>
      <w:r w:rsidRPr="038CE578">
        <w:rPr>
          <w:rFonts w:cs="Arial"/>
        </w:rPr>
        <w:t>:</w:t>
      </w:r>
      <w:r w:rsidR="001923E0">
        <w:br/>
      </w:r>
      <w:hyperlink r:id="rId31">
        <w:r w:rsidRPr="038CE578">
          <w:rPr>
            <w:rStyle w:val="Hyperlink"/>
            <w:sz w:val="22"/>
          </w:rPr>
          <w:t>https://www.environment.nsw.gov.au/threatenedSpeciesApp/profile.aspx?id=10091</w:t>
        </w:r>
      </w:hyperlink>
    </w:p>
    <w:p w14:paraId="4A7C25A7" w14:textId="286CF390" w:rsidR="00BC54D5" w:rsidRPr="00BC54D5" w:rsidRDefault="36FB70B5" w:rsidP="0044633A">
      <w:pPr>
        <w:pStyle w:val="ListParagraph"/>
        <w:numPr>
          <w:ilvl w:val="0"/>
          <w:numId w:val="2"/>
        </w:numPr>
        <w:rPr>
          <w:color w:val="000000" w:themeColor="text1"/>
        </w:rPr>
      </w:pPr>
      <w:r w:rsidRPr="038CE578">
        <w:rPr>
          <w:color w:val="000000" w:themeColor="text1"/>
        </w:rPr>
        <w:t xml:space="preserve">NSW Office of Environment and Heritage (2018) New South Wales </w:t>
      </w:r>
      <w:proofErr w:type="spellStart"/>
      <w:r w:rsidRPr="038CE578">
        <w:rPr>
          <w:color w:val="000000" w:themeColor="text1"/>
        </w:rPr>
        <w:t>BioNet</w:t>
      </w:r>
      <w:proofErr w:type="spellEnd"/>
      <w:r w:rsidRPr="038CE578">
        <w:rPr>
          <w:color w:val="000000" w:themeColor="text1"/>
        </w:rPr>
        <w:t xml:space="preserve"> Vegetation Classification User Manual. </w:t>
      </w:r>
      <w:r>
        <w:t>State of NSW and Office of Environment and Heritage. Available  at:</w:t>
      </w:r>
      <w:r w:rsidR="00BC54D5">
        <w:br/>
      </w:r>
      <w:hyperlink r:id="rId32">
        <w:r w:rsidRPr="038CE578">
          <w:rPr>
            <w:rStyle w:val="Hyperlink"/>
            <w:sz w:val="22"/>
          </w:rPr>
          <w:t>https://www.environment.nsw.gov.au/-/media/OEH/Corporate-Site/Documents/BioNet/bionet-vegetation-classification-user-manual-180423.pdf</w:t>
        </w:r>
      </w:hyperlink>
      <w:r w:rsidRPr="038CE578">
        <w:rPr>
          <w:color w:val="000000" w:themeColor="text1"/>
        </w:rPr>
        <w:t xml:space="preserve"> </w:t>
      </w:r>
    </w:p>
    <w:p w14:paraId="41333AA8" w14:textId="76C89228" w:rsidR="0061518B" w:rsidRPr="00D65E77" w:rsidRDefault="385C9E8B" w:rsidP="0044633A">
      <w:pPr>
        <w:pStyle w:val="ListParagraph"/>
        <w:numPr>
          <w:ilvl w:val="0"/>
          <w:numId w:val="2"/>
        </w:numPr>
        <w:rPr>
          <w:color w:val="000000" w:themeColor="text1"/>
        </w:rPr>
      </w:pPr>
      <w:r w:rsidRPr="038CE578">
        <w:rPr>
          <w:rFonts w:cs="Arial"/>
          <w:lang w:val="en"/>
        </w:rPr>
        <w:t xml:space="preserve">NSW Scientific Committee (1998) Ben Halls Gap National Park Sphagnum Moss Cool Temperate Rainforest Community - endangered ecological community listing. Final Determination. </w:t>
      </w:r>
      <w:r w:rsidRPr="038CE578">
        <w:rPr>
          <w:rFonts w:cs="Arial"/>
        </w:rPr>
        <w:t>Available at:</w:t>
      </w:r>
      <w:r w:rsidR="691805D2" w:rsidRPr="038CE578">
        <w:rPr>
          <w:rFonts w:cs="Arial"/>
        </w:rPr>
        <w:t xml:space="preserve"> </w:t>
      </w:r>
      <w:hyperlink r:id="rId33">
        <w:r w:rsidR="691805D2" w:rsidRPr="038CE578">
          <w:rPr>
            <w:rStyle w:val="Hyperlink"/>
            <w:rFonts w:cs="Arial"/>
            <w:sz w:val="22"/>
          </w:rPr>
          <w:t>https://www.environment.nsw.gov.au/topics/animals-and-plants/threatened-species/nsw-threatened-species-scientific-committee/determinations/final-determinations/1996-1999/ben-halls-gap-sphagnum-moss-cool-temperate-rainforest-endangered-ecological-community-listing</w:t>
        </w:r>
      </w:hyperlink>
      <w:r w:rsidR="691805D2" w:rsidRPr="038CE578">
        <w:rPr>
          <w:rFonts w:cs="Arial"/>
        </w:rPr>
        <w:t xml:space="preserve"> </w:t>
      </w:r>
    </w:p>
    <w:p w14:paraId="5F4AFB18" w14:textId="079C073D" w:rsidR="00EE0B97" w:rsidRPr="00EE0B97" w:rsidRDefault="23EFD686" w:rsidP="038CE578">
      <w:pPr>
        <w:numPr>
          <w:ilvl w:val="0"/>
          <w:numId w:val="2"/>
        </w:numPr>
        <w:rPr>
          <w:color w:val="000000" w:themeColor="text1"/>
          <w:lang w:eastAsia="en-AU"/>
        </w:rPr>
      </w:pPr>
      <w:r w:rsidRPr="038CE578">
        <w:rPr>
          <w:rFonts w:cs="Arial"/>
          <w:lang w:val="en"/>
        </w:rPr>
        <w:t xml:space="preserve">NSW </w:t>
      </w:r>
      <w:r w:rsidR="4FC49FAE" w:rsidRPr="038CE578">
        <w:rPr>
          <w:rFonts w:cs="Arial"/>
          <w:lang w:val="en"/>
        </w:rPr>
        <w:t xml:space="preserve">Threatened Species </w:t>
      </w:r>
      <w:r w:rsidRPr="038CE578">
        <w:rPr>
          <w:rFonts w:cs="Arial"/>
          <w:lang w:val="en"/>
        </w:rPr>
        <w:t xml:space="preserve">Scientific Committee (2019) </w:t>
      </w:r>
      <w:r w:rsidRPr="038CE578">
        <w:rPr>
          <w:rFonts w:cs="Arial"/>
          <w:i/>
          <w:iCs/>
          <w:lang w:val="en"/>
        </w:rPr>
        <w:t>Final Determination (2019-221) under the NSW Biodiversity Conservation Act 2016</w:t>
      </w:r>
      <w:r w:rsidRPr="038CE578">
        <w:rPr>
          <w:rFonts w:cs="Arial"/>
          <w:lang w:val="en"/>
        </w:rPr>
        <w:t>.</w:t>
      </w:r>
      <w:r w:rsidR="00EE0B97">
        <w:br/>
      </w:r>
      <w:proofErr w:type="gramStart"/>
      <w:r w:rsidRPr="038CE578">
        <w:rPr>
          <w:rFonts w:cs="Arial"/>
        </w:rPr>
        <w:t>Available  at</w:t>
      </w:r>
      <w:proofErr w:type="gramEnd"/>
      <w:r w:rsidRPr="038CE578">
        <w:rPr>
          <w:rFonts w:cs="Arial"/>
        </w:rPr>
        <w:t>:</w:t>
      </w:r>
      <w:r w:rsidR="00EE0B97">
        <w:br/>
      </w:r>
      <w:hyperlink r:id="rId34">
        <w:r w:rsidRPr="038CE578">
          <w:rPr>
            <w:rStyle w:val="Hyperlink"/>
            <w:rFonts w:cs="Arial"/>
            <w:sz w:val="22"/>
            <w:lang w:val="en"/>
          </w:rPr>
          <w:t>https://legislation.nsw.gov.au/view/pdf/asmade/sl-2019-221</w:t>
        </w:r>
      </w:hyperlink>
      <w:r w:rsidRPr="038CE578">
        <w:rPr>
          <w:rFonts w:cs="Arial"/>
          <w:lang w:val="en"/>
        </w:rPr>
        <w:t xml:space="preserve"> </w:t>
      </w:r>
    </w:p>
    <w:p w14:paraId="376784B9" w14:textId="07CE68A2" w:rsidR="00314169" w:rsidRPr="0061518B" w:rsidRDefault="62935FE1" w:rsidP="0044633A">
      <w:pPr>
        <w:numPr>
          <w:ilvl w:val="0"/>
          <w:numId w:val="2"/>
        </w:numPr>
        <w:rPr>
          <w:rStyle w:val="Hyperlink"/>
          <w:color w:val="000000" w:themeColor="text1"/>
          <w:sz w:val="22"/>
          <w:u w:val="none"/>
          <w:lang w:eastAsia="en-AU"/>
        </w:rPr>
      </w:pPr>
      <w:r w:rsidRPr="038CE578">
        <w:rPr>
          <w:color w:val="000000" w:themeColor="text1"/>
          <w:lang w:eastAsia="en-AU"/>
        </w:rPr>
        <w:t xml:space="preserve">Standards Reference Group SERA (2021) </w:t>
      </w:r>
      <w:r w:rsidRPr="038CE578">
        <w:rPr>
          <w:i/>
          <w:iCs/>
          <w:color w:val="000000" w:themeColor="text1"/>
          <w:lang w:eastAsia="en-AU"/>
        </w:rPr>
        <w:t>National Standards for the Practice of Ecological Restoration in Australia.</w:t>
      </w:r>
      <w:r w:rsidRPr="038CE578">
        <w:rPr>
          <w:color w:val="000000" w:themeColor="text1"/>
          <w:lang w:eastAsia="en-AU"/>
        </w:rPr>
        <w:t xml:space="preserve"> </w:t>
      </w:r>
      <w:r w:rsidRPr="038CE578">
        <w:rPr>
          <w:color w:val="000000" w:themeColor="text1"/>
          <w:lang w:val="en" w:eastAsia="en-AU"/>
        </w:rPr>
        <w:t xml:space="preserve">Edition 2.2. Society for Ecological Restoration Australasia. </w:t>
      </w:r>
      <w:r w:rsidRPr="038CE578">
        <w:rPr>
          <w:rFonts w:cs="Arial"/>
        </w:rPr>
        <w:t>Available at:</w:t>
      </w:r>
      <w:r w:rsidR="00314169">
        <w:br/>
      </w:r>
      <w:hyperlink r:id="rId35">
        <w:r w:rsidRPr="038CE578">
          <w:rPr>
            <w:rStyle w:val="Hyperlink"/>
            <w:sz w:val="22"/>
            <w:lang w:eastAsia="en-AU"/>
          </w:rPr>
          <w:t>http://www.seraustralasia.com/pages/standards.html</w:t>
        </w:r>
      </w:hyperlink>
    </w:p>
    <w:p w14:paraId="70A425DB" w14:textId="538588F8" w:rsidR="0061518B" w:rsidRPr="00886EC9" w:rsidRDefault="0061518B" w:rsidP="0044633A">
      <w:pPr>
        <w:pStyle w:val="ListParagraph"/>
        <w:numPr>
          <w:ilvl w:val="0"/>
          <w:numId w:val="2"/>
        </w:numPr>
        <w:spacing w:after="120" w:line="240" w:lineRule="auto"/>
        <w:rPr>
          <w:color w:val="000000" w:themeColor="text1"/>
          <w:szCs w:val="24"/>
          <w:lang w:eastAsia="en-AU"/>
        </w:rPr>
      </w:pPr>
      <w:proofErr w:type="spellStart"/>
      <w:r w:rsidRPr="0061518B">
        <w:rPr>
          <w:rFonts w:eastAsia="Times New Roman" w:cs="Arial"/>
          <w:szCs w:val="20"/>
          <w:lang w:val="en" w:eastAsia="en-AU"/>
        </w:rPr>
        <w:t>Whinam</w:t>
      </w:r>
      <w:proofErr w:type="spellEnd"/>
      <w:r w:rsidRPr="0061518B">
        <w:rPr>
          <w:rFonts w:eastAsia="Times New Roman" w:cs="Arial"/>
          <w:szCs w:val="20"/>
          <w:lang w:val="en" w:eastAsia="en-AU"/>
        </w:rPr>
        <w:t xml:space="preserve"> J &amp; Chilcott N (2002) Floristic description and environmental relationship of Sphagnum communities in NSW and the ACT and their conservation management. </w:t>
      </w:r>
      <w:proofErr w:type="spellStart"/>
      <w:r w:rsidRPr="0061518B">
        <w:rPr>
          <w:rFonts w:eastAsia="Times New Roman" w:cs="Arial"/>
          <w:i/>
          <w:iCs/>
          <w:szCs w:val="20"/>
          <w:lang w:val="en" w:eastAsia="en-AU"/>
        </w:rPr>
        <w:t>Cunninghamia</w:t>
      </w:r>
      <w:proofErr w:type="spellEnd"/>
      <w:r w:rsidRPr="0061518B">
        <w:rPr>
          <w:rFonts w:eastAsia="Times New Roman" w:cs="Arial"/>
          <w:szCs w:val="20"/>
          <w:lang w:val="en" w:eastAsia="en-AU"/>
        </w:rPr>
        <w:t xml:space="preserve"> 7(3): 463</w:t>
      </w:r>
      <w:r w:rsidR="002737C3">
        <w:rPr>
          <w:rFonts w:eastAsia="Times New Roman" w:cs="Arial"/>
          <w:szCs w:val="20"/>
          <w:lang w:val="en" w:eastAsia="en-AU"/>
        </w:rPr>
        <w:t>–</w:t>
      </w:r>
      <w:r w:rsidRPr="0061518B">
        <w:rPr>
          <w:rFonts w:eastAsia="Times New Roman" w:cs="Arial"/>
          <w:szCs w:val="20"/>
          <w:lang w:val="en" w:eastAsia="en-AU"/>
        </w:rPr>
        <w:t>500.</w:t>
      </w:r>
    </w:p>
    <w:p w14:paraId="081EB539" w14:textId="1D39C122" w:rsidR="00886EC9" w:rsidRPr="0061518B" w:rsidRDefault="00886EC9" w:rsidP="0044633A">
      <w:pPr>
        <w:pStyle w:val="ListParagraph"/>
        <w:numPr>
          <w:ilvl w:val="0"/>
          <w:numId w:val="2"/>
        </w:numPr>
        <w:spacing w:after="120" w:line="240" w:lineRule="auto"/>
        <w:rPr>
          <w:color w:val="000000" w:themeColor="text1"/>
          <w:szCs w:val="24"/>
          <w:lang w:eastAsia="en-AU"/>
        </w:rPr>
      </w:pPr>
      <w:proofErr w:type="spellStart"/>
      <w:r w:rsidRPr="00886EC9">
        <w:rPr>
          <w:color w:val="000000" w:themeColor="text1"/>
          <w:szCs w:val="24"/>
          <w:lang w:eastAsia="en-AU"/>
        </w:rPr>
        <w:lastRenderedPageBreak/>
        <w:t>Wormington</w:t>
      </w:r>
      <w:proofErr w:type="spellEnd"/>
      <w:r w:rsidRPr="00886EC9">
        <w:rPr>
          <w:color w:val="000000" w:themeColor="text1"/>
          <w:szCs w:val="24"/>
          <w:lang w:eastAsia="en-AU"/>
        </w:rPr>
        <w:t xml:space="preserve"> K &amp; Lamb D (1999) Tree hollow development in wet and dry sclerophyll eucalypt forest in south-east Queensland, Australia. </w:t>
      </w:r>
      <w:r w:rsidRPr="00886EC9">
        <w:rPr>
          <w:i/>
          <w:iCs/>
          <w:color w:val="000000" w:themeColor="text1"/>
          <w:szCs w:val="24"/>
          <w:lang w:eastAsia="en-AU"/>
        </w:rPr>
        <w:t>Australian Forestry</w:t>
      </w:r>
      <w:r w:rsidRPr="00886EC9">
        <w:rPr>
          <w:color w:val="000000" w:themeColor="text1"/>
          <w:szCs w:val="24"/>
          <w:lang w:eastAsia="en-AU"/>
        </w:rPr>
        <w:t xml:space="preserve"> 62(4)</w:t>
      </w:r>
      <w:r>
        <w:rPr>
          <w:color w:val="000000" w:themeColor="text1"/>
          <w:szCs w:val="24"/>
          <w:lang w:eastAsia="en-AU"/>
        </w:rPr>
        <w:t>:</w:t>
      </w:r>
      <w:r w:rsidRPr="00886EC9">
        <w:rPr>
          <w:color w:val="000000" w:themeColor="text1"/>
          <w:szCs w:val="24"/>
          <w:lang w:eastAsia="en-AU"/>
        </w:rPr>
        <w:t xml:space="preserve"> 336</w:t>
      </w:r>
      <w:r>
        <w:rPr>
          <w:rFonts w:eastAsia="Times New Roman" w:cs="Arial"/>
          <w:szCs w:val="20"/>
          <w:lang w:val="en" w:eastAsia="en-AU"/>
        </w:rPr>
        <w:t>–</w:t>
      </w:r>
      <w:r w:rsidRPr="00886EC9">
        <w:rPr>
          <w:color w:val="000000" w:themeColor="text1"/>
          <w:szCs w:val="24"/>
          <w:lang w:eastAsia="en-AU"/>
        </w:rPr>
        <w:t>345.</w:t>
      </w:r>
    </w:p>
    <w:sectPr w:rsidR="00886EC9" w:rsidRPr="0061518B" w:rsidSect="00086F2C">
      <w:headerReference w:type="default" r:id="rId36"/>
      <w:footerReference w:type="default" r:id="rId37"/>
      <w:pgSz w:w="11906" w:h="16838"/>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A7D1" w14:textId="77777777" w:rsidR="002A49E4" w:rsidRDefault="002A49E4" w:rsidP="00DE4E39">
      <w:pPr>
        <w:spacing w:after="0"/>
      </w:pPr>
      <w:r>
        <w:separator/>
      </w:r>
    </w:p>
    <w:p w14:paraId="3E69E228" w14:textId="77777777" w:rsidR="002A49E4" w:rsidRDefault="002A49E4"/>
  </w:endnote>
  <w:endnote w:type="continuationSeparator" w:id="0">
    <w:p w14:paraId="0487C026" w14:textId="77777777" w:rsidR="002A49E4" w:rsidRDefault="002A49E4" w:rsidP="00DE4E39">
      <w:pPr>
        <w:spacing w:after="0"/>
      </w:pPr>
      <w:r>
        <w:continuationSeparator/>
      </w:r>
    </w:p>
    <w:p w14:paraId="66E32C52" w14:textId="77777777" w:rsidR="002A49E4" w:rsidRDefault="002A49E4"/>
  </w:endnote>
  <w:endnote w:type="continuationNotice" w:id="1">
    <w:p w14:paraId="0745DC22" w14:textId="77777777" w:rsidR="002A49E4" w:rsidRDefault="002A49E4">
      <w:pPr>
        <w:spacing w:after="0"/>
      </w:pPr>
    </w:p>
    <w:p w14:paraId="1E1AA912" w14:textId="77777777" w:rsidR="002A49E4" w:rsidRDefault="002A4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F65D" w14:textId="2E2F7B3F" w:rsidR="005C4805" w:rsidRPr="005C4805" w:rsidRDefault="005C4805" w:rsidP="005C4805">
    <w:pPr>
      <w:pStyle w:val="Footer"/>
      <w:jc w:val="center"/>
      <w:rPr>
        <w:sz w:val="18"/>
        <w:szCs w:val="18"/>
        <w:lang w:val="en-US"/>
      </w:rPr>
    </w:pPr>
    <w:r>
      <w:rPr>
        <w:sz w:val="18"/>
        <w:szCs w:val="18"/>
        <w:lang w:val="en-US"/>
      </w:rPr>
      <w:t xml:space="preserve">Department of Agriculture, </w:t>
    </w:r>
    <w:proofErr w:type="gramStart"/>
    <w:r>
      <w:rPr>
        <w:sz w:val="18"/>
        <w:szCs w:val="18"/>
        <w:lang w:val="en-US"/>
      </w:rPr>
      <w:t>Water</w:t>
    </w:r>
    <w:proofErr w:type="gramEnd"/>
    <w:r>
      <w:rPr>
        <w:sz w:val="18"/>
        <w:szCs w:val="18"/>
        <w:lang w:val="en-US"/>
      </w:rPr>
      <w:t xml:space="preserve"> and the Environment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5B6B" w14:textId="77777777" w:rsidR="005C4805" w:rsidRDefault="005C4805" w:rsidP="006A65AB">
    <w:pPr>
      <w:pStyle w:val="Footer"/>
      <w:jc w:val="center"/>
      <w:rPr>
        <w:sz w:val="18"/>
        <w:szCs w:val="18"/>
      </w:rPr>
    </w:pPr>
    <w:r>
      <w:rPr>
        <w:sz w:val="18"/>
        <w:szCs w:val="18"/>
      </w:rPr>
      <w:t>Threatened Species Scientific Committee</w:t>
    </w:r>
  </w:p>
  <w:p w14:paraId="651BE3D9" w14:textId="77777777" w:rsidR="005C4805" w:rsidRPr="006A65AB" w:rsidRDefault="005C4805"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A3AA" w14:textId="77777777" w:rsidR="005C4805" w:rsidRDefault="005C4805" w:rsidP="00086F2C">
    <w:pPr>
      <w:pStyle w:val="Footer"/>
      <w:jc w:val="center"/>
      <w:rPr>
        <w:sz w:val="18"/>
        <w:szCs w:val="18"/>
      </w:rPr>
    </w:pPr>
    <w:r>
      <w:rPr>
        <w:sz w:val="18"/>
        <w:szCs w:val="18"/>
      </w:rPr>
      <w:t>Threatened Species Scientific Committee</w:t>
    </w:r>
  </w:p>
  <w:p w14:paraId="5CE36954" w14:textId="77777777" w:rsidR="005C4805" w:rsidRPr="00086F2C" w:rsidRDefault="005C4805"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DBD79" w14:textId="77777777" w:rsidR="002A49E4" w:rsidRDefault="002A49E4" w:rsidP="00DE4E39">
      <w:pPr>
        <w:spacing w:after="0"/>
      </w:pPr>
      <w:r>
        <w:separator/>
      </w:r>
    </w:p>
    <w:p w14:paraId="3B4A7D16" w14:textId="77777777" w:rsidR="002A49E4" w:rsidRDefault="002A49E4"/>
  </w:footnote>
  <w:footnote w:type="continuationSeparator" w:id="0">
    <w:p w14:paraId="218752FF" w14:textId="77777777" w:rsidR="002A49E4" w:rsidRDefault="002A49E4" w:rsidP="00DE4E39">
      <w:pPr>
        <w:spacing w:after="0"/>
      </w:pPr>
      <w:r>
        <w:continuationSeparator/>
      </w:r>
    </w:p>
    <w:p w14:paraId="5F87C81E" w14:textId="77777777" w:rsidR="002A49E4" w:rsidRDefault="002A49E4"/>
  </w:footnote>
  <w:footnote w:type="continuationNotice" w:id="1">
    <w:p w14:paraId="7D6DD172" w14:textId="77777777" w:rsidR="002A49E4" w:rsidRDefault="002A49E4">
      <w:pPr>
        <w:spacing w:after="0"/>
      </w:pPr>
    </w:p>
    <w:p w14:paraId="79090E4D" w14:textId="77777777" w:rsidR="002A49E4" w:rsidRDefault="002A49E4"/>
  </w:footnote>
  <w:footnote w:id="2">
    <w:p w14:paraId="6B4C1F53" w14:textId="5E98314B" w:rsidR="00E05448" w:rsidRPr="000452F1" w:rsidRDefault="00E05448">
      <w:pPr>
        <w:pStyle w:val="FootnoteText"/>
        <w:rPr>
          <w:color w:val="000000" w:themeColor="text1"/>
          <w:lang w:val="en-US"/>
        </w:rPr>
      </w:pPr>
      <w:r w:rsidRPr="000452F1">
        <w:rPr>
          <w:rStyle w:val="FootnoteReference"/>
          <w:color w:val="000000" w:themeColor="text1"/>
        </w:rPr>
        <w:footnoteRef/>
      </w:r>
      <w:r w:rsidRPr="000452F1">
        <w:rPr>
          <w:color w:val="000000" w:themeColor="text1"/>
        </w:rPr>
        <w:t xml:space="preserve"> </w:t>
      </w:r>
      <w:r w:rsidRPr="000452F1">
        <w:rPr>
          <w:color w:val="000000" w:themeColor="text1"/>
          <w:lang w:val="en-US"/>
        </w:rPr>
        <w:t>On average, across the patch. Canopy cover may be measured, for example, along a 50</w:t>
      </w:r>
      <w:r w:rsidR="00163A27" w:rsidRPr="000452F1">
        <w:rPr>
          <w:color w:val="000000" w:themeColor="text1"/>
          <w:lang w:val="en-US"/>
        </w:rPr>
        <w:t xml:space="preserve"> </w:t>
      </w:r>
      <w:r w:rsidRPr="000452F1">
        <w:rPr>
          <w:color w:val="000000" w:themeColor="text1"/>
          <w:lang w:val="en-US"/>
        </w:rPr>
        <w:t>m transect</w:t>
      </w:r>
      <w:r w:rsidR="00E47024" w:rsidRPr="000452F1">
        <w:rPr>
          <w:color w:val="000000" w:themeColor="text1"/>
          <w:lang w:val="en-US"/>
        </w:rPr>
        <w:t>.</w:t>
      </w:r>
    </w:p>
  </w:footnote>
  <w:footnote w:id="3">
    <w:p w14:paraId="0CFC510D" w14:textId="73E0D6F3" w:rsidR="00163A27" w:rsidRPr="000452F1" w:rsidRDefault="00163A27">
      <w:pPr>
        <w:pStyle w:val="FootnoteText"/>
        <w:rPr>
          <w:color w:val="000000" w:themeColor="text1"/>
          <w:lang w:val="en-US"/>
        </w:rPr>
      </w:pPr>
      <w:r w:rsidRPr="000452F1">
        <w:rPr>
          <w:rStyle w:val="FootnoteReference"/>
          <w:color w:val="000000" w:themeColor="text1"/>
        </w:rPr>
        <w:footnoteRef/>
      </w:r>
      <w:r w:rsidRPr="000452F1">
        <w:rPr>
          <w:color w:val="000000" w:themeColor="text1"/>
        </w:rPr>
        <w:t xml:space="preserve"> </w:t>
      </w:r>
      <w:r w:rsidRPr="000452F1">
        <w:rPr>
          <w:color w:val="000000" w:themeColor="text1"/>
          <w:lang w:val="en-US"/>
        </w:rPr>
        <w:t xml:space="preserve">Within a 20 x 20 m quadrat, with representative plots </w:t>
      </w:r>
      <w:r w:rsidR="00E47024" w:rsidRPr="000452F1">
        <w:rPr>
          <w:color w:val="000000" w:themeColor="text1"/>
          <w:lang w:val="en-US"/>
        </w:rPr>
        <w:t xml:space="preserve">sampled </w:t>
      </w:r>
      <w:r w:rsidRPr="000452F1">
        <w:rPr>
          <w:color w:val="000000" w:themeColor="text1"/>
          <w:lang w:val="en-US"/>
        </w:rPr>
        <w:t>across the patch.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9F24" w14:textId="349F6D73" w:rsidR="005C4805" w:rsidRPr="007A1FCF" w:rsidRDefault="003A4F4B" w:rsidP="005C4805">
    <w:pPr>
      <w:pStyle w:val="Footer"/>
      <w:rPr>
        <w:color w:val="000000" w:themeColor="text1"/>
        <w:sz w:val="18"/>
        <w:szCs w:val="18"/>
        <w:lang w:val="en-US"/>
      </w:rPr>
    </w:pPr>
    <w:sdt>
      <w:sdtPr>
        <w:rPr>
          <w:color w:val="000000" w:themeColor="text1"/>
          <w:sz w:val="18"/>
          <w:szCs w:val="18"/>
          <w:lang w:val="en-US"/>
        </w:rPr>
        <w:id w:val="-330366518"/>
        <w:docPartObj>
          <w:docPartGallery w:val="Watermarks"/>
          <w:docPartUnique/>
        </w:docPartObj>
      </w:sdtPr>
      <w:sdtEndPr/>
      <w:sdtContent>
        <w:r>
          <w:rPr>
            <w:noProof/>
            <w:color w:val="000000" w:themeColor="text1"/>
            <w:sz w:val="18"/>
            <w:szCs w:val="18"/>
            <w:lang w:val="en-US"/>
          </w:rPr>
          <w:pict w14:anchorId="5757D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C4805" w:rsidRPr="007A1FCF">
      <w:rPr>
        <w:color w:val="000000" w:themeColor="text1"/>
        <w:sz w:val="18"/>
        <w:szCs w:val="18"/>
        <w:lang w:val="en-US"/>
      </w:rPr>
      <w:t xml:space="preserve"> </w:t>
    </w:r>
    <w:r w:rsidR="005C4805">
      <w:rPr>
        <w:noProof/>
        <w:lang w:eastAsia="en-AU"/>
      </w:rPr>
      <w:drawing>
        <wp:inline distT="0" distB="0" distL="0" distR="0" wp14:anchorId="6336A64C" wp14:editId="4296A36D">
          <wp:extent cx="2417064" cy="7254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BA0E" w14:textId="77777777" w:rsidR="005C4805" w:rsidRDefault="005C4805" w:rsidP="006A65AB">
    <w:pPr>
      <w:pStyle w:val="Footer"/>
      <w:jc w:val="center"/>
      <w:rPr>
        <w:sz w:val="18"/>
        <w:szCs w:val="18"/>
        <w:lang w:val="en-US"/>
      </w:rPr>
    </w:pPr>
    <w:r w:rsidRPr="004A269D">
      <w:rPr>
        <w:color w:val="FF0000"/>
        <w:sz w:val="18"/>
        <w:szCs w:val="18"/>
        <w:lang w:val="en-US"/>
      </w:rPr>
      <w:t xml:space="preserve">TEC Name </w:t>
    </w:r>
    <w:r w:rsidRPr="004C5527">
      <w:rPr>
        <w:sz w:val="18"/>
        <w:szCs w:val="18"/>
        <w:lang w:val="en-US"/>
      </w:rPr>
      <w:t>Conservation Advice</w:t>
    </w:r>
  </w:p>
  <w:p w14:paraId="7D627483" w14:textId="515D3A38" w:rsidR="005C4805" w:rsidRDefault="005C4805" w:rsidP="006A65AB">
    <w:pPr>
      <w:pStyle w:val="Footer"/>
      <w:jc w:val="center"/>
      <w:rPr>
        <w:color w:val="808080" w:themeColor="background1" w:themeShade="80"/>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p w14:paraId="16C178B4" w14:textId="77777777" w:rsidR="005C4805" w:rsidRDefault="005C4805" w:rsidP="00086F2C">
    <w:pPr>
      <w:pStyle w:val="Footer"/>
      <w:jc w:val="center"/>
      <w:rPr>
        <w:sz w:val="18"/>
        <w:szCs w:val="18"/>
      </w:rPr>
    </w:pPr>
    <w:r>
      <w:rPr>
        <w:sz w:val="18"/>
        <w:szCs w:val="18"/>
      </w:rPr>
      <w:t>Threatened Species Scientific Committee</w:t>
    </w:r>
  </w:p>
  <w:p w14:paraId="174051D5" w14:textId="77777777" w:rsidR="005C4805" w:rsidRPr="006A65AB" w:rsidRDefault="005C4805"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5C4805" w:rsidRPr="006A65AB" w:rsidRDefault="005C4805" w:rsidP="006A65AB">
    <w:pPr>
      <w:pStyle w:val="Footer"/>
      <w:jc w:val="center"/>
      <w:rPr>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E148" w14:textId="103B5AB0" w:rsidR="005C4805" w:rsidRPr="007A1FCF" w:rsidRDefault="003A4F4B" w:rsidP="00086F2C">
    <w:pPr>
      <w:pStyle w:val="Footer"/>
      <w:jc w:val="center"/>
      <w:rPr>
        <w:color w:val="000000" w:themeColor="text1"/>
        <w:sz w:val="18"/>
        <w:szCs w:val="18"/>
        <w:lang w:val="en-US"/>
      </w:rPr>
    </w:pPr>
    <w:sdt>
      <w:sdtPr>
        <w:rPr>
          <w:color w:val="000000" w:themeColor="text1"/>
          <w:sz w:val="18"/>
          <w:szCs w:val="18"/>
          <w:lang w:val="en-US"/>
        </w:rPr>
        <w:id w:val="-2027632084"/>
        <w:docPartObj>
          <w:docPartGallery w:val="Watermarks"/>
          <w:docPartUnique/>
        </w:docPartObj>
      </w:sdtPr>
      <w:sdtEndPr/>
      <w:sdtContent>
        <w:r w:rsidR="000B045F">
          <w:rPr>
            <w:noProof/>
            <w:color w:val="000000" w:themeColor="text1"/>
            <w:sz w:val="18"/>
            <w:szCs w:val="18"/>
            <w:lang w:val="en-US"/>
          </w:rPr>
          <mc:AlternateContent>
            <mc:Choice Requires="wps">
              <w:drawing>
                <wp:anchor distT="0" distB="0" distL="114300" distR="114300" simplePos="0" relativeHeight="251657216" behindDoc="1" locked="0" layoutInCell="0" allowOverlap="1" wp14:anchorId="0007BAB6" wp14:editId="0BEE8C85">
                  <wp:simplePos x="0" y="0"/>
                  <wp:positionH relativeFrom="margin">
                    <wp:align>center</wp:align>
                  </wp:positionH>
                  <wp:positionV relativeFrom="margin">
                    <wp:align>center</wp:align>
                  </wp:positionV>
                  <wp:extent cx="5237480" cy="3142615"/>
                  <wp:effectExtent l="0" t="1143000" r="0" b="6578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600BB3" w14:textId="77777777" w:rsidR="000B045F" w:rsidRDefault="000B045F" w:rsidP="000B045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07BAB6" id="_x0000_t202" coordsize="21600,21600" o:spt="202" path="m,l,21600r21600,l21600,xe">
                  <v:stroke joinstyle="miter"/>
                  <v:path gradientshapeok="t" o:connecttype="rect"/>
                </v:shapetype>
                <v:shape id="WordArt 2" o:spid="_x0000_s1026"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" o:allowincell="f" filled="f" stroked="f">
                  <v:stroke joinstyle="round"/>
                  <o:lock v:ext="edit" shapetype="t"/>
                  <v:textbox style="mso-fit-shape-to-text:t">
                    <w:txbxContent>
                      <w:p w14:paraId="7F600BB3" w14:textId="77777777" w:rsidR="000B045F" w:rsidRDefault="000B045F" w:rsidP="000B045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5C4805" w:rsidRPr="007A1FCF">
      <w:rPr>
        <w:color w:val="000000" w:themeColor="text1"/>
        <w:sz w:val="18"/>
        <w:szCs w:val="18"/>
        <w:lang w:val="en-US"/>
      </w:rPr>
      <w:t xml:space="preserve">Ben Halls Gap Sphagnum Moss Cool Temperate Rainforest </w:t>
    </w:r>
    <w:r w:rsidR="001138D2">
      <w:rPr>
        <w:color w:val="000000" w:themeColor="text1"/>
        <w:sz w:val="18"/>
        <w:szCs w:val="18"/>
        <w:lang w:val="en-US"/>
      </w:rPr>
      <w:t xml:space="preserve">DRAFT </w:t>
    </w:r>
    <w:r w:rsidR="005C4805" w:rsidRPr="007A1FCF">
      <w:rPr>
        <w:color w:val="000000" w:themeColor="text1"/>
        <w:sz w:val="18"/>
        <w:szCs w:val="18"/>
        <w:lang w:val="en-US"/>
      </w:rPr>
      <w:t>Conservation Advice</w:t>
    </w:r>
  </w:p>
  <w:p w14:paraId="7BEA694F" w14:textId="1C17F816" w:rsidR="005C4805" w:rsidRPr="007A1FCF" w:rsidRDefault="001138D2" w:rsidP="00086F2C">
    <w:pPr>
      <w:pStyle w:val="Footer"/>
      <w:jc w:val="center"/>
      <w:rPr>
        <w:color w:val="000000" w:themeColor="text1"/>
        <w:sz w:val="18"/>
        <w:szCs w:val="18"/>
        <w:lang w:val="en-US"/>
      </w:rPr>
    </w:pPr>
    <w:r>
      <w:rPr>
        <w:color w:val="000000" w:themeColor="text1"/>
        <w:sz w:val="18"/>
        <w:szCs w:val="18"/>
        <w:lang w:val="en-US"/>
      </w:rPr>
      <w:t>Consultation</w:t>
    </w:r>
    <w:r w:rsidR="005C4805" w:rsidRPr="007A1FCF">
      <w:rPr>
        <w:color w:val="000000" w:themeColor="text1"/>
        <w:sz w:val="18"/>
        <w:szCs w:val="18"/>
        <w:lang w:val="en-US"/>
      </w:rPr>
      <w:t xml:space="preserve"> version</w:t>
    </w:r>
    <w:r w:rsidR="009F5603">
      <w:rPr>
        <w:color w:val="000000" w:themeColor="text1"/>
        <w:sz w:val="18"/>
        <w:szCs w:val="18"/>
        <w:lang w:val="en-US"/>
      </w:rPr>
      <w:t xml:space="preserve"> December</w:t>
    </w:r>
    <w:r w:rsidR="00D32A57" w:rsidRPr="0073773C">
      <w:rPr>
        <w:color w:val="000000" w:themeColor="text1"/>
        <w:sz w:val="18"/>
        <w:szCs w:val="18"/>
        <w:lang w:val="en-US"/>
      </w:rPr>
      <w:t xml:space="preserve"> </w:t>
    </w:r>
    <w:r w:rsidR="005C4805" w:rsidRPr="0073773C">
      <w:rPr>
        <w:color w:val="000000" w:themeColor="text1"/>
        <w:sz w:val="18"/>
        <w:szCs w:val="18"/>
        <w:lang w:val="en-US"/>
      </w:rPr>
      <w:t>2021</w:t>
    </w:r>
    <w:r w:rsidR="005C4805" w:rsidRPr="007A1FCF">
      <w:rPr>
        <w:color w:val="000000" w:themeColor="text1"/>
        <w:sz w:val="18"/>
        <w:szCs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A5D"/>
    <w:multiLevelType w:val="hybridMultilevel"/>
    <w:tmpl w:val="74BA6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31B90"/>
    <w:multiLevelType w:val="hybridMultilevel"/>
    <w:tmpl w:val="DF1E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15F19"/>
    <w:multiLevelType w:val="hybridMultilevel"/>
    <w:tmpl w:val="FB28F964"/>
    <w:lvl w:ilvl="0" w:tplc="01B283FE">
      <w:start w:val="1"/>
      <w:numFmt w:val="decimal"/>
      <w:pStyle w:val="AppendixCHeading2"/>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3C13C5"/>
    <w:multiLevelType w:val="hybridMultilevel"/>
    <w:tmpl w:val="288AB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53AE6"/>
    <w:multiLevelType w:val="hybridMultilevel"/>
    <w:tmpl w:val="65E8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70302"/>
    <w:multiLevelType w:val="hybridMultilevel"/>
    <w:tmpl w:val="4080E7CA"/>
    <w:lvl w:ilvl="0" w:tplc="D01A2C36">
      <w:start w:val="1"/>
      <w:numFmt w:val="decimal"/>
      <w:pStyle w:val="AppendixA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4C497F"/>
    <w:multiLevelType w:val="hybridMultilevel"/>
    <w:tmpl w:val="6E401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DB0F4D"/>
    <w:multiLevelType w:val="hybridMultilevel"/>
    <w:tmpl w:val="565C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055CA"/>
    <w:multiLevelType w:val="hybridMultilevel"/>
    <w:tmpl w:val="D990F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AA5311"/>
    <w:multiLevelType w:val="hybridMultilevel"/>
    <w:tmpl w:val="1522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CE0309"/>
    <w:multiLevelType w:val="hybridMultilevel"/>
    <w:tmpl w:val="478A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D55A07"/>
    <w:multiLevelType w:val="hybridMultilevel"/>
    <w:tmpl w:val="CA8AA85A"/>
    <w:lvl w:ilvl="0" w:tplc="108E6D06">
      <w:start w:val="1"/>
      <w:numFmt w:val="decimal"/>
      <w:pStyle w:val="AppendixBHeading2"/>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5C7052"/>
    <w:multiLevelType w:val="hybridMultilevel"/>
    <w:tmpl w:val="84344A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5E21FB"/>
    <w:multiLevelType w:val="hybridMultilevel"/>
    <w:tmpl w:val="F558F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4C5339"/>
    <w:multiLevelType w:val="hybridMultilevel"/>
    <w:tmpl w:val="15DAB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77F0D"/>
    <w:multiLevelType w:val="hybridMultilevel"/>
    <w:tmpl w:val="D58A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4A5689"/>
    <w:multiLevelType w:val="multilevel"/>
    <w:tmpl w:val="E04097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04E0844"/>
    <w:multiLevelType w:val="hybridMultilevel"/>
    <w:tmpl w:val="9F50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9100A2"/>
    <w:multiLevelType w:val="multilevel"/>
    <w:tmpl w:val="04DE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75D20"/>
    <w:multiLevelType w:val="hybridMultilevel"/>
    <w:tmpl w:val="7728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53046B"/>
    <w:multiLevelType w:val="hybridMultilevel"/>
    <w:tmpl w:val="D7BC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B4690"/>
    <w:multiLevelType w:val="hybridMultilevel"/>
    <w:tmpl w:val="A508B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F13471"/>
    <w:multiLevelType w:val="hybridMultilevel"/>
    <w:tmpl w:val="AAE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E612A"/>
    <w:multiLevelType w:val="hybridMultilevel"/>
    <w:tmpl w:val="B5225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944F5C"/>
    <w:multiLevelType w:val="multilevel"/>
    <w:tmpl w:val="92A8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AE50D2"/>
    <w:multiLevelType w:val="hybridMultilevel"/>
    <w:tmpl w:val="48EE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447A1E"/>
    <w:multiLevelType w:val="multilevel"/>
    <w:tmpl w:val="68BE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5A2578"/>
    <w:multiLevelType w:val="hybridMultilevel"/>
    <w:tmpl w:val="88AA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861CB2"/>
    <w:multiLevelType w:val="hybridMultilevel"/>
    <w:tmpl w:val="21FAD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5379E1"/>
    <w:multiLevelType w:val="hybridMultilevel"/>
    <w:tmpl w:val="D6365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F955FA"/>
    <w:multiLevelType w:val="hybridMultilevel"/>
    <w:tmpl w:val="5452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A107D1"/>
    <w:multiLevelType w:val="hybridMultilevel"/>
    <w:tmpl w:val="17EE4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A3630A"/>
    <w:multiLevelType w:val="hybridMultilevel"/>
    <w:tmpl w:val="1E90043E"/>
    <w:lvl w:ilvl="0" w:tplc="3A08BDE0">
      <w:start w:val="1"/>
      <w:numFmt w:val="bullet"/>
      <w:pStyle w:val="Consultationquestion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16"/>
  </w:num>
  <w:num w:numId="4">
    <w:abstractNumId w:val="27"/>
  </w:num>
  <w:num w:numId="5">
    <w:abstractNumId w:val="6"/>
  </w:num>
  <w:num w:numId="6">
    <w:abstractNumId w:val="19"/>
  </w:num>
  <w:num w:numId="7">
    <w:abstractNumId w:val="15"/>
  </w:num>
  <w:num w:numId="8">
    <w:abstractNumId w:val="17"/>
  </w:num>
  <w:num w:numId="9">
    <w:abstractNumId w:val="23"/>
  </w:num>
  <w:num w:numId="10">
    <w:abstractNumId w:val="32"/>
  </w:num>
  <w:num w:numId="11">
    <w:abstractNumId w:val="0"/>
  </w:num>
  <w:num w:numId="12">
    <w:abstractNumId w:val="11"/>
  </w:num>
  <w:num w:numId="13">
    <w:abstractNumId w:val="25"/>
  </w:num>
  <w:num w:numId="14">
    <w:abstractNumId w:val="14"/>
  </w:num>
  <w:num w:numId="15">
    <w:abstractNumId w:val="21"/>
  </w:num>
  <w:num w:numId="16">
    <w:abstractNumId w:val="24"/>
  </w:num>
  <w:num w:numId="17">
    <w:abstractNumId w:val="31"/>
  </w:num>
  <w:num w:numId="18">
    <w:abstractNumId w:val="4"/>
  </w:num>
  <w:num w:numId="19">
    <w:abstractNumId w:val="10"/>
  </w:num>
  <w:num w:numId="20">
    <w:abstractNumId w:val="5"/>
  </w:num>
  <w:num w:numId="21">
    <w:abstractNumId w:val="12"/>
  </w:num>
  <w:num w:numId="22">
    <w:abstractNumId w:val="2"/>
  </w:num>
  <w:num w:numId="23">
    <w:abstractNumId w:val="8"/>
  </w:num>
  <w:num w:numId="24">
    <w:abstractNumId w:val="28"/>
  </w:num>
  <w:num w:numId="25">
    <w:abstractNumId w:val="7"/>
  </w:num>
  <w:num w:numId="26">
    <w:abstractNumId w:val="1"/>
  </w:num>
  <w:num w:numId="27">
    <w:abstractNumId w:val="9"/>
  </w:num>
  <w:num w:numId="28">
    <w:abstractNumId w:val="29"/>
  </w:num>
  <w:num w:numId="29">
    <w:abstractNumId w:val="20"/>
  </w:num>
  <w:num w:numId="30">
    <w:abstractNumId w:val="26"/>
  </w:num>
  <w:num w:numId="31">
    <w:abstractNumId w:val="13"/>
  </w:num>
  <w:num w:numId="32">
    <w:abstractNumId w:val="3"/>
  </w:num>
  <w:num w:numId="33">
    <w:abstractNumId w:val="35"/>
  </w:num>
  <w:num w:numId="34">
    <w:abstractNumId w:val="18"/>
  </w:num>
  <w:num w:numId="35">
    <w:abstractNumId w:val="34"/>
  </w:num>
  <w:num w:numId="36">
    <w:abstractNumId w:val="22"/>
  </w:num>
  <w:num w:numId="37">
    <w:abstractNumId w:val="18"/>
  </w:num>
  <w:num w:numId="38">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B0"/>
    <w:rsid w:val="000027BE"/>
    <w:rsid w:val="00002F95"/>
    <w:rsid w:val="000032A6"/>
    <w:rsid w:val="00003A13"/>
    <w:rsid w:val="00006041"/>
    <w:rsid w:val="00006C70"/>
    <w:rsid w:val="00007213"/>
    <w:rsid w:val="00010573"/>
    <w:rsid w:val="00011597"/>
    <w:rsid w:val="00012F18"/>
    <w:rsid w:val="00012F72"/>
    <w:rsid w:val="00014361"/>
    <w:rsid w:val="00016AE1"/>
    <w:rsid w:val="0002021B"/>
    <w:rsid w:val="00021B21"/>
    <w:rsid w:val="000227F4"/>
    <w:rsid w:val="00022F80"/>
    <w:rsid w:val="00023D2A"/>
    <w:rsid w:val="00024EA1"/>
    <w:rsid w:val="00026ABF"/>
    <w:rsid w:val="000305DD"/>
    <w:rsid w:val="00032A44"/>
    <w:rsid w:val="00032A84"/>
    <w:rsid w:val="00034416"/>
    <w:rsid w:val="00036272"/>
    <w:rsid w:val="00037BE4"/>
    <w:rsid w:val="00043A0D"/>
    <w:rsid w:val="000452F1"/>
    <w:rsid w:val="00046372"/>
    <w:rsid w:val="00047ADB"/>
    <w:rsid w:val="00047B22"/>
    <w:rsid w:val="00051D51"/>
    <w:rsid w:val="00051D85"/>
    <w:rsid w:val="000524AF"/>
    <w:rsid w:val="00052B53"/>
    <w:rsid w:val="000530A1"/>
    <w:rsid w:val="00054057"/>
    <w:rsid w:val="00055104"/>
    <w:rsid w:val="0005561E"/>
    <w:rsid w:val="00056C81"/>
    <w:rsid w:val="00061F61"/>
    <w:rsid w:val="0006386C"/>
    <w:rsid w:val="000648DF"/>
    <w:rsid w:val="00064E43"/>
    <w:rsid w:val="0006637C"/>
    <w:rsid w:val="00067AC5"/>
    <w:rsid w:val="0007014C"/>
    <w:rsid w:val="00070276"/>
    <w:rsid w:val="00072BE3"/>
    <w:rsid w:val="000730D0"/>
    <w:rsid w:val="00074797"/>
    <w:rsid w:val="00075D20"/>
    <w:rsid w:val="0008042F"/>
    <w:rsid w:val="000810D5"/>
    <w:rsid w:val="000813EE"/>
    <w:rsid w:val="00082456"/>
    <w:rsid w:val="0008253D"/>
    <w:rsid w:val="00083319"/>
    <w:rsid w:val="00084655"/>
    <w:rsid w:val="00085254"/>
    <w:rsid w:val="000854A1"/>
    <w:rsid w:val="00086F2C"/>
    <w:rsid w:val="00087AA6"/>
    <w:rsid w:val="000908E3"/>
    <w:rsid w:val="00093F0C"/>
    <w:rsid w:val="000941F4"/>
    <w:rsid w:val="00095090"/>
    <w:rsid w:val="0009548B"/>
    <w:rsid w:val="00096A30"/>
    <w:rsid w:val="000970A0"/>
    <w:rsid w:val="000A03A9"/>
    <w:rsid w:val="000A24E2"/>
    <w:rsid w:val="000A427B"/>
    <w:rsid w:val="000A5648"/>
    <w:rsid w:val="000A652B"/>
    <w:rsid w:val="000A6894"/>
    <w:rsid w:val="000A6D5D"/>
    <w:rsid w:val="000B045F"/>
    <w:rsid w:val="000B08B3"/>
    <w:rsid w:val="000B0CE2"/>
    <w:rsid w:val="000B4CE0"/>
    <w:rsid w:val="000B55CB"/>
    <w:rsid w:val="000B5F95"/>
    <w:rsid w:val="000B7325"/>
    <w:rsid w:val="000B7356"/>
    <w:rsid w:val="000B7593"/>
    <w:rsid w:val="000B7933"/>
    <w:rsid w:val="000B7A21"/>
    <w:rsid w:val="000C0940"/>
    <w:rsid w:val="000C15AD"/>
    <w:rsid w:val="000C1F71"/>
    <w:rsid w:val="000C41E3"/>
    <w:rsid w:val="000D1F60"/>
    <w:rsid w:val="000D20D0"/>
    <w:rsid w:val="000D41B4"/>
    <w:rsid w:val="000D48D7"/>
    <w:rsid w:val="000D6251"/>
    <w:rsid w:val="000D7E20"/>
    <w:rsid w:val="000E0427"/>
    <w:rsid w:val="000E2F82"/>
    <w:rsid w:val="000E43FD"/>
    <w:rsid w:val="000E5225"/>
    <w:rsid w:val="000E6677"/>
    <w:rsid w:val="000E79AF"/>
    <w:rsid w:val="000F179D"/>
    <w:rsid w:val="000F1CE6"/>
    <w:rsid w:val="000F3580"/>
    <w:rsid w:val="000F41B4"/>
    <w:rsid w:val="000F4C3E"/>
    <w:rsid w:val="000F5DDB"/>
    <w:rsid w:val="000F5DE3"/>
    <w:rsid w:val="000F601D"/>
    <w:rsid w:val="000F64D4"/>
    <w:rsid w:val="00100CE8"/>
    <w:rsid w:val="001018E5"/>
    <w:rsid w:val="00101D3F"/>
    <w:rsid w:val="001030A3"/>
    <w:rsid w:val="0010333C"/>
    <w:rsid w:val="00110CE7"/>
    <w:rsid w:val="001113CB"/>
    <w:rsid w:val="001129BD"/>
    <w:rsid w:val="00112A94"/>
    <w:rsid w:val="001135BE"/>
    <w:rsid w:val="001138D2"/>
    <w:rsid w:val="00113F4E"/>
    <w:rsid w:val="00114BEA"/>
    <w:rsid w:val="00114D42"/>
    <w:rsid w:val="00115246"/>
    <w:rsid w:val="001154CB"/>
    <w:rsid w:val="00116CBE"/>
    <w:rsid w:val="001209DA"/>
    <w:rsid w:val="00121989"/>
    <w:rsid w:val="0012380F"/>
    <w:rsid w:val="00124EE9"/>
    <w:rsid w:val="00124EFC"/>
    <w:rsid w:val="001255A8"/>
    <w:rsid w:val="00125620"/>
    <w:rsid w:val="00126438"/>
    <w:rsid w:val="00127192"/>
    <w:rsid w:val="001279A5"/>
    <w:rsid w:val="001321DC"/>
    <w:rsid w:val="001321E4"/>
    <w:rsid w:val="00132474"/>
    <w:rsid w:val="0013591C"/>
    <w:rsid w:val="00137753"/>
    <w:rsid w:val="00140405"/>
    <w:rsid w:val="00140C9B"/>
    <w:rsid w:val="00141089"/>
    <w:rsid w:val="001415CA"/>
    <w:rsid w:val="001418C1"/>
    <w:rsid w:val="00142BE0"/>
    <w:rsid w:val="00142D40"/>
    <w:rsid w:val="001440B1"/>
    <w:rsid w:val="001441A0"/>
    <w:rsid w:val="00144A69"/>
    <w:rsid w:val="00145CAC"/>
    <w:rsid w:val="0014677D"/>
    <w:rsid w:val="00146BE8"/>
    <w:rsid w:val="001475F1"/>
    <w:rsid w:val="00151C9B"/>
    <w:rsid w:val="0015276F"/>
    <w:rsid w:val="001531A0"/>
    <w:rsid w:val="00153204"/>
    <w:rsid w:val="00156ACE"/>
    <w:rsid w:val="00156D2A"/>
    <w:rsid w:val="00157E9E"/>
    <w:rsid w:val="00160E61"/>
    <w:rsid w:val="001639F5"/>
    <w:rsid w:val="00163A27"/>
    <w:rsid w:val="001645A7"/>
    <w:rsid w:val="00164614"/>
    <w:rsid w:val="001647F6"/>
    <w:rsid w:val="00166B34"/>
    <w:rsid w:val="00167199"/>
    <w:rsid w:val="0017002F"/>
    <w:rsid w:val="00171575"/>
    <w:rsid w:val="00171B15"/>
    <w:rsid w:val="00172C85"/>
    <w:rsid w:val="00173E81"/>
    <w:rsid w:val="00174303"/>
    <w:rsid w:val="0017478A"/>
    <w:rsid w:val="00175ECF"/>
    <w:rsid w:val="00176C3E"/>
    <w:rsid w:val="0017737C"/>
    <w:rsid w:val="00181F87"/>
    <w:rsid w:val="00183D7B"/>
    <w:rsid w:val="00184CBD"/>
    <w:rsid w:val="001851E0"/>
    <w:rsid w:val="00186436"/>
    <w:rsid w:val="00186830"/>
    <w:rsid w:val="00190B1C"/>
    <w:rsid w:val="00190E12"/>
    <w:rsid w:val="00191381"/>
    <w:rsid w:val="001923E0"/>
    <w:rsid w:val="001950D8"/>
    <w:rsid w:val="00195C00"/>
    <w:rsid w:val="00195CFF"/>
    <w:rsid w:val="001A40BB"/>
    <w:rsid w:val="001A45F8"/>
    <w:rsid w:val="001A49B4"/>
    <w:rsid w:val="001A4FBF"/>
    <w:rsid w:val="001A5FD6"/>
    <w:rsid w:val="001A6D06"/>
    <w:rsid w:val="001A7B19"/>
    <w:rsid w:val="001B03B1"/>
    <w:rsid w:val="001B1221"/>
    <w:rsid w:val="001B1EC9"/>
    <w:rsid w:val="001B42EF"/>
    <w:rsid w:val="001B70D0"/>
    <w:rsid w:val="001B7D7D"/>
    <w:rsid w:val="001C09DA"/>
    <w:rsid w:val="001C20E6"/>
    <w:rsid w:val="001C3D2C"/>
    <w:rsid w:val="001C42E1"/>
    <w:rsid w:val="001C5644"/>
    <w:rsid w:val="001C6386"/>
    <w:rsid w:val="001C7C4A"/>
    <w:rsid w:val="001C8A2A"/>
    <w:rsid w:val="001D199B"/>
    <w:rsid w:val="001D19DD"/>
    <w:rsid w:val="001D26B2"/>
    <w:rsid w:val="001D492F"/>
    <w:rsid w:val="001D5319"/>
    <w:rsid w:val="001D5D40"/>
    <w:rsid w:val="001D67DF"/>
    <w:rsid w:val="001D8B48"/>
    <w:rsid w:val="001E0203"/>
    <w:rsid w:val="001E041F"/>
    <w:rsid w:val="001E07C7"/>
    <w:rsid w:val="001E1BBF"/>
    <w:rsid w:val="001E3D63"/>
    <w:rsid w:val="001E41A6"/>
    <w:rsid w:val="001E5635"/>
    <w:rsid w:val="001E67AD"/>
    <w:rsid w:val="001E7453"/>
    <w:rsid w:val="001F2039"/>
    <w:rsid w:val="001F27AD"/>
    <w:rsid w:val="001F3512"/>
    <w:rsid w:val="001F37BA"/>
    <w:rsid w:val="001F6381"/>
    <w:rsid w:val="001F6775"/>
    <w:rsid w:val="001F7075"/>
    <w:rsid w:val="002000CF"/>
    <w:rsid w:val="00200232"/>
    <w:rsid w:val="00200397"/>
    <w:rsid w:val="0020067B"/>
    <w:rsid w:val="00202756"/>
    <w:rsid w:val="00202858"/>
    <w:rsid w:val="002044CF"/>
    <w:rsid w:val="0020538C"/>
    <w:rsid w:val="00205589"/>
    <w:rsid w:val="0020722B"/>
    <w:rsid w:val="002074D5"/>
    <w:rsid w:val="00211231"/>
    <w:rsid w:val="002112E2"/>
    <w:rsid w:val="00211A02"/>
    <w:rsid w:val="00211B07"/>
    <w:rsid w:val="00212222"/>
    <w:rsid w:val="00214220"/>
    <w:rsid w:val="002147F1"/>
    <w:rsid w:val="00214E8B"/>
    <w:rsid w:val="002158B9"/>
    <w:rsid w:val="00215CD3"/>
    <w:rsid w:val="00216684"/>
    <w:rsid w:val="002169E4"/>
    <w:rsid w:val="00216BB7"/>
    <w:rsid w:val="00220358"/>
    <w:rsid w:val="00220FCD"/>
    <w:rsid w:val="00221D6B"/>
    <w:rsid w:val="00222F16"/>
    <w:rsid w:val="00223085"/>
    <w:rsid w:val="00225B2D"/>
    <w:rsid w:val="002311E6"/>
    <w:rsid w:val="00231B68"/>
    <w:rsid w:val="00232558"/>
    <w:rsid w:val="00232FA1"/>
    <w:rsid w:val="00232FEB"/>
    <w:rsid w:val="00233B91"/>
    <w:rsid w:val="00234D3C"/>
    <w:rsid w:val="00235438"/>
    <w:rsid w:val="002358F4"/>
    <w:rsid w:val="00236A64"/>
    <w:rsid w:val="00236D31"/>
    <w:rsid w:val="00236E93"/>
    <w:rsid w:val="002402AC"/>
    <w:rsid w:val="00243096"/>
    <w:rsid w:val="002431F9"/>
    <w:rsid w:val="002435C0"/>
    <w:rsid w:val="00244D32"/>
    <w:rsid w:val="00245940"/>
    <w:rsid w:val="002476C6"/>
    <w:rsid w:val="00251BCA"/>
    <w:rsid w:val="00251CB0"/>
    <w:rsid w:val="0025353F"/>
    <w:rsid w:val="00253891"/>
    <w:rsid w:val="002558C2"/>
    <w:rsid w:val="0025742B"/>
    <w:rsid w:val="00257B8C"/>
    <w:rsid w:val="002612B3"/>
    <w:rsid w:val="0026287E"/>
    <w:rsid w:val="0026345B"/>
    <w:rsid w:val="00264175"/>
    <w:rsid w:val="00272168"/>
    <w:rsid w:val="002737C3"/>
    <w:rsid w:val="0027405E"/>
    <w:rsid w:val="002740CB"/>
    <w:rsid w:val="002740FE"/>
    <w:rsid w:val="002763EE"/>
    <w:rsid w:val="00276E17"/>
    <w:rsid w:val="0027A61E"/>
    <w:rsid w:val="00280EB8"/>
    <w:rsid w:val="002822CE"/>
    <w:rsid w:val="002829D5"/>
    <w:rsid w:val="002878C7"/>
    <w:rsid w:val="00287F0F"/>
    <w:rsid w:val="00292546"/>
    <w:rsid w:val="00293663"/>
    <w:rsid w:val="00293FAC"/>
    <w:rsid w:val="002942A0"/>
    <w:rsid w:val="002948F7"/>
    <w:rsid w:val="00295162"/>
    <w:rsid w:val="00297FA7"/>
    <w:rsid w:val="002A06B3"/>
    <w:rsid w:val="002A0B92"/>
    <w:rsid w:val="002A1AF5"/>
    <w:rsid w:val="002A1B1F"/>
    <w:rsid w:val="002A2FB2"/>
    <w:rsid w:val="002A356B"/>
    <w:rsid w:val="002A47B6"/>
    <w:rsid w:val="002A49E4"/>
    <w:rsid w:val="002A5517"/>
    <w:rsid w:val="002A6946"/>
    <w:rsid w:val="002B2B6A"/>
    <w:rsid w:val="002B45AB"/>
    <w:rsid w:val="002B52AE"/>
    <w:rsid w:val="002B5C4D"/>
    <w:rsid w:val="002B708E"/>
    <w:rsid w:val="002B7B23"/>
    <w:rsid w:val="002C2276"/>
    <w:rsid w:val="002C314A"/>
    <w:rsid w:val="002C339D"/>
    <w:rsid w:val="002C3623"/>
    <w:rsid w:val="002C51B2"/>
    <w:rsid w:val="002C55D3"/>
    <w:rsid w:val="002C656B"/>
    <w:rsid w:val="002C671C"/>
    <w:rsid w:val="002C735A"/>
    <w:rsid w:val="002D25BD"/>
    <w:rsid w:val="002D4183"/>
    <w:rsid w:val="002D5633"/>
    <w:rsid w:val="002D684F"/>
    <w:rsid w:val="002D6AB0"/>
    <w:rsid w:val="002D6D32"/>
    <w:rsid w:val="002D71AD"/>
    <w:rsid w:val="002D764B"/>
    <w:rsid w:val="002E032A"/>
    <w:rsid w:val="002E0B63"/>
    <w:rsid w:val="002E3794"/>
    <w:rsid w:val="002E37C8"/>
    <w:rsid w:val="002E3E33"/>
    <w:rsid w:val="002E5B71"/>
    <w:rsid w:val="002E5FD1"/>
    <w:rsid w:val="002E60FE"/>
    <w:rsid w:val="002E6803"/>
    <w:rsid w:val="002E7690"/>
    <w:rsid w:val="002F0126"/>
    <w:rsid w:val="002F1EA3"/>
    <w:rsid w:val="002F2947"/>
    <w:rsid w:val="002F2C8F"/>
    <w:rsid w:val="002F64F8"/>
    <w:rsid w:val="002F70BF"/>
    <w:rsid w:val="002F7F61"/>
    <w:rsid w:val="003006F8"/>
    <w:rsid w:val="003008A1"/>
    <w:rsid w:val="00300AEA"/>
    <w:rsid w:val="00301A6B"/>
    <w:rsid w:val="00304C06"/>
    <w:rsid w:val="00306288"/>
    <w:rsid w:val="00306813"/>
    <w:rsid w:val="00306ACC"/>
    <w:rsid w:val="00307D58"/>
    <w:rsid w:val="00307EEA"/>
    <w:rsid w:val="0031205F"/>
    <w:rsid w:val="00313F52"/>
    <w:rsid w:val="00314169"/>
    <w:rsid w:val="0031574E"/>
    <w:rsid w:val="00320BB2"/>
    <w:rsid w:val="003211BD"/>
    <w:rsid w:val="00321BC5"/>
    <w:rsid w:val="003222AF"/>
    <w:rsid w:val="00323DB2"/>
    <w:rsid w:val="00324360"/>
    <w:rsid w:val="0032464B"/>
    <w:rsid w:val="00325160"/>
    <w:rsid w:val="00326B17"/>
    <w:rsid w:val="00327CE8"/>
    <w:rsid w:val="00327F5E"/>
    <w:rsid w:val="00332A0A"/>
    <w:rsid w:val="00332C6D"/>
    <w:rsid w:val="00333281"/>
    <w:rsid w:val="00333F82"/>
    <w:rsid w:val="00333FED"/>
    <w:rsid w:val="003340C7"/>
    <w:rsid w:val="003349E4"/>
    <w:rsid w:val="003357B6"/>
    <w:rsid w:val="0033606F"/>
    <w:rsid w:val="003369CA"/>
    <w:rsid w:val="00337113"/>
    <w:rsid w:val="00337399"/>
    <w:rsid w:val="00337652"/>
    <w:rsid w:val="00340A93"/>
    <w:rsid w:val="00341887"/>
    <w:rsid w:val="00343835"/>
    <w:rsid w:val="00343F34"/>
    <w:rsid w:val="0034586D"/>
    <w:rsid w:val="00345E9A"/>
    <w:rsid w:val="00347768"/>
    <w:rsid w:val="00350392"/>
    <w:rsid w:val="003506AD"/>
    <w:rsid w:val="00352322"/>
    <w:rsid w:val="0035373E"/>
    <w:rsid w:val="0035390A"/>
    <w:rsid w:val="00353FFE"/>
    <w:rsid w:val="0035484A"/>
    <w:rsid w:val="00354BC5"/>
    <w:rsid w:val="00354BFD"/>
    <w:rsid w:val="003550B9"/>
    <w:rsid w:val="00355576"/>
    <w:rsid w:val="00356543"/>
    <w:rsid w:val="00357C56"/>
    <w:rsid w:val="003608AC"/>
    <w:rsid w:val="00360C90"/>
    <w:rsid w:val="00370255"/>
    <w:rsid w:val="00372969"/>
    <w:rsid w:val="00373983"/>
    <w:rsid w:val="00375312"/>
    <w:rsid w:val="0037685B"/>
    <w:rsid w:val="00376BFC"/>
    <w:rsid w:val="003809F6"/>
    <w:rsid w:val="00380FE7"/>
    <w:rsid w:val="003827C1"/>
    <w:rsid w:val="00384149"/>
    <w:rsid w:val="00386933"/>
    <w:rsid w:val="00386CB0"/>
    <w:rsid w:val="003870D0"/>
    <w:rsid w:val="0039040C"/>
    <w:rsid w:val="0039079D"/>
    <w:rsid w:val="00394E87"/>
    <w:rsid w:val="0039542B"/>
    <w:rsid w:val="003963D5"/>
    <w:rsid w:val="00396E0B"/>
    <w:rsid w:val="003A071B"/>
    <w:rsid w:val="003A2DE5"/>
    <w:rsid w:val="003A34CD"/>
    <w:rsid w:val="003A34D3"/>
    <w:rsid w:val="003A3C65"/>
    <w:rsid w:val="003A4F4B"/>
    <w:rsid w:val="003A5AA4"/>
    <w:rsid w:val="003A630A"/>
    <w:rsid w:val="003B1D86"/>
    <w:rsid w:val="003B29A6"/>
    <w:rsid w:val="003B3464"/>
    <w:rsid w:val="003B3B5E"/>
    <w:rsid w:val="003B3BA2"/>
    <w:rsid w:val="003B5684"/>
    <w:rsid w:val="003B587F"/>
    <w:rsid w:val="003C0E75"/>
    <w:rsid w:val="003C0F36"/>
    <w:rsid w:val="003C2603"/>
    <w:rsid w:val="003C2F9B"/>
    <w:rsid w:val="003C49AD"/>
    <w:rsid w:val="003C49BA"/>
    <w:rsid w:val="003C4C14"/>
    <w:rsid w:val="003C4FE2"/>
    <w:rsid w:val="003C6AD1"/>
    <w:rsid w:val="003C6B88"/>
    <w:rsid w:val="003D1FB1"/>
    <w:rsid w:val="003D2C79"/>
    <w:rsid w:val="003D419D"/>
    <w:rsid w:val="003D4282"/>
    <w:rsid w:val="003D4938"/>
    <w:rsid w:val="003D4A66"/>
    <w:rsid w:val="003D5EF2"/>
    <w:rsid w:val="003D73EA"/>
    <w:rsid w:val="003D7645"/>
    <w:rsid w:val="003D7894"/>
    <w:rsid w:val="003E06F6"/>
    <w:rsid w:val="003E0F5D"/>
    <w:rsid w:val="003E3D87"/>
    <w:rsid w:val="003E424F"/>
    <w:rsid w:val="003E4A16"/>
    <w:rsid w:val="003F014C"/>
    <w:rsid w:val="003F3A48"/>
    <w:rsid w:val="003F4E5D"/>
    <w:rsid w:val="003F5DDB"/>
    <w:rsid w:val="003F7B07"/>
    <w:rsid w:val="003F7C31"/>
    <w:rsid w:val="003FAB82"/>
    <w:rsid w:val="00401CE0"/>
    <w:rsid w:val="00404D3E"/>
    <w:rsid w:val="00406596"/>
    <w:rsid w:val="00406BA9"/>
    <w:rsid w:val="004074A7"/>
    <w:rsid w:val="00407D98"/>
    <w:rsid w:val="0041007E"/>
    <w:rsid w:val="0041106A"/>
    <w:rsid w:val="00411383"/>
    <w:rsid w:val="004134AE"/>
    <w:rsid w:val="00413862"/>
    <w:rsid w:val="00416E27"/>
    <w:rsid w:val="00421148"/>
    <w:rsid w:val="004220F1"/>
    <w:rsid w:val="00424A97"/>
    <w:rsid w:val="00431C3D"/>
    <w:rsid w:val="00431F91"/>
    <w:rsid w:val="004327B3"/>
    <w:rsid w:val="00432B51"/>
    <w:rsid w:val="00432ED1"/>
    <w:rsid w:val="00433AD1"/>
    <w:rsid w:val="0043BC30"/>
    <w:rsid w:val="00441080"/>
    <w:rsid w:val="004425F7"/>
    <w:rsid w:val="00443CAE"/>
    <w:rsid w:val="00444B17"/>
    <w:rsid w:val="0044633A"/>
    <w:rsid w:val="004506C8"/>
    <w:rsid w:val="00450D8E"/>
    <w:rsid w:val="004528BE"/>
    <w:rsid w:val="00453C27"/>
    <w:rsid w:val="004543EF"/>
    <w:rsid w:val="00454E80"/>
    <w:rsid w:val="004556E4"/>
    <w:rsid w:val="00456A3F"/>
    <w:rsid w:val="004571EA"/>
    <w:rsid w:val="0045743F"/>
    <w:rsid w:val="004577DD"/>
    <w:rsid w:val="00460965"/>
    <w:rsid w:val="0046132A"/>
    <w:rsid w:val="0046203D"/>
    <w:rsid w:val="0046243D"/>
    <w:rsid w:val="00466619"/>
    <w:rsid w:val="0046691A"/>
    <w:rsid w:val="0047089F"/>
    <w:rsid w:val="004726BA"/>
    <w:rsid w:val="00473528"/>
    <w:rsid w:val="0047382C"/>
    <w:rsid w:val="00474224"/>
    <w:rsid w:val="004746EC"/>
    <w:rsid w:val="004748EB"/>
    <w:rsid w:val="0047494F"/>
    <w:rsid w:val="00477683"/>
    <w:rsid w:val="00481658"/>
    <w:rsid w:val="004830BE"/>
    <w:rsid w:val="004834BF"/>
    <w:rsid w:val="00483E42"/>
    <w:rsid w:val="00485BBF"/>
    <w:rsid w:val="0048749F"/>
    <w:rsid w:val="00487581"/>
    <w:rsid w:val="004957DB"/>
    <w:rsid w:val="00496226"/>
    <w:rsid w:val="00496309"/>
    <w:rsid w:val="00496455"/>
    <w:rsid w:val="00497395"/>
    <w:rsid w:val="004A1E5B"/>
    <w:rsid w:val="004A269D"/>
    <w:rsid w:val="004A537F"/>
    <w:rsid w:val="004A6896"/>
    <w:rsid w:val="004A6B37"/>
    <w:rsid w:val="004B0BF0"/>
    <w:rsid w:val="004B0E7F"/>
    <w:rsid w:val="004B2463"/>
    <w:rsid w:val="004B24A5"/>
    <w:rsid w:val="004B6893"/>
    <w:rsid w:val="004B7531"/>
    <w:rsid w:val="004C3DB3"/>
    <w:rsid w:val="004C48D5"/>
    <w:rsid w:val="004C4E77"/>
    <w:rsid w:val="004C5527"/>
    <w:rsid w:val="004D0383"/>
    <w:rsid w:val="004D096B"/>
    <w:rsid w:val="004D0BF2"/>
    <w:rsid w:val="004D1CE5"/>
    <w:rsid w:val="004D1DE2"/>
    <w:rsid w:val="004D21CC"/>
    <w:rsid w:val="004D3A97"/>
    <w:rsid w:val="004D56D4"/>
    <w:rsid w:val="004D6925"/>
    <w:rsid w:val="004E1DA7"/>
    <w:rsid w:val="004E34CB"/>
    <w:rsid w:val="004E3591"/>
    <w:rsid w:val="004E413A"/>
    <w:rsid w:val="004E50A0"/>
    <w:rsid w:val="004E630E"/>
    <w:rsid w:val="004E69A5"/>
    <w:rsid w:val="004E7B79"/>
    <w:rsid w:val="004E7E0F"/>
    <w:rsid w:val="004F203E"/>
    <w:rsid w:val="004F2512"/>
    <w:rsid w:val="004F2634"/>
    <w:rsid w:val="004F286E"/>
    <w:rsid w:val="004F3A6D"/>
    <w:rsid w:val="004F3C83"/>
    <w:rsid w:val="004F491C"/>
    <w:rsid w:val="004F5BD6"/>
    <w:rsid w:val="004F7C15"/>
    <w:rsid w:val="00500278"/>
    <w:rsid w:val="005003A8"/>
    <w:rsid w:val="00502082"/>
    <w:rsid w:val="00502CBD"/>
    <w:rsid w:val="00502F3B"/>
    <w:rsid w:val="0050411B"/>
    <w:rsid w:val="00505C04"/>
    <w:rsid w:val="00506944"/>
    <w:rsid w:val="00506D92"/>
    <w:rsid w:val="00510BCC"/>
    <w:rsid w:val="005166F6"/>
    <w:rsid w:val="0051719A"/>
    <w:rsid w:val="00517A31"/>
    <w:rsid w:val="00517EAC"/>
    <w:rsid w:val="00521F0C"/>
    <w:rsid w:val="00524B9B"/>
    <w:rsid w:val="005253AA"/>
    <w:rsid w:val="00525F3A"/>
    <w:rsid w:val="0052663E"/>
    <w:rsid w:val="00526711"/>
    <w:rsid w:val="00527D90"/>
    <w:rsid w:val="00527DFE"/>
    <w:rsid w:val="0053005A"/>
    <w:rsid w:val="00530C1B"/>
    <w:rsid w:val="00530EA7"/>
    <w:rsid w:val="00531362"/>
    <w:rsid w:val="00531527"/>
    <w:rsid w:val="0053301A"/>
    <w:rsid w:val="005337F5"/>
    <w:rsid w:val="00533FD5"/>
    <w:rsid w:val="005351F5"/>
    <w:rsid w:val="005364F0"/>
    <w:rsid w:val="00537399"/>
    <w:rsid w:val="00540FB4"/>
    <w:rsid w:val="00541499"/>
    <w:rsid w:val="0054151F"/>
    <w:rsid w:val="00543324"/>
    <w:rsid w:val="005442FD"/>
    <w:rsid w:val="00545844"/>
    <w:rsid w:val="005468A5"/>
    <w:rsid w:val="0054726F"/>
    <w:rsid w:val="00547D61"/>
    <w:rsid w:val="0055050B"/>
    <w:rsid w:val="0055155D"/>
    <w:rsid w:val="0055287E"/>
    <w:rsid w:val="00552D6A"/>
    <w:rsid w:val="00552E5F"/>
    <w:rsid w:val="00554ED9"/>
    <w:rsid w:val="00556985"/>
    <w:rsid w:val="005604E7"/>
    <w:rsid w:val="005609D4"/>
    <w:rsid w:val="00561A13"/>
    <w:rsid w:val="00562B64"/>
    <w:rsid w:val="0056511C"/>
    <w:rsid w:val="00565501"/>
    <w:rsid w:val="00570B0F"/>
    <w:rsid w:val="00571D67"/>
    <w:rsid w:val="005727D2"/>
    <w:rsid w:val="005736BA"/>
    <w:rsid w:val="00573BF2"/>
    <w:rsid w:val="00573CF5"/>
    <w:rsid w:val="005749AD"/>
    <w:rsid w:val="0057750C"/>
    <w:rsid w:val="00577658"/>
    <w:rsid w:val="00577AB6"/>
    <w:rsid w:val="00580175"/>
    <w:rsid w:val="0058117F"/>
    <w:rsid w:val="005811A3"/>
    <w:rsid w:val="00582986"/>
    <w:rsid w:val="00582B9D"/>
    <w:rsid w:val="005838E0"/>
    <w:rsid w:val="00585051"/>
    <w:rsid w:val="005877D6"/>
    <w:rsid w:val="0059045B"/>
    <w:rsid w:val="00590480"/>
    <w:rsid w:val="005921A2"/>
    <w:rsid w:val="00593469"/>
    <w:rsid w:val="0059348F"/>
    <w:rsid w:val="0059366A"/>
    <w:rsid w:val="00593975"/>
    <w:rsid w:val="00593FF9"/>
    <w:rsid w:val="0059414B"/>
    <w:rsid w:val="00594B8A"/>
    <w:rsid w:val="00595CC1"/>
    <w:rsid w:val="005964BD"/>
    <w:rsid w:val="005A0A37"/>
    <w:rsid w:val="005A115D"/>
    <w:rsid w:val="005A2045"/>
    <w:rsid w:val="005A25CE"/>
    <w:rsid w:val="005A404B"/>
    <w:rsid w:val="005A42E9"/>
    <w:rsid w:val="005A4836"/>
    <w:rsid w:val="005A73EE"/>
    <w:rsid w:val="005B0A9C"/>
    <w:rsid w:val="005B1DBA"/>
    <w:rsid w:val="005B302E"/>
    <w:rsid w:val="005B47CB"/>
    <w:rsid w:val="005B50F2"/>
    <w:rsid w:val="005C2D44"/>
    <w:rsid w:val="005C39C3"/>
    <w:rsid w:val="005C4572"/>
    <w:rsid w:val="005C4805"/>
    <w:rsid w:val="005C5EDF"/>
    <w:rsid w:val="005C633E"/>
    <w:rsid w:val="005D009E"/>
    <w:rsid w:val="005D0F75"/>
    <w:rsid w:val="005D1CA2"/>
    <w:rsid w:val="005D3C0A"/>
    <w:rsid w:val="005D4C23"/>
    <w:rsid w:val="005D4E9A"/>
    <w:rsid w:val="005D5386"/>
    <w:rsid w:val="005D7B1F"/>
    <w:rsid w:val="005E061C"/>
    <w:rsid w:val="005E0790"/>
    <w:rsid w:val="005E07EF"/>
    <w:rsid w:val="005E394D"/>
    <w:rsid w:val="005E410C"/>
    <w:rsid w:val="005E44B3"/>
    <w:rsid w:val="005E4AA8"/>
    <w:rsid w:val="005E6A90"/>
    <w:rsid w:val="005E6C6F"/>
    <w:rsid w:val="005E6E9C"/>
    <w:rsid w:val="005E786B"/>
    <w:rsid w:val="005F19DD"/>
    <w:rsid w:val="005F1FFC"/>
    <w:rsid w:val="005F236B"/>
    <w:rsid w:val="005F29DC"/>
    <w:rsid w:val="005F4386"/>
    <w:rsid w:val="005F56EF"/>
    <w:rsid w:val="005F58BD"/>
    <w:rsid w:val="005F5B99"/>
    <w:rsid w:val="005F728D"/>
    <w:rsid w:val="005F7B8B"/>
    <w:rsid w:val="005F7DB1"/>
    <w:rsid w:val="00600205"/>
    <w:rsid w:val="006008E6"/>
    <w:rsid w:val="00603095"/>
    <w:rsid w:val="0060438C"/>
    <w:rsid w:val="00604946"/>
    <w:rsid w:val="00604C40"/>
    <w:rsid w:val="00605494"/>
    <w:rsid w:val="00605BC4"/>
    <w:rsid w:val="00606098"/>
    <w:rsid w:val="006107A2"/>
    <w:rsid w:val="00610FC5"/>
    <w:rsid w:val="00611557"/>
    <w:rsid w:val="006126FB"/>
    <w:rsid w:val="00613B55"/>
    <w:rsid w:val="00614053"/>
    <w:rsid w:val="00614498"/>
    <w:rsid w:val="00614F99"/>
    <w:rsid w:val="0061518B"/>
    <w:rsid w:val="006159FB"/>
    <w:rsid w:val="006174E9"/>
    <w:rsid w:val="00617CE0"/>
    <w:rsid w:val="00620FF1"/>
    <w:rsid w:val="006217D7"/>
    <w:rsid w:val="0062456E"/>
    <w:rsid w:val="00624A20"/>
    <w:rsid w:val="0062526B"/>
    <w:rsid w:val="006253FD"/>
    <w:rsid w:val="00626AB4"/>
    <w:rsid w:val="00627EBB"/>
    <w:rsid w:val="00630270"/>
    <w:rsid w:val="0063085E"/>
    <w:rsid w:val="006327DC"/>
    <w:rsid w:val="00633A63"/>
    <w:rsid w:val="00633B03"/>
    <w:rsid w:val="006344A4"/>
    <w:rsid w:val="00635F81"/>
    <w:rsid w:val="006363A0"/>
    <w:rsid w:val="00636B31"/>
    <w:rsid w:val="00636E8F"/>
    <w:rsid w:val="00637297"/>
    <w:rsid w:val="00640C45"/>
    <w:rsid w:val="006428BB"/>
    <w:rsid w:val="006434A1"/>
    <w:rsid w:val="00645057"/>
    <w:rsid w:val="0064667C"/>
    <w:rsid w:val="00651820"/>
    <w:rsid w:val="00651B36"/>
    <w:rsid w:val="006520D6"/>
    <w:rsid w:val="00652420"/>
    <w:rsid w:val="00654294"/>
    <w:rsid w:val="00654A49"/>
    <w:rsid w:val="006551A0"/>
    <w:rsid w:val="006559F6"/>
    <w:rsid w:val="00660DB7"/>
    <w:rsid w:val="006612A4"/>
    <w:rsid w:val="00661563"/>
    <w:rsid w:val="006631AC"/>
    <w:rsid w:val="006643F7"/>
    <w:rsid w:val="00664909"/>
    <w:rsid w:val="00665DC5"/>
    <w:rsid w:val="00666032"/>
    <w:rsid w:val="00667532"/>
    <w:rsid w:val="0067061C"/>
    <w:rsid w:val="006708E3"/>
    <w:rsid w:val="00670B0B"/>
    <w:rsid w:val="006717CF"/>
    <w:rsid w:val="006731FE"/>
    <w:rsid w:val="00673E19"/>
    <w:rsid w:val="006757A9"/>
    <w:rsid w:val="0067600E"/>
    <w:rsid w:val="006760FC"/>
    <w:rsid w:val="00677FE0"/>
    <w:rsid w:val="0068135E"/>
    <w:rsid w:val="006818D2"/>
    <w:rsid w:val="00682E1B"/>
    <w:rsid w:val="00683814"/>
    <w:rsid w:val="006849BC"/>
    <w:rsid w:val="00684E02"/>
    <w:rsid w:val="00685139"/>
    <w:rsid w:val="006856B0"/>
    <w:rsid w:val="0068580D"/>
    <w:rsid w:val="006919B2"/>
    <w:rsid w:val="006939BB"/>
    <w:rsid w:val="00694044"/>
    <w:rsid w:val="006A0B39"/>
    <w:rsid w:val="006A1F67"/>
    <w:rsid w:val="006A23DE"/>
    <w:rsid w:val="006A325E"/>
    <w:rsid w:val="006A36CF"/>
    <w:rsid w:val="006A3AC8"/>
    <w:rsid w:val="006A4D4E"/>
    <w:rsid w:val="006A4E3F"/>
    <w:rsid w:val="006A4F1F"/>
    <w:rsid w:val="006A5065"/>
    <w:rsid w:val="006A5D8C"/>
    <w:rsid w:val="006A65AB"/>
    <w:rsid w:val="006A68E4"/>
    <w:rsid w:val="006A721D"/>
    <w:rsid w:val="006AE6AA"/>
    <w:rsid w:val="006B045A"/>
    <w:rsid w:val="006B0EEC"/>
    <w:rsid w:val="006B34A8"/>
    <w:rsid w:val="006B3C3D"/>
    <w:rsid w:val="006B4D46"/>
    <w:rsid w:val="006B631D"/>
    <w:rsid w:val="006B6D5E"/>
    <w:rsid w:val="006B75E8"/>
    <w:rsid w:val="006C0779"/>
    <w:rsid w:val="006C1A90"/>
    <w:rsid w:val="006C3FD4"/>
    <w:rsid w:val="006C4C1D"/>
    <w:rsid w:val="006C7442"/>
    <w:rsid w:val="006D1DD4"/>
    <w:rsid w:val="006D2704"/>
    <w:rsid w:val="006D29B8"/>
    <w:rsid w:val="006D2C26"/>
    <w:rsid w:val="006D3AC5"/>
    <w:rsid w:val="006D46C6"/>
    <w:rsid w:val="006D5C93"/>
    <w:rsid w:val="006E1195"/>
    <w:rsid w:val="006E16D6"/>
    <w:rsid w:val="006E4BB9"/>
    <w:rsid w:val="006E4C1F"/>
    <w:rsid w:val="006E510E"/>
    <w:rsid w:val="006F20FB"/>
    <w:rsid w:val="006F2815"/>
    <w:rsid w:val="006F388D"/>
    <w:rsid w:val="006F42E3"/>
    <w:rsid w:val="006F5737"/>
    <w:rsid w:val="006F6952"/>
    <w:rsid w:val="006F7DD0"/>
    <w:rsid w:val="00700178"/>
    <w:rsid w:val="00702214"/>
    <w:rsid w:val="00703C89"/>
    <w:rsid w:val="00706192"/>
    <w:rsid w:val="0070698D"/>
    <w:rsid w:val="0071099C"/>
    <w:rsid w:val="007129B1"/>
    <w:rsid w:val="00713317"/>
    <w:rsid w:val="00714380"/>
    <w:rsid w:val="0071498F"/>
    <w:rsid w:val="00720356"/>
    <w:rsid w:val="007241AB"/>
    <w:rsid w:val="00725447"/>
    <w:rsid w:val="00725E65"/>
    <w:rsid w:val="00726440"/>
    <w:rsid w:val="00727CF8"/>
    <w:rsid w:val="00727FE9"/>
    <w:rsid w:val="0073068D"/>
    <w:rsid w:val="00730FCD"/>
    <w:rsid w:val="007333E4"/>
    <w:rsid w:val="007365AB"/>
    <w:rsid w:val="00736A33"/>
    <w:rsid w:val="0073773C"/>
    <w:rsid w:val="00742A1E"/>
    <w:rsid w:val="00745AD4"/>
    <w:rsid w:val="00746258"/>
    <w:rsid w:val="0074696B"/>
    <w:rsid w:val="00747E20"/>
    <w:rsid w:val="00747EBF"/>
    <w:rsid w:val="00752E30"/>
    <w:rsid w:val="00753277"/>
    <w:rsid w:val="00753ADD"/>
    <w:rsid w:val="00753B70"/>
    <w:rsid w:val="00754514"/>
    <w:rsid w:val="00755F8D"/>
    <w:rsid w:val="00757AB7"/>
    <w:rsid w:val="00757EB7"/>
    <w:rsid w:val="00761071"/>
    <w:rsid w:val="00761290"/>
    <w:rsid w:val="00761719"/>
    <w:rsid w:val="00761A5A"/>
    <w:rsid w:val="00762AFA"/>
    <w:rsid w:val="007639AD"/>
    <w:rsid w:val="007642A3"/>
    <w:rsid w:val="00764426"/>
    <w:rsid w:val="00765575"/>
    <w:rsid w:val="007674E0"/>
    <w:rsid w:val="00767909"/>
    <w:rsid w:val="00767C24"/>
    <w:rsid w:val="00770F6A"/>
    <w:rsid w:val="0077190E"/>
    <w:rsid w:val="00772788"/>
    <w:rsid w:val="00772D38"/>
    <w:rsid w:val="00773951"/>
    <w:rsid w:val="00773F84"/>
    <w:rsid w:val="007746EC"/>
    <w:rsid w:val="0077510C"/>
    <w:rsid w:val="007767A1"/>
    <w:rsid w:val="0077725A"/>
    <w:rsid w:val="00780C45"/>
    <w:rsid w:val="0078152C"/>
    <w:rsid w:val="00781EA8"/>
    <w:rsid w:val="00783840"/>
    <w:rsid w:val="00784174"/>
    <w:rsid w:val="0078545F"/>
    <w:rsid w:val="007859AA"/>
    <w:rsid w:val="00786950"/>
    <w:rsid w:val="00787D4D"/>
    <w:rsid w:val="0079104B"/>
    <w:rsid w:val="007923E6"/>
    <w:rsid w:val="00792568"/>
    <w:rsid w:val="00792E29"/>
    <w:rsid w:val="00793A54"/>
    <w:rsid w:val="00793BEA"/>
    <w:rsid w:val="00794A74"/>
    <w:rsid w:val="007950BF"/>
    <w:rsid w:val="00795523"/>
    <w:rsid w:val="007A1FCF"/>
    <w:rsid w:val="007A22B3"/>
    <w:rsid w:val="007A2F1C"/>
    <w:rsid w:val="007A43E2"/>
    <w:rsid w:val="007A480C"/>
    <w:rsid w:val="007AED9B"/>
    <w:rsid w:val="007B1F80"/>
    <w:rsid w:val="007B27B9"/>
    <w:rsid w:val="007B2838"/>
    <w:rsid w:val="007B2DB7"/>
    <w:rsid w:val="007B3671"/>
    <w:rsid w:val="007B37CC"/>
    <w:rsid w:val="007B5FDE"/>
    <w:rsid w:val="007B7FA7"/>
    <w:rsid w:val="007C1602"/>
    <w:rsid w:val="007C2465"/>
    <w:rsid w:val="007C4430"/>
    <w:rsid w:val="007C4993"/>
    <w:rsid w:val="007C5168"/>
    <w:rsid w:val="007C53E4"/>
    <w:rsid w:val="007C56FB"/>
    <w:rsid w:val="007C5870"/>
    <w:rsid w:val="007C5B57"/>
    <w:rsid w:val="007C5ED6"/>
    <w:rsid w:val="007C5F74"/>
    <w:rsid w:val="007C6063"/>
    <w:rsid w:val="007C6A2A"/>
    <w:rsid w:val="007C6FB8"/>
    <w:rsid w:val="007D051B"/>
    <w:rsid w:val="007D0F32"/>
    <w:rsid w:val="007D2118"/>
    <w:rsid w:val="007D2A96"/>
    <w:rsid w:val="007D4387"/>
    <w:rsid w:val="007D445E"/>
    <w:rsid w:val="007D4621"/>
    <w:rsid w:val="007D5DD4"/>
    <w:rsid w:val="007D7B65"/>
    <w:rsid w:val="007E00A7"/>
    <w:rsid w:val="007E065F"/>
    <w:rsid w:val="007E0B64"/>
    <w:rsid w:val="007E1BE8"/>
    <w:rsid w:val="007E29ED"/>
    <w:rsid w:val="007E34B0"/>
    <w:rsid w:val="007E61F9"/>
    <w:rsid w:val="007E6420"/>
    <w:rsid w:val="007E7FE9"/>
    <w:rsid w:val="007F18FA"/>
    <w:rsid w:val="007F21C8"/>
    <w:rsid w:val="007F2E20"/>
    <w:rsid w:val="007F3B87"/>
    <w:rsid w:val="007F5714"/>
    <w:rsid w:val="00800345"/>
    <w:rsid w:val="008006C9"/>
    <w:rsid w:val="00800FB2"/>
    <w:rsid w:val="00801E6A"/>
    <w:rsid w:val="00802271"/>
    <w:rsid w:val="00803189"/>
    <w:rsid w:val="008045EA"/>
    <w:rsid w:val="008048BE"/>
    <w:rsid w:val="0080716B"/>
    <w:rsid w:val="008072C2"/>
    <w:rsid w:val="00807C64"/>
    <w:rsid w:val="008115AC"/>
    <w:rsid w:val="00813CAE"/>
    <w:rsid w:val="00814E7B"/>
    <w:rsid w:val="00815272"/>
    <w:rsid w:val="00815F68"/>
    <w:rsid w:val="00815F90"/>
    <w:rsid w:val="00821986"/>
    <w:rsid w:val="0082258B"/>
    <w:rsid w:val="00824136"/>
    <w:rsid w:val="00826DCF"/>
    <w:rsid w:val="00827ABB"/>
    <w:rsid w:val="008323DB"/>
    <w:rsid w:val="00832E4C"/>
    <w:rsid w:val="00833825"/>
    <w:rsid w:val="00834472"/>
    <w:rsid w:val="00834C87"/>
    <w:rsid w:val="00835238"/>
    <w:rsid w:val="00835E00"/>
    <w:rsid w:val="008361B3"/>
    <w:rsid w:val="00837279"/>
    <w:rsid w:val="0084052F"/>
    <w:rsid w:val="00840B63"/>
    <w:rsid w:val="00841539"/>
    <w:rsid w:val="00843C0C"/>
    <w:rsid w:val="00845129"/>
    <w:rsid w:val="00845536"/>
    <w:rsid w:val="0084579F"/>
    <w:rsid w:val="008471A8"/>
    <w:rsid w:val="0085107C"/>
    <w:rsid w:val="0085185F"/>
    <w:rsid w:val="00854362"/>
    <w:rsid w:val="00854932"/>
    <w:rsid w:val="00855988"/>
    <w:rsid w:val="00855DC6"/>
    <w:rsid w:val="00856991"/>
    <w:rsid w:val="00857561"/>
    <w:rsid w:val="0085A98E"/>
    <w:rsid w:val="008628C0"/>
    <w:rsid w:val="00863C2E"/>
    <w:rsid w:val="0086453F"/>
    <w:rsid w:val="00864D92"/>
    <w:rsid w:val="008651AC"/>
    <w:rsid w:val="00865FF3"/>
    <w:rsid w:val="008665DC"/>
    <w:rsid w:val="008669C1"/>
    <w:rsid w:val="00867EAD"/>
    <w:rsid w:val="00873202"/>
    <w:rsid w:val="008737CC"/>
    <w:rsid w:val="00873E6C"/>
    <w:rsid w:val="00873F83"/>
    <w:rsid w:val="00874455"/>
    <w:rsid w:val="00876307"/>
    <w:rsid w:val="008819E4"/>
    <w:rsid w:val="00881F9E"/>
    <w:rsid w:val="00882AA8"/>
    <w:rsid w:val="00882D6E"/>
    <w:rsid w:val="00886EC9"/>
    <w:rsid w:val="00887E26"/>
    <w:rsid w:val="0088ACF1"/>
    <w:rsid w:val="0089225A"/>
    <w:rsid w:val="00892568"/>
    <w:rsid w:val="00893AD8"/>
    <w:rsid w:val="00893D64"/>
    <w:rsid w:val="00895160"/>
    <w:rsid w:val="008966F2"/>
    <w:rsid w:val="0089768D"/>
    <w:rsid w:val="008A0ED3"/>
    <w:rsid w:val="008A1F31"/>
    <w:rsid w:val="008A22EE"/>
    <w:rsid w:val="008A255F"/>
    <w:rsid w:val="008A3BDC"/>
    <w:rsid w:val="008A3F32"/>
    <w:rsid w:val="008A4FB9"/>
    <w:rsid w:val="008A63F2"/>
    <w:rsid w:val="008A659B"/>
    <w:rsid w:val="008A726D"/>
    <w:rsid w:val="008A7637"/>
    <w:rsid w:val="008B0CA1"/>
    <w:rsid w:val="008B37A2"/>
    <w:rsid w:val="008B4406"/>
    <w:rsid w:val="008B4B3A"/>
    <w:rsid w:val="008B7A6B"/>
    <w:rsid w:val="008B7E40"/>
    <w:rsid w:val="008C0CF1"/>
    <w:rsid w:val="008C1A18"/>
    <w:rsid w:val="008C1F41"/>
    <w:rsid w:val="008C27B5"/>
    <w:rsid w:val="008C328C"/>
    <w:rsid w:val="008C3ACE"/>
    <w:rsid w:val="008C3D55"/>
    <w:rsid w:val="008C585D"/>
    <w:rsid w:val="008C5A7B"/>
    <w:rsid w:val="008C5C02"/>
    <w:rsid w:val="008C6F34"/>
    <w:rsid w:val="008D0007"/>
    <w:rsid w:val="008D223F"/>
    <w:rsid w:val="008D27EF"/>
    <w:rsid w:val="008D2A7F"/>
    <w:rsid w:val="008D40A2"/>
    <w:rsid w:val="008D54C3"/>
    <w:rsid w:val="008E2852"/>
    <w:rsid w:val="008E2FEF"/>
    <w:rsid w:val="008E3131"/>
    <w:rsid w:val="008E3F36"/>
    <w:rsid w:val="008E5AB3"/>
    <w:rsid w:val="008E5F6C"/>
    <w:rsid w:val="008E6E94"/>
    <w:rsid w:val="008E7150"/>
    <w:rsid w:val="008E74C6"/>
    <w:rsid w:val="008F168A"/>
    <w:rsid w:val="008F17AB"/>
    <w:rsid w:val="008F1CC3"/>
    <w:rsid w:val="008F1E1D"/>
    <w:rsid w:val="008F2A87"/>
    <w:rsid w:val="008F3289"/>
    <w:rsid w:val="008F430A"/>
    <w:rsid w:val="008F4CE6"/>
    <w:rsid w:val="008F7C13"/>
    <w:rsid w:val="00902805"/>
    <w:rsid w:val="00902D31"/>
    <w:rsid w:val="00902DD7"/>
    <w:rsid w:val="0090350A"/>
    <w:rsid w:val="0090406F"/>
    <w:rsid w:val="009043B5"/>
    <w:rsid w:val="00905ED3"/>
    <w:rsid w:val="00920304"/>
    <w:rsid w:val="0092345B"/>
    <w:rsid w:val="00924650"/>
    <w:rsid w:val="00924F84"/>
    <w:rsid w:val="00926F27"/>
    <w:rsid w:val="00927717"/>
    <w:rsid w:val="009308C3"/>
    <w:rsid w:val="009311E3"/>
    <w:rsid w:val="00932374"/>
    <w:rsid w:val="00933753"/>
    <w:rsid w:val="0093554B"/>
    <w:rsid w:val="00935C96"/>
    <w:rsid w:val="009364CD"/>
    <w:rsid w:val="00940455"/>
    <w:rsid w:val="00940783"/>
    <w:rsid w:val="00943882"/>
    <w:rsid w:val="00943B17"/>
    <w:rsid w:val="00945D73"/>
    <w:rsid w:val="00946710"/>
    <w:rsid w:val="00947B27"/>
    <w:rsid w:val="00951290"/>
    <w:rsid w:val="009514C3"/>
    <w:rsid w:val="00952952"/>
    <w:rsid w:val="00952DCB"/>
    <w:rsid w:val="0095393F"/>
    <w:rsid w:val="009544F4"/>
    <w:rsid w:val="00956D4A"/>
    <w:rsid w:val="00960BCA"/>
    <w:rsid w:val="009612B7"/>
    <w:rsid w:val="00964EA1"/>
    <w:rsid w:val="00966353"/>
    <w:rsid w:val="00966AAE"/>
    <w:rsid w:val="00966DFC"/>
    <w:rsid w:val="00970A57"/>
    <w:rsid w:val="009711A1"/>
    <w:rsid w:val="009745DD"/>
    <w:rsid w:val="00974E19"/>
    <w:rsid w:val="00977BB5"/>
    <w:rsid w:val="00982525"/>
    <w:rsid w:val="00982BD6"/>
    <w:rsid w:val="00983E4F"/>
    <w:rsid w:val="00983F69"/>
    <w:rsid w:val="00984B02"/>
    <w:rsid w:val="00985911"/>
    <w:rsid w:val="009860B0"/>
    <w:rsid w:val="00986D83"/>
    <w:rsid w:val="00987C2A"/>
    <w:rsid w:val="00990060"/>
    <w:rsid w:val="00990DB0"/>
    <w:rsid w:val="00990EB2"/>
    <w:rsid w:val="00991DE1"/>
    <w:rsid w:val="0099330D"/>
    <w:rsid w:val="00995021"/>
    <w:rsid w:val="00997F21"/>
    <w:rsid w:val="009A010E"/>
    <w:rsid w:val="009A04C8"/>
    <w:rsid w:val="009A3A1A"/>
    <w:rsid w:val="009A526A"/>
    <w:rsid w:val="009A5797"/>
    <w:rsid w:val="009A660B"/>
    <w:rsid w:val="009A6D6B"/>
    <w:rsid w:val="009B0CB5"/>
    <w:rsid w:val="009B10EB"/>
    <w:rsid w:val="009B4C5E"/>
    <w:rsid w:val="009B4E73"/>
    <w:rsid w:val="009B660E"/>
    <w:rsid w:val="009B6762"/>
    <w:rsid w:val="009B7DFB"/>
    <w:rsid w:val="009C0201"/>
    <w:rsid w:val="009C0C00"/>
    <w:rsid w:val="009C30E6"/>
    <w:rsid w:val="009C41D4"/>
    <w:rsid w:val="009C4232"/>
    <w:rsid w:val="009C56BA"/>
    <w:rsid w:val="009C59B6"/>
    <w:rsid w:val="009C7E66"/>
    <w:rsid w:val="009D02B8"/>
    <w:rsid w:val="009D217B"/>
    <w:rsid w:val="009D23AD"/>
    <w:rsid w:val="009D3175"/>
    <w:rsid w:val="009D39F0"/>
    <w:rsid w:val="009D45F8"/>
    <w:rsid w:val="009E0169"/>
    <w:rsid w:val="009E255D"/>
    <w:rsid w:val="009E278B"/>
    <w:rsid w:val="009E4B7A"/>
    <w:rsid w:val="009E5160"/>
    <w:rsid w:val="009E534E"/>
    <w:rsid w:val="009E5483"/>
    <w:rsid w:val="009E6119"/>
    <w:rsid w:val="009E6639"/>
    <w:rsid w:val="009E77E5"/>
    <w:rsid w:val="009E7800"/>
    <w:rsid w:val="009E7E9F"/>
    <w:rsid w:val="009F0335"/>
    <w:rsid w:val="009F0CCE"/>
    <w:rsid w:val="009F2A94"/>
    <w:rsid w:val="009F330A"/>
    <w:rsid w:val="009F51A9"/>
    <w:rsid w:val="009F5603"/>
    <w:rsid w:val="009F78BD"/>
    <w:rsid w:val="00A01C5D"/>
    <w:rsid w:val="00A07FE0"/>
    <w:rsid w:val="00A10972"/>
    <w:rsid w:val="00A10C87"/>
    <w:rsid w:val="00A10FF6"/>
    <w:rsid w:val="00A12469"/>
    <w:rsid w:val="00A12A7B"/>
    <w:rsid w:val="00A168C7"/>
    <w:rsid w:val="00A17EFE"/>
    <w:rsid w:val="00A20F92"/>
    <w:rsid w:val="00A23AD7"/>
    <w:rsid w:val="00A24ACF"/>
    <w:rsid w:val="00A25F42"/>
    <w:rsid w:val="00A26216"/>
    <w:rsid w:val="00A264CF"/>
    <w:rsid w:val="00A27632"/>
    <w:rsid w:val="00A30F68"/>
    <w:rsid w:val="00A31022"/>
    <w:rsid w:val="00A3181B"/>
    <w:rsid w:val="00A3478E"/>
    <w:rsid w:val="00A3675E"/>
    <w:rsid w:val="00A37AE5"/>
    <w:rsid w:val="00A40695"/>
    <w:rsid w:val="00A41BD1"/>
    <w:rsid w:val="00A460FC"/>
    <w:rsid w:val="00A47500"/>
    <w:rsid w:val="00A47F50"/>
    <w:rsid w:val="00A5016F"/>
    <w:rsid w:val="00A50FB2"/>
    <w:rsid w:val="00A5119C"/>
    <w:rsid w:val="00A52FC7"/>
    <w:rsid w:val="00A53B93"/>
    <w:rsid w:val="00A546EF"/>
    <w:rsid w:val="00A567AF"/>
    <w:rsid w:val="00A56B01"/>
    <w:rsid w:val="00A57088"/>
    <w:rsid w:val="00A60CF6"/>
    <w:rsid w:val="00A60F31"/>
    <w:rsid w:val="00A647EE"/>
    <w:rsid w:val="00A66719"/>
    <w:rsid w:val="00A673B4"/>
    <w:rsid w:val="00A7105D"/>
    <w:rsid w:val="00A7263C"/>
    <w:rsid w:val="00A728B2"/>
    <w:rsid w:val="00A72CF7"/>
    <w:rsid w:val="00A73743"/>
    <w:rsid w:val="00A74088"/>
    <w:rsid w:val="00A7488C"/>
    <w:rsid w:val="00A749EF"/>
    <w:rsid w:val="00A75DAB"/>
    <w:rsid w:val="00A75DE0"/>
    <w:rsid w:val="00A7760B"/>
    <w:rsid w:val="00A813A6"/>
    <w:rsid w:val="00A83672"/>
    <w:rsid w:val="00A84AEA"/>
    <w:rsid w:val="00A851FD"/>
    <w:rsid w:val="00A8540A"/>
    <w:rsid w:val="00A854EF"/>
    <w:rsid w:val="00A87619"/>
    <w:rsid w:val="00A91200"/>
    <w:rsid w:val="00A9135F"/>
    <w:rsid w:val="00A924C7"/>
    <w:rsid w:val="00A93A14"/>
    <w:rsid w:val="00A95A5C"/>
    <w:rsid w:val="00A95B0A"/>
    <w:rsid w:val="00A95FA7"/>
    <w:rsid w:val="00A96A4F"/>
    <w:rsid w:val="00A96CAD"/>
    <w:rsid w:val="00A96CE4"/>
    <w:rsid w:val="00A977B6"/>
    <w:rsid w:val="00AA0D7C"/>
    <w:rsid w:val="00AA2B78"/>
    <w:rsid w:val="00AA4444"/>
    <w:rsid w:val="00AA69DD"/>
    <w:rsid w:val="00AA7BB5"/>
    <w:rsid w:val="00AB0074"/>
    <w:rsid w:val="00AB00A1"/>
    <w:rsid w:val="00AB049E"/>
    <w:rsid w:val="00AB142B"/>
    <w:rsid w:val="00AB1735"/>
    <w:rsid w:val="00AB45A2"/>
    <w:rsid w:val="00AB4A8A"/>
    <w:rsid w:val="00AB57A9"/>
    <w:rsid w:val="00AB6C10"/>
    <w:rsid w:val="00AB7619"/>
    <w:rsid w:val="00AC1C30"/>
    <w:rsid w:val="00AC255C"/>
    <w:rsid w:val="00AC32F4"/>
    <w:rsid w:val="00AC34DB"/>
    <w:rsid w:val="00AC5094"/>
    <w:rsid w:val="00AC60B7"/>
    <w:rsid w:val="00AC74C1"/>
    <w:rsid w:val="00AD0C83"/>
    <w:rsid w:val="00AD208C"/>
    <w:rsid w:val="00AD2ECE"/>
    <w:rsid w:val="00AD3183"/>
    <w:rsid w:val="00AD3B90"/>
    <w:rsid w:val="00AD40F0"/>
    <w:rsid w:val="00AD7A82"/>
    <w:rsid w:val="00AE0162"/>
    <w:rsid w:val="00AE0431"/>
    <w:rsid w:val="00AE04EF"/>
    <w:rsid w:val="00AE0868"/>
    <w:rsid w:val="00AE649F"/>
    <w:rsid w:val="00AE6AA2"/>
    <w:rsid w:val="00AF3433"/>
    <w:rsid w:val="00AF3DD9"/>
    <w:rsid w:val="00AF4CCD"/>
    <w:rsid w:val="00AF683E"/>
    <w:rsid w:val="00AF6C8D"/>
    <w:rsid w:val="00AF738F"/>
    <w:rsid w:val="00B00E86"/>
    <w:rsid w:val="00B01CD1"/>
    <w:rsid w:val="00B0217D"/>
    <w:rsid w:val="00B0278F"/>
    <w:rsid w:val="00B033A6"/>
    <w:rsid w:val="00B03EDB"/>
    <w:rsid w:val="00B0448E"/>
    <w:rsid w:val="00B04593"/>
    <w:rsid w:val="00B050AD"/>
    <w:rsid w:val="00B051E0"/>
    <w:rsid w:val="00B0653B"/>
    <w:rsid w:val="00B06749"/>
    <w:rsid w:val="00B0736C"/>
    <w:rsid w:val="00B07782"/>
    <w:rsid w:val="00B10287"/>
    <w:rsid w:val="00B117BA"/>
    <w:rsid w:val="00B11874"/>
    <w:rsid w:val="00B1237C"/>
    <w:rsid w:val="00B1370C"/>
    <w:rsid w:val="00B1496C"/>
    <w:rsid w:val="00B14979"/>
    <w:rsid w:val="00B14C8E"/>
    <w:rsid w:val="00B152F7"/>
    <w:rsid w:val="00B16A2C"/>
    <w:rsid w:val="00B17065"/>
    <w:rsid w:val="00B17150"/>
    <w:rsid w:val="00B20058"/>
    <w:rsid w:val="00B203F2"/>
    <w:rsid w:val="00B21244"/>
    <w:rsid w:val="00B23F5B"/>
    <w:rsid w:val="00B263CB"/>
    <w:rsid w:val="00B26849"/>
    <w:rsid w:val="00B27C70"/>
    <w:rsid w:val="00B309CC"/>
    <w:rsid w:val="00B310C4"/>
    <w:rsid w:val="00B31AC6"/>
    <w:rsid w:val="00B31C33"/>
    <w:rsid w:val="00B32385"/>
    <w:rsid w:val="00B32A99"/>
    <w:rsid w:val="00B3340E"/>
    <w:rsid w:val="00B3360E"/>
    <w:rsid w:val="00B33EE9"/>
    <w:rsid w:val="00B34C26"/>
    <w:rsid w:val="00B34DFF"/>
    <w:rsid w:val="00B40FE8"/>
    <w:rsid w:val="00B41350"/>
    <w:rsid w:val="00B42C09"/>
    <w:rsid w:val="00B44382"/>
    <w:rsid w:val="00B45280"/>
    <w:rsid w:val="00B4566D"/>
    <w:rsid w:val="00B456D0"/>
    <w:rsid w:val="00B45742"/>
    <w:rsid w:val="00B50F6F"/>
    <w:rsid w:val="00B51AE7"/>
    <w:rsid w:val="00B52ABB"/>
    <w:rsid w:val="00B52D50"/>
    <w:rsid w:val="00B52F08"/>
    <w:rsid w:val="00B53364"/>
    <w:rsid w:val="00B543DB"/>
    <w:rsid w:val="00B6010B"/>
    <w:rsid w:val="00B60580"/>
    <w:rsid w:val="00B62AC6"/>
    <w:rsid w:val="00B62E02"/>
    <w:rsid w:val="00B630B6"/>
    <w:rsid w:val="00B6364F"/>
    <w:rsid w:val="00B6679E"/>
    <w:rsid w:val="00B66BDB"/>
    <w:rsid w:val="00B70BC6"/>
    <w:rsid w:val="00B71748"/>
    <w:rsid w:val="00B71BA6"/>
    <w:rsid w:val="00B724FD"/>
    <w:rsid w:val="00B7413D"/>
    <w:rsid w:val="00B750A1"/>
    <w:rsid w:val="00B75B07"/>
    <w:rsid w:val="00B77890"/>
    <w:rsid w:val="00B81CD7"/>
    <w:rsid w:val="00B83032"/>
    <w:rsid w:val="00B850FB"/>
    <w:rsid w:val="00B86A66"/>
    <w:rsid w:val="00B86F45"/>
    <w:rsid w:val="00B947BB"/>
    <w:rsid w:val="00BA0F11"/>
    <w:rsid w:val="00BA2D67"/>
    <w:rsid w:val="00BA2F5E"/>
    <w:rsid w:val="00BA4751"/>
    <w:rsid w:val="00BA4F1D"/>
    <w:rsid w:val="00BA557E"/>
    <w:rsid w:val="00BA5F09"/>
    <w:rsid w:val="00BB0795"/>
    <w:rsid w:val="00BB2422"/>
    <w:rsid w:val="00BB2540"/>
    <w:rsid w:val="00BB25C1"/>
    <w:rsid w:val="00BB2FFA"/>
    <w:rsid w:val="00BB336C"/>
    <w:rsid w:val="00BB340E"/>
    <w:rsid w:val="00BB4729"/>
    <w:rsid w:val="00BB52A7"/>
    <w:rsid w:val="00BB572C"/>
    <w:rsid w:val="00BB579C"/>
    <w:rsid w:val="00BB7BED"/>
    <w:rsid w:val="00BC0CB1"/>
    <w:rsid w:val="00BC140B"/>
    <w:rsid w:val="00BC200B"/>
    <w:rsid w:val="00BC43C0"/>
    <w:rsid w:val="00BC4C2F"/>
    <w:rsid w:val="00BC54D5"/>
    <w:rsid w:val="00BC5DB4"/>
    <w:rsid w:val="00BC64C0"/>
    <w:rsid w:val="00BC7AE9"/>
    <w:rsid w:val="00BD40C8"/>
    <w:rsid w:val="00BD5598"/>
    <w:rsid w:val="00BD6DD0"/>
    <w:rsid w:val="00BE11CA"/>
    <w:rsid w:val="00BE1421"/>
    <w:rsid w:val="00BE1513"/>
    <w:rsid w:val="00BE1620"/>
    <w:rsid w:val="00BE2C5C"/>
    <w:rsid w:val="00BE42DB"/>
    <w:rsid w:val="00BE4A42"/>
    <w:rsid w:val="00BE7401"/>
    <w:rsid w:val="00BF1B2A"/>
    <w:rsid w:val="00BF28DD"/>
    <w:rsid w:val="00BF3277"/>
    <w:rsid w:val="00BF3D33"/>
    <w:rsid w:val="00BF4886"/>
    <w:rsid w:val="00C018E5"/>
    <w:rsid w:val="00C0237C"/>
    <w:rsid w:val="00C02824"/>
    <w:rsid w:val="00C03FC3"/>
    <w:rsid w:val="00C041D4"/>
    <w:rsid w:val="00C04AB0"/>
    <w:rsid w:val="00C05ABC"/>
    <w:rsid w:val="00C06DD9"/>
    <w:rsid w:val="00C074C6"/>
    <w:rsid w:val="00C12D9E"/>
    <w:rsid w:val="00C13346"/>
    <w:rsid w:val="00C138B8"/>
    <w:rsid w:val="00C145FD"/>
    <w:rsid w:val="00C14A57"/>
    <w:rsid w:val="00C14C35"/>
    <w:rsid w:val="00C15D01"/>
    <w:rsid w:val="00C182A7"/>
    <w:rsid w:val="00C20D17"/>
    <w:rsid w:val="00C20E83"/>
    <w:rsid w:val="00C21CFE"/>
    <w:rsid w:val="00C21E7F"/>
    <w:rsid w:val="00C234A6"/>
    <w:rsid w:val="00C2453C"/>
    <w:rsid w:val="00C250DE"/>
    <w:rsid w:val="00C253E9"/>
    <w:rsid w:val="00C26226"/>
    <w:rsid w:val="00C31C9D"/>
    <w:rsid w:val="00C32BF3"/>
    <w:rsid w:val="00C33012"/>
    <w:rsid w:val="00C334AB"/>
    <w:rsid w:val="00C346C9"/>
    <w:rsid w:val="00C3474A"/>
    <w:rsid w:val="00C3543F"/>
    <w:rsid w:val="00C36D5A"/>
    <w:rsid w:val="00C3743A"/>
    <w:rsid w:val="00C3747F"/>
    <w:rsid w:val="00C42159"/>
    <w:rsid w:val="00C427D9"/>
    <w:rsid w:val="00C43FAB"/>
    <w:rsid w:val="00C44A42"/>
    <w:rsid w:val="00C44EE0"/>
    <w:rsid w:val="00C455AA"/>
    <w:rsid w:val="00C4670A"/>
    <w:rsid w:val="00C4672A"/>
    <w:rsid w:val="00C46FA8"/>
    <w:rsid w:val="00C4701B"/>
    <w:rsid w:val="00C47050"/>
    <w:rsid w:val="00C50C04"/>
    <w:rsid w:val="00C51DFC"/>
    <w:rsid w:val="00C535E5"/>
    <w:rsid w:val="00C5442A"/>
    <w:rsid w:val="00C5476D"/>
    <w:rsid w:val="00C547E3"/>
    <w:rsid w:val="00C560DA"/>
    <w:rsid w:val="00C566EC"/>
    <w:rsid w:val="00C56AF4"/>
    <w:rsid w:val="00C60300"/>
    <w:rsid w:val="00C609FF"/>
    <w:rsid w:val="00C62E03"/>
    <w:rsid w:val="00C63490"/>
    <w:rsid w:val="00C65193"/>
    <w:rsid w:val="00C662BC"/>
    <w:rsid w:val="00C71930"/>
    <w:rsid w:val="00C71FC2"/>
    <w:rsid w:val="00C72227"/>
    <w:rsid w:val="00C749E8"/>
    <w:rsid w:val="00C7657B"/>
    <w:rsid w:val="00C76970"/>
    <w:rsid w:val="00C770BB"/>
    <w:rsid w:val="00C82BAA"/>
    <w:rsid w:val="00C83C3C"/>
    <w:rsid w:val="00C85D46"/>
    <w:rsid w:val="00C875B1"/>
    <w:rsid w:val="00C876FC"/>
    <w:rsid w:val="00C87B5B"/>
    <w:rsid w:val="00C87BF3"/>
    <w:rsid w:val="00C908A0"/>
    <w:rsid w:val="00C90ADA"/>
    <w:rsid w:val="00C9136D"/>
    <w:rsid w:val="00C92074"/>
    <w:rsid w:val="00C97A65"/>
    <w:rsid w:val="00CA0677"/>
    <w:rsid w:val="00CA098F"/>
    <w:rsid w:val="00CA2C7B"/>
    <w:rsid w:val="00CA404C"/>
    <w:rsid w:val="00CA41F9"/>
    <w:rsid w:val="00CA5412"/>
    <w:rsid w:val="00CA61B9"/>
    <w:rsid w:val="00CB1141"/>
    <w:rsid w:val="00CB132E"/>
    <w:rsid w:val="00CB1BB2"/>
    <w:rsid w:val="00CB2171"/>
    <w:rsid w:val="00CB358C"/>
    <w:rsid w:val="00CB5E93"/>
    <w:rsid w:val="00CB6C8B"/>
    <w:rsid w:val="00CC00A2"/>
    <w:rsid w:val="00CC1859"/>
    <w:rsid w:val="00CC213E"/>
    <w:rsid w:val="00CC3F57"/>
    <w:rsid w:val="00CC698F"/>
    <w:rsid w:val="00CC7704"/>
    <w:rsid w:val="00CD0020"/>
    <w:rsid w:val="00CD00BF"/>
    <w:rsid w:val="00CD0F05"/>
    <w:rsid w:val="00CD610D"/>
    <w:rsid w:val="00CE2650"/>
    <w:rsid w:val="00CE26D1"/>
    <w:rsid w:val="00CE29C0"/>
    <w:rsid w:val="00CE6611"/>
    <w:rsid w:val="00CF0B6A"/>
    <w:rsid w:val="00CF1A60"/>
    <w:rsid w:val="00CF44DC"/>
    <w:rsid w:val="00CF4A3C"/>
    <w:rsid w:val="00CF4BDD"/>
    <w:rsid w:val="00CF5407"/>
    <w:rsid w:val="00CF5CEA"/>
    <w:rsid w:val="00CF76D5"/>
    <w:rsid w:val="00D025D2"/>
    <w:rsid w:val="00D0459C"/>
    <w:rsid w:val="00D0553D"/>
    <w:rsid w:val="00D07065"/>
    <w:rsid w:val="00D07672"/>
    <w:rsid w:val="00D10B26"/>
    <w:rsid w:val="00D10EA1"/>
    <w:rsid w:val="00D11E0C"/>
    <w:rsid w:val="00D1390D"/>
    <w:rsid w:val="00D14105"/>
    <w:rsid w:val="00D1524B"/>
    <w:rsid w:val="00D16F12"/>
    <w:rsid w:val="00D175FD"/>
    <w:rsid w:val="00D203F1"/>
    <w:rsid w:val="00D21118"/>
    <w:rsid w:val="00D24946"/>
    <w:rsid w:val="00D24FC4"/>
    <w:rsid w:val="00D26689"/>
    <w:rsid w:val="00D274B3"/>
    <w:rsid w:val="00D32A56"/>
    <w:rsid w:val="00D32A57"/>
    <w:rsid w:val="00D33288"/>
    <w:rsid w:val="00D35505"/>
    <w:rsid w:val="00D35792"/>
    <w:rsid w:val="00D36544"/>
    <w:rsid w:val="00D375BF"/>
    <w:rsid w:val="00D4093C"/>
    <w:rsid w:val="00D4150D"/>
    <w:rsid w:val="00D41CCC"/>
    <w:rsid w:val="00D42BC3"/>
    <w:rsid w:val="00D432B0"/>
    <w:rsid w:val="00D441EF"/>
    <w:rsid w:val="00D45089"/>
    <w:rsid w:val="00D45CB0"/>
    <w:rsid w:val="00D46A39"/>
    <w:rsid w:val="00D512E5"/>
    <w:rsid w:val="00D51BE8"/>
    <w:rsid w:val="00D51BE9"/>
    <w:rsid w:val="00D520BC"/>
    <w:rsid w:val="00D54A06"/>
    <w:rsid w:val="00D55AE9"/>
    <w:rsid w:val="00D56122"/>
    <w:rsid w:val="00D57F86"/>
    <w:rsid w:val="00D61641"/>
    <w:rsid w:val="00D61DF8"/>
    <w:rsid w:val="00D623E0"/>
    <w:rsid w:val="00D64C95"/>
    <w:rsid w:val="00D65E5B"/>
    <w:rsid w:val="00D65E77"/>
    <w:rsid w:val="00D70088"/>
    <w:rsid w:val="00D71647"/>
    <w:rsid w:val="00D72285"/>
    <w:rsid w:val="00D73542"/>
    <w:rsid w:val="00D74F28"/>
    <w:rsid w:val="00D75D59"/>
    <w:rsid w:val="00D77CC6"/>
    <w:rsid w:val="00D77EE8"/>
    <w:rsid w:val="00D80335"/>
    <w:rsid w:val="00D80565"/>
    <w:rsid w:val="00D8206A"/>
    <w:rsid w:val="00D82D4D"/>
    <w:rsid w:val="00D84E67"/>
    <w:rsid w:val="00D874B4"/>
    <w:rsid w:val="00D911DD"/>
    <w:rsid w:val="00D91780"/>
    <w:rsid w:val="00D94FEA"/>
    <w:rsid w:val="00D9606F"/>
    <w:rsid w:val="00D969F1"/>
    <w:rsid w:val="00D970AF"/>
    <w:rsid w:val="00D977DD"/>
    <w:rsid w:val="00DA0301"/>
    <w:rsid w:val="00DA06F8"/>
    <w:rsid w:val="00DA270D"/>
    <w:rsid w:val="00DA2BF6"/>
    <w:rsid w:val="00DA4086"/>
    <w:rsid w:val="00DA4691"/>
    <w:rsid w:val="00DA62F1"/>
    <w:rsid w:val="00DA65EE"/>
    <w:rsid w:val="00DA7183"/>
    <w:rsid w:val="00DB087E"/>
    <w:rsid w:val="00DB0BEA"/>
    <w:rsid w:val="00DB0F76"/>
    <w:rsid w:val="00DB129A"/>
    <w:rsid w:val="00DB2408"/>
    <w:rsid w:val="00DB38F1"/>
    <w:rsid w:val="00DB3DAD"/>
    <w:rsid w:val="00DB4013"/>
    <w:rsid w:val="00DB4C3B"/>
    <w:rsid w:val="00DB6720"/>
    <w:rsid w:val="00DB6CC8"/>
    <w:rsid w:val="00DC014D"/>
    <w:rsid w:val="00DC12FE"/>
    <w:rsid w:val="00DC4791"/>
    <w:rsid w:val="00DC47AD"/>
    <w:rsid w:val="00DC7B73"/>
    <w:rsid w:val="00DD0E7C"/>
    <w:rsid w:val="00DD14AD"/>
    <w:rsid w:val="00DD15CA"/>
    <w:rsid w:val="00DD3B16"/>
    <w:rsid w:val="00DD43AB"/>
    <w:rsid w:val="00DD4409"/>
    <w:rsid w:val="00DD4526"/>
    <w:rsid w:val="00DD62B5"/>
    <w:rsid w:val="00DD7258"/>
    <w:rsid w:val="00DD72BF"/>
    <w:rsid w:val="00DD75FE"/>
    <w:rsid w:val="00DD77DB"/>
    <w:rsid w:val="00DE010E"/>
    <w:rsid w:val="00DE270D"/>
    <w:rsid w:val="00DE3559"/>
    <w:rsid w:val="00DE43BD"/>
    <w:rsid w:val="00DE4E39"/>
    <w:rsid w:val="00DE578D"/>
    <w:rsid w:val="00DE69DC"/>
    <w:rsid w:val="00DF02B6"/>
    <w:rsid w:val="00DF0E32"/>
    <w:rsid w:val="00DF1AAB"/>
    <w:rsid w:val="00DF1D29"/>
    <w:rsid w:val="00DF243D"/>
    <w:rsid w:val="00DF65DC"/>
    <w:rsid w:val="00DF7351"/>
    <w:rsid w:val="00DF7522"/>
    <w:rsid w:val="00DF7641"/>
    <w:rsid w:val="00DF7AFD"/>
    <w:rsid w:val="00DF7F73"/>
    <w:rsid w:val="00E00917"/>
    <w:rsid w:val="00E00E3C"/>
    <w:rsid w:val="00E02426"/>
    <w:rsid w:val="00E02DE2"/>
    <w:rsid w:val="00E05448"/>
    <w:rsid w:val="00E06CAC"/>
    <w:rsid w:val="00E127A8"/>
    <w:rsid w:val="00E1328C"/>
    <w:rsid w:val="00E13BF6"/>
    <w:rsid w:val="00E13F42"/>
    <w:rsid w:val="00E15EF1"/>
    <w:rsid w:val="00E16668"/>
    <w:rsid w:val="00E17D8F"/>
    <w:rsid w:val="00E202C7"/>
    <w:rsid w:val="00E20817"/>
    <w:rsid w:val="00E20CFB"/>
    <w:rsid w:val="00E21112"/>
    <w:rsid w:val="00E21679"/>
    <w:rsid w:val="00E21AFA"/>
    <w:rsid w:val="00E22E35"/>
    <w:rsid w:val="00E2725B"/>
    <w:rsid w:val="00E27A03"/>
    <w:rsid w:val="00E304EB"/>
    <w:rsid w:val="00E313A0"/>
    <w:rsid w:val="00E316E1"/>
    <w:rsid w:val="00E319EE"/>
    <w:rsid w:val="00E31AB7"/>
    <w:rsid w:val="00E324F7"/>
    <w:rsid w:val="00E33480"/>
    <w:rsid w:val="00E35866"/>
    <w:rsid w:val="00E3635D"/>
    <w:rsid w:val="00E36C69"/>
    <w:rsid w:val="00E400F1"/>
    <w:rsid w:val="00E42A01"/>
    <w:rsid w:val="00E43283"/>
    <w:rsid w:val="00E435C9"/>
    <w:rsid w:val="00E43CD7"/>
    <w:rsid w:val="00E468C8"/>
    <w:rsid w:val="00E46CE9"/>
    <w:rsid w:val="00E47024"/>
    <w:rsid w:val="00E474C4"/>
    <w:rsid w:val="00E503BE"/>
    <w:rsid w:val="00E50989"/>
    <w:rsid w:val="00E51001"/>
    <w:rsid w:val="00E5124D"/>
    <w:rsid w:val="00E53232"/>
    <w:rsid w:val="00E54574"/>
    <w:rsid w:val="00E548CE"/>
    <w:rsid w:val="00E54AA3"/>
    <w:rsid w:val="00E54BF6"/>
    <w:rsid w:val="00E55E88"/>
    <w:rsid w:val="00E56967"/>
    <w:rsid w:val="00E5721C"/>
    <w:rsid w:val="00E607C8"/>
    <w:rsid w:val="00E63E46"/>
    <w:rsid w:val="00E64C81"/>
    <w:rsid w:val="00E65751"/>
    <w:rsid w:val="00E658D3"/>
    <w:rsid w:val="00E66687"/>
    <w:rsid w:val="00E670A5"/>
    <w:rsid w:val="00E67ACA"/>
    <w:rsid w:val="00E67F78"/>
    <w:rsid w:val="00E72CFE"/>
    <w:rsid w:val="00E73A3F"/>
    <w:rsid w:val="00E73D8D"/>
    <w:rsid w:val="00E74672"/>
    <w:rsid w:val="00E752F9"/>
    <w:rsid w:val="00E75689"/>
    <w:rsid w:val="00E763DA"/>
    <w:rsid w:val="00E8036F"/>
    <w:rsid w:val="00E809FC"/>
    <w:rsid w:val="00E81D43"/>
    <w:rsid w:val="00E828B4"/>
    <w:rsid w:val="00E8421F"/>
    <w:rsid w:val="00E865C6"/>
    <w:rsid w:val="00E86F77"/>
    <w:rsid w:val="00E8705C"/>
    <w:rsid w:val="00E90749"/>
    <w:rsid w:val="00E9151B"/>
    <w:rsid w:val="00E91ABA"/>
    <w:rsid w:val="00E91FB9"/>
    <w:rsid w:val="00E93088"/>
    <w:rsid w:val="00E9427C"/>
    <w:rsid w:val="00E977CA"/>
    <w:rsid w:val="00E9C5BD"/>
    <w:rsid w:val="00EA035A"/>
    <w:rsid w:val="00EA0C1F"/>
    <w:rsid w:val="00EA2026"/>
    <w:rsid w:val="00EA2736"/>
    <w:rsid w:val="00EA500B"/>
    <w:rsid w:val="00EA6977"/>
    <w:rsid w:val="00EA70FE"/>
    <w:rsid w:val="00EB005B"/>
    <w:rsid w:val="00EB0595"/>
    <w:rsid w:val="00EB16C2"/>
    <w:rsid w:val="00EB2DFE"/>
    <w:rsid w:val="00EB3D6F"/>
    <w:rsid w:val="00EB4BE8"/>
    <w:rsid w:val="00EC1970"/>
    <w:rsid w:val="00EC441B"/>
    <w:rsid w:val="00EC52A9"/>
    <w:rsid w:val="00EC691A"/>
    <w:rsid w:val="00EC698F"/>
    <w:rsid w:val="00ED20F0"/>
    <w:rsid w:val="00ED2DDF"/>
    <w:rsid w:val="00ED354A"/>
    <w:rsid w:val="00ED52EA"/>
    <w:rsid w:val="00ED56CC"/>
    <w:rsid w:val="00ED6050"/>
    <w:rsid w:val="00ED651B"/>
    <w:rsid w:val="00EE0B97"/>
    <w:rsid w:val="00EE1124"/>
    <w:rsid w:val="00EE280B"/>
    <w:rsid w:val="00EE2963"/>
    <w:rsid w:val="00EE347A"/>
    <w:rsid w:val="00EE36A5"/>
    <w:rsid w:val="00EE4D2A"/>
    <w:rsid w:val="00EE4DD1"/>
    <w:rsid w:val="00EE6254"/>
    <w:rsid w:val="00EF030E"/>
    <w:rsid w:val="00EF1A94"/>
    <w:rsid w:val="00EF2D74"/>
    <w:rsid w:val="00EF5699"/>
    <w:rsid w:val="00EF56AB"/>
    <w:rsid w:val="00EF57A4"/>
    <w:rsid w:val="00F00F72"/>
    <w:rsid w:val="00F03FFD"/>
    <w:rsid w:val="00F04403"/>
    <w:rsid w:val="00F05A77"/>
    <w:rsid w:val="00F06A5E"/>
    <w:rsid w:val="00F116B4"/>
    <w:rsid w:val="00F11B2E"/>
    <w:rsid w:val="00F1220D"/>
    <w:rsid w:val="00F158DE"/>
    <w:rsid w:val="00F169D1"/>
    <w:rsid w:val="00F20B7C"/>
    <w:rsid w:val="00F20C5A"/>
    <w:rsid w:val="00F21425"/>
    <w:rsid w:val="00F250F0"/>
    <w:rsid w:val="00F2573C"/>
    <w:rsid w:val="00F26D3D"/>
    <w:rsid w:val="00F30228"/>
    <w:rsid w:val="00F32212"/>
    <w:rsid w:val="00F34B3C"/>
    <w:rsid w:val="00F3514B"/>
    <w:rsid w:val="00F352BB"/>
    <w:rsid w:val="00F356B3"/>
    <w:rsid w:val="00F39B2C"/>
    <w:rsid w:val="00F3C48E"/>
    <w:rsid w:val="00F41327"/>
    <w:rsid w:val="00F43258"/>
    <w:rsid w:val="00F443DB"/>
    <w:rsid w:val="00F44533"/>
    <w:rsid w:val="00F50020"/>
    <w:rsid w:val="00F50F3D"/>
    <w:rsid w:val="00F5283E"/>
    <w:rsid w:val="00F53261"/>
    <w:rsid w:val="00F53441"/>
    <w:rsid w:val="00F54A02"/>
    <w:rsid w:val="00F61BBC"/>
    <w:rsid w:val="00F6253E"/>
    <w:rsid w:val="00F63BE3"/>
    <w:rsid w:val="00F66448"/>
    <w:rsid w:val="00F705D6"/>
    <w:rsid w:val="00F719FD"/>
    <w:rsid w:val="00F723D7"/>
    <w:rsid w:val="00F735B8"/>
    <w:rsid w:val="00F735FC"/>
    <w:rsid w:val="00F7441D"/>
    <w:rsid w:val="00F74720"/>
    <w:rsid w:val="00F75C76"/>
    <w:rsid w:val="00F75CC4"/>
    <w:rsid w:val="00F76629"/>
    <w:rsid w:val="00F76D2F"/>
    <w:rsid w:val="00F81504"/>
    <w:rsid w:val="00F820BF"/>
    <w:rsid w:val="00F835A6"/>
    <w:rsid w:val="00F835BE"/>
    <w:rsid w:val="00F8471F"/>
    <w:rsid w:val="00F85902"/>
    <w:rsid w:val="00F86E3C"/>
    <w:rsid w:val="00F87B1F"/>
    <w:rsid w:val="00F908DA"/>
    <w:rsid w:val="00F913CC"/>
    <w:rsid w:val="00F931AC"/>
    <w:rsid w:val="00F944AC"/>
    <w:rsid w:val="00F96AA8"/>
    <w:rsid w:val="00F96D06"/>
    <w:rsid w:val="00F97EE0"/>
    <w:rsid w:val="00FA03DA"/>
    <w:rsid w:val="00FA17CB"/>
    <w:rsid w:val="00FA1E5F"/>
    <w:rsid w:val="00FA1F7D"/>
    <w:rsid w:val="00FA2DFB"/>
    <w:rsid w:val="00FA62D2"/>
    <w:rsid w:val="00FA7282"/>
    <w:rsid w:val="00FB177C"/>
    <w:rsid w:val="00FB4959"/>
    <w:rsid w:val="00FB5B3F"/>
    <w:rsid w:val="00FB6C46"/>
    <w:rsid w:val="00FC0383"/>
    <w:rsid w:val="00FC040A"/>
    <w:rsid w:val="00FC10D7"/>
    <w:rsid w:val="00FC29E0"/>
    <w:rsid w:val="00FC5F7B"/>
    <w:rsid w:val="00FD2750"/>
    <w:rsid w:val="00FD377C"/>
    <w:rsid w:val="00FD3B9A"/>
    <w:rsid w:val="00FD46B6"/>
    <w:rsid w:val="00FD61C6"/>
    <w:rsid w:val="00FD6FCD"/>
    <w:rsid w:val="00FD7AF3"/>
    <w:rsid w:val="00FE11C8"/>
    <w:rsid w:val="00FE1E27"/>
    <w:rsid w:val="00FE2030"/>
    <w:rsid w:val="00FE22CE"/>
    <w:rsid w:val="00FE294A"/>
    <w:rsid w:val="00FE3933"/>
    <w:rsid w:val="00FE480A"/>
    <w:rsid w:val="00FE5587"/>
    <w:rsid w:val="00FF2619"/>
    <w:rsid w:val="00FF5D5A"/>
    <w:rsid w:val="00FF5D9A"/>
    <w:rsid w:val="00FF61FE"/>
    <w:rsid w:val="00FF6C54"/>
    <w:rsid w:val="00FF6EEC"/>
    <w:rsid w:val="00FF76B7"/>
    <w:rsid w:val="00FF787D"/>
    <w:rsid w:val="00FF7A88"/>
    <w:rsid w:val="01024C16"/>
    <w:rsid w:val="01055790"/>
    <w:rsid w:val="010929F6"/>
    <w:rsid w:val="010A7CFF"/>
    <w:rsid w:val="010F4B25"/>
    <w:rsid w:val="0126E1CC"/>
    <w:rsid w:val="012A84B6"/>
    <w:rsid w:val="01329F7B"/>
    <w:rsid w:val="0133F232"/>
    <w:rsid w:val="0147C6FC"/>
    <w:rsid w:val="0152D3C2"/>
    <w:rsid w:val="015DE96D"/>
    <w:rsid w:val="016A6D2B"/>
    <w:rsid w:val="017BC132"/>
    <w:rsid w:val="017DFADD"/>
    <w:rsid w:val="01852A6B"/>
    <w:rsid w:val="01875656"/>
    <w:rsid w:val="0198B25F"/>
    <w:rsid w:val="019A289B"/>
    <w:rsid w:val="019A8EDC"/>
    <w:rsid w:val="01A3022F"/>
    <w:rsid w:val="01A351CA"/>
    <w:rsid w:val="01AEC089"/>
    <w:rsid w:val="01BB2E97"/>
    <w:rsid w:val="01C4F1EF"/>
    <w:rsid w:val="01C70445"/>
    <w:rsid w:val="01D2D7F9"/>
    <w:rsid w:val="01DCEB63"/>
    <w:rsid w:val="01E41B7D"/>
    <w:rsid w:val="01FA0EAF"/>
    <w:rsid w:val="01FBD80F"/>
    <w:rsid w:val="02041D7E"/>
    <w:rsid w:val="020476DC"/>
    <w:rsid w:val="02206EF5"/>
    <w:rsid w:val="022A7564"/>
    <w:rsid w:val="0248455A"/>
    <w:rsid w:val="02517994"/>
    <w:rsid w:val="025F021F"/>
    <w:rsid w:val="026457AD"/>
    <w:rsid w:val="027ACF42"/>
    <w:rsid w:val="02812897"/>
    <w:rsid w:val="02845C42"/>
    <w:rsid w:val="028EF067"/>
    <w:rsid w:val="0290CC53"/>
    <w:rsid w:val="02A09CA1"/>
    <w:rsid w:val="02A49A85"/>
    <w:rsid w:val="02E0634A"/>
    <w:rsid w:val="02EC4E78"/>
    <w:rsid w:val="02FB67A6"/>
    <w:rsid w:val="02FE2C72"/>
    <w:rsid w:val="02FF098D"/>
    <w:rsid w:val="0309F149"/>
    <w:rsid w:val="03280530"/>
    <w:rsid w:val="03280DF5"/>
    <w:rsid w:val="032CA258"/>
    <w:rsid w:val="033B5F0F"/>
    <w:rsid w:val="034DE459"/>
    <w:rsid w:val="035C6ECD"/>
    <w:rsid w:val="03631EBB"/>
    <w:rsid w:val="036332B9"/>
    <w:rsid w:val="0371B70E"/>
    <w:rsid w:val="0384F404"/>
    <w:rsid w:val="03880562"/>
    <w:rsid w:val="038CE578"/>
    <w:rsid w:val="039284C5"/>
    <w:rsid w:val="03973C0E"/>
    <w:rsid w:val="039D9344"/>
    <w:rsid w:val="03A60961"/>
    <w:rsid w:val="03A6F7EC"/>
    <w:rsid w:val="03AF28BC"/>
    <w:rsid w:val="03B1E66C"/>
    <w:rsid w:val="03B5F4C2"/>
    <w:rsid w:val="03B6B46C"/>
    <w:rsid w:val="03BDA845"/>
    <w:rsid w:val="03D44BC0"/>
    <w:rsid w:val="03E01A84"/>
    <w:rsid w:val="03F5EE9D"/>
    <w:rsid w:val="03FB55D0"/>
    <w:rsid w:val="04078040"/>
    <w:rsid w:val="0407E501"/>
    <w:rsid w:val="040D39EA"/>
    <w:rsid w:val="0415B23E"/>
    <w:rsid w:val="04160977"/>
    <w:rsid w:val="0422F80E"/>
    <w:rsid w:val="043EABC9"/>
    <w:rsid w:val="044F6E5B"/>
    <w:rsid w:val="046DFCBE"/>
    <w:rsid w:val="046F5EB5"/>
    <w:rsid w:val="046FB2F7"/>
    <w:rsid w:val="047D4450"/>
    <w:rsid w:val="049424E0"/>
    <w:rsid w:val="0495FE6C"/>
    <w:rsid w:val="04A37969"/>
    <w:rsid w:val="04A934EA"/>
    <w:rsid w:val="04B4B866"/>
    <w:rsid w:val="04C0EE50"/>
    <w:rsid w:val="04C15977"/>
    <w:rsid w:val="04C690E2"/>
    <w:rsid w:val="04D1A613"/>
    <w:rsid w:val="04DAAFEA"/>
    <w:rsid w:val="04E679A7"/>
    <w:rsid w:val="04EB6BA6"/>
    <w:rsid w:val="051167B1"/>
    <w:rsid w:val="051598D8"/>
    <w:rsid w:val="051A02C4"/>
    <w:rsid w:val="052B9112"/>
    <w:rsid w:val="052C5B1E"/>
    <w:rsid w:val="052CBD74"/>
    <w:rsid w:val="053164F2"/>
    <w:rsid w:val="0537FF7F"/>
    <w:rsid w:val="0547FDDA"/>
    <w:rsid w:val="055571ED"/>
    <w:rsid w:val="0561E855"/>
    <w:rsid w:val="05714837"/>
    <w:rsid w:val="057AE6B1"/>
    <w:rsid w:val="05892213"/>
    <w:rsid w:val="05ADFB37"/>
    <w:rsid w:val="05C0D196"/>
    <w:rsid w:val="05C90973"/>
    <w:rsid w:val="05CD9C64"/>
    <w:rsid w:val="05DBA228"/>
    <w:rsid w:val="05E0D7EA"/>
    <w:rsid w:val="05E7F1D7"/>
    <w:rsid w:val="06142AA4"/>
    <w:rsid w:val="061D97A0"/>
    <w:rsid w:val="0622CC9D"/>
    <w:rsid w:val="0636102F"/>
    <w:rsid w:val="0638D81C"/>
    <w:rsid w:val="063D8B20"/>
    <w:rsid w:val="06401C88"/>
    <w:rsid w:val="06499FF8"/>
    <w:rsid w:val="064C59E5"/>
    <w:rsid w:val="06508090"/>
    <w:rsid w:val="065CCE43"/>
    <w:rsid w:val="06790A13"/>
    <w:rsid w:val="067CF2CB"/>
    <w:rsid w:val="067E7E26"/>
    <w:rsid w:val="068E1D1F"/>
    <w:rsid w:val="06A4D1CB"/>
    <w:rsid w:val="06D40541"/>
    <w:rsid w:val="06DAED69"/>
    <w:rsid w:val="06DFA6BC"/>
    <w:rsid w:val="0702F110"/>
    <w:rsid w:val="0707E8B0"/>
    <w:rsid w:val="0710376A"/>
    <w:rsid w:val="0711365C"/>
    <w:rsid w:val="071AD44F"/>
    <w:rsid w:val="071B6204"/>
    <w:rsid w:val="0737B56A"/>
    <w:rsid w:val="073A5000"/>
    <w:rsid w:val="073F0F08"/>
    <w:rsid w:val="0749D9E8"/>
    <w:rsid w:val="074AB8E8"/>
    <w:rsid w:val="07524D49"/>
    <w:rsid w:val="0752C6CF"/>
    <w:rsid w:val="0753AD0C"/>
    <w:rsid w:val="075490B7"/>
    <w:rsid w:val="075C1822"/>
    <w:rsid w:val="075C6FC0"/>
    <w:rsid w:val="07920AA2"/>
    <w:rsid w:val="07BB3CA8"/>
    <w:rsid w:val="07BC8FF9"/>
    <w:rsid w:val="07DB0F5E"/>
    <w:rsid w:val="07DF890F"/>
    <w:rsid w:val="08117B9B"/>
    <w:rsid w:val="08173CF8"/>
    <w:rsid w:val="08194F28"/>
    <w:rsid w:val="081AF38E"/>
    <w:rsid w:val="082613DE"/>
    <w:rsid w:val="082B32D9"/>
    <w:rsid w:val="082C0CF4"/>
    <w:rsid w:val="082EB668"/>
    <w:rsid w:val="083286CB"/>
    <w:rsid w:val="083402B0"/>
    <w:rsid w:val="083F4B99"/>
    <w:rsid w:val="084493CB"/>
    <w:rsid w:val="0845DCF2"/>
    <w:rsid w:val="084B86A0"/>
    <w:rsid w:val="084C36E9"/>
    <w:rsid w:val="084F7939"/>
    <w:rsid w:val="0854F76C"/>
    <w:rsid w:val="08594F80"/>
    <w:rsid w:val="085B00C3"/>
    <w:rsid w:val="085C14B3"/>
    <w:rsid w:val="085FBC13"/>
    <w:rsid w:val="086B0A66"/>
    <w:rsid w:val="086D1996"/>
    <w:rsid w:val="08738FBF"/>
    <w:rsid w:val="08814C9F"/>
    <w:rsid w:val="088D5179"/>
    <w:rsid w:val="08A7D395"/>
    <w:rsid w:val="08B34E94"/>
    <w:rsid w:val="08B369A6"/>
    <w:rsid w:val="08CC5526"/>
    <w:rsid w:val="08D18E9B"/>
    <w:rsid w:val="08DE3584"/>
    <w:rsid w:val="08E4931C"/>
    <w:rsid w:val="08E9781E"/>
    <w:rsid w:val="08EBE77C"/>
    <w:rsid w:val="08F15B75"/>
    <w:rsid w:val="08F48400"/>
    <w:rsid w:val="09093CEE"/>
    <w:rsid w:val="090A8894"/>
    <w:rsid w:val="090D422F"/>
    <w:rsid w:val="091ED62E"/>
    <w:rsid w:val="09254D32"/>
    <w:rsid w:val="0930FF19"/>
    <w:rsid w:val="093D6945"/>
    <w:rsid w:val="094B2405"/>
    <w:rsid w:val="0954CF10"/>
    <w:rsid w:val="0955491A"/>
    <w:rsid w:val="095ACD53"/>
    <w:rsid w:val="095CB7F0"/>
    <w:rsid w:val="095D4039"/>
    <w:rsid w:val="0968B8FF"/>
    <w:rsid w:val="09762D0A"/>
    <w:rsid w:val="0984B737"/>
    <w:rsid w:val="0985760D"/>
    <w:rsid w:val="0993F9F0"/>
    <w:rsid w:val="09948C31"/>
    <w:rsid w:val="09A57D32"/>
    <w:rsid w:val="09A9400F"/>
    <w:rsid w:val="09BDC96D"/>
    <w:rsid w:val="09C3359C"/>
    <w:rsid w:val="09CF7E0C"/>
    <w:rsid w:val="09D2C8CD"/>
    <w:rsid w:val="09E0EDA2"/>
    <w:rsid w:val="09E7D7BB"/>
    <w:rsid w:val="09F4A503"/>
    <w:rsid w:val="09F9EDFC"/>
    <w:rsid w:val="0A045930"/>
    <w:rsid w:val="0A1A5C04"/>
    <w:rsid w:val="0A23779A"/>
    <w:rsid w:val="0A261828"/>
    <w:rsid w:val="0A272D12"/>
    <w:rsid w:val="0A2B3505"/>
    <w:rsid w:val="0A303166"/>
    <w:rsid w:val="0A44DED1"/>
    <w:rsid w:val="0A46BD84"/>
    <w:rsid w:val="0A55DBB1"/>
    <w:rsid w:val="0A6A1347"/>
    <w:rsid w:val="0A77433B"/>
    <w:rsid w:val="0A7B2FD0"/>
    <w:rsid w:val="0A7C7AFC"/>
    <w:rsid w:val="0A84337D"/>
    <w:rsid w:val="0A86FB6C"/>
    <w:rsid w:val="0A8DB77E"/>
    <w:rsid w:val="0A91A037"/>
    <w:rsid w:val="0A9CCB10"/>
    <w:rsid w:val="0AB374A5"/>
    <w:rsid w:val="0AC0A331"/>
    <w:rsid w:val="0AC1877C"/>
    <w:rsid w:val="0AC57BC8"/>
    <w:rsid w:val="0AC892BF"/>
    <w:rsid w:val="0ADF335D"/>
    <w:rsid w:val="0AE32E13"/>
    <w:rsid w:val="0AE88573"/>
    <w:rsid w:val="0AE98DAF"/>
    <w:rsid w:val="0AF56491"/>
    <w:rsid w:val="0B0FCB4E"/>
    <w:rsid w:val="0B309227"/>
    <w:rsid w:val="0B478FED"/>
    <w:rsid w:val="0B4F2824"/>
    <w:rsid w:val="0B5D1108"/>
    <w:rsid w:val="0B77D9E7"/>
    <w:rsid w:val="0B86D00A"/>
    <w:rsid w:val="0B99D320"/>
    <w:rsid w:val="0BAF3700"/>
    <w:rsid w:val="0BB51C30"/>
    <w:rsid w:val="0BB56D1C"/>
    <w:rsid w:val="0BC33C2C"/>
    <w:rsid w:val="0BD3498F"/>
    <w:rsid w:val="0BDB7F95"/>
    <w:rsid w:val="0BE4BF8D"/>
    <w:rsid w:val="0BEF5B6E"/>
    <w:rsid w:val="0BFD1496"/>
    <w:rsid w:val="0BFF83B9"/>
    <w:rsid w:val="0C0B4754"/>
    <w:rsid w:val="0C262362"/>
    <w:rsid w:val="0C2CEF36"/>
    <w:rsid w:val="0C488E45"/>
    <w:rsid w:val="0C6554A6"/>
    <w:rsid w:val="0C758D32"/>
    <w:rsid w:val="0C786E2C"/>
    <w:rsid w:val="0C7F8443"/>
    <w:rsid w:val="0C8EADCB"/>
    <w:rsid w:val="0C92369D"/>
    <w:rsid w:val="0C94CEBC"/>
    <w:rsid w:val="0C95B3D3"/>
    <w:rsid w:val="0CABA724"/>
    <w:rsid w:val="0CBE9D42"/>
    <w:rsid w:val="0CC1FAC3"/>
    <w:rsid w:val="0CC2252F"/>
    <w:rsid w:val="0CD036C9"/>
    <w:rsid w:val="0CDBF38B"/>
    <w:rsid w:val="0CDFA2BA"/>
    <w:rsid w:val="0CE9C7EE"/>
    <w:rsid w:val="0D02BE27"/>
    <w:rsid w:val="0D0E98FA"/>
    <w:rsid w:val="0D11A9BD"/>
    <w:rsid w:val="0D13DBFB"/>
    <w:rsid w:val="0D19B816"/>
    <w:rsid w:val="0D3E70E0"/>
    <w:rsid w:val="0D442B50"/>
    <w:rsid w:val="0D49D775"/>
    <w:rsid w:val="0D5B2FE1"/>
    <w:rsid w:val="0D69D8B1"/>
    <w:rsid w:val="0D6A164D"/>
    <w:rsid w:val="0D708F42"/>
    <w:rsid w:val="0D7FD711"/>
    <w:rsid w:val="0D8AD80B"/>
    <w:rsid w:val="0D97E6E1"/>
    <w:rsid w:val="0D9B3894"/>
    <w:rsid w:val="0DA07FF5"/>
    <w:rsid w:val="0DB59C6B"/>
    <w:rsid w:val="0DBA3D73"/>
    <w:rsid w:val="0DCC1362"/>
    <w:rsid w:val="0DCD134C"/>
    <w:rsid w:val="0DE66121"/>
    <w:rsid w:val="0DF0C6B3"/>
    <w:rsid w:val="0E0235F6"/>
    <w:rsid w:val="0E0FFD49"/>
    <w:rsid w:val="0E1FCD9E"/>
    <w:rsid w:val="0E309F4B"/>
    <w:rsid w:val="0E3B784B"/>
    <w:rsid w:val="0E3DA7DF"/>
    <w:rsid w:val="0E3E98DA"/>
    <w:rsid w:val="0E4CCA6E"/>
    <w:rsid w:val="0E567405"/>
    <w:rsid w:val="0E64D3F6"/>
    <w:rsid w:val="0E719C68"/>
    <w:rsid w:val="0E734043"/>
    <w:rsid w:val="0E758839"/>
    <w:rsid w:val="0E87A366"/>
    <w:rsid w:val="0E8C6FEB"/>
    <w:rsid w:val="0E959C78"/>
    <w:rsid w:val="0E9F6615"/>
    <w:rsid w:val="0EA009ED"/>
    <w:rsid w:val="0EA80E2F"/>
    <w:rsid w:val="0EB6ECD5"/>
    <w:rsid w:val="0EC44BCA"/>
    <w:rsid w:val="0EC45546"/>
    <w:rsid w:val="0ECC8F10"/>
    <w:rsid w:val="0ECCAD06"/>
    <w:rsid w:val="0ECDFF3D"/>
    <w:rsid w:val="0ED37F64"/>
    <w:rsid w:val="0EE17F44"/>
    <w:rsid w:val="0EE1E29C"/>
    <w:rsid w:val="0EE37EF4"/>
    <w:rsid w:val="0EE416DA"/>
    <w:rsid w:val="0EEDE08D"/>
    <w:rsid w:val="0EF009D7"/>
    <w:rsid w:val="0EF3A76B"/>
    <w:rsid w:val="0EF968C0"/>
    <w:rsid w:val="0EFAECAB"/>
    <w:rsid w:val="0EFFCFF6"/>
    <w:rsid w:val="0F062D2F"/>
    <w:rsid w:val="0F16F67F"/>
    <w:rsid w:val="0F2145B8"/>
    <w:rsid w:val="0F27D57C"/>
    <w:rsid w:val="0F478AED"/>
    <w:rsid w:val="0F60481A"/>
    <w:rsid w:val="0F6F18B5"/>
    <w:rsid w:val="0F77480E"/>
    <w:rsid w:val="0F804624"/>
    <w:rsid w:val="0F8B859C"/>
    <w:rsid w:val="0F97A6B0"/>
    <w:rsid w:val="0FA49D73"/>
    <w:rsid w:val="0FD37BBB"/>
    <w:rsid w:val="0FD53BCD"/>
    <w:rsid w:val="0FE26E25"/>
    <w:rsid w:val="0FFA2D5A"/>
    <w:rsid w:val="100C893F"/>
    <w:rsid w:val="101468C0"/>
    <w:rsid w:val="10264A53"/>
    <w:rsid w:val="102A0CFD"/>
    <w:rsid w:val="103625ED"/>
    <w:rsid w:val="1036F374"/>
    <w:rsid w:val="1052F768"/>
    <w:rsid w:val="10549BB7"/>
    <w:rsid w:val="106D6460"/>
    <w:rsid w:val="10776584"/>
    <w:rsid w:val="10782030"/>
    <w:rsid w:val="1083F365"/>
    <w:rsid w:val="10857BA6"/>
    <w:rsid w:val="109DDD1F"/>
    <w:rsid w:val="10A2BEB6"/>
    <w:rsid w:val="10B6E54F"/>
    <w:rsid w:val="10B9811E"/>
    <w:rsid w:val="10BA74AB"/>
    <w:rsid w:val="10C3FEBD"/>
    <w:rsid w:val="10C6E770"/>
    <w:rsid w:val="10CD70AE"/>
    <w:rsid w:val="10D12E26"/>
    <w:rsid w:val="10DAD899"/>
    <w:rsid w:val="10E06BB9"/>
    <w:rsid w:val="10F35887"/>
    <w:rsid w:val="10F79F08"/>
    <w:rsid w:val="1100405E"/>
    <w:rsid w:val="1111D1C4"/>
    <w:rsid w:val="1113CB31"/>
    <w:rsid w:val="1116CB33"/>
    <w:rsid w:val="111F98BE"/>
    <w:rsid w:val="1125AEF5"/>
    <w:rsid w:val="11274C5F"/>
    <w:rsid w:val="112B7330"/>
    <w:rsid w:val="11318C9D"/>
    <w:rsid w:val="11361687"/>
    <w:rsid w:val="1137795E"/>
    <w:rsid w:val="1152B601"/>
    <w:rsid w:val="11596E2D"/>
    <w:rsid w:val="11611D33"/>
    <w:rsid w:val="117024F5"/>
    <w:rsid w:val="11742F6D"/>
    <w:rsid w:val="11938225"/>
    <w:rsid w:val="119700BE"/>
    <w:rsid w:val="1197BB9B"/>
    <w:rsid w:val="1199B2B1"/>
    <w:rsid w:val="11A57361"/>
    <w:rsid w:val="11B86F47"/>
    <w:rsid w:val="11C030BB"/>
    <w:rsid w:val="11C1EFBB"/>
    <w:rsid w:val="11C7C893"/>
    <w:rsid w:val="11C7D304"/>
    <w:rsid w:val="11DCBCA3"/>
    <w:rsid w:val="11F012C3"/>
    <w:rsid w:val="12047667"/>
    <w:rsid w:val="12142EB8"/>
    <w:rsid w:val="12289925"/>
    <w:rsid w:val="122B09BA"/>
    <w:rsid w:val="12389F83"/>
    <w:rsid w:val="123E6AC1"/>
    <w:rsid w:val="124CCA90"/>
    <w:rsid w:val="124DECAB"/>
    <w:rsid w:val="12689E26"/>
    <w:rsid w:val="126ED5CE"/>
    <w:rsid w:val="12A7418B"/>
    <w:rsid w:val="12B407BD"/>
    <w:rsid w:val="12B58540"/>
    <w:rsid w:val="12C0EF17"/>
    <w:rsid w:val="12C7BFC4"/>
    <w:rsid w:val="12C7DCC3"/>
    <w:rsid w:val="12CAFC1A"/>
    <w:rsid w:val="12CDB244"/>
    <w:rsid w:val="12D00A6E"/>
    <w:rsid w:val="12D64C23"/>
    <w:rsid w:val="12D8C7F2"/>
    <w:rsid w:val="12E1E0C6"/>
    <w:rsid w:val="12E3B344"/>
    <w:rsid w:val="12E7C1F9"/>
    <w:rsid w:val="12E8F4BF"/>
    <w:rsid w:val="12EC7A32"/>
    <w:rsid w:val="12EF575D"/>
    <w:rsid w:val="12F6FF3F"/>
    <w:rsid w:val="12F77865"/>
    <w:rsid w:val="12F9513D"/>
    <w:rsid w:val="13219480"/>
    <w:rsid w:val="132399FD"/>
    <w:rsid w:val="132AB402"/>
    <w:rsid w:val="1331ABB1"/>
    <w:rsid w:val="133684FB"/>
    <w:rsid w:val="13428C58"/>
    <w:rsid w:val="13445212"/>
    <w:rsid w:val="13516A7C"/>
    <w:rsid w:val="135383B2"/>
    <w:rsid w:val="13547328"/>
    <w:rsid w:val="13554EF5"/>
    <w:rsid w:val="1357C641"/>
    <w:rsid w:val="135942C7"/>
    <w:rsid w:val="1359F29D"/>
    <w:rsid w:val="1365DF97"/>
    <w:rsid w:val="1371D187"/>
    <w:rsid w:val="1380054C"/>
    <w:rsid w:val="1389395C"/>
    <w:rsid w:val="13950CFB"/>
    <w:rsid w:val="139BFC1D"/>
    <w:rsid w:val="13C36A84"/>
    <w:rsid w:val="13CB2A95"/>
    <w:rsid w:val="13CCE2F8"/>
    <w:rsid w:val="13DB33BD"/>
    <w:rsid w:val="13DFC256"/>
    <w:rsid w:val="13E41C9B"/>
    <w:rsid w:val="13EB385C"/>
    <w:rsid w:val="140A9A79"/>
    <w:rsid w:val="14177DAA"/>
    <w:rsid w:val="1419D102"/>
    <w:rsid w:val="141D6583"/>
    <w:rsid w:val="14290D55"/>
    <w:rsid w:val="142A7A3C"/>
    <w:rsid w:val="1450C465"/>
    <w:rsid w:val="14591AED"/>
    <w:rsid w:val="146A3614"/>
    <w:rsid w:val="14720FFF"/>
    <w:rsid w:val="1472299D"/>
    <w:rsid w:val="147C55DA"/>
    <w:rsid w:val="14817156"/>
    <w:rsid w:val="1484284F"/>
    <w:rsid w:val="148D4D8C"/>
    <w:rsid w:val="1495212D"/>
    <w:rsid w:val="14975911"/>
    <w:rsid w:val="149CF271"/>
    <w:rsid w:val="14A38A0D"/>
    <w:rsid w:val="14AE5A35"/>
    <w:rsid w:val="14B1CBB6"/>
    <w:rsid w:val="14B4595D"/>
    <w:rsid w:val="14B76036"/>
    <w:rsid w:val="14B8B956"/>
    <w:rsid w:val="14B8E724"/>
    <w:rsid w:val="14BCDF06"/>
    <w:rsid w:val="14C525A7"/>
    <w:rsid w:val="14C63539"/>
    <w:rsid w:val="14C79988"/>
    <w:rsid w:val="14CCB5F9"/>
    <w:rsid w:val="14D89BB4"/>
    <w:rsid w:val="14DF0F32"/>
    <w:rsid w:val="14F94387"/>
    <w:rsid w:val="150359B7"/>
    <w:rsid w:val="1520FAF6"/>
    <w:rsid w:val="15263F99"/>
    <w:rsid w:val="15283687"/>
    <w:rsid w:val="15324524"/>
    <w:rsid w:val="1532F70E"/>
    <w:rsid w:val="15339111"/>
    <w:rsid w:val="1533A62B"/>
    <w:rsid w:val="153682B7"/>
    <w:rsid w:val="154482C6"/>
    <w:rsid w:val="1567F1DE"/>
    <w:rsid w:val="156ECB9B"/>
    <w:rsid w:val="157C1280"/>
    <w:rsid w:val="1592879D"/>
    <w:rsid w:val="15948803"/>
    <w:rsid w:val="159C019D"/>
    <w:rsid w:val="15B380B3"/>
    <w:rsid w:val="15B496E2"/>
    <w:rsid w:val="15B5DFFD"/>
    <w:rsid w:val="15B70DE2"/>
    <w:rsid w:val="15DB22DE"/>
    <w:rsid w:val="15E54317"/>
    <w:rsid w:val="15E556A3"/>
    <w:rsid w:val="15EB42FB"/>
    <w:rsid w:val="15FACA12"/>
    <w:rsid w:val="161E1967"/>
    <w:rsid w:val="162C011B"/>
    <w:rsid w:val="163DD88D"/>
    <w:rsid w:val="165D09CF"/>
    <w:rsid w:val="16635C42"/>
    <w:rsid w:val="1664D1AD"/>
    <w:rsid w:val="1668DE98"/>
    <w:rsid w:val="16793584"/>
    <w:rsid w:val="167ADF93"/>
    <w:rsid w:val="1684948A"/>
    <w:rsid w:val="169BCD0D"/>
    <w:rsid w:val="16B1F956"/>
    <w:rsid w:val="16B3B58D"/>
    <w:rsid w:val="16B8923A"/>
    <w:rsid w:val="16D1CE7F"/>
    <w:rsid w:val="16EC7DDB"/>
    <w:rsid w:val="16EED766"/>
    <w:rsid w:val="16F73302"/>
    <w:rsid w:val="16F99004"/>
    <w:rsid w:val="170C4535"/>
    <w:rsid w:val="1717AF60"/>
    <w:rsid w:val="171AF5B2"/>
    <w:rsid w:val="171FD61E"/>
    <w:rsid w:val="17204303"/>
    <w:rsid w:val="172DB394"/>
    <w:rsid w:val="17412429"/>
    <w:rsid w:val="17561F2C"/>
    <w:rsid w:val="178D76D1"/>
    <w:rsid w:val="17A3809F"/>
    <w:rsid w:val="17AAFDD3"/>
    <w:rsid w:val="17B32453"/>
    <w:rsid w:val="17B5603C"/>
    <w:rsid w:val="17BD1B20"/>
    <w:rsid w:val="17C7A346"/>
    <w:rsid w:val="17D58B8F"/>
    <w:rsid w:val="1807866C"/>
    <w:rsid w:val="181ED46D"/>
    <w:rsid w:val="182597DE"/>
    <w:rsid w:val="1842D2FB"/>
    <w:rsid w:val="184A1A3F"/>
    <w:rsid w:val="18642ADD"/>
    <w:rsid w:val="186FF8F3"/>
    <w:rsid w:val="188AF944"/>
    <w:rsid w:val="1891912A"/>
    <w:rsid w:val="18C02DB5"/>
    <w:rsid w:val="18C19291"/>
    <w:rsid w:val="18CF222C"/>
    <w:rsid w:val="18DA002F"/>
    <w:rsid w:val="190CBEC1"/>
    <w:rsid w:val="1917956B"/>
    <w:rsid w:val="1919C1FC"/>
    <w:rsid w:val="192CBA49"/>
    <w:rsid w:val="194268FD"/>
    <w:rsid w:val="1944EC86"/>
    <w:rsid w:val="19473424"/>
    <w:rsid w:val="195747F8"/>
    <w:rsid w:val="1957C55A"/>
    <w:rsid w:val="19593215"/>
    <w:rsid w:val="195CC7B5"/>
    <w:rsid w:val="195EF103"/>
    <w:rsid w:val="197C35A0"/>
    <w:rsid w:val="198A1E4D"/>
    <w:rsid w:val="198BC88E"/>
    <w:rsid w:val="1990D211"/>
    <w:rsid w:val="1991D30B"/>
    <w:rsid w:val="1993880D"/>
    <w:rsid w:val="19945323"/>
    <w:rsid w:val="199A60AA"/>
    <w:rsid w:val="199B149B"/>
    <w:rsid w:val="19A98AF4"/>
    <w:rsid w:val="19AC9595"/>
    <w:rsid w:val="19BFDC73"/>
    <w:rsid w:val="19C144DD"/>
    <w:rsid w:val="19C24E8B"/>
    <w:rsid w:val="19CE77E4"/>
    <w:rsid w:val="19CEE344"/>
    <w:rsid w:val="19D5BF9C"/>
    <w:rsid w:val="1A0347BE"/>
    <w:rsid w:val="1A0BB9DC"/>
    <w:rsid w:val="1A125F98"/>
    <w:rsid w:val="1A127366"/>
    <w:rsid w:val="1A1494FD"/>
    <w:rsid w:val="1A150FD4"/>
    <w:rsid w:val="1A1E0344"/>
    <w:rsid w:val="1A1FBD48"/>
    <w:rsid w:val="1A214D74"/>
    <w:rsid w:val="1A3242BB"/>
    <w:rsid w:val="1A4ABFC6"/>
    <w:rsid w:val="1A556EAB"/>
    <w:rsid w:val="1A58CC69"/>
    <w:rsid w:val="1A5E6DB2"/>
    <w:rsid w:val="1A6C8C80"/>
    <w:rsid w:val="1A6E9ACB"/>
    <w:rsid w:val="1A6F2E36"/>
    <w:rsid w:val="1A749933"/>
    <w:rsid w:val="1A7779A0"/>
    <w:rsid w:val="1A7A41CC"/>
    <w:rsid w:val="1A7E6B1A"/>
    <w:rsid w:val="1A8E8D2D"/>
    <w:rsid w:val="1A9035C2"/>
    <w:rsid w:val="1A9A322D"/>
    <w:rsid w:val="1A9B45C9"/>
    <w:rsid w:val="1ABADA79"/>
    <w:rsid w:val="1ABD1049"/>
    <w:rsid w:val="1ACE850A"/>
    <w:rsid w:val="1AD14909"/>
    <w:rsid w:val="1AD42380"/>
    <w:rsid w:val="1AE27712"/>
    <w:rsid w:val="1AE64562"/>
    <w:rsid w:val="1AF3F3B4"/>
    <w:rsid w:val="1AF6AD8C"/>
    <w:rsid w:val="1AF9BD6C"/>
    <w:rsid w:val="1B065AA5"/>
    <w:rsid w:val="1B120F26"/>
    <w:rsid w:val="1B157A05"/>
    <w:rsid w:val="1B1F2A8A"/>
    <w:rsid w:val="1B241B10"/>
    <w:rsid w:val="1B278020"/>
    <w:rsid w:val="1B304D81"/>
    <w:rsid w:val="1B33E80B"/>
    <w:rsid w:val="1B54ABF3"/>
    <w:rsid w:val="1B648DF4"/>
    <w:rsid w:val="1B699746"/>
    <w:rsid w:val="1B7DCC6E"/>
    <w:rsid w:val="1B8D443D"/>
    <w:rsid w:val="1B918E03"/>
    <w:rsid w:val="1B987057"/>
    <w:rsid w:val="1B9E415F"/>
    <w:rsid w:val="1BA7D0CF"/>
    <w:rsid w:val="1BBBDC50"/>
    <w:rsid w:val="1BCF5DEE"/>
    <w:rsid w:val="1BEB5B2F"/>
    <w:rsid w:val="1BEB71F8"/>
    <w:rsid w:val="1BFC9816"/>
    <w:rsid w:val="1C00C5CA"/>
    <w:rsid w:val="1C0619C2"/>
    <w:rsid w:val="1C153A6D"/>
    <w:rsid w:val="1C20FDC6"/>
    <w:rsid w:val="1C21FA63"/>
    <w:rsid w:val="1C247034"/>
    <w:rsid w:val="1C295502"/>
    <w:rsid w:val="1C336153"/>
    <w:rsid w:val="1C437D52"/>
    <w:rsid w:val="1C470AD9"/>
    <w:rsid w:val="1C4808A8"/>
    <w:rsid w:val="1C4AFCDC"/>
    <w:rsid w:val="1C572B3B"/>
    <w:rsid w:val="1C610F84"/>
    <w:rsid w:val="1C6F803A"/>
    <w:rsid w:val="1C72A7A0"/>
    <w:rsid w:val="1C739015"/>
    <w:rsid w:val="1C8BAFE7"/>
    <w:rsid w:val="1C987033"/>
    <w:rsid w:val="1CA69386"/>
    <w:rsid w:val="1CB505A8"/>
    <w:rsid w:val="1CBD9B30"/>
    <w:rsid w:val="1CC7CF4A"/>
    <w:rsid w:val="1CCC1618"/>
    <w:rsid w:val="1CCF74FC"/>
    <w:rsid w:val="1CD1E5B0"/>
    <w:rsid w:val="1CE05411"/>
    <w:rsid w:val="1CE4D642"/>
    <w:rsid w:val="1CE73A19"/>
    <w:rsid w:val="1CEA9FD7"/>
    <w:rsid w:val="1CECB844"/>
    <w:rsid w:val="1CF89F47"/>
    <w:rsid w:val="1CF9B2AD"/>
    <w:rsid w:val="1D028F51"/>
    <w:rsid w:val="1D054B4B"/>
    <w:rsid w:val="1D0937AA"/>
    <w:rsid w:val="1D0D596D"/>
    <w:rsid w:val="1D1A9E8C"/>
    <w:rsid w:val="1D206FD9"/>
    <w:rsid w:val="1D3AA386"/>
    <w:rsid w:val="1D49F3F8"/>
    <w:rsid w:val="1D4B5200"/>
    <w:rsid w:val="1D4E5927"/>
    <w:rsid w:val="1D56AEA2"/>
    <w:rsid w:val="1D5FE294"/>
    <w:rsid w:val="1D658EBD"/>
    <w:rsid w:val="1D71BB92"/>
    <w:rsid w:val="1D74EB52"/>
    <w:rsid w:val="1D95A02B"/>
    <w:rsid w:val="1DA2F5EA"/>
    <w:rsid w:val="1DAFA154"/>
    <w:rsid w:val="1DB43A83"/>
    <w:rsid w:val="1DBAC18C"/>
    <w:rsid w:val="1DC6E4A8"/>
    <w:rsid w:val="1DD3ECAB"/>
    <w:rsid w:val="1DD6EC84"/>
    <w:rsid w:val="1DD834C6"/>
    <w:rsid w:val="1DE5CEE4"/>
    <w:rsid w:val="1DEADB81"/>
    <w:rsid w:val="1E0625CC"/>
    <w:rsid w:val="1E11E81D"/>
    <w:rsid w:val="1E152D77"/>
    <w:rsid w:val="1E216E4E"/>
    <w:rsid w:val="1E21CA54"/>
    <w:rsid w:val="1E2E8769"/>
    <w:rsid w:val="1E51FF60"/>
    <w:rsid w:val="1E52F0FF"/>
    <w:rsid w:val="1E595F5E"/>
    <w:rsid w:val="1E5B367B"/>
    <w:rsid w:val="1E67EE43"/>
    <w:rsid w:val="1E7092EE"/>
    <w:rsid w:val="1E748767"/>
    <w:rsid w:val="1E791852"/>
    <w:rsid w:val="1E843B50"/>
    <w:rsid w:val="1E92BA88"/>
    <w:rsid w:val="1E9618C7"/>
    <w:rsid w:val="1E99220D"/>
    <w:rsid w:val="1EB2013B"/>
    <w:rsid w:val="1EB92089"/>
    <w:rsid w:val="1ECCED73"/>
    <w:rsid w:val="1ED32417"/>
    <w:rsid w:val="1EDDD287"/>
    <w:rsid w:val="1F065925"/>
    <w:rsid w:val="1F26DBD9"/>
    <w:rsid w:val="1F304201"/>
    <w:rsid w:val="1F3E32A3"/>
    <w:rsid w:val="1F5491AA"/>
    <w:rsid w:val="1F583317"/>
    <w:rsid w:val="1F60D2A4"/>
    <w:rsid w:val="1F71EDA9"/>
    <w:rsid w:val="1F7F8266"/>
    <w:rsid w:val="1F8610B9"/>
    <w:rsid w:val="1F86926D"/>
    <w:rsid w:val="1F96822E"/>
    <w:rsid w:val="1FA574DF"/>
    <w:rsid w:val="1FA5FB6C"/>
    <w:rsid w:val="1FC4B969"/>
    <w:rsid w:val="1FD3CBFC"/>
    <w:rsid w:val="1FDB9296"/>
    <w:rsid w:val="1FE1337F"/>
    <w:rsid w:val="1FEF0673"/>
    <w:rsid w:val="1FF05F0C"/>
    <w:rsid w:val="1FF09F17"/>
    <w:rsid w:val="1FF1C56E"/>
    <w:rsid w:val="2002A4E9"/>
    <w:rsid w:val="20085CF2"/>
    <w:rsid w:val="2017A05D"/>
    <w:rsid w:val="20212A30"/>
    <w:rsid w:val="2021C1D9"/>
    <w:rsid w:val="202CD615"/>
    <w:rsid w:val="20371527"/>
    <w:rsid w:val="2049753D"/>
    <w:rsid w:val="2050B20A"/>
    <w:rsid w:val="20624E53"/>
    <w:rsid w:val="2068B759"/>
    <w:rsid w:val="2077CE97"/>
    <w:rsid w:val="20814916"/>
    <w:rsid w:val="2087913D"/>
    <w:rsid w:val="208F091F"/>
    <w:rsid w:val="20944AC0"/>
    <w:rsid w:val="20A19C67"/>
    <w:rsid w:val="20A3241C"/>
    <w:rsid w:val="20A604FA"/>
    <w:rsid w:val="20B06719"/>
    <w:rsid w:val="20F678CC"/>
    <w:rsid w:val="20FFCCE3"/>
    <w:rsid w:val="21036968"/>
    <w:rsid w:val="21081E58"/>
    <w:rsid w:val="21165872"/>
    <w:rsid w:val="211C88D1"/>
    <w:rsid w:val="214720F7"/>
    <w:rsid w:val="2156FBFA"/>
    <w:rsid w:val="2157ED22"/>
    <w:rsid w:val="2168E222"/>
    <w:rsid w:val="216A73A9"/>
    <w:rsid w:val="217E954E"/>
    <w:rsid w:val="218476A8"/>
    <w:rsid w:val="218565EA"/>
    <w:rsid w:val="218B554A"/>
    <w:rsid w:val="218E61FF"/>
    <w:rsid w:val="21905EF7"/>
    <w:rsid w:val="219F8F05"/>
    <w:rsid w:val="21A9DBFA"/>
    <w:rsid w:val="21ABBAE0"/>
    <w:rsid w:val="21C73310"/>
    <w:rsid w:val="21CB7826"/>
    <w:rsid w:val="21D1B142"/>
    <w:rsid w:val="21D4EC26"/>
    <w:rsid w:val="21DAE145"/>
    <w:rsid w:val="21E0F177"/>
    <w:rsid w:val="21E5E10B"/>
    <w:rsid w:val="22015067"/>
    <w:rsid w:val="2205B309"/>
    <w:rsid w:val="2205E2D3"/>
    <w:rsid w:val="220C1DBE"/>
    <w:rsid w:val="2236D15A"/>
    <w:rsid w:val="223E0D43"/>
    <w:rsid w:val="223EE681"/>
    <w:rsid w:val="224188EC"/>
    <w:rsid w:val="2248AFD2"/>
    <w:rsid w:val="22577211"/>
    <w:rsid w:val="22579637"/>
    <w:rsid w:val="2258FED8"/>
    <w:rsid w:val="22625E80"/>
    <w:rsid w:val="2269E890"/>
    <w:rsid w:val="227AF816"/>
    <w:rsid w:val="2282E942"/>
    <w:rsid w:val="22903F4A"/>
    <w:rsid w:val="2294F6F4"/>
    <w:rsid w:val="22A7FD50"/>
    <w:rsid w:val="22AE9F0C"/>
    <w:rsid w:val="22B53295"/>
    <w:rsid w:val="22CA5B81"/>
    <w:rsid w:val="22CEB7E3"/>
    <w:rsid w:val="22CF3792"/>
    <w:rsid w:val="22DD9BFF"/>
    <w:rsid w:val="2303AA0C"/>
    <w:rsid w:val="231A5D72"/>
    <w:rsid w:val="231F50AD"/>
    <w:rsid w:val="2333B60F"/>
    <w:rsid w:val="23382245"/>
    <w:rsid w:val="233B7F79"/>
    <w:rsid w:val="2346088E"/>
    <w:rsid w:val="234A2670"/>
    <w:rsid w:val="234E2EFE"/>
    <w:rsid w:val="235941C1"/>
    <w:rsid w:val="2362AF73"/>
    <w:rsid w:val="2370539B"/>
    <w:rsid w:val="238FFCC9"/>
    <w:rsid w:val="239AA6F8"/>
    <w:rsid w:val="239B15F9"/>
    <w:rsid w:val="239D9767"/>
    <w:rsid w:val="23A8B8C1"/>
    <w:rsid w:val="23AF2B65"/>
    <w:rsid w:val="23BB8A68"/>
    <w:rsid w:val="23DB8C4C"/>
    <w:rsid w:val="23E878E5"/>
    <w:rsid w:val="23EFD686"/>
    <w:rsid w:val="23F1D921"/>
    <w:rsid w:val="23FA9809"/>
    <w:rsid w:val="23FB7D9E"/>
    <w:rsid w:val="23FC811C"/>
    <w:rsid w:val="240B34BD"/>
    <w:rsid w:val="240EA6A2"/>
    <w:rsid w:val="2414A261"/>
    <w:rsid w:val="241BECB7"/>
    <w:rsid w:val="2423877A"/>
    <w:rsid w:val="243FF396"/>
    <w:rsid w:val="244DC4FF"/>
    <w:rsid w:val="24626502"/>
    <w:rsid w:val="24696CCB"/>
    <w:rsid w:val="24A19E62"/>
    <w:rsid w:val="24A2C691"/>
    <w:rsid w:val="24B85E65"/>
    <w:rsid w:val="24B8EFC2"/>
    <w:rsid w:val="24BB20DA"/>
    <w:rsid w:val="24CDA64D"/>
    <w:rsid w:val="24CF39AC"/>
    <w:rsid w:val="24D9BD23"/>
    <w:rsid w:val="24E08B10"/>
    <w:rsid w:val="24E15B5C"/>
    <w:rsid w:val="24EDD626"/>
    <w:rsid w:val="250C5B87"/>
    <w:rsid w:val="252D7A09"/>
    <w:rsid w:val="254A16D1"/>
    <w:rsid w:val="255B1C36"/>
    <w:rsid w:val="256AD53B"/>
    <w:rsid w:val="25713C54"/>
    <w:rsid w:val="25731007"/>
    <w:rsid w:val="2591FCF4"/>
    <w:rsid w:val="25932858"/>
    <w:rsid w:val="259E1985"/>
    <w:rsid w:val="25A4275A"/>
    <w:rsid w:val="25A4281F"/>
    <w:rsid w:val="25AF8F07"/>
    <w:rsid w:val="25AFE36D"/>
    <w:rsid w:val="25B87427"/>
    <w:rsid w:val="25B901FC"/>
    <w:rsid w:val="25BE9CA8"/>
    <w:rsid w:val="25CFC05F"/>
    <w:rsid w:val="25DB835B"/>
    <w:rsid w:val="25F4799F"/>
    <w:rsid w:val="2625DBE5"/>
    <w:rsid w:val="2636EAB8"/>
    <w:rsid w:val="2642E75C"/>
    <w:rsid w:val="2667DDED"/>
    <w:rsid w:val="26883200"/>
    <w:rsid w:val="268B5D73"/>
    <w:rsid w:val="268B743B"/>
    <w:rsid w:val="268DDBE9"/>
    <w:rsid w:val="2698F770"/>
    <w:rsid w:val="26A5CF63"/>
    <w:rsid w:val="26C8A7F5"/>
    <w:rsid w:val="26CA0379"/>
    <w:rsid w:val="26D388D9"/>
    <w:rsid w:val="26D79A85"/>
    <w:rsid w:val="270C996B"/>
    <w:rsid w:val="271EF7BC"/>
    <w:rsid w:val="2723136A"/>
    <w:rsid w:val="2724AEC6"/>
    <w:rsid w:val="272B884E"/>
    <w:rsid w:val="272BF1A5"/>
    <w:rsid w:val="272D3F1D"/>
    <w:rsid w:val="272FA679"/>
    <w:rsid w:val="2732CF94"/>
    <w:rsid w:val="273D28C9"/>
    <w:rsid w:val="273F0C6E"/>
    <w:rsid w:val="27491278"/>
    <w:rsid w:val="274B9C3E"/>
    <w:rsid w:val="2754C423"/>
    <w:rsid w:val="2765F0F4"/>
    <w:rsid w:val="2769F0EB"/>
    <w:rsid w:val="276A799B"/>
    <w:rsid w:val="2771B42B"/>
    <w:rsid w:val="27746AD7"/>
    <w:rsid w:val="2776D59C"/>
    <w:rsid w:val="2778FF13"/>
    <w:rsid w:val="277BDB80"/>
    <w:rsid w:val="277CE806"/>
    <w:rsid w:val="27BB7C85"/>
    <w:rsid w:val="27BF6516"/>
    <w:rsid w:val="27DB3D7A"/>
    <w:rsid w:val="27EBA744"/>
    <w:rsid w:val="28057EB4"/>
    <w:rsid w:val="28087CCE"/>
    <w:rsid w:val="280BEF1D"/>
    <w:rsid w:val="28151C32"/>
    <w:rsid w:val="283538C1"/>
    <w:rsid w:val="283633CD"/>
    <w:rsid w:val="2845807B"/>
    <w:rsid w:val="2855C55F"/>
    <w:rsid w:val="285C3428"/>
    <w:rsid w:val="28692158"/>
    <w:rsid w:val="2872FCC2"/>
    <w:rsid w:val="287401D0"/>
    <w:rsid w:val="28751AE2"/>
    <w:rsid w:val="28858B1B"/>
    <w:rsid w:val="288F0B82"/>
    <w:rsid w:val="288FAF10"/>
    <w:rsid w:val="289A557F"/>
    <w:rsid w:val="28B09569"/>
    <w:rsid w:val="28B19BDC"/>
    <w:rsid w:val="28B85AF1"/>
    <w:rsid w:val="28BA364E"/>
    <w:rsid w:val="28BD40C6"/>
    <w:rsid w:val="28BEE874"/>
    <w:rsid w:val="28C05F14"/>
    <w:rsid w:val="28ECBD87"/>
    <w:rsid w:val="28F50127"/>
    <w:rsid w:val="290403DB"/>
    <w:rsid w:val="29064C40"/>
    <w:rsid w:val="29204C7E"/>
    <w:rsid w:val="2942ED0D"/>
    <w:rsid w:val="29438516"/>
    <w:rsid w:val="2968273D"/>
    <w:rsid w:val="296E8B7A"/>
    <w:rsid w:val="29724BCC"/>
    <w:rsid w:val="2975EA2F"/>
    <w:rsid w:val="29802BF3"/>
    <w:rsid w:val="29871525"/>
    <w:rsid w:val="29886465"/>
    <w:rsid w:val="299DB4C0"/>
    <w:rsid w:val="29A9C8B3"/>
    <w:rsid w:val="29BCE650"/>
    <w:rsid w:val="29C9A706"/>
    <w:rsid w:val="29D5153B"/>
    <w:rsid w:val="29EC4ADF"/>
    <w:rsid w:val="29FADE1C"/>
    <w:rsid w:val="2A03C641"/>
    <w:rsid w:val="2A210CCF"/>
    <w:rsid w:val="2A21C898"/>
    <w:rsid w:val="2A2B2B7D"/>
    <w:rsid w:val="2A2FBFF8"/>
    <w:rsid w:val="2A489888"/>
    <w:rsid w:val="2A54C380"/>
    <w:rsid w:val="2A5700F6"/>
    <w:rsid w:val="2A64AD53"/>
    <w:rsid w:val="2A98C68B"/>
    <w:rsid w:val="2AA6D25D"/>
    <w:rsid w:val="2AAAFCFA"/>
    <w:rsid w:val="2AACE0A8"/>
    <w:rsid w:val="2AB3C214"/>
    <w:rsid w:val="2AB605F3"/>
    <w:rsid w:val="2ABE8137"/>
    <w:rsid w:val="2AC361E6"/>
    <w:rsid w:val="2ADA0FB4"/>
    <w:rsid w:val="2ADB5435"/>
    <w:rsid w:val="2AE8EA4F"/>
    <w:rsid w:val="2AE99535"/>
    <w:rsid w:val="2AEF7D93"/>
    <w:rsid w:val="2B0BD2CB"/>
    <w:rsid w:val="2B215B35"/>
    <w:rsid w:val="2B222743"/>
    <w:rsid w:val="2B2461FA"/>
    <w:rsid w:val="2B257774"/>
    <w:rsid w:val="2B260706"/>
    <w:rsid w:val="2B2F6623"/>
    <w:rsid w:val="2B3CBED0"/>
    <w:rsid w:val="2B4A3A1A"/>
    <w:rsid w:val="2B4FD872"/>
    <w:rsid w:val="2B57901D"/>
    <w:rsid w:val="2B603120"/>
    <w:rsid w:val="2B6A1971"/>
    <w:rsid w:val="2B761EA5"/>
    <w:rsid w:val="2B775A95"/>
    <w:rsid w:val="2B7CAA12"/>
    <w:rsid w:val="2B8CE890"/>
    <w:rsid w:val="2BA46D7B"/>
    <w:rsid w:val="2BBBBD3C"/>
    <w:rsid w:val="2BC810E4"/>
    <w:rsid w:val="2BCB522A"/>
    <w:rsid w:val="2BD048FE"/>
    <w:rsid w:val="2BDC2B61"/>
    <w:rsid w:val="2BE32838"/>
    <w:rsid w:val="2BE6062D"/>
    <w:rsid w:val="2BF1E12F"/>
    <w:rsid w:val="2C00FA65"/>
    <w:rsid w:val="2C0F59A5"/>
    <w:rsid w:val="2C224A7E"/>
    <w:rsid w:val="2C26AC1A"/>
    <w:rsid w:val="2C2C7F01"/>
    <w:rsid w:val="2C2DEFBF"/>
    <w:rsid w:val="2C3B2531"/>
    <w:rsid w:val="2C53302A"/>
    <w:rsid w:val="2C547C0A"/>
    <w:rsid w:val="2C5E6CA3"/>
    <w:rsid w:val="2C69117A"/>
    <w:rsid w:val="2C727C61"/>
    <w:rsid w:val="2C855D61"/>
    <w:rsid w:val="2C86D281"/>
    <w:rsid w:val="2C912C93"/>
    <w:rsid w:val="2C976641"/>
    <w:rsid w:val="2CA00805"/>
    <w:rsid w:val="2CA214BE"/>
    <w:rsid w:val="2CA96EAD"/>
    <w:rsid w:val="2CAAA5F2"/>
    <w:rsid w:val="2CB665BA"/>
    <w:rsid w:val="2CD32BAD"/>
    <w:rsid w:val="2CD942D7"/>
    <w:rsid w:val="2CDF37A7"/>
    <w:rsid w:val="2CE1E225"/>
    <w:rsid w:val="2CFC0181"/>
    <w:rsid w:val="2CFF59AB"/>
    <w:rsid w:val="2D0600F6"/>
    <w:rsid w:val="2D1D0C36"/>
    <w:rsid w:val="2D271112"/>
    <w:rsid w:val="2D27F3A2"/>
    <w:rsid w:val="2D2CF776"/>
    <w:rsid w:val="2D470C8A"/>
    <w:rsid w:val="2D5F9402"/>
    <w:rsid w:val="2D601DD5"/>
    <w:rsid w:val="2D602BE8"/>
    <w:rsid w:val="2D62EAA4"/>
    <w:rsid w:val="2D701B7D"/>
    <w:rsid w:val="2D77FA88"/>
    <w:rsid w:val="2D7908E8"/>
    <w:rsid w:val="2D90637A"/>
    <w:rsid w:val="2D9C0E45"/>
    <w:rsid w:val="2DAA6FCB"/>
    <w:rsid w:val="2DB33A8B"/>
    <w:rsid w:val="2DB426BB"/>
    <w:rsid w:val="2DB9EC9F"/>
    <w:rsid w:val="2DC0587E"/>
    <w:rsid w:val="2DC207FD"/>
    <w:rsid w:val="2DCF698D"/>
    <w:rsid w:val="2DD58D37"/>
    <w:rsid w:val="2DEBECB5"/>
    <w:rsid w:val="2DF67D9B"/>
    <w:rsid w:val="2DF7F27C"/>
    <w:rsid w:val="2DFC118F"/>
    <w:rsid w:val="2E02FBAE"/>
    <w:rsid w:val="2E0AA910"/>
    <w:rsid w:val="2E107DF5"/>
    <w:rsid w:val="2E19DA4C"/>
    <w:rsid w:val="2E1CB623"/>
    <w:rsid w:val="2E244AF7"/>
    <w:rsid w:val="2E2F5D93"/>
    <w:rsid w:val="2E35BB4D"/>
    <w:rsid w:val="2E4306FE"/>
    <w:rsid w:val="2E66E4DD"/>
    <w:rsid w:val="2E7683ED"/>
    <w:rsid w:val="2E78FB4B"/>
    <w:rsid w:val="2E83C4D9"/>
    <w:rsid w:val="2E8E3042"/>
    <w:rsid w:val="2E9196FD"/>
    <w:rsid w:val="2E93FEE4"/>
    <w:rsid w:val="2EBB824A"/>
    <w:rsid w:val="2EBB9212"/>
    <w:rsid w:val="2ED811E4"/>
    <w:rsid w:val="2EDA9C3F"/>
    <w:rsid w:val="2EE0FA27"/>
    <w:rsid w:val="2EEAB2BD"/>
    <w:rsid w:val="2EF81253"/>
    <w:rsid w:val="2EFC4364"/>
    <w:rsid w:val="2F0650FA"/>
    <w:rsid w:val="2F0ACE06"/>
    <w:rsid w:val="2F262EC5"/>
    <w:rsid w:val="2F292E3D"/>
    <w:rsid w:val="2F4059E4"/>
    <w:rsid w:val="2F498B4A"/>
    <w:rsid w:val="2F4B3E87"/>
    <w:rsid w:val="2F4DAAF8"/>
    <w:rsid w:val="2F51F981"/>
    <w:rsid w:val="2F59F9A3"/>
    <w:rsid w:val="2F75EB71"/>
    <w:rsid w:val="2F808CCA"/>
    <w:rsid w:val="2F84E479"/>
    <w:rsid w:val="2F8A29CF"/>
    <w:rsid w:val="2F991EBC"/>
    <w:rsid w:val="2FA638B8"/>
    <w:rsid w:val="2FAA09F1"/>
    <w:rsid w:val="2FB0D2BA"/>
    <w:rsid w:val="2FC55042"/>
    <w:rsid w:val="2FCEA649"/>
    <w:rsid w:val="2FD3A3DC"/>
    <w:rsid w:val="2FE6C412"/>
    <w:rsid w:val="2FFE185F"/>
    <w:rsid w:val="300EB593"/>
    <w:rsid w:val="3015FD2E"/>
    <w:rsid w:val="3019BDE1"/>
    <w:rsid w:val="301E5128"/>
    <w:rsid w:val="3024DF53"/>
    <w:rsid w:val="3029220E"/>
    <w:rsid w:val="303AE0CB"/>
    <w:rsid w:val="30401943"/>
    <w:rsid w:val="3057FEF5"/>
    <w:rsid w:val="305B0ACC"/>
    <w:rsid w:val="30615C46"/>
    <w:rsid w:val="3076EDD3"/>
    <w:rsid w:val="3079858E"/>
    <w:rsid w:val="307DE683"/>
    <w:rsid w:val="3080CD66"/>
    <w:rsid w:val="3082BCCA"/>
    <w:rsid w:val="308D6965"/>
    <w:rsid w:val="30951F45"/>
    <w:rsid w:val="30AA9356"/>
    <w:rsid w:val="30AD49FE"/>
    <w:rsid w:val="30ADDECC"/>
    <w:rsid w:val="30BD136D"/>
    <w:rsid w:val="30BDECA2"/>
    <w:rsid w:val="30C0BAF0"/>
    <w:rsid w:val="30DCEC09"/>
    <w:rsid w:val="30E08B53"/>
    <w:rsid w:val="30F4F7D2"/>
    <w:rsid w:val="30F82AE0"/>
    <w:rsid w:val="31001063"/>
    <w:rsid w:val="31039DE1"/>
    <w:rsid w:val="310558A2"/>
    <w:rsid w:val="310C9BD8"/>
    <w:rsid w:val="311ACA19"/>
    <w:rsid w:val="3126A546"/>
    <w:rsid w:val="3131429E"/>
    <w:rsid w:val="3137E7CD"/>
    <w:rsid w:val="314CA63F"/>
    <w:rsid w:val="31600580"/>
    <w:rsid w:val="317115A0"/>
    <w:rsid w:val="317F80B6"/>
    <w:rsid w:val="318282C7"/>
    <w:rsid w:val="319A45D3"/>
    <w:rsid w:val="319EAE1D"/>
    <w:rsid w:val="31A8FE48"/>
    <w:rsid w:val="31ACABEF"/>
    <w:rsid w:val="31BA9B7D"/>
    <w:rsid w:val="31BD4F6A"/>
    <w:rsid w:val="31BF89AC"/>
    <w:rsid w:val="31C37210"/>
    <w:rsid w:val="31C8B22B"/>
    <w:rsid w:val="31F3F623"/>
    <w:rsid w:val="31FC6CF9"/>
    <w:rsid w:val="323BD484"/>
    <w:rsid w:val="324037FA"/>
    <w:rsid w:val="324AB70D"/>
    <w:rsid w:val="325ED244"/>
    <w:rsid w:val="3260723B"/>
    <w:rsid w:val="326D6052"/>
    <w:rsid w:val="3272E6B1"/>
    <w:rsid w:val="32884C0D"/>
    <w:rsid w:val="328DBFF4"/>
    <w:rsid w:val="32A0C64E"/>
    <w:rsid w:val="32B41165"/>
    <w:rsid w:val="32C5C7AE"/>
    <w:rsid w:val="32DA2CFF"/>
    <w:rsid w:val="32DD6B1F"/>
    <w:rsid w:val="32DD87A9"/>
    <w:rsid w:val="32F54A09"/>
    <w:rsid w:val="32FCA1FB"/>
    <w:rsid w:val="33114C6B"/>
    <w:rsid w:val="3318C0CC"/>
    <w:rsid w:val="331D5B46"/>
    <w:rsid w:val="332EF230"/>
    <w:rsid w:val="3359E8D8"/>
    <w:rsid w:val="335AFEC5"/>
    <w:rsid w:val="33646811"/>
    <w:rsid w:val="33781C14"/>
    <w:rsid w:val="337C0947"/>
    <w:rsid w:val="3381459E"/>
    <w:rsid w:val="3389B5B6"/>
    <w:rsid w:val="338D365E"/>
    <w:rsid w:val="338EA906"/>
    <w:rsid w:val="338FFB89"/>
    <w:rsid w:val="339138A6"/>
    <w:rsid w:val="339AB450"/>
    <w:rsid w:val="339C9359"/>
    <w:rsid w:val="339CF17B"/>
    <w:rsid w:val="33B2453F"/>
    <w:rsid w:val="33BE1CDD"/>
    <w:rsid w:val="33CAC8FD"/>
    <w:rsid w:val="33EAD6A9"/>
    <w:rsid w:val="33EB6C39"/>
    <w:rsid w:val="33FED4EF"/>
    <w:rsid w:val="340A6715"/>
    <w:rsid w:val="340ACFBA"/>
    <w:rsid w:val="341F2EEF"/>
    <w:rsid w:val="3421E486"/>
    <w:rsid w:val="3426C706"/>
    <w:rsid w:val="3443D6BE"/>
    <w:rsid w:val="344EE4EB"/>
    <w:rsid w:val="3453479E"/>
    <w:rsid w:val="34573ADF"/>
    <w:rsid w:val="34577A18"/>
    <w:rsid w:val="346A7E7F"/>
    <w:rsid w:val="346AD5EB"/>
    <w:rsid w:val="34737921"/>
    <w:rsid w:val="34799391"/>
    <w:rsid w:val="349378A0"/>
    <w:rsid w:val="349A40E1"/>
    <w:rsid w:val="34A47D34"/>
    <w:rsid w:val="34A7FBE5"/>
    <w:rsid w:val="34AB0020"/>
    <w:rsid w:val="34BAAD1A"/>
    <w:rsid w:val="34D0EE6A"/>
    <w:rsid w:val="34D1F32C"/>
    <w:rsid w:val="34DEA218"/>
    <w:rsid w:val="34E7D1F1"/>
    <w:rsid w:val="34F54117"/>
    <w:rsid w:val="351410F5"/>
    <w:rsid w:val="351F06D6"/>
    <w:rsid w:val="35323F0C"/>
    <w:rsid w:val="3541C865"/>
    <w:rsid w:val="354F9C2E"/>
    <w:rsid w:val="3552C766"/>
    <w:rsid w:val="355FF2AC"/>
    <w:rsid w:val="3565BCA9"/>
    <w:rsid w:val="3582D96E"/>
    <w:rsid w:val="35868E3E"/>
    <w:rsid w:val="358A4CD6"/>
    <w:rsid w:val="35A39950"/>
    <w:rsid w:val="35A4116E"/>
    <w:rsid w:val="35B2BF4F"/>
    <w:rsid w:val="35B65BCA"/>
    <w:rsid w:val="35B7B8A0"/>
    <w:rsid w:val="35C5BE4C"/>
    <w:rsid w:val="35D51CF4"/>
    <w:rsid w:val="35DE4DCB"/>
    <w:rsid w:val="35E38B3F"/>
    <w:rsid w:val="35E6AEB8"/>
    <w:rsid w:val="36071393"/>
    <w:rsid w:val="360D8AEC"/>
    <w:rsid w:val="3634977A"/>
    <w:rsid w:val="363AE9C5"/>
    <w:rsid w:val="36443734"/>
    <w:rsid w:val="3644C676"/>
    <w:rsid w:val="36545A9D"/>
    <w:rsid w:val="365EC6C5"/>
    <w:rsid w:val="36664E67"/>
    <w:rsid w:val="366BEC3C"/>
    <w:rsid w:val="3671FAD5"/>
    <w:rsid w:val="367709AE"/>
    <w:rsid w:val="3687C0BE"/>
    <w:rsid w:val="368EE3A1"/>
    <w:rsid w:val="36A580AF"/>
    <w:rsid w:val="36A8E591"/>
    <w:rsid w:val="36ACA510"/>
    <w:rsid w:val="36ACC3E0"/>
    <w:rsid w:val="36AE9B94"/>
    <w:rsid w:val="36B2EAC9"/>
    <w:rsid w:val="36B42567"/>
    <w:rsid w:val="36C15B54"/>
    <w:rsid w:val="36F68968"/>
    <w:rsid w:val="36FB70B5"/>
    <w:rsid w:val="37089309"/>
    <w:rsid w:val="3714A46F"/>
    <w:rsid w:val="37337EF4"/>
    <w:rsid w:val="3734BA8E"/>
    <w:rsid w:val="3752736A"/>
    <w:rsid w:val="3756DEE2"/>
    <w:rsid w:val="37673216"/>
    <w:rsid w:val="376D14E0"/>
    <w:rsid w:val="37716229"/>
    <w:rsid w:val="3776693B"/>
    <w:rsid w:val="377BFB64"/>
    <w:rsid w:val="377C6C13"/>
    <w:rsid w:val="37895A1E"/>
    <w:rsid w:val="3795086D"/>
    <w:rsid w:val="379B2C6B"/>
    <w:rsid w:val="379C18F9"/>
    <w:rsid w:val="37A0A1A9"/>
    <w:rsid w:val="37A60CED"/>
    <w:rsid w:val="37A63AF7"/>
    <w:rsid w:val="37B22508"/>
    <w:rsid w:val="37B8FA5D"/>
    <w:rsid w:val="37C594B3"/>
    <w:rsid w:val="37D60B83"/>
    <w:rsid w:val="37D9A55A"/>
    <w:rsid w:val="37DE2D5F"/>
    <w:rsid w:val="37DE5556"/>
    <w:rsid w:val="37DF488B"/>
    <w:rsid w:val="37F8BDF7"/>
    <w:rsid w:val="37FADDAC"/>
    <w:rsid w:val="37FD13F1"/>
    <w:rsid w:val="37FFA64B"/>
    <w:rsid w:val="3800DC37"/>
    <w:rsid w:val="3806B7AB"/>
    <w:rsid w:val="3813F232"/>
    <w:rsid w:val="381958DA"/>
    <w:rsid w:val="381DAD0A"/>
    <w:rsid w:val="38233CBA"/>
    <w:rsid w:val="382E07D2"/>
    <w:rsid w:val="3839C8A6"/>
    <w:rsid w:val="385C9E8B"/>
    <w:rsid w:val="38606D1C"/>
    <w:rsid w:val="3865A716"/>
    <w:rsid w:val="386F5F90"/>
    <w:rsid w:val="386FA8A5"/>
    <w:rsid w:val="387002A4"/>
    <w:rsid w:val="3875BB95"/>
    <w:rsid w:val="3877B60B"/>
    <w:rsid w:val="387AB82C"/>
    <w:rsid w:val="3881173C"/>
    <w:rsid w:val="38816963"/>
    <w:rsid w:val="3882D302"/>
    <w:rsid w:val="388A4024"/>
    <w:rsid w:val="3891E75C"/>
    <w:rsid w:val="38973A3D"/>
    <w:rsid w:val="38BC4E9D"/>
    <w:rsid w:val="38BD38EF"/>
    <w:rsid w:val="38BF1CE5"/>
    <w:rsid w:val="38D93725"/>
    <w:rsid w:val="38E915DB"/>
    <w:rsid w:val="38EDCE42"/>
    <w:rsid w:val="38F24706"/>
    <w:rsid w:val="38F4E7F3"/>
    <w:rsid w:val="38F8E16D"/>
    <w:rsid w:val="38F924C0"/>
    <w:rsid w:val="390EE106"/>
    <w:rsid w:val="391360F1"/>
    <w:rsid w:val="3918D16B"/>
    <w:rsid w:val="391A0FA8"/>
    <w:rsid w:val="391D4A32"/>
    <w:rsid w:val="39245B4C"/>
    <w:rsid w:val="392CF815"/>
    <w:rsid w:val="392F9749"/>
    <w:rsid w:val="392FB64D"/>
    <w:rsid w:val="3930C8C9"/>
    <w:rsid w:val="3930DECF"/>
    <w:rsid w:val="3949C894"/>
    <w:rsid w:val="394FEC6A"/>
    <w:rsid w:val="395633FE"/>
    <w:rsid w:val="396E04C2"/>
    <w:rsid w:val="3974DB05"/>
    <w:rsid w:val="3979294D"/>
    <w:rsid w:val="3985C9D1"/>
    <w:rsid w:val="398FD1A4"/>
    <w:rsid w:val="39937631"/>
    <w:rsid w:val="39964EDC"/>
    <w:rsid w:val="39A01B1D"/>
    <w:rsid w:val="39A05BAA"/>
    <w:rsid w:val="39A5E8F2"/>
    <w:rsid w:val="39AEB98E"/>
    <w:rsid w:val="39B3EF63"/>
    <w:rsid w:val="39BB619F"/>
    <w:rsid w:val="39E1E518"/>
    <w:rsid w:val="39E5578B"/>
    <w:rsid w:val="39F16BBC"/>
    <w:rsid w:val="39F2AB8C"/>
    <w:rsid w:val="39F39B68"/>
    <w:rsid w:val="39FE66D1"/>
    <w:rsid w:val="3A07D2F1"/>
    <w:rsid w:val="3A13ED54"/>
    <w:rsid w:val="3A16F669"/>
    <w:rsid w:val="3A1B3613"/>
    <w:rsid w:val="3A248B4F"/>
    <w:rsid w:val="3A270D2B"/>
    <w:rsid w:val="3A2F6B4D"/>
    <w:rsid w:val="3A344D59"/>
    <w:rsid w:val="3A407E25"/>
    <w:rsid w:val="3A422301"/>
    <w:rsid w:val="3A428EA9"/>
    <w:rsid w:val="3A4344B6"/>
    <w:rsid w:val="3A56B1A8"/>
    <w:rsid w:val="3A6EF620"/>
    <w:rsid w:val="3A7C364D"/>
    <w:rsid w:val="3A8C20D3"/>
    <w:rsid w:val="3A8CB03A"/>
    <w:rsid w:val="3A9E6810"/>
    <w:rsid w:val="3A9F9D2E"/>
    <w:rsid w:val="3A9FACB3"/>
    <w:rsid w:val="3AA6A50B"/>
    <w:rsid w:val="3AAD6C85"/>
    <w:rsid w:val="3AB66D29"/>
    <w:rsid w:val="3AB86067"/>
    <w:rsid w:val="3ABAF939"/>
    <w:rsid w:val="3ACFE555"/>
    <w:rsid w:val="3AEA93EB"/>
    <w:rsid w:val="3AF2DB53"/>
    <w:rsid w:val="3AFD974B"/>
    <w:rsid w:val="3B11C4FF"/>
    <w:rsid w:val="3B19CC10"/>
    <w:rsid w:val="3B2CA74E"/>
    <w:rsid w:val="3B323DA0"/>
    <w:rsid w:val="3B3843B5"/>
    <w:rsid w:val="3B41C6B9"/>
    <w:rsid w:val="3B69C326"/>
    <w:rsid w:val="3B6D77FE"/>
    <w:rsid w:val="3B6EFBB7"/>
    <w:rsid w:val="3B78E585"/>
    <w:rsid w:val="3B8BE5DF"/>
    <w:rsid w:val="3B8CBB57"/>
    <w:rsid w:val="3B9E663A"/>
    <w:rsid w:val="3BAA924F"/>
    <w:rsid w:val="3BBC1664"/>
    <w:rsid w:val="3BC6147B"/>
    <w:rsid w:val="3BC96F25"/>
    <w:rsid w:val="3BCB985F"/>
    <w:rsid w:val="3BCBE051"/>
    <w:rsid w:val="3BD8B768"/>
    <w:rsid w:val="3BE58C46"/>
    <w:rsid w:val="3BE5F2DE"/>
    <w:rsid w:val="3BE87510"/>
    <w:rsid w:val="3BEBD437"/>
    <w:rsid w:val="3BFC1584"/>
    <w:rsid w:val="3BFDCF9C"/>
    <w:rsid w:val="3C0AA1A7"/>
    <w:rsid w:val="3C19F7E4"/>
    <w:rsid w:val="3C1CEB1F"/>
    <w:rsid w:val="3C27AA91"/>
    <w:rsid w:val="3C297DDE"/>
    <w:rsid w:val="3C5564AF"/>
    <w:rsid w:val="3C5C7070"/>
    <w:rsid w:val="3C715DCF"/>
    <w:rsid w:val="3C7F42EE"/>
    <w:rsid w:val="3C86543B"/>
    <w:rsid w:val="3C873216"/>
    <w:rsid w:val="3C915E32"/>
    <w:rsid w:val="3C91939B"/>
    <w:rsid w:val="3C948D57"/>
    <w:rsid w:val="3C94D10E"/>
    <w:rsid w:val="3CA1E17D"/>
    <w:rsid w:val="3CA82B3C"/>
    <w:rsid w:val="3CB256C6"/>
    <w:rsid w:val="3CBBD25E"/>
    <w:rsid w:val="3CD12245"/>
    <w:rsid w:val="3CD8AEFA"/>
    <w:rsid w:val="3CE3E30A"/>
    <w:rsid w:val="3CE4EAD4"/>
    <w:rsid w:val="3CE60D88"/>
    <w:rsid w:val="3CEC314C"/>
    <w:rsid w:val="3CED90DC"/>
    <w:rsid w:val="3CF0406B"/>
    <w:rsid w:val="3CF34FA6"/>
    <w:rsid w:val="3CFC4545"/>
    <w:rsid w:val="3D001D5F"/>
    <w:rsid w:val="3D0B5EBE"/>
    <w:rsid w:val="3D0BDB7A"/>
    <w:rsid w:val="3D1752F1"/>
    <w:rsid w:val="3D22D29C"/>
    <w:rsid w:val="3D252BBD"/>
    <w:rsid w:val="3D27B0EB"/>
    <w:rsid w:val="3D294229"/>
    <w:rsid w:val="3D2A26F3"/>
    <w:rsid w:val="3D38085F"/>
    <w:rsid w:val="3D39A52C"/>
    <w:rsid w:val="3D3B2C89"/>
    <w:rsid w:val="3D430140"/>
    <w:rsid w:val="3D4E9CE0"/>
    <w:rsid w:val="3D5684C2"/>
    <w:rsid w:val="3D5753A0"/>
    <w:rsid w:val="3D5E0B77"/>
    <w:rsid w:val="3D5F52CB"/>
    <w:rsid w:val="3D62B2CC"/>
    <w:rsid w:val="3D66A8AB"/>
    <w:rsid w:val="3D6E6238"/>
    <w:rsid w:val="3D7481BE"/>
    <w:rsid w:val="3D7E4988"/>
    <w:rsid w:val="3D86C6F6"/>
    <w:rsid w:val="3D90AF9C"/>
    <w:rsid w:val="3D94A4B1"/>
    <w:rsid w:val="3D9AAA03"/>
    <w:rsid w:val="3DB2D774"/>
    <w:rsid w:val="3DBB6946"/>
    <w:rsid w:val="3DD0589F"/>
    <w:rsid w:val="3DD60F67"/>
    <w:rsid w:val="3DDD1B9A"/>
    <w:rsid w:val="3DE40394"/>
    <w:rsid w:val="3DEDEDB6"/>
    <w:rsid w:val="3DEE4097"/>
    <w:rsid w:val="3DF10E38"/>
    <w:rsid w:val="3DF9597D"/>
    <w:rsid w:val="3DF9DD40"/>
    <w:rsid w:val="3E007AEE"/>
    <w:rsid w:val="3E0EDDE7"/>
    <w:rsid w:val="3E167951"/>
    <w:rsid w:val="3E18546E"/>
    <w:rsid w:val="3E288E31"/>
    <w:rsid w:val="3E2DA072"/>
    <w:rsid w:val="3E31404D"/>
    <w:rsid w:val="3E34E38D"/>
    <w:rsid w:val="3E46555B"/>
    <w:rsid w:val="3E4A6404"/>
    <w:rsid w:val="3E537300"/>
    <w:rsid w:val="3E5EB1D8"/>
    <w:rsid w:val="3E607AD6"/>
    <w:rsid w:val="3E76C60C"/>
    <w:rsid w:val="3E9EE8A1"/>
    <w:rsid w:val="3E9F3A81"/>
    <w:rsid w:val="3EA8CE83"/>
    <w:rsid w:val="3EB036A2"/>
    <w:rsid w:val="3EC2C214"/>
    <w:rsid w:val="3EDAFE0F"/>
    <w:rsid w:val="3EDEA2B2"/>
    <w:rsid w:val="3EEC6048"/>
    <w:rsid w:val="3EFD18C7"/>
    <w:rsid w:val="3F02AAB7"/>
    <w:rsid w:val="3F17ADD1"/>
    <w:rsid w:val="3F29A6DF"/>
    <w:rsid w:val="3F514E33"/>
    <w:rsid w:val="3F5C80B8"/>
    <w:rsid w:val="3F7579A9"/>
    <w:rsid w:val="3F781FC7"/>
    <w:rsid w:val="3F7A1CCA"/>
    <w:rsid w:val="3F7B62E2"/>
    <w:rsid w:val="3F7EAB47"/>
    <w:rsid w:val="3F8CA832"/>
    <w:rsid w:val="3F957621"/>
    <w:rsid w:val="3F9D2046"/>
    <w:rsid w:val="3FA058DC"/>
    <w:rsid w:val="3FA8C264"/>
    <w:rsid w:val="3FAE7673"/>
    <w:rsid w:val="3FB9AF75"/>
    <w:rsid w:val="3FBB517C"/>
    <w:rsid w:val="3FBE8516"/>
    <w:rsid w:val="3FC2CFF0"/>
    <w:rsid w:val="3FCA6C19"/>
    <w:rsid w:val="3FE15DED"/>
    <w:rsid w:val="3FEE7345"/>
    <w:rsid w:val="3FF41709"/>
    <w:rsid w:val="4003A2D4"/>
    <w:rsid w:val="40167C7F"/>
    <w:rsid w:val="40333372"/>
    <w:rsid w:val="4038B6A9"/>
    <w:rsid w:val="4040F00F"/>
    <w:rsid w:val="404270A6"/>
    <w:rsid w:val="4043F8E6"/>
    <w:rsid w:val="404475D3"/>
    <w:rsid w:val="40481C4B"/>
    <w:rsid w:val="404C742D"/>
    <w:rsid w:val="405B3BF9"/>
    <w:rsid w:val="405EDD94"/>
    <w:rsid w:val="4060A79B"/>
    <w:rsid w:val="4061FF94"/>
    <w:rsid w:val="406640DE"/>
    <w:rsid w:val="406D8D15"/>
    <w:rsid w:val="40A9A455"/>
    <w:rsid w:val="40B0DB31"/>
    <w:rsid w:val="40B46726"/>
    <w:rsid w:val="40C3DCA6"/>
    <w:rsid w:val="40C4CDB9"/>
    <w:rsid w:val="40D6D9A7"/>
    <w:rsid w:val="40E0B487"/>
    <w:rsid w:val="40E48319"/>
    <w:rsid w:val="40E8D0C1"/>
    <w:rsid w:val="40F60BA9"/>
    <w:rsid w:val="40F7E1AC"/>
    <w:rsid w:val="410F7BA6"/>
    <w:rsid w:val="4119915D"/>
    <w:rsid w:val="41322A05"/>
    <w:rsid w:val="41443B76"/>
    <w:rsid w:val="415404AA"/>
    <w:rsid w:val="41541B25"/>
    <w:rsid w:val="415C138C"/>
    <w:rsid w:val="41601394"/>
    <w:rsid w:val="41635CA5"/>
    <w:rsid w:val="417E9B85"/>
    <w:rsid w:val="417FF64A"/>
    <w:rsid w:val="4183D288"/>
    <w:rsid w:val="41850FA5"/>
    <w:rsid w:val="41A1594C"/>
    <w:rsid w:val="41A2CF43"/>
    <w:rsid w:val="41A62E91"/>
    <w:rsid w:val="41A83684"/>
    <w:rsid w:val="41B4EB71"/>
    <w:rsid w:val="41C376B0"/>
    <w:rsid w:val="41C52F93"/>
    <w:rsid w:val="41C9F39C"/>
    <w:rsid w:val="41DE7477"/>
    <w:rsid w:val="41E3ECAC"/>
    <w:rsid w:val="41E8004D"/>
    <w:rsid w:val="41F32CAF"/>
    <w:rsid w:val="41F6298F"/>
    <w:rsid w:val="4206B54C"/>
    <w:rsid w:val="420BB089"/>
    <w:rsid w:val="4213847F"/>
    <w:rsid w:val="4217159A"/>
    <w:rsid w:val="42265895"/>
    <w:rsid w:val="4230DFE5"/>
    <w:rsid w:val="423CF4F7"/>
    <w:rsid w:val="424564BE"/>
    <w:rsid w:val="4254E3F6"/>
    <w:rsid w:val="4256673B"/>
    <w:rsid w:val="425B0256"/>
    <w:rsid w:val="4262BAF4"/>
    <w:rsid w:val="42661226"/>
    <w:rsid w:val="4267C273"/>
    <w:rsid w:val="426F69D3"/>
    <w:rsid w:val="428DBA49"/>
    <w:rsid w:val="4292EB25"/>
    <w:rsid w:val="4299B4BD"/>
    <w:rsid w:val="42B1D663"/>
    <w:rsid w:val="42CBFC48"/>
    <w:rsid w:val="42E39F3C"/>
    <w:rsid w:val="42E49587"/>
    <w:rsid w:val="42EA4F09"/>
    <w:rsid w:val="42EBE7C2"/>
    <w:rsid w:val="42EE67DE"/>
    <w:rsid w:val="42F1B750"/>
    <w:rsid w:val="430D1016"/>
    <w:rsid w:val="43184980"/>
    <w:rsid w:val="43432C3F"/>
    <w:rsid w:val="434CF2F5"/>
    <w:rsid w:val="435568F1"/>
    <w:rsid w:val="435EE9AB"/>
    <w:rsid w:val="436E9BAA"/>
    <w:rsid w:val="436F6C19"/>
    <w:rsid w:val="436F7E98"/>
    <w:rsid w:val="43717EEE"/>
    <w:rsid w:val="4373787A"/>
    <w:rsid w:val="4377A0D8"/>
    <w:rsid w:val="438B4A28"/>
    <w:rsid w:val="439C9C36"/>
    <w:rsid w:val="43C39626"/>
    <w:rsid w:val="43D0BA32"/>
    <w:rsid w:val="43DC97D2"/>
    <w:rsid w:val="43E9ECDA"/>
    <w:rsid w:val="43EB2C0C"/>
    <w:rsid w:val="43F35311"/>
    <w:rsid w:val="43F38D16"/>
    <w:rsid w:val="43FF3AEC"/>
    <w:rsid w:val="4411B770"/>
    <w:rsid w:val="4416607A"/>
    <w:rsid w:val="44212D85"/>
    <w:rsid w:val="4423BD59"/>
    <w:rsid w:val="44245628"/>
    <w:rsid w:val="4427A0B8"/>
    <w:rsid w:val="442A6A02"/>
    <w:rsid w:val="442B65CE"/>
    <w:rsid w:val="442C73F8"/>
    <w:rsid w:val="44314E0A"/>
    <w:rsid w:val="443269AF"/>
    <w:rsid w:val="44357396"/>
    <w:rsid w:val="444CAEC1"/>
    <w:rsid w:val="44527C90"/>
    <w:rsid w:val="4452D3AB"/>
    <w:rsid w:val="4456F587"/>
    <w:rsid w:val="44664D92"/>
    <w:rsid w:val="446E9F2D"/>
    <w:rsid w:val="447227EF"/>
    <w:rsid w:val="447243DD"/>
    <w:rsid w:val="44825979"/>
    <w:rsid w:val="448E57A5"/>
    <w:rsid w:val="4495FE97"/>
    <w:rsid w:val="44A361F4"/>
    <w:rsid w:val="44A63CB7"/>
    <w:rsid w:val="44B05E9B"/>
    <w:rsid w:val="44B8B51D"/>
    <w:rsid w:val="44B9D452"/>
    <w:rsid w:val="44BBB0C4"/>
    <w:rsid w:val="44CEBC27"/>
    <w:rsid w:val="44DC9EC4"/>
    <w:rsid w:val="44E418EE"/>
    <w:rsid w:val="44E85A85"/>
    <w:rsid w:val="44ED23EA"/>
    <w:rsid w:val="44FD94C3"/>
    <w:rsid w:val="44FFB76A"/>
    <w:rsid w:val="450B29BB"/>
    <w:rsid w:val="450D13E7"/>
    <w:rsid w:val="4511FBE2"/>
    <w:rsid w:val="4512E2FC"/>
    <w:rsid w:val="451FA866"/>
    <w:rsid w:val="45231C0B"/>
    <w:rsid w:val="453276D1"/>
    <w:rsid w:val="454D7E81"/>
    <w:rsid w:val="454E75AE"/>
    <w:rsid w:val="4578A0D6"/>
    <w:rsid w:val="457F8488"/>
    <w:rsid w:val="45835CA6"/>
    <w:rsid w:val="458A6EA6"/>
    <w:rsid w:val="45987186"/>
    <w:rsid w:val="45ADCEE6"/>
    <w:rsid w:val="45ADE415"/>
    <w:rsid w:val="45B03CCC"/>
    <w:rsid w:val="45B39CFA"/>
    <w:rsid w:val="45B6E727"/>
    <w:rsid w:val="45B98891"/>
    <w:rsid w:val="45BAED78"/>
    <w:rsid w:val="45C19238"/>
    <w:rsid w:val="45DCD0F8"/>
    <w:rsid w:val="45F49A3F"/>
    <w:rsid w:val="45F5EBEF"/>
    <w:rsid w:val="46016A12"/>
    <w:rsid w:val="460B18D4"/>
    <w:rsid w:val="46142A3E"/>
    <w:rsid w:val="4616C579"/>
    <w:rsid w:val="4618153A"/>
    <w:rsid w:val="46365135"/>
    <w:rsid w:val="46392361"/>
    <w:rsid w:val="46445E38"/>
    <w:rsid w:val="46459B99"/>
    <w:rsid w:val="4653B2B7"/>
    <w:rsid w:val="46563E40"/>
    <w:rsid w:val="465C2160"/>
    <w:rsid w:val="4664A602"/>
    <w:rsid w:val="466C447E"/>
    <w:rsid w:val="46772425"/>
    <w:rsid w:val="467E6E01"/>
    <w:rsid w:val="4685D555"/>
    <w:rsid w:val="468E3481"/>
    <w:rsid w:val="4699B0EB"/>
    <w:rsid w:val="46B69320"/>
    <w:rsid w:val="46C1B0DC"/>
    <w:rsid w:val="46CF310C"/>
    <w:rsid w:val="46D79FD5"/>
    <w:rsid w:val="46E6F4EC"/>
    <w:rsid w:val="46EB7117"/>
    <w:rsid w:val="46EE6140"/>
    <w:rsid w:val="46F72585"/>
    <w:rsid w:val="46FAE12B"/>
    <w:rsid w:val="47161960"/>
    <w:rsid w:val="47176570"/>
    <w:rsid w:val="471F5B03"/>
    <w:rsid w:val="472041DD"/>
    <w:rsid w:val="47350AF9"/>
    <w:rsid w:val="4740032F"/>
    <w:rsid w:val="4742DB4B"/>
    <w:rsid w:val="47465D50"/>
    <w:rsid w:val="4753F43C"/>
    <w:rsid w:val="475E9255"/>
    <w:rsid w:val="4767BFE2"/>
    <w:rsid w:val="476EBCD2"/>
    <w:rsid w:val="4778A676"/>
    <w:rsid w:val="477EEA0A"/>
    <w:rsid w:val="4790706B"/>
    <w:rsid w:val="479839C6"/>
    <w:rsid w:val="4798EBB0"/>
    <w:rsid w:val="47B3167F"/>
    <w:rsid w:val="47CB1A60"/>
    <w:rsid w:val="47D30E93"/>
    <w:rsid w:val="47DA93CC"/>
    <w:rsid w:val="47E1B417"/>
    <w:rsid w:val="47E43DA4"/>
    <w:rsid w:val="47EDC7D6"/>
    <w:rsid w:val="47F99D4E"/>
    <w:rsid w:val="481CD33F"/>
    <w:rsid w:val="48229477"/>
    <w:rsid w:val="48259936"/>
    <w:rsid w:val="48314B41"/>
    <w:rsid w:val="4843C885"/>
    <w:rsid w:val="4847666C"/>
    <w:rsid w:val="484E4650"/>
    <w:rsid w:val="485128DD"/>
    <w:rsid w:val="485F3F1D"/>
    <w:rsid w:val="487283EF"/>
    <w:rsid w:val="4872C76D"/>
    <w:rsid w:val="48786505"/>
    <w:rsid w:val="488488AC"/>
    <w:rsid w:val="488D6FED"/>
    <w:rsid w:val="4891817C"/>
    <w:rsid w:val="489471C5"/>
    <w:rsid w:val="48965543"/>
    <w:rsid w:val="489DE35A"/>
    <w:rsid w:val="48A77795"/>
    <w:rsid w:val="48AE6900"/>
    <w:rsid w:val="48B46325"/>
    <w:rsid w:val="48C6FE39"/>
    <w:rsid w:val="48DBD0BD"/>
    <w:rsid w:val="48E5E6D6"/>
    <w:rsid w:val="48F52339"/>
    <w:rsid w:val="48FED25C"/>
    <w:rsid w:val="4915E382"/>
    <w:rsid w:val="493707D4"/>
    <w:rsid w:val="493AD48A"/>
    <w:rsid w:val="49427676"/>
    <w:rsid w:val="495C628F"/>
    <w:rsid w:val="497046F1"/>
    <w:rsid w:val="49783851"/>
    <w:rsid w:val="497B32F0"/>
    <w:rsid w:val="498025E0"/>
    <w:rsid w:val="49820A78"/>
    <w:rsid w:val="498F17D1"/>
    <w:rsid w:val="499AC340"/>
    <w:rsid w:val="49B1FE3B"/>
    <w:rsid w:val="49BBE78B"/>
    <w:rsid w:val="49BF2913"/>
    <w:rsid w:val="49C7DF0D"/>
    <w:rsid w:val="49CE8865"/>
    <w:rsid w:val="49EF75F7"/>
    <w:rsid w:val="49F955F0"/>
    <w:rsid w:val="49FF85FD"/>
    <w:rsid w:val="4A02E097"/>
    <w:rsid w:val="4A04D3B1"/>
    <w:rsid w:val="4A0D581A"/>
    <w:rsid w:val="4A0F96B0"/>
    <w:rsid w:val="4A125F43"/>
    <w:rsid w:val="4A1E59FF"/>
    <w:rsid w:val="4A1F4C0E"/>
    <w:rsid w:val="4A236920"/>
    <w:rsid w:val="4A2E3674"/>
    <w:rsid w:val="4A43ECD7"/>
    <w:rsid w:val="4A46AAA2"/>
    <w:rsid w:val="4A4AFC22"/>
    <w:rsid w:val="4A4CBE4F"/>
    <w:rsid w:val="4A5231C7"/>
    <w:rsid w:val="4A5C7313"/>
    <w:rsid w:val="4A62AAAC"/>
    <w:rsid w:val="4A651CC2"/>
    <w:rsid w:val="4A7C4ACF"/>
    <w:rsid w:val="4A949DA8"/>
    <w:rsid w:val="4AA075AC"/>
    <w:rsid w:val="4AA57E0B"/>
    <w:rsid w:val="4AAEB454"/>
    <w:rsid w:val="4AB30AFC"/>
    <w:rsid w:val="4AB396CD"/>
    <w:rsid w:val="4AB9709A"/>
    <w:rsid w:val="4ABEA77C"/>
    <w:rsid w:val="4AC6B4DA"/>
    <w:rsid w:val="4AD4E15E"/>
    <w:rsid w:val="4AE48CF7"/>
    <w:rsid w:val="4AE755C6"/>
    <w:rsid w:val="4AE82B3A"/>
    <w:rsid w:val="4AF4E81D"/>
    <w:rsid w:val="4B0DA8B4"/>
    <w:rsid w:val="4B181F38"/>
    <w:rsid w:val="4B22CEB7"/>
    <w:rsid w:val="4B236825"/>
    <w:rsid w:val="4B2ACD93"/>
    <w:rsid w:val="4B2BA2AC"/>
    <w:rsid w:val="4B2F94AA"/>
    <w:rsid w:val="4B32D7F6"/>
    <w:rsid w:val="4B33B1A0"/>
    <w:rsid w:val="4B38E992"/>
    <w:rsid w:val="4B39D3BF"/>
    <w:rsid w:val="4B3B8FA5"/>
    <w:rsid w:val="4B46517E"/>
    <w:rsid w:val="4B4BF1C4"/>
    <w:rsid w:val="4B4FC479"/>
    <w:rsid w:val="4B517C93"/>
    <w:rsid w:val="4B602BDC"/>
    <w:rsid w:val="4B6BC953"/>
    <w:rsid w:val="4B7F5AFB"/>
    <w:rsid w:val="4B94ECEC"/>
    <w:rsid w:val="4BA07A5D"/>
    <w:rsid w:val="4BA62EA3"/>
    <w:rsid w:val="4BAED40B"/>
    <w:rsid w:val="4BB66AC4"/>
    <w:rsid w:val="4BC32E20"/>
    <w:rsid w:val="4BCC1343"/>
    <w:rsid w:val="4BDA458F"/>
    <w:rsid w:val="4BDF4E4B"/>
    <w:rsid w:val="4BE7CBFD"/>
    <w:rsid w:val="4BFA4669"/>
    <w:rsid w:val="4BFC78C9"/>
    <w:rsid w:val="4C0D815E"/>
    <w:rsid w:val="4C0DA9EA"/>
    <w:rsid w:val="4C19385E"/>
    <w:rsid w:val="4C19774D"/>
    <w:rsid w:val="4C1D1212"/>
    <w:rsid w:val="4C233071"/>
    <w:rsid w:val="4C288CE2"/>
    <w:rsid w:val="4C2E5EC8"/>
    <w:rsid w:val="4C3F0AF8"/>
    <w:rsid w:val="4C49F4AA"/>
    <w:rsid w:val="4C51A2FA"/>
    <w:rsid w:val="4C93A27F"/>
    <w:rsid w:val="4C98A514"/>
    <w:rsid w:val="4CA2C1A9"/>
    <w:rsid w:val="4CA6340D"/>
    <w:rsid w:val="4CB73270"/>
    <w:rsid w:val="4CB8E3B3"/>
    <w:rsid w:val="4CBDACD6"/>
    <w:rsid w:val="4CCB3CAB"/>
    <w:rsid w:val="4CE2DBE5"/>
    <w:rsid w:val="4CE667A7"/>
    <w:rsid w:val="4CE95534"/>
    <w:rsid w:val="4CEAD0F2"/>
    <w:rsid w:val="4CFE0293"/>
    <w:rsid w:val="4CFF0175"/>
    <w:rsid w:val="4D028A7E"/>
    <w:rsid w:val="4D11F211"/>
    <w:rsid w:val="4D181DB8"/>
    <w:rsid w:val="4D1D9AAE"/>
    <w:rsid w:val="4D2F4AED"/>
    <w:rsid w:val="4D31E75C"/>
    <w:rsid w:val="4D3BE478"/>
    <w:rsid w:val="4D5A57EE"/>
    <w:rsid w:val="4D5BB121"/>
    <w:rsid w:val="4D703A20"/>
    <w:rsid w:val="4D7ED9A6"/>
    <w:rsid w:val="4D8B5B5F"/>
    <w:rsid w:val="4D92B248"/>
    <w:rsid w:val="4D9759BF"/>
    <w:rsid w:val="4D9B68EB"/>
    <w:rsid w:val="4DBCA1CC"/>
    <w:rsid w:val="4DCBC4DA"/>
    <w:rsid w:val="4DDCB645"/>
    <w:rsid w:val="4DDD22E8"/>
    <w:rsid w:val="4DF5D35E"/>
    <w:rsid w:val="4E050AB4"/>
    <w:rsid w:val="4E079AAE"/>
    <w:rsid w:val="4E14C506"/>
    <w:rsid w:val="4E24CA3B"/>
    <w:rsid w:val="4E26C541"/>
    <w:rsid w:val="4E35CB9E"/>
    <w:rsid w:val="4E376362"/>
    <w:rsid w:val="4E3AEB3E"/>
    <w:rsid w:val="4E3CD011"/>
    <w:rsid w:val="4E4F3590"/>
    <w:rsid w:val="4E54EF6C"/>
    <w:rsid w:val="4E689F63"/>
    <w:rsid w:val="4E6CB06D"/>
    <w:rsid w:val="4E70B037"/>
    <w:rsid w:val="4E75D8DA"/>
    <w:rsid w:val="4E7C3375"/>
    <w:rsid w:val="4E90E4E1"/>
    <w:rsid w:val="4E93F6DC"/>
    <w:rsid w:val="4EA92C99"/>
    <w:rsid w:val="4EC5A92B"/>
    <w:rsid w:val="4EC7BC3C"/>
    <w:rsid w:val="4ED41A85"/>
    <w:rsid w:val="4EDBAD09"/>
    <w:rsid w:val="4EE9D9ED"/>
    <w:rsid w:val="4EF269D2"/>
    <w:rsid w:val="4F00854D"/>
    <w:rsid w:val="4F16EBEF"/>
    <w:rsid w:val="4F252F4D"/>
    <w:rsid w:val="4F26EB08"/>
    <w:rsid w:val="4F2AF86A"/>
    <w:rsid w:val="4F60A331"/>
    <w:rsid w:val="4F61F0FF"/>
    <w:rsid w:val="4F6791C4"/>
    <w:rsid w:val="4F6A18B7"/>
    <w:rsid w:val="4F6D7606"/>
    <w:rsid w:val="4F8AFA81"/>
    <w:rsid w:val="4FA0F0C8"/>
    <w:rsid w:val="4FA36D75"/>
    <w:rsid w:val="4FA632DA"/>
    <w:rsid w:val="4FA7C0E9"/>
    <w:rsid w:val="4FC49FAE"/>
    <w:rsid w:val="4FC5292C"/>
    <w:rsid w:val="4FD2F5CA"/>
    <w:rsid w:val="4FD9845D"/>
    <w:rsid w:val="4FDA19B4"/>
    <w:rsid w:val="4FDB80F3"/>
    <w:rsid w:val="4FE04B97"/>
    <w:rsid w:val="4FE52E05"/>
    <w:rsid w:val="4FEC294F"/>
    <w:rsid w:val="5000C741"/>
    <w:rsid w:val="5014EC82"/>
    <w:rsid w:val="501FA659"/>
    <w:rsid w:val="502510EF"/>
    <w:rsid w:val="502CF33E"/>
    <w:rsid w:val="502EEC22"/>
    <w:rsid w:val="503CED13"/>
    <w:rsid w:val="503EA32D"/>
    <w:rsid w:val="5041F520"/>
    <w:rsid w:val="50466813"/>
    <w:rsid w:val="504C48EA"/>
    <w:rsid w:val="505A2B0B"/>
    <w:rsid w:val="50729319"/>
    <w:rsid w:val="50750B0A"/>
    <w:rsid w:val="50763F39"/>
    <w:rsid w:val="50866424"/>
    <w:rsid w:val="509BD1BF"/>
    <w:rsid w:val="50A1842D"/>
    <w:rsid w:val="50B0DC7E"/>
    <w:rsid w:val="50B32936"/>
    <w:rsid w:val="50B3C29E"/>
    <w:rsid w:val="50B860E1"/>
    <w:rsid w:val="50B8F112"/>
    <w:rsid w:val="50BA05A1"/>
    <w:rsid w:val="50BE3CE5"/>
    <w:rsid w:val="50C0DE22"/>
    <w:rsid w:val="50C2F18E"/>
    <w:rsid w:val="50C9EC48"/>
    <w:rsid w:val="50D8D8F2"/>
    <w:rsid w:val="50E2880C"/>
    <w:rsid w:val="50F0049E"/>
    <w:rsid w:val="5109B703"/>
    <w:rsid w:val="5109D29F"/>
    <w:rsid w:val="510BF29D"/>
    <w:rsid w:val="5110C9CD"/>
    <w:rsid w:val="511ABC81"/>
    <w:rsid w:val="511E66D6"/>
    <w:rsid w:val="511FD485"/>
    <w:rsid w:val="51279863"/>
    <w:rsid w:val="51328CEA"/>
    <w:rsid w:val="514E6836"/>
    <w:rsid w:val="5156EC7D"/>
    <w:rsid w:val="5166EFFA"/>
    <w:rsid w:val="516BBF06"/>
    <w:rsid w:val="5173AC79"/>
    <w:rsid w:val="51854377"/>
    <w:rsid w:val="51882096"/>
    <w:rsid w:val="518D6B56"/>
    <w:rsid w:val="5190BEA3"/>
    <w:rsid w:val="519400C8"/>
    <w:rsid w:val="519AC9B6"/>
    <w:rsid w:val="51A00B64"/>
    <w:rsid w:val="51A1A0C5"/>
    <w:rsid w:val="51A4E480"/>
    <w:rsid w:val="51ABFC0D"/>
    <w:rsid w:val="51ACDB3A"/>
    <w:rsid w:val="51B7F95F"/>
    <w:rsid w:val="51BAAC51"/>
    <w:rsid w:val="51BEB412"/>
    <w:rsid w:val="51BEEBB9"/>
    <w:rsid w:val="51C3F80B"/>
    <w:rsid w:val="51C5B85E"/>
    <w:rsid w:val="51CF54D6"/>
    <w:rsid w:val="51D3DC22"/>
    <w:rsid w:val="51E19524"/>
    <w:rsid w:val="51E79A3C"/>
    <w:rsid w:val="51F10F02"/>
    <w:rsid w:val="5203F2C0"/>
    <w:rsid w:val="52079B61"/>
    <w:rsid w:val="520C5F56"/>
    <w:rsid w:val="520CC507"/>
    <w:rsid w:val="521DC459"/>
    <w:rsid w:val="523E5958"/>
    <w:rsid w:val="5247D271"/>
    <w:rsid w:val="524FB099"/>
    <w:rsid w:val="5267938F"/>
    <w:rsid w:val="52776EB4"/>
    <w:rsid w:val="5293DB7C"/>
    <w:rsid w:val="529A9032"/>
    <w:rsid w:val="529D674D"/>
    <w:rsid w:val="52AC753C"/>
    <w:rsid w:val="52B2EC5B"/>
    <w:rsid w:val="52BBC0F6"/>
    <w:rsid w:val="52C368C4"/>
    <w:rsid w:val="52CF4FCA"/>
    <w:rsid w:val="52E909C7"/>
    <w:rsid w:val="52F425C7"/>
    <w:rsid w:val="52FB30AE"/>
    <w:rsid w:val="52FFB3AF"/>
    <w:rsid w:val="5304187C"/>
    <w:rsid w:val="53095E70"/>
    <w:rsid w:val="531C6D47"/>
    <w:rsid w:val="531FB37F"/>
    <w:rsid w:val="532652AB"/>
    <w:rsid w:val="535187AF"/>
    <w:rsid w:val="53885CB9"/>
    <w:rsid w:val="53B7E54B"/>
    <w:rsid w:val="53BAAE83"/>
    <w:rsid w:val="53D63B12"/>
    <w:rsid w:val="53D7A3C4"/>
    <w:rsid w:val="53D99DE2"/>
    <w:rsid w:val="53DD184F"/>
    <w:rsid w:val="53E57347"/>
    <w:rsid w:val="53E6338D"/>
    <w:rsid w:val="53E67DC7"/>
    <w:rsid w:val="53F497EF"/>
    <w:rsid w:val="53FDA81D"/>
    <w:rsid w:val="542762B1"/>
    <w:rsid w:val="542CC8D4"/>
    <w:rsid w:val="542D9645"/>
    <w:rsid w:val="544084F2"/>
    <w:rsid w:val="54408B43"/>
    <w:rsid w:val="544982B4"/>
    <w:rsid w:val="54585483"/>
    <w:rsid w:val="5475BEB2"/>
    <w:rsid w:val="54955268"/>
    <w:rsid w:val="5497288E"/>
    <w:rsid w:val="54AF8BCE"/>
    <w:rsid w:val="54B49C73"/>
    <w:rsid w:val="54BEC680"/>
    <w:rsid w:val="54C11339"/>
    <w:rsid w:val="54C215E9"/>
    <w:rsid w:val="54C2F5DB"/>
    <w:rsid w:val="54DE8A84"/>
    <w:rsid w:val="54E46FC9"/>
    <w:rsid w:val="54F0862D"/>
    <w:rsid w:val="54F1DB0D"/>
    <w:rsid w:val="54F2755B"/>
    <w:rsid w:val="54F80F27"/>
    <w:rsid w:val="55064B5F"/>
    <w:rsid w:val="55099A33"/>
    <w:rsid w:val="550DBB7E"/>
    <w:rsid w:val="551B6869"/>
    <w:rsid w:val="551FBDBA"/>
    <w:rsid w:val="55244C06"/>
    <w:rsid w:val="55361953"/>
    <w:rsid w:val="553EAA71"/>
    <w:rsid w:val="5542C263"/>
    <w:rsid w:val="5546286F"/>
    <w:rsid w:val="5553693C"/>
    <w:rsid w:val="55588BBE"/>
    <w:rsid w:val="5561EA18"/>
    <w:rsid w:val="5565EBFC"/>
    <w:rsid w:val="5566C4AA"/>
    <w:rsid w:val="5568AB52"/>
    <w:rsid w:val="556B1BE0"/>
    <w:rsid w:val="557D5C51"/>
    <w:rsid w:val="55830422"/>
    <w:rsid w:val="558B2787"/>
    <w:rsid w:val="55969E70"/>
    <w:rsid w:val="55A27620"/>
    <w:rsid w:val="55AF02BA"/>
    <w:rsid w:val="55B0D0DA"/>
    <w:rsid w:val="55B7F277"/>
    <w:rsid w:val="55B8F242"/>
    <w:rsid w:val="55C83620"/>
    <w:rsid w:val="55E15FB9"/>
    <w:rsid w:val="55E2B510"/>
    <w:rsid w:val="55F90297"/>
    <w:rsid w:val="55FDAFA9"/>
    <w:rsid w:val="55FE8383"/>
    <w:rsid w:val="56059D0A"/>
    <w:rsid w:val="56090472"/>
    <w:rsid w:val="5611116F"/>
    <w:rsid w:val="561838AE"/>
    <w:rsid w:val="56198B96"/>
    <w:rsid w:val="5626FC93"/>
    <w:rsid w:val="5632D2AB"/>
    <w:rsid w:val="563C2AEF"/>
    <w:rsid w:val="563E5FE1"/>
    <w:rsid w:val="56464432"/>
    <w:rsid w:val="564B5C2F"/>
    <w:rsid w:val="564F00A3"/>
    <w:rsid w:val="5650E24C"/>
    <w:rsid w:val="5659662C"/>
    <w:rsid w:val="56800732"/>
    <w:rsid w:val="5686F93F"/>
    <w:rsid w:val="5693BC8C"/>
    <w:rsid w:val="56AEAA9D"/>
    <w:rsid w:val="56BAB6D3"/>
    <w:rsid w:val="56BAC07C"/>
    <w:rsid w:val="56BC5C2F"/>
    <w:rsid w:val="56C319F6"/>
    <w:rsid w:val="56C99F34"/>
    <w:rsid w:val="56D83912"/>
    <w:rsid w:val="56D96F59"/>
    <w:rsid w:val="56E89B98"/>
    <w:rsid w:val="56E8AE5F"/>
    <w:rsid w:val="56E98607"/>
    <w:rsid w:val="56EA2A9B"/>
    <w:rsid w:val="56ED9E05"/>
    <w:rsid w:val="56EDC04C"/>
    <w:rsid w:val="56EE06B2"/>
    <w:rsid w:val="56F72D00"/>
    <w:rsid w:val="56FDFE77"/>
    <w:rsid w:val="57082DD2"/>
    <w:rsid w:val="57102E83"/>
    <w:rsid w:val="5711736E"/>
    <w:rsid w:val="571F4B8E"/>
    <w:rsid w:val="572E0974"/>
    <w:rsid w:val="57354E25"/>
    <w:rsid w:val="573927FB"/>
    <w:rsid w:val="574369F6"/>
    <w:rsid w:val="574B6454"/>
    <w:rsid w:val="5752D936"/>
    <w:rsid w:val="57704A30"/>
    <w:rsid w:val="577DB18A"/>
    <w:rsid w:val="5783BFF2"/>
    <w:rsid w:val="5785DA54"/>
    <w:rsid w:val="5794B842"/>
    <w:rsid w:val="579B0B76"/>
    <w:rsid w:val="579D2452"/>
    <w:rsid w:val="57A30DAE"/>
    <w:rsid w:val="57B5BF44"/>
    <w:rsid w:val="57C0F5C1"/>
    <w:rsid w:val="57C40033"/>
    <w:rsid w:val="57E06E1C"/>
    <w:rsid w:val="57E57113"/>
    <w:rsid w:val="57ED5143"/>
    <w:rsid w:val="57EFCAD6"/>
    <w:rsid w:val="57F55801"/>
    <w:rsid w:val="57FD24E9"/>
    <w:rsid w:val="58305FB8"/>
    <w:rsid w:val="58418C90"/>
    <w:rsid w:val="584E24EA"/>
    <w:rsid w:val="585E8F28"/>
    <w:rsid w:val="586C58C2"/>
    <w:rsid w:val="586EE0DC"/>
    <w:rsid w:val="586F6502"/>
    <w:rsid w:val="587AF65C"/>
    <w:rsid w:val="588168EB"/>
    <w:rsid w:val="5884CA69"/>
    <w:rsid w:val="588C6B59"/>
    <w:rsid w:val="588E8781"/>
    <w:rsid w:val="58946404"/>
    <w:rsid w:val="58AB4EC2"/>
    <w:rsid w:val="58AB7B31"/>
    <w:rsid w:val="58B0F829"/>
    <w:rsid w:val="58BC4B5A"/>
    <w:rsid w:val="58C17FBE"/>
    <w:rsid w:val="58CCB332"/>
    <w:rsid w:val="58D2089B"/>
    <w:rsid w:val="58DE3494"/>
    <w:rsid w:val="58E6F995"/>
    <w:rsid w:val="58FB5D61"/>
    <w:rsid w:val="5902A98F"/>
    <w:rsid w:val="592AC52E"/>
    <w:rsid w:val="59326FF5"/>
    <w:rsid w:val="59385711"/>
    <w:rsid w:val="5943B9C1"/>
    <w:rsid w:val="59444496"/>
    <w:rsid w:val="595C8C62"/>
    <w:rsid w:val="5964D9BC"/>
    <w:rsid w:val="596B2880"/>
    <w:rsid w:val="596B723C"/>
    <w:rsid w:val="596DD0DA"/>
    <w:rsid w:val="596F5319"/>
    <w:rsid w:val="596F7EA0"/>
    <w:rsid w:val="5975A4E1"/>
    <w:rsid w:val="59778028"/>
    <w:rsid w:val="59781D23"/>
    <w:rsid w:val="597A4EFE"/>
    <w:rsid w:val="597B08E2"/>
    <w:rsid w:val="59821BDE"/>
    <w:rsid w:val="5984EA97"/>
    <w:rsid w:val="5985CEB3"/>
    <w:rsid w:val="59891180"/>
    <w:rsid w:val="598F43BD"/>
    <w:rsid w:val="5990ECB8"/>
    <w:rsid w:val="59B3A7B6"/>
    <w:rsid w:val="59B874DA"/>
    <w:rsid w:val="59DF05E5"/>
    <w:rsid w:val="59ECA296"/>
    <w:rsid w:val="59F27F2C"/>
    <w:rsid w:val="59F7D353"/>
    <w:rsid w:val="5A081761"/>
    <w:rsid w:val="5A170260"/>
    <w:rsid w:val="5A17E7E8"/>
    <w:rsid w:val="5A19D635"/>
    <w:rsid w:val="5A281E21"/>
    <w:rsid w:val="5A45B57F"/>
    <w:rsid w:val="5A4CAAD3"/>
    <w:rsid w:val="5A6434CA"/>
    <w:rsid w:val="5A6E628A"/>
    <w:rsid w:val="5A7505C5"/>
    <w:rsid w:val="5A7C39AF"/>
    <w:rsid w:val="5A8EF0C0"/>
    <w:rsid w:val="5AA8FC6A"/>
    <w:rsid w:val="5AAF5E17"/>
    <w:rsid w:val="5AB91616"/>
    <w:rsid w:val="5ABBD929"/>
    <w:rsid w:val="5AF0E83D"/>
    <w:rsid w:val="5B00FF34"/>
    <w:rsid w:val="5B0AC140"/>
    <w:rsid w:val="5B1D46DB"/>
    <w:rsid w:val="5B313466"/>
    <w:rsid w:val="5B368DE8"/>
    <w:rsid w:val="5B444C42"/>
    <w:rsid w:val="5B467471"/>
    <w:rsid w:val="5B660189"/>
    <w:rsid w:val="5B7938A2"/>
    <w:rsid w:val="5B90E3A0"/>
    <w:rsid w:val="5BA11E09"/>
    <w:rsid w:val="5BC42382"/>
    <w:rsid w:val="5BC75CDF"/>
    <w:rsid w:val="5BC94A0F"/>
    <w:rsid w:val="5BC98C04"/>
    <w:rsid w:val="5BCF0F73"/>
    <w:rsid w:val="5BD91920"/>
    <w:rsid w:val="5BDBACB7"/>
    <w:rsid w:val="5BE218D4"/>
    <w:rsid w:val="5BE2CA92"/>
    <w:rsid w:val="5BE44B06"/>
    <w:rsid w:val="5C06489C"/>
    <w:rsid w:val="5C0A7E41"/>
    <w:rsid w:val="5C0E711A"/>
    <w:rsid w:val="5C321271"/>
    <w:rsid w:val="5C5B6526"/>
    <w:rsid w:val="5C602098"/>
    <w:rsid w:val="5C6265F0"/>
    <w:rsid w:val="5C7AE209"/>
    <w:rsid w:val="5C833CF0"/>
    <w:rsid w:val="5C92C773"/>
    <w:rsid w:val="5C9EA6F8"/>
    <w:rsid w:val="5CA9A959"/>
    <w:rsid w:val="5CB34727"/>
    <w:rsid w:val="5CB6AADB"/>
    <w:rsid w:val="5CBC8B59"/>
    <w:rsid w:val="5CC3BC46"/>
    <w:rsid w:val="5CCA7EEA"/>
    <w:rsid w:val="5CF94A55"/>
    <w:rsid w:val="5CFD2133"/>
    <w:rsid w:val="5D059487"/>
    <w:rsid w:val="5D0DDE63"/>
    <w:rsid w:val="5D17B77C"/>
    <w:rsid w:val="5D195CDE"/>
    <w:rsid w:val="5D223D85"/>
    <w:rsid w:val="5D22C966"/>
    <w:rsid w:val="5D255868"/>
    <w:rsid w:val="5D2E332D"/>
    <w:rsid w:val="5D577E47"/>
    <w:rsid w:val="5D5791A7"/>
    <w:rsid w:val="5D662287"/>
    <w:rsid w:val="5DAAC119"/>
    <w:rsid w:val="5DB058BB"/>
    <w:rsid w:val="5DB094EA"/>
    <w:rsid w:val="5DB1094B"/>
    <w:rsid w:val="5DC9DE26"/>
    <w:rsid w:val="5DD5F0CE"/>
    <w:rsid w:val="5DDEB68E"/>
    <w:rsid w:val="5DEFE689"/>
    <w:rsid w:val="5DF09D7A"/>
    <w:rsid w:val="5E05C675"/>
    <w:rsid w:val="5E25339D"/>
    <w:rsid w:val="5E2ACEE8"/>
    <w:rsid w:val="5E354644"/>
    <w:rsid w:val="5E403BBE"/>
    <w:rsid w:val="5E50DF7A"/>
    <w:rsid w:val="5E5F41F4"/>
    <w:rsid w:val="5E6A3675"/>
    <w:rsid w:val="5E755266"/>
    <w:rsid w:val="5E872868"/>
    <w:rsid w:val="5E8D4FB7"/>
    <w:rsid w:val="5E99DB18"/>
    <w:rsid w:val="5E9E81B7"/>
    <w:rsid w:val="5EB2B45B"/>
    <w:rsid w:val="5ED3D421"/>
    <w:rsid w:val="5EDE25B6"/>
    <w:rsid w:val="5EEA8C3B"/>
    <w:rsid w:val="5EF3D890"/>
    <w:rsid w:val="5EF9EFCA"/>
    <w:rsid w:val="5F02876A"/>
    <w:rsid w:val="5F0D9709"/>
    <w:rsid w:val="5F1DE927"/>
    <w:rsid w:val="5F23B131"/>
    <w:rsid w:val="5F26D811"/>
    <w:rsid w:val="5F4AFF11"/>
    <w:rsid w:val="5F526B62"/>
    <w:rsid w:val="5F60F84D"/>
    <w:rsid w:val="5F6C91D7"/>
    <w:rsid w:val="5F6E6105"/>
    <w:rsid w:val="5F9A06B2"/>
    <w:rsid w:val="5FACDB5D"/>
    <w:rsid w:val="5FB4616B"/>
    <w:rsid w:val="5FC08071"/>
    <w:rsid w:val="5FC3A73B"/>
    <w:rsid w:val="5FC762C7"/>
    <w:rsid w:val="5FCDB2BC"/>
    <w:rsid w:val="5FD052B5"/>
    <w:rsid w:val="5FD10BF2"/>
    <w:rsid w:val="5FE336B4"/>
    <w:rsid w:val="5FE6AFF5"/>
    <w:rsid w:val="5FFAA5DC"/>
    <w:rsid w:val="5FFB61AA"/>
    <w:rsid w:val="5FFDC2AE"/>
    <w:rsid w:val="60068919"/>
    <w:rsid w:val="6010DE59"/>
    <w:rsid w:val="60122217"/>
    <w:rsid w:val="602186D1"/>
    <w:rsid w:val="60358670"/>
    <w:rsid w:val="603F8BE1"/>
    <w:rsid w:val="604B3E69"/>
    <w:rsid w:val="6059232B"/>
    <w:rsid w:val="6061DA28"/>
    <w:rsid w:val="60622593"/>
    <w:rsid w:val="6068122E"/>
    <w:rsid w:val="6069461D"/>
    <w:rsid w:val="60817317"/>
    <w:rsid w:val="60860DE3"/>
    <w:rsid w:val="609538ED"/>
    <w:rsid w:val="60B76BC9"/>
    <w:rsid w:val="60C4CEB8"/>
    <w:rsid w:val="60D9DD7B"/>
    <w:rsid w:val="60DAAF80"/>
    <w:rsid w:val="60F1C8ED"/>
    <w:rsid w:val="60F59EFA"/>
    <w:rsid w:val="6103FBA7"/>
    <w:rsid w:val="610705D2"/>
    <w:rsid w:val="61090336"/>
    <w:rsid w:val="610A7638"/>
    <w:rsid w:val="610E1A6E"/>
    <w:rsid w:val="610EDD5F"/>
    <w:rsid w:val="611A6456"/>
    <w:rsid w:val="6121AF08"/>
    <w:rsid w:val="6125435B"/>
    <w:rsid w:val="6137BC33"/>
    <w:rsid w:val="61403364"/>
    <w:rsid w:val="6146B06A"/>
    <w:rsid w:val="614B5306"/>
    <w:rsid w:val="616A2D68"/>
    <w:rsid w:val="6178A00B"/>
    <w:rsid w:val="618372DA"/>
    <w:rsid w:val="618CAF60"/>
    <w:rsid w:val="6192C207"/>
    <w:rsid w:val="61938438"/>
    <w:rsid w:val="61A30CF1"/>
    <w:rsid w:val="61BE13EB"/>
    <w:rsid w:val="61C43F94"/>
    <w:rsid w:val="61C6A466"/>
    <w:rsid w:val="61E3E461"/>
    <w:rsid w:val="61EBD023"/>
    <w:rsid w:val="61F7AED8"/>
    <w:rsid w:val="620AB811"/>
    <w:rsid w:val="62299A06"/>
    <w:rsid w:val="6235BA89"/>
    <w:rsid w:val="624853B7"/>
    <w:rsid w:val="62658E94"/>
    <w:rsid w:val="6272BEB1"/>
    <w:rsid w:val="6273EB3A"/>
    <w:rsid w:val="6281E285"/>
    <w:rsid w:val="6289242C"/>
    <w:rsid w:val="62935FE1"/>
    <w:rsid w:val="62AA1E1C"/>
    <w:rsid w:val="62C0CD1B"/>
    <w:rsid w:val="62C8F23B"/>
    <w:rsid w:val="62D9315D"/>
    <w:rsid w:val="62E280CB"/>
    <w:rsid w:val="62E3852E"/>
    <w:rsid w:val="6303B493"/>
    <w:rsid w:val="630D41A5"/>
    <w:rsid w:val="631AA344"/>
    <w:rsid w:val="6331B843"/>
    <w:rsid w:val="6334FEF9"/>
    <w:rsid w:val="633F9BD5"/>
    <w:rsid w:val="63553E5A"/>
    <w:rsid w:val="635AFA71"/>
    <w:rsid w:val="6360E3B5"/>
    <w:rsid w:val="63795F0E"/>
    <w:rsid w:val="637F8503"/>
    <w:rsid w:val="638B885E"/>
    <w:rsid w:val="638F2FF1"/>
    <w:rsid w:val="63944982"/>
    <w:rsid w:val="639C8BFC"/>
    <w:rsid w:val="63A9A780"/>
    <w:rsid w:val="63AB1CE0"/>
    <w:rsid w:val="63C023A6"/>
    <w:rsid w:val="63C03A5F"/>
    <w:rsid w:val="63C5D6E7"/>
    <w:rsid w:val="63C87F9E"/>
    <w:rsid w:val="63C9F0D5"/>
    <w:rsid w:val="63CBB5CB"/>
    <w:rsid w:val="63D10CC2"/>
    <w:rsid w:val="63DC506A"/>
    <w:rsid w:val="63E0A16C"/>
    <w:rsid w:val="63E6E250"/>
    <w:rsid w:val="63E7A7F2"/>
    <w:rsid w:val="63E9AF71"/>
    <w:rsid w:val="63F410B0"/>
    <w:rsid w:val="63FA8C18"/>
    <w:rsid w:val="640A861A"/>
    <w:rsid w:val="6414A837"/>
    <w:rsid w:val="642174F2"/>
    <w:rsid w:val="6437D3BE"/>
    <w:rsid w:val="64420E96"/>
    <w:rsid w:val="64465D84"/>
    <w:rsid w:val="644D3975"/>
    <w:rsid w:val="646A78E2"/>
    <w:rsid w:val="6473032C"/>
    <w:rsid w:val="648EBC00"/>
    <w:rsid w:val="64A3E561"/>
    <w:rsid w:val="64A7A791"/>
    <w:rsid w:val="64B31B0D"/>
    <w:rsid w:val="64D7C210"/>
    <w:rsid w:val="64DB4C90"/>
    <w:rsid w:val="64DCA1C8"/>
    <w:rsid w:val="64DCC1A6"/>
    <w:rsid w:val="64F35F4C"/>
    <w:rsid w:val="64FE4A74"/>
    <w:rsid w:val="650A3D93"/>
    <w:rsid w:val="6511277D"/>
    <w:rsid w:val="65142966"/>
    <w:rsid w:val="652968CF"/>
    <w:rsid w:val="653DA20F"/>
    <w:rsid w:val="654130DD"/>
    <w:rsid w:val="655AA68C"/>
    <w:rsid w:val="655C889B"/>
    <w:rsid w:val="656A2BA7"/>
    <w:rsid w:val="6571F57E"/>
    <w:rsid w:val="657CAFFA"/>
    <w:rsid w:val="65809212"/>
    <w:rsid w:val="6586E730"/>
    <w:rsid w:val="658C152F"/>
    <w:rsid w:val="659F7EA2"/>
    <w:rsid w:val="65A8374A"/>
    <w:rsid w:val="65AC0969"/>
    <w:rsid w:val="65CEA1CC"/>
    <w:rsid w:val="65D2054F"/>
    <w:rsid w:val="65E30D01"/>
    <w:rsid w:val="65E35DCF"/>
    <w:rsid w:val="65E4D441"/>
    <w:rsid w:val="65EBD4B3"/>
    <w:rsid w:val="66011C58"/>
    <w:rsid w:val="66021E84"/>
    <w:rsid w:val="660AF69E"/>
    <w:rsid w:val="66108A3A"/>
    <w:rsid w:val="6619A86C"/>
    <w:rsid w:val="663BE5DC"/>
    <w:rsid w:val="663F1CF2"/>
    <w:rsid w:val="666A8D3B"/>
    <w:rsid w:val="6686D3BD"/>
    <w:rsid w:val="668BF28F"/>
    <w:rsid w:val="668DEC57"/>
    <w:rsid w:val="6694AA1C"/>
    <w:rsid w:val="6694CFD5"/>
    <w:rsid w:val="6699A095"/>
    <w:rsid w:val="66A26D5E"/>
    <w:rsid w:val="66B97D3E"/>
    <w:rsid w:val="66C6CEDC"/>
    <w:rsid w:val="66FC50D7"/>
    <w:rsid w:val="66FFB7EC"/>
    <w:rsid w:val="67172F6C"/>
    <w:rsid w:val="6720A84C"/>
    <w:rsid w:val="67364EEA"/>
    <w:rsid w:val="674D17F2"/>
    <w:rsid w:val="67810A64"/>
    <w:rsid w:val="678DB153"/>
    <w:rsid w:val="67936924"/>
    <w:rsid w:val="679512A3"/>
    <w:rsid w:val="67B27987"/>
    <w:rsid w:val="67B447F2"/>
    <w:rsid w:val="67C24303"/>
    <w:rsid w:val="67C33CB2"/>
    <w:rsid w:val="67C35A5F"/>
    <w:rsid w:val="67D4974C"/>
    <w:rsid w:val="67D5AF2E"/>
    <w:rsid w:val="67DFE18F"/>
    <w:rsid w:val="67F38D37"/>
    <w:rsid w:val="67F3BB4C"/>
    <w:rsid w:val="6826E98B"/>
    <w:rsid w:val="683202A4"/>
    <w:rsid w:val="68390FE4"/>
    <w:rsid w:val="683BBC63"/>
    <w:rsid w:val="685C8962"/>
    <w:rsid w:val="68637A2A"/>
    <w:rsid w:val="6878CB6A"/>
    <w:rsid w:val="6885811D"/>
    <w:rsid w:val="688839EC"/>
    <w:rsid w:val="688AF764"/>
    <w:rsid w:val="688D989D"/>
    <w:rsid w:val="68A62816"/>
    <w:rsid w:val="68BB9F3B"/>
    <w:rsid w:val="68C2AD8F"/>
    <w:rsid w:val="68C5C5F0"/>
    <w:rsid w:val="68C5F304"/>
    <w:rsid w:val="68CB4F86"/>
    <w:rsid w:val="68CEF790"/>
    <w:rsid w:val="68E3478C"/>
    <w:rsid w:val="68ED9D03"/>
    <w:rsid w:val="68EDB98D"/>
    <w:rsid w:val="68EE8CA4"/>
    <w:rsid w:val="68F400A5"/>
    <w:rsid w:val="68FB1418"/>
    <w:rsid w:val="68FBD07A"/>
    <w:rsid w:val="691805D2"/>
    <w:rsid w:val="69193559"/>
    <w:rsid w:val="6921CD8F"/>
    <w:rsid w:val="692C3574"/>
    <w:rsid w:val="693DA59D"/>
    <w:rsid w:val="6941C2C2"/>
    <w:rsid w:val="6947CA0F"/>
    <w:rsid w:val="694C0100"/>
    <w:rsid w:val="6963F3D1"/>
    <w:rsid w:val="6967448B"/>
    <w:rsid w:val="6967F716"/>
    <w:rsid w:val="6972F2BF"/>
    <w:rsid w:val="697C2CAC"/>
    <w:rsid w:val="697C5969"/>
    <w:rsid w:val="698F669C"/>
    <w:rsid w:val="6991AD10"/>
    <w:rsid w:val="6996D335"/>
    <w:rsid w:val="69B083B3"/>
    <w:rsid w:val="69B4B6B5"/>
    <w:rsid w:val="69B8F964"/>
    <w:rsid w:val="69BBED99"/>
    <w:rsid w:val="69BFB653"/>
    <w:rsid w:val="69C1CC1D"/>
    <w:rsid w:val="69C78C58"/>
    <w:rsid w:val="69C90D16"/>
    <w:rsid w:val="69CAC8EF"/>
    <w:rsid w:val="69D55C5F"/>
    <w:rsid w:val="69D887EA"/>
    <w:rsid w:val="69E0DEC8"/>
    <w:rsid w:val="69E2C614"/>
    <w:rsid w:val="69EAD26A"/>
    <w:rsid w:val="69EC1E1C"/>
    <w:rsid w:val="69EE4034"/>
    <w:rsid w:val="69EED81A"/>
    <w:rsid w:val="69F6F0C0"/>
    <w:rsid w:val="69F8510E"/>
    <w:rsid w:val="6A060F43"/>
    <w:rsid w:val="6A06DA3F"/>
    <w:rsid w:val="6A07EE33"/>
    <w:rsid w:val="6A2029FF"/>
    <w:rsid w:val="6A33083F"/>
    <w:rsid w:val="6A3D6069"/>
    <w:rsid w:val="6A57CDBE"/>
    <w:rsid w:val="6A63EBD2"/>
    <w:rsid w:val="6A71101E"/>
    <w:rsid w:val="6A71E4CB"/>
    <w:rsid w:val="6A7A9BC3"/>
    <w:rsid w:val="6A883135"/>
    <w:rsid w:val="6A8DA0CA"/>
    <w:rsid w:val="6AAC6379"/>
    <w:rsid w:val="6AAFD753"/>
    <w:rsid w:val="6AB03997"/>
    <w:rsid w:val="6AB48588"/>
    <w:rsid w:val="6AB543DC"/>
    <w:rsid w:val="6AC36172"/>
    <w:rsid w:val="6AC4F298"/>
    <w:rsid w:val="6ADA0D83"/>
    <w:rsid w:val="6ADF026A"/>
    <w:rsid w:val="6AEE6463"/>
    <w:rsid w:val="6AFF4713"/>
    <w:rsid w:val="6B2A5F6F"/>
    <w:rsid w:val="6B2BC3F9"/>
    <w:rsid w:val="6B2E1428"/>
    <w:rsid w:val="6B3E0D0D"/>
    <w:rsid w:val="6B3FF02F"/>
    <w:rsid w:val="6B44FAD7"/>
    <w:rsid w:val="6B7B2936"/>
    <w:rsid w:val="6B844323"/>
    <w:rsid w:val="6B85720B"/>
    <w:rsid w:val="6B940484"/>
    <w:rsid w:val="6B99E0E6"/>
    <w:rsid w:val="6B9C13D5"/>
    <w:rsid w:val="6BA47E5D"/>
    <w:rsid w:val="6BB48BB9"/>
    <w:rsid w:val="6BE9C67E"/>
    <w:rsid w:val="6BF0B91D"/>
    <w:rsid w:val="6C039BDE"/>
    <w:rsid w:val="6C09D772"/>
    <w:rsid w:val="6C144964"/>
    <w:rsid w:val="6C1C45B5"/>
    <w:rsid w:val="6C330437"/>
    <w:rsid w:val="6C3A9F2B"/>
    <w:rsid w:val="6C3F42E8"/>
    <w:rsid w:val="6C48317C"/>
    <w:rsid w:val="6C528088"/>
    <w:rsid w:val="6C57B253"/>
    <w:rsid w:val="6C763B31"/>
    <w:rsid w:val="6C98CCBE"/>
    <w:rsid w:val="6CA4245F"/>
    <w:rsid w:val="6CA93EA3"/>
    <w:rsid w:val="6CB2A591"/>
    <w:rsid w:val="6CC072DC"/>
    <w:rsid w:val="6CC19333"/>
    <w:rsid w:val="6CC5CE9A"/>
    <w:rsid w:val="6CCE024A"/>
    <w:rsid w:val="6CCE58AF"/>
    <w:rsid w:val="6CF7561B"/>
    <w:rsid w:val="6D03D5D9"/>
    <w:rsid w:val="6D18FFB2"/>
    <w:rsid w:val="6D1D6F78"/>
    <w:rsid w:val="6D24E3DA"/>
    <w:rsid w:val="6D3CBB26"/>
    <w:rsid w:val="6D4094C8"/>
    <w:rsid w:val="6D4190BE"/>
    <w:rsid w:val="6D43AF9E"/>
    <w:rsid w:val="6D4D8C17"/>
    <w:rsid w:val="6D5B7E55"/>
    <w:rsid w:val="6D5EE703"/>
    <w:rsid w:val="6D5F17FB"/>
    <w:rsid w:val="6D848D1A"/>
    <w:rsid w:val="6D878D9A"/>
    <w:rsid w:val="6D90CB15"/>
    <w:rsid w:val="6D93B2E0"/>
    <w:rsid w:val="6DA271F3"/>
    <w:rsid w:val="6DA71984"/>
    <w:rsid w:val="6DA7E2D3"/>
    <w:rsid w:val="6DA93468"/>
    <w:rsid w:val="6DAD57AE"/>
    <w:rsid w:val="6DB65484"/>
    <w:rsid w:val="6DB9EDB8"/>
    <w:rsid w:val="6DC40CA2"/>
    <w:rsid w:val="6DD304B8"/>
    <w:rsid w:val="6DE24E75"/>
    <w:rsid w:val="6DE7B7B2"/>
    <w:rsid w:val="6DF47276"/>
    <w:rsid w:val="6DFC00F1"/>
    <w:rsid w:val="6E01341E"/>
    <w:rsid w:val="6E0C17CC"/>
    <w:rsid w:val="6E10EF3E"/>
    <w:rsid w:val="6E1294A1"/>
    <w:rsid w:val="6E247055"/>
    <w:rsid w:val="6E2FC675"/>
    <w:rsid w:val="6E33FEC1"/>
    <w:rsid w:val="6E34FC29"/>
    <w:rsid w:val="6E698ED9"/>
    <w:rsid w:val="6E6B4E1F"/>
    <w:rsid w:val="6E6B6CA0"/>
    <w:rsid w:val="6E6ED80F"/>
    <w:rsid w:val="6E729B42"/>
    <w:rsid w:val="6E79C673"/>
    <w:rsid w:val="6E925183"/>
    <w:rsid w:val="6E9BD2B2"/>
    <w:rsid w:val="6E9EBFF6"/>
    <w:rsid w:val="6EB1C7A1"/>
    <w:rsid w:val="6EB61F1F"/>
    <w:rsid w:val="6EB7FE92"/>
    <w:rsid w:val="6EB84763"/>
    <w:rsid w:val="6EC052B6"/>
    <w:rsid w:val="6EC34122"/>
    <w:rsid w:val="6EC7408C"/>
    <w:rsid w:val="6EE373EC"/>
    <w:rsid w:val="6EEEF4B1"/>
    <w:rsid w:val="6EF9EF34"/>
    <w:rsid w:val="6EFC9C34"/>
    <w:rsid w:val="6EFD70FE"/>
    <w:rsid w:val="6F13D21E"/>
    <w:rsid w:val="6F1A0FC5"/>
    <w:rsid w:val="6F232CF3"/>
    <w:rsid w:val="6F2AEB13"/>
    <w:rsid w:val="6F2DEB2D"/>
    <w:rsid w:val="6F3B0C74"/>
    <w:rsid w:val="6F47CFC7"/>
    <w:rsid w:val="6F4A87BE"/>
    <w:rsid w:val="6F5065A0"/>
    <w:rsid w:val="6F526CF5"/>
    <w:rsid w:val="6F624D55"/>
    <w:rsid w:val="6F759350"/>
    <w:rsid w:val="6F89D718"/>
    <w:rsid w:val="6F9039CF"/>
    <w:rsid w:val="6FBAA5BE"/>
    <w:rsid w:val="6FF0D43E"/>
    <w:rsid w:val="6FF4156A"/>
    <w:rsid w:val="70123D6B"/>
    <w:rsid w:val="7016C73A"/>
    <w:rsid w:val="70187FAE"/>
    <w:rsid w:val="70193385"/>
    <w:rsid w:val="70270BF1"/>
    <w:rsid w:val="703762AD"/>
    <w:rsid w:val="703C1EE2"/>
    <w:rsid w:val="703F7E7A"/>
    <w:rsid w:val="70450F6D"/>
    <w:rsid w:val="7047C450"/>
    <w:rsid w:val="704B403F"/>
    <w:rsid w:val="704E7142"/>
    <w:rsid w:val="70514A06"/>
    <w:rsid w:val="7058C3D9"/>
    <w:rsid w:val="705E37CA"/>
    <w:rsid w:val="7062575F"/>
    <w:rsid w:val="70722FDA"/>
    <w:rsid w:val="70741AD8"/>
    <w:rsid w:val="707C83F7"/>
    <w:rsid w:val="70A65AF9"/>
    <w:rsid w:val="70AFC37F"/>
    <w:rsid w:val="70CCBD41"/>
    <w:rsid w:val="70CF6F3A"/>
    <w:rsid w:val="70D553D1"/>
    <w:rsid w:val="70E2308D"/>
    <w:rsid w:val="70E8720A"/>
    <w:rsid w:val="70FD9868"/>
    <w:rsid w:val="710029F8"/>
    <w:rsid w:val="71004108"/>
    <w:rsid w:val="7102875A"/>
    <w:rsid w:val="7107D1F5"/>
    <w:rsid w:val="711D2071"/>
    <w:rsid w:val="712AE2ED"/>
    <w:rsid w:val="712F11EF"/>
    <w:rsid w:val="7133B23F"/>
    <w:rsid w:val="71354C2D"/>
    <w:rsid w:val="713820AE"/>
    <w:rsid w:val="71496531"/>
    <w:rsid w:val="715A8AE2"/>
    <w:rsid w:val="715C1E12"/>
    <w:rsid w:val="715F7794"/>
    <w:rsid w:val="71685A60"/>
    <w:rsid w:val="71714626"/>
    <w:rsid w:val="7172A4BD"/>
    <w:rsid w:val="7176FAB7"/>
    <w:rsid w:val="71866D1F"/>
    <w:rsid w:val="71A3F98B"/>
    <w:rsid w:val="71B3BF32"/>
    <w:rsid w:val="71C12141"/>
    <w:rsid w:val="71CA28B6"/>
    <w:rsid w:val="71CB179D"/>
    <w:rsid w:val="71CBEF11"/>
    <w:rsid w:val="71DEBE09"/>
    <w:rsid w:val="71DF70AC"/>
    <w:rsid w:val="71E3A32F"/>
    <w:rsid w:val="71E904B9"/>
    <w:rsid w:val="71EA6162"/>
    <w:rsid w:val="71EDA773"/>
    <w:rsid w:val="72004241"/>
    <w:rsid w:val="72051F51"/>
    <w:rsid w:val="7216173F"/>
    <w:rsid w:val="7218EFE8"/>
    <w:rsid w:val="721E9CB9"/>
    <w:rsid w:val="722D1858"/>
    <w:rsid w:val="722DDB66"/>
    <w:rsid w:val="7230B1BE"/>
    <w:rsid w:val="726DC90B"/>
    <w:rsid w:val="72762CA1"/>
    <w:rsid w:val="727DF6A2"/>
    <w:rsid w:val="72972882"/>
    <w:rsid w:val="7299EE17"/>
    <w:rsid w:val="72A5DDCF"/>
    <w:rsid w:val="72BFEA17"/>
    <w:rsid w:val="72C66206"/>
    <w:rsid w:val="72F5E7B1"/>
    <w:rsid w:val="72F8AB43"/>
    <w:rsid w:val="72FAECF0"/>
    <w:rsid w:val="7313A561"/>
    <w:rsid w:val="7317CDBC"/>
    <w:rsid w:val="731FAEA2"/>
    <w:rsid w:val="73241BDD"/>
    <w:rsid w:val="7324C4BF"/>
    <w:rsid w:val="73286E87"/>
    <w:rsid w:val="7334E13B"/>
    <w:rsid w:val="73391C5C"/>
    <w:rsid w:val="73479FEA"/>
    <w:rsid w:val="734ACDB3"/>
    <w:rsid w:val="73624500"/>
    <w:rsid w:val="73744621"/>
    <w:rsid w:val="7376AC58"/>
    <w:rsid w:val="737D6003"/>
    <w:rsid w:val="73901615"/>
    <w:rsid w:val="739397DD"/>
    <w:rsid w:val="7393BF6D"/>
    <w:rsid w:val="739B5479"/>
    <w:rsid w:val="73A94BFF"/>
    <w:rsid w:val="73B4625D"/>
    <w:rsid w:val="73B56D4F"/>
    <w:rsid w:val="73BA770E"/>
    <w:rsid w:val="73C61B1C"/>
    <w:rsid w:val="73CBEBF3"/>
    <w:rsid w:val="73D03F81"/>
    <w:rsid w:val="73D3522F"/>
    <w:rsid w:val="73D9A08B"/>
    <w:rsid w:val="73E7F7A0"/>
    <w:rsid w:val="73ED6A59"/>
    <w:rsid w:val="73F6388A"/>
    <w:rsid w:val="740698E0"/>
    <w:rsid w:val="7409328A"/>
    <w:rsid w:val="74160F33"/>
    <w:rsid w:val="7416DB91"/>
    <w:rsid w:val="741991F7"/>
    <w:rsid w:val="74227542"/>
    <w:rsid w:val="742BB428"/>
    <w:rsid w:val="74386530"/>
    <w:rsid w:val="745F8B84"/>
    <w:rsid w:val="7468FDE2"/>
    <w:rsid w:val="74745C22"/>
    <w:rsid w:val="747E0906"/>
    <w:rsid w:val="74842212"/>
    <w:rsid w:val="748EE301"/>
    <w:rsid w:val="74A4EAFE"/>
    <w:rsid w:val="74CCCB2A"/>
    <w:rsid w:val="74D24FE4"/>
    <w:rsid w:val="74D292A8"/>
    <w:rsid w:val="74D64E42"/>
    <w:rsid w:val="74DBC4C0"/>
    <w:rsid w:val="74E90E34"/>
    <w:rsid w:val="74F04D6B"/>
    <w:rsid w:val="750232DA"/>
    <w:rsid w:val="7507C626"/>
    <w:rsid w:val="750BA1E0"/>
    <w:rsid w:val="750F8C22"/>
    <w:rsid w:val="751285C3"/>
    <w:rsid w:val="7515ADA1"/>
    <w:rsid w:val="752244FD"/>
    <w:rsid w:val="753F06AC"/>
    <w:rsid w:val="75428D52"/>
    <w:rsid w:val="75637A8A"/>
    <w:rsid w:val="756C0FE2"/>
    <w:rsid w:val="756F2290"/>
    <w:rsid w:val="7572860C"/>
    <w:rsid w:val="758F6FEC"/>
    <w:rsid w:val="75A0CF44"/>
    <w:rsid w:val="75A0E2BB"/>
    <w:rsid w:val="75A8D78D"/>
    <w:rsid w:val="75B896C6"/>
    <w:rsid w:val="75FE22EC"/>
    <w:rsid w:val="7600B2A2"/>
    <w:rsid w:val="76092F60"/>
    <w:rsid w:val="7615E69F"/>
    <w:rsid w:val="7643AE2D"/>
    <w:rsid w:val="764C2F86"/>
    <w:rsid w:val="764EC29E"/>
    <w:rsid w:val="76716938"/>
    <w:rsid w:val="7676C538"/>
    <w:rsid w:val="767F815C"/>
    <w:rsid w:val="7683FE27"/>
    <w:rsid w:val="768A2C45"/>
    <w:rsid w:val="768C7729"/>
    <w:rsid w:val="768FAE89"/>
    <w:rsid w:val="76903287"/>
    <w:rsid w:val="76945EF0"/>
    <w:rsid w:val="769C0ADC"/>
    <w:rsid w:val="76AE1747"/>
    <w:rsid w:val="76BFD239"/>
    <w:rsid w:val="76C9580A"/>
    <w:rsid w:val="76DA42E7"/>
    <w:rsid w:val="76EE3F73"/>
    <w:rsid w:val="76FA0696"/>
    <w:rsid w:val="76FB4EC2"/>
    <w:rsid w:val="7705F9FA"/>
    <w:rsid w:val="770CBC34"/>
    <w:rsid w:val="7716B128"/>
    <w:rsid w:val="771A2226"/>
    <w:rsid w:val="771BF4B3"/>
    <w:rsid w:val="77263082"/>
    <w:rsid w:val="7743A9E9"/>
    <w:rsid w:val="7744E7EC"/>
    <w:rsid w:val="7748BB38"/>
    <w:rsid w:val="77587B7F"/>
    <w:rsid w:val="775AEC2E"/>
    <w:rsid w:val="775E4DC8"/>
    <w:rsid w:val="775FE459"/>
    <w:rsid w:val="776AB88B"/>
    <w:rsid w:val="777F96E5"/>
    <w:rsid w:val="7783B679"/>
    <w:rsid w:val="778BBA29"/>
    <w:rsid w:val="778F83A0"/>
    <w:rsid w:val="77A1B4DC"/>
    <w:rsid w:val="77BBA0F9"/>
    <w:rsid w:val="77C7AA39"/>
    <w:rsid w:val="77C7C73D"/>
    <w:rsid w:val="77DF3399"/>
    <w:rsid w:val="77E5CEF1"/>
    <w:rsid w:val="7803400C"/>
    <w:rsid w:val="780A7920"/>
    <w:rsid w:val="780BEF2C"/>
    <w:rsid w:val="7828A004"/>
    <w:rsid w:val="78290D85"/>
    <w:rsid w:val="78370FDA"/>
    <w:rsid w:val="7842547D"/>
    <w:rsid w:val="7844FADB"/>
    <w:rsid w:val="784A7A13"/>
    <w:rsid w:val="784C1672"/>
    <w:rsid w:val="78536C83"/>
    <w:rsid w:val="78590351"/>
    <w:rsid w:val="785F53B0"/>
    <w:rsid w:val="78618932"/>
    <w:rsid w:val="7869C76E"/>
    <w:rsid w:val="7871CE76"/>
    <w:rsid w:val="7894DDE9"/>
    <w:rsid w:val="7899788B"/>
    <w:rsid w:val="78A2E648"/>
    <w:rsid w:val="78A5E2B4"/>
    <w:rsid w:val="78AE7015"/>
    <w:rsid w:val="78BE11C5"/>
    <w:rsid w:val="78BF65CA"/>
    <w:rsid w:val="78C01B44"/>
    <w:rsid w:val="78CFB1DD"/>
    <w:rsid w:val="78D06043"/>
    <w:rsid w:val="78D0E0E5"/>
    <w:rsid w:val="78D2B30E"/>
    <w:rsid w:val="78F6C9AA"/>
    <w:rsid w:val="78F93672"/>
    <w:rsid w:val="7902B428"/>
    <w:rsid w:val="790479D9"/>
    <w:rsid w:val="791784FF"/>
    <w:rsid w:val="791C523D"/>
    <w:rsid w:val="7920CA1F"/>
    <w:rsid w:val="792547E9"/>
    <w:rsid w:val="7927AFE1"/>
    <w:rsid w:val="7943209F"/>
    <w:rsid w:val="794DCCA9"/>
    <w:rsid w:val="7963230A"/>
    <w:rsid w:val="798B5B23"/>
    <w:rsid w:val="79977397"/>
    <w:rsid w:val="79AE2EDA"/>
    <w:rsid w:val="79BD750A"/>
    <w:rsid w:val="79C1CA5E"/>
    <w:rsid w:val="79D5085B"/>
    <w:rsid w:val="79D7F228"/>
    <w:rsid w:val="79D9F0DF"/>
    <w:rsid w:val="79E11ED1"/>
    <w:rsid w:val="79E1859F"/>
    <w:rsid w:val="79EC4706"/>
    <w:rsid w:val="79F855BF"/>
    <w:rsid w:val="79FC44CD"/>
    <w:rsid w:val="7A09F9EA"/>
    <w:rsid w:val="7A0CF565"/>
    <w:rsid w:val="7A0D93E0"/>
    <w:rsid w:val="7A2D21D6"/>
    <w:rsid w:val="7A375FF7"/>
    <w:rsid w:val="7A3C5991"/>
    <w:rsid w:val="7A3E469F"/>
    <w:rsid w:val="7A3EEBD4"/>
    <w:rsid w:val="7A422D59"/>
    <w:rsid w:val="7A4856D8"/>
    <w:rsid w:val="7A492024"/>
    <w:rsid w:val="7A5143D8"/>
    <w:rsid w:val="7A5CFE52"/>
    <w:rsid w:val="7A65F2AA"/>
    <w:rsid w:val="7A71A7C8"/>
    <w:rsid w:val="7A825D39"/>
    <w:rsid w:val="7A956354"/>
    <w:rsid w:val="7A9618F2"/>
    <w:rsid w:val="7A972C9F"/>
    <w:rsid w:val="7AB34D16"/>
    <w:rsid w:val="7AC27613"/>
    <w:rsid w:val="7AC545CF"/>
    <w:rsid w:val="7AC682EC"/>
    <w:rsid w:val="7AD68C5F"/>
    <w:rsid w:val="7AE30345"/>
    <w:rsid w:val="7AE3DD6A"/>
    <w:rsid w:val="7AE6532A"/>
    <w:rsid w:val="7AEF6E18"/>
    <w:rsid w:val="7AF0660A"/>
    <w:rsid w:val="7AF3CA93"/>
    <w:rsid w:val="7AF3EA53"/>
    <w:rsid w:val="7B1902F1"/>
    <w:rsid w:val="7B1D0020"/>
    <w:rsid w:val="7B21ECD5"/>
    <w:rsid w:val="7B2F2762"/>
    <w:rsid w:val="7B2F9FCF"/>
    <w:rsid w:val="7B34FE1C"/>
    <w:rsid w:val="7B3E6442"/>
    <w:rsid w:val="7B4620C6"/>
    <w:rsid w:val="7B4E5478"/>
    <w:rsid w:val="7B6B387E"/>
    <w:rsid w:val="7B83A5FF"/>
    <w:rsid w:val="7B84C70D"/>
    <w:rsid w:val="7B86C21D"/>
    <w:rsid w:val="7B8FDE5F"/>
    <w:rsid w:val="7B9E7085"/>
    <w:rsid w:val="7BC09DA8"/>
    <w:rsid w:val="7BC9455A"/>
    <w:rsid w:val="7BCA10EE"/>
    <w:rsid w:val="7BDF625B"/>
    <w:rsid w:val="7BE58533"/>
    <w:rsid w:val="7BF274DF"/>
    <w:rsid w:val="7C019B6D"/>
    <w:rsid w:val="7C20C0A5"/>
    <w:rsid w:val="7C26C609"/>
    <w:rsid w:val="7C3133B5"/>
    <w:rsid w:val="7C3B1FE3"/>
    <w:rsid w:val="7C476501"/>
    <w:rsid w:val="7C4DEA5E"/>
    <w:rsid w:val="7C6FD47B"/>
    <w:rsid w:val="7C72D086"/>
    <w:rsid w:val="7C730583"/>
    <w:rsid w:val="7C74D4DD"/>
    <w:rsid w:val="7C896E3C"/>
    <w:rsid w:val="7CA1CB13"/>
    <w:rsid w:val="7CA8D352"/>
    <w:rsid w:val="7CB29E8E"/>
    <w:rsid w:val="7CB5123A"/>
    <w:rsid w:val="7CBC1B91"/>
    <w:rsid w:val="7CCFB5C5"/>
    <w:rsid w:val="7CE45DA7"/>
    <w:rsid w:val="7CE757AE"/>
    <w:rsid w:val="7CEA9E06"/>
    <w:rsid w:val="7CF51E81"/>
    <w:rsid w:val="7D0ACE2D"/>
    <w:rsid w:val="7D0B1F5B"/>
    <w:rsid w:val="7D0BA39D"/>
    <w:rsid w:val="7D0F99B5"/>
    <w:rsid w:val="7D1991DE"/>
    <w:rsid w:val="7D20815C"/>
    <w:rsid w:val="7D20976E"/>
    <w:rsid w:val="7D6CA92A"/>
    <w:rsid w:val="7D7482CC"/>
    <w:rsid w:val="7D7BB07F"/>
    <w:rsid w:val="7D803F3A"/>
    <w:rsid w:val="7D93D77A"/>
    <w:rsid w:val="7D9D8847"/>
    <w:rsid w:val="7DB061A4"/>
    <w:rsid w:val="7DB7775D"/>
    <w:rsid w:val="7DB92B84"/>
    <w:rsid w:val="7DBDDDB9"/>
    <w:rsid w:val="7DC0E09F"/>
    <w:rsid w:val="7DD4D48E"/>
    <w:rsid w:val="7DEDEF93"/>
    <w:rsid w:val="7DEFC321"/>
    <w:rsid w:val="7DF803AA"/>
    <w:rsid w:val="7E0EAC53"/>
    <w:rsid w:val="7E0FCEB8"/>
    <w:rsid w:val="7E17EF9A"/>
    <w:rsid w:val="7E3C31AC"/>
    <w:rsid w:val="7E402DCA"/>
    <w:rsid w:val="7E4C69FC"/>
    <w:rsid w:val="7E51BC5D"/>
    <w:rsid w:val="7E524BA9"/>
    <w:rsid w:val="7E5531AC"/>
    <w:rsid w:val="7E5D0B0D"/>
    <w:rsid w:val="7E60EEB5"/>
    <w:rsid w:val="7E7CC781"/>
    <w:rsid w:val="7E7F0C04"/>
    <w:rsid w:val="7E8AD8BF"/>
    <w:rsid w:val="7EACC8D5"/>
    <w:rsid w:val="7EB97372"/>
    <w:rsid w:val="7EC99A71"/>
    <w:rsid w:val="7ED10AF4"/>
    <w:rsid w:val="7ED7C457"/>
    <w:rsid w:val="7ED80DB7"/>
    <w:rsid w:val="7EDAEA18"/>
    <w:rsid w:val="7EEAB5F6"/>
    <w:rsid w:val="7F0092F9"/>
    <w:rsid w:val="7F037336"/>
    <w:rsid w:val="7F052CA6"/>
    <w:rsid w:val="7F162194"/>
    <w:rsid w:val="7F16D5C7"/>
    <w:rsid w:val="7F1C0E6C"/>
    <w:rsid w:val="7F2C433D"/>
    <w:rsid w:val="7F3280CA"/>
    <w:rsid w:val="7F3A453A"/>
    <w:rsid w:val="7F3A70D2"/>
    <w:rsid w:val="7F4350CF"/>
    <w:rsid w:val="7F4483A1"/>
    <w:rsid w:val="7F57F042"/>
    <w:rsid w:val="7F5950D9"/>
    <w:rsid w:val="7F5F210F"/>
    <w:rsid w:val="7F7BDC5D"/>
    <w:rsid w:val="7F7F0BBE"/>
    <w:rsid w:val="7F813145"/>
    <w:rsid w:val="7F887E4F"/>
    <w:rsid w:val="7F91A220"/>
    <w:rsid w:val="7F929480"/>
    <w:rsid w:val="7FA94CCC"/>
    <w:rsid w:val="7FC88AB8"/>
    <w:rsid w:val="7FDF85B4"/>
    <w:rsid w:val="7FE2858D"/>
    <w:rsid w:val="7FE4D509"/>
    <w:rsid w:val="7FE734AC"/>
    <w:rsid w:val="7FFF4E1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255470"/>
  <w15:docId w15:val="{DE062293-FCF7-45EA-A985-19186E91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573"/>
    <w:pPr>
      <w:spacing w:after="200" w:line="276" w:lineRule="auto"/>
    </w:pPr>
    <w:rPr>
      <w:rFonts w:ascii="Cambria" w:hAnsi="Cambria"/>
    </w:rPr>
  </w:style>
  <w:style w:type="paragraph" w:styleId="Heading1">
    <w:name w:val="heading 1"/>
    <w:basedOn w:val="Normal"/>
    <w:next w:val="Normal"/>
    <w:link w:val="Heading1Char"/>
    <w:uiPriority w:val="9"/>
    <w:qFormat/>
    <w:rsid w:val="00AC1C30"/>
    <w:pPr>
      <w:keepNext/>
      <w:keepLines/>
      <w:numPr>
        <w:numId w:val="1"/>
      </w:numPr>
      <w:spacing w:before="360"/>
      <w:outlineLvl w:val="0"/>
    </w:pPr>
    <w:rPr>
      <w:rFonts w:asciiTheme="minorHAnsi" w:eastAsiaTheme="majorEastAsia" w:hAnsiTheme="minorHAnsi" w:cstheme="majorBidi"/>
      <w:sz w:val="36"/>
      <w:szCs w:val="32"/>
    </w:rPr>
  </w:style>
  <w:style w:type="paragraph" w:styleId="Heading2">
    <w:name w:val="heading 2"/>
    <w:basedOn w:val="Normal"/>
    <w:next w:val="Normal"/>
    <w:link w:val="Heading2Char"/>
    <w:uiPriority w:val="9"/>
    <w:unhideWhenUsed/>
    <w:qFormat/>
    <w:rsid w:val="00AC1C30"/>
    <w:pPr>
      <w:keepNext/>
      <w:keepLines/>
      <w:numPr>
        <w:ilvl w:val="1"/>
        <w:numId w:val="1"/>
      </w:numPr>
      <w:spacing w:before="120"/>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3D1FB1"/>
    <w:pPr>
      <w:keepNext/>
      <w:keepLines/>
      <w:numPr>
        <w:ilvl w:val="2"/>
        <w:numId w:val="1"/>
      </w:numPr>
      <w:spacing w:before="120"/>
      <w:outlineLvl w:val="2"/>
    </w:pPr>
    <w:rPr>
      <w:rFonts w:asciiTheme="minorHAnsi" w:eastAsiaTheme="majorEastAsia" w:hAnsiTheme="minorHAnsi" w:cstheme="majorBidi"/>
      <w:i/>
      <w:szCs w:val="24"/>
    </w:rPr>
  </w:style>
  <w:style w:type="paragraph" w:styleId="Heading4">
    <w:name w:val="heading 4"/>
    <w:basedOn w:val="Normal"/>
    <w:next w:val="Normal"/>
    <w:link w:val="Heading4Char"/>
    <w:uiPriority w:val="9"/>
    <w:unhideWhenUsed/>
    <w:rsid w:val="003D1FB1"/>
    <w:pPr>
      <w:keepNext/>
      <w:keepLines/>
      <w:numPr>
        <w:ilvl w:val="3"/>
        <w:numId w:val="1"/>
      </w:numPr>
      <w:spacing w:before="120" w:after="0"/>
      <w:ind w:left="0" w:firstLine="0"/>
      <w:outlineLvl w:val="3"/>
    </w:pPr>
    <w:rPr>
      <w:rFonts w:asciiTheme="minorHAnsi" w:eastAsiaTheme="majorEastAsia" w:hAnsiTheme="minorHAnsi" w:cs="Arial"/>
      <w:i/>
      <w:iCs/>
      <w:smallCaps/>
    </w:rPr>
  </w:style>
  <w:style w:type="paragraph" w:styleId="Heading5">
    <w:name w:val="heading 5"/>
    <w:basedOn w:val="Normal"/>
    <w:next w:val="Normal"/>
    <w:link w:val="Heading5Char"/>
    <w:uiPriority w:val="9"/>
    <w:unhideWhenUsed/>
    <w:rsid w:val="00C7222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C7222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rsid w:val="00C7222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222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222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C30"/>
    <w:rPr>
      <w:rFonts w:eastAsiaTheme="majorEastAsia" w:cstheme="majorBidi"/>
      <w:sz w:val="36"/>
      <w:szCs w:val="32"/>
    </w:rPr>
  </w:style>
  <w:style w:type="character" w:customStyle="1" w:styleId="Heading2Char">
    <w:name w:val="Heading 2 Char"/>
    <w:basedOn w:val="DefaultParagraphFont"/>
    <w:link w:val="Heading2"/>
    <w:uiPriority w:val="9"/>
    <w:rsid w:val="00AC1C30"/>
    <w:rPr>
      <w:rFonts w:eastAsiaTheme="majorEastAsia" w:cstheme="majorBidi"/>
      <w:b/>
      <w:sz w:val="28"/>
      <w:szCs w:val="26"/>
    </w:rPr>
  </w:style>
  <w:style w:type="paragraph" w:styleId="ListParagraph">
    <w:name w:val="List Paragraph"/>
    <w:aliases w:val="List paragraph,DDM Gen Text,List Paragraph1,NFP GP Bulleted List,Recommendation,List Paragraph11,1 heading,Contents List Paragraph,M1M2 Heading 2,List 1 Paragraph"/>
    <w:basedOn w:val="Normal"/>
    <w:link w:val="ListParagraphChar"/>
    <w:uiPriority w:val="34"/>
    <w:qFormat/>
    <w:rsid w:val="009043B5"/>
    <w:pPr>
      <w:ind w:left="720"/>
    </w:pPr>
  </w:style>
  <w:style w:type="character" w:customStyle="1" w:styleId="Heading3Char">
    <w:name w:val="Heading 3 Char"/>
    <w:basedOn w:val="DefaultParagraphFont"/>
    <w:link w:val="Heading3"/>
    <w:uiPriority w:val="9"/>
    <w:rsid w:val="003D1FB1"/>
    <w:rPr>
      <w:rFonts w:eastAsiaTheme="majorEastAsia" w:cstheme="majorBidi"/>
      <w:i/>
      <w:szCs w:val="24"/>
    </w:rPr>
  </w:style>
  <w:style w:type="character" w:customStyle="1" w:styleId="Heading4Char">
    <w:name w:val="Heading 4 Char"/>
    <w:basedOn w:val="DefaultParagraphFont"/>
    <w:link w:val="Heading4"/>
    <w:uiPriority w:val="9"/>
    <w:rsid w:val="003D1FB1"/>
    <w:rPr>
      <w:rFonts w:eastAsiaTheme="majorEastAsia" w:cs="Arial"/>
      <w:i/>
      <w:iCs/>
      <w:smallCaps/>
    </w:rPr>
  </w:style>
  <w:style w:type="character" w:customStyle="1" w:styleId="Heading5Char">
    <w:name w:val="Heading 5 Char"/>
    <w:basedOn w:val="DefaultParagraphFont"/>
    <w:link w:val="Heading5"/>
    <w:uiPriority w:val="9"/>
    <w:rsid w:val="00C7222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222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7222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722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222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E032A"/>
    <w:pPr>
      <w:spacing w:before="240" w:after="240"/>
      <w:contextualSpacing/>
      <w:jc w:val="center"/>
    </w:pPr>
    <w:rPr>
      <w:rFonts w:asciiTheme="minorHAnsi" w:eastAsiaTheme="majorEastAsia" w:hAnsiTheme="minorHAnsi" w:cstheme="majorBidi"/>
      <w:b/>
      <w:sz w:val="36"/>
      <w:szCs w:val="56"/>
    </w:rPr>
  </w:style>
  <w:style w:type="character" w:customStyle="1" w:styleId="TitleChar">
    <w:name w:val="Title Char"/>
    <w:basedOn w:val="DefaultParagraphFont"/>
    <w:link w:val="Title"/>
    <w:uiPriority w:val="10"/>
    <w:rsid w:val="002E032A"/>
    <w:rPr>
      <w:rFonts w:eastAsiaTheme="majorEastAsia" w:cstheme="majorBidi"/>
      <w:b/>
      <w:sz w:val="36"/>
      <w:szCs w:val="56"/>
    </w:rPr>
  </w:style>
  <w:style w:type="table" w:styleId="TableGrid">
    <w:name w:val="Table Grid"/>
    <w:basedOn w:val="TableNormal"/>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after="0"/>
    </w:pPr>
    <w:rPr>
      <w:b/>
      <w:iCs/>
      <w:szCs w:val="18"/>
    </w:rPr>
  </w:style>
  <w:style w:type="paragraph" w:styleId="TOCHeading">
    <w:name w:val="TOC Heading"/>
    <w:basedOn w:val="Heading1"/>
    <w:next w:val="Normal"/>
    <w:uiPriority w:val="39"/>
    <w:unhideWhenUsed/>
    <w:qFormat/>
    <w:rsid w:val="00761A5A"/>
    <w:pPr>
      <w:keepLines w:val="0"/>
      <w:numPr>
        <w:numId w:val="0"/>
      </w:numPr>
      <w:spacing w:after="0"/>
      <w:outlineLvl w:val="9"/>
    </w:pPr>
    <w:rPr>
      <w:lang w:val="en-US"/>
    </w:rPr>
  </w:style>
  <w:style w:type="paragraph" w:styleId="TOC1">
    <w:name w:val="toc 1"/>
    <w:basedOn w:val="Normal"/>
    <w:next w:val="Normal"/>
    <w:autoRedefine/>
    <w:uiPriority w:val="39"/>
    <w:unhideWhenUsed/>
    <w:rsid w:val="00453C27"/>
    <w:pPr>
      <w:spacing w:after="0"/>
    </w:pPr>
    <w:rPr>
      <w:sz w:val="20"/>
    </w:rPr>
  </w:style>
  <w:style w:type="paragraph" w:styleId="TOC2">
    <w:name w:val="toc 2"/>
    <w:basedOn w:val="Normal"/>
    <w:next w:val="Normal"/>
    <w:autoRedefine/>
    <w:uiPriority w:val="39"/>
    <w:unhideWhenUsed/>
    <w:rsid w:val="00453C27"/>
    <w:pPr>
      <w:spacing w:after="0"/>
      <w:ind w:left="238"/>
    </w:pPr>
    <w:rPr>
      <w:sz w:val="20"/>
    </w:rPr>
  </w:style>
  <w:style w:type="paragraph" w:styleId="TOC3">
    <w:name w:val="toc 3"/>
    <w:basedOn w:val="Normal"/>
    <w:next w:val="Normal"/>
    <w:autoRedefine/>
    <w:uiPriority w:val="39"/>
    <w:unhideWhenUsed/>
    <w:rsid w:val="00453C27"/>
    <w:pPr>
      <w:spacing w:after="0"/>
      <w:ind w:left="482"/>
    </w:pPr>
    <w:rPr>
      <w:sz w:val="20"/>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3"/>
      </w:numPr>
      <w:spacing w:after="0"/>
    </w:pPr>
    <w:rPr>
      <w:rFonts w:ascii="Times New Roman" w:eastAsia="Times New Roman" w:hAnsi="Times New Roman" w:cs="Times New Roman"/>
      <w:sz w:val="20"/>
      <w:szCs w:val="20"/>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List paragraph Char,DDM Gen Text Char,List Paragraph1 Char,NFP GP Bulleted List Char,Recommendation Char,List Paragraph11 Char,1 heading Char,Contents List Paragraph Char,M1M2 Heading 2 Char,List 1 Paragraph Char"/>
    <w:basedOn w:val="DefaultParagraphFont"/>
    <w:link w:val="ListParagraph"/>
    <w:uiPriority w:val="34"/>
    <w:rsid w:val="00EC1970"/>
    <w:rPr>
      <w:rFonts w:ascii="Arial" w:hAnsi="Arial"/>
      <w:sz w:val="24"/>
    </w:rPr>
  </w:style>
  <w:style w:type="paragraph" w:styleId="Quote">
    <w:name w:val="Quote"/>
    <w:basedOn w:val="Normal"/>
    <w:next w:val="Normal"/>
    <w:link w:val="QuoteChar"/>
    <w:uiPriority w:val="29"/>
    <w:rsid w:val="00DE4E39"/>
    <w:pPr>
      <w:keepLines/>
      <w:ind w:left="567" w:right="624"/>
    </w:pPr>
    <w:rPr>
      <w:i/>
      <w:iC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uiPriority w:val="99"/>
    <w:unhideWhenUsed/>
    <w:rsid w:val="00DE4E39"/>
    <w:pPr>
      <w:spacing w:after="0"/>
    </w:pPr>
    <w:rPr>
      <w:sz w:val="20"/>
      <w:szCs w:val="20"/>
    </w:rPr>
  </w:style>
  <w:style w:type="character" w:customStyle="1" w:styleId="FootnoteTextChar">
    <w:name w:val="Footnote Text Char"/>
    <w:basedOn w:val="DefaultParagraphFont"/>
    <w:link w:val="FootnoteText"/>
    <w:uiPriority w:val="99"/>
    <w:rsid w:val="00DE4E39"/>
    <w:rPr>
      <w:rFonts w:ascii="Arial" w:hAnsi="Arial"/>
      <w:sz w:val="20"/>
      <w:szCs w:val="20"/>
    </w:rPr>
  </w:style>
  <w:style w:type="character" w:styleId="FootnoteReference">
    <w:name w:val="footnote reference"/>
    <w:basedOn w:val="DefaultParagraphFont"/>
    <w:semiHidden/>
    <w:unhideWhenUsed/>
    <w:rsid w:val="00DE4E39"/>
    <w:rPr>
      <w:vertAlign w:val="superscript"/>
    </w:rPr>
  </w:style>
  <w:style w:type="paragraph" w:styleId="EndnoteText">
    <w:name w:val="endnote text"/>
    <w:basedOn w:val="Normal"/>
    <w:link w:val="EndnoteTextChar"/>
    <w:uiPriority w:val="99"/>
    <w:semiHidden/>
    <w:unhideWhenUsed/>
    <w:rsid w:val="00327CE8"/>
    <w:pPr>
      <w:spacing w:after="0"/>
    </w:pPr>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qFormat/>
    <w:rsid w:val="003D1FB1"/>
    <w:pPr>
      <w:spacing w:after="0"/>
    </w:pPr>
    <w:rPr>
      <w:sz w:val="18"/>
    </w:rPr>
  </w:style>
  <w:style w:type="paragraph" w:styleId="TableofFigures">
    <w:name w:val="table of figures"/>
    <w:basedOn w:val="Normal"/>
    <w:next w:val="Normal"/>
    <w:uiPriority w:val="99"/>
    <w:unhideWhenUsed/>
    <w:rsid w:val="00453C27"/>
    <w:pPr>
      <w:spacing w:after="0"/>
    </w:pPr>
    <w:rPr>
      <w:sz w:val="20"/>
    </w:rPr>
  </w:style>
  <w:style w:type="character" w:styleId="Emphasis">
    <w:name w:val="Emphasis"/>
    <w:uiPriority w:val="20"/>
    <w:qFormat/>
    <w:rsid w:val="00AB0074"/>
    <w:rPr>
      <w:rFonts w:cs="Times New Roman"/>
      <w:i/>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rPr>
      <w:rFonts w:eastAsia="Times New Roman" w:cs="Times New Roman"/>
    </w:rPr>
  </w:style>
  <w:style w:type="paragraph" w:styleId="BalloonText">
    <w:name w:val="Balloon Text"/>
    <w:basedOn w:val="Normal"/>
    <w:link w:val="BalloonTextChar"/>
    <w:uiPriority w:val="99"/>
    <w:semiHidden/>
    <w:unhideWhenUsed/>
    <w:rsid w:val="00C908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rPr>
      <w:sz w:val="20"/>
      <w:szCs w:val="20"/>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spacing w:after="0"/>
    </w:p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27"/>
    <w:unhideWhenUsed/>
    <w:rsid w:val="00046372"/>
    <w:pPr>
      <w:tabs>
        <w:tab w:val="center" w:pos="4513"/>
        <w:tab w:val="right" w:pos="9026"/>
      </w:tabs>
      <w:spacing w:after="0"/>
    </w:pPr>
  </w:style>
  <w:style w:type="character" w:customStyle="1" w:styleId="FooterChar">
    <w:name w:val="Footer Char"/>
    <w:basedOn w:val="DefaultParagraphFont"/>
    <w:link w:val="Footer"/>
    <w:uiPriority w:val="27"/>
    <w:rsid w:val="00046372"/>
    <w:rPr>
      <w:rFonts w:ascii="Arial" w:hAnsi="Arial"/>
      <w:sz w:val="24"/>
    </w:rPr>
  </w:style>
  <w:style w:type="paragraph" w:customStyle="1" w:styleId="Tablesource">
    <w:name w:val="Table source"/>
    <w:basedOn w:val="Tabletext"/>
    <w:next w:val="Normal"/>
    <w:qFormat/>
    <w:rsid w:val="003D1FB1"/>
    <w:pPr>
      <w:spacing w:after="120"/>
    </w:pPr>
    <w:rPr>
      <w:rFonts w:asciiTheme="minorHAnsi" w:hAnsiTheme="minorHAnsi"/>
    </w:rPr>
  </w:style>
  <w:style w:type="paragraph" w:styleId="NormalWeb">
    <w:name w:val="Normal (Web)"/>
    <w:basedOn w:val="Normal"/>
    <w:uiPriority w:val="99"/>
    <w:semiHidden/>
    <w:unhideWhenUsed/>
    <w:rsid w:val="000D6251"/>
    <w:rPr>
      <w:rFonts w:ascii="Times New Roman" w:hAnsi="Times New Roman" w:cs="Times New Roman"/>
      <w:szCs w:val="24"/>
    </w:rPr>
  </w:style>
  <w:style w:type="paragraph" w:customStyle="1" w:styleId="CAtext">
    <w:name w:val="CA text"/>
    <w:basedOn w:val="Normal"/>
    <w:link w:val="CAtextChar"/>
    <w:qFormat/>
    <w:rsid w:val="00F96AA8"/>
    <w:pPr>
      <w:spacing w:after="160" w:line="264" w:lineRule="auto"/>
    </w:pPr>
    <w:rPr>
      <w:rFonts w:eastAsia="Times New Roman" w:cs="Arial"/>
      <w:bCs/>
    </w:rPr>
  </w:style>
  <w:style w:type="character" w:customStyle="1" w:styleId="CAtextChar">
    <w:name w:val="CA text Char"/>
    <w:basedOn w:val="DefaultParagraphFont"/>
    <w:link w:val="CAtext"/>
    <w:rsid w:val="00F96AA8"/>
    <w:rPr>
      <w:rFonts w:ascii="Arial" w:eastAsia="Times New Roman" w:hAnsi="Arial" w:cs="Arial"/>
      <w:bCs/>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800345"/>
    <w:pPr>
      <w:spacing w:before="120" w:after="120"/>
      <w:jc w:val="left"/>
    </w:pPr>
    <w:rPr>
      <w:rFonts w:ascii="Calibri" w:hAnsi="Calibri" w:cs="Calibri"/>
      <w:b w:val="0"/>
      <w:bCs/>
      <w:sz w:val="28"/>
    </w:rPr>
  </w:style>
  <w:style w:type="character" w:styleId="Strong">
    <w:name w:val="Strong"/>
    <w:basedOn w:val="DefaultParagraphFont"/>
    <w:uiPriority w:val="99"/>
    <w:qFormat/>
    <w:rsid w:val="003D1FB1"/>
    <w:rPr>
      <w:b/>
      <w:bCs/>
    </w:rPr>
  </w:style>
  <w:style w:type="paragraph" w:customStyle="1" w:styleId="Normalsmall">
    <w:name w:val="Normal small"/>
    <w:qFormat/>
    <w:rsid w:val="003D1FB1"/>
    <w:pPr>
      <w:spacing w:after="120" w:line="276" w:lineRule="auto"/>
    </w:pPr>
    <w:rPr>
      <w:rFonts w:ascii="Cambria" w:hAnsi="Cambria"/>
      <w:sz w:val="18"/>
      <w:szCs w:val="18"/>
    </w:rPr>
  </w:style>
  <w:style w:type="paragraph" w:customStyle="1" w:styleId="Instructiontext">
    <w:name w:val="Instruction text"/>
    <w:basedOn w:val="Normal"/>
    <w:next w:val="Normal"/>
    <w:qFormat/>
    <w:rsid w:val="003D1FB1"/>
    <w:rPr>
      <w:color w:val="44546A" w:themeColor="text2"/>
      <w:shd w:val="clear" w:color="auto" w:fill="DEEAF6" w:themeFill="accent1" w:themeFillTint="33"/>
    </w:rPr>
  </w:style>
  <w:style w:type="paragraph" w:customStyle="1" w:styleId="Author">
    <w:name w:val="Author"/>
    <w:basedOn w:val="Normal"/>
    <w:next w:val="Normal"/>
    <w:uiPriority w:val="24"/>
    <w:qFormat/>
    <w:rsid w:val="004A269D"/>
    <w:pPr>
      <w:spacing w:after="60"/>
    </w:pPr>
    <w:rPr>
      <w:b/>
      <w:sz w:val="24"/>
      <w:szCs w:val="28"/>
    </w:rPr>
  </w:style>
  <w:style w:type="character" w:customStyle="1" w:styleId="Crossreference">
    <w:name w:val="Cross reference"/>
    <w:basedOn w:val="DefaultParagraphFont"/>
    <w:uiPriority w:val="1"/>
    <w:qFormat/>
    <w:rsid w:val="006E4C1F"/>
    <w:rPr>
      <w:u w:val="single"/>
    </w:rPr>
  </w:style>
  <w:style w:type="paragraph" w:customStyle="1" w:styleId="Consultationtext">
    <w:name w:val="Consultation text"/>
    <w:basedOn w:val="Normal"/>
    <w:qFormat/>
    <w:rsid w:val="001B42EF"/>
    <w:rPr>
      <w:color w:val="FF0000"/>
    </w:r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251CB0"/>
    <w:pPr>
      <w:spacing w:before="60" w:after="60" w:line="240" w:lineRule="auto"/>
    </w:pPr>
    <w:rPr>
      <w:sz w:val="18"/>
    </w:rPr>
  </w:style>
  <w:style w:type="paragraph" w:customStyle="1" w:styleId="TableHeading">
    <w:name w:val="Table Heading"/>
    <w:basedOn w:val="TableText0"/>
    <w:uiPriority w:val="14"/>
    <w:qFormat/>
    <w:rsid w:val="00251CB0"/>
    <w:pPr>
      <w:keepNext/>
    </w:pPr>
    <w:rPr>
      <w:b/>
    </w:rPr>
  </w:style>
  <w:style w:type="paragraph" w:customStyle="1" w:styleId="AppendixHeading1">
    <w:name w:val="Appendix Heading 1"/>
    <w:basedOn w:val="Heading1"/>
    <w:qFormat/>
    <w:rsid w:val="001639F5"/>
    <w:pPr>
      <w:pageBreakBefore/>
      <w:numPr>
        <w:numId w:val="0"/>
      </w:numPr>
      <w:spacing w:before="0"/>
    </w:pPr>
  </w:style>
  <w:style w:type="paragraph" w:customStyle="1" w:styleId="AppendixAHeading2">
    <w:name w:val="Appendix A Heading 2"/>
    <w:basedOn w:val="Heading2"/>
    <w:qFormat/>
    <w:rsid w:val="003D419D"/>
    <w:pPr>
      <w:numPr>
        <w:ilvl w:val="0"/>
        <w:numId w:val="20"/>
      </w:numPr>
      <w:ind w:left="0" w:firstLine="0"/>
    </w:pPr>
  </w:style>
  <w:style w:type="paragraph" w:customStyle="1" w:styleId="AppendixBHeading2">
    <w:name w:val="Appendix B Heading 2"/>
    <w:basedOn w:val="AppendixAHeading2"/>
    <w:qFormat/>
    <w:rsid w:val="001639F5"/>
    <w:pPr>
      <w:numPr>
        <w:numId w:val="21"/>
      </w:numPr>
      <w:ind w:left="0" w:firstLine="0"/>
    </w:pPr>
  </w:style>
  <w:style w:type="paragraph" w:customStyle="1" w:styleId="AppendixCHeading2">
    <w:name w:val="Appendix C Heading 2"/>
    <w:basedOn w:val="AppendixBHeading2"/>
    <w:qFormat/>
    <w:rsid w:val="001639F5"/>
    <w:pPr>
      <w:numPr>
        <w:numId w:val="22"/>
      </w:numPr>
      <w:ind w:left="0" w:firstLine="0"/>
    </w:pPr>
  </w:style>
  <w:style w:type="paragraph" w:customStyle="1" w:styleId="Consultationquestions">
    <w:name w:val="Consultation questions"/>
    <w:basedOn w:val="ListParagraph"/>
    <w:qFormat/>
    <w:rsid w:val="005C4805"/>
    <w:pPr>
      <w:numPr>
        <w:numId w:val="33"/>
      </w:numPr>
      <w:pBdr>
        <w:top w:val="single" w:sz="4" w:space="1" w:color="auto"/>
        <w:left w:val="single" w:sz="4" w:space="4" w:color="auto"/>
        <w:bottom w:val="single" w:sz="4" w:space="1" w:color="auto"/>
        <w:right w:val="single" w:sz="4" w:space="4" w:color="auto"/>
      </w:pBdr>
      <w:tabs>
        <w:tab w:val="num" w:pos="360"/>
      </w:tabs>
      <w:ind w:left="426" w:hanging="426"/>
      <w:contextualSpacing/>
    </w:pPr>
    <w:rPr>
      <w:color w:val="808080" w:themeColor="background1" w:themeShade="80"/>
    </w:rPr>
  </w:style>
  <w:style w:type="paragraph" w:styleId="Revision">
    <w:name w:val="Revision"/>
    <w:hidden/>
    <w:uiPriority w:val="99"/>
    <w:semiHidden/>
    <w:rsid w:val="00C3474A"/>
    <w:pPr>
      <w:spacing w:after="0" w:line="240" w:lineRule="auto"/>
    </w:pPr>
    <w:rPr>
      <w:rFonts w:ascii="Cambria" w:hAnsi="Cambria"/>
    </w:rPr>
  </w:style>
  <w:style w:type="character" w:customStyle="1" w:styleId="None">
    <w:name w:val="None"/>
    <w:rsid w:val="00E7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61668">
      <w:bodyDiv w:val="1"/>
      <w:marLeft w:val="0"/>
      <w:marRight w:val="0"/>
      <w:marTop w:val="0"/>
      <w:marBottom w:val="0"/>
      <w:divBdr>
        <w:top w:val="none" w:sz="0" w:space="0" w:color="auto"/>
        <w:left w:val="none" w:sz="0" w:space="0" w:color="auto"/>
        <w:bottom w:val="none" w:sz="0" w:space="0" w:color="auto"/>
        <w:right w:val="none" w:sz="0" w:space="0" w:color="auto"/>
      </w:divBdr>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34735">
      <w:bodyDiv w:val="1"/>
      <w:marLeft w:val="0"/>
      <w:marRight w:val="0"/>
      <w:marTop w:val="0"/>
      <w:marBottom w:val="0"/>
      <w:divBdr>
        <w:top w:val="none" w:sz="0" w:space="0" w:color="auto"/>
        <w:left w:val="none" w:sz="0" w:space="0" w:color="auto"/>
        <w:bottom w:val="none" w:sz="0" w:space="0" w:color="auto"/>
        <w:right w:val="none" w:sz="0" w:space="0" w:color="auto"/>
      </w:divBdr>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686367698">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8526">
      <w:bodyDiv w:val="1"/>
      <w:marLeft w:val="0"/>
      <w:marRight w:val="0"/>
      <w:marTop w:val="0"/>
      <w:marBottom w:val="0"/>
      <w:divBdr>
        <w:top w:val="none" w:sz="0" w:space="0" w:color="auto"/>
        <w:left w:val="none" w:sz="0" w:space="0" w:color="auto"/>
        <w:bottom w:val="none" w:sz="0" w:space="0" w:color="auto"/>
        <w:right w:val="none" w:sz="0" w:space="0" w:color="auto"/>
      </w:divBdr>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2792">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8853">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8323">
      <w:bodyDiv w:val="1"/>
      <w:marLeft w:val="0"/>
      <w:marRight w:val="0"/>
      <w:marTop w:val="0"/>
      <w:marBottom w:val="0"/>
      <w:divBdr>
        <w:top w:val="none" w:sz="0" w:space="0" w:color="auto"/>
        <w:left w:val="none" w:sz="0" w:space="0" w:color="auto"/>
        <w:bottom w:val="none" w:sz="0" w:space="0" w:color="auto"/>
        <w:right w:val="none" w:sz="0" w:space="0" w:color="auto"/>
      </w:divBdr>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nvironment.gov.au/cgi-bin/sprat/public/publicgetkeythreats.pl" TargetMode="External"/><Relationship Id="rId26" Type="http://schemas.openxmlformats.org/officeDocument/2006/relationships/hyperlink" Target="https://datasets.seed.nsw.gov.au/dataset/nsw-state-vegetation-type-map" TargetMode="External"/><Relationship Id="rId39" Type="http://schemas.openxmlformats.org/officeDocument/2006/relationships/theme" Target="theme/theme1.xml"/><Relationship Id="rId21" Type="http://schemas.openxmlformats.org/officeDocument/2006/relationships/hyperlink" Target="https://www.legislation.gov.au/Details/F2020C00778" TargetMode="External"/><Relationship Id="rId34" Type="http://schemas.openxmlformats.org/officeDocument/2006/relationships/hyperlink" Target="https://legislation.nsw.gov.au/view/pdf/asmade/sl-2019-221"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environment.gov.au/biodiversity/invasive-species/publications/arrive-clean-leave-clean" TargetMode="External"/><Relationship Id="rId33" Type="http://schemas.openxmlformats.org/officeDocument/2006/relationships/hyperlink" Target="https://www.environment.nsw.gov.au/topics/animals-and-plants/threatened-species/nsw-threatened-species-scientific-committee/determinations/final-determinations/1996-1999/ben-halls-gap-sphagnum-moss-cool-temperate-rainforest-endangered-ecological-communit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environment.nsw.gov.au/-/media/OEH/Corporate-Site/Documents/Parks-reserves-and-protected-areas/Parks-plans-of-management/ben-halls-gap-national-park-plan-of-management-020091.pdf" TargetMode="External"/><Relationship Id="rId29" Type="http://schemas.openxmlformats.org/officeDocument/2006/relationships/hyperlink" Target="https://www.awe.gov.au/sites/default/files/env/pages/cae21f42-9328-45ee-b558-a79628aaf68f/files/tecs-threats-and-action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ucn.org/es/content/guidelines-application-iucn-red-list-ecosystems-categories-and-criteria" TargetMode="External"/><Relationship Id="rId32" Type="http://schemas.openxmlformats.org/officeDocument/2006/relationships/hyperlink" Target="https://www.environment.nsw.gov.au/-/media/OEH/Corporate-Site/Documents/BioNet/bionet-vegetation-classification-user-manual-180423.pdf"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atasets.seed.nsw.gov.au/dataset/ben-halls-gap-national-park-vegetation-1990-vis_id-909628c" TargetMode="External"/><Relationship Id="rId28" Type="http://schemas.openxmlformats.org/officeDocument/2006/relationships/hyperlink" Target="https://doi.org/10.1111/j.1442-9993.2008.01859.x" TargetMode="Externa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awe.gov.au/sites/default/files/env/pages/cae21f42-9328-45ee-b558-a79628aaf68f/files/tecs-data-release-factsheet.pdf" TargetMode="External"/><Relationship Id="rId31" Type="http://schemas.openxmlformats.org/officeDocument/2006/relationships/hyperlink" Target="https://www.environment.nsw.gov.au/threatenedSpeciesApp/profile.aspx?id=10091" TargetMode="External"/><Relationship Id="rId35" Type="http://schemas.openxmlformats.org/officeDocument/2006/relationships/hyperlink" Target="https://aus01.safelinks.protection.outlook.com/?url=http%3A%2F%2Fwww.seraustralasia.com%2Fpages%2Fstandards.html&amp;data=04%7C01%7CMark.Bourne%40environment.gov.au%7C544d5de2b4574ecd27c608d9315f5081%7C78f05d85d6b34eeba5c3948d2dcdae8a%7C0%7C0%7C637595108010088955%7CUnknown%7CTWFpbGZsb3d8eyJWIjoiMC4wLjAwMDAiLCJQIjoiV2luMzIiLCJBTiI6Ik1haWwiLCJXVCI6Mn0%3D%7C1000&amp;sdata=2dQuRNWZVvivJzKrGfCvwFAiCFQEh2cGOg97iLbqAn0%3D&amp;reserved=0" TargetMode="Externa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nvironment.gov.au/system/files/pages/d72dfd1a-f0d8-4699-8d43-5d95bbb02428/files/guidelines-ecological-communities.pdf" TargetMode="External"/><Relationship Id="rId27" Type="http://schemas.openxmlformats.org/officeDocument/2006/relationships/hyperlink" Target="https://doi.org/10.1111/j.1442-9993.1985.tb00891.x" TargetMode="External"/><Relationship Id="rId30" Type="http://schemas.openxmlformats.org/officeDocument/2006/relationships/hyperlink" Target="https://www.environment.nsw.gov.au/-/media/OEH/Corporate-Site/Documents/Parks-reserves-and-protected-areas/Parks-plans-of-management/ben-halls-gap-national-park-plan-of-management-020091.pdf" TargetMode="Externa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customXml/itemProps2.xml><?xml version="1.0" encoding="utf-8"?>
<ds:datastoreItem xmlns:ds="http://schemas.openxmlformats.org/officeDocument/2006/customXml" ds:itemID="{F5419D8D-21F7-4C8C-AEF0-1F1BD4F4E56D}"/>
</file>

<file path=customXml/itemProps3.xml><?xml version="1.0" encoding="utf-8"?>
<ds:datastoreItem xmlns:ds="http://schemas.openxmlformats.org/officeDocument/2006/customXml" ds:itemID="{94BFA8A0-35B0-4E5B-96FA-BD8BF6E6AFC8}">
  <ds:schemaRefs>
    <ds:schemaRef ds:uri="http://schemas.microsoft.com/sharepoint/events"/>
  </ds:schemaRefs>
</ds:datastoreItem>
</file>

<file path=customXml/itemProps4.xml><?xml version="1.0" encoding="utf-8"?>
<ds:datastoreItem xmlns:ds="http://schemas.openxmlformats.org/officeDocument/2006/customXml" ds:itemID="{3E5A9D9E-F2A5-4F2E-BDF0-E55AA92ADBF4}">
  <ds:schemaRefs>
    <ds:schemaRef ds:uri="http://schemas.microsoft.com/office/2006/metadata/customXsn"/>
  </ds:schemaRefs>
</ds:datastoreItem>
</file>

<file path=customXml/itemProps5.xml><?xml version="1.0" encoding="utf-8"?>
<ds:datastoreItem xmlns:ds="http://schemas.openxmlformats.org/officeDocument/2006/customXml" ds:itemID="{3B6ECA90-D09B-4613-9DF2-137AA43181DB}">
  <ds:schemaRefs>
    <ds:schemaRef ds:uri="http://schemas.microsoft.com/sharepoint/v3/contenttype/forms"/>
  </ds:schemaRefs>
</ds:datastoreItem>
</file>

<file path=customXml/itemProps6.xml><?xml version="1.0" encoding="utf-8"?>
<ds:datastoreItem xmlns:ds="http://schemas.openxmlformats.org/officeDocument/2006/customXml" ds:itemID="{49D6396E-86F8-4F83-BFF3-5BD0826633D2}">
  <ds:schemaRef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14669</Words>
  <Characters>83616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DRAFT Conservation Advice for the Ben Halls Gap Sphagnum Moss Cool Temperate Rainforest</vt:lpstr>
    </vt:vector>
  </TitlesOfParts>
  <Company/>
  <LinksUpToDate>false</LinksUpToDate>
  <CharactersWithSpaces>98089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for the Ben Halls Gap Sphagnum Moss Cool Temperate Rainforest</dc:title>
  <dc:subject/>
  <dc:creator>"Department of Agriculture, Water and the Environment"</dc:creator>
  <cp:keywords/>
  <dc:description/>
  <cp:lastModifiedBy>Bec Durack</cp:lastModifiedBy>
  <cp:revision>2</cp:revision>
  <dcterms:created xsi:type="dcterms:W3CDTF">2021-12-13T04:24:00Z</dcterms:created>
  <dcterms:modified xsi:type="dcterms:W3CDTF">2021-12-13T04:24:00Z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{ea5fdb15-934b-4932-b92f-939146cc83a3}</vt:lpwstr>
  </property>
  <property fmtid="{D5CDD505-2E9C-101B-9397-08002B2CF9AE}" pid="6" name="RecordPoint_ActiveItemUniqueId">
    <vt:lpwstr>{ae1c188a-d395-4af3-a642-5886b2e04f6f}</vt:lpwstr>
  </property>
  <property fmtid="{D5CDD505-2E9C-101B-9397-08002B2CF9AE}" pid="7" name="RecordPoint_ActiveItemWebId">
    <vt:lpwstr>{ce0940a8-fbdd-4d61-aa5f-5fccf7e3a693}</vt:lpwstr>
  </property>
</Properties>
</file>