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84B" w:rsidRPr="005610C2" w:rsidRDefault="00D61201" w:rsidP="00522DD2">
      <w:pPr>
        <w:widowControl w:val="0"/>
        <w:tabs>
          <w:tab w:val="left" w:pos="280"/>
          <w:tab w:val="left" w:pos="567"/>
          <w:tab w:val="right" w:pos="8460"/>
        </w:tabs>
        <w:suppressAutoHyphens/>
        <w:autoSpaceDE w:val="0"/>
        <w:autoSpaceDN w:val="0"/>
        <w:adjustRightInd w:val="0"/>
        <w:spacing w:after="113" w:line="340" w:lineRule="atLeast"/>
        <w:jc w:val="center"/>
        <w:textAlignment w:val="center"/>
        <w:rPr>
          <w:rFonts w:ascii="Univers-Bold" w:hAnsi="Univers-Bold" w:cs="Univers-Bold"/>
          <w:b/>
          <w:bCs/>
          <w:color w:val="000000"/>
          <w:spacing w:val="-3"/>
          <w:sz w:val="48"/>
          <w:szCs w:val="48"/>
          <w:lang w:val="en-AU"/>
        </w:rPr>
      </w:pPr>
      <w:r w:rsidRPr="005610C2">
        <w:rPr>
          <w:rFonts w:ascii="Univers-Bold" w:hAnsi="Univers-Bold" w:cs="Univers-Bold"/>
          <w:b/>
          <w:bCs/>
          <w:color w:val="000000"/>
          <w:spacing w:val="-3"/>
          <w:sz w:val="48"/>
          <w:szCs w:val="48"/>
          <w:lang w:val="en-AU"/>
        </w:rPr>
        <w:t>DRAFT</w:t>
      </w:r>
    </w:p>
    <w:p w:rsidR="00A9384B" w:rsidRPr="005610C2" w:rsidRDefault="00A9384B" w:rsidP="00D20940">
      <w:pPr>
        <w:widowControl w:val="0"/>
        <w:tabs>
          <w:tab w:val="left" w:pos="280"/>
          <w:tab w:val="left" w:pos="567"/>
          <w:tab w:val="right" w:pos="8460"/>
        </w:tabs>
        <w:suppressAutoHyphens/>
        <w:autoSpaceDE w:val="0"/>
        <w:autoSpaceDN w:val="0"/>
        <w:adjustRightInd w:val="0"/>
        <w:spacing w:after="113" w:line="340" w:lineRule="atLeast"/>
        <w:jc w:val="center"/>
        <w:textAlignment w:val="center"/>
        <w:rPr>
          <w:rFonts w:ascii="Univers-Bold" w:hAnsi="Univers-Bold" w:cs="Univers-Bold"/>
          <w:b/>
          <w:bCs/>
          <w:color w:val="000000"/>
          <w:spacing w:val="-3"/>
          <w:sz w:val="48"/>
          <w:szCs w:val="48"/>
          <w:lang w:val="en-AU"/>
        </w:rPr>
      </w:pPr>
      <w:r w:rsidRPr="005610C2">
        <w:rPr>
          <w:rFonts w:ascii="Univers-Bold" w:hAnsi="Univers-Bold" w:cs="Univers-Bold"/>
          <w:b/>
          <w:bCs/>
          <w:noProof/>
          <w:color w:val="000000"/>
          <w:spacing w:val="-3"/>
          <w:sz w:val="48"/>
          <w:szCs w:val="48"/>
          <w:lang w:val="en-AU" w:eastAsia="en-AU" w:bidi="ar-SA"/>
        </w:rPr>
        <w:drawing>
          <wp:inline distT="0" distB="0" distL="0" distR="0">
            <wp:extent cx="2776025" cy="1800860"/>
            <wp:effectExtent l="0" t="0" r="0" b="0"/>
            <wp:docPr id="2" name="Picture 0" descr="Dept-the-Environment-sta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the-Environment-stacked.png"/>
                    <pic:cNvPicPr/>
                  </pic:nvPicPr>
                  <pic:blipFill>
                    <a:blip r:embed="rId7" cstate="print"/>
                    <a:stretch>
                      <a:fillRect/>
                    </a:stretch>
                  </pic:blipFill>
                  <pic:spPr>
                    <a:xfrm>
                      <a:off x="0" y="0"/>
                      <a:ext cx="2785246" cy="1806842"/>
                    </a:xfrm>
                    <a:prstGeom prst="rect">
                      <a:avLst/>
                    </a:prstGeom>
                  </pic:spPr>
                </pic:pic>
              </a:graphicData>
            </a:graphic>
          </wp:inline>
        </w:drawing>
      </w:r>
    </w:p>
    <w:p w:rsidR="00D61201" w:rsidRPr="005610C2" w:rsidRDefault="00D61201" w:rsidP="00D20940">
      <w:pPr>
        <w:widowControl w:val="0"/>
        <w:tabs>
          <w:tab w:val="left" w:pos="280"/>
          <w:tab w:val="left" w:pos="567"/>
          <w:tab w:val="right" w:pos="8460"/>
        </w:tabs>
        <w:suppressAutoHyphens/>
        <w:autoSpaceDE w:val="0"/>
        <w:autoSpaceDN w:val="0"/>
        <w:adjustRightInd w:val="0"/>
        <w:spacing w:after="113" w:line="340" w:lineRule="atLeast"/>
        <w:jc w:val="center"/>
        <w:textAlignment w:val="center"/>
        <w:rPr>
          <w:rFonts w:ascii="Univers-Bold" w:hAnsi="Univers-Bold" w:cs="Univers-Bold"/>
          <w:b/>
          <w:bCs/>
          <w:color w:val="000000"/>
          <w:spacing w:val="-3"/>
          <w:sz w:val="48"/>
          <w:szCs w:val="48"/>
          <w:lang w:val="en-AU"/>
        </w:rPr>
      </w:pPr>
    </w:p>
    <w:p w:rsidR="00D61201" w:rsidRPr="005610C2" w:rsidRDefault="00D61201" w:rsidP="00731AC7">
      <w:pPr>
        <w:widowControl w:val="0"/>
        <w:tabs>
          <w:tab w:val="left" w:pos="280"/>
          <w:tab w:val="left" w:pos="567"/>
          <w:tab w:val="right" w:pos="8460"/>
        </w:tabs>
        <w:suppressAutoHyphens/>
        <w:autoSpaceDE w:val="0"/>
        <w:autoSpaceDN w:val="0"/>
        <w:adjustRightInd w:val="0"/>
        <w:spacing w:after="113" w:line="340" w:lineRule="atLeast"/>
        <w:textAlignment w:val="center"/>
        <w:rPr>
          <w:rFonts w:ascii="Univers-Bold" w:hAnsi="Univers-Bold" w:cs="Univers-Bold"/>
          <w:b/>
          <w:bCs/>
          <w:color w:val="000000"/>
          <w:spacing w:val="-3"/>
          <w:sz w:val="30"/>
          <w:szCs w:val="30"/>
          <w:lang w:val="en-AU"/>
        </w:rPr>
      </w:pPr>
    </w:p>
    <w:p w:rsidR="00731AC7" w:rsidRPr="005610C2" w:rsidRDefault="00731AC7" w:rsidP="00A9384B">
      <w:pPr>
        <w:jc w:val="center"/>
        <w:rPr>
          <w:sz w:val="48"/>
          <w:lang w:val="en-AU"/>
        </w:rPr>
      </w:pPr>
      <w:bookmarkStart w:id="0" w:name="OLE_LINK1"/>
      <w:bookmarkStart w:id="1" w:name="OLE_LINK2"/>
      <w:r w:rsidRPr="005610C2">
        <w:rPr>
          <w:sz w:val="48"/>
          <w:lang w:val="en-AU"/>
        </w:rPr>
        <w:t>BACKGROUND DOCUMENT</w:t>
      </w:r>
    </w:p>
    <w:p w:rsidR="006A1825" w:rsidRPr="005610C2" w:rsidRDefault="00731AC7" w:rsidP="00A9384B">
      <w:pPr>
        <w:jc w:val="center"/>
        <w:rPr>
          <w:sz w:val="48"/>
          <w:lang w:val="en-AU"/>
        </w:rPr>
      </w:pPr>
      <w:proofErr w:type="gramStart"/>
      <w:r w:rsidRPr="005610C2">
        <w:rPr>
          <w:sz w:val="48"/>
          <w:lang w:val="en-AU"/>
        </w:rPr>
        <w:t>for</w:t>
      </w:r>
      <w:proofErr w:type="gramEnd"/>
      <w:r w:rsidRPr="005610C2">
        <w:rPr>
          <w:sz w:val="48"/>
          <w:lang w:val="en-AU"/>
        </w:rPr>
        <w:t xml:space="preserve"> the</w:t>
      </w:r>
    </w:p>
    <w:p w:rsidR="00731AC7" w:rsidRPr="005610C2" w:rsidRDefault="00731AC7" w:rsidP="00A9384B">
      <w:pPr>
        <w:jc w:val="center"/>
        <w:rPr>
          <w:sz w:val="48"/>
          <w:lang w:val="en-AU"/>
        </w:rPr>
      </w:pPr>
      <w:r w:rsidRPr="005610C2">
        <w:rPr>
          <w:sz w:val="48"/>
          <w:lang w:val="en-AU"/>
        </w:rPr>
        <w:t>T</w:t>
      </w:r>
      <w:r w:rsidR="00A9384B" w:rsidRPr="005610C2">
        <w:rPr>
          <w:sz w:val="48"/>
          <w:lang w:val="en-AU"/>
        </w:rPr>
        <w:t>hreat</w:t>
      </w:r>
      <w:r w:rsidRPr="005610C2">
        <w:rPr>
          <w:sz w:val="48"/>
          <w:lang w:val="en-AU"/>
        </w:rPr>
        <w:t xml:space="preserve"> abatement plan</w:t>
      </w:r>
      <w:r w:rsidR="00A9384B" w:rsidRPr="005610C2">
        <w:rPr>
          <w:sz w:val="48"/>
          <w:lang w:val="en-AU"/>
        </w:rPr>
        <w:t xml:space="preserve"> </w:t>
      </w:r>
      <w:r w:rsidRPr="005610C2">
        <w:rPr>
          <w:sz w:val="48"/>
          <w:lang w:val="en-AU"/>
        </w:rPr>
        <w:t>for predation by feral cats</w:t>
      </w:r>
    </w:p>
    <w:bookmarkEnd w:id="0"/>
    <w:bookmarkEnd w:id="1"/>
    <w:p w:rsidR="00731AC7" w:rsidRPr="005610C2" w:rsidRDefault="00731AC7" w:rsidP="00A9384B">
      <w:pPr>
        <w:jc w:val="center"/>
        <w:rPr>
          <w:sz w:val="48"/>
          <w:lang w:val="en-AU"/>
        </w:rPr>
      </w:pPr>
    </w:p>
    <w:p w:rsidR="00A9384B" w:rsidRPr="005610C2" w:rsidRDefault="00731AC7" w:rsidP="00A9384B">
      <w:pPr>
        <w:jc w:val="center"/>
        <w:rPr>
          <w:sz w:val="48"/>
          <w:lang w:val="en-AU"/>
        </w:rPr>
      </w:pPr>
      <w:r w:rsidRPr="005610C2">
        <w:rPr>
          <w:sz w:val="48"/>
          <w:lang w:val="en-AU"/>
        </w:rPr>
        <w:t>20</w:t>
      </w:r>
      <w:r w:rsidR="00D61201" w:rsidRPr="005610C2">
        <w:rPr>
          <w:sz w:val="48"/>
          <w:lang w:val="en-AU"/>
        </w:rPr>
        <w:t>15</w:t>
      </w:r>
    </w:p>
    <w:p w:rsidR="00A9384B" w:rsidRPr="005610C2" w:rsidRDefault="00A9384B" w:rsidP="00A9384B">
      <w:pPr>
        <w:rPr>
          <w:lang w:val="en-AU"/>
        </w:rPr>
      </w:pPr>
    </w:p>
    <w:p w:rsidR="00844DA9" w:rsidRPr="005610C2" w:rsidRDefault="00844DA9" w:rsidP="00A9384B">
      <w:pPr>
        <w:rPr>
          <w:lang w:val="en-AU"/>
        </w:rPr>
      </w:pPr>
    </w:p>
    <w:p w:rsidR="00844DA9" w:rsidRPr="005610C2" w:rsidRDefault="00844DA9" w:rsidP="00844DA9">
      <w:pPr>
        <w:rPr>
          <w:lang w:val="en-AU"/>
        </w:rPr>
      </w:pPr>
      <w:r w:rsidRPr="005610C2">
        <w:rPr>
          <w:lang w:val="en-AU"/>
        </w:rPr>
        <w:t xml:space="preserve">Draft as at </w:t>
      </w:r>
      <w:r w:rsidR="00752293">
        <w:rPr>
          <w:lang w:val="en-AU"/>
        </w:rPr>
        <w:t>10 April</w:t>
      </w:r>
      <w:r w:rsidR="00F9708A">
        <w:rPr>
          <w:lang w:val="en-AU"/>
        </w:rPr>
        <w:t xml:space="preserve"> </w:t>
      </w:r>
      <w:r w:rsidRPr="005610C2">
        <w:rPr>
          <w:lang w:val="en-AU"/>
        </w:rPr>
        <w:t>2015</w:t>
      </w:r>
    </w:p>
    <w:p w:rsidR="00731AC7" w:rsidRPr="005610C2" w:rsidRDefault="00731AC7" w:rsidP="009E2485">
      <w:pPr>
        <w:rPr>
          <w:lang w:val="en-AU"/>
        </w:rPr>
      </w:pPr>
      <w:r w:rsidRPr="005610C2">
        <w:rPr>
          <w:rFonts w:ascii="Univers-Bold" w:hAnsi="Univers-Bold" w:cs="Univers-Bold"/>
          <w:b/>
          <w:bCs/>
          <w:spacing w:val="-3"/>
          <w:sz w:val="30"/>
          <w:szCs w:val="30"/>
          <w:lang w:val="en-AU"/>
        </w:rPr>
        <w:br w:type="page"/>
      </w:r>
      <w:r w:rsidR="00D61201" w:rsidRPr="005610C2">
        <w:rPr>
          <w:lang w:val="en-AU"/>
        </w:rPr>
        <w:lastRenderedPageBreak/>
        <w:t>Department of the Environment</w:t>
      </w:r>
    </w:p>
    <w:p w:rsidR="00731AC7" w:rsidRPr="005610C2" w:rsidRDefault="00731AC7" w:rsidP="009E2485">
      <w:pPr>
        <w:rPr>
          <w:lang w:val="en-AU"/>
        </w:rPr>
      </w:pPr>
      <w:r w:rsidRPr="005610C2">
        <w:rPr>
          <w:lang w:val="en-AU"/>
        </w:rPr>
        <w:t xml:space="preserve">ISBN </w:t>
      </w:r>
    </w:p>
    <w:p w:rsidR="009E2485" w:rsidRPr="005610C2" w:rsidRDefault="00D61201" w:rsidP="009E2485">
      <w:pPr>
        <w:rPr>
          <w:lang w:val="en-AU"/>
        </w:rPr>
      </w:pPr>
      <w:r w:rsidRPr="005610C2">
        <w:rPr>
          <w:lang w:val="en-AU"/>
        </w:rPr>
        <w:t>© Commonwealth of Australia 2015</w:t>
      </w:r>
    </w:p>
    <w:p w:rsidR="00731AC7" w:rsidRPr="005610C2" w:rsidRDefault="00731AC7" w:rsidP="009E2485">
      <w:pPr>
        <w:rPr>
          <w:lang w:val="en-AU"/>
        </w:rPr>
      </w:pPr>
    </w:p>
    <w:p w:rsidR="00731AC7" w:rsidRPr="005610C2" w:rsidRDefault="00731AC7" w:rsidP="009E2485">
      <w:pPr>
        <w:rPr>
          <w:lang w:val="en-AU"/>
        </w:rPr>
      </w:pPr>
      <w:r w:rsidRPr="005610C2">
        <w:rPr>
          <w:lang w:val="en-AU"/>
        </w:rPr>
        <w:t>This work is copyright. Apart from any use as permitted under the Copyright Act 1968, no part may be reproduced by any process without prior written permission from the Commonwealth, available from th</w:t>
      </w:r>
      <w:r w:rsidR="00D61201" w:rsidRPr="005610C2">
        <w:rPr>
          <w:lang w:val="en-AU"/>
        </w:rPr>
        <w:t>e Department of the Environment</w:t>
      </w:r>
      <w:r w:rsidRPr="005610C2">
        <w:rPr>
          <w:lang w:val="en-AU"/>
        </w:rPr>
        <w:t>. Requests and inquiries concerning reproduction and rights should be addressed to:</w:t>
      </w:r>
    </w:p>
    <w:p w:rsidR="004C08D3" w:rsidRPr="005610C2" w:rsidRDefault="00D61201" w:rsidP="004C08D3">
      <w:pPr>
        <w:spacing w:after="0"/>
        <w:rPr>
          <w:lang w:val="en-AU"/>
        </w:rPr>
      </w:pPr>
      <w:r w:rsidRPr="005610C2">
        <w:rPr>
          <w:lang w:val="en-AU"/>
        </w:rPr>
        <w:t>Director</w:t>
      </w:r>
    </w:p>
    <w:p w:rsidR="009E2485" w:rsidRPr="005610C2" w:rsidRDefault="00D61201" w:rsidP="009E2485">
      <w:pPr>
        <w:rPr>
          <w:lang w:val="en-AU"/>
        </w:rPr>
      </w:pPr>
      <w:r w:rsidRPr="005610C2">
        <w:rPr>
          <w:lang w:val="en-AU"/>
        </w:rPr>
        <w:t>Environmental Biosecurity Section</w:t>
      </w:r>
      <w:r w:rsidR="00731AC7" w:rsidRPr="005610C2">
        <w:rPr>
          <w:lang w:val="en-AU"/>
        </w:rPr>
        <w:br/>
      </w:r>
      <w:r w:rsidRPr="005610C2">
        <w:rPr>
          <w:lang w:val="en-AU"/>
        </w:rPr>
        <w:t>Department of the Environment</w:t>
      </w:r>
      <w:r w:rsidR="00731AC7" w:rsidRPr="005610C2">
        <w:rPr>
          <w:lang w:val="en-AU"/>
        </w:rPr>
        <w:br/>
        <w:t>GPO Box 787</w:t>
      </w:r>
      <w:r w:rsidR="00731AC7" w:rsidRPr="005610C2">
        <w:rPr>
          <w:lang w:val="en-AU"/>
        </w:rPr>
        <w:br/>
        <w:t>Canberra ACT 2601</w:t>
      </w:r>
    </w:p>
    <w:p w:rsidR="009E2485" w:rsidRPr="005610C2" w:rsidRDefault="00731AC7" w:rsidP="009E2485">
      <w:pPr>
        <w:rPr>
          <w:lang w:val="en-AU"/>
        </w:rPr>
      </w:pPr>
      <w:r w:rsidRPr="005610C2">
        <w:rPr>
          <w:lang w:val="en-AU"/>
        </w:rPr>
        <w:t xml:space="preserve">This publication and the threat abatement plan are available on the internet at: </w:t>
      </w:r>
      <w:hyperlink r:id="rId8" w:history="1">
        <w:r w:rsidR="009E2485" w:rsidRPr="005610C2">
          <w:rPr>
            <w:rStyle w:val="Hyperlink"/>
            <w:lang w:val="en-AU"/>
          </w:rPr>
          <w:t>http://www.environment.gov.au/biodiversity/threatened/tap-approved.html</w:t>
        </w:r>
      </w:hyperlink>
    </w:p>
    <w:p w:rsidR="009E2485" w:rsidRPr="005610C2" w:rsidRDefault="00731AC7" w:rsidP="009E2485">
      <w:pPr>
        <w:rPr>
          <w:lang w:val="en-AU"/>
        </w:rPr>
      </w:pPr>
      <w:r w:rsidRPr="005610C2">
        <w:rPr>
          <w:lang w:val="en-AU"/>
        </w:rPr>
        <w:t>It is also available by emailing the</w:t>
      </w:r>
      <w:r w:rsidR="00D61201" w:rsidRPr="005610C2">
        <w:rPr>
          <w:lang w:val="en-AU"/>
        </w:rPr>
        <w:t xml:space="preserve"> Department of the Environment</w:t>
      </w:r>
      <w:r w:rsidRPr="005610C2">
        <w:rPr>
          <w:lang w:val="en-AU"/>
        </w:rPr>
        <w:t>, Community Information Unit, at ciu@environment.gov.au</w:t>
      </w:r>
      <w:r w:rsidR="00D61201" w:rsidRPr="005610C2">
        <w:rPr>
          <w:lang w:val="en-AU"/>
        </w:rPr>
        <w:t xml:space="preserve"> </w:t>
      </w:r>
      <w:r w:rsidRPr="005610C2">
        <w:rPr>
          <w:lang w:val="en-AU"/>
        </w:rPr>
        <w:t xml:space="preserve">or </w:t>
      </w:r>
      <w:proofErr w:type="spellStart"/>
      <w:r w:rsidRPr="005610C2">
        <w:rPr>
          <w:lang w:val="en-AU"/>
        </w:rPr>
        <w:t>freecall</w:t>
      </w:r>
      <w:proofErr w:type="spellEnd"/>
      <w:r w:rsidRPr="005610C2">
        <w:rPr>
          <w:lang w:val="en-AU"/>
        </w:rPr>
        <w:t xml:space="preserve"> 1800 803 772.</w:t>
      </w:r>
    </w:p>
    <w:p w:rsidR="00731AC7" w:rsidRPr="005610C2" w:rsidRDefault="00731AC7" w:rsidP="009E2485">
      <w:pPr>
        <w:rPr>
          <w:lang w:val="en-AU"/>
        </w:rPr>
      </w:pPr>
      <w:r w:rsidRPr="005610C2">
        <w:rPr>
          <w:lang w:val="en-AU"/>
        </w:rPr>
        <w:t>This publication should be cited as:</w:t>
      </w:r>
      <w:r w:rsidR="00D61201" w:rsidRPr="005610C2">
        <w:rPr>
          <w:lang w:val="en-AU"/>
        </w:rPr>
        <w:t xml:space="preserve"> Department of the Environment (2015</w:t>
      </w:r>
      <w:r w:rsidRPr="005610C2">
        <w:rPr>
          <w:lang w:val="en-AU"/>
        </w:rPr>
        <w:t>)</w:t>
      </w:r>
      <w:r w:rsidR="007B1965">
        <w:rPr>
          <w:lang w:val="en-AU"/>
        </w:rPr>
        <w:t>,</w:t>
      </w:r>
      <w:r w:rsidRPr="005610C2">
        <w:rPr>
          <w:lang w:val="en-AU"/>
        </w:rPr>
        <w:t xml:space="preserve"> Background document for the </w:t>
      </w:r>
      <w:r w:rsidR="007B1965">
        <w:rPr>
          <w:lang w:val="en-AU"/>
        </w:rPr>
        <w:t>T</w:t>
      </w:r>
      <w:r w:rsidR="007B1965" w:rsidRPr="005610C2">
        <w:rPr>
          <w:lang w:val="en-AU"/>
        </w:rPr>
        <w:t xml:space="preserve">hreat </w:t>
      </w:r>
      <w:r w:rsidRPr="005610C2">
        <w:rPr>
          <w:lang w:val="en-AU"/>
        </w:rPr>
        <w:t>abatement plan for predation by feral cats, Canberra.</w:t>
      </w:r>
    </w:p>
    <w:p w:rsidR="009E2485" w:rsidRPr="005610C2" w:rsidRDefault="009E2485" w:rsidP="009E2485">
      <w:pPr>
        <w:rPr>
          <w:lang w:val="en-AU"/>
        </w:rPr>
      </w:pPr>
    </w:p>
    <w:p w:rsidR="00731AC7" w:rsidRPr="005610C2" w:rsidRDefault="00731AC7" w:rsidP="009E2485">
      <w:pPr>
        <w:rPr>
          <w:lang w:val="en-AU"/>
        </w:rPr>
      </w:pPr>
      <w:r w:rsidRPr="005610C2">
        <w:rPr>
          <w:lang w:val="en-AU"/>
        </w:rPr>
        <w:t>Front cover illustration:</w:t>
      </w:r>
      <w:r w:rsidR="00522DD2" w:rsidRPr="005610C2">
        <w:rPr>
          <w:lang w:val="en-AU"/>
        </w:rPr>
        <w:t xml:space="preserve"> to be inserted</w:t>
      </w:r>
    </w:p>
    <w:p w:rsidR="00A9384B" w:rsidRPr="005610C2" w:rsidRDefault="00A9384B">
      <w:pPr>
        <w:rPr>
          <w:rFonts w:ascii="Univers-Light" w:eastAsiaTheme="majorEastAsia" w:hAnsi="Univers-Light" w:cs="Univers-Light"/>
          <w:b/>
          <w:bCs/>
          <w:sz w:val="16"/>
          <w:szCs w:val="16"/>
          <w:lang w:val="en-AU"/>
        </w:rPr>
      </w:pPr>
      <w:r w:rsidRPr="005610C2">
        <w:rPr>
          <w:rFonts w:ascii="Univers-Light" w:hAnsi="Univers-Light" w:cs="Univers-Light"/>
          <w:sz w:val="16"/>
          <w:szCs w:val="16"/>
          <w:lang w:val="en-AU"/>
        </w:rPr>
        <w:br w:type="page"/>
      </w:r>
    </w:p>
    <w:p w:rsidR="00731AC7" w:rsidRPr="005610C2" w:rsidRDefault="00731AC7" w:rsidP="00844DA9">
      <w:pPr>
        <w:pStyle w:val="Heading1"/>
        <w:rPr>
          <w:lang w:val="en-AU"/>
        </w:rPr>
      </w:pPr>
    </w:p>
    <w:sdt>
      <w:sdtPr>
        <w:rPr>
          <w:rFonts w:asciiTheme="minorHAnsi" w:eastAsiaTheme="minorEastAsia" w:hAnsiTheme="minorHAnsi" w:cstheme="minorBidi"/>
          <w:b w:val="0"/>
          <w:bCs w:val="0"/>
          <w:sz w:val="22"/>
          <w:szCs w:val="22"/>
          <w:lang w:val="en-AU"/>
        </w:rPr>
        <w:id w:val="28523243"/>
        <w:docPartObj>
          <w:docPartGallery w:val="Table of Contents"/>
          <w:docPartUnique/>
        </w:docPartObj>
      </w:sdtPr>
      <w:sdtContent>
        <w:p w:rsidR="00861DD5" w:rsidRPr="005610C2" w:rsidRDefault="00861DD5">
          <w:pPr>
            <w:pStyle w:val="TOCHeading"/>
            <w:rPr>
              <w:lang w:val="en-AU"/>
            </w:rPr>
          </w:pPr>
          <w:r w:rsidRPr="005610C2">
            <w:rPr>
              <w:lang w:val="en-AU"/>
            </w:rPr>
            <w:t>Contents</w:t>
          </w:r>
        </w:p>
        <w:p w:rsidR="00F77664" w:rsidRDefault="004363D2">
          <w:pPr>
            <w:pStyle w:val="TOC1"/>
            <w:tabs>
              <w:tab w:val="left" w:pos="440"/>
              <w:tab w:val="right" w:leader="dot" w:pos="9350"/>
            </w:tabs>
            <w:rPr>
              <w:noProof/>
              <w:lang w:val="en-AU" w:eastAsia="en-AU" w:bidi="ar-SA"/>
            </w:rPr>
          </w:pPr>
          <w:r w:rsidRPr="005610C2">
            <w:rPr>
              <w:lang w:val="en-AU"/>
            </w:rPr>
            <w:fldChar w:fldCharType="begin"/>
          </w:r>
          <w:r w:rsidR="00861DD5" w:rsidRPr="005610C2">
            <w:rPr>
              <w:lang w:val="en-AU"/>
            </w:rPr>
            <w:instrText xml:space="preserve"> TOC \o "1-3" \h \z \u </w:instrText>
          </w:r>
          <w:r w:rsidRPr="005610C2">
            <w:rPr>
              <w:lang w:val="en-AU"/>
            </w:rPr>
            <w:fldChar w:fldCharType="separate"/>
          </w:r>
          <w:hyperlink w:anchor="_Toc411602479" w:history="1">
            <w:r w:rsidR="00F77664" w:rsidRPr="007D1D76">
              <w:rPr>
                <w:rStyle w:val="Hyperlink"/>
                <w:noProof/>
                <w:lang w:val="en-AU"/>
              </w:rPr>
              <w:t>1</w:t>
            </w:r>
            <w:r w:rsidR="00F77664">
              <w:rPr>
                <w:noProof/>
                <w:lang w:val="en-AU" w:eastAsia="en-AU" w:bidi="ar-SA"/>
              </w:rPr>
              <w:tab/>
            </w:r>
            <w:r w:rsidR="00F77664" w:rsidRPr="007D1D76">
              <w:rPr>
                <w:rStyle w:val="Hyperlink"/>
                <w:noProof/>
                <w:lang w:val="en-AU"/>
              </w:rPr>
              <w:t>Introduction</w:t>
            </w:r>
            <w:r w:rsidR="00F77664">
              <w:rPr>
                <w:noProof/>
                <w:webHidden/>
              </w:rPr>
              <w:tab/>
            </w:r>
            <w:r>
              <w:rPr>
                <w:noProof/>
                <w:webHidden/>
              </w:rPr>
              <w:fldChar w:fldCharType="begin"/>
            </w:r>
            <w:r w:rsidR="00F77664">
              <w:rPr>
                <w:noProof/>
                <w:webHidden/>
              </w:rPr>
              <w:instrText xml:space="preserve"> PAGEREF _Toc411602479 \h </w:instrText>
            </w:r>
            <w:r>
              <w:rPr>
                <w:noProof/>
                <w:webHidden/>
              </w:rPr>
            </w:r>
            <w:r>
              <w:rPr>
                <w:noProof/>
                <w:webHidden/>
              </w:rPr>
              <w:fldChar w:fldCharType="separate"/>
            </w:r>
            <w:r w:rsidR="007F18B3">
              <w:rPr>
                <w:noProof/>
                <w:webHidden/>
              </w:rPr>
              <w:t>5</w:t>
            </w:r>
            <w:r>
              <w:rPr>
                <w:noProof/>
                <w:webHidden/>
              </w:rPr>
              <w:fldChar w:fldCharType="end"/>
            </w:r>
          </w:hyperlink>
        </w:p>
        <w:p w:rsidR="00F77664" w:rsidRDefault="004363D2">
          <w:pPr>
            <w:pStyle w:val="TOC2"/>
            <w:tabs>
              <w:tab w:val="left" w:pos="880"/>
              <w:tab w:val="right" w:leader="dot" w:pos="9350"/>
            </w:tabs>
            <w:rPr>
              <w:noProof/>
              <w:lang w:val="en-AU" w:eastAsia="en-AU" w:bidi="ar-SA"/>
            </w:rPr>
          </w:pPr>
          <w:hyperlink w:anchor="_Toc411602480" w:history="1">
            <w:r w:rsidR="00F77664" w:rsidRPr="007D1D76">
              <w:rPr>
                <w:rStyle w:val="Hyperlink"/>
                <w:noProof/>
                <w:lang w:val="en-AU"/>
              </w:rPr>
              <w:t>1.1</w:t>
            </w:r>
            <w:r w:rsidR="00F77664">
              <w:rPr>
                <w:noProof/>
                <w:lang w:val="en-AU" w:eastAsia="en-AU" w:bidi="ar-SA"/>
              </w:rPr>
              <w:tab/>
            </w:r>
            <w:r w:rsidR="00F77664" w:rsidRPr="007D1D76">
              <w:rPr>
                <w:rStyle w:val="Hyperlink"/>
                <w:noProof/>
                <w:lang w:val="en-AU"/>
              </w:rPr>
              <w:t>Feral cat distribution and abundance</w:t>
            </w:r>
            <w:r w:rsidR="00F77664">
              <w:rPr>
                <w:noProof/>
                <w:webHidden/>
              </w:rPr>
              <w:tab/>
            </w:r>
            <w:r>
              <w:rPr>
                <w:noProof/>
                <w:webHidden/>
              </w:rPr>
              <w:fldChar w:fldCharType="begin"/>
            </w:r>
            <w:r w:rsidR="00F77664">
              <w:rPr>
                <w:noProof/>
                <w:webHidden/>
              </w:rPr>
              <w:instrText xml:space="preserve"> PAGEREF _Toc411602480 \h </w:instrText>
            </w:r>
            <w:r>
              <w:rPr>
                <w:noProof/>
                <w:webHidden/>
              </w:rPr>
            </w:r>
            <w:r>
              <w:rPr>
                <w:noProof/>
                <w:webHidden/>
              </w:rPr>
              <w:fldChar w:fldCharType="separate"/>
            </w:r>
            <w:r w:rsidR="007F18B3">
              <w:rPr>
                <w:noProof/>
                <w:webHidden/>
              </w:rPr>
              <w:t>5</w:t>
            </w:r>
            <w:r>
              <w:rPr>
                <w:noProof/>
                <w:webHidden/>
              </w:rPr>
              <w:fldChar w:fldCharType="end"/>
            </w:r>
          </w:hyperlink>
        </w:p>
        <w:p w:rsidR="00F77664" w:rsidRDefault="004363D2">
          <w:pPr>
            <w:pStyle w:val="TOC2"/>
            <w:tabs>
              <w:tab w:val="left" w:pos="880"/>
              <w:tab w:val="right" w:leader="dot" w:pos="9350"/>
            </w:tabs>
            <w:rPr>
              <w:noProof/>
              <w:lang w:val="en-AU" w:eastAsia="en-AU" w:bidi="ar-SA"/>
            </w:rPr>
          </w:pPr>
          <w:hyperlink w:anchor="_Toc411602481" w:history="1">
            <w:r w:rsidR="00F77664" w:rsidRPr="007D1D76">
              <w:rPr>
                <w:rStyle w:val="Hyperlink"/>
                <w:noProof/>
                <w:lang w:val="en-AU"/>
              </w:rPr>
              <w:t>1.2</w:t>
            </w:r>
            <w:r w:rsidR="00F77664">
              <w:rPr>
                <w:noProof/>
                <w:lang w:val="en-AU" w:eastAsia="en-AU" w:bidi="ar-SA"/>
              </w:rPr>
              <w:tab/>
            </w:r>
            <w:r w:rsidR="00F77664" w:rsidRPr="007D1D76">
              <w:rPr>
                <w:rStyle w:val="Hyperlink"/>
                <w:noProof/>
                <w:lang w:val="en-AU"/>
              </w:rPr>
              <w:t>Impact of feral cats</w:t>
            </w:r>
            <w:r w:rsidR="00F77664">
              <w:rPr>
                <w:noProof/>
                <w:webHidden/>
              </w:rPr>
              <w:tab/>
            </w:r>
            <w:r>
              <w:rPr>
                <w:noProof/>
                <w:webHidden/>
              </w:rPr>
              <w:fldChar w:fldCharType="begin"/>
            </w:r>
            <w:r w:rsidR="00F77664">
              <w:rPr>
                <w:noProof/>
                <w:webHidden/>
              </w:rPr>
              <w:instrText xml:space="preserve"> PAGEREF _Toc411602481 \h </w:instrText>
            </w:r>
            <w:r>
              <w:rPr>
                <w:noProof/>
                <w:webHidden/>
              </w:rPr>
            </w:r>
            <w:r>
              <w:rPr>
                <w:noProof/>
                <w:webHidden/>
              </w:rPr>
              <w:fldChar w:fldCharType="separate"/>
            </w:r>
            <w:r w:rsidR="007F18B3">
              <w:rPr>
                <w:noProof/>
                <w:webHidden/>
              </w:rPr>
              <w:t>6</w:t>
            </w:r>
            <w:r>
              <w:rPr>
                <w:noProof/>
                <w:webHidden/>
              </w:rPr>
              <w:fldChar w:fldCharType="end"/>
            </w:r>
          </w:hyperlink>
        </w:p>
        <w:p w:rsidR="00F77664" w:rsidRDefault="004363D2">
          <w:pPr>
            <w:pStyle w:val="TOC3"/>
            <w:tabs>
              <w:tab w:val="right" w:leader="dot" w:pos="9350"/>
            </w:tabs>
            <w:rPr>
              <w:noProof/>
              <w:lang w:val="en-AU" w:eastAsia="en-AU" w:bidi="ar-SA"/>
            </w:rPr>
          </w:pPr>
          <w:hyperlink w:anchor="_Toc411602482" w:history="1">
            <w:r w:rsidR="00F77664" w:rsidRPr="007D1D76">
              <w:rPr>
                <w:rStyle w:val="Hyperlink"/>
                <w:noProof/>
                <w:lang w:val="en-AU"/>
              </w:rPr>
              <w:t>Predation</w:t>
            </w:r>
            <w:r w:rsidR="00F77664">
              <w:rPr>
                <w:noProof/>
                <w:webHidden/>
              </w:rPr>
              <w:tab/>
            </w:r>
            <w:r>
              <w:rPr>
                <w:noProof/>
                <w:webHidden/>
              </w:rPr>
              <w:fldChar w:fldCharType="begin"/>
            </w:r>
            <w:r w:rsidR="00F77664">
              <w:rPr>
                <w:noProof/>
                <w:webHidden/>
              </w:rPr>
              <w:instrText xml:space="preserve"> PAGEREF _Toc411602482 \h </w:instrText>
            </w:r>
            <w:r>
              <w:rPr>
                <w:noProof/>
                <w:webHidden/>
              </w:rPr>
            </w:r>
            <w:r>
              <w:rPr>
                <w:noProof/>
                <w:webHidden/>
              </w:rPr>
              <w:fldChar w:fldCharType="separate"/>
            </w:r>
            <w:r w:rsidR="007F18B3">
              <w:rPr>
                <w:noProof/>
                <w:webHidden/>
              </w:rPr>
              <w:t>7</w:t>
            </w:r>
            <w:r>
              <w:rPr>
                <w:noProof/>
                <w:webHidden/>
              </w:rPr>
              <w:fldChar w:fldCharType="end"/>
            </w:r>
          </w:hyperlink>
        </w:p>
        <w:p w:rsidR="00F77664" w:rsidRDefault="004363D2">
          <w:pPr>
            <w:pStyle w:val="TOC3"/>
            <w:tabs>
              <w:tab w:val="right" w:leader="dot" w:pos="9350"/>
            </w:tabs>
            <w:rPr>
              <w:noProof/>
              <w:lang w:val="en-AU" w:eastAsia="en-AU" w:bidi="ar-SA"/>
            </w:rPr>
          </w:pPr>
          <w:hyperlink w:anchor="_Toc411602483" w:history="1">
            <w:r w:rsidR="00F77664" w:rsidRPr="007D1D76">
              <w:rPr>
                <w:rStyle w:val="Hyperlink"/>
                <w:noProof/>
                <w:lang w:val="en-AU"/>
              </w:rPr>
              <w:t>Competition</w:t>
            </w:r>
            <w:r w:rsidR="00F77664">
              <w:rPr>
                <w:noProof/>
                <w:webHidden/>
              </w:rPr>
              <w:tab/>
            </w:r>
            <w:r>
              <w:rPr>
                <w:noProof/>
                <w:webHidden/>
              </w:rPr>
              <w:fldChar w:fldCharType="begin"/>
            </w:r>
            <w:r w:rsidR="00F77664">
              <w:rPr>
                <w:noProof/>
                <w:webHidden/>
              </w:rPr>
              <w:instrText xml:space="preserve"> PAGEREF _Toc411602483 \h </w:instrText>
            </w:r>
            <w:r>
              <w:rPr>
                <w:noProof/>
                <w:webHidden/>
              </w:rPr>
            </w:r>
            <w:r>
              <w:rPr>
                <w:noProof/>
                <w:webHidden/>
              </w:rPr>
              <w:fldChar w:fldCharType="separate"/>
            </w:r>
            <w:r w:rsidR="007F18B3">
              <w:rPr>
                <w:noProof/>
                <w:webHidden/>
              </w:rPr>
              <w:t>8</w:t>
            </w:r>
            <w:r>
              <w:rPr>
                <w:noProof/>
                <w:webHidden/>
              </w:rPr>
              <w:fldChar w:fldCharType="end"/>
            </w:r>
          </w:hyperlink>
        </w:p>
        <w:p w:rsidR="00F77664" w:rsidRDefault="004363D2">
          <w:pPr>
            <w:pStyle w:val="TOC3"/>
            <w:tabs>
              <w:tab w:val="right" w:leader="dot" w:pos="9350"/>
            </w:tabs>
            <w:rPr>
              <w:noProof/>
              <w:lang w:val="en-AU" w:eastAsia="en-AU" w:bidi="ar-SA"/>
            </w:rPr>
          </w:pPr>
          <w:hyperlink w:anchor="_Toc411602484" w:history="1">
            <w:r w:rsidR="00F77664" w:rsidRPr="007D1D76">
              <w:rPr>
                <w:rStyle w:val="Hyperlink"/>
                <w:noProof/>
                <w:lang w:val="en-AU"/>
              </w:rPr>
              <w:t>Disease</w:t>
            </w:r>
            <w:r w:rsidR="00F77664">
              <w:rPr>
                <w:noProof/>
                <w:webHidden/>
              </w:rPr>
              <w:tab/>
            </w:r>
            <w:r>
              <w:rPr>
                <w:noProof/>
                <w:webHidden/>
              </w:rPr>
              <w:fldChar w:fldCharType="begin"/>
            </w:r>
            <w:r w:rsidR="00F77664">
              <w:rPr>
                <w:noProof/>
                <w:webHidden/>
              </w:rPr>
              <w:instrText xml:space="preserve"> PAGEREF _Toc411602484 \h </w:instrText>
            </w:r>
            <w:r>
              <w:rPr>
                <w:noProof/>
                <w:webHidden/>
              </w:rPr>
            </w:r>
            <w:r>
              <w:rPr>
                <w:noProof/>
                <w:webHidden/>
              </w:rPr>
              <w:fldChar w:fldCharType="separate"/>
            </w:r>
            <w:r w:rsidR="007F18B3">
              <w:rPr>
                <w:noProof/>
                <w:webHidden/>
              </w:rPr>
              <w:t>9</w:t>
            </w:r>
            <w:r>
              <w:rPr>
                <w:noProof/>
                <w:webHidden/>
              </w:rPr>
              <w:fldChar w:fldCharType="end"/>
            </w:r>
          </w:hyperlink>
        </w:p>
        <w:p w:rsidR="00F77664" w:rsidRDefault="004363D2">
          <w:pPr>
            <w:pStyle w:val="TOC2"/>
            <w:tabs>
              <w:tab w:val="left" w:pos="880"/>
              <w:tab w:val="right" w:leader="dot" w:pos="9350"/>
            </w:tabs>
            <w:rPr>
              <w:noProof/>
              <w:lang w:val="en-AU" w:eastAsia="en-AU" w:bidi="ar-SA"/>
            </w:rPr>
          </w:pPr>
          <w:hyperlink w:anchor="_Toc411602485" w:history="1">
            <w:r w:rsidR="00F77664" w:rsidRPr="007D1D76">
              <w:rPr>
                <w:rStyle w:val="Hyperlink"/>
                <w:noProof/>
                <w:lang w:val="en-AU"/>
              </w:rPr>
              <w:t>1.3</w:t>
            </w:r>
            <w:r w:rsidR="00F77664">
              <w:rPr>
                <w:noProof/>
                <w:lang w:val="en-AU" w:eastAsia="en-AU" w:bidi="ar-SA"/>
              </w:rPr>
              <w:tab/>
            </w:r>
            <w:r w:rsidR="00F77664" w:rsidRPr="007D1D76">
              <w:rPr>
                <w:rStyle w:val="Hyperlink"/>
                <w:noProof/>
                <w:lang w:val="en-AU"/>
              </w:rPr>
              <w:t>Cat biology</w:t>
            </w:r>
            <w:r w:rsidR="00F77664">
              <w:rPr>
                <w:noProof/>
                <w:webHidden/>
              </w:rPr>
              <w:tab/>
            </w:r>
            <w:r>
              <w:rPr>
                <w:noProof/>
                <w:webHidden/>
              </w:rPr>
              <w:fldChar w:fldCharType="begin"/>
            </w:r>
            <w:r w:rsidR="00F77664">
              <w:rPr>
                <w:noProof/>
                <w:webHidden/>
              </w:rPr>
              <w:instrText xml:space="preserve"> PAGEREF _Toc411602485 \h </w:instrText>
            </w:r>
            <w:r>
              <w:rPr>
                <w:noProof/>
                <w:webHidden/>
              </w:rPr>
            </w:r>
            <w:r>
              <w:rPr>
                <w:noProof/>
                <w:webHidden/>
              </w:rPr>
              <w:fldChar w:fldCharType="separate"/>
            </w:r>
            <w:r w:rsidR="007F18B3">
              <w:rPr>
                <w:noProof/>
                <w:webHidden/>
              </w:rPr>
              <w:t>9</w:t>
            </w:r>
            <w:r>
              <w:rPr>
                <w:noProof/>
                <w:webHidden/>
              </w:rPr>
              <w:fldChar w:fldCharType="end"/>
            </w:r>
          </w:hyperlink>
        </w:p>
        <w:p w:rsidR="00F77664" w:rsidRDefault="004363D2">
          <w:pPr>
            <w:pStyle w:val="TOC2"/>
            <w:tabs>
              <w:tab w:val="left" w:pos="880"/>
              <w:tab w:val="right" w:leader="dot" w:pos="9350"/>
            </w:tabs>
            <w:rPr>
              <w:noProof/>
              <w:lang w:val="en-AU" w:eastAsia="en-AU" w:bidi="ar-SA"/>
            </w:rPr>
          </w:pPr>
          <w:hyperlink w:anchor="_Toc411602486" w:history="1">
            <w:r w:rsidR="00F77664" w:rsidRPr="007D1D76">
              <w:rPr>
                <w:rStyle w:val="Hyperlink"/>
                <w:noProof/>
                <w:lang w:val="en-AU"/>
              </w:rPr>
              <w:t>1.4</w:t>
            </w:r>
            <w:r w:rsidR="00F77664">
              <w:rPr>
                <w:noProof/>
                <w:lang w:val="en-AU" w:eastAsia="en-AU" w:bidi="ar-SA"/>
              </w:rPr>
              <w:tab/>
            </w:r>
            <w:r w:rsidR="00F77664" w:rsidRPr="007D1D76">
              <w:rPr>
                <w:rStyle w:val="Hyperlink"/>
                <w:noProof/>
                <w:lang w:val="en-AU"/>
              </w:rPr>
              <w:t>Categories of cats</w:t>
            </w:r>
            <w:r w:rsidR="00F77664">
              <w:rPr>
                <w:noProof/>
                <w:webHidden/>
              </w:rPr>
              <w:tab/>
            </w:r>
            <w:r>
              <w:rPr>
                <w:noProof/>
                <w:webHidden/>
              </w:rPr>
              <w:fldChar w:fldCharType="begin"/>
            </w:r>
            <w:r w:rsidR="00F77664">
              <w:rPr>
                <w:noProof/>
                <w:webHidden/>
              </w:rPr>
              <w:instrText xml:space="preserve"> PAGEREF _Toc411602486 \h </w:instrText>
            </w:r>
            <w:r>
              <w:rPr>
                <w:noProof/>
                <w:webHidden/>
              </w:rPr>
            </w:r>
            <w:r>
              <w:rPr>
                <w:noProof/>
                <w:webHidden/>
              </w:rPr>
              <w:fldChar w:fldCharType="separate"/>
            </w:r>
            <w:r w:rsidR="007F18B3">
              <w:rPr>
                <w:noProof/>
                <w:webHidden/>
              </w:rPr>
              <w:t>10</w:t>
            </w:r>
            <w:r>
              <w:rPr>
                <w:noProof/>
                <w:webHidden/>
              </w:rPr>
              <w:fldChar w:fldCharType="end"/>
            </w:r>
          </w:hyperlink>
        </w:p>
        <w:p w:rsidR="00F77664" w:rsidRDefault="004363D2">
          <w:pPr>
            <w:pStyle w:val="TOC3"/>
            <w:tabs>
              <w:tab w:val="right" w:leader="dot" w:pos="9350"/>
            </w:tabs>
            <w:rPr>
              <w:noProof/>
              <w:lang w:val="en-AU" w:eastAsia="en-AU" w:bidi="ar-SA"/>
            </w:rPr>
          </w:pPr>
          <w:hyperlink w:anchor="_Toc411602487" w:history="1">
            <w:r w:rsidR="00F77664" w:rsidRPr="007D1D76">
              <w:rPr>
                <w:rStyle w:val="Hyperlink"/>
                <w:noProof/>
                <w:lang w:val="en-AU"/>
              </w:rPr>
              <w:t>Feral cats</w:t>
            </w:r>
            <w:r w:rsidR="00F77664">
              <w:rPr>
                <w:noProof/>
                <w:webHidden/>
              </w:rPr>
              <w:tab/>
            </w:r>
            <w:r>
              <w:rPr>
                <w:noProof/>
                <w:webHidden/>
              </w:rPr>
              <w:fldChar w:fldCharType="begin"/>
            </w:r>
            <w:r w:rsidR="00F77664">
              <w:rPr>
                <w:noProof/>
                <w:webHidden/>
              </w:rPr>
              <w:instrText xml:space="preserve"> PAGEREF _Toc411602487 \h </w:instrText>
            </w:r>
            <w:r>
              <w:rPr>
                <w:noProof/>
                <w:webHidden/>
              </w:rPr>
            </w:r>
            <w:r>
              <w:rPr>
                <w:noProof/>
                <w:webHidden/>
              </w:rPr>
              <w:fldChar w:fldCharType="separate"/>
            </w:r>
            <w:r w:rsidR="007F18B3">
              <w:rPr>
                <w:noProof/>
                <w:webHidden/>
              </w:rPr>
              <w:t>10</w:t>
            </w:r>
            <w:r>
              <w:rPr>
                <w:noProof/>
                <w:webHidden/>
              </w:rPr>
              <w:fldChar w:fldCharType="end"/>
            </w:r>
          </w:hyperlink>
        </w:p>
        <w:p w:rsidR="00F77664" w:rsidRDefault="004363D2">
          <w:pPr>
            <w:pStyle w:val="TOC3"/>
            <w:tabs>
              <w:tab w:val="right" w:leader="dot" w:pos="9350"/>
            </w:tabs>
            <w:rPr>
              <w:noProof/>
              <w:lang w:val="en-AU" w:eastAsia="en-AU" w:bidi="ar-SA"/>
            </w:rPr>
          </w:pPr>
          <w:hyperlink w:anchor="_Toc411602488" w:history="1">
            <w:r w:rsidR="00F77664" w:rsidRPr="007D1D76">
              <w:rPr>
                <w:rStyle w:val="Hyperlink"/>
                <w:noProof/>
                <w:lang w:val="en-AU"/>
              </w:rPr>
              <w:t>Stray cats</w:t>
            </w:r>
            <w:r w:rsidR="00F77664">
              <w:rPr>
                <w:noProof/>
                <w:webHidden/>
              </w:rPr>
              <w:tab/>
            </w:r>
            <w:r>
              <w:rPr>
                <w:noProof/>
                <w:webHidden/>
              </w:rPr>
              <w:fldChar w:fldCharType="begin"/>
            </w:r>
            <w:r w:rsidR="00F77664">
              <w:rPr>
                <w:noProof/>
                <w:webHidden/>
              </w:rPr>
              <w:instrText xml:space="preserve"> PAGEREF _Toc411602488 \h </w:instrText>
            </w:r>
            <w:r>
              <w:rPr>
                <w:noProof/>
                <w:webHidden/>
              </w:rPr>
            </w:r>
            <w:r>
              <w:rPr>
                <w:noProof/>
                <w:webHidden/>
              </w:rPr>
              <w:fldChar w:fldCharType="separate"/>
            </w:r>
            <w:r w:rsidR="007F18B3">
              <w:rPr>
                <w:noProof/>
                <w:webHidden/>
              </w:rPr>
              <w:t>10</w:t>
            </w:r>
            <w:r>
              <w:rPr>
                <w:noProof/>
                <w:webHidden/>
              </w:rPr>
              <w:fldChar w:fldCharType="end"/>
            </w:r>
          </w:hyperlink>
        </w:p>
        <w:p w:rsidR="00F77664" w:rsidRDefault="004363D2">
          <w:pPr>
            <w:pStyle w:val="TOC3"/>
            <w:tabs>
              <w:tab w:val="right" w:leader="dot" w:pos="9350"/>
            </w:tabs>
            <w:rPr>
              <w:noProof/>
              <w:lang w:val="en-AU" w:eastAsia="en-AU" w:bidi="ar-SA"/>
            </w:rPr>
          </w:pPr>
          <w:hyperlink w:anchor="_Toc411602489" w:history="1">
            <w:r w:rsidR="00F77664" w:rsidRPr="007D1D76">
              <w:rPr>
                <w:rStyle w:val="Hyperlink"/>
                <w:noProof/>
                <w:lang w:val="en-AU"/>
              </w:rPr>
              <w:t>Domestic cats</w:t>
            </w:r>
            <w:r w:rsidR="00F77664">
              <w:rPr>
                <w:noProof/>
                <w:webHidden/>
              </w:rPr>
              <w:tab/>
            </w:r>
            <w:r>
              <w:rPr>
                <w:noProof/>
                <w:webHidden/>
              </w:rPr>
              <w:fldChar w:fldCharType="begin"/>
            </w:r>
            <w:r w:rsidR="00F77664">
              <w:rPr>
                <w:noProof/>
                <w:webHidden/>
              </w:rPr>
              <w:instrText xml:space="preserve"> PAGEREF _Toc411602489 \h </w:instrText>
            </w:r>
            <w:r>
              <w:rPr>
                <w:noProof/>
                <w:webHidden/>
              </w:rPr>
            </w:r>
            <w:r>
              <w:rPr>
                <w:noProof/>
                <w:webHidden/>
              </w:rPr>
              <w:fldChar w:fldCharType="separate"/>
            </w:r>
            <w:r w:rsidR="007F18B3">
              <w:rPr>
                <w:noProof/>
                <w:webHidden/>
              </w:rPr>
              <w:t>11</w:t>
            </w:r>
            <w:r>
              <w:rPr>
                <w:noProof/>
                <w:webHidden/>
              </w:rPr>
              <w:fldChar w:fldCharType="end"/>
            </w:r>
          </w:hyperlink>
        </w:p>
        <w:p w:rsidR="00F77664" w:rsidRDefault="004363D2">
          <w:pPr>
            <w:pStyle w:val="TOC1"/>
            <w:tabs>
              <w:tab w:val="left" w:pos="440"/>
              <w:tab w:val="right" w:leader="dot" w:pos="9350"/>
            </w:tabs>
            <w:rPr>
              <w:noProof/>
              <w:lang w:val="en-AU" w:eastAsia="en-AU" w:bidi="ar-SA"/>
            </w:rPr>
          </w:pPr>
          <w:hyperlink w:anchor="_Toc411602490" w:history="1">
            <w:r w:rsidR="00F77664" w:rsidRPr="007D1D76">
              <w:rPr>
                <w:rStyle w:val="Hyperlink"/>
                <w:noProof/>
                <w:lang w:val="en-AU"/>
              </w:rPr>
              <w:t>2</w:t>
            </w:r>
            <w:r w:rsidR="00F77664">
              <w:rPr>
                <w:noProof/>
                <w:lang w:val="en-AU" w:eastAsia="en-AU" w:bidi="ar-SA"/>
              </w:rPr>
              <w:tab/>
            </w:r>
            <w:r w:rsidR="00F77664" w:rsidRPr="007D1D76">
              <w:rPr>
                <w:rStyle w:val="Hyperlink"/>
                <w:noProof/>
                <w:lang w:val="en-AU"/>
              </w:rPr>
              <w:t>Controlling feral cats</w:t>
            </w:r>
            <w:r w:rsidR="00F77664">
              <w:rPr>
                <w:noProof/>
                <w:webHidden/>
              </w:rPr>
              <w:tab/>
            </w:r>
            <w:r>
              <w:rPr>
                <w:noProof/>
                <w:webHidden/>
              </w:rPr>
              <w:fldChar w:fldCharType="begin"/>
            </w:r>
            <w:r w:rsidR="00F77664">
              <w:rPr>
                <w:noProof/>
                <w:webHidden/>
              </w:rPr>
              <w:instrText xml:space="preserve"> PAGEREF _Toc411602490 \h </w:instrText>
            </w:r>
            <w:r>
              <w:rPr>
                <w:noProof/>
                <w:webHidden/>
              </w:rPr>
            </w:r>
            <w:r>
              <w:rPr>
                <w:noProof/>
                <w:webHidden/>
              </w:rPr>
              <w:fldChar w:fldCharType="separate"/>
            </w:r>
            <w:r w:rsidR="007F18B3">
              <w:rPr>
                <w:noProof/>
                <w:webHidden/>
              </w:rPr>
              <w:t>12</w:t>
            </w:r>
            <w:r>
              <w:rPr>
                <w:noProof/>
                <w:webHidden/>
              </w:rPr>
              <w:fldChar w:fldCharType="end"/>
            </w:r>
          </w:hyperlink>
        </w:p>
        <w:p w:rsidR="00F77664" w:rsidRDefault="004363D2">
          <w:pPr>
            <w:pStyle w:val="TOC2"/>
            <w:tabs>
              <w:tab w:val="left" w:pos="880"/>
              <w:tab w:val="right" w:leader="dot" w:pos="9350"/>
            </w:tabs>
            <w:rPr>
              <w:noProof/>
              <w:lang w:val="en-AU" w:eastAsia="en-AU" w:bidi="ar-SA"/>
            </w:rPr>
          </w:pPr>
          <w:hyperlink w:anchor="_Toc411602491" w:history="1">
            <w:r w:rsidR="00F77664" w:rsidRPr="007D1D76">
              <w:rPr>
                <w:rStyle w:val="Hyperlink"/>
                <w:noProof/>
                <w:lang w:val="en-AU"/>
              </w:rPr>
              <w:t>2.1</w:t>
            </w:r>
            <w:r w:rsidR="00F77664">
              <w:rPr>
                <w:noProof/>
                <w:lang w:val="en-AU" w:eastAsia="en-AU" w:bidi="ar-SA"/>
              </w:rPr>
              <w:tab/>
            </w:r>
            <w:r w:rsidR="00F77664" w:rsidRPr="007D1D76">
              <w:rPr>
                <w:rStyle w:val="Hyperlink"/>
                <w:noProof/>
                <w:lang w:val="en-AU"/>
              </w:rPr>
              <w:t>Eradication</w:t>
            </w:r>
            <w:r w:rsidR="00F77664">
              <w:rPr>
                <w:noProof/>
                <w:webHidden/>
              </w:rPr>
              <w:tab/>
            </w:r>
            <w:r>
              <w:rPr>
                <w:noProof/>
                <w:webHidden/>
              </w:rPr>
              <w:fldChar w:fldCharType="begin"/>
            </w:r>
            <w:r w:rsidR="00F77664">
              <w:rPr>
                <w:noProof/>
                <w:webHidden/>
              </w:rPr>
              <w:instrText xml:space="preserve"> PAGEREF _Toc411602491 \h </w:instrText>
            </w:r>
            <w:r>
              <w:rPr>
                <w:noProof/>
                <w:webHidden/>
              </w:rPr>
            </w:r>
            <w:r>
              <w:rPr>
                <w:noProof/>
                <w:webHidden/>
              </w:rPr>
              <w:fldChar w:fldCharType="separate"/>
            </w:r>
            <w:r w:rsidR="007F18B3">
              <w:rPr>
                <w:noProof/>
                <w:webHidden/>
              </w:rPr>
              <w:t>12</w:t>
            </w:r>
            <w:r>
              <w:rPr>
                <w:noProof/>
                <w:webHidden/>
              </w:rPr>
              <w:fldChar w:fldCharType="end"/>
            </w:r>
          </w:hyperlink>
        </w:p>
        <w:p w:rsidR="00F77664" w:rsidRDefault="004363D2">
          <w:pPr>
            <w:pStyle w:val="TOC2"/>
            <w:tabs>
              <w:tab w:val="left" w:pos="880"/>
              <w:tab w:val="right" w:leader="dot" w:pos="9350"/>
            </w:tabs>
            <w:rPr>
              <w:noProof/>
              <w:lang w:val="en-AU" w:eastAsia="en-AU" w:bidi="ar-SA"/>
            </w:rPr>
          </w:pPr>
          <w:hyperlink w:anchor="_Toc411602492" w:history="1">
            <w:r w:rsidR="00F77664" w:rsidRPr="007D1D76">
              <w:rPr>
                <w:rStyle w:val="Hyperlink"/>
                <w:noProof/>
                <w:lang w:val="en-AU"/>
              </w:rPr>
              <w:t>2.2</w:t>
            </w:r>
            <w:r w:rsidR="00F77664">
              <w:rPr>
                <w:noProof/>
                <w:lang w:val="en-AU" w:eastAsia="en-AU" w:bidi="ar-SA"/>
              </w:rPr>
              <w:tab/>
            </w:r>
            <w:r w:rsidR="00F77664" w:rsidRPr="007D1D76">
              <w:rPr>
                <w:rStyle w:val="Hyperlink"/>
                <w:noProof/>
                <w:lang w:val="en-AU"/>
              </w:rPr>
              <w:t>Shooting</w:t>
            </w:r>
            <w:r w:rsidR="00F77664">
              <w:rPr>
                <w:noProof/>
                <w:webHidden/>
              </w:rPr>
              <w:tab/>
            </w:r>
            <w:r>
              <w:rPr>
                <w:noProof/>
                <w:webHidden/>
              </w:rPr>
              <w:fldChar w:fldCharType="begin"/>
            </w:r>
            <w:r w:rsidR="00F77664">
              <w:rPr>
                <w:noProof/>
                <w:webHidden/>
              </w:rPr>
              <w:instrText xml:space="preserve"> PAGEREF _Toc411602492 \h </w:instrText>
            </w:r>
            <w:r>
              <w:rPr>
                <w:noProof/>
                <w:webHidden/>
              </w:rPr>
            </w:r>
            <w:r>
              <w:rPr>
                <w:noProof/>
                <w:webHidden/>
              </w:rPr>
              <w:fldChar w:fldCharType="separate"/>
            </w:r>
            <w:r w:rsidR="007F18B3">
              <w:rPr>
                <w:noProof/>
                <w:webHidden/>
              </w:rPr>
              <w:t>13</w:t>
            </w:r>
            <w:r>
              <w:rPr>
                <w:noProof/>
                <w:webHidden/>
              </w:rPr>
              <w:fldChar w:fldCharType="end"/>
            </w:r>
          </w:hyperlink>
        </w:p>
        <w:p w:rsidR="00F77664" w:rsidRDefault="004363D2">
          <w:pPr>
            <w:pStyle w:val="TOC2"/>
            <w:tabs>
              <w:tab w:val="left" w:pos="880"/>
              <w:tab w:val="right" w:leader="dot" w:pos="9350"/>
            </w:tabs>
            <w:rPr>
              <w:noProof/>
              <w:lang w:val="en-AU" w:eastAsia="en-AU" w:bidi="ar-SA"/>
            </w:rPr>
          </w:pPr>
          <w:hyperlink w:anchor="_Toc411602493" w:history="1">
            <w:r w:rsidR="00F77664" w:rsidRPr="007D1D76">
              <w:rPr>
                <w:rStyle w:val="Hyperlink"/>
                <w:noProof/>
                <w:lang w:val="en-AU"/>
              </w:rPr>
              <w:t>2.3</w:t>
            </w:r>
            <w:r w:rsidR="00F77664">
              <w:rPr>
                <w:noProof/>
                <w:lang w:val="en-AU" w:eastAsia="en-AU" w:bidi="ar-SA"/>
              </w:rPr>
              <w:tab/>
            </w:r>
            <w:r w:rsidR="00F77664" w:rsidRPr="007D1D76">
              <w:rPr>
                <w:rStyle w:val="Hyperlink"/>
                <w:noProof/>
                <w:lang w:val="en-AU"/>
              </w:rPr>
              <w:t>Trapping</w:t>
            </w:r>
            <w:r w:rsidR="00F77664">
              <w:rPr>
                <w:noProof/>
                <w:webHidden/>
              </w:rPr>
              <w:tab/>
            </w:r>
            <w:r>
              <w:rPr>
                <w:noProof/>
                <w:webHidden/>
              </w:rPr>
              <w:fldChar w:fldCharType="begin"/>
            </w:r>
            <w:r w:rsidR="00F77664">
              <w:rPr>
                <w:noProof/>
                <w:webHidden/>
              </w:rPr>
              <w:instrText xml:space="preserve"> PAGEREF _Toc411602493 \h </w:instrText>
            </w:r>
            <w:r>
              <w:rPr>
                <w:noProof/>
                <w:webHidden/>
              </w:rPr>
            </w:r>
            <w:r>
              <w:rPr>
                <w:noProof/>
                <w:webHidden/>
              </w:rPr>
              <w:fldChar w:fldCharType="separate"/>
            </w:r>
            <w:r w:rsidR="007F18B3">
              <w:rPr>
                <w:noProof/>
                <w:webHidden/>
              </w:rPr>
              <w:t>13</w:t>
            </w:r>
            <w:r>
              <w:rPr>
                <w:noProof/>
                <w:webHidden/>
              </w:rPr>
              <w:fldChar w:fldCharType="end"/>
            </w:r>
          </w:hyperlink>
        </w:p>
        <w:p w:rsidR="00F77664" w:rsidRDefault="004363D2">
          <w:pPr>
            <w:pStyle w:val="TOC2"/>
            <w:tabs>
              <w:tab w:val="left" w:pos="880"/>
              <w:tab w:val="right" w:leader="dot" w:pos="9350"/>
            </w:tabs>
            <w:rPr>
              <w:noProof/>
              <w:lang w:val="en-AU" w:eastAsia="en-AU" w:bidi="ar-SA"/>
            </w:rPr>
          </w:pPr>
          <w:hyperlink w:anchor="_Toc411602494" w:history="1">
            <w:r w:rsidR="00F77664" w:rsidRPr="007D1D76">
              <w:rPr>
                <w:rStyle w:val="Hyperlink"/>
                <w:noProof/>
                <w:lang w:val="en-AU"/>
              </w:rPr>
              <w:t>2.4</w:t>
            </w:r>
            <w:r w:rsidR="00F77664">
              <w:rPr>
                <w:noProof/>
                <w:lang w:val="en-AU" w:eastAsia="en-AU" w:bidi="ar-SA"/>
              </w:rPr>
              <w:tab/>
            </w:r>
            <w:r w:rsidR="00F77664" w:rsidRPr="007D1D76">
              <w:rPr>
                <w:rStyle w:val="Hyperlink"/>
                <w:noProof/>
                <w:lang w:val="en-AU"/>
              </w:rPr>
              <w:t>Exclusion fencing</w:t>
            </w:r>
            <w:r w:rsidR="00F77664">
              <w:rPr>
                <w:noProof/>
                <w:webHidden/>
              </w:rPr>
              <w:tab/>
            </w:r>
            <w:r>
              <w:rPr>
                <w:noProof/>
                <w:webHidden/>
              </w:rPr>
              <w:fldChar w:fldCharType="begin"/>
            </w:r>
            <w:r w:rsidR="00F77664">
              <w:rPr>
                <w:noProof/>
                <w:webHidden/>
              </w:rPr>
              <w:instrText xml:space="preserve"> PAGEREF _Toc411602494 \h </w:instrText>
            </w:r>
            <w:r>
              <w:rPr>
                <w:noProof/>
                <w:webHidden/>
              </w:rPr>
            </w:r>
            <w:r>
              <w:rPr>
                <w:noProof/>
                <w:webHidden/>
              </w:rPr>
              <w:fldChar w:fldCharType="separate"/>
            </w:r>
            <w:r w:rsidR="007F18B3">
              <w:rPr>
                <w:noProof/>
                <w:webHidden/>
              </w:rPr>
              <w:t>14</w:t>
            </w:r>
            <w:r>
              <w:rPr>
                <w:noProof/>
                <w:webHidden/>
              </w:rPr>
              <w:fldChar w:fldCharType="end"/>
            </w:r>
          </w:hyperlink>
        </w:p>
        <w:p w:rsidR="00F77664" w:rsidRDefault="004363D2">
          <w:pPr>
            <w:pStyle w:val="TOC2"/>
            <w:tabs>
              <w:tab w:val="left" w:pos="880"/>
              <w:tab w:val="right" w:leader="dot" w:pos="9350"/>
            </w:tabs>
            <w:rPr>
              <w:noProof/>
              <w:lang w:val="en-AU" w:eastAsia="en-AU" w:bidi="ar-SA"/>
            </w:rPr>
          </w:pPr>
          <w:hyperlink w:anchor="_Toc411602495" w:history="1">
            <w:r w:rsidR="00F77664" w:rsidRPr="007D1D76">
              <w:rPr>
                <w:rStyle w:val="Hyperlink"/>
                <w:noProof/>
                <w:lang w:val="en-AU"/>
              </w:rPr>
              <w:t>2.5</w:t>
            </w:r>
            <w:r w:rsidR="00F77664">
              <w:rPr>
                <w:noProof/>
                <w:lang w:val="en-AU" w:eastAsia="en-AU" w:bidi="ar-SA"/>
              </w:rPr>
              <w:tab/>
            </w:r>
            <w:r w:rsidR="00F77664" w:rsidRPr="007D1D76">
              <w:rPr>
                <w:rStyle w:val="Hyperlink"/>
                <w:noProof/>
                <w:lang w:val="en-AU"/>
              </w:rPr>
              <w:t>Baiting</w:t>
            </w:r>
            <w:r w:rsidR="00F77664">
              <w:rPr>
                <w:noProof/>
                <w:webHidden/>
              </w:rPr>
              <w:tab/>
            </w:r>
            <w:r>
              <w:rPr>
                <w:noProof/>
                <w:webHidden/>
              </w:rPr>
              <w:fldChar w:fldCharType="begin"/>
            </w:r>
            <w:r w:rsidR="00F77664">
              <w:rPr>
                <w:noProof/>
                <w:webHidden/>
              </w:rPr>
              <w:instrText xml:space="preserve"> PAGEREF _Toc411602495 \h </w:instrText>
            </w:r>
            <w:r>
              <w:rPr>
                <w:noProof/>
                <w:webHidden/>
              </w:rPr>
            </w:r>
            <w:r>
              <w:rPr>
                <w:noProof/>
                <w:webHidden/>
              </w:rPr>
              <w:fldChar w:fldCharType="separate"/>
            </w:r>
            <w:r w:rsidR="007F18B3">
              <w:rPr>
                <w:noProof/>
                <w:webHidden/>
              </w:rPr>
              <w:t>14</w:t>
            </w:r>
            <w:r>
              <w:rPr>
                <w:noProof/>
                <w:webHidden/>
              </w:rPr>
              <w:fldChar w:fldCharType="end"/>
            </w:r>
          </w:hyperlink>
        </w:p>
        <w:p w:rsidR="00F77664" w:rsidRDefault="004363D2">
          <w:pPr>
            <w:pStyle w:val="TOC2"/>
            <w:tabs>
              <w:tab w:val="left" w:pos="880"/>
              <w:tab w:val="right" w:leader="dot" w:pos="9350"/>
            </w:tabs>
            <w:rPr>
              <w:noProof/>
              <w:lang w:val="en-AU" w:eastAsia="en-AU" w:bidi="ar-SA"/>
            </w:rPr>
          </w:pPr>
          <w:hyperlink w:anchor="_Toc411602496" w:history="1">
            <w:r w:rsidR="00F77664" w:rsidRPr="007D1D76">
              <w:rPr>
                <w:rStyle w:val="Hyperlink"/>
                <w:noProof/>
                <w:lang w:val="en-AU"/>
              </w:rPr>
              <w:t>2.6</w:t>
            </w:r>
            <w:r w:rsidR="00F77664">
              <w:rPr>
                <w:noProof/>
                <w:lang w:val="en-AU" w:eastAsia="en-AU" w:bidi="ar-SA"/>
              </w:rPr>
              <w:tab/>
            </w:r>
            <w:r w:rsidR="00F77664" w:rsidRPr="007D1D76">
              <w:rPr>
                <w:rStyle w:val="Hyperlink"/>
                <w:noProof/>
                <w:lang w:val="en-AU"/>
              </w:rPr>
              <w:t>Other uses of toxins</w:t>
            </w:r>
            <w:r w:rsidR="00F77664">
              <w:rPr>
                <w:noProof/>
                <w:webHidden/>
              </w:rPr>
              <w:tab/>
            </w:r>
            <w:r>
              <w:rPr>
                <w:noProof/>
                <w:webHidden/>
              </w:rPr>
              <w:fldChar w:fldCharType="begin"/>
            </w:r>
            <w:r w:rsidR="00F77664">
              <w:rPr>
                <w:noProof/>
                <w:webHidden/>
              </w:rPr>
              <w:instrText xml:space="preserve"> PAGEREF _Toc411602496 \h </w:instrText>
            </w:r>
            <w:r>
              <w:rPr>
                <w:noProof/>
                <w:webHidden/>
              </w:rPr>
            </w:r>
            <w:r>
              <w:rPr>
                <w:noProof/>
                <w:webHidden/>
              </w:rPr>
              <w:fldChar w:fldCharType="separate"/>
            </w:r>
            <w:r w:rsidR="007F18B3">
              <w:rPr>
                <w:noProof/>
                <w:webHidden/>
              </w:rPr>
              <w:t>15</w:t>
            </w:r>
            <w:r>
              <w:rPr>
                <w:noProof/>
                <w:webHidden/>
              </w:rPr>
              <w:fldChar w:fldCharType="end"/>
            </w:r>
          </w:hyperlink>
        </w:p>
        <w:p w:rsidR="00F77664" w:rsidRDefault="004363D2">
          <w:pPr>
            <w:pStyle w:val="TOC2"/>
            <w:tabs>
              <w:tab w:val="left" w:pos="880"/>
              <w:tab w:val="right" w:leader="dot" w:pos="9350"/>
            </w:tabs>
            <w:rPr>
              <w:noProof/>
              <w:lang w:val="en-AU" w:eastAsia="en-AU" w:bidi="ar-SA"/>
            </w:rPr>
          </w:pPr>
          <w:hyperlink w:anchor="_Toc411602497" w:history="1">
            <w:r w:rsidR="00F77664" w:rsidRPr="007D1D76">
              <w:rPr>
                <w:rStyle w:val="Hyperlink"/>
                <w:noProof/>
                <w:lang w:val="en-AU"/>
              </w:rPr>
              <w:t>2.7</w:t>
            </w:r>
            <w:r w:rsidR="00F77664">
              <w:rPr>
                <w:noProof/>
                <w:lang w:val="en-AU" w:eastAsia="en-AU" w:bidi="ar-SA"/>
              </w:rPr>
              <w:tab/>
            </w:r>
            <w:r w:rsidR="00F77664" w:rsidRPr="007D1D76">
              <w:rPr>
                <w:rStyle w:val="Hyperlink"/>
                <w:noProof/>
                <w:lang w:val="en-AU"/>
              </w:rPr>
              <w:t>Lures</w:t>
            </w:r>
            <w:r w:rsidR="00F77664">
              <w:rPr>
                <w:noProof/>
                <w:webHidden/>
              </w:rPr>
              <w:tab/>
            </w:r>
            <w:r>
              <w:rPr>
                <w:noProof/>
                <w:webHidden/>
              </w:rPr>
              <w:fldChar w:fldCharType="begin"/>
            </w:r>
            <w:r w:rsidR="00F77664">
              <w:rPr>
                <w:noProof/>
                <w:webHidden/>
              </w:rPr>
              <w:instrText xml:space="preserve"> PAGEREF _Toc411602497 \h </w:instrText>
            </w:r>
            <w:r>
              <w:rPr>
                <w:noProof/>
                <w:webHidden/>
              </w:rPr>
            </w:r>
            <w:r>
              <w:rPr>
                <w:noProof/>
                <w:webHidden/>
              </w:rPr>
              <w:fldChar w:fldCharType="separate"/>
            </w:r>
            <w:r w:rsidR="007F18B3">
              <w:rPr>
                <w:noProof/>
                <w:webHidden/>
              </w:rPr>
              <w:t>15</w:t>
            </w:r>
            <w:r>
              <w:rPr>
                <w:noProof/>
                <w:webHidden/>
              </w:rPr>
              <w:fldChar w:fldCharType="end"/>
            </w:r>
          </w:hyperlink>
        </w:p>
        <w:p w:rsidR="00F77664" w:rsidRDefault="004363D2">
          <w:pPr>
            <w:pStyle w:val="TOC2"/>
            <w:tabs>
              <w:tab w:val="left" w:pos="880"/>
              <w:tab w:val="right" w:leader="dot" w:pos="9350"/>
            </w:tabs>
            <w:rPr>
              <w:noProof/>
              <w:lang w:val="en-AU" w:eastAsia="en-AU" w:bidi="ar-SA"/>
            </w:rPr>
          </w:pPr>
          <w:hyperlink w:anchor="_Toc411602498" w:history="1">
            <w:r w:rsidR="00F77664" w:rsidRPr="007D1D76">
              <w:rPr>
                <w:rStyle w:val="Hyperlink"/>
                <w:noProof/>
                <w:lang w:val="en-AU"/>
              </w:rPr>
              <w:t>2.8</w:t>
            </w:r>
            <w:r w:rsidR="00F77664">
              <w:rPr>
                <w:noProof/>
                <w:lang w:val="en-AU" w:eastAsia="en-AU" w:bidi="ar-SA"/>
              </w:rPr>
              <w:tab/>
            </w:r>
            <w:r w:rsidR="00F77664" w:rsidRPr="007D1D76">
              <w:rPr>
                <w:rStyle w:val="Hyperlink"/>
                <w:noProof/>
                <w:lang w:val="en-AU"/>
              </w:rPr>
              <w:t>Deterrents</w:t>
            </w:r>
            <w:r w:rsidR="00F77664">
              <w:rPr>
                <w:noProof/>
                <w:webHidden/>
              </w:rPr>
              <w:tab/>
            </w:r>
            <w:r>
              <w:rPr>
                <w:noProof/>
                <w:webHidden/>
              </w:rPr>
              <w:fldChar w:fldCharType="begin"/>
            </w:r>
            <w:r w:rsidR="00F77664">
              <w:rPr>
                <w:noProof/>
                <w:webHidden/>
              </w:rPr>
              <w:instrText xml:space="preserve"> PAGEREF _Toc411602498 \h </w:instrText>
            </w:r>
            <w:r>
              <w:rPr>
                <w:noProof/>
                <w:webHidden/>
              </w:rPr>
            </w:r>
            <w:r>
              <w:rPr>
                <w:noProof/>
                <w:webHidden/>
              </w:rPr>
              <w:fldChar w:fldCharType="separate"/>
            </w:r>
            <w:r w:rsidR="007F18B3">
              <w:rPr>
                <w:noProof/>
                <w:webHidden/>
              </w:rPr>
              <w:t>15</w:t>
            </w:r>
            <w:r>
              <w:rPr>
                <w:noProof/>
                <w:webHidden/>
              </w:rPr>
              <w:fldChar w:fldCharType="end"/>
            </w:r>
          </w:hyperlink>
        </w:p>
        <w:p w:rsidR="00F77664" w:rsidRDefault="004363D2">
          <w:pPr>
            <w:pStyle w:val="TOC2"/>
            <w:tabs>
              <w:tab w:val="left" w:pos="880"/>
              <w:tab w:val="right" w:leader="dot" w:pos="9350"/>
            </w:tabs>
            <w:rPr>
              <w:noProof/>
              <w:lang w:val="en-AU" w:eastAsia="en-AU" w:bidi="ar-SA"/>
            </w:rPr>
          </w:pPr>
          <w:hyperlink w:anchor="_Toc411602499" w:history="1">
            <w:r w:rsidR="00F77664" w:rsidRPr="007D1D76">
              <w:rPr>
                <w:rStyle w:val="Hyperlink"/>
                <w:noProof/>
                <w:lang w:val="en-AU"/>
              </w:rPr>
              <w:t>2.9</w:t>
            </w:r>
            <w:r w:rsidR="00F77664">
              <w:rPr>
                <w:noProof/>
                <w:lang w:val="en-AU" w:eastAsia="en-AU" w:bidi="ar-SA"/>
              </w:rPr>
              <w:tab/>
            </w:r>
            <w:r w:rsidR="00F77664" w:rsidRPr="007D1D76">
              <w:rPr>
                <w:rStyle w:val="Hyperlink"/>
                <w:noProof/>
                <w:lang w:val="en-AU"/>
              </w:rPr>
              <w:t>Biological control</w:t>
            </w:r>
            <w:r w:rsidR="00F77664">
              <w:rPr>
                <w:noProof/>
                <w:webHidden/>
              </w:rPr>
              <w:tab/>
            </w:r>
            <w:r>
              <w:rPr>
                <w:noProof/>
                <w:webHidden/>
              </w:rPr>
              <w:fldChar w:fldCharType="begin"/>
            </w:r>
            <w:r w:rsidR="00F77664">
              <w:rPr>
                <w:noProof/>
                <w:webHidden/>
              </w:rPr>
              <w:instrText xml:space="preserve"> PAGEREF _Toc411602499 \h </w:instrText>
            </w:r>
            <w:r>
              <w:rPr>
                <w:noProof/>
                <w:webHidden/>
              </w:rPr>
            </w:r>
            <w:r>
              <w:rPr>
                <w:noProof/>
                <w:webHidden/>
              </w:rPr>
              <w:fldChar w:fldCharType="separate"/>
            </w:r>
            <w:r w:rsidR="007F18B3">
              <w:rPr>
                <w:noProof/>
                <w:webHidden/>
              </w:rPr>
              <w:t>16</w:t>
            </w:r>
            <w:r>
              <w:rPr>
                <w:noProof/>
                <w:webHidden/>
              </w:rPr>
              <w:fldChar w:fldCharType="end"/>
            </w:r>
          </w:hyperlink>
        </w:p>
        <w:p w:rsidR="00F77664" w:rsidRDefault="004363D2">
          <w:pPr>
            <w:pStyle w:val="TOC2"/>
            <w:tabs>
              <w:tab w:val="left" w:pos="880"/>
              <w:tab w:val="right" w:leader="dot" w:pos="9350"/>
            </w:tabs>
            <w:rPr>
              <w:noProof/>
              <w:lang w:val="en-AU" w:eastAsia="en-AU" w:bidi="ar-SA"/>
            </w:rPr>
          </w:pPr>
          <w:hyperlink w:anchor="_Toc411602500" w:history="1">
            <w:r w:rsidR="00F77664" w:rsidRPr="007D1D76">
              <w:rPr>
                <w:rStyle w:val="Hyperlink"/>
                <w:noProof/>
                <w:lang w:val="en-AU"/>
              </w:rPr>
              <w:t>2.10</w:t>
            </w:r>
            <w:r w:rsidR="00F77664">
              <w:rPr>
                <w:noProof/>
                <w:lang w:val="en-AU" w:eastAsia="en-AU" w:bidi="ar-SA"/>
              </w:rPr>
              <w:tab/>
            </w:r>
            <w:r w:rsidR="00F77664" w:rsidRPr="007D1D76">
              <w:rPr>
                <w:rStyle w:val="Hyperlink"/>
                <w:noProof/>
                <w:lang w:val="en-AU"/>
              </w:rPr>
              <w:t>Fertility control</w:t>
            </w:r>
            <w:r w:rsidR="00F77664">
              <w:rPr>
                <w:noProof/>
                <w:webHidden/>
              </w:rPr>
              <w:tab/>
            </w:r>
            <w:r>
              <w:rPr>
                <w:noProof/>
                <w:webHidden/>
              </w:rPr>
              <w:fldChar w:fldCharType="begin"/>
            </w:r>
            <w:r w:rsidR="00F77664">
              <w:rPr>
                <w:noProof/>
                <w:webHidden/>
              </w:rPr>
              <w:instrText xml:space="preserve"> PAGEREF _Toc411602500 \h </w:instrText>
            </w:r>
            <w:r>
              <w:rPr>
                <w:noProof/>
                <w:webHidden/>
              </w:rPr>
            </w:r>
            <w:r>
              <w:rPr>
                <w:noProof/>
                <w:webHidden/>
              </w:rPr>
              <w:fldChar w:fldCharType="separate"/>
            </w:r>
            <w:r w:rsidR="007F18B3">
              <w:rPr>
                <w:noProof/>
                <w:webHidden/>
              </w:rPr>
              <w:t>16</w:t>
            </w:r>
            <w:r>
              <w:rPr>
                <w:noProof/>
                <w:webHidden/>
              </w:rPr>
              <w:fldChar w:fldCharType="end"/>
            </w:r>
          </w:hyperlink>
        </w:p>
        <w:p w:rsidR="00F77664" w:rsidRDefault="004363D2">
          <w:pPr>
            <w:pStyle w:val="TOC2"/>
            <w:tabs>
              <w:tab w:val="left" w:pos="880"/>
              <w:tab w:val="right" w:leader="dot" w:pos="9350"/>
            </w:tabs>
            <w:rPr>
              <w:noProof/>
              <w:lang w:val="en-AU" w:eastAsia="en-AU" w:bidi="ar-SA"/>
            </w:rPr>
          </w:pPr>
          <w:hyperlink w:anchor="_Toc411602501" w:history="1">
            <w:r w:rsidR="00F77664" w:rsidRPr="007D1D76">
              <w:rPr>
                <w:rStyle w:val="Hyperlink"/>
                <w:noProof/>
                <w:lang w:val="en-AU"/>
              </w:rPr>
              <w:t>2.11</w:t>
            </w:r>
            <w:r w:rsidR="00F77664">
              <w:rPr>
                <w:noProof/>
                <w:lang w:val="en-AU" w:eastAsia="en-AU" w:bidi="ar-SA"/>
              </w:rPr>
              <w:tab/>
            </w:r>
            <w:r w:rsidR="00F77664" w:rsidRPr="007D1D76">
              <w:rPr>
                <w:rStyle w:val="Hyperlink"/>
                <w:noProof/>
                <w:lang w:val="en-AU"/>
              </w:rPr>
              <w:t>Habitat management</w:t>
            </w:r>
            <w:r w:rsidR="00F77664">
              <w:rPr>
                <w:noProof/>
                <w:webHidden/>
              </w:rPr>
              <w:tab/>
            </w:r>
            <w:r>
              <w:rPr>
                <w:noProof/>
                <w:webHidden/>
              </w:rPr>
              <w:fldChar w:fldCharType="begin"/>
            </w:r>
            <w:r w:rsidR="00F77664">
              <w:rPr>
                <w:noProof/>
                <w:webHidden/>
              </w:rPr>
              <w:instrText xml:space="preserve"> PAGEREF _Toc411602501 \h </w:instrText>
            </w:r>
            <w:r>
              <w:rPr>
                <w:noProof/>
                <w:webHidden/>
              </w:rPr>
            </w:r>
            <w:r>
              <w:rPr>
                <w:noProof/>
                <w:webHidden/>
              </w:rPr>
              <w:fldChar w:fldCharType="separate"/>
            </w:r>
            <w:r w:rsidR="007F18B3">
              <w:rPr>
                <w:noProof/>
                <w:webHidden/>
              </w:rPr>
              <w:t>16</w:t>
            </w:r>
            <w:r>
              <w:rPr>
                <w:noProof/>
                <w:webHidden/>
              </w:rPr>
              <w:fldChar w:fldCharType="end"/>
            </w:r>
          </w:hyperlink>
        </w:p>
        <w:p w:rsidR="00F77664" w:rsidRDefault="004363D2">
          <w:pPr>
            <w:pStyle w:val="TOC2"/>
            <w:tabs>
              <w:tab w:val="left" w:pos="880"/>
              <w:tab w:val="right" w:leader="dot" w:pos="9350"/>
            </w:tabs>
            <w:rPr>
              <w:noProof/>
              <w:lang w:val="en-AU" w:eastAsia="en-AU" w:bidi="ar-SA"/>
            </w:rPr>
          </w:pPr>
          <w:hyperlink w:anchor="_Toc411602502" w:history="1">
            <w:r w:rsidR="00F77664" w:rsidRPr="007D1D76">
              <w:rPr>
                <w:rStyle w:val="Hyperlink"/>
                <w:noProof/>
                <w:lang w:val="en-AU"/>
              </w:rPr>
              <w:t>2.12</w:t>
            </w:r>
            <w:r w:rsidR="00F77664">
              <w:rPr>
                <w:noProof/>
                <w:lang w:val="en-AU" w:eastAsia="en-AU" w:bidi="ar-SA"/>
              </w:rPr>
              <w:tab/>
            </w:r>
            <w:r w:rsidR="00F77664" w:rsidRPr="007D1D76">
              <w:rPr>
                <w:rStyle w:val="Hyperlink"/>
                <w:noProof/>
                <w:lang w:val="en-AU"/>
              </w:rPr>
              <w:t>Financial incentives</w:t>
            </w:r>
            <w:r w:rsidR="00F77664">
              <w:rPr>
                <w:noProof/>
                <w:webHidden/>
              </w:rPr>
              <w:tab/>
            </w:r>
            <w:r>
              <w:rPr>
                <w:noProof/>
                <w:webHidden/>
              </w:rPr>
              <w:fldChar w:fldCharType="begin"/>
            </w:r>
            <w:r w:rsidR="00F77664">
              <w:rPr>
                <w:noProof/>
                <w:webHidden/>
              </w:rPr>
              <w:instrText xml:space="preserve"> PAGEREF _Toc411602502 \h </w:instrText>
            </w:r>
            <w:r>
              <w:rPr>
                <w:noProof/>
                <w:webHidden/>
              </w:rPr>
            </w:r>
            <w:r>
              <w:rPr>
                <w:noProof/>
                <w:webHidden/>
              </w:rPr>
              <w:fldChar w:fldCharType="separate"/>
            </w:r>
            <w:r w:rsidR="007F18B3">
              <w:rPr>
                <w:noProof/>
                <w:webHidden/>
              </w:rPr>
              <w:t>17</w:t>
            </w:r>
            <w:r>
              <w:rPr>
                <w:noProof/>
                <w:webHidden/>
              </w:rPr>
              <w:fldChar w:fldCharType="end"/>
            </w:r>
          </w:hyperlink>
        </w:p>
        <w:p w:rsidR="00F77664" w:rsidRDefault="004363D2">
          <w:pPr>
            <w:pStyle w:val="TOC1"/>
            <w:tabs>
              <w:tab w:val="left" w:pos="440"/>
              <w:tab w:val="right" w:leader="dot" w:pos="9350"/>
            </w:tabs>
            <w:rPr>
              <w:noProof/>
              <w:lang w:val="en-AU" w:eastAsia="en-AU" w:bidi="ar-SA"/>
            </w:rPr>
          </w:pPr>
          <w:hyperlink w:anchor="_Toc411602503" w:history="1">
            <w:r w:rsidR="00F77664" w:rsidRPr="007D1D76">
              <w:rPr>
                <w:rStyle w:val="Hyperlink"/>
                <w:noProof/>
                <w:lang w:val="en-AU"/>
              </w:rPr>
              <w:t>3</w:t>
            </w:r>
            <w:r w:rsidR="00F77664">
              <w:rPr>
                <w:noProof/>
                <w:lang w:val="en-AU" w:eastAsia="en-AU" w:bidi="ar-SA"/>
              </w:rPr>
              <w:tab/>
            </w:r>
            <w:r w:rsidR="00F77664" w:rsidRPr="007D1D76">
              <w:rPr>
                <w:rStyle w:val="Hyperlink"/>
                <w:noProof/>
                <w:lang w:val="en-AU"/>
              </w:rPr>
              <w:t>Factors affecting feral cat control</w:t>
            </w:r>
            <w:r w:rsidR="00F77664">
              <w:rPr>
                <w:noProof/>
                <w:webHidden/>
              </w:rPr>
              <w:tab/>
            </w:r>
            <w:r>
              <w:rPr>
                <w:noProof/>
                <w:webHidden/>
              </w:rPr>
              <w:fldChar w:fldCharType="begin"/>
            </w:r>
            <w:r w:rsidR="00F77664">
              <w:rPr>
                <w:noProof/>
                <w:webHidden/>
              </w:rPr>
              <w:instrText xml:space="preserve"> PAGEREF _Toc411602503 \h </w:instrText>
            </w:r>
            <w:r>
              <w:rPr>
                <w:noProof/>
                <w:webHidden/>
              </w:rPr>
            </w:r>
            <w:r>
              <w:rPr>
                <w:noProof/>
                <w:webHidden/>
              </w:rPr>
              <w:fldChar w:fldCharType="separate"/>
            </w:r>
            <w:r w:rsidR="007F18B3">
              <w:rPr>
                <w:noProof/>
                <w:webHidden/>
              </w:rPr>
              <w:t>18</w:t>
            </w:r>
            <w:r>
              <w:rPr>
                <w:noProof/>
                <w:webHidden/>
              </w:rPr>
              <w:fldChar w:fldCharType="end"/>
            </w:r>
          </w:hyperlink>
        </w:p>
        <w:p w:rsidR="00F77664" w:rsidRDefault="004363D2">
          <w:pPr>
            <w:pStyle w:val="TOC2"/>
            <w:tabs>
              <w:tab w:val="left" w:pos="880"/>
              <w:tab w:val="right" w:leader="dot" w:pos="9350"/>
            </w:tabs>
            <w:rPr>
              <w:noProof/>
              <w:lang w:val="en-AU" w:eastAsia="en-AU" w:bidi="ar-SA"/>
            </w:rPr>
          </w:pPr>
          <w:hyperlink w:anchor="_Toc411602504" w:history="1">
            <w:r w:rsidR="00F77664" w:rsidRPr="007D1D76">
              <w:rPr>
                <w:rStyle w:val="Hyperlink"/>
                <w:noProof/>
                <w:lang w:val="en-AU"/>
              </w:rPr>
              <w:t>3.1</w:t>
            </w:r>
            <w:r w:rsidR="00F77664">
              <w:rPr>
                <w:noProof/>
                <w:lang w:val="en-AU" w:eastAsia="en-AU" w:bidi="ar-SA"/>
              </w:rPr>
              <w:tab/>
            </w:r>
            <w:r w:rsidR="00F77664" w:rsidRPr="007D1D76">
              <w:rPr>
                <w:rStyle w:val="Hyperlink"/>
                <w:noProof/>
                <w:lang w:val="en-AU"/>
              </w:rPr>
              <w:t>Understanding the extent and nature of the threat</w:t>
            </w:r>
            <w:r w:rsidR="00F77664">
              <w:rPr>
                <w:noProof/>
                <w:webHidden/>
              </w:rPr>
              <w:tab/>
            </w:r>
            <w:r>
              <w:rPr>
                <w:noProof/>
                <w:webHidden/>
              </w:rPr>
              <w:fldChar w:fldCharType="begin"/>
            </w:r>
            <w:r w:rsidR="00F77664">
              <w:rPr>
                <w:noProof/>
                <w:webHidden/>
              </w:rPr>
              <w:instrText xml:space="preserve"> PAGEREF _Toc411602504 \h </w:instrText>
            </w:r>
            <w:r>
              <w:rPr>
                <w:noProof/>
                <w:webHidden/>
              </w:rPr>
            </w:r>
            <w:r>
              <w:rPr>
                <w:noProof/>
                <w:webHidden/>
              </w:rPr>
              <w:fldChar w:fldCharType="separate"/>
            </w:r>
            <w:r w:rsidR="007F18B3">
              <w:rPr>
                <w:noProof/>
                <w:webHidden/>
              </w:rPr>
              <w:t>18</w:t>
            </w:r>
            <w:r>
              <w:rPr>
                <w:noProof/>
                <w:webHidden/>
              </w:rPr>
              <w:fldChar w:fldCharType="end"/>
            </w:r>
          </w:hyperlink>
        </w:p>
        <w:p w:rsidR="00F77664" w:rsidRDefault="004363D2">
          <w:pPr>
            <w:pStyle w:val="TOC2"/>
            <w:tabs>
              <w:tab w:val="left" w:pos="880"/>
              <w:tab w:val="right" w:leader="dot" w:pos="9350"/>
            </w:tabs>
            <w:rPr>
              <w:noProof/>
              <w:lang w:val="en-AU" w:eastAsia="en-AU" w:bidi="ar-SA"/>
            </w:rPr>
          </w:pPr>
          <w:hyperlink w:anchor="_Toc411602505" w:history="1">
            <w:r w:rsidR="00F77664" w:rsidRPr="007D1D76">
              <w:rPr>
                <w:rStyle w:val="Hyperlink"/>
                <w:noProof/>
                <w:lang w:val="en-AU"/>
              </w:rPr>
              <w:t>3.2</w:t>
            </w:r>
            <w:r w:rsidR="00F77664">
              <w:rPr>
                <w:noProof/>
                <w:lang w:val="en-AU" w:eastAsia="en-AU" w:bidi="ar-SA"/>
              </w:rPr>
              <w:tab/>
            </w:r>
            <w:r w:rsidR="00F77664" w:rsidRPr="007D1D76">
              <w:rPr>
                <w:rStyle w:val="Hyperlink"/>
                <w:noProof/>
                <w:lang w:val="en-AU"/>
              </w:rPr>
              <w:t>Interactions with other introduced species</w:t>
            </w:r>
            <w:r w:rsidR="00F77664">
              <w:rPr>
                <w:noProof/>
                <w:webHidden/>
              </w:rPr>
              <w:tab/>
            </w:r>
            <w:r>
              <w:rPr>
                <w:noProof/>
                <w:webHidden/>
              </w:rPr>
              <w:fldChar w:fldCharType="begin"/>
            </w:r>
            <w:r w:rsidR="00F77664">
              <w:rPr>
                <w:noProof/>
                <w:webHidden/>
              </w:rPr>
              <w:instrText xml:space="preserve"> PAGEREF _Toc411602505 \h </w:instrText>
            </w:r>
            <w:r>
              <w:rPr>
                <w:noProof/>
                <w:webHidden/>
              </w:rPr>
            </w:r>
            <w:r>
              <w:rPr>
                <w:noProof/>
                <w:webHidden/>
              </w:rPr>
              <w:fldChar w:fldCharType="separate"/>
            </w:r>
            <w:r w:rsidR="007F18B3">
              <w:rPr>
                <w:noProof/>
                <w:webHidden/>
              </w:rPr>
              <w:t>18</w:t>
            </w:r>
            <w:r>
              <w:rPr>
                <w:noProof/>
                <w:webHidden/>
              </w:rPr>
              <w:fldChar w:fldCharType="end"/>
            </w:r>
          </w:hyperlink>
        </w:p>
        <w:p w:rsidR="00F77664" w:rsidRDefault="004363D2">
          <w:pPr>
            <w:pStyle w:val="TOC2"/>
            <w:tabs>
              <w:tab w:val="left" w:pos="880"/>
              <w:tab w:val="right" w:leader="dot" w:pos="9350"/>
            </w:tabs>
            <w:rPr>
              <w:noProof/>
              <w:lang w:val="en-AU" w:eastAsia="en-AU" w:bidi="ar-SA"/>
            </w:rPr>
          </w:pPr>
          <w:hyperlink w:anchor="_Toc411602506" w:history="1">
            <w:r w:rsidR="00F77664" w:rsidRPr="007D1D76">
              <w:rPr>
                <w:rStyle w:val="Hyperlink"/>
                <w:noProof/>
                <w:lang w:val="en-AU"/>
              </w:rPr>
              <w:t>3.3</w:t>
            </w:r>
            <w:r w:rsidR="00F77664">
              <w:rPr>
                <w:noProof/>
                <w:lang w:val="en-AU" w:eastAsia="en-AU" w:bidi="ar-SA"/>
              </w:rPr>
              <w:tab/>
            </w:r>
            <w:r w:rsidR="00F77664" w:rsidRPr="007D1D76">
              <w:rPr>
                <w:rStyle w:val="Hyperlink"/>
                <w:noProof/>
                <w:lang w:val="en-AU"/>
              </w:rPr>
              <w:t>Interactions with dingoes</w:t>
            </w:r>
            <w:r w:rsidR="00F77664">
              <w:rPr>
                <w:noProof/>
                <w:webHidden/>
              </w:rPr>
              <w:tab/>
            </w:r>
            <w:r>
              <w:rPr>
                <w:noProof/>
                <w:webHidden/>
              </w:rPr>
              <w:fldChar w:fldCharType="begin"/>
            </w:r>
            <w:r w:rsidR="00F77664">
              <w:rPr>
                <w:noProof/>
                <w:webHidden/>
              </w:rPr>
              <w:instrText xml:space="preserve"> PAGEREF _Toc411602506 \h </w:instrText>
            </w:r>
            <w:r>
              <w:rPr>
                <w:noProof/>
                <w:webHidden/>
              </w:rPr>
            </w:r>
            <w:r>
              <w:rPr>
                <w:noProof/>
                <w:webHidden/>
              </w:rPr>
              <w:fldChar w:fldCharType="separate"/>
            </w:r>
            <w:r w:rsidR="007F18B3">
              <w:rPr>
                <w:noProof/>
                <w:webHidden/>
              </w:rPr>
              <w:t>19</w:t>
            </w:r>
            <w:r>
              <w:rPr>
                <w:noProof/>
                <w:webHidden/>
              </w:rPr>
              <w:fldChar w:fldCharType="end"/>
            </w:r>
          </w:hyperlink>
        </w:p>
        <w:p w:rsidR="00F77664" w:rsidRDefault="004363D2">
          <w:pPr>
            <w:pStyle w:val="TOC2"/>
            <w:tabs>
              <w:tab w:val="left" w:pos="880"/>
              <w:tab w:val="right" w:leader="dot" w:pos="9350"/>
            </w:tabs>
            <w:rPr>
              <w:noProof/>
              <w:lang w:val="en-AU" w:eastAsia="en-AU" w:bidi="ar-SA"/>
            </w:rPr>
          </w:pPr>
          <w:hyperlink w:anchor="_Toc411602507" w:history="1">
            <w:r w:rsidR="00F77664" w:rsidRPr="007D1D76">
              <w:rPr>
                <w:rStyle w:val="Hyperlink"/>
                <w:noProof/>
                <w:lang w:val="en-AU"/>
              </w:rPr>
              <w:t>3.4</w:t>
            </w:r>
            <w:r w:rsidR="00F77664">
              <w:rPr>
                <w:noProof/>
                <w:lang w:val="en-AU" w:eastAsia="en-AU" w:bidi="ar-SA"/>
              </w:rPr>
              <w:tab/>
            </w:r>
            <w:r w:rsidR="00F77664" w:rsidRPr="007D1D76">
              <w:rPr>
                <w:rStyle w:val="Hyperlink"/>
                <w:noProof/>
                <w:lang w:val="en-AU"/>
              </w:rPr>
              <w:t>Animal welfare concerns</w:t>
            </w:r>
            <w:r w:rsidR="00F77664">
              <w:rPr>
                <w:noProof/>
                <w:webHidden/>
              </w:rPr>
              <w:tab/>
            </w:r>
            <w:r>
              <w:rPr>
                <w:noProof/>
                <w:webHidden/>
              </w:rPr>
              <w:fldChar w:fldCharType="begin"/>
            </w:r>
            <w:r w:rsidR="00F77664">
              <w:rPr>
                <w:noProof/>
                <w:webHidden/>
              </w:rPr>
              <w:instrText xml:space="preserve"> PAGEREF _Toc411602507 \h </w:instrText>
            </w:r>
            <w:r>
              <w:rPr>
                <w:noProof/>
                <w:webHidden/>
              </w:rPr>
            </w:r>
            <w:r>
              <w:rPr>
                <w:noProof/>
                <w:webHidden/>
              </w:rPr>
              <w:fldChar w:fldCharType="separate"/>
            </w:r>
            <w:r w:rsidR="007F18B3">
              <w:rPr>
                <w:noProof/>
                <w:webHidden/>
              </w:rPr>
              <w:t>19</w:t>
            </w:r>
            <w:r>
              <w:rPr>
                <w:noProof/>
                <w:webHidden/>
              </w:rPr>
              <w:fldChar w:fldCharType="end"/>
            </w:r>
          </w:hyperlink>
        </w:p>
        <w:p w:rsidR="00F77664" w:rsidRDefault="004363D2">
          <w:pPr>
            <w:pStyle w:val="TOC2"/>
            <w:tabs>
              <w:tab w:val="left" w:pos="880"/>
              <w:tab w:val="right" w:leader="dot" w:pos="9350"/>
            </w:tabs>
            <w:rPr>
              <w:noProof/>
              <w:lang w:val="en-AU" w:eastAsia="en-AU" w:bidi="ar-SA"/>
            </w:rPr>
          </w:pPr>
          <w:hyperlink w:anchor="_Toc411602508" w:history="1">
            <w:r w:rsidR="00F77664" w:rsidRPr="007D1D76">
              <w:rPr>
                <w:rStyle w:val="Hyperlink"/>
                <w:noProof/>
                <w:lang w:val="en-AU"/>
              </w:rPr>
              <w:t>3.5</w:t>
            </w:r>
            <w:r w:rsidR="00F77664">
              <w:rPr>
                <w:noProof/>
                <w:lang w:val="en-AU" w:eastAsia="en-AU" w:bidi="ar-SA"/>
              </w:rPr>
              <w:tab/>
            </w:r>
            <w:r w:rsidR="00F77664" w:rsidRPr="007D1D76">
              <w:rPr>
                <w:rStyle w:val="Hyperlink"/>
                <w:noProof/>
                <w:lang w:val="en-AU"/>
              </w:rPr>
              <w:t>Cultural issues</w:t>
            </w:r>
            <w:r w:rsidR="00F77664">
              <w:rPr>
                <w:noProof/>
                <w:webHidden/>
              </w:rPr>
              <w:tab/>
            </w:r>
            <w:r>
              <w:rPr>
                <w:noProof/>
                <w:webHidden/>
              </w:rPr>
              <w:fldChar w:fldCharType="begin"/>
            </w:r>
            <w:r w:rsidR="00F77664">
              <w:rPr>
                <w:noProof/>
                <w:webHidden/>
              </w:rPr>
              <w:instrText xml:space="preserve"> PAGEREF _Toc411602508 \h </w:instrText>
            </w:r>
            <w:r>
              <w:rPr>
                <w:noProof/>
                <w:webHidden/>
              </w:rPr>
            </w:r>
            <w:r>
              <w:rPr>
                <w:noProof/>
                <w:webHidden/>
              </w:rPr>
              <w:fldChar w:fldCharType="separate"/>
            </w:r>
            <w:r w:rsidR="007F18B3">
              <w:rPr>
                <w:noProof/>
                <w:webHidden/>
              </w:rPr>
              <w:t>19</w:t>
            </w:r>
            <w:r>
              <w:rPr>
                <w:noProof/>
                <w:webHidden/>
              </w:rPr>
              <w:fldChar w:fldCharType="end"/>
            </w:r>
          </w:hyperlink>
        </w:p>
        <w:p w:rsidR="00F77664" w:rsidRDefault="004363D2">
          <w:pPr>
            <w:pStyle w:val="TOC1"/>
            <w:tabs>
              <w:tab w:val="left" w:pos="440"/>
              <w:tab w:val="right" w:leader="dot" w:pos="9350"/>
            </w:tabs>
            <w:rPr>
              <w:noProof/>
              <w:lang w:val="en-AU" w:eastAsia="en-AU" w:bidi="ar-SA"/>
            </w:rPr>
          </w:pPr>
          <w:hyperlink w:anchor="_Toc411602509" w:history="1">
            <w:r w:rsidR="00F77664" w:rsidRPr="007D1D76">
              <w:rPr>
                <w:rStyle w:val="Hyperlink"/>
                <w:noProof/>
                <w:lang w:val="en-AU"/>
              </w:rPr>
              <w:t xml:space="preserve">4 </w:t>
            </w:r>
            <w:r w:rsidR="00F77664">
              <w:rPr>
                <w:noProof/>
                <w:lang w:val="en-AU" w:eastAsia="en-AU" w:bidi="ar-SA"/>
              </w:rPr>
              <w:tab/>
            </w:r>
            <w:r w:rsidR="00F77664" w:rsidRPr="007D1D76">
              <w:rPr>
                <w:rStyle w:val="Hyperlink"/>
                <w:noProof/>
                <w:lang w:val="en-AU"/>
              </w:rPr>
              <w:t>Developing a national approach to feral cat management</w:t>
            </w:r>
            <w:r w:rsidR="00F77664">
              <w:rPr>
                <w:noProof/>
                <w:webHidden/>
              </w:rPr>
              <w:tab/>
            </w:r>
            <w:r>
              <w:rPr>
                <w:noProof/>
                <w:webHidden/>
              </w:rPr>
              <w:fldChar w:fldCharType="begin"/>
            </w:r>
            <w:r w:rsidR="00F77664">
              <w:rPr>
                <w:noProof/>
                <w:webHidden/>
              </w:rPr>
              <w:instrText xml:space="preserve"> PAGEREF _Toc411602509 \h </w:instrText>
            </w:r>
            <w:r>
              <w:rPr>
                <w:noProof/>
                <w:webHidden/>
              </w:rPr>
            </w:r>
            <w:r>
              <w:rPr>
                <w:noProof/>
                <w:webHidden/>
              </w:rPr>
              <w:fldChar w:fldCharType="separate"/>
            </w:r>
            <w:r w:rsidR="007F18B3">
              <w:rPr>
                <w:noProof/>
                <w:webHidden/>
              </w:rPr>
              <w:t>20</w:t>
            </w:r>
            <w:r>
              <w:rPr>
                <w:noProof/>
                <w:webHidden/>
              </w:rPr>
              <w:fldChar w:fldCharType="end"/>
            </w:r>
          </w:hyperlink>
        </w:p>
        <w:p w:rsidR="00F77664" w:rsidRDefault="004363D2">
          <w:pPr>
            <w:pStyle w:val="TOC2"/>
            <w:tabs>
              <w:tab w:val="left" w:pos="880"/>
              <w:tab w:val="right" w:leader="dot" w:pos="9350"/>
            </w:tabs>
            <w:rPr>
              <w:noProof/>
              <w:lang w:val="en-AU" w:eastAsia="en-AU" w:bidi="ar-SA"/>
            </w:rPr>
          </w:pPr>
          <w:hyperlink w:anchor="_Toc411602510" w:history="1">
            <w:r w:rsidR="00F77664" w:rsidRPr="007D1D76">
              <w:rPr>
                <w:rStyle w:val="Hyperlink"/>
                <w:noProof/>
                <w:lang w:val="en-AU"/>
              </w:rPr>
              <w:t>4.1</w:t>
            </w:r>
            <w:r w:rsidR="00F77664">
              <w:rPr>
                <w:noProof/>
                <w:lang w:val="en-AU" w:eastAsia="en-AU" w:bidi="ar-SA"/>
              </w:rPr>
              <w:tab/>
            </w:r>
            <w:r w:rsidR="00F77664" w:rsidRPr="007D1D76">
              <w:rPr>
                <w:rStyle w:val="Hyperlink"/>
                <w:noProof/>
                <w:lang w:val="en-AU"/>
              </w:rPr>
              <w:t>Strategies for allocating resources to feral cat management</w:t>
            </w:r>
            <w:r w:rsidR="00F77664">
              <w:rPr>
                <w:noProof/>
                <w:webHidden/>
              </w:rPr>
              <w:tab/>
            </w:r>
            <w:r>
              <w:rPr>
                <w:noProof/>
                <w:webHidden/>
              </w:rPr>
              <w:fldChar w:fldCharType="begin"/>
            </w:r>
            <w:r w:rsidR="00F77664">
              <w:rPr>
                <w:noProof/>
                <w:webHidden/>
              </w:rPr>
              <w:instrText xml:space="preserve"> PAGEREF _Toc411602510 \h </w:instrText>
            </w:r>
            <w:r>
              <w:rPr>
                <w:noProof/>
                <w:webHidden/>
              </w:rPr>
            </w:r>
            <w:r>
              <w:rPr>
                <w:noProof/>
                <w:webHidden/>
              </w:rPr>
              <w:fldChar w:fldCharType="separate"/>
            </w:r>
            <w:r w:rsidR="007F18B3">
              <w:rPr>
                <w:noProof/>
                <w:webHidden/>
              </w:rPr>
              <w:t>20</w:t>
            </w:r>
            <w:r>
              <w:rPr>
                <w:noProof/>
                <w:webHidden/>
              </w:rPr>
              <w:fldChar w:fldCharType="end"/>
            </w:r>
          </w:hyperlink>
        </w:p>
        <w:p w:rsidR="00F77664" w:rsidRDefault="004363D2">
          <w:pPr>
            <w:pStyle w:val="TOC2"/>
            <w:tabs>
              <w:tab w:val="left" w:pos="880"/>
              <w:tab w:val="right" w:leader="dot" w:pos="9350"/>
            </w:tabs>
            <w:rPr>
              <w:noProof/>
              <w:lang w:val="en-AU" w:eastAsia="en-AU" w:bidi="ar-SA"/>
            </w:rPr>
          </w:pPr>
          <w:hyperlink w:anchor="_Toc411602511" w:history="1">
            <w:r w:rsidR="00F77664" w:rsidRPr="007D1D76">
              <w:rPr>
                <w:rStyle w:val="Hyperlink"/>
                <w:noProof/>
                <w:lang w:val="en-AU"/>
              </w:rPr>
              <w:t>4.2</w:t>
            </w:r>
            <w:r w:rsidR="00F77664">
              <w:rPr>
                <w:noProof/>
                <w:lang w:val="en-AU" w:eastAsia="en-AU" w:bidi="ar-SA"/>
              </w:rPr>
              <w:tab/>
            </w:r>
            <w:r w:rsidR="00F77664" w:rsidRPr="007D1D76">
              <w:rPr>
                <w:rStyle w:val="Hyperlink"/>
                <w:noProof/>
                <w:lang w:val="en-AU"/>
              </w:rPr>
              <w:t>Identifying priority areas for action</w:t>
            </w:r>
            <w:r w:rsidR="00F77664">
              <w:rPr>
                <w:noProof/>
                <w:webHidden/>
              </w:rPr>
              <w:tab/>
            </w:r>
            <w:r>
              <w:rPr>
                <w:noProof/>
                <w:webHidden/>
              </w:rPr>
              <w:fldChar w:fldCharType="begin"/>
            </w:r>
            <w:r w:rsidR="00F77664">
              <w:rPr>
                <w:noProof/>
                <w:webHidden/>
              </w:rPr>
              <w:instrText xml:space="preserve"> PAGEREF _Toc411602511 \h </w:instrText>
            </w:r>
            <w:r>
              <w:rPr>
                <w:noProof/>
                <w:webHidden/>
              </w:rPr>
            </w:r>
            <w:r>
              <w:rPr>
                <w:noProof/>
                <w:webHidden/>
              </w:rPr>
              <w:fldChar w:fldCharType="separate"/>
            </w:r>
            <w:r w:rsidR="007F18B3">
              <w:rPr>
                <w:noProof/>
                <w:webHidden/>
              </w:rPr>
              <w:t>21</w:t>
            </w:r>
            <w:r>
              <w:rPr>
                <w:noProof/>
                <w:webHidden/>
              </w:rPr>
              <w:fldChar w:fldCharType="end"/>
            </w:r>
          </w:hyperlink>
        </w:p>
        <w:p w:rsidR="00F77664" w:rsidRDefault="004363D2">
          <w:pPr>
            <w:pStyle w:val="TOC1"/>
            <w:tabs>
              <w:tab w:val="right" w:leader="dot" w:pos="9350"/>
            </w:tabs>
            <w:rPr>
              <w:noProof/>
              <w:lang w:val="en-AU" w:eastAsia="en-AU" w:bidi="ar-SA"/>
            </w:rPr>
          </w:pPr>
          <w:hyperlink w:anchor="_Toc411602512" w:history="1">
            <w:r w:rsidR="00F77664" w:rsidRPr="007D1D76">
              <w:rPr>
                <w:rStyle w:val="Hyperlink"/>
                <w:noProof/>
                <w:lang w:val="en-AU"/>
              </w:rPr>
              <w:t>Glossary</w:t>
            </w:r>
            <w:r w:rsidR="00F77664">
              <w:rPr>
                <w:noProof/>
                <w:webHidden/>
              </w:rPr>
              <w:tab/>
            </w:r>
            <w:r>
              <w:rPr>
                <w:noProof/>
                <w:webHidden/>
              </w:rPr>
              <w:fldChar w:fldCharType="begin"/>
            </w:r>
            <w:r w:rsidR="00F77664">
              <w:rPr>
                <w:noProof/>
                <w:webHidden/>
              </w:rPr>
              <w:instrText xml:space="preserve"> PAGEREF _Toc411602512 \h </w:instrText>
            </w:r>
            <w:r>
              <w:rPr>
                <w:noProof/>
                <w:webHidden/>
              </w:rPr>
            </w:r>
            <w:r>
              <w:rPr>
                <w:noProof/>
                <w:webHidden/>
              </w:rPr>
              <w:fldChar w:fldCharType="separate"/>
            </w:r>
            <w:r w:rsidR="007F18B3">
              <w:rPr>
                <w:noProof/>
                <w:webHidden/>
              </w:rPr>
              <w:t>27</w:t>
            </w:r>
            <w:r>
              <w:rPr>
                <w:noProof/>
                <w:webHidden/>
              </w:rPr>
              <w:fldChar w:fldCharType="end"/>
            </w:r>
          </w:hyperlink>
        </w:p>
        <w:p w:rsidR="00F77664" w:rsidRDefault="004363D2">
          <w:pPr>
            <w:pStyle w:val="TOC1"/>
            <w:tabs>
              <w:tab w:val="right" w:leader="dot" w:pos="9350"/>
            </w:tabs>
            <w:rPr>
              <w:noProof/>
              <w:lang w:val="en-AU" w:eastAsia="en-AU" w:bidi="ar-SA"/>
            </w:rPr>
          </w:pPr>
          <w:hyperlink w:anchor="_Toc411602513" w:history="1">
            <w:r w:rsidR="00F77664" w:rsidRPr="007D1D76">
              <w:rPr>
                <w:rStyle w:val="Hyperlink"/>
                <w:noProof/>
                <w:lang w:val="en-AU"/>
              </w:rPr>
              <w:t>References</w:t>
            </w:r>
            <w:r w:rsidR="00F77664">
              <w:rPr>
                <w:noProof/>
                <w:webHidden/>
              </w:rPr>
              <w:tab/>
            </w:r>
            <w:r>
              <w:rPr>
                <w:noProof/>
                <w:webHidden/>
              </w:rPr>
              <w:fldChar w:fldCharType="begin"/>
            </w:r>
            <w:r w:rsidR="00F77664">
              <w:rPr>
                <w:noProof/>
                <w:webHidden/>
              </w:rPr>
              <w:instrText xml:space="preserve"> PAGEREF _Toc411602513 \h </w:instrText>
            </w:r>
            <w:r>
              <w:rPr>
                <w:noProof/>
                <w:webHidden/>
              </w:rPr>
            </w:r>
            <w:r>
              <w:rPr>
                <w:noProof/>
                <w:webHidden/>
              </w:rPr>
              <w:fldChar w:fldCharType="separate"/>
            </w:r>
            <w:r w:rsidR="007F18B3">
              <w:rPr>
                <w:noProof/>
                <w:webHidden/>
              </w:rPr>
              <w:t>28</w:t>
            </w:r>
            <w:r>
              <w:rPr>
                <w:noProof/>
                <w:webHidden/>
              </w:rPr>
              <w:fldChar w:fldCharType="end"/>
            </w:r>
          </w:hyperlink>
        </w:p>
        <w:p w:rsidR="00F77664" w:rsidRDefault="004363D2">
          <w:pPr>
            <w:pStyle w:val="TOC1"/>
            <w:tabs>
              <w:tab w:val="left" w:pos="1320"/>
              <w:tab w:val="right" w:leader="dot" w:pos="9350"/>
            </w:tabs>
            <w:rPr>
              <w:noProof/>
              <w:lang w:val="en-AU" w:eastAsia="en-AU" w:bidi="ar-SA"/>
            </w:rPr>
          </w:pPr>
          <w:hyperlink w:anchor="_Toc411602514" w:history="1">
            <w:r w:rsidR="00F77664" w:rsidRPr="007D1D76">
              <w:rPr>
                <w:rStyle w:val="Hyperlink"/>
                <w:noProof/>
                <w:lang w:val="en-AU"/>
              </w:rPr>
              <w:t>Appendix A</w:t>
            </w:r>
            <w:r w:rsidR="00F77664">
              <w:rPr>
                <w:noProof/>
                <w:lang w:val="en-AU" w:eastAsia="en-AU" w:bidi="ar-SA"/>
              </w:rPr>
              <w:tab/>
            </w:r>
            <w:r w:rsidR="00F77664" w:rsidRPr="007D1D76">
              <w:rPr>
                <w:rStyle w:val="Hyperlink"/>
                <w:noProof/>
                <w:lang w:val="en-AU"/>
              </w:rPr>
              <w:t xml:space="preserve">Threat abatement plans and the </w:t>
            </w:r>
            <w:r w:rsidR="00F77664" w:rsidRPr="007D1D76">
              <w:rPr>
                <w:rStyle w:val="Hyperlink"/>
                <w:i/>
                <w:noProof/>
                <w:lang w:val="en-AU"/>
              </w:rPr>
              <w:t>Environment Protection and Biodiversity Conservation Act 1999</w:t>
            </w:r>
            <w:r w:rsidR="00F77664" w:rsidRPr="007D1D76">
              <w:rPr>
                <w:rStyle w:val="Hyperlink"/>
                <w:noProof/>
                <w:lang w:val="en-AU"/>
              </w:rPr>
              <w:t xml:space="preserve"> (EPBC Act)</w:t>
            </w:r>
            <w:r w:rsidR="00F77664">
              <w:rPr>
                <w:noProof/>
                <w:webHidden/>
              </w:rPr>
              <w:tab/>
            </w:r>
            <w:r>
              <w:rPr>
                <w:noProof/>
                <w:webHidden/>
              </w:rPr>
              <w:fldChar w:fldCharType="begin"/>
            </w:r>
            <w:r w:rsidR="00F77664">
              <w:rPr>
                <w:noProof/>
                <w:webHidden/>
              </w:rPr>
              <w:instrText xml:space="preserve"> PAGEREF _Toc411602514 \h </w:instrText>
            </w:r>
            <w:r>
              <w:rPr>
                <w:noProof/>
                <w:webHidden/>
              </w:rPr>
            </w:r>
            <w:r>
              <w:rPr>
                <w:noProof/>
                <w:webHidden/>
              </w:rPr>
              <w:fldChar w:fldCharType="separate"/>
            </w:r>
            <w:r w:rsidR="007F18B3">
              <w:rPr>
                <w:noProof/>
                <w:webHidden/>
              </w:rPr>
              <w:t>33</w:t>
            </w:r>
            <w:r>
              <w:rPr>
                <w:noProof/>
                <w:webHidden/>
              </w:rPr>
              <w:fldChar w:fldCharType="end"/>
            </w:r>
          </w:hyperlink>
        </w:p>
        <w:p w:rsidR="00F77664" w:rsidRDefault="004363D2">
          <w:pPr>
            <w:pStyle w:val="TOC2"/>
            <w:tabs>
              <w:tab w:val="right" w:leader="dot" w:pos="9350"/>
            </w:tabs>
            <w:rPr>
              <w:noProof/>
              <w:lang w:val="en-AU" w:eastAsia="en-AU" w:bidi="ar-SA"/>
            </w:rPr>
          </w:pPr>
          <w:hyperlink w:anchor="_Toc411602515" w:history="1">
            <w:r w:rsidR="00F77664" w:rsidRPr="007D1D76">
              <w:rPr>
                <w:rStyle w:val="Hyperlink"/>
                <w:noProof/>
                <w:lang w:val="en-AU"/>
              </w:rPr>
              <w:t>Section 271 Content of threat abatement plans</w:t>
            </w:r>
            <w:r w:rsidR="00F77664">
              <w:rPr>
                <w:noProof/>
                <w:webHidden/>
              </w:rPr>
              <w:tab/>
            </w:r>
            <w:r>
              <w:rPr>
                <w:noProof/>
                <w:webHidden/>
              </w:rPr>
              <w:fldChar w:fldCharType="begin"/>
            </w:r>
            <w:r w:rsidR="00F77664">
              <w:rPr>
                <w:noProof/>
                <w:webHidden/>
              </w:rPr>
              <w:instrText xml:space="preserve"> PAGEREF _Toc411602515 \h </w:instrText>
            </w:r>
            <w:r>
              <w:rPr>
                <w:noProof/>
                <w:webHidden/>
              </w:rPr>
            </w:r>
            <w:r>
              <w:rPr>
                <w:noProof/>
                <w:webHidden/>
              </w:rPr>
              <w:fldChar w:fldCharType="separate"/>
            </w:r>
            <w:r w:rsidR="007F18B3">
              <w:rPr>
                <w:noProof/>
                <w:webHidden/>
              </w:rPr>
              <w:t>33</w:t>
            </w:r>
            <w:r>
              <w:rPr>
                <w:noProof/>
                <w:webHidden/>
              </w:rPr>
              <w:fldChar w:fldCharType="end"/>
            </w:r>
          </w:hyperlink>
        </w:p>
        <w:p w:rsidR="00F77664" w:rsidRDefault="004363D2">
          <w:pPr>
            <w:pStyle w:val="TOC2"/>
            <w:tabs>
              <w:tab w:val="right" w:leader="dot" w:pos="9350"/>
            </w:tabs>
            <w:rPr>
              <w:noProof/>
              <w:lang w:val="en-AU" w:eastAsia="en-AU" w:bidi="ar-SA"/>
            </w:rPr>
          </w:pPr>
          <w:hyperlink w:anchor="_Toc411602516" w:history="1">
            <w:r w:rsidR="00F77664" w:rsidRPr="007D1D76">
              <w:rPr>
                <w:rStyle w:val="Hyperlink"/>
                <w:noProof/>
                <w:lang w:val="en-AU"/>
              </w:rPr>
              <w:t>Section 274 Scientific Committee to advise on plans</w:t>
            </w:r>
            <w:r w:rsidR="00F77664">
              <w:rPr>
                <w:noProof/>
                <w:webHidden/>
              </w:rPr>
              <w:tab/>
            </w:r>
            <w:r>
              <w:rPr>
                <w:noProof/>
                <w:webHidden/>
              </w:rPr>
              <w:fldChar w:fldCharType="begin"/>
            </w:r>
            <w:r w:rsidR="00F77664">
              <w:rPr>
                <w:noProof/>
                <w:webHidden/>
              </w:rPr>
              <w:instrText xml:space="preserve"> PAGEREF _Toc411602516 \h </w:instrText>
            </w:r>
            <w:r>
              <w:rPr>
                <w:noProof/>
                <w:webHidden/>
              </w:rPr>
            </w:r>
            <w:r>
              <w:rPr>
                <w:noProof/>
                <w:webHidden/>
              </w:rPr>
              <w:fldChar w:fldCharType="separate"/>
            </w:r>
            <w:r w:rsidR="007F18B3">
              <w:rPr>
                <w:noProof/>
                <w:webHidden/>
              </w:rPr>
              <w:t>34</w:t>
            </w:r>
            <w:r>
              <w:rPr>
                <w:noProof/>
                <w:webHidden/>
              </w:rPr>
              <w:fldChar w:fldCharType="end"/>
            </w:r>
          </w:hyperlink>
        </w:p>
        <w:p w:rsidR="00F77664" w:rsidRDefault="004363D2">
          <w:pPr>
            <w:pStyle w:val="TOC2"/>
            <w:tabs>
              <w:tab w:val="right" w:leader="dot" w:pos="9350"/>
            </w:tabs>
            <w:rPr>
              <w:noProof/>
              <w:lang w:val="en-AU" w:eastAsia="en-AU" w:bidi="ar-SA"/>
            </w:rPr>
          </w:pPr>
          <w:hyperlink w:anchor="_Toc411602517" w:history="1">
            <w:r w:rsidR="00F77664" w:rsidRPr="007D1D76">
              <w:rPr>
                <w:rStyle w:val="Hyperlink"/>
                <w:noProof/>
                <w:lang w:val="en-AU"/>
              </w:rPr>
              <w:t>Section 279 Variation of plans by the Minister</w:t>
            </w:r>
            <w:r w:rsidR="00F77664">
              <w:rPr>
                <w:noProof/>
                <w:webHidden/>
              </w:rPr>
              <w:tab/>
            </w:r>
            <w:r>
              <w:rPr>
                <w:noProof/>
                <w:webHidden/>
              </w:rPr>
              <w:fldChar w:fldCharType="begin"/>
            </w:r>
            <w:r w:rsidR="00F77664">
              <w:rPr>
                <w:noProof/>
                <w:webHidden/>
              </w:rPr>
              <w:instrText xml:space="preserve"> PAGEREF _Toc411602517 \h </w:instrText>
            </w:r>
            <w:r>
              <w:rPr>
                <w:noProof/>
                <w:webHidden/>
              </w:rPr>
            </w:r>
            <w:r>
              <w:rPr>
                <w:noProof/>
                <w:webHidden/>
              </w:rPr>
              <w:fldChar w:fldCharType="separate"/>
            </w:r>
            <w:r w:rsidR="007F18B3">
              <w:rPr>
                <w:noProof/>
                <w:webHidden/>
              </w:rPr>
              <w:t>34</w:t>
            </w:r>
            <w:r>
              <w:rPr>
                <w:noProof/>
                <w:webHidden/>
              </w:rPr>
              <w:fldChar w:fldCharType="end"/>
            </w:r>
          </w:hyperlink>
        </w:p>
        <w:p w:rsidR="00F77664" w:rsidRDefault="004363D2">
          <w:pPr>
            <w:pStyle w:val="TOC2"/>
            <w:tabs>
              <w:tab w:val="right" w:leader="dot" w:pos="9350"/>
            </w:tabs>
            <w:rPr>
              <w:noProof/>
              <w:lang w:val="en-AU" w:eastAsia="en-AU" w:bidi="ar-SA"/>
            </w:rPr>
          </w:pPr>
          <w:hyperlink w:anchor="_Toc411602518" w:history="1">
            <w:r w:rsidR="00F77664" w:rsidRPr="007D1D76">
              <w:rPr>
                <w:rStyle w:val="Hyperlink"/>
                <w:noProof/>
                <w:lang w:val="en-AU"/>
              </w:rPr>
              <w:t>Environment Protection and Biodiversity Conservation Regulations 2000</w:t>
            </w:r>
            <w:r w:rsidR="00F77664">
              <w:rPr>
                <w:noProof/>
                <w:webHidden/>
              </w:rPr>
              <w:tab/>
            </w:r>
            <w:r>
              <w:rPr>
                <w:noProof/>
                <w:webHidden/>
              </w:rPr>
              <w:fldChar w:fldCharType="begin"/>
            </w:r>
            <w:r w:rsidR="00F77664">
              <w:rPr>
                <w:noProof/>
                <w:webHidden/>
              </w:rPr>
              <w:instrText xml:space="preserve"> PAGEREF _Toc411602518 \h </w:instrText>
            </w:r>
            <w:r>
              <w:rPr>
                <w:noProof/>
                <w:webHidden/>
              </w:rPr>
            </w:r>
            <w:r>
              <w:rPr>
                <w:noProof/>
                <w:webHidden/>
              </w:rPr>
              <w:fldChar w:fldCharType="separate"/>
            </w:r>
            <w:r w:rsidR="007F18B3">
              <w:rPr>
                <w:noProof/>
                <w:webHidden/>
              </w:rPr>
              <w:t>35</w:t>
            </w:r>
            <w:r>
              <w:rPr>
                <w:noProof/>
                <w:webHidden/>
              </w:rPr>
              <w:fldChar w:fldCharType="end"/>
            </w:r>
          </w:hyperlink>
        </w:p>
        <w:p w:rsidR="00F77664" w:rsidRDefault="004363D2">
          <w:pPr>
            <w:pStyle w:val="TOC1"/>
            <w:tabs>
              <w:tab w:val="left" w:pos="1320"/>
              <w:tab w:val="right" w:leader="dot" w:pos="9350"/>
            </w:tabs>
            <w:rPr>
              <w:noProof/>
              <w:lang w:val="en-AU" w:eastAsia="en-AU" w:bidi="ar-SA"/>
            </w:rPr>
          </w:pPr>
          <w:hyperlink w:anchor="_Toc411602519" w:history="1">
            <w:r w:rsidR="00F77664" w:rsidRPr="007D1D76">
              <w:rPr>
                <w:rStyle w:val="Hyperlink"/>
                <w:noProof/>
                <w:lang w:val="en-AU"/>
              </w:rPr>
              <w:t>Appendix B</w:t>
            </w:r>
            <w:r w:rsidR="00F77664">
              <w:rPr>
                <w:noProof/>
                <w:lang w:val="en-AU" w:eastAsia="en-AU" w:bidi="ar-SA"/>
              </w:rPr>
              <w:tab/>
            </w:r>
            <w:r w:rsidR="00F77664" w:rsidRPr="007D1D76">
              <w:rPr>
                <w:rStyle w:val="Hyperlink"/>
                <w:noProof/>
                <w:lang w:val="en-AU"/>
              </w:rPr>
              <w:t>Islands where feral cats have been eradicated</w:t>
            </w:r>
            <w:r w:rsidR="00F77664">
              <w:rPr>
                <w:noProof/>
                <w:webHidden/>
              </w:rPr>
              <w:tab/>
            </w:r>
            <w:r>
              <w:rPr>
                <w:noProof/>
                <w:webHidden/>
              </w:rPr>
              <w:fldChar w:fldCharType="begin"/>
            </w:r>
            <w:r w:rsidR="00F77664">
              <w:rPr>
                <w:noProof/>
                <w:webHidden/>
              </w:rPr>
              <w:instrText xml:space="preserve"> PAGEREF _Toc411602519 \h </w:instrText>
            </w:r>
            <w:r>
              <w:rPr>
                <w:noProof/>
                <w:webHidden/>
              </w:rPr>
            </w:r>
            <w:r>
              <w:rPr>
                <w:noProof/>
                <w:webHidden/>
              </w:rPr>
              <w:fldChar w:fldCharType="separate"/>
            </w:r>
            <w:r w:rsidR="007F18B3">
              <w:rPr>
                <w:noProof/>
                <w:webHidden/>
              </w:rPr>
              <w:t>36</w:t>
            </w:r>
            <w:r>
              <w:rPr>
                <w:noProof/>
                <w:webHidden/>
              </w:rPr>
              <w:fldChar w:fldCharType="end"/>
            </w:r>
          </w:hyperlink>
        </w:p>
        <w:p w:rsidR="00861DD5" w:rsidRPr="005610C2" w:rsidRDefault="004363D2">
          <w:pPr>
            <w:rPr>
              <w:lang w:val="en-AU"/>
            </w:rPr>
          </w:pPr>
          <w:r w:rsidRPr="005610C2">
            <w:rPr>
              <w:lang w:val="en-AU"/>
            </w:rPr>
            <w:fldChar w:fldCharType="end"/>
          </w:r>
        </w:p>
      </w:sdtContent>
    </w:sdt>
    <w:p w:rsidR="00731AC7" w:rsidRPr="005610C2" w:rsidRDefault="00731AC7" w:rsidP="00731AC7">
      <w:pPr>
        <w:widowControl w:val="0"/>
        <w:suppressAutoHyphens/>
        <w:autoSpaceDE w:val="0"/>
        <w:autoSpaceDN w:val="0"/>
        <w:adjustRightInd w:val="0"/>
        <w:spacing w:after="113" w:line="260" w:lineRule="atLeast"/>
        <w:textAlignment w:val="center"/>
        <w:rPr>
          <w:rFonts w:ascii="Univers-Light" w:hAnsi="Univers-Light" w:cs="Univers-Light"/>
          <w:color w:val="000000"/>
          <w:sz w:val="18"/>
          <w:szCs w:val="18"/>
          <w:lang w:val="en-AU"/>
        </w:rPr>
      </w:pPr>
    </w:p>
    <w:p w:rsidR="00731AC7" w:rsidRPr="005610C2" w:rsidRDefault="00731AC7" w:rsidP="00731AC7">
      <w:pPr>
        <w:widowControl w:val="0"/>
        <w:suppressAutoHyphens/>
        <w:autoSpaceDE w:val="0"/>
        <w:autoSpaceDN w:val="0"/>
        <w:adjustRightInd w:val="0"/>
        <w:spacing w:after="113" w:line="260" w:lineRule="atLeast"/>
        <w:textAlignment w:val="center"/>
        <w:rPr>
          <w:rFonts w:ascii="Univers-Light" w:hAnsi="Univers-Light" w:cs="Univers-Light"/>
          <w:color w:val="000000"/>
          <w:sz w:val="18"/>
          <w:szCs w:val="18"/>
          <w:lang w:val="en-AU"/>
        </w:rPr>
      </w:pPr>
    </w:p>
    <w:p w:rsidR="00731AC7" w:rsidRPr="005610C2" w:rsidRDefault="00731AC7" w:rsidP="00844DA9">
      <w:pPr>
        <w:pStyle w:val="Heading1"/>
        <w:rPr>
          <w:lang w:val="en-AU"/>
        </w:rPr>
      </w:pPr>
      <w:r w:rsidRPr="005610C2">
        <w:rPr>
          <w:rFonts w:ascii="Univers-Light" w:hAnsi="Univers-Light" w:cs="Univers-Light"/>
          <w:sz w:val="18"/>
          <w:szCs w:val="18"/>
          <w:lang w:val="en-AU"/>
        </w:rPr>
        <w:br w:type="page"/>
      </w:r>
      <w:bookmarkStart w:id="2" w:name="_Toc411602479"/>
      <w:r w:rsidR="00D20940" w:rsidRPr="005610C2">
        <w:rPr>
          <w:lang w:val="en-AU"/>
        </w:rPr>
        <w:t>1</w:t>
      </w:r>
      <w:r w:rsidR="00D20940" w:rsidRPr="005610C2">
        <w:rPr>
          <w:lang w:val="en-AU"/>
        </w:rPr>
        <w:tab/>
      </w:r>
      <w:r w:rsidRPr="005610C2">
        <w:rPr>
          <w:lang w:val="en-AU"/>
        </w:rPr>
        <w:t>Introduction</w:t>
      </w:r>
      <w:bookmarkEnd w:id="2"/>
    </w:p>
    <w:p w:rsidR="00E359A9" w:rsidRDefault="00297DAC" w:rsidP="00E359A9">
      <w:pPr>
        <w:spacing w:after="0"/>
        <w:rPr>
          <w:lang w:val="en-AU"/>
        </w:rPr>
      </w:pPr>
      <w:r w:rsidRPr="005610C2">
        <w:rPr>
          <w:lang w:val="en-AU"/>
        </w:rPr>
        <w:t xml:space="preserve">This is the background document to the </w:t>
      </w:r>
      <w:r w:rsidR="000D474C" w:rsidRPr="000D474C">
        <w:rPr>
          <w:i/>
          <w:lang w:val="en-AU"/>
        </w:rPr>
        <w:t>Threat abatement plan for predation by feral cats</w:t>
      </w:r>
      <w:r w:rsidRPr="005610C2">
        <w:rPr>
          <w:lang w:val="en-AU"/>
        </w:rPr>
        <w:t xml:space="preserve"> </w:t>
      </w:r>
      <w:r w:rsidR="00AB5032">
        <w:rPr>
          <w:noProof/>
          <w:lang w:val="en-AU"/>
        </w:rPr>
        <w:t>(Department of the Environment</w:t>
      </w:r>
      <w:r w:rsidR="00F23537" w:rsidRPr="00F23537">
        <w:rPr>
          <w:noProof/>
          <w:lang w:val="en-AU"/>
        </w:rPr>
        <w:t xml:space="preserve"> In prep.)</w:t>
      </w:r>
      <w:r w:rsidRPr="005610C2">
        <w:rPr>
          <w:lang w:val="en-AU"/>
        </w:rPr>
        <w:t xml:space="preserve">. Predation by feral cats was identified under earlier legislation and listed as a key threatening process </w:t>
      </w:r>
      <w:r w:rsidR="007A347D" w:rsidRPr="005610C2">
        <w:rPr>
          <w:lang w:val="en-AU"/>
        </w:rPr>
        <w:t xml:space="preserve">in 1999 with the assent of the </w:t>
      </w:r>
      <w:r w:rsidR="000D474C" w:rsidRPr="000D474C">
        <w:rPr>
          <w:i/>
          <w:lang w:val="en-AU"/>
        </w:rPr>
        <w:t>Environment Protection and Biodiversity Conservation Act 1999</w:t>
      </w:r>
      <w:r w:rsidR="007A347D" w:rsidRPr="005610C2">
        <w:rPr>
          <w:lang w:val="en-AU"/>
        </w:rPr>
        <w:t xml:space="preserve"> (EPBC Act). </w:t>
      </w:r>
      <w:r w:rsidR="005B62E5" w:rsidRPr="005610C2">
        <w:rPr>
          <w:lang w:val="en-AU"/>
        </w:rPr>
        <w:t xml:space="preserve">This document aims to provide </w:t>
      </w:r>
      <w:r w:rsidR="007A347D" w:rsidRPr="005610C2">
        <w:rPr>
          <w:lang w:val="en-AU"/>
        </w:rPr>
        <w:t xml:space="preserve">information to underpin the threat abatement plan. </w:t>
      </w:r>
      <w:r w:rsidRPr="005610C2">
        <w:rPr>
          <w:lang w:val="en-AU"/>
        </w:rPr>
        <w:t>It provides information on</w:t>
      </w:r>
      <w:r w:rsidR="00E359A9">
        <w:rPr>
          <w:lang w:val="en-AU"/>
        </w:rPr>
        <w:t>:</w:t>
      </w:r>
    </w:p>
    <w:p w:rsidR="00E359A9" w:rsidRDefault="00297DAC" w:rsidP="008B4615">
      <w:pPr>
        <w:pStyle w:val="ListBullet"/>
        <w:numPr>
          <w:ilvl w:val="0"/>
          <w:numId w:val="40"/>
        </w:numPr>
        <w:rPr>
          <w:lang w:val="en-AU"/>
        </w:rPr>
      </w:pPr>
      <w:r w:rsidRPr="005610C2">
        <w:rPr>
          <w:lang w:val="en-AU"/>
        </w:rPr>
        <w:t xml:space="preserve"> feral cat characteris</w:t>
      </w:r>
      <w:r w:rsidR="008B4615">
        <w:rPr>
          <w:lang w:val="en-AU"/>
        </w:rPr>
        <w:t>tics, biology and distribution</w:t>
      </w:r>
    </w:p>
    <w:p w:rsidR="00E359A9" w:rsidRDefault="00297DAC" w:rsidP="008B4615">
      <w:pPr>
        <w:pStyle w:val="ListBullet"/>
        <w:numPr>
          <w:ilvl w:val="0"/>
          <w:numId w:val="40"/>
        </w:numPr>
        <w:rPr>
          <w:lang w:val="en-AU"/>
        </w:rPr>
      </w:pPr>
      <w:r w:rsidRPr="005610C2">
        <w:rPr>
          <w:lang w:val="en-AU"/>
        </w:rPr>
        <w:t xml:space="preserve">impacts on environmental, economic, </w:t>
      </w:r>
      <w:r w:rsidR="008B4615">
        <w:rPr>
          <w:lang w:val="en-AU"/>
        </w:rPr>
        <w:t>social and cultural values</w:t>
      </w:r>
    </w:p>
    <w:p w:rsidR="009E2485" w:rsidRPr="005610C2" w:rsidRDefault="00297DAC" w:rsidP="008B4615">
      <w:pPr>
        <w:pStyle w:val="ListBullet"/>
        <w:numPr>
          <w:ilvl w:val="0"/>
          <w:numId w:val="40"/>
        </w:numPr>
        <w:rPr>
          <w:lang w:val="en-AU"/>
        </w:rPr>
      </w:pPr>
      <w:proofErr w:type="gramStart"/>
      <w:r w:rsidRPr="005610C2">
        <w:rPr>
          <w:lang w:val="en-AU"/>
        </w:rPr>
        <w:t>current</w:t>
      </w:r>
      <w:proofErr w:type="gramEnd"/>
      <w:r w:rsidRPr="005610C2">
        <w:rPr>
          <w:lang w:val="en-AU"/>
        </w:rPr>
        <w:t xml:space="preserve"> management practices and measures.</w:t>
      </w:r>
    </w:p>
    <w:p w:rsidR="00297DAC" w:rsidRPr="005610C2" w:rsidRDefault="00297DAC" w:rsidP="009E2485">
      <w:pPr>
        <w:rPr>
          <w:lang w:val="en-AU"/>
        </w:rPr>
      </w:pPr>
      <w:r w:rsidRPr="005610C2">
        <w:rPr>
          <w:lang w:val="en-AU"/>
        </w:rPr>
        <w:t xml:space="preserve">The threat abatement plan (TAP) establishes a national framework to guide and coordinate Australia’s response to the effects of predation by feral cats on biodiversity. It identifies the research, management and other actions needed to ensure the long-term survival of native species and ecological communities affected by feral cats. It replaces the </w:t>
      </w:r>
      <w:r w:rsidR="000D474C" w:rsidRPr="000D474C">
        <w:rPr>
          <w:i/>
          <w:lang w:val="en-AU"/>
        </w:rPr>
        <w:t>Threat abatement plan for predation by feral cats</w:t>
      </w:r>
      <w:r w:rsidRPr="005610C2">
        <w:rPr>
          <w:lang w:val="en-AU"/>
        </w:rPr>
        <w:t xml:space="preserve"> published in 2008 </w:t>
      </w:r>
      <w:r w:rsidR="00F23537" w:rsidRPr="00F23537">
        <w:rPr>
          <w:noProof/>
          <w:lang w:val="en-AU"/>
        </w:rPr>
        <w:t>(Department of the Environmen</w:t>
      </w:r>
      <w:r w:rsidR="00AB5032">
        <w:rPr>
          <w:noProof/>
          <w:lang w:val="en-AU"/>
        </w:rPr>
        <w:t>t, Water, Heritage and the Arts</w:t>
      </w:r>
      <w:r w:rsidR="00F23537" w:rsidRPr="00F23537">
        <w:rPr>
          <w:noProof/>
          <w:lang w:val="en-AU"/>
        </w:rPr>
        <w:t xml:space="preserve"> 2008)</w:t>
      </w:r>
      <w:r w:rsidR="00101269">
        <w:rPr>
          <w:lang w:val="en-AU"/>
        </w:rPr>
        <w:t>.</w:t>
      </w:r>
    </w:p>
    <w:p w:rsidR="00731AC7" w:rsidRPr="005610C2" w:rsidRDefault="00D20940" w:rsidP="00844DA9">
      <w:pPr>
        <w:pStyle w:val="Heading2"/>
        <w:rPr>
          <w:lang w:val="en-AU"/>
        </w:rPr>
      </w:pPr>
      <w:bookmarkStart w:id="3" w:name="_Toc411602480"/>
      <w:r w:rsidRPr="005610C2">
        <w:rPr>
          <w:lang w:val="en-AU"/>
        </w:rPr>
        <w:t>1.1</w:t>
      </w:r>
      <w:r w:rsidRPr="005610C2">
        <w:rPr>
          <w:lang w:val="en-AU"/>
        </w:rPr>
        <w:tab/>
      </w:r>
      <w:r w:rsidR="00731AC7" w:rsidRPr="005610C2">
        <w:rPr>
          <w:lang w:val="en-AU"/>
        </w:rPr>
        <w:t>Feral cat distribution and abundance</w:t>
      </w:r>
      <w:bookmarkEnd w:id="3"/>
    </w:p>
    <w:p w:rsidR="009E2485" w:rsidRPr="005610C2" w:rsidRDefault="007A347D" w:rsidP="009E2485">
      <w:pPr>
        <w:rPr>
          <w:lang w:val="en-AU"/>
        </w:rPr>
      </w:pPr>
      <w:r w:rsidRPr="005610C2">
        <w:rPr>
          <w:lang w:val="en-AU"/>
        </w:rPr>
        <w:t>Cats (</w:t>
      </w:r>
      <w:proofErr w:type="spellStart"/>
      <w:r w:rsidRPr="005610C2">
        <w:rPr>
          <w:i/>
          <w:lang w:val="en-AU"/>
        </w:rPr>
        <w:t>Felis</w:t>
      </w:r>
      <w:proofErr w:type="spellEnd"/>
      <w:r w:rsidRPr="005610C2">
        <w:rPr>
          <w:i/>
          <w:lang w:val="en-AU"/>
        </w:rPr>
        <w:t xml:space="preserve"> </w:t>
      </w:r>
      <w:proofErr w:type="spellStart"/>
      <w:r w:rsidRPr="005610C2">
        <w:rPr>
          <w:i/>
          <w:lang w:val="en-AU"/>
        </w:rPr>
        <w:t>catus</w:t>
      </w:r>
      <w:proofErr w:type="spellEnd"/>
      <w:r w:rsidRPr="005610C2">
        <w:rPr>
          <w:lang w:val="en-AU"/>
        </w:rPr>
        <w:t>) have a history of association with humankind dating back thousands of years. They accompanied seafarers for vermin control, companionship and food (</w:t>
      </w:r>
      <w:r w:rsidR="00947DCF">
        <w:rPr>
          <w:lang w:val="en-AU"/>
        </w:rPr>
        <w:t xml:space="preserve">Jones </w:t>
      </w:r>
      <w:r w:rsidR="009772F0" w:rsidRPr="009772F0">
        <w:rPr>
          <w:noProof/>
        </w:rPr>
        <w:t>1989</w:t>
      </w:r>
      <w:r w:rsidR="00D834E5">
        <w:rPr>
          <w:lang w:val="en-AU"/>
        </w:rPr>
        <w:t xml:space="preserve">; </w:t>
      </w:r>
      <w:r w:rsidR="00947DCF">
        <w:rPr>
          <w:lang w:val="en-AU"/>
        </w:rPr>
        <w:t xml:space="preserve">Dickman </w:t>
      </w:r>
      <w:r w:rsidR="009772F0" w:rsidRPr="009772F0">
        <w:rPr>
          <w:noProof/>
        </w:rPr>
        <w:t>1996</w:t>
      </w:r>
      <w:r w:rsidRPr="005610C2">
        <w:rPr>
          <w:lang w:val="en-AU"/>
        </w:rPr>
        <w:t>), and in this way the species has spread to all inhabited parts of the globe and many uninhabited islands. The feral cat is now the most widely distributed of all the world’s felids.</w:t>
      </w:r>
    </w:p>
    <w:p w:rsidR="009E2485" w:rsidRPr="005610C2" w:rsidRDefault="00316EEF" w:rsidP="009E2485">
      <w:pPr>
        <w:rPr>
          <w:lang w:val="en-AU"/>
        </w:rPr>
      </w:pPr>
      <w:r w:rsidRPr="005610C2">
        <w:rPr>
          <w:lang w:val="en-AU"/>
        </w:rPr>
        <w:t xml:space="preserve">Feral cats became established in Australia </w:t>
      </w:r>
      <w:r w:rsidR="00E517B5">
        <w:rPr>
          <w:lang w:val="en-AU"/>
        </w:rPr>
        <w:t>after</w:t>
      </w:r>
      <w:r w:rsidR="00E517B5" w:rsidRPr="005610C2">
        <w:rPr>
          <w:lang w:val="en-AU"/>
        </w:rPr>
        <w:t xml:space="preserve"> </w:t>
      </w:r>
      <w:r w:rsidRPr="005610C2">
        <w:rPr>
          <w:lang w:val="en-AU"/>
        </w:rPr>
        <w:t xml:space="preserve">European settlement with multiple introductions around the continent. </w:t>
      </w:r>
      <w:r w:rsidR="00C83A09">
        <w:rPr>
          <w:lang w:val="en-AU"/>
        </w:rPr>
        <w:t>H</w:t>
      </w:r>
      <w:r w:rsidR="00C83A09" w:rsidRPr="005610C2">
        <w:rPr>
          <w:lang w:val="en-AU"/>
        </w:rPr>
        <w:t xml:space="preserve">istorical records </w:t>
      </w:r>
      <w:r w:rsidR="00C83A09">
        <w:rPr>
          <w:lang w:val="en-AU"/>
        </w:rPr>
        <w:t xml:space="preserve">used by </w:t>
      </w:r>
      <w:r w:rsidR="00FB5B7D">
        <w:rPr>
          <w:lang w:val="en-AU"/>
        </w:rPr>
        <w:t>Abbot</w:t>
      </w:r>
      <w:r w:rsidR="00AB5032">
        <w:rPr>
          <w:lang w:val="en-AU"/>
        </w:rPr>
        <w:t>t</w:t>
      </w:r>
      <w:r w:rsidRPr="005610C2">
        <w:rPr>
          <w:lang w:val="en-AU"/>
        </w:rPr>
        <w:t xml:space="preserve"> </w:t>
      </w:r>
      <w:sdt>
        <w:sdtPr>
          <w:rPr>
            <w:lang w:val="en-AU"/>
          </w:rPr>
          <w:id w:val="2612229"/>
          <w:citation/>
        </w:sdtPr>
        <w:sdtContent>
          <w:r w:rsidR="004363D2" w:rsidRPr="005610C2">
            <w:rPr>
              <w:lang w:val="en-AU"/>
            </w:rPr>
            <w:fldChar w:fldCharType="begin"/>
          </w:r>
          <w:r w:rsidR="005C1601" w:rsidRPr="005610C2">
            <w:rPr>
              <w:lang w:val="en-AU"/>
            </w:rPr>
            <w:instrText xml:space="preserve"> CITATION Abb08 \n  \t  \l 1033  </w:instrText>
          </w:r>
          <w:r w:rsidR="004363D2" w:rsidRPr="005610C2">
            <w:rPr>
              <w:lang w:val="en-AU"/>
            </w:rPr>
            <w:fldChar w:fldCharType="separate"/>
          </w:r>
          <w:r w:rsidR="00F23537" w:rsidRPr="00F23537">
            <w:rPr>
              <w:noProof/>
              <w:lang w:val="en-AU"/>
            </w:rPr>
            <w:t>(2008)</w:t>
          </w:r>
          <w:r w:rsidR="004363D2" w:rsidRPr="005610C2">
            <w:rPr>
              <w:lang w:val="en-AU"/>
            </w:rPr>
            <w:fldChar w:fldCharType="end"/>
          </w:r>
        </w:sdtContent>
      </w:sdt>
      <w:r w:rsidR="00C83A09">
        <w:rPr>
          <w:lang w:val="en-AU"/>
        </w:rPr>
        <w:t xml:space="preserve"> </w:t>
      </w:r>
      <w:r w:rsidRPr="005610C2">
        <w:rPr>
          <w:lang w:val="en-AU"/>
        </w:rPr>
        <w:t xml:space="preserve">to </w:t>
      </w:r>
      <w:r w:rsidR="00C83A09">
        <w:rPr>
          <w:lang w:val="en-AU"/>
        </w:rPr>
        <w:t>model feral cat s</w:t>
      </w:r>
      <w:r w:rsidR="002E05D6" w:rsidRPr="005610C2">
        <w:rPr>
          <w:lang w:val="en-AU"/>
        </w:rPr>
        <w:t xml:space="preserve">pread across Australia </w:t>
      </w:r>
      <w:r w:rsidR="00C83A09">
        <w:rPr>
          <w:lang w:val="en-AU"/>
        </w:rPr>
        <w:t>suggests</w:t>
      </w:r>
      <w:r w:rsidR="002E05D6" w:rsidRPr="005610C2">
        <w:rPr>
          <w:lang w:val="en-AU"/>
        </w:rPr>
        <w:t xml:space="preserve"> feral cat establishment around Sydney by the 1820s and the entire continent by the 1890s.  In Tasmania the first domestic cats are recorded in Hobart in 1804.  The introduction and subsequent success of the European rabbit lead to widespread release of cats into the </w:t>
      </w:r>
      <w:r w:rsidR="009E2485" w:rsidRPr="005610C2">
        <w:rPr>
          <w:lang w:val="en-AU"/>
        </w:rPr>
        <w:t>wild for control in the 1850s</w:t>
      </w:r>
      <w:r w:rsidR="002E05D6" w:rsidRPr="005610C2">
        <w:rPr>
          <w:lang w:val="en-AU"/>
        </w:rPr>
        <w:t xml:space="preserve">.  </w:t>
      </w:r>
      <w:r w:rsidR="008F63F7" w:rsidRPr="005610C2">
        <w:rPr>
          <w:lang w:val="en-AU"/>
        </w:rPr>
        <w:t>At other times, cats were released to combat plagues of long-haired rats (</w:t>
      </w:r>
      <w:proofErr w:type="spellStart"/>
      <w:r w:rsidR="008F63F7" w:rsidRPr="005610C2">
        <w:rPr>
          <w:i/>
          <w:lang w:val="en-AU"/>
        </w:rPr>
        <w:t>Rattus</w:t>
      </w:r>
      <w:proofErr w:type="spellEnd"/>
      <w:r w:rsidR="008F63F7" w:rsidRPr="005610C2">
        <w:rPr>
          <w:i/>
          <w:lang w:val="en-AU"/>
        </w:rPr>
        <w:t xml:space="preserve"> </w:t>
      </w:r>
      <w:proofErr w:type="spellStart"/>
      <w:r w:rsidR="008F63F7" w:rsidRPr="005610C2">
        <w:rPr>
          <w:i/>
          <w:lang w:val="en-AU"/>
        </w:rPr>
        <w:t>villosissimus</w:t>
      </w:r>
      <w:proofErr w:type="spellEnd"/>
      <w:r w:rsidR="008F63F7" w:rsidRPr="005610C2">
        <w:rPr>
          <w:lang w:val="en-AU"/>
        </w:rPr>
        <w:t>) and mice (</w:t>
      </w:r>
      <w:r w:rsidR="008F63F7" w:rsidRPr="005610C2">
        <w:rPr>
          <w:i/>
          <w:lang w:val="en-AU"/>
        </w:rPr>
        <w:t xml:space="preserve">Mus </w:t>
      </w:r>
      <w:proofErr w:type="spellStart"/>
      <w:r w:rsidR="008F63F7" w:rsidRPr="005610C2">
        <w:rPr>
          <w:i/>
          <w:lang w:val="en-AU"/>
        </w:rPr>
        <w:t>musculus</w:t>
      </w:r>
      <w:proofErr w:type="spellEnd"/>
      <w:r w:rsidR="008F63F7" w:rsidRPr="005610C2">
        <w:rPr>
          <w:lang w:val="en-AU"/>
        </w:rPr>
        <w:t xml:space="preserve">).  </w:t>
      </w:r>
      <w:r w:rsidR="002E05D6" w:rsidRPr="005610C2">
        <w:rPr>
          <w:lang w:val="en-AU"/>
        </w:rPr>
        <w:t xml:space="preserve">Offshore islands may have become inhabited through </w:t>
      </w:r>
      <w:r w:rsidR="008F63F7" w:rsidRPr="005610C2">
        <w:rPr>
          <w:lang w:val="en-AU"/>
        </w:rPr>
        <w:t xml:space="preserve">European colonisation or through </w:t>
      </w:r>
      <w:r w:rsidR="008F0AB5" w:rsidRPr="005610C2">
        <w:rPr>
          <w:lang w:val="en-AU"/>
        </w:rPr>
        <w:t>shipwrecks</w:t>
      </w:r>
      <w:r w:rsidR="008F63F7" w:rsidRPr="005610C2">
        <w:rPr>
          <w:lang w:val="en-AU"/>
        </w:rPr>
        <w:t xml:space="preserve"> </w:t>
      </w:r>
      <w:r w:rsidR="00F23537" w:rsidRPr="00F23537">
        <w:rPr>
          <w:noProof/>
          <w:lang w:val="en-AU"/>
        </w:rPr>
        <w:t>(Abbot</w:t>
      </w:r>
      <w:r w:rsidR="00AB5032">
        <w:rPr>
          <w:noProof/>
          <w:lang w:val="en-AU"/>
        </w:rPr>
        <w:t>t</w:t>
      </w:r>
      <w:r w:rsidR="00F23537" w:rsidRPr="00F23537">
        <w:rPr>
          <w:noProof/>
          <w:lang w:val="en-AU"/>
        </w:rPr>
        <w:t xml:space="preserve"> 2008)</w:t>
      </w:r>
      <w:r w:rsidR="008F63F7" w:rsidRPr="005610C2">
        <w:rPr>
          <w:lang w:val="en-AU"/>
        </w:rPr>
        <w:t>.</w:t>
      </w:r>
    </w:p>
    <w:p w:rsidR="00C83A09" w:rsidRPr="005610C2" w:rsidRDefault="00870AB1" w:rsidP="00C83A09">
      <w:pPr>
        <w:rPr>
          <w:lang w:val="en-AU"/>
        </w:rPr>
      </w:pPr>
      <w:r w:rsidRPr="005610C2">
        <w:rPr>
          <w:lang w:val="en-AU"/>
        </w:rPr>
        <w:t>F</w:t>
      </w:r>
      <w:r w:rsidR="00731AC7" w:rsidRPr="005610C2">
        <w:rPr>
          <w:lang w:val="en-AU"/>
        </w:rPr>
        <w:t xml:space="preserve">eral cats are now found in </w:t>
      </w:r>
      <w:r w:rsidR="00363A0D" w:rsidRPr="005610C2">
        <w:rPr>
          <w:lang w:val="en-AU"/>
        </w:rPr>
        <w:t xml:space="preserve">all of </w:t>
      </w:r>
      <w:r w:rsidR="00731AC7" w:rsidRPr="005610C2">
        <w:rPr>
          <w:lang w:val="en-AU"/>
        </w:rPr>
        <w:t>mainland Australia, Tasmania and m</w:t>
      </w:r>
      <w:r w:rsidR="005C1601" w:rsidRPr="005610C2">
        <w:rPr>
          <w:lang w:val="en-AU"/>
        </w:rPr>
        <w:t>any offshore islands (Figure 1</w:t>
      </w:r>
      <w:r w:rsidR="00731AC7" w:rsidRPr="005610C2">
        <w:rPr>
          <w:lang w:val="en-AU"/>
        </w:rPr>
        <w:t>).</w:t>
      </w:r>
      <w:r w:rsidR="00C83A09">
        <w:rPr>
          <w:lang w:val="en-AU"/>
        </w:rPr>
        <w:t xml:space="preserve"> </w:t>
      </w:r>
      <w:r w:rsidR="00C83A09" w:rsidRPr="005610C2">
        <w:rPr>
          <w:lang w:val="en-AU"/>
        </w:rPr>
        <w:t xml:space="preserve">Feral cats have been eradicated from </w:t>
      </w:r>
      <w:r w:rsidR="00E517B5">
        <w:rPr>
          <w:lang w:val="en-AU"/>
        </w:rPr>
        <w:t>21</w:t>
      </w:r>
      <w:r w:rsidR="00C83A09" w:rsidRPr="005610C2">
        <w:rPr>
          <w:lang w:val="en-AU"/>
        </w:rPr>
        <w:t xml:space="preserve"> offshore islands and from within fenced mainland reserves.  These offshore islands are listed in Appendix </w:t>
      </w:r>
      <w:r w:rsidR="00E517B5">
        <w:rPr>
          <w:lang w:val="en-AU"/>
        </w:rPr>
        <w:t>B</w:t>
      </w:r>
      <w:r w:rsidR="00C83A09" w:rsidRPr="005610C2">
        <w:rPr>
          <w:lang w:val="en-AU"/>
        </w:rPr>
        <w:t>.</w:t>
      </w:r>
    </w:p>
    <w:p w:rsidR="00731AC7" w:rsidRPr="005610C2" w:rsidRDefault="00731AC7" w:rsidP="009E2485">
      <w:pPr>
        <w:rPr>
          <w:lang w:val="en-AU"/>
        </w:rPr>
      </w:pPr>
    </w:p>
    <w:p w:rsidR="00731AC7" w:rsidRPr="005610C2" w:rsidRDefault="008F63F7" w:rsidP="00731AC7">
      <w:pPr>
        <w:widowControl w:val="0"/>
        <w:suppressAutoHyphens/>
        <w:autoSpaceDE w:val="0"/>
        <w:autoSpaceDN w:val="0"/>
        <w:adjustRightInd w:val="0"/>
        <w:spacing w:after="113" w:line="260" w:lineRule="atLeast"/>
        <w:textAlignment w:val="center"/>
        <w:rPr>
          <w:rFonts w:ascii="Univers-Light" w:hAnsi="Univers-Light" w:cs="Univers-Light"/>
          <w:color w:val="000000"/>
          <w:sz w:val="18"/>
          <w:szCs w:val="18"/>
          <w:lang w:val="en-AU"/>
        </w:rPr>
      </w:pPr>
      <w:r w:rsidRPr="005610C2">
        <w:rPr>
          <w:rFonts w:ascii="Univers-Light" w:hAnsi="Univers-Light" w:cs="Univers-Light"/>
          <w:noProof/>
          <w:color w:val="000000"/>
          <w:sz w:val="18"/>
          <w:szCs w:val="18"/>
          <w:lang w:val="en-AU" w:eastAsia="en-AU" w:bidi="ar-SA"/>
        </w:rPr>
        <w:drawing>
          <wp:inline distT="0" distB="0" distL="0" distR="0">
            <wp:extent cx="3305175" cy="27241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305175" cy="2724150"/>
                    </a:xfrm>
                    <a:prstGeom prst="rect">
                      <a:avLst/>
                    </a:prstGeom>
                    <a:noFill/>
                    <a:ln w="9525">
                      <a:noFill/>
                      <a:miter lim="800000"/>
                      <a:headEnd/>
                      <a:tailEnd/>
                    </a:ln>
                  </pic:spPr>
                </pic:pic>
              </a:graphicData>
            </a:graphic>
          </wp:inline>
        </w:drawing>
      </w:r>
      <w:r w:rsidR="00731AC7" w:rsidRPr="005610C2">
        <w:rPr>
          <w:rFonts w:ascii="Univers-Light" w:hAnsi="Univers-Light" w:cs="Univers-Light"/>
          <w:color w:val="000000"/>
          <w:sz w:val="18"/>
          <w:szCs w:val="18"/>
          <w:lang w:val="en-AU"/>
        </w:rPr>
        <w:t xml:space="preserve"> </w:t>
      </w:r>
    </w:p>
    <w:p w:rsidR="00731AC7" w:rsidRPr="005610C2" w:rsidRDefault="00731AC7">
      <w:pPr>
        <w:pStyle w:val="Source"/>
        <w:rPr>
          <w:lang w:val="en-AU"/>
        </w:rPr>
      </w:pPr>
      <w:r w:rsidRPr="005610C2">
        <w:rPr>
          <w:lang w:val="en-AU"/>
        </w:rPr>
        <w:t>Source: IA CRC and NLWRA (2007)</w:t>
      </w:r>
    </w:p>
    <w:p w:rsidR="00E04CAC" w:rsidRPr="00414E83" w:rsidRDefault="005C1601" w:rsidP="005C1601">
      <w:pPr>
        <w:pStyle w:val="Figureandtablehead"/>
        <w:rPr>
          <w:rStyle w:val="IntenseEmphasis"/>
        </w:rPr>
      </w:pPr>
      <w:r w:rsidRPr="00414E83">
        <w:rPr>
          <w:rStyle w:val="IntenseEmphasis"/>
        </w:rPr>
        <w:t>Figure 1</w:t>
      </w:r>
      <w:r w:rsidR="00E04CAC" w:rsidRPr="00414E83">
        <w:rPr>
          <w:rStyle w:val="IntenseEmphasis"/>
        </w:rPr>
        <w:t xml:space="preserve">: Occurrence of feral cats, </w:t>
      </w:r>
      <w:proofErr w:type="spellStart"/>
      <w:r w:rsidR="000D474C" w:rsidRPr="000D474C">
        <w:rPr>
          <w:rStyle w:val="IntenseEmphasis"/>
          <w:i/>
        </w:rPr>
        <w:t>Felis</w:t>
      </w:r>
      <w:proofErr w:type="spellEnd"/>
      <w:r w:rsidR="000D474C" w:rsidRPr="000D474C">
        <w:rPr>
          <w:rStyle w:val="IntenseEmphasis"/>
          <w:i/>
        </w:rPr>
        <w:t xml:space="preserve"> </w:t>
      </w:r>
      <w:proofErr w:type="spellStart"/>
      <w:r w:rsidR="000D474C" w:rsidRPr="000D474C">
        <w:rPr>
          <w:rStyle w:val="IntenseEmphasis"/>
          <w:i/>
        </w:rPr>
        <w:t>catus</w:t>
      </w:r>
      <w:proofErr w:type="spellEnd"/>
    </w:p>
    <w:p w:rsidR="00E04CAC" w:rsidRPr="005610C2" w:rsidRDefault="00E04CAC" w:rsidP="00731AC7">
      <w:pPr>
        <w:widowControl w:val="0"/>
        <w:suppressAutoHyphens/>
        <w:autoSpaceDE w:val="0"/>
        <w:autoSpaceDN w:val="0"/>
        <w:adjustRightInd w:val="0"/>
        <w:spacing w:after="113" w:line="260" w:lineRule="atLeast"/>
        <w:textAlignment w:val="center"/>
        <w:rPr>
          <w:rFonts w:ascii="Univers-Light" w:hAnsi="Univers-Light" w:cs="Univers-Light"/>
          <w:color w:val="000000"/>
          <w:sz w:val="18"/>
          <w:szCs w:val="18"/>
          <w:lang w:val="en-AU"/>
        </w:rPr>
      </w:pPr>
    </w:p>
    <w:p w:rsidR="009E2485" w:rsidRPr="005610C2" w:rsidRDefault="00E04CAC" w:rsidP="00844DA9">
      <w:pPr>
        <w:rPr>
          <w:lang w:val="en-AU"/>
        </w:rPr>
      </w:pPr>
      <w:r w:rsidRPr="005610C2">
        <w:rPr>
          <w:lang w:val="en-AU"/>
        </w:rPr>
        <w:t>The abundance of feral cats is highly variable across Australia according to prey resources and other basic requirements of cats.  Feral cat numbers will also fluctuate in response to prey resources.  For example when there are plagues of rats or mice feral cat numbers will also build in response to the additional food available.</w:t>
      </w:r>
      <w:r w:rsidR="00363A0D" w:rsidRPr="005610C2">
        <w:rPr>
          <w:lang w:val="en-AU"/>
        </w:rPr>
        <w:t xml:space="preserve">  Ind</w:t>
      </w:r>
      <w:r w:rsidR="00B91BCF" w:rsidRPr="005610C2">
        <w:rPr>
          <w:lang w:val="en-AU"/>
        </w:rPr>
        <w:t>ividual feral cats may specializ</w:t>
      </w:r>
      <w:r w:rsidR="00363A0D" w:rsidRPr="005610C2">
        <w:rPr>
          <w:lang w:val="en-AU"/>
        </w:rPr>
        <w:t>e in particular prey species and cause a greater impact on those species in an area, or may rapidly switch between prey species when resources become s</w:t>
      </w:r>
      <w:r w:rsidR="00C83A09">
        <w:rPr>
          <w:lang w:val="en-AU"/>
        </w:rPr>
        <w:t xml:space="preserve">carce.  In particular, the </w:t>
      </w:r>
      <w:r w:rsidR="00363A0D" w:rsidRPr="005610C2">
        <w:rPr>
          <w:lang w:val="en-AU"/>
        </w:rPr>
        <w:t>switching</w:t>
      </w:r>
      <w:r w:rsidR="00C83A09">
        <w:rPr>
          <w:lang w:val="en-AU"/>
        </w:rPr>
        <w:t xml:space="preserve"> to different prey</w:t>
      </w:r>
      <w:r w:rsidR="00363A0D" w:rsidRPr="005610C2">
        <w:rPr>
          <w:lang w:val="en-AU"/>
        </w:rPr>
        <w:t xml:space="preserve"> can cause significant problems for threatened species </w:t>
      </w:r>
      <w:r w:rsidR="005D0998" w:rsidRPr="005610C2">
        <w:rPr>
          <w:lang w:val="en-AU"/>
        </w:rPr>
        <w:t>if they are targeted.  I</w:t>
      </w:r>
      <w:r w:rsidR="00363A0D" w:rsidRPr="005610C2">
        <w:rPr>
          <w:lang w:val="en-AU"/>
        </w:rPr>
        <w:t xml:space="preserve">mportantly, </w:t>
      </w:r>
      <w:r w:rsidR="005D0998" w:rsidRPr="005610C2">
        <w:rPr>
          <w:lang w:val="en-AU"/>
        </w:rPr>
        <w:t>for any given area of Australia, the impact of the feral cats in that area should be considered over the actual number of feral cats.</w:t>
      </w:r>
    </w:p>
    <w:p w:rsidR="00731AC7" w:rsidRPr="005610C2" w:rsidRDefault="00D20940" w:rsidP="00CB5F77">
      <w:pPr>
        <w:pStyle w:val="Heading2"/>
        <w:rPr>
          <w:lang w:val="en-AU"/>
        </w:rPr>
      </w:pPr>
      <w:bookmarkStart w:id="4" w:name="_Toc411602481"/>
      <w:r w:rsidRPr="005610C2">
        <w:rPr>
          <w:lang w:val="en-AU"/>
        </w:rPr>
        <w:t>1.2</w:t>
      </w:r>
      <w:r w:rsidRPr="005610C2">
        <w:rPr>
          <w:lang w:val="en-AU"/>
        </w:rPr>
        <w:tab/>
      </w:r>
      <w:r w:rsidR="00731AC7" w:rsidRPr="005610C2">
        <w:rPr>
          <w:lang w:val="en-AU"/>
        </w:rPr>
        <w:t>Impact of feral cats</w:t>
      </w:r>
      <w:bookmarkEnd w:id="4"/>
    </w:p>
    <w:p w:rsidR="00A16768" w:rsidRPr="005610C2" w:rsidRDefault="008B0498" w:rsidP="00CB5F77">
      <w:pPr>
        <w:rPr>
          <w:lang w:val="en-AU"/>
        </w:rPr>
      </w:pPr>
      <w:r w:rsidRPr="005610C2">
        <w:rPr>
          <w:lang w:val="en-AU"/>
        </w:rPr>
        <w:t xml:space="preserve">Feral cats have been implicated as a threat to </w:t>
      </w:r>
      <w:r w:rsidR="00FD0802">
        <w:rPr>
          <w:lang w:val="en-AU"/>
        </w:rPr>
        <w:t>124</w:t>
      </w:r>
      <w:r w:rsidRPr="005610C2">
        <w:rPr>
          <w:lang w:val="en-AU"/>
        </w:rPr>
        <w:t xml:space="preserve"> threatened species</w:t>
      </w:r>
      <w:r w:rsidR="00F23537">
        <w:rPr>
          <w:noProof/>
          <w:lang w:val="en-AU"/>
        </w:rPr>
        <w:t xml:space="preserve"> </w:t>
      </w:r>
      <w:r w:rsidR="00AB5032">
        <w:rPr>
          <w:noProof/>
          <w:lang w:val="en-AU"/>
        </w:rPr>
        <w:t>(Department of the Environment</w:t>
      </w:r>
      <w:r w:rsidR="00F23537" w:rsidRPr="00F23537">
        <w:rPr>
          <w:noProof/>
          <w:lang w:val="en-AU"/>
        </w:rPr>
        <w:t xml:space="preserve"> 2015</w:t>
      </w:r>
      <w:r w:rsidR="00F23537">
        <w:rPr>
          <w:noProof/>
          <w:lang w:val="en-AU"/>
        </w:rPr>
        <w:t>b</w:t>
      </w:r>
      <w:r w:rsidR="00F23537" w:rsidRPr="00F23537">
        <w:rPr>
          <w:noProof/>
          <w:lang w:val="en-AU"/>
        </w:rPr>
        <w:t>)</w:t>
      </w:r>
      <w:r w:rsidRPr="005610C2">
        <w:rPr>
          <w:lang w:val="en-AU"/>
        </w:rPr>
        <w:t xml:space="preserve">.  However, there </w:t>
      </w:r>
      <w:r w:rsidR="005B62E5" w:rsidRPr="005610C2">
        <w:rPr>
          <w:lang w:val="en-AU"/>
        </w:rPr>
        <w:t xml:space="preserve">are fewer species where there </w:t>
      </w:r>
      <w:r w:rsidRPr="005610C2">
        <w:rPr>
          <w:lang w:val="en-AU"/>
        </w:rPr>
        <w:t xml:space="preserve">is a confirmed predation.  </w:t>
      </w:r>
      <w:r w:rsidR="00566D13" w:rsidRPr="005610C2">
        <w:rPr>
          <w:lang w:val="en-AU"/>
        </w:rPr>
        <w:t>Doherty et al</w:t>
      </w:r>
      <w:r w:rsidR="003712DD">
        <w:rPr>
          <w:lang w:val="en-AU"/>
        </w:rPr>
        <w:t>.</w:t>
      </w:r>
      <w:r w:rsidR="00566D13" w:rsidRPr="005610C2">
        <w:rPr>
          <w:lang w:val="en-AU"/>
        </w:rPr>
        <w:t xml:space="preserve"> </w:t>
      </w:r>
      <w:sdt>
        <w:sdtPr>
          <w:rPr>
            <w:lang w:val="en-AU"/>
          </w:rPr>
          <w:id w:val="1693921"/>
          <w:citation/>
        </w:sdtPr>
        <w:sdtContent>
          <w:fldSimple w:instr=" CITATION Dohss \n  \t  \l 1033  ">
            <w:r w:rsidR="00F23537" w:rsidRPr="00F23537">
              <w:rPr>
                <w:noProof/>
              </w:rPr>
              <w:t>(2015)</w:t>
            </w:r>
          </w:fldSimple>
        </w:sdtContent>
      </w:sdt>
      <w:r w:rsidR="00566D13" w:rsidRPr="005610C2">
        <w:rPr>
          <w:lang w:val="en-AU"/>
        </w:rPr>
        <w:t xml:space="preserve"> </w:t>
      </w:r>
      <w:r w:rsidR="004C4180" w:rsidRPr="005610C2">
        <w:rPr>
          <w:lang w:val="en-AU"/>
        </w:rPr>
        <w:t>collated</w:t>
      </w:r>
      <w:r w:rsidR="00566D13" w:rsidRPr="005610C2">
        <w:rPr>
          <w:lang w:val="en-AU"/>
        </w:rPr>
        <w:t xml:space="preserve"> data from feral cat diet studies across Australia </w:t>
      </w:r>
      <w:r w:rsidR="004C4180" w:rsidRPr="005610C2">
        <w:rPr>
          <w:lang w:val="en-AU"/>
        </w:rPr>
        <w:t xml:space="preserve">and </w:t>
      </w:r>
      <w:r w:rsidR="00566D13" w:rsidRPr="005610C2">
        <w:rPr>
          <w:lang w:val="en-AU"/>
        </w:rPr>
        <w:t xml:space="preserve">identified 27 species consumed or killed by feral cats that are listed under the International Union for the Conservation of Nature (IUCN) Red List of </w:t>
      </w:r>
      <w:r w:rsidR="004B22D2">
        <w:rPr>
          <w:lang w:val="en-AU"/>
        </w:rPr>
        <w:t>T</w:t>
      </w:r>
      <w:r w:rsidR="004B22D2" w:rsidRPr="005610C2">
        <w:rPr>
          <w:lang w:val="en-AU"/>
        </w:rPr>
        <w:t xml:space="preserve">hreatened </w:t>
      </w:r>
      <w:r w:rsidR="004B22D2">
        <w:rPr>
          <w:lang w:val="en-AU"/>
        </w:rPr>
        <w:t>S</w:t>
      </w:r>
      <w:r w:rsidR="004B22D2" w:rsidRPr="005610C2">
        <w:rPr>
          <w:lang w:val="en-AU"/>
        </w:rPr>
        <w:t>pecies</w:t>
      </w:r>
      <w:r w:rsidR="00566D13" w:rsidRPr="005610C2">
        <w:rPr>
          <w:lang w:val="en-AU"/>
        </w:rPr>
        <w:t xml:space="preserve">.  </w:t>
      </w:r>
      <w:r w:rsidR="008C779F">
        <w:rPr>
          <w:lang w:val="en-AU"/>
        </w:rPr>
        <w:t>Seventeen</w:t>
      </w:r>
      <w:r w:rsidR="00E359A9">
        <w:rPr>
          <w:lang w:val="en-AU"/>
        </w:rPr>
        <w:t xml:space="preserve"> of the species identified by </w:t>
      </w:r>
      <w:r w:rsidR="00E359A9" w:rsidRPr="005610C2">
        <w:rPr>
          <w:lang w:val="en-AU"/>
        </w:rPr>
        <w:t>Doherty et al</w:t>
      </w:r>
      <w:r w:rsidR="00E359A9">
        <w:rPr>
          <w:lang w:val="en-AU"/>
        </w:rPr>
        <w:t>.</w:t>
      </w:r>
      <w:r w:rsidR="00E359A9" w:rsidRPr="005610C2">
        <w:rPr>
          <w:lang w:val="en-AU"/>
        </w:rPr>
        <w:t xml:space="preserve"> </w:t>
      </w:r>
      <w:sdt>
        <w:sdtPr>
          <w:rPr>
            <w:lang w:val="en-AU"/>
          </w:rPr>
          <w:id w:val="48982939"/>
          <w:citation/>
        </w:sdtPr>
        <w:sdtContent>
          <w:fldSimple w:instr=" CITATION Dohss \n  \t  \l 1033  ">
            <w:r w:rsidR="00F23537" w:rsidRPr="00F23537">
              <w:rPr>
                <w:noProof/>
              </w:rPr>
              <w:t>(2015)</w:t>
            </w:r>
          </w:fldSimple>
        </w:sdtContent>
      </w:sdt>
      <w:r w:rsidR="00A16768" w:rsidRPr="005610C2">
        <w:rPr>
          <w:lang w:val="en-AU"/>
        </w:rPr>
        <w:t xml:space="preserve"> are also listed</w:t>
      </w:r>
      <w:r w:rsidR="00C83A09">
        <w:rPr>
          <w:lang w:val="en-AU"/>
        </w:rPr>
        <w:t xml:space="preserve"> under the EPBC Act.  T</w:t>
      </w:r>
      <w:r w:rsidR="00A16768" w:rsidRPr="005610C2">
        <w:rPr>
          <w:lang w:val="en-AU"/>
        </w:rPr>
        <w:t>he</w:t>
      </w:r>
      <w:r w:rsidR="004C4180" w:rsidRPr="005610C2">
        <w:rPr>
          <w:lang w:val="en-AU"/>
        </w:rPr>
        <w:t xml:space="preserve"> other </w:t>
      </w:r>
      <w:r w:rsidR="00885EF6">
        <w:rPr>
          <w:lang w:val="en-AU"/>
        </w:rPr>
        <w:t>10</w:t>
      </w:r>
      <w:r w:rsidR="008C779F">
        <w:rPr>
          <w:lang w:val="en-AU"/>
        </w:rPr>
        <w:t>4</w:t>
      </w:r>
      <w:r w:rsidR="00BA0952" w:rsidRPr="005610C2">
        <w:rPr>
          <w:lang w:val="en-AU"/>
        </w:rPr>
        <w:t xml:space="preserve"> species</w:t>
      </w:r>
      <w:r w:rsidR="00EE023B">
        <w:rPr>
          <w:lang w:val="en-AU"/>
        </w:rPr>
        <w:t xml:space="preserve"> in Appendix A</w:t>
      </w:r>
      <w:r w:rsidR="00BF2DC6">
        <w:rPr>
          <w:lang w:val="en-AU"/>
        </w:rPr>
        <w:t xml:space="preserve"> </w:t>
      </w:r>
      <w:r w:rsidR="00EE023B">
        <w:rPr>
          <w:lang w:val="en-AU"/>
        </w:rPr>
        <w:t xml:space="preserve">of the threat abatement plan </w:t>
      </w:r>
      <w:r w:rsidR="00BF2DC6">
        <w:rPr>
          <w:lang w:val="en-AU"/>
        </w:rPr>
        <w:t>are</w:t>
      </w:r>
      <w:r w:rsidR="00BA0952" w:rsidRPr="005610C2">
        <w:rPr>
          <w:lang w:val="en-AU"/>
        </w:rPr>
        <w:t xml:space="preserve"> listed under the EPBC Act as potentially threatened by feral </w:t>
      </w:r>
      <w:r w:rsidR="005B62E5" w:rsidRPr="005610C2">
        <w:rPr>
          <w:lang w:val="en-AU"/>
        </w:rPr>
        <w:t xml:space="preserve">cats </w:t>
      </w:r>
      <w:r w:rsidR="00A16768" w:rsidRPr="005610C2">
        <w:rPr>
          <w:lang w:val="en-AU"/>
        </w:rPr>
        <w:t>based on their size or habits</w:t>
      </w:r>
      <w:r w:rsidR="00C83A09">
        <w:rPr>
          <w:lang w:val="en-AU"/>
        </w:rPr>
        <w:t xml:space="preserve">.  However, </w:t>
      </w:r>
      <w:r w:rsidR="00BF2DC6">
        <w:rPr>
          <w:lang w:val="en-AU"/>
        </w:rPr>
        <w:t>absence of published evidence</w:t>
      </w:r>
      <w:r w:rsidR="005B62E5" w:rsidRPr="005610C2">
        <w:rPr>
          <w:lang w:val="en-AU"/>
        </w:rPr>
        <w:t xml:space="preserve"> </w:t>
      </w:r>
      <w:r w:rsidR="00A16768" w:rsidRPr="005610C2">
        <w:rPr>
          <w:lang w:val="en-AU"/>
        </w:rPr>
        <w:t>does not mean there is no threat</w:t>
      </w:r>
      <w:r w:rsidR="00C83A09">
        <w:rPr>
          <w:lang w:val="en-AU"/>
        </w:rPr>
        <w:t xml:space="preserve"> </w:t>
      </w:r>
      <w:r w:rsidR="00BF2DC6">
        <w:rPr>
          <w:lang w:val="en-AU"/>
        </w:rPr>
        <w:t xml:space="preserve">as </w:t>
      </w:r>
      <w:r w:rsidR="00C83A09">
        <w:rPr>
          <w:lang w:val="en-AU"/>
        </w:rPr>
        <w:t>predation by feral cats will be impacting on at least some of these species</w:t>
      </w:r>
      <w:r w:rsidR="00A16768" w:rsidRPr="005610C2">
        <w:rPr>
          <w:lang w:val="en-AU"/>
        </w:rPr>
        <w:t>.</w:t>
      </w:r>
    </w:p>
    <w:p w:rsidR="00724270" w:rsidRPr="005610C2" w:rsidRDefault="00A16768" w:rsidP="00CB5F77">
      <w:pPr>
        <w:rPr>
          <w:lang w:val="en-AU"/>
        </w:rPr>
      </w:pPr>
      <w:r w:rsidRPr="005610C2">
        <w:rPr>
          <w:lang w:val="en-AU"/>
        </w:rPr>
        <w:t>As outlined in the introduction to the threat abatement plan, feral cats have impacts on native species through predation, competition and disease transmission.  Predation is the dominant threat but the other two threats may be significant for those species affected.</w:t>
      </w:r>
      <w:r w:rsidR="00762A14" w:rsidRPr="005610C2">
        <w:rPr>
          <w:lang w:val="en-AU"/>
        </w:rPr>
        <w:t xml:space="preserve">  </w:t>
      </w:r>
    </w:p>
    <w:p w:rsidR="006005E7" w:rsidRPr="005610C2" w:rsidRDefault="00724270" w:rsidP="00C83A09">
      <w:pPr>
        <w:pStyle w:val="Heading3"/>
        <w:keepNext/>
        <w:rPr>
          <w:lang w:val="en-AU"/>
        </w:rPr>
      </w:pPr>
      <w:bookmarkStart w:id="5" w:name="_Toc411602482"/>
      <w:r w:rsidRPr="005610C2">
        <w:rPr>
          <w:lang w:val="en-AU"/>
        </w:rPr>
        <w:t>Predation</w:t>
      </w:r>
      <w:bookmarkEnd w:id="5"/>
    </w:p>
    <w:p w:rsidR="00BA0952" w:rsidRPr="005610C2" w:rsidRDefault="00762A14" w:rsidP="00CB5F77">
      <w:pPr>
        <w:rPr>
          <w:lang w:val="en-AU"/>
        </w:rPr>
      </w:pPr>
      <w:r w:rsidRPr="005610C2">
        <w:rPr>
          <w:lang w:val="en-AU"/>
        </w:rPr>
        <w:t xml:space="preserve">Species being predated on </w:t>
      </w:r>
      <w:r w:rsidR="006B6C74">
        <w:rPr>
          <w:lang w:val="en-AU"/>
        </w:rPr>
        <w:t>have</w:t>
      </w:r>
      <w:r w:rsidR="006B6C74" w:rsidRPr="005610C2">
        <w:rPr>
          <w:lang w:val="en-AU"/>
        </w:rPr>
        <w:t xml:space="preserve"> </w:t>
      </w:r>
      <w:r w:rsidRPr="005610C2">
        <w:rPr>
          <w:lang w:val="en-AU"/>
        </w:rPr>
        <w:t xml:space="preserve">been the subject of many </w:t>
      </w:r>
      <w:r w:rsidR="00753513" w:rsidRPr="005610C2">
        <w:rPr>
          <w:lang w:val="en-AU"/>
        </w:rPr>
        <w:t>studies</w:t>
      </w:r>
      <w:r w:rsidR="00C83A09">
        <w:rPr>
          <w:lang w:val="en-AU"/>
        </w:rPr>
        <w:t xml:space="preserve">.  </w:t>
      </w:r>
      <w:r w:rsidRPr="005610C2">
        <w:rPr>
          <w:lang w:val="en-AU"/>
        </w:rPr>
        <w:t>Doherty et al</w:t>
      </w:r>
      <w:r w:rsidR="003712DD">
        <w:rPr>
          <w:lang w:val="en-AU"/>
        </w:rPr>
        <w:t>.</w:t>
      </w:r>
      <w:r w:rsidRPr="005610C2">
        <w:rPr>
          <w:lang w:val="en-AU"/>
        </w:rPr>
        <w:t xml:space="preserve"> </w:t>
      </w:r>
      <w:sdt>
        <w:sdtPr>
          <w:rPr>
            <w:lang w:val="en-AU"/>
          </w:rPr>
          <w:id w:val="29120913"/>
          <w:citation/>
        </w:sdtPr>
        <w:sdtContent>
          <w:r w:rsidR="004363D2">
            <w:rPr>
              <w:lang w:val="en-AU"/>
            </w:rPr>
            <w:fldChar w:fldCharType="begin"/>
          </w:r>
          <w:r w:rsidR="009F0676">
            <w:rPr>
              <w:lang w:val="en-AU"/>
            </w:rPr>
            <w:instrText xml:space="preserve"> CITATION Dohss \n  \t  \l 3081  </w:instrText>
          </w:r>
          <w:r w:rsidR="004363D2">
            <w:rPr>
              <w:lang w:val="en-AU"/>
            </w:rPr>
            <w:fldChar w:fldCharType="separate"/>
          </w:r>
          <w:r w:rsidR="00F23537" w:rsidRPr="00F23537">
            <w:rPr>
              <w:noProof/>
              <w:lang w:val="en-AU"/>
            </w:rPr>
            <w:t>(2015)</w:t>
          </w:r>
          <w:r w:rsidR="004363D2">
            <w:rPr>
              <w:lang w:val="en-AU"/>
            </w:rPr>
            <w:fldChar w:fldCharType="end"/>
          </w:r>
        </w:sdtContent>
      </w:sdt>
      <w:r w:rsidR="00C83A09">
        <w:rPr>
          <w:lang w:val="en-AU"/>
        </w:rPr>
        <w:t xml:space="preserve"> cite 49 data sets and</w:t>
      </w:r>
      <w:r w:rsidRPr="005610C2">
        <w:rPr>
          <w:lang w:val="en-AU"/>
        </w:rPr>
        <w:t xml:space="preserve"> </w:t>
      </w:r>
      <w:r w:rsidR="000B1275" w:rsidRPr="005610C2">
        <w:rPr>
          <w:lang w:val="en-AU"/>
        </w:rPr>
        <w:t xml:space="preserve">determined </w:t>
      </w:r>
      <w:r w:rsidR="00C83A09">
        <w:rPr>
          <w:lang w:val="en-AU"/>
        </w:rPr>
        <w:t xml:space="preserve">from these </w:t>
      </w:r>
      <w:r w:rsidR="000B1275" w:rsidRPr="005610C2">
        <w:rPr>
          <w:lang w:val="en-AU"/>
        </w:rPr>
        <w:t>that feral cats are opportunistic, generalist carnivores that consume a diverse suite of prey but that rabbits are preferent</w:t>
      </w:r>
      <w:r w:rsidR="002B0FFC" w:rsidRPr="005610C2">
        <w:rPr>
          <w:lang w:val="en-AU"/>
        </w:rPr>
        <w:t>ially fed upon when available.  Where rabbits occurred in diets less frequently, there were higher frequencies of sma</w:t>
      </w:r>
      <w:r w:rsidR="005E21F7" w:rsidRPr="005610C2">
        <w:rPr>
          <w:lang w:val="en-AU"/>
        </w:rPr>
        <w:t xml:space="preserve">ll </w:t>
      </w:r>
      <w:proofErr w:type="spellStart"/>
      <w:r w:rsidR="005E21F7" w:rsidRPr="005610C2">
        <w:rPr>
          <w:lang w:val="en-AU"/>
        </w:rPr>
        <w:t>dasyurids</w:t>
      </w:r>
      <w:proofErr w:type="spellEnd"/>
      <w:r w:rsidR="005E21F7" w:rsidRPr="005610C2">
        <w:rPr>
          <w:lang w:val="en-AU"/>
        </w:rPr>
        <w:t xml:space="preserve"> (&lt;500 g</w:t>
      </w:r>
      <w:r w:rsidR="00514BD4">
        <w:rPr>
          <w:lang w:val="en-AU"/>
        </w:rPr>
        <w:t>rams</w:t>
      </w:r>
      <w:r w:rsidR="005E21F7" w:rsidRPr="005610C2">
        <w:rPr>
          <w:lang w:val="en-AU"/>
        </w:rPr>
        <w:t xml:space="preserve"> mean adult body weight) and rodents. </w:t>
      </w:r>
      <w:r w:rsidR="001029A5" w:rsidRPr="005610C2">
        <w:rPr>
          <w:lang w:val="en-AU"/>
        </w:rPr>
        <w:t xml:space="preserve">Dickman and Newsome </w:t>
      </w:r>
      <w:sdt>
        <w:sdtPr>
          <w:rPr>
            <w:lang w:val="en-AU"/>
          </w:rPr>
          <w:id w:val="1693949"/>
          <w:citation/>
        </w:sdtPr>
        <w:sdtContent>
          <w:r w:rsidR="004363D2" w:rsidRPr="005610C2">
            <w:rPr>
              <w:lang w:val="en-AU"/>
            </w:rPr>
            <w:fldChar w:fldCharType="begin"/>
          </w:r>
          <w:r w:rsidR="001029A5" w:rsidRPr="005610C2">
            <w:rPr>
              <w:lang w:val="en-AU"/>
            </w:rPr>
            <w:instrText xml:space="preserve"> CITATION Dicss \n  \t  \l 1033  </w:instrText>
          </w:r>
          <w:r w:rsidR="004363D2" w:rsidRPr="005610C2">
            <w:rPr>
              <w:lang w:val="en-AU"/>
            </w:rPr>
            <w:fldChar w:fldCharType="separate"/>
          </w:r>
          <w:r w:rsidR="00F23537" w:rsidRPr="00F23537">
            <w:rPr>
              <w:noProof/>
              <w:lang w:val="en-AU"/>
            </w:rPr>
            <w:t>(In Press)</w:t>
          </w:r>
          <w:r w:rsidR="004363D2" w:rsidRPr="005610C2">
            <w:rPr>
              <w:lang w:val="en-AU"/>
            </w:rPr>
            <w:fldChar w:fldCharType="end"/>
          </w:r>
        </w:sdtContent>
      </w:sdt>
      <w:r w:rsidR="001029A5" w:rsidRPr="005610C2">
        <w:rPr>
          <w:lang w:val="en-AU"/>
        </w:rPr>
        <w:t xml:space="preserve"> found at </w:t>
      </w:r>
      <w:proofErr w:type="spellStart"/>
      <w:r w:rsidR="001029A5" w:rsidRPr="005610C2">
        <w:rPr>
          <w:lang w:val="en-AU"/>
        </w:rPr>
        <w:t>Ethabuka</w:t>
      </w:r>
      <w:proofErr w:type="spellEnd"/>
      <w:r w:rsidR="001029A5" w:rsidRPr="005610C2">
        <w:rPr>
          <w:lang w:val="en-AU"/>
        </w:rPr>
        <w:t>, an arid</w:t>
      </w:r>
      <w:r w:rsidR="005B62E5" w:rsidRPr="005610C2">
        <w:rPr>
          <w:lang w:val="en-AU"/>
        </w:rPr>
        <w:t xml:space="preserve"> desert site, and Kellerberrin, in the </w:t>
      </w:r>
      <w:r w:rsidR="001029A5" w:rsidRPr="005610C2">
        <w:rPr>
          <w:lang w:val="en-AU"/>
        </w:rPr>
        <w:t>Western Australia</w:t>
      </w:r>
      <w:r w:rsidR="005B62E5" w:rsidRPr="005610C2">
        <w:rPr>
          <w:lang w:val="en-AU"/>
        </w:rPr>
        <w:t xml:space="preserve">n </w:t>
      </w:r>
      <w:proofErr w:type="spellStart"/>
      <w:r w:rsidR="005B62E5" w:rsidRPr="005610C2">
        <w:rPr>
          <w:lang w:val="en-AU"/>
        </w:rPr>
        <w:t>wheatbelt</w:t>
      </w:r>
      <w:proofErr w:type="spellEnd"/>
      <w:r w:rsidR="005B62E5" w:rsidRPr="005610C2">
        <w:rPr>
          <w:lang w:val="en-AU"/>
        </w:rPr>
        <w:t>,</w:t>
      </w:r>
      <w:r w:rsidR="001029A5" w:rsidRPr="005610C2">
        <w:rPr>
          <w:lang w:val="en-AU"/>
        </w:rPr>
        <w:t xml:space="preserve"> that rabbits were &gt;50</w:t>
      </w:r>
      <w:r w:rsidR="00567BBF">
        <w:rPr>
          <w:lang w:val="en-AU"/>
        </w:rPr>
        <w:t xml:space="preserve"> per cent</w:t>
      </w:r>
      <w:r w:rsidR="001029A5" w:rsidRPr="005610C2">
        <w:rPr>
          <w:lang w:val="en-AU"/>
        </w:rPr>
        <w:t xml:space="preserve"> of the feral cat diet </w:t>
      </w:r>
      <w:r w:rsidR="006B6C74">
        <w:rPr>
          <w:lang w:val="en-AU"/>
        </w:rPr>
        <w:t>except</w:t>
      </w:r>
      <w:r w:rsidR="001029A5" w:rsidRPr="005610C2">
        <w:rPr>
          <w:lang w:val="en-AU"/>
        </w:rPr>
        <w:t xml:space="preserve"> when rabbit control or drought severely reduce their numbers.  Feral cat scats showed the remainder of their diet to be broad with small mammals</w:t>
      </w:r>
      <w:r w:rsidR="00CD5FB5">
        <w:rPr>
          <w:lang w:val="en-AU"/>
        </w:rPr>
        <w:t xml:space="preserve"> (&lt;3 kilograms)</w:t>
      </w:r>
      <w:r w:rsidR="001029A5" w:rsidRPr="005610C2">
        <w:rPr>
          <w:lang w:val="en-AU"/>
        </w:rPr>
        <w:t>,</w:t>
      </w:r>
      <w:r w:rsidR="00EE023B">
        <w:rPr>
          <w:lang w:val="en-AU"/>
        </w:rPr>
        <w:t xml:space="preserve"> ground-dwelling or near-ground birds, reptiles,</w:t>
      </w:r>
      <w:r w:rsidR="001029A5" w:rsidRPr="005610C2">
        <w:rPr>
          <w:lang w:val="en-AU"/>
        </w:rPr>
        <w:t xml:space="preserve"> invertebrates</w:t>
      </w:r>
      <w:r w:rsidR="00EE023B">
        <w:rPr>
          <w:lang w:val="en-AU"/>
        </w:rPr>
        <w:t>, frogs and even fish</w:t>
      </w:r>
      <w:r w:rsidR="001029A5" w:rsidRPr="005610C2">
        <w:rPr>
          <w:lang w:val="en-AU"/>
        </w:rPr>
        <w:t>.</w:t>
      </w:r>
      <w:r w:rsidR="00BA0952" w:rsidRPr="005610C2">
        <w:rPr>
          <w:lang w:val="en-AU"/>
        </w:rPr>
        <w:t xml:space="preserve">  In tropical regions the lack of rabbits meant that the proportion of small </w:t>
      </w:r>
      <w:proofErr w:type="spellStart"/>
      <w:r w:rsidR="00BA0952" w:rsidRPr="005610C2">
        <w:rPr>
          <w:lang w:val="en-AU"/>
        </w:rPr>
        <w:t>dasyurids</w:t>
      </w:r>
      <w:proofErr w:type="spellEnd"/>
      <w:r w:rsidR="00BA0952" w:rsidRPr="005610C2">
        <w:rPr>
          <w:lang w:val="en-AU"/>
        </w:rPr>
        <w:t xml:space="preserve"> and rodents in the </w:t>
      </w:r>
      <w:r w:rsidR="005B62E5" w:rsidRPr="005610C2">
        <w:rPr>
          <w:lang w:val="en-AU"/>
        </w:rPr>
        <w:t xml:space="preserve">mammal portion of the </w:t>
      </w:r>
      <w:proofErr w:type="gramStart"/>
      <w:r w:rsidR="00BA0952" w:rsidRPr="005610C2">
        <w:rPr>
          <w:lang w:val="en-AU"/>
        </w:rPr>
        <w:t>cats</w:t>
      </w:r>
      <w:proofErr w:type="gramEnd"/>
      <w:r w:rsidR="00BA0952" w:rsidRPr="005610C2">
        <w:rPr>
          <w:lang w:val="en-AU"/>
        </w:rPr>
        <w:t xml:space="preserve"> diet is much higher</w:t>
      </w:r>
      <w:r w:rsidR="00F23537">
        <w:rPr>
          <w:noProof/>
        </w:rPr>
        <w:t xml:space="preserve"> (Doherty et al.</w:t>
      </w:r>
      <w:r w:rsidR="00F23537" w:rsidRPr="00F23537">
        <w:rPr>
          <w:noProof/>
        </w:rPr>
        <w:t xml:space="preserve"> 2015)</w:t>
      </w:r>
      <w:r w:rsidR="00BA0952" w:rsidRPr="005610C2">
        <w:rPr>
          <w:lang w:val="en-AU"/>
        </w:rPr>
        <w:t>.</w:t>
      </w:r>
    </w:p>
    <w:p w:rsidR="00BA0952" w:rsidRPr="005610C2" w:rsidRDefault="00C83A09" w:rsidP="00CB5F77">
      <w:pPr>
        <w:rPr>
          <w:lang w:val="en-AU"/>
        </w:rPr>
      </w:pPr>
      <w:r>
        <w:rPr>
          <w:lang w:val="en-AU"/>
        </w:rPr>
        <w:t xml:space="preserve">The type of mammal taken as prey by feral cats varies with what mammals are abundant in the area.  </w:t>
      </w:r>
      <w:r w:rsidR="00BA0952" w:rsidRPr="005610C2">
        <w:rPr>
          <w:lang w:val="en-AU"/>
        </w:rPr>
        <w:t xml:space="preserve">Medium-sized mammals, including possums and bandicoots, are frequently in feral cat diets in south-eastern Australia </w:t>
      </w:r>
      <w:r w:rsidR="00F23537">
        <w:rPr>
          <w:noProof/>
        </w:rPr>
        <w:t>(Doherty et al.</w:t>
      </w:r>
      <w:r w:rsidR="00F23537" w:rsidRPr="00F23537">
        <w:rPr>
          <w:noProof/>
        </w:rPr>
        <w:t xml:space="preserve"> 2015)</w:t>
      </w:r>
      <w:r w:rsidR="00BA0952" w:rsidRPr="005610C2">
        <w:rPr>
          <w:lang w:val="en-AU"/>
        </w:rPr>
        <w:t xml:space="preserve">.  This is likely to be due to the greater abundance of these species relative to other areas.  In </w:t>
      </w:r>
      <w:proofErr w:type="spellStart"/>
      <w:r w:rsidR="00BA0952" w:rsidRPr="005610C2">
        <w:rPr>
          <w:lang w:val="en-AU"/>
        </w:rPr>
        <w:t>Kutt’s</w:t>
      </w:r>
      <w:proofErr w:type="spellEnd"/>
      <w:r w:rsidR="00BA0952" w:rsidRPr="005610C2">
        <w:rPr>
          <w:lang w:val="en-AU"/>
        </w:rPr>
        <w:t xml:space="preserve"> </w:t>
      </w:r>
      <w:sdt>
        <w:sdtPr>
          <w:rPr>
            <w:lang w:val="en-AU"/>
          </w:rPr>
          <w:id w:val="1693936"/>
          <w:citation/>
        </w:sdtPr>
        <w:sdtContent>
          <w:r w:rsidR="004363D2" w:rsidRPr="005610C2">
            <w:rPr>
              <w:lang w:val="en-AU"/>
            </w:rPr>
            <w:fldChar w:fldCharType="begin"/>
          </w:r>
          <w:r w:rsidR="00BA0952" w:rsidRPr="005610C2">
            <w:rPr>
              <w:lang w:val="en-AU"/>
            </w:rPr>
            <w:instrText xml:space="preserve"> CITATION Kut12 \n  \t  \l 1033  </w:instrText>
          </w:r>
          <w:r w:rsidR="004363D2" w:rsidRPr="005610C2">
            <w:rPr>
              <w:lang w:val="en-AU"/>
            </w:rPr>
            <w:fldChar w:fldCharType="separate"/>
          </w:r>
          <w:r w:rsidR="00F23537" w:rsidRPr="00F23537">
            <w:rPr>
              <w:noProof/>
              <w:lang w:val="en-AU"/>
            </w:rPr>
            <w:t>(2012)</w:t>
          </w:r>
          <w:r w:rsidR="004363D2" w:rsidRPr="005610C2">
            <w:rPr>
              <w:lang w:val="en-AU"/>
            </w:rPr>
            <w:fldChar w:fldCharType="end"/>
          </w:r>
        </w:sdtContent>
      </w:sdt>
      <w:r w:rsidR="00BA0952" w:rsidRPr="005610C2">
        <w:rPr>
          <w:lang w:val="en-AU"/>
        </w:rPr>
        <w:t xml:space="preserve"> study of feral cat diet in north-central Queensland, there was a strong selectivity for mammals &lt;100 g</w:t>
      </w:r>
      <w:r w:rsidR="00514BD4">
        <w:rPr>
          <w:lang w:val="en-AU"/>
        </w:rPr>
        <w:t>rams</w:t>
      </w:r>
      <w:r w:rsidR="00BA0952" w:rsidRPr="005610C2">
        <w:rPr>
          <w:lang w:val="en-AU"/>
        </w:rPr>
        <w:t xml:space="preserve"> in size and this was dominated by dunnarts and planigales.  Spencer et al</w:t>
      </w:r>
      <w:r w:rsidR="003712DD">
        <w:rPr>
          <w:lang w:val="en-AU"/>
        </w:rPr>
        <w:t>.</w:t>
      </w:r>
      <w:r w:rsidR="00BA0952" w:rsidRPr="005610C2">
        <w:rPr>
          <w:lang w:val="en-AU"/>
        </w:rPr>
        <w:t xml:space="preserve"> </w:t>
      </w:r>
      <w:sdt>
        <w:sdtPr>
          <w:rPr>
            <w:lang w:val="en-AU"/>
          </w:rPr>
          <w:id w:val="1693948"/>
          <w:citation/>
        </w:sdtPr>
        <w:sdtContent>
          <w:r w:rsidR="004363D2" w:rsidRPr="005610C2">
            <w:rPr>
              <w:lang w:val="en-AU"/>
            </w:rPr>
            <w:fldChar w:fldCharType="begin"/>
          </w:r>
          <w:r w:rsidR="00BA0952" w:rsidRPr="005610C2">
            <w:rPr>
              <w:lang w:val="en-AU"/>
            </w:rPr>
            <w:instrText xml:space="preserve"> CITATION Spe14 \n  \t  \l 1033  </w:instrText>
          </w:r>
          <w:r w:rsidR="004363D2" w:rsidRPr="005610C2">
            <w:rPr>
              <w:lang w:val="en-AU"/>
            </w:rPr>
            <w:fldChar w:fldCharType="separate"/>
          </w:r>
          <w:r w:rsidR="00F23537" w:rsidRPr="00F23537">
            <w:rPr>
              <w:noProof/>
              <w:lang w:val="en-AU"/>
            </w:rPr>
            <w:t>(2014)</w:t>
          </w:r>
          <w:r w:rsidR="004363D2" w:rsidRPr="005610C2">
            <w:rPr>
              <w:lang w:val="en-AU"/>
            </w:rPr>
            <w:fldChar w:fldCharType="end"/>
          </w:r>
        </w:sdtContent>
      </w:sdt>
      <w:r w:rsidR="00BA0952" w:rsidRPr="005610C2">
        <w:rPr>
          <w:lang w:val="en-AU"/>
        </w:rPr>
        <w:t xml:space="preserve"> compared prey items between cats, foxes and dingoes in 2011</w:t>
      </w:r>
      <w:r w:rsidR="006B6C74">
        <w:rPr>
          <w:lang w:val="en-AU"/>
        </w:rPr>
        <w:t>–</w:t>
      </w:r>
      <w:r w:rsidR="00BA0952" w:rsidRPr="005610C2">
        <w:rPr>
          <w:lang w:val="en-AU"/>
        </w:rPr>
        <w:t>12.  The feral cats had the greatest consumption of small mammals and positive correlations for long-haired rats (</w:t>
      </w:r>
      <w:proofErr w:type="spellStart"/>
      <w:r w:rsidR="00BA0952" w:rsidRPr="005610C2">
        <w:rPr>
          <w:i/>
          <w:lang w:val="en-AU"/>
        </w:rPr>
        <w:t>Rattus</w:t>
      </w:r>
      <w:proofErr w:type="spellEnd"/>
      <w:r w:rsidR="00BA0952" w:rsidRPr="005610C2">
        <w:rPr>
          <w:i/>
          <w:lang w:val="en-AU"/>
        </w:rPr>
        <w:t xml:space="preserve"> </w:t>
      </w:r>
      <w:proofErr w:type="spellStart"/>
      <w:r w:rsidR="00BA0952" w:rsidRPr="005610C2">
        <w:rPr>
          <w:i/>
          <w:lang w:val="en-AU"/>
        </w:rPr>
        <w:t>villiosissimus</w:t>
      </w:r>
      <w:proofErr w:type="spellEnd"/>
      <w:r w:rsidR="00BA0952" w:rsidRPr="005610C2">
        <w:rPr>
          <w:lang w:val="en-AU"/>
        </w:rPr>
        <w:t>) and Forrest’s mouse (</w:t>
      </w:r>
      <w:proofErr w:type="spellStart"/>
      <w:r w:rsidR="00BA0952" w:rsidRPr="005610C2">
        <w:rPr>
          <w:i/>
          <w:lang w:val="en-AU"/>
        </w:rPr>
        <w:t>Leggodina</w:t>
      </w:r>
      <w:proofErr w:type="spellEnd"/>
      <w:r w:rsidR="00BA0952" w:rsidRPr="005610C2">
        <w:rPr>
          <w:i/>
          <w:lang w:val="en-AU"/>
        </w:rPr>
        <w:t xml:space="preserve"> </w:t>
      </w:r>
      <w:proofErr w:type="spellStart"/>
      <w:r w:rsidR="00BA0952" w:rsidRPr="005610C2">
        <w:rPr>
          <w:i/>
          <w:lang w:val="en-AU"/>
        </w:rPr>
        <w:t>forresti</w:t>
      </w:r>
      <w:proofErr w:type="spellEnd"/>
      <w:r w:rsidR="00BA0952" w:rsidRPr="005610C2">
        <w:rPr>
          <w:lang w:val="en-AU"/>
        </w:rPr>
        <w:t>).</w:t>
      </w:r>
      <w:r w:rsidR="009C45A6" w:rsidRPr="005610C2">
        <w:rPr>
          <w:lang w:val="en-AU"/>
        </w:rPr>
        <w:t xml:space="preserve">  Yip et al</w:t>
      </w:r>
      <w:r w:rsidR="006B6C74">
        <w:rPr>
          <w:lang w:val="en-AU"/>
        </w:rPr>
        <w:t>.</w:t>
      </w:r>
      <w:r w:rsidR="009C45A6" w:rsidRPr="005610C2">
        <w:rPr>
          <w:lang w:val="en-AU"/>
        </w:rPr>
        <w:t xml:space="preserve"> </w:t>
      </w:r>
      <w:sdt>
        <w:sdtPr>
          <w:rPr>
            <w:lang w:val="en-AU"/>
          </w:rPr>
          <w:id w:val="1693960"/>
          <w:citation/>
        </w:sdtPr>
        <w:sdtContent>
          <w:r w:rsidR="004363D2" w:rsidRPr="005610C2">
            <w:rPr>
              <w:lang w:val="en-AU"/>
            </w:rPr>
            <w:fldChar w:fldCharType="begin"/>
          </w:r>
          <w:r w:rsidR="009C45A6" w:rsidRPr="005610C2">
            <w:rPr>
              <w:lang w:val="en-AU"/>
            </w:rPr>
            <w:instrText xml:space="preserve"> CITATION Yip14 \n  \t  \l 1033  </w:instrText>
          </w:r>
          <w:r w:rsidR="004363D2" w:rsidRPr="005610C2">
            <w:rPr>
              <w:lang w:val="en-AU"/>
            </w:rPr>
            <w:fldChar w:fldCharType="separate"/>
          </w:r>
          <w:r w:rsidR="00F23537" w:rsidRPr="00F23537">
            <w:rPr>
              <w:noProof/>
              <w:lang w:val="en-AU"/>
            </w:rPr>
            <w:t>(2014)</w:t>
          </w:r>
          <w:r w:rsidR="004363D2" w:rsidRPr="005610C2">
            <w:rPr>
              <w:lang w:val="en-AU"/>
            </w:rPr>
            <w:fldChar w:fldCharType="end"/>
          </w:r>
        </w:sdtContent>
      </w:sdt>
      <w:r w:rsidR="009C45A6" w:rsidRPr="005610C2">
        <w:rPr>
          <w:lang w:val="en-AU"/>
        </w:rPr>
        <w:t xml:space="preserve"> studied the diet of feral cats in semi-arid grassland habitats in Queensland and found that, during an </w:t>
      </w:r>
      <w:proofErr w:type="spellStart"/>
      <w:r w:rsidR="009C45A6" w:rsidRPr="005610C2">
        <w:rPr>
          <w:lang w:val="en-AU"/>
        </w:rPr>
        <w:t>irruption</w:t>
      </w:r>
      <w:proofErr w:type="spellEnd"/>
      <w:r w:rsidR="009C45A6" w:rsidRPr="005610C2">
        <w:rPr>
          <w:lang w:val="en-AU"/>
        </w:rPr>
        <w:t xml:space="preserve"> of long-haired rats, they occurred in 60</w:t>
      </w:r>
      <w:r w:rsidR="00567BBF">
        <w:rPr>
          <w:lang w:val="en-AU"/>
        </w:rPr>
        <w:t xml:space="preserve"> per cent</w:t>
      </w:r>
      <w:r w:rsidR="009C45A6" w:rsidRPr="005610C2">
        <w:rPr>
          <w:lang w:val="en-AU"/>
        </w:rPr>
        <w:t xml:space="preserve"> of samples and comprised more than 50</w:t>
      </w:r>
      <w:r w:rsidR="00567BBF">
        <w:rPr>
          <w:lang w:val="en-AU"/>
        </w:rPr>
        <w:t xml:space="preserve"> per cent</w:t>
      </w:r>
      <w:r w:rsidR="009C45A6" w:rsidRPr="005610C2">
        <w:rPr>
          <w:lang w:val="en-AU"/>
        </w:rPr>
        <w:t xml:space="preserve"> of all prey by volume.  Also contained within the diets of the cats in this area were fish, frogs and freshwater crustaceans.</w:t>
      </w:r>
    </w:p>
    <w:p w:rsidR="002B0FFC" w:rsidRPr="005610C2" w:rsidRDefault="002B0FFC" w:rsidP="00CB5F77">
      <w:pPr>
        <w:rPr>
          <w:lang w:val="en-AU"/>
        </w:rPr>
      </w:pPr>
      <w:r w:rsidRPr="005610C2">
        <w:rPr>
          <w:lang w:val="en-AU"/>
        </w:rPr>
        <w:t xml:space="preserve">Reptiles </w:t>
      </w:r>
      <w:r w:rsidR="00F567BC">
        <w:rPr>
          <w:lang w:val="en-AU"/>
        </w:rPr>
        <w:t xml:space="preserve">are </w:t>
      </w:r>
      <w:r w:rsidRPr="005610C2">
        <w:rPr>
          <w:lang w:val="en-AU"/>
        </w:rPr>
        <w:t xml:space="preserve">consumed in greater portion where they are more abundant in central Australia and </w:t>
      </w:r>
      <w:r w:rsidR="00C83A09">
        <w:rPr>
          <w:lang w:val="en-AU"/>
        </w:rPr>
        <w:t>north-east</w:t>
      </w:r>
      <w:r w:rsidRPr="005610C2">
        <w:rPr>
          <w:lang w:val="en-AU"/>
        </w:rPr>
        <w:t xml:space="preserve"> and </w:t>
      </w:r>
      <w:r w:rsidR="00C83A09">
        <w:rPr>
          <w:lang w:val="en-AU"/>
        </w:rPr>
        <w:t>north-west</w:t>
      </w:r>
      <w:r w:rsidRPr="005610C2">
        <w:rPr>
          <w:lang w:val="en-AU"/>
        </w:rPr>
        <w:t xml:space="preserve"> Australia</w:t>
      </w:r>
      <w:r w:rsidR="00F23537">
        <w:rPr>
          <w:noProof/>
        </w:rPr>
        <w:t xml:space="preserve"> (Doherty et al.</w:t>
      </w:r>
      <w:r w:rsidR="00F23537" w:rsidRPr="00F23537">
        <w:rPr>
          <w:noProof/>
        </w:rPr>
        <w:t xml:space="preserve"> 2015)</w:t>
      </w:r>
      <w:r w:rsidR="00BA0952" w:rsidRPr="005610C2">
        <w:rPr>
          <w:lang w:val="en-AU"/>
        </w:rPr>
        <w:t xml:space="preserve"> b</w:t>
      </w:r>
      <w:r w:rsidRPr="005610C2">
        <w:rPr>
          <w:lang w:val="en-AU"/>
        </w:rPr>
        <w:t xml:space="preserve">ut </w:t>
      </w:r>
      <w:r w:rsidR="00BA0952" w:rsidRPr="005610C2">
        <w:rPr>
          <w:lang w:val="en-AU"/>
        </w:rPr>
        <w:t>the rainfall-driven fluctuations</w:t>
      </w:r>
      <w:r w:rsidRPr="005610C2">
        <w:rPr>
          <w:lang w:val="en-AU"/>
        </w:rPr>
        <w:t xml:space="preserve"> </w:t>
      </w:r>
      <w:r w:rsidR="00BA0952" w:rsidRPr="005610C2">
        <w:rPr>
          <w:lang w:val="en-AU"/>
        </w:rPr>
        <w:t>that drive</w:t>
      </w:r>
      <w:r w:rsidRPr="005610C2">
        <w:rPr>
          <w:lang w:val="en-AU"/>
        </w:rPr>
        <w:t xml:space="preserve"> exp</w:t>
      </w:r>
      <w:r w:rsidR="00C83A09">
        <w:rPr>
          <w:lang w:val="en-AU"/>
        </w:rPr>
        <w:t>losions of small mammals mean</w:t>
      </w:r>
      <w:r w:rsidRPr="005610C2">
        <w:rPr>
          <w:lang w:val="en-AU"/>
        </w:rPr>
        <w:t xml:space="preserve"> the cats switch prey resources</w:t>
      </w:r>
      <w:r w:rsidR="00BA0952" w:rsidRPr="005610C2">
        <w:rPr>
          <w:lang w:val="en-AU"/>
        </w:rPr>
        <w:t xml:space="preserve"> from reptiles to small mammals at those times</w:t>
      </w:r>
      <w:r w:rsidRPr="005610C2">
        <w:rPr>
          <w:lang w:val="en-AU"/>
        </w:rPr>
        <w:t xml:space="preserve">. </w:t>
      </w:r>
      <w:r w:rsidR="000B093A" w:rsidRPr="005610C2">
        <w:rPr>
          <w:lang w:val="en-AU"/>
        </w:rPr>
        <w:t xml:space="preserve">In the savannah region of north-central </w:t>
      </w:r>
      <w:r w:rsidR="00BA0952" w:rsidRPr="005610C2">
        <w:rPr>
          <w:lang w:val="en-AU"/>
        </w:rPr>
        <w:t>Queensland</w:t>
      </w:r>
      <w:r w:rsidR="000B093A" w:rsidRPr="005610C2">
        <w:rPr>
          <w:lang w:val="en-AU"/>
        </w:rPr>
        <w:t xml:space="preserve"> </w:t>
      </w:r>
      <w:r w:rsidR="00F23537">
        <w:rPr>
          <w:noProof/>
          <w:lang w:val="en-AU"/>
        </w:rPr>
        <w:t>(Kutt</w:t>
      </w:r>
      <w:r w:rsidR="00F23537" w:rsidRPr="00F23537">
        <w:rPr>
          <w:noProof/>
          <w:lang w:val="en-AU"/>
        </w:rPr>
        <w:t xml:space="preserve"> 2011)</w:t>
      </w:r>
      <w:r w:rsidR="000B093A" w:rsidRPr="005610C2">
        <w:rPr>
          <w:lang w:val="en-AU"/>
        </w:rPr>
        <w:t xml:space="preserve"> reptiles from the families </w:t>
      </w:r>
      <w:proofErr w:type="spellStart"/>
      <w:r w:rsidR="000B093A" w:rsidRPr="005610C2">
        <w:rPr>
          <w:lang w:val="en-AU"/>
        </w:rPr>
        <w:t>gekkonidae</w:t>
      </w:r>
      <w:proofErr w:type="spellEnd"/>
      <w:r w:rsidR="000B093A" w:rsidRPr="005610C2">
        <w:rPr>
          <w:lang w:val="en-AU"/>
        </w:rPr>
        <w:t xml:space="preserve"> </w:t>
      </w:r>
      <w:r w:rsidR="00C83A09">
        <w:rPr>
          <w:lang w:val="en-AU"/>
        </w:rPr>
        <w:t xml:space="preserve">(geckos) </w:t>
      </w:r>
      <w:r w:rsidR="000B093A" w:rsidRPr="005610C2">
        <w:rPr>
          <w:lang w:val="en-AU"/>
        </w:rPr>
        <w:t xml:space="preserve">and </w:t>
      </w:r>
      <w:proofErr w:type="spellStart"/>
      <w:r w:rsidR="000B093A" w:rsidRPr="005610C2">
        <w:rPr>
          <w:lang w:val="en-AU"/>
        </w:rPr>
        <w:t>agamidae</w:t>
      </w:r>
      <w:proofErr w:type="spellEnd"/>
      <w:r w:rsidR="000B093A" w:rsidRPr="005610C2">
        <w:rPr>
          <w:lang w:val="en-AU"/>
        </w:rPr>
        <w:t xml:space="preserve"> </w:t>
      </w:r>
      <w:r w:rsidR="00C83A09">
        <w:rPr>
          <w:lang w:val="en-AU"/>
        </w:rPr>
        <w:t xml:space="preserve">(dragons) </w:t>
      </w:r>
      <w:r w:rsidR="000B093A" w:rsidRPr="005610C2">
        <w:rPr>
          <w:lang w:val="en-AU"/>
        </w:rPr>
        <w:t>dominate the feral cat diet.</w:t>
      </w:r>
    </w:p>
    <w:p w:rsidR="005D0998" w:rsidRPr="005610C2" w:rsidRDefault="000B093A" w:rsidP="009E2485">
      <w:pPr>
        <w:rPr>
          <w:lang w:val="en-AU"/>
        </w:rPr>
      </w:pPr>
      <w:r w:rsidRPr="005610C2">
        <w:rPr>
          <w:lang w:val="en-AU"/>
        </w:rPr>
        <w:t>Invertebrate</w:t>
      </w:r>
      <w:r w:rsidR="00BA0952" w:rsidRPr="005610C2">
        <w:rPr>
          <w:lang w:val="en-AU"/>
        </w:rPr>
        <w:t xml:space="preserve"> </w:t>
      </w:r>
      <w:r w:rsidR="005E21F7" w:rsidRPr="005610C2">
        <w:rPr>
          <w:lang w:val="en-AU"/>
        </w:rPr>
        <w:t>(</w:t>
      </w:r>
      <w:r w:rsidR="00B04F8D" w:rsidRPr="005610C2">
        <w:rPr>
          <w:lang w:val="en-AU"/>
        </w:rPr>
        <w:t xml:space="preserve">including </w:t>
      </w:r>
      <w:r w:rsidR="005E21F7" w:rsidRPr="005610C2">
        <w:rPr>
          <w:lang w:val="en-AU"/>
        </w:rPr>
        <w:t xml:space="preserve">spiders, scorpions, centipedes, millipedes and insects) </w:t>
      </w:r>
      <w:r w:rsidR="002B0FFC" w:rsidRPr="005610C2">
        <w:rPr>
          <w:lang w:val="en-AU"/>
        </w:rPr>
        <w:t>consumption is poorly known</w:t>
      </w:r>
      <w:r w:rsidR="00B04F8D" w:rsidRPr="005610C2">
        <w:rPr>
          <w:lang w:val="en-AU"/>
        </w:rPr>
        <w:t xml:space="preserve"> across all of </w:t>
      </w:r>
      <w:r w:rsidR="00BB1771" w:rsidRPr="005610C2">
        <w:rPr>
          <w:lang w:val="en-AU"/>
        </w:rPr>
        <w:t>Aus</w:t>
      </w:r>
      <w:r w:rsidR="00B04F8D" w:rsidRPr="005610C2">
        <w:rPr>
          <w:lang w:val="en-AU"/>
        </w:rPr>
        <w:t>tralia, except that they are n</w:t>
      </w:r>
      <w:r w:rsidR="00C83A09">
        <w:rPr>
          <w:lang w:val="en-AU"/>
        </w:rPr>
        <w:t>ot a preferred food source.  They only become</w:t>
      </w:r>
      <w:r w:rsidR="00BA0952" w:rsidRPr="005610C2">
        <w:rPr>
          <w:lang w:val="en-AU"/>
        </w:rPr>
        <w:t xml:space="preserve"> </w:t>
      </w:r>
      <w:r w:rsidR="002B0FFC" w:rsidRPr="005610C2">
        <w:rPr>
          <w:lang w:val="en-AU"/>
        </w:rPr>
        <w:t>important in times of prey scarcity</w:t>
      </w:r>
      <w:r w:rsidR="00F23537">
        <w:rPr>
          <w:noProof/>
        </w:rPr>
        <w:t xml:space="preserve"> </w:t>
      </w:r>
      <w:r w:rsidR="00756920">
        <w:rPr>
          <w:noProof/>
        </w:rPr>
        <w:t>(Doherty et al.</w:t>
      </w:r>
      <w:r w:rsidR="00F23537" w:rsidRPr="00F23537">
        <w:rPr>
          <w:noProof/>
        </w:rPr>
        <w:t xml:space="preserve"> 2015)</w:t>
      </w:r>
      <w:r w:rsidR="002B0FFC" w:rsidRPr="005610C2">
        <w:rPr>
          <w:lang w:val="en-AU"/>
        </w:rPr>
        <w:t>.</w:t>
      </w:r>
      <w:r w:rsidR="00446347" w:rsidRPr="005610C2">
        <w:rPr>
          <w:lang w:val="en-AU"/>
        </w:rPr>
        <w:t xml:space="preserve">  </w:t>
      </w:r>
      <w:r w:rsidR="00BA0952" w:rsidRPr="005610C2">
        <w:rPr>
          <w:lang w:val="en-AU"/>
        </w:rPr>
        <w:t xml:space="preserve">However, </w:t>
      </w:r>
      <w:r w:rsidR="00446347" w:rsidRPr="005610C2">
        <w:rPr>
          <w:lang w:val="en-AU"/>
        </w:rPr>
        <w:t xml:space="preserve">Kutt </w:t>
      </w:r>
      <w:sdt>
        <w:sdtPr>
          <w:rPr>
            <w:lang w:val="en-AU"/>
          </w:rPr>
          <w:id w:val="1693933"/>
          <w:citation/>
        </w:sdtPr>
        <w:sdtContent>
          <w:r w:rsidR="004363D2" w:rsidRPr="005610C2">
            <w:rPr>
              <w:lang w:val="en-AU"/>
            </w:rPr>
            <w:fldChar w:fldCharType="begin"/>
          </w:r>
          <w:r w:rsidR="00446347" w:rsidRPr="005610C2">
            <w:rPr>
              <w:lang w:val="en-AU"/>
            </w:rPr>
            <w:instrText xml:space="preserve"> CITATION Kut11 \n  \t  \l 1033  </w:instrText>
          </w:r>
          <w:r w:rsidR="004363D2" w:rsidRPr="005610C2">
            <w:rPr>
              <w:lang w:val="en-AU"/>
            </w:rPr>
            <w:fldChar w:fldCharType="separate"/>
          </w:r>
          <w:r w:rsidR="00F23537" w:rsidRPr="00F23537">
            <w:rPr>
              <w:noProof/>
              <w:lang w:val="en-AU"/>
            </w:rPr>
            <w:t>(2011)</w:t>
          </w:r>
          <w:r w:rsidR="004363D2" w:rsidRPr="005610C2">
            <w:rPr>
              <w:lang w:val="en-AU"/>
            </w:rPr>
            <w:fldChar w:fldCharType="end"/>
          </w:r>
        </w:sdtContent>
      </w:sdt>
      <w:r w:rsidR="00446347" w:rsidRPr="005610C2">
        <w:rPr>
          <w:lang w:val="en-AU"/>
        </w:rPr>
        <w:t xml:space="preserve"> determined from north-central Queensland that invertebrates and mammals had the highest portion of relative importance in the diet of 169 feral cats.  In particular, grasshoppers and</w:t>
      </w:r>
      <w:r w:rsidRPr="005610C2">
        <w:rPr>
          <w:lang w:val="en-AU"/>
        </w:rPr>
        <w:t xml:space="preserve"> centipedes were highly ranked.  Invertebrates and amphibians were more important in the wet months than in </w:t>
      </w:r>
      <w:r w:rsidR="00F567BC">
        <w:rPr>
          <w:lang w:val="en-AU"/>
        </w:rPr>
        <w:t xml:space="preserve">the </w:t>
      </w:r>
      <w:r w:rsidRPr="005610C2">
        <w:rPr>
          <w:lang w:val="en-AU"/>
        </w:rPr>
        <w:t xml:space="preserve">dry season </w:t>
      </w:r>
      <w:r w:rsidR="00756920">
        <w:rPr>
          <w:noProof/>
          <w:lang w:val="en-AU"/>
        </w:rPr>
        <w:t>(Kutt</w:t>
      </w:r>
      <w:r w:rsidR="00F23537" w:rsidRPr="00F23537">
        <w:rPr>
          <w:noProof/>
          <w:lang w:val="en-AU"/>
        </w:rPr>
        <w:t xml:space="preserve"> 2011)</w:t>
      </w:r>
      <w:r w:rsidRPr="005610C2">
        <w:rPr>
          <w:lang w:val="en-AU"/>
        </w:rPr>
        <w:t xml:space="preserve">. </w:t>
      </w:r>
      <w:r w:rsidR="00BB1771" w:rsidRPr="005610C2">
        <w:rPr>
          <w:lang w:val="en-AU"/>
        </w:rPr>
        <w:t>Koch et al</w:t>
      </w:r>
      <w:r w:rsidR="00F567BC">
        <w:rPr>
          <w:lang w:val="en-AU"/>
        </w:rPr>
        <w:t>.</w:t>
      </w:r>
      <w:r w:rsidR="00BB1771" w:rsidRPr="005610C2">
        <w:rPr>
          <w:lang w:val="en-AU"/>
        </w:rPr>
        <w:t xml:space="preserve"> </w:t>
      </w:r>
      <w:sdt>
        <w:sdtPr>
          <w:rPr>
            <w:lang w:val="en-AU"/>
          </w:rPr>
          <w:id w:val="1693944"/>
          <w:citation/>
        </w:sdtPr>
        <w:sdtContent>
          <w:r w:rsidR="004363D2" w:rsidRPr="005610C2">
            <w:rPr>
              <w:lang w:val="en-AU"/>
            </w:rPr>
            <w:fldChar w:fldCharType="begin"/>
          </w:r>
          <w:r w:rsidR="00BB1771" w:rsidRPr="005610C2">
            <w:rPr>
              <w:lang w:val="en-AU"/>
            </w:rPr>
            <w:instrText xml:space="preserve"> CITATION Koc \n  \t  \l 1033  </w:instrText>
          </w:r>
          <w:r w:rsidR="004363D2" w:rsidRPr="005610C2">
            <w:rPr>
              <w:lang w:val="en-AU"/>
            </w:rPr>
            <w:fldChar w:fldCharType="separate"/>
          </w:r>
          <w:r w:rsidR="00F23537" w:rsidRPr="00F23537">
            <w:rPr>
              <w:noProof/>
              <w:lang w:val="en-AU"/>
            </w:rPr>
            <w:t>(Unpub.)</w:t>
          </w:r>
          <w:r w:rsidR="004363D2" w:rsidRPr="005610C2">
            <w:rPr>
              <w:lang w:val="en-AU"/>
            </w:rPr>
            <w:fldChar w:fldCharType="end"/>
          </w:r>
        </w:sdtContent>
      </w:sdt>
      <w:r w:rsidR="00BB1771" w:rsidRPr="005610C2">
        <w:rPr>
          <w:lang w:val="en-AU"/>
        </w:rPr>
        <w:t xml:space="preserve"> </w:t>
      </w:r>
      <w:proofErr w:type="gramStart"/>
      <w:r w:rsidR="00BB1771" w:rsidRPr="005610C2">
        <w:rPr>
          <w:lang w:val="en-AU"/>
        </w:rPr>
        <w:t>analysed</w:t>
      </w:r>
      <w:proofErr w:type="gramEnd"/>
      <w:r w:rsidR="00BB1771" w:rsidRPr="005610C2">
        <w:rPr>
          <w:lang w:val="en-AU"/>
        </w:rPr>
        <w:t xml:space="preserve"> cat diets over two seasons in the </w:t>
      </w:r>
      <w:r w:rsidR="00F567BC" w:rsidRPr="005610C2">
        <w:rPr>
          <w:lang w:val="en-AU"/>
        </w:rPr>
        <w:t>semi</w:t>
      </w:r>
      <w:r w:rsidR="00F567BC">
        <w:rPr>
          <w:lang w:val="en-AU"/>
        </w:rPr>
        <w:t>-</w:t>
      </w:r>
      <w:r w:rsidR="00BB1771" w:rsidRPr="005610C2">
        <w:rPr>
          <w:lang w:val="en-AU"/>
        </w:rPr>
        <w:t>arid rangelands of Western Australia (Karara-</w:t>
      </w:r>
      <w:proofErr w:type="spellStart"/>
      <w:r w:rsidR="00BB1771" w:rsidRPr="005610C2">
        <w:rPr>
          <w:lang w:val="en-AU"/>
        </w:rPr>
        <w:t>Lochada</w:t>
      </w:r>
      <w:proofErr w:type="spellEnd"/>
      <w:r w:rsidR="00BB1771" w:rsidRPr="005610C2">
        <w:rPr>
          <w:lang w:val="en-AU"/>
        </w:rPr>
        <w:t xml:space="preserve"> pastoral leases and Mt Gibson) and found that grasshoppers and centipedes were </w:t>
      </w:r>
      <w:r w:rsidR="00BA0952" w:rsidRPr="005610C2">
        <w:rPr>
          <w:lang w:val="en-AU"/>
        </w:rPr>
        <w:t xml:space="preserve">also </w:t>
      </w:r>
      <w:r w:rsidR="00BB1771" w:rsidRPr="005610C2">
        <w:rPr>
          <w:lang w:val="en-AU"/>
        </w:rPr>
        <w:t>important food sources with grasshoppers comprising 46</w:t>
      </w:r>
      <w:r w:rsidR="00567BBF">
        <w:rPr>
          <w:lang w:val="en-AU"/>
        </w:rPr>
        <w:t xml:space="preserve"> per cent</w:t>
      </w:r>
      <w:r w:rsidR="00BB1771" w:rsidRPr="005610C2">
        <w:rPr>
          <w:lang w:val="en-AU"/>
        </w:rPr>
        <w:t xml:space="preserve"> of the total number of species in the diet in spring and centipedes comprising 16</w:t>
      </w:r>
      <w:r w:rsidR="00567BBF">
        <w:rPr>
          <w:lang w:val="en-AU"/>
        </w:rPr>
        <w:t xml:space="preserve"> per cent</w:t>
      </w:r>
      <w:r w:rsidR="00BB1771" w:rsidRPr="005610C2">
        <w:rPr>
          <w:lang w:val="en-AU"/>
        </w:rPr>
        <w:t xml:space="preserve"> in winter.</w:t>
      </w:r>
    </w:p>
    <w:p w:rsidR="009C45A6" w:rsidRPr="005610C2" w:rsidRDefault="00BB1771" w:rsidP="009E2485">
      <w:pPr>
        <w:rPr>
          <w:lang w:val="en-AU"/>
        </w:rPr>
      </w:pPr>
      <w:r w:rsidRPr="005610C2">
        <w:rPr>
          <w:lang w:val="en-AU"/>
        </w:rPr>
        <w:t xml:space="preserve">Ground dwelling or low dwelling birds are an important component of diet for feral cats in the southern rangelands of Western Australia.  They </w:t>
      </w:r>
      <w:r w:rsidR="00F567BC">
        <w:rPr>
          <w:lang w:val="en-AU"/>
        </w:rPr>
        <w:t>comprise</w:t>
      </w:r>
      <w:r w:rsidR="00F567BC" w:rsidRPr="005610C2">
        <w:rPr>
          <w:lang w:val="en-AU"/>
        </w:rPr>
        <w:t xml:space="preserve"> </w:t>
      </w:r>
      <w:r w:rsidRPr="005610C2">
        <w:rPr>
          <w:lang w:val="en-AU"/>
        </w:rPr>
        <w:t>26</w:t>
      </w:r>
      <w:r w:rsidR="00567BBF">
        <w:rPr>
          <w:lang w:val="en-AU"/>
        </w:rPr>
        <w:t xml:space="preserve"> per cent</w:t>
      </w:r>
      <w:r w:rsidRPr="005610C2">
        <w:rPr>
          <w:lang w:val="en-AU"/>
        </w:rPr>
        <w:t xml:space="preserve"> of the total number of species in winter and 31</w:t>
      </w:r>
      <w:r w:rsidR="00567BBF">
        <w:rPr>
          <w:lang w:val="en-AU"/>
        </w:rPr>
        <w:t xml:space="preserve"> per cent</w:t>
      </w:r>
      <w:r w:rsidRPr="005610C2">
        <w:rPr>
          <w:lang w:val="en-AU"/>
        </w:rPr>
        <w:t xml:space="preserve"> in summer Koch et al. </w:t>
      </w:r>
      <w:sdt>
        <w:sdtPr>
          <w:rPr>
            <w:lang w:val="en-AU"/>
          </w:rPr>
          <w:id w:val="1693945"/>
          <w:citation/>
        </w:sdtPr>
        <w:sdtContent>
          <w:r w:rsidR="004363D2" w:rsidRPr="005610C2">
            <w:rPr>
              <w:lang w:val="en-AU"/>
            </w:rPr>
            <w:fldChar w:fldCharType="begin"/>
          </w:r>
          <w:r w:rsidRPr="005610C2">
            <w:rPr>
              <w:lang w:val="en-AU"/>
            </w:rPr>
            <w:instrText xml:space="preserve"> CITATION Koc \n  \t  \l 1033  </w:instrText>
          </w:r>
          <w:r w:rsidR="004363D2" w:rsidRPr="005610C2">
            <w:rPr>
              <w:lang w:val="en-AU"/>
            </w:rPr>
            <w:fldChar w:fldCharType="separate"/>
          </w:r>
          <w:r w:rsidR="00F23537" w:rsidRPr="00F23537">
            <w:rPr>
              <w:noProof/>
              <w:lang w:val="en-AU"/>
            </w:rPr>
            <w:t>(Unpub.)</w:t>
          </w:r>
          <w:r w:rsidR="004363D2" w:rsidRPr="005610C2">
            <w:rPr>
              <w:lang w:val="en-AU"/>
            </w:rPr>
            <w:fldChar w:fldCharType="end"/>
          </w:r>
        </w:sdtContent>
      </w:sdt>
      <w:r w:rsidR="00C83A09">
        <w:rPr>
          <w:lang w:val="en-AU"/>
        </w:rPr>
        <w:t>.</w:t>
      </w:r>
      <w:r w:rsidR="00BA0952" w:rsidRPr="005610C2">
        <w:rPr>
          <w:lang w:val="en-AU"/>
        </w:rPr>
        <w:t xml:space="preserve"> </w:t>
      </w:r>
      <w:r w:rsidR="009C45A6" w:rsidRPr="005610C2">
        <w:rPr>
          <w:lang w:val="en-AU"/>
        </w:rPr>
        <w:t xml:space="preserve">Birds and invertebrates were important, after irrupting long-haired rats, to feral cat diets in the semi-arid grasslands of Queensland </w:t>
      </w:r>
      <w:r w:rsidR="00756920">
        <w:rPr>
          <w:noProof/>
          <w:lang w:val="en-AU"/>
        </w:rPr>
        <w:t>(Yip et al.</w:t>
      </w:r>
      <w:r w:rsidR="00F23537" w:rsidRPr="00F23537">
        <w:rPr>
          <w:noProof/>
          <w:lang w:val="en-AU"/>
        </w:rPr>
        <w:t xml:space="preserve"> 2014)</w:t>
      </w:r>
      <w:r w:rsidR="009C45A6" w:rsidRPr="005610C2">
        <w:rPr>
          <w:lang w:val="en-AU"/>
        </w:rPr>
        <w:t>.</w:t>
      </w:r>
    </w:p>
    <w:p w:rsidR="00BA0952" w:rsidRPr="005610C2" w:rsidRDefault="00F65A85" w:rsidP="009E2485">
      <w:pPr>
        <w:rPr>
          <w:lang w:val="en-AU"/>
        </w:rPr>
      </w:pPr>
      <w:r w:rsidRPr="005610C2">
        <w:rPr>
          <w:lang w:val="en-AU"/>
        </w:rPr>
        <w:t>Nesting seabirds form a major component of feral cat diets</w:t>
      </w:r>
      <w:r w:rsidR="00C83A09">
        <w:rPr>
          <w:lang w:val="en-AU"/>
        </w:rPr>
        <w:t xml:space="preserve"> in coastal and island areas</w:t>
      </w:r>
      <w:r w:rsidRPr="005610C2">
        <w:rPr>
          <w:lang w:val="en-AU"/>
        </w:rPr>
        <w:t xml:space="preserve">, especially when there are few mammal species available on the island </w:t>
      </w:r>
      <w:r w:rsidR="00756920">
        <w:rPr>
          <w:noProof/>
        </w:rPr>
        <w:t>(Doherty et al.</w:t>
      </w:r>
      <w:r w:rsidR="00F23537" w:rsidRPr="00F23537">
        <w:rPr>
          <w:noProof/>
        </w:rPr>
        <w:t xml:space="preserve"> 2015)</w:t>
      </w:r>
      <w:r w:rsidRPr="005610C2">
        <w:rPr>
          <w:lang w:val="en-AU"/>
        </w:rPr>
        <w:t xml:space="preserve">. </w:t>
      </w:r>
    </w:p>
    <w:p w:rsidR="00FC3434" w:rsidRPr="005610C2" w:rsidRDefault="00FD1F9B" w:rsidP="009E2485">
      <w:pPr>
        <w:rPr>
          <w:lang w:val="en-AU"/>
        </w:rPr>
      </w:pPr>
      <w:r w:rsidRPr="005610C2">
        <w:rPr>
          <w:lang w:val="en-AU"/>
        </w:rPr>
        <w:t>As Doherty et al</w:t>
      </w:r>
      <w:r w:rsidR="00F567BC">
        <w:rPr>
          <w:lang w:val="en-AU"/>
        </w:rPr>
        <w:t>.</w:t>
      </w:r>
      <w:r w:rsidRPr="005610C2">
        <w:rPr>
          <w:lang w:val="en-AU"/>
        </w:rPr>
        <w:t xml:space="preserve"> </w:t>
      </w:r>
      <w:sdt>
        <w:sdtPr>
          <w:rPr>
            <w:lang w:val="en-AU"/>
          </w:rPr>
          <w:id w:val="1693927"/>
          <w:citation/>
        </w:sdtPr>
        <w:sdtContent>
          <w:fldSimple w:instr=" CITATION Dohss \n  \t  \l 1033  ">
            <w:r w:rsidR="00F23537" w:rsidRPr="00F23537">
              <w:rPr>
                <w:noProof/>
              </w:rPr>
              <w:t>(2015)</w:t>
            </w:r>
          </w:fldSimple>
        </w:sdtContent>
      </w:sdt>
      <w:r w:rsidRPr="005610C2">
        <w:rPr>
          <w:lang w:val="en-AU"/>
        </w:rPr>
        <w:t xml:space="preserve"> note, the interplay between feral cat diet and prey species diversity is complex and land managers need to understand these interactions at their property or regional scale.</w:t>
      </w:r>
    </w:p>
    <w:p w:rsidR="00724270" w:rsidRPr="005610C2" w:rsidRDefault="00724270" w:rsidP="00CB5F77">
      <w:pPr>
        <w:pStyle w:val="Heading3"/>
        <w:rPr>
          <w:lang w:val="en-AU"/>
        </w:rPr>
      </w:pPr>
      <w:bookmarkStart w:id="6" w:name="_Toc411602483"/>
      <w:r w:rsidRPr="005610C2">
        <w:rPr>
          <w:lang w:val="en-AU"/>
        </w:rPr>
        <w:t>Competition</w:t>
      </w:r>
      <w:bookmarkEnd w:id="6"/>
    </w:p>
    <w:p w:rsidR="00642D34" w:rsidRPr="005610C2" w:rsidRDefault="00A55B76" w:rsidP="009E2485">
      <w:pPr>
        <w:rPr>
          <w:color w:val="000000" w:themeColor="text1"/>
          <w:lang w:val="en-AU"/>
        </w:rPr>
      </w:pPr>
      <w:r w:rsidRPr="005610C2">
        <w:rPr>
          <w:lang w:val="en-AU"/>
        </w:rPr>
        <w:t>Feral cats compete with other carnivores and omnivores for food resources.  A number of studies have been undertaken tha</w:t>
      </w:r>
      <w:r w:rsidR="00C83A09">
        <w:rPr>
          <w:lang w:val="en-AU"/>
        </w:rPr>
        <w:t xml:space="preserve">t investigated dietary overlap, to determine </w:t>
      </w:r>
      <w:r w:rsidRPr="005610C2">
        <w:rPr>
          <w:lang w:val="en-AU"/>
        </w:rPr>
        <w:t>the degree of competition from these species.  In particular, foxes, quolls</w:t>
      </w:r>
      <w:r w:rsidR="00595AF6" w:rsidRPr="005610C2">
        <w:rPr>
          <w:lang w:val="en-AU"/>
        </w:rPr>
        <w:t xml:space="preserve"> and other </w:t>
      </w:r>
      <w:proofErr w:type="spellStart"/>
      <w:r w:rsidR="00595AF6" w:rsidRPr="005610C2">
        <w:rPr>
          <w:lang w:val="en-AU"/>
        </w:rPr>
        <w:t>dasyuri</w:t>
      </w:r>
      <w:r w:rsidR="00992BAF" w:rsidRPr="005610C2">
        <w:rPr>
          <w:lang w:val="en-AU"/>
        </w:rPr>
        <w:t>ds</w:t>
      </w:r>
      <w:proofErr w:type="spellEnd"/>
      <w:r w:rsidRPr="005610C2">
        <w:rPr>
          <w:lang w:val="en-AU"/>
        </w:rPr>
        <w:t xml:space="preserve">, dingoes/wild dogs, </w:t>
      </w:r>
      <w:r w:rsidR="00595AF6" w:rsidRPr="005610C2">
        <w:rPr>
          <w:lang w:val="en-AU"/>
        </w:rPr>
        <w:t xml:space="preserve">raptors, </w:t>
      </w:r>
      <w:proofErr w:type="spellStart"/>
      <w:r w:rsidR="00595AF6" w:rsidRPr="005610C2">
        <w:rPr>
          <w:lang w:val="en-AU"/>
        </w:rPr>
        <w:t>varani</w:t>
      </w:r>
      <w:r w:rsidR="00753513" w:rsidRPr="005610C2">
        <w:rPr>
          <w:lang w:val="en-AU"/>
        </w:rPr>
        <w:t>ds</w:t>
      </w:r>
      <w:proofErr w:type="spellEnd"/>
      <w:r w:rsidR="00595AF6" w:rsidRPr="005610C2">
        <w:rPr>
          <w:lang w:val="en-AU"/>
        </w:rPr>
        <w:t>, owls, and snakes</w:t>
      </w:r>
      <w:r w:rsidR="00753513" w:rsidRPr="005610C2">
        <w:rPr>
          <w:lang w:val="en-AU"/>
        </w:rPr>
        <w:t xml:space="preserve"> all have some dietary overlap</w:t>
      </w:r>
      <w:r w:rsidR="00C83A09">
        <w:rPr>
          <w:lang w:val="en-AU"/>
        </w:rPr>
        <w:t xml:space="preserve"> with feral cats</w:t>
      </w:r>
      <w:r w:rsidR="00595AF6" w:rsidRPr="005610C2">
        <w:rPr>
          <w:color w:val="000000" w:themeColor="text1"/>
          <w:lang w:val="en-AU"/>
        </w:rPr>
        <w:t>.</w:t>
      </w:r>
    </w:p>
    <w:p w:rsidR="001C2A32" w:rsidRPr="005610C2" w:rsidRDefault="00941769" w:rsidP="009E2485">
      <w:pPr>
        <w:rPr>
          <w:lang w:val="en-AU"/>
        </w:rPr>
      </w:pPr>
      <w:r>
        <w:rPr>
          <w:lang w:val="en-AU"/>
        </w:rPr>
        <w:t>Dingoes,</w:t>
      </w:r>
      <w:r w:rsidR="001C2A32" w:rsidRPr="005610C2">
        <w:rPr>
          <w:lang w:val="en-AU"/>
        </w:rPr>
        <w:t xml:space="preserve"> wild dogs</w:t>
      </w:r>
      <w:r>
        <w:rPr>
          <w:lang w:val="en-AU"/>
        </w:rPr>
        <w:t xml:space="preserve"> and their hybrids</w:t>
      </w:r>
      <w:r w:rsidR="001C2A32" w:rsidRPr="005610C2">
        <w:rPr>
          <w:lang w:val="en-AU"/>
        </w:rPr>
        <w:t xml:space="preserve"> </w:t>
      </w:r>
      <w:r w:rsidR="009F0676">
        <w:rPr>
          <w:lang w:val="en-AU"/>
        </w:rPr>
        <w:t xml:space="preserve">may </w:t>
      </w:r>
      <w:r w:rsidR="001C2A32" w:rsidRPr="005610C2">
        <w:rPr>
          <w:lang w:val="en-AU"/>
        </w:rPr>
        <w:t>influence the abundance and habits of feral cats.</w:t>
      </w:r>
      <w:r w:rsidR="009F0676">
        <w:rPr>
          <w:lang w:val="en-AU"/>
        </w:rPr>
        <w:t xml:space="preserve"> The interactions between </w:t>
      </w:r>
      <w:r w:rsidR="005E4F51">
        <w:rPr>
          <w:lang w:val="en-AU"/>
        </w:rPr>
        <w:t>the various introduced and native predators are</w:t>
      </w:r>
      <w:r w:rsidR="009F0676">
        <w:rPr>
          <w:lang w:val="en-AU"/>
        </w:rPr>
        <w:t xml:space="preserve"> still a subject of research across Australia</w:t>
      </w:r>
      <w:r>
        <w:rPr>
          <w:lang w:val="en-AU"/>
        </w:rPr>
        <w:t>. Understanding this part of this complex ecosystem is difficult and the findings are likely to vary in space and time across different landscapes in Australia.  However, it can be said that d</w:t>
      </w:r>
      <w:r w:rsidR="001C2A32" w:rsidRPr="005610C2">
        <w:rPr>
          <w:lang w:val="en-AU"/>
        </w:rPr>
        <w:t>ingoes may predate or kill feral cats if encountered</w:t>
      </w:r>
      <w:r>
        <w:rPr>
          <w:lang w:val="en-AU"/>
        </w:rPr>
        <w:t xml:space="preserve"> </w:t>
      </w:r>
      <w:r w:rsidR="00835DAB">
        <w:rPr>
          <w:lang w:val="en-AU"/>
        </w:rPr>
        <w:t xml:space="preserve">(e.g. </w:t>
      </w:r>
      <w:proofErr w:type="spellStart"/>
      <w:r w:rsidR="00835DAB">
        <w:rPr>
          <w:lang w:val="en-AU"/>
        </w:rPr>
        <w:t>Moseby</w:t>
      </w:r>
      <w:proofErr w:type="spellEnd"/>
      <w:r w:rsidR="00835DAB">
        <w:rPr>
          <w:lang w:val="en-AU"/>
        </w:rPr>
        <w:t xml:space="preserve"> et al. </w:t>
      </w:r>
      <w:r w:rsidR="00756920">
        <w:rPr>
          <w:noProof/>
          <w:lang w:val="en-AU"/>
        </w:rPr>
        <w:t>2011</w:t>
      </w:r>
      <w:r w:rsidR="00835DAB">
        <w:rPr>
          <w:lang w:val="en-AU"/>
        </w:rPr>
        <w:t>)</w:t>
      </w:r>
      <w:r>
        <w:rPr>
          <w:lang w:val="en-AU"/>
        </w:rPr>
        <w:t>, and t</w:t>
      </w:r>
      <w:r w:rsidR="001C2A32" w:rsidRPr="005610C2">
        <w:rPr>
          <w:lang w:val="en-AU"/>
        </w:rPr>
        <w:t>here is a degree of dietary overlap between dingoes and cats, although cats tend to consume smaller prey items</w:t>
      </w:r>
      <w:r>
        <w:rPr>
          <w:lang w:val="en-AU"/>
        </w:rPr>
        <w:t xml:space="preserve"> (</w:t>
      </w:r>
      <w:r w:rsidR="00E60BE8">
        <w:rPr>
          <w:lang w:val="en-AU"/>
        </w:rPr>
        <w:t>e.g. Spencer et al</w:t>
      </w:r>
      <w:r w:rsidR="00756920">
        <w:rPr>
          <w:lang w:val="en-AU"/>
        </w:rPr>
        <w:t>.</w:t>
      </w:r>
      <w:r w:rsidR="00E60BE8">
        <w:rPr>
          <w:lang w:val="en-AU"/>
        </w:rPr>
        <w:t xml:space="preserve"> </w:t>
      </w:r>
      <w:r w:rsidR="00756920">
        <w:rPr>
          <w:noProof/>
          <w:lang w:val="en-AU"/>
        </w:rPr>
        <w:t>2014</w:t>
      </w:r>
      <w:r>
        <w:rPr>
          <w:lang w:val="en-AU"/>
        </w:rPr>
        <w:t>)</w:t>
      </w:r>
      <w:r w:rsidR="001C2A32" w:rsidRPr="005610C2">
        <w:rPr>
          <w:lang w:val="en-AU"/>
        </w:rPr>
        <w:t>.</w:t>
      </w:r>
    </w:p>
    <w:p w:rsidR="001C2A32" w:rsidRPr="005610C2" w:rsidRDefault="001C2A32" w:rsidP="009E2485">
      <w:pPr>
        <w:rPr>
          <w:lang w:val="en-AU"/>
        </w:rPr>
      </w:pPr>
      <w:r w:rsidRPr="005610C2">
        <w:rPr>
          <w:lang w:val="en-AU"/>
        </w:rPr>
        <w:t>Diets of feral cats and European red foxes o</w:t>
      </w:r>
      <w:r w:rsidR="00C83A09">
        <w:rPr>
          <w:lang w:val="en-AU"/>
        </w:rPr>
        <w:t>verlap and there is evidence of</w:t>
      </w:r>
      <w:r w:rsidRPr="005610C2">
        <w:rPr>
          <w:lang w:val="en-AU"/>
        </w:rPr>
        <w:t xml:space="preserve"> competition</w:t>
      </w:r>
      <w:r w:rsidR="00C83A09">
        <w:rPr>
          <w:lang w:val="en-AU"/>
        </w:rPr>
        <w:t xml:space="preserve"> between the two species</w:t>
      </w:r>
      <w:r w:rsidRPr="005610C2">
        <w:rPr>
          <w:lang w:val="en-AU"/>
        </w:rPr>
        <w:t>, with foxes competitively excluding feral cats from food resources, and of direct predation of foxes upon feral cats (</w:t>
      </w:r>
      <w:proofErr w:type="spellStart"/>
      <w:r w:rsidR="00756920">
        <w:rPr>
          <w:noProof/>
          <w:lang w:val="en-AU"/>
        </w:rPr>
        <w:t>Robley</w:t>
      </w:r>
      <w:proofErr w:type="spellEnd"/>
      <w:r w:rsidR="00756920">
        <w:rPr>
          <w:noProof/>
          <w:lang w:val="en-AU"/>
        </w:rPr>
        <w:t xml:space="preserve"> et al.</w:t>
      </w:r>
      <w:r w:rsidR="00F23537" w:rsidRPr="00F23537">
        <w:rPr>
          <w:noProof/>
          <w:lang w:val="en-AU"/>
        </w:rPr>
        <w:t xml:space="preserve"> 2004</w:t>
      </w:r>
      <w:r w:rsidR="00756920">
        <w:rPr>
          <w:lang w:val="en-AU"/>
        </w:rPr>
        <w:t xml:space="preserve">; </w:t>
      </w:r>
      <w:r w:rsidR="00F23537" w:rsidRPr="00F23537">
        <w:rPr>
          <w:noProof/>
          <w:lang w:val="en-AU"/>
        </w:rPr>
        <w:t>Buckma</w:t>
      </w:r>
      <w:r w:rsidR="00756920">
        <w:rPr>
          <w:noProof/>
          <w:lang w:val="en-AU"/>
        </w:rPr>
        <w:t>ster 2011</w:t>
      </w:r>
      <w:r w:rsidR="00992BAF" w:rsidRPr="005610C2">
        <w:rPr>
          <w:lang w:val="en-AU"/>
        </w:rPr>
        <w:t>).</w:t>
      </w:r>
    </w:p>
    <w:p w:rsidR="001010D9" w:rsidRPr="005610C2" w:rsidRDefault="00642D34" w:rsidP="009E2485">
      <w:pPr>
        <w:rPr>
          <w:lang w:val="en-AU"/>
        </w:rPr>
      </w:pPr>
      <w:r w:rsidRPr="005610C2">
        <w:rPr>
          <w:lang w:val="en-AU"/>
        </w:rPr>
        <w:t xml:space="preserve">Glen and Dickman </w:t>
      </w:r>
      <w:sdt>
        <w:sdtPr>
          <w:rPr>
            <w:lang w:val="en-AU"/>
          </w:rPr>
          <w:id w:val="1693965"/>
          <w:citation/>
        </w:sdtPr>
        <w:sdtContent>
          <w:r w:rsidR="004363D2" w:rsidRPr="005610C2">
            <w:rPr>
              <w:lang w:val="en-AU"/>
            </w:rPr>
            <w:fldChar w:fldCharType="begin"/>
          </w:r>
          <w:r w:rsidRPr="005610C2">
            <w:rPr>
              <w:lang w:val="en-AU"/>
            </w:rPr>
            <w:instrText xml:space="preserve"> CITATION Gle11 \n  \t  \l 1033  </w:instrText>
          </w:r>
          <w:r w:rsidR="004363D2" w:rsidRPr="005610C2">
            <w:rPr>
              <w:lang w:val="en-AU"/>
            </w:rPr>
            <w:fldChar w:fldCharType="separate"/>
          </w:r>
          <w:r w:rsidR="00F23537" w:rsidRPr="00F23537">
            <w:rPr>
              <w:noProof/>
              <w:lang w:val="en-AU"/>
            </w:rPr>
            <w:t>(2011)</w:t>
          </w:r>
          <w:r w:rsidR="004363D2" w:rsidRPr="005610C2">
            <w:rPr>
              <w:lang w:val="en-AU"/>
            </w:rPr>
            <w:fldChar w:fldCharType="end"/>
          </w:r>
        </w:sdtContent>
      </w:sdt>
      <w:r w:rsidR="00223A61" w:rsidRPr="005610C2">
        <w:rPr>
          <w:lang w:val="en-AU"/>
        </w:rPr>
        <w:t xml:space="preserve"> hypothesised</w:t>
      </w:r>
      <w:r w:rsidRPr="005610C2">
        <w:rPr>
          <w:lang w:val="en-AU"/>
        </w:rPr>
        <w:t xml:space="preserve"> that the competition overlap between </w:t>
      </w:r>
      <w:r w:rsidR="00C83A09" w:rsidRPr="005610C2">
        <w:rPr>
          <w:lang w:val="en-AU"/>
        </w:rPr>
        <w:t>spotted-tailed quolls (</w:t>
      </w:r>
      <w:proofErr w:type="spellStart"/>
      <w:r w:rsidR="00C83A09" w:rsidRPr="005610C2">
        <w:rPr>
          <w:i/>
          <w:lang w:val="en-AU"/>
        </w:rPr>
        <w:t>Dasyurus</w:t>
      </w:r>
      <w:proofErr w:type="spellEnd"/>
      <w:r w:rsidR="00C83A09" w:rsidRPr="005610C2">
        <w:rPr>
          <w:i/>
          <w:lang w:val="en-AU"/>
        </w:rPr>
        <w:t xml:space="preserve"> </w:t>
      </w:r>
      <w:proofErr w:type="spellStart"/>
      <w:r w:rsidR="00C83A09" w:rsidRPr="005610C2">
        <w:rPr>
          <w:i/>
          <w:lang w:val="en-AU"/>
        </w:rPr>
        <w:t>maculatus</w:t>
      </w:r>
      <w:proofErr w:type="spellEnd"/>
      <w:r w:rsidR="00C83A09" w:rsidRPr="005610C2">
        <w:rPr>
          <w:lang w:val="en-AU"/>
        </w:rPr>
        <w:t xml:space="preserve">) </w:t>
      </w:r>
      <w:r w:rsidR="00C83A09">
        <w:rPr>
          <w:lang w:val="en-AU"/>
        </w:rPr>
        <w:t xml:space="preserve">and feral cats </w:t>
      </w:r>
      <w:r w:rsidRPr="005610C2">
        <w:rPr>
          <w:lang w:val="en-AU"/>
        </w:rPr>
        <w:t xml:space="preserve">is lower than </w:t>
      </w:r>
      <w:r w:rsidR="00DF6FE8" w:rsidRPr="005610C2">
        <w:rPr>
          <w:lang w:val="en-AU"/>
        </w:rPr>
        <w:t xml:space="preserve">for foxes, possibly due to </w:t>
      </w:r>
      <w:r w:rsidR="00223A61" w:rsidRPr="005610C2">
        <w:rPr>
          <w:lang w:val="en-AU"/>
        </w:rPr>
        <w:t xml:space="preserve">feral cats consuming </w:t>
      </w:r>
      <w:r w:rsidR="001010D9" w:rsidRPr="005610C2">
        <w:rPr>
          <w:lang w:val="en-AU"/>
        </w:rPr>
        <w:t xml:space="preserve">smaller prey on average and may not be as dominant in aggressive encounters between the </w:t>
      </w:r>
      <w:r w:rsidR="00C83A09">
        <w:rPr>
          <w:lang w:val="en-AU"/>
        </w:rPr>
        <w:t xml:space="preserve">two </w:t>
      </w:r>
      <w:r w:rsidR="001010D9" w:rsidRPr="005610C2">
        <w:rPr>
          <w:lang w:val="en-AU"/>
        </w:rPr>
        <w:t xml:space="preserve">species. </w:t>
      </w:r>
    </w:p>
    <w:p w:rsidR="00DF3DD8" w:rsidRPr="005610C2" w:rsidRDefault="00DB6718" w:rsidP="009E2485">
      <w:pPr>
        <w:rPr>
          <w:lang w:val="en-AU"/>
        </w:rPr>
      </w:pPr>
      <w:proofErr w:type="spellStart"/>
      <w:r w:rsidRPr="005610C2">
        <w:rPr>
          <w:lang w:val="en-AU"/>
        </w:rPr>
        <w:t>V</w:t>
      </w:r>
      <w:r w:rsidR="00F66D9D" w:rsidRPr="005610C2">
        <w:rPr>
          <w:lang w:val="en-AU"/>
        </w:rPr>
        <w:t>aranids</w:t>
      </w:r>
      <w:proofErr w:type="spellEnd"/>
      <w:r w:rsidR="00F66D9D" w:rsidRPr="005610C2">
        <w:rPr>
          <w:lang w:val="en-AU"/>
        </w:rPr>
        <w:t xml:space="preserve"> and feral cats </w:t>
      </w:r>
      <w:r w:rsidRPr="005610C2">
        <w:rPr>
          <w:lang w:val="en-AU"/>
        </w:rPr>
        <w:t xml:space="preserve">have some dietary overlap but less so than other species more willing to consume carrion, a staple food of </w:t>
      </w:r>
      <w:proofErr w:type="spellStart"/>
      <w:r w:rsidRPr="005610C2">
        <w:rPr>
          <w:lang w:val="en-AU"/>
        </w:rPr>
        <w:t>varanids</w:t>
      </w:r>
      <w:proofErr w:type="spellEnd"/>
      <w:r w:rsidRPr="005610C2">
        <w:rPr>
          <w:lang w:val="en-AU"/>
        </w:rPr>
        <w:t xml:space="preserve">.  </w:t>
      </w:r>
      <w:proofErr w:type="spellStart"/>
      <w:r w:rsidR="00C83A09">
        <w:rPr>
          <w:lang w:val="en-AU"/>
        </w:rPr>
        <w:t>Rowles</w:t>
      </w:r>
      <w:proofErr w:type="spellEnd"/>
      <w:r w:rsidR="00843BF9" w:rsidRPr="005610C2">
        <w:rPr>
          <w:lang w:val="en-AU"/>
        </w:rPr>
        <w:t xml:space="preserve"> (2008) as cited in Sutherland et al</w:t>
      </w:r>
      <w:r w:rsidR="003712DD">
        <w:rPr>
          <w:lang w:val="en-AU"/>
        </w:rPr>
        <w:t>.</w:t>
      </w:r>
      <w:r w:rsidR="00843BF9" w:rsidRPr="005610C2">
        <w:rPr>
          <w:lang w:val="en-AU"/>
        </w:rPr>
        <w:t xml:space="preserve"> </w:t>
      </w:r>
      <w:sdt>
        <w:sdtPr>
          <w:rPr>
            <w:lang w:val="en-AU"/>
          </w:rPr>
          <w:id w:val="1693967"/>
          <w:citation/>
        </w:sdtPr>
        <w:sdtContent>
          <w:r w:rsidR="004363D2" w:rsidRPr="005610C2">
            <w:rPr>
              <w:lang w:val="en-AU"/>
            </w:rPr>
            <w:fldChar w:fldCharType="begin"/>
          </w:r>
          <w:r w:rsidR="00843BF9" w:rsidRPr="005610C2">
            <w:rPr>
              <w:lang w:val="en-AU"/>
            </w:rPr>
            <w:instrText xml:space="preserve"> CITATION Sut111 \n  \t  \l 1033  </w:instrText>
          </w:r>
          <w:r w:rsidR="004363D2" w:rsidRPr="005610C2">
            <w:rPr>
              <w:lang w:val="en-AU"/>
            </w:rPr>
            <w:fldChar w:fldCharType="separate"/>
          </w:r>
          <w:r w:rsidR="00F23537" w:rsidRPr="00F23537">
            <w:rPr>
              <w:noProof/>
              <w:lang w:val="en-AU"/>
            </w:rPr>
            <w:t>(2011)</w:t>
          </w:r>
          <w:r w:rsidR="004363D2" w:rsidRPr="005610C2">
            <w:rPr>
              <w:lang w:val="en-AU"/>
            </w:rPr>
            <w:fldChar w:fldCharType="end"/>
          </w:r>
        </w:sdtContent>
      </w:sdt>
      <w:r w:rsidR="00C13312">
        <w:rPr>
          <w:lang w:val="en-AU"/>
        </w:rPr>
        <w:t xml:space="preserve"> found </w:t>
      </w:r>
      <w:proofErr w:type="gramStart"/>
      <w:r w:rsidR="00C13312">
        <w:rPr>
          <w:lang w:val="en-AU"/>
        </w:rPr>
        <w:t xml:space="preserve">an </w:t>
      </w:r>
      <w:r w:rsidR="00843BF9" w:rsidRPr="005610C2">
        <w:rPr>
          <w:lang w:val="en-AU"/>
        </w:rPr>
        <w:t>increase in</w:t>
      </w:r>
      <w:r w:rsidR="00B91BCF" w:rsidRPr="005610C2">
        <w:rPr>
          <w:lang w:val="en-AU"/>
        </w:rPr>
        <w:t xml:space="preserve"> sand monitors</w:t>
      </w:r>
      <w:r w:rsidR="00843BF9" w:rsidRPr="005610C2">
        <w:rPr>
          <w:lang w:val="en-AU"/>
        </w:rPr>
        <w:t xml:space="preserve"> </w:t>
      </w:r>
      <w:r w:rsidR="00B91BCF" w:rsidRPr="005610C2">
        <w:rPr>
          <w:lang w:val="en-AU"/>
        </w:rPr>
        <w:t>(</w:t>
      </w:r>
      <w:proofErr w:type="spellStart"/>
      <w:r w:rsidR="00843BF9" w:rsidRPr="005610C2">
        <w:rPr>
          <w:i/>
          <w:lang w:val="en-AU"/>
        </w:rPr>
        <w:t>Varanus</w:t>
      </w:r>
      <w:proofErr w:type="spellEnd"/>
      <w:r w:rsidR="00843BF9" w:rsidRPr="005610C2">
        <w:rPr>
          <w:i/>
          <w:lang w:val="en-AU"/>
        </w:rPr>
        <w:t xml:space="preserve"> </w:t>
      </w:r>
      <w:proofErr w:type="spellStart"/>
      <w:r w:rsidR="00843BF9" w:rsidRPr="005610C2">
        <w:rPr>
          <w:i/>
          <w:lang w:val="en-AU"/>
        </w:rPr>
        <w:t>gouldii</w:t>
      </w:r>
      <w:proofErr w:type="spellEnd"/>
      <w:r w:rsidR="00B91BCF" w:rsidRPr="005610C2">
        <w:rPr>
          <w:lang w:val="en-AU"/>
        </w:rPr>
        <w:t>)</w:t>
      </w:r>
      <w:r w:rsidR="00843BF9" w:rsidRPr="005610C2">
        <w:rPr>
          <w:lang w:val="en-AU"/>
        </w:rPr>
        <w:t xml:space="preserve"> after cats were</w:t>
      </w:r>
      <w:proofErr w:type="gramEnd"/>
      <w:r w:rsidR="00843BF9" w:rsidRPr="005610C2">
        <w:rPr>
          <w:lang w:val="en-AU"/>
        </w:rPr>
        <w:t xml:space="preserve"> eradicated from Faure Island in Shark Bay, Western Australia.  But others such as Edwards et al</w:t>
      </w:r>
      <w:r w:rsidR="003B227B">
        <w:rPr>
          <w:lang w:val="en-AU"/>
        </w:rPr>
        <w:t>.</w:t>
      </w:r>
      <w:r w:rsidR="00843BF9" w:rsidRPr="005610C2">
        <w:rPr>
          <w:lang w:val="en-AU"/>
        </w:rPr>
        <w:t xml:space="preserve"> (2002) as cited in Sutherland et al</w:t>
      </w:r>
      <w:r w:rsidR="003B227B">
        <w:rPr>
          <w:lang w:val="en-AU"/>
        </w:rPr>
        <w:t>.</w:t>
      </w:r>
      <w:r w:rsidR="00843BF9" w:rsidRPr="005610C2">
        <w:rPr>
          <w:lang w:val="en-AU"/>
        </w:rPr>
        <w:t xml:space="preserve"> </w:t>
      </w:r>
      <w:sdt>
        <w:sdtPr>
          <w:rPr>
            <w:lang w:val="en-AU"/>
          </w:rPr>
          <w:id w:val="1693968"/>
          <w:citation/>
        </w:sdtPr>
        <w:sdtContent>
          <w:r w:rsidR="004363D2" w:rsidRPr="005610C2">
            <w:rPr>
              <w:lang w:val="en-AU"/>
            </w:rPr>
            <w:fldChar w:fldCharType="begin"/>
          </w:r>
          <w:r w:rsidR="00843BF9" w:rsidRPr="005610C2">
            <w:rPr>
              <w:lang w:val="en-AU"/>
            </w:rPr>
            <w:instrText xml:space="preserve"> CITATION Sut111 \n  \t  \l 1033  </w:instrText>
          </w:r>
          <w:r w:rsidR="004363D2" w:rsidRPr="005610C2">
            <w:rPr>
              <w:lang w:val="en-AU"/>
            </w:rPr>
            <w:fldChar w:fldCharType="separate"/>
          </w:r>
          <w:r w:rsidR="00F23537" w:rsidRPr="00F23537">
            <w:rPr>
              <w:noProof/>
              <w:lang w:val="en-AU"/>
            </w:rPr>
            <w:t>(2011)</w:t>
          </w:r>
          <w:r w:rsidR="004363D2" w:rsidRPr="005610C2">
            <w:rPr>
              <w:lang w:val="en-AU"/>
            </w:rPr>
            <w:fldChar w:fldCharType="end"/>
          </w:r>
        </w:sdtContent>
      </w:sdt>
      <w:r w:rsidR="00843BF9" w:rsidRPr="005610C2">
        <w:rPr>
          <w:lang w:val="en-AU"/>
        </w:rPr>
        <w:t xml:space="preserve"> did not find any change </w:t>
      </w:r>
      <w:r w:rsidR="00C83A09">
        <w:rPr>
          <w:lang w:val="en-AU"/>
        </w:rPr>
        <w:t xml:space="preserve">in monitor abundance </w:t>
      </w:r>
      <w:r w:rsidR="00843BF9" w:rsidRPr="005610C2">
        <w:rPr>
          <w:lang w:val="en-AU"/>
        </w:rPr>
        <w:t>following cat control.</w:t>
      </w:r>
    </w:p>
    <w:p w:rsidR="00A55B76" w:rsidRPr="005610C2" w:rsidRDefault="00DF3DD8" w:rsidP="009E2485">
      <w:pPr>
        <w:rPr>
          <w:lang w:val="en-AU"/>
        </w:rPr>
      </w:pPr>
      <w:r w:rsidRPr="005610C2">
        <w:rPr>
          <w:lang w:val="en-AU"/>
        </w:rPr>
        <w:t>Birds of prey have a dietary overlap with feral cats.  In particular, wedge-tailed eagles (</w:t>
      </w:r>
      <w:r w:rsidRPr="005610C2">
        <w:rPr>
          <w:i/>
          <w:lang w:val="en-AU"/>
        </w:rPr>
        <w:t xml:space="preserve">Aquila </w:t>
      </w:r>
      <w:proofErr w:type="spellStart"/>
      <w:r w:rsidRPr="005610C2">
        <w:rPr>
          <w:i/>
          <w:lang w:val="en-AU"/>
        </w:rPr>
        <w:t>audax</w:t>
      </w:r>
      <w:proofErr w:type="spellEnd"/>
      <w:r w:rsidRPr="005610C2">
        <w:rPr>
          <w:lang w:val="en-AU"/>
        </w:rPr>
        <w:t>), little eagle</w:t>
      </w:r>
      <w:r w:rsidR="00DB3825" w:rsidRPr="005610C2">
        <w:rPr>
          <w:lang w:val="en-AU"/>
        </w:rPr>
        <w:t xml:space="preserve"> (</w:t>
      </w:r>
      <w:proofErr w:type="spellStart"/>
      <w:r w:rsidR="00DB3825" w:rsidRPr="005610C2">
        <w:rPr>
          <w:i/>
          <w:lang w:val="en-AU"/>
        </w:rPr>
        <w:t>Hieraaetus</w:t>
      </w:r>
      <w:proofErr w:type="spellEnd"/>
      <w:r w:rsidR="00DB3825" w:rsidRPr="005610C2">
        <w:rPr>
          <w:i/>
          <w:lang w:val="en-AU"/>
        </w:rPr>
        <w:t xml:space="preserve"> </w:t>
      </w:r>
      <w:proofErr w:type="spellStart"/>
      <w:r w:rsidR="00DB3825" w:rsidRPr="005610C2">
        <w:rPr>
          <w:i/>
          <w:lang w:val="en-AU"/>
        </w:rPr>
        <w:t>morphnoides</w:t>
      </w:r>
      <w:proofErr w:type="spellEnd"/>
      <w:r w:rsidR="00DB3825" w:rsidRPr="005610C2">
        <w:rPr>
          <w:lang w:val="en-AU"/>
        </w:rPr>
        <w:t>), black-breasted buzzard (</w:t>
      </w:r>
      <w:proofErr w:type="spellStart"/>
      <w:r w:rsidR="00DB3825" w:rsidRPr="005610C2">
        <w:rPr>
          <w:i/>
          <w:lang w:val="en-AU"/>
        </w:rPr>
        <w:t>Hamirostra</w:t>
      </w:r>
      <w:proofErr w:type="spellEnd"/>
      <w:r w:rsidR="00DB3825" w:rsidRPr="005610C2">
        <w:rPr>
          <w:i/>
          <w:lang w:val="en-AU"/>
        </w:rPr>
        <w:t xml:space="preserve"> </w:t>
      </w:r>
      <w:proofErr w:type="spellStart"/>
      <w:r w:rsidR="00DB3825" w:rsidRPr="005610C2">
        <w:rPr>
          <w:i/>
          <w:lang w:val="en-AU"/>
        </w:rPr>
        <w:t>melanosternon</w:t>
      </w:r>
      <w:proofErr w:type="spellEnd"/>
      <w:r w:rsidR="00DB3825" w:rsidRPr="005610C2">
        <w:rPr>
          <w:lang w:val="en-AU"/>
        </w:rPr>
        <w:t>), brown goshawk (</w:t>
      </w:r>
      <w:r w:rsidR="00DB3825" w:rsidRPr="005610C2">
        <w:rPr>
          <w:i/>
          <w:lang w:val="en-AU"/>
        </w:rPr>
        <w:t xml:space="preserve">Accipiter </w:t>
      </w:r>
      <w:proofErr w:type="spellStart"/>
      <w:r w:rsidR="00DB3825" w:rsidRPr="005610C2">
        <w:rPr>
          <w:i/>
          <w:lang w:val="en-AU"/>
        </w:rPr>
        <w:t>fasciatus</w:t>
      </w:r>
      <w:proofErr w:type="spellEnd"/>
      <w:r w:rsidR="00DB3825" w:rsidRPr="005610C2">
        <w:rPr>
          <w:lang w:val="en-AU"/>
        </w:rPr>
        <w:t>), grey goshawk (</w:t>
      </w:r>
      <w:proofErr w:type="spellStart"/>
      <w:r w:rsidR="00DB3825" w:rsidRPr="005610C2">
        <w:rPr>
          <w:i/>
          <w:lang w:val="en-AU"/>
        </w:rPr>
        <w:t>Accipter</w:t>
      </w:r>
      <w:proofErr w:type="spellEnd"/>
      <w:r w:rsidR="00DB3825" w:rsidRPr="005610C2">
        <w:rPr>
          <w:i/>
          <w:lang w:val="en-AU"/>
        </w:rPr>
        <w:t xml:space="preserve"> </w:t>
      </w:r>
      <w:proofErr w:type="spellStart"/>
      <w:r w:rsidR="00DB3825" w:rsidRPr="005610C2">
        <w:rPr>
          <w:i/>
          <w:lang w:val="en-AU"/>
        </w:rPr>
        <w:t>novaehollandae</w:t>
      </w:r>
      <w:proofErr w:type="spellEnd"/>
      <w:r w:rsidR="00DB3825" w:rsidRPr="005610C2">
        <w:rPr>
          <w:lang w:val="en-AU"/>
        </w:rPr>
        <w:t xml:space="preserve">) </w:t>
      </w:r>
      <w:r w:rsidR="00B91BCF" w:rsidRPr="005610C2">
        <w:rPr>
          <w:lang w:val="en-AU"/>
        </w:rPr>
        <w:t xml:space="preserve">and </w:t>
      </w:r>
      <w:r w:rsidR="00DB3825" w:rsidRPr="005610C2">
        <w:rPr>
          <w:lang w:val="en-AU"/>
        </w:rPr>
        <w:t>spotted harrier (</w:t>
      </w:r>
      <w:r w:rsidR="00DB3825" w:rsidRPr="005610C2">
        <w:rPr>
          <w:i/>
          <w:lang w:val="en-AU"/>
        </w:rPr>
        <w:t xml:space="preserve">Circus </w:t>
      </w:r>
      <w:proofErr w:type="spellStart"/>
      <w:r w:rsidR="00DB3825" w:rsidRPr="005610C2">
        <w:rPr>
          <w:i/>
          <w:lang w:val="en-AU"/>
        </w:rPr>
        <w:t>assimilis</w:t>
      </w:r>
      <w:proofErr w:type="spellEnd"/>
      <w:r w:rsidR="00DB3825" w:rsidRPr="005610C2">
        <w:rPr>
          <w:lang w:val="en-AU"/>
        </w:rPr>
        <w:t xml:space="preserve">) take rabbits as prey so are likely to have an overlap with feral cats </w:t>
      </w:r>
      <w:r w:rsidR="00F23537" w:rsidRPr="00F23537">
        <w:rPr>
          <w:noProof/>
          <w:lang w:val="en-AU"/>
        </w:rPr>
        <w:t>(Debus 2012)</w:t>
      </w:r>
      <w:r w:rsidR="00DB3825" w:rsidRPr="005610C2">
        <w:rPr>
          <w:lang w:val="en-AU"/>
        </w:rPr>
        <w:t>.  However, competition with feral cats or other mammalian predators is not identified as a threat to these birds.</w:t>
      </w:r>
    </w:p>
    <w:p w:rsidR="0077453A" w:rsidRPr="005610C2" w:rsidRDefault="0077453A" w:rsidP="00537B51">
      <w:pPr>
        <w:pStyle w:val="Heading3"/>
        <w:rPr>
          <w:lang w:val="en-AU"/>
        </w:rPr>
      </w:pPr>
      <w:bookmarkStart w:id="7" w:name="_Toc411602484"/>
      <w:r w:rsidRPr="005610C2">
        <w:rPr>
          <w:lang w:val="en-AU"/>
        </w:rPr>
        <w:t>Disease</w:t>
      </w:r>
      <w:bookmarkEnd w:id="7"/>
    </w:p>
    <w:p w:rsidR="0077453A" w:rsidRPr="005610C2" w:rsidRDefault="0077453A" w:rsidP="009E2485">
      <w:pPr>
        <w:rPr>
          <w:lang w:val="en-AU"/>
        </w:rPr>
      </w:pPr>
      <w:r w:rsidRPr="005610C2">
        <w:rPr>
          <w:lang w:val="en-AU"/>
        </w:rPr>
        <w:t xml:space="preserve">While disease </w:t>
      </w:r>
      <w:r w:rsidR="00892481" w:rsidRPr="005610C2">
        <w:rPr>
          <w:lang w:val="en-AU"/>
        </w:rPr>
        <w:t xml:space="preserve">and parasite </w:t>
      </w:r>
      <w:r w:rsidRPr="005610C2">
        <w:rPr>
          <w:lang w:val="en-AU"/>
        </w:rPr>
        <w:t>transmission from feral cats is not recognised under the key threatening process, it has been identified as an important impact of feral cats</w:t>
      </w:r>
      <w:r w:rsidR="001010D9" w:rsidRPr="005610C2">
        <w:rPr>
          <w:lang w:val="en-AU"/>
        </w:rPr>
        <w:t xml:space="preserve"> in some parts of Australia</w:t>
      </w:r>
      <w:r w:rsidRPr="005610C2">
        <w:rPr>
          <w:lang w:val="en-AU"/>
        </w:rPr>
        <w:t>.  Native species may be deleteriously affected through parasites and diseases transmitted from cats.  As the threat abatement plan notes</w:t>
      </w:r>
      <w:r w:rsidR="00771E1F" w:rsidRPr="005610C2">
        <w:rPr>
          <w:lang w:val="en-AU"/>
        </w:rPr>
        <w:t>,</w:t>
      </w:r>
      <w:r w:rsidRPr="005610C2">
        <w:rPr>
          <w:lang w:val="en-AU"/>
        </w:rPr>
        <w:t xml:space="preserve"> Australian feral cats are hosts to three virus</w:t>
      </w:r>
      <w:r w:rsidR="00771E1F" w:rsidRPr="005610C2">
        <w:rPr>
          <w:lang w:val="en-AU"/>
        </w:rPr>
        <w:t>es, &gt;40 bacteria, &gt;17 fungi, 21 </w:t>
      </w:r>
      <w:r w:rsidRPr="005610C2">
        <w:rPr>
          <w:lang w:val="en-AU"/>
        </w:rPr>
        <w:t xml:space="preserve">protozoa species, 26 </w:t>
      </w:r>
      <w:proofErr w:type="spellStart"/>
      <w:r w:rsidRPr="005610C2">
        <w:rPr>
          <w:lang w:val="en-AU"/>
        </w:rPr>
        <w:t>helminth</w:t>
      </w:r>
      <w:proofErr w:type="spellEnd"/>
      <w:r w:rsidRPr="005610C2">
        <w:rPr>
          <w:lang w:val="en-AU"/>
        </w:rPr>
        <w:t xml:space="preserve"> species, and 19 arthropod species.  </w:t>
      </w:r>
      <w:r w:rsidR="00407C3A" w:rsidRPr="005610C2">
        <w:rPr>
          <w:lang w:val="en-AU"/>
        </w:rPr>
        <w:t xml:space="preserve">A list of pathogens is provided in Henderson </w:t>
      </w:r>
      <w:sdt>
        <w:sdtPr>
          <w:rPr>
            <w:lang w:val="en-AU"/>
          </w:rPr>
          <w:id w:val="2612232"/>
          <w:citation/>
        </w:sdtPr>
        <w:sdtContent>
          <w:r w:rsidR="004363D2" w:rsidRPr="005610C2">
            <w:rPr>
              <w:lang w:val="en-AU"/>
            </w:rPr>
            <w:fldChar w:fldCharType="begin"/>
          </w:r>
          <w:r w:rsidR="006C544D" w:rsidRPr="005610C2">
            <w:rPr>
              <w:lang w:val="en-AU"/>
            </w:rPr>
            <w:instrText xml:space="preserve"> CITATION Hen09 \n  \t  \l 1033  </w:instrText>
          </w:r>
          <w:r w:rsidR="004363D2" w:rsidRPr="005610C2">
            <w:rPr>
              <w:lang w:val="en-AU"/>
            </w:rPr>
            <w:fldChar w:fldCharType="separate"/>
          </w:r>
          <w:r w:rsidR="00F23537" w:rsidRPr="00F23537">
            <w:rPr>
              <w:noProof/>
              <w:lang w:val="en-AU"/>
            </w:rPr>
            <w:t>(2009)</w:t>
          </w:r>
          <w:r w:rsidR="004363D2" w:rsidRPr="005610C2">
            <w:rPr>
              <w:lang w:val="en-AU"/>
            </w:rPr>
            <w:fldChar w:fldCharType="end"/>
          </w:r>
        </w:sdtContent>
      </w:sdt>
      <w:r w:rsidR="00407C3A" w:rsidRPr="005610C2">
        <w:rPr>
          <w:lang w:val="en-AU"/>
        </w:rPr>
        <w:t xml:space="preserve">.  </w:t>
      </w:r>
      <w:r w:rsidRPr="005610C2">
        <w:rPr>
          <w:lang w:val="en-AU"/>
        </w:rPr>
        <w:t>Some of these can be transmitted</w:t>
      </w:r>
      <w:r w:rsidR="00EC0AB8" w:rsidRPr="005610C2">
        <w:rPr>
          <w:lang w:val="en-AU"/>
        </w:rPr>
        <w:t xml:space="preserve"> to other animals, including livestock and people</w:t>
      </w:r>
      <w:r w:rsidRPr="005610C2">
        <w:rPr>
          <w:lang w:val="en-AU"/>
        </w:rPr>
        <w:t xml:space="preserve">.  </w:t>
      </w:r>
    </w:p>
    <w:p w:rsidR="00EC0AB8" w:rsidRPr="005610C2" w:rsidRDefault="0077453A" w:rsidP="009E2485">
      <w:pPr>
        <w:rPr>
          <w:lang w:val="en-AU"/>
        </w:rPr>
      </w:pPr>
      <w:proofErr w:type="spellStart"/>
      <w:r w:rsidRPr="005610C2">
        <w:rPr>
          <w:i/>
          <w:lang w:val="en-AU"/>
        </w:rPr>
        <w:t>Toxoplasma</w:t>
      </w:r>
      <w:proofErr w:type="spellEnd"/>
      <w:r w:rsidRPr="005610C2">
        <w:rPr>
          <w:i/>
          <w:lang w:val="en-AU"/>
        </w:rPr>
        <w:t xml:space="preserve"> </w:t>
      </w:r>
      <w:proofErr w:type="spellStart"/>
      <w:r w:rsidRPr="005610C2">
        <w:rPr>
          <w:i/>
          <w:lang w:val="en-AU"/>
        </w:rPr>
        <w:t>gondii</w:t>
      </w:r>
      <w:proofErr w:type="spellEnd"/>
      <w:r w:rsidRPr="005610C2">
        <w:rPr>
          <w:lang w:val="en-AU"/>
        </w:rPr>
        <w:t xml:space="preserve">, causing toxoplasmosis, is a </w:t>
      </w:r>
      <w:r w:rsidR="001010D9" w:rsidRPr="005610C2">
        <w:rPr>
          <w:lang w:val="en-AU"/>
        </w:rPr>
        <w:t>well-known</w:t>
      </w:r>
      <w:r w:rsidRPr="005610C2">
        <w:rPr>
          <w:lang w:val="en-AU"/>
        </w:rPr>
        <w:t xml:space="preserve"> </w:t>
      </w:r>
      <w:proofErr w:type="gramStart"/>
      <w:r w:rsidRPr="005610C2">
        <w:rPr>
          <w:lang w:val="en-AU"/>
        </w:rPr>
        <w:t>protozoa</w:t>
      </w:r>
      <w:proofErr w:type="gramEnd"/>
      <w:r w:rsidRPr="005610C2">
        <w:rPr>
          <w:lang w:val="en-AU"/>
        </w:rPr>
        <w:t xml:space="preserve"> that uses the cat as a definitive host and is particularly concerning for native Australian animals and immune-compromised people or pregnant women.  </w:t>
      </w:r>
      <w:r w:rsidR="00F158F9" w:rsidRPr="005610C2">
        <w:rPr>
          <w:i/>
          <w:lang w:val="en-AU"/>
        </w:rPr>
        <w:t xml:space="preserve">T. </w:t>
      </w:r>
      <w:proofErr w:type="spellStart"/>
      <w:r w:rsidR="00F158F9" w:rsidRPr="005610C2">
        <w:rPr>
          <w:i/>
          <w:lang w:val="en-AU"/>
        </w:rPr>
        <w:t>gondii</w:t>
      </w:r>
      <w:proofErr w:type="spellEnd"/>
      <w:r w:rsidR="00F158F9" w:rsidRPr="005610C2">
        <w:rPr>
          <w:lang w:val="en-AU"/>
        </w:rPr>
        <w:t xml:space="preserve"> can infect virtually all warm-blooded animals including humans.  It affects neural and muscular tissues and this can cause the animals to have obscured vision, difficulty in walking and calcification of the heart </w:t>
      </w:r>
      <w:r w:rsidR="00AF628D">
        <w:rPr>
          <w:noProof/>
          <w:lang w:val="en-AU"/>
        </w:rPr>
        <w:t>(Adams</w:t>
      </w:r>
      <w:r w:rsidR="00F23537" w:rsidRPr="00F23537">
        <w:rPr>
          <w:noProof/>
          <w:lang w:val="en-AU"/>
        </w:rPr>
        <w:t xml:space="preserve"> 2003)</w:t>
      </w:r>
      <w:r w:rsidR="00F158F9" w:rsidRPr="005610C2">
        <w:rPr>
          <w:lang w:val="en-AU"/>
        </w:rPr>
        <w:t>. It has also been implicated in increasing the susceptibility of the animal to predation (</w:t>
      </w:r>
      <w:proofErr w:type="spellStart"/>
      <w:r w:rsidR="00F158F9" w:rsidRPr="005610C2">
        <w:rPr>
          <w:lang w:val="en-AU"/>
        </w:rPr>
        <w:t>Berdoy</w:t>
      </w:r>
      <w:proofErr w:type="spellEnd"/>
      <w:r w:rsidR="00F158F9" w:rsidRPr="005610C2">
        <w:rPr>
          <w:lang w:val="en-AU"/>
        </w:rPr>
        <w:t xml:space="preserve"> et al</w:t>
      </w:r>
      <w:r w:rsidR="003712DD">
        <w:rPr>
          <w:lang w:val="en-AU"/>
        </w:rPr>
        <w:t>.</w:t>
      </w:r>
      <w:r w:rsidR="003712DD" w:rsidRPr="005610C2">
        <w:rPr>
          <w:lang w:val="en-AU"/>
        </w:rPr>
        <w:t xml:space="preserve"> </w:t>
      </w:r>
      <w:r w:rsidR="00AF628D">
        <w:rPr>
          <w:lang w:val="en-AU"/>
        </w:rPr>
        <w:t>2000; Webster</w:t>
      </w:r>
      <w:r w:rsidR="00F158F9" w:rsidRPr="005610C2">
        <w:rPr>
          <w:lang w:val="en-AU"/>
        </w:rPr>
        <w:t xml:space="preserve"> 1994a and Webster et al</w:t>
      </w:r>
      <w:r w:rsidR="003712DD">
        <w:rPr>
          <w:lang w:val="en-AU"/>
        </w:rPr>
        <w:t>.</w:t>
      </w:r>
      <w:r w:rsidR="003712DD" w:rsidRPr="005610C2">
        <w:rPr>
          <w:lang w:val="en-AU"/>
        </w:rPr>
        <w:t xml:space="preserve"> </w:t>
      </w:r>
      <w:r w:rsidR="00F158F9" w:rsidRPr="005610C2">
        <w:rPr>
          <w:lang w:val="en-AU"/>
        </w:rPr>
        <w:t xml:space="preserve">1994: all as cited in Adams </w:t>
      </w:r>
      <w:r w:rsidR="00AF628D">
        <w:rPr>
          <w:noProof/>
          <w:lang w:val="en-AU"/>
        </w:rPr>
        <w:t>2003</w:t>
      </w:r>
      <w:r w:rsidR="00F158F9" w:rsidRPr="005610C2">
        <w:rPr>
          <w:lang w:val="en-AU"/>
        </w:rPr>
        <w:t>).</w:t>
      </w:r>
      <w:r w:rsidR="00DC2122" w:rsidRPr="005610C2">
        <w:rPr>
          <w:lang w:val="en-AU"/>
        </w:rPr>
        <w:t xml:space="preserve">  Infection with</w:t>
      </w:r>
      <w:r w:rsidR="00DC2122" w:rsidRPr="005610C2">
        <w:rPr>
          <w:i/>
          <w:lang w:val="en-AU"/>
        </w:rPr>
        <w:t xml:space="preserve"> T. </w:t>
      </w:r>
      <w:proofErr w:type="spellStart"/>
      <w:r w:rsidR="00DC2122" w:rsidRPr="005610C2">
        <w:rPr>
          <w:i/>
          <w:lang w:val="en-AU"/>
        </w:rPr>
        <w:t>gondii</w:t>
      </w:r>
      <w:proofErr w:type="spellEnd"/>
      <w:r w:rsidR="00DC2122" w:rsidRPr="005610C2">
        <w:rPr>
          <w:lang w:val="en-AU"/>
        </w:rPr>
        <w:t xml:space="preserve"> </w:t>
      </w:r>
      <w:r w:rsidR="00833DE4" w:rsidRPr="005610C2">
        <w:rPr>
          <w:lang w:val="en-AU"/>
        </w:rPr>
        <w:t xml:space="preserve">in sheep can cause early embryonic or </w:t>
      </w:r>
      <w:proofErr w:type="spellStart"/>
      <w:r w:rsidR="00833DE4" w:rsidRPr="005610C2">
        <w:rPr>
          <w:lang w:val="en-AU"/>
        </w:rPr>
        <w:t>fetal</w:t>
      </w:r>
      <w:proofErr w:type="spellEnd"/>
      <w:r w:rsidR="00833DE4" w:rsidRPr="005610C2">
        <w:rPr>
          <w:lang w:val="en-AU"/>
        </w:rPr>
        <w:t xml:space="preserve"> death, abortion or stillbirth </w:t>
      </w:r>
      <w:r w:rsidR="00AF628D">
        <w:rPr>
          <w:noProof/>
          <w:lang w:val="en-AU"/>
        </w:rPr>
        <w:t>(Dubey</w:t>
      </w:r>
      <w:r w:rsidR="00F23537" w:rsidRPr="00F23537">
        <w:rPr>
          <w:noProof/>
          <w:lang w:val="en-AU"/>
        </w:rPr>
        <w:t xml:space="preserve"> 2009)</w:t>
      </w:r>
      <w:r w:rsidR="00833DE4" w:rsidRPr="005610C2">
        <w:rPr>
          <w:lang w:val="en-AU"/>
        </w:rPr>
        <w:t xml:space="preserve">. </w:t>
      </w:r>
      <w:r w:rsidR="00DC2122" w:rsidRPr="005610C2">
        <w:rPr>
          <w:lang w:val="en-AU"/>
        </w:rPr>
        <w:t xml:space="preserve"> </w:t>
      </w:r>
      <w:r w:rsidR="00723A0E" w:rsidRPr="005610C2">
        <w:rPr>
          <w:lang w:val="en-AU"/>
        </w:rPr>
        <w:t xml:space="preserve">  </w:t>
      </w:r>
      <w:r w:rsidR="00F158F9" w:rsidRPr="005610C2">
        <w:rPr>
          <w:lang w:val="en-AU"/>
        </w:rPr>
        <w:t xml:space="preserve">  </w:t>
      </w:r>
    </w:p>
    <w:p w:rsidR="00723A0E" w:rsidRPr="005610C2" w:rsidRDefault="0077453A" w:rsidP="009E2485">
      <w:pPr>
        <w:rPr>
          <w:lang w:val="en-AU"/>
        </w:rPr>
      </w:pPr>
      <w:r w:rsidRPr="005610C2">
        <w:rPr>
          <w:lang w:val="en-AU"/>
        </w:rPr>
        <w:t xml:space="preserve">Fancourt </w:t>
      </w:r>
      <w:sdt>
        <w:sdtPr>
          <w:rPr>
            <w:lang w:val="en-AU"/>
          </w:rPr>
          <w:id w:val="1693974"/>
          <w:citation/>
        </w:sdtPr>
        <w:sdtContent>
          <w:r w:rsidR="004363D2" w:rsidRPr="005610C2">
            <w:rPr>
              <w:lang w:val="en-AU"/>
            </w:rPr>
            <w:fldChar w:fldCharType="begin"/>
          </w:r>
          <w:r w:rsidRPr="005610C2">
            <w:rPr>
              <w:lang w:val="en-AU"/>
            </w:rPr>
            <w:instrText xml:space="preserve"> CITATION Fan14 \n  \t  \l 1033  </w:instrText>
          </w:r>
          <w:r w:rsidR="004363D2" w:rsidRPr="005610C2">
            <w:rPr>
              <w:lang w:val="en-AU"/>
            </w:rPr>
            <w:fldChar w:fldCharType="separate"/>
          </w:r>
          <w:r w:rsidR="00F23537" w:rsidRPr="00F23537">
            <w:rPr>
              <w:noProof/>
              <w:lang w:val="en-AU"/>
            </w:rPr>
            <w:t>(2014)</w:t>
          </w:r>
          <w:r w:rsidR="004363D2" w:rsidRPr="005610C2">
            <w:rPr>
              <w:lang w:val="en-AU"/>
            </w:rPr>
            <w:fldChar w:fldCharType="end"/>
          </w:r>
        </w:sdtContent>
      </w:sdt>
      <w:r w:rsidRPr="005610C2">
        <w:rPr>
          <w:lang w:val="en-AU"/>
        </w:rPr>
        <w:t xml:space="preserve"> observed an abrupt decline in Tasmanian bettongs that was attributed to feral cat predation and exposure to toxoplas</w:t>
      </w:r>
      <w:r w:rsidR="00AC05A8" w:rsidRPr="005610C2">
        <w:rPr>
          <w:lang w:val="en-AU"/>
        </w:rPr>
        <w:t xml:space="preserve">mosis.  Feral cats had previously been excluded from the area due to the presence of Tasmanian devils.  </w:t>
      </w:r>
      <w:r w:rsidR="003B227B">
        <w:rPr>
          <w:lang w:val="en-AU"/>
        </w:rPr>
        <w:t xml:space="preserve">In Tasmania, </w:t>
      </w:r>
      <w:r w:rsidR="00AC05A8" w:rsidRPr="005610C2">
        <w:rPr>
          <w:lang w:val="en-AU"/>
        </w:rPr>
        <w:t xml:space="preserve">84 </w:t>
      </w:r>
      <w:r w:rsidR="00567BBF">
        <w:rPr>
          <w:lang w:val="en-AU"/>
        </w:rPr>
        <w:t xml:space="preserve">per cent </w:t>
      </w:r>
      <w:r w:rsidR="00AC05A8" w:rsidRPr="005610C2">
        <w:rPr>
          <w:lang w:val="en-AU"/>
        </w:rPr>
        <w:t xml:space="preserve">of feral cats are carriers of </w:t>
      </w:r>
      <w:r w:rsidR="00567BBF">
        <w:rPr>
          <w:i/>
          <w:lang w:val="en-AU"/>
        </w:rPr>
        <w:t>T.</w:t>
      </w:r>
      <w:r w:rsidR="00567BBF" w:rsidRPr="005610C2">
        <w:rPr>
          <w:i/>
          <w:lang w:val="en-AU"/>
        </w:rPr>
        <w:t xml:space="preserve"> </w:t>
      </w:r>
      <w:proofErr w:type="spellStart"/>
      <w:r w:rsidR="00AC05A8" w:rsidRPr="005610C2">
        <w:rPr>
          <w:i/>
          <w:lang w:val="en-AU"/>
        </w:rPr>
        <w:t>gondii</w:t>
      </w:r>
      <w:proofErr w:type="spellEnd"/>
      <w:r w:rsidR="00AC05A8" w:rsidRPr="005610C2">
        <w:rPr>
          <w:lang w:val="en-AU"/>
        </w:rPr>
        <w:t xml:space="preserve"> </w:t>
      </w:r>
      <w:r w:rsidR="00F23537" w:rsidRPr="00F23537">
        <w:rPr>
          <w:noProof/>
          <w:lang w:val="en-AU"/>
        </w:rPr>
        <w:t>(Fan</w:t>
      </w:r>
      <w:r w:rsidR="00AF628D">
        <w:rPr>
          <w:noProof/>
          <w:lang w:val="en-AU"/>
        </w:rPr>
        <w:t>court and Jackson</w:t>
      </w:r>
      <w:r w:rsidR="00F23537" w:rsidRPr="00F23537">
        <w:rPr>
          <w:noProof/>
          <w:lang w:val="en-AU"/>
        </w:rPr>
        <w:t xml:space="preserve"> 2014)</w:t>
      </w:r>
      <w:r w:rsidR="00AC05A8" w:rsidRPr="005610C2">
        <w:rPr>
          <w:lang w:val="en-AU"/>
        </w:rPr>
        <w:t>.</w:t>
      </w:r>
      <w:r w:rsidR="00AD4C20" w:rsidRPr="005610C2">
        <w:rPr>
          <w:lang w:val="en-AU"/>
        </w:rPr>
        <w:t xml:space="preserve">  </w:t>
      </w:r>
      <w:r w:rsidR="00723A0E" w:rsidRPr="005610C2">
        <w:rPr>
          <w:lang w:val="en-AU"/>
        </w:rPr>
        <w:t xml:space="preserve">However, studies (see </w:t>
      </w:r>
      <w:r w:rsidR="006C544D" w:rsidRPr="005610C2">
        <w:rPr>
          <w:lang w:val="en-AU"/>
        </w:rPr>
        <w:t xml:space="preserve">Henderson </w:t>
      </w:r>
      <w:r w:rsidR="00AF628D">
        <w:rPr>
          <w:noProof/>
          <w:lang w:val="en-AU"/>
        </w:rPr>
        <w:t>2009</w:t>
      </w:r>
      <w:r w:rsidR="006C544D" w:rsidRPr="005610C2">
        <w:rPr>
          <w:lang w:val="en-AU"/>
        </w:rPr>
        <w:t xml:space="preserve"> </w:t>
      </w:r>
      <w:r w:rsidR="00407C3A" w:rsidRPr="005610C2">
        <w:rPr>
          <w:lang w:val="en-AU"/>
        </w:rPr>
        <w:t>for examples</w:t>
      </w:r>
      <w:r w:rsidR="00723A0E" w:rsidRPr="005610C2">
        <w:rPr>
          <w:lang w:val="en-AU"/>
        </w:rPr>
        <w:t xml:space="preserve">) have indicated that Australian native marsupials appear to be particularly susceptible to acute infection and </w:t>
      </w:r>
      <w:proofErr w:type="spellStart"/>
      <w:r w:rsidR="00F84421" w:rsidRPr="005610C2">
        <w:rPr>
          <w:lang w:val="en-AU"/>
        </w:rPr>
        <w:t>Bettiol</w:t>
      </w:r>
      <w:proofErr w:type="spellEnd"/>
      <w:r w:rsidR="00F84421" w:rsidRPr="005610C2">
        <w:rPr>
          <w:lang w:val="en-AU"/>
        </w:rPr>
        <w:t xml:space="preserve"> et al.</w:t>
      </w:r>
      <w:sdt>
        <w:sdtPr>
          <w:rPr>
            <w:lang w:val="en-AU"/>
          </w:rPr>
          <w:id w:val="21494815"/>
          <w:citation/>
        </w:sdtPr>
        <w:sdtContent>
          <w:r w:rsidR="004363D2" w:rsidRPr="005610C2">
            <w:rPr>
              <w:lang w:val="en-AU"/>
            </w:rPr>
            <w:fldChar w:fldCharType="begin"/>
          </w:r>
          <w:r w:rsidR="00F84421" w:rsidRPr="005610C2">
            <w:rPr>
              <w:lang w:val="en-AU"/>
            </w:rPr>
            <w:instrText xml:space="preserve"> CITATION Bet00 \n  \t  \l 3081  </w:instrText>
          </w:r>
          <w:r w:rsidR="004363D2" w:rsidRPr="005610C2">
            <w:rPr>
              <w:lang w:val="en-AU"/>
            </w:rPr>
            <w:fldChar w:fldCharType="separate"/>
          </w:r>
          <w:r w:rsidR="00F23537">
            <w:rPr>
              <w:noProof/>
              <w:lang w:val="en-AU"/>
            </w:rPr>
            <w:t xml:space="preserve"> </w:t>
          </w:r>
          <w:r w:rsidR="00F23537" w:rsidRPr="00F23537">
            <w:rPr>
              <w:noProof/>
              <w:lang w:val="en-AU"/>
            </w:rPr>
            <w:t>(2000)</w:t>
          </w:r>
          <w:r w:rsidR="004363D2" w:rsidRPr="005610C2">
            <w:rPr>
              <w:lang w:val="en-AU"/>
            </w:rPr>
            <w:fldChar w:fldCharType="end"/>
          </w:r>
        </w:sdtContent>
      </w:sdt>
      <w:r w:rsidR="00F84421" w:rsidRPr="005610C2">
        <w:rPr>
          <w:lang w:val="en-AU"/>
        </w:rPr>
        <w:t xml:space="preserve"> </w:t>
      </w:r>
      <w:proofErr w:type="gramStart"/>
      <w:r w:rsidR="00F84421" w:rsidRPr="005610C2">
        <w:rPr>
          <w:lang w:val="en-AU"/>
        </w:rPr>
        <w:t>have</w:t>
      </w:r>
      <w:proofErr w:type="gramEnd"/>
      <w:r w:rsidR="00F84421" w:rsidRPr="005610C2">
        <w:rPr>
          <w:lang w:val="en-AU"/>
        </w:rPr>
        <w:t xml:space="preserve"> demonstrated eastern barred bandicoots (</w:t>
      </w:r>
      <w:proofErr w:type="spellStart"/>
      <w:r w:rsidR="00F84421" w:rsidRPr="005610C2">
        <w:rPr>
          <w:i/>
          <w:lang w:val="en-AU"/>
        </w:rPr>
        <w:t>Perameles</w:t>
      </w:r>
      <w:proofErr w:type="spellEnd"/>
      <w:r w:rsidR="00F84421" w:rsidRPr="005610C2">
        <w:rPr>
          <w:i/>
          <w:lang w:val="en-AU"/>
        </w:rPr>
        <w:t xml:space="preserve"> </w:t>
      </w:r>
      <w:proofErr w:type="spellStart"/>
      <w:r w:rsidR="00F84421" w:rsidRPr="005610C2">
        <w:rPr>
          <w:i/>
          <w:lang w:val="en-AU"/>
        </w:rPr>
        <w:t>gunni</w:t>
      </w:r>
      <w:proofErr w:type="spellEnd"/>
      <w:r w:rsidR="00F84421" w:rsidRPr="005610C2">
        <w:rPr>
          <w:lang w:val="en-AU"/>
        </w:rPr>
        <w:t xml:space="preserve">) will </w:t>
      </w:r>
      <w:r w:rsidR="00D56D52" w:rsidRPr="005610C2">
        <w:rPr>
          <w:lang w:val="en-AU"/>
        </w:rPr>
        <w:t>die from</w:t>
      </w:r>
      <w:r w:rsidR="00F84421" w:rsidRPr="005610C2">
        <w:rPr>
          <w:lang w:val="en-AU"/>
        </w:rPr>
        <w:t xml:space="preserve"> infection within</w:t>
      </w:r>
      <w:r w:rsidR="00D56D52" w:rsidRPr="005610C2">
        <w:rPr>
          <w:lang w:val="en-AU"/>
        </w:rPr>
        <w:t xml:space="preserve"> 15</w:t>
      </w:r>
      <w:r w:rsidR="00567BBF">
        <w:rPr>
          <w:lang w:val="en-AU"/>
        </w:rPr>
        <w:t>–</w:t>
      </w:r>
      <w:r w:rsidR="00D56D52" w:rsidRPr="005610C2">
        <w:rPr>
          <w:lang w:val="en-AU"/>
        </w:rPr>
        <w:t>17 days</w:t>
      </w:r>
      <w:r w:rsidR="00F84421" w:rsidRPr="005610C2">
        <w:rPr>
          <w:lang w:val="en-AU"/>
        </w:rPr>
        <w:t>.</w:t>
      </w:r>
    </w:p>
    <w:p w:rsidR="00AD4C20" w:rsidRPr="005610C2" w:rsidRDefault="00723A0E" w:rsidP="005D0998">
      <w:pPr>
        <w:rPr>
          <w:lang w:val="en-AU"/>
        </w:rPr>
      </w:pPr>
      <w:r w:rsidRPr="005610C2">
        <w:rPr>
          <w:lang w:val="en-AU"/>
        </w:rPr>
        <w:t xml:space="preserve">The degree of impact to native animals from toxoplasmosis on mainland Australia is less obvious because there has been no exclusion of feral cats and the protozoa would have been in the environment for a long time.  </w:t>
      </w:r>
      <w:r w:rsidR="00343773" w:rsidRPr="005610C2">
        <w:rPr>
          <w:lang w:val="en-AU"/>
        </w:rPr>
        <w:t xml:space="preserve">Adams </w:t>
      </w:r>
      <w:sdt>
        <w:sdtPr>
          <w:rPr>
            <w:lang w:val="en-AU"/>
          </w:rPr>
          <w:id w:val="28523450"/>
          <w:citation/>
        </w:sdtPr>
        <w:sdtContent>
          <w:r w:rsidR="004363D2" w:rsidRPr="005610C2">
            <w:rPr>
              <w:lang w:val="en-AU"/>
            </w:rPr>
            <w:fldChar w:fldCharType="begin"/>
          </w:r>
          <w:r w:rsidR="00343773" w:rsidRPr="005610C2">
            <w:rPr>
              <w:lang w:val="en-AU"/>
            </w:rPr>
            <w:instrText xml:space="preserve"> CITATION Ada03 \n  \t  \l 3081  </w:instrText>
          </w:r>
          <w:r w:rsidR="004363D2" w:rsidRPr="005610C2">
            <w:rPr>
              <w:lang w:val="en-AU"/>
            </w:rPr>
            <w:fldChar w:fldCharType="separate"/>
          </w:r>
          <w:r w:rsidR="00F23537" w:rsidRPr="00F23537">
            <w:rPr>
              <w:noProof/>
              <w:lang w:val="en-AU"/>
            </w:rPr>
            <w:t>(2003)</w:t>
          </w:r>
          <w:r w:rsidR="004363D2" w:rsidRPr="005610C2">
            <w:rPr>
              <w:lang w:val="en-AU"/>
            </w:rPr>
            <w:fldChar w:fldCharType="end"/>
          </w:r>
        </w:sdtContent>
      </w:sdt>
      <w:r w:rsidR="00001A55" w:rsidRPr="005610C2">
        <w:rPr>
          <w:lang w:val="en-AU"/>
        </w:rPr>
        <w:t xml:space="preserve"> measured </w:t>
      </w:r>
      <w:r w:rsidR="00567BBF">
        <w:rPr>
          <w:i/>
          <w:lang w:val="en-AU"/>
        </w:rPr>
        <w:t>T.</w:t>
      </w:r>
      <w:r w:rsidR="00567BBF" w:rsidRPr="005610C2">
        <w:rPr>
          <w:i/>
          <w:lang w:val="en-AU"/>
        </w:rPr>
        <w:t xml:space="preserve"> </w:t>
      </w:r>
      <w:proofErr w:type="spellStart"/>
      <w:r w:rsidR="00001A55" w:rsidRPr="005610C2">
        <w:rPr>
          <w:i/>
          <w:lang w:val="en-AU"/>
        </w:rPr>
        <w:t>gondii</w:t>
      </w:r>
      <w:proofErr w:type="spellEnd"/>
      <w:r w:rsidR="00001A55" w:rsidRPr="005610C2">
        <w:rPr>
          <w:lang w:val="en-AU"/>
        </w:rPr>
        <w:t xml:space="preserve"> levels in Western Australia and found infections in 4.9</w:t>
      </w:r>
      <w:r w:rsidR="005B687A">
        <w:rPr>
          <w:lang w:val="en-AU"/>
        </w:rPr>
        <w:t> </w:t>
      </w:r>
      <w:r w:rsidR="00567BBF">
        <w:rPr>
          <w:lang w:val="en-AU"/>
        </w:rPr>
        <w:t>per cent</w:t>
      </w:r>
      <w:r w:rsidR="00001A55" w:rsidRPr="005610C2">
        <w:rPr>
          <w:lang w:val="en-AU"/>
        </w:rPr>
        <w:t xml:space="preserve"> of feral cats and 6.5</w:t>
      </w:r>
      <w:r w:rsidR="00567BBF">
        <w:rPr>
          <w:lang w:val="en-AU"/>
        </w:rPr>
        <w:t xml:space="preserve"> per cent</w:t>
      </w:r>
      <w:r w:rsidR="00001A55" w:rsidRPr="005610C2">
        <w:rPr>
          <w:lang w:val="en-AU"/>
        </w:rPr>
        <w:t xml:space="preserve"> of native mammals.</w:t>
      </w:r>
      <w:r w:rsidR="00DC2122" w:rsidRPr="005610C2">
        <w:rPr>
          <w:lang w:val="en-AU"/>
        </w:rPr>
        <w:t xml:space="preserve">  </w:t>
      </w:r>
      <w:proofErr w:type="spellStart"/>
      <w:r w:rsidR="00DC2122" w:rsidRPr="005610C2">
        <w:rPr>
          <w:lang w:val="en-AU"/>
        </w:rPr>
        <w:t>Parameswaran</w:t>
      </w:r>
      <w:proofErr w:type="spellEnd"/>
      <w:r w:rsidR="00DC2122" w:rsidRPr="005610C2">
        <w:rPr>
          <w:lang w:val="en-AU"/>
        </w:rPr>
        <w:t xml:space="preserve"> et al</w:t>
      </w:r>
      <w:r w:rsidR="00567BBF">
        <w:rPr>
          <w:lang w:val="en-AU"/>
        </w:rPr>
        <w:t>.</w:t>
      </w:r>
      <w:r w:rsidR="00DC2122" w:rsidRPr="005610C2">
        <w:rPr>
          <w:lang w:val="en-AU"/>
        </w:rPr>
        <w:t xml:space="preserve"> </w:t>
      </w:r>
      <w:sdt>
        <w:sdtPr>
          <w:rPr>
            <w:lang w:val="en-AU"/>
          </w:rPr>
          <w:id w:val="21494816"/>
          <w:citation/>
        </w:sdtPr>
        <w:sdtContent>
          <w:r w:rsidR="004363D2" w:rsidRPr="005610C2">
            <w:rPr>
              <w:lang w:val="en-AU"/>
            </w:rPr>
            <w:fldChar w:fldCharType="begin"/>
          </w:r>
          <w:r w:rsidR="00DC2122" w:rsidRPr="005610C2">
            <w:rPr>
              <w:lang w:val="en-AU"/>
            </w:rPr>
            <w:instrText xml:space="preserve"> CITATION Par09 \n  \t  \l 3081  </w:instrText>
          </w:r>
          <w:r w:rsidR="004363D2" w:rsidRPr="005610C2">
            <w:rPr>
              <w:lang w:val="en-AU"/>
            </w:rPr>
            <w:fldChar w:fldCharType="separate"/>
          </w:r>
          <w:r w:rsidR="00F23537" w:rsidRPr="00F23537">
            <w:rPr>
              <w:noProof/>
              <w:lang w:val="en-AU"/>
            </w:rPr>
            <w:t>(2009)</w:t>
          </w:r>
          <w:r w:rsidR="004363D2" w:rsidRPr="005610C2">
            <w:rPr>
              <w:lang w:val="en-AU"/>
            </w:rPr>
            <w:fldChar w:fldCharType="end"/>
          </w:r>
        </w:sdtContent>
      </w:sdt>
      <w:r w:rsidR="00DC2122" w:rsidRPr="005610C2">
        <w:rPr>
          <w:lang w:val="en-AU"/>
        </w:rPr>
        <w:t xml:space="preserve"> found that marsupials in the Perth metropolitan area had a 15.5</w:t>
      </w:r>
      <w:r w:rsidR="00567BBF">
        <w:rPr>
          <w:lang w:val="en-AU"/>
        </w:rPr>
        <w:t xml:space="preserve"> per cent</w:t>
      </w:r>
      <w:r w:rsidR="00DC2122" w:rsidRPr="005610C2">
        <w:rPr>
          <w:lang w:val="en-AU"/>
        </w:rPr>
        <w:t xml:space="preserve"> prevalence of </w:t>
      </w:r>
      <w:r w:rsidR="00567BBF">
        <w:rPr>
          <w:i/>
          <w:lang w:val="en-AU"/>
        </w:rPr>
        <w:t>T.</w:t>
      </w:r>
      <w:r w:rsidR="00567BBF" w:rsidRPr="005610C2">
        <w:rPr>
          <w:i/>
          <w:lang w:val="en-AU"/>
        </w:rPr>
        <w:t xml:space="preserve"> </w:t>
      </w:r>
      <w:proofErr w:type="spellStart"/>
      <w:r w:rsidR="00DC2122" w:rsidRPr="005610C2">
        <w:rPr>
          <w:i/>
          <w:lang w:val="en-AU"/>
        </w:rPr>
        <w:t>gondii</w:t>
      </w:r>
      <w:proofErr w:type="spellEnd"/>
      <w:r w:rsidR="00DC2122" w:rsidRPr="005610C2">
        <w:rPr>
          <w:lang w:val="en-AU"/>
        </w:rPr>
        <w:t>.  It is probable that these animals have a higher exposure to cats through the presence of domestic, stray and feral cats than areas further from human habitation.</w:t>
      </w:r>
    </w:p>
    <w:p w:rsidR="008B0498" w:rsidRPr="005610C2" w:rsidRDefault="00D20940" w:rsidP="005610C2">
      <w:pPr>
        <w:pStyle w:val="Heading2"/>
        <w:keepNext/>
        <w:rPr>
          <w:lang w:val="en-AU"/>
        </w:rPr>
      </w:pPr>
      <w:bookmarkStart w:id="8" w:name="_Toc411602485"/>
      <w:r w:rsidRPr="005610C2">
        <w:rPr>
          <w:lang w:val="en-AU"/>
        </w:rPr>
        <w:t>1.3</w:t>
      </w:r>
      <w:r w:rsidRPr="005610C2">
        <w:rPr>
          <w:lang w:val="en-AU"/>
        </w:rPr>
        <w:tab/>
      </w:r>
      <w:r w:rsidR="00731AC7" w:rsidRPr="005610C2">
        <w:rPr>
          <w:lang w:val="en-AU"/>
        </w:rPr>
        <w:t>Cat biology</w:t>
      </w:r>
      <w:bookmarkEnd w:id="8"/>
    </w:p>
    <w:p w:rsidR="00B72083" w:rsidRPr="005610C2" w:rsidRDefault="007F7F65" w:rsidP="009E2485">
      <w:pPr>
        <w:rPr>
          <w:lang w:val="en-AU"/>
        </w:rPr>
      </w:pPr>
      <w:r w:rsidRPr="005610C2">
        <w:rPr>
          <w:lang w:val="en-AU"/>
        </w:rPr>
        <w:t>Feral cats have a body form</w:t>
      </w:r>
      <w:r w:rsidR="00B72083" w:rsidRPr="005610C2">
        <w:rPr>
          <w:lang w:val="en-AU"/>
        </w:rPr>
        <w:t>, musculature, nerv</w:t>
      </w:r>
      <w:r w:rsidRPr="005610C2">
        <w:rPr>
          <w:lang w:val="en-AU"/>
        </w:rPr>
        <w:t xml:space="preserve">ous coordination and </w:t>
      </w:r>
      <w:r w:rsidR="005610C2" w:rsidRPr="005610C2">
        <w:rPr>
          <w:lang w:val="en-AU"/>
        </w:rPr>
        <w:t xml:space="preserve">senses that are highly </w:t>
      </w:r>
      <w:r w:rsidR="00567BBF" w:rsidRPr="005610C2">
        <w:rPr>
          <w:lang w:val="en-AU"/>
        </w:rPr>
        <w:t>speciali</w:t>
      </w:r>
      <w:r w:rsidR="00567BBF">
        <w:rPr>
          <w:lang w:val="en-AU"/>
        </w:rPr>
        <w:t>s</w:t>
      </w:r>
      <w:r w:rsidR="00567BBF" w:rsidRPr="005610C2">
        <w:rPr>
          <w:lang w:val="en-AU"/>
        </w:rPr>
        <w:t xml:space="preserve">ed </w:t>
      </w:r>
      <w:r w:rsidR="00B72083" w:rsidRPr="005610C2">
        <w:rPr>
          <w:lang w:val="en-AU"/>
        </w:rPr>
        <w:t>for stalking and capturing prey.  They hunt using audio and visual clues, and adopt two different techniques.  Firstly, active hunting involving the seeking out of prey and then stalking using available cover, and secondly, a ‘sit-and-wait’ approach where the cat expects prey to appear.  The prey is then ambushed from the cover spot.  This second approach is often used near rabbit burrows.</w:t>
      </w:r>
    </w:p>
    <w:p w:rsidR="00DD184B" w:rsidRPr="005610C2" w:rsidRDefault="00B72083" w:rsidP="009E2485">
      <w:pPr>
        <w:rPr>
          <w:lang w:val="en-AU"/>
        </w:rPr>
      </w:pPr>
      <w:r w:rsidRPr="005610C2">
        <w:rPr>
          <w:lang w:val="en-AU"/>
        </w:rPr>
        <w:t xml:space="preserve">Feral cats </w:t>
      </w:r>
      <w:r w:rsidR="00CC2477" w:rsidRPr="005610C2">
        <w:rPr>
          <w:lang w:val="en-AU"/>
        </w:rPr>
        <w:t xml:space="preserve">have a basic metabolic requirement that </w:t>
      </w:r>
      <w:proofErr w:type="spellStart"/>
      <w:r w:rsidR="00CC2477" w:rsidRPr="005610C2">
        <w:rPr>
          <w:lang w:val="en-AU"/>
        </w:rPr>
        <w:t>Hilmer</w:t>
      </w:r>
      <w:proofErr w:type="spellEnd"/>
      <w:r w:rsidR="00CC2477" w:rsidRPr="005610C2">
        <w:rPr>
          <w:lang w:val="en-AU"/>
        </w:rPr>
        <w:t xml:space="preserve"> (2010, cited in</w:t>
      </w:r>
      <w:r w:rsidR="00DD184B" w:rsidRPr="005610C2">
        <w:rPr>
          <w:lang w:val="en-AU"/>
        </w:rPr>
        <w:t xml:space="preserve"> </w:t>
      </w:r>
      <w:proofErr w:type="spellStart"/>
      <w:r w:rsidR="00DD184B" w:rsidRPr="005610C2">
        <w:rPr>
          <w:lang w:val="en-AU"/>
        </w:rPr>
        <w:t>Buckmaster</w:t>
      </w:r>
      <w:proofErr w:type="spellEnd"/>
      <w:r w:rsidR="00CC2477" w:rsidRPr="005610C2">
        <w:rPr>
          <w:lang w:val="en-AU"/>
        </w:rPr>
        <w:t xml:space="preserve"> </w:t>
      </w:r>
      <w:r w:rsidR="00AF628D">
        <w:rPr>
          <w:noProof/>
          <w:lang w:val="en-AU"/>
        </w:rPr>
        <w:t>2011</w:t>
      </w:r>
      <w:r w:rsidR="00DD184B" w:rsidRPr="005610C2">
        <w:rPr>
          <w:lang w:val="en-AU"/>
        </w:rPr>
        <w:t>)</w:t>
      </w:r>
      <w:r w:rsidRPr="005610C2">
        <w:rPr>
          <w:lang w:val="en-AU"/>
        </w:rPr>
        <w:t xml:space="preserve"> </w:t>
      </w:r>
      <w:r w:rsidR="00DD184B" w:rsidRPr="005610C2">
        <w:rPr>
          <w:lang w:val="en-AU"/>
        </w:rPr>
        <w:t xml:space="preserve">determined for a 3.7 </w:t>
      </w:r>
      <w:r w:rsidR="005E7FD1">
        <w:rPr>
          <w:lang w:val="en-AU"/>
        </w:rPr>
        <w:t>kilogram</w:t>
      </w:r>
      <w:r w:rsidR="00DD184B" w:rsidRPr="005610C2">
        <w:rPr>
          <w:lang w:val="en-AU"/>
        </w:rPr>
        <w:t xml:space="preserve"> cat in winter to be 800 </w:t>
      </w:r>
      <w:r w:rsidR="00514BD4" w:rsidRPr="00514BD4">
        <w:rPr>
          <w:lang w:val="en-AU"/>
        </w:rPr>
        <w:t>kilojoules</w:t>
      </w:r>
      <w:r w:rsidR="00DD184B" w:rsidRPr="005610C2">
        <w:rPr>
          <w:lang w:val="en-AU"/>
        </w:rPr>
        <w:t xml:space="preserve"> per day.  This equates to approximately 160</w:t>
      </w:r>
      <w:r w:rsidR="005E7FD1">
        <w:rPr>
          <w:lang w:val="en-AU"/>
        </w:rPr>
        <w:t xml:space="preserve"> </w:t>
      </w:r>
      <w:r w:rsidR="00DD184B" w:rsidRPr="005610C2">
        <w:rPr>
          <w:lang w:val="en-AU"/>
        </w:rPr>
        <w:t>g</w:t>
      </w:r>
      <w:r w:rsidR="00514BD4">
        <w:rPr>
          <w:lang w:val="en-AU"/>
        </w:rPr>
        <w:t>rams</w:t>
      </w:r>
      <w:r w:rsidR="00DD184B" w:rsidRPr="005610C2">
        <w:rPr>
          <w:lang w:val="en-AU"/>
        </w:rPr>
        <w:t xml:space="preserve"> of wet food and may necessitate several kills per day.</w:t>
      </w:r>
    </w:p>
    <w:p w:rsidR="00DD184B" w:rsidRPr="005610C2" w:rsidRDefault="00DD184B" w:rsidP="009E2485">
      <w:pPr>
        <w:rPr>
          <w:lang w:val="en-AU"/>
        </w:rPr>
      </w:pPr>
      <w:r w:rsidRPr="005610C2">
        <w:rPr>
          <w:lang w:val="en-AU"/>
        </w:rPr>
        <w:t>The diet must be high in protein, moderate in fat and low in carbohydrates – that is found in vertebrate prey – as cats lack a metabolic enzyme t</w:t>
      </w:r>
      <w:r w:rsidR="00AF628D">
        <w:rPr>
          <w:lang w:val="en-AU"/>
        </w:rPr>
        <w:t>hat restricts their diet (</w:t>
      </w:r>
      <w:proofErr w:type="spellStart"/>
      <w:r w:rsidR="00AF628D">
        <w:rPr>
          <w:lang w:val="en-AU"/>
        </w:rPr>
        <w:t>Zoran</w:t>
      </w:r>
      <w:proofErr w:type="spellEnd"/>
      <w:r w:rsidRPr="005610C2">
        <w:rPr>
          <w:lang w:val="en-AU"/>
        </w:rPr>
        <w:t xml:space="preserve"> 2002, cited in </w:t>
      </w:r>
      <w:proofErr w:type="spellStart"/>
      <w:r w:rsidRPr="005610C2">
        <w:rPr>
          <w:lang w:val="en-AU"/>
        </w:rPr>
        <w:t>Buckmaster</w:t>
      </w:r>
      <w:proofErr w:type="spellEnd"/>
      <w:r w:rsidRPr="005610C2">
        <w:rPr>
          <w:lang w:val="en-AU"/>
        </w:rPr>
        <w:t xml:space="preserve"> </w:t>
      </w:r>
      <w:r w:rsidR="00AF628D">
        <w:rPr>
          <w:noProof/>
          <w:lang w:val="en-AU"/>
        </w:rPr>
        <w:t>2011</w:t>
      </w:r>
      <w:r w:rsidRPr="005610C2">
        <w:rPr>
          <w:lang w:val="en-AU"/>
        </w:rPr>
        <w:t xml:space="preserve">). </w:t>
      </w:r>
      <w:r w:rsidR="00B72083" w:rsidRPr="005610C2">
        <w:rPr>
          <w:lang w:val="en-AU"/>
        </w:rPr>
        <w:t xml:space="preserve"> </w:t>
      </w:r>
      <w:r w:rsidR="007F7F65" w:rsidRPr="005610C2">
        <w:rPr>
          <w:lang w:val="en-AU"/>
        </w:rPr>
        <w:t xml:space="preserve"> </w:t>
      </w:r>
    </w:p>
    <w:p w:rsidR="00DF3DD8" w:rsidRPr="005610C2" w:rsidRDefault="00DD184B" w:rsidP="009E2485">
      <w:pPr>
        <w:rPr>
          <w:lang w:val="en-AU"/>
        </w:rPr>
      </w:pPr>
      <w:r w:rsidRPr="005610C2">
        <w:rPr>
          <w:lang w:val="en-AU"/>
        </w:rPr>
        <w:t xml:space="preserve">Adult feral cats vary in size, but are typically </w:t>
      </w:r>
      <w:r w:rsidR="00514BD4">
        <w:rPr>
          <w:lang w:val="en-AU"/>
        </w:rPr>
        <w:t>3–5</w:t>
      </w:r>
      <w:r w:rsidRPr="005610C2">
        <w:rPr>
          <w:lang w:val="en-AU"/>
        </w:rPr>
        <w:t xml:space="preserve"> kilograms.  They may grow considerably larger with </w:t>
      </w:r>
      <w:r w:rsidR="00B733D7" w:rsidRPr="005610C2">
        <w:rPr>
          <w:lang w:val="en-AU"/>
        </w:rPr>
        <w:t xml:space="preserve">extremely large ones over </w:t>
      </w:r>
      <w:r w:rsidR="00514BD4">
        <w:rPr>
          <w:lang w:val="en-AU"/>
        </w:rPr>
        <w:t>9</w:t>
      </w:r>
      <w:r w:rsidR="00514BD4" w:rsidRPr="005610C2">
        <w:rPr>
          <w:lang w:val="en-AU"/>
        </w:rPr>
        <w:t xml:space="preserve"> </w:t>
      </w:r>
      <w:r w:rsidR="00B733D7" w:rsidRPr="005610C2">
        <w:rPr>
          <w:lang w:val="en-AU"/>
        </w:rPr>
        <w:t>kilograms</w:t>
      </w:r>
      <w:r w:rsidRPr="005610C2">
        <w:rPr>
          <w:lang w:val="en-AU"/>
        </w:rPr>
        <w:t xml:space="preserve">. </w:t>
      </w:r>
    </w:p>
    <w:p w:rsidR="00DF3DD8" w:rsidRPr="005610C2" w:rsidRDefault="00DF3DD8" w:rsidP="009E2485">
      <w:pPr>
        <w:rPr>
          <w:lang w:val="en-AU"/>
        </w:rPr>
      </w:pPr>
      <w:r w:rsidRPr="005610C2">
        <w:rPr>
          <w:lang w:val="en-AU"/>
        </w:rPr>
        <w:t>The home ranges of feral cats vary greatly depending on food resources and if they are excluded from parts of their range for any reason.  Farmland or grassland with abundant re</w:t>
      </w:r>
      <w:r w:rsidR="008F0AB5" w:rsidRPr="005610C2">
        <w:rPr>
          <w:lang w:val="en-AU"/>
        </w:rPr>
        <w:t xml:space="preserve">sources </w:t>
      </w:r>
      <w:proofErr w:type="gramStart"/>
      <w:r w:rsidR="008F0AB5" w:rsidRPr="005610C2">
        <w:rPr>
          <w:lang w:val="en-AU"/>
        </w:rPr>
        <w:t>have</w:t>
      </w:r>
      <w:proofErr w:type="gramEnd"/>
      <w:r w:rsidR="008F0AB5" w:rsidRPr="005610C2">
        <w:rPr>
          <w:lang w:val="en-AU"/>
        </w:rPr>
        <w:t xml:space="preserve"> smaller home range</w:t>
      </w:r>
      <w:r w:rsidRPr="005610C2">
        <w:rPr>
          <w:lang w:val="en-AU"/>
        </w:rPr>
        <w:t xml:space="preserve">s than tall closed forests, which in turn are smaller than arid and alpine ranges with poorer food resources </w:t>
      </w:r>
      <w:r w:rsidR="00AF628D">
        <w:rPr>
          <w:noProof/>
          <w:lang w:val="en-AU"/>
        </w:rPr>
        <w:t>(Buckmaster</w:t>
      </w:r>
      <w:r w:rsidR="00F23537" w:rsidRPr="00F23537">
        <w:rPr>
          <w:noProof/>
          <w:lang w:val="en-AU"/>
        </w:rPr>
        <w:t xml:space="preserve"> 2011)</w:t>
      </w:r>
      <w:r w:rsidRPr="005610C2">
        <w:rPr>
          <w:lang w:val="en-AU"/>
        </w:rPr>
        <w:t>.  Estimates of home ranges from radio-tracking studies vary from a few square kilometres to 20</w:t>
      </w:r>
      <w:r w:rsidR="005E7FD1">
        <w:rPr>
          <w:lang w:val="en-AU"/>
        </w:rPr>
        <w:t>–</w:t>
      </w:r>
      <w:r w:rsidRPr="005610C2">
        <w:rPr>
          <w:lang w:val="en-AU"/>
        </w:rPr>
        <w:t>30 square kilometres</w:t>
      </w:r>
      <w:r w:rsidR="00E60BE8">
        <w:rPr>
          <w:lang w:val="en-AU"/>
        </w:rPr>
        <w:t xml:space="preserve"> (</w:t>
      </w:r>
      <w:proofErr w:type="spellStart"/>
      <w:r w:rsidR="00115CD9">
        <w:rPr>
          <w:lang w:val="en-AU"/>
        </w:rPr>
        <w:t>Buckmaster</w:t>
      </w:r>
      <w:proofErr w:type="spellEnd"/>
      <w:r w:rsidR="00F23537">
        <w:rPr>
          <w:noProof/>
          <w:lang w:val="en-AU"/>
        </w:rPr>
        <w:t xml:space="preserve"> </w:t>
      </w:r>
      <w:r w:rsidR="00AF628D">
        <w:rPr>
          <w:noProof/>
          <w:lang w:val="en-AU"/>
        </w:rPr>
        <w:t>2011</w:t>
      </w:r>
      <w:r w:rsidR="00E60BE8">
        <w:rPr>
          <w:lang w:val="en-AU"/>
        </w:rPr>
        <w:t xml:space="preserve">; </w:t>
      </w:r>
      <w:proofErr w:type="spellStart"/>
      <w:r w:rsidR="00E60BE8">
        <w:rPr>
          <w:lang w:val="en-AU"/>
        </w:rPr>
        <w:t>Moseby</w:t>
      </w:r>
      <w:proofErr w:type="spellEnd"/>
      <w:r w:rsidR="00E60BE8">
        <w:rPr>
          <w:lang w:val="en-AU"/>
        </w:rPr>
        <w:t xml:space="preserve"> et al</w:t>
      </w:r>
      <w:r w:rsidR="00AF628D">
        <w:rPr>
          <w:lang w:val="en-AU"/>
        </w:rPr>
        <w:t>.</w:t>
      </w:r>
      <w:r w:rsidR="00E60BE8">
        <w:rPr>
          <w:lang w:val="en-AU"/>
        </w:rPr>
        <w:t xml:space="preserve"> </w:t>
      </w:r>
      <w:r w:rsidR="00AF628D">
        <w:rPr>
          <w:noProof/>
          <w:lang w:val="en-AU"/>
        </w:rPr>
        <w:t>2011</w:t>
      </w:r>
      <w:r w:rsidR="00E60BE8">
        <w:rPr>
          <w:lang w:val="en-AU"/>
        </w:rPr>
        <w:t xml:space="preserve">; </w:t>
      </w:r>
      <w:proofErr w:type="spellStart"/>
      <w:r w:rsidR="00E60BE8">
        <w:rPr>
          <w:lang w:val="en-AU"/>
        </w:rPr>
        <w:t>Molsher</w:t>
      </w:r>
      <w:proofErr w:type="spellEnd"/>
      <w:r w:rsidR="00E60BE8">
        <w:rPr>
          <w:lang w:val="en-AU"/>
        </w:rPr>
        <w:t xml:space="preserve"> et al</w:t>
      </w:r>
      <w:r w:rsidR="00AF628D">
        <w:rPr>
          <w:lang w:val="en-AU"/>
        </w:rPr>
        <w:t>.</w:t>
      </w:r>
      <w:r w:rsidR="00E60BE8">
        <w:rPr>
          <w:lang w:val="en-AU"/>
        </w:rPr>
        <w:t xml:space="preserve"> </w:t>
      </w:r>
      <w:r w:rsidR="00AF628D">
        <w:rPr>
          <w:noProof/>
          <w:lang w:val="en-AU"/>
        </w:rPr>
        <w:t>2005</w:t>
      </w:r>
      <w:r w:rsidR="00115CD9">
        <w:rPr>
          <w:lang w:val="en-AU"/>
        </w:rPr>
        <w:t>)</w:t>
      </w:r>
      <w:r w:rsidRPr="005610C2">
        <w:rPr>
          <w:lang w:val="en-AU"/>
        </w:rPr>
        <w:t>.</w:t>
      </w:r>
    </w:p>
    <w:p w:rsidR="00731AC7" w:rsidRPr="005610C2" w:rsidRDefault="00861DD5" w:rsidP="00861DD5">
      <w:pPr>
        <w:pStyle w:val="Heading2"/>
        <w:rPr>
          <w:lang w:val="en-AU"/>
        </w:rPr>
      </w:pPr>
      <w:bookmarkStart w:id="9" w:name="_Toc411602486"/>
      <w:r w:rsidRPr="005610C2">
        <w:rPr>
          <w:lang w:val="en-AU"/>
        </w:rPr>
        <w:t>1.4</w:t>
      </w:r>
      <w:r w:rsidRPr="005610C2">
        <w:rPr>
          <w:lang w:val="en-AU"/>
        </w:rPr>
        <w:tab/>
      </w:r>
      <w:r w:rsidR="00731AC7" w:rsidRPr="005610C2">
        <w:rPr>
          <w:lang w:val="en-AU"/>
        </w:rPr>
        <w:t>Categories of cats</w:t>
      </w:r>
      <w:bookmarkEnd w:id="9"/>
    </w:p>
    <w:p w:rsidR="001010D9" w:rsidRPr="005610C2" w:rsidRDefault="001010D9" w:rsidP="001010D9">
      <w:pPr>
        <w:rPr>
          <w:lang w:val="en-AU"/>
        </w:rPr>
      </w:pPr>
      <w:proofErr w:type="gramStart"/>
      <w:r w:rsidRPr="005610C2">
        <w:rPr>
          <w:lang w:val="en-AU"/>
        </w:rPr>
        <w:t>Cats, that is</w:t>
      </w:r>
      <w:proofErr w:type="gramEnd"/>
      <w:r w:rsidRPr="005610C2">
        <w:rPr>
          <w:lang w:val="en-AU"/>
        </w:rPr>
        <w:t xml:space="preserve"> </w:t>
      </w:r>
      <w:proofErr w:type="spellStart"/>
      <w:r w:rsidRPr="005610C2">
        <w:rPr>
          <w:i/>
          <w:lang w:val="en-AU"/>
        </w:rPr>
        <w:t>Felis</w:t>
      </w:r>
      <w:proofErr w:type="spellEnd"/>
      <w:r w:rsidRPr="005610C2">
        <w:rPr>
          <w:i/>
          <w:lang w:val="en-AU"/>
        </w:rPr>
        <w:t xml:space="preserve"> </w:t>
      </w:r>
      <w:proofErr w:type="spellStart"/>
      <w:r w:rsidRPr="005610C2">
        <w:rPr>
          <w:i/>
          <w:lang w:val="en-AU"/>
        </w:rPr>
        <w:t>catus</w:t>
      </w:r>
      <w:proofErr w:type="spellEnd"/>
      <w:r w:rsidRPr="005610C2">
        <w:rPr>
          <w:lang w:val="en-AU"/>
        </w:rPr>
        <w:t>, are an important domestic companion animal as well as being a significant threat to native fauna.  It is important for public d</w:t>
      </w:r>
      <w:r w:rsidR="005610C2" w:rsidRPr="005610C2">
        <w:rPr>
          <w:lang w:val="en-AU"/>
        </w:rPr>
        <w:t>ebate that it is recognis</w:t>
      </w:r>
      <w:r w:rsidRPr="005610C2">
        <w:rPr>
          <w:lang w:val="en-AU"/>
        </w:rPr>
        <w:t xml:space="preserve">ed that </w:t>
      </w:r>
      <w:r w:rsidR="00AF0781">
        <w:rPr>
          <w:lang w:val="en-AU"/>
        </w:rPr>
        <w:t xml:space="preserve">all </w:t>
      </w:r>
      <w:r w:rsidRPr="005610C2">
        <w:rPr>
          <w:lang w:val="en-AU"/>
        </w:rPr>
        <w:t>cats are the same species and the categorisation of domestic, stray and feral are labels of convenience.  The categories and definitions used here are outlined in the threat abatement plan and below</w:t>
      </w:r>
      <w:r w:rsidR="009652B0">
        <w:rPr>
          <w:lang w:val="en-AU"/>
        </w:rPr>
        <w:t>:</w:t>
      </w:r>
    </w:p>
    <w:p w:rsidR="00ED2973" w:rsidRPr="005610C2" w:rsidRDefault="009652B0" w:rsidP="005610C2">
      <w:pPr>
        <w:pStyle w:val="ListParagraph"/>
        <w:numPr>
          <w:ilvl w:val="0"/>
          <w:numId w:val="37"/>
        </w:numPr>
        <w:rPr>
          <w:lang w:val="en-AU"/>
        </w:rPr>
      </w:pPr>
      <w:r w:rsidRPr="005B687A">
        <w:rPr>
          <w:rStyle w:val="Italic"/>
          <w:rFonts w:cs="Univers-Light"/>
          <w:b/>
          <w:iCs/>
          <w:color w:val="000000"/>
          <w:szCs w:val="18"/>
          <w:lang w:val="en-AU"/>
        </w:rPr>
        <w:t xml:space="preserve">Feral </w:t>
      </w:r>
      <w:r w:rsidR="00ED2973" w:rsidRPr="005B687A">
        <w:rPr>
          <w:rStyle w:val="Italic"/>
          <w:rFonts w:cs="Univers-Light"/>
          <w:b/>
          <w:iCs/>
          <w:color w:val="000000"/>
          <w:szCs w:val="18"/>
          <w:lang w:val="en-AU"/>
        </w:rPr>
        <w:t>cats</w:t>
      </w:r>
      <w:r w:rsidR="00ED2973" w:rsidRPr="005610C2">
        <w:rPr>
          <w:lang w:val="en-AU"/>
        </w:rPr>
        <w:t xml:space="preserve"> are those that live and reproduce in the wild (e.g. forests, woodlands, grasslands, wetlands) and survive by hunting or scavenging; none of their needs are satisfied intentionally by humans</w:t>
      </w:r>
      <w:r w:rsidR="008B4615">
        <w:rPr>
          <w:lang w:val="en-AU"/>
        </w:rPr>
        <w:t>.</w:t>
      </w:r>
    </w:p>
    <w:p w:rsidR="00ED2973" w:rsidRPr="005610C2" w:rsidRDefault="009652B0" w:rsidP="005610C2">
      <w:pPr>
        <w:pStyle w:val="ListParagraph"/>
        <w:numPr>
          <w:ilvl w:val="0"/>
          <w:numId w:val="37"/>
        </w:numPr>
        <w:rPr>
          <w:lang w:val="en-AU"/>
        </w:rPr>
      </w:pPr>
      <w:r w:rsidRPr="005B687A">
        <w:rPr>
          <w:rStyle w:val="Italic"/>
          <w:rFonts w:cs="Univers-Light"/>
          <w:b/>
          <w:iCs/>
          <w:color w:val="000000"/>
          <w:szCs w:val="18"/>
          <w:lang w:val="en-AU"/>
        </w:rPr>
        <w:t xml:space="preserve">Stray </w:t>
      </w:r>
      <w:r w:rsidR="00ED2973" w:rsidRPr="005B687A">
        <w:rPr>
          <w:rStyle w:val="Italic"/>
          <w:rFonts w:cs="Univers-Light"/>
          <w:b/>
          <w:iCs/>
          <w:color w:val="000000"/>
          <w:szCs w:val="18"/>
          <w:lang w:val="en-AU"/>
        </w:rPr>
        <w:t>cats</w:t>
      </w:r>
      <w:r w:rsidR="00ED2973" w:rsidRPr="005610C2">
        <w:rPr>
          <w:lang w:val="en-AU"/>
        </w:rPr>
        <w:t xml:space="preserve"> are those found in and around cities, towns and rural properties; they may depend on some resources provided by humans but are not owned</w:t>
      </w:r>
      <w:r w:rsidR="008B4615">
        <w:rPr>
          <w:lang w:val="en-AU"/>
        </w:rPr>
        <w:t>.</w:t>
      </w:r>
    </w:p>
    <w:p w:rsidR="00ED2973" w:rsidRPr="005610C2" w:rsidRDefault="009652B0" w:rsidP="005610C2">
      <w:pPr>
        <w:pStyle w:val="ListParagraph"/>
        <w:numPr>
          <w:ilvl w:val="0"/>
          <w:numId w:val="37"/>
        </w:numPr>
        <w:rPr>
          <w:lang w:val="en-AU"/>
        </w:rPr>
      </w:pPr>
      <w:r w:rsidRPr="005B687A">
        <w:rPr>
          <w:rStyle w:val="Italic"/>
          <w:rFonts w:cs="Univers-Light"/>
          <w:b/>
          <w:iCs/>
          <w:color w:val="000000"/>
          <w:szCs w:val="18"/>
          <w:lang w:val="en-AU"/>
        </w:rPr>
        <w:t xml:space="preserve">Domestic </w:t>
      </w:r>
      <w:r w:rsidR="00ED2973" w:rsidRPr="005B687A">
        <w:rPr>
          <w:rStyle w:val="Italic"/>
          <w:rFonts w:cs="Univers-Light"/>
          <w:b/>
          <w:iCs/>
          <w:color w:val="000000"/>
          <w:szCs w:val="18"/>
          <w:lang w:val="en-AU"/>
        </w:rPr>
        <w:t>cats</w:t>
      </w:r>
      <w:r w:rsidR="00ED2973" w:rsidRPr="005610C2">
        <w:rPr>
          <w:lang w:val="en-AU"/>
        </w:rPr>
        <w:t xml:space="preserve"> are those owned by an individual, a household, a business or corporation; most of their needs are supplied by their owners.</w:t>
      </w:r>
    </w:p>
    <w:p w:rsidR="00061352" w:rsidRPr="005610C2" w:rsidRDefault="00061352" w:rsidP="00537B51">
      <w:pPr>
        <w:pStyle w:val="Heading3"/>
        <w:rPr>
          <w:lang w:val="en-AU"/>
        </w:rPr>
      </w:pPr>
      <w:bookmarkStart w:id="10" w:name="_Toc411602487"/>
      <w:r w:rsidRPr="005610C2">
        <w:rPr>
          <w:lang w:val="en-AU"/>
        </w:rPr>
        <w:t>Feral cats</w:t>
      </w:r>
      <w:bookmarkEnd w:id="10"/>
    </w:p>
    <w:p w:rsidR="00061352" w:rsidRPr="005610C2" w:rsidRDefault="00061352" w:rsidP="001010D9">
      <w:pPr>
        <w:rPr>
          <w:lang w:val="en-AU"/>
        </w:rPr>
      </w:pPr>
      <w:r w:rsidRPr="005610C2">
        <w:rPr>
          <w:lang w:val="en-AU"/>
        </w:rPr>
        <w:t xml:space="preserve">The impact caused by self-sustaining feral cats </w:t>
      </w:r>
      <w:r w:rsidR="009C3BF1" w:rsidRPr="005610C2">
        <w:rPr>
          <w:lang w:val="en-AU"/>
        </w:rPr>
        <w:t>is</w:t>
      </w:r>
      <w:r w:rsidR="00AF0781">
        <w:rPr>
          <w:lang w:val="en-AU"/>
        </w:rPr>
        <w:t xml:space="preserve"> the</w:t>
      </w:r>
      <w:r w:rsidRPr="005610C2">
        <w:rPr>
          <w:lang w:val="en-AU"/>
        </w:rPr>
        <w:t xml:space="preserve"> focus of the threat abatement plan.</w:t>
      </w:r>
      <w:r w:rsidR="009C3BF1" w:rsidRPr="005610C2">
        <w:rPr>
          <w:lang w:val="en-AU"/>
        </w:rPr>
        <w:t xml:space="preserve">  Threatened species impacted by feral cat predation tend to be located in areas away from domestic and stray cats.  </w:t>
      </w:r>
      <w:r w:rsidR="00AF0781">
        <w:rPr>
          <w:lang w:val="en-AU"/>
        </w:rPr>
        <w:t xml:space="preserve">However, stray and domestic cats can also cause impacts on threatened species, especially when they move into another category (e.g. get lost or are abandoned).  </w:t>
      </w:r>
      <w:r w:rsidR="009C3BF1" w:rsidRPr="005610C2">
        <w:rPr>
          <w:lang w:val="en-AU"/>
        </w:rPr>
        <w:t>Feral cats occur on Commonwealth land, such as Commonwealth managed national parks and Department of Defence properties.  On a national scale, however, management of feral cats on Commonwealth land</w:t>
      </w:r>
      <w:r w:rsidR="00E54B47" w:rsidRPr="005610C2">
        <w:rPr>
          <w:lang w:val="en-AU"/>
        </w:rPr>
        <w:t>, as required by the EPBC Act via the obligation to implement the threat abatement plan,</w:t>
      </w:r>
      <w:r w:rsidR="009C3BF1" w:rsidRPr="005610C2">
        <w:rPr>
          <w:lang w:val="en-AU"/>
        </w:rPr>
        <w:t xml:space="preserve"> is only a small part of the larger picture of conserving threatened species affected by cat predation.  State and territory conservation agencies have a long history of practical on-ground management of feral cats, and it is largely through their efforts, sometimes supported by </w:t>
      </w:r>
      <w:r w:rsidR="00AF0781">
        <w:rPr>
          <w:lang w:val="en-AU"/>
        </w:rPr>
        <w:t>Australian Government</w:t>
      </w:r>
      <w:r w:rsidR="009C3BF1" w:rsidRPr="005610C2">
        <w:rPr>
          <w:lang w:val="en-AU"/>
        </w:rPr>
        <w:t xml:space="preserve"> programs, that major technical and strategic advances have been made.  Private sector and community initiatives ha</w:t>
      </w:r>
      <w:r w:rsidR="00E54B47" w:rsidRPr="005610C2">
        <w:rPr>
          <w:lang w:val="en-AU"/>
        </w:rPr>
        <w:t>ve also contributed significantly to feral cat control activities and research.</w:t>
      </w:r>
    </w:p>
    <w:p w:rsidR="00E54B47" w:rsidRPr="005610C2" w:rsidRDefault="00061352" w:rsidP="00537B51">
      <w:pPr>
        <w:pStyle w:val="Heading3"/>
        <w:rPr>
          <w:lang w:val="en-AU"/>
        </w:rPr>
      </w:pPr>
      <w:bookmarkStart w:id="11" w:name="_Toc411602488"/>
      <w:r w:rsidRPr="005610C2">
        <w:rPr>
          <w:lang w:val="en-AU"/>
        </w:rPr>
        <w:t>Stray cats</w:t>
      </w:r>
      <w:bookmarkEnd w:id="11"/>
    </w:p>
    <w:p w:rsidR="0001651D" w:rsidRPr="005610C2" w:rsidRDefault="00E54B47" w:rsidP="00537B51">
      <w:pPr>
        <w:rPr>
          <w:lang w:val="en-AU"/>
        </w:rPr>
      </w:pPr>
      <w:r w:rsidRPr="005610C2">
        <w:rPr>
          <w:lang w:val="en-AU"/>
        </w:rPr>
        <w:t xml:space="preserve">Irresponsible cat owners and </w:t>
      </w:r>
      <w:r w:rsidR="002D2833">
        <w:rPr>
          <w:lang w:val="en-AU"/>
        </w:rPr>
        <w:t>people</w:t>
      </w:r>
      <w:r w:rsidR="002D2833" w:rsidRPr="005610C2">
        <w:rPr>
          <w:lang w:val="en-AU"/>
        </w:rPr>
        <w:t xml:space="preserve"> </w:t>
      </w:r>
      <w:r w:rsidRPr="005610C2">
        <w:rPr>
          <w:lang w:val="en-AU"/>
        </w:rPr>
        <w:t>who feed stray cats play a major role in maintaining populations of stray cats in urban and rural areas.  En</w:t>
      </w:r>
      <w:r w:rsidR="008B723D" w:rsidRPr="005610C2">
        <w:rPr>
          <w:lang w:val="en-AU"/>
        </w:rPr>
        <w:t>gender</w:t>
      </w:r>
      <w:r w:rsidRPr="005610C2">
        <w:rPr>
          <w:lang w:val="en-AU"/>
        </w:rPr>
        <w:t xml:space="preserve">ing changes in the behaviour of these people will reduce the numbers of free-ranging stray cats where </w:t>
      </w:r>
      <w:r w:rsidR="002D2833">
        <w:rPr>
          <w:lang w:val="en-AU"/>
        </w:rPr>
        <w:t>they</w:t>
      </w:r>
      <w:r w:rsidR="002D2833" w:rsidRPr="005610C2">
        <w:rPr>
          <w:lang w:val="en-AU"/>
        </w:rPr>
        <w:t xml:space="preserve"> </w:t>
      </w:r>
      <w:r w:rsidRPr="005610C2">
        <w:rPr>
          <w:lang w:val="en-AU"/>
        </w:rPr>
        <w:t>are causing damage</w:t>
      </w:r>
      <w:r w:rsidR="008B723D" w:rsidRPr="005610C2">
        <w:rPr>
          <w:lang w:val="en-AU"/>
        </w:rPr>
        <w:t xml:space="preserve"> to native wildlife</w:t>
      </w:r>
      <w:r w:rsidRPr="005610C2">
        <w:rPr>
          <w:lang w:val="en-AU"/>
        </w:rPr>
        <w:t xml:space="preserve">.  </w:t>
      </w:r>
      <w:r w:rsidR="0001651D" w:rsidRPr="005610C2">
        <w:rPr>
          <w:lang w:val="en-AU"/>
        </w:rPr>
        <w:t>Campaigns</w:t>
      </w:r>
      <w:r w:rsidRPr="005610C2">
        <w:rPr>
          <w:lang w:val="en-AU"/>
        </w:rPr>
        <w:t xml:space="preserve"> such as the </w:t>
      </w:r>
      <w:r w:rsidR="0001651D" w:rsidRPr="005610C2">
        <w:rPr>
          <w:lang w:val="en-AU"/>
        </w:rPr>
        <w:t xml:space="preserve">“Who’s for cats” </w:t>
      </w:r>
      <w:r w:rsidR="00F23537" w:rsidRPr="00F23537">
        <w:rPr>
          <w:noProof/>
          <w:lang w:val="en-AU"/>
        </w:rPr>
        <w:t>(Aust</w:t>
      </w:r>
      <w:r w:rsidR="00C623BD">
        <w:rPr>
          <w:noProof/>
          <w:lang w:val="en-AU"/>
        </w:rPr>
        <w:t xml:space="preserve">ralian Animal Welfare Strategy </w:t>
      </w:r>
      <w:r w:rsidR="00F23537" w:rsidRPr="00F23537">
        <w:rPr>
          <w:noProof/>
          <w:lang w:val="en-AU"/>
        </w:rPr>
        <w:t>n.d.)</w:t>
      </w:r>
      <w:r w:rsidR="00BF73AB">
        <w:rPr>
          <w:lang w:val="en-AU"/>
        </w:rPr>
        <w:t xml:space="preserve"> </w:t>
      </w:r>
      <w:r w:rsidR="0001651D" w:rsidRPr="005610C2">
        <w:rPr>
          <w:lang w:val="en-AU"/>
        </w:rPr>
        <w:t>promote the solutions to stray cats</w:t>
      </w:r>
      <w:r w:rsidR="008B723D" w:rsidRPr="005610C2">
        <w:rPr>
          <w:lang w:val="en-AU"/>
        </w:rPr>
        <w:t>,</w:t>
      </w:r>
      <w:r w:rsidR="0001651D" w:rsidRPr="005610C2">
        <w:rPr>
          <w:lang w:val="en-AU"/>
        </w:rPr>
        <w:t xml:space="preserve"> including responsible ownership</w:t>
      </w:r>
      <w:r w:rsidR="008B723D" w:rsidRPr="005610C2">
        <w:rPr>
          <w:lang w:val="en-AU"/>
        </w:rPr>
        <w:t>,</w:t>
      </w:r>
      <w:r w:rsidR="0001651D" w:rsidRPr="005610C2">
        <w:rPr>
          <w:lang w:val="en-AU"/>
        </w:rPr>
        <w:t xml:space="preserve"> and governments and animal welfare groups </w:t>
      </w:r>
      <w:r w:rsidR="002D2833">
        <w:rPr>
          <w:lang w:val="en-AU"/>
        </w:rPr>
        <w:t>support</w:t>
      </w:r>
      <w:r w:rsidR="002D2833" w:rsidRPr="005610C2">
        <w:rPr>
          <w:lang w:val="en-AU"/>
        </w:rPr>
        <w:t xml:space="preserve"> </w:t>
      </w:r>
      <w:r w:rsidR="0001651D" w:rsidRPr="005610C2">
        <w:rPr>
          <w:lang w:val="en-AU"/>
        </w:rPr>
        <w:t>these.</w:t>
      </w:r>
    </w:p>
    <w:p w:rsidR="00E54B47" w:rsidRPr="005610C2" w:rsidRDefault="0001651D" w:rsidP="00537B51">
      <w:pPr>
        <w:rPr>
          <w:lang w:val="en-AU"/>
        </w:rPr>
      </w:pPr>
      <w:r w:rsidRPr="005610C2">
        <w:rPr>
          <w:lang w:val="en-AU"/>
        </w:rPr>
        <w:t>Capturing, sterilising and releasing (otherwise known as trap, neuter, release</w:t>
      </w:r>
      <w:r w:rsidR="008B723D" w:rsidRPr="005610C2">
        <w:rPr>
          <w:lang w:val="en-AU"/>
        </w:rPr>
        <w:t>/return</w:t>
      </w:r>
      <w:r w:rsidRPr="005610C2">
        <w:rPr>
          <w:lang w:val="en-AU"/>
        </w:rPr>
        <w:t xml:space="preserve"> or TNR) programs are seen as an effective approach to managing colonies of stray cats in urban areas elsewhere in the world and are promoted in Australia.  This approach should be considered unacceptable in Australia as there are no benefits to wildlife and it does not improve the welfare of the individual animals</w:t>
      </w:r>
      <w:r w:rsidR="0037615E" w:rsidRPr="005610C2">
        <w:rPr>
          <w:lang w:val="en-AU"/>
        </w:rPr>
        <w:t xml:space="preserve"> </w:t>
      </w:r>
      <w:r w:rsidR="00BF73AB">
        <w:rPr>
          <w:lang w:val="en-AU"/>
        </w:rPr>
        <w:t xml:space="preserve">concerned </w:t>
      </w:r>
      <w:r w:rsidR="00C623BD">
        <w:rPr>
          <w:noProof/>
          <w:lang w:val="en-AU"/>
        </w:rPr>
        <w:t>(RSPCA</w:t>
      </w:r>
      <w:r w:rsidR="00F23537" w:rsidRPr="00F23537">
        <w:rPr>
          <w:noProof/>
          <w:lang w:val="en-AU"/>
        </w:rPr>
        <w:t xml:space="preserve"> 2011)</w:t>
      </w:r>
      <w:r w:rsidR="0037615E" w:rsidRPr="005610C2">
        <w:rPr>
          <w:lang w:val="en-AU"/>
        </w:rPr>
        <w:t xml:space="preserve">. </w:t>
      </w:r>
    </w:p>
    <w:p w:rsidR="00731AC7" w:rsidRPr="005610C2" w:rsidRDefault="00061352" w:rsidP="00537B51">
      <w:pPr>
        <w:pStyle w:val="Heading3"/>
        <w:rPr>
          <w:lang w:val="en-AU"/>
        </w:rPr>
      </w:pPr>
      <w:bookmarkStart w:id="12" w:name="_Toc411602489"/>
      <w:r w:rsidRPr="005610C2">
        <w:rPr>
          <w:lang w:val="en-AU"/>
        </w:rPr>
        <w:t>Domestic cats</w:t>
      </w:r>
      <w:bookmarkEnd w:id="12"/>
      <w:r w:rsidRPr="005610C2">
        <w:rPr>
          <w:lang w:val="en-AU"/>
        </w:rPr>
        <w:t xml:space="preserve"> </w:t>
      </w:r>
    </w:p>
    <w:p w:rsidR="00A83A08" w:rsidRPr="005610C2" w:rsidRDefault="008B723D" w:rsidP="001010D9">
      <w:pPr>
        <w:rPr>
          <w:color w:val="000000" w:themeColor="text1"/>
          <w:lang w:val="en-AU"/>
        </w:rPr>
      </w:pPr>
      <w:r w:rsidRPr="005610C2">
        <w:rPr>
          <w:lang w:val="en-AU"/>
        </w:rPr>
        <w:t xml:space="preserve">Concern about the predation on wildlife by domestic cats has been an issue for a long time.  Published studies in Australia </w:t>
      </w:r>
      <w:r w:rsidR="00A83A08" w:rsidRPr="005610C2">
        <w:rPr>
          <w:color w:val="000000" w:themeColor="text1"/>
          <w:lang w:val="en-AU"/>
        </w:rPr>
        <w:t xml:space="preserve">and New Zealand </w:t>
      </w:r>
      <w:r w:rsidR="00961A85" w:rsidRPr="005610C2">
        <w:rPr>
          <w:color w:val="000000" w:themeColor="text1"/>
          <w:lang w:val="en-AU"/>
        </w:rPr>
        <w:t>(Morgan et al</w:t>
      </w:r>
      <w:r w:rsidR="00987DCF">
        <w:rPr>
          <w:color w:val="000000" w:themeColor="text1"/>
          <w:lang w:val="en-AU"/>
        </w:rPr>
        <w:t>.</w:t>
      </w:r>
      <w:r w:rsidR="00961A85" w:rsidRPr="005610C2">
        <w:rPr>
          <w:color w:val="000000" w:themeColor="text1"/>
          <w:lang w:val="en-AU"/>
        </w:rPr>
        <w:t xml:space="preserve"> </w:t>
      </w:r>
      <w:r w:rsidR="00C623BD">
        <w:rPr>
          <w:noProof/>
          <w:color w:val="000000" w:themeColor="text1"/>
          <w:lang w:val="en-AU"/>
        </w:rPr>
        <w:t>2009</w:t>
      </w:r>
      <w:r w:rsidR="00961A85" w:rsidRPr="005610C2">
        <w:rPr>
          <w:color w:val="000000" w:themeColor="text1"/>
          <w:lang w:val="en-AU"/>
        </w:rPr>
        <w:t xml:space="preserve">) </w:t>
      </w:r>
      <w:r w:rsidR="00A83A08" w:rsidRPr="005610C2">
        <w:rPr>
          <w:color w:val="000000" w:themeColor="text1"/>
          <w:lang w:val="en-AU"/>
        </w:rPr>
        <w:t>ha</w:t>
      </w:r>
      <w:r w:rsidR="00961A85" w:rsidRPr="005610C2">
        <w:rPr>
          <w:color w:val="000000" w:themeColor="text1"/>
          <w:lang w:val="en-AU"/>
        </w:rPr>
        <w:t>ve</w:t>
      </w:r>
      <w:r w:rsidR="00A83A08" w:rsidRPr="005610C2">
        <w:rPr>
          <w:color w:val="000000" w:themeColor="text1"/>
          <w:lang w:val="en-AU"/>
        </w:rPr>
        <w:t xml:space="preserve"> linked </w:t>
      </w:r>
      <w:r w:rsidR="00961A85" w:rsidRPr="005610C2">
        <w:rPr>
          <w:color w:val="000000" w:themeColor="text1"/>
          <w:lang w:val="en-AU"/>
        </w:rPr>
        <w:t xml:space="preserve">domestic cats to predation on wildlife. </w:t>
      </w:r>
    </w:p>
    <w:p w:rsidR="00000EE7" w:rsidRPr="005610C2" w:rsidRDefault="00A83A08" w:rsidP="001010D9">
      <w:pPr>
        <w:rPr>
          <w:color w:val="000000" w:themeColor="text1"/>
          <w:lang w:val="en-AU"/>
        </w:rPr>
      </w:pPr>
      <w:r w:rsidRPr="005610C2">
        <w:rPr>
          <w:color w:val="000000" w:themeColor="text1"/>
          <w:lang w:val="en-AU"/>
        </w:rPr>
        <w:t xml:space="preserve">Dickman and Newsome </w:t>
      </w:r>
      <w:r w:rsidR="00C623BD">
        <w:rPr>
          <w:noProof/>
          <w:color w:val="000000" w:themeColor="text1"/>
          <w:lang w:val="en-AU"/>
        </w:rPr>
        <w:t>(</w:t>
      </w:r>
      <w:r w:rsidR="00F23537" w:rsidRPr="00F23537">
        <w:rPr>
          <w:noProof/>
          <w:color w:val="000000" w:themeColor="text1"/>
          <w:lang w:val="en-AU"/>
        </w:rPr>
        <w:t>In Press)</w:t>
      </w:r>
      <w:r w:rsidRPr="005610C2">
        <w:rPr>
          <w:color w:val="000000" w:themeColor="text1"/>
          <w:lang w:val="en-AU"/>
        </w:rPr>
        <w:t xml:space="preserve"> surveyed owners of domestic cats in the eastern suburbs of Sydney, 44</w:t>
      </w:r>
      <w:r w:rsidR="00567BBF">
        <w:rPr>
          <w:color w:val="000000" w:themeColor="text1"/>
          <w:lang w:val="en-AU"/>
        </w:rPr>
        <w:t xml:space="preserve"> per cent</w:t>
      </w:r>
      <w:r w:rsidRPr="005610C2">
        <w:rPr>
          <w:color w:val="000000" w:themeColor="text1"/>
          <w:lang w:val="en-AU"/>
        </w:rPr>
        <w:t xml:space="preserve"> of which had potential access to bushland reserves within the city.  Over half of the cats returned to the owners with prey that ranged from small birds (most common) to large birds, lizards and snakes, rats, frogs, and possums.  While these species may currently be non-threatened</w:t>
      </w:r>
      <w:r w:rsidR="00000EE7" w:rsidRPr="005610C2">
        <w:rPr>
          <w:color w:val="000000" w:themeColor="text1"/>
          <w:lang w:val="en-AU"/>
        </w:rPr>
        <w:t>, adaptable species</w:t>
      </w:r>
      <w:r w:rsidR="00987DCF">
        <w:rPr>
          <w:color w:val="000000" w:themeColor="text1"/>
          <w:lang w:val="en-AU"/>
        </w:rPr>
        <w:t>,</w:t>
      </w:r>
      <w:r w:rsidRPr="005610C2">
        <w:rPr>
          <w:color w:val="000000" w:themeColor="text1"/>
          <w:lang w:val="en-AU"/>
        </w:rPr>
        <w:t xml:space="preserve"> it illustrates the potential for </w:t>
      </w:r>
      <w:r w:rsidR="00000EE7" w:rsidRPr="005610C2">
        <w:rPr>
          <w:color w:val="000000" w:themeColor="text1"/>
          <w:lang w:val="en-AU"/>
        </w:rPr>
        <w:t xml:space="preserve">impact of predation particularly when domestic cat densities are high. </w:t>
      </w:r>
    </w:p>
    <w:p w:rsidR="00537B51" w:rsidRPr="005610C2" w:rsidRDefault="00000EE7" w:rsidP="001010D9">
      <w:pPr>
        <w:rPr>
          <w:color w:val="000000" w:themeColor="text1"/>
          <w:lang w:val="en-AU"/>
        </w:rPr>
      </w:pPr>
      <w:r w:rsidRPr="005610C2">
        <w:rPr>
          <w:color w:val="000000" w:themeColor="text1"/>
          <w:lang w:val="en-AU"/>
        </w:rPr>
        <w:t xml:space="preserve">Although the responsibility for managing domestic cats ultimately rests with their owners, consideration must be given to the mechanisms to limit the impact of domestic cats on native fauna.  State, territory and local governments already support initiatives aimed at encouraging responsible pet ownership, including the development of appropriate legislation, and education and awareness programs.  Some governments </w:t>
      </w:r>
      <w:r w:rsidR="00D67810" w:rsidRPr="005610C2">
        <w:rPr>
          <w:color w:val="000000" w:themeColor="text1"/>
          <w:lang w:val="en-AU"/>
        </w:rPr>
        <w:t>or councils have confinement regulations including night curfews and 24-hour curfews, particularly in locations where there are nearby reserves that have high potential for predation by roaming domestic cats.</w:t>
      </w:r>
    </w:p>
    <w:p w:rsidR="00537B51" w:rsidRPr="005610C2" w:rsidRDefault="00537B51" w:rsidP="001010D9">
      <w:pPr>
        <w:rPr>
          <w:color w:val="000000" w:themeColor="text1"/>
          <w:lang w:val="en-AU"/>
        </w:rPr>
      </w:pPr>
    </w:p>
    <w:p w:rsidR="00861DD5" w:rsidRPr="005610C2" w:rsidRDefault="00861DD5">
      <w:pPr>
        <w:rPr>
          <w:rFonts w:asciiTheme="majorHAnsi" w:eastAsiaTheme="majorEastAsia" w:hAnsiTheme="majorHAnsi" w:cstheme="majorBidi"/>
          <w:b/>
          <w:bCs/>
          <w:sz w:val="28"/>
          <w:szCs w:val="28"/>
          <w:lang w:val="en-AU"/>
        </w:rPr>
      </w:pPr>
      <w:r w:rsidRPr="005610C2">
        <w:rPr>
          <w:lang w:val="en-AU"/>
        </w:rPr>
        <w:br w:type="page"/>
      </w:r>
    </w:p>
    <w:p w:rsidR="00731AC7" w:rsidRPr="005610C2" w:rsidRDefault="00D20940" w:rsidP="00D20940">
      <w:pPr>
        <w:pStyle w:val="Heading1"/>
        <w:rPr>
          <w:lang w:val="en-AU"/>
        </w:rPr>
      </w:pPr>
      <w:bookmarkStart w:id="13" w:name="_Toc411602490"/>
      <w:r w:rsidRPr="005610C2">
        <w:rPr>
          <w:lang w:val="en-AU"/>
        </w:rPr>
        <w:t>2</w:t>
      </w:r>
      <w:r w:rsidRPr="005610C2">
        <w:rPr>
          <w:lang w:val="en-AU"/>
        </w:rPr>
        <w:tab/>
      </w:r>
      <w:r w:rsidR="00731AC7" w:rsidRPr="005610C2">
        <w:rPr>
          <w:lang w:val="en-AU"/>
        </w:rPr>
        <w:t>Controlling feral cats</w:t>
      </w:r>
      <w:bookmarkEnd w:id="13"/>
    </w:p>
    <w:p w:rsidR="00F234C4" w:rsidRPr="005610C2" w:rsidRDefault="00CC0C45" w:rsidP="00CC0C45">
      <w:pPr>
        <w:rPr>
          <w:lang w:val="en-AU"/>
        </w:rPr>
      </w:pPr>
      <w:r w:rsidRPr="005610C2">
        <w:rPr>
          <w:lang w:val="en-AU"/>
        </w:rPr>
        <w:t xml:space="preserve">Control techniques for feral cats are generally expensive and labour intensive, require continuing management effort and can be effective only in limited areas.  </w:t>
      </w:r>
    </w:p>
    <w:p w:rsidR="00061352" w:rsidRPr="005610C2" w:rsidRDefault="00F234C4" w:rsidP="00CC0C45">
      <w:pPr>
        <w:rPr>
          <w:lang w:val="en-AU"/>
        </w:rPr>
      </w:pPr>
      <w:r w:rsidRPr="005610C2">
        <w:rPr>
          <w:lang w:val="en-AU"/>
        </w:rPr>
        <w:t xml:space="preserve">A model code of practice for the humane control of cats is available </w:t>
      </w:r>
      <w:r w:rsidR="00C623BD">
        <w:rPr>
          <w:noProof/>
          <w:lang w:val="en-AU"/>
        </w:rPr>
        <w:t>(Sharp and Saunders</w:t>
      </w:r>
      <w:r w:rsidR="00F23537" w:rsidRPr="00F23537">
        <w:rPr>
          <w:noProof/>
          <w:lang w:val="en-AU"/>
        </w:rPr>
        <w:t xml:space="preserve"> 2012)</w:t>
      </w:r>
      <w:r w:rsidRPr="005610C2">
        <w:rPr>
          <w:lang w:val="en-AU"/>
        </w:rPr>
        <w:t>. The aim of this code of practice is to provide information and recommendations to vertebrate pest managers responsible for the control of feral cats. It includes advice on how to choose the most humane, target specific, cost effective and efficacious technique for reducing the negative impact of feral cats.  This code of practice is a guide only; it does not replace or override the legislation that applies in the relevant state or territory jurisdiction. The code of practice should only be used subject to the applicable legal requirements (including health and safety) operating in the relevant jurisdiction.</w:t>
      </w:r>
    </w:p>
    <w:p w:rsidR="00A73401" w:rsidRPr="005610C2" w:rsidRDefault="00861DD5" w:rsidP="00861DD5">
      <w:pPr>
        <w:pStyle w:val="Heading2"/>
        <w:rPr>
          <w:lang w:val="en-AU"/>
        </w:rPr>
      </w:pPr>
      <w:bookmarkStart w:id="14" w:name="_Toc411602491"/>
      <w:r w:rsidRPr="005610C2">
        <w:rPr>
          <w:lang w:val="en-AU"/>
        </w:rPr>
        <w:t>2.1</w:t>
      </w:r>
      <w:r w:rsidRPr="005610C2">
        <w:rPr>
          <w:lang w:val="en-AU"/>
        </w:rPr>
        <w:tab/>
      </w:r>
      <w:r w:rsidR="00A73401" w:rsidRPr="005610C2">
        <w:rPr>
          <w:lang w:val="en-AU"/>
        </w:rPr>
        <w:t>Eradication</w:t>
      </w:r>
      <w:bookmarkEnd w:id="14"/>
    </w:p>
    <w:p w:rsidR="003C53A3" w:rsidRPr="005610C2" w:rsidRDefault="00A73401" w:rsidP="00A73401">
      <w:pPr>
        <w:rPr>
          <w:lang w:val="en-AU"/>
        </w:rPr>
      </w:pPr>
      <w:r w:rsidRPr="005610C2">
        <w:rPr>
          <w:lang w:val="en-AU"/>
        </w:rPr>
        <w:t xml:space="preserve">Eradication of feral cats is an attractive option because, once achieved, it requires no further commitment of resources other than for monitoring. </w:t>
      </w:r>
      <w:r w:rsidR="003C53A3" w:rsidRPr="005610C2">
        <w:rPr>
          <w:lang w:val="en-AU"/>
        </w:rPr>
        <w:t xml:space="preserve"> </w:t>
      </w:r>
      <w:proofErr w:type="spellStart"/>
      <w:r w:rsidR="003C53A3" w:rsidRPr="005610C2">
        <w:rPr>
          <w:lang w:val="en-AU"/>
        </w:rPr>
        <w:t>Bomford</w:t>
      </w:r>
      <w:proofErr w:type="spellEnd"/>
      <w:r w:rsidR="003C53A3" w:rsidRPr="005610C2">
        <w:rPr>
          <w:lang w:val="en-AU"/>
        </w:rPr>
        <w:t xml:space="preserve"> and O’Brien</w:t>
      </w:r>
      <w:r w:rsidRPr="005610C2">
        <w:rPr>
          <w:lang w:val="en-AU"/>
        </w:rPr>
        <w:t xml:space="preserve"> </w:t>
      </w:r>
      <w:sdt>
        <w:sdtPr>
          <w:rPr>
            <w:lang w:val="en-AU"/>
          </w:rPr>
          <w:id w:val="8268563"/>
          <w:citation/>
        </w:sdtPr>
        <w:sdtContent>
          <w:r w:rsidR="004363D2" w:rsidRPr="005610C2">
            <w:rPr>
              <w:lang w:val="en-AU"/>
            </w:rPr>
            <w:fldChar w:fldCharType="begin"/>
          </w:r>
          <w:r w:rsidR="003C53A3" w:rsidRPr="005610C2">
            <w:rPr>
              <w:lang w:val="en-AU"/>
            </w:rPr>
            <w:instrText xml:space="preserve"> CITATION Bom95 \n  \t  \l 1033  </w:instrText>
          </w:r>
          <w:r w:rsidR="004363D2" w:rsidRPr="005610C2">
            <w:rPr>
              <w:lang w:val="en-AU"/>
            </w:rPr>
            <w:fldChar w:fldCharType="separate"/>
          </w:r>
          <w:r w:rsidR="00F23537" w:rsidRPr="00F23537">
            <w:rPr>
              <w:noProof/>
              <w:lang w:val="en-AU"/>
            </w:rPr>
            <w:t>(1995)</w:t>
          </w:r>
          <w:r w:rsidR="004363D2" w:rsidRPr="005610C2">
            <w:rPr>
              <w:lang w:val="en-AU"/>
            </w:rPr>
            <w:fldChar w:fldCharType="end"/>
          </w:r>
        </w:sdtContent>
      </w:sdt>
      <w:r w:rsidR="003C53A3" w:rsidRPr="005610C2">
        <w:rPr>
          <w:lang w:val="en-AU"/>
        </w:rPr>
        <w:t xml:space="preserve"> argue that the following three conditions must apply to achieve eradication: </w:t>
      </w:r>
    </w:p>
    <w:p w:rsidR="003C53A3" w:rsidRPr="005610C2" w:rsidRDefault="003C53A3" w:rsidP="003C53A3">
      <w:pPr>
        <w:pStyle w:val="ListParagraph"/>
        <w:numPr>
          <w:ilvl w:val="0"/>
          <w:numId w:val="1"/>
        </w:numPr>
        <w:rPr>
          <w:lang w:val="en-AU"/>
        </w:rPr>
      </w:pPr>
      <w:r w:rsidRPr="005610C2">
        <w:rPr>
          <w:lang w:val="en-AU"/>
        </w:rPr>
        <w:t>The rate of removal exceeds the rate of increase at all population densities</w:t>
      </w:r>
    </w:p>
    <w:p w:rsidR="003C53A3" w:rsidRPr="005610C2" w:rsidRDefault="003C53A3" w:rsidP="003C53A3">
      <w:pPr>
        <w:pStyle w:val="ListParagraph"/>
        <w:numPr>
          <w:ilvl w:val="0"/>
          <w:numId w:val="1"/>
        </w:numPr>
        <w:rPr>
          <w:lang w:val="en-AU"/>
        </w:rPr>
      </w:pPr>
      <w:r w:rsidRPr="005610C2">
        <w:rPr>
          <w:lang w:val="en-AU"/>
        </w:rPr>
        <w:t>There is no immigration</w:t>
      </w:r>
    </w:p>
    <w:p w:rsidR="003C53A3" w:rsidRPr="005610C2" w:rsidRDefault="003C53A3" w:rsidP="003C53A3">
      <w:pPr>
        <w:pStyle w:val="ListParagraph"/>
        <w:numPr>
          <w:ilvl w:val="0"/>
          <w:numId w:val="1"/>
        </w:numPr>
        <w:rPr>
          <w:lang w:val="en-AU"/>
        </w:rPr>
      </w:pPr>
      <w:r w:rsidRPr="005610C2">
        <w:rPr>
          <w:lang w:val="en-AU"/>
        </w:rPr>
        <w:t>All reproductive animals are at risk (e.g. all females in the population are able to be eliminated).</w:t>
      </w:r>
    </w:p>
    <w:p w:rsidR="003C53A3" w:rsidRPr="005610C2" w:rsidRDefault="003C53A3" w:rsidP="003C53A3">
      <w:pPr>
        <w:rPr>
          <w:lang w:val="en-AU"/>
        </w:rPr>
      </w:pPr>
      <w:r w:rsidRPr="005610C2">
        <w:rPr>
          <w:lang w:val="en-AU"/>
        </w:rPr>
        <w:t>There are three further conditions that will provide an indication that eradication is the best option to be pursuing:</w:t>
      </w:r>
    </w:p>
    <w:p w:rsidR="003C53A3" w:rsidRPr="005610C2" w:rsidRDefault="003C53A3" w:rsidP="003C53A3">
      <w:pPr>
        <w:pStyle w:val="ListParagraph"/>
        <w:numPr>
          <w:ilvl w:val="0"/>
          <w:numId w:val="2"/>
        </w:numPr>
        <w:rPr>
          <w:lang w:val="en-AU"/>
        </w:rPr>
      </w:pPr>
      <w:r w:rsidRPr="005610C2">
        <w:rPr>
          <w:lang w:val="en-AU"/>
        </w:rPr>
        <w:t>All animals can be detected at low densities</w:t>
      </w:r>
    </w:p>
    <w:p w:rsidR="003C53A3" w:rsidRPr="005610C2" w:rsidRDefault="003C53A3" w:rsidP="003C53A3">
      <w:pPr>
        <w:pStyle w:val="ListParagraph"/>
        <w:numPr>
          <w:ilvl w:val="0"/>
          <w:numId w:val="2"/>
        </w:numPr>
        <w:rPr>
          <w:lang w:val="en-AU"/>
        </w:rPr>
      </w:pPr>
      <w:r w:rsidRPr="005610C2">
        <w:rPr>
          <w:lang w:val="en-AU"/>
        </w:rPr>
        <w:t>Discounted cost-benefit analysis favours eradication</w:t>
      </w:r>
    </w:p>
    <w:p w:rsidR="003C53A3" w:rsidRPr="005610C2" w:rsidRDefault="003C53A3" w:rsidP="003C53A3">
      <w:pPr>
        <w:pStyle w:val="ListParagraph"/>
        <w:numPr>
          <w:ilvl w:val="0"/>
          <w:numId w:val="2"/>
        </w:numPr>
        <w:rPr>
          <w:lang w:val="en-AU"/>
        </w:rPr>
      </w:pPr>
      <w:r w:rsidRPr="005610C2">
        <w:rPr>
          <w:lang w:val="en-AU"/>
        </w:rPr>
        <w:t>There is a suitable socio-political environment.</w:t>
      </w:r>
    </w:p>
    <w:p w:rsidR="003C53A3" w:rsidRPr="005610C2" w:rsidRDefault="003C53A3" w:rsidP="00A73401">
      <w:pPr>
        <w:rPr>
          <w:lang w:val="en-AU"/>
        </w:rPr>
      </w:pPr>
      <w:r w:rsidRPr="005610C2">
        <w:rPr>
          <w:lang w:val="en-AU"/>
        </w:rPr>
        <w:t>These conditions cannot be met for mainland Australia or Tasmania at present.  The eradication of feral cats is well beyond the capacity of available techniques and resources</w:t>
      </w:r>
      <w:r w:rsidR="005B571B">
        <w:rPr>
          <w:lang w:val="en-AU"/>
        </w:rPr>
        <w:t>.</w:t>
      </w:r>
      <w:r w:rsidRPr="005610C2">
        <w:rPr>
          <w:lang w:val="en-AU"/>
        </w:rPr>
        <w:t xml:space="preserve"> </w:t>
      </w:r>
      <w:r w:rsidR="005B571B">
        <w:rPr>
          <w:lang w:val="en-AU"/>
        </w:rPr>
        <w:t>B</w:t>
      </w:r>
      <w:r w:rsidR="005B571B" w:rsidRPr="005610C2">
        <w:rPr>
          <w:lang w:val="en-AU"/>
        </w:rPr>
        <w:t xml:space="preserve">ecause </w:t>
      </w:r>
      <w:r w:rsidRPr="005610C2">
        <w:rPr>
          <w:lang w:val="en-AU"/>
        </w:rPr>
        <w:t>feral cats are so well established across the whole continent</w:t>
      </w:r>
      <w:r w:rsidR="005B571B">
        <w:rPr>
          <w:lang w:val="en-AU"/>
        </w:rPr>
        <w:t>,</w:t>
      </w:r>
      <w:r w:rsidRPr="005610C2">
        <w:rPr>
          <w:lang w:val="en-AU"/>
        </w:rPr>
        <w:t xml:space="preserve"> it is not possible to meet the rate of removal requirement</w:t>
      </w:r>
      <w:r w:rsidR="005B571B">
        <w:rPr>
          <w:lang w:val="en-AU"/>
        </w:rPr>
        <w:t>. In addition,</w:t>
      </w:r>
      <w:r w:rsidRPr="005610C2">
        <w:rPr>
          <w:lang w:val="en-AU"/>
        </w:rPr>
        <w:t xml:space="preserve"> feral cats can reproduce quickly when conditions are favourable so the requirement that the females in the population are all removed also cannot be met.</w:t>
      </w:r>
    </w:p>
    <w:p w:rsidR="00D95F35" w:rsidRPr="005610C2" w:rsidRDefault="003C53A3" w:rsidP="00D95F35">
      <w:pPr>
        <w:rPr>
          <w:lang w:val="en-AU"/>
        </w:rPr>
      </w:pPr>
      <w:r w:rsidRPr="005610C2">
        <w:rPr>
          <w:lang w:val="en-AU"/>
        </w:rPr>
        <w:t xml:space="preserve">However, the potential for feral cats to be eradicated from islands around Australia is excellent.  </w:t>
      </w:r>
      <w:r w:rsidR="003C4179" w:rsidRPr="005610C2">
        <w:rPr>
          <w:lang w:val="en-AU"/>
        </w:rPr>
        <w:t xml:space="preserve">Feral cats have been eradicated from Macquarie Island (Tas.), </w:t>
      </w:r>
      <w:proofErr w:type="spellStart"/>
      <w:r w:rsidR="003C4179" w:rsidRPr="005610C2">
        <w:rPr>
          <w:lang w:val="en-AU"/>
        </w:rPr>
        <w:t>Montobello</w:t>
      </w:r>
      <w:proofErr w:type="spellEnd"/>
      <w:r w:rsidR="003C4179" w:rsidRPr="005610C2">
        <w:rPr>
          <w:lang w:val="en-AU"/>
        </w:rPr>
        <w:t xml:space="preserve"> Islands (WA), Faure Island (WA), </w:t>
      </w:r>
      <w:r w:rsidR="00D95F35" w:rsidRPr="005610C2">
        <w:rPr>
          <w:lang w:val="en-AU"/>
        </w:rPr>
        <w:t xml:space="preserve">and Tasman Island (Tas.).  In 2015, eradication programs were underway on Christmas Island, Dirk </w:t>
      </w:r>
      <w:proofErr w:type="spellStart"/>
      <w:r w:rsidR="00D95F35" w:rsidRPr="005610C2">
        <w:rPr>
          <w:lang w:val="en-AU"/>
        </w:rPr>
        <w:t>Hartog</w:t>
      </w:r>
      <w:proofErr w:type="spellEnd"/>
      <w:r w:rsidR="00D95F35" w:rsidRPr="005610C2">
        <w:rPr>
          <w:lang w:val="en-AU"/>
        </w:rPr>
        <w:t xml:space="preserve"> Island (WA) and West Island in the Sir Edward </w:t>
      </w:r>
      <w:proofErr w:type="spellStart"/>
      <w:r w:rsidR="00D95F35" w:rsidRPr="005610C2">
        <w:rPr>
          <w:lang w:val="en-AU"/>
        </w:rPr>
        <w:t>Pellew</w:t>
      </w:r>
      <w:proofErr w:type="spellEnd"/>
      <w:r w:rsidR="00D95F35" w:rsidRPr="005610C2">
        <w:rPr>
          <w:lang w:val="en-AU"/>
        </w:rPr>
        <w:t xml:space="preserve"> Islands (NT).</w:t>
      </w:r>
    </w:p>
    <w:p w:rsidR="00D95F35" w:rsidRPr="005610C2" w:rsidRDefault="004C4E25" w:rsidP="00A73401">
      <w:pPr>
        <w:rPr>
          <w:lang w:val="en-AU"/>
        </w:rPr>
      </w:pPr>
      <w:r w:rsidRPr="005610C2">
        <w:rPr>
          <w:lang w:val="en-AU"/>
        </w:rPr>
        <w:t>The eradication of cats from islands is an important element in the recovery of species threatened by predation by feral cats.  It provides immediate benefits for the fauna on the island and in some situations will provide an important refuge for mainland species.  If habitat and other factors are suitable</w:t>
      </w:r>
      <w:r w:rsidR="005B571B">
        <w:rPr>
          <w:lang w:val="en-AU"/>
        </w:rPr>
        <w:t>,</w:t>
      </w:r>
      <w:r w:rsidRPr="005610C2">
        <w:rPr>
          <w:lang w:val="en-AU"/>
        </w:rPr>
        <w:t xml:space="preserve"> translocation of critically endangered or endangered species to cat-free islands may prevent the extinction of the species or allow population recovery.</w:t>
      </w:r>
    </w:p>
    <w:p w:rsidR="00CC0C45" w:rsidRPr="005610C2" w:rsidRDefault="00861DD5" w:rsidP="00861DD5">
      <w:pPr>
        <w:pStyle w:val="Heading2"/>
        <w:rPr>
          <w:lang w:val="en-AU"/>
        </w:rPr>
      </w:pPr>
      <w:bookmarkStart w:id="15" w:name="_Toc411602492"/>
      <w:r w:rsidRPr="005610C2">
        <w:rPr>
          <w:lang w:val="en-AU"/>
        </w:rPr>
        <w:t>2.2</w:t>
      </w:r>
      <w:r w:rsidRPr="005610C2">
        <w:rPr>
          <w:lang w:val="en-AU"/>
        </w:rPr>
        <w:tab/>
      </w:r>
      <w:r w:rsidR="00731AC7" w:rsidRPr="005610C2">
        <w:rPr>
          <w:lang w:val="en-AU"/>
        </w:rPr>
        <w:t>Shooting</w:t>
      </w:r>
      <w:bookmarkEnd w:id="15"/>
    </w:p>
    <w:p w:rsidR="00F45CB1" w:rsidRPr="005610C2" w:rsidRDefault="00CC0C45" w:rsidP="00CC0C45">
      <w:pPr>
        <w:rPr>
          <w:lang w:val="en-AU"/>
        </w:rPr>
      </w:pPr>
      <w:r w:rsidRPr="005610C2">
        <w:rPr>
          <w:lang w:val="en-AU"/>
        </w:rPr>
        <w:t>As a control technique, shooting is most appropriate if applied for an extended peri</w:t>
      </w:r>
      <w:r w:rsidR="00BF73AB">
        <w:rPr>
          <w:lang w:val="en-AU"/>
        </w:rPr>
        <w:t>od or timed for critical periods.  Ongoing shooting is appropriate in areas where there is a continual immigration of feral cats from surrounding areas and the species being protected from predation is vulnerable all of the time.  Critical periods of shooting can be undertaken in locations where either there is a rapid increase in feral cat numbers, such as in response to a prey irruption, or at a time in the threatened species life cycle, such as during breeding, where the population of the threatened species is at a higher risk.</w:t>
      </w:r>
    </w:p>
    <w:p w:rsidR="00CC0C45" w:rsidRPr="005610C2" w:rsidRDefault="00660D8C" w:rsidP="00CC0C45">
      <w:pPr>
        <w:rPr>
          <w:lang w:val="en-AU"/>
        </w:rPr>
      </w:pPr>
      <w:r w:rsidRPr="005610C2">
        <w:rPr>
          <w:lang w:val="en-AU"/>
        </w:rPr>
        <w:t>Recreational hunters also kill feral cats</w:t>
      </w:r>
      <w:r w:rsidR="00CC0C45" w:rsidRPr="005610C2">
        <w:rPr>
          <w:lang w:val="en-AU"/>
        </w:rPr>
        <w:t>, but the magnitude of the impact on feral cat or prey populations is unknown.</w:t>
      </w:r>
    </w:p>
    <w:p w:rsidR="00FA1038" w:rsidRPr="005610C2" w:rsidRDefault="00CC0C45" w:rsidP="00F234C4">
      <w:pPr>
        <w:rPr>
          <w:lang w:val="en-AU"/>
        </w:rPr>
      </w:pPr>
      <w:r w:rsidRPr="005610C2">
        <w:rPr>
          <w:lang w:val="en-AU"/>
        </w:rPr>
        <w:t>Shooting is considered to be humane if the shooters are exper</w:t>
      </w:r>
      <w:r w:rsidR="00F234C4" w:rsidRPr="005610C2">
        <w:rPr>
          <w:lang w:val="en-AU"/>
        </w:rPr>
        <w:t>ienced, skilled and responsible</w:t>
      </w:r>
      <w:r w:rsidR="005B571B">
        <w:rPr>
          <w:lang w:val="en-AU"/>
        </w:rPr>
        <w:t>,</w:t>
      </w:r>
      <w:r w:rsidR="005B571B" w:rsidRPr="005610C2">
        <w:rPr>
          <w:lang w:val="en-AU"/>
        </w:rPr>
        <w:t xml:space="preserve"> </w:t>
      </w:r>
      <w:r w:rsidR="00F234C4" w:rsidRPr="005610C2">
        <w:rPr>
          <w:lang w:val="en-AU"/>
        </w:rPr>
        <w:t xml:space="preserve">the </w:t>
      </w:r>
      <w:r w:rsidR="00BF73AB">
        <w:rPr>
          <w:lang w:val="en-AU"/>
        </w:rPr>
        <w:t>feral cat</w:t>
      </w:r>
      <w:r w:rsidR="00F234C4" w:rsidRPr="005610C2">
        <w:rPr>
          <w:lang w:val="en-AU"/>
        </w:rPr>
        <w:t xml:space="preserve"> can be clearly seen and is within range and the correct firearm, ammunition and shot placement is used.  </w:t>
      </w:r>
      <w:r w:rsidRPr="005610C2">
        <w:rPr>
          <w:lang w:val="en-AU"/>
        </w:rPr>
        <w:t xml:space="preserve">A standard operating procedure </w:t>
      </w:r>
      <w:r w:rsidR="0022060A" w:rsidRPr="005610C2">
        <w:rPr>
          <w:lang w:val="en-AU"/>
        </w:rPr>
        <w:t>is available</w:t>
      </w:r>
      <w:r w:rsidRPr="005610C2">
        <w:rPr>
          <w:lang w:val="en-AU"/>
        </w:rPr>
        <w:t xml:space="preserve"> </w:t>
      </w:r>
      <w:r w:rsidR="00980E86" w:rsidRPr="005610C2">
        <w:rPr>
          <w:lang w:val="en-AU"/>
        </w:rPr>
        <w:t xml:space="preserve">as a guide </w:t>
      </w:r>
      <w:r w:rsidR="00F234C4" w:rsidRPr="005610C2">
        <w:rPr>
          <w:lang w:val="en-AU"/>
        </w:rPr>
        <w:t xml:space="preserve">for ground shooting of feral cats </w:t>
      </w:r>
      <w:r w:rsidR="00C623BD">
        <w:rPr>
          <w:noProof/>
        </w:rPr>
        <w:t>(Sharp</w:t>
      </w:r>
      <w:r w:rsidR="00F23537" w:rsidRPr="00F23537">
        <w:rPr>
          <w:noProof/>
        </w:rPr>
        <w:t xml:space="preserve"> 2012a)</w:t>
      </w:r>
      <w:r w:rsidR="00F234C4" w:rsidRPr="005610C2">
        <w:rPr>
          <w:lang w:val="en-AU"/>
        </w:rPr>
        <w:t>.  Shooting is usually done at night from a vehicle with the aid of a spotlight, but can also be conducted during the day.</w:t>
      </w:r>
    </w:p>
    <w:p w:rsidR="00731AC7" w:rsidRPr="005610C2" w:rsidRDefault="00F234C4" w:rsidP="00F234C4">
      <w:pPr>
        <w:rPr>
          <w:lang w:val="en-AU"/>
        </w:rPr>
      </w:pPr>
      <w:r w:rsidRPr="005610C2">
        <w:rPr>
          <w:lang w:val="en-AU"/>
        </w:rPr>
        <w:t xml:space="preserve">Shooting is expensive, labour </w:t>
      </w:r>
      <w:r w:rsidR="00FA1038" w:rsidRPr="005610C2">
        <w:rPr>
          <w:lang w:val="en-AU"/>
        </w:rPr>
        <w:t>intensive,</w:t>
      </w:r>
      <w:r w:rsidRPr="005610C2">
        <w:rPr>
          <w:lang w:val="en-AU"/>
        </w:rPr>
        <w:t xml:space="preserve"> time consuming</w:t>
      </w:r>
      <w:r w:rsidR="00FA1038" w:rsidRPr="005610C2">
        <w:rPr>
          <w:lang w:val="en-AU"/>
        </w:rPr>
        <w:t xml:space="preserve"> and can only be done on a relatively small scale</w:t>
      </w:r>
      <w:r w:rsidR="00BF73AB">
        <w:rPr>
          <w:lang w:val="en-AU"/>
        </w:rPr>
        <w:t xml:space="preserve"> because of the resource requirements and high cost</w:t>
      </w:r>
      <w:r w:rsidR="00FA1038" w:rsidRPr="005610C2">
        <w:rPr>
          <w:lang w:val="en-AU"/>
        </w:rPr>
        <w:t>.</w:t>
      </w:r>
    </w:p>
    <w:p w:rsidR="00F45CB1" w:rsidRPr="005610C2" w:rsidRDefault="00861DD5" w:rsidP="00861DD5">
      <w:pPr>
        <w:pStyle w:val="Heading2"/>
        <w:rPr>
          <w:lang w:val="en-AU"/>
        </w:rPr>
      </w:pPr>
      <w:bookmarkStart w:id="16" w:name="_Toc411602493"/>
      <w:r w:rsidRPr="005610C2">
        <w:rPr>
          <w:lang w:val="en-AU"/>
        </w:rPr>
        <w:t>2.3</w:t>
      </w:r>
      <w:r w:rsidRPr="005610C2">
        <w:rPr>
          <w:lang w:val="en-AU"/>
        </w:rPr>
        <w:tab/>
      </w:r>
      <w:r w:rsidR="00731AC7" w:rsidRPr="005610C2">
        <w:rPr>
          <w:lang w:val="en-AU"/>
        </w:rPr>
        <w:t>Trapping</w:t>
      </w:r>
      <w:bookmarkEnd w:id="16"/>
    </w:p>
    <w:p w:rsidR="0022060A" w:rsidRPr="005610C2" w:rsidRDefault="0022060A" w:rsidP="00F45CB1">
      <w:pPr>
        <w:rPr>
          <w:lang w:val="en-AU"/>
        </w:rPr>
      </w:pPr>
      <w:r w:rsidRPr="005610C2">
        <w:rPr>
          <w:lang w:val="en-AU"/>
        </w:rPr>
        <w:t>Acceptable trapping of feral cats comprises cage traps and padded jaw leg-hold traps.</w:t>
      </w:r>
    </w:p>
    <w:p w:rsidR="00980E86" w:rsidRPr="005610C2" w:rsidRDefault="0022060A" w:rsidP="00F45CB1">
      <w:pPr>
        <w:rPr>
          <w:lang w:val="en-AU"/>
        </w:rPr>
      </w:pPr>
      <w:r w:rsidRPr="005610C2">
        <w:rPr>
          <w:lang w:val="en-AU"/>
        </w:rPr>
        <w:t>Cage trapping is considered to be an ineffective tool for large areas</w:t>
      </w:r>
      <w:r w:rsidR="00980E86" w:rsidRPr="005610C2">
        <w:rPr>
          <w:lang w:val="en-AU"/>
        </w:rPr>
        <w:t>, but it may be useful in urban/residential areas where domestic cats are present, or where populations have already been reduced and individual cats need to be targeted. In urban/residential areas cage traps are preferred as fewer injuries are sustained, non-target animals can be released unharmed and trapped feral cats can be transported away from the area for euthanasia.  Cage traps must be set so that they provide shelter for the trapped animal, must be checked frequently (dependent on conditions but at least daily) and trapped feral cats must be killed quickly and humanely.</w:t>
      </w:r>
    </w:p>
    <w:p w:rsidR="0022060A" w:rsidRPr="005610C2" w:rsidRDefault="00980E86" w:rsidP="00F45CB1">
      <w:pPr>
        <w:rPr>
          <w:lang w:val="en-AU"/>
        </w:rPr>
      </w:pPr>
      <w:r w:rsidRPr="005610C2">
        <w:rPr>
          <w:lang w:val="en-AU"/>
        </w:rPr>
        <w:t xml:space="preserve">Padded-jaw traps are useful for sites where the feral cat can be destroyed by shooting while still held in the trap.  They may also be more effective than cage traps for </w:t>
      </w:r>
      <w:r w:rsidR="00717B02" w:rsidRPr="005610C2">
        <w:rPr>
          <w:lang w:val="en-AU"/>
        </w:rPr>
        <w:t xml:space="preserve">hard-to-catch </w:t>
      </w:r>
      <w:r w:rsidR="00BF73AB">
        <w:rPr>
          <w:lang w:val="en-AU"/>
        </w:rPr>
        <w:t xml:space="preserve">feral </w:t>
      </w:r>
      <w:r w:rsidR="00717B02" w:rsidRPr="005610C2">
        <w:rPr>
          <w:lang w:val="en-AU"/>
        </w:rPr>
        <w:t>cats that have had minimal exposure to humans.  Padded-jaw traps should be set carefully to minimise non-target species catches and, if possible, provide shelter for the trapped animal.  T</w:t>
      </w:r>
      <w:r w:rsidR="00BF73AB">
        <w:rPr>
          <w:lang w:val="en-AU"/>
        </w:rPr>
        <w:t>hese t</w:t>
      </w:r>
      <w:r w:rsidR="00717B02" w:rsidRPr="005610C2">
        <w:rPr>
          <w:lang w:val="en-AU"/>
        </w:rPr>
        <w:t xml:space="preserve">raps must </w:t>
      </w:r>
      <w:r w:rsidR="00BF73AB">
        <w:rPr>
          <w:lang w:val="en-AU"/>
        </w:rPr>
        <w:t xml:space="preserve">also </w:t>
      </w:r>
      <w:r w:rsidR="00717B02" w:rsidRPr="005610C2">
        <w:rPr>
          <w:lang w:val="en-AU"/>
        </w:rPr>
        <w:t>be set and checked appropriately.</w:t>
      </w:r>
    </w:p>
    <w:p w:rsidR="00731AC7" w:rsidRPr="005610C2" w:rsidRDefault="0022060A" w:rsidP="00F45CB1">
      <w:pPr>
        <w:rPr>
          <w:lang w:val="en-AU"/>
        </w:rPr>
      </w:pPr>
      <w:r w:rsidRPr="005610C2">
        <w:rPr>
          <w:lang w:val="en-AU"/>
        </w:rPr>
        <w:t xml:space="preserve">Standard operating procedures are available </w:t>
      </w:r>
      <w:r w:rsidR="00980E86" w:rsidRPr="005610C2">
        <w:rPr>
          <w:lang w:val="en-AU"/>
        </w:rPr>
        <w:t xml:space="preserve">as guides </w:t>
      </w:r>
      <w:r w:rsidRPr="005610C2">
        <w:rPr>
          <w:lang w:val="en-AU"/>
        </w:rPr>
        <w:t xml:space="preserve">for trapping of feral cats using cage traps </w:t>
      </w:r>
      <w:r w:rsidR="00C623BD">
        <w:rPr>
          <w:noProof/>
        </w:rPr>
        <w:t>(Sharp</w:t>
      </w:r>
      <w:r w:rsidR="00F23537" w:rsidRPr="00F23537">
        <w:rPr>
          <w:noProof/>
        </w:rPr>
        <w:t xml:space="preserve"> 2012b)</w:t>
      </w:r>
      <w:r w:rsidRPr="005610C2">
        <w:rPr>
          <w:lang w:val="en-AU"/>
        </w:rPr>
        <w:t xml:space="preserve"> and trapping of feral cats using padded-jaw traps</w:t>
      </w:r>
      <w:r w:rsidR="00F23537">
        <w:rPr>
          <w:noProof/>
          <w:lang w:val="en-AU"/>
        </w:rPr>
        <w:t xml:space="preserve"> </w:t>
      </w:r>
      <w:r w:rsidR="00C623BD">
        <w:rPr>
          <w:noProof/>
          <w:lang w:val="en-AU"/>
        </w:rPr>
        <w:t>(Sharp</w:t>
      </w:r>
      <w:r w:rsidR="00F23537" w:rsidRPr="00F23537">
        <w:rPr>
          <w:noProof/>
          <w:lang w:val="en-AU"/>
        </w:rPr>
        <w:t xml:space="preserve"> 2012c)</w:t>
      </w:r>
      <w:r w:rsidRPr="005610C2">
        <w:rPr>
          <w:lang w:val="en-AU"/>
        </w:rPr>
        <w:t>.</w:t>
      </w:r>
      <w:r w:rsidR="00717B02" w:rsidRPr="005610C2">
        <w:rPr>
          <w:lang w:val="en-AU"/>
        </w:rPr>
        <w:t xml:space="preserve"> With both techniques of trapping, skilled operators are required to set the traps and lures to attract the feral cats.  It is expensive, labour intensive and time consuming; and is only recommended on a small scale or where eradication is the objective.</w:t>
      </w:r>
    </w:p>
    <w:p w:rsidR="001D12E4" w:rsidRPr="005610C2" w:rsidRDefault="00861DD5" w:rsidP="00660D8C">
      <w:pPr>
        <w:pStyle w:val="Heading2"/>
        <w:keepNext/>
        <w:rPr>
          <w:lang w:val="en-AU"/>
        </w:rPr>
      </w:pPr>
      <w:bookmarkStart w:id="17" w:name="_Toc411602494"/>
      <w:r w:rsidRPr="005610C2">
        <w:rPr>
          <w:lang w:val="en-AU"/>
        </w:rPr>
        <w:t>2.4</w:t>
      </w:r>
      <w:r w:rsidRPr="005610C2">
        <w:rPr>
          <w:lang w:val="en-AU"/>
        </w:rPr>
        <w:tab/>
      </w:r>
      <w:r w:rsidR="00731AC7" w:rsidRPr="005610C2">
        <w:rPr>
          <w:lang w:val="en-AU"/>
        </w:rPr>
        <w:t>Exclusion fencing</w:t>
      </w:r>
      <w:bookmarkEnd w:id="17"/>
      <w:r w:rsidR="00731AC7" w:rsidRPr="005610C2">
        <w:rPr>
          <w:lang w:val="en-AU"/>
        </w:rPr>
        <w:t xml:space="preserve"> </w:t>
      </w:r>
    </w:p>
    <w:p w:rsidR="00BE310D" w:rsidRPr="005610C2" w:rsidRDefault="001D12E4" w:rsidP="001D12E4">
      <w:pPr>
        <w:rPr>
          <w:lang w:val="en-AU"/>
        </w:rPr>
      </w:pPr>
      <w:r w:rsidRPr="005610C2">
        <w:rPr>
          <w:lang w:val="en-AU"/>
        </w:rPr>
        <w:t>Exclusion fencing is an effective technique for native fauna vulnerable to terrestrial predators, such as feral cats.</w:t>
      </w:r>
      <w:r w:rsidR="00BE310D" w:rsidRPr="005610C2">
        <w:rPr>
          <w:lang w:val="en-AU"/>
        </w:rPr>
        <w:t xml:space="preserve">  It is considered to be the most humane non-lethal feral cat control method, but the cost of establishing and maintaining fences can be prohibitive.  Their use is increasing but tends to be limited to the management of highly valued threatened species that can live in relatively small areas from which cats can be eradicated.</w:t>
      </w:r>
    </w:p>
    <w:p w:rsidR="001D12E4" w:rsidRPr="005610C2" w:rsidRDefault="00BE310D" w:rsidP="001D12E4">
      <w:pPr>
        <w:rPr>
          <w:lang w:val="en-AU"/>
        </w:rPr>
      </w:pPr>
      <w:r w:rsidRPr="005610C2">
        <w:rPr>
          <w:lang w:val="en-AU"/>
        </w:rPr>
        <w:t>There are a number of different types of fences used but</w:t>
      </w:r>
      <w:r w:rsidR="00E813A0">
        <w:rPr>
          <w:lang w:val="en-AU"/>
        </w:rPr>
        <w:t xml:space="preserve"> they</w:t>
      </w:r>
      <w:r w:rsidRPr="005610C2">
        <w:rPr>
          <w:lang w:val="en-AU"/>
        </w:rPr>
        <w:t xml:space="preserve"> typically comprise a high vertical section with </w:t>
      </w:r>
      <w:r w:rsidR="00120E9D" w:rsidRPr="005610C2">
        <w:rPr>
          <w:lang w:val="en-AU"/>
        </w:rPr>
        <w:t>some sort of overhang or cap to prevent climbing over and mesh apron at the base to prevent digging under.  Some may incorporate electric wires.</w:t>
      </w:r>
    </w:p>
    <w:p w:rsidR="00BE310D" w:rsidRPr="005610C2" w:rsidRDefault="00BE310D" w:rsidP="001D12E4">
      <w:pPr>
        <w:rPr>
          <w:lang w:val="en-AU"/>
        </w:rPr>
      </w:pPr>
      <w:r w:rsidRPr="005610C2">
        <w:rPr>
          <w:lang w:val="en-AU"/>
        </w:rPr>
        <w:t>If breached, fences may increase the vulnerability of threatened species by preventing their escape from predators.  Fencing also affects the movement of other wildlife, and may prevent their dispersal and interbreeding with other populations.  Exclusion fences are often erected for the purpose of excluding more than one type of vertebrate pest, typically wild dog, fox, feral cat and rabbit.</w:t>
      </w:r>
    </w:p>
    <w:p w:rsidR="001D12E4" w:rsidRPr="005610C2" w:rsidRDefault="00BE310D" w:rsidP="001D12E4">
      <w:pPr>
        <w:rPr>
          <w:lang w:val="en-AU"/>
        </w:rPr>
      </w:pPr>
      <w:r w:rsidRPr="005610C2">
        <w:rPr>
          <w:lang w:val="en-AU"/>
        </w:rPr>
        <w:t xml:space="preserve">To </w:t>
      </w:r>
      <w:r w:rsidR="00961A85" w:rsidRPr="005610C2">
        <w:rPr>
          <w:lang w:val="en-AU"/>
        </w:rPr>
        <w:t>minimize</w:t>
      </w:r>
      <w:r w:rsidRPr="005610C2">
        <w:rPr>
          <w:lang w:val="en-AU"/>
        </w:rPr>
        <w:t xml:space="preserve"> the risk of breaches, fencing should be combined with an integrated baiting and trapping program</w:t>
      </w:r>
      <w:r w:rsidR="007102BC">
        <w:rPr>
          <w:lang w:val="en-AU"/>
        </w:rPr>
        <w:t xml:space="preserve"> in the surrounding area</w:t>
      </w:r>
      <w:r w:rsidRPr="005610C2">
        <w:rPr>
          <w:lang w:val="en-AU"/>
        </w:rPr>
        <w:t xml:space="preserve"> to reduce the frequency of challenge to the fence by incoming predators.  The combination of fencing with a baiting and trapping program is an expensive option.</w:t>
      </w:r>
    </w:p>
    <w:p w:rsidR="0044340F" w:rsidRPr="005610C2" w:rsidRDefault="00861DD5" w:rsidP="00861DD5">
      <w:pPr>
        <w:pStyle w:val="Heading2"/>
        <w:rPr>
          <w:lang w:val="en-AU"/>
        </w:rPr>
      </w:pPr>
      <w:bookmarkStart w:id="18" w:name="_Toc411602495"/>
      <w:r w:rsidRPr="005610C2">
        <w:rPr>
          <w:lang w:val="en-AU"/>
        </w:rPr>
        <w:t>2.5</w:t>
      </w:r>
      <w:r w:rsidRPr="005610C2">
        <w:rPr>
          <w:lang w:val="en-AU"/>
        </w:rPr>
        <w:tab/>
      </w:r>
      <w:r w:rsidR="00731AC7" w:rsidRPr="005610C2">
        <w:rPr>
          <w:lang w:val="en-AU"/>
        </w:rPr>
        <w:t>Baiting</w:t>
      </w:r>
      <w:bookmarkEnd w:id="18"/>
    </w:p>
    <w:p w:rsidR="00567B54" w:rsidRPr="005610C2" w:rsidRDefault="002A201B" w:rsidP="00567B54">
      <w:pPr>
        <w:rPr>
          <w:lang w:val="en-AU"/>
        </w:rPr>
      </w:pPr>
      <w:r w:rsidRPr="005610C2">
        <w:rPr>
          <w:lang w:val="en-AU"/>
        </w:rPr>
        <w:t xml:space="preserve">Baiting is usually the cheapest and most effective </w:t>
      </w:r>
      <w:proofErr w:type="spellStart"/>
      <w:r w:rsidRPr="005610C2">
        <w:rPr>
          <w:lang w:val="en-AU"/>
        </w:rPr>
        <w:t>broadscale</w:t>
      </w:r>
      <w:proofErr w:type="spellEnd"/>
      <w:r w:rsidRPr="005610C2">
        <w:rPr>
          <w:lang w:val="en-AU"/>
        </w:rPr>
        <w:t xml:space="preserve"> technique for controlling the numbers of animals.  Baiting techniques for feral cats tend to be much less effective than techniques for baiting wild dogs and foxes.  Feral cats prefer live prey and will only take carrion (i.e. baits) when hungry.  To be successful in baiting feral cats the baits must be laid in a way that there are sufficient numbers across the areas where the cats are so that they will be encountered at the time when the cat is hungry – otherwise they will be ignored. </w:t>
      </w:r>
      <w:r w:rsidR="00567B54" w:rsidRPr="005610C2">
        <w:rPr>
          <w:lang w:val="en-AU"/>
        </w:rPr>
        <w:t>Feral cats, unlike wild dogs and foxes they will not exhume baits, so the baits must be laid on the surface.</w:t>
      </w:r>
    </w:p>
    <w:p w:rsidR="009226BF" w:rsidRPr="005610C2" w:rsidRDefault="002A201B" w:rsidP="0044340F">
      <w:pPr>
        <w:rPr>
          <w:lang w:val="en-AU"/>
        </w:rPr>
      </w:pPr>
      <w:r w:rsidRPr="005610C2">
        <w:rPr>
          <w:lang w:val="en-AU"/>
        </w:rPr>
        <w:t xml:space="preserve">The timing of a baiting program is a critical element in successful baiting of feral cats </w:t>
      </w:r>
      <w:r w:rsidR="00C623BD">
        <w:rPr>
          <w:noProof/>
          <w:lang w:val="en-AU"/>
        </w:rPr>
        <w:t>(Algar et al.</w:t>
      </w:r>
      <w:r w:rsidR="00F23537" w:rsidRPr="00F23537">
        <w:rPr>
          <w:noProof/>
          <w:lang w:val="en-AU"/>
        </w:rPr>
        <w:t xml:space="preserve"> 2007)</w:t>
      </w:r>
      <w:r w:rsidRPr="005610C2">
        <w:rPr>
          <w:lang w:val="en-AU"/>
        </w:rPr>
        <w:t>.  There are usually times during the year, typically winter in southern Australia and at the end of the dry season in northern Australia when cats are most food stressed and more likely to take baits.  Other factors such as large rain events with subsequent irruptions in rodents can change the food availability</w:t>
      </w:r>
      <w:r w:rsidR="00F23537">
        <w:rPr>
          <w:noProof/>
          <w:lang w:val="en-AU"/>
        </w:rPr>
        <w:t xml:space="preserve"> </w:t>
      </w:r>
      <w:r w:rsidR="00C623BD">
        <w:rPr>
          <w:noProof/>
          <w:lang w:val="en-AU"/>
        </w:rPr>
        <w:t>(Johnston et al.</w:t>
      </w:r>
      <w:r w:rsidR="00F23537" w:rsidRPr="00F23537">
        <w:rPr>
          <w:noProof/>
          <w:lang w:val="en-AU"/>
        </w:rPr>
        <w:t xml:space="preserve"> 2012)</w:t>
      </w:r>
      <w:r w:rsidR="009226BF" w:rsidRPr="005610C2">
        <w:rPr>
          <w:lang w:val="en-AU"/>
        </w:rPr>
        <w:t xml:space="preserve">. </w:t>
      </w:r>
    </w:p>
    <w:p w:rsidR="002A201B" w:rsidRPr="005610C2" w:rsidRDefault="009226BF" w:rsidP="0044340F">
      <w:pPr>
        <w:rPr>
          <w:lang w:val="en-AU"/>
        </w:rPr>
      </w:pPr>
      <w:r w:rsidRPr="005610C2">
        <w:rPr>
          <w:lang w:val="en-AU"/>
        </w:rPr>
        <w:t xml:space="preserve">The Western Australian Department of Parks and Wildlife have developed the </w:t>
      </w:r>
      <w:proofErr w:type="spellStart"/>
      <w:r w:rsidRPr="005610C2">
        <w:rPr>
          <w:lang w:val="en-AU"/>
        </w:rPr>
        <w:t>Eradicat</w:t>
      </w:r>
      <w:proofErr w:type="spellEnd"/>
      <w:r w:rsidRPr="005610C2">
        <w:rPr>
          <w:vertAlign w:val="superscript"/>
          <w:lang w:val="en-AU"/>
        </w:rPr>
        <w:t>®</w:t>
      </w:r>
      <w:r w:rsidRPr="005610C2">
        <w:rPr>
          <w:lang w:val="en-AU"/>
        </w:rPr>
        <w:t xml:space="preserve"> bait which is registered for use in Western Australia. This bait is a small kangaroo and chicken chipolata sausage containing the toxin 1080</w:t>
      </w:r>
      <w:r w:rsidR="00F23537">
        <w:rPr>
          <w:noProof/>
          <w:lang w:val="en-AU"/>
        </w:rPr>
        <w:t xml:space="preserve"> </w:t>
      </w:r>
      <w:r w:rsidR="00C623BD">
        <w:rPr>
          <w:noProof/>
          <w:lang w:val="en-AU"/>
        </w:rPr>
        <w:t>(Algar et al.</w:t>
      </w:r>
      <w:r w:rsidR="00F23537" w:rsidRPr="00F23537">
        <w:rPr>
          <w:noProof/>
          <w:lang w:val="en-AU"/>
        </w:rPr>
        <w:t xml:space="preserve"> 2013)</w:t>
      </w:r>
      <w:r w:rsidRPr="005610C2">
        <w:rPr>
          <w:lang w:val="en-AU"/>
        </w:rPr>
        <w:t xml:space="preserve">.  The baits can be surface laid in Western Australia with minimal risk to native animals that may consume the baits.  These species have a degree of tolerance to the toxin because some plants in Western Australia naturally contain the chemical.  This is not the case for the rest of Australia.  </w:t>
      </w:r>
    </w:p>
    <w:p w:rsidR="007102BC" w:rsidRDefault="00567B54" w:rsidP="0044340F">
      <w:pPr>
        <w:rPr>
          <w:lang w:val="en-AU"/>
        </w:rPr>
      </w:pPr>
      <w:r w:rsidRPr="005610C2">
        <w:rPr>
          <w:lang w:val="en-AU"/>
        </w:rPr>
        <w:t xml:space="preserve">The Australian Government, in partnership with the Victorian and Western Australian governments has developed </w:t>
      </w:r>
      <w:proofErr w:type="gramStart"/>
      <w:r w:rsidRPr="005610C2">
        <w:rPr>
          <w:lang w:val="en-AU"/>
        </w:rPr>
        <w:t>a bait</w:t>
      </w:r>
      <w:proofErr w:type="gramEnd"/>
      <w:r w:rsidRPr="005610C2">
        <w:rPr>
          <w:lang w:val="en-AU"/>
        </w:rPr>
        <w:t xml:space="preserve"> for use in southern and central Australia.  The Curiosity</w:t>
      </w:r>
      <w:r w:rsidR="00C5329C" w:rsidRPr="005610C2">
        <w:rPr>
          <w:vertAlign w:val="superscript"/>
          <w:lang w:val="en-AU"/>
        </w:rPr>
        <w:t>®</w:t>
      </w:r>
      <w:r w:rsidR="00C5329C" w:rsidRPr="005610C2">
        <w:rPr>
          <w:lang w:val="en-AU"/>
        </w:rPr>
        <w:t xml:space="preserve"> </w:t>
      </w:r>
      <w:r w:rsidRPr="005610C2">
        <w:rPr>
          <w:lang w:val="en-AU"/>
        </w:rPr>
        <w:t xml:space="preserve">bait </w:t>
      </w:r>
      <w:r w:rsidR="00C5329C" w:rsidRPr="005610C2">
        <w:rPr>
          <w:lang w:val="en-AU"/>
        </w:rPr>
        <w:t xml:space="preserve">is very similar to the </w:t>
      </w:r>
      <w:proofErr w:type="spellStart"/>
      <w:r w:rsidR="00C5329C" w:rsidRPr="005610C2">
        <w:rPr>
          <w:lang w:val="en-AU"/>
        </w:rPr>
        <w:t>Eradicat</w:t>
      </w:r>
      <w:proofErr w:type="spellEnd"/>
      <w:r w:rsidR="00C5329C" w:rsidRPr="005610C2">
        <w:rPr>
          <w:vertAlign w:val="superscript"/>
          <w:lang w:val="en-AU"/>
        </w:rPr>
        <w:t>®</w:t>
      </w:r>
      <w:r w:rsidR="00C5329C" w:rsidRPr="005610C2">
        <w:rPr>
          <w:lang w:val="en-AU"/>
        </w:rPr>
        <w:t xml:space="preserve"> </w:t>
      </w:r>
      <w:r w:rsidRPr="005610C2">
        <w:rPr>
          <w:lang w:val="en-AU"/>
        </w:rPr>
        <w:t xml:space="preserve">bait but uses a different toxin, </w:t>
      </w:r>
      <w:proofErr w:type="spellStart"/>
      <w:r w:rsidRPr="005610C2">
        <w:rPr>
          <w:lang w:val="en-AU"/>
        </w:rPr>
        <w:t>para-aminopropiophenone</w:t>
      </w:r>
      <w:proofErr w:type="spellEnd"/>
      <w:r w:rsidRPr="005610C2">
        <w:rPr>
          <w:lang w:val="en-AU"/>
        </w:rPr>
        <w:t xml:space="preserve"> (PAPP</w:t>
      </w:r>
      <w:proofErr w:type="gramStart"/>
      <w:r w:rsidRPr="005610C2">
        <w:rPr>
          <w:lang w:val="en-AU"/>
        </w:rPr>
        <w:t>), that</w:t>
      </w:r>
      <w:proofErr w:type="gramEnd"/>
      <w:r w:rsidRPr="005610C2">
        <w:rPr>
          <w:lang w:val="en-AU"/>
        </w:rPr>
        <w:t xml:space="preserve"> </w:t>
      </w:r>
      <w:r w:rsidR="00C5329C" w:rsidRPr="005610C2">
        <w:rPr>
          <w:lang w:val="en-AU"/>
        </w:rPr>
        <w:t>feral cats are highly susceptible to.  In addition, the Curiosity</w:t>
      </w:r>
      <w:r w:rsidR="00C5329C" w:rsidRPr="005610C2">
        <w:rPr>
          <w:vertAlign w:val="superscript"/>
          <w:lang w:val="en-AU"/>
        </w:rPr>
        <w:t>®</w:t>
      </w:r>
      <w:r w:rsidR="00C5329C" w:rsidRPr="005610C2">
        <w:rPr>
          <w:lang w:val="en-AU"/>
        </w:rPr>
        <w:t xml:space="preserve"> bait also encapsulates the toxin in a hard plastic pellet to reduce the risk to non-target species.  These species, such as bandicoots, will reject the hard plastic pellet while eating the bait</w:t>
      </w:r>
      <w:r w:rsidR="00F23537">
        <w:rPr>
          <w:noProof/>
          <w:lang w:val="en-AU"/>
        </w:rPr>
        <w:t xml:space="preserve"> </w:t>
      </w:r>
      <w:r w:rsidR="00DB7D64" w:rsidRPr="0096677A">
        <w:rPr>
          <w:noProof/>
          <w:lang w:val="en-AU"/>
        </w:rPr>
        <w:t>(Department of the Environment</w:t>
      </w:r>
      <w:r w:rsidR="00F23537" w:rsidRPr="0096677A">
        <w:rPr>
          <w:noProof/>
          <w:lang w:val="en-AU"/>
        </w:rPr>
        <w:t xml:space="preserve"> 2015</w:t>
      </w:r>
      <w:r w:rsidR="00DB7D64" w:rsidRPr="0096677A">
        <w:rPr>
          <w:noProof/>
          <w:lang w:val="en-AU"/>
        </w:rPr>
        <w:t>a</w:t>
      </w:r>
      <w:r w:rsidR="00F23537" w:rsidRPr="0096677A">
        <w:rPr>
          <w:noProof/>
          <w:lang w:val="en-AU"/>
        </w:rPr>
        <w:t>)</w:t>
      </w:r>
      <w:r w:rsidR="00C5329C" w:rsidRPr="0096677A">
        <w:rPr>
          <w:lang w:val="en-AU"/>
        </w:rPr>
        <w:t>.</w:t>
      </w:r>
      <w:r w:rsidR="00C5329C" w:rsidRPr="005610C2">
        <w:rPr>
          <w:lang w:val="en-AU"/>
        </w:rPr>
        <w:t xml:space="preserve">  The mode of action of the toxin PAPP means that there can be no secondary poisoning of any other animals from consuming a carcass of a </w:t>
      </w:r>
      <w:r w:rsidR="007102BC">
        <w:rPr>
          <w:lang w:val="en-AU"/>
        </w:rPr>
        <w:t xml:space="preserve">feral </w:t>
      </w:r>
      <w:r w:rsidR="00C5329C" w:rsidRPr="005610C2">
        <w:rPr>
          <w:lang w:val="en-AU"/>
        </w:rPr>
        <w:t xml:space="preserve">cat that ate </w:t>
      </w:r>
      <w:proofErr w:type="gramStart"/>
      <w:r w:rsidR="00C5329C" w:rsidRPr="005610C2">
        <w:rPr>
          <w:lang w:val="en-AU"/>
        </w:rPr>
        <w:t>a Curiosity</w:t>
      </w:r>
      <w:proofErr w:type="gramEnd"/>
      <w:r w:rsidR="00C5329C" w:rsidRPr="005610C2">
        <w:rPr>
          <w:vertAlign w:val="superscript"/>
          <w:lang w:val="en-AU"/>
        </w:rPr>
        <w:t>®</w:t>
      </w:r>
      <w:r w:rsidR="00C5329C" w:rsidRPr="005610C2">
        <w:rPr>
          <w:lang w:val="en-AU"/>
        </w:rPr>
        <w:t xml:space="preserve"> bait.   </w:t>
      </w:r>
    </w:p>
    <w:p w:rsidR="00567B54" w:rsidRPr="005610C2" w:rsidRDefault="007102BC" w:rsidP="0044340F">
      <w:pPr>
        <w:rPr>
          <w:lang w:val="en-AU"/>
        </w:rPr>
      </w:pPr>
      <w:r>
        <w:rPr>
          <w:lang w:val="en-AU"/>
        </w:rPr>
        <w:t xml:space="preserve">Baiting can also pose risks to other species that may eat </w:t>
      </w:r>
      <w:proofErr w:type="gramStart"/>
      <w:r>
        <w:rPr>
          <w:lang w:val="en-AU"/>
        </w:rPr>
        <w:t>a bait</w:t>
      </w:r>
      <w:proofErr w:type="gramEnd"/>
      <w:r>
        <w:rPr>
          <w:lang w:val="en-AU"/>
        </w:rPr>
        <w:t>.  Baits are designed to contain the least amount of toxin required which reduces the risk to species that have some tolerance (e.g. goanna species that are tolerant to a cat-sized dose of 1080 toxin).  Placement of baits can also reduce risks, as can the timing of baiting (e.g. when reptiles are less active).  Finally, designs such as with the Curiosity</w:t>
      </w:r>
      <w:r w:rsidRPr="005610C2">
        <w:rPr>
          <w:vertAlign w:val="superscript"/>
          <w:lang w:val="en-AU"/>
        </w:rPr>
        <w:t>®</w:t>
      </w:r>
      <w:r>
        <w:rPr>
          <w:lang w:val="en-AU"/>
        </w:rPr>
        <w:t xml:space="preserve"> bait make the bait as species</w:t>
      </w:r>
      <w:r w:rsidR="007D4628">
        <w:rPr>
          <w:lang w:val="en-AU"/>
        </w:rPr>
        <w:t>-</w:t>
      </w:r>
      <w:r>
        <w:rPr>
          <w:lang w:val="en-AU"/>
        </w:rPr>
        <w:t>specific as possible.</w:t>
      </w:r>
    </w:p>
    <w:p w:rsidR="00567B54" w:rsidRPr="005610C2" w:rsidRDefault="00861DD5" w:rsidP="00861DD5">
      <w:pPr>
        <w:pStyle w:val="Heading2"/>
        <w:rPr>
          <w:rStyle w:val="bold"/>
          <w:b/>
          <w:bCs w:val="0"/>
          <w:sz w:val="22"/>
          <w:szCs w:val="22"/>
        </w:rPr>
      </w:pPr>
      <w:bookmarkStart w:id="19" w:name="_Toc411602496"/>
      <w:r w:rsidRPr="005610C2">
        <w:rPr>
          <w:rStyle w:val="bold"/>
          <w:b/>
          <w:lang w:val="en-AU"/>
        </w:rPr>
        <w:t>2.6</w:t>
      </w:r>
      <w:r w:rsidRPr="005610C2">
        <w:rPr>
          <w:rStyle w:val="bold"/>
          <w:b/>
          <w:lang w:val="en-AU"/>
        </w:rPr>
        <w:tab/>
      </w:r>
      <w:r w:rsidR="00AC3C6B" w:rsidRPr="005610C2">
        <w:rPr>
          <w:rStyle w:val="bold"/>
          <w:b/>
          <w:lang w:val="en-AU"/>
        </w:rPr>
        <w:t>Other uses of toxins</w:t>
      </w:r>
      <w:bookmarkEnd w:id="19"/>
    </w:p>
    <w:p w:rsidR="00A37FA0" w:rsidRPr="005610C2" w:rsidRDefault="00AC3C6B" w:rsidP="0044340F">
      <w:pPr>
        <w:rPr>
          <w:lang w:val="en-AU"/>
        </w:rPr>
      </w:pPr>
      <w:r w:rsidRPr="005610C2">
        <w:rPr>
          <w:lang w:val="en-AU"/>
        </w:rPr>
        <w:t xml:space="preserve">Research and development is underway to explore other devices that can deliver toxins to feral cats but minimise the risk to non-target species.  Devices that spray toxins onto the fur of the feral cats triggering a grooming response by the animal have successful proof-of-concept trials </w:t>
      </w:r>
      <w:r w:rsidR="00DB7D64">
        <w:rPr>
          <w:noProof/>
          <w:lang w:val="en-AU"/>
        </w:rPr>
        <w:t>(Read et al.</w:t>
      </w:r>
      <w:r w:rsidR="00F23537" w:rsidRPr="00F23537">
        <w:rPr>
          <w:noProof/>
          <w:lang w:val="en-AU"/>
        </w:rPr>
        <w:t xml:space="preserve"> 2014)</w:t>
      </w:r>
      <w:r w:rsidRPr="005610C2">
        <w:rPr>
          <w:lang w:val="en-AU"/>
        </w:rPr>
        <w:t xml:space="preserve">.  </w:t>
      </w:r>
      <w:r w:rsidR="00A37FA0" w:rsidRPr="005610C2">
        <w:rPr>
          <w:lang w:val="en-AU"/>
        </w:rPr>
        <w:t xml:space="preserve">These devices have potential to be useful at sites where the area is restricted </w:t>
      </w:r>
      <w:r w:rsidR="007102BC">
        <w:rPr>
          <w:lang w:val="en-AU"/>
        </w:rPr>
        <w:t xml:space="preserve">in size </w:t>
      </w:r>
      <w:r w:rsidR="00A37FA0" w:rsidRPr="005610C2">
        <w:rPr>
          <w:lang w:val="en-AU"/>
        </w:rPr>
        <w:t xml:space="preserve">or feral cats </w:t>
      </w:r>
      <w:r w:rsidR="007102BC">
        <w:rPr>
          <w:lang w:val="en-AU"/>
        </w:rPr>
        <w:t xml:space="preserve">predominantly </w:t>
      </w:r>
      <w:r w:rsidR="00A37FA0" w:rsidRPr="005610C2">
        <w:rPr>
          <w:lang w:val="en-AU"/>
        </w:rPr>
        <w:t>use landscape features such as tracks or watercourses from which they can be lured to the device.</w:t>
      </w:r>
    </w:p>
    <w:p w:rsidR="00A37FA0" w:rsidRPr="005610C2" w:rsidRDefault="00861DD5" w:rsidP="00861DD5">
      <w:pPr>
        <w:pStyle w:val="Heading2"/>
        <w:rPr>
          <w:rStyle w:val="bold"/>
          <w:b/>
          <w:bCs w:val="0"/>
          <w:sz w:val="22"/>
          <w:szCs w:val="22"/>
        </w:rPr>
      </w:pPr>
      <w:bookmarkStart w:id="20" w:name="_Toc411602497"/>
      <w:r w:rsidRPr="005610C2">
        <w:rPr>
          <w:rStyle w:val="bold"/>
          <w:b/>
          <w:lang w:val="en-AU"/>
        </w:rPr>
        <w:t>2.7</w:t>
      </w:r>
      <w:r w:rsidRPr="005610C2">
        <w:rPr>
          <w:rStyle w:val="bold"/>
          <w:b/>
          <w:lang w:val="en-AU"/>
        </w:rPr>
        <w:tab/>
      </w:r>
      <w:r w:rsidR="00A37FA0" w:rsidRPr="005610C2">
        <w:rPr>
          <w:rStyle w:val="bold"/>
          <w:b/>
          <w:lang w:val="en-AU"/>
        </w:rPr>
        <w:t>Lures</w:t>
      </w:r>
      <w:bookmarkEnd w:id="20"/>
    </w:p>
    <w:p w:rsidR="00E3073A" w:rsidRPr="005610C2" w:rsidRDefault="00A37FA0" w:rsidP="0044340F">
      <w:pPr>
        <w:rPr>
          <w:lang w:val="en-AU"/>
        </w:rPr>
      </w:pPr>
      <w:r w:rsidRPr="005610C2">
        <w:rPr>
          <w:lang w:val="en-AU"/>
        </w:rPr>
        <w:t xml:space="preserve">Feral cats’ hunting skills rely on audio and visual stimuli rather than an acute sense of smell. There are a variety of lures available and being tested to draw feral cats to monitoring points and control sites including visual lures of feathers, tinsel and the like, and scents including faeces, urine and food.  </w:t>
      </w:r>
      <w:r w:rsidR="007102BC">
        <w:rPr>
          <w:lang w:val="en-AU"/>
        </w:rPr>
        <w:t>Typically a combination of a visual and scent lure is used and may be changed during the duration of the program to provide a novel item in the landscape to attract attention by the feral cats.</w:t>
      </w:r>
    </w:p>
    <w:p w:rsidR="00D819CD" w:rsidRPr="005610C2" w:rsidRDefault="00D819CD" w:rsidP="0044340F">
      <w:pPr>
        <w:rPr>
          <w:lang w:val="en-AU"/>
        </w:rPr>
      </w:pPr>
      <w:r w:rsidRPr="005610C2">
        <w:rPr>
          <w:lang w:val="en-AU"/>
        </w:rPr>
        <w:t xml:space="preserve">A plant from Christmas Island is under investigation to look at two chemical compounds that provoke a </w:t>
      </w:r>
      <w:r w:rsidR="007D4628" w:rsidRPr="005610C2">
        <w:rPr>
          <w:lang w:val="en-AU"/>
        </w:rPr>
        <w:t>behavioural</w:t>
      </w:r>
      <w:r w:rsidRPr="005610C2">
        <w:rPr>
          <w:lang w:val="en-AU"/>
        </w:rPr>
        <w:t xml:space="preserve"> response in cats, with the intention of incorporation into baits and lures (Algar et al</w:t>
      </w:r>
      <w:r w:rsidR="003712DD">
        <w:rPr>
          <w:lang w:val="en-AU"/>
        </w:rPr>
        <w:t>.</w:t>
      </w:r>
      <w:r w:rsidRPr="005610C2">
        <w:rPr>
          <w:lang w:val="en-AU"/>
        </w:rPr>
        <w:t xml:space="preserve"> </w:t>
      </w:r>
      <w:r w:rsidR="00DB7D64">
        <w:rPr>
          <w:noProof/>
          <w:lang w:val="en-AU"/>
        </w:rPr>
        <w:t>2013</w:t>
      </w:r>
      <w:r w:rsidRPr="005610C2">
        <w:rPr>
          <w:lang w:val="en-AU"/>
        </w:rPr>
        <w:t>).</w:t>
      </w:r>
    </w:p>
    <w:p w:rsidR="00A73401" w:rsidRPr="005610C2" w:rsidRDefault="00861DD5" w:rsidP="00861DD5">
      <w:pPr>
        <w:pStyle w:val="Heading2"/>
        <w:rPr>
          <w:lang w:val="en-AU"/>
        </w:rPr>
      </w:pPr>
      <w:bookmarkStart w:id="21" w:name="_Toc411602498"/>
      <w:r w:rsidRPr="005610C2">
        <w:rPr>
          <w:lang w:val="en-AU"/>
        </w:rPr>
        <w:t>2.8</w:t>
      </w:r>
      <w:r w:rsidRPr="005610C2">
        <w:rPr>
          <w:lang w:val="en-AU"/>
        </w:rPr>
        <w:tab/>
      </w:r>
      <w:r w:rsidR="00A73401" w:rsidRPr="005610C2">
        <w:rPr>
          <w:lang w:val="en-AU"/>
        </w:rPr>
        <w:t>Deterrents</w:t>
      </w:r>
      <w:bookmarkEnd w:id="21"/>
    </w:p>
    <w:p w:rsidR="00E3073A" w:rsidRPr="005610C2" w:rsidRDefault="00E3073A" w:rsidP="00E3073A">
      <w:pPr>
        <w:rPr>
          <w:lang w:val="en-AU"/>
        </w:rPr>
      </w:pPr>
      <w:r w:rsidRPr="005610C2">
        <w:rPr>
          <w:lang w:val="en-AU"/>
        </w:rPr>
        <w:t>Feral cats get predated on, either for consumption or the killing of competition, by wild dogs, dingoes and foxes.  The role that these larger predators may have in controlling feral cats is being studied and exploited.</w:t>
      </w:r>
    </w:p>
    <w:p w:rsidR="00704D05" w:rsidRDefault="000A5F41" w:rsidP="00E3073A">
      <w:pPr>
        <w:rPr>
          <w:lang w:val="en-AU"/>
        </w:rPr>
      </w:pPr>
      <w:r w:rsidRPr="005610C2">
        <w:rPr>
          <w:lang w:val="en-AU"/>
        </w:rPr>
        <w:t xml:space="preserve">The role of dingoes in suppressing feral cats is being studied to </w:t>
      </w:r>
      <w:r w:rsidR="009E2485" w:rsidRPr="005610C2">
        <w:rPr>
          <w:lang w:val="en-AU"/>
        </w:rPr>
        <w:t>determine the extent to w</w:t>
      </w:r>
      <w:r w:rsidR="00C632D7" w:rsidRPr="005610C2">
        <w:rPr>
          <w:lang w:val="en-AU"/>
        </w:rPr>
        <w:t xml:space="preserve">hich this can help with the recovery of threatened species and other native species being predated on by feral cats.  The interaction of dingoes, feral cats and other species including foxes are complex and appears to vary across the continent.  </w:t>
      </w:r>
      <w:r w:rsidR="007102BC">
        <w:rPr>
          <w:lang w:val="en-AU"/>
        </w:rPr>
        <w:t xml:space="preserve">For example, </w:t>
      </w:r>
      <w:r w:rsidR="00C632D7" w:rsidRPr="005610C2">
        <w:rPr>
          <w:lang w:val="en-AU"/>
        </w:rPr>
        <w:t xml:space="preserve">Wang and Fisher </w:t>
      </w:r>
      <w:sdt>
        <w:sdtPr>
          <w:rPr>
            <w:lang w:val="en-AU"/>
          </w:rPr>
          <w:id w:val="951702"/>
          <w:citation/>
        </w:sdtPr>
        <w:sdtContent>
          <w:r w:rsidR="004363D2" w:rsidRPr="005610C2">
            <w:rPr>
              <w:lang w:val="en-AU"/>
            </w:rPr>
            <w:fldChar w:fldCharType="begin"/>
          </w:r>
          <w:r w:rsidR="00C632D7" w:rsidRPr="005610C2">
            <w:rPr>
              <w:lang w:val="en-AU"/>
            </w:rPr>
            <w:instrText xml:space="preserve"> CITATION Wan12 \n  \t  \l 1033  </w:instrText>
          </w:r>
          <w:r w:rsidR="004363D2" w:rsidRPr="005610C2">
            <w:rPr>
              <w:lang w:val="en-AU"/>
            </w:rPr>
            <w:fldChar w:fldCharType="separate"/>
          </w:r>
          <w:r w:rsidR="00F23537" w:rsidRPr="00F23537">
            <w:rPr>
              <w:noProof/>
              <w:lang w:val="en-AU"/>
            </w:rPr>
            <w:t>(2012)</w:t>
          </w:r>
          <w:r w:rsidR="004363D2" w:rsidRPr="005610C2">
            <w:rPr>
              <w:lang w:val="en-AU"/>
            </w:rPr>
            <w:fldChar w:fldCharType="end"/>
          </w:r>
        </w:sdtContent>
      </w:sdt>
      <w:r w:rsidR="00C632D7" w:rsidRPr="005610C2">
        <w:rPr>
          <w:lang w:val="en-AU"/>
        </w:rPr>
        <w:t xml:space="preserve"> looked at activity times of dingoes, cats and bridled </w:t>
      </w:r>
      <w:proofErr w:type="spellStart"/>
      <w:r w:rsidR="00C632D7" w:rsidRPr="005610C2">
        <w:rPr>
          <w:lang w:val="en-AU"/>
        </w:rPr>
        <w:t>nailtail</w:t>
      </w:r>
      <w:proofErr w:type="spellEnd"/>
      <w:r w:rsidR="00C632D7" w:rsidRPr="005610C2">
        <w:rPr>
          <w:lang w:val="en-AU"/>
        </w:rPr>
        <w:t xml:space="preserve"> wallabies and determined that the dingoes and cats used the same area but segregated their activity times.  Kennedy et al</w:t>
      </w:r>
      <w:r w:rsidR="003712DD">
        <w:rPr>
          <w:lang w:val="en-AU"/>
        </w:rPr>
        <w:t>.</w:t>
      </w:r>
      <w:r w:rsidR="00C632D7" w:rsidRPr="005610C2">
        <w:rPr>
          <w:lang w:val="en-AU"/>
        </w:rPr>
        <w:t xml:space="preserve"> </w:t>
      </w:r>
      <w:sdt>
        <w:sdtPr>
          <w:rPr>
            <w:lang w:val="en-AU"/>
          </w:rPr>
          <w:id w:val="951703"/>
          <w:citation/>
        </w:sdtPr>
        <w:sdtContent>
          <w:r w:rsidR="004363D2" w:rsidRPr="005610C2">
            <w:rPr>
              <w:lang w:val="en-AU"/>
            </w:rPr>
            <w:fldChar w:fldCharType="begin"/>
          </w:r>
          <w:r w:rsidR="00C632D7" w:rsidRPr="005610C2">
            <w:rPr>
              <w:lang w:val="en-AU"/>
            </w:rPr>
            <w:instrText xml:space="preserve"> CITATION Ken12 \n  \t  \l 1033  </w:instrText>
          </w:r>
          <w:r w:rsidR="004363D2" w:rsidRPr="005610C2">
            <w:rPr>
              <w:lang w:val="en-AU"/>
            </w:rPr>
            <w:fldChar w:fldCharType="separate"/>
          </w:r>
          <w:r w:rsidR="00F23537" w:rsidRPr="00F23537">
            <w:rPr>
              <w:noProof/>
              <w:lang w:val="en-AU"/>
            </w:rPr>
            <w:t>(2012)</w:t>
          </w:r>
          <w:r w:rsidR="004363D2" w:rsidRPr="005610C2">
            <w:rPr>
              <w:lang w:val="en-AU"/>
            </w:rPr>
            <w:fldChar w:fldCharType="end"/>
          </w:r>
        </w:sdtContent>
      </w:sdt>
      <w:r w:rsidR="00C632D7" w:rsidRPr="005610C2">
        <w:rPr>
          <w:lang w:val="en-AU"/>
        </w:rPr>
        <w:t xml:space="preserve"> looked to see if there was a response of greater feral cat numbers after dingo control in the Kimberley but found no increase suggesting fewer cats in the area.  Greenville et al</w:t>
      </w:r>
      <w:r w:rsidR="003712DD">
        <w:rPr>
          <w:lang w:val="en-AU"/>
        </w:rPr>
        <w:t>.</w:t>
      </w:r>
      <w:r w:rsidR="00C632D7" w:rsidRPr="005610C2">
        <w:rPr>
          <w:lang w:val="en-AU"/>
        </w:rPr>
        <w:t xml:space="preserve"> </w:t>
      </w:r>
      <w:sdt>
        <w:sdtPr>
          <w:rPr>
            <w:lang w:val="en-AU"/>
          </w:rPr>
          <w:id w:val="951704"/>
          <w:citation/>
        </w:sdtPr>
        <w:sdtContent>
          <w:r w:rsidR="004363D2" w:rsidRPr="005610C2">
            <w:rPr>
              <w:lang w:val="en-AU"/>
            </w:rPr>
            <w:fldChar w:fldCharType="begin"/>
          </w:r>
          <w:r w:rsidR="00C632D7" w:rsidRPr="005610C2">
            <w:rPr>
              <w:lang w:val="en-AU"/>
            </w:rPr>
            <w:instrText xml:space="preserve"> CITATION Gre14 \n  \t  \l 1033  </w:instrText>
          </w:r>
          <w:r w:rsidR="004363D2" w:rsidRPr="005610C2">
            <w:rPr>
              <w:lang w:val="en-AU"/>
            </w:rPr>
            <w:fldChar w:fldCharType="separate"/>
          </w:r>
          <w:r w:rsidR="00F23537" w:rsidRPr="00F23537">
            <w:rPr>
              <w:noProof/>
              <w:lang w:val="en-AU"/>
            </w:rPr>
            <w:t>(2014)</w:t>
          </w:r>
          <w:r w:rsidR="004363D2" w:rsidRPr="005610C2">
            <w:rPr>
              <w:lang w:val="en-AU"/>
            </w:rPr>
            <w:fldChar w:fldCharType="end"/>
          </w:r>
        </w:sdtContent>
      </w:sdt>
      <w:r w:rsidR="00C632D7" w:rsidRPr="005610C2">
        <w:rPr>
          <w:lang w:val="en-AU"/>
        </w:rPr>
        <w:t xml:space="preserve"> studied dingo, fox and cat interactions at </w:t>
      </w:r>
      <w:proofErr w:type="spellStart"/>
      <w:r w:rsidR="00C632D7" w:rsidRPr="005610C2">
        <w:rPr>
          <w:lang w:val="en-AU"/>
        </w:rPr>
        <w:t>Ethabuka</w:t>
      </w:r>
      <w:proofErr w:type="spellEnd"/>
      <w:r w:rsidR="00C632D7" w:rsidRPr="005610C2">
        <w:rPr>
          <w:lang w:val="en-AU"/>
        </w:rPr>
        <w:t xml:space="preserve"> in the north-eastern Simpson </w:t>
      </w:r>
      <w:r w:rsidR="00961A85" w:rsidRPr="005610C2">
        <w:rPr>
          <w:lang w:val="en-AU"/>
        </w:rPr>
        <w:t>Desert</w:t>
      </w:r>
      <w:r w:rsidR="00C632D7" w:rsidRPr="005610C2">
        <w:rPr>
          <w:lang w:val="en-AU"/>
        </w:rPr>
        <w:t xml:space="preserve"> following a population boom.  The results were complex but included the suggestion of less suppression by dingoes when prey resources are abundant.  </w:t>
      </w:r>
    </w:p>
    <w:p w:rsidR="007102BC" w:rsidRDefault="00704D05" w:rsidP="00E3073A">
      <w:pPr>
        <w:rPr>
          <w:lang w:val="en-AU"/>
        </w:rPr>
      </w:pPr>
      <w:r>
        <w:rPr>
          <w:lang w:val="en-AU"/>
        </w:rPr>
        <w:t xml:space="preserve">The Australian Wildlife Conservancy’s work in the Kimberley has shown that dingoes killed approximately one third of the feral cats with tracking collars </w:t>
      </w:r>
      <w:r w:rsidR="00F23537" w:rsidRPr="00F23537">
        <w:rPr>
          <w:noProof/>
          <w:lang w:val="en-AU"/>
        </w:rPr>
        <w:t>(</w:t>
      </w:r>
      <w:r w:rsidR="000E5AAD">
        <w:rPr>
          <w:noProof/>
          <w:lang w:val="en-AU"/>
        </w:rPr>
        <w:t>Australian Wildlife Conservancy</w:t>
      </w:r>
      <w:r w:rsidR="00F23537" w:rsidRPr="00F23537">
        <w:rPr>
          <w:noProof/>
          <w:lang w:val="en-AU"/>
        </w:rPr>
        <w:t xml:space="preserve"> 2014)</w:t>
      </w:r>
      <w:r>
        <w:rPr>
          <w:lang w:val="en-AU"/>
        </w:rPr>
        <w:t>.  This lends evidence to support the understanding of how dingoes may help to control feral cats in the landscape.</w:t>
      </w:r>
    </w:p>
    <w:p w:rsidR="00E3073A" w:rsidRPr="005610C2" w:rsidRDefault="007102BC" w:rsidP="00E3073A">
      <w:pPr>
        <w:rPr>
          <w:lang w:val="en-AU"/>
        </w:rPr>
      </w:pPr>
      <w:r w:rsidRPr="005610C2">
        <w:rPr>
          <w:lang w:val="en-AU"/>
        </w:rPr>
        <w:t xml:space="preserve">Maremma dogs have been bred as guardian dogs to protect livestock.  They are being actively used in Australia to protect native species (e.g. </w:t>
      </w:r>
      <w:proofErr w:type="gramStart"/>
      <w:r w:rsidRPr="005610C2">
        <w:rPr>
          <w:lang w:val="en-AU"/>
        </w:rPr>
        <w:t>Little</w:t>
      </w:r>
      <w:proofErr w:type="gramEnd"/>
      <w:r w:rsidRPr="005610C2">
        <w:rPr>
          <w:lang w:val="en-AU"/>
        </w:rPr>
        <w:t xml:space="preserve"> penguins on Middle Island, Victoria </w:t>
      </w:r>
      <w:r w:rsidR="000E5AAD">
        <w:rPr>
          <w:noProof/>
          <w:lang w:val="en-AU"/>
        </w:rPr>
        <w:t>(Warrnambool City Council</w:t>
      </w:r>
      <w:r w:rsidR="00F23537" w:rsidRPr="00F23537">
        <w:rPr>
          <w:noProof/>
          <w:lang w:val="en-AU"/>
        </w:rPr>
        <w:t xml:space="preserve"> 2015)</w:t>
      </w:r>
      <w:r w:rsidRPr="005610C2">
        <w:rPr>
          <w:lang w:val="en-AU"/>
        </w:rPr>
        <w:t xml:space="preserve">).  There is potential to use Maremma dogs to protect native species from cat predation, such as eastern barred bandicoots in Victoria </w:t>
      </w:r>
      <w:r w:rsidR="000E5AAD">
        <w:rPr>
          <w:noProof/>
          <w:lang w:val="en-AU"/>
        </w:rPr>
        <w:t>(Zoos Victoria</w:t>
      </w:r>
      <w:r w:rsidR="00F23537" w:rsidRPr="00F23537">
        <w:rPr>
          <w:noProof/>
          <w:lang w:val="en-AU"/>
        </w:rPr>
        <w:t xml:space="preserve"> 2015)</w:t>
      </w:r>
      <w:r w:rsidRPr="005610C2">
        <w:rPr>
          <w:lang w:val="en-AU"/>
        </w:rPr>
        <w:t>.</w:t>
      </w:r>
    </w:p>
    <w:p w:rsidR="000A5F41" w:rsidRPr="005610C2" w:rsidRDefault="00861DD5" w:rsidP="00861DD5">
      <w:pPr>
        <w:pStyle w:val="Heading2"/>
        <w:rPr>
          <w:lang w:val="en-AU"/>
        </w:rPr>
      </w:pPr>
      <w:bookmarkStart w:id="22" w:name="_Toc411602499"/>
      <w:r w:rsidRPr="005610C2">
        <w:rPr>
          <w:lang w:val="en-AU"/>
        </w:rPr>
        <w:t>2.9</w:t>
      </w:r>
      <w:r w:rsidRPr="005610C2">
        <w:rPr>
          <w:lang w:val="en-AU"/>
        </w:rPr>
        <w:tab/>
      </w:r>
      <w:r w:rsidR="00731AC7" w:rsidRPr="005610C2">
        <w:rPr>
          <w:lang w:val="en-AU"/>
        </w:rPr>
        <w:t>Biological control</w:t>
      </w:r>
      <w:bookmarkEnd w:id="22"/>
    </w:p>
    <w:p w:rsidR="00731AC7" w:rsidRPr="005610C2" w:rsidRDefault="000A5F41" w:rsidP="000A5F41">
      <w:pPr>
        <w:rPr>
          <w:lang w:val="en-AU"/>
        </w:rPr>
      </w:pPr>
      <w:r w:rsidRPr="005610C2">
        <w:rPr>
          <w:lang w:val="en-AU"/>
        </w:rPr>
        <w:t>The use of a biologica</w:t>
      </w:r>
      <w:r w:rsidR="00094499" w:rsidRPr="005610C2">
        <w:rPr>
          <w:lang w:val="en-AU"/>
        </w:rPr>
        <w:t xml:space="preserve">l control, such as a </w:t>
      </w:r>
      <w:r w:rsidRPr="005610C2">
        <w:rPr>
          <w:lang w:val="en-AU"/>
        </w:rPr>
        <w:t xml:space="preserve">cat-specific virus, has </w:t>
      </w:r>
      <w:r w:rsidR="00094499" w:rsidRPr="005610C2">
        <w:rPr>
          <w:lang w:val="en-AU"/>
        </w:rPr>
        <w:t xml:space="preserve">appeal as a </w:t>
      </w:r>
      <w:proofErr w:type="spellStart"/>
      <w:r w:rsidR="00094499" w:rsidRPr="005610C2">
        <w:rPr>
          <w:lang w:val="en-AU"/>
        </w:rPr>
        <w:t>broadscale</w:t>
      </w:r>
      <w:proofErr w:type="spellEnd"/>
      <w:r w:rsidR="00094499" w:rsidRPr="005610C2">
        <w:rPr>
          <w:lang w:val="en-AU"/>
        </w:rPr>
        <w:t xml:space="preserve"> control tool for feral cats.  However, for Australia, a study by Moody </w:t>
      </w:r>
      <w:sdt>
        <w:sdtPr>
          <w:rPr>
            <w:lang w:val="en-AU"/>
          </w:rPr>
          <w:id w:val="951675"/>
          <w:citation/>
        </w:sdtPr>
        <w:sdtContent>
          <w:r w:rsidR="004363D2" w:rsidRPr="005610C2">
            <w:rPr>
              <w:lang w:val="en-AU"/>
            </w:rPr>
            <w:fldChar w:fldCharType="begin"/>
          </w:r>
          <w:r w:rsidR="00094499" w:rsidRPr="005610C2">
            <w:rPr>
              <w:lang w:val="en-AU"/>
            </w:rPr>
            <w:instrText xml:space="preserve"> CITATION Moo95 \n  \t  \l 1033  </w:instrText>
          </w:r>
          <w:r w:rsidR="004363D2" w:rsidRPr="005610C2">
            <w:rPr>
              <w:lang w:val="en-AU"/>
            </w:rPr>
            <w:fldChar w:fldCharType="separate"/>
          </w:r>
          <w:r w:rsidR="00F23537" w:rsidRPr="00F23537">
            <w:rPr>
              <w:noProof/>
              <w:lang w:val="en-AU"/>
            </w:rPr>
            <w:t>(1995)</w:t>
          </w:r>
          <w:r w:rsidR="004363D2" w:rsidRPr="005610C2">
            <w:rPr>
              <w:lang w:val="en-AU"/>
            </w:rPr>
            <w:fldChar w:fldCharType="end"/>
          </w:r>
        </w:sdtContent>
      </w:sdt>
      <w:r w:rsidR="00094499" w:rsidRPr="005610C2">
        <w:rPr>
          <w:lang w:val="en-AU"/>
        </w:rPr>
        <w:t xml:space="preserve"> found it unlikely that any felid-specific pathogen may be suitable as a </w:t>
      </w:r>
      <w:r w:rsidR="00B40396">
        <w:rPr>
          <w:lang w:val="en-AU"/>
        </w:rPr>
        <w:t xml:space="preserve">sufficiently virulent and humane </w:t>
      </w:r>
      <w:r w:rsidR="00094499" w:rsidRPr="005610C2">
        <w:rPr>
          <w:lang w:val="en-AU"/>
        </w:rPr>
        <w:t>biological control agent from which domestic cats can be protected.  It may be appropriate to re-examine potential pathogens, noting the specific conditions of humaneness and protection for domestic cats which would still need to apply.</w:t>
      </w:r>
    </w:p>
    <w:p w:rsidR="00094499" w:rsidRPr="005610C2" w:rsidRDefault="00861DD5" w:rsidP="00861DD5">
      <w:pPr>
        <w:pStyle w:val="Heading2"/>
        <w:rPr>
          <w:lang w:val="en-AU"/>
        </w:rPr>
      </w:pPr>
      <w:bookmarkStart w:id="23" w:name="_Toc411602500"/>
      <w:r w:rsidRPr="005610C2">
        <w:rPr>
          <w:lang w:val="en-AU"/>
        </w:rPr>
        <w:t>2.10</w:t>
      </w:r>
      <w:r w:rsidRPr="005610C2">
        <w:rPr>
          <w:lang w:val="en-AU"/>
        </w:rPr>
        <w:tab/>
      </w:r>
      <w:r w:rsidR="00731AC7" w:rsidRPr="005610C2">
        <w:rPr>
          <w:lang w:val="en-AU"/>
        </w:rPr>
        <w:t>Fertility control</w:t>
      </w:r>
      <w:bookmarkEnd w:id="23"/>
    </w:p>
    <w:p w:rsidR="00D46596" w:rsidRPr="005610C2" w:rsidRDefault="00094499" w:rsidP="00094499">
      <w:pPr>
        <w:rPr>
          <w:lang w:val="en-AU"/>
        </w:rPr>
      </w:pPr>
      <w:r w:rsidRPr="005610C2">
        <w:rPr>
          <w:lang w:val="en-AU"/>
        </w:rPr>
        <w:t xml:space="preserve">Fertility control is an attractive form of pest animal management, being more humane than using lethal control measure to reduce pest population numbers.  </w:t>
      </w:r>
      <w:r w:rsidR="00D46596" w:rsidRPr="005610C2">
        <w:rPr>
          <w:lang w:val="en-AU"/>
        </w:rPr>
        <w:t xml:space="preserve">If an </w:t>
      </w:r>
      <w:proofErr w:type="spellStart"/>
      <w:r w:rsidR="00D46596" w:rsidRPr="005610C2">
        <w:rPr>
          <w:lang w:val="en-AU"/>
        </w:rPr>
        <w:t>immunocontraceptive</w:t>
      </w:r>
      <w:proofErr w:type="spellEnd"/>
      <w:r w:rsidR="00D46596" w:rsidRPr="005610C2">
        <w:rPr>
          <w:lang w:val="en-AU"/>
        </w:rPr>
        <w:t xml:space="preserve"> vaccine were developed for cats, its </w:t>
      </w:r>
      <w:proofErr w:type="spellStart"/>
      <w:r w:rsidR="00D46596" w:rsidRPr="005610C2">
        <w:rPr>
          <w:lang w:val="en-AU"/>
        </w:rPr>
        <w:t>broadscale</w:t>
      </w:r>
      <w:proofErr w:type="spellEnd"/>
      <w:r w:rsidR="00D46596" w:rsidRPr="005610C2">
        <w:rPr>
          <w:lang w:val="en-AU"/>
        </w:rPr>
        <w:t xml:space="preserve"> use would depend on the development of a suitable delivery mechanism for the vaccine and appropriate approvals to release the vaccine into the wild.</w:t>
      </w:r>
    </w:p>
    <w:p w:rsidR="00A73401" w:rsidRPr="005610C2" w:rsidRDefault="00D46596" w:rsidP="00094499">
      <w:pPr>
        <w:rPr>
          <w:lang w:val="en-AU"/>
        </w:rPr>
      </w:pPr>
      <w:r w:rsidRPr="005610C2">
        <w:rPr>
          <w:lang w:val="en-AU"/>
        </w:rPr>
        <w:t xml:space="preserve">The development of </w:t>
      </w:r>
      <w:proofErr w:type="spellStart"/>
      <w:r w:rsidRPr="005610C2">
        <w:rPr>
          <w:lang w:val="en-AU"/>
        </w:rPr>
        <w:t>immunocontraceptive</w:t>
      </w:r>
      <w:proofErr w:type="spellEnd"/>
      <w:r w:rsidRPr="005610C2">
        <w:rPr>
          <w:lang w:val="en-AU"/>
        </w:rPr>
        <w:t xml:space="preserve"> vaccines is both high cost and high risk, and no effective fertility control agents are currently available for </w:t>
      </w:r>
      <w:proofErr w:type="spellStart"/>
      <w:r w:rsidRPr="005610C2">
        <w:rPr>
          <w:lang w:val="en-AU"/>
        </w:rPr>
        <w:t>broadscale</w:t>
      </w:r>
      <w:proofErr w:type="spellEnd"/>
      <w:r w:rsidRPr="005610C2">
        <w:rPr>
          <w:lang w:val="en-AU"/>
        </w:rPr>
        <w:t xml:space="preserve"> use agai</w:t>
      </w:r>
      <w:r w:rsidR="00677025" w:rsidRPr="005610C2">
        <w:rPr>
          <w:lang w:val="en-AU"/>
        </w:rPr>
        <w:t xml:space="preserve">nst any carnivore in the world </w:t>
      </w:r>
      <w:r w:rsidR="000E5AAD">
        <w:rPr>
          <w:noProof/>
          <w:lang w:val="en-AU"/>
        </w:rPr>
        <w:t>(Saunders and McLeod</w:t>
      </w:r>
      <w:r w:rsidR="00F23537" w:rsidRPr="00F23537">
        <w:rPr>
          <w:noProof/>
          <w:lang w:val="en-AU"/>
        </w:rPr>
        <w:t xml:space="preserve"> 2007)</w:t>
      </w:r>
      <w:r w:rsidR="00677025" w:rsidRPr="005610C2">
        <w:rPr>
          <w:lang w:val="en-AU"/>
        </w:rPr>
        <w:t>.  In addition, consideration would also need to be given to protection for domestic cats</w:t>
      </w:r>
      <w:r w:rsidR="00704D05">
        <w:rPr>
          <w:lang w:val="en-AU"/>
        </w:rPr>
        <w:t xml:space="preserve">, and the potential for the fertility control agent to get to another country that </w:t>
      </w:r>
      <w:r w:rsidR="00B40396">
        <w:rPr>
          <w:lang w:val="en-AU"/>
        </w:rPr>
        <w:t xml:space="preserve">has </w:t>
      </w:r>
      <w:r w:rsidR="00704D05">
        <w:rPr>
          <w:lang w:val="en-AU"/>
        </w:rPr>
        <w:t>native felids – posing a threat to them</w:t>
      </w:r>
      <w:r w:rsidR="00677025" w:rsidRPr="005610C2">
        <w:rPr>
          <w:lang w:val="en-AU"/>
        </w:rPr>
        <w:t>.  Therefore, fertility control is not a feasible option for cat control at this time.</w:t>
      </w:r>
    </w:p>
    <w:p w:rsidR="00CE07FB" w:rsidRPr="005610C2" w:rsidRDefault="00861DD5" w:rsidP="00861DD5">
      <w:pPr>
        <w:pStyle w:val="Heading2"/>
        <w:rPr>
          <w:lang w:val="en-AU"/>
        </w:rPr>
      </w:pPr>
      <w:bookmarkStart w:id="24" w:name="_Toc411602501"/>
      <w:r w:rsidRPr="005610C2">
        <w:rPr>
          <w:lang w:val="en-AU"/>
        </w:rPr>
        <w:t>2.11</w:t>
      </w:r>
      <w:r w:rsidRPr="005610C2">
        <w:rPr>
          <w:lang w:val="en-AU"/>
        </w:rPr>
        <w:tab/>
      </w:r>
      <w:r w:rsidR="00A73401" w:rsidRPr="005610C2">
        <w:rPr>
          <w:lang w:val="en-AU"/>
        </w:rPr>
        <w:t>Habitat management</w:t>
      </w:r>
      <w:bookmarkEnd w:id="24"/>
    </w:p>
    <w:p w:rsidR="008451E9" w:rsidRPr="005610C2" w:rsidRDefault="00CE07FB" w:rsidP="00CE07FB">
      <w:pPr>
        <w:rPr>
          <w:lang w:val="en-AU"/>
        </w:rPr>
      </w:pPr>
      <w:r w:rsidRPr="005610C2">
        <w:rPr>
          <w:lang w:val="en-AU"/>
        </w:rPr>
        <w:t xml:space="preserve">Feral cats </w:t>
      </w:r>
      <w:r w:rsidR="008451E9" w:rsidRPr="005610C2">
        <w:rPr>
          <w:lang w:val="en-AU"/>
        </w:rPr>
        <w:t xml:space="preserve">will take advantage of elements of their habitat and studies have been undertaken to determine if it is possible to manipulate or </w:t>
      </w:r>
      <w:r w:rsidR="004F16CE" w:rsidRPr="005610C2">
        <w:rPr>
          <w:lang w:val="en-AU"/>
        </w:rPr>
        <w:t>exploit</w:t>
      </w:r>
      <w:r w:rsidR="008451E9" w:rsidRPr="005610C2">
        <w:rPr>
          <w:lang w:val="en-AU"/>
        </w:rPr>
        <w:t xml:space="preserve"> any of these elements in the control of feral cats. </w:t>
      </w:r>
    </w:p>
    <w:p w:rsidR="008313B3" w:rsidRPr="005610C2" w:rsidRDefault="008451E9" w:rsidP="00CE07FB">
      <w:pPr>
        <w:rPr>
          <w:lang w:val="en-AU"/>
        </w:rPr>
      </w:pPr>
      <w:r w:rsidRPr="005610C2">
        <w:rPr>
          <w:lang w:val="en-AU"/>
        </w:rPr>
        <w:t xml:space="preserve">Consideration of home range size – that is the area in which individual feral cats live – will determine the density at which control devices need to be deployed.  As mentioned earlier the home range size is highly variable across Australia.  However, </w:t>
      </w:r>
      <w:proofErr w:type="spellStart"/>
      <w:r w:rsidRPr="005610C2">
        <w:rPr>
          <w:lang w:val="en-AU"/>
        </w:rPr>
        <w:t>Bengsen</w:t>
      </w:r>
      <w:proofErr w:type="spellEnd"/>
      <w:r w:rsidRPr="005610C2">
        <w:rPr>
          <w:lang w:val="en-AU"/>
        </w:rPr>
        <w:t xml:space="preserve"> et al</w:t>
      </w:r>
      <w:r w:rsidR="003712DD">
        <w:rPr>
          <w:lang w:val="en-AU"/>
        </w:rPr>
        <w:t>.</w:t>
      </w:r>
      <w:r w:rsidRPr="005610C2">
        <w:rPr>
          <w:lang w:val="en-AU"/>
        </w:rPr>
        <w:t xml:space="preserve"> </w:t>
      </w:r>
      <w:sdt>
        <w:sdtPr>
          <w:rPr>
            <w:lang w:val="en-AU"/>
          </w:rPr>
          <w:id w:val="951678"/>
          <w:citation/>
        </w:sdtPr>
        <w:sdtContent>
          <w:r w:rsidR="004363D2" w:rsidRPr="005610C2">
            <w:rPr>
              <w:lang w:val="en-AU"/>
            </w:rPr>
            <w:fldChar w:fldCharType="begin"/>
          </w:r>
          <w:r w:rsidRPr="005610C2">
            <w:rPr>
              <w:lang w:val="en-AU"/>
            </w:rPr>
            <w:instrText xml:space="preserve"> CITATION Ben12 \n  \t  \l 1033  </w:instrText>
          </w:r>
          <w:r w:rsidR="004363D2" w:rsidRPr="005610C2">
            <w:rPr>
              <w:lang w:val="en-AU"/>
            </w:rPr>
            <w:fldChar w:fldCharType="separate"/>
          </w:r>
          <w:r w:rsidR="00F23537" w:rsidRPr="00F23537">
            <w:rPr>
              <w:noProof/>
              <w:lang w:val="en-AU"/>
            </w:rPr>
            <w:t>(2012)</w:t>
          </w:r>
          <w:r w:rsidR="004363D2" w:rsidRPr="005610C2">
            <w:rPr>
              <w:lang w:val="en-AU"/>
            </w:rPr>
            <w:fldChar w:fldCharType="end"/>
          </w:r>
        </w:sdtContent>
      </w:sdt>
      <w:r w:rsidRPr="005610C2">
        <w:rPr>
          <w:lang w:val="en-AU"/>
        </w:rPr>
        <w:t xml:space="preserve"> have determined that, for their Kangaroo Island site, devices should be deployed at no less than 1.7 devices per square kilometre.</w:t>
      </w:r>
    </w:p>
    <w:p w:rsidR="00474CBC" w:rsidRPr="005610C2" w:rsidRDefault="008313B3" w:rsidP="00CE07FB">
      <w:pPr>
        <w:rPr>
          <w:lang w:val="en-AU"/>
        </w:rPr>
      </w:pPr>
      <w:r w:rsidRPr="005610C2">
        <w:rPr>
          <w:lang w:val="en-AU"/>
        </w:rPr>
        <w:t>McGregor et al</w:t>
      </w:r>
      <w:r w:rsidR="003712DD">
        <w:rPr>
          <w:lang w:val="en-AU"/>
        </w:rPr>
        <w:t>.</w:t>
      </w:r>
      <w:r w:rsidRPr="005610C2">
        <w:rPr>
          <w:lang w:val="en-AU"/>
        </w:rPr>
        <w:t xml:space="preserve"> </w:t>
      </w:r>
      <w:sdt>
        <w:sdtPr>
          <w:rPr>
            <w:lang w:val="en-AU"/>
          </w:rPr>
          <w:id w:val="951679"/>
          <w:citation/>
        </w:sdtPr>
        <w:sdtContent>
          <w:r w:rsidR="004363D2" w:rsidRPr="005610C2">
            <w:rPr>
              <w:lang w:val="en-AU"/>
            </w:rPr>
            <w:fldChar w:fldCharType="begin"/>
          </w:r>
          <w:r w:rsidRPr="005610C2">
            <w:rPr>
              <w:lang w:val="en-AU"/>
            </w:rPr>
            <w:instrText xml:space="preserve"> CITATION McG14 \n  \t  \l 1033  </w:instrText>
          </w:r>
          <w:r w:rsidR="004363D2" w:rsidRPr="005610C2">
            <w:rPr>
              <w:lang w:val="en-AU"/>
            </w:rPr>
            <w:fldChar w:fldCharType="separate"/>
          </w:r>
          <w:r w:rsidR="00F23537" w:rsidRPr="00F23537">
            <w:rPr>
              <w:noProof/>
              <w:lang w:val="en-AU"/>
            </w:rPr>
            <w:t>(2014)</w:t>
          </w:r>
          <w:r w:rsidR="004363D2" w:rsidRPr="005610C2">
            <w:rPr>
              <w:lang w:val="en-AU"/>
            </w:rPr>
            <w:fldChar w:fldCharType="end"/>
          </w:r>
        </w:sdtContent>
      </w:sdt>
      <w:r w:rsidR="003266D6" w:rsidRPr="005610C2">
        <w:rPr>
          <w:lang w:val="en-AU"/>
        </w:rPr>
        <w:t xml:space="preserve"> </w:t>
      </w:r>
      <w:r w:rsidR="00B131F0" w:rsidRPr="005610C2">
        <w:rPr>
          <w:lang w:val="en-AU"/>
        </w:rPr>
        <w:t>determined that in the Kimberley the feral cats preferentially used the more open habitats of grazed areas and fire scars to hunt.  They suggest that consideration should be given to the vegetation structure when planning burns and grazing areas to provide greater cover for small mammals.</w:t>
      </w:r>
    </w:p>
    <w:p w:rsidR="00A73401" w:rsidRPr="005610C2" w:rsidRDefault="00704D05" w:rsidP="00CE07FB">
      <w:pPr>
        <w:rPr>
          <w:lang w:val="en-AU"/>
        </w:rPr>
      </w:pPr>
      <w:proofErr w:type="spellStart"/>
      <w:r>
        <w:rPr>
          <w:lang w:val="en-AU"/>
        </w:rPr>
        <w:t>Pa</w:t>
      </w:r>
      <w:r w:rsidR="004F16CE">
        <w:rPr>
          <w:lang w:val="en-AU"/>
        </w:rPr>
        <w:t>l</w:t>
      </w:r>
      <w:r>
        <w:rPr>
          <w:lang w:val="en-AU"/>
        </w:rPr>
        <w:t>tridge</w:t>
      </w:r>
      <w:proofErr w:type="spellEnd"/>
      <w:r>
        <w:rPr>
          <w:lang w:val="en-AU"/>
        </w:rPr>
        <w:t xml:space="preserve"> et al</w:t>
      </w:r>
      <w:r w:rsidR="003712DD">
        <w:rPr>
          <w:lang w:val="en-AU"/>
        </w:rPr>
        <w:t>.</w:t>
      </w:r>
      <w:r>
        <w:rPr>
          <w:lang w:val="en-AU"/>
        </w:rPr>
        <w:t xml:space="preserve"> </w:t>
      </w:r>
      <w:sdt>
        <w:sdtPr>
          <w:rPr>
            <w:lang w:val="en-AU"/>
          </w:rPr>
          <w:id w:val="7294746"/>
          <w:citation/>
        </w:sdtPr>
        <w:sdtContent>
          <w:r w:rsidR="004363D2">
            <w:rPr>
              <w:lang w:val="en-AU"/>
            </w:rPr>
            <w:fldChar w:fldCharType="begin"/>
          </w:r>
          <w:r>
            <w:rPr>
              <w:lang w:val="en-AU"/>
            </w:rPr>
            <w:instrText xml:space="preserve"> CITATION Pal97 \n  \t  \l 3081  </w:instrText>
          </w:r>
          <w:r w:rsidR="004363D2">
            <w:rPr>
              <w:lang w:val="en-AU"/>
            </w:rPr>
            <w:fldChar w:fldCharType="separate"/>
          </w:r>
          <w:r w:rsidR="00F23537" w:rsidRPr="00F23537">
            <w:rPr>
              <w:noProof/>
              <w:lang w:val="en-AU"/>
            </w:rPr>
            <w:t>(1997)</w:t>
          </w:r>
          <w:r w:rsidR="004363D2">
            <w:rPr>
              <w:lang w:val="en-AU"/>
            </w:rPr>
            <w:fldChar w:fldCharType="end"/>
          </w:r>
        </w:sdtContent>
      </w:sdt>
      <w:r>
        <w:rPr>
          <w:lang w:val="en-AU"/>
        </w:rPr>
        <w:t xml:space="preserve"> observed that watering points were used as daytime shelter for feral cats as a consequence of the taller vegetation behind fenced-off bores.  The authors also noted that many species of birds taken by feral cats in central Australia were those that regularly required free water, and that during drought feral cats consumed carrion from dingo kills near watering points. </w:t>
      </w:r>
    </w:p>
    <w:p w:rsidR="00677025" w:rsidRPr="005610C2" w:rsidRDefault="00861DD5" w:rsidP="00861DD5">
      <w:pPr>
        <w:pStyle w:val="Heading2"/>
        <w:rPr>
          <w:lang w:val="en-AU"/>
        </w:rPr>
      </w:pPr>
      <w:bookmarkStart w:id="25" w:name="_Toc411602502"/>
      <w:r w:rsidRPr="005610C2">
        <w:rPr>
          <w:lang w:val="en-AU"/>
        </w:rPr>
        <w:t>2.12</w:t>
      </w:r>
      <w:r w:rsidRPr="005610C2">
        <w:rPr>
          <w:lang w:val="en-AU"/>
        </w:rPr>
        <w:tab/>
      </w:r>
      <w:r w:rsidR="00731AC7" w:rsidRPr="005610C2">
        <w:rPr>
          <w:lang w:val="en-AU"/>
        </w:rPr>
        <w:t>Financial incentives</w:t>
      </w:r>
      <w:bookmarkEnd w:id="25"/>
    </w:p>
    <w:p w:rsidR="00CE07FB" w:rsidRPr="005610C2" w:rsidRDefault="00677025" w:rsidP="00677025">
      <w:pPr>
        <w:rPr>
          <w:lang w:val="en-AU"/>
        </w:rPr>
      </w:pPr>
      <w:r w:rsidRPr="005610C2">
        <w:rPr>
          <w:lang w:val="en-AU"/>
        </w:rPr>
        <w:t>Reviews of the history of pest management conclude that, in general, subsidies and bounties have rarely been effective in reducing damage by pest animals</w:t>
      </w:r>
      <w:r w:rsidR="00961A85" w:rsidRPr="005610C2">
        <w:rPr>
          <w:lang w:val="en-AU"/>
        </w:rPr>
        <w:t xml:space="preserve"> (e.g. </w:t>
      </w:r>
      <w:proofErr w:type="spellStart"/>
      <w:r w:rsidR="00961A85" w:rsidRPr="005610C2">
        <w:rPr>
          <w:lang w:val="en-AU"/>
        </w:rPr>
        <w:t>Braysher</w:t>
      </w:r>
      <w:proofErr w:type="spellEnd"/>
      <w:r w:rsidR="00961A85" w:rsidRPr="005610C2">
        <w:rPr>
          <w:lang w:val="en-AU"/>
        </w:rPr>
        <w:t xml:space="preserve"> </w:t>
      </w:r>
      <w:r w:rsidR="000E5AAD">
        <w:rPr>
          <w:noProof/>
          <w:lang w:val="en-AU"/>
        </w:rPr>
        <w:t>1993</w:t>
      </w:r>
      <w:r w:rsidR="006D0F2F" w:rsidRPr="005610C2">
        <w:rPr>
          <w:lang w:val="en-AU"/>
        </w:rPr>
        <w:t xml:space="preserve">).  </w:t>
      </w:r>
      <w:r w:rsidR="00CE07FB" w:rsidRPr="005610C2">
        <w:rPr>
          <w:lang w:val="en-AU"/>
        </w:rPr>
        <w:t xml:space="preserve">As a general policy, it is not cost-effective to seek to raise the level of recreational or professional hunting or trapping of feral cats on a broad scale by payment of bounties, subsidies or other similar artificial market incentives.  </w:t>
      </w:r>
    </w:p>
    <w:p w:rsidR="00CE07FB" w:rsidRPr="005610C2" w:rsidRDefault="00CE07FB" w:rsidP="00677025">
      <w:pPr>
        <w:rPr>
          <w:color w:val="FF0000"/>
          <w:lang w:val="en-AU"/>
        </w:rPr>
      </w:pPr>
      <w:r w:rsidRPr="005610C2">
        <w:rPr>
          <w:lang w:val="en-AU"/>
        </w:rPr>
        <w:t xml:space="preserve">Where private land adjoins or contains important wildlife habitat, assistance or encouragement of landowners and the development of incentives to promote feral cat control on private land may be appropriate, especially if the property forms part of a buffer zone to protect threatened species.  There may also be instances where hunters can be utilised as part of a specific control program and incentives may assist in reaching the desired goal.  </w:t>
      </w:r>
    </w:p>
    <w:p w:rsidR="00CE07FB" w:rsidRPr="005610C2" w:rsidRDefault="00CE07FB">
      <w:pPr>
        <w:pStyle w:val="Head1"/>
        <w:rPr>
          <w:color w:val="000000"/>
          <w:lang w:val="en-AU"/>
        </w:rPr>
      </w:pPr>
    </w:p>
    <w:p w:rsidR="00861DD5" w:rsidRPr="005610C2" w:rsidRDefault="00861DD5">
      <w:pPr>
        <w:rPr>
          <w:rFonts w:asciiTheme="majorHAnsi" w:eastAsiaTheme="majorEastAsia" w:hAnsiTheme="majorHAnsi" w:cstheme="majorBidi"/>
          <w:b/>
          <w:bCs/>
          <w:sz w:val="28"/>
          <w:szCs w:val="28"/>
          <w:lang w:val="en-AU"/>
        </w:rPr>
      </w:pPr>
      <w:r w:rsidRPr="005610C2">
        <w:rPr>
          <w:lang w:val="en-AU"/>
        </w:rPr>
        <w:br w:type="page"/>
      </w:r>
    </w:p>
    <w:p w:rsidR="00731AC7" w:rsidRPr="005610C2" w:rsidRDefault="00861DD5" w:rsidP="00861DD5">
      <w:pPr>
        <w:pStyle w:val="Heading1"/>
        <w:rPr>
          <w:lang w:val="en-AU"/>
        </w:rPr>
      </w:pPr>
      <w:bookmarkStart w:id="26" w:name="_Toc411602503"/>
      <w:r w:rsidRPr="005610C2">
        <w:rPr>
          <w:lang w:val="en-AU"/>
        </w:rPr>
        <w:t>3</w:t>
      </w:r>
      <w:r w:rsidRPr="005610C2">
        <w:rPr>
          <w:lang w:val="en-AU"/>
        </w:rPr>
        <w:tab/>
      </w:r>
      <w:r w:rsidR="00731AC7" w:rsidRPr="005610C2">
        <w:rPr>
          <w:lang w:val="en-AU"/>
        </w:rPr>
        <w:t>Factors affecting feral cat control</w:t>
      </w:r>
      <w:bookmarkEnd w:id="26"/>
    </w:p>
    <w:p w:rsidR="00731AC7" w:rsidRPr="005610C2" w:rsidRDefault="00731AC7" w:rsidP="00731AC7">
      <w:pPr>
        <w:widowControl w:val="0"/>
        <w:suppressAutoHyphens/>
        <w:autoSpaceDE w:val="0"/>
        <w:autoSpaceDN w:val="0"/>
        <w:adjustRightInd w:val="0"/>
        <w:spacing w:after="113" w:line="260" w:lineRule="atLeast"/>
        <w:textAlignment w:val="center"/>
        <w:rPr>
          <w:rFonts w:ascii="Univers-Light" w:hAnsi="Univers-Light" w:cs="Univers-Light"/>
          <w:color w:val="000000"/>
          <w:sz w:val="18"/>
          <w:szCs w:val="18"/>
          <w:lang w:val="en-AU"/>
        </w:rPr>
      </w:pPr>
    </w:p>
    <w:p w:rsidR="00474CBC" w:rsidRPr="005610C2" w:rsidRDefault="00861DD5" w:rsidP="00537B51">
      <w:pPr>
        <w:pStyle w:val="Heading2"/>
        <w:rPr>
          <w:lang w:val="en-AU"/>
        </w:rPr>
      </w:pPr>
      <w:bookmarkStart w:id="27" w:name="_Toc411602504"/>
      <w:r w:rsidRPr="005610C2">
        <w:rPr>
          <w:lang w:val="en-AU"/>
        </w:rPr>
        <w:t>3.1</w:t>
      </w:r>
      <w:r w:rsidRPr="005610C2">
        <w:rPr>
          <w:lang w:val="en-AU"/>
        </w:rPr>
        <w:tab/>
      </w:r>
      <w:r w:rsidR="00731AC7" w:rsidRPr="005610C2">
        <w:rPr>
          <w:lang w:val="en-AU"/>
        </w:rPr>
        <w:t>Understanding the extent and nature of the threat</w:t>
      </w:r>
      <w:bookmarkEnd w:id="27"/>
    </w:p>
    <w:p w:rsidR="00055DA5" w:rsidRPr="005610C2" w:rsidRDefault="00474CBC" w:rsidP="00474CBC">
      <w:pPr>
        <w:rPr>
          <w:lang w:val="en-AU"/>
        </w:rPr>
      </w:pPr>
      <w:r w:rsidRPr="005610C2">
        <w:rPr>
          <w:lang w:val="en-AU"/>
        </w:rPr>
        <w:t xml:space="preserve">Predation is a feature of virtually all ecological systems.  Raw estimates of the total number of prey animals taken by cats are of limited </w:t>
      </w:r>
      <w:r w:rsidR="00055DA5" w:rsidRPr="005610C2">
        <w:rPr>
          <w:lang w:val="en-AU"/>
        </w:rPr>
        <w:t>value in determining the ecological impact of predation.  Cat predation becomes a significant threat to native species only when the level of predation and other causes of mortality exceed the capacity of individual populations to replace themselves.</w:t>
      </w:r>
    </w:p>
    <w:p w:rsidR="00055DA5" w:rsidRPr="005610C2" w:rsidRDefault="00055DA5" w:rsidP="00474CBC">
      <w:pPr>
        <w:rPr>
          <w:lang w:val="en-AU"/>
        </w:rPr>
      </w:pPr>
      <w:r w:rsidRPr="005610C2">
        <w:rPr>
          <w:lang w:val="en-AU"/>
        </w:rPr>
        <w:t>Australia’s pre-European fauna included a suite of native predators, including large reptiles, raptorial birds, quolls and dingoes.  The degree of threat posed by cat predation is associated with:</w:t>
      </w:r>
    </w:p>
    <w:p w:rsidR="00055DA5" w:rsidRPr="005610C2" w:rsidRDefault="009652B0" w:rsidP="00055DA5">
      <w:pPr>
        <w:pStyle w:val="ListParagraph"/>
        <w:numPr>
          <w:ilvl w:val="0"/>
          <w:numId w:val="3"/>
        </w:numPr>
        <w:rPr>
          <w:lang w:val="en-AU"/>
        </w:rPr>
      </w:pPr>
      <w:r>
        <w:rPr>
          <w:lang w:val="en-AU"/>
        </w:rPr>
        <w:t>b</w:t>
      </w:r>
      <w:r w:rsidRPr="005610C2">
        <w:rPr>
          <w:lang w:val="en-AU"/>
        </w:rPr>
        <w:t>ehavioural</w:t>
      </w:r>
      <w:r w:rsidR="00055DA5" w:rsidRPr="005610C2">
        <w:rPr>
          <w:lang w:val="en-AU"/>
        </w:rPr>
        <w:t>, morphological and physiological characteristics of cats that make them more efficient predators than native predators</w:t>
      </w:r>
    </w:p>
    <w:p w:rsidR="00055DA5" w:rsidRPr="005610C2" w:rsidRDefault="009652B0" w:rsidP="00055DA5">
      <w:pPr>
        <w:pStyle w:val="ListParagraph"/>
        <w:numPr>
          <w:ilvl w:val="0"/>
          <w:numId w:val="3"/>
        </w:numPr>
        <w:rPr>
          <w:lang w:val="en-AU"/>
        </w:rPr>
      </w:pPr>
      <w:r>
        <w:rPr>
          <w:lang w:val="en-AU"/>
        </w:rPr>
        <w:t>f</w:t>
      </w:r>
      <w:r w:rsidRPr="005610C2">
        <w:rPr>
          <w:lang w:val="en-AU"/>
        </w:rPr>
        <w:t xml:space="preserve">actors </w:t>
      </w:r>
      <w:r w:rsidR="00055DA5" w:rsidRPr="005610C2">
        <w:rPr>
          <w:lang w:val="en-AU"/>
        </w:rPr>
        <w:t>that make cats more abundant or persistent than native predators</w:t>
      </w:r>
    </w:p>
    <w:p w:rsidR="00055DA5" w:rsidRPr="005610C2" w:rsidRDefault="009652B0" w:rsidP="00055DA5">
      <w:pPr>
        <w:pStyle w:val="ListParagraph"/>
        <w:numPr>
          <w:ilvl w:val="0"/>
          <w:numId w:val="3"/>
        </w:numPr>
        <w:rPr>
          <w:lang w:val="en-AU"/>
        </w:rPr>
      </w:pPr>
      <w:r>
        <w:rPr>
          <w:lang w:val="en-AU"/>
        </w:rPr>
        <w:t>t</w:t>
      </w:r>
      <w:r w:rsidRPr="005610C2">
        <w:rPr>
          <w:lang w:val="en-AU"/>
        </w:rPr>
        <w:t xml:space="preserve">he </w:t>
      </w:r>
      <w:r w:rsidR="00055DA5" w:rsidRPr="005610C2">
        <w:rPr>
          <w:lang w:val="en-AU"/>
        </w:rPr>
        <w:t>small size and isolation of populations of some threatened species</w:t>
      </w:r>
    </w:p>
    <w:p w:rsidR="00055DA5" w:rsidRPr="005610C2" w:rsidRDefault="009652B0" w:rsidP="00055DA5">
      <w:pPr>
        <w:pStyle w:val="ListParagraph"/>
        <w:numPr>
          <w:ilvl w:val="0"/>
          <w:numId w:val="3"/>
        </w:numPr>
        <w:rPr>
          <w:lang w:val="en-AU"/>
        </w:rPr>
      </w:pPr>
      <w:proofErr w:type="gramStart"/>
      <w:r>
        <w:rPr>
          <w:lang w:val="en-AU"/>
        </w:rPr>
        <w:t>t</w:t>
      </w:r>
      <w:r w:rsidRPr="005610C2">
        <w:rPr>
          <w:lang w:val="en-AU"/>
        </w:rPr>
        <w:t>he</w:t>
      </w:r>
      <w:proofErr w:type="gramEnd"/>
      <w:r w:rsidRPr="005610C2">
        <w:rPr>
          <w:lang w:val="en-AU"/>
        </w:rPr>
        <w:t xml:space="preserve"> </w:t>
      </w:r>
      <w:r w:rsidR="00055DA5" w:rsidRPr="005610C2">
        <w:rPr>
          <w:lang w:val="en-AU"/>
        </w:rPr>
        <w:t>vulnerability of native prey to cat predation.</w:t>
      </w:r>
    </w:p>
    <w:p w:rsidR="00731AC7" w:rsidRPr="005610C2" w:rsidRDefault="00055DA5" w:rsidP="00055DA5">
      <w:pPr>
        <w:rPr>
          <w:lang w:val="en-AU"/>
        </w:rPr>
      </w:pPr>
      <w:r w:rsidRPr="005610C2">
        <w:rPr>
          <w:lang w:val="en-AU"/>
        </w:rPr>
        <w:t xml:space="preserve">From a wildlife management point of view, the key question is whether the removal of feral cats will result in significant increases in the population or distribution of particular native species.  A significant impediment to answering this question is the technical difficulty in measuring and manipulating the numbers of feral cats and monitoring of the native species at risk.  Sampling a portion of the population using GPS tracking systems is providing some answers and other sampling methods such as camera tracks, spotlighting and track counts </w:t>
      </w:r>
      <w:r w:rsidR="00704D05">
        <w:rPr>
          <w:lang w:val="en-AU"/>
        </w:rPr>
        <w:t xml:space="preserve">may </w:t>
      </w:r>
      <w:r w:rsidRPr="005610C2">
        <w:rPr>
          <w:lang w:val="en-AU"/>
        </w:rPr>
        <w:t>give an indication on population changes.</w:t>
      </w:r>
    </w:p>
    <w:p w:rsidR="00946019" w:rsidRPr="005610C2" w:rsidRDefault="00861DD5" w:rsidP="00537B51">
      <w:pPr>
        <w:pStyle w:val="Heading2"/>
        <w:rPr>
          <w:lang w:val="en-AU"/>
        </w:rPr>
      </w:pPr>
      <w:bookmarkStart w:id="28" w:name="_Toc411602505"/>
      <w:r w:rsidRPr="005610C2">
        <w:rPr>
          <w:lang w:val="en-AU"/>
        </w:rPr>
        <w:t>3.2</w:t>
      </w:r>
      <w:r w:rsidRPr="005610C2">
        <w:rPr>
          <w:lang w:val="en-AU"/>
        </w:rPr>
        <w:tab/>
      </w:r>
      <w:r w:rsidR="00731AC7" w:rsidRPr="005610C2">
        <w:rPr>
          <w:lang w:val="en-AU"/>
        </w:rPr>
        <w:t>Interactions with other introduced species</w:t>
      </w:r>
      <w:bookmarkEnd w:id="28"/>
    </w:p>
    <w:p w:rsidR="00946019" w:rsidRPr="005610C2" w:rsidRDefault="00946019" w:rsidP="00946019">
      <w:pPr>
        <w:rPr>
          <w:lang w:val="en-AU"/>
        </w:rPr>
      </w:pPr>
      <w:r w:rsidRPr="005610C2">
        <w:rPr>
          <w:lang w:val="en-AU"/>
        </w:rPr>
        <w:t xml:space="preserve">As mentioned in the section on the impact of feral cats, in areas where rabbits occur, they tend to be the main prey item for feral cats.  Dickman and Newsome </w:t>
      </w:r>
      <w:sdt>
        <w:sdtPr>
          <w:rPr>
            <w:lang w:val="en-AU"/>
          </w:rPr>
          <w:id w:val="951680"/>
          <w:citation/>
        </w:sdtPr>
        <w:sdtContent>
          <w:r w:rsidR="004363D2" w:rsidRPr="005610C2">
            <w:rPr>
              <w:lang w:val="en-AU"/>
            </w:rPr>
            <w:fldChar w:fldCharType="begin"/>
          </w:r>
          <w:r w:rsidRPr="005610C2">
            <w:rPr>
              <w:lang w:val="en-AU"/>
            </w:rPr>
            <w:instrText xml:space="preserve"> CITATION Dicss \n  \t  \l 1033  </w:instrText>
          </w:r>
          <w:r w:rsidR="004363D2" w:rsidRPr="005610C2">
            <w:rPr>
              <w:lang w:val="en-AU"/>
            </w:rPr>
            <w:fldChar w:fldCharType="separate"/>
          </w:r>
          <w:r w:rsidR="00F23537" w:rsidRPr="00F23537">
            <w:rPr>
              <w:noProof/>
              <w:lang w:val="en-AU"/>
            </w:rPr>
            <w:t>(In Press)</w:t>
          </w:r>
          <w:r w:rsidR="004363D2" w:rsidRPr="005610C2">
            <w:rPr>
              <w:lang w:val="en-AU"/>
            </w:rPr>
            <w:fldChar w:fldCharType="end"/>
          </w:r>
        </w:sdtContent>
      </w:sdt>
      <w:r w:rsidRPr="005610C2">
        <w:rPr>
          <w:lang w:val="en-AU"/>
        </w:rPr>
        <w:t xml:space="preserve"> found that during periods when drought or rabbit control reduced the number of rabbits the proportion of native prey in the feral cat diet increased.  This is also mentioned by Williams et al</w:t>
      </w:r>
      <w:r w:rsidR="003712DD">
        <w:rPr>
          <w:lang w:val="en-AU"/>
        </w:rPr>
        <w:t>.</w:t>
      </w:r>
      <w:r w:rsidRPr="005610C2">
        <w:rPr>
          <w:lang w:val="en-AU"/>
        </w:rPr>
        <w:t xml:space="preserve"> </w:t>
      </w:r>
      <w:sdt>
        <w:sdtPr>
          <w:rPr>
            <w:lang w:val="en-AU"/>
          </w:rPr>
          <w:id w:val="951681"/>
          <w:citation/>
        </w:sdtPr>
        <w:sdtContent>
          <w:r w:rsidR="004363D2" w:rsidRPr="005610C2">
            <w:rPr>
              <w:lang w:val="en-AU"/>
            </w:rPr>
            <w:fldChar w:fldCharType="begin"/>
          </w:r>
          <w:r w:rsidRPr="005610C2">
            <w:rPr>
              <w:lang w:val="en-AU"/>
            </w:rPr>
            <w:instrText xml:space="preserve"> CITATION Wil95 \n  \t  \l 1033  </w:instrText>
          </w:r>
          <w:r w:rsidR="004363D2" w:rsidRPr="005610C2">
            <w:rPr>
              <w:lang w:val="en-AU"/>
            </w:rPr>
            <w:fldChar w:fldCharType="separate"/>
          </w:r>
          <w:r w:rsidR="00F23537" w:rsidRPr="00F23537">
            <w:rPr>
              <w:noProof/>
              <w:lang w:val="en-AU"/>
            </w:rPr>
            <w:t>(1995)</w:t>
          </w:r>
          <w:r w:rsidR="004363D2" w:rsidRPr="005610C2">
            <w:rPr>
              <w:lang w:val="en-AU"/>
            </w:rPr>
            <w:fldChar w:fldCharType="end"/>
          </w:r>
        </w:sdtContent>
      </w:sdt>
      <w:r w:rsidRPr="005610C2">
        <w:rPr>
          <w:lang w:val="en-AU"/>
        </w:rPr>
        <w:t xml:space="preserve"> in that feral cat numbers have been observed to rise and fall with fluctuations in rabbit numbers.</w:t>
      </w:r>
    </w:p>
    <w:p w:rsidR="00352941" w:rsidRPr="005610C2" w:rsidRDefault="00946019" w:rsidP="00946019">
      <w:pPr>
        <w:rPr>
          <w:lang w:val="en-AU"/>
        </w:rPr>
      </w:pPr>
      <w:r w:rsidRPr="005610C2">
        <w:rPr>
          <w:lang w:val="en-AU"/>
        </w:rPr>
        <w:t xml:space="preserve">Diets and distributions of foxes and feral cats overlap.  </w:t>
      </w:r>
      <w:proofErr w:type="spellStart"/>
      <w:r w:rsidR="00352941" w:rsidRPr="005610C2">
        <w:rPr>
          <w:lang w:val="en-AU"/>
        </w:rPr>
        <w:t>Robley</w:t>
      </w:r>
      <w:proofErr w:type="spellEnd"/>
      <w:r w:rsidR="00352941" w:rsidRPr="005610C2">
        <w:rPr>
          <w:lang w:val="en-AU"/>
        </w:rPr>
        <w:t xml:space="preserve"> et al</w:t>
      </w:r>
      <w:r w:rsidR="003712DD">
        <w:rPr>
          <w:lang w:val="en-AU"/>
        </w:rPr>
        <w:t>.</w:t>
      </w:r>
      <w:r w:rsidR="00352941" w:rsidRPr="005610C2">
        <w:rPr>
          <w:lang w:val="en-AU"/>
        </w:rPr>
        <w:t xml:space="preserve"> </w:t>
      </w:r>
      <w:sdt>
        <w:sdtPr>
          <w:rPr>
            <w:lang w:val="en-AU"/>
          </w:rPr>
          <w:id w:val="951682"/>
          <w:citation/>
        </w:sdtPr>
        <w:sdtContent>
          <w:r w:rsidR="004363D2" w:rsidRPr="005610C2">
            <w:rPr>
              <w:lang w:val="en-AU"/>
            </w:rPr>
            <w:fldChar w:fldCharType="begin"/>
          </w:r>
          <w:r w:rsidR="00352941" w:rsidRPr="005610C2">
            <w:rPr>
              <w:lang w:val="en-AU"/>
            </w:rPr>
            <w:instrText xml:space="preserve"> CITATION Rob041 \n  \t  \l 1033  </w:instrText>
          </w:r>
          <w:r w:rsidR="004363D2" w:rsidRPr="005610C2">
            <w:rPr>
              <w:lang w:val="en-AU"/>
            </w:rPr>
            <w:fldChar w:fldCharType="separate"/>
          </w:r>
          <w:r w:rsidR="00F23537" w:rsidRPr="00F23537">
            <w:rPr>
              <w:noProof/>
              <w:lang w:val="en-AU"/>
            </w:rPr>
            <w:t>(2004)</w:t>
          </w:r>
          <w:r w:rsidR="004363D2" w:rsidRPr="005610C2">
            <w:rPr>
              <w:lang w:val="en-AU"/>
            </w:rPr>
            <w:fldChar w:fldCharType="end"/>
          </w:r>
        </w:sdtContent>
      </w:sdt>
      <w:r w:rsidR="00352941" w:rsidRPr="005610C2">
        <w:rPr>
          <w:lang w:val="en-AU"/>
        </w:rPr>
        <w:t xml:space="preserve"> found evidence of </w:t>
      </w:r>
      <w:proofErr w:type="spellStart"/>
      <w:r w:rsidR="00352941" w:rsidRPr="005610C2">
        <w:rPr>
          <w:lang w:val="en-AU"/>
        </w:rPr>
        <w:t>interspecific</w:t>
      </w:r>
      <w:proofErr w:type="spellEnd"/>
      <w:r w:rsidR="00352941" w:rsidRPr="005610C2">
        <w:rPr>
          <w:lang w:val="en-AU"/>
        </w:rPr>
        <w:t xml:space="preserve"> competition, with foxes competitively excluding feral cats from food resources, and of direct predation of foxes upon feral cats.</w:t>
      </w:r>
      <w:r w:rsidR="00AB1D8B" w:rsidRPr="005610C2">
        <w:rPr>
          <w:lang w:val="en-AU"/>
        </w:rPr>
        <w:t xml:space="preserve"> </w:t>
      </w:r>
      <w:proofErr w:type="spellStart"/>
      <w:r w:rsidR="00AB1D8B" w:rsidRPr="005610C2">
        <w:rPr>
          <w:lang w:val="en-AU"/>
        </w:rPr>
        <w:t>Buckmaster</w:t>
      </w:r>
      <w:proofErr w:type="spellEnd"/>
      <w:r w:rsidR="00AB1D8B" w:rsidRPr="005610C2">
        <w:rPr>
          <w:lang w:val="en-AU"/>
        </w:rPr>
        <w:t xml:space="preserve"> </w:t>
      </w:r>
      <w:sdt>
        <w:sdtPr>
          <w:rPr>
            <w:lang w:val="en-AU"/>
          </w:rPr>
          <w:id w:val="21494827"/>
          <w:citation/>
        </w:sdtPr>
        <w:sdtContent>
          <w:r w:rsidR="004363D2" w:rsidRPr="005610C2">
            <w:rPr>
              <w:lang w:val="en-AU"/>
            </w:rPr>
            <w:fldChar w:fldCharType="begin"/>
          </w:r>
          <w:r w:rsidR="00AB1D8B" w:rsidRPr="005610C2">
            <w:rPr>
              <w:lang w:val="en-AU"/>
            </w:rPr>
            <w:instrText xml:space="preserve"> CITATION Buc \n  \t  \l 3081  </w:instrText>
          </w:r>
          <w:r w:rsidR="004363D2" w:rsidRPr="005610C2">
            <w:rPr>
              <w:lang w:val="en-AU"/>
            </w:rPr>
            <w:fldChar w:fldCharType="separate"/>
          </w:r>
          <w:r w:rsidR="00F23537" w:rsidRPr="00F23537">
            <w:rPr>
              <w:noProof/>
              <w:lang w:val="en-AU"/>
            </w:rPr>
            <w:t>(2011)</w:t>
          </w:r>
          <w:r w:rsidR="004363D2" w:rsidRPr="005610C2">
            <w:rPr>
              <w:lang w:val="en-AU"/>
            </w:rPr>
            <w:fldChar w:fldCharType="end"/>
          </w:r>
        </w:sdtContent>
      </w:sdt>
      <w:r w:rsidR="00AB1D8B" w:rsidRPr="005610C2">
        <w:rPr>
          <w:lang w:val="en-AU"/>
        </w:rPr>
        <w:t xml:space="preserve"> hypothesizes </w:t>
      </w:r>
      <w:r w:rsidR="00FE7DE0">
        <w:rPr>
          <w:lang w:val="en-AU"/>
        </w:rPr>
        <w:t xml:space="preserve">from a study in south-east Gippsland </w:t>
      </w:r>
      <w:r w:rsidR="00AB1D8B" w:rsidRPr="005610C2">
        <w:rPr>
          <w:lang w:val="en-AU"/>
        </w:rPr>
        <w:t xml:space="preserve">that </w:t>
      </w:r>
      <w:r w:rsidR="00425334" w:rsidRPr="005610C2">
        <w:rPr>
          <w:lang w:val="en-AU"/>
        </w:rPr>
        <w:t>gaps in a cats home range may be due to areas where prey are scarce or that potential predation by foxes or dogs has led them to avoid those areas.</w:t>
      </w:r>
      <w:r w:rsidR="00AB1D8B" w:rsidRPr="005610C2">
        <w:rPr>
          <w:lang w:val="en-AU"/>
        </w:rPr>
        <w:t xml:space="preserve"> </w:t>
      </w:r>
      <w:r w:rsidR="00352941" w:rsidRPr="005610C2">
        <w:rPr>
          <w:lang w:val="en-AU"/>
        </w:rPr>
        <w:t xml:space="preserve">  </w:t>
      </w:r>
    </w:p>
    <w:p w:rsidR="00976DA6" w:rsidRPr="005610C2" w:rsidRDefault="00FE7DE0" w:rsidP="00946019">
      <w:pPr>
        <w:rPr>
          <w:lang w:val="en-AU"/>
        </w:rPr>
      </w:pPr>
      <w:r>
        <w:rPr>
          <w:lang w:val="en-AU"/>
        </w:rPr>
        <w:t>Greenville et al</w:t>
      </w:r>
      <w:r w:rsidR="003712DD">
        <w:rPr>
          <w:lang w:val="en-AU"/>
        </w:rPr>
        <w:t>.</w:t>
      </w:r>
      <w:r w:rsidR="00352941" w:rsidRPr="005610C2">
        <w:rPr>
          <w:lang w:val="en-AU"/>
        </w:rPr>
        <w:t xml:space="preserve"> </w:t>
      </w:r>
      <w:sdt>
        <w:sdtPr>
          <w:rPr>
            <w:lang w:val="en-AU"/>
          </w:rPr>
          <w:id w:val="951684"/>
          <w:citation/>
        </w:sdtPr>
        <w:sdtContent>
          <w:fldSimple w:instr=" CITATION Gre14 \n  \t  \l 1033  ">
            <w:r w:rsidR="00F23537" w:rsidRPr="00F23537">
              <w:rPr>
                <w:noProof/>
              </w:rPr>
              <w:t>(2014)</w:t>
            </w:r>
          </w:fldSimple>
        </w:sdtContent>
      </w:sdt>
      <w:r>
        <w:rPr>
          <w:lang w:val="en-AU"/>
        </w:rPr>
        <w:t xml:space="preserve"> </w:t>
      </w:r>
      <w:r w:rsidR="00352941" w:rsidRPr="005610C2">
        <w:rPr>
          <w:lang w:val="en-AU"/>
        </w:rPr>
        <w:t>found a slight positive interaction between foxes and cats instead of the reverse but this was in the desert during a resource boom.</w:t>
      </w:r>
    </w:p>
    <w:p w:rsidR="00731AC7" w:rsidRPr="005610C2" w:rsidRDefault="006B3D3E" w:rsidP="00946019">
      <w:pPr>
        <w:rPr>
          <w:lang w:val="en-AU"/>
        </w:rPr>
      </w:pPr>
      <w:r w:rsidRPr="005610C2">
        <w:rPr>
          <w:lang w:val="en-AU"/>
        </w:rPr>
        <w:t xml:space="preserve">Introduced rats and mice </w:t>
      </w:r>
      <w:r w:rsidR="00FE7DE0">
        <w:rPr>
          <w:lang w:val="en-AU"/>
        </w:rPr>
        <w:t xml:space="preserve">also </w:t>
      </w:r>
      <w:r w:rsidRPr="005610C2">
        <w:rPr>
          <w:lang w:val="en-AU"/>
        </w:rPr>
        <w:t>form part of feral cat diets (</w:t>
      </w:r>
      <w:proofErr w:type="spellStart"/>
      <w:r w:rsidR="000E5AAD">
        <w:rPr>
          <w:noProof/>
          <w:lang w:val="en-AU"/>
        </w:rPr>
        <w:t>Robley</w:t>
      </w:r>
      <w:proofErr w:type="spellEnd"/>
      <w:r w:rsidR="000E5AAD">
        <w:rPr>
          <w:noProof/>
          <w:lang w:val="en-AU"/>
        </w:rPr>
        <w:t xml:space="preserve"> et al. 2004; Johnston et al. 2012</w:t>
      </w:r>
      <w:r w:rsidRPr="005610C2">
        <w:rPr>
          <w:lang w:val="en-AU"/>
        </w:rPr>
        <w:t xml:space="preserve">).  </w:t>
      </w:r>
    </w:p>
    <w:p w:rsidR="00976DA6" w:rsidRPr="005610C2" w:rsidRDefault="00861DD5" w:rsidP="000D75B8">
      <w:pPr>
        <w:pStyle w:val="Heading2"/>
        <w:keepNext/>
        <w:rPr>
          <w:lang w:val="en-AU"/>
        </w:rPr>
      </w:pPr>
      <w:bookmarkStart w:id="29" w:name="_Toc411602506"/>
      <w:r w:rsidRPr="005610C2">
        <w:rPr>
          <w:lang w:val="en-AU"/>
        </w:rPr>
        <w:t>3.3</w:t>
      </w:r>
      <w:r w:rsidRPr="005610C2">
        <w:rPr>
          <w:lang w:val="en-AU"/>
        </w:rPr>
        <w:tab/>
      </w:r>
      <w:r w:rsidR="00976DA6" w:rsidRPr="005610C2">
        <w:rPr>
          <w:lang w:val="en-AU"/>
        </w:rPr>
        <w:t>Interactions with dingoes</w:t>
      </w:r>
      <w:bookmarkEnd w:id="29"/>
    </w:p>
    <w:p w:rsidR="005200C0" w:rsidRPr="005610C2" w:rsidRDefault="00976DA6" w:rsidP="00976DA6">
      <w:pPr>
        <w:rPr>
          <w:lang w:val="en-AU"/>
        </w:rPr>
      </w:pPr>
      <w:r w:rsidRPr="005610C2">
        <w:rPr>
          <w:lang w:val="en-AU"/>
        </w:rPr>
        <w:t xml:space="preserve">Dingoes influence the abundance of feral cats through predation and exclusion, but the degree of influence is variable.  Dingo predation of exotic predators like feral cats may protect a range of native species by reducing cat numbers (Palmer </w:t>
      </w:r>
      <w:r w:rsidR="000E5AAD">
        <w:rPr>
          <w:noProof/>
          <w:lang w:val="en-AU"/>
        </w:rPr>
        <w:t>1996a;</w:t>
      </w:r>
      <w:r w:rsidRPr="005610C2">
        <w:rPr>
          <w:lang w:val="en-AU"/>
        </w:rPr>
        <w:t xml:space="preserve"> Palmer </w:t>
      </w:r>
      <w:r w:rsidR="000E5AAD">
        <w:rPr>
          <w:noProof/>
          <w:lang w:val="en-AU"/>
        </w:rPr>
        <w:t>1996b;</w:t>
      </w:r>
      <w:r w:rsidRPr="005610C2">
        <w:rPr>
          <w:lang w:val="en-AU"/>
        </w:rPr>
        <w:t xml:space="preserve"> </w:t>
      </w:r>
      <w:r w:rsidR="005200C0" w:rsidRPr="005610C2">
        <w:rPr>
          <w:lang w:val="en-AU"/>
        </w:rPr>
        <w:t>Greenville et al</w:t>
      </w:r>
      <w:r w:rsidR="003712DD">
        <w:rPr>
          <w:lang w:val="en-AU"/>
        </w:rPr>
        <w:t>.</w:t>
      </w:r>
      <w:r w:rsidR="005200C0" w:rsidRPr="005610C2">
        <w:rPr>
          <w:lang w:val="en-AU"/>
        </w:rPr>
        <w:t xml:space="preserve"> </w:t>
      </w:r>
      <w:r w:rsidR="000E5AAD">
        <w:rPr>
          <w:noProof/>
          <w:lang w:val="en-AU"/>
        </w:rPr>
        <w:t>2014</w:t>
      </w:r>
      <w:r w:rsidR="00FE7DE0">
        <w:rPr>
          <w:lang w:val="en-AU"/>
        </w:rPr>
        <w:t>).  Alternatively d</w:t>
      </w:r>
      <w:r w:rsidR="005200C0" w:rsidRPr="005610C2">
        <w:rPr>
          <w:lang w:val="en-AU"/>
        </w:rPr>
        <w:t>ingoes may cause segregation in activity times (Wang and Fisher</w:t>
      </w:r>
      <w:r w:rsidR="00F23537">
        <w:rPr>
          <w:noProof/>
          <w:lang w:val="en-AU"/>
        </w:rPr>
        <w:t xml:space="preserve"> </w:t>
      </w:r>
      <w:r w:rsidR="000E5AAD">
        <w:rPr>
          <w:noProof/>
          <w:lang w:val="en-AU"/>
        </w:rPr>
        <w:t>2012;</w:t>
      </w:r>
      <w:r w:rsidR="005200C0" w:rsidRPr="005610C2">
        <w:rPr>
          <w:lang w:val="en-AU"/>
        </w:rPr>
        <w:t xml:space="preserve"> Kennedy et al</w:t>
      </w:r>
      <w:r w:rsidR="003712DD">
        <w:rPr>
          <w:lang w:val="en-AU"/>
        </w:rPr>
        <w:t>.</w:t>
      </w:r>
      <w:r w:rsidR="005200C0" w:rsidRPr="005610C2">
        <w:rPr>
          <w:lang w:val="en-AU"/>
        </w:rPr>
        <w:t xml:space="preserve"> </w:t>
      </w:r>
      <w:r w:rsidR="000E5AAD">
        <w:rPr>
          <w:noProof/>
          <w:lang w:val="en-AU"/>
        </w:rPr>
        <w:t>2012</w:t>
      </w:r>
      <w:r w:rsidR="005200C0" w:rsidRPr="005610C2">
        <w:rPr>
          <w:lang w:val="en-AU"/>
        </w:rPr>
        <w:t>).</w:t>
      </w:r>
    </w:p>
    <w:p w:rsidR="006B3D3E" w:rsidRPr="005610C2" w:rsidRDefault="00861DD5" w:rsidP="00537B51">
      <w:pPr>
        <w:pStyle w:val="Heading2"/>
        <w:rPr>
          <w:lang w:val="en-AU"/>
        </w:rPr>
      </w:pPr>
      <w:bookmarkStart w:id="30" w:name="_Toc411602507"/>
      <w:r w:rsidRPr="005610C2">
        <w:rPr>
          <w:lang w:val="en-AU"/>
        </w:rPr>
        <w:t>3.4</w:t>
      </w:r>
      <w:r w:rsidRPr="005610C2">
        <w:rPr>
          <w:lang w:val="en-AU"/>
        </w:rPr>
        <w:tab/>
      </w:r>
      <w:r w:rsidR="00731AC7" w:rsidRPr="005610C2">
        <w:rPr>
          <w:lang w:val="en-AU"/>
        </w:rPr>
        <w:t>Animal welfare concerns</w:t>
      </w:r>
      <w:bookmarkEnd w:id="30"/>
    </w:p>
    <w:p w:rsidR="00103D46" w:rsidRPr="005610C2" w:rsidRDefault="00F90E36" w:rsidP="006B3D3E">
      <w:pPr>
        <w:rPr>
          <w:lang w:val="en-AU"/>
        </w:rPr>
      </w:pPr>
      <w:r w:rsidRPr="005610C2">
        <w:rPr>
          <w:lang w:val="en-AU"/>
        </w:rPr>
        <w:t xml:space="preserve">Most animal welfare organisations accept that there is a need to control feral cats to protect environmental values and wildlife </w:t>
      </w:r>
      <w:r w:rsidR="000E5AAD">
        <w:rPr>
          <w:noProof/>
          <w:lang w:val="en-AU"/>
        </w:rPr>
        <w:t>(RSPCA</w:t>
      </w:r>
      <w:r w:rsidR="00F23537" w:rsidRPr="00F23537">
        <w:rPr>
          <w:noProof/>
          <w:lang w:val="en-AU"/>
        </w:rPr>
        <w:t xml:space="preserve"> 2003)</w:t>
      </w:r>
      <w:r w:rsidR="00103D46" w:rsidRPr="005610C2">
        <w:rPr>
          <w:lang w:val="en-AU"/>
        </w:rPr>
        <w:t>.</w:t>
      </w:r>
      <w:r w:rsidR="004C194D" w:rsidRPr="005610C2">
        <w:rPr>
          <w:lang w:val="en-AU"/>
        </w:rPr>
        <w:t xml:space="preserve">  However, this must be done using control methods that are humane.</w:t>
      </w:r>
      <w:r w:rsidR="00103D46" w:rsidRPr="005610C2">
        <w:rPr>
          <w:lang w:val="en-AU"/>
        </w:rPr>
        <w:t xml:space="preserve">  </w:t>
      </w:r>
    </w:p>
    <w:p w:rsidR="00731AC7" w:rsidRPr="005610C2" w:rsidRDefault="00103D46" w:rsidP="006B3D3E">
      <w:pPr>
        <w:rPr>
          <w:lang w:val="en-AU"/>
        </w:rPr>
      </w:pPr>
      <w:r w:rsidRPr="005610C2">
        <w:rPr>
          <w:lang w:val="en-AU"/>
        </w:rPr>
        <w:t xml:space="preserve">As mentioned above there is now the </w:t>
      </w:r>
      <w:r w:rsidR="000D75B8" w:rsidRPr="000D75B8">
        <w:rPr>
          <w:i/>
          <w:lang w:val="en-AU"/>
        </w:rPr>
        <w:t>M</w:t>
      </w:r>
      <w:r w:rsidR="00CB0AED" w:rsidRPr="000D75B8">
        <w:rPr>
          <w:i/>
          <w:lang w:val="en-AU"/>
        </w:rPr>
        <w:t xml:space="preserve">odel </w:t>
      </w:r>
      <w:r w:rsidRPr="000D75B8">
        <w:rPr>
          <w:i/>
          <w:lang w:val="en-AU"/>
        </w:rPr>
        <w:t>code of practice for the humane control of feral cats</w:t>
      </w:r>
      <w:r w:rsidRPr="005610C2">
        <w:rPr>
          <w:lang w:val="en-AU"/>
        </w:rPr>
        <w:t xml:space="preserve"> </w:t>
      </w:r>
      <w:r w:rsidR="000E5AAD">
        <w:rPr>
          <w:noProof/>
          <w:lang w:val="en-AU"/>
        </w:rPr>
        <w:t>(Sharp and Saunders</w:t>
      </w:r>
      <w:r w:rsidR="00F23537" w:rsidRPr="00F23537">
        <w:rPr>
          <w:noProof/>
          <w:lang w:val="en-AU"/>
        </w:rPr>
        <w:t xml:space="preserve"> 2012)</w:t>
      </w:r>
      <w:r w:rsidR="00D16E9B" w:rsidRPr="005610C2">
        <w:rPr>
          <w:lang w:val="en-AU"/>
        </w:rPr>
        <w:t xml:space="preserve"> that provides information and recommendations to feral cat managers, including advice on how to choose the most humane, target-specific, cost-effective and efficacious control techniques.  S</w:t>
      </w:r>
      <w:r w:rsidR="000D75B8">
        <w:rPr>
          <w:lang w:val="en-AU"/>
        </w:rPr>
        <w:t>tandard operating procedures (Sharp</w:t>
      </w:r>
      <w:r w:rsidR="00F23537">
        <w:rPr>
          <w:noProof/>
        </w:rPr>
        <w:t xml:space="preserve"> </w:t>
      </w:r>
      <w:r w:rsidR="000E5AAD">
        <w:rPr>
          <w:noProof/>
        </w:rPr>
        <w:t>2012a</w:t>
      </w:r>
      <w:r w:rsidR="000D75B8">
        <w:rPr>
          <w:lang w:val="en-AU"/>
        </w:rPr>
        <w:t>; Sharp</w:t>
      </w:r>
      <w:r w:rsidR="00F23537">
        <w:rPr>
          <w:noProof/>
        </w:rPr>
        <w:t xml:space="preserve"> </w:t>
      </w:r>
      <w:r w:rsidR="000E5AAD">
        <w:rPr>
          <w:noProof/>
        </w:rPr>
        <w:t>2012b</w:t>
      </w:r>
      <w:r w:rsidRPr="005610C2">
        <w:rPr>
          <w:lang w:val="en-AU"/>
        </w:rPr>
        <w:t>)</w:t>
      </w:r>
      <w:r w:rsidR="000E5AAD">
        <w:rPr>
          <w:lang w:val="en-AU"/>
        </w:rPr>
        <w:t xml:space="preserve"> provide</w:t>
      </w:r>
      <w:r w:rsidR="00D16E9B" w:rsidRPr="005610C2">
        <w:rPr>
          <w:lang w:val="en-AU"/>
        </w:rPr>
        <w:t xml:space="preserve"> information about the appropriate application of the method, animal welfare considerations, health and safety considerations, equipment required and procedures to guide managers.</w:t>
      </w:r>
    </w:p>
    <w:p w:rsidR="004C194D" w:rsidRPr="005610C2" w:rsidRDefault="00861DD5" w:rsidP="00537B51">
      <w:pPr>
        <w:pStyle w:val="Heading2"/>
        <w:rPr>
          <w:lang w:val="en-AU"/>
        </w:rPr>
      </w:pPr>
      <w:bookmarkStart w:id="31" w:name="_Toc411602508"/>
      <w:r w:rsidRPr="005610C2">
        <w:rPr>
          <w:lang w:val="en-AU"/>
        </w:rPr>
        <w:t>3.5</w:t>
      </w:r>
      <w:r w:rsidRPr="005610C2">
        <w:rPr>
          <w:lang w:val="en-AU"/>
        </w:rPr>
        <w:tab/>
      </w:r>
      <w:r w:rsidR="00731AC7" w:rsidRPr="005610C2">
        <w:rPr>
          <w:lang w:val="en-AU"/>
        </w:rPr>
        <w:t>Cultural issues</w:t>
      </w:r>
      <w:bookmarkEnd w:id="31"/>
    </w:p>
    <w:p w:rsidR="004C194D" w:rsidRPr="005610C2" w:rsidRDefault="004C194D" w:rsidP="004C194D">
      <w:pPr>
        <w:rPr>
          <w:lang w:val="en-AU"/>
        </w:rPr>
      </w:pPr>
      <w:r w:rsidRPr="005610C2">
        <w:rPr>
          <w:lang w:val="en-AU"/>
        </w:rPr>
        <w:t>The cultural value placed on feral cats varies according to the observer’s own value system.  Australia’s unique fauna is widely valued by society, and many perceive feral cats to be a threat to native fauna.  Nevertheless, there are concerns that domestic cats may be threatened by actions taken to control the impacts of feral cats.</w:t>
      </w:r>
    </w:p>
    <w:p w:rsidR="00063E0E" w:rsidRPr="005610C2" w:rsidRDefault="00FE7DE0" w:rsidP="004C194D">
      <w:pPr>
        <w:rPr>
          <w:lang w:val="en-AU"/>
        </w:rPr>
      </w:pPr>
      <w:r>
        <w:rPr>
          <w:lang w:val="en-AU"/>
        </w:rPr>
        <w:t>I</w:t>
      </w:r>
      <w:r w:rsidR="004C194D" w:rsidRPr="005610C2">
        <w:rPr>
          <w:lang w:val="en-AU"/>
        </w:rPr>
        <w:t xml:space="preserve">ndigenous people </w:t>
      </w:r>
      <w:r w:rsidR="00063E0E" w:rsidRPr="005610C2">
        <w:rPr>
          <w:lang w:val="en-AU"/>
        </w:rPr>
        <w:t xml:space="preserve">also have a range of views about feral cats.  Some see the problem of predation by feral cats on native fauna, some </w:t>
      </w:r>
      <w:r w:rsidR="004C194D" w:rsidRPr="005610C2">
        <w:rPr>
          <w:lang w:val="en-AU"/>
        </w:rPr>
        <w:t xml:space="preserve">recognise introduced animals as part of the landscape and see them </w:t>
      </w:r>
      <w:r w:rsidR="00063E0E" w:rsidRPr="005610C2">
        <w:rPr>
          <w:lang w:val="en-AU"/>
        </w:rPr>
        <w:t xml:space="preserve">as newcomers rather than feral, </w:t>
      </w:r>
      <w:r w:rsidR="004C194D" w:rsidRPr="005610C2">
        <w:rPr>
          <w:lang w:val="en-AU"/>
        </w:rPr>
        <w:t xml:space="preserve">and others have feral cats as part of their </w:t>
      </w:r>
      <w:r w:rsidR="000D75B8">
        <w:rPr>
          <w:lang w:val="en-AU"/>
        </w:rPr>
        <w:t>D</w:t>
      </w:r>
      <w:r w:rsidR="004C194D" w:rsidRPr="005610C2">
        <w:rPr>
          <w:lang w:val="en-AU"/>
        </w:rPr>
        <w:t xml:space="preserve">reaming.  </w:t>
      </w:r>
    </w:p>
    <w:p w:rsidR="00731AC7" w:rsidRPr="005610C2" w:rsidRDefault="00063E0E" w:rsidP="004C194D">
      <w:pPr>
        <w:rPr>
          <w:lang w:val="en-AU"/>
        </w:rPr>
      </w:pPr>
      <w:r w:rsidRPr="005610C2">
        <w:rPr>
          <w:lang w:val="en-AU"/>
        </w:rPr>
        <w:t>Consideration of the differing cultural values attached to domestic and feral cats must be an important component of any control program.</w:t>
      </w:r>
    </w:p>
    <w:p w:rsidR="00731AC7" w:rsidRPr="005610C2" w:rsidRDefault="00731AC7" w:rsidP="00537B51">
      <w:pPr>
        <w:pStyle w:val="Heading1"/>
        <w:rPr>
          <w:lang w:val="en-AU"/>
        </w:rPr>
      </w:pPr>
      <w:r w:rsidRPr="005610C2">
        <w:rPr>
          <w:rFonts w:ascii="Univers-Light" w:hAnsi="Univers-Light" w:cs="Univers-Light"/>
          <w:sz w:val="18"/>
          <w:szCs w:val="18"/>
          <w:lang w:val="en-AU"/>
        </w:rPr>
        <w:br w:type="page"/>
      </w:r>
      <w:bookmarkStart w:id="32" w:name="_Toc411602509"/>
      <w:r w:rsidR="00FA2D46" w:rsidRPr="005610C2">
        <w:rPr>
          <w:lang w:val="en-AU"/>
        </w:rPr>
        <w:t xml:space="preserve">4 </w:t>
      </w:r>
      <w:r w:rsidR="00FA2D46" w:rsidRPr="005610C2">
        <w:rPr>
          <w:lang w:val="en-AU"/>
        </w:rPr>
        <w:tab/>
      </w:r>
      <w:r w:rsidRPr="005610C2">
        <w:rPr>
          <w:lang w:val="en-AU"/>
        </w:rPr>
        <w:t>Developing a national approach to feral cat management</w:t>
      </w:r>
      <w:bookmarkEnd w:id="32"/>
    </w:p>
    <w:p w:rsidR="00071F2B" w:rsidRPr="005610C2" w:rsidRDefault="00071F2B" w:rsidP="00071F2B">
      <w:pPr>
        <w:rPr>
          <w:lang w:val="en-AU"/>
        </w:rPr>
      </w:pPr>
      <w:r w:rsidRPr="005610C2">
        <w:rPr>
          <w:lang w:val="en-AU"/>
        </w:rPr>
        <w:t xml:space="preserve">This section looks at the different aspects involved in developing a national approach to feral cat management.  It covers planning, </w:t>
      </w:r>
      <w:r w:rsidR="004063A7">
        <w:rPr>
          <w:lang w:val="en-AU"/>
        </w:rPr>
        <w:t xml:space="preserve">including </w:t>
      </w:r>
      <w:r w:rsidRPr="005610C2">
        <w:rPr>
          <w:lang w:val="en-AU"/>
        </w:rPr>
        <w:t>strategies for allocating resources and identifying priority areas for action.</w:t>
      </w:r>
    </w:p>
    <w:p w:rsidR="00071F2B" w:rsidRPr="005610C2" w:rsidRDefault="00FA2D46" w:rsidP="00537B51">
      <w:pPr>
        <w:pStyle w:val="Heading2"/>
        <w:rPr>
          <w:lang w:val="en-AU"/>
        </w:rPr>
      </w:pPr>
      <w:bookmarkStart w:id="33" w:name="_Toc411602510"/>
      <w:r w:rsidRPr="005610C2">
        <w:rPr>
          <w:lang w:val="en-AU"/>
        </w:rPr>
        <w:t>4.1</w:t>
      </w:r>
      <w:r w:rsidRPr="005610C2">
        <w:rPr>
          <w:lang w:val="en-AU"/>
        </w:rPr>
        <w:tab/>
      </w:r>
      <w:r w:rsidR="00731AC7" w:rsidRPr="005610C2">
        <w:rPr>
          <w:lang w:val="en-AU"/>
        </w:rPr>
        <w:t>Strategies for allocating resources to feral cat management</w:t>
      </w:r>
      <w:bookmarkEnd w:id="33"/>
    </w:p>
    <w:p w:rsidR="00071F2B" w:rsidRPr="005610C2" w:rsidRDefault="00071F2B" w:rsidP="00071F2B">
      <w:pPr>
        <w:rPr>
          <w:lang w:val="en-AU"/>
        </w:rPr>
      </w:pPr>
      <w:r w:rsidRPr="005610C2">
        <w:rPr>
          <w:lang w:val="en-AU"/>
        </w:rPr>
        <w:t>Abating the threat posed by feral cats and securing threatened species is a long-term process requiring careful planning, research, frequent reviews of programs, the adoption of new knowledge and an adaptive management framework.  As has been stated previously, the total eradication of feral cats throughout Australia is impossible with the current control techniques.  In addition, resources will never be sufficient to deal with all feral cat management problems, so this plan must ensure the strategic allocation of resources to give the best outcome for threatened species conservation.</w:t>
      </w:r>
    </w:p>
    <w:p w:rsidR="00071F2B" w:rsidRPr="005610C2" w:rsidRDefault="00071F2B" w:rsidP="00071F2B">
      <w:pPr>
        <w:rPr>
          <w:lang w:val="en-AU"/>
        </w:rPr>
      </w:pPr>
      <w:r w:rsidRPr="005610C2">
        <w:rPr>
          <w:lang w:val="en-AU"/>
        </w:rPr>
        <w:t>There are two main approaches that can be taken, with current techniques, to reduce feral cat damage. The first is to eradicate or suppress feral cats in manageable areas of high conservation value, while the second approach is preventative:</w:t>
      </w:r>
    </w:p>
    <w:p w:rsidR="00071F2B" w:rsidRPr="005610C2" w:rsidRDefault="00071F2B" w:rsidP="00071F2B">
      <w:pPr>
        <w:pStyle w:val="ListParagraph"/>
        <w:numPr>
          <w:ilvl w:val="0"/>
          <w:numId w:val="4"/>
        </w:numPr>
        <w:rPr>
          <w:lang w:val="en-AU"/>
        </w:rPr>
      </w:pPr>
      <w:r w:rsidRPr="005610C2">
        <w:rPr>
          <w:lang w:val="en-AU"/>
        </w:rPr>
        <w:t>ensure that feral cats do not become established on islands of high conservation value where they do not presently occur, and</w:t>
      </w:r>
    </w:p>
    <w:p w:rsidR="00071F2B" w:rsidRPr="005610C2" w:rsidRDefault="00071F2B" w:rsidP="00071F2B">
      <w:pPr>
        <w:pStyle w:val="ListParagraph"/>
        <w:numPr>
          <w:ilvl w:val="0"/>
          <w:numId w:val="4"/>
        </w:numPr>
        <w:rPr>
          <w:lang w:val="en-AU"/>
        </w:rPr>
      </w:pPr>
      <w:proofErr w:type="gramStart"/>
      <w:r w:rsidRPr="005610C2">
        <w:rPr>
          <w:lang w:val="en-AU"/>
        </w:rPr>
        <w:t>prevent</w:t>
      </w:r>
      <w:proofErr w:type="gramEnd"/>
      <w:r w:rsidRPr="005610C2">
        <w:rPr>
          <w:lang w:val="en-AU"/>
        </w:rPr>
        <w:t xml:space="preserve"> the transition of cats from domestic to stray to feral using education and domestic cat control techniques.</w:t>
      </w:r>
    </w:p>
    <w:p w:rsidR="00071F2B" w:rsidRPr="005610C2" w:rsidRDefault="00071F2B" w:rsidP="00071F2B">
      <w:pPr>
        <w:rPr>
          <w:lang w:val="en-AU"/>
        </w:rPr>
      </w:pPr>
      <w:r w:rsidRPr="005610C2">
        <w:rPr>
          <w:lang w:val="en-AU"/>
        </w:rPr>
        <w:t>Development of more effective and humane techniques to control feral cats must be actively encouraged and supported.</w:t>
      </w:r>
    </w:p>
    <w:p w:rsidR="00071F2B" w:rsidRPr="005610C2" w:rsidRDefault="00071F2B" w:rsidP="00071F2B">
      <w:pPr>
        <w:rPr>
          <w:lang w:val="en-AU"/>
        </w:rPr>
      </w:pPr>
      <w:r w:rsidRPr="005610C2">
        <w:rPr>
          <w:lang w:val="en-AU"/>
        </w:rPr>
        <w:t>As a strategy, local eradication of feral cats is applicable only to small islands or small mainland sites that are surrounded by predator exclusion fences. Maintaining an area free from feral cats requires a sustained control operation to prevent reinvasion from surrounding areas. Buffer zones may be a necessary component of managing small areas, to reduce the threat from continual reinvasion by cats from surrounding areas. Development of such buffer zones will require the active participation of surrounding land managers and a clear identification of the benefits to be obtained by all participants. Significant benefits can be obtained through cooperative implementation of plans across different land tenures.</w:t>
      </w:r>
    </w:p>
    <w:p w:rsidR="00071F2B" w:rsidRPr="005610C2" w:rsidRDefault="00071F2B" w:rsidP="00071F2B">
      <w:pPr>
        <w:rPr>
          <w:lang w:val="en-AU"/>
        </w:rPr>
      </w:pPr>
      <w:r w:rsidRPr="005610C2">
        <w:rPr>
          <w:lang w:val="en-AU"/>
        </w:rPr>
        <w:t>Where local eradication is not possible, two broad strategies can be used for localised management:</w:t>
      </w:r>
    </w:p>
    <w:p w:rsidR="00071F2B" w:rsidRPr="005610C2" w:rsidRDefault="00071F2B" w:rsidP="00071F2B">
      <w:pPr>
        <w:pStyle w:val="ListParagraph"/>
        <w:numPr>
          <w:ilvl w:val="0"/>
          <w:numId w:val="6"/>
        </w:numPr>
        <w:rPr>
          <w:lang w:val="en-AU"/>
        </w:rPr>
      </w:pPr>
      <w:r w:rsidRPr="005610C2">
        <w:rPr>
          <w:lang w:val="en-AU"/>
        </w:rPr>
        <w:t>sustained management, where control is implemented on a continuing, regular basis, or</w:t>
      </w:r>
    </w:p>
    <w:p w:rsidR="00071F2B" w:rsidRPr="005610C2" w:rsidRDefault="00071F2B" w:rsidP="00071F2B">
      <w:pPr>
        <w:pStyle w:val="ListParagraph"/>
        <w:numPr>
          <w:ilvl w:val="0"/>
          <w:numId w:val="6"/>
        </w:numPr>
        <w:rPr>
          <w:lang w:val="en-AU"/>
        </w:rPr>
      </w:pPr>
      <w:proofErr w:type="gramStart"/>
      <w:r w:rsidRPr="005610C2">
        <w:rPr>
          <w:lang w:val="en-AU"/>
        </w:rPr>
        <w:t>intermittent</w:t>
      </w:r>
      <w:proofErr w:type="gramEnd"/>
      <w:r w:rsidRPr="005610C2">
        <w:rPr>
          <w:lang w:val="en-AU"/>
        </w:rPr>
        <w:t xml:space="preserve"> management, where control is applied at critical periods of the year when damage is greatest and short-term control will reduce impacts to acceptable levels.</w:t>
      </w:r>
    </w:p>
    <w:p w:rsidR="00071F2B" w:rsidRPr="005610C2" w:rsidRDefault="00071F2B" w:rsidP="00071F2B">
      <w:pPr>
        <w:rPr>
          <w:lang w:val="en-AU"/>
        </w:rPr>
      </w:pPr>
      <w:r w:rsidRPr="005610C2">
        <w:rPr>
          <w:lang w:val="en-AU"/>
        </w:rPr>
        <w:t>Sustained management is generally necessary for protecting habitats of threatened species or reintroduction sites. Intermittent management may be effective as a temporary seasonal measure to protect areas such as nesting or resting sites of migratory bird species. It may also be useful when transient feral cats are moving into an area where threatened species have been reintroduced, and during periods of drought, prey shortage, disease or other stress when the feral cat population is vulnerable and more likely to crash.</w:t>
      </w:r>
    </w:p>
    <w:p w:rsidR="008006F8" w:rsidRPr="005610C2" w:rsidRDefault="00FF7751" w:rsidP="00071F2B">
      <w:pPr>
        <w:rPr>
          <w:lang w:val="en-AU"/>
        </w:rPr>
      </w:pPr>
      <w:r w:rsidRPr="005610C2">
        <w:rPr>
          <w:lang w:val="en-AU"/>
        </w:rPr>
        <w:t>Recovery plans for some threatened species identify feral cats as a perceived threat.</w:t>
      </w:r>
      <w:r w:rsidR="008006F8" w:rsidRPr="005610C2">
        <w:rPr>
          <w:lang w:val="en-AU"/>
        </w:rPr>
        <w:t xml:space="preserve">  Where it has been confirmed that feral cats are a key threat for the species</w:t>
      </w:r>
      <w:r w:rsidR="00ED0084">
        <w:rPr>
          <w:lang w:val="en-AU"/>
        </w:rPr>
        <w:t>,</w:t>
      </w:r>
      <w:r w:rsidR="008006F8" w:rsidRPr="005610C2">
        <w:rPr>
          <w:lang w:val="en-AU"/>
        </w:rPr>
        <w:t xml:space="preserve"> control activities for feral cats are well justified.  For other species, to ensure efficient and effective use of resources, an experimental approach must be used to determine the significance of feral cat predation in the decline of these species.  By approaching feral cat control on an experimental basis, the true significance of predation by feral cats will be better understood.  If the hypothesis that feral cats are a significant threat is confirmed, the control of feral cats in sites where the species occurs is justified.  However if cat control is shown to be irrelevant to the recovery of the species, efforts can be redirected to other threat abatement.</w:t>
      </w:r>
    </w:p>
    <w:p w:rsidR="00145228" w:rsidRPr="005610C2" w:rsidRDefault="00145228" w:rsidP="00145228">
      <w:pPr>
        <w:rPr>
          <w:lang w:val="en-AU"/>
        </w:rPr>
      </w:pPr>
      <w:r w:rsidRPr="005610C2">
        <w:rPr>
          <w:lang w:val="en-AU"/>
        </w:rPr>
        <w:t>Programs to control feral cats must be integrated with other pest control activities whenever possible. The pest species management series published by the Bureau of Rural Sciences provides guidelines for the application of an integrated approach to pest management (</w:t>
      </w:r>
      <w:r w:rsidR="000E5AAD">
        <w:rPr>
          <w:noProof/>
        </w:rPr>
        <w:t>Braysher and Saunders 2003;</w:t>
      </w:r>
      <w:r w:rsidR="000E5AAD">
        <w:rPr>
          <w:lang w:val="en-AU"/>
        </w:rPr>
        <w:t xml:space="preserve"> </w:t>
      </w:r>
      <w:r w:rsidR="000E5AAD">
        <w:rPr>
          <w:noProof/>
        </w:rPr>
        <w:t>Saunders</w:t>
      </w:r>
      <w:r w:rsidR="00F23537" w:rsidRPr="00F23537">
        <w:rPr>
          <w:noProof/>
        </w:rPr>
        <w:t xml:space="preserve"> et al.</w:t>
      </w:r>
      <w:r w:rsidR="000E5AAD">
        <w:rPr>
          <w:noProof/>
        </w:rPr>
        <w:t xml:space="preserve"> 1995;</w:t>
      </w:r>
      <w:r w:rsidRPr="005610C2">
        <w:rPr>
          <w:lang w:val="en-AU"/>
        </w:rPr>
        <w:t xml:space="preserve"> </w:t>
      </w:r>
      <w:r w:rsidR="000E5AAD">
        <w:rPr>
          <w:noProof/>
        </w:rPr>
        <w:t>Williams et al. 1995</w:t>
      </w:r>
      <w:r w:rsidRPr="005610C2">
        <w:rPr>
          <w:lang w:val="en-AU"/>
        </w:rPr>
        <w:t>).</w:t>
      </w:r>
      <w:r w:rsidR="00660D8C">
        <w:rPr>
          <w:lang w:val="en-AU"/>
        </w:rPr>
        <w:t xml:space="preserve">  </w:t>
      </w:r>
      <w:r w:rsidRPr="005610C2">
        <w:rPr>
          <w:lang w:val="en-AU"/>
        </w:rPr>
        <w:t xml:space="preserve">The steps used by </w:t>
      </w:r>
      <w:proofErr w:type="spellStart"/>
      <w:r w:rsidR="00660D8C" w:rsidRPr="005610C2">
        <w:rPr>
          <w:lang w:val="en-AU"/>
        </w:rPr>
        <w:t>Braysher</w:t>
      </w:r>
      <w:proofErr w:type="spellEnd"/>
      <w:r w:rsidR="00660D8C">
        <w:rPr>
          <w:lang w:val="en-AU"/>
        </w:rPr>
        <w:t xml:space="preserve"> </w:t>
      </w:r>
      <w:sdt>
        <w:sdtPr>
          <w:rPr>
            <w:lang w:val="en-AU"/>
          </w:rPr>
          <w:id w:val="2612326"/>
          <w:citation/>
        </w:sdtPr>
        <w:sdtContent>
          <w:fldSimple w:instr=" CITATION Bra93 \n  \t  \l 1033  ">
            <w:r w:rsidR="00F23537" w:rsidRPr="00F23537">
              <w:rPr>
                <w:noProof/>
              </w:rPr>
              <w:t>(1993)</w:t>
            </w:r>
          </w:fldSimple>
        </w:sdtContent>
      </w:sdt>
      <w:r w:rsidR="00660D8C">
        <w:rPr>
          <w:lang w:val="en-AU"/>
        </w:rPr>
        <w:t xml:space="preserve"> </w:t>
      </w:r>
      <w:r w:rsidRPr="005610C2">
        <w:rPr>
          <w:lang w:val="en-AU"/>
        </w:rPr>
        <w:t>for planning and evaluating integrated pest management programs are as follows:</w:t>
      </w:r>
    </w:p>
    <w:p w:rsidR="00145228" w:rsidRPr="005610C2" w:rsidRDefault="004E12F8" w:rsidP="00145228">
      <w:pPr>
        <w:pStyle w:val="ListParagraph"/>
        <w:numPr>
          <w:ilvl w:val="0"/>
          <w:numId w:val="7"/>
        </w:numPr>
        <w:rPr>
          <w:lang w:val="en-AU"/>
        </w:rPr>
      </w:pPr>
      <w:r>
        <w:rPr>
          <w:lang w:val="en-AU"/>
        </w:rPr>
        <w:t>D</w:t>
      </w:r>
      <w:r w:rsidRPr="005610C2">
        <w:rPr>
          <w:lang w:val="en-AU"/>
        </w:rPr>
        <w:t xml:space="preserve">efine </w:t>
      </w:r>
      <w:r w:rsidR="00145228" w:rsidRPr="005610C2">
        <w:rPr>
          <w:lang w:val="en-AU"/>
        </w:rPr>
        <w:t>the problem, including a measure of the deleterious impact</w:t>
      </w:r>
    </w:p>
    <w:p w:rsidR="00145228" w:rsidRPr="005610C2" w:rsidRDefault="004E12F8" w:rsidP="00145228">
      <w:pPr>
        <w:pStyle w:val="ListParagraph"/>
        <w:numPr>
          <w:ilvl w:val="0"/>
          <w:numId w:val="7"/>
        </w:numPr>
        <w:rPr>
          <w:lang w:val="en-AU"/>
        </w:rPr>
      </w:pPr>
      <w:r>
        <w:rPr>
          <w:lang w:val="en-AU"/>
        </w:rPr>
        <w:t>D</w:t>
      </w:r>
      <w:r w:rsidRPr="005610C2">
        <w:rPr>
          <w:lang w:val="en-AU"/>
        </w:rPr>
        <w:t xml:space="preserve">evelop </w:t>
      </w:r>
      <w:r w:rsidR="00145228" w:rsidRPr="005610C2">
        <w:rPr>
          <w:lang w:val="en-AU"/>
        </w:rPr>
        <w:t>well-defined objectives, performance criteria and criteria for failure</w:t>
      </w:r>
    </w:p>
    <w:p w:rsidR="00145228" w:rsidRPr="005610C2" w:rsidRDefault="004E12F8" w:rsidP="00145228">
      <w:pPr>
        <w:pStyle w:val="ListParagraph"/>
        <w:numPr>
          <w:ilvl w:val="0"/>
          <w:numId w:val="7"/>
        </w:numPr>
        <w:rPr>
          <w:lang w:val="en-AU"/>
        </w:rPr>
      </w:pPr>
      <w:r>
        <w:rPr>
          <w:lang w:val="en-AU"/>
        </w:rPr>
        <w:t>I</w:t>
      </w:r>
      <w:r w:rsidRPr="005610C2">
        <w:rPr>
          <w:lang w:val="en-AU"/>
        </w:rPr>
        <w:t xml:space="preserve">dentify </w:t>
      </w:r>
      <w:r w:rsidR="00145228" w:rsidRPr="005610C2">
        <w:rPr>
          <w:lang w:val="en-AU"/>
        </w:rPr>
        <w:t>and evaluate management options</w:t>
      </w:r>
    </w:p>
    <w:p w:rsidR="00145228" w:rsidRPr="005610C2" w:rsidRDefault="004E12F8" w:rsidP="00145228">
      <w:pPr>
        <w:pStyle w:val="ListParagraph"/>
        <w:numPr>
          <w:ilvl w:val="0"/>
          <w:numId w:val="7"/>
        </w:numPr>
        <w:rPr>
          <w:lang w:val="en-AU"/>
        </w:rPr>
      </w:pPr>
      <w:r>
        <w:rPr>
          <w:lang w:val="en-AU"/>
        </w:rPr>
        <w:t>I</w:t>
      </w:r>
      <w:r w:rsidRPr="005610C2">
        <w:rPr>
          <w:lang w:val="en-AU"/>
        </w:rPr>
        <w:t xml:space="preserve">mplement </w:t>
      </w:r>
      <w:r w:rsidR="00145228" w:rsidRPr="005610C2">
        <w:rPr>
          <w:lang w:val="en-AU"/>
        </w:rPr>
        <w:t>the plan</w:t>
      </w:r>
    </w:p>
    <w:p w:rsidR="00145228" w:rsidRPr="005610C2" w:rsidRDefault="004E12F8" w:rsidP="00145228">
      <w:pPr>
        <w:pStyle w:val="ListParagraph"/>
        <w:numPr>
          <w:ilvl w:val="0"/>
          <w:numId w:val="7"/>
        </w:numPr>
        <w:rPr>
          <w:lang w:val="en-AU"/>
        </w:rPr>
      </w:pPr>
      <w:r>
        <w:rPr>
          <w:lang w:val="en-AU"/>
        </w:rPr>
        <w:t>M</w:t>
      </w:r>
      <w:r w:rsidRPr="005610C2">
        <w:rPr>
          <w:lang w:val="en-AU"/>
        </w:rPr>
        <w:t xml:space="preserve">onitor </w:t>
      </w:r>
      <w:r w:rsidR="00145228" w:rsidRPr="005610C2">
        <w:rPr>
          <w:lang w:val="en-AU"/>
        </w:rPr>
        <w:t>and evaluate the plan against its objectives.</w:t>
      </w:r>
    </w:p>
    <w:p w:rsidR="00145228" w:rsidRPr="005610C2" w:rsidRDefault="00145228" w:rsidP="00145228">
      <w:pPr>
        <w:rPr>
          <w:lang w:val="en-AU"/>
        </w:rPr>
      </w:pPr>
      <w:r w:rsidRPr="005610C2">
        <w:rPr>
          <w:lang w:val="en-AU"/>
        </w:rPr>
        <w:t>A focus on integrated pest management and local action will provide a good mechanism for integrating feral cat control with other biodiversity conservation actions.</w:t>
      </w:r>
    </w:p>
    <w:p w:rsidR="00731AC7" w:rsidRPr="005610C2" w:rsidRDefault="00145228" w:rsidP="00145228">
      <w:pPr>
        <w:rPr>
          <w:lang w:val="en-AU"/>
        </w:rPr>
      </w:pPr>
      <w:r w:rsidRPr="005610C2">
        <w:rPr>
          <w:lang w:val="en-AU"/>
        </w:rPr>
        <w:t>High priority must be given to monitoring the outcomes of feral cat control in terms of conservation benefits derived, not simply the feral cat kill rate. Ineffective control may result in high body counts but little reduction in predation if feral cats maintain a sustainably high reproductive rate, are bait-shy and trap-shy, or if populations are maintained through immigration.</w:t>
      </w:r>
    </w:p>
    <w:p w:rsidR="002646AC" w:rsidRPr="005610C2" w:rsidRDefault="00FA2D46" w:rsidP="00FA2D46">
      <w:pPr>
        <w:pStyle w:val="Heading2"/>
        <w:keepNext/>
        <w:rPr>
          <w:lang w:val="en-AU"/>
        </w:rPr>
      </w:pPr>
      <w:bookmarkStart w:id="34" w:name="_Toc411602511"/>
      <w:r w:rsidRPr="005610C2">
        <w:rPr>
          <w:lang w:val="en-AU"/>
        </w:rPr>
        <w:t>4.2</w:t>
      </w:r>
      <w:r w:rsidRPr="005610C2">
        <w:rPr>
          <w:lang w:val="en-AU"/>
        </w:rPr>
        <w:tab/>
      </w:r>
      <w:r w:rsidR="00731AC7" w:rsidRPr="005610C2">
        <w:rPr>
          <w:lang w:val="en-AU"/>
        </w:rPr>
        <w:t>Identifying priority areas for action</w:t>
      </w:r>
      <w:bookmarkEnd w:id="34"/>
    </w:p>
    <w:p w:rsidR="0061716E" w:rsidRPr="005610C2" w:rsidRDefault="004E12F8" w:rsidP="002646AC">
      <w:pPr>
        <w:rPr>
          <w:lang w:val="en-AU"/>
        </w:rPr>
      </w:pPr>
      <w:r>
        <w:rPr>
          <w:lang w:val="en-AU"/>
        </w:rPr>
        <w:t>It is important to identify</w:t>
      </w:r>
      <w:r w:rsidR="002646AC" w:rsidRPr="005610C2">
        <w:rPr>
          <w:lang w:val="en-AU"/>
        </w:rPr>
        <w:t xml:space="preserve"> native species and populations, particularly threatened ones that will benefit from feral cat control.  Determining areas of high priority for these species or populations will maximise the conservation benefits derived from expenditure on feral cat control.  </w:t>
      </w:r>
    </w:p>
    <w:p w:rsidR="0061716E" w:rsidRPr="005610C2" w:rsidRDefault="002646AC" w:rsidP="002646AC">
      <w:pPr>
        <w:rPr>
          <w:lang w:val="en-AU"/>
        </w:rPr>
      </w:pPr>
      <w:r w:rsidRPr="005610C2">
        <w:rPr>
          <w:lang w:val="en-AU"/>
        </w:rPr>
        <w:t>In addition, once areas are identified for control, the planning of the control program must optimise resources put into the program by knowing the optimal point where the benefits are</w:t>
      </w:r>
      <w:r w:rsidR="0061716E" w:rsidRPr="005610C2">
        <w:rPr>
          <w:lang w:val="en-AU"/>
        </w:rPr>
        <w:t xml:space="preserve"> maximised and also when management</w:t>
      </w:r>
      <w:r w:rsidRPr="005610C2">
        <w:rPr>
          <w:lang w:val="en-AU"/>
        </w:rPr>
        <w:t xml:space="preserve"> </w:t>
      </w:r>
      <w:r w:rsidR="0061716E" w:rsidRPr="005610C2">
        <w:rPr>
          <w:lang w:val="en-AU"/>
        </w:rPr>
        <w:t xml:space="preserve">actions </w:t>
      </w:r>
      <w:r w:rsidRPr="005610C2">
        <w:rPr>
          <w:lang w:val="en-AU"/>
        </w:rPr>
        <w:t xml:space="preserve">should cease </w:t>
      </w:r>
      <w:r w:rsidR="00AB5032">
        <w:rPr>
          <w:noProof/>
          <w:lang w:val="en-AU"/>
        </w:rPr>
        <w:t>(Parkes</w:t>
      </w:r>
      <w:r w:rsidR="00F23537" w:rsidRPr="00F23537">
        <w:rPr>
          <w:noProof/>
          <w:lang w:val="en-AU"/>
        </w:rPr>
        <w:t xml:space="preserve"> 1993)</w:t>
      </w:r>
      <w:r w:rsidRPr="005610C2">
        <w:rPr>
          <w:lang w:val="en-AU"/>
        </w:rPr>
        <w:t xml:space="preserve">.  </w:t>
      </w:r>
      <w:r w:rsidR="0061716E" w:rsidRPr="005610C2">
        <w:rPr>
          <w:lang w:val="en-AU"/>
        </w:rPr>
        <w:t>The level of variation in the system must also be known, to enable the effects of management action to be separated from the effects of environmental changes.</w:t>
      </w:r>
    </w:p>
    <w:p w:rsidR="00FF5C8E" w:rsidRPr="005610C2" w:rsidRDefault="0061716E" w:rsidP="002646AC">
      <w:pPr>
        <w:rPr>
          <w:lang w:val="en-AU"/>
        </w:rPr>
      </w:pPr>
      <w:r w:rsidRPr="005610C2">
        <w:rPr>
          <w:lang w:val="en-AU"/>
        </w:rPr>
        <w:t>Dickman et al</w:t>
      </w:r>
      <w:r w:rsidR="003712DD">
        <w:rPr>
          <w:lang w:val="en-AU"/>
        </w:rPr>
        <w:t>.</w:t>
      </w:r>
      <w:r w:rsidRPr="005610C2">
        <w:rPr>
          <w:lang w:val="en-AU"/>
        </w:rPr>
        <w:t xml:space="preserve"> </w:t>
      </w:r>
      <w:sdt>
        <w:sdtPr>
          <w:rPr>
            <w:lang w:val="en-AU"/>
          </w:rPr>
          <w:id w:val="2612130"/>
          <w:citation/>
        </w:sdtPr>
        <w:sdtContent>
          <w:r w:rsidR="004363D2" w:rsidRPr="005610C2">
            <w:rPr>
              <w:lang w:val="en-AU"/>
            </w:rPr>
            <w:fldChar w:fldCharType="begin"/>
          </w:r>
          <w:r w:rsidRPr="005610C2">
            <w:rPr>
              <w:lang w:val="en-AU"/>
            </w:rPr>
            <w:instrText xml:space="preserve"> CITATION Dic10 \n  \t  \l 1033  </w:instrText>
          </w:r>
          <w:r w:rsidR="004363D2" w:rsidRPr="005610C2">
            <w:rPr>
              <w:lang w:val="en-AU"/>
            </w:rPr>
            <w:fldChar w:fldCharType="separate"/>
          </w:r>
          <w:r w:rsidR="00F23537" w:rsidRPr="00F23537">
            <w:rPr>
              <w:noProof/>
              <w:lang w:val="en-AU"/>
            </w:rPr>
            <w:t>(2010)</w:t>
          </w:r>
          <w:r w:rsidR="004363D2" w:rsidRPr="005610C2">
            <w:rPr>
              <w:lang w:val="en-AU"/>
            </w:rPr>
            <w:fldChar w:fldCharType="end"/>
          </w:r>
        </w:sdtContent>
      </w:sdt>
      <w:r w:rsidRPr="005610C2">
        <w:rPr>
          <w:lang w:val="en-AU"/>
        </w:rPr>
        <w:t xml:space="preserve"> developed an interactive decision-making tree to prioritise sites across Australia for the implementation of cat control programs.  The decision-making tree is based on characteristics of prey species to provide a relative measure of probable cat impacts between sites on the Australian mainland and offshore islands.  Scores are provided by geographical (Interim </w:t>
      </w:r>
      <w:proofErr w:type="spellStart"/>
      <w:r w:rsidRPr="005610C2">
        <w:rPr>
          <w:lang w:val="en-AU"/>
        </w:rPr>
        <w:t>Bioregionalisation</w:t>
      </w:r>
      <w:proofErr w:type="spellEnd"/>
      <w:r w:rsidRPr="005610C2">
        <w:rPr>
          <w:lang w:val="en-AU"/>
        </w:rPr>
        <w:t xml:space="preserve"> of Australia</w:t>
      </w:r>
      <w:r w:rsidR="004974CB" w:rsidRPr="005610C2">
        <w:rPr>
          <w:lang w:val="en-AU"/>
        </w:rPr>
        <w:t xml:space="preserve"> – IBRA</w:t>
      </w:r>
      <w:r w:rsidRPr="005610C2">
        <w:rPr>
          <w:lang w:val="en-AU"/>
        </w:rPr>
        <w:t>)</w:t>
      </w:r>
      <w:r w:rsidR="004974CB" w:rsidRPr="005610C2">
        <w:rPr>
          <w:lang w:val="en-AU"/>
        </w:rPr>
        <w:t xml:space="preserve"> regions, specific mainland sites and offshore islands and can be compared to allocate resources to sites for feral cat control.</w:t>
      </w:r>
      <w:r w:rsidR="002A7000" w:rsidRPr="005610C2">
        <w:rPr>
          <w:lang w:val="en-AU"/>
        </w:rPr>
        <w:t xml:space="preserve">  This prioritisation used the threatened species listed in the 2008 Threat abatement plan </w:t>
      </w:r>
      <w:r w:rsidR="00F23537" w:rsidRPr="00F23537">
        <w:rPr>
          <w:noProof/>
          <w:lang w:val="en-AU"/>
        </w:rPr>
        <w:t>(Department of the Environmen</w:t>
      </w:r>
      <w:r w:rsidR="00AB5032">
        <w:rPr>
          <w:noProof/>
          <w:lang w:val="en-AU"/>
        </w:rPr>
        <w:t>t, Water, Heritage and the Arts</w:t>
      </w:r>
      <w:r w:rsidR="00F23537" w:rsidRPr="00F23537">
        <w:rPr>
          <w:noProof/>
          <w:lang w:val="en-AU"/>
        </w:rPr>
        <w:t xml:space="preserve"> 2008)</w:t>
      </w:r>
      <w:r w:rsidR="00FF5C8E" w:rsidRPr="005610C2">
        <w:rPr>
          <w:lang w:val="en-AU"/>
        </w:rPr>
        <w:t xml:space="preserve"> against species lists for IBRA regions or, for smaller specific sites such as islands, data provided by land managers or in literature.  Table</w:t>
      </w:r>
      <w:r w:rsidR="00C87E6A" w:rsidRPr="005610C2">
        <w:rPr>
          <w:lang w:val="en-AU"/>
        </w:rPr>
        <w:t>s</w:t>
      </w:r>
      <w:r w:rsidR="00FF5C8E" w:rsidRPr="005610C2">
        <w:rPr>
          <w:lang w:val="en-AU"/>
        </w:rPr>
        <w:t xml:space="preserve"> 1 </w:t>
      </w:r>
      <w:r w:rsidR="009E3D39" w:rsidRPr="005610C2">
        <w:rPr>
          <w:lang w:val="en-AU"/>
        </w:rPr>
        <w:t xml:space="preserve">to 4 </w:t>
      </w:r>
      <w:r w:rsidR="00FF5C8E" w:rsidRPr="005610C2">
        <w:rPr>
          <w:lang w:val="en-AU"/>
        </w:rPr>
        <w:t xml:space="preserve">below show the results from the prioritisation undertaken in 2010.  It would be appropriate to repeat the assessment to reflect the changes since this </w:t>
      </w:r>
      <w:proofErr w:type="gramStart"/>
      <w:r w:rsidR="00FF5C8E" w:rsidRPr="005610C2">
        <w:rPr>
          <w:lang w:val="en-AU"/>
        </w:rPr>
        <w:t>time,</w:t>
      </w:r>
      <w:proofErr w:type="gramEnd"/>
      <w:r w:rsidR="00FF5C8E" w:rsidRPr="005610C2">
        <w:rPr>
          <w:lang w:val="en-AU"/>
        </w:rPr>
        <w:t xml:space="preserve"> including sites where additional threatened species have been identified and where feral cat control programs have been implemented.  </w:t>
      </w:r>
    </w:p>
    <w:p w:rsidR="00A46553" w:rsidRPr="00F2576B" w:rsidRDefault="00A46553" w:rsidP="00650924">
      <w:pPr>
        <w:rPr>
          <w:rStyle w:val="Emphasis"/>
        </w:rPr>
      </w:pPr>
      <w:r w:rsidRPr="00F2576B">
        <w:rPr>
          <w:rStyle w:val="Emphasis"/>
        </w:rPr>
        <w:t xml:space="preserve">Table 1 </w:t>
      </w:r>
      <w:r w:rsidRPr="00F2576B">
        <w:rPr>
          <w:rStyle w:val="Emphasis"/>
        </w:rPr>
        <w:tab/>
      </w:r>
      <w:proofErr w:type="spellStart"/>
      <w:r w:rsidRPr="00F2576B">
        <w:rPr>
          <w:rStyle w:val="Emphasis"/>
        </w:rPr>
        <w:t>Prioritised</w:t>
      </w:r>
      <w:proofErr w:type="spellEnd"/>
      <w:r w:rsidRPr="00F2576B">
        <w:rPr>
          <w:rStyle w:val="Emphasis"/>
        </w:rPr>
        <w:t xml:space="preserve"> scores for IBRA regions and number of Threat abat</w:t>
      </w:r>
      <w:r w:rsidR="009E3D39" w:rsidRPr="00F2576B">
        <w:rPr>
          <w:rStyle w:val="Emphasis"/>
        </w:rPr>
        <w:t>ement plan (2008)</w:t>
      </w:r>
      <w:r w:rsidR="008A3DFB" w:rsidRPr="00F2576B">
        <w:rPr>
          <w:rStyle w:val="Emphasis"/>
        </w:rPr>
        <w:t xml:space="preserve"> (TAP)</w:t>
      </w:r>
      <w:r w:rsidR="009E3D39" w:rsidRPr="00F2576B">
        <w:rPr>
          <w:rStyle w:val="Emphasis"/>
        </w:rPr>
        <w:t xml:space="preserve"> listed specie</w:t>
      </w:r>
      <w:r w:rsidRPr="00F2576B">
        <w:rPr>
          <w:rStyle w:val="Emphasis"/>
        </w:rPr>
        <w:t>s</w:t>
      </w:r>
      <w:r w:rsidR="009E3D39" w:rsidRPr="00F2576B">
        <w:rPr>
          <w:rStyle w:val="Emphasis"/>
        </w:rPr>
        <w:t xml:space="preserve"> </w:t>
      </w:r>
      <w:r w:rsidR="000D474C" w:rsidRPr="00F2576B">
        <w:rPr>
          <w:rStyle w:val="Emphasis"/>
        </w:rPr>
        <w:t>in each region</w:t>
      </w:r>
      <w:r w:rsidRPr="00F2576B">
        <w:rPr>
          <w:rStyle w:val="Emphasis"/>
        </w:rPr>
        <w:t xml:space="preserve"> </w:t>
      </w:r>
      <w:r w:rsidR="00F23537" w:rsidRPr="00F23537">
        <w:rPr>
          <w:noProof/>
          <w:spacing w:val="10"/>
        </w:rPr>
        <w:t>(Dickman</w:t>
      </w:r>
      <w:r w:rsidR="00AB5032">
        <w:rPr>
          <w:noProof/>
          <w:spacing w:val="10"/>
        </w:rPr>
        <w:t xml:space="preserve"> et al.</w:t>
      </w:r>
      <w:r w:rsidR="00F23537" w:rsidRPr="00F23537">
        <w:rPr>
          <w:noProof/>
          <w:spacing w:val="10"/>
        </w:rPr>
        <w:t xml:space="preserve"> 2010)</w:t>
      </w:r>
    </w:p>
    <w:tbl>
      <w:tblPr>
        <w:tblW w:w="8199" w:type="dxa"/>
        <w:jc w:val="center"/>
        <w:tblBorders>
          <w:top w:val="single" w:sz="4" w:space="0" w:color="auto"/>
          <w:left w:val="single" w:sz="4" w:space="0" w:color="auto"/>
          <w:bottom w:val="single" w:sz="4" w:space="0" w:color="auto"/>
          <w:right w:val="single" w:sz="4" w:space="0" w:color="auto"/>
          <w:insideV w:val="single" w:sz="4" w:space="0" w:color="auto"/>
        </w:tblBorders>
        <w:tblLook w:val="0000"/>
      </w:tblPr>
      <w:tblGrid>
        <w:gridCol w:w="4444"/>
        <w:gridCol w:w="2135"/>
        <w:gridCol w:w="1620"/>
      </w:tblGrid>
      <w:tr w:rsidR="00A46553" w:rsidRPr="005610C2">
        <w:trPr>
          <w:trHeight w:val="255"/>
          <w:tblHeader/>
          <w:jc w:val="center"/>
        </w:trPr>
        <w:tc>
          <w:tcPr>
            <w:tcW w:w="4444" w:type="dxa"/>
            <w:shd w:val="clear" w:color="auto" w:fill="auto"/>
            <w:noWrap/>
            <w:vAlign w:val="bottom"/>
          </w:tcPr>
          <w:p w:rsidR="00A46553" w:rsidRPr="005610C2" w:rsidRDefault="00A46553" w:rsidP="00A46553">
            <w:pPr>
              <w:widowControl w:val="0"/>
              <w:spacing w:after="0" w:line="240" w:lineRule="auto"/>
              <w:rPr>
                <w:b/>
                <w:lang w:val="en-AU"/>
              </w:rPr>
            </w:pPr>
            <w:r w:rsidRPr="005610C2">
              <w:rPr>
                <w:b/>
                <w:lang w:val="en-AU"/>
              </w:rPr>
              <w:t>IBRA REGION</w:t>
            </w:r>
          </w:p>
        </w:tc>
        <w:tc>
          <w:tcPr>
            <w:tcW w:w="2135" w:type="dxa"/>
            <w:shd w:val="clear" w:color="auto" w:fill="auto"/>
            <w:noWrap/>
            <w:vAlign w:val="bottom"/>
          </w:tcPr>
          <w:p w:rsidR="00A46553" w:rsidRPr="005610C2" w:rsidRDefault="00A46553" w:rsidP="00A46553">
            <w:pPr>
              <w:widowControl w:val="0"/>
              <w:spacing w:after="0" w:line="240" w:lineRule="auto"/>
              <w:rPr>
                <w:b/>
                <w:lang w:val="en-AU"/>
              </w:rPr>
            </w:pPr>
            <w:r w:rsidRPr="005610C2">
              <w:rPr>
                <w:b/>
                <w:lang w:val="en-AU"/>
              </w:rPr>
              <w:t>No. of TAP species</w:t>
            </w:r>
          </w:p>
        </w:tc>
        <w:tc>
          <w:tcPr>
            <w:tcW w:w="1620" w:type="dxa"/>
            <w:shd w:val="clear" w:color="auto" w:fill="auto"/>
            <w:noWrap/>
            <w:vAlign w:val="bottom"/>
          </w:tcPr>
          <w:p w:rsidR="00A46553" w:rsidRPr="005610C2" w:rsidRDefault="00A46553" w:rsidP="00A46553">
            <w:pPr>
              <w:widowControl w:val="0"/>
              <w:spacing w:after="0" w:line="240" w:lineRule="auto"/>
              <w:rPr>
                <w:b/>
                <w:lang w:val="en-AU"/>
              </w:rPr>
            </w:pPr>
            <w:r w:rsidRPr="005610C2">
              <w:rPr>
                <w:b/>
                <w:lang w:val="en-AU"/>
              </w:rPr>
              <w:t>Score</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South Eastern Highlands</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11</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328</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South East Coastal Plain</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8</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248</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Carnarvon</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9</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195</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Victorian Volcanic Plain</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6</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192</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Naracoorte Coastal Plain</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6</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180</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South East Corner</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7</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162</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Sydney Basin</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8</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162</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Murray Darling Depression</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5</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160</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Channel Country</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6</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159</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Central Ranges</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7</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150</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Victorian Midlands</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6</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150</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Jarrah Forest</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5</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148</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Gibson Desert</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6</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147</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Great Sandy Desert</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6</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141</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Esperance Plains</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6</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135</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Flinders Lofty Block</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4</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132</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Little Sandy Desert</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5</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132</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 xml:space="preserve">Simpson Strzelecki </w:t>
            </w:r>
            <w:proofErr w:type="spellStart"/>
            <w:r w:rsidRPr="005610C2">
              <w:rPr>
                <w:lang w:val="en-AU"/>
              </w:rPr>
              <w:t>Dunefields</w:t>
            </w:r>
            <w:proofErr w:type="spellEnd"/>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5</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132</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Australian Alps</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5</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126</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New England Tablelands</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5</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126</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Brigalow Belt South</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5</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123</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Tanami</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5</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120</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Kanmantoo</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4</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116</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 xml:space="preserve">Eyre </w:t>
            </w:r>
            <w:proofErr w:type="spellStart"/>
            <w:r w:rsidRPr="005610C2">
              <w:rPr>
                <w:lang w:val="en-AU"/>
              </w:rPr>
              <w:t>Yorke</w:t>
            </w:r>
            <w:proofErr w:type="spellEnd"/>
            <w:r w:rsidRPr="005610C2">
              <w:rPr>
                <w:lang w:val="en-AU"/>
              </w:rPr>
              <w:t xml:space="preserve"> Block</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5</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114</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proofErr w:type="spellStart"/>
            <w:r w:rsidRPr="005610C2">
              <w:rPr>
                <w:lang w:val="en-AU"/>
              </w:rPr>
              <w:t>Mallee</w:t>
            </w:r>
            <w:proofErr w:type="spellEnd"/>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5</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108</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South Eastern Queensland</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4</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108</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Tasmanian Southern Ranges</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3</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108</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New South Wales South Western Slopes</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4</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105</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 xml:space="preserve">Flinders  </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3</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102</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Mitchell Grass Downs</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4</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102</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Tasmanian Northern Slopes</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3</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100</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Finke</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4</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99</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King</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3</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96</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MacDonnell Ranges</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4</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96</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New South Wales North Coast</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3</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90</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proofErr w:type="spellStart"/>
            <w:r w:rsidRPr="005610C2">
              <w:rPr>
                <w:lang w:val="en-AU"/>
              </w:rPr>
              <w:t>Dampierland</w:t>
            </w:r>
            <w:proofErr w:type="spellEnd"/>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3</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84</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Great Victoria Desert</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3</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84</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Nandewar</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3</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84</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Tasmanian South East</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3</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84</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 xml:space="preserve">Cobar </w:t>
            </w:r>
            <w:proofErr w:type="spellStart"/>
            <w:r w:rsidRPr="005610C2">
              <w:rPr>
                <w:lang w:val="en-AU"/>
              </w:rPr>
              <w:t>Peneplain</w:t>
            </w:r>
            <w:proofErr w:type="spellEnd"/>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3</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78</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 xml:space="preserve">Avon </w:t>
            </w:r>
            <w:proofErr w:type="spellStart"/>
            <w:r w:rsidRPr="005610C2">
              <w:rPr>
                <w:lang w:val="en-AU"/>
              </w:rPr>
              <w:t>Wheatbelt</w:t>
            </w:r>
            <w:proofErr w:type="spellEnd"/>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3</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75</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Stony Plains</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2</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72</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Tasmanian West</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2</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72</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Swan Coastal Plain</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2</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63</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Tasmanian Northern Midlands</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2</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57</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Warren</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2</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57</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Ben Lomond</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2</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54</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 xml:space="preserve">Darling </w:t>
            </w:r>
            <w:proofErr w:type="spellStart"/>
            <w:r w:rsidRPr="005610C2">
              <w:rPr>
                <w:lang w:val="en-AU"/>
              </w:rPr>
              <w:t>Riverine</w:t>
            </w:r>
            <w:proofErr w:type="spellEnd"/>
            <w:r w:rsidRPr="005610C2">
              <w:rPr>
                <w:lang w:val="en-AU"/>
              </w:rPr>
              <w:t xml:space="preserve"> Plains</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2</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54</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Wet Tropics</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2</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54</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Cape York Peninsula</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2</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51</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Central Mackay Coast</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2</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51</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Burt Plain</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3</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46</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Davenport Murchison Range</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3</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46</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Riverina</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2</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46</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Gascoyne</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2</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44</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Northern Kimberley</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2</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44</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Pilbara</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2</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42</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Murchison</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2</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40</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Ord Victoria Plain</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2</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40</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Arnhem Plateau</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1</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39</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Desert Uplands</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1</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39</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Einasleigh Uplands</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1</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39</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Gulf Plains</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1</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39</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 xml:space="preserve">Pine Creek </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1</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39</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Tiwi Coburg</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1</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39</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Brigalow Belt North</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2</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38</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Arnhem Coast</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1</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30</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Broken Hill Complex</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1</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30</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Central Kimberley</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1</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28</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Tasmanian Central Highlands</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1</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28</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Victoria Bonaparte</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1</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28</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Yalgoo</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1</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26</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Coolgardie</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1</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24</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Gawler</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1</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24</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 xml:space="preserve">Geraldton </w:t>
            </w:r>
            <w:proofErr w:type="spellStart"/>
            <w:r w:rsidRPr="005610C2">
              <w:rPr>
                <w:lang w:val="en-AU"/>
              </w:rPr>
              <w:t>Sandplains</w:t>
            </w:r>
            <w:proofErr w:type="spellEnd"/>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1</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24</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Hampton</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1</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24</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Central Arnhem</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NTS</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Daly Basin</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NTS</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Darwin Coastal</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NTS</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Gulf Coastal</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NTS</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Gulf Falls and Uplands</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NTS</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 xml:space="preserve">Mount Isa </w:t>
            </w:r>
            <w:proofErr w:type="spellStart"/>
            <w:r w:rsidRPr="005610C2">
              <w:rPr>
                <w:lang w:val="en-AU"/>
              </w:rPr>
              <w:t>Inlier</w:t>
            </w:r>
            <w:proofErr w:type="spellEnd"/>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NTS</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Mulga Lands</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NTS</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Nullarbor</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NTS</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 xml:space="preserve"> </w:t>
            </w:r>
          </w:p>
        </w:tc>
      </w:tr>
      <w:tr w:rsidR="00A46553" w:rsidRPr="005610C2">
        <w:trPr>
          <w:trHeight w:val="255"/>
          <w:jc w:val="center"/>
        </w:trPr>
        <w:tc>
          <w:tcPr>
            <w:tcW w:w="4444"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Sturt Plateau</w:t>
            </w:r>
          </w:p>
        </w:tc>
        <w:tc>
          <w:tcPr>
            <w:tcW w:w="2135" w:type="dxa"/>
            <w:shd w:val="clear" w:color="auto" w:fill="auto"/>
            <w:noWrap/>
            <w:vAlign w:val="bottom"/>
          </w:tcPr>
          <w:p w:rsidR="00A46553" w:rsidRPr="005610C2" w:rsidRDefault="00A46553" w:rsidP="00A46553">
            <w:pPr>
              <w:widowControl w:val="0"/>
              <w:spacing w:after="0" w:line="240" w:lineRule="auto"/>
              <w:rPr>
                <w:lang w:val="en-AU"/>
              </w:rPr>
            </w:pPr>
            <w:r w:rsidRPr="005610C2">
              <w:rPr>
                <w:lang w:val="en-AU"/>
              </w:rPr>
              <w:t>NTS</w:t>
            </w:r>
          </w:p>
        </w:tc>
        <w:tc>
          <w:tcPr>
            <w:tcW w:w="1620" w:type="dxa"/>
            <w:shd w:val="clear" w:color="auto" w:fill="auto"/>
            <w:noWrap/>
            <w:vAlign w:val="bottom"/>
          </w:tcPr>
          <w:p w:rsidR="00A46553" w:rsidRPr="005610C2" w:rsidRDefault="00A46553" w:rsidP="00A46553">
            <w:pPr>
              <w:widowControl w:val="0"/>
              <w:spacing w:after="0" w:line="240" w:lineRule="auto"/>
              <w:rPr>
                <w:lang w:val="en-AU"/>
              </w:rPr>
            </w:pPr>
          </w:p>
        </w:tc>
      </w:tr>
    </w:tbl>
    <w:p w:rsidR="00A46553" w:rsidRPr="005610C2" w:rsidRDefault="00A46553" w:rsidP="002646AC">
      <w:pPr>
        <w:rPr>
          <w:lang w:val="en-AU"/>
        </w:rPr>
      </w:pPr>
      <w:r w:rsidRPr="005610C2">
        <w:rPr>
          <w:lang w:val="en-AU"/>
        </w:rPr>
        <w:tab/>
        <w:t>NTS = No threat abatement plan species</w:t>
      </w:r>
    </w:p>
    <w:p w:rsidR="009E3D39" w:rsidRPr="00F2576B" w:rsidRDefault="00A46553" w:rsidP="00650924">
      <w:pPr>
        <w:rPr>
          <w:rStyle w:val="Emphasis"/>
        </w:rPr>
      </w:pPr>
      <w:r w:rsidRPr="00F2576B">
        <w:rPr>
          <w:rStyle w:val="Emphasis"/>
        </w:rPr>
        <w:t>Table 2</w:t>
      </w:r>
      <w:r w:rsidRPr="00F2576B">
        <w:rPr>
          <w:rStyle w:val="Emphasis"/>
        </w:rPr>
        <w:tab/>
      </w:r>
      <w:proofErr w:type="spellStart"/>
      <w:r w:rsidRPr="00F2576B">
        <w:rPr>
          <w:rStyle w:val="Emphasis"/>
        </w:rPr>
        <w:t>Prioritised</w:t>
      </w:r>
      <w:proofErr w:type="spellEnd"/>
      <w:r w:rsidRPr="00F2576B">
        <w:rPr>
          <w:rStyle w:val="Emphasis"/>
        </w:rPr>
        <w:t xml:space="preserve"> mainland and island sites, the state and scores calculated </w:t>
      </w:r>
      <w:r w:rsidR="00982154" w:rsidRPr="00F2576B">
        <w:rPr>
          <w:rStyle w:val="Emphasis"/>
        </w:rPr>
        <w:t xml:space="preserve">from </w:t>
      </w:r>
      <w:r w:rsidRPr="00F2576B">
        <w:rPr>
          <w:rStyle w:val="Emphasis"/>
        </w:rPr>
        <w:t>the decision-making tree</w:t>
      </w:r>
    </w:p>
    <w:p w:rsidR="00A46553" w:rsidRPr="005610C2" w:rsidRDefault="009E3D39" w:rsidP="009E3D39">
      <w:pPr>
        <w:rPr>
          <w:lang w:val="en-AU"/>
        </w:rPr>
      </w:pPr>
      <w:proofErr w:type="gramStart"/>
      <w:r w:rsidRPr="005610C2">
        <w:rPr>
          <w:lang w:val="en-AU"/>
        </w:rPr>
        <w:t xml:space="preserve">Specific sites on mainland Australia and offshore islands impacted by feral cats </w:t>
      </w:r>
      <w:r w:rsidR="00AB5032">
        <w:rPr>
          <w:noProof/>
          <w:lang w:val="en-AU"/>
        </w:rPr>
        <w:t>(Dickman et al.</w:t>
      </w:r>
      <w:r w:rsidR="00F23537" w:rsidRPr="00F23537">
        <w:rPr>
          <w:noProof/>
          <w:lang w:val="en-AU"/>
        </w:rPr>
        <w:t xml:space="preserve"> 2010)</w:t>
      </w:r>
      <w:r w:rsidRPr="005610C2">
        <w:rPr>
          <w:lang w:val="en-AU"/>
        </w:rPr>
        <w:t>.</w:t>
      </w:r>
      <w:proofErr w:type="gramEnd"/>
    </w:p>
    <w:tbl>
      <w:tblPr>
        <w:tblW w:w="6948" w:type="dxa"/>
        <w:jc w:val="center"/>
        <w:tblBorders>
          <w:top w:val="single" w:sz="4" w:space="0" w:color="auto"/>
          <w:left w:val="single" w:sz="4" w:space="0" w:color="auto"/>
          <w:bottom w:val="single" w:sz="4" w:space="0" w:color="auto"/>
          <w:right w:val="single" w:sz="4" w:space="0" w:color="auto"/>
          <w:insideV w:val="single" w:sz="4" w:space="0" w:color="auto"/>
        </w:tblBorders>
        <w:tblLook w:val="0000"/>
      </w:tblPr>
      <w:tblGrid>
        <w:gridCol w:w="5186"/>
        <w:gridCol w:w="842"/>
        <w:gridCol w:w="920"/>
      </w:tblGrid>
      <w:tr w:rsidR="00A46553" w:rsidRPr="005610C2">
        <w:trPr>
          <w:trHeight w:val="255"/>
          <w:jc w:val="center"/>
        </w:trPr>
        <w:tc>
          <w:tcPr>
            <w:tcW w:w="4351" w:type="dxa"/>
            <w:shd w:val="clear" w:color="auto" w:fill="auto"/>
            <w:noWrap/>
            <w:vAlign w:val="bottom"/>
          </w:tcPr>
          <w:p w:rsidR="00A46553" w:rsidRPr="005610C2" w:rsidRDefault="00A46553" w:rsidP="00A46553">
            <w:pPr>
              <w:spacing w:after="0" w:line="240" w:lineRule="auto"/>
              <w:rPr>
                <w:b/>
                <w:bCs/>
                <w:color w:val="000000"/>
                <w:lang w:val="en-AU"/>
              </w:rPr>
            </w:pPr>
            <w:r w:rsidRPr="005610C2">
              <w:rPr>
                <w:b/>
                <w:bCs/>
                <w:color w:val="000000"/>
                <w:lang w:val="en-AU"/>
              </w:rPr>
              <w:t>Site</w:t>
            </w:r>
          </w:p>
        </w:tc>
        <w:tc>
          <w:tcPr>
            <w:tcW w:w="706" w:type="dxa"/>
            <w:shd w:val="clear" w:color="auto" w:fill="auto"/>
            <w:noWrap/>
            <w:vAlign w:val="bottom"/>
          </w:tcPr>
          <w:p w:rsidR="00A46553" w:rsidRPr="005610C2" w:rsidRDefault="00A46553" w:rsidP="00A46553">
            <w:pPr>
              <w:spacing w:after="0" w:line="240" w:lineRule="auto"/>
              <w:rPr>
                <w:b/>
                <w:bCs/>
                <w:color w:val="000000"/>
                <w:lang w:val="en-AU"/>
              </w:rPr>
            </w:pPr>
            <w:r w:rsidRPr="005610C2">
              <w:rPr>
                <w:b/>
                <w:bCs/>
                <w:color w:val="000000"/>
                <w:lang w:val="en-AU"/>
              </w:rPr>
              <w:t>State</w:t>
            </w:r>
          </w:p>
        </w:tc>
        <w:tc>
          <w:tcPr>
            <w:tcW w:w="772" w:type="dxa"/>
            <w:shd w:val="clear" w:color="auto" w:fill="auto"/>
            <w:noWrap/>
            <w:vAlign w:val="bottom"/>
          </w:tcPr>
          <w:p w:rsidR="00A46553" w:rsidRPr="005610C2" w:rsidRDefault="00A46553" w:rsidP="00A46553">
            <w:pPr>
              <w:spacing w:after="0" w:line="240" w:lineRule="auto"/>
              <w:rPr>
                <w:b/>
                <w:bCs/>
                <w:color w:val="000000"/>
                <w:lang w:val="en-AU"/>
              </w:rPr>
            </w:pPr>
            <w:r w:rsidRPr="005610C2">
              <w:rPr>
                <w:b/>
                <w:bCs/>
                <w:color w:val="000000"/>
                <w:lang w:val="en-AU"/>
              </w:rPr>
              <w:t>Score</w:t>
            </w:r>
          </w:p>
        </w:tc>
      </w:tr>
      <w:tr w:rsidR="00A46553" w:rsidRPr="005610C2">
        <w:trPr>
          <w:trHeight w:val="255"/>
          <w:jc w:val="center"/>
        </w:trPr>
        <w:tc>
          <w:tcPr>
            <w:tcW w:w="4351" w:type="dxa"/>
            <w:shd w:val="clear" w:color="auto" w:fill="auto"/>
            <w:noWrap/>
            <w:vAlign w:val="bottom"/>
          </w:tcPr>
          <w:p w:rsidR="00A46553" w:rsidRPr="005610C2" w:rsidRDefault="00A46553" w:rsidP="00A46553">
            <w:pPr>
              <w:spacing w:after="0" w:line="240" w:lineRule="auto"/>
              <w:rPr>
                <w:color w:val="000000"/>
                <w:lang w:val="en-AU"/>
              </w:rPr>
            </w:pPr>
            <w:r w:rsidRPr="005610C2">
              <w:rPr>
                <w:color w:val="000000"/>
                <w:lang w:val="en-AU"/>
              </w:rPr>
              <w:t>Diamantina National Park</w:t>
            </w:r>
          </w:p>
        </w:tc>
        <w:tc>
          <w:tcPr>
            <w:tcW w:w="706" w:type="dxa"/>
            <w:shd w:val="clear" w:color="auto" w:fill="auto"/>
            <w:noWrap/>
            <w:vAlign w:val="bottom"/>
          </w:tcPr>
          <w:p w:rsidR="00A46553" w:rsidRPr="005610C2" w:rsidRDefault="00982154" w:rsidP="00A46553">
            <w:pPr>
              <w:spacing w:after="0" w:line="240" w:lineRule="auto"/>
              <w:rPr>
                <w:color w:val="000000"/>
                <w:lang w:val="en-AU"/>
              </w:rPr>
            </w:pPr>
            <w:r>
              <w:rPr>
                <w:color w:val="000000"/>
                <w:lang w:val="en-AU"/>
              </w:rPr>
              <w:t>Qld</w:t>
            </w:r>
          </w:p>
        </w:tc>
        <w:tc>
          <w:tcPr>
            <w:tcW w:w="772" w:type="dxa"/>
            <w:shd w:val="clear" w:color="auto" w:fill="auto"/>
            <w:noWrap/>
            <w:vAlign w:val="bottom"/>
          </w:tcPr>
          <w:p w:rsidR="00A46553" w:rsidRPr="005610C2" w:rsidRDefault="00A46553" w:rsidP="00A46553">
            <w:pPr>
              <w:spacing w:after="0" w:line="240" w:lineRule="auto"/>
              <w:rPr>
                <w:color w:val="000000"/>
                <w:lang w:val="en-AU"/>
              </w:rPr>
            </w:pPr>
            <w:r w:rsidRPr="005610C2">
              <w:rPr>
                <w:color w:val="000000"/>
                <w:lang w:val="en-AU"/>
              </w:rPr>
              <w:t>117</w:t>
            </w:r>
          </w:p>
        </w:tc>
      </w:tr>
      <w:tr w:rsidR="00A46553" w:rsidRPr="005610C2">
        <w:trPr>
          <w:trHeight w:val="255"/>
          <w:jc w:val="center"/>
        </w:trPr>
        <w:tc>
          <w:tcPr>
            <w:tcW w:w="4351" w:type="dxa"/>
            <w:shd w:val="clear" w:color="auto" w:fill="auto"/>
            <w:noWrap/>
            <w:vAlign w:val="bottom"/>
          </w:tcPr>
          <w:p w:rsidR="00A46553" w:rsidRPr="005610C2" w:rsidRDefault="00A46553" w:rsidP="00A46553">
            <w:pPr>
              <w:spacing w:after="0" w:line="240" w:lineRule="auto"/>
              <w:rPr>
                <w:color w:val="000000"/>
                <w:lang w:val="en-AU"/>
              </w:rPr>
            </w:pPr>
            <w:r w:rsidRPr="005610C2">
              <w:rPr>
                <w:color w:val="000000"/>
                <w:lang w:val="en-AU"/>
              </w:rPr>
              <w:t>East Gippsland</w:t>
            </w:r>
          </w:p>
        </w:tc>
        <w:tc>
          <w:tcPr>
            <w:tcW w:w="706" w:type="dxa"/>
            <w:shd w:val="clear" w:color="auto" w:fill="auto"/>
            <w:noWrap/>
            <w:vAlign w:val="bottom"/>
          </w:tcPr>
          <w:p w:rsidR="00A46553" w:rsidRPr="005610C2" w:rsidRDefault="00982154" w:rsidP="00A46553">
            <w:pPr>
              <w:spacing w:after="0" w:line="240" w:lineRule="auto"/>
              <w:rPr>
                <w:color w:val="000000"/>
                <w:lang w:val="en-AU"/>
              </w:rPr>
            </w:pPr>
            <w:r>
              <w:rPr>
                <w:color w:val="000000"/>
                <w:lang w:val="en-AU"/>
              </w:rPr>
              <w:t>Vic.</w:t>
            </w:r>
          </w:p>
        </w:tc>
        <w:tc>
          <w:tcPr>
            <w:tcW w:w="772" w:type="dxa"/>
            <w:shd w:val="clear" w:color="auto" w:fill="auto"/>
            <w:noWrap/>
            <w:vAlign w:val="bottom"/>
          </w:tcPr>
          <w:p w:rsidR="00A46553" w:rsidRPr="005610C2" w:rsidRDefault="00A46553" w:rsidP="00A46553">
            <w:pPr>
              <w:spacing w:after="0" w:line="240" w:lineRule="auto"/>
              <w:rPr>
                <w:color w:val="000000"/>
                <w:lang w:val="en-AU"/>
              </w:rPr>
            </w:pPr>
            <w:r w:rsidRPr="005610C2">
              <w:rPr>
                <w:color w:val="000000"/>
                <w:lang w:val="en-AU"/>
              </w:rPr>
              <w:t>108</w:t>
            </w:r>
          </w:p>
        </w:tc>
      </w:tr>
      <w:tr w:rsidR="00A46553" w:rsidRPr="005610C2">
        <w:trPr>
          <w:trHeight w:val="255"/>
          <w:jc w:val="center"/>
        </w:trPr>
        <w:tc>
          <w:tcPr>
            <w:tcW w:w="4351" w:type="dxa"/>
            <w:shd w:val="clear" w:color="auto" w:fill="auto"/>
            <w:noWrap/>
            <w:vAlign w:val="bottom"/>
          </w:tcPr>
          <w:p w:rsidR="00A46553" w:rsidRPr="005610C2" w:rsidRDefault="00982154" w:rsidP="00982154">
            <w:pPr>
              <w:spacing w:after="0" w:line="240" w:lineRule="auto"/>
              <w:rPr>
                <w:color w:val="000000"/>
                <w:lang w:val="en-AU"/>
              </w:rPr>
            </w:pPr>
            <w:r w:rsidRPr="005610C2">
              <w:rPr>
                <w:color w:val="000000"/>
                <w:lang w:val="en-AU"/>
              </w:rPr>
              <w:t>Uluru</w:t>
            </w:r>
            <w:r>
              <w:rPr>
                <w:color w:val="000000"/>
                <w:lang w:val="en-AU"/>
              </w:rPr>
              <w:t>-</w:t>
            </w:r>
            <w:proofErr w:type="spellStart"/>
            <w:r w:rsidR="00A46553" w:rsidRPr="005610C2">
              <w:rPr>
                <w:color w:val="000000"/>
                <w:lang w:val="en-AU"/>
              </w:rPr>
              <w:t>Kata</w:t>
            </w:r>
            <w:proofErr w:type="spellEnd"/>
            <w:r w:rsidR="00A46553" w:rsidRPr="005610C2">
              <w:rPr>
                <w:color w:val="000000"/>
                <w:lang w:val="en-AU"/>
              </w:rPr>
              <w:t xml:space="preserve"> </w:t>
            </w:r>
            <w:proofErr w:type="spellStart"/>
            <w:r w:rsidR="00A46553" w:rsidRPr="005610C2">
              <w:rPr>
                <w:color w:val="000000"/>
                <w:lang w:val="en-AU"/>
              </w:rPr>
              <w:t>Tjuta</w:t>
            </w:r>
            <w:proofErr w:type="spellEnd"/>
            <w:r w:rsidR="00A46553" w:rsidRPr="005610C2">
              <w:rPr>
                <w:color w:val="000000"/>
                <w:lang w:val="en-AU"/>
              </w:rPr>
              <w:t xml:space="preserve"> National Park </w:t>
            </w:r>
          </w:p>
        </w:tc>
        <w:tc>
          <w:tcPr>
            <w:tcW w:w="706" w:type="dxa"/>
            <w:shd w:val="clear" w:color="auto" w:fill="auto"/>
            <w:noWrap/>
            <w:vAlign w:val="bottom"/>
          </w:tcPr>
          <w:p w:rsidR="00A46553" w:rsidRPr="005610C2" w:rsidRDefault="00A46553" w:rsidP="00A46553">
            <w:pPr>
              <w:spacing w:after="0" w:line="240" w:lineRule="auto"/>
              <w:rPr>
                <w:color w:val="000000"/>
                <w:lang w:val="en-AU"/>
              </w:rPr>
            </w:pPr>
            <w:r w:rsidRPr="005610C2">
              <w:rPr>
                <w:color w:val="000000"/>
                <w:lang w:val="en-AU"/>
              </w:rPr>
              <w:t>NT</w:t>
            </w:r>
          </w:p>
        </w:tc>
        <w:tc>
          <w:tcPr>
            <w:tcW w:w="772" w:type="dxa"/>
            <w:shd w:val="clear" w:color="auto" w:fill="auto"/>
            <w:noWrap/>
            <w:vAlign w:val="bottom"/>
          </w:tcPr>
          <w:p w:rsidR="00A46553" w:rsidRPr="005610C2" w:rsidRDefault="00A46553" w:rsidP="00A46553">
            <w:pPr>
              <w:spacing w:after="0" w:line="240" w:lineRule="auto"/>
              <w:rPr>
                <w:color w:val="000000"/>
                <w:lang w:val="en-AU"/>
              </w:rPr>
            </w:pPr>
            <w:r w:rsidRPr="005610C2">
              <w:rPr>
                <w:color w:val="000000"/>
                <w:lang w:val="en-AU"/>
              </w:rPr>
              <w:t>105</w:t>
            </w:r>
          </w:p>
        </w:tc>
      </w:tr>
      <w:tr w:rsidR="00A46553" w:rsidRPr="005610C2">
        <w:trPr>
          <w:trHeight w:val="255"/>
          <w:jc w:val="center"/>
        </w:trPr>
        <w:tc>
          <w:tcPr>
            <w:tcW w:w="4351" w:type="dxa"/>
            <w:shd w:val="clear" w:color="auto" w:fill="auto"/>
            <w:noWrap/>
            <w:vAlign w:val="bottom"/>
          </w:tcPr>
          <w:p w:rsidR="00A46553" w:rsidRPr="005610C2" w:rsidRDefault="00A46553" w:rsidP="00A46553">
            <w:pPr>
              <w:spacing w:after="0" w:line="240" w:lineRule="auto"/>
              <w:rPr>
                <w:color w:val="000000"/>
                <w:lang w:val="en-AU"/>
              </w:rPr>
            </w:pPr>
            <w:r w:rsidRPr="005610C2">
              <w:rPr>
                <w:color w:val="000000"/>
                <w:lang w:val="en-AU"/>
              </w:rPr>
              <w:t>Grampians National Park</w:t>
            </w:r>
          </w:p>
        </w:tc>
        <w:tc>
          <w:tcPr>
            <w:tcW w:w="706" w:type="dxa"/>
            <w:shd w:val="clear" w:color="auto" w:fill="auto"/>
            <w:noWrap/>
            <w:vAlign w:val="bottom"/>
          </w:tcPr>
          <w:p w:rsidR="00A46553" w:rsidRPr="005610C2" w:rsidRDefault="00982154" w:rsidP="00A46553">
            <w:pPr>
              <w:spacing w:after="0" w:line="240" w:lineRule="auto"/>
              <w:rPr>
                <w:color w:val="000000"/>
                <w:lang w:val="en-AU"/>
              </w:rPr>
            </w:pPr>
            <w:r>
              <w:rPr>
                <w:color w:val="000000"/>
                <w:lang w:val="en-AU"/>
              </w:rPr>
              <w:t>Vic.</w:t>
            </w:r>
          </w:p>
        </w:tc>
        <w:tc>
          <w:tcPr>
            <w:tcW w:w="772" w:type="dxa"/>
            <w:shd w:val="clear" w:color="auto" w:fill="auto"/>
            <w:noWrap/>
            <w:vAlign w:val="bottom"/>
          </w:tcPr>
          <w:p w:rsidR="00A46553" w:rsidRPr="005610C2" w:rsidRDefault="00A46553" w:rsidP="00A46553">
            <w:pPr>
              <w:spacing w:after="0" w:line="240" w:lineRule="auto"/>
              <w:rPr>
                <w:color w:val="000000"/>
                <w:lang w:val="en-AU"/>
              </w:rPr>
            </w:pPr>
            <w:r w:rsidRPr="005610C2">
              <w:rPr>
                <w:color w:val="000000"/>
                <w:lang w:val="en-AU"/>
              </w:rPr>
              <w:t>78</w:t>
            </w:r>
          </w:p>
        </w:tc>
      </w:tr>
      <w:tr w:rsidR="00A46553" w:rsidRPr="005610C2">
        <w:trPr>
          <w:trHeight w:val="255"/>
          <w:jc w:val="center"/>
        </w:trPr>
        <w:tc>
          <w:tcPr>
            <w:tcW w:w="4351" w:type="dxa"/>
            <w:shd w:val="clear" w:color="auto" w:fill="auto"/>
            <w:noWrap/>
            <w:vAlign w:val="bottom"/>
          </w:tcPr>
          <w:p w:rsidR="00A46553" w:rsidRPr="005610C2" w:rsidRDefault="00A46553" w:rsidP="00A46553">
            <w:pPr>
              <w:spacing w:after="0" w:line="240" w:lineRule="auto"/>
              <w:rPr>
                <w:lang w:val="en-AU"/>
              </w:rPr>
            </w:pPr>
            <w:r w:rsidRPr="005610C2">
              <w:rPr>
                <w:lang w:val="en-AU"/>
              </w:rPr>
              <w:t>Christmas Island</w:t>
            </w:r>
          </w:p>
        </w:tc>
        <w:tc>
          <w:tcPr>
            <w:tcW w:w="706" w:type="dxa"/>
            <w:shd w:val="clear" w:color="auto" w:fill="auto"/>
            <w:noWrap/>
            <w:vAlign w:val="bottom"/>
          </w:tcPr>
          <w:p w:rsidR="00A46553" w:rsidRPr="005610C2" w:rsidRDefault="00982154" w:rsidP="00A46553">
            <w:pPr>
              <w:spacing w:after="0" w:line="240" w:lineRule="auto"/>
              <w:rPr>
                <w:lang w:val="en-AU"/>
              </w:rPr>
            </w:pPr>
            <w:r>
              <w:rPr>
                <w:lang w:val="en-AU"/>
              </w:rPr>
              <w:t>Com.</w:t>
            </w:r>
          </w:p>
        </w:tc>
        <w:tc>
          <w:tcPr>
            <w:tcW w:w="772" w:type="dxa"/>
            <w:shd w:val="clear" w:color="auto" w:fill="auto"/>
            <w:noWrap/>
            <w:vAlign w:val="bottom"/>
          </w:tcPr>
          <w:p w:rsidR="00A46553" w:rsidRPr="005610C2" w:rsidRDefault="00A46553" w:rsidP="00A46553">
            <w:pPr>
              <w:spacing w:after="0" w:line="240" w:lineRule="auto"/>
              <w:rPr>
                <w:lang w:val="en-AU"/>
              </w:rPr>
            </w:pPr>
            <w:r w:rsidRPr="005610C2">
              <w:rPr>
                <w:lang w:val="en-AU"/>
              </w:rPr>
              <w:t>75</w:t>
            </w:r>
          </w:p>
        </w:tc>
      </w:tr>
      <w:tr w:rsidR="00A46553" w:rsidRPr="005610C2">
        <w:trPr>
          <w:trHeight w:val="255"/>
          <w:jc w:val="center"/>
        </w:trPr>
        <w:tc>
          <w:tcPr>
            <w:tcW w:w="4351" w:type="dxa"/>
            <w:shd w:val="clear" w:color="auto" w:fill="auto"/>
            <w:noWrap/>
            <w:vAlign w:val="bottom"/>
          </w:tcPr>
          <w:p w:rsidR="00A46553" w:rsidRPr="005610C2" w:rsidRDefault="00A46553" w:rsidP="00A46553">
            <w:pPr>
              <w:spacing w:after="0" w:line="240" w:lineRule="auto"/>
              <w:rPr>
                <w:color w:val="000000"/>
                <w:lang w:val="en-AU"/>
              </w:rPr>
            </w:pPr>
            <w:r w:rsidRPr="005610C2">
              <w:rPr>
                <w:color w:val="000000"/>
                <w:lang w:val="en-AU"/>
              </w:rPr>
              <w:t>Simpson Desert National Park</w:t>
            </w:r>
          </w:p>
        </w:tc>
        <w:tc>
          <w:tcPr>
            <w:tcW w:w="706" w:type="dxa"/>
            <w:shd w:val="clear" w:color="auto" w:fill="auto"/>
            <w:noWrap/>
            <w:vAlign w:val="bottom"/>
          </w:tcPr>
          <w:p w:rsidR="00A46553" w:rsidRPr="005610C2" w:rsidRDefault="00982154" w:rsidP="00A46553">
            <w:pPr>
              <w:spacing w:after="0" w:line="240" w:lineRule="auto"/>
              <w:rPr>
                <w:color w:val="000000"/>
                <w:lang w:val="en-AU"/>
              </w:rPr>
            </w:pPr>
            <w:r>
              <w:rPr>
                <w:color w:val="000000"/>
                <w:lang w:val="en-AU"/>
              </w:rPr>
              <w:t>Qld</w:t>
            </w:r>
          </w:p>
        </w:tc>
        <w:tc>
          <w:tcPr>
            <w:tcW w:w="772" w:type="dxa"/>
            <w:shd w:val="clear" w:color="auto" w:fill="auto"/>
            <w:noWrap/>
            <w:vAlign w:val="bottom"/>
          </w:tcPr>
          <w:p w:rsidR="00A46553" w:rsidRPr="005610C2" w:rsidRDefault="00A46553" w:rsidP="00A46553">
            <w:pPr>
              <w:spacing w:after="0" w:line="240" w:lineRule="auto"/>
              <w:rPr>
                <w:color w:val="000000"/>
                <w:lang w:val="en-AU"/>
              </w:rPr>
            </w:pPr>
            <w:r w:rsidRPr="005610C2">
              <w:rPr>
                <w:color w:val="000000"/>
                <w:lang w:val="en-AU"/>
              </w:rPr>
              <w:t>72</w:t>
            </w:r>
          </w:p>
        </w:tc>
      </w:tr>
      <w:tr w:rsidR="00A46553" w:rsidRPr="005610C2">
        <w:trPr>
          <w:trHeight w:val="255"/>
          <w:jc w:val="center"/>
        </w:trPr>
        <w:tc>
          <w:tcPr>
            <w:tcW w:w="4351" w:type="dxa"/>
            <w:shd w:val="clear" w:color="auto" w:fill="auto"/>
            <w:noWrap/>
            <w:vAlign w:val="bottom"/>
          </w:tcPr>
          <w:p w:rsidR="00A46553" w:rsidRPr="005610C2" w:rsidRDefault="00A46553" w:rsidP="00A46553">
            <w:pPr>
              <w:spacing w:after="0" w:line="240" w:lineRule="auto"/>
              <w:rPr>
                <w:color w:val="000000"/>
                <w:lang w:val="en-AU"/>
              </w:rPr>
            </w:pPr>
            <w:r w:rsidRPr="005610C2">
              <w:rPr>
                <w:color w:val="000000"/>
                <w:lang w:val="en-AU"/>
              </w:rPr>
              <w:t>Blue Mountains National Park</w:t>
            </w:r>
          </w:p>
        </w:tc>
        <w:tc>
          <w:tcPr>
            <w:tcW w:w="706" w:type="dxa"/>
            <w:shd w:val="clear" w:color="auto" w:fill="auto"/>
            <w:noWrap/>
            <w:vAlign w:val="bottom"/>
          </w:tcPr>
          <w:p w:rsidR="00A46553" w:rsidRPr="005610C2" w:rsidRDefault="00A46553" w:rsidP="00A46553">
            <w:pPr>
              <w:spacing w:after="0" w:line="240" w:lineRule="auto"/>
              <w:rPr>
                <w:color w:val="000000"/>
                <w:lang w:val="en-AU"/>
              </w:rPr>
            </w:pPr>
            <w:r w:rsidRPr="005610C2">
              <w:rPr>
                <w:color w:val="000000"/>
                <w:lang w:val="en-AU"/>
              </w:rPr>
              <w:t>NSW</w:t>
            </w:r>
          </w:p>
        </w:tc>
        <w:tc>
          <w:tcPr>
            <w:tcW w:w="772" w:type="dxa"/>
            <w:shd w:val="clear" w:color="auto" w:fill="auto"/>
            <w:noWrap/>
            <w:vAlign w:val="bottom"/>
          </w:tcPr>
          <w:p w:rsidR="00A46553" w:rsidRPr="005610C2" w:rsidRDefault="00A46553" w:rsidP="00A46553">
            <w:pPr>
              <w:spacing w:after="0" w:line="240" w:lineRule="auto"/>
              <w:rPr>
                <w:color w:val="000000"/>
                <w:lang w:val="en-AU"/>
              </w:rPr>
            </w:pPr>
            <w:r w:rsidRPr="005610C2">
              <w:rPr>
                <w:color w:val="000000"/>
                <w:lang w:val="en-AU"/>
              </w:rPr>
              <w:t>66</w:t>
            </w:r>
          </w:p>
        </w:tc>
      </w:tr>
      <w:tr w:rsidR="00A46553" w:rsidRPr="005610C2">
        <w:trPr>
          <w:trHeight w:val="255"/>
          <w:jc w:val="center"/>
        </w:trPr>
        <w:tc>
          <w:tcPr>
            <w:tcW w:w="4351" w:type="dxa"/>
            <w:shd w:val="clear" w:color="auto" w:fill="auto"/>
            <w:noWrap/>
            <w:vAlign w:val="bottom"/>
          </w:tcPr>
          <w:p w:rsidR="00A46553" w:rsidRPr="005610C2" w:rsidRDefault="00A46553" w:rsidP="00A46553">
            <w:pPr>
              <w:spacing w:after="0" w:line="240" w:lineRule="auto"/>
              <w:rPr>
                <w:lang w:val="en-AU"/>
              </w:rPr>
            </w:pPr>
            <w:r w:rsidRPr="005610C2">
              <w:rPr>
                <w:lang w:val="en-AU"/>
              </w:rPr>
              <w:t>Norfolk Island Group (Nepean Island, Phillip Is)</w:t>
            </w:r>
          </w:p>
        </w:tc>
        <w:tc>
          <w:tcPr>
            <w:tcW w:w="706" w:type="dxa"/>
            <w:shd w:val="clear" w:color="auto" w:fill="auto"/>
            <w:noWrap/>
            <w:vAlign w:val="bottom"/>
          </w:tcPr>
          <w:p w:rsidR="00A46553" w:rsidRPr="005610C2" w:rsidRDefault="00982154" w:rsidP="00A46553">
            <w:pPr>
              <w:spacing w:after="0" w:line="240" w:lineRule="auto"/>
              <w:rPr>
                <w:lang w:val="en-AU"/>
              </w:rPr>
            </w:pPr>
            <w:r>
              <w:rPr>
                <w:lang w:val="en-AU"/>
              </w:rPr>
              <w:t>Com.</w:t>
            </w:r>
          </w:p>
        </w:tc>
        <w:tc>
          <w:tcPr>
            <w:tcW w:w="772" w:type="dxa"/>
            <w:shd w:val="clear" w:color="auto" w:fill="auto"/>
            <w:noWrap/>
            <w:vAlign w:val="bottom"/>
          </w:tcPr>
          <w:p w:rsidR="00A46553" w:rsidRPr="005610C2" w:rsidRDefault="00A46553" w:rsidP="00A46553">
            <w:pPr>
              <w:spacing w:after="0" w:line="240" w:lineRule="auto"/>
              <w:rPr>
                <w:lang w:val="en-AU"/>
              </w:rPr>
            </w:pPr>
            <w:r w:rsidRPr="005610C2">
              <w:rPr>
                <w:lang w:val="en-AU"/>
              </w:rPr>
              <w:t>66</w:t>
            </w:r>
          </w:p>
        </w:tc>
      </w:tr>
      <w:tr w:rsidR="00A46553" w:rsidRPr="005610C2">
        <w:trPr>
          <w:trHeight w:val="255"/>
          <w:jc w:val="center"/>
        </w:trPr>
        <w:tc>
          <w:tcPr>
            <w:tcW w:w="4351" w:type="dxa"/>
            <w:shd w:val="clear" w:color="auto" w:fill="auto"/>
            <w:noWrap/>
            <w:vAlign w:val="bottom"/>
          </w:tcPr>
          <w:p w:rsidR="00A46553" w:rsidRPr="005610C2" w:rsidRDefault="00A46553" w:rsidP="00A46553">
            <w:pPr>
              <w:spacing w:after="0" w:line="240" w:lineRule="auto"/>
              <w:rPr>
                <w:color w:val="000000"/>
                <w:lang w:val="en-AU"/>
              </w:rPr>
            </w:pPr>
            <w:r w:rsidRPr="005610C2">
              <w:rPr>
                <w:color w:val="000000"/>
                <w:lang w:val="en-AU"/>
              </w:rPr>
              <w:t>Kosciuszko National Park</w:t>
            </w:r>
          </w:p>
        </w:tc>
        <w:tc>
          <w:tcPr>
            <w:tcW w:w="706" w:type="dxa"/>
            <w:shd w:val="clear" w:color="auto" w:fill="auto"/>
            <w:noWrap/>
            <w:vAlign w:val="bottom"/>
          </w:tcPr>
          <w:p w:rsidR="00A46553" w:rsidRPr="005610C2" w:rsidRDefault="00A46553" w:rsidP="00A46553">
            <w:pPr>
              <w:spacing w:after="0" w:line="240" w:lineRule="auto"/>
              <w:rPr>
                <w:color w:val="000000"/>
                <w:lang w:val="en-AU"/>
              </w:rPr>
            </w:pPr>
            <w:r w:rsidRPr="005610C2">
              <w:rPr>
                <w:color w:val="000000"/>
                <w:lang w:val="en-AU"/>
              </w:rPr>
              <w:t>NSW</w:t>
            </w:r>
          </w:p>
        </w:tc>
        <w:tc>
          <w:tcPr>
            <w:tcW w:w="772" w:type="dxa"/>
            <w:shd w:val="clear" w:color="auto" w:fill="auto"/>
            <w:noWrap/>
            <w:vAlign w:val="bottom"/>
          </w:tcPr>
          <w:p w:rsidR="00A46553" w:rsidRPr="005610C2" w:rsidRDefault="00A46553" w:rsidP="00A46553">
            <w:pPr>
              <w:spacing w:after="0" w:line="240" w:lineRule="auto"/>
              <w:rPr>
                <w:color w:val="000000"/>
                <w:lang w:val="en-AU"/>
              </w:rPr>
            </w:pPr>
            <w:r w:rsidRPr="005610C2">
              <w:rPr>
                <w:color w:val="000000"/>
                <w:lang w:val="en-AU"/>
              </w:rPr>
              <w:t>63</w:t>
            </w:r>
          </w:p>
        </w:tc>
      </w:tr>
      <w:tr w:rsidR="00A46553" w:rsidRPr="005610C2">
        <w:trPr>
          <w:trHeight w:val="255"/>
          <w:jc w:val="center"/>
        </w:trPr>
        <w:tc>
          <w:tcPr>
            <w:tcW w:w="4351" w:type="dxa"/>
            <w:shd w:val="clear" w:color="auto" w:fill="auto"/>
            <w:noWrap/>
            <w:vAlign w:val="bottom"/>
          </w:tcPr>
          <w:p w:rsidR="00A46553" w:rsidRPr="005610C2" w:rsidRDefault="00A46553" w:rsidP="00A46553">
            <w:pPr>
              <w:spacing w:after="0" w:line="240" w:lineRule="auto"/>
              <w:rPr>
                <w:color w:val="000000"/>
                <w:lang w:val="en-AU"/>
              </w:rPr>
            </w:pPr>
            <w:proofErr w:type="spellStart"/>
            <w:r w:rsidRPr="005610C2">
              <w:rPr>
                <w:color w:val="000000"/>
                <w:lang w:val="en-AU"/>
              </w:rPr>
              <w:t>Astrebla</w:t>
            </w:r>
            <w:proofErr w:type="spellEnd"/>
            <w:r w:rsidRPr="005610C2">
              <w:rPr>
                <w:color w:val="000000"/>
                <w:lang w:val="en-AU"/>
              </w:rPr>
              <w:t xml:space="preserve"> National Park</w:t>
            </w:r>
          </w:p>
        </w:tc>
        <w:tc>
          <w:tcPr>
            <w:tcW w:w="706" w:type="dxa"/>
            <w:shd w:val="clear" w:color="auto" w:fill="auto"/>
            <w:noWrap/>
            <w:vAlign w:val="bottom"/>
          </w:tcPr>
          <w:p w:rsidR="00A46553" w:rsidRPr="005610C2" w:rsidRDefault="00982154" w:rsidP="00A46553">
            <w:pPr>
              <w:spacing w:after="0" w:line="240" w:lineRule="auto"/>
              <w:rPr>
                <w:color w:val="000000"/>
                <w:lang w:val="en-AU"/>
              </w:rPr>
            </w:pPr>
            <w:r>
              <w:rPr>
                <w:color w:val="000000"/>
                <w:lang w:val="en-AU"/>
              </w:rPr>
              <w:t>Qld</w:t>
            </w:r>
          </w:p>
        </w:tc>
        <w:tc>
          <w:tcPr>
            <w:tcW w:w="772" w:type="dxa"/>
            <w:shd w:val="clear" w:color="auto" w:fill="auto"/>
            <w:noWrap/>
            <w:vAlign w:val="bottom"/>
          </w:tcPr>
          <w:p w:rsidR="00A46553" w:rsidRPr="005610C2" w:rsidRDefault="00A46553" w:rsidP="00A46553">
            <w:pPr>
              <w:spacing w:after="0" w:line="240" w:lineRule="auto"/>
              <w:rPr>
                <w:color w:val="000000"/>
                <w:lang w:val="en-AU"/>
              </w:rPr>
            </w:pPr>
            <w:r w:rsidRPr="005610C2">
              <w:rPr>
                <w:color w:val="000000"/>
                <w:lang w:val="en-AU"/>
              </w:rPr>
              <w:t>62</w:t>
            </w:r>
          </w:p>
        </w:tc>
      </w:tr>
      <w:tr w:rsidR="00A46553" w:rsidRPr="005610C2">
        <w:trPr>
          <w:trHeight w:val="255"/>
          <w:jc w:val="center"/>
        </w:trPr>
        <w:tc>
          <w:tcPr>
            <w:tcW w:w="4351" w:type="dxa"/>
            <w:shd w:val="clear" w:color="auto" w:fill="auto"/>
            <w:noWrap/>
            <w:vAlign w:val="bottom"/>
          </w:tcPr>
          <w:p w:rsidR="00A46553" w:rsidRPr="005610C2" w:rsidRDefault="00A46553" w:rsidP="00A46553">
            <w:pPr>
              <w:spacing w:after="0" w:line="240" w:lineRule="auto"/>
              <w:rPr>
                <w:lang w:val="en-AU"/>
              </w:rPr>
            </w:pPr>
            <w:r w:rsidRPr="005610C2">
              <w:rPr>
                <w:lang w:val="en-AU"/>
              </w:rPr>
              <w:t>Kangaroo Island</w:t>
            </w:r>
          </w:p>
        </w:tc>
        <w:tc>
          <w:tcPr>
            <w:tcW w:w="706" w:type="dxa"/>
            <w:shd w:val="clear" w:color="auto" w:fill="auto"/>
            <w:noWrap/>
            <w:vAlign w:val="bottom"/>
          </w:tcPr>
          <w:p w:rsidR="00A46553" w:rsidRPr="005610C2" w:rsidRDefault="00A46553" w:rsidP="00A46553">
            <w:pPr>
              <w:spacing w:after="0" w:line="240" w:lineRule="auto"/>
              <w:rPr>
                <w:lang w:val="en-AU"/>
              </w:rPr>
            </w:pPr>
            <w:r w:rsidRPr="005610C2">
              <w:rPr>
                <w:lang w:val="en-AU"/>
              </w:rPr>
              <w:t>SA</w:t>
            </w:r>
          </w:p>
        </w:tc>
        <w:tc>
          <w:tcPr>
            <w:tcW w:w="772" w:type="dxa"/>
            <w:shd w:val="clear" w:color="auto" w:fill="auto"/>
            <w:noWrap/>
            <w:vAlign w:val="bottom"/>
          </w:tcPr>
          <w:p w:rsidR="00A46553" w:rsidRPr="005610C2" w:rsidRDefault="00A46553" w:rsidP="00A46553">
            <w:pPr>
              <w:spacing w:after="0" w:line="240" w:lineRule="auto"/>
              <w:rPr>
                <w:lang w:val="en-AU"/>
              </w:rPr>
            </w:pPr>
            <w:r w:rsidRPr="005610C2">
              <w:rPr>
                <w:lang w:val="en-AU"/>
              </w:rPr>
              <w:t>57</w:t>
            </w:r>
          </w:p>
        </w:tc>
      </w:tr>
      <w:tr w:rsidR="00A46553" w:rsidRPr="005610C2">
        <w:trPr>
          <w:trHeight w:val="255"/>
          <w:jc w:val="center"/>
        </w:trPr>
        <w:tc>
          <w:tcPr>
            <w:tcW w:w="4351" w:type="dxa"/>
            <w:shd w:val="clear" w:color="auto" w:fill="auto"/>
            <w:noWrap/>
            <w:vAlign w:val="bottom"/>
          </w:tcPr>
          <w:p w:rsidR="00A46553" w:rsidRPr="005610C2" w:rsidRDefault="00A46553" w:rsidP="00A46553">
            <w:pPr>
              <w:spacing w:after="0" w:line="240" w:lineRule="auto"/>
              <w:rPr>
                <w:color w:val="000000"/>
                <w:lang w:val="en-AU"/>
              </w:rPr>
            </w:pPr>
            <w:r w:rsidRPr="005610C2">
              <w:rPr>
                <w:color w:val="000000"/>
                <w:lang w:val="en-AU"/>
              </w:rPr>
              <w:t>Taunton National Park</w:t>
            </w:r>
          </w:p>
        </w:tc>
        <w:tc>
          <w:tcPr>
            <w:tcW w:w="706" w:type="dxa"/>
            <w:shd w:val="clear" w:color="auto" w:fill="auto"/>
            <w:noWrap/>
            <w:vAlign w:val="bottom"/>
          </w:tcPr>
          <w:p w:rsidR="00A46553" w:rsidRPr="005610C2" w:rsidRDefault="00982154" w:rsidP="00A46553">
            <w:pPr>
              <w:spacing w:after="0" w:line="240" w:lineRule="auto"/>
              <w:rPr>
                <w:color w:val="000000"/>
                <w:lang w:val="en-AU"/>
              </w:rPr>
            </w:pPr>
            <w:r>
              <w:rPr>
                <w:color w:val="000000"/>
                <w:lang w:val="en-AU"/>
              </w:rPr>
              <w:t>Qld</w:t>
            </w:r>
          </w:p>
        </w:tc>
        <w:tc>
          <w:tcPr>
            <w:tcW w:w="772" w:type="dxa"/>
            <w:shd w:val="clear" w:color="auto" w:fill="auto"/>
            <w:noWrap/>
            <w:vAlign w:val="bottom"/>
          </w:tcPr>
          <w:p w:rsidR="00A46553" w:rsidRPr="005610C2" w:rsidRDefault="00A46553" w:rsidP="00A46553">
            <w:pPr>
              <w:spacing w:after="0" w:line="240" w:lineRule="auto"/>
              <w:rPr>
                <w:color w:val="000000"/>
                <w:lang w:val="en-AU"/>
              </w:rPr>
            </w:pPr>
            <w:r w:rsidRPr="005610C2">
              <w:rPr>
                <w:color w:val="000000"/>
                <w:lang w:val="en-AU"/>
              </w:rPr>
              <w:t>57</w:t>
            </w:r>
          </w:p>
        </w:tc>
      </w:tr>
      <w:tr w:rsidR="00A46553" w:rsidRPr="005610C2">
        <w:trPr>
          <w:trHeight w:val="255"/>
          <w:jc w:val="center"/>
        </w:trPr>
        <w:tc>
          <w:tcPr>
            <w:tcW w:w="4351" w:type="dxa"/>
            <w:shd w:val="clear" w:color="auto" w:fill="auto"/>
            <w:noWrap/>
            <w:vAlign w:val="bottom"/>
          </w:tcPr>
          <w:p w:rsidR="00A46553" w:rsidRPr="005610C2" w:rsidRDefault="00A46553" w:rsidP="00A46553">
            <w:pPr>
              <w:spacing w:after="0" w:line="240" w:lineRule="auto"/>
              <w:rPr>
                <w:lang w:val="en-AU"/>
              </w:rPr>
            </w:pPr>
            <w:r w:rsidRPr="005610C2">
              <w:rPr>
                <w:lang w:val="en-AU"/>
              </w:rPr>
              <w:t>Swan Island</w:t>
            </w:r>
          </w:p>
        </w:tc>
        <w:tc>
          <w:tcPr>
            <w:tcW w:w="706" w:type="dxa"/>
            <w:shd w:val="clear" w:color="auto" w:fill="auto"/>
            <w:noWrap/>
            <w:vAlign w:val="bottom"/>
          </w:tcPr>
          <w:p w:rsidR="00A46553" w:rsidRPr="005610C2" w:rsidRDefault="00A46553" w:rsidP="00A46553">
            <w:pPr>
              <w:spacing w:after="0" w:line="240" w:lineRule="auto"/>
              <w:rPr>
                <w:lang w:val="en-AU"/>
              </w:rPr>
            </w:pPr>
            <w:r w:rsidRPr="005610C2">
              <w:rPr>
                <w:lang w:val="en-AU"/>
              </w:rPr>
              <w:t>WA</w:t>
            </w:r>
          </w:p>
        </w:tc>
        <w:tc>
          <w:tcPr>
            <w:tcW w:w="772" w:type="dxa"/>
            <w:shd w:val="clear" w:color="auto" w:fill="auto"/>
            <w:noWrap/>
            <w:vAlign w:val="bottom"/>
          </w:tcPr>
          <w:p w:rsidR="00A46553" w:rsidRPr="005610C2" w:rsidRDefault="00A46553" w:rsidP="00A46553">
            <w:pPr>
              <w:spacing w:after="0" w:line="240" w:lineRule="auto"/>
              <w:rPr>
                <w:lang w:val="en-AU"/>
              </w:rPr>
            </w:pPr>
            <w:r w:rsidRPr="005610C2">
              <w:rPr>
                <w:lang w:val="en-AU"/>
              </w:rPr>
              <w:t>52</w:t>
            </w:r>
          </w:p>
        </w:tc>
      </w:tr>
      <w:tr w:rsidR="00A46553" w:rsidRPr="005610C2">
        <w:trPr>
          <w:trHeight w:val="255"/>
          <w:jc w:val="center"/>
        </w:trPr>
        <w:tc>
          <w:tcPr>
            <w:tcW w:w="4351" w:type="dxa"/>
            <w:shd w:val="clear" w:color="auto" w:fill="auto"/>
            <w:noWrap/>
            <w:vAlign w:val="bottom"/>
          </w:tcPr>
          <w:p w:rsidR="00A46553" w:rsidRPr="005610C2" w:rsidRDefault="00A46553" w:rsidP="00A46553">
            <w:pPr>
              <w:spacing w:after="0" w:line="240" w:lineRule="auto"/>
              <w:rPr>
                <w:lang w:val="en-AU"/>
              </w:rPr>
            </w:pPr>
            <w:r w:rsidRPr="005610C2">
              <w:rPr>
                <w:lang w:val="en-AU"/>
              </w:rPr>
              <w:t>Maria Island</w:t>
            </w:r>
          </w:p>
        </w:tc>
        <w:tc>
          <w:tcPr>
            <w:tcW w:w="706" w:type="dxa"/>
            <w:shd w:val="clear" w:color="auto" w:fill="auto"/>
            <w:noWrap/>
            <w:vAlign w:val="bottom"/>
          </w:tcPr>
          <w:p w:rsidR="00A46553" w:rsidRPr="005610C2" w:rsidRDefault="00982154" w:rsidP="00A46553">
            <w:pPr>
              <w:spacing w:after="0" w:line="240" w:lineRule="auto"/>
              <w:rPr>
                <w:lang w:val="en-AU"/>
              </w:rPr>
            </w:pPr>
            <w:r>
              <w:rPr>
                <w:lang w:val="en-AU"/>
              </w:rPr>
              <w:t>Tas.</w:t>
            </w:r>
          </w:p>
        </w:tc>
        <w:tc>
          <w:tcPr>
            <w:tcW w:w="772" w:type="dxa"/>
            <w:shd w:val="clear" w:color="auto" w:fill="auto"/>
            <w:noWrap/>
            <w:vAlign w:val="bottom"/>
          </w:tcPr>
          <w:p w:rsidR="00A46553" w:rsidRPr="005610C2" w:rsidRDefault="00A46553" w:rsidP="00A46553">
            <w:pPr>
              <w:spacing w:after="0" w:line="240" w:lineRule="auto"/>
              <w:rPr>
                <w:lang w:val="en-AU"/>
              </w:rPr>
            </w:pPr>
            <w:r w:rsidRPr="005610C2">
              <w:rPr>
                <w:lang w:val="en-AU"/>
              </w:rPr>
              <w:t>45</w:t>
            </w:r>
          </w:p>
        </w:tc>
      </w:tr>
      <w:tr w:rsidR="00A46553" w:rsidRPr="005610C2">
        <w:trPr>
          <w:trHeight w:val="255"/>
          <w:jc w:val="center"/>
        </w:trPr>
        <w:tc>
          <w:tcPr>
            <w:tcW w:w="4351" w:type="dxa"/>
            <w:shd w:val="clear" w:color="auto" w:fill="auto"/>
            <w:noWrap/>
            <w:vAlign w:val="bottom"/>
          </w:tcPr>
          <w:p w:rsidR="00A46553" w:rsidRPr="005610C2" w:rsidRDefault="00A46553" w:rsidP="00A46553">
            <w:pPr>
              <w:spacing w:after="0" w:line="240" w:lineRule="auto"/>
              <w:rPr>
                <w:lang w:val="en-AU"/>
              </w:rPr>
            </w:pPr>
            <w:proofErr w:type="spellStart"/>
            <w:r w:rsidRPr="005610C2">
              <w:rPr>
                <w:lang w:val="en-AU"/>
              </w:rPr>
              <w:t>Bruny</w:t>
            </w:r>
            <w:proofErr w:type="spellEnd"/>
            <w:r w:rsidRPr="005610C2">
              <w:rPr>
                <w:lang w:val="en-AU"/>
              </w:rPr>
              <w:t xml:space="preserve"> Island</w:t>
            </w:r>
          </w:p>
        </w:tc>
        <w:tc>
          <w:tcPr>
            <w:tcW w:w="706" w:type="dxa"/>
            <w:shd w:val="clear" w:color="auto" w:fill="auto"/>
            <w:noWrap/>
            <w:vAlign w:val="bottom"/>
          </w:tcPr>
          <w:p w:rsidR="00A46553" w:rsidRPr="005610C2" w:rsidRDefault="00982154" w:rsidP="00A46553">
            <w:pPr>
              <w:spacing w:after="0" w:line="240" w:lineRule="auto"/>
              <w:rPr>
                <w:lang w:val="en-AU"/>
              </w:rPr>
            </w:pPr>
            <w:r>
              <w:rPr>
                <w:lang w:val="en-AU"/>
              </w:rPr>
              <w:t>Tas.</w:t>
            </w:r>
          </w:p>
        </w:tc>
        <w:tc>
          <w:tcPr>
            <w:tcW w:w="772" w:type="dxa"/>
            <w:shd w:val="clear" w:color="auto" w:fill="auto"/>
            <w:noWrap/>
            <w:vAlign w:val="bottom"/>
          </w:tcPr>
          <w:p w:rsidR="00A46553" w:rsidRPr="005610C2" w:rsidRDefault="00A46553" w:rsidP="00A46553">
            <w:pPr>
              <w:spacing w:after="0" w:line="240" w:lineRule="auto"/>
              <w:rPr>
                <w:lang w:val="en-AU"/>
              </w:rPr>
            </w:pPr>
            <w:r w:rsidRPr="005610C2">
              <w:rPr>
                <w:lang w:val="en-AU"/>
              </w:rPr>
              <w:t>39</w:t>
            </w:r>
          </w:p>
        </w:tc>
      </w:tr>
      <w:tr w:rsidR="00A46553" w:rsidRPr="005610C2">
        <w:trPr>
          <w:trHeight w:val="255"/>
          <w:jc w:val="center"/>
        </w:trPr>
        <w:tc>
          <w:tcPr>
            <w:tcW w:w="4351" w:type="dxa"/>
            <w:shd w:val="clear" w:color="auto" w:fill="auto"/>
            <w:noWrap/>
            <w:vAlign w:val="bottom"/>
          </w:tcPr>
          <w:p w:rsidR="00A46553" w:rsidRPr="005610C2" w:rsidRDefault="00A46553" w:rsidP="00A46553">
            <w:pPr>
              <w:spacing w:after="0" w:line="240" w:lineRule="auto"/>
              <w:rPr>
                <w:color w:val="000000"/>
                <w:lang w:val="en-AU"/>
              </w:rPr>
            </w:pPr>
            <w:r w:rsidRPr="005610C2">
              <w:rPr>
                <w:color w:val="000000"/>
                <w:lang w:val="en-AU"/>
              </w:rPr>
              <w:t>Flinders Island</w:t>
            </w:r>
          </w:p>
        </w:tc>
        <w:tc>
          <w:tcPr>
            <w:tcW w:w="706" w:type="dxa"/>
            <w:shd w:val="clear" w:color="auto" w:fill="auto"/>
            <w:noWrap/>
            <w:vAlign w:val="bottom"/>
          </w:tcPr>
          <w:p w:rsidR="00A46553" w:rsidRPr="005610C2" w:rsidRDefault="00A46553" w:rsidP="00A46553">
            <w:pPr>
              <w:spacing w:after="0" w:line="240" w:lineRule="auto"/>
              <w:rPr>
                <w:color w:val="000000"/>
                <w:lang w:val="en-AU"/>
              </w:rPr>
            </w:pPr>
            <w:r w:rsidRPr="005610C2">
              <w:rPr>
                <w:color w:val="000000"/>
                <w:lang w:val="en-AU"/>
              </w:rPr>
              <w:t>SA</w:t>
            </w:r>
          </w:p>
        </w:tc>
        <w:tc>
          <w:tcPr>
            <w:tcW w:w="772" w:type="dxa"/>
            <w:shd w:val="clear" w:color="auto" w:fill="auto"/>
            <w:noWrap/>
            <w:vAlign w:val="bottom"/>
          </w:tcPr>
          <w:p w:rsidR="00A46553" w:rsidRPr="005610C2" w:rsidRDefault="00A46553" w:rsidP="00A46553">
            <w:pPr>
              <w:spacing w:after="0" w:line="240" w:lineRule="auto"/>
              <w:rPr>
                <w:color w:val="000000"/>
                <w:lang w:val="en-AU"/>
              </w:rPr>
            </w:pPr>
            <w:r w:rsidRPr="005610C2">
              <w:rPr>
                <w:color w:val="000000"/>
                <w:lang w:val="en-AU"/>
              </w:rPr>
              <w:t>39</w:t>
            </w:r>
          </w:p>
        </w:tc>
      </w:tr>
      <w:tr w:rsidR="00A46553" w:rsidRPr="005610C2">
        <w:trPr>
          <w:trHeight w:val="255"/>
          <w:jc w:val="center"/>
        </w:trPr>
        <w:tc>
          <w:tcPr>
            <w:tcW w:w="4351" w:type="dxa"/>
            <w:shd w:val="clear" w:color="auto" w:fill="auto"/>
            <w:noWrap/>
            <w:vAlign w:val="bottom"/>
          </w:tcPr>
          <w:p w:rsidR="00A46553" w:rsidRPr="005610C2" w:rsidRDefault="00A46553" w:rsidP="00A46553">
            <w:pPr>
              <w:spacing w:after="0" w:line="240" w:lineRule="auto"/>
              <w:rPr>
                <w:color w:val="000000"/>
                <w:lang w:val="en-AU"/>
              </w:rPr>
            </w:pPr>
            <w:proofErr w:type="spellStart"/>
            <w:r w:rsidRPr="005610C2">
              <w:rPr>
                <w:color w:val="000000"/>
                <w:lang w:val="en-AU"/>
              </w:rPr>
              <w:t>Marchinbar</w:t>
            </w:r>
            <w:proofErr w:type="spellEnd"/>
            <w:r w:rsidRPr="005610C2">
              <w:rPr>
                <w:color w:val="000000"/>
                <w:lang w:val="en-AU"/>
              </w:rPr>
              <w:t xml:space="preserve"> Island</w:t>
            </w:r>
          </w:p>
        </w:tc>
        <w:tc>
          <w:tcPr>
            <w:tcW w:w="706" w:type="dxa"/>
            <w:shd w:val="clear" w:color="auto" w:fill="auto"/>
            <w:noWrap/>
            <w:vAlign w:val="bottom"/>
          </w:tcPr>
          <w:p w:rsidR="00A46553" w:rsidRPr="005610C2" w:rsidRDefault="00A46553" w:rsidP="00A46553">
            <w:pPr>
              <w:spacing w:after="0" w:line="240" w:lineRule="auto"/>
              <w:rPr>
                <w:color w:val="000000"/>
                <w:lang w:val="en-AU"/>
              </w:rPr>
            </w:pPr>
            <w:r w:rsidRPr="005610C2">
              <w:rPr>
                <w:color w:val="000000"/>
                <w:lang w:val="en-AU"/>
              </w:rPr>
              <w:t>NT</w:t>
            </w:r>
          </w:p>
        </w:tc>
        <w:tc>
          <w:tcPr>
            <w:tcW w:w="772" w:type="dxa"/>
            <w:shd w:val="clear" w:color="auto" w:fill="auto"/>
            <w:noWrap/>
            <w:vAlign w:val="bottom"/>
          </w:tcPr>
          <w:p w:rsidR="00A46553" w:rsidRPr="005610C2" w:rsidRDefault="00A46553" w:rsidP="00A46553">
            <w:pPr>
              <w:spacing w:after="0" w:line="240" w:lineRule="auto"/>
              <w:rPr>
                <w:color w:val="000000"/>
                <w:lang w:val="en-AU"/>
              </w:rPr>
            </w:pPr>
            <w:r w:rsidRPr="005610C2">
              <w:rPr>
                <w:color w:val="000000"/>
                <w:lang w:val="en-AU"/>
              </w:rPr>
              <w:t>39</w:t>
            </w:r>
          </w:p>
        </w:tc>
      </w:tr>
      <w:tr w:rsidR="00A46553" w:rsidRPr="005610C2">
        <w:trPr>
          <w:trHeight w:val="255"/>
          <w:jc w:val="center"/>
        </w:trPr>
        <w:tc>
          <w:tcPr>
            <w:tcW w:w="4351" w:type="dxa"/>
            <w:shd w:val="clear" w:color="auto" w:fill="auto"/>
            <w:noWrap/>
            <w:vAlign w:val="bottom"/>
          </w:tcPr>
          <w:p w:rsidR="00A46553" w:rsidRPr="005610C2" w:rsidRDefault="00A46553" w:rsidP="00A46553">
            <w:pPr>
              <w:spacing w:after="0" w:line="240" w:lineRule="auto"/>
              <w:rPr>
                <w:color w:val="000000"/>
                <w:lang w:val="en-AU"/>
              </w:rPr>
            </w:pPr>
            <w:r w:rsidRPr="005610C2">
              <w:rPr>
                <w:color w:val="000000"/>
                <w:lang w:val="en-AU"/>
              </w:rPr>
              <w:t>Mount Buller Resort</w:t>
            </w:r>
          </w:p>
        </w:tc>
        <w:tc>
          <w:tcPr>
            <w:tcW w:w="706" w:type="dxa"/>
            <w:shd w:val="clear" w:color="auto" w:fill="auto"/>
            <w:noWrap/>
            <w:vAlign w:val="bottom"/>
          </w:tcPr>
          <w:p w:rsidR="00A46553" w:rsidRPr="005610C2" w:rsidRDefault="00982154" w:rsidP="00A46553">
            <w:pPr>
              <w:spacing w:after="0" w:line="240" w:lineRule="auto"/>
              <w:rPr>
                <w:color w:val="000000"/>
                <w:lang w:val="en-AU"/>
              </w:rPr>
            </w:pPr>
            <w:r>
              <w:rPr>
                <w:color w:val="000000"/>
                <w:lang w:val="en-AU"/>
              </w:rPr>
              <w:t>Vic.</w:t>
            </w:r>
          </w:p>
        </w:tc>
        <w:tc>
          <w:tcPr>
            <w:tcW w:w="772" w:type="dxa"/>
            <w:shd w:val="clear" w:color="auto" w:fill="auto"/>
            <w:noWrap/>
            <w:vAlign w:val="bottom"/>
          </w:tcPr>
          <w:p w:rsidR="00A46553" w:rsidRPr="005610C2" w:rsidRDefault="00A46553" w:rsidP="00A46553">
            <w:pPr>
              <w:spacing w:after="0" w:line="240" w:lineRule="auto"/>
              <w:rPr>
                <w:color w:val="000000"/>
                <w:lang w:val="en-AU"/>
              </w:rPr>
            </w:pPr>
            <w:r w:rsidRPr="005610C2">
              <w:rPr>
                <w:color w:val="000000"/>
                <w:lang w:val="en-AU"/>
              </w:rPr>
              <w:t>39</w:t>
            </w:r>
          </w:p>
        </w:tc>
      </w:tr>
      <w:tr w:rsidR="00A46553" w:rsidRPr="005610C2">
        <w:trPr>
          <w:trHeight w:val="255"/>
          <w:jc w:val="center"/>
        </w:trPr>
        <w:tc>
          <w:tcPr>
            <w:tcW w:w="4351" w:type="dxa"/>
            <w:shd w:val="clear" w:color="auto" w:fill="auto"/>
            <w:noWrap/>
            <w:vAlign w:val="bottom"/>
          </w:tcPr>
          <w:p w:rsidR="00A46553" w:rsidRPr="005610C2" w:rsidRDefault="00A46553" w:rsidP="00A46553">
            <w:pPr>
              <w:spacing w:after="0" w:line="240" w:lineRule="auto"/>
              <w:rPr>
                <w:color w:val="000000"/>
                <w:lang w:val="en-AU"/>
              </w:rPr>
            </w:pPr>
            <w:r w:rsidRPr="005610C2">
              <w:rPr>
                <w:color w:val="000000"/>
                <w:lang w:val="en-AU"/>
              </w:rPr>
              <w:t>Mount Hotham Resort</w:t>
            </w:r>
          </w:p>
        </w:tc>
        <w:tc>
          <w:tcPr>
            <w:tcW w:w="706" w:type="dxa"/>
            <w:shd w:val="clear" w:color="auto" w:fill="auto"/>
            <w:noWrap/>
            <w:vAlign w:val="bottom"/>
          </w:tcPr>
          <w:p w:rsidR="00A46553" w:rsidRPr="005610C2" w:rsidRDefault="00982154" w:rsidP="00A46553">
            <w:pPr>
              <w:spacing w:after="0" w:line="240" w:lineRule="auto"/>
              <w:rPr>
                <w:color w:val="000000"/>
                <w:lang w:val="en-AU"/>
              </w:rPr>
            </w:pPr>
            <w:r>
              <w:rPr>
                <w:color w:val="000000"/>
                <w:lang w:val="en-AU"/>
              </w:rPr>
              <w:t>Vic.</w:t>
            </w:r>
          </w:p>
        </w:tc>
        <w:tc>
          <w:tcPr>
            <w:tcW w:w="772" w:type="dxa"/>
            <w:shd w:val="clear" w:color="auto" w:fill="auto"/>
            <w:noWrap/>
            <w:vAlign w:val="bottom"/>
          </w:tcPr>
          <w:p w:rsidR="00A46553" w:rsidRPr="005610C2" w:rsidRDefault="00A46553" w:rsidP="00A46553">
            <w:pPr>
              <w:spacing w:after="0" w:line="240" w:lineRule="auto"/>
              <w:rPr>
                <w:color w:val="000000"/>
                <w:lang w:val="en-AU"/>
              </w:rPr>
            </w:pPr>
            <w:r w:rsidRPr="005610C2">
              <w:rPr>
                <w:color w:val="000000"/>
                <w:lang w:val="en-AU"/>
              </w:rPr>
              <w:t>39</w:t>
            </w:r>
          </w:p>
        </w:tc>
      </w:tr>
      <w:tr w:rsidR="00A46553" w:rsidRPr="005610C2">
        <w:trPr>
          <w:trHeight w:val="255"/>
          <w:jc w:val="center"/>
        </w:trPr>
        <w:tc>
          <w:tcPr>
            <w:tcW w:w="4351" w:type="dxa"/>
            <w:shd w:val="clear" w:color="auto" w:fill="auto"/>
            <w:noWrap/>
            <w:vAlign w:val="bottom"/>
          </w:tcPr>
          <w:p w:rsidR="00A46553" w:rsidRPr="005610C2" w:rsidRDefault="00A46553" w:rsidP="00A46553">
            <w:pPr>
              <w:spacing w:after="0" w:line="240" w:lineRule="auto"/>
              <w:rPr>
                <w:color w:val="000000"/>
                <w:lang w:val="en-AU"/>
              </w:rPr>
            </w:pPr>
            <w:r w:rsidRPr="005610C2">
              <w:rPr>
                <w:color w:val="000000"/>
                <w:lang w:val="en-AU"/>
              </w:rPr>
              <w:t>Mount Stirling Resort</w:t>
            </w:r>
          </w:p>
        </w:tc>
        <w:tc>
          <w:tcPr>
            <w:tcW w:w="706" w:type="dxa"/>
            <w:shd w:val="clear" w:color="auto" w:fill="auto"/>
            <w:noWrap/>
            <w:vAlign w:val="bottom"/>
          </w:tcPr>
          <w:p w:rsidR="00A46553" w:rsidRPr="005610C2" w:rsidRDefault="00982154" w:rsidP="00A46553">
            <w:pPr>
              <w:spacing w:after="0" w:line="240" w:lineRule="auto"/>
              <w:rPr>
                <w:color w:val="000000"/>
                <w:lang w:val="en-AU"/>
              </w:rPr>
            </w:pPr>
            <w:r>
              <w:rPr>
                <w:color w:val="000000"/>
                <w:lang w:val="en-AU"/>
              </w:rPr>
              <w:t>Vic.</w:t>
            </w:r>
          </w:p>
        </w:tc>
        <w:tc>
          <w:tcPr>
            <w:tcW w:w="772" w:type="dxa"/>
            <w:shd w:val="clear" w:color="auto" w:fill="auto"/>
            <w:noWrap/>
            <w:vAlign w:val="bottom"/>
          </w:tcPr>
          <w:p w:rsidR="00A46553" w:rsidRPr="005610C2" w:rsidRDefault="00A46553" w:rsidP="00A46553">
            <w:pPr>
              <w:spacing w:after="0" w:line="240" w:lineRule="auto"/>
              <w:rPr>
                <w:color w:val="000000"/>
                <w:lang w:val="en-AU"/>
              </w:rPr>
            </w:pPr>
            <w:r w:rsidRPr="005610C2">
              <w:rPr>
                <w:color w:val="000000"/>
                <w:lang w:val="en-AU"/>
              </w:rPr>
              <w:t>39</w:t>
            </w:r>
          </w:p>
        </w:tc>
      </w:tr>
      <w:tr w:rsidR="00A46553" w:rsidRPr="005610C2">
        <w:trPr>
          <w:trHeight w:val="255"/>
          <w:jc w:val="center"/>
        </w:trPr>
        <w:tc>
          <w:tcPr>
            <w:tcW w:w="4351" w:type="dxa"/>
            <w:shd w:val="clear" w:color="auto" w:fill="auto"/>
            <w:noWrap/>
            <w:vAlign w:val="bottom"/>
          </w:tcPr>
          <w:p w:rsidR="00A46553" w:rsidRPr="005610C2" w:rsidRDefault="00A46553" w:rsidP="00A46553">
            <w:pPr>
              <w:spacing w:after="0" w:line="240" w:lineRule="auto"/>
              <w:rPr>
                <w:color w:val="000000"/>
                <w:lang w:val="en-AU"/>
              </w:rPr>
            </w:pPr>
            <w:r w:rsidRPr="005610C2">
              <w:rPr>
                <w:color w:val="000000"/>
                <w:lang w:val="en-AU"/>
              </w:rPr>
              <w:t>South East Forests National Park</w:t>
            </w:r>
          </w:p>
        </w:tc>
        <w:tc>
          <w:tcPr>
            <w:tcW w:w="706" w:type="dxa"/>
            <w:shd w:val="clear" w:color="auto" w:fill="auto"/>
            <w:noWrap/>
            <w:vAlign w:val="bottom"/>
          </w:tcPr>
          <w:p w:rsidR="00A46553" w:rsidRPr="005610C2" w:rsidRDefault="00A46553" w:rsidP="00A46553">
            <w:pPr>
              <w:spacing w:after="0" w:line="240" w:lineRule="auto"/>
              <w:rPr>
                <w:color w:val="000000"/>
                <w:lang w:val="en-AU"/>
              </w:rPr>
            </w:pPr>
            <w:r w:rsidRPr="005610C2">
              <w:rPr>
                <w:color w:val="000000"/>
                <w:lang w:val="en-AU"/>
              </w:rPr>
              <w:t>NSW</w:t>
            </w:r>
          </w:p>
        </w:tc>
        <w:tc>
          <w:tcPr>
            <w:tcW w:w="772" w:type="dxa"/>
            <w:shd w:val="clear" w:color="auto" w:fill="auto"/>
            <w:noWrap/>
            <w:vAlign w:val="bottom"/>
          </w:tcPr>
          <w:p w:rsidR="00A46553" w:rsidRPr="005610C2" w:rsidRDefault="00A46553" w:rsidP="00A46553">
            <w:pPr>
              <w:spacing w:after="0" w:line="240" w:lineRule="auto"/>
              <w:rPr>
                <w:color w:val="000000"/>
                <w:lang w:val="en-AU"/>
              </w:rPr>
            </w:pPr>
            <w:r w:rsidRPr="005610C2">
              <w:rPr>
                <w:color w:val="000000"/>
                <w:lang w:val="en-AU"/>
              </w:rPr>
              <w:t>39</w:t>
            </w:r>
          </w:p>
        </w:tc>
      </w:tr>
      <w:tr w:rsidR="00A46553" w:rsidRPr="005610C2">
        <w:trPr>
          <w:trHeight w:val="255"/>
          <w:jc w:val="center"/>
        </w:trPr>
        <w:tc>
          <w:tcPr>
            <w:tcW w:w="4351" w:type="dxa"/>
            <w:shd w:val="clear" w:color="auto" w:fill="auto"/>
            <w:noWrap/>
            <w:vAlign w:val="bottom"/>
          </w:tcPr>
          <w:p w:rsidR="00A46553" w:rsidRPr="005610C2" w:rsidRDefault="00A46553" w:rsidP="00A46553">
            <w:pPr>
              <w:spacing w:after="0" w:line="240" w:lineRule="auto"/>
              <w:rPr>
                <w:lang w:val="en-AU"/>
              </w:rPr>
            </w:pPr>
            <w:r w:rsidRPr="005610C2">
              <w:rPr>
                <w:lang w:val="en-AU"/>
              </w:rPr>
              <w:t>Tiwi Islands</w:t>
            </w:r>
          </w:p>
        </w:tc>
        <w:tc>
          <w:tcPr>
            <w:tcW w:w="706" w:type="dxa"/>
            <w:shd w:val="clear" w:color="auto" w:fill="auto"/>
            <w:noWrap/>
            <w:vAlign w:val="bottom"/>
          </w:tcPr>
          <w:p w:rsidR="00A46553" w:rsidRPr="005610C2" w:rsidRDefault="00A46553" w:rsidP="00A46553">
            <w:pPr>
              <w:spacing w:after="0" w:line="240" w:lineRule="auto"/>
              <w:rPr>
                <w:lang w:val="en-AU"/>
              </w:rPr>
            </w:pPr>
            <w:r w:rsidRPr="005610C2">
              <w:rPr>
                <w:lang w:val="en-AU"/>
              </w:rPr>
              <w:t>NT</w:t>
            </w:r>
          </w:p>
        </w:tc>
        <w:tc>
          <w:tcPr>
            <w:tcW w:w="772" w:type="dxa"/>
            <w:shd w:val="clear" w:color="auto" w:fill="auto"/>
            <w:noWrap/>
            <w:vAlign w:val="bottom"/>
          </w:tcPr>
          <w:p w:rsidR="00A46553" w:rsidRPr="005610C2" w:rsidRDefault="00A46553" w:rsidP="00A46553">
            <w:pPr>
              <w:spacing w:after="0" w:line="240" w:lineRule="auto"/>
              <w:rPr>
                <w:lang w:val="en-AU"/>
              </w:rPr>
            </w:pPr>
            <w:r w:rsidRPr="005610C2">
              <w:rPr>
                <w:lang w:val="en-AU"/>
              </w:rPr>
              <w:t>39</w:t>
            </w:r>
          </w:p>
        </w:tc>
      </w:tr>
      <w:tr w:rsidR="00A46553" w:rsidRPr="005610C2">
        <w:trPr>
          <w:trHeight w:val="255"/>
          <w:jc w:val="center"/>
        </w:trPr>
        <w:tc>
          <w:tcPr>
            <w:tcW w:w="4351" w:type="dxa"/>
            <w:shd w:val="clear" w:color="auto" w:fill="auto"/>
            <w:noWrap/>
            <w:vAlign w:val="bottom"/>
          </w:tcPr>
          <w:p w:rsidR="00A46553" w:rsidRPr="005610C2" w:rsidRDefault="00A46553" w:rsidP="00A46553">
            <w:pPr>
              <w:spacing w:after="0" w:line="240" w:lineRule="auto"/>
              <w:rPr>
                <w:color w:val="000000"/>
                <w:lang w:val="en-AU"/>
              </w:rPr>
            </w:pPr>
            <w:r w:rsidRPr="005610C2">
              <w:rPr>
                <w:color w:val="000000"/>
                <w:lang w:val="en-AU"/>
              </w:rPr>
              <w:t>Recherche Archipelago</w:t>
            </w:r>
          </w:p>
        </w:tc>
        <w:tc>
          <w:tcPr>
            <w:tcW w:w="706" w:type="dxa"/>
            <w:shd w:val="clear" w:color="auto" w:fill="auto"/>
            <w:noWrap/>
            <w:vAlign w:val="bottom"/>
          </w:tcPr>
          <w:p w:rsidR="00A46553" w:rsidRPr="005610C2" w:rsidRDefault="00A46553" w:rsidP="00A46553">
            <w:pPr>
              <w:spacing w:after="0" w:line="240" w:lineRule="auto"/>
              <w:rPr>
                <w:color w:val="000000"/>
                <w:lang w:val="en-AU"/>
              </w:rPr>
            </w:pPr>
            <w:r w:rsidRPr="005610C2">
              <w:rPr>
                <w:color w:val="000000"/>
                <w:lang w:val="en-AU"/>
              </w:rPr>
              <w:t>WA</w:t>
            </w:r>
          </w:p>
        </w:tc>
        <w:tc>
          <w:tcPr>
            <w:tcW w:w="772" w:type="dxa"/>
            <w:shd w:val="clear" w:color="auto" w:fill="auto"/>
            <w:noWrap/>
            <w:vAlign w:val="bottom"/>
          </w:tcPr>
          <w:p w:rsidR="00A46553" w:rsidRPr="005610C2" w:rsidRDefault="00A46553" w:rsidP="00A46553">
            <w:pPr>
              <w:spacing w:after="0" w:line="240" w:lineRule="auto"/>
              <w:rPr>
                <w:color w:val="000000"/>
                <w:lang w:val="en-AU"/>
              </w:rPr>
            </w:pPr>
            <w:r w:rsidRPr="005610C2">
              <w:rPr>
                <w:color w:val="000000"/>
                <w:lang w:val="en-AU"/>
              </w:rPr>
              <w:t>33</w:t>
            </w:r>
          </w:p>
        </w:tc>
      </w:tr>
      <w:tr w:rsidR="00A46553" w:rsidRPr="005610C2">
        <w:trPr>
          <w:trHeight w:val="255"/>
          <w:jc w:val="center"/>
        </w:trPr>
        <w:tc>
          <w:tcPr>
            <w:tcW w:w="4351" w:type="dxa"/>
            <w:shd w:val="clear" w:color="auto" w:fill="auto"/>
            <w:noWrap/>
            <w:vAlign w:val="bottom"/>
          </w:tcPr>
          <w:p w:rsidR="00A46553" w:rsidRPr="005610C2" w:rsidRDefault="00A46553" w:rsidP="00A46553">
            <w:pPr>
              <w:spacing w:after="0" w:line="240" w:lineRule="auto"/>
              <w:rPr>
                <w:lang w:val="en-AU"/>
              </w:rPr>
            </w:pPr>
            <w:r w:rsidRPr="005610C2">
              <w:rPr>
                <w:lang w:val="en-AU"/>
              </w:rPr>
              <w:t>Lord Howe Island (Ball's Pyramid)</w:t>
            </w:r>
          </w:p>
        </w:tc>
        <w:tc>
          <w:tcPr>
            <w:tcW w:w="706" w:type="dxa"/>
            <w:shd w:val="clear" w:color="auto" w:fill="auto"/>
            <w:noWrap/>
            <w:vAlign w:val="bottom"/>
          </w:tcPr>
          <w:p w:rsidR="00A46553" w:rsidRPr="005610C2" w:rsidRDefault="00A46553" w:rsidP="00A46553">
            <w:pPr>
              <w:spacing w:after="0" w:line="240" w:lineRule="auto"/>
              <w:rPr>
                <w:lang w:val="en-AU"/>
              </w:rPr>
            </w:pPr>
            <w:r w:rsidRPr="005610C2">
              <w:rPr>
                <w:lang w:val="en-AU"/>
              </w:rPr>
              <w:t>NSW</w:t>
            </w:r>
          </w:p>
        </w:tc>
        <w:tc>
          <w:tcPr>
            <w:tcW w:w="772" w:type="dxa"/>
            <w:shd w:val="clear" w:color="auto" w:fill="auto"/>
            <w:noWrap/>
            <w:vAlign w:val="bottom"/>
          </w:tcPr>
          <w:p w:rsidR="00A46553" w:rsidRPr="005610C2" w:rsidRDefault="00A46553" w:rsidP="00A46553">
            <w:pPr>
              <w:spacing w:after="0" w:line="240" w:lineRule="auto"/>
              <w:rPr>
                <w:lang w:val="en-AU"/>
              </w:rPr>
            </w:pPr>
            <w:r w:rsidRPr="005610C2">
              <w:rPr>
                <w:lang w:val="en-AU"/>
              </w:rPr>
              <w:t>32</w:t>
            </w:r>
          </w:p>
        </w:tc>
      </w:tr>
      <w:tr w:rsidR="00A46553" w:rsidRPr="005610C2">
        <w:trPr>
          <w:trHeight w:val="255"/>
          <w:jc w:val="center"/>
        </w:trPr>
        <w:tc>
          <w:tcPr>
            <w:tcW w:w="4351" w:type="dxa"/>
            <w:shd w:val="clear" w:color="auto" w:fill="auto"/>
            <w:noWrap/>
            <w:vAlign w:val="bottom"/>
          </w:tcPr>
          <w:p w:rsidR="00A46553" w:rsidRPr="005610C2" w:rsidRDefault="00A46553" w:rsidP="00A46553">
            <w:pPr>
              <w:spacing w:after="0" w:line="240" w:lineRule="auto"/>
              <w:rPr>
                <w:lang w:val="en-AU"/>
              </w:rPr>
            </w:pPr>
            <w:r w:rsidRPr="005610C2">
              <w:rPr>
                <w:lang w:val="en-AU"/>
              </w:rPr>
              <w:t>Cocos (Keeling) Island</w:t>
            </w:r>
          </w:p>
        </w:tc>
        <w:tc>
          <w:tcPr>
            <w:tcW w:w="706" w:type="dxa"/>
            <w:shd w:val="clear" w:color="auto" w:fill="auto"/>
            <w:noWrap/>
            <w:vAlign w:val="bottom"/>
          </w:tcPr>
          <w:p w:rsidR="00A46553" w:rsidRPr="005610C2" w:rsidRDefault="00982154" w:rsidP="00A46553">
            <w:pPr>
              <w:spacing w:after="0" w:line="240" w:lineRule="auto"/>
              <w:rPr>
                <w:lang w:val="en-AU"/>
              </w:rPr>
            </w:pPr>
            <w:r>
              <w:rPr>
                <w:lang w:val="en-AU"/>
              </w:rPr>
              <w:t>Com.</w:t>
            </w:r>
          </w:p>
        </w:tc>
        <w:tc>
          <w:tcPr>
            <w:tcW w:w="772" w:type="dxa"/>
            <w:shd w:val="clear" w:color="auto" w:fill="auto"/>
            <w:noWrap/>
            <w:vAlign w:val="bottom"/>
          </w:tcPr>
          <w:p w:rsidR="00A46553" w:rsidRPr="005610C2" w:rsidRDefault="00A46553" w:rsidP="00A46553">
            <w:pPr>
              <w:spacing w:after="0" w:line="240" w:lineRule="auto"/>
              <w:rPr>
                <w:lang w:val="en-AU"/>
              </w:rPr>
            </w:pPr>
            <w:r w:rsidRPr="005610C2">
              <w:rPr>
                <w:lang w:val="en-AU"/>
              </w:rPr>
              <w:t>30</w:t>
            </w:r>
          </w:p>
        </w:tc>
      </w:tr>
      <w:tr w:rsidR="00A46553" w:rsidRPr="005610C2">
        <w:trPr>
          <w:trHeight w:val="255"/>
          <w:jc w:val="center"/>
        </w:trPr>
        <w:tc>
          <w:tcPr>
            <w:tcW w:w="4351" w:type="dxa"/>
            <w:shd w:val="clear" w:color="auto" w:fill="auto"/>
            <w:noWrap/>
            <w:vAlign w:val="bottom"/>
          </w:tcPr>
          <w:p w:rsidR="00A46553" w:rsidRPr="005610C2" w:rsidRDefault="00A46553" w:rsidP="00A46553">
            <w:pPr>
              <w:spacing w:after="0" w:line="240" w:lineRule="auto"/>
              <w:rPr>
                <w:color w:val="000000"/>
                <w:lang w:val="en-AU"/>
              </w:rPr>
            </w:pPr>
            <w:r w:rsidRPr="005610C2">
              <w:rPr>
                <w:color w:val="000000"/>
                <w:lang w:val="en-AU"/>
              </w:rPr>
              <w:t>Wilson's Promontory National Park</w:t>
            </w:r>
          </w:p>
        </w:tc>
        <w:tc>
          <w:tcPr>
            <w:tcW w:w="706" w:type="dxa"/>
            <w:shd w:val="clear" w:color="auto" w:fill="auto"/>
            <w:noWrap/>
            <w:vAlign w:val="bottom"/>
          </w:tcPr>
          <w:p w:rsidR="00A46553" w:rsidRPr="005610C2" w:rsidRDefault="00982154" w:rsidP="00A46553">
            <w:pPr>
              <w:spacing w:after="0" w:line="240" w:lineRule="auto"/>
              <w:rPr>
                <w:color w:val="000000"/>
                <w:lang w:val="en-AU"/>
              </w:rPr>
            </w:pPr>
            <w:r>
              <w:rPr>
                <w:color w:val="000000"/>
                <w:lang w:val="en-AU"/>
              </w:rPr>
              <w:t>Vic.</w:t>
            </w:r>
          </w:p>
        </w:tc>
        <w:tc>
          <w:tcPr>
            <w:tcW w:w="772" w:type="dxa"/>
            <w:shd w:val="clear" w:color="auto" w:fill="auto"/>
            <w:noWrap/>
            <w:vAlign w:val="bottom"/>
          </w:tcPr>
          <w:p w:rsidR="00A46553" w:rsidRPr="005610C2" w:rsidRDefault="00A46553" w:rsidP="00A46553">
            <w:pPr>
              <w:spacing w:after="0" w:line="240" w:lineRule="auto"/>
              <w:rPr>
                <w:color w:val="000000"/>
                <w:lang w:val="en-AU"/>
              </w:rPr>
            </w:pPr>
            <w:r w:rsidRPr="005610C2">
              <w:rPr>
                <w:color w:val="000000"/>
                <w:lang w:val="en-AU"/>
              </w:rPr>
              <w:t>30</w:t>
            </w:r>
          </w:p>
        </w:tc>
      </w:tr>
      <w:tr w:rsidR="00A46553" w:rsidRPr="005610C2">
        <w:trPr>
          <w:trHeight w:val="255"/>
          <w:jc w:val="center"/>
        </w:trPr>
        <w:tc>
          <w:tcPr>
            <w:tcW w:w="4351" w:type="dxa"/>
            <w:shd w:val="clear" w:color="auto" w:fill="auto"/>
            <w:noWrap/>
            <w:vAlign w:val="bottom"/>
          </w:tcPr>
          <w:p w:rsidR="00A46553" w:rsidRPr="005610C2" w:rsidRDefault="00A46553" w:rsidP="00A46553">
            <w:pPr>
              <w:spacing w:after="0" w:line="240" w:lineRule="auto"/>
              <w:rPr>
                <w:color w:val="000000"/>
                <w:lang w:val="en-AU"/>
              </w:rPr>
            </w:pPr>
            <w:r w:rsidRPr="005610C2">
              <w:rPr>
                <w:color w:val="000000"/>
                <w:lang w:val="en-AU"/>
              </w:rPr>
              <w:t>Jarrah Forests</w:t>
            </w:r>
          </w:p>
        </w:tc>
        <w:tc>
          <w:tcPr>
            <w:tcW w:w="706" w:type="dxa"/>
            <w:shd w:val="clear" w:color="auto" w:fill="auto"/>
            <w:noWrap/>
            <w:vAlign w:val="bottom"/>
          </w:tcPr>
          <w:p w:rsidR="00A46553" w:rsidRPr="005610C2" w:rsidRDefault="00A46553" w:rsidP="00A46553">
            <w:pPr>
              <w:spacing w:after="0" w:line="240" w:lineRule="auto"/>
              <w:rPr>
                <w:color w:val="000000"/>
                <w:lang w:val="en-AU"/>
              </w:rPr>
            </w:pPr>
            <w:r w:rsidRPr="005610C2">
              <w:rPr>
                <w:color w:val="000000"/>
                <w:lang w:val="en-AU"/>
              </w:rPr>
              <w:t>WA</w:t>
            </w:r>
          </w:p>
        </w:tc>
        <w:tc>
          <w:tcPr>
            <w:tcW w:w="772" w:type="dxa"/>
            <w:shd w:val="clear" w:color="auto" w:fill="auto"/>
            <w:noWrap/>
            <w:vAlign w:val="bottom"/>
          </w:tcPr>
          <w:p w:rsidR="00A46553" w:rsidRPr="005610C2" w:rsidRDefault="00A46553" w:rsidP="00A46553">
            <w:pPr>
              <w:spacing w:after="0" w:line="240" w:lineRule="auto"/>
              <w:rPr>
                <w:color w:val="000000"/>
                <w:lang w:val="en-AU"/>
              </w:rPr>
            </w:pPr>
            <w:r w:rsidRPr="005610C2">
              <w:rPr>
                <w:color w:val="000000"/>
                <w:lang w:val="en-AU"/>
              </w:rPr>
              <w:t>27</w:t>
            </w:r>
          </w:p>
        </w:tc>
      </w:tr>
      <w:tr w:rsidR="00A46553" w:rsidRPr="005610C2">
        <w:trPr>
          <w:trHeight w:val="255"/>
          <w:jc w:val="center"/>
        </w:trPr>
        <w:tc>
          <w:tcPr>
            <w:tcW w:w="4351" w:type="dxa"/>
            <w:shd w:val="clear" w:color="auto" w:fill="auto"/>
            <w:noWrap/>
            <w:vAlign w:val="bottom"/>
          </w:tcPr>
          <w:p w:rsidR="00A46553" w:rsidRPr="005610C2" w:rsidRDefault="00A46553" w:rsidP="00A46553">
            <w:pPr>
              <w:spacing w:after="0" w:line="240" w:lineRule="auto"/>
              <w:rPr>
                <w:color w:val="000000"/>
                <w:lang w:val="en-AU"/>
              </w:rPr>
            </w:pPr>
            <w:r w:rsidRPr="005610C2">
              <w:rPr>
                <w:color w:val="000000"/>
                <w:lang w:val="en-AU"/>
              </w:rPr>
              <w:t xml:space="preserve">Area surrounding Arid Recovery </w:t>
            </w:r>
            <w:proofErr w:type="spellStart"/>
            <w:r w:rsidRPr="005610C2">
              <w:rPr>
                <w:color w:val="000000"/>
                <w:lang w:val="en-AU"/>
              </w:rPr>
              <w:t>exclosures</w:t>
            </w:r>
            <w:proofErr w:type="spellEnd"/>
          </w:p>
        </w:tc>
        <w:tc>
          <w:tcPr>
            <w:tcW w:w="706" w:type="dxa"/>
            <w:shd w:val="clear" w:color="auto" w:fill="auto"/>
            <w:noWrap/>
            <w:vAlign w:val="bottom"/>
          </w:tcPr>
          <w:p w:rsidR="00A46553" w:rsidRPr="005610C2" w:rsidRDefault="00A46553" w:rsidP="00A46553">
            <w:pPr>
              <w:spacing w:after="0" w:line="240" w:lineRule="auto"/>
              <w:rPr>
                <w:color w:val="000000"/>
                <w:lang w:val="en-AU"/>
              </w:rPr>
            </w:pPr>
            <w:r w:rsidRPr="005610C2">
              <w:rPr>
                <w:color w:val="000000"/>
                <w:lang w:val="en-AU"/>
              </w:rPr>
              <w:t>SA</w:t>
            </w:r>
          </w:p>
        </w:tc>
        <w:tc>
          <w:tcPr>
            <w:tcW w:w="772" w:type="dxa"/>
            <w:shd w:val="clear" w:color="auto" w:fill="auto"/>
            <w:noWrap/>
            <w:vAlign w:val="bottom"/>
          </w:tcPr>
          <w:p w:rsidR="00A46553" w:rsidRPr="005610C2" w:rsidRDefault="00A46553" w:rsidP="00A46553">
            <w:pPr>
              <w:spacing w:after="0" w:line="240" w:lineRule="auto"/>
              <w:rPr>
                <w:color w:val="000000"/>
                <w:lang w:val="en-AU"/>
              </w:rPr>
            </w:pPr>
            <w:r w:rsidRPr="005610C2">
              <w:rPr>
                <w:color w:val="000000"/>
                <w:lang w:val="en-AU"/>
              </w:rPr>
              <w:t>24</w:t>
            </w:r>
          </w:p>
        </w:tc>
      </w:tr>
      <w:tr w:rsidR="00A46553" w:rsidRPr="005610C2">
        <w:trPr>
          <w:trHeight w:val="255"/>
          <w:jc w:val="center"/>
        </w:trPr>
        <w:tc>
          <w:tcPr>
            <w:tcW w:w="4351" w:type="dxa"/>
            <w:shd w:val="clear" w:color="auto" w:fill="auto"/>
            <w:noWrap/>
            <w:vAlign w:val="bottom"/>
          </w:tcPr>
          <w:p w:rsidR="00A46553" w:rsidRPr="005610C2" w:rsidRDefault="00A46553" w:rsidP="00A46553">
            <w:pPr>
              <w:spacing w:after="0" w:line="240" w:lineRule="auto"/>
              <w:rPr>
                <w:color w:val="000000"/>
                <w:lang w:val="en-AU"/>
              </w:rPr>
            </w:pPr>
            <w:r w:rsidRPr="005610C2">
              <w:rPr>
                <w:color w:val="000000"/>
                <w:lang w:val="en-AU"/>
              </w:rPr>
              <w:t>Lorna Glen</w:t>
            </w:r>
          </w:p>
        </w:tc>
        <w:tc>
          <w:tcPr>
            <w:tcW w:w="706" w:type="dxa"/>
            <w:shd w:val="clear" w:color="auto" w:fill="auto"/>
            <w:noWrap/>
            <w:vAlign w:val="bottom"/>
          </w:tcPr>
          <w:p w:rsidR="00A46553" w:rsidRPr="005610C2" w:rsidRDefault="00A46553" w:rsidP="00A46553">
            <w:pPr>
              <w:spacing w:after="0" w:line="240" w:lineRule="auto"/>
              <w:rPr>
                <w:color w:val="000000"/>
                <w:lang w:val="en-AU"/>
              </w:rPr>
            </w:pPr>
            <w:r w:rsidRPr="005610C2">
              <w:rPr>
                <w:color w:val="000000"/>
                <w:lang w:val="en-AU"/>
              </w:rPr>
              <w:t>WA</w:t>
            </w:r>
          </w:p>
        </w:tc>
        <w:tc>
          <w:tcPr>
            <w:tcW w:w="772" w:type="dxa"/>
            <w:shd w:val="clear" w:color="auto" w:fill="auto"/>
            <w:noWrap/>
            <w:vAlign w:val="bottom"/>
          </w:tcPr>
          <w:p w:rsidR="00A46553" w:rsidRPr="005610C2" w:rsidRDefault="00A46553" w:rsidP="00A46553">
            <w:pPr>
              <w:spacing w:after="0" w:line="240" w:lineRule="auto"/>
              <w:rPr>
                <w:color w:val="000000"/>
                <w:lang w:val="en-AU"/>
              </w:rPr>
            </w:pPr>
            <w:r w:rsidRPr="005610C2">
              <w:rPr>
                <w:color w:val="000000"/>
                <w:lang w:val="en-AU"/>
              </w:rPr>
              <w:t>24</w:t>
            </w:r>
          </w:p>
        </w:tc>
      </w:tr>
      <w:tr w:rsidR="00A46553" w:rsidRPr="005610C2">
        <w:trPr>
          <w:trHeight w:val="255"/>
          <w:jc w:val="center"/>
        </w:trPr>
        <w:tc>
          <w:tcPr>
            <w:tcW w:w="4351" w:type="dxa"/>
            <w:shd w:val="clear" w:color="auto" w:fill="auto"/>
            <w:noWrap/>
            <w:vAlign w:val="bottom"/>
          </w:tcPr>
          <w:p w:rsidR="00A46553" w:rsidRPr="005610C2" w:rsidRDefault="00A46553" w:rsidP="00A46553">
            <w:pPr>
              <w:spacing w:after="0" w:line="240" w:lineRule="auto"/>
              <w:rPr>
                <w:lang w:val="en-AU"/>
              </w:rPr>
            </w:pPr>
            <w:r w:rsidRPr="005610C2">
              <w:rPr>
                <w:lang w:val="en-AU"/>
              </w:rPr>
              <w:t xml:space="preserve">Dirk </w:t>
            </w:r>
            <w:proofErr w:type="spellStart"/>
            <w:r w:rsidRPr="005610C2">
              <w:rPr>
                <w:lang w:val="en-AU"/>
              </w:rPr>
              <w:t>Hartog</w:t>
            </w:r>
            <w:proofErr w:type="spellEnd"/>
            <w:r w:rsidRPr="005610C2">
              <w:rPr>
                <w:lang w:val="en-AU"/>
              </w:rPr>
              <w:t xml:space="preserve"> Island</w:t>
            </w:r>
          </w:p>
        </w:tc>
        <w:tc>
          <w:tcPr>
            <w:tcW w:w="706" w:type="dxa"/>
            <w:shd w:val="clear" w:color="auto" w:fill="auto"/>
            <w:noWrap/>
            <w:vAlign w:val="bottom"/>
          </w:tcPr>
          <w:p w:rsidR="00A46553" w:rsidRPr="005610C2" w:rsidRDefault="00A46553" w:rsidP="00A46553">
            <w:pPr>
              <w:spacing w:after="0" w:line="240" w:lineRule="auto"/>
              <w:rPr>
                <w:lang w:val="en-AU"/>
              </w:rPr>
            </w:pPr>
            <w:r w:rsidRPr="005610C2">
              <w:rPr>
                <w:lang w:val="en-AU"/>
              </w:rPr>
              <w:t>WA</w:t>
            </w:r>
          </w:p>
        </w:tc>
        <w:tc>
          <w:tcPr>
            <w:tcW w:w="772" w:type="dxa"/>
            <w:shd w:val="clear" w:color="auto" w:fill="auto"/>
            <w:noWrap/>
            <w:vAlign w:val="bottom"/>
          </w:tcPr>
          <w:p w:rsidR="00A46553" w:rsidRPr="005610C2" w:rsidRDefault="00A46553" w:rsidP="00A46553">
            <w:pPr>
              <w:spacing w:after="0" w:line="240" w:lineRule="auto"/>
              <w:rPr>
                <w:lang w:val="en-AU"/>
              </w:rPr>
            </w:pPr>
            <w:r w:rsidRPr="005610C2">
              <w:rPr>
                <w:lang w:val="en-AU"/>
              </w:rPr>
              <w:t>10</w:t>
            </w:r>
          </w:p>
        </w:tc>
      </w:tr>
    </w:tbl>
    <w:p w:rsidR="009E3D39" w:rsidRPr="005610C2" w:rsidRDefault="009E3D39" w:rsidP="002646AC">
      <w:pPr>
        <w:rPr>
          <w:lang w:val="en-AU"/>
        </w:rPr>
      </w:pPr>
    </w:p>
    <w:p w:rsidR="009E3D39" w:rsidRPr="00650924" w:rsidRDefault="009E3D39" w:rsidP="00F2576B">
      <w:pPr>
        <w:keepNext/>
        <w:rPr>
          <w:rStyle w:val="Emphasis"/>
        </w:rPr>
      </w:pPr>
      <w:r w:rsidRPr="00650924">
        <w:rPr>
          <w:rStyle w:val="Emphasis"/>
        </w:rPr>
        <w:t>Table 3</w:t>
      </w:r>
      <w:r w:rsidRPr="00650924">
        <w:rPr>
          <w:rStyle w:val="Emphasis"/>
        </w:rPr>
        <w:tab/>
      </w:r>
      <w:proofErr w:type="spellStart"/>
      <w:r w:rsidRPr="00650924">
        <w:rPr>
          <w:rStyle w:val="Emphasis"/>
        </w:rPr>
        <w:t>Prioritised</w:t>
      </w:r>
      <w:proofErr w:type="spellEnd"/>
      <w:r w:rsidRPr="00650924">
        <w:rPr>
          <w:rStyle w:val="Emphasis"/>
        </w:rPr>
        <w:t xml:space="preserve"> data deficient mainland and island sites.</w:t>
      </w:r>
    </w:p>
    <w:p w:rsidR="009E3D39" w:rsidRPr="005610C2" w:rsidRDefault="009E3D39" w:rsidP="002646AC">
      <w:pPr>
        <w:rPr>
          <w:lang w:val="en-AU"/>
        </w:rPr>
      </w:pPr>
      <w:r w:rsidRPr="005610C2">
        <w:rPr>
          <w:lang w:val="en-AU"/>
        </w:rPr>
        <w:t xml:space="preserve">This table shows sites, the states/territories and the scores, calculated from the decision-making tree with the score for cat management omitted from the calculations.  These are sites where cat control programs were unknown </w:t>
      </w:r>
      <w:r w:rsidR="00F23537" w:rsidRPr="00F23537">
        <w:rPr>
          <w:noProof/>
          <w:lang w:val="en-AU"/>
        </w:rPr>
        <w:t>(Dickman</w:t>
      </w:r>
      <w:r w:rsidR="00AB5032">
        <w:rPr>
          <w:noProof/>
          <w:lang w:val="en-AU"/>
        </w:rPr>
        <w:t xml:space="preserve"> et al.</w:t>
      </w:r>
      <w:r w:rsidR="00F23537" w:rsidRPr="00F23537">
        <w:rPr>
          <w:noProof/>
          <w:lang w:val="en-AU"/>
        </w:rPr>
        <w:t xml:space="preserve"> 2010)</w:t>
      </w:r>
      <w:r w:rsidRPr="005610C2">
        <w:rPr>
          <w:lang w:val="en-AU"/>
        </w:rPr>
        <w:t>.</w:t>
      </w:r>
    </w:p>
    <w:tbl>
      <w:tblPr>
        <w:tblW w:w="6840" w:type="dxa"/>
        <w:jc w:val="center"/>
        <w:tblInd w:w="108" w:type="dxa"/>
        <w:tblBorders>
          <w:top w:val="single" w:sz="4" w:space="0" w:color="auto"/>
          <w:left w:val="single" w:sz="4" w:space="0" w:color="auto"/>
          <w:bottom w:val="single" w:sz="4" w:space="0" w:color="auto"/>
          <w:right w:val="single" w:sz="4" w:space="0" w:color="auto"/>
          <w:insideV w:val="single" w:sz="4" w:space="0" w:color="auto"/>
        </w:tblBorders>
        <w:tblLook w:val="0000"/>
      </w:tblPr>
      <w:tblGrid>
        <w:gridCol w:w="3960"/>
        <w:gridCol w:w="1800"/>
        <w:gridCol w:w="1080"/>
      </w:tblGrid>
      <w:tr w:rsidR="000768B2" w:rsidRPr="005610C2">
        <w:trPr>
          <w:trHeight w:val="255"/>
          <w:jc w:val="center"/>
        </w:trPr>
        <w:tc>
          <w:tcPr>
            <w:tcW w:w="3960" w:type="dxa"/>
            <w:shd w:val="clear" w:color="auto" w:fill="auto"/>
            <w:noWrap/>
            <w:vAlign w:val="bottom"/>
          </w:tcPr>
          <w:p w:rsidR="000768B2" w:rsidRPr="005610C2" w:rsidRDefault="000768B2" w:rsidP="000768B2">
            <w:pPr>
              <w:spacing w:after="0" w:line="240" w:lineRule="auto"/>
              <w:rPr>
                <w:b/>
                <w:color w:val="000000"/>
                <w:lang w:val="en-AU"/>
              </w:rPr>
            </w:pPr>
            <w:r w:rsidRPr="005610C2">
              <w:rPr>
                <w:b/>
                <w:color w:val="000000"/>
                <w:lang w:val="en-AU"/>
              </w:rPr>
              <w:t>Data deficient site</w:t>
            </w:r>
          </w:p>
        </w:tc>
        <w:tc>
          <w:tcPr>
            <w:tcW w:w="1800" w:type="dxa"/>
            <w:shd w:val="clear" w:color="auto" w:fill="auto"/>
            <w:noWrap/>
            <w:vAlign w:val="bottom"/>
          </w:tcPr>
          <w:p w:rsidR="000768B2" w:rsidRPr="005610C2" w:rsidRDefault="000768B2" w:rsidP="000768B2">
            <w:pPr>
              <w:spacing w:after="0" w:line="240" w:lineRule="auto"/>
              <w:rPr>
                <w:b/>
                <w:color w:val="000000"/>
                <w:lang w:val="en-AU"/>
              </w:rPr>
            </w:pPr>
            <w:r w:rsidRPr="005610C2">
              <w:rPr>
                <w:b/>
                <w:color w:val="000000"/>
                <w:lang w:val="en-AU"/>
              </w:rPr>
              <w:t>State</w:t>
            </w:r>
          </w:p>
        </w:tc>
        <w:tc>
          <w:tcPr>
            <w:tcW w:w="1080" w:type="dxa"/>
            <w:shd w:val="clear" w:color="auto" w:fill="auto"/>
            <w:noWrap/>
            <w:vAlign w:val="bottom"/>
          </w:tcPr>
          <w:p w:rsidR="000768B2" w:rsidRPr="005610C2" w:rsidRDefault="000768B2" w:rsidP="000768B2">
            <w:pPr>
              <w:spacing w:after="0" w:line="240" w:lineRule="auto"/>
              <w:rPr>
                <w:b/>
                <w:color w:val="000000"/>
                <w:lang w:val="en-AU"/>
              </w:rPr>
            </w:pPr>
            <w:r w:rsidRPr="005610C2">
              <w:rPr>
                <w:b/>
                <w:color w:val="000000"/>
                <w:lang w:val="en-AU"/>
              </w:rPr>
              <w:t>Score</w:t>
            </w:r>
          </w:p>
        </w:tc>
      </w:tr>
      <w:tr w:rsidR="000768B2" w:rsidRPr="005610C2">
        <w:trPr>
          <w:trHeight w:val="255"/>
          <w:jc w:val="center"/>
        </w:trPr>
        <w:tc>
          <w:tcPr>
            <w:tcW w:w="3960" w:type="dxa"/>
            <w:shd w:val="clear" w:color="auto" w:fill="auto"/>
            <w:noWrap/>
            <w:vAlign w:val="bottom"/>
          </w:tcPr>
          <w:p w:rsidR="000768B2" w:rsidRPr="005610C2" w:rsidRDefault="000768B2" w:rsidP="000768B2">
            <w:pPr>
              <w:spacing w:after="0" w:line="240" w:lineRule="auto"/>
              <w:rPr>
                <w:color w:val="000000"/>
                <w:lang w:val="en-AU"/>
              </w:rPr>
            </w:pPr>
            <w:r w:rsidRPr="005610C2">
              <w:rPr>
                <w:color w:val="000000"/>
                <w:lang w:val="en-AU"/>
              </w:rPr>
              <w:t>Tanami Desert</w:t>
            </w:r>
          </w:p>
        </w:tc>
        <w:tc>
          <w:tcPr>
            <w:tcW w:w="1800" w:type="dxa"/>
            <w:shd w:val="clear" w:color="auto" w:fill="auto"/>
            <w:noWrap/>
            <w:vAlign w:val="bottom"/>
          </w:tcPr>
          <w:p w:rsidR="000768B2" w:rsidRPr="005610C2" w:rsidRDefault="000768B2" w:rsidP="000768B2">
            <w:pPr>
              <w:spacing w:after="0" w:line="240" w:lineRule="auto"/>
              <w:rPr>
                <w:color w:val="000000"/>
                <w:lang w:val="en-AU"/>
              </w:rPr>
            </w:pPr>
            <w:r w:rsidRPr="005610C2">
              <w:rPr>
                <w:color w:val="000000"/>
                <w:lang w:val="en-AU"/>
              </w:rPr>
              <w:t>NT</w:t>
            </w:r>
          </w:p>
        </w:tc>
        <w:tc>
          <w:tcPr>
            <w:tcW w:w="1080" w:type="dxa"/>
            <w:shd w:val="clear" w:color="auto" w:fill="auto"/>
            <w:noWrap/>
            <w:vAlign w:val="bottom"/>
          </w:tcPr>
          <w:p w:rsidR="000768B2" w:rsidRPr="005610C2" w:rsidRDefault="000768B2" w:rsidP="000768B2">
            <w:pPr>
              <w:spacing w:after="0" w:line="240" w:lineRule="auto"/>
              <w:rPr>
                <w:color w:val="000000"/>
                <w:lang w:val="en-AU"/>
              </w:rPr>
            </w:pPr>
            <w:r w:rsidRPr="005610C2">
              <w:rPr>
                <w:color w:val="000000"/>
                <w:lang w:val="en-AU"/>
              </w:rPr>
              <w:t>99</w:t>
            </w:r>
          </w:p>
        </w:tc>
      </w:tr>
      <w:tr w:rsidR="000768B2" w:rsidRPr="005610C2">
        <w:trPr>
          <w:trHeight w:val="255"/>
          <w:jc w:val="center"/>
        </w:trPr>
        <w:tc>
          <w:tcPr>
            <w:tcW w:w="3960" w:type="dxa"/>
            <w:shd w:val="clear" w:color="auto" w:fill="auto"/>
            <w:noWrap/>
            <w:vAlign w:val="bottom"/>
          </w:tcPr>
          <w:p w:rsidR="000768B2" w:rsidRPr="005610C2" w:rsidRDefault="000768B2" w:rsidP="000768B2">
            <w:pPr>
              <w:spacing w:after="0" w:line="240" w:lineRule="auto"/>
              <w:rPr>
                <w:color w:val="000000"/>
                <w:lang w:val="en-AU"/>
              </w:rPr>
            </w:pPr>
            <w:proofErr w:type="spellStart"/>
            <w:r w:rsidRPr="005610C2">
              <w:rPr>
                <w:color w:val="000000"/>
                <w:lang w:val="en-AU"/>
              </w:rPr>
              <w:t>Jourama</w:t>
            </w:r>
            <w:proofErr w:type="spellEnd"/>
            <w:r w:rsidRPr="005610C2">
              <w:rPr>
                <w:color w:val="000000"/>
                <w:lang w:val="en-AU"/>
              </w:rPr>
              <w:t xml:space="preserve"> Falls National Park</w:t>
            </w:r>
          </w:p>
        </w:tc>
        <w:tc>
          <w:tcPr>
            <w:tcW w:w="1800" w:type="dxa"/>
            <w:shd w:val="clear" w:color="auto" w:fill="auto"/>
            <w:noWrap/>
            <w:vAlign w:val="bottom"/>
          </w:tcPr>
          <w:p w:rsidR="000768B2" w:rsidRPr="005610C2" w:rsidRDefault="00412003" w:rsidP="000768B2">
            <w:pPr>
              <w:spacing w:after="0" w:line="240" w:lineRule="auto"/>
              <w:rPr>
                <w:color w:val="000000"/>
                <w:lang w:val="en-AU"/>
              </w:rPr>
            </w:pPr>
            <w:r>
              <w:rPr>
                <w:color w:val="000000"/>
                <w:lang w:val="en-AU"/>
              </w:rPr>
              <w:t>Qld</w:t>
            </w:r>
          </w:p>
        </w:tc>
        <w:tc>
          <w:tcPr>
            <w:tcW w:w="1080" w:type="dxa"/>
            <w:shd w:val="clear" w:color="auto" w:fill="auto"/>
            <w:noWrap/>
            <w:vAlign w:val="bottom"/>
          </w:tcPr>
          <w:p w:rsidR="000768B2" w:rsidRPr="005610C2" w:rsidRDefault="000768B2" w:rsidP="000768B2">
            <w:pPr>
              <w:spacing w:after="0" w:line="240" w:lineRule="auto"/>
              <w:rPr>
                <w:color w:val="000000"/>
                <w:lang w:val="en-AU"/>
              </w:rPr>
            </w:pPr>
            <w:r w:rsidRPr="005610C2">
              <w:rPr>
                <w:color w:val="000000"/>
                <w:lang w:val="en-AU"/>
              </w:rPr>
              <w:t>60</w:t>
            </w:r>
          </w:p>
        </w:tc>
      </w:tr>
      <w:tr w:rsidR="000768B2" w:rsidRPr="005610C2">
        <w:trPr>
          <w:trHeight w:val="255"/>
          <w:jc w:val="center"/>
        </w:trPr>
        <w:tc>
          <w:tcPr>
            <w:tcW w:w="3960" w:type="dxa"/>
            <w:shd w:val="clear" w:color="auto" w:fill="auto"/>
            <w:noWrap/>
            <w:vAlign w:val="bottom"/>
          </w:tcPr>
          <w:p w:rsidR="000768B2" w:rsidRPr="005610C2" w:rsidRDefault="000768B2" w:rsidP="000768B2">
            <w:pPr>
              <w:spacing w:after="0" w:line="240" w:lineRule="auto"/>
              <w:rPr>
                <w:color w:val="000000"/>
                <w:lang w:val="en-AU"/>
              </w:rPr>
            </w:pPr>
            <w:proofErr w:type="spellStart"/>
            <w:r w:rsidRPr="005610C2">
              <w:rPr>
                <w:color w:val="000000"/>
                <w:lang w:val="en-AU"/>
              </w:rPr>
              <w:t>Watarrka</w:t>
            </w:r>
            <w:proofErr w:type="spellEnd"/>
            <w:r w:rsidRPr="005610C2">
              <w:rPr>
                <w:color w:val="000000"/>
                <w:lang w:val="en-AU"/>
              </w:rPr>
              <w:t xml:space="preserve"> National Park</w:t>
            </w:r>
          </w:p>
        </w:tc>
        <w:tc>
          <w:tcPr>
            <w:tcW w:w="1800" w:type="dxa"/>
            <w:shd w:val="clear" w:color="auto" w:fill="auto"/>
            <w:noWrap/>
            <w:vAlign w:val="bottom"/>
          </w:tcPr>
          <w:p w:rsidR="000768B2" w:rsidRPr="005610C2" w:rsidRDefault="000768B2" w:rsidP="000768B2">
            <w:pPr>
              <w:spacing w:after="0" w:line="240" w:lineRule="auto"/>
              <w:rPr>
                <w:color w:val="000000"/>
                <w:lang w:val="en-AU"/>
              </w:rPr>
            </w:pPr>
            <w:r w:rsidRPr="005610C2">
              <w:rPr>
                <w:color w:val="000000"/>
                <w:lang w:val="en-AU"/>
              </w:rPr>
              <w:t>NT</w:t>
            </w:r>
          </w:p>
        </w:tc>
        <w:tc>
          <w:tcPr>
            <w:tcW w:w="1080" w:type="dxa"/>
            <w:shd w:val="clear" w:color="auto" w:fill="auto"/>
            <w:noWrap/>
            <w:vAlign w:val="bottom"/>
          </w:tcPr>
          <w:p w:rsidR="000768B2" w:rsidRPr="005610C2" w:rsidRDefault="000768B2" w:rsidP="000768B2">
            <w:pPr>
              <w:spacing w:after="0" w:line="240" w:lineRule="auto"/>
              <w:rPr>
                <w:color w:val="000000"/>
                <w:lang w:val="en-AU"/>
              </w:rPr>
            </w:pPr>
            <w:r w:rsidRPr="005610C2">
              <w:rPr>
                <w:color w:val="000000"/>
                <w:lang w:val="en-AU"/>
              </w:rPr>
              <w:t>60</w:t>
            </w:r>
          </w:p>
        </w:tc>
      </w:tr>
      <w:tr w:rsidR="000768B2" w:rsidRPr="005610C2">
        <w:trPr>
          <w:trHeight w:val="255"/>
          <w:jc w:val="center"/>
        </w:trPr>
        <w:tc>
          <w:tcPr>
            <w:tcW w:w="3960" w:type="dxa"/>
            <w:shd w:val="clear" w:color="auto" w:fill="auto"/>
            <w:noWrap/>
            <w:vAlign w:val="bottom"/>
          </w:tcPr>
          <w:p w:rsidR="000768B2" w:rsidRPr="005610C2" w:rsidRDefault="000768B2" w:rsidP="000768B2">
            <w:pPr>
              <w:spacing w:after="0" w:line="240" w:lineRule="auto"/>
              <w:rPr>
                <w:color w:val="000000"/>
                <w:lang w:val="en-AU"/>
              </w:rPr>
            </w:pPr>
            <w:proofErr w:type="spellStart"/>
            <w:r w:rsidRPr="005610C2">
              <w:rPr>
                <w:color w:val="000000"/>
                <w:lang w:val="en-AU"/>
              </w:rPr>
              <w:t>Nullica</w:t>
            </w:r>
            <w:proofErr w:type="spellEnd"/>
            <w:r w:rsidRPr="005610C2">
              <w:rPr>
                <w:color w:val="000000"/>
                <w:lang w:val="en-AU"/>
              </w:rPr>
              <w:t xml:space="preserve"> State Forest</w:t>
            </w:r>
          </w:p>
        </w:tc>
        <w:tc>
          <w:tcPr>
            <w:tcW w:w="1800" w:type="dxa"/>
            <w:shd w:val="clear" w:color="auto" w:fill="auto"/>
            <w:noWrap/>
            <w:vAlign w:val="bottom"/>
          </w:tcPr>
          <w:p w:rsidR="000768B2" w:rsidRPr="005610C2" w:rsidRDefault="000768B2" w:rsidP="000768B2">
            <w:pPr>
              <w:spacing w:after="0" w:line="240" w:lineRule="auto"/>
              <w:rPr>
                <w:color w:val="000000"/>
                <w:lang w:val="en-AU"/>
              </w:rPr>
            </w:pPr>
            <w:r w:rsidRPr="005610C2">
              <w:rPr>
                <w:color w:val="000000"/>
                <w:lang w:val="en-AU"/>
              </w:rPr>
              <w:t>NSW</w:t>
            </w:r>
          </w:p>
        </w:tc>
        <w:tc>
          <w:tcPr>
            <w:tcW w:w="1080" w:type="dxa"/>
            <w:shd w:val="clear" w:color="auto" w:fill="auto"/>
            <w:noWrap/>
            <w:vAlign w:val="bottom"/>
          </w:tcPr>
          <w:p w:rsidR="000768B2" w:rsidRPr="005610C2" w:rsidRDefault="000768B2" w:rsidP="000768B2">
            <w:pPr>
              <w:spacing w:after="0" w:line="240" w:lineRule="auto"/>
              <w:rPr>
                <w:color w:val="000000"/>
                <w:lang w:val="en-AU"/>
              </w:rPr>
            </w:pPr>
            <w:r w:rsidRPr="005610C2">
              <w:rPr>
                <w:color w:val="000000"/>
                <w:lang w:val="en-AU"/>
              </w:rPr>
              <w:t>39</w:t>
            </w:r>
          </w:p>
        </w:tc>
      </w:tr>
      <w:tr w:rsidR="000768B2" w:rsidRPr="005610C2">
        <w:trPr>
          <w:trHeight w:val="255"/>
          <w:jc w:val="center"/>
        </w:trPr>
        <w:tc>
          <w:tcPr>
            <w:tcW w:w="3960" w:type="dxa"/>
            <w:shd w:val="clear" w:color="auto" w:fill="auto"/>
            <w:noWrap/>
            <w:vAlign w:val="bottom"/>
          </w:tcPr>
          <w:p w:rsidR="000768B2" w:rsidRPr="005610C2" w:rsidRDefault="000768B2" w:rsidP="000768B2">
            <w:pPr>
              <w:spacing w:after="0" w:line="240" w:lineRule="auto"/>
              <w:rPr>
                <w:color w:val="000000"/>
                <w:lang w:val="en-AU"/>
              </w:rPr>
            </w:pPr>
            <w:r w:rsidRPr="005610C2">
              <w:rPr>
                <w:color w:val="000000"/>
                <w:lang w:val="en-AU"/>
              </w:rPr>
              <w:t>North East State Forest</w:t>
            </w:r>
          </w:p>
        </w:tc>
        <w:tc>
          <w:tcPr>
            <w:tcW w:w="1800" w:type="dxa"/>
            <w:shd w:val="clear" w:color="auto" w:fill="auto"/>
            <w:noWrap/>
            <w:vAlign w:val="bottom"/>
          </w:tcPr>
          <w:p w:rsidR="000768B2" w:rsidRPr="005610C2" w:rsidRDefault="000768B2" w:rsidP="000768B2">
            <w:pPr>
              <w:spacing w:after="0" w:line="240" w:lineRule="auto"/>
              <w:rPr>
                <w:color w:val="000000"/>
                <w:lang w:val="en-AU"/>
              </w:rPr>
            </w:pPr>
            <w:r w:rsidRPr="005610C2">
              <w:rPr>
                <w:color w:val="000000"/>
                <w:lang w:val="en-AU"/>
              </w:rPr>
              <w:t>NSW</w:t>
            </w:r>
          </w:p>
        </w:tc>
        <w:tc>
          <w:tcPr>
            <w:tcW w:w="1080" w:type="dxa"/>
            <w:shd w:val="clear" w:color="auto" w:fill="auto"/>
            <w:noWrap/>
            <w:vAlign w:val="bottom"/>
          </w:tcPr>
          <w:p w:rsidR="000768B2" w:rsidRPr="005610C2" w:rsidRDefault="000768B2" w:rsidP="000768B2">
            <w:pPr>
              <w:spacing w:after="0" w:line="240" w:lineRule="auto"/>
              <w:rPr>
                <w:color w:val="000000"/>
                <w:lang w:val="en-AU"/>
              </w:rPr>
            </w:pPr>
            <w:r w:rsidRPr="005610C2">
              <w:rPr>
                <w:color w:val="000000"/>
                <w:lang w:val="en-AU"/>
              </w:rPr>
              <w:t>39</w:t>
            </w:r>
          </w:p>
        </w:tc>
      </w:tr>
      <w:tr w:rsidR="000768B2" w:rsidRPr="005610C2">
        <w:trPr>
          <w:trHeight w:val="255"/>
          <w:jc w:val="center"/>
        </w:trPr>
        <w:tc>
          <w:tcPr>
            <w:tcW w:w="3960" w:type="dxa"/>
            <w:shd w:val="clear" w:color="auto" w:fill="auto"/>
            <w:noWrap/>
            <w:vAlign w:val="bottom"/>
          </w:tcPr>
          <w:p w:rsidR="000768B2" w:rsidRPr="005610C2" w:rsidRDefault="000768B2" w:rsidP="000768B2">
            <w:pPr>
              <w:spacing w:after="0" w:line="240" w:lineRule="auto"/>
              <w:rPr>
                <w:color w:val="000000"/>
                <w:lang w:val="en-AU"/>
              </w:rPr>
            </w:pPr>
            <w:r w:rsidRPr="005610C2">
              <w:rPr>
                <w:color w:val="000000"/>
                <w:lang w:val="en-AU"/>
              </w:rPr>
              <w:t>Fitzgerald River National Park</w:t>
            </w:r>
          </w:p>
        </w:tc>
        <w:tc>
          <w:tcPr>
            <w:tcW w:w="1800" w:type="dxa"/>
            <w:shd w:val="clear" w:color="auto" w:fill="auto"/>
            <w:noWrap/>
            <w:vAlign w:val="bottom"/>
          </w:tcPr>
          <w:p w:rsidR="000768B2" w:rsidRPr="005610C2" w:rsidRDefault="000768B2" w:rsidP="000768B2">
            <w:pPr>
              <w:spacing w:after="0" w:line="240" w:lineRule="auto"/>
              <w:rPr>
                <w:color w:val="000000"/>
                <w:lang w:val="en-AU"/>
              </w:rPr>
            </w:pPr>
            <w:r w:rsidRPr="005610C2">
              <w:rPr>
                <w:color w:val="000000"/>
                <w:lang w:val="en-AU"/>
              </w:rPr>
              <w:t>WA</w:t>
            </w:r>
          </w:p>
        </w:tc>
        <w:tc>
          <w:tcPr>
            <w:tcW w:w="1080" w:type="dxa"/>
            <w:shd w:val="clear" w:color="auto" w:fill="auto"/>
            <w:noWrap/>
            <w:vAlign w:val="bottom"/>
          </w:tcPr>
          <w:p w:rsidR="000768B2" w:rsidRPr="005610C2" w:rsidRDefault="000768B2" w:rsidP="000768B2">
            <w:pPr>
              <w:spacing w:after="0" w:line="240" w:lineRule="auto"/>
              <w:rPr>
                <w:color w:val="000000"/>
                <w:lang w:val="en-AU"/>
              </w:rPr>
            </w:pPr>
            <w:r w:rsidRPr="005610C2">
              <w:rPr>
                <w:color w:val="000000"/>
                <w:lang w:val="en-AU"/>
              </w:rPr>
              <w:t>39</w:t>
            </w:r>
          </w:p>
        </w:tc>
      </w:tr>
      <w:tr w:rsidR="000768B2" w:rsidRPr="005610C2">
        <w:trPr>
          <w:trHeight w:val="255"/>
          <w:jc w:val="center"/>
        </w:trPr>
        <w:tc>
          <w:tcPr>
            <w:tcW w:w="3960" w:type="dxa"/>
            <w:shd w:val="clear" w:color="auto" w:fill="auto"/>
            <w:noWrap/>
            <w:vAlign w:val="bottom"/>
          </w:tcPr>
          <w:p w:rsidR="000768B2" w:rsidRPr="005610C2" w:rsidRDefault="000768B2" w:rsidP="000768B2">
            <w:pPr>
              <w:spacing w:after="0" w:line="240" w:lineRule="auto"/>
              <w:rPr>
                <w:color w:val="000000"/>
                <w:lang w:val="en-AU"/>
              </w:rPr>
            </w:pPr>
            <w:r w:rsidRPr="005610C2">
              <w:rPr>
                <w:color w:val="000000"/>
                <w:lang w:val="en-AU"/>
              </w:rPr>
              <w:t>Barrington Tops</w:t>
            </w:r>
          </w:p>
        </w:tc>
        <w:tc>
          <w:tcPr>
            <w:tcW w:w="1800" w:type="dxa"/>
            <w:shd w:val="clear" w:color="auto" w:fill="auto"/>
            <w:noWrap/>
            <w:vAlign w:val="bottom"/>
          </w:tcPr>
          <w:p w:rsidR="000768B2" w:rsidRPr="005610C2" w:rsidRDefault="000768B2" w:rsidP="000768B2">
            <w:pPr>
              <w:spacing w:after="0" w:line="240" w:lineRule="auto"/>
              <w:rPr>
                <w:color w:val="000000"/>
                <w:lang w:val="en-AU"/>
              </w:rPr>
            </w:pPr>
            <w:r w:rsidRPr="005610C2">
              <w:rPr>
                <w:color w:val="000000"/>
                <w:lang w:val="en-AU"/>
              </w:rPr>
              <w:t>NSW</w:t>
            </w:r>
          </w:p>
        </w:tc>
        <w:tc>
          <w:tcPr>
            <w:tcW w:w="1080" w:type="dxa"/>
            <w:shd w:val="clear" w:color="auto" w:fill="auto"/>
            <w:noWrap/>
            <w:vAlign w:val="bottom"/>
          </w:tcPr>
          <w:p w:rsidR="000768B2" w:rsidRPr="005610C2" w:rsidRDefault="000768B2" w:rsidP="000768B2">
            <w:pPr>
              <w:spacing w:after="0" w:line="240" w:lineRule="auto"/>
              <w:rPr>
                <w:color w:val="000000"/>
                <w:lang w:val="en-AU"/>
              </w:rPr>
            </w:pPr>
            <w:r w:rsidRPr="005610C2">
              <w:rPr>
                <w:color w:val="000000"/>
                <w:lang w:val="en-AU"/>
              </w:rPr>
              <w:t>39</w:t>
            </w:r>
          </w:p>
        </w:tc>
      </w:tr>
      <w:tr w:rsidR="000768B2" w:rsidRPr="005610C2">
        <w:trPr>
          <w:trHeight w:val="255"/>
          <w:jc w:val="center"/>
        </w:trPr>
        <w:tc>
          <w:tcPr>
            <w:tcW w:w="3960" w:type="dxa"/>
            <w:shd w:val="clear" w:color="auto" w:fill="auto"/>
            <w:noWrap/>
            <w:vAlign w:val="bottom"/>
          </w:tcPr>
          <w:p w:rsidR="000768B2" w:rsidRPr="005610C2" w:rsidRDefault="000768B2" w:rsidP="000768B2">
            <w:pPr>
              <w:spacing w:after="0" w:line="240" w:lineRule="auto"/>
              <w:rPr>
                <w:color w:val="000000"/>
                <w:lang w:val="en-AU"/>
              </w:rPr>
            </w:pPr>
            <w:proofErr w:type="spellStart"/>
            <w:r w:rsidRPr="005610C2">
              <w:rPr>
                <w:color w:val="000000"/>
                <w:lang w:val="en-AU"/>
              </w:rPr>
              <w:t>Chaelundi</w:t>
            </w:r>
            <w:proofErr w:type="spellEnd"/>
            <w:r w:rsidRPr="005610C2">
              <w:rPr>
                <w:color w:val="000000"/>
                <w:lang w:val="en-AU"/>
              </w:rPr>
              <w:t xml:space="preserve"> National Park </w:t>
            </w:r>
          </w:p>
        </w:tc>
        <w:tc>
          <w:tcPr>
            <w:tcW w:w="1800" w:type="dxa"/>
            <w:shd w:val="clear" w:color="auto" w:fill="auto"/>
            <w:noWrap/>
            <w:vAlign w:val="bottom"/>
          </w:tcPr>
          <w:p w:rsidR="000768B2" w:rsidRPr="005610C2" w:rsidRDefault="000768B2" w:rsidP="000768B2">
            <w:pPr>
              <w:spacing w:after="0" w:line="240" w:lineRule="auto"/>
              <w:rPr>
                <w:color w:val="000000"/>
                <w:lang w:val="en-AU"/>
              </w:rPr>
            </w:pPr>
            <w:r w:rsidRPr="005610C2">
              <w:rPr>
                <w:color w:val="000000"/>
                <w:lang w:val="en-AU"/>
              </w:rPr>
              <w:t>NSW</w:t>
            </w:r>
          </w:p>
        </w:tc>
        <w:tc>
          <w:tcPr>
            <w:tcW w:w="1080" w:type="dxa"/>
            <w:shd w:val="clear" w:color="auto" w:fill="auto"/>
            <w:noWrap/>
            <w:vAlign w:val="bottom"/>
          </w:tcPr>
          <w:p w:rsidR="000768B2" w:rsidRPr="005610C2" w:rsidRDefault="000768B2" w:rsidP="000768B2">
            <w:pPr>
              <w:spacing w:after="0" w:line="240" w:lineRule="auto"/>
              <w:rPr>
                <w:color w:val="000000"/>
                <w:lang w:val="en-AU"/>
              </w:rPr>
            </w:pPr>
            <w:r w:rsidRPr="005610C2">
              <w:rPr>
                <w:color w:val="000000"/>
                <w:lang w:val="en-AU"/>
              </w:rPr>
              <w:t>39</w:t>
            </w:r>
          </w:p>
        </w:tc>
      </w:tr>
      <w:tr w:rsidR="000768B2" w:rsidRPr="005610C2">
        <w:trPr>
          <w:trHeight w:val="255"/>
          <w:jc w:val="center"/>
        </w:trPr>
        <w:tc>
          <w:tcPr>
            <w:tcW w:w="3960" w:type="dxa"/>
            <w:shd w:val="clear" w:color="auto" w:fill="auto"/>
            <w:noWrap/>
            <w:vAlign w:val="bottom"/>
          </w:tcPr>
          <w:p w:rsidR="000768B2" w:rsidRPr="005610C2" w:rsidRDefault="000768B2" w:rsidP="000768B2">
            <w:pPr>
              <w:spacing w:after="0" w:line="240" w:lineRule="auto"/>
              <w:rPr>
                <w:color w:val="000000"/>
                <w:lang w:val="en-AU"/>
              </w:rPr>
            </w:pPr>
            <w:r w:rsidRPr="005610C2">
              <w:rPr>
                <w:color w:val="000000"/>
                <w:lang w:val="en-AU"/>
              </w:rPr>
              <w:t>Tinderbox Peninsula</w:t>
            </w:r>
          </w:p>
        </w:tc>
        <w:tc>
          <w:tcPr>
            <w:tcW w:w="1800" w:type="dxa"/>
            <w:shd w:val="clear" w:color="auto" w:fill="auto"/>
            <w:noWrap/>
            <w:vAlign w:val="bottom"/>
          </w:tcPr>
          <w:p w:rsidR="000768B2" w:rsidRPr="005610C2" w:rsidRDefault="00412003" w:rsidP="000768B2">
            <w:pPr>
              <w:spacing w:after="0" w:line="240" w:lineRule="auto"/>
              <w:rPr>
                <w:color w:val="000000"/>
                <w:lang w:val="en-AU"/>
              </w:rPr>
            </w:pPr>
            <w:r>
              <w:rPr>
                <w:color w:val="000000"/>
                <w:lang w:val="en-AU"/>
              </w:rPr>
              <w:t>Tas.</w:t>
            </w:r>
          </w:p>
        </w:tc>
        <w:tc>
          <w:tcPr>
            <w:tcW w:w="1080" w:type="dxa"/>
            <w:shd w:val="clear" w:color="auto" w:fill="auto"/>
            <w:noWrap/>
            <w:vAlign w:val="bottom"/>
          </w:tcPr>
          <w:p w:rsidR="000768B2" w:rsidRPr="005610C2" w:rsidRDefault="000768B2" w:rsidP="000768B2">
            <w:pPr>
              <w:spacing w:after="0" w:line="240" w:lineRule="auto"/>
              <w:rPr>
                <w:color w:val="000000"/>
                <w:lang w:val="en-AU"/>
              </w:rPr>
            </w:pPr>
            <w:r w:rsidRPr="005610C2">
              <w:rPr>
                <w:color w:val="000000"/>
                <w:lang w:val="en-AU"/>
              </w:rPr>
              <w:t>33</w:t>
            </w:r>
          </w:p>
        </w:tc>
      </w:tr>
      <w:tr w:rsidR="000768B2" w:rsidRPr="005610C2">
        <w:trPr>
          <w:trHeight w:val="255"/>
          <w:jc w:val="center"/>
        </w:trPr>
        <w:tc>
          <w:tcPr>
            <w:tcW w:w="3960" w:type="dxa"/>
            <w:shd w:val="clear" w:color="auto" w:fill="auto"/>
            <w:noWrap/>
            <w:vAlign w:val="bottom"/>
          </w:tcPr>
          <w:p w:rsidR="000768B2" w:rsidRPr="005610C2" w:rsidRDefault="000768B2" w:rsidP="000768B2">
            <w:pPr>
              <w:spacing w:after="0" w:line="240" w:lineRule="auto"/>
              <w:rPr>
                <w:color w:val="000000"/>
                <w:lang w:val="en-AU"/>
              </w:rPr>
            </w:pPr>
            <w:proofErr w:type="spellStart"/>
            <w:r w:rsidRPr="005610C2">
              <w:rPr>
                <w:color w:val="000000"/>
                <w:lang w:val="en-AU"/>
              </w:rPr>
              <w:t>Nadgee</w:t>
            </w:r>
            <w:proofErr w:type="spellEnd"/>
            <w:r w:rsidRPr="005610C2">
              <w:rPr>
                <w:color w:val="000000"/>
                <w:lang w:val="en-AU"/>
              </w:rPr>
              <w:t xml:space="preserve"> Nature Reserve</w:t>
            </w:r>
          </w:p>
        </w:tc>
        <w:tc>
          <w:tcPr>
            <w:tcW w:w="1800" w:type="dxa"/>
            <w:shd w:val="clear" w:color="auto" w:fill="auto"/>
            <w:noWrap/>
            <w:vAlign w:val="bottom"/>
          </w:tcPr>
          <w:p w:rsidR="000768B2" w:rsidRPr="005610C2" w:rsidRDefault="000768B2" w:rsidP="000768B2">
            <w:pPr>
              <w:spacing w:after="0" w:line="240" w:lineRule="auto"/>
              <w:rPr>
                <w:color w:val="000000"/>
                <w:lang w:val="en-AU"/>
              </w:rPr>
            </w:pPr>
            <w:r w:rsidRPr="005610C2">
              <w:rPr>
                <w:color w:val="000000"/>
                <w:lang w:val="en-AU"/>
              </w:rPr>
              <w:t>NSW</w:t>
            </w:r>
          </w:p>
        </w:tc>
        <w:tc>
          <w:tcPr>
            <w:tcW w:w="1080" w:type="dxa"/>
            <w:shd w:val="clear" w:color="auto" w:fill="auto"/>
            <w:noWrap/>
            <w:vAlign w:val="bottom"/>
          </w:tcPr>
          <w:p w:rsidR="000768B2" w:rsidRPr="005610C2" w:rsidRDefault="000768B2" w:rsidP="000768B2">
            <w:pPr>
              <w:spacing w:after="0" w:line="240" w:lineRule="auto"/>
              <w:rPr>
                <w:color w:val="000000"/>
                <w:lang w:val="en-AU"/>
              </w:rPr>
            </w:pPr>
            <w:r w:rsidRPr="005610C2">
              <w:rPr>
                <w:color w:val="000000"/>
                <w:lang w:val="en-AU"/>
              </w:rPr>
              <w:t>33</w:t>
            </w:r>
          </w:p>
        </w:tc>
      </w:tr>
      <w:tr w:rsidR="000768B2" w:rsidRPr="005610C2">
        <w:trPr>
          <w:trHeight w:val="255"/>
          <w:jc w:val="center"/>
        </w:trPr>
        <w:tc>
          <w:tcPr>
            <w:tcW w:w="3960" w:type="dxa"/>
            <w:shd w:val="clear" w:color="auto" w:fill="auto"/>
            <w:noWrap/>
            <w:vAlign w:val="bottom"/>
          </w:tcPr>
          <w:p w:rsidR="000768B2" w:rsidRPr="005610C2" w:rsidRDefault="000768B2" w:rsidP="000768B2">
            <w:pPr>
              <w:spacing w:after="0" w:line="240" w:lineRule="auto"/>
              <w:rPr>
                <w:color w:val="000000"/>
                <w:lang w:val="en-AU"/>
              </w:rPr>
            </w:pPr>
            <w:r w:rsidRPr="005610C2">
              <w:rPr>
                <w:color w:val="000000"/>
                <w:lang w:val="en-AU"/>
              </w:rPr>
              <w:t>Mount Nelson</w:t>
            </w:r>
          </w:p>
        </w:tc>
        <w:tc>
          <w:tcPr>
            <w:tcW w:w="1800" w:type="dxa"/>
            <w:shd w:val="clear" w:color="auto" w:fill="auto"/>
            <w:noWrap/>
            <w:vAlign w:val="bottom"/>
          </w:tcPr>
          <w:p w:rsidR="000768B2" w:rsidRPr="005610C2" w:rsidRDefault="00412003" w:rsidP="000768B2">
            <w:pPr>
              <w:spacing w:after="0" w:line="240" w:lineRule="auto"/>
              <w:rPr>
                <w:color w:val="000000"/>
                <w:lang w:val="en-AU"/>
              </w:rPr>
            </w:pPr>
            <w:r>
              <w:rPr>
                <w:color w:val="000000"/>
                <w:lang w:val="en-AU"/>
              </w:rPr>
              <w:t>Tas.</w:t>
            </w:r>
          </w:p>
        </w:tc>
        <w:tc>
          <w:tcPr>
            <w:tcW w:w="1080" w:type="dxa"/>
            <w:shd w:val="clear" w:color="auto" w:fill="auto"/>
            <w:noWrap/>
            <w:vAlign w:val="bottom"/>
          </w:tcPr>
          <w:p w:rsidR="000768B2" w:rsidRPr="005610C2" w:rsidRDefault="000768B2" w:rsidP="000768B2">
            <w:pPr>
              <w:spacing w:after="0" w:line="240" w:lineRule="auto"/>
              <w:rPr>
                <w:color w:val="000000"/>
                <w:lang w:val="en-AU"/>
              </w:rPr>
            </w:pPr>
            <w:r w:rsidRPr="005610C2">
              <w:rPr>
                <w:color w:val="000000"/>
                <w:lang w:val="en-AU"/>
              </w:rPr>
              <w:t>33</w:t>
            </w:r>
          </w:p>
        </w:tc>
      </w:tr>
      <w:tr w:rsidR="000768B2" w:rsidRPr="005610C2">
        <w:trPr>
          <w:trHeight w:val="255"/>
          <w:jc w:val="center"/>
        </w:trPr>
        <w:tc>
          <w:tcPr>
            <w:tcW w:w="3960" w:type="dxa"/>
            <w:shd w:val="clear" w:color="auto" w:fill="auto"/>
            <w:noWrap/>
            <w:vAlign w:val="bottom"/>
          </w:tcPr>
          <w:p w:rsidR="000768B2" w:rsidRPr="005610C2" w:rsidRDefault="000768B2" w:rsidP="000768B2">
            <w:pPr>
              <w:spacing w:after="0" w:line="240" w:lineRule="auto"/>
              <w:rPr>
                <w:color w:val="000000"/>
                <w:lang w:val="en-AU"/>
              </w:rPr>
            </w:pPr>
            <w:r w:rsidRPr="005610C2">
              <w:rPr>
                <w:color w:val="000000"/>
                <w:lang w:val="en-AU"/>
              </w:rPr>
              <w:t xml:space="preserve">Mount Baw </w:t>
            </w:r>
            <w:proofErr w:type="spellStart"/>
            <w:r w:rsidRPr="005610C2">
              <w:rPr>
                <w:color w:val="000000"/>
                <w:lang w:val="en-AU"/>
              </w:rPr>
              <w:t>Baw</w:t>
            </w:r>
            <w:proofErr w:type="spellEnd"/>
          </w:p>
        </w:tc>
        <w:tc>
          <w:tcPr>
            <w:tcW w:w="1800" w:type="dxa"/>
            <w:shd w:val="clear" w:color="auto" w:fill="auto"/>
            <w:noWrap/>
            <w:vAlign w:val="bottom"/>
          </w:tcPr>
          <w:p w:rsidR="000768B2" w:rsidRPr="005610C2" w:rsidRDefault="00412003" w:rsidP="000768B2">
            <w:pPr>
              <w:spacing w:after="0" w:line="240" w:lineRule="auto"/>
              <w:rPr>
                <w:color w:val="000000"/>
                <w:lang w:val="en-AU"/>
              </w:rPr>
            </w:pPr>
            <w:r>
              <w:rPr>
                <w:color w:val="000000"/>
                <w:lang w:val="en-AU"/>
              </w:rPr>
              <w:t>Vic.</w:t>
            </w:r>
          </w:p>
        </w:tc>
        <w:tc>
          <w:tcPr>
            <w:tcW w:w="1080" w:type="dxa"/>
            <w:shd w:val="clear" w:color="auto" w:fill="auto"/>
            <w:noWrap/>
            <w:vAlign w:val="bottom"/>
          </w:tcPr>
          <w:p w:rsidR="000768B2" w:rsidRPr="005610C2" w:rsidRDefault="000768B2" w:rsidP="000768B2">
            <w:pPr>
              <w:spacing w:after="0" w:line="240" w:lineRule="auto"/>
              <w:rPr>
                <w:color w:val="000000"/>
                <w:lang w:val="en-AU"/>
              </w:rPr>
            </w:pPr>
            <w:r w:rsidRPr="005610C2">
              <w:rPr>
                <w:color w:val="000000"/>
                <w:lang w:val="en-AU"/>
              </w:rPr>
              <w:t>33</w:t>
            </w:r>
          </w:p>
        </w:tc>
      </w:tr>
      <w:tr w:rsidR="000768B2" w:rsidRPr="005610C2">
        <w:trPr>
          <w:trHeight w:val="255"/>
          <w:jc w:val="center"/>
        </w:trPr>
        <w:tc>
          <w:tcPr>
            <w:tcW w:w="3960" w:type="dxa"/>
            <w:shd w:val="clear" w:color="auto" w:fill="auto"/>
            <w:noWrap/>
            <w:vAlign w:val="bottom"/>
          </w:tcPr>
          <w:p w:rsidR="000768B2" w:rsidRPr="005610C2" w:rsidRDefault="000768B2" w:rsidP="000768B2">
            <w:pPr>
              <w:spacing w:after="0" w:line="240" w:lineRule="auto"/>
              <w:rPr>
                <w:color w:val="000000"/>
                <w:lang w:val="en-AU"/>
              </w:rPr>
            </w:pPr>
            <w:proofErr w:type="spellStart"/>
            <w:r w:rsidRPr="005610C2">
              <w:rPr>
                <w:color w:val="000000"/>
                <w:lang w:val="en-AU"/>
              </w:rPr>
              <w:t>Moarinya</w:t>
            </w:r>
            <w:proofErr w:type="spellEnd"/>
            <w:r w:rsidRPr="005610C2">
              <w:rPr>
                <w:color w:val="000000"/>
                <w:lang w:val="en-AU"/>
              </w:rPr>
              <w:t xml:space="preserve"> National Park</w:t>
            </w:r>
          </w:p>
        </w:tc>
        <w:tc>
          <w:tcPr>
            <w:tcW w:w="1800" w:type="dxa"/>
            <w:shd w:val="clear" w:color="auto" w:fill="auto"/>
            <w:noWrap/>
            <w:vAlign w:val="bottom"/>
          </w:tcPr>
          <w:p w:rsidR="000768B2" w:rsidRPr="005610C2" w:rsidRDefault="00412003" w:rsidP="000768B2">
            <w:pPr>
              <w:spacing w:after="0" w:line="240" w:lineRule="auto"/>
              <w:rPr>
                <w:color w:val="000000"/>
                <w:lang w:val="en-AU"/>
              </w:rPr>
            </w:pPr>
            <w:r>
              <w:rPr>
                <w:color w:val="000000"/>
                <w:lang w:val="en-AU"/>
              </w:rPr>
              <w:t>Qld</w:t>
            </w:r>
          </w:p>
        </w:tc>
        <w:tc>
          <w:tcPr>
            <w:tcW w:w="1080" w:type="dxa"/>
            <w:shd w:val="clear" w:color="auto" w:fill="auto"/>
            <w:noWrap/>
            <w:vAlign w:val="bottom"/>
          </w:tcPr>
          <w:p w:rsidR="000768B2" w:rsidRPr="005610C2" w:rsidRDefault="000768B2" w:rsidP="000768B2">
            <w:pPr>
              <w:spacing w:after="0" w:line="240" w:lineRule="auto"/>
              <w:rPr>
                <w:color w:val="000000"/>
                <w:lang w:val="en-AU"/>
              </w:rPr>
            </w:pPr>
            <w:r w:rsidRPr="005610C2">
              <w:rPr>
                <w:color w:val="000000"/>
                <w:lang w:val="en-AU"/>
              </w:rPr>
              <w:t>33</w:t>
            </w:r>
          </w:p>
        </w:tc>
      </w:tr>
      <w:tr w:rsidR="000768B2" w:rsidRPr="005610C2">
        <w:trPr>
          <w:trHeight w:val="255"/>
          <w:jc w:val="center"/>
        </w:trPr>
        <w:tc>
          <w:tcPr>
            <w:tcW w:w="3960" w:type="dxa"/>
            <w:shd w:val="clear" w:color="auto" w:fill="auto"/>
            <w:noWrap/>
            <w:vAlign w:val="bottom"/>
          </w:tcPr>
          <w:p w:rsidR="000768B2" w:rsidRPr="005610C2" w:rsidRDefault="000768B2" w:rsidP="000768B2">
            <w:pPr>
              <w:spacing w:after="0" w:line="240" w:lineRule="auto"/>
              <w:rPr>
                <w:color w:val="000000"/>
                <w:lang w:val="en-AU"/>
              </w:rPr>
            </w:pPr>
            <w:proofErr w:type="spellStart"/>
            <w:r w:rsidRPr="005610C2">
              <w:rPr>
                <w:color w:val="000000"/>
                <w:lang w:val="en-AU"/>
              </w:rPr>
              <w:t>Idalia</w:t>
            </w:r>
            <w:proofErr w:type="spellEnd"/>
            <w:r w:rsidRPr="005610C2">
              <w:rPr>
                <w:color w:val="000000"/>
                <w:lang w:val="en-AU"/>
              </w:rPr>
              <w:t xml:space="preserve"> National Park</w:t>
            </w:r>
          </w:p>
        </w:tc>
        <w:tc>
          <w:tcPr>
            <w:tcW w:w="1800" w:type="dxa"/>
            <w:shd w:val="clear" w:color="auto" w:fill="auto"/>
            <w:noWrap/>
            <w:vAlign w:val="bottom"/>
          </w:tcPr>
          <w:p w:rsidR="000768B2" w:rsidRPr="005610C2" w:rsidRDefault="00412003" w:rsidP="000768B2">
            <w:pPr>
              <w:spacing w:after="0" w:line="240" w:lineRule="auto"/>
              <w:rPr>
                <w:color w:val="000000"/>
                <w:lang w:val="en-AU"/>
              </w:rPr>
            </w:pPr>
            <w:r>
              <w:rPr>
                <w:color w:val="000000"/>
                <w:lang w:val="en-AU"/>
              </w:rPr>
              <w:t>Qld</w:t>
            </w:r>
          </w:p>
        </w:tc>
        <w:tc>
          <w:tcPr>
            <w:tcW w:w="1080" w:type="dxa"/>
            <w:shd w:val="clear" w:color="auto" w:fill="auto"/>
            <w:noWrap/>
            <w:vAlign w:val="bottom"/>
          </w:tcPr>
          <w:p w:rsidR="000768B2" w:rsidRPr="005610C2" w:rsidRDefault="000768B2" w:rsidP="000768B2">
            <w:pPr>
              <w:spacing w:after="0" w:line="240" w:lineRule="auto"/>
              <w:rPr>
                <w:color w:val="000000"/>
                <w:lang w:val="en-AU"/>
              </w:rPr>
            </w:pPr>
            <w:r w:rsidRPr="005610C2">
              <w:rPr>
                <w:color w:val="000000"/>
                <w:lang w:val="en-AU"/>
              </w:rPr>
              <w:t>33</w:t>
            </w:r>
          </w:p>
        </w:tc>
      </w:tr>
      <w:tr w:rsidR="000768B2" w:rsidRPr="005610C2">
        <w:trPr>
          <w:trHeight w:val="255"/>
          <w:jc w:val="center"/>
        </w:trPr>
        <w:tc>
          <w:tcPr>
            <w:tcW w:w="3960" w:type="dxa"/>
            <w:shd w:val="clear" w:color="auto" w:fill="auto"/>
            <w:noWrap/>
            <w:vAlign w:val="bottom"/>
          </w:tcPr>
          <w:p w:rsidR="000768B2" w:rsidRPr="005610C2" w:rsidRDefault="000768B2" w:rsidP="000768B2">
            <w:pPr>
              <w:spacing w:after="0" w:line="240" w:lineRule="auto"/>
              <w:rPr>
                <w:color w:val="000000"/>
                <w:lang w:val="en-AU"/>
              </w:rPr>
            </w:pPr>
            <w:r w:rsidRPr="005610C2">
              <w:rPr>
                <w:color w:val="000000"/>
                <w:lang w:val="en-AU"/>
              </w:rPr>
              <w:t>Howden</w:t>
            </w:r>
          </w:p>
        </w:tc>
        <w:tc>
          <w:tcPr>
            <w:tcW w:w="1800" w:type="dxa"/>
            <w:shd w:val="clear" w:color="auto" w:fill="auto"/>
            <w:noWrap/>
            <w:vAlign w:val="bottom"/>
          </w:tcPr>
          <w:p w:rsidR="000768B2" w:rsidRPr="005610C2" w:rsidRDefault="00412003" w:rsidP="000768B2">
            <w:pPr>
              <w:spacing w:after="0" w:line="240" w:lineRule="auto"/>
              <w:rPr>
                <w:color w:val="000000"/>
                <w:lang w:val="en-AU"/>
              </w:rPr>
            </w:pPr>
            <w:r>
              <w:rPr>
                <w:color w:val="000000"/>
                <w:lang w:val="en-AU"/>
              </w:rPr>
              <w:t>Tas.</w:t>
            </w:r>
          </w:p>
        </w:tc>
        <w:tc>
          <w:tcPr>
            <w:tcW w:w="1080" w:type="dxa"/>
            <w:shd w:val="clear" w:color="auto" w:fill="auto"/>
            <w:noWrap/>
            <w:vAlign w:val="bottom"/>
          </w:tcPr>
          <w:p w:rsidR="000768B2" w:rsidRPr="005610C2" w:rsidRDefault="000768B2" w:rsidP="000768B2">
            <w:pPr>
              <w:spacing w:after="0" w:line="240" w:lineRule="auto"/>
              <w:rPr>
                <w:color w:val="000000"/>
                <w:lang w:val="en-AU"/>
              </w:rPr>
            </w:pPr>
            <w:r w:rsidRPr="005610C2">
              <w:rPr>
                <w:color w:val="000000"/>
                <w:lang w:val="en-AU"/>
              </w:rPr>
              <w:t>33</w:t>
            </w:r>
          </w:p>
        </w:tc>
      </w:tr>
      <w:tr w:rsidR="000768B2" w:rsidRPr="005610C2">
        <w:trPr>
          <w:trHeight w:val="255"/>
          <w:jc w:val="center"/>
        </w:trPr>
        <w:tc>
          <w:tcPr>
            <w:tcW w:w="3960" w:type="dxa"/>
            <w:shd w:val="clear" w:color="auto" w:fill="auto"/>
            <w:noWrap/>
            <w:vAlign w:val="bottom"/>
          </w:tcPr>
          <w:p w:rsidR="000768B2" w:rsidRPr="005610C2" w:rsidRDefault="000768B2" w:rsidP="000768B2">
            <w:pPr>
              <w:spacing w:after="0" w:line="240" w:lineRule="auto"/>
              <w:rPr>
                <w:color w:val="000000"/>
                <w:lang w:val="en-AU"/>
              </w:rPr>
            </w:pPr>
            <w:r w:rsidRPr="005610C2">
              <w:rPr>
                <w:color w:val="000000"/>
                <w:lang w:val="en-AU"/>
              </w:rPr>
              <w:t>Edmund Kennedy National Park</w:t>
            </w:r>
          </w:p>
        </w:tc>
        <w:tc>
          <w:tcPr>
            <w:tcW w:w="1800" w:type="dxa"/>
            <w:shd w:val="clear" w:color="auto" w:fill="auto"/>
            <w:noWrap/>
            <w:vAlign w:val="bottom"/>
          </w:tcPr>
          <w:p w:rsidR="000768B2" w:rsidRPr="005610C2" w:rsidRDefault="00412003" w:rsidP="000768B2">
            <w:pPr>
              <w:spacing w:after="0" w:line="240" w:lineRule="auto"/>
              <w:rPr>
                <w:color w:val="000000"/>
                <w:lang w:val="en-AU"/>
              </w:rPr>
            </w:pPr>
            <w:r>
              <w:rPr>
                <w:color w:val="000000"/>
                <w:lang w:val="en-AU"/>
              </w:rPr>
              <w:t>Qld</w:t>
            </w:r>
          </w:p>
        </w:tc>
        <w:tc>
          <w:tcPr>
            <w:tcW w:w="1080" w:type="dxa"/>
            <w:shd w:val="clear" w:color="auto" w:fill="auto"/>
            <w:noWrap/>
            <w:vAlign w:val="bottom"/>
          </w:tcPr>
          <w:p w:rsidR="000768B2" w:rsidRPr="005610C2" w:rsidRDefault="000768B2" w:rsidP="000768B2">
            <w:pPr>
              <w:spacing w:after="0" w:line="240" w:lineRule="auto"/>
              <w:rPr>
                <w:color w:val="000000"/>
                <w:lang w:val="en-AU"/>
              </w:rPr>
            </w:pPr>
            <w:r w:rsidRPr="005610C2">
              <w:rPr>
                <w:color w:val="000000"/>
                <w:lang w:val="en-AU"/>
              </w:rPr>
              <w:t>33</w:t>
            </w:r>
          </w:p>
        </w:tc>
      </w:tr>
      <w:tr w:rsidR="000768B2" w:rsidRPr="005610C2">
        <w:trPr>
          <w:trHeight w:val="255"/>
          <w:jc w:val="center"/>
        </w:trPr>
        <w:tc>
          <w:tcPr>
            <w:tcW w:w="3960" w:type="dxa"/>
            <w:shd w:val="clear" w:color="auto" w:fill="auto"/>
            <w:noWrap/>
            <w:vAlign w:val="bottom"/>
          </w:tcPr>
          <w:p w:rsidR="000768B2" w:rsidRPr="005610C2" w:rsidRDefault="000768B2" w:rsidP="000768B2">
            <w:pPr>
              <w:spacing w:after="0" w:line="240" w:lineRule="auto"/>
              <w:rPr>
                <w:color w:val="000000"/>
                <w:lang w:val="en-AU"/>
              </w:rPr>
            </w:pPr>
            <w:proofErr w:type="spellStart"/>
            <w:r w:rsidRPr="005610C2">
              <w:rPr>
                <w:color w:val="000000"/>
                <w:lang w:val="en-AU"/>
              </w:rPr>
              <w:t>Coningham</w:t>
            </w:r>
            <w:proofErr w:type="spellEnd"/>
            <w:r w:rsidRPr="005610C2">
              <w:rPr>
                <w:color w:val="000000"/>
                <w:lang w:val="en-AU"/>
              </w:rPr>
              <w:t xml:space="preserve"> Peninsula</w:t>
            </w:r>
          </w:p>
        </w:tc>
        <w:tc>
          <w:tcPr>
            <w:tcW w:w="1800" w:type="dxa"/>
            <w:shd w:val="clear" w:color="auto" w:fill="auto"/>
            <w:noWrap/>
            <w:vAlign w:val="bottom"/>
          </w:tcPr>
          <w:p w:rsidR="000768B2" w:rsidRPr="005610C2" w:rsidRDefault="00412003" w:rsidP="000768B2">
            <w:pPr>
              <w:spacing w:after="0" w:line="240" w:lineRule="auto"/>
              <w:rPr>
                <w:color w:val="000000"/>
                <w:lang w:val="en-AU"/>
              </w:rPr>
            </w:pPr>
            <w:r>
              <w:rPr>
                <w:color w:val="000000"/>
                <w:lang w:val="en-AU"/>
              </w:rPr>
              <w:t>Tas.</w:t>
            </w:r>
          </w:p>
        </w:tc>
        <w:tc>
          <w:tcPr>
            <w:tcW w:w="1080" w:type="dxa"/>
            <w:shd w:val="clear" w:color="auto" w:fill="auto"/>
            <w:noWrap/>
            <w:vAlign w:val="bottom"/>
          </w:tcPr>
          <w:p w:rsidR="000768B2" w:rsidRPr="005610C2" w:rsidRDefault="000768B2" w:rsidP="000768B2">
            <w:pPr>
              <w:spacing w:after="0" w:line="240" w:lineRule="auto"/>
              <w:rPr>
                <w:color w:val="000000"/>
                <w:lang w:val="en-AU"/>
              </w:rPr>
            </w:pPr>
            <w:r w:rsidRPr="005610C2">
              <w:rPr>
                <w:color w:val="000000"/>
                <w:lang w:val="en-AU"/>
              </w:rPr>
              <w:t>33</w:t>
            </w:r>
          </w:p>
        </w:tc>
      </w:tr>
      <w:tr w:rsidR="000768B2" w:rsidRPr="005610C2">
        <w:trPr>
          <w:trHeight w:val="255"/>
          <w:jc w:val="center"/>
        </w:trPr>
        <w:tc>
          <w:tcPr>
            <w:tcW w:w="3960" w:type="dxa"/>
            <w:shd w:val="clear" w:color="auto" w:fill="auto"/>
            <w:noWrap/>
            <w:vAlign w:val="bottom"/>
          </w:tcPr>
          <w:p w:rsidR="000768B2" w:rsidRPr="005610C2" w:rsidRDefault="000768B2" w:rsidP="000768B2">
            <w:pPr>
              <w:spacing w:after="0" w:line="240" w:lineRule="auto"/>
              <w:rPr>
                <w:color w:val="000000"/>
                <w:lang w:val="en-AU"/>
              </w:rPr>
            </w:pPr>
            <w:proofErr w:type="spellStart"/>
            <w:r w:rsidRPr="005610C2">
              <w:rPr>
                <w:color w:val="000000"/>
                <w:lang w:val="en-AU"/>
              </w:rPr>
              <w:t>Booderee</w:t>
            </w:r>
            <w:proofErr w:type="spellEnd"/>
            <w:r w:rsidRPr="005610C2">
              <w:rPr>
                <w:color w:val="000000"/>
                <w:lang w:val="en-AU"/>
              </w:rPr>
              <w:t xml:space="preserve"> National Park</w:t>
            </w:r>
          </w:p>
        </w:tc>
        <w:tc>
          <w:tcPr>
            <w:tcW w:w="1800" w:type="dxa"/>
            <w:shd w:val="clear" w:color="auto" w:fill="auto"/>
            <w:noWrap/>
            <w:vAlign w:val="bottom"/>
          </w:tcPr>
          <w:p w:rsidR="000768B2" w:rsidRPr="005610C2" w:rsidRDefault="00412003" w:rsidP="000768B2">
            <w:pPr>
              <w:spacing w:after="0" w:line="240" w:lineRule="auto"/>
              <w:rPr>
                <w:color w:val="000000"/>
                <w:lang w:val="en-AU"/>
              </w:rPr>
            </w:pPr>
            <w:r>
              <w:rPr>
                <w:color w:val="000000"/>
                <w:lang w:val="en-AU"/>
              </w:rPr>
              <w:t>Com.</w:t>
            </w:r>
          </w:p>
        </w:tc>
        <w:tc>
          <w:tcPr>
            <w:tcW w:w="1080" w:type="dxa"/>
            <w:shd w:val="clear" w:color="auto" w:fill="auto"/>
            <w:noWrap/>
            <w:vAlign w:val="bottom"/>
          </w:tcPr>
          <w:p w:rsidR="000768B2" w:rsidRPr="005610C2" w:rsidRDefault="000768B2" w:rsidP="000768B2">
            <w:pPr>
              <w:spacing w:after="0" w:line="240" w:lineRule="auto"/>
              <w:rPr>
                <w:color w:val="000000"/>
                <w:lang w:val="en-AU"/>
              </w:rPr>
            </w:pPr>
            <w:r w:rsidRPr="005610C2">
              <w:rPr>
                <w:color w:val="000000"/>
                <w:lang w:val="en-AU"/>
              </w:rPr>
              <w:t>33</w:t>
            </w:r>
          </w:p>
        </w:tc>
      </w:tr>
      <w:tr w:rsidR="000768B2" w:rsidRPr="005610C2">
        <w:trPr>
          <w:trHeight w:val="255"/>
          <w:jc w:val="center"/>
        </w:trPr>
        <w:tc>
          <w:tcPr>
            <w:tcW w:w="3960" w:type="dxa"/>
            <w:shd w:val="clear" w:color="auto" w:fill="auto"/>
            <w:noWrap/>
            <w:vAlign w:val="bottom"/>
          </w:tcPr>
          <w:p w:rsidR="000768B2" w:rsidRPr="005610C2" w:rsidRDefault="000768B2" w:rsidP="000768B2">
            <w:pPr>
              <w:spacing w:after="0" w:line="240" w:lineRule="auto"/>
              <w:rPr>
                <w:color w:val="000000"/>
                <w:lang w:val="en-AU"/>
              </w:rPr>
            </w:pPr>
            <w:r w:rsidRPr="005610C2">
              <w:rPr>
                <w:color w:val="000000"/>
                <w:lang w:val="en-AU"/>
              </w:rPr>
              <w:t>Bladensburg National Park</w:t>
            </w:r>
          </w:p>
        </w:tc>
        <w:tc>
          <w:tcPr>
            <w:tcW w:w="1800" w:type="dxa"/>
            <w:shd w:val="clear" w:color="auto" w:fill="auto"/>
            <w:noWrap/>
            <w:vAlign w:val="bottom"/>
          </w:tcPr>
          <w:p w:rsidR="000768B2" w:rsidRPr="005610C2" w:rsidRDefault="00412003" w:rsidP="000768B2">
            <w:pPr>
              <w:spacing w:after="0" w:line="240" w:lineRule="auto"/>
              <w:rPr>
                <w:color w:val="000000"/>
                <w:lang w:val="en-AU"/>
              </w:rPr>
            </w:pPr>
            <w:r>
              <w:rPr>
                <w:color w:val="000000"/>
                <w:lang w:val="en-AU"/>
              </w:rPr>
              <w:t>Qld</w:t>
            </w:r>
          </w:p>
        </w:tc>
        <w:tc>
          <w:tcPr>
            <w:tcW w:w="1080" w:type="dxa"/>
            <w:shd w:val="clear" w:color="auto" w:fill="auto"/>
            <w:noWrap/>
            <w:vAlign w:val="bottom"/>
          </w:tcPr>
          <w:p w:rsidR="000768B2" w:rsidRPr="005610C2" w:rsidRDefault="000768B2" w:rsidP="000768B2">
            <w:pPr>
              <w:spacing w:after="0" w:line="240" w:lineRule="auto"/>
              <w:rPr>
                <w:color w:val="000000"/>
                <w:lang w:val="en-AU"/>
              </w:rPr>
            </w:pPr>
            <w:r w:rsidRPr="005610C2">
              <w:rPr>
                <w:color w:val="000000"/>
                <w:lang w:val="en-AU"/>
              </w:rPr>
              <w:t>33</w:t>
            </w:r>
          </w:p>
        </w:tc>
      </w:tr>
      <w:tr w:rsidR="000768B2" w:rsidRPr="005610C2">
        <w:trPr>
          <w:trHeight w:val="255"/>
          <w:jc w:val="center"/>
        </w:trPr>
        <w:tc>
          <w:tcPr>
            <w:tcW w:w="3960" w:type="dxa"/>
            <w:shd w:val="clear" w:color="auto" w:fill="auto"/>
            <w:noWrap/>
            <w:vAlign w:val="bottom"/>
          </w:tcPr>
          <w:p w:rsidR="000768B2" w:rsidRPr="005610C2" w:rsidRDefault="000768B2" w:rsidP="000768B2">
            <w:pPr>
              <w:spacing w:after="0" w:line="240" w:lineRule="auto"/>
              <w:rPr>
                <w:color w:val="000000"/>
                <w:lang w:val="en-AU"/>
              </w:rPr>
            </w:pPr>
            <w:r w:rsidRPr="005610C2">
              <w:rPr>
                <w:color w:val="000000"/>
                <w:lang w:val="en-AU"/>
              </w:rPr>
              <w:t>Barren Grounds Nature Reserve</w:t>
            </w:r>
          </w:p>
        </w:tc>
        <w:tc>
          <w:tcPr>
            <w:tcW w:w="1800" w:type="dxa"/>
            <w:shd w:val="clear" w:color="auto" w:fill="auto"/>
            <w:noWrap/>
            <w:vAlign w:val="bottom"/>
          </w:tcPr>
          <w:p w:rsidR="000768B2" w:rsidRPr="005610C2" w:rsidRDefault="000768B2" w:rsidP="000768B2">
            <w:pPr>
              <w:spacing w:after="0" w:line="240" w:lineRule="auto"/>
              <w:rPr>
                <w:color w:val="000000"/>
                <w:lang w:val="en-AU"/>
              </w:rPr>
            </w:pPr>
            <w:r w:rsidRPr="005610C2">
              <w:rPr>
                <w:color w:val="000000"/>
                <w:lang w:val="en-AU"/>
              </w:rPr>
              <w:t>NSW</w:t>
            </w:r>
          </w:p>
        </w:tc>
        <w:tc>
          <w:tcPr>
            <w:tcW w:w="1080" w:type="dxa"/>
            <w:shd w:val="clear" w:color="auto" w:fill="auto"/>
            <w:noWrap/>
            <w:vAlign w:val="bottom"/>
          </w:tcPr>
          <w:p w:rsidR="000768B2" w:rsidRPr="005610C2" w:rsidRDefault="000768B2" w:rsidP="000768B2">
            <w:pPr>
              <w:spacing w:after="0" w:line="240" w:lineRule="auto"/>
              <w:rPr>
                <w:color w:val="000000"/>
                <w:lang w:val="en-AU"/>
              </w:rPr>
            </w:pPr>
            <w:r w:rsidRPr="005610C2">
              <w:rPr>
                <w:color w:val="000000"/>
                <w:lang w:val="en-AU"/>
              </w:rPr>
              <w:t>33</w:t>
            </w:r>
          </w:p>
        </w:tc>
      </w:tr>
      <w:tr w:rsidR="000768B2" w:rsidRPr="005610C2">
        <w:trPr>
          <w:trHeight w:val="255"/>
          <w:jc w:val="center"/>
        </w:trPr>
        <w:tc>
          <w:tcPr>
            <w:tcW w:w="3960" w:type="dxa"/>
            <w:shd w:val="clear" w:color="auto" w:fill="auto"/>
            <w:noWrap/>
            <w:vAlign w:val="bottom"/>
          </w:tcPr>
          <w:p w:rsidR="000768B2" w:rsidRPr="005610C2" w:rsidRDefault="000768B2" w:rsidP="000768B2">
            <w:pPr>
              <w:spacing w:after="0" w:line="240" w:lineRule="auto"/>
              <w:rPr>
                <w:color w:val="000000"/>
                <w:lang w:val="en-AU"/>
              </w:rPr>
            </w:pPr>
            <w:proofErr w:type="spellStart"/>
            <w:r w:rsidRPr="005610C2">
              <w:rPr>
                <w:color w:val="000000"/>
                <w:lang w:val="en-AU"/>
              </w:rPr>
              <w:t>Warrambungle</w:t>
            </w:r>
            <w:proofErr w:type="spellEnd"/>
            <w:r w:rsidRPr="005610C2">
              <w:rPr>
                <w:color w:val="000000"/>
                <w:lang w:val="en-AU"/>
              </w:rPr>
              <w:t xml:space="preserve"> National Park</w:t>
            </w:r>
          </w:p>
        </w:tc>
        <w:tc>
          <w:tcPr>
            <w:tcW w:w="1800" w:type="dxa"/>
            <w:shd w:val="clear" w:color="auto" w:fill="auto"/>
            <w:noWrap/>
            <w:vAlign w:val="bottom"/>
          </w:tcPr>
          <w:p w:rsidR="000768B2" w:rsidRPr="005610C2" w:rsidRDefault="000768B2" w:rsidP="000768B2">
            <w:pPr>
              <w:spacing w:after="0" w:line="240" w:lineRule="auto"/>
              <w:rPr>
                <w:color w:val="000000"/>
                <w:lang w:val="en-AU"/>
              </w:rPr>
            </w:pPr>
            <w:r w:rsidRPr="005610C2">
              <w:rPr>
                <w:color w:val="000000"/>
                <w:lang w:val="en-AU"/>
              </w:rPr>
              <w:t>NSW</w:t>
            </w:r>
          </w:p>
        </w:tc>
        <w:tc>
          <w:tcPr>
            <w:tcW w:w="1080" w:type="dxa"/>
            <w:shd w:val="clear" w:color="auto" w:fill="auto"/>
            <w:noWrap/>
            <w:vAlign w:val="bottom"/>
          </w:tcPr>
          <w:p w:rsidR="000768B2" w:rsidRPr="005610C2" w:rsidRDefault="000768B2" w:rsidP="000768B2">
            <w:pPr>
              <w:spacing w:after="0" w:line="240" w:lineRule="auto"/>
              <w:rPr>
                <w:color w:val="000000"/>
                <w:lang w:val="en-AU"/>
              </w:rPr>
            </w:pPr>
            <w:r w:rsidRPr="005610C2">
              <w:rPr>
                <w:color w:val="000000"/>
                <w:lang w:val="en-AU"/>
              </w:rPr>
              <w:t>28</w:t>
            </w:r>
          </w:p>
        </w:tc>
      </w:tr>
      <w:tr w:rsidR="000768B2" w:rsidRPr="005610C2">
        <w:trPr>
          <w:trHeight w:val="255"/>
          <w:jc w:val="center"/>
        </w:trPr>
        <w:tc>
          <w:tcPr>
            <w:tcW w:w="3960" w:type="dxa"/>
            <w:shd w:val="clear" w:color="auto" w:fill="auto"/>
            <w:noWrap/>
            <w:vAlign w:val="bottom"/>
          </w:tcPr>
          <w:p w:rsidR="000768B2" w:rsidRPr="005610C2" w:rsidRDefault="000768B2" w:rsidP="000768B2">
            <w:pPr>
              <w:spacing w:after="0" w:line="240" w:lineRule="auto"/>
              <w:rPr>
                <w:color w:val="000000"/>
                <w:lang w:val="en-AU"/>
              </w:rPr>
            </w:pPr>
            <w:proofErr w:type="spellStart"/>
            <w:r w:rsidRPr="005610C2">
              <w:rPr>
                <w:color w:val="000000"/>
                <w:lang w:val="en-AU"/>
              </w:rPr>
              <w:t>Morialta</w:t>
            </w:r>
            <w:proofErr w:type="spellEnd"/>
            <w:r w:rsidRPr="005610C2">
              <w:rPr>
                <w:color w:val="000000"/>
                <w:lang w:val="en-AU"/>
              </w:rPr>
              <w:t xml:space="preserve"> Conservation Park</w:t>
            </w:r>
          </w:p>
        </w:tc>
        <w:tc>
          <w:tcPr>
            <w:tcW w:w="1800" w:type="dxa"/>
            <w:shd w:val="clear" w:color="auto" w:fill="auto"/>
            <w:noWrap/>
            <w:vAlign w:val="bottom"/>
          </w:tcPr>
          <w:p w:rsidR="000768B2" w:rsidRPr="005610C2" w:rsidRDefault="000768B2" w:rsidP="000768B2">
            <w:pPr>
              <w:spacing w:after="0" w:line="240" w:lineRule="auto"/>
              <w:rPr>
                <w:color w:val="000000"/>
                <w:lang w:val="en-AU"/>
              </w:rPr>
            </w:pPr>
            <w:r w:rsidRPr="005610C2">
              <w:rPr>
                <w:color w:val="000000"/>
                <w:lang w:val="en-AU"/>
              </w:rPr>
              <w:t>SA</w:t>
            </w:r>
          </w:p>
        </w:tc>
        <w:tc>
          <w:tcPr>
            <w:tcW w:w="1080" w:type="dxa"/>
            <w:shd w:val="clear" w:color="auto" w:fill="auto"/>
            <w:noWrap/>
            <w:vAlign w:val="bottom"/>
          </w:tcPr>
          <w:p w:rsidR="000768B2" w:rsidRPr="005610C2" w:rsidRDefault="000768B2" w:rsidP="000768B2">
            <w:pPr>
              <w:spacing w:after="0" w:line="240" w:lineRule="auto"/>
              <w:rPr>
                <w:color w:val="000000"/>
                <w:lang w:val="en-AU"/>
              </w:rPr>
            </w:pPr>
            <w:r w:rsidRPr="005610C2">
              <w:rPr>
                <w:color w:val="000000"/>
                <w:lang w:val="en-AU"/>
              </w:rPr>
              <w:t>24</w:t>
            </w:r>
          </w:p>
        </w:tc>
      </w:tr>
      <w:tr w:rsidR="000768B2" w:rsidRPr="005610C2">
        <w:trPr>
          <w:trHeight w:val="255"/>
          <w:jc w:val="center"/>
        </w:trPr>
        <w:tc>
          <w:tcPr>
            <w:tcW w:w="3960" w:type="dxa"/>
            <w:shd w:val="clear" w:color="auto" w:fill="auto"/>
            <w:noWrap/>
            <w:vAlign w:val="bottom"/>
          </w:tcPr>
          <w:p w:rsidR="000768B2" w:rsidRPr="005610C2" w:rsidRDefault="000768B2" w:rsidP="000768B2">
            <w:pPr>
              <w:spacing w:after="0" w:line="240" w:lineRule="auto"/>
              <w:rPr>
                <w:color w:val="000000"/>
                <w:lang w:val="en-AU"/>
              </w:rPr>
            </w:pPr>
            <w:proofErr w:type="spellStart"/>
            <w:r w:rsidRPr="005610C2">
              <w:rPr>
                <w:color w:val="000000"/>
                <w:lang w:val="en-AU"/>
              </w:rPr>
              <w:t>Budderoo</w:t>
            </w:r>
            <w:proofErr w:type="spellEnd"/>
            <w:r w:rsidRPr="005610C2">
              <w:rPr>
                <w:color w:val="000000"/>
                <w:lang w:val="en-AU"/>
              </w:rPr>
              <w:t xml:space="preserve"> National Park</w:t>
            </w:r>
          </w:p>
        </w:tc>
        <w:tc>
          <w:tcPr>
            <w:tcW w:w="1800" w:type="dxa"/>
            <w:shd w:val="clear" w:color="auto" w:fill="auto"/>
            <w:noWrap/>
            <w:vAlign w:val="bottom"/>
          </w:tcPr>
          <w:p w:rsidR="000768B2" w:rsidRPr="005610C2" w:rsidRDefault="000768B2" w:rsidP="000768B2">
            <w:pPr>
              <w:spacing w:after="0" w:line="240" w:lineRule="auto"/>
              <w:rPr>
                <w:color w:val="000000"/>
                <w:lang w:val="en-AU"/>
              </w:rPr>
            </w:pPr>
            <w:r w:rsidRPr="005610C2">
              <w:rPr>
                <w:color w:val="000000"/>
                <w:lang w:val="en-AU"/>
              </w:rPr>
              <w:t>NSW</w:t>
            </w:r>
          </w:p>
        </w:tc>
        <w:tc>
          <w:tcPr>
            <w:tcW w:w="1080" w:type="dxa"/>
            <w:shd w:val="clear" w:color="auto" w:fill="auto"/>
            <w:noWrap/>
            <w:vAlign w:val="bottom"/>
          </w:tcPr>
          <w:p w:rsidR="000768B2" w:rsidRPr="005610C2" w:rsidRDefault="000768B2" w:rsidP="000768B2">
            <w:pPr>
              <w:spacing w:after="0" w:line="240" w:lineRule="auto"/>
              <w:rPr>
                <w:color w:val="000000"/>
                <w:lang w:val="en-AU"/>
              </w:rPr>
            </w:pPr>
            <w:r w:rsidRPr="005610C2">
              <w:rPr>
                <w:color w:val="000000"/>
                <w:lang w:val="en-AU"/>
              </w:rPr>
              <w:t>24</w:t>
            </w:r>
          </w:p>
        </w:tc>
      </w:tr>
      <w:tr w:rsidR="000768B2" w:rsidRPr="005610C2">
        <w:trPr>
          <w:trHeight w:val="255"/>
          <w:jc w:val="center"/>
        </w:trPr>
        <w:tc>
          <w:tcPr>
            <w:tcW w:w="3960" w:type="dxa"/>
            <w:shd w:val="clear" w:color="auto" w:fill="auto"/>
            <w:noWrap/>
            <w:vAlign w:val="bottom"/>
          </w:tcPr>
          <w:p w:rsidR="000768B2" w:rsidRPr="005610C2" w:rsidRDefault="000768B2" w:rsidP="000768B2">
            <w:pPr>
              <w:spacing w:after="0" w:line="240" w:lineRule="auto"/>
              <w:rPr>
                <w:color w:val="000000"/>
                <w:lang w:val="en-AU"/>
              </w:rPr>
            </w:pPr>
            <w:r w:rsidRPr="005610C2">
              <w:rPr>
                <w:color w:val="000000"/>
                <w:lang w:val="en-AU"/>
              </w:rPr>
              <w:t>Newhaven Reserve</w:t>
            </w:r>
          </w:p>
        </w:tc>
        <w:tc>
          <w:tcPr>
            <w:tcW w:w="1800" w:type="dxa"/>
            <w:shd w:val="clear" w:color="auto" w:fill="auto"/>
            <w:noWrap/>
            <w:vAlign w:val="bottom"/>
          </w:tcPr>
          <w:p w:rsidR="000768B2" w:rsidRPr="005610C2" w:rsidRDefault="000768B2" w:rsidP="000768B2">
            <w:pPr>
              <w:spacing w:after="0" w:line="240" w:lineRule="auto"/>
              <w:rPr>
                <w:color w:val="000000"/>
                <w:lang w:val="en-AU"/>
              </w:rPr>
            </w:pPr>
            <w:r w:rsidRPr="005610C2">
              <w:rPr>
                <w:color w:val="000000"/>
                <w:lang w:val="en-AU"/>
              </w:rPr>
              <w:t>NT</w:t>
            </w:r>
          </w:p>
        </w:tc>
        <w:tc>
          <w:tcPr>
            <w:tcW w:w="1080" w:type="dxa"/>
            <w:shd w:val="clear" w:color="auto" w:fill="auto"/>
            <w:noWrap/>
            <w:vAlign w:val="bottom"/>
          </w:tcPr>
          <w:p w:rsidR="000768B2" w:rsidRPr="005610C2" w:rsidRDefault="000768B2" w:rsidP="000768B2">
            <w:pPr>
              <w:spacing w:after="0" w:line="240" w:lineRule="auto"/>
              <w:rPr>
                <w:color w:val="000000"/>
                <w:lang w:val="en-AU"/>
              </w:rPr>
            </w:pPr>
            <w:r w:rsidRPr="005610C2">
              <w:rPr>
                <w:color w:val="000000"/>
                <w:lang w:val="en-AU"/>
              </w:rPr>
              <w:t>22</w:t>
            </w:r>
          </w:p>
        </w:tc>
      </w:tr>
      <w:tr w:rsidR="000768B2" w:rsidRPr="005610C2">
        <w:trPr>
          <w:trHeight w:val="255"/>
          <w:jc w:val="center"/>
        </w:trPr>
        <w:tc>
          <w:tcPr>
            <w:tcW w:w="3960" w:type="dxa"/>
            <w:shd w:val="clear" w:color="auto" w:fill="auto"/>
            <w:noWrap/>
            <w:vAlign w:val="bottom"/>
          </w:tcPr>
          <w:p w:rsidR="000768B2" w:rsidRPr="005610C2" w:rsidRDefault="000768B2" w:rsidP="000768B2">
            <w:pPr>
              <w:spacing w:after="0" w:line="240" w:lineRule="auto"/>
              <w:rPr>
                <w:color w:val="000000"/>
                <w:lang w:val="en-AU"/>
              </w:rPr>
            </w:pPr>
            <w:r w:rsidRPr="005610C2">
              <w:rPr>
                <w:color w:val="000000"/>
                <w:lang w:val="en-AU"/>
              </w:rPr>
              <w:t>West McDonnell National Park</w:t>
            </w:r>
          </w:p>
        </w:tc>
        <w:tc>
          <w:tcPr>
            <w:tcW w:w="1800" w:type="dxa"/>
            <w:shd w:val="clear" w:color="auto" w:fill="auto"/>
            <w:noWrap/>
            <w:vAlign w:val="bottom"/>
          </w:tcPr>
          <w:p w:rsidR="000768B2" w:rsidRPr="005610C2" w:rsidRDefault="000768B2" w:rsidP="000768B2">
            <w:pPr>
              <w:spacing w:after="0" w:line="240" w:lineRule="auto"/>
              <w:rPr>
                <w:color w:val="000000"/>
                <w:lang w:val="en-AU"/>
              </w:rPr>
            </w:pPr>
            <w:r w:rsidRPr="005610C2">
              <w:rPr>
                <w:color w:val="000000"/>
                <w:lang w:val="en-AU"/>
              </w:rPr>
              <w:t>NT</w:t>
            </w:r>
          </w:p>
        </w:tc>
        <w:tc>
          <w:tcPr>
            <w:tcW w:w="1080" w:type="dxa"/>
            <w:shd w:val="clear" w:color="auto" w:fill="auto"/>
            <w:noWrap/>
            <w:vAlign w:val="bottom"/>
          </w:tcPr>
          <w:p w:rsidR="000768B2" w:rsidRPr="005610C2" w:rsidRDefault="000768B2" w:rsidP="000768B2">
            <w:pPr>
              <w:spacing w:after="0" w:line="240" w:lineRule="auto"/>
              <w:rPr>
                <w:color w:val="000000"/>
                <w:lang w:val="en-AU"/>
              </w:rPr>
            </w:pPr>
            <w:r w:rsidRPr="005610C2">
              <w:rPr>
                <w:color w:val="000000"/>
                <w:lang w:val="en-AU"/>
              </w:rPr>
              <w:t>16</w:t>
            </w:r>
          </w:p>
        </w:tc>
      </w:tr>
      <w:tr w:rsidR="000768B2" w:rsidRPr="005610C2">
        <w:trPr>
          <w:trHeight w:val="255"/>
          <w:jc w:val="center"/>
        </w:trPr>
        <w:tc>
          <w:tcPr>
            <w:tcW w:w="3960" w:type="dxa"/>
            <w:shd w:val="clear" w:color="auto" w:fill="auto"/>
            <w:noWrap/>
            <w:vAlign w:val="bottom"/>
          </w:tcPr>
          <w:p w:rsidR="000768B2" w:rsidRPr="005610C2" w:rsidRDefault="000768B2" w:rsidP="000768B2">
            <w:pPr>
              <w:spacing w:after="0" w:line="240" w:lineRule="auto"/>
              <w:rPr>
                <w:color w:val="000000"/>
                <w:lang w:val="en-AU"/>
              </w:rPr>
            </w:pPr>
            <w:r w:rsidRPr="005610C2">
              <w:rPr>
                <w:color w:val="000000"/>
                <w:lang w:val="en-AU"/>
              </w:rPr>
              <w:t>Deep Creek Conservation Park</w:t>
            </w:r>
          </w:p>
        </w:tc>
        <w:tc>
          <w:tcPr>
            <w:tcW w:w="1800" w:type="dxa"/>
            <w:shd w:val="clear" w:color="auto" w:fill="auto"/>
            <w:noWrap/>
            <w:vAlign w:val="bottom"/>
          </w:tcPr>
          <w:p w:rsidR="000768B2" w:rsidRPr="005610C2" w:rsidRDefault="000768B2" w:rsidP="000768B2">
            <w:pPr>
              <w:spacing w:after="0" w:line="240" w:lineRule="auto"/>
              <w:rPr>
                <w:color w:val="000000"/>
                <w:lang w:val="en-AU"/>
              </w:rPr>
            </w:pPr>
            <w:r w:rsidRPr="005610C2">
              <w:rPr>
                <w:color w:val="000000"/>
                <w:lang w:val="en-AU"/>
              </w:rPr>
              <w:t>SA</w:t>
            </w:r>
          </w:p>
        </w:tc>
        <w:tc>
          <w:tcPr>
            <w:tcW w:w="1080" w:type="dxa"/>
            <w:shd w:val="clear" w:color="auto" w:fill="auto"/>
            <w:noWrap/>
            <w:vAlign w:val="bottom"/>
          </w:tcPr>
          <w:p w:rsidR="000768B2" w:rsidRPr="005610C2" w:rsidRDefault="000768B2" w:rsidP="000768B2">
            <w:pPr>
              <w:spacing w:after="0" w:line="240" w:lineRule="auto"/>
              <w:rPr>
                <w:color w:val="000000"/>
                <w:lang w:val="en-AU"/>
              </w:rPr>
            </w:pPr>
            <w:r w:rsidRPr="005610C2">
              <w:rPr>
                <w:color w:val="000000"/>
                <w:lang w:val="en-AU"/>
              </w:rPr>
              <w:t>16</w:t>
            </w:r>
          </w:p>
        </w:tc>
      </w:tr>
    </w:tbl>
    <w:p w:rsidR="000768B2" w:rsidRPr="005610C2" w:rsidRDefault="000768B2" w:rsidP="002646AC">
      <w:pPr>
        <w:rPr>
          <w:lang w:val="en-AU"/>
        </w:rPr>
      </w:pPr>
    </w:p>
    <w:p w:rsidR="00C87E6A" w:rsidRPr="005610C2" w:rsidRDefault="000768B2" w:rsidP="002646AC">
      <w:pPr>
        <w:rPr>
          <w:lang w:val="en-AU"/>
        </w:rPr>
      </w:pPr>
      <w:r w:rsidRPr="005610C2">
        <w:rPr>
          <w:lang w:val="en-AU"/>
        </w:rPr>
        <w:t>Note that these priority sites will not be universally appropriate because of the specific information they are based on.  Some state or territory conservation agencies will identify higher priority sites in their jurisdictions based on their own threatened species lists or other priority species.</w:t>
      </w:r>
      <w:r w:rsidR="00C87E6A" w:rsidRPr="005610C2">
        <w:rPr>
          <w:lang w:val="en-AU"/>
        </w:rPr>
        <w:t xml:space="preserve">  These priority sites must also evolve with new information and experience to ensure an efficient national approach to the management of feral cats.</w:t>
      </w:r>
    </w:p>
    <w:p w:rsidR="00C87E6A" w:rsidRPr="005610C2" w:rsidRDefault="00C87E6A" w:rsidP="002646AC">
      <w:pPr>
        <w:rPr>
          <w:lang w:val="en-AU"/>
        </w:rPr>
      </w:pPr>
      <w:r w:rsidRPr="005610C2">
        <w:rPr>
          <w:lang w:val="en-AU"/>
        </w:rPr>
        <w:t>Implementation of recovery plans for threatened species must be accorded the highest priority in terms of action in order to abate the threat created by feral cats nationally.  Landholders and managers, local community groups and the private sector should be encouraged to become involved in coordinated feral cat control programs in their area.</w:t>
      </w:r>
    </w:p>
    <w:p w:rsidR="00554508" w:rsidRDefault="00C87E6A" w:rsidP="002646AC">
      <w:pPr>
        <w:rPr>
          <w:lang w:val="en-AU"/>
        </w:rPr>
      </w:pPr>
      <w:r w:rsidRPr="005610C2">
        <w:rPr>
          <w:lang w:val="en-AU"/>
        </w:rPr>
        <w:t xml:space="preserve">The tasks ahead are to greatly increase our knowledge of feral cat impacts on wildlife and to develop better tactical methods for reducing those </w:t>
      </w:r>
      <w:r w:rsidR="00C713A6">
        <w:rPr>
          <w:lang w:val="en-AU"/>
        </w:rPr>
        <w:t>impacts</w:t>
      </w:r>
      <w:r w:rsidRPr="005610C2">
        <w:rPr>
          <w:lang w:val="en-AU"/>
        </w:rPr>
        <w:t>.  It is a long-term process, and this threat abatement plan offers a framework for undertaking these tasks.</w:t>
      </w:r>
    </w:p>
    <w:p w:rsidR="00B64B77" w:rsidRDefault="00B64B77">
      <w:pPr>
        <w:rPr>
          <w:lang w:val="en-AU"/>
        </w:rPr>
      </w:pPr>
      <w:r>
        <w:rPr>
          <w:lang w:val="en-AU"/>
        </w:rPr>
        <w:br w:type="page"/>
      </w:r>
    </w:p>
    <w:p w:rsidR="00B64B77" w:rsidRPr="005610C2" w:rsidRDefault="00B64B77" w:rsidP="00B64B77">
      <w:pPr>
        <w:pStyle w:val="Heading1"/>
        <w:rPr>
          <w:lang w:val="en-AU"/>
        </w:rPr>
      </w:pPr>
      <w:bookmarkStart w:id="35" w:name="_Toc411602512"/>
      <w:r w:rsidRPr="005610C2">
        <w:rPr>
          <w:lang w:val="en-AU"/>
        </w:rPr>
        <w:t>Glossary</w:t>
      </w:r>
      <w:bookmarkEnd w:id="35"/>
    </w:p>
    <w:p w:rsidR="00B64B77" w:rsidRPr="005610C2" w:rsidRDefault="00B64B77" w:rsidP="00B64B77">
      <w:pPr>
        <w:widowControl w:val="0"/>
        <w:suppressAutoHyphens/>
        <w:autoSpaceDE w:val="0"/>
        <w:autoSpaceDN w:val="0"/>
        <w:adjustRightInd w:val="0"/>
        <w:spacing w:after="113" w:line="260" w:lineRule="atLeast"/>
        <w:textAlignment w:val="center"/>
        <w:rPr>
          <w:rFonts w:ascii="Univers-Light" w:hAnsi="Univers-Light" w:cs="Univers-Light"/>
          <w:color w:val="000000"/>
          <w:sz w:val="18"/>
          <w:szCs w:val="18"/>
          <w:lang w:val="en-AU"/>
        </w:rPr>
      </w:pPr>
    </w:p>
    <w:p w:rsidR="00B64B77" w:rsidRPr="005610C2" w:rsidRDefault="00B64B77" w:rsidP="00B64B77">
      <w:pPr>
        <w:widowControl w:val="0"/>
        <w:suppressAutoHyphens/>
        <w:autoSpaceDE w:val="0"/>
        <w:autoSpaceDN w:val="0"/>
        <w:adjustRightInd w:val="0"/>
        <w:spacing w:after="113" w:line="260" w:lineRule="atLeast"/>
        <w:ind w:left="2551" w:hanging="2551"/>
        <w:textAlignment w:val="center"/>
        <w:rPr>
          <w:rFonts w:ascii="Univers-Light" w:hAnsi="Univers-Light" w:cs="Univers-Light"/>
          <w:color w:val="000000"/>
          <w:sz w:val="18"/>
          <w:szCs w:val="18"/>
          <w:lang w:val="en-AU"/>
        </w:rPr>
      </w:pPr>
      <w:r w:rsidRPr="005610C2">
        <w:rPr>
          <w:rFonts w:ascii="Univers-Light" w:hAnsi="Univers-Light" w:cs="Univers-Light"/>
          <w:color w:val="000000"/>
          <w:sz w:val="18"/>
          <w:szCs w:val="18"/>
          <w:lang w:val="en-AU"/>
        </w:rPr>
        <w:t xml:space="preserve">Biodiversity </w:t>
      </w:r>
      <w:r w:rsidRPr="005610C2">
        <w:rPr>
          <w:rFonts w:ascii="Univers-Light" w:hAnsi="Univers-Light" w:cs="Univers-Light"/>
          <w:color w:val="000000"/>
          <w:sz w:val="18"/>
          <w:szCs w:val="18"/>
          <w:lang w:val="en-AU"/>
        </w:rPr>
        <w:tab/>
        <w:t xml:space="preserve">Variability among living organisms from all sources (including terrestrial, marine and other ecosystems and ecological complexes of which they are part), which includes diversity within species and between species and diversity of ecosystems </w:t>
      </w:r>
      <w:r w:rsidRPr="00B64B77">
        <w:rPr>
          <w:rFonts w:ascii="Univers-Light" w:hAnsi="Univers-Light" w:cs="Univers-Light"/>
          <w:color w:val="000000"/>
          <w:sz w:val="18"/>
          <w:szCs w:val="18"/>
          <w:lang w:val="en-AU"/>
        </w:rPr>
        <w:t>(</w:t>
      </w:r>
      <w:proofErr w:type="spellStart"/>
      <w:r w:rsidRPr="00B64B77">
        <w:rPr>
          <w:rFonts w:ascii="Univers-Light" w:hAnsi="Univers-Light" w:cs="Univers-Light"/>
          <w:color w:val="000000"/>
          <w:sz w:val="18"/>
          <w:szCs w:val="18"/>
          <w:lang w:val="en-AU"/>
        </w:rPr>
        <w:t>Beeton</w:t>
      </w:r>
      <w:proofErr w:type="spellEnd"/>
      <w:r w:rsidRPr="00B64B77">
        <w:rPr>
          <w:rFonts w:ascii="Univers-Light" w:hAnsi="Univers-Light" w:cs="Univers-Light"/>
          <w:color w:val="000000"/>
          <w:sz w:val="18"/>
          <w:szCs w:val="18"/>
          <w:lang w:val="en-AU"/>
        </w:rPr>
        <w:t xml:space="preserve"> et al. 2006).</w:t>
      </w:r>
    </w:p>
    <w:p w:rsidR="00B64B77" w:rsidRPr="005610C2" w:rsidRDefault="00B64B77" w:rsidP="00B64B77">
      <w:pPr>
        <w:widowControl w:val="0"/>
        <w:suppressAutoHyphens/>
        <w:autoSpaceDE w:val="0"/>
        <w:autoSpaceDN w:val="0"/>
        <w:adjustRightInd w:val="0"/>
        <w:spacing w:after="113" w:line="260" w:lineRule="atLeast"/>
        <w:ind w:left="2551" w:hanging="2551"/>
        <w:textAlignment w:val="center"/>
        <w:rPr>
          <w:rFonts w:ascii="Univers-Light" w:hAnsi="Univers-Light" w:cs="Univers-Light"/>
          <w:color w:val="000000"/>
          <w:sz w:val="18"/>
          <w:szCs w:val="18"/>
          <w:lang w:val="en-AU"/>
        </w:rPr>
      </w:pPr>
      <w:r w:rsidRPr="005610C2">
        <w:rPr>
          <w:rFonts w:ascii="Univers-Light" w:hAnsi="Univers-Light" w:cs="Univers-Light"/>
          <w:color w:val="000000"/>
          <w:sz w:val="18"/>
          <w:szCs w:val="18"/>
          <w:lang w:val="en-AU"/>
        </w:rPr>
        <w:t>Biodiversity conservation</w:t>
      </w:r>
      <w:r w:rsidRPr="005610C2">
        <w:rPr>
          <w:rFonts w:ascii="Univers-Light" w:hAnsi="Univers-Light" w:cs="Univers-Light"/>
          <w:color w:val="000000"/>
          <w:sz w:val="18"/>
          <w:szCs w:val="18"/>
          <w:lang w:val="en-AU"/>
        </w:rPr>
        <w:tab/>
      </w:r>
      <w:proofErr w:type="gramStart"/>
      <w:r w:rsidRPr="005610C2">
        <w:rPr>
          <w:rFonts w:ascii="Univers-Light" w:hAnsi="Univers-Light" w:cs="Univers-Light"/>
          <w:color w:val="000000"/>
          <w:sz w:val="18"/>
          <w:szCs w:val="18"/>
          <w:lang w:val="en-AU"/>
        </w:rPr>
        <w:t>The</w:t>
      </w:r>
      <w:proofErr w:type="gramEnd"/>
      <w:r w:rsidRPr="005610C2">
        <w:rPr>
          <w:rFonts w:ascii="Univers-Light" w:hAnsi="Univers-Light" w:cs="Univers-Light"/>
          <w:color w:val="000000"/>
          <w:sz w:val="18"/>
          <w:szCs w:val="18"/>
          <w:lang w:val="en-AU"/>
        </w:rPr>
        <w:t xml:space="preserve"> protection, maintenance, management, sustainable use, restoration and enhancement of the natural environment (</w:t>
      </w:r>
      <w:proofErr w:type="spellStart"/>
      <w:r w:rsidRPr="005610C2">
        <w:rPr>
          <w:rFonts w:ascii="Univers-Light" w:hAnsi="Univers-Light" w:cs="Univers-Light"/>
          <w:color w:val="000000"/>
          <w:sz w:val="18"/>
          <w:szCs w:val="18"/>
          <w:lang w:val="en-AU"/>
        </w:rPr>
        <w:t>Beeton</w:t>
      </w:r>
      <w:proofErr w:type="spellEnd"/>
      <w:r w:rsidRPr="005610C2">
        <w:rPr>
          <w:rFonts w:ascii="Univers-Light" w:hAnsi="Univers-Light" w:cs="Univers-Light"/>
          <w:color w:val="000000"/>
          <w:sz w:val="18"/>
          <w:szCs w:val="18"/>
          <w:lang w:val="en-AU"/>
        </w:rPr>
        <w:t xml:space="preserve"> et al. 2006).</w:t>
      </w:r>
    </w:p>
    <w:p w:rsidR="00B64B77" w:rsidRPr="005610C2" w:rsidRDefault="00B64B77" w:rsidP="00B64B77">
      <w:pPr>
        <w:widowControl w:val="0"/>
        <w:suppressAutoHyphens/>
        <w:autoSpaceDE w:val="0"/>
        <w:autoSpaceDN w:val="0"/>
        <w:adjustRightInd w:val="0"/>
        <w:spacing w:after="113" w:line="260" w:lineRule="atLeast"/>
        <w:ind w:left="2551" w:hanging="2551"/>
        <w:textAlignment w:val="center"/>
        <w:rPr>
          <w:rFonts w:ascii="Univers-Light" w:hAnsi="Univers-Light" w:cs="Univers-Light"/>
          <w:color w:val="000000"/>
          <w:sz w:val="18"/>
          <w:szCs w:val="18"/>
          <w:lang w:val="en-AU"/>
        </w:rPr>
      </w:pPr>
      <w:proofErr w:type="gramStart"/>
      <w:r w:rsidRPr="005610C2">
        <w:rPr>
          <w:rFonts w:ascii="Univers-Light" w:hAnsi="Univers-Light" w:cs="Univers-Light"/>
          <w:color w:val="000000"/>
          <w:sz w:val="18"/>
          <w:szCs w:val="18"/>
          <w:lang w:val="en-AU"/>
        </w:rPr>
        <w:t>Eradication</w:t>
      </w:r>
      <w:r w:rsidRPr="005610C2">
        <w:rPr>
          <w:rFonts w:ascii="Univers-Light" w:hAnsi="Univers-Light" w:cs="Univers-Light"/>
          <w:color w:val="000000"/>
          <w:sz w:val="18"/>
          <w:szCs w:val="18"/>
          <w:lang w:val="en-AU"/>
        </w:rPr>
        <w:tab/>
        <w:t>Application of measures to eliminate an invasive alien species from a defined area.</w:t>
      </w:r>
      <w:proofErr w:type="gramEnd"/>
    </w:p>
    <w:p w:rsidR="00B64B77" w:rsidRPr="005610C2" w:rsidRDefault="00B64B77" w:rsidP="00B64B77">
      <w:pPr>
        <w:widowControl w:val="0"/>
        <w:suppressAutoHyphens/>
        <w:autoSpaceDE w:val="0"/>
        <w:autoSpaceDN w:val="0"/>
        <w:adjustRightInd w:val="0"/>
        <w:spacing w:after="113" w:line="260" w:lineRule="atLeast"/>
        <w:ind w:left="2551" w:hanging="2551"/>
        <w:textAlignment w:val="center"/>
        <w:rPr>
          <w:rStyle w:val="stdfont"/>
        </w:rPr>
      </w:pPr>
      <w:proofErr w:type="spellStart"/>
      <w:r w:rsidRPr="005610C2">
        <w:rPr>
          <w:rFonts w:ascii="Univers-Light" w:hAnsi="Univers-Light" w:cs="Univers-Light"/>
          <w:color w:val="000000"/>
          <w:sz w:val="18"/>
          <w:szCs w:val="18"/>
          <w:lang w:val="en-AU"/>
        </w:rPr>
        <w:t>Exclosure</w:t>
      </w:r>
      <w:proofErr w:type="spellEnd"/>
      <w:r>
        <w:rPr>
          <w:rFonts w:ascii="Univers-Light" w:hAnsi="Univers-Light" w:cs="Univers-Light"/>
          <w:color w:val="000000"/>
          <w:sz w:val="18"/>
          <w:szCs w:val="18"/>
          <w:lang w:val="en-AU"/>
        </w:rPr>
        <w:t xml:space="preserve"> / exclusion (fencing)</w:t>
      </w:r>
      <w:r w:rsidRPr="005610C2">
        <w:rPr>
          <w:rFonts w:ascii="Univers-Light" w:hAnsi="Univers-Light" w:cs="Univers-Light"/>
          <w:color w:val="000000"/>
          <w:sz w:val="18"/>
          <w:szCs w:val="18"/>
          <w:lang w:val="en-AU"/>
        </w:rPr>
        <w:tab/>
      </w:r>
      <w:proofErr w:type="gramStart"/>
      <w:r>
        <w:rPr>
          <w:rStyle w:val="stdfont"/>
          <w:rFonts w:ascii="Univers-Light" w:hAnsi="Univers-Light" w:cs="Univers-Light"/>
          <w:color w:val="000000"/>
          <w:sz w:val="18"/>
          <w:szCs w:val="18"/>
          <w:lang w:val="en-AU"/>
        </w:rPr>
        <w:t>An</w:t>
      </w:r>
      <w:proofErr w:type="gramEnd"/>
      <w:r>
        <w:rPr>
          <w:rStyle w:val="stdfont"/>
          <w:rFonts w:ascii="Univers-Light" w:hAnsi="Univers-Light" w:cs="Univers-Light"/>
          <w:color w:val="000000"/>
          <w:sz w:val="18"/>
          <w:szCs w:val="18"/>
          <w:lang w:val="en-AU"/>
        </w:rPr>
        <w:t xml:space="preserve"> area that is fenced to protect the native species within and to prevent the entry of introduced predators</w:t>
      </w:r>
      <w:r w:rsidRPr="005610C2">
        <w:rPr>
          <w:rStyle w:val="stdfont"/>
          <w:rFonts w:ascii="Univers-Light" w:hAnsi="Univers-Light" w:cs="Univers-Light"/>
          <w:color w:val="000000"/>
          <w:sz w:val="18"/>
          <w:szCs w:val="18"/>
          <w:lang w:val="en-AU"/>
        </w:rPr>
        <w:t>.</w:t>
      </w:r>
    </w:p>
    <w:p w:rsidR="00B64B77" w:rsidRPr="005610C2" w:rsidRDefault="00B64B77" w:rsidP="00B64B77">
      <w:pPr>
        <w:widowControl w:val="0"/>
        <w:suppressAutoHyphens/>
        <w:autoSpaceDE w:val="0"/>
        <w:autoSpaceDN w:val="0"/>
        <w:adjustRightInd w:val="0"/>
        <w:spacing w:after="113" w:line="260" w:lineRule="atLeast"/>
        <w:ind w:left="2551" w:hanging="2551"/>
        <w:textAlignment w:val="center"/>
        <w:rPr>
          <w:rStyle w:val="stdfont"/>
        </w:rPr>
      </w:pPr>
      <w:proofErr w:type="gramStart"/>
      <w:r w:rsidRPr="005610C2">
        <w:rPr>
          <w:rFonts w:ascii="Univers-Light" w:hAnsi="Univers-Light" w:cs="Univers-Light"/>
          <w:color w:val="000000"/>
          <w:sz w:val="18"/>
          <w:szCs w:val="18"/>
          <w:lang w:val="en-AU"/>
        </w:rPr>
        <w:t>Felid</w:t>
      </w:r>
      <w:r w:rsidRPr="005610C2">
        <w:rPr>
          <w:rFonts w:ascii="Univers-Light" w:hAnsi="Univers-Light" w:cs="Univers-Light"/>
          <w:color w:val="000000"/>
          <w:sz w:val="18"/>
          <w:szCs w:val="18"/>
          <w:lang w:val="en-AU"/>
        </w:rPr>
        <w:tab/>
      </w:r>
      <w:r w:rsidRPr="005610C2">
        <w:rPr>
          <w:rStyle w:val="stdfont"/>
          <w:rFonts w:ascii="Univers-Light" w:hAnsi="Univers-Light" w:cs="Univers-Light"/>
          <w:color w:val="000000"/>
          <w:sz w:val="18"/>
          <w:szCs w:val="18"/>
          <w:lang w:val="en-AU"/>
        </w:rPr>
        <w:t>A member of the cat family.</w:t>
      </w:r>
      <w:proofErr w:type="gramEnd"/>
    </w:p>
    <w:p w:rsidR="00B64B77" w:rsidRPr="005610C2" w:rsidRDefault="00B64B77" w:rsidP="00B64B77">
      <w:pPr>
        <w:widowControl w:val="0"/>
        <w:suppressAutoHyphens/>
        <w:autoSpaceDE w:val="0"/>
        <w:autoSpaceDN w:val="0"/>
        <w:adjustRightInd w:val="0"/>
        <w:spacing w:after="113" w:line="260" w:lineRule="atLeast"/>
        <w:ind w:left="2551" w:hanging="2551"/>
        <w:textAlignment w:val="center"/>
        <w:rPr>
          <w:rStyle w:val="stdfont"/>
        </w:rPr>
      </w:pPr>
      <w:r w:rsidRPr="005610C2">
        <w:rPr>
          <w:rFonts w:ascii="Univers-Light" w:hAnsi="Univers-Light" w:cs="Univers-Light"/>
          <w:color w:val="000000"/>
          <w:sz w:val="18"/>
          <w:szCs w:val="18"/>
          <w:lang w:val="en-AU"/>
        </w:rPr>
        <w:t>Feral</w:t>
      </w:r>
      <w:r w:rsidRPr="005610C2">
        <w:rPr>
          <w:rFonts w:ascii="Univers-Light" w:hAnsi="Univers-Light" w:cs="Univers-Light"/>
          <w:color w:val="000000"/>
          <w:sz w:val="18"/>
          <w:szCs w:val="18"/>
          <w:lang w:val="en-AU"/>
        </w:rPr>
        <w:tab/>
      </w:r>
      <w:r w:rsidRPr="005610C2">
        <w:rPr>
          <w:rStyle w:val="stdfont"/>
          <w:rFonts w:ascii="Univers-Light" w:hAnsi="Univers-Light" w:cs="Univers-Light"/>
          <w:color w:val="000000"/>
          <w:sz w:val="18"/>
          <w:szCs w:val="18"/>
          <w:lang w:val="en-AU"/>
        </w:rPr>
        <w:t>An introduced animal,</w:t>
      </w:r>
      <w:r w:rsidRPr="005610C2">
        <w:rPr>
          <w:rFonts w:ascii="Univers-Light" w:hAnsi="Univers-Light" w:cs="Univers-Light"/>
          <w:color w:val="000000"/>
          <w:sz w:val="18"/>
          <w:szCs w:val="18"/>
          <w:lang w:val="en-AU"/>
        </w:rPr>
        <w:t xml:space="preserve"> </w:t>
      </w:r>
      <w:r w:rsidRPr="005610C2">
        <w:rPr>
          <w:rStyle w:val="stdfont"/>
          <w:rFonts w:ascii="Univers-Light" w:hAnsi="Univers-Light" w:cs="Univers-Light"/>
          <w:color w:val="000000"/>
          <w:sz w:val="18"/>
          <w:szCs w:val="18"/>
          <w:lang w:val="en-AU"/>
        </w:rPr>
        <w:t>formerly in domestication, with an established, self-supporting population in the wild.</w:t>
      </w:r>
    </w:p>
    <w:p w:rsidR="00B64B77" w:rsidRPr="005610C2" w:rsidRDefault="00B64B77" w:rsidP="00B64B77">
      <w:pPr>
        <w:widowControl w:val="0"/>
        <w:suppressAutoHyphens/>
        <w:autoSpaceDE w:val="0"/>
        <w:autoSpaceDN w:val="0"/>
        <w:adjustRightInd w:val="0"/>
        <w:spacing w:after="113" w:line="260" w:lineRule="atLeast"/>
        <w:ind w:left="2551" w:hanging="2551"/>
        <w:textAlignment w:val="center"/>
        <w:rPr>
          <w:rFonts w:ascii="Univers-Light" w:hAnsi="Univers-Light" w:cs="Univers-Light"/>
          <w:color w:val="000000"/>
          <w:sz w:val="18"/>
          <w:szCs w:val="18"/>
          <w:lang w:val="en-AU"/>
        </w:rPr>
      </w:pPr>
      <w:proofErr w:type="spellStart"/>
      <w:r w:rsidRPr="005610C2">
        <w:rPr>
          <w:rFonts w:ascii="Univers-Light" w:hAnsi="Univers-Light" w:cs="Univers-Light"/>
          <w:color w:val="000000"/>
          <w:sz w:val="18"/>
          <w:szCs w:val="18"/>
          <w:lang w:val="en-AU"/>
        </w:rPr>
        <w:t>Immunocontraception</w:t>
      </w:r>
      <w:proofErr w:type="spellEnd"/>
      <w:r w:rsidRPr="005610C2">
        <w:rPr>
          <w:rFonts w:ascii="Univers-Light" w:hAnsi="Univers-Light" w:cs="Univers-Light"/>
          <w:color w:val="000000"/>
          <w:sz w:val="18"/>
          <w:szCs w:val="18"/>
          <w:lang w:val="en-AU"/>
        </w:rPr>
        <w:tab/>
        <w:t>The stimulation of the immune responses (antibody production and cell-mediated immunity) in the target animal against its own reproductive hormones, gamete proteins or another protein essential to reproduction, to induce sterility (Saunders and McLeod 2007).</w:t>
      </w:r>
    </w:p>
    <w:p w:rsidR="00B64B77" w:rsidRPr="005610C2" w:rsidRDefault="00B64B77" w:rsidP="00B64B77">
      <w:pPr>
        <w:widowControl w:val="0"/>
        <w:suppressAutoHyphens/>
        <w:autoSpaceDE w:val="0"/>
        <w:autoSpaceDN w:val="0"/>
        <w:adjustRightInd w:val="0"/>
        <w:spacing w:after="113" w:line="260" w:lineRule="atLeast"/>
        <w:ind w:left="2551" w:hanging="2551"/>
        <w:textAlignment w:val="center"/>
        <w:rPr>
          <w:rFonts w:ascii="Univers-Light" w:hAnsi="Univers-Light" w:cs="Univers-Light"/>
          <w:color w:val="000000"/>
          <w:sz w:val="18"/>
          <w:szCs w:val="18"/>
          <w:lang w:val="en-AU"/>
        </w:rPr>
      </w:pPr>
      <w:proofErr w:type="gramStart"/>
      <w:r w:rsidRPr="005610C2">
        <w:rPr>
          <w:rFonts w:ascii="Univers-Light" w:hAnsi="Univers-Light" w:cs="Univers-Light"/>
          <w:color w:val="000000"/>
          <w:sz w:val="18"/>
          <w:szCs w:val="18"/>
          <w:lang w:val="en-AU"/>
        </w:rPr>
        <w:t>Key threatening process</w:t>
      </w:r>
      <w:r w:rsidRPr="005610C2">
        <w:rPr>
          <w:rFonts w:ascii="Univers-Light" w:hAnsi="Univers-Light" w:cs="Univers-Light"/>
          <w:color w:val="000000"/>
          <w:sz w:val="18"/>
          <w:szCs w:val="18"/>
          <w:lang w:val="en-AU"/>
        </w:rPr>
        <w:tab/>
        <w:t>Under the EPBC Act, a process that threatens or may threaten the survival, abundance or evolutionary development of a native species or ecological community.</w:t>
      </w:r>
      <w:proofErr w:type="gramEnd"/>
    </w:p>
    <w:p w:rsidR="00B64B77" w:rsidRPr="005610C2" w:rsidRDefault="00B64B77" w:rsidP="00B64B77">
      <w:pPr>
        <w:widowControl w:val="0"/>
        <w:suppressAutoHyphens/>
        <w:autoSpaceDE w:val="0"/>
        <w:autoSpaceDN w:val="0"/>
        <w:adjustRightInd w:val="0"/>
        <w:spacing w:after="113" w:line="260" w:lineRule="atLeast"/>
        <w:ind w:left="2551" w:hanging="2551"/>
        <w:textAlignment w:val="center"/>
        <w:rPr>
          <w:rFonts w:ascii="Univers-Light" w:hAnsi="Univers-Light" w:cs="Univers-Light"/>
          <w:color w:val="000000"/>
          <w:sz w:val="18"/>
          <w:szCs w:val="18"/>
          <w:lang w:val="en-AU"/>
        </w:rPr>
      </w:pPr>
      <w:r w:rsidRPr="005610C2">
        <w:rPr>
          <w:rFonts w:ascii="Univers-Light" w:hAnsi="Univers-Light" w:cs="Univers-Light"/>
          <w:color w:val="000000"/>
          <w:sz w:val="18"/>
          <w:szCs w:val="18"/>
          <w:lang w:val="en-AU"/>
        </w:rPr>
        <w:t>Recovery plan</w:t>
      </w:r>
      <w:r w:rsidRPr="005610C2">
        <w:rPr>
          <w:rFonts w:ascii="Univers-Light" w:hAnsi="Univers-Light" w:cs="Univers-Light"/>
          <w:color w:val="000000"/>
          <w:sz w:val="18"/>
          <w:szCs w:val="18"/>
          <w:lang w:val="en-AU"/>
        </w:rPr>
        <w:tab/>
        <w:t>Under the EPBC Act, a document setting out the research and management actions necessary to stop the decline of, and support the recovery of, listed threatened species or threatened ecological communities.</w:t>
      </w:r>
    </w:p>
    <w:p w:rsidR="00B64B77" w:rsidRPr="005610C2" w:rsidRDefault="00B64B77" w:rsidP="00B64B77">
      <w:pPr>
        <w:widowControl w:val="0"/>
        <w:suppressAutoHyphens/>
        <w:autoSpaceDE w:val="0"/>
        <w:autoSpaceDN w:val="0"/>
        <w:adjustRightInd w:val="0"/>
        <w:spacing w:after="113" w:line="260" w:lineRule="atLeast"/>
        <w:ind w:left="2551" w:hanging="2551"/>
        <w:textAlignment w:val="center"/>
        <w:rPr>
          <w:rFonts w:ascii="Univers-Light" w:hAnsi="Univers-Light" w:cs="Univers-Light"/>
          <w:color w:val="000000"/>
          <w:sz w:val="18"/>
          <w:szCs w:val="18"/>
          <w:lang w:val="en-AU"/>
        </w:rPr>
      </w:pPr>
      <w:r w:rsidRPr="005610C2">
        <w:rPr>
          <w:rFonts w:ascii="Univers-Light" w:hAnsi="Univers-Light" w:cs="Univers-Light"/>
          <w:color w:val="000000"/>
          <w:sz w:val="18"/>
          <w:szCs w:val="18"/>
          <w:lang w:val="en-AU"/>
        </w:rPr>
        <w:t>Threatened species</w:t>
      </w:r>
      <w:r w:rsidRPr="005610C2">
        <w:rPr>
          <w:rFonts w:ascii="Univers-Light" w:hAnsi="Univers-Light" w:cs="Univers-Light"/>
          <w:color w:val="000000"/>
          <w:sz w:val="18"/>
          <w:szCs w:val="18"/>
          <w:lang w:val="en-AU"/>
        </w:rPr>
        <w:tab/>
        <w:t>Refers to the Australian Government list of threatened native species divided into the following categories as per the EPBC Act: critically endangered, endangered, vulnerable, conservation dependent.</w:t>
      </w:r>
    </w:p>
    <w:p w:rsidR="00B64B77" w:rsidRPr="005610C2" w:rsidRDefault="00B64B77" w:rsidP="00B64B77">
      <w:pPr>
        <w:widowControl w:val="0"/>
        <w:suppressAutoHyphens/>
        <w:autoSpaceDE w:val="0"/>
        <w:autoSpaceDN w:val="0"/>
        <w:adjustRightInd w:val="0"/>
        <w:spacing w:after="113" w:line="260" w:lineRule="atLeast"/>
        <w:textAlignment w:val="center"/>
        <w:rPr>
          <w:rFonts w:ascii="Univers-Light" w:hAnsi="Univers-Light" w:cs="Univers-Light"/>
          <w:color w:val="000000"/>
          <w:sz w:val="18"/>
          <w:szCs w:val="18"/>
          <w:lang w:val="en-AU"/>
        </w:rPr>
      </w:pPr>
    </w:p>
    <w:p w:rsidR="00B64B77" w:rsidRDefault="00B64B77" w:rsidP="002646AC">
      <w:pPr>
        <w:rPr>
          <w:lang w:val="en-AU"/>
        </w:rPr>
      </w:pPr>
    </w:p>
    <w:p w:rsidR="00554508" w:rsidRDefault="00554508">
      <w:pPr>
        <w:rPr>
          <w:lang w:val="en-AU"/>
        </w:rPr>
      </w:pPr>
      <w:r>
        <w:rPr>
          <w:lang w:val="en-AU"/>
        </w:rPr>
        <w:br w:type="page"/>
      </w:r>
    </w:p>
    <w:p w:rsidR="000768B2" w:rsidRDefault="009772F0" w:rsidP="0044533C">
      <w:pPr>
        <w:pStyle w:val="Heading1"/>
        <w:rPr>
          <w:lang w:val="en-AU"/>
        </w:rPr>
      </w:pPr>
      <w:bookmarkStart w:id="36" w:name="_Toc411602513"/>
      <w:r>
        <w:rPr>
          <w:lang w:val="en-AU"/>
        </w:rPr>
        <w:t>References</w:t>
      </w:r>
      <w:bookmarkEnd w:id="36"/>
    </w:p>
    <w:p w:rsidR="009772F0" w:rsidRDefault="009772F0" w:rsidP="009772F0">
      <w:pPr>
        <w:pStyle w:val="Bibliography"/>
        <w:rPr>
          <w:noProof/>
          <w:lang w:val="uz-Cyrl-UZ"/>
        </w:rPr>
      </w:pPr>
      <w:r>
        <w:rPr>
          <w:noProof/>
          <w:lang w:val="uz-Cyrl-UZ"/>
        </w:rPr>
        <w:t>Abbot</w:t>
      </w:r>
      <w:r w:rsidR="00AB5032">
        <w:rPr>
          <w:noProof/>
          <w:lang w:val="en-AU"/>
        </w:rPr>
        <w:t>t</w:t>
      </w:r>
      <w:r w:rsidR="00427F7E">
        <w:rPr>
          <w:noProof/>
          <w:lang w:val="uz-Cyrl-UZ"/>
        </w:rPr>
        <w:t>, I.</w:t>
      </w:r>
      <w:r>
        <w:rPr>
          <w:noProof/>
          <w:lang w:val="uz-Cyrl-UZ"/>
        </w:rPr>
        <w:t xml:space="preserve"> 2008. The spread of the cat, </w:t>
      </w:r>
      <w:r w:rsidR="000D474C" w:rsidRPr="000D474C">
        <w:rPr>
          <w:i/>
          <w:noProof/>
          <w:lang w:val="uz-Cyrl-UZ"/>
        </w:rPr>
        <w:t>Felis catus</w:t>
      </w:r>
      <w:r>
        <w:rPr>
          <w:noProof/>
          <w:lang w:val="uz-Cyrl-UZ"/>
        </w:rPr>
        <w:t xml:space="preserve">, in Australia: re-examination of the current conceptual model with additional information. </w:t>
      </w:r>
      <w:r>
        <w:rPr>
          <w:i/>
          <w:iCs/>
          <w:noProof/>
          <w:lang w:val="uz-Cyrl-UZ"/>
        </w:rPr>
        <w:t xml:space="preserve">Conservation Science Western Australia, </w:t>
      </w:r>
      <w:r>
        <w:rPr>
          <w:noProof/>
          <w:lang w:val="uz-Cyrl-UZ"/>
        </w:rPr>
        <w:t>7(1), pp. 1</w:t>
      </w:r>
      <w:r w:rsidR="00C713A6">
        <w:rPr>
          <w:noProof/>
          <w:lang w:val="en-AU"/>
        </w:rPr>
        <w:t>–</w:t>
      </w:r>
      <w:r>
        <w:rPr>
          <w:noProof/>
          <w:lang w:val="uz-Cyrl-UZ"/>
        </w:rPr>
        <w:t>17.</w:t>
      </w:r>
    </w:p>
    <w:p w:rsidR="009772F0" w:rsidRDefault="00427F7E" w:rsidP="009772F0">
      <w:pPr>
        <w:pStyle w:val="Bibliography"/>
        <w:rPr>
          <w:noProof/>
          <w:lang w:val="uz-Cyrl-UZ"/>
        </w:rPr>
      </w:pPr>
      <w:r>
        <w:rPr>
          <w:noProof/>
          <w:lang w:val="uz-Cyrl-UZ"/>
        </w:rPr>
        <w:t>Adams, PJ</w:t>
      </w:r>
      <w:r>
        <w:rPr>
          <w:noProof/>
          <w:lang w:val="en-AU"/>
        </w:rPr>
        <w:t>.</w:t>
      </w:r>
      <w:r w:rsidR="009772F0">
        <w:rPr>
          <w:noProof/>
          <w:lang w:val="uz-Cyrl-UZ"/>
        </w:rPr>
        <w:t xml:space="preserve"> 2003. </w:t>
      </w:r>
      <w:r w:rsidR="009772F0">
        <w:rPr>
          <w:i/>
          <w:iCs/>
          <w:noProof/>
          <w:lang w:val="uz-Cyrl-UZ"/>
        </w:rPr>
        <w:t>Parasites of feral cats and native fauna from Western Australia: the application of molecular techniques for the study of parasitic infections in Australian wildlife,</w:t>
      </w:r>
      <w:r w:rsidR="009772F0">
        <w:rPr>
          <w:noProof/>
          <w:lang w:val="uz-Cyrl-UZ"/>
        </w:rPr>
        <w:t xml:space="preserve"> PhD Thesis, Murdoch University</w:t>
      </w:r>
      <w:r w:rsidR="0044533C">
        <w:rPr>
          <w:noProof/>
          <w:lang w:val="en-AU"/>
        </w:rPr>
        <w:t>, Western Australia</w:t>
      </w:r>
      <w:r w:rsidR="009772F0">
        <w:rPr>
          <w:noProof/>
          <w:lang w:val="uz-Cyrl-UZ"/>
        </w:rPr>
        <w:t>.</w:t>
      </w:r>
    </w:p>
    <w:p w:rsidR="009772F0" w:rsidRDefault="00427F7E" w:rsidP="009772F0">
      <w:pPr>
        <w:pStyle w:val="Bibliography"/>
        <w:rPr>
          <w:noProof/>
          <w:lang w:val="uz-Cyrl-UZ"/>
        </w:rPr>
      </w:pPr>
      <w:r>
        <w:rPr>
          <w:noProof/>
          <w:lang w:val="uz-Cyrl-UZ"/>
        </w:rPr>
        <w:t>Algar, D., Angus, GJ., Williams, MR. &amp; Mellican, AE.</w:t>
      </w:r>
      <w:r w:rsidR="009772F0">
        <w:rPr>
          <w:noProof/>
          <w:lang w:val="uz-Cyrl-UZ"/>
        </w:rPr>
        <w:t xml:space="preserve"> 2007. Influence of bait type, weather and prey abundance on bait uptake by feral cats (</w:t>
      </w:r>
      <w:r w:rsidR="000D474C" w:rsidRPr="000D474C">
        <w:rPr>
          <w:i/>
          <w:noProof/>
          <w:lang w:val="uz-Cyrl-UZ"/>
        </w:rPr>
        <w:t>Felis catus</w:t>
      </w:r>
      <w:r w:rsidR="009772F0">
        <w:rPr>
          <w:noProof/>
          <w:lang w:val="uz-Cyrl-UZ"/>
        </w:rPr>
        <w:t xml:space="preserve">) on Peron Peninsua, Western Australia. </w:t>
      </w:r>
      <w:r w:rsidR="009772F0">
        <w:rPr>
          <w:i/>
          <w:iCs/>
          <w:noProof/>
          <w:lang w:val="uz-Cyrl-UZ"/>
        </w:rPr>
        <w:t xml:space="preserve">Conservation Science Western Australia, </w:t>
      </w:r>
      <w:r w:rsidR="009772F0">
        <w:rPr>
          <w:noProof/>
          <w:lang w:val="uz-Cyrl-UZ"/>
        </w:rPr>
        <w:t>6(1), pp. 109</w:t>
      </w:r>
      <w:r w:rsidR="00C713A6">
        <w:rPr>
          <w:noProof/>
          <w:lang w:val="en-AU"/>
        </w:rPr>
        <w:t>–</w:t>
      </w:r>
      <w:r w:rsidR="009772F0">
        <w:rPr>
          <w:noProof/>
          <w:lang w:val="uz-Cyrl-UZ"/>
        </w:rPr>
        <w:t>149.</w:t>
      </w:r>
    </w:p>
    <w:p w:rsidR="009772F0" w:rsidRDefault="009772F0" w:rsidP="009772F0">
      <w:pPr>
        <w:pStyle w:val="Bibliography"/>
        <w:rPr>
          <w:noProof/>
          <w:lang w:val="uz-Cyrl-UZ"/>
        </w:rPr>
      </w:pPr>
      <w:r>
        <w:rPr>
          <w:noProof/>
          <w:lang w:val="uz-Cyrl-UZ"/>
        </w:rPr>
        <w:t>Algar, D., Hamilton,</w:t>
      </w:r>
      <w:r w:rsidR="00427F7E">
        <w:rPr>
          <w:noProof/>
          <w:lang w:val="uz-Cyrl-UZ"/>
        </w:rPr>
        <w:t xml:space="preserve"> N., Nickels, D. &amp; Flematti, G.</w:t>
      </w:r>
      <w:r>
        <w:rPr>
          <w:noProof/>
          <w:lang w:val="uz-Cyrl-UZ"/>
        </w:rPr>
        <w:t xml:space="preserve"> 2013. Science, a weed and cat control. </w:t>
      </w:r>
      <w:r>
        <w:rPr>
          <w:i/>
          <w:iCs/>
          <w:noProof/>
          <w:lang w:val="uz-Cyrl-UZ"/>
        </w:rPr>
        <w:t xml:space="preserve">Landscope, </w:t>
      </w:r>
      <w:r>
        <w:rPr>
          <w:noProof/>
          <w:lang w:val="uz-Cyrl-UZ"/>
        </w:rPr>
        <w:t>pp. 59</w:t>
      </w:r>
      <w:r w:rsidR="00C713A6">
        <w:rPr>
          <w:noProof/>
          <w:lang w:val="en-AU"/>
        </w:rPr>
        <w:t>–</w:t>
      </w:r>
      <w:r>
        <w:rPr>
          <w:noProof/>
          <w:lang w:val="uz-Cyrl-UZ"/>
        </w:rPr>
        <w:t>61.</w:t>
      </w:r>
    </w:p>
    <w:p w:rsidR="009772F0" w:rsidRDefault="009772F0" w:rsidP="009772F0">
      <w:pPr>
        <w:pStyle w:val="Bibliography"/>
        <w:rPr>
          <w:noProof/>
          <w:lang w:val="uz-Cyrl-UZ"/>
        </w:rPr>
      </w:pPr>
      <w:r>
        <w:rPr>
          <w:noProof/>
          <w:lang w:val="uz-Cyrl-UZ"/>
        </w:rPr>
        <w:t>Alg</w:t>
      </w:r>
      <w:r w:rsidR="00427F7E">
        <w:rPr>
          <w:noProof/>
          <w:lang w:val="uz-Cyrl-UZ"/>
        </w:rPr>
        <w:t>ar, D., Onus, M. &amp; Hamilton, N.</w:t>
      </w:r>
      <w:r>
        <w:rPr>
          <w:noProof/>
          <w:lang w:val="uz-Cyrl-UZ"/>
        </w:rPr>
        <w:t xml:space="preserve"> 2013. Feral cat control as part of </w:t>
      </w:r>
      <w:r w:rsidR="001D27FB">
        <w:rPr>
          <w:noProof/>
          <w:lang w:val="en-AU"/>
        </w:rPr>
        <w:t>r</w:t>
      </w:r>
      <w:r w:rsidR="001D27FB">
        <w:rPr>
          <w:noProof/>
          <w:lang w:val="uz-Cyrl-UZ"/>
        </w:rPr>
        <w:t xml:space="preserve">angelands </w:t>
      </w:r>
      <w:r w:rsidR="001D27FB">
        <w:rPr>
          <w:noProof/>
          <w:lang w:val="en-AU"/>
        </w:rPr>
        <w:t>r</w:t>
      </w:r>
      <w:r w:rsidR="001D27FB">
        <w:rPr>
          <w:noProof/>
          <w:lang w:val="uz-Cyrl-UZ"/>
        </w:rPr>
        <w:t xml:space="preserve">estoration </w:t>
      </w:r>
      <w:r>
        <w:rPr>
          <w:noProof/>
          <w:lang w:val="uz-Cyrl-UZ"/>
        </w:rPr>
        <w:t xml:space="preserve">at Lorna Glen (Matuwa), Western Australia: the first seven years. </w:t>
      </w:r>
      <w:r>
        <w:rPr>
          <w:i/>
          <w:iCs/>
          <w:noProof/>
          <w:lang w:val="uz-Cyrl-UZ"/>
        </w:rPr>
        <w:t xml:space="preserve">Conservation Science Western Australia, </w:t>
      </w:r>
      <w:r>
        <w:rPr>
          <w:noProof/>
          <w:lang w:val="uz-Cyrl-UZ"/>
        </w:rPr>
        <w:t>8(3), pp. 367</w:t>
      </w:r>
      <w:r w:rsidR="00C713A6">
        <w:rPr>
          <w:noProof/>
          <w:lang w:val="en-AU"/>
        </w:rPr>
        <w:t>–</w:t>
      </w:r>
      <w:r>
        <w:rPr>
          <w:noProof/>
          <w:lang w:val="uz-Cyrl-UZ"/>
        </w:rPr>
        <w:t>381.</w:t>
      </w:r>
    </w:p>
    <w:p w:rsidR="009772F0" w:rsidRDefault="009772F0" w:rsidP="009772F0">
      <w:pPr>
        <w:pStyle w:val="Bibliography"/>
        <w:rPr>
          <w:noProof/>
        </w:rPr>
      </w:pPr>
      <w:r>
        <w:rPr>
          <w:noProof/>
        </w:rPr>
        <w:t>Australian Animal W</w:t>
      </w:r>
      <w:r w:rsidR="00427F7E">
        <w:rPr>
          <w:noProof/>
        </w:rPr>
        <w:t>elfare Strategy</w:t>
      </w:r>
      <w:r w:rsidR="00546D8E">
        <w:rPr>
          <w:noProof/>
        </w:rPr>
        <w:t xml:space="preserve"> n.d. [Online] </w:t>
      </w:r>
      <w:r>
        <w:rPr>
          <w:noProof/>
        </w:rPr>
        <w:t xml:space="preserve">Available at: </w:t>
      </w:r>
      <w:r>
        <w:rPr>
          <w:noProof/>
          <w:u w:val="single"/>
        </w:rPr>
        <w:t>http://www.whosforcats.com.au/</w:t>
      </w:r>
      <w:r>
        <w:rPr>
          <w:noProof/>
        </w:rPr>
        <w:br/>
        <w:t>[Accessed January 2015].</w:t>
      </w:r>
    </w:p>
    <w:p w:rsidR="009772F0" w:rsidRDefault="00427F7E" w:rsidP="009772F0">
      <w:pPr>
        <w:pStyle w:val="Bibliography"/>
        <w:rPr>
          <w:noProof/>
        </w:rPr>
      </w:pPr>
      <w:r>
        <w:rPr>
          <w:noProof/>
        </w:rPr>
        <w:t>Australian Wildlife Conservancy</w:t>
      </w:r>
      <w:r w:rsidR="009772F0">
        <w:rPr>
          <w:noProof/>
        </w:rPr>
        <w:t xml:space="preserve"> 2014. </w:t>
      </w:r>
      <w:r w:rsidR="009772F0">
        <w:rPr>
          <w:i/>
          <w:iCs/>
          <w:noProof/>
        </w:rPr>
        <w:t xml:space="preserve">Wildlife Matters , </w:t>
      </w:r>
      <w:r w:rsidR="009772F0">
        <w:rPr>
          <w:noProof/>
        </w:rPr>
        <w:t>Australian Wildlife Conservancy.</w:t>
      </w:r>
    </w:p>
    <w:p w:rsidR="00213885" w:rsidRDefault="00427F7E" w:rsidP="009772F0">
      <w:pPr>
        <w:pStyle w:val="Bibliography"/>
        <w:rPr>
          <w:noProof/>
          <w:lang w:val="en-AU"/>
        </w:rPr>
      </w:pPr>
      <w:r>
        <w:rPr>
          <w:noProof/>
          <w:lang w:val="en-AU"/>
        </w:rPr>
        <w:t>Beeton, RJS., Buckley, K</w:t>
      </w:r>
      <w:r w:rsidR="00213885">
        <w:rPr>
          <w:noProof/>
          <w:lang w:val="en-AU"/>
        </w:rPr>
        <w:t>L., Jones, GJ., M</w:t>
      </w:r>
      <w:r>
        <w:rPr>
          <w:noProof/>
          <w:lang w:val="en-AU"/>
        </w:rPr>
        <w:t>organ, D., Reichelt, R</w:t>
      </w:r>
      <w:r w:rsidR="00213885">
        <w:rPr>
          <w:noProof/>
          <w:lang w:val="en-AU"/>
        </w:rPr>
        <w:t xml:space="preserve">E., and Trewin, D. 2006. </w:t>
      </w:r>
      <w:r w:rsidR="00213885" w:rsidRPr="00213885">
        <w:rPr>
          <w:i/>
          <w:noProof/>
          <w:lang w:val="en-AU"/>
        </w:rPr>
        <w:t>Australia state of the environment 2006</w:t>
      </w:r>
      <w:r w:rsidR="00213885">
        <w:rPr>
          <w:noProof/>
          <w:lang w:val="en-AU"/>
        </w:rPr>
        <w:t>, Independent report to the Australian Governmetn Minister for the Environment and Heritage, Australian Government Department of the Environment and Heritage, Canberra.</w:t>
      </w:r>
    </w:p>
    <w:p w:rsidR="009772F0" w:rsidRDefault="00427F7E" w:rsidP="009772F0">
      <w:pPr>
        <w:pStyle w:val="Bibliography"/>
        <w:rPr>
          <w:noProof/>
          <w:lang w:val="uz-Cyrl-UZ"/>
        </w:rPr>
      </w:pPr>
      <w:r>
        <w:rPr>
          <w:noProof/>
          <w:lang w:val="uz-Cyrl-UZ"/>
        </w:rPr>
        <w:t>Bengsen, AJ., Butler, J</w:t>
      </w:r>
      <w:r w:rsidR="009772F0">
        <w:rPr>
          <w:noProof/>
          <w:lang w:val="uz-Cyrl-UZ"/>
        </w:rPr>
        <w:t xml:space="preserve">A. &amp; Masters, P. 2012. Applying home-range and landscape-use data to design effective feral-cat control programs. </w:t>
      </w:r>
      <w:r w:rsidR="009772F0">
        <w:rPr>
          <w:i/>
          <w:iCs/>
          <w:noProof/>
          <w:lang w:val="uz-Cyrl-UZ"/>
        </w:rPr>
        <w:t xml:space="preserve">Wildlife Research, </w:t>
      </w:r>
      <w:r w:rsidR="009772F0">
        <w:rPr>
          <w:noProof/>
          <w:lang w:val="uz-Cyrl-UZ"/>
        </w:rPr>
        <w:t>Issue 39, pp. 258</w:t>
      </w:r>
      <w:r w:rsidR="00C713A6">
        <w:rPr>
          <w:noProof/>
          <w:lang w:val="en-AU"/>
        </w:rPr>
        <w:t>–</w:t>
      </w:r>
      <w:r w:rsidR="009772F0">
        <w:rPr>
          <w:noProof/>
          <w:lang w:val="uz-Cyrl-UZ"/>
        </w:rPr>
        <w:t>265.</w:t>
      </w:r>
    </w:p>
    <w:p w:rsidR="009772F0" w:rsidRDefault="00427F7E" w:rsidP="009772F0">
      <w:pPr>
        <w:pStyle w:val="Bibliography"/>
        <w:rPr>
          <w:noProof/>
          <w:lang w:val="uz-Cyrl-UZ"/>
        </w:rPr>
      </w:pPr>
      <w:r>
        <w:rPr>
          <w:noProof/>
          <w:lang w:val="uz-Cyrl-UZ"/>
        </w:rPr>
        <w:t>Bettiol, S</w:t>
      </w:r>
      <w:r w:rsidR="00102EE6">
        <w:rPr>
          <w:noProof/>
          <w:lang w:val="uz-Cyrl-UZ"/>
        </w:rPr>
        <w:t>S., Obendorf, D</w:t>
      </w:r>
      <w:r w:rsidR="009772F0">
        <w:rPr>
          <w:noProof/>
          <w:lang w:val="uz-Cyrl-UZ"/>
        </w:rPr>
        <w:t>L.,</w:t>
      </w:r>
      <w:r w:rsidR="00102EE6">
        <w:rPr>
          <w:noProof/>
          <w:lang w:val="uz-Cyrl-UZ"/>
        </w:rPr>
        <w:t xml:space="preserve"> Nowarkowski, M. &amp; Goldsmid, JM.</w:t>
      </w:r>
      <w:r w:rsidR="009772F0">
        <w:rPr>
          <w:noProof/>
          <w:lang w:val="uz-Cyrl-UZ"/>
        </w:rPr>
        <w:t xml:space="preserve"> 2000. Pathology of experimental toxoplasmosis in eastern barred bandicoots in Tasmania. </w:t>
      </w:r>
      <w:r w:rsidR="009772F0">
        <w:rPr>
          <w:i/>
          <w:iCs/>
          <w:noProof/>
          <w:lang w:val="uz-Cyrl-UZ"/>
        </w:rPr>
        <w:t xml:space="preserve">Journal of Wildlife Diseases, </w:t>
      </w:r>
      <w:r w:rsidR="009772F0">
        <w:rPr>
          <w:noProof/>
          <w:lang w:val="uz-Cyrl-UZ"/>
        </w:rPr>
        <w:t>Issue 36, pp. 141</w:t>
      </w:r>
      <w:r w:rsidR="00C713A6">
        <w:rPr>
          <w:noProof/>
          <w:lang w:val="en-AU"/>
        </w:rPr>
        <w:t>–</w:t>
      </w:r>
      <w:r w:rsidR="009772F0">
        <w:rPr>
          <w:noProof/>
          <w:lang w:val="uz-Cyrl-UZ"/>
        </w:rPr>
        <w:t>144.</w:t>
      </w:r>
    </w:p>
    <w:p w:rsidR="009772F0" w:rsidRDefault="00102EE6" w:rsidP="009772F0">
      <w:pPr>
        <w:pStyle w:val="Bibliography"/>
        <w:rPr>
          <w:noProof/>
          <w:lang w:val="uz-Cyrl-UZ"/>
        </w:rPr>
      </w:pPr>
      <w:r>
        <w:rPr>
          <w:noProof/>
          <w:lang w:val="uz-Cyrl-UZ"/>
        </w:rPr>
        <w:t>Bomford, M. &amp; O'Brien, P.</w:t>
      </w:r>
      <w:r w:rsidR="009772F0">
        <w:rPr>
          <w:noProof/>
          <w:lang w:val="uz-Cyrl-UZ"/>
        </w:rPr>
        <w:t xml:space="preserve"> 1995. Eradication or control for vertebrate pests?. </w:t>
      </w:r>
      <w:r w:rsidR="009772F0">
        <w:rPr>
          <w:i/>
          <w:iCs/>
          <w:noProof/>
          <w:lang w:val="uz-Cyrl-UZ"/>
        </w:rPr>
        <w:t xml:space="preserve">Wildlife Society Bulletin, </w:t>
      </w:r>
      <w:r w:rsidR="009772F0">
        <w:rPr>
          <w:noProof/>
          <w:lang w:val="uz-Cyrl-UZ"/>
        </w:rPr>
        <w:t>Issue 23, pp. 249</w:t>
      </w:r>
      <w:r w:rsidR="00C713A6">
        <w:rPr>
          <w:noProof/>
          <w:lang w:val="en-AU"/>
        </w:rPr>
        <w:t>–</w:t>
      </w:r>
      <w:r w:rsidR="009772F0">
        <w:rPr>
          <w:noProof/>
          <w:lang w:val="uz-Cyrl-UZ"/>
        </w:rPr>
        <w:t>255.</w:t>
      </w:r>
    </w:p>
    <w:p w:rsidR="009772F0" w:rsidRDefault="009772F0" w:rsidP="009772F0">
      <w:pPr>
        <w:pStyle w:val="Bibliography"/>
        <w:rPr>
          <w:noProof/>
          <w:lang w:val="uz-Cyrl-UZ"/>
        </w:rPr>
      </w:pPr>
      <w:r>
        <w:rPr>
          <w:noProof/>
          <w:lang w:val="uz-Cyrl-UZ"/>
        </w:rPr>
        <w:t>Bray</w:t>
      </w:r>
      <w:r w:rsidR="00102EE6">
        <w:rPr>
          <w:noProof/>
          <w:lang w:val="uz-Cyrl-UZ"/>
        </w:rPr>
        <w:t>sher, M.</w:t>
      </w:r>
      <w:r>
        <w:rPr>
          <w:noProof/>
          <w:lang w:val="uz-Cyrl-UZ"/>
        </w:rPr>
        <w:t xml:space="preserve"> 1993. </w:t>
      </w:r>
      <w:r>
        <w:rPr>
          <w:i/>
          <w:iCs/>
          <w:noProof/>
          <w:lang w:val="uz-Cyrl-UZ"/>
        </w:rPr>
        <w:t>Managing vertebrate pests: principles and strategies,</w:t>
      </w:r>
      <w:r w:rsidR="0044533C">
        <w:rPr>
          <w:noProof/>
          <w:lang w:val="en-AU"/>
        </w:rPr>
        <w:t xml:space="preserve"> </w:t>
      </w:r>
      <w:r w:rsidR="0044533C">
        <w:rPr>
          <w:noProof/>
          <w:lang w:val="uz-Cyrl-UZ"/>
        </w:rPr>
        <w:t>Bureau of Resource Sciences</w:t>
      </w:r>
      <w:r w:rsidR="0044533C">
        <w:rPr>
          <w:noProof/>
          <w:lang w:val="en-AU"/>
        </w:rPr>
        <w:t>,</w:t>
      </w:r>
      <w:r w:rsidR="0044533C" w:rsidRPr="0044533C">
        <w:rPr>
          <w:noProof/>
          <w:lang w:val="uz-Cyrl-UZ"/>
        </w:rPr>
        <w:t xml:space="preserve"> </w:t>
      </w:r>
      <w:r w:rsidR="0044533C">
        <w:rPr>
          <w:noProof/>
          <w:lang w:val="uz-Cyrl-UZ"/>
        </w:rPr>
        <w:t>Canberra</w:t>
      </w:r>
    </w:p>
    <w:p w:rsidR="009772F0" w:rsidRDefault="00102EE6" w:rsidP="009772F0">
      <w:pPr>
        <w:rPr>
          <w:noProof/>
          <w:lang w:val="en-AU"/>
        </w:rPr>
      </w:pPr>
      <w:r>
        <w:rPr>
          <w:noProof/>
          <w:lang w:val="uz-Cyrl-UZ"/>
        </w:rPr>
        <w:t>Braysher, M. &amp; Saunders, G.</w:t>
      </w:r>
      <w:r w:rsidR="009772F0">
        <w:rPr>
          <w:noProof/>
          <w:lang w:val="uz-Cyrl-UZ"/>
        </w:rPr>
        <w:t xml:space="preserve"> 2003. </w:t>
      </w:r>
      <w:r w:rsidR="009772F0">
        <w:rPr>
          <w:i/>
          <w:iCs/>
          <w:noProof/>
          <w:lang w:val="uz-Cyrl-UZ"/>
        </w:rPr>
        <w:t>PESTPLAN: a guide to setting priorities and developing a manag</w:t>
      </w:r>
      <w:r w:rsidR="009772F0">
        <w:rPr>
          <w:i/>
          <w:iCs/>
          <w:noProof/>
          <w:lang w:val="en-AU"/>
        </w:rPr>
        <w:t>ement</w:t>
      </w:r>
      <w:r w:rsidR="009772F0">
        <w:rPr>
          <w:i/>
          <w:iCs/>
          <w:noProof/>
          <w:lang w:val="uz-Cyrl-UZ"/>
        </w:rPr>
        <w:t xml:space="preserve"> plan for pest animals,</w:t>
      </w:r>
      <w:r w:rsidR="0044533C">
        <w:rPr>
          <w:noProof/>
          <w:lang w:val="uz-Cyrl-UZ"/>
        </w:rPr>
        <w:t>Natural Heritage Trust</w:t>
      </w:r>
      <w:r w:rsidR="0044533C">
        <w:rPr>
          <w:noProof/>
          <w:lang w:val="en-AU"/>
        </w:rPr>
        <w:t>,</w:t>
      </w:r>
      <w:r w:rsidR="0044533C" w:rsidRPr="0044533C">
        <w:rPr>
          <w:noProof/>
          <w:lang w:val="uz-Cyrl-UZ"/>
        </w:rPr>
        <w:t xml:space="preserve"> </w:t>
      </w:r>
      <w:r w:rsidR="0044533C">
        <w:rPr>
          <w:noProof/>
          <w:lang w:val="uz-Cyrl-UZ"/>
        </w:rPr>
        <w:t>Canberra</w:t>
      </w:r>
    </w:p>
    <w:p w:rsidR="009772F0" w:rsidRPr="0044533C" w:rsidRDefault="00102EE6" w:rsidP="009772F0">
      <w:pPr>
        <w:pStyle w:val="Bibliography"/>
        <w:rPr>
          <w:noProof/>
          <w:lang w:val="en-AU"/>
        </w:rPr>
      </w:pPr>
      <w:r>
        <w:rPr>
          <w:noProof/>
          <w:lang w:val="uz-Cyrl-UZ"/>
        </w:rPr>
        <w:t>Buckmaster, AJ.</w:t>
      </w:r>
      <w:r w:rsidR="009772F0">
        <w:rPr>
          <w:noProof/>
          <w:lang w:val="uz-Cyrl-UZ"/>
        </w:rPr>
        <w:t xml:space="preserve"> 2011. </w:t>
      </w:r>
      <w:r w:rsidR="009772F0">
        <w:rPr>
          <w:i/>
          <w:iCs/>
          <w:noProof/>
          <w:lang w:val="uz-Cyrl-UZ"/>
        </w:rPr>
        <w:t xml:space="preserve">Ecology of the feral cat (Felis catus) in the tall forests of Far East Gippsland. </w:t>
      </w:r>
      <w:r w:rsidR="0044533C">
        <w:rPr>
          <w:noProof/>
          <w:lang w:val="uz-Cyrl-UZ"/>
        </w:rPr>
        <w:t>University of Sydney</w:t>
      </w:r>
      <w:r w:rsidR="0044533C">
        <w:rPr>
          <w:noProof/>
          <w:lang w:val="en-AU"/>
        </w:rPr>
        <w:t>, New South Wales.</w:t>
      </w:r>
    </w:p>
    <w:p w:rsidR="009772F0" w:rsidRDefault="00102EE6" w:rsidP="009772F0">
      <w:pPr>
        <w:pStyle w:val="Bibliography"/>
        <w:rPr>
          <w:noProof/>
          <w:lang w:val="uz-Cyrl-UZ"/>
        </w:rPr>
      </w:pPr>
      <w:r>
        <w:rPr>
          <w:noProof/>
          <w:lang w:val="uz-Cyrl-UZ"/>
        </w:rPr>
        <w:t>Debus, S.</w:t>
      </w:r>
      <w:r w:rsidR="009772F0">
        <w:rPr>
          <w:noProof/>
          <w:lang w:val="uz-Cyrl-UZ"/>
        </w:rPr>
        <w:t xml:space="preserve"> 2012. </w:t>
      </w:r>
      <w:r w:rsidR="009772F0">
        <w:rPr>
          <w:i/>
          <w:iCs/>
          <w:noProof/>
          <w:lang w:val="uz-Cyrl-UZ"/>
        </w:rPr>
        <w:t xml:space="preserve">Birds of </w:t>
      </w:r>
      <w:r w:rsidR="001D27FB">
        <w:rPr>
          <w:i/>
          <w:iCs/>
          <w:noProof/>
          <w:lang w:val="en-AU"/>
        </w:rPr>
        <w:t>p</w:t>
      </w:r>
      <w:r w:rsidR="001D27FB">
        <w:rPr>
          <w:i/>
          <w:iCs/>
          <w:noProof/>
          <w:lang w:val="uz-Cyrl-UZ"/>
        </w:rPr>
        <w:t xml:space="preserve">rey </w:t>
      </w:r>
      <w:r w:rsidR="009772F0">
        <w:rPr>
          <w:i/>
          <w:iCs/>
          <w:noProof/>
          <w:lang w:val="uz-Cyrl-UZ"/>
        </w:rPr>
        <w:t xml:space="preserve">of Australia. </w:t>
      </w:r>
      <w:r w:rsidR="009772F0">
        <w:rPr>
          <w:noProof/>
          <w:lang w:val="uz-Cyrl-UZ"/>
        </w:rPr>
        <w:t>2nd edition ed. Collingwood: CSIRO Publishing.</w:t>
      </w:r>
    </w:p>
    <w:p w:rsidR="009772F0" w:rsidRPr="0044533C" w:rsidRDefault="009772F0" w:rsidP="009772F0">
      <w:pPr>
        <w:pStyle w:val="Bibliography"/>
        <w:rPr>
          <w:noProof/>
          <w:lang w:val="en-AU"/>
        </w:rPr>
      </w:pPr>
      <w:r>
        <w:rPr>
          <w:noProof/>
          <w:lang w:val="uz-Cyrl-UZ"/>
        </w:rPr>
        <w:t>Department of the Environmen</w:t>
      </w:r>
      <w:r w:rsidR="00102EE6">
        <w:rPr>
          <w:noProof/>
          <w:lang w:val="uz-Cyrl-UZ"/>
        </w:rPr>
        <w:t>t, Water, Heritage and the Arts</w:t>
      </w:r>
      <w:r>
        <w:rPr>
          <w:noProof/>
          <w:lang w:val="uz-Cyrl-UZ"/>
        </w:rPr>
        <w:t xml:space="preserve"> 2008. </w:t>
      </w:r>
      <w:r>
        <w:rPr>
          <w:i/>
          <w:iCs/>
          <w:noProof/>
          <w:lang w:val="uz-Cyrl-UZ"/>
        </w:rPr>
        <w:t xml:space="preserve">Threat abatement plan for predation by feral cats, </w:t>
      </w:r>
      <w:r>
        <w:rPr>
          <w:noProof/>
          <w:lang w:val="uz-Cyrl-UZ"/>
        </w:rPr>
        <w:t>D</w:t>
      </w:r>
      <w:r w:rsidR="0044533C">
        <w:rPr>
          <w:noProof/>
          <w:lang w:val="en-AU"/>
        </w:rPr>
        <w:t>epartment of the Environment, Water, Heritage and the Arts (D</w:t>
      </w:r>
      <w:r>
        <w:rPr>
          <w:noProof/>
          <w:lang w:val="uz-Cyrl-UZ"/>
        </w:rPr>
        <w:t>EWHA</w:t>
      </w:r>
      <w:r w:rsidR="0044533C">
        <w:rPr>
          <w:noProof/>
          <w:lang w:val="en-AU"/>
        </w:rPr>
        <w:t>)</w:t>
      </w:r>
      <w:r>
        <w:rPr>
          <w:noProof/>
          <w:lang w:val="uz-Cyrl-UZ"/>
        </w:rPr>
        <w:t>.</w:t>
      </w:r>
      <w:r w:rsidR="0044533C" w:rsidRPr="0044533C">
        <w:rPr>
          <w:noProof/>
          <w:lang w:val="uz-Cyrl-UZ"/>
        </w:rPr>
        <w:t xml:space="preserve"> </w:t>
      </w:r>
      <w:r w:rsidR="0044533C">
        <w:rPr>
          <w:noProof/>
          <w:lang w:val="uz-Cyrl-UZ"/>
        </w:rPr>
        <w:t>Canberra</w:t>
      </w:r>
      <w:r w:rsidR="0044533C">
        <w:rPr>
          <w:noProof/>
          <w:lang w:val="en-AU"/>
        </w:rPr>
        <w:t>.</w:t>
      </w:r>
    </w:p>
    <w:p w:rsidR="009772F0" w:rsidRDefault="00102EE6" w:rsidP="009772F0">
      <w:pPr>
        <w:pStyle w:val="Bibliography"/>
        <w:rPr>
          <w:noProof/>
          <w:lang w:val="uz-Cyrl-UZ"/>
        </w:rPr>
      </w:pPr>
      <w:r>
        <w:rPr>
          <w:noProof/>
          <w:lang w:val="uz-Cyrl-UZ"/>
        </w:rPr>
        <w:t>Department of the Environment</w:t>
      </w:r>
      <w:r w:rsidR="009772F0">
        <w:rPr>
          <w:noProof/>
          <w:lang w:val="uz-Cyrl-UZ"/>
        </w:rPr>
        <w:t xml:space="preserve"> 2015</w:t>
      </w:r>
      <w:r w:rsidR="00FB5B7D">
        <w:rPr>
          <w:noProof/>
          <w:lang w:val="en-AU"/>
        </w:rPr>
        <w:t>a</w:t>
      </w:r>
      <w:r w:rsidR="009772F0">
        <w:rPr>
          <w:noProof/>
          <w:lang w:val="uz-Cyrl-UZ"/>
        </w:rPr>
        <w:t xml:space="preserve">. </w:t>
      </w:r>
      <w:r w:rsidR="009772F0">
        <w:rPr>
          <w:i/>
          <w:iCs/>
          <w:noProof/>
          <w:lang w:val="uz-Cyrl-UZ"/>
        </w:rPr>
        <w:t xml:space="preserve">Feral cats. </w:t>
      </w:r>
      <w:r w:rsidR="009772F0">
        <w:rPr>
          <w:noProof/>
          <w:lang w:val="uz-Cyrl-UZ"/>
        </w:rPr>
        <w:t>[</w:t>
      </w:r>
      <w:r w:rsidR="0096677A">
        <w:rPr>
          <w:noProof/>
          <w:lang w:val="en-AU"/>
        </w:rPr>
        <w:t>Information o</w:t>
      </w:r>
      <w:r w:rsidR="009772F0">
        <w:rPr>
          <w:noProof/>
          <w:lang w:val="uz-Cyrl-UZ"/>
        </w:rPr>
        <w:t xml:space="preserve">nline] </w:t>
      </w:r>
      <w:r w:rsidR="009772F0">
        <w:rPr>
          <w:noProof/>
          <w:lang w:val="uz-Cyrl-UZ"/>
        </w:rPr>
        <w:br/>
        <w:t xml:space="preserve">Available at: </w:t>
      </w:r>
      <w:r w:rsidR="009772F0">
        <w:rPr>
          <w:noProof/>
          <w:u w:val="single"/>
          <w:lang w:val="uz-Cyrl-UZ"/>
        </w:rPr>
        <w:t>http://www.environment.gov.au/biodiversity/invasive-species/feral-animals-australia/feral-cats</w:t>
      </w:r>
      <w:r w:rsidR="009772F0">
        <w:rPr>
          <w:noProof/>
          <w:lang w:val="uz-Cyrl-UZ"/>
        </w:rPr>
        <w:br/>
        <w:t>[Accessed January 2015].</w:t>
      </w:r>
    </w:p>
    <w:p w:rsidR="009772F0" w:rsidRDefault="00102EE6" w:rsidP="009772F0">
      <w:pPr>
        <w:pStyle w:val="Bibliography"/>
        <w:rPr>
          <w:noProof/>
        </w:rPr>
      </w:pPr>
      <w:r>
        <w:rPr>
          <w:noProof/>
        </w:rPr>
        <w:t>Department of the Environment</w:t>
      </w:r>
      <w:r w:rsidR="009772F0">
        <w:rPr>
          <w:noProof/>
        </w:rPr>
        <w:t xml:space="preserve"> 2015</w:t>
      </w:r>
      <w:r w:rsidR="00FB5B7D">
        <w:rPr>
          <w:noProof/>
        </w:rPr>
        <w:t>b</w:t>
      </w:r>
      <w:r w:rsidR="009772F0">
        <w:rPr>
          <w:noProof/>
        </w:rPr>
        <w:t xml:space="preserve">. </w:t>
      </w:r>
      <w:r w:rsidR="009772F0">
        <w:rPr>
          <w:i/>
          <w:iCs/>
          <w:noProof/>
        </w:rPr>
        <w:t xml:space="preserve">Species Profiles and Threats Database (SPRAT). </w:t>
      </w:r>
      <w:r w:rsidR="009772F0">
        <w:rPr>
          <w:noProof/>
        </w:rPr>
        <w:t xml:space="preserve">[Online] </w:t>
      </w:r>
      <w:r w:rsidR="009772F0">
        <w:rPr>
          <w:noProof/>
        </w:rPr>
        <w:br/>
        <w:t xml:space="preserve">Available at: </w:t>
      </w:r>
      <w:r w:rsidR="009772F0">
        <w:rPr>
          <w:noProof/>
          <w:u w:val="single"/>
        </w:rPr>
        <w:t>http://www.environment.gov.au/cgi-bin/sprat/public/sprat.pl</w:t>
      </w:r>
      <w:r w:rsidR="009772F0">
        <w:rPr>
          <w:noProof/>
        </w:rPr>
        <w:br/>
        <w:t>[Accessed January 2015].</w:t>
      </w:r>
    </w:p>
    <w:p w:rsidR="009772F0" w:rsidRDefault="009772F0" w:rsidP="009772F0">
      <w:pPr>
        <w:pStyle w:val="Bibliography"/>
        <w:rPr>
          <w:noProof/>
        </w:rPr>
      </w:pPr>
      <w:r>
        <w:rPr>
          <w:noProof/>
        </w:rPr>
        <w:t>Departme</w:t>
      </w:r>
      <w:r w:rsidR="00102EE6">
        <w:rPr>
          <w:noProof/>
        </w:rPr>
        <w:t>nt of the Environment</w:t>
      </w:r>
      <w:r w:rsidR="00121704">
        <w:rPr>
          <w:noProof/>
        </w:rPr>
        <w:t xml:space="preserve"> In prep.</w:t>
      </w:r>
      <w:r>
        <w:rPr>
          <w:noProof/>
        </w:rPr>
        <w:t xml:space="preserve"> </w:t>
      </w:r>
      <w:r>
        <w:rPr>
          <w:i/>
          <w:iCs/>
          <w:noProof/>
        </w:rPr>
        <w:t>Threat abatement plan for predation by feral cats,</w:t>
      </w:r>
      <w:r w:rsidR="00121704">
        <w:rPr>
          <w:noProof/>
        </w:rPr>
        <w:t xml:space="preserve"> Department of the Environment,</w:t>
      </w:r>
      <w:r w:rsidR="00121704" w:rsidRPr="00121704">
        <w:rPr>
          <w:noProof/>
        </w:rPr>
        <w:t xml:space="preserve"> </w:t>
      </w:r>
      <w:r w:rsidR="00121704">
        <w:rPr>
          <w:noProof/>
        </w:rPr>
        <w:t>Canberra</w:t>
      </w:r>
    </w:p>
    <w:p w:rsidR="009772F0" w:rsidRPr="00121704" w:rsidRDefault="00102EE6" w:rsidP="009772F0">
      <w:pPr>
        <w:pStyle w:val="Bibliography"/>
        <w:rPr>
          <w:noProof/>
          <w:lang w:val="en-AU"/>
        </w:rPr>
      </w:pPr>
      <w:r>
        <w:rPr>
          <w:noProof/>
          <w:lang w:val="uz-Cyrl-UZ"/>
        </w:rPr>
        <w:t>Dickman, CR.</w:t>
      </w:r>
      <w:r w:rsidR="009772F0">
        <w:rPr>
          <w:noProof/>
          <w:lang w:val="uz-Cyrl-UZ"/>
        </w:rPr>
        <w:t xml:space="preserve"> 1996. </w:t>
      </w:r>
      <w:r w:rsidR="009772F0">
        <w:rPr>
          <w:i/>
          <w:iCs/>
          <w:noProof/>
          <w:lang w:val="uz-Cyrl-UZ"/>
        </w:rPr>
        <w:t>Overview of the impact of feral cats on Australian native fauna,</w:t>
      </w:r>
      <w:r w:rsidR="00121704">
        <w:rPr>
          <w:noProof/>
          <w:lang w:val="en-AU"/>
        </w:rPr>
        <w:t xml:space="preserve"> </w:t>
      </w:r>
      <w:r w:rsidR="009772F0">
        <w:rPr>
          <w:noProof/>
          <w:lang w:val="uz-Cyrl-UZ"/>
        </w:rPr>
        <w:t>Report to the Austra</w:t>
      </w:r>
      <w:r w:rsidR="00121704">
        <w:rPr>
          <w:noProof/>
          <w:lang w:val="uz-Cyrl-UZ"/>
        </w:rPr>
        <w:t>lian Nature Conservation Agency</w:t>
      </w:r>
      <w:r w:rsidR="00121704">
        <w:rPr>
          <w:noProof/>
          <w:lang w:val="en-AU"/>
        </w:rPr>
        <w:t>,</w:t>
      </w:r>
      <w:r w:rsidR="00121704" w:rsidRPr="00121704">
        <w:rPr>
          <w:noProof/>
          <w:lang w:val="uz-Cyrl-UZ"/>
        </w:rPr>
        <w:t xml:space="preserve"> </w:t>
      </w:r>
      <w:r w:rsidR="00121704">
        <w:rPr>
          <w:noProof/>
          <w:lang w:val="uz-Cyrl-UZ"/>
        </w:rPr>
        <w:t>Canberra</w:t>
      </w:r>
      <w:r w:rsidR="00121704">
        <w:rPr>
          <w:noProof/>
          <w:lang w:val="en-AU"/>
        </w:rPr>
        <w:t>.</w:t>
      </w:r>
    </w:p>
    <w:p w:rsidR="009772F0" w:rsidRPr="00121704" w:rsidRDefault="00102EE6" w:rsidP="009772F0">
      <w:pPr>
        <w:pStyle w:val="Bibliography"/>
        <w:rPr>
          <w:noProof/>
          <w:lang w:val="en-AU"/>
        </w:rPr>
      </w:pPr>
      <w:r>
        <w:rPr>
          <w:noProof/>
          <w:lang w:val="uz-Cyrl-UZ"/>
        </w:rPr>
        <w:t>Dickman, CR., Denny, E. &amp; Buckmaster, T.</w:t>
      </w:r>
      <w:r w:rsidR="009772F0">
        <w:rPr>
          <w:noProof/>
          <w:lang w:val="uz-Cyrl-UZ"/>
        </w:rPr>
        <w:t xml:space="preserve"> 2010. </w:t>
      </w:r>
      <w:r w:rsidR="009772F0">
        <w:rPr>
          <w:i/>
          <w:iCs/>
          <w:noProof/>
          <w:lang w:val="uz-Cyrl-UZ"/>
        </w:rPr>
        <w:t>Identification of sites of high conservation priority impacted by feral cats,</w:t>
      </w:r>
      <w:r w:rsidR="009772F0">
        <w:rPr>
          <w:noProof/>
          <w:lang w:val="uz-Cyrl-UZ"/>
        </w:rPr>
        <w:t xml:space="preserve"> Report for the Australian Government Department of the Environment, Water, Heritag</w:t>
      </w:r>
      <w:r w:rsidR="00121704">
        <w:rPr>
          <w:noProof/>
          <w:lang w:val="uz-Cyrl-UZ"/>
        </w:rPr>
        <w:t>e and the Arts</w:t>
      </w:r>
      <w:r w:rsidR="00121704">
        <w:rPr>
          <w:noProof/>
          <w:lang w:val="en-AU"/>
        </w:rPr>
        <w:t>,</w:t>
      </w:r>
      <w:r w:rsidR="00121704" w:rsidRPr="00121704">
        <w:rPr>
          <w:noProof/>
          <w:lang w:val="uz-Cyrl-UZ"/>
        </w:rPr>
        <w:t xml:space="preserve"> </w:t>
      </w:r>
      <w:r w:rsidR="00121704">
        <w:rPr>
          <w:noProof/>
          <w:lang w:val="uz-Cyrl-UZ"/>
        </w:rPr>
        <w:t>Canberra</w:t>
      </w:r>
      <w:r w:rsidR="00121704">
        <w:rPr>
          <w:noProof/>
          <w:lang w:val="en-AU"/>
        </w:rPr>
        <w:t>.</w:t>
      </w:r>
    </w:p>
    <w:p w:rsidR="009772F0" w:rsidRDefault="00102EE6" w:rsidP="009772F0">
      <w:pPr>
        <w:pStyle w:val="Bibliography"/>
        <w:rPr>
          <w:noProof/>
          <w:lang w:val="uz-Cyrl-UZ"/>
        </w:rPr>
      </w:pPr>
      <w:r>
        <w:rPr>
          <w:noProof/>
          <w:lang w:val="uz-Cyrl-UZ"/>
        </w:rPr>
        <w:t>Dickman, CR. &amp; Newsome, TM.</w:t>
      </w:r>
      <w:r w:rsidR="009772F0">
        <w:rPr>
          <w:noProof/>
          <w:lang w:val="uz-Cyrl-UZ"/>
        </w:rPr>
        <w:t xml:space="preserve"> In Press. Individual hunting behaviour and prey specialisation in the house cat </w:t>
      </w:r>
      <w:r w:rsidR="000D474C" w:rsidRPr="000D474C">
        <w:rPr>
          <w:i/>
          <w:noProof/>
          <w:lang w:val="uz-Cyrl-UZ"/>
        </w:rPr>
        <w:t>Felis catus</w:t>
      </w:r>
      <w:r w:rsidR="009772F0">
        <w:rPr>
          <w:noProof/>
          <w:lang w:val="uz-Cyrl-UZ"/>
        </w:rPr>
        <w:t xml:space="preserve">: Implications for conservation and management. </w:t>
      </w:r>
      <w:r w:rsidR="009772F0">
        <w:rPr>
          <w:i/>
          <w:iCs/>
          <w:noProof/>
          <w:lang w:val="uz-Cyrl-UZ"/>
        </w:rPr>
        <w:t>Applied Animal Behaviour Science.</w:t>
      </w:r>
    </w:p>
    <w:p w:rsidR="009772F0" w:rsidRDefault="00102EE6" w:rsidP="009772F0">
      <w:pPr>
        <w:pStyle w:val="Bibliography"/>
        <w:rPr>
          <w:noProof/>
          <w:lang w:val="uz-Cyrl-UZ"/>
        </w:rPr>
      </w:pPr>
      <w:r>
        <w:rPr>
          <w:noProof/>
          <w:lang w:val="uz-Cyrl-UZ"/>
        </w:rPr>
        <w:t>Doherty, T</w:t>
      </w:r>
      <w:r w:rsidR="00546D8E" w:rsidRPr="007F3223">
        <w:rPr>
          <w:noProof/>
          <w:lang w:val="uz-Cyrl-UZ"/>
        </w:rPr>
        <w:t>S.</w:t>
      </w:r>
      <w:r w:rsidR="00546D8E">
        <w:rPr>
          <w:noProof/>
          <w:lang w:val="en-AU"/>
        </w:rPr>
        <w:t>, Davis, R., van Etten, E., Algar, D., Collier, N., Dickman, C., Edwards, G., Masters, P., Palmer, R., &amp; Robinson, S</w:t>
      </w:r>
      <w:r>
        <w:rPr>
          <w:noProof/>
          <w:lang w:val="uz-Cyrl-UZ"/>
        </w:rPr>
        <w:t>.</w:t>
      </w:r>
      <w:r w:rsidR="00546D8E" w:rsidRPr="007F3223">
        <w:rPr>
          <w:noProof/>
          <w:lang w:val="uz-Cyrl-UZ"/>
        </w:rPr>
        <w:t xml:space="preserve"> 2015. </w:t>
      </w:r>
      <w:r w:rsidR="009772F0">
        <w:rPr>
          <w:noProof/>
          <w:lang w:val="uz-Cyrl-UZ"/>
        </w:rPr>
        <w:t xml:space="preserve">A continental-scale analysis of feral cat diet in Australia. </w:t>
      </w:r>
      <w:r w:rsidR="009772F0">
        <w:rPr>
          <w:i/>
          <w:iCs/>
          <w:noProof/>
          <w:lang w:val="uz-Cyrl-UZ"/>
        </w:rPr>
        <w:t>Journal of Biogeography.</w:t>
      </w:r>
    </w:p>
    <w:p w:rsidR="009772F0" w:rsidRDefault="00102EE6" w:rsidP="009772F0">
      <w:pPr>
        <w:pStyle w:val="Bibliography"/>
        <w:rPr>
          <w:noProof/>
          <w:lang w:val="uz-Cyrl-UZ"/>
        </w:rPr>
      </w:pPr>
      <w:r>
        <w:rPr>
          <w:noProof/>
          <w:lang w:val="uz-Cyrl-UZ"/>
        </w:rPr>
        <w:t>Dubey, J</w:t>
      </w:r>
      <w:r w:rsidR="009772F0">
        <w:rPr>
          <w:noProof/>
          <w:lang w:val="uz-Cyrl-UZ"/>
        </w:rPr>
        <w:t xml:space="preserve">P. 2009. Toxoplasmosis in sheep </w:t>
      </w:r>
      <w:r w:rsidR="00C713A6">
        <w:rPr>
          <w:noProof/>
          <w:lang w:val="en-AU"/>
        </w:rPr>
        <w:t>–</w:t>
      </w:r>
      <w:r w:rsidR="00C713A6">
        <w:rPr>
          <w:noProof/>
          <w:lang w:val="uz-Cyrl-UZ"/>
        </w:rPr>
        <w:t xml:space="preserve"> </w:t>
      </w:r>
      <w:r w:rsidR="009772F0">
        <w:rPr>
          <w:noProof/>
          <w:lang w:val="uz-Cyrl-UZ"/>
        </w:rPr>
        <w:t xml:space="preserve">the last 20 years. </w:t>
      </w:r>
      <w:r w:rsidR="009772F0">
        <w:rPr>
          <w:i/>
          <w:iCs/>
          <w:noProof/>
          <w:lang w:val="uz-Cyrl-UZ"/>
        </w:rPr>
        <w:t xml:space="preserve">Veterinary Parasitology, </w:t>
      </w:r>
      <w:r w:rsidR="009772F0">
        <w:rPr>
          <w:noProof/>
          <w:lang w:val="uz-Cyrl-UZ"/>
        </w:rPr>
        <w:t>163(1</w:t>
      </w:r>
      <w:r w:rsidR="00C713A6">
        <w:rPr>
          <w:noProof/>
          <w:lang w:val="en-AU"/>
        </w:rPr>
        <w:t>–</w:t>
      </w:r>
      <w:r w:rsidR="009772F0">
        <w:rPr>
          <w:noProof/>
          <w:lang w:val="uz-Cyrl-UZ"/>
        </w:rPr>
        <w:t>2), pp. 1</w:t>
      </w:r>
      <w:r w:rsidR="00C713A6">
        <w:rPr>
          <w:noProof/>
          <w:lang w:val="en-AU"/>
        </w:rPr>
        <w:t>–</w:t>
      </w:r>
      <w:r w:rsidR="009772F0">
        <w:rPr>
          <w:noProof/>
          <w:lang w:val="uz-Cyrl-UZ"/>
        </w:rPr>
        <w:t>14.</w:t>
      </w:r>
    </w:p>
    <w:p w:rsidR="009772F0" w:rsidRDefault="00102EE6" w:rsidP="009772F0">
      <w:pPr>
        <w:pStyle w:val="Bibliography"/>
        <w:rPr>
          <w:noProof/>
          <w:lang w:val="uz-Cyrl-UZ"/>
        </w:rPr>
      </w:pPr>
      <w:r>
        <w:rPr>
          <w:noProof/>
          <w:lang w:val="uz-Cyrl-UZ"/>
        </w:rPr>
        <w:t>Fancourt, BA.</w:t>
      </w:r>
      <w:r w:rsidR="009772F0">
        <w:rPr>
          <w:noProof/>
          <w:lang w:val="uz-Cyrl-UZ"/>
        </w:rPr>
        <w:t xml:space="preserve"> 2014. Rapid decline in detections of the Tasmanian bettong (</w:t>
      </w:r>
      <w:r w:rsidR="009772F0" w:rsidRPr="00121704">
        <w:rPr>
          <w:i/>
          <w:noProof/>
          <w:lang w:val="uz-Cyrl-UZ"/>
        </w:rPr>
        <w:t>Bettongia gaimardi</w:t>
      </w:r>
      <w:r w:rsidR="009772F0">
        <w:rPr>
          <w:noProof/>
          <w:lang w:val="uz-Cyrl-UZ"/>
        </w:rPr>
        <w:t xml:space="preserve">) following local incursion of feral cats. </w:t>
      </w:r>
      <w:r w:rsidR="009772F0">
        <w:rPr>
          <w:i/>
          <w:iCs/>
          <w:noProof/>
          <w:lang w:val="uz-Cyrl-UZ"/>
        </w:rPr>
        <w:t xml:space="preserve">Australian Mammalogy, </w:t>
      </w:r>
      <w:r w:rsidR="009772F0">
        <w:rPr>
          <w:noProof/>
          <w:lang w:val="uz-Cyrl-UZ"/>
        </w:rPr>
        <w:t>Issue 36, pp. 247</w:t>
      </w:r>
      <w:r w:rsidR="00C713A6">
        <w:rPr>
          <w:noProof/>
          <w:lang w:val="en-AU"/>
        </w:rPr>
        <w:t>–</w:t>
      </w:r>
      <w:r w:rsidR="009772F0">
        <w:rPr>
          <w:noProof/>
          <w:lang w:val="uz-Cyrl-UZ"/>
        </w:rPr>
        <w:t>253.</w:t>
      </w:r>
    </w:p>
    <w:p w:rsidR="009772F0" w:rsidRDefault="00102EE6" w:rsidP="009772F0">
      <w:pPr>
        <w:pStyle w:val="Bibliography"/>
        <w:rPr>
          <w:noProof/>
          <w:lang w:val="uz-Cyrl-UZ"/>
        </w:rPr>
      </w:pPr>
      <w:r>
        <w:rPr>
          <w:noProof/>
          <w:lang w:val="uz-Cyrl-UZ"/>
        </w:rPr>
        <w:t>Fancourt, BA. &amp; Jackson, RB.</w:t>
      </w:r>
      <w:r w:rsidR="009772F0">
        <w:rPr>
          <w:noProof/>
          <w:lang w:val="uz-Cyrl-UZ"/>
        </w:rPr>
        <w:t xml:space="preserve"> 2014. Regional seroprevalence of Toxoplasma gondii antibodies in feral and stray cats (</w:t>
      </w:r>
      <w:r w:rsidR="009772F0" w:rsidRPr="00121704">
        <w:rPr>
          <w:i/>
          <w:noProof/>
          <w:lang w:val="uz-Cyrl-UZ"/>
        </w:rPr>
        <w:t>Felis catus</w:t>
      </w:r>
      <w:r w:rsidR="009772F0">
        <w:rPr>
          <w:noProof/>
          <w:lang w:val="uz-Cyrl-UZ"/>
        </w:rPr>
        <w:t xml:space="preserve">) from Tasmania. </w:t>
      </w:r>
      <w:r w:rsidR="009772F0">
        <w:rPr>
          <w:i/>
          <w:iCs/>
          <w:noProof/>
          <w:lang w:val="uz-Cyrl-UZ"/>
        </w:rPr>
        <w:t xml:space="preserve">Australian Journal of Zoology, </w:t>
      </w:r>
      <w:r w:rsidR="009772F0">
        <w:rPr>
          <w:noProof/>
          <w:lang w:val="uz-Cyrl-UZ"/>
        </w:rPr>
        <w:t>Issue Online, p. 12.</w:t>
      </w:r>
    </w:p>
    <w:p w:rsidR="009772F0" w:rsidRDefault="00102EE6" w:rsidP="009772F0">
      <w:pPr>
        <w:pStyle w:val="Bibliography"/>
        <w:rPr>
          <w:noProof/>
          <w:lang w:val="en-AU"/>
        </w:rPr>
      </w:pPr>
      <w:r>
        <w:rPr>
          <w:noProof/>
          <w:lang w:val="uz-Cyrl-UZ"/>
        </w:rPr>
        <w:t>Glen, A</w:t>
      </w:r>
      <w:r w:rsidR="009772F0">
        <w:rPr>
          <w:noProof/>
          <w:lang w:val="uz-Cyrl-UZ"/>
        </w:rPr>
        <w:t>S. &amp; Dick</w:t>
      </w:r>
      <w:r>
        <w:rPr>
          <w:noProof/>
          <w:lang w:val="uz-Cyrl-UZ"/>
        </w:rPr>
        <w:t>man, CR.</w:t>
      </w:r>
      <w:r w:rsidR="009772F0">
        <w:rPr>
          <w:noProof/>
          <w:lang w:val="uz-Cyrl-UZ"/>
        </w:rPr>
        <w:t xml:space="preserve"> 2011. Why are there so many spotted-tailed quolls (</w:t>
      </w:r>
      <w:r w:rsidR="009772F0" w:rsidRPr="00121704">
        <w:rPr>
          <w:i/>
          <w:noProof/>
          <w:lang w:val="uz-Cyrl-UZ"/>
        </w:rPr>
        <w:t>Dasyurus maculatus</w:t>
      </w:r>
      <w:r w:rsidR="009772F0">
        <w:rPr>
          <w:noProof/>
          <w:lang w:val="uz-Cyrl-UZ"/>
        </w:rPr>
        <w:t xml:space="preserve">) in parts of north-eastern New South Wales?. </w:t>
      </w:r>
      <w:r w:rsidR="009772F0">
        <w:rPr>
          <w:i/>
          <w:iCs/>
          <w:noProof/>
          <w:lang w:val="uz-Cyrl-UZ"/>
        </w:rPr>
        <w:t xml:space="preserve">Australian Zoologist, </w:t>
      </w:r>
      <w:r w:rsidR="009772F0">
        <w:rPr>
          <w:noProof/>
          <w:lang w:val="uz-Cyrl-UZ"/>
        </w:rPr>
        <w:t>35(3), pp. 711</w:t>
      </w:r>
      <w:r w:rsidR="001D27FB">
        <w:rPr>
          <w:noProof/>
          <w:lang w:val="en-AU"/>
        </w:rPr>
        <w:t>–</w:t>
      </w:r>
      <w:r w:rsidR="009772F0">
        <w:rPr>
          <w:noProof/>
          <w:lang w:val="uz-Cyrl-UZ"/>
        </w:rPr>
        <w:t>718.</w:t>
      </w:r>
    </w:p>
    <w:p w:rsidR="0044533C" w:rsidRDefault="00102EE6" w:rsidP="0044533C">
      <w:pPr>
        <w:pStyle w:val="Bibliography"/>
        <w:rPr>
          <w:noProof/>
          <w:lang w:val="uz-Cyrl-UZ"/>
        </w:rPr>
      </w:pPr>
      <w:r>
        <w:rPr>
          <w:noProof/>
          <w:lang w:val="uz-Cyrl-UZ"/>
        </w:rPr>
        <w:t>Greenville, AC., Wardle, GM., Tamayo, B. &amp; Dickman, CR.</w:t>
      </w:r>
      <w:r w:rsidR="0044533C">
        <w:rPr>
          <w:noProof/>
          <w:lang w:val="uz-Cyrl-UZ"/>
        </w:rPr>
        <w:t xml:space="preserve"> 2014. Bottom-up and top-down processes interact to modify intraguild interactions in resource-pulse environments. </w:t>
      </w:r>
      <w:r w:rsidR="0044533C">
        <w:rPr>
          <w:i/>
          <w:iCs/>
          <w:noProof/>
          <w:lang w:val="uz-Cyrl-UZ"/>
        </w:rPr>
        <w:t xml:space="preserve">Oecologia, </w:t>
      </w:r>
      <w:r w:rsidR="0044533C">
        <w:rPr>
          <w:noProof/>
          <w:lang w:val="uz-Cyrl-UZ"/>
        </w:rPr>
        <w:t>Issue 175, pp. 1349</w:t>
      </w:r>
      <w:r w:rsidR="001D27FB">
        <w:rPr>
          <w:noProof/>
          <w:lang w:val="en-AU"/>
        </w:rPr>
        <w:t>–</w:t>
      </w:r>
      <w:r w:rsidR="0044533C">
        <w:rPr>
          <w:noProof/>
          <w:lang w:val="uz-Cyrl-UZ"/>
        </w:rPr>
        <w:t>1358.</w:t>
      </w:r>
    </w:p>
    <w:p w:rsidR="0044533C" w:rsidRPr="00121704" w:rsidRDefault="00102EE6" w:rsidP="0044533C">
      <w:pPr>
        <w:pStyle w:val="Bibliography"/>
        <w:rPr>
          <w:noProof/>
          <w:lang w:val="en-AU"/>
        </w:rPr>
      </w:pPr>
      <w:r>
        <w:rPr>
          <w:noProof/>
          <w:lang w:val="uz-Cyrl-UZ"/>
        </w:rPr>
        <w:t>Henderson, WR.</w:t>
      </w:r>
      <w:r w:rsidR="0044533C">
        <w:rPr>
          <w:noProof/>
          <w:lang w:val="uz-Cyrl-UZ"/>
        </w:rPr>
        <w:t xml:space="preserve"> 2009. </w:t>
      </w:r>
      <w:r w:rsidR="0044533C">
        <w:rPr>
          <w:i/>
          <w:iCs/>
          <w:noProof/>
          <w:lang w:val="uz-Cyrl-UZ"/>
        </w:rPr>
        <w:t xml:space="preserve">Pathogens in </w:t>
      </w:r>
      <w:r w:rsidR="001D27FB">
        <w:rPr>
          <w:i/>
          <w:iCs/>
          <w:noProof/>
          <w:lang w:val="en-AU"/>
        </w:rPr>
        <w:t>i</w:t>
      </w:r>
      <w:r w:rsidR="001D27FB">
        <w:rPr>
          <w:i/>
          <w:iCs/>
          <w:noProof/>
          <w:lang w:val="uz-Cyrl-UZ"/>
        </w:rPr>
        <w:t xml:space="preserve">nvasive </w:t>
      </w:r>
      <w:r w:rsidR="001D27FB">
        <w:rPr>
          <w:i/>
          <w:iCs/>
          <w:noProof/>
          <w:lang w:val="en-AU"/>
        </w:rPr>
        <w:t>a</w:t>
      </w:r>
      <w:r w:rsidR="001D27FB">
        <w:rPr>
          <w:i/>
          <w:iCs/>
          <w:noProof/>
          <w:lang w:val="uz-Cyrl-UZ"/>
        </w:rPr>
        <w:t xml:space="preserve">nimals </w:t>
      </w:r>
      <w:r w:rsidR="0044533C">
        <w:rPr>
          <w:i/>
          <w:iCs/>
          <w:noProof/>
          <w:lang w:val="uz-Cyrl-UZ"/>
        </w:rPr>
        <w:t>of Australia,</w:t>
      </w:r>
      <w:r w:rsidR="00121704">
        <w:rPr>
          <w:noProof/>
          <w:lang w:val="en-AU"/>
        </w:rPr>
        <w:t xml:space="preserve"> </w:t>
      </w:r>
      <w:r w:rsidR="0044533C">
        <w:rPr>
          <w:noProof/>
          <w:lang w:val="uz-Cyrl-UZ"/>
        </w:rPr>
        <w:t>Invasive Anim</w:t>
      </w:r>
      <w:r w:rsidR="00121704">
        <w:rPr>
          <w:noProof/>
          <w:lang w:val="uz-Cyrl-UZ"/>
        </w:rPr>
        <w:t>als Cooperative Research Centre</w:t>
      </w:r>
      <w:r w:rsidR="00121704">
        <w:rPr>
          <w:noProof/>
          <w:lang w:val="en-AU"/>
        </w:rPr>
        <w:t xml:space="preserve">, </w:t>
      </w:r>
      <w:r w:rsidR="00121704">
        <w:rPr>
          <w:noProof/>
          <w:lang w:val="uz-Cyrl-UZ"/>
        </w:rPr>
        <w:t>Canberra</w:t>
      </w:r>
      <w:r w:rsidR="00121704">
        <w:rPr>
          <w:noProof/>
          <w:lang w:val="en-AU"/>
        </w:rPr>
        <w:t>.</w:t>
      </w:r>
    </w:p>
    <w:p w:rsidR="0044533C" w:rsidRPr="00121704" w:rsidRDefault="00546D8E" w:rsidP="0044533C">
      <w:pPr>
        <w:pStyle w:val="Bibliography"/>
        <w:rPr>
          <w:noProof/>
          <w:lang w:val="en-AU"/>
        </w:rPr>
      </w:pPr>
      <w:r>
        <w:rPr>
          <w:noProof/>
          <w:lang w:val="uz-Cyrl-UZ"/>
        </w:rPr>
        <w:t>Johnston, M.</w:t>
      </w:r>
      <w:r>
        <w:rPr>
          <w:noProof/>
          <w:lang w:val="en-AU"/>
        </w:rPr>
        <w:t>, Gigliotti, F., O’Donoghue, M., Holdsworth M., Robinson, S., Herrod, A., &amp; Eklom, K</w:t>
      </w:r>
      <w:r w:rsidR="00102EE6">
        <w:rPr>
          <w:noProof/>
          <w:lang w:val="uz-Cyrl-UZ"/>
        </w:rPr>
        <w:t>.</w:t>
      </w:r>
      <w:r w:rsidRPr="007F3223">
        <w:rPr>
          <w:noProof/>
          <w:lang w:val="uz-Cyrl-UZ"/>
        </w:rPr>
        <w:t xml:space="preserve"> 2012</w:t>
      </w:r>
      <w:r w:rsidR="0044533C">
        <w:rPr>
          <w:noProof/>
          <w:lang w:val="uz-Cyrl-UZ"/>
        </w:rPr>
        <w:t xml:space="preserve">. </w:t>
      </w:r>
      <w:r w:rsidR="0044533C">
        <w:rPr>
          <w:i/>
          <w:iCs/>
          <w:noProof/>
          <w:lang w:val="uz-Cyrl-UZ"/>
        </w:rPr>
        <w:t>Field assessment of the Curiosity bait for the management of feral cats in the semi-arid zone (Flinders Ranges National Park),</w:t>
      </w:r>
      <w:r w:rsidR="0044533C">
        <w:rPr>
          <w:noProof/>
          <w:lang w:val="uz-Cyrl-UZ"/>
        </w:rPr>
        <w:t xml:space="preserve"> Department of Sustainability and Environment</w:t>
      </w:r>
      <w:r w:rsidR="00121704">
        <w:rPr>
          <w:noProof/>
          <w:lang w:val="en-AU"/>
        </w:rPr>
        <w:t>,</w:t>
      </w:r>
      <w:r w:rsidR="00121704" w:rsidRPr="00121704">
        <w:rPr>
          <w:noProof/>
          <w:lang w:val="uz-Cyrl-UZ"/>
        </w:rPr>
        <w:t xml:space="preserve"> </w:t>
      </w:r>
      <w:r w:rsidR="00121704">
        <w:rPr>
          <w:noProof/>
          <w:lang w:val="uz-Cyrl-UZ"/>
        </w:rPr>
        <w:t>Heidelburg, Victoria</w:t>
      </w:r>
      <w:r w:rsidR="00121704">
        <w:rPr>
          <w:noProof/>
          <w:lang w:val="en-AU"/>
        </w:rPr>
        <w:t>.</w:t>
      </w:r>
    </w:p>
    <w:p w:rsidR="0044533C" w:rsidRDefault="00102EE6" w:rsidP="0044533C">
      <w:pPr>
        <w:pStyle w:val="Bibliography"/>
        <w:rPr>
          <w:noProof/>
          <w:lang w:val="uz-Cyrl-UZ"/>
        </w:rPr>
      </w:pPr>
      <w:r>
        <w:rPr>
          <w:noProof/>
          <w:lang w:val="uz-Cyrl-UZ"/>
        </w:rPr>
        <w:t>Jones, E.</w:t>
      </w:r>
      <w:r w:rsidR="0044533C">
        <w:rPr>
          <w:noProof/>
          <w:lang w:val="uz-Cyrl-UZ"/>
        </w:rPr>
        <w:t xml:space="preserve"> 1989. Felidae. In: </w:t>
      </w:r>
      <w:r w:rsidR="0044533C">
        <w:rPr>
          <w:i/>
          <w:iCs/>
          <w:noProof/>
          <w:lang w:val="uz-Cyrl-UZ"/>
        </w:rPr>
        <w:t xml:space="preserve">Fauna of Australia. Section 1B Mammalia. </w:t>
      </w:r>
      <w:r w:rsidR="0044533C">
        <w:rPr>
          <w:noProof/>
          <w:lang w:val="uz-Cyrl-UZ"/>
        </w:rPr>
        <w:t>Canberra: Australian Government Publishing Service, pp. 1006</w:t>
      </w:r>
      <w:r w:rsidR="001D27FB">
        <w:rPr>
          <w:noProof/>
          <w:lang w:val="en-AU"/>
        </w:rPr>
        <w:t>–</w:t>
      </w:r>
      <w:r w:rsidR="0044533C">
        <w:rPr>
          <w:noProof/>
          <w:lang w:val="uz-Cyrl-UZ"/>
        </w:rPr>
        <w:t>1011.</w:t>
      </w:r>
    </w:p>
    <w:p w:rsidR="0044533C" w:rsidRDefault="00546D8E" w:rsidP="0044533C">
      <w:pPr>
        <w:pStyle w:val="Bibliography"/>
        <w:rPr>
          <w:noProof/>
          <w:lang w:val="uz-Cyrl-UZ"/>
        </w:rPr>
      </w:pPr>
      <w:r>
        <w:rPr>
          <w:noProof/>
          <w:lang w:val="uz-Cyrl-UZ"/>
        </w:rPr>
        <w:t>Kennedy, M.</w:t>
      </w:r>
      <w:r>
        <w:rPr>
          <w:noProof/>
          <w:lang w:val="en-AU"/>
        </w:rPr>
        <w:t>, Phillips, B., Legge, S., Murphy, S., &amp; Faulkner, R</w:t>
      </w:r>
      <w:r w:rsidR="00102EE6">
        <w:rPr>
          <w:noProof/>
          <w:lang w:val="uz-Cyrl-UZ"/>
        </w:rPr>
        <w:t>.</w:t>
      </w:r>
      <w:r w:rsidRPr="007F3223">
        <w:rPr>
          <w:noProof/>
          <w:lang w:val="uz-Cyrl-UZ"/>
        </w:rPr>
        <w:t xml:space="preserve"> 2012</w:t>
      </w:r>
      <w:r w:rsidR="0044533C">
        <w:rPr>
          <w:noProof/>
          <w:lang w:val="uz-Cyrl-UZ"/>
        </w:rPr>
        <w:t xml:space="preserve">. Do dingoes suppress the activity of feral cats in northern Australia?. </w:t>
      </w:r>
      <w:r w:rsidR="0044533C">
        <w:rPr>
          <w:i/>
          <w:iCs/>
          <w:noProof/>
          <w:lang w:val="uz-Cyrl-UZ"/>
        </w:rPr>
        <w:t xml:space="preserve">Austral Ecology, </w:t>
      </w:r>
      <w:r w:rsidR="0044533C">
        <w:rPr>
          <w:noProof/>
          <w:lang w:val="uz-Cyrl-UZ"/>
        </w:rPr>
        <w:t>Issue 37, pp. 134</w:t>
      </w:r>
      <w:r w:rsidR="001D27FB">
        <w:rPr>
          <w:noProof/>
          <w:lang w:val="en-AU"/>
        </w:rPr>
        <w:t>–</w:t>
      </w:r>
      <w:r w:rsidR="0044533C">
        <w:rPr>
          <w:noProof/>
          <w:lang w:val="uz-Cyrl-UZ"/>
        </w:rPr>
        <w:t>139.</w:t>
      </w:r>
    </w:p>
    <w:p w:rsidR="0044533C" w:rsidRDefault="00546D8E" w:rsidP="0044533C">
      <w:pPr>
        <w:pStyle w:val="Bibliography"/>
        <w:rPr>
          <w:noProof/>
          <w:lang w:val="uz-Cyrl-UZ"/>
        </w:rPr>
      </w:pPr>
      <w:r>
        <w:rPr>
          <w:noProof/>
          <w:lang w:val="uz-Cyrl-UZ"/>
        </w:rPr>
        <w:t>Koch, K.</w:t>
      </w:r>
      <w:r>
        <w:rPr>
          <w:noProof/>
          <w:lang w:val="en-AU"/>
        </w:rPr>
        <w:t>, Algar, D., Onus, M., Hamilton, N., Streit, B., &amp; Schwenk</w:t>
      </w:r>
      <w:r w:rsidR="00102EE6">
        <w:rPr>
          <w:noProof/>
          <w:lang w:val="uz-Cyrl-UZ"/>
        </w:rPr>
        <w:t>.</w:t>
      </w:r>
      <w:r w:rsidR="0044533C">
        <w:rPr>
          <w:noProof/>
          <w:lang w:val="uz-Cyrl-UZ"/>
        </w:rPr>
        <w:t xml:space="preserve"> Unpub. Impact of invasive feral cats and foxes on local biodiversity in the southern rangelands of Western Australia. </w:t>
      </w:r>
      <w:r w:rsidR="0044533C">
        <w:rPr>
          <w:i/>
          <w:iCs/>
          <w:noProof/>
          <w:lang w:val="uz-Cyrl-UZ"/>
        </w:rPr>
        <w:t>Unpublished manuscript.</w:t>
      </w:r>
    </w:p>
    <w:p w:rsidR="0044533C" w:rsidRDefault="00102EE6" w:rsidP="0044533C">
      <w:pPr>
        <w:pStyle w:val="Bibliography"/>
        <w:rPr>
          <w:noProof/>
          <w:lang w:val="uz-Cyrl-UZ"/>
        </w:rPr>
      </w:pPr>
      <w:r>
        <w:rPr>
          <w:noProof/>
          <w:lang w:val="uz-Cyrl-UZ"/>
        </w:rPr>
        <w:t>Kutt, AS.</w:t>
      </w:r>
      <w:r w:rsidR="0044533C">
        <w:rPr>
          <w:noProof/>
          <w:lang w:val="uz-Cyrl-UZ"/>
        </w:rPr>
        <w:t xml:space="preserve"> 2011. The diet of the feral cat (</w:t>
      </w:r>
      <w:r w:rsidR="0044533C" w:rsidRPr="00121704">
        <w:rPr>
          <w:i/>
          <w:noProof/>
          <w:lang w:val="uz-Cyrl-UZ"/>
        </w:rPr>
        <w:t>Felis catus</w:t>
      </w:r>
      <w:r w:rsidR="0044533C">
        <w:rPr>
          <w:noProof/>
          <w:lang w:val="uz-Cyrl-UZ"/>
        </w:rPr>
        <w:t xml:space="preserve">) in north-eastern Australia. </w:t>
      </w:r>
      <w:r w:rsidR="0044533C">
        <w:rPr>
          <w:i/>
          <w:iCs/>
          <w:noProof/>
          <w:lang w:val="uz-Cyrl-UZ"/>
        </w:rPr>
        <w:t xml:space="preserve">Acta Theriologica, </w:t>
      </w:r>
      <w:r w:rsidR="0044533C">
        <w:rPr>
          <w:noProof/>
          <w:lang w:val="uz-Cyrl-UZ"/>
        </w:rPr>
        <w:t>Issue 56, pp. 157</w:t>
      </w:r>
      <w:r w:rsidR="001D27FB">
        <w:rPr>
          <w:noProof/>
          <w:lang w:val="en-AU"/>
        </w:rPr>
        <w:t>–</w:t>
      </w:r>
      <w:r w:rsidR="0044533C">
        <w:rPr>
          <w:noProof/>
          <w:lang w:val="uz-Cyrl-UZ"/>
        </w:rPr>
        <w:t>169.</w:t>
      </w:r>
    </w:p>
    <w:p w:rsidR="0044533C" w:rsidRDefault="00102EE6" w:rsidP="0044533C">
      <w:pPr>
        <w:pStyle w:val="Bibliography"/>
        <w:rPr>
          <w:noProof/>
          <w:lang w:val="uz-Cyrl-UZ"/>
        </w:rPr>
      </w:pPr>
      <w:r>
        <w:rPr>
          <w:noProof/>
          <w:lang w:val="uz-Cyrl-UZ"/>
        </w:rPr>
        <w:t>Kutt, AS.</w:t>
      </w:r>
      <w:r w:rsidR="0044533C">
        <w:rPr>
          <w:noProof/>
          <w:lang w:val="uz-Cyrl-UZ"/>
        </w:rPr>
        <w:t xml:space="preserve"> 2012. Feral cat (</w:t>
      </w:r>
      <w:r w:rsidR="0044533C" w:rsidRPr="00121704">
        <w:rPr>
          <w:i/>
          <w:noProof/>
          <w:lang w:val="uz-Cyrl-UZ"/>
        </w:rPr>
        <w:t>Felis catus</w:t>
      </w:r>
      <w:r w:rsidR="0044533C">
        <w:rPr>
          <w:noProof/>
          <w:lang w:val="uz-Cyrl-UZ"/>
        </w:rPr>
        <w:t xml:space="preserve">) prey size and selectivity in north-eastern Australia: implication for mammals conservation. </w:t>
      </w:r>
      <w:r w:rsidR="0044533C">
        <w:rPr>
          <w:i/>
          <w:iCs/>
          <w:noProof/>
          <w:lang w:val="uz-Cyrl-UZ"/>
        </w:rPr>
        <w:t xml:space="preserve">Journal of Zoology, </w:t>
      </w:r>
      <w:r w:rsidR="0044533C">
        <w:rPr>
          <w:noProof/>
          <w:lang w:val="uz-Cyrl-UZ"/>
        </w:rPr>
        <w:t>Issue 287, pp. 292</w:t>
      </w:r>
      <w:r w:rsidR="001D27FB">
        <w:rPr>
          <w:noProof/>
          <w:lang w:val="en-AU"/>
        </w:rPr>
        <w:t>–</w:t>
      </w:r>
      <w:r w:rsidR="0044533C">
        <w:rPr>
          <w:noProof/>
          <w:lang w:val="uz-Cyrl-UZ"/>
        </w:rPr>
        <w:t>300.</w:t>
      </w:r>
    </w:p>
    <w:p w:rsidR="0044533C" w:rsidRDefault="00102EE6" w:rsidP="0044533C">
      <w:pPr>
        <w:pStyle w:val="Bibliography"/>
        <w:rPr>
          <w:noProof/>
          <w:lang w:val="uz-Cyrl-UZ"/>
        </w:rPr>
      </w:pPr>
      <w:r>
        <w:rPr>
          <w:noProof/>
          <w:lang w:val="uz-Cyrl-UZ"/>
        </w:rPr>
        <w:t>McGregor, HW., Legge, S., Jones, ME. &amp; Johnson, CN.</w:t>
      </w:r>
      <w:r w:rsidR="0044533C">
        <w:rPr>
          <w:noProof/>
          <w:lang w:val="uz-Cyrl-UZ"/>
        </w:rPr>
        <w:t xml:space="preserve"> 2014. Landscape management of fire and grazing regimes alters the fine-scale habitat utilisation by feral cats. </w:t>
      </w:r>
      <w:r w:rsidR="0044533C">
        <w:rPr>
          <w:i/>
          <w:iCs/>
          <w:noProof/>
          <w:lang w:val="uz-Cyrl-UZ"/>
        </w:rPr>
        <w:t xml:space="preserve">PLOS ONE, </w:t>
      </w:r>
      <w:r w:rsidR="0044533C">
        <w:rPr>
          <w:noProof/>
          <w:lang w:val="uz-Cyrl-UZ"/>
        </w:rPr>
        <w:t>October, 9(10), p. e109097.</w:t>
      </w:r>
    </w:p>
    <w:p w:rsidR="0044533C" w:rsidRDefault="00102EE6" w:rsidP="0044533C">
      <w:pPr>
        <w:pStyle w:val="Bibliography"/>
        <w:rPr>
          <w:noProof/>
          <w:lang w:val="uz-Cyrl-UZ"/>
        </w:rPr>
      </w:pPr>
      <w:r>
        <w:rPr>
          <w:noProof/>
          <w:lang w:val="uz-Cyrl-UZ"/>
        </w:rPr>
        <w:t>Moodie, E.</w:t>
      </w:r>
      <w:r w:rsidR="0044533C">
        <w:rPr>
          <w:noProof/>
          <w:lang w:val="uz-Cyrl-UZ"/>
        </w:rPr>
        <w:t xml:space="preserve"> 1995. </w:t>
      </w:r>
      <w:r w:rsidR="0044533C">
        <w:rPr>
          <w:i/>
          <w:iCs/>
          <w:noProof/>
          <w:lang w:val="uz-Cyrl-UZ"/>
        </w:rPr>
        <w:t>The potential for biological control of feral cats in Australia,</w:t>
      </w:r>
      <w:r w:rsidR="0044533C">
        <w:rPr>
          <w:noProof/>
          <w:lang w:val="uz-Cyrl-UZ"/>
        </w:rPr>
        <w:t xml:space="preserve"> Unpublished</w:t>
      </w:r>
      <w:r w:rsidR="00121704">
        <w:rPr>
          <w:noProof/>
          <w:lang w:val="en-AU"/>
        </w:rPr>
        <w:t xml:space="preserve"> report for the Australian Nature Conservation Agency,</w:t>
      </w:r>
      <w:r w:rsidR="00121704" w:rsidRPr="00121704">
        <w:rPr>
          <w:noProof/>
          <w:lang w:val="uz-Cyrl-UZ"/>
        </w:rPr>
        <w:t xml:space="preserve"> </w:t>
      </w:r>
      <w:r w:rsidR="00121704">
        <w:rPr>
          <w:noProof/>
          <w:lang w:val="uz-Cyrl-UZ"/>
        </w:rPr>
        <w:t>Canberra</w:t>
      </w:r>
      <w:r w:rsidR="0044533C">
        <w:rPr>
          <w:noProof/>
          <w:lang w:val="uz-Cyrl-UZ"/>
        </w:rPr>
        <w:t>.</w:t>
      </w:r>
    </w:p>
    <w:p w:rsidR="0044533C" w:rsidRDefault="00102EE6" w:rsidP="0044533C">
      <w:pPr>
        <w:pStyle w:val="Bibliography"/>
        <w:rPr>
          <w:noProof/>
          <w:lang w:val="uz-Cyrl-UZ"/>
        </w:rPr>
      </w:pPr>
      <w:r>
        <w:rPr>
          <w:noProof/>
          <w:lang w:val="uz-Cyrl-UZ"/>
        </w:rPr>
        <w:t>Morgan, S</w:t>
      </w:r>
      <w:r w:rsidR="00546D8E">
        <w:rPr>
          <w:noProof/>
          <w:lang w:val="uz-Cyrl-UZ"/>
        </w:rPr>
        <w:t>A.</w:t>
      </w:r>
      <w:r w:rsidR="00546D8E">
        <w:rPr>
          <w:noProof/>
          <w:lang w:val="en-AU"/>
        </w:rPr>
        <w:t xml:space="preserve">, Hansen, C., Ross, J., Hickling, G., Ogilvie, S., </w:t>
      </w:r>
      <w:r w:rsidR="00F10802">
        <w:rPr>
          <w:noProof/>
          <w:lang w:val="en-AU"/>
        </w:rPr>
        <w:t>&amp; Paterson, A</w:t>
      </w:r>
      <w:r>
        <w:rPr>
          <w:noProof/>
          <w:lang w:val="uz-Cyrl-UZ"/>
        </w:rPr>
        <w:t>.</w:t>
      </w:r>
      <w:r w:rsidR="0044533C">
        <w:rPr>
          <w:noProof/>
          <w:lang w:val="uz-Cyrl-UZ"/>
        </w:rPr>
        <w:t xml:space="preserve"> 2009. Urban cat (</w:t>
      </w:r>
      <w:r w:rsidR="0044533C" w:rsidRPr="00121704">
        <w:rPr>
          <w:i/>
          <w:noProof/>
          <w:lang w:val="uz-Cyrl-UZ"/>
        </w:rPr>
        <w:t>Felis catus</w:t>
      </w:r>
      <w:r w:rsidR="0044533C">
        <w:rPr>
          <w:noProof/>
          <w:lang w:val="uz-Cyrl-UZ"/>
        </w:rPr>
        <w:t xml:space="preserve">) movement and predation activity associated with a wetland reserve in New Zealand. </w:t>
      </w:r>
      <w:r w:rsidR="0044533C">
        <w:rPr>
          <w:i/>
          <w:iCs/>
          <w:noProof/>
          <w:lang w:val="uz-Cyrl-UZ"/>
        </w:rPr>
        <w:t xml:space="preserve">Wildlife Research, </w:t>
      </w:r>
      <w:r w:rsidR="0044533C">
        <w:rPr>
          <w:noProof/>
          <w:lang w:val="uz-Cyrl-UZ"/>
        </w:rPr>
        <w:t>Issue 36, pp. 574</w:t>
      </w:r>
      <w:r w:rsidR="001D27FB">
        <w:rPr>
          <w:noProof/>
          <w:lang w:val="en-AU"/>
        </w:rPr>
        <w:t>–</w:t>
      </w:r>
      <w:r w:rsidR="0044533C">
        <w:rPr>
          <w:noProof/>
          <w:lang w:val="uz-Cyrl-UZ"/>
        </w:rPr>
        <w:t>580.</w:t>
      </w:r>
    </w:p>
    <w:p w:rsidR="0044533C" w:rsidRDefault="00102EE6" w:rsidP="0044533C">
      <w:pPr>
        <w:pStyle w:val="Bibliography"/>
        <w:rPr>
          <w:noProof/>
        </w:rPr>
      </w:pPr>
      <w:r>
        <w:rPr>
          <w:noProof/>
        </w:rPr>
        <w:t>Moseby, KE., Neilly, H., Read, JL. &amp; Crisp, HA.</w:t>
      </w:r>
      <w:r w:rsidR="0044533C">
        <w:rPr>
          <w:noProof/>
        </w:rPr>
        <w:t xml:space="preserve"> 2011. Interactions between a top order predator and exotic mesopredators in the Australian rangelands. </w:t>
      </w:r>
      <w:r w:rsidR="0044533C">
        <w:rPr>
          <w:i/>
          <w:iCs/>
          <w:noProof/>
        </w:rPr>
        <w:t xml:space="preserve">International Journal of Ecology, </w:t>
      </w:r>
      <w:r w:rsidR="0044533C">
        <w:rPr>
          <w:noProof/>
        </w:rPr>
        <w:t>p. 15.</w:t>
      </w:r>
    </w:p>
    <w:p w:rsidR="0044533C" w:rsidRDefault="00102EE6" w:rsidP="0044533C">
      <w:pPr>
        <w:pStyle w:val="Bibliography"/>
        <w:rPr>
          <w:noProof/>
          <w:lang w:val="uz-Cyrl-UZ"/>
        </w:rPr>
      </w:pPr>
      <w:r>
        <w:rPr>
          <w:noProof/>
          <w:lang w:val="uz-Cyrl-UZ"/>
        </w:rPr>
        <w:t>Palmer, R.</w:t>
      </w:r>
      <w:r w:rsidR="0044533C">
        <w:rPr>
          <w:noProof/>
          <w:lang w:val="uz-Cyrl-UZ"/>
        </w:rPr>
        <w:t xml:space="preserve"> 1996a. </w:t>
      </w:r>
      <w:r w:rsidR="0044533C">
        <w:rPr>
          <w:i/>
          <w:iCs/>
          <w:noProof/>
          <w:lang w:val="uz-Cyrl-UZ"/>
        </w:rPr>
        <w:t xml:space="preserve">Feral Pest Program Project 12, Cat research and management in Queensland, year 3; and Project 43. Dispersal and spatial organisation of cats on Diamantina Plains, year 2., </w:t>
      </w:r>
      <w:r w:rsidR="0044533C">
        <w:rPr>
          <w:noProof/>
          <w:lang w:val="uz-Cyrl-UZ"/>
        </w:rPr>
        <w:t>Canberra: Unpublished report for the Feral Pests Program, Australian Nature Conservancy Agency.</w:t>
      </w:r>
    </w:p>
    <w:p w:rsidR="0044533C" w:rsidRDefault="00102EE6" w:rsidP="0044533C">
      <w:pPr>
        <w:pStyle w:val="Bibliography"/>
        <w:rPr>
          <w:noProof/>
          <w:lang w:val="uz-Cyrl-UZ"/>
        </w:rPr>
      </w:pPr>
      <w:r>
        <w:rPr>
          <w:noProof/>
          <w:lang w:val="uz-Cyrl-UZ"/>
        </w:rPr>
        <w:t>Palmer, R.</w:t>
      </w:r>
      <w:r w:rsidR="0044533C">
        <w:rPr>
          <w:noProof/>
          <w:lang w:val="uz-Cyrl-UZ"/>
        </w:rPr>
        <w:t xml:space="preserve"> 1996b. </w:t>
      </w:r>
      <w:r w:rsidR="0044533C">
        <w:rPr>
          <w:i/>
          <w:iCs/>
          <w:noProof/>
          <w:lang w:val="uz-Cyrl-UZ"/>
        </w:rPr>
        <w:t xml:space="preserve">Feral Pest Program Project 12, Cat research and management in Queensland, year 4; and Project 43. Dispersal and spatial organisation of cats on the Diamantina Plains, year 3., </w:t>
      </w:r>
      <w:r w:rsidR="0044533C">
        <w:rPr>
          <w:noProof/>
          <w:lang w:val="uz-Cyrl-UZ"/>
        </w:rPr>
        <w:t>Canberra: Unpublished reort to the Feral Pests Program, Australian Nature Conservancy Agency.</w:t>
      </w:r>
    </w:p>
    <w:p w:rsidR="0044533C" w:rsidRDefault="00102EE6" w:rsidP="0044533C">
      <w:pPr>
        <w:pStyle w:val="Bibliography"/>
        <w:rPr>
          <w:noProof/>
        </w:rPr>
      </w:pPr>
      <w:r>
        <w:rPr>
          <w:noProof/>
        </w:rPr>
        <w:t>Paltridge, RM., Gibson, DF. &amp; Edwards, G</w:t>
      </w:r>
      <w:r w:rsidR="0044533C">
        <w:rPr>
          <w:noProof/>
        </w:rPr>
        <w:t>P. 1997. Diet of the feral cat (</w:t>
      </w:r>
      <w:r w:rsidR="0044533C" w:rsidRPr="00121704">
        <w:rPr>
          <w:i/>
          <w:noProof/>
        </w:rPr>
        <w:t>Felis catus</w:t>
      </w:r>
      <w:r w:rsidR="0044533C">
        <w:rPr>
          <w:noProof/>
        </w:rPr>
        <w:t xml:space="preserve">) in central Australia. </w:t>
      </w:r>
      <w:r w:rsidR="0044533C">
        <w:rPr>
          <w:i/>
          <w:iCs/>
          <w:noProof/>
        </w:rPr>
        <w:t xml:space="preserve">Wildlife Research, </w:t>
      </w:r>
      <w:r w:rsidR="0044533C">
        <w:rPr>
          <w:noProof/>
        </w:rPr>
        <w:t>Issue 24, pp. 67</w:t>
      </w:r>
      <w:r w:rsidR="001D27FB">
        <w:rPr>
          <w:noProof/>
        </w:rPr>
        <w:t>–</w:t>
      </w:r>
      <w:r w:rsidR="0044533C">
        <w:rPr>
          <w:noProof/>
        </w:rPr>
        <w:t>76.</w:t>
      </w:r>
    </w:p>
    <w:p w:rsidR="0044533C" w:rsidRDefault="007F5C33" w:rsidP="0044533C">
      <w:pPr>
        <w:pStyle w:val="Bibliography"/>
        <w:rPr>
          <w:noProof/>
          <w:lang w:val="uz-Cyrl-UZ"/>
        </w:rPr>
      </w:pPr>
      <w:r>
        <w:rPr>
          <w:noProof/>
          <w:lang w:val="uz-Cyrl-UZ"/>
        </w:rPr>
        <w:t>Parameswaran, N.</w:t>
      </w:r>
      <w:r>
        <w:rPr>
          <w:noProof/>
          <w:lang w:val="en-AU"/>
        </w:rPr>
        <w:t>, O’Handley, R., Grigg, M., Fenwick, S., &amp; Thompson, R</w:t>
      </w:r>
      <w:r w:rsidR="00102EE6">
        <w:rPr>
          <w:noProof/>
          <w:lang w:val="uz-Cyrl-UZ"/>
        </w:rPr>
        <w:t>.</w:t>
      </w:r>
      <w:r w:rsidR="0044533C">
        <w:rPr>
          <w:noProof/>
          <w:lang w:val="uz-Cyrl-UZ"/>
        </w:rPr>
        <w:t xml:space="preserve"> 2009. Seroprevalence of </w:t>
      </w:r>
      <w:r w:rsidR="0044533C" w:rsidRPr="00121704">
        <w:rPr>
          <w:i/>
          <w:noProof/>
          <w:lang w:val="uz-Cyrl-UZ"/>
        </w:rPr>
        <w:t xml:space="preserve">Toxoplasma gondii </w:t>
      </w:r>
      <w:r w:rsidR="0044533C">
        <w:rPr>
          <w:noProof/>
          <w:lang w:val="uz-Cyrl-UZ"/>
        </w:rPr>
        <w:t xml:space="preserve">in wild kangaroos using an ELISA. </w:t>
      </w:r>
      <w:r w:rsidR="0044533C">
        <w:rPr>
          <w:i/>
          <w:iCs/>
          <w:noProof/>
          <w:lang w:val="uz-Cyrl-UZ"/>
        </w:rPr>
        <w:t xml:space="preserve">Parasitology International, </w:t>
      </w:r>
      <w:r w:rsidR="0044533C">
        <w:rPr>
          <w:noProof/>
          <w:lang w:val="uz-Cyrl-UZ"/>
        </w:rPr>
        <w:t>Issue 58, pp. 161</w:t>
      </w:r>
      <w:r w:rsidR="001D27FB">
        <w:rPr>
          <w:noProof/>
          <w:lang w:val="en-AU"/>
        </w:rPr>
        <w:t>–</w:t>
      </w:r>
      <w:r w:rsidR="0044533C">
        <w:rPr>
          <w:noProof/>
          <w:lang w:val="uz-Cyrl-UZ"/>
        </w:rPr>
        <w:t>165.</w:t>
      </w:r>
    </w:p>
    <w:p w:rsidR="0044533C" w:rsidRDefault="00102EE6" w:rsidP="0044533C">
      <w:pPr>
        <w:pStyle w:val="Bibliography"/>
        <w:rPr>
          <w:noProof/>
          <w:lang w:val="uz-Cyrl-UZ"/>
        </w:rPr>
      </w:pPr>
      <w:r>
        <w:rPr>
          <w:noProof/>
          <w:lang w:val="uz-Cyrl-UZ"/>
        </w:rPr>
        <w:t>Parkes, J. P.</w:t>
      </w:r>
      <w:r w:rsidR="0044533C">
        <w:rPr>
          <w:noProof/>
          <w:lang w:val="uz-Cyrl-UZ"/>
        </w:rPr>
        <w:t xml:space="preserve"> 1993. The ecological dynamics of pest resource-people systems. </w:t>
      </w:r>
      <w:r w:rsidR="0044533C">
        <w:rPr>
          <w:i/>
          <w:iCs/>
          <w:noProof/>
          <w:lang w:val="uz-Cyrl-UZ"/>
        </w:rPr>
        <w:t xml:space="preserve">New Zealand Journal of Zoology, </w:t>
      </w:r>
      <w:r w:rsidR="0044533C">
        <w:rPr>
          <w:noProof/>
          <w:lang w:val="uz-Cyrl-UZ"/>
        </w:rPr>
        <w:t>Issue 20, pp. 223</w:t>
      </w:r>
      <w:r w:rsidR="001D27FB">
        <w:rPr>
          <w:noProof/>
          <w:lang w:val="en-AU"/>
        </w:rPr>
        <w:t>–</w:t>
      </w:r>
      <w:r w:rsidR="0044533C">
        <w:rPr>
          <w:noProof/>
          <w:lang w:val="uz-Cyrl-UZ"/>
        </w:rPr>
        <w:t>230.</w:t>
      </w:r>
    </w:p>
    <w:p w:rsidR="0044533C" w:rsidRDefault="0044533C" w:rsidP="0044533C">
      <w:pPr>
        <w:pStyle w:val="Bibliography"/>
        <w:rPr>
          <w:noProof/>
          <w:lang w:val="uz-Cyrl-UZ"/>
        </w:rPr>
      </w:pPr>
      <w:r>
        <w:rPr>
          <w:noProof/>
          <w:lang w:val="uz-Cyrl-UZ"/>
        </w:rPr>
        <w:t>Read, J., Gigliot</w:t>
      </w:r>
      <w:r w:rsidR="00102EE6">
        <w:rPr>
          <w:noProof/>
          <w:lang w:val="uz-Cyrl-UZ"/>
        </w:rPr>
        <w:t>ti, F., Darby, S. &amp; Lapidge, S.</w:t>
      </w:r>
      <w:r>
        <w:rPr>
          <w:noProof/>
          <w:lang w:val="uz-Cyrl-UZ"/>
        </w:rPr>
        <w:t xml:space="preserve"> 2014. Dying to be clean: pen trials of novel cat and fox control devices. </w:t>
      </w:r>
      <w:r>
        <w:rPr>
          <w:i/>
          <w:iCs/>
          <w:noProof/>
          <w:lang w:val="uz-Cyrl-UZ"/>
        </w:rPr>
        <w:t xml:space="preserve">International Journal of Pest Management, </w:t>
      </w:r>
      <w:r>
        <w:rPr>
          <w:noProof/>
          <w:lang w:val="uz-Cyrl-UZ"/>
        </w:rPr>
        <w:t>60(3), pp. 166</w:t>
      </w:r>
      <w:r w:rsidR="001D27FB">
        <w:rPr>
          <w:noProof/>
          <w:lang w:val="en-AU"/>
        </w:rPr>
        <w:t>–</w:t>
      </w:r>
      <w:r>
        <w:rPr>
          <w:noProof/>
          <w:lang w:val="uz-Cyrl-UZ"/>
        </w:rPr>
        <w:t>172.</w:t>
      </w:r>
    </w:p>
    <w:p w:rsidR="0044533C" w:rsidRPr="00121704" w:rsidRDefault="007F5C33" w:rsidP="0044533C">
      <w:pPr>
        <w:pStyle w:val="Bibliography"/>
        <w:rPr>
          <w:noProof/>
          <w:lang w:val="en-AU"/>
        </w:rPr>
      </w:pPr>
      <w:r>
        <w:rPr>
          <w:noProof/>
          <w:lang w:val="uz-Cyrl-UZ"/>
        </w:rPr>
        <w:t>Robley, A.</w:t>
      </w:r>
      <w:r>
        <w:rPr>
          <w:noProof/>
          <w:lang w:val="en-AU"/>
        </w:rPr>
        <w:t>, Reddiex, B., Arthur, T., Pech, R., &amp; Forsyth, D</w:t>
      </w:r>
      <w:r w:rsidR="00102EE6">
        <w:rPr>
          <w:noProof/>
          <w:lang w:val="uz-Cyrl-UZ"/>
        </w:rPr>
        <w:t>.</w:t>
      </w:r>
      <w:r w:rsidR="0044533C" w:rsidRPr="007F5C33">
        <w:rPr>
          <w:noProof/>
          <w:lang w:val="uz-Cyrl-UZ"/>
        </w:rPr>
        <w:t xml:space="preserve"> 2004</w:t>
      </w:r>
      <w:r w:rsidR="0044533C">
        <w:rPr>
          <w:noProof/>
          <w:lang w:val="uz-Cyrl-UZ"/>
        </w:rPr>
        <w:t xml:space="preserve">. </w:t>
      </w:r>
      <w:r w:rsidR="0044533C">
        <w:rPr>
          <w:i/>
          <w:iCs/>
          <w:noProof/>
          <w:lang w:val="uz-Cyrl-UZ"/>
        </w:rPr>
        <w:t>Interactions between feral cats, foxes, native carnivores and feral rabbits in Australia,</w:t>
      </w:r>
      <w:r w:rsidR="00121704">
        <w:rPr>
          <w:i/>
          <w:iCs/>
          <w:noProof/>
          <w:lang w:val="en-AU"/>
        </w:rPr>
        <w:t xml:space="preserve"> </w:t>
      </w:r>
      <w:r>
        <w:rPr>
          <w:iCs/>
          <w:noProof/>
          <w:lang w:val="en-AU"/>
        </w:rPr>
        <w:t xml:space="preserve">Report for the Australian Government Department of the Environment and Heritage. </w:t>
      </w:r>
      <w:r w:rsidR="00121704">
        <w:rPr>
          <w:noProof/>
          <w:lang w:val="en-AU"/>
        </w:rPr>
        <w:t xml:space="preserve">Arthur Rylah Institute for Environmental Research, </w:t>
      </w:r>
      <w:r w:rsidR="0044533C">
        <w:rPr>
          <w:noProof/>
          <w:lang w:val="uz-Cyrl-UZ"/>
        </w:rPr>
        <w:t xml:space="preserve">Department of </w:t>
      </w:r>
      <w:r w:rsidR="00121704">
        <w:rPr>
          <w:noProof/>
          <w:lang w:val="uz-Cyrl-UZ"/>
        </w:rPr>
        <w:t>Sustainability and Environment</w:t>
      </w:r>
      <w:r w:rsidR="00121704">
        <w:rPr>
          <w:noProof/>
          <w:lang w:val="en-AU"/>
        </w:rPr>
        <w:t>,</w:t>
      </w:r>
      <w:r w:rsidR="00121704" w:rsidRPr="00121704">
        <w:rPr>
          <w:noProof/>
          <w:lang w:val="uz-Cyrl-UZ"/>
        </w:rPr>
        <w:t xml:space="preserve"> </w:t>
      </w:r>
      <w:r w:rsidR="00121704">
        <w:rPr>
          <w:noProof/>
          <w:lang w:val="uz-Cyrl-UZ"/>
        </w:rPr>
        <w:t>Melbourne</w:t>
      </w:r>
      <w:r w:rsidR="00121704">
        <w:rPr>
          <w:noProof/>
          <w:lang w:val="en-AU"/>
        </w:rPr>
        <w:t>.</w:t>
      </w:r>
    </w:p>
    <w:p w:rsidR="0044533C" w:rsidRDefault="00102EE6" w:rsidP="0044533C">
      <w:pPr>
        <w:pStyle w:val="Bibliography"/>
        <w:rPr>
          <w:noProof/>
          <w:lang w:val="uz-Cyrl-UZ"/>
        </w:rPr>
      </w:pPr>
      <w:r>
        <w:rPr>
          <w:noProof/>
          <w:lang w:val="uz-Cyrl-UZ"/>
        </w:rPr>
        <w:t>RSPCA</w:t>
      </w:r>
      <w:r w:rsidR="0044533C">
        <w:rPr>
          <w:noProof/>
          <w:lang w:val="uz-Cyrl-UZ"/>
        </w:rPr>
        <w:t xml:space="preserve"> 2003. </w:t>
      </w:r>
      <w:r w:rsidR="0044533C">
        <w:rPr>
          <w:i/>
          <w:iCs/>
          <w:noProof/>
          <w:lang w:val="uz-Cyrl-UZ"/>
        </w:rPr>
        <w:t>Humane killing,</w:t>
      </w:r>
      <w:r w:rsidR="0044533C">
        <w:rPr>
          <w:noProof/>
          <w:lang w:val="uz-Cyrl-UZ"/>
        </w:rPr>
        <w:t xml:space="preserve"> RSPCA.</w:t>
      </w:r>
    </w:p>
    <w:p w:rsidR="0044533C" w:rsidRDefault="00102EE6" w:rsidP="0044533C">
      <w:pPr>
        <w:pStyle w:val="Bibliography"/>
        <w:rPr>
          <w:noProof/>
          <w:lang w:val="uz-Cyrl-UZ"/>
        </w:rPr>
      </w:pPr>
      <w:r>
        <w:rPr>
          <w:noProof/>
          <w:lang w:val="uz-Cyrl-UZ"/>
        </w:rPr>
        <w:t>RSPCA</w:t>
      </w:r>
      <w:r w:rsidR="0044533C">
        <w:rPr>
          <w:noProof/>
          <w:lang w:val="uz-Cyrl-UZ"/>
        </w:rPr>
        <w:t xml:space="preserve"> 2011. </w:t>
      </w:r>
      <w:r w:rsidR="0044533C">
        <w:rPr>
          <w:i/>
          <w:iCs/>
          <w:noProof/>
          <w:lang w:val="uz-Cyrl-UZ"/>
        </w:rPr>
        <w:t xml:space="preserve">A review of trap-neuter-return (TNR) for the management of unowned cats, </w:t>
      </w:r>
      <w:r w:rsidR="0044533C">
        <w:rPr>
          <w:noProof/>
          <w:lang w:val="uz-Cyrl-UZ"/>
        </w:rPr>
        <w:t xml:space="preserve"> RSPCA.</w:t>
      </w:r>
    </w:p>
    <w:p w:rsidR="0044533C" w:rsidRPr="00B94A14" w:rsidRDefault="0044533C" w:rsidP="0044533C">
      <w:pPr>
        <w:pStyle w:val="Bibliography"/>
        <w:rPr>
          <w:noProof/>
          <w:lang w:val="en-AU"/>
        </w:rPr>
      </w:pPr>
      <w:r>
        <w:rPr>
          <w:noProof/>
          <w:lang w:val="uz-Cyrl-UZ"/>
        </w:rPr>
        <w:t>Saunders, G., Corman,</w:t>
      </w:r>
      <w:r w:rsidR="00102EE6">
        <w:rPr>
          <w:noProof/>
          <w:lang w:val="uz-Cyrl-UZ"/>
        </w:rPr>
        <w:t xml:space="preserve"> B., Kinnear, J. &amp; Brayshaw, M.</w:t>
      </w:r>
      <w:r>
        <w:rPr>
          <w:noProof/>
          <w:lang w:val="uz-Cyrl-UZ"/>
        </w:rPr>
        <w:t xml:space="preserve"> 1995. </w:t>
      </w:r>
      <w:r>
        <w:rPr>
          <w:i/>
          <w:iCs/>
          <w:noProof/>
          <w:lang w:val="uz-Cyrl-UZ"/>
        </w:rPr>
        <w:t>Managing vertebrate pests: foxes.</w:t>
      </w:r>
      <w:r w:rsidR="00B94A14">
        <w:rPr>
          <w:noProof/>
          <w:lang w:val="uz-Cyrl-UZ"/>
        </w:rPr>
        <w:t xml:space="preserve"> Bureau of Resource Sciences</w:t>
      </w:r>
      <w:r w:rsidR="00B94A14">
        <w:rPr>
          <w:noProof/>
          <w:lang w:val="en-AU"/>
        </w:rPr>
        <w:t>,</w:t>
      </w:r>
      <w:r w:rsidR="00B94A14" w:rsidRPr="00B94A14">
        <w:rPr>
          <w:noProof/>
          <w:lang w:val="uz-Cyrl-UZ"/>
        </w:rPr>
        <w:t xml:space="preserve"> </w:t>
      </w:r>
      <w:r w:rsidR="00B94A14">
        <w:rPr>
          <w:noProof/>
          <w:lang w:val="uz-Cyrl-UZ"/>
        </w:rPr>
        <w:t>Canberra</w:t>
      </w:r>
      <w:r w:rsidR="00B94A14">
        <w:rPr>
          <w:noProof/>
          <w:lang w:val="en-AU"/>
        </w:rPr>
        <w:t>.</w:t>
      </w:r>
    </w:p>
    <w:p w:rsidR="0044533C" w:rsidRPr="00B94A14" w:rsidRDefault="00102EE6" w:rsidP="0044533C">
      <w:pPr>
        <w:pStyle w:val="Bibliography"/>
        <w:rPr>
          <w:noProof/>
          <w:lang w:val="en-AU"/>
        </w:rPr>
      </w:pPr>
      <w:r>
        <w:rPr>
          <w:noProof/>
          <w:lang w:val="uz-Cyrl-UZ"/>
        </w:rPr>
        <w:t>Saunders, G. &amp; McLeod, L.</w:t>
      </w:r>
      <w:r w:rsidR="0044533C">
        <w:rPr>
          <w:noProof/>
          <w:lang w:val="uz-Cyrl-UZ"/>
        </w:rPr>
        <w:t xml:space="preserve"> 2007. </w:t>
      </w:r>
      <w:r w:rsidR="0044533C">
        <w:rPr>
          <w:i/>
          <w:iCs/>
          <w:noProof/>
          <w:lang w:val="uz-Cyrl-UZ"/>
        </w:rPr>
        <w:t>Improving fox management strategies in Australia,</w:t>
      </w:r>
      <w:r w:rsidR="0044533C">
        <w:rPr>
          <w:noProof/>
          <w:lang w:val="uz-Cyrl-UZ"/>
        </w:rPr>
        <w:t xml:space="preserve"> Bureau of Ru</w:t>
      </w:r>
      <w:r w:rsidR="00B94A14">
        <w:rPr>
          <w:noProof/>
          <w:lang w:val="uz-Cyrl-UZ"/>
        </w:rPr>
        <w:t>ral Sciences</w:t>
      </w:r>
      <w:r w:rsidR="00B94A14">
        <w:rPr>
          <w:noProof/>
          <w:lang w:val="en-AU"/>
        </w:rPr>
        <w:t>,</w:t>
      </w:r>
      <w:r w:rsidR="00B94A14" w:rsidRPr="00B94A14">
        <w:rPr>
          <w:noProof/>
          <w:lang w:val="uz-Cyrl-UZ"/>
        </w:rPr>
        <w:t xml:space="preserve"> </w:t>
      </w:r>
      <w:r w:rsidR="00B94A14">
        <w:rPr>
          <w:noProof/>
          <w:lang w:val="uz-Cyrl-UZ"/>
        </w:rPr>
        <w:t>Canberra</w:t>
      </w:r>
      <w:r w:rsidR="00B94A14">
        <w:rPr>
          <w:noProof/>
          <w:lang w:val="en-AU"/>
        </w:rPr>
        <w:t>.</w:t>
      </w:r>
    </w:p>
    <w:p w:rsidR="0044533C" w:rsidRPr="00B94A14" w:rsidRDefault="00102EE6" w:rsidP="0044533C">
      <w:pPr>
        <w:pStyle w:val="Bibliography"/>
        <w:rPr>
          <w:noProof/>
          <w:lang w:val="en-AU"/>
        </w:rPr>
      </w:pPr>
      <w:r>
        <w:rPr>
          <w:noProof/>
          <w:lang w:val="uz-Cyrl-UZ"/>
        </w:rPr>
        <w:t>Sharp, T.</w:t>
      </w:r>
      <w:r w:rsidR="0044533C">
        <w:rPr>
          <w:noProof/>
          <w:lang w:val="uz-Cyrl-UZ"/>
        </w:rPr>
        <w:t xml:space="preserve"> 2012a. </w:t>
      </w:r>
      <w:r w:rsidR="0044533C">
        <w:rPr>
          <w:i/>
          <w:iCs/>
          <w:noProof/>
          <w:lang w:val="uz-Cyrl-UZ"/>
        </w:rPr>
        <w:t xml:space="preserve">Standard Operating Procedure for the ground shooting of feral cats, </w:t>
      </w:r>
      <w:r w:rsidR="0044533C">
        <w:rPr>
          <w:noProof/>
          <w:lang w:val="uz-Cyrl-UZ"/>
        </w:rPr>
        <w:t xml:space="preserve"> Invasive Anim</w:t>
      </w:r>
      <w:r w:rsidR="00B94A14">
        <w:rPr>
          <w:noProof/>
          <w:lang w:val="uz-Cyrl-UZ"/>
        </w:rPr>
        <w:t>als Cooperative Research Centre</w:t>
      </w:r>
      <w:r w:rsidR="00B94A14">
        <w:rPr>
          <w:noProof/>
          <w:lang w:val="en-AU"/>
        </w:rPr>
        <w:t>, Canberra.</w:t>
      </w:r>
    </w:p>
    <w:p w:rsidR="0044533C" w:rsidRPr="00B94A14" w:rsidRDefault="00102EE6" w:rsidP="0044533C">
      <w:pPr>
        <w:pStyle w:val="Bibliography"/>
        <w:rPr>
          <w:noProof/>
          <w:lang w:val="en-AU"/>
        </w:rPr>
      </w:pPr>
      <w:r>
        <w:rPr>
          <w:noProof/>
          <w:lang w:val="uz-Cyrl-UZ"/>
        </w:rPr>
        <w:t>Sharp, T.</w:t>
      </w:r>
      <w:r w:rsidR="0044533C">
        <w:rPr>
          <w:noProof/>
          <w:lang w:val="uz-Cyrl-UZ"/>
        </w:rPr>
        <w:t xml:space="preserve"> 2012b. </w:t>
      </w:r>
      <w:r w:rsidR="0044533C">
        <w:rPr>
          <w:i/>
          <w:iCs/>
          <w:noProof/>
          <w:lang w:val="uz-Cyrl-UZ"/>
        </w:rPr>
        <w:t xml:space="preserve">Standard Operating Procedure: Trapping of feral cats using cage traps, </w:t>
      </w:r>
      <w:r w:rsidR="0044533C">
        <w:rPr>
          <w:noProof/>
          <w:lang w:val="uz-Cyrl-UZ"/>
        </w:rPr>
        <w:t xml:space="preserve"> Invasive Anim</w:t>
      </w:r>
      <w:r w:rsidR="00B94A14">
        <w:rPr>
          <w:noProof/>
          <w:lang w:val="uz-Cyrl-UZ"/>
        </w:rPr>
        <w:t>als Cooperative Research Centre</w:t>
      </w:r>
      <w:r w:rsidR="00B94A14">
        <w:rPr>
          <w:noProof/>
          <w:lang w:val="en-AU"/>
        </w:rPr>
        <w:t>, Canberra.</w:t>
      </w:r>
    </w:p>
    <w:p w:rsidR="0044533C" w:rsidRDefault="00102EE6" w:rsidP="0044533C">
      <w:pPr>
        <w:pStyle w:val="Bibliography"/>
        <w:rPr>
          <w:noProof/>
        </w:rPr>
      </w:pPr>
      <w:r>
        <w:rPr>
          <w:noProof/>
        </w:rPr>
        <w:t>Sharp, T.</w:t>
      </w:r>
      <w:r w:rsidR="0044533C">
        <w:rPr>
          <w:noProof/>
        </w:rPr>
        <w:t xml:space="preserve"> 2012c. </w:t>
      </w:r>
      <w:r w:rsidR="0044533C">
        <w:rPr>
          <w:i/>
          <w:iCs/>
          <w:noProof/>
        </w:rPr>
        <w:t xml:space="preserve">Standard Operating Procedure: Trapping of feral cats using padded-jaw traps, </w:t>
      </w:r>
      <w:r w:rsidR="0044533C">
        <w:rPr>
          <w:noProof/>
        </w:rPr>
        <w:t>Invasive Anim</w:t>
      </w:r>
      <w:r w:rsidR="00B94A14">
        <w:rPr>
          <w:noProof/>
        </w:rPr>
        <w:t>als Cooperative Research Centre, Canberra.</w:t>
      </w:r>
    </w:p>
    <w:p w:rsidR="0044533C" w:rsidRPr="00B94A14" w:rsidRDefault="00102EE6" w:rsidP="0044533C">
      <w:pPr>
        <w:pStyle w:val="Bibliography"/>
        <w:rPr>
          <w:noProof/>
          <w:lang w:val="en-AU"/>
        </w:rPr>
      </w:pPr>
      <w:r>
        <w:rPr>
          <w:noProof/>
          <w:lang w:val="uz-Cyrl-UZ"/>
        </w:rPr>
        <w:t>Sharp, T. &amp; Saunders, G.</w:t>
      </w:r>
      <w:r w:rsidR="0044533C">
        <w:rPr>
          <w:noProof/>
          <w:lang w:val="uz-Cyrl-UZ"/>
        </w:rPr>
        <w:t xml:space="preserve"> 2012. </w:t>
      </w:r>
      <w:r w:rsidR="0044533C">
        <w:rPr>
          <w:i/>
          <w:iCs/>
          <w:noProof/>
          <w:lang w:val="uz-Cyrl-UZ"/>
        </w:rPr>
        <w:t xml:space="preserve">Code of Practice for the humane control of cats, </w:t>
      </w:r>
      <w:r w:rsidR="0044533C">
        <w:rPr>
          <w:noProof/>
          <w:lang w:val="uz-Cyrl-UZ"/>
        </w:rPr>
        <w:t xml:space="preserve"> Department of Sustainability, Environment, Wa</w:t>
      </w:r>
      <w:r w:rsidR="00B94A14">
        <w:rPr>
          <w:noProof/>
          <w:lang w:val="uz-Cyrl-UZ"/>
        </w:rPr>
        <w:t>ter, Population and Communities</w:t>
      </w:r>
      <w:r w:rsidR="00B94A14">
        <w:rPr>
          <w:noProof/>
          <w:lang w:val="en-AU"/>
        </w:rPr>
        <w:t>, Canberra.</w:t>
      </w:r>
    </w:p>
    <w:p w:rsidR="0044533C" w:rsidRDefault="00102EE6" w:rsidP="0044533C">
      <w:pPr>
        <w:pStyle w:val="Bibliography"/>
        <w:rPr>
          <w:noProof/>
          <w:lang w:val="uz-Cyrl-UZ"/>
        </w:rPr>
      </w:pPr>
      <w:r>
        <w:rPr>
          <w:noProof/>
          <w:lang w:val="uz-Cyrl-UZ"/>
        </w:rPr>
        <w:t>Spencer, EE., Crowther, MS. &amp; Dickman, CR.</w:t>
      </w:r>
      <w:r w:rsidR="0044533C">
        <w:rPr>
          <w:noProof/>
          <w:lang w:val="uz-Cyrl-UZ"/>
        </w:rPr>
        <w:t xml:space="preserve"> 2014. Diet and prey selectivity of three species of sympatric mammalian predators in central Australia. </w:t>
      </w:r>
      <w:r w:rsidR="0044533C">
        <w:rPr>
          <w:i/>
          <w:iCs/>
          <w:noProof/>
          <w:lang w:val="uz-Cyrl-UZ"/>
        </w:rPr>
        <w:t xml:space="preserve">Journal of Mammalogy, </w:t>
      </w:r>
      <w:r w:rsidR="0044533C">
        <w:rPr>
          <w:noProof/>
          <w:lang w:val="uz-Cyrl-UZ"/>
        </w:rPr>
        <w:t>December, 95(6), pp. 1278</w:t>
      </w:r>
      <w:r w:rsidR="001D27FB">
        <w:rPr>
          <w:noProof/>
          <w:lang w:val="en-AU"/>
        </w:rPr>
        <w:t>–</w:t>
      </w:r>
      <w:r w:rsidR="0044533C">
        <w:rPr>
          <w:noProof/>
          <w:lang w:val="uz-Cyrl-UZ"/>
        </w:rPr>
        <w:t>1288.</w:t>
      </w:r>
    </w:p>
    <w:p w:rsidR="0044533C" w:rsidRDefault="00102EE6" w:rsidP="0044533C">
      <w:pPr>
        <w:rPr>
          <w:noProof/>
          <w:lang w:val="en-AU"/>
        </w:rPr>
      </w:pPr>
      <w:r>
        <w:rPr>
          <w:noProof/>
          <w:lang w:val="uz-Cyrl-UZ"/>
        </w:rPr>
        <w:t>Sutherland, DR., Glen, AS. &amp; de Tores, PJ.</w:t>
      </w:r>
      <w:r w:rsidR="0044533C">
        <w:rPr>
          <w:noProof/>
          <w:lang w:val="uz-Cyrl-UZ"/>
        </w:rPr>
        <w:t xml:space="preserve"> 2011. Could controlling mammalian carnivores lead to mesopredator release of carnivorous reptiles?. </w:t>
      </w:r>
      <w:r w:rsidR="0044533C">
        <w:rPr>
          <w:i/>
          <w:iCs/>
          <w:noProof/>
          <w:lang w:val="uz-Cyrl-UZ"/>
        </w:rPr>
        <w:t xml:space="preserve">Proceedings of the Royal Society Biology, </w:t>
      </w:r>
      <w:r w:rsidR="0044533C">
        <w:rPr>
          <w:noProof/>
          <w:lang w:val="uz-Cyrl-UZ"/>
        </w:rPr>
        <w:t>Issue 278, pp. 641</w:t>
      </w:r>
      <w:r w:rsidR="009D126D">
        <w:rPr>
          <w:noProof/>
          <w:lang w:val="en-AU"/>
        </w:rPr>
        <w:t>–</w:t>
      </w:r>
      <w:r w:rsidR="0044533C">
        <w:rPr>
          <w:noProof/>
          <w:lang w:val="uz-Cyrl-UZ"/>
        </w:rPr>
        <w:t>648.</w:t>
      </w:r>
    </w:p>
    <w:p w:rsidR="0044533C" w:rsidRDefault="00102EE6" w:rsidP="0044533C">
      <w:pPr>
        <w:pStyle w:val="Bibliography"/>
        <w:rPr>
          <w:noProof/>
          <w:lang w:val="uz-Cyrl-UZ"/>
        </w:rPr>
      </w:pPr>
      <w:r>
        <w:rPr>
          <w:noProof/>
          <w:lang w:val="uz-Cyrl-UZ"/>
        </w:rPr>
        <w:t>Wang, Y. &amp; Fisher, DO.</w:t>
      </w:r>
      <w:r w:rsidR="0044533C">
        <w:rPr>
          <w:noProof/>
          <w:lang w:val="uz-Cyrl-UZ"/>
        </w:rPr>
        <w:t xml:space="preserve"> 2012. Dingoes affect activity of feral cats, but do not exclude them from the habitat of an endangered macropod. </w:t>
      </w:r>
      <w:r w:rsidR="0044533C">
        <w:rPr>
          <w:i/>
          <w:iCs/>
          <w:noProof/>
          <w:lang w:val="uz-Cyrl-UZ"/>
        </w:rPr>
        <w:t xml:space="preserve">Wildlife Research, </w:t>
      </w:r>
      <w:r w:rsidR="0044533C">
        <w:rPr>
          <w:noProof/>
          <w:lang w:val="uz-Cyrl-UZ"/>
        </w:rPr>
        <w:t>Issue 39, pp. 611</w:t>
      </w:r>
      <w:r w:rsidR="009D126D">
        <w:rPr>
          <w:noProof/>
          <w:lang w:val="en-AU"/>
        </w:rPr>
        <w:t>–</w:t>
      </w:r>
      <w:r w:rsidR="0044533C">
        <w:rPr>
          <w:noProof/>
          <w:lang w:val="uz-Cyrl-UZ"/>
        </w:rPr>
        <w:t>620.</w:t>
      </w:r>
    </w:p>
    <w:p w:rsidR="0044533C" w:rsidRDefault="00102EE6" w:rsidP="0044533C">
      <w:pPr>
        <w:pStyle w:val="Bibliography"/>
        <w:rPr>
          <w:noProof/>
          <w:lang w:val="uz-Cyrl-UZ"/>
        </w:rPr>
      </w:pPr>
      <w:r>
        <w:rPr>
          <w:noProof/>
          <w:lang w:val="uz-Cyrl-UZ"/>
        </w:rPr>
        <w:t>Warrnambool City Council</w:t>
      </w:r>
      <w:r w:rsidR="0044533C">
        <w:rPr>
          <w:noProof/>
          <w:lang w:val="uz-Cyrl-UZ"/>
        </w:rPr>
        <w:t xml:space="preserve"> 2015. </w:t>
      </w:r>
      <w:r w:rsidR="0044533C">
        <w:rPr>
          <w:i/>
          <w:iCs/>
          <w:noProof/>
          <w:lang w:val="uz-Cyrl-UZ"/>
        </w:rPr>
        <w:t xml:space="preserve">Middle Island Maremma Project. </w:t>
      </w:r>
      <w:r w:rsidR="0044533C">
        <w:rPr>
          <w:noProof/>
          <w:lang w:val="uz-Cyrl-UZ"/>
        </w:rPr>
        <w:t xml:space="preserve">[Online] </w:t>
      </w:r>
      <w:r w:rsidR="0044533C">
        <w:rPr>
          <w:noProof/>
          <w:lang w:val="uz-Cyrl-UZ"/>
        </w:rPr>
        <w:br/>
        <w:t xml:space="preserve">Available at: </w:t>
      </w:r>
      <w:r w:rsidR="0044533C">
        <w:rPr>
          <w:noProof/>
          <w:u w:val="single"/>
          <w:lang w:val="uz-Cyrl-UZ"/>
        </w:rPr>
        <w:t>http://www.warrnambool.vic.gov.au/middle-island-maremma-project</w:t>
      </w:r>
      <w:r w:rsidR="0044533C">
        <w:rPr>
          <w:noProof/>
          <w:lang w:val="uz-Cyrl-UZ"/>
        </w:rPr>
        <w:br/>
        <w:t>[Accessed January 2015].</w:t>
      </w:r>
    </w:p>
    <w:p w:rsidR="0044533C" w:rsidRDefault="007F5C33" w:rsidP="0044533C">
      <w:pPr>
        <w:pStyle w:val="Bibliography"/>
        <w:rPr>
          <w:noProof/>
          <w:lang w:val="uz-Cyrl-UZ"/>
        </w:rPr>
      </w:pPr>
      <w:r>
        <w:rPr>
          <w:noProof/>
          <w:lang w:val="uz-Cyrl-UZ"/>
        </w:rPr>
        <w:t>Williams, K.</w:t>
      </w:r>
      <w:r>
        <w:rPr>
          <w:noProof/>
          <w:lang w:val="en-AU"/>
        </w:rPr>
        <w:t>, Parer, I., Coman, B., Burley, J., &amp; Braysher, M</w:t>
      </w:r>
      <w:r w:rsidR="00102EE6">
        <w:rPr>
          <w:noProof/>
          <w:lang w:val="uz-Cyrl-UZ"/>
        </w:rPr>
        <w:t>.</w:t>
      </w:r>
      <w:r w:rsidR="0044533C">
        <w:rPr>
          <w:noProof/>
          <w:lang w:val="uz-Cyrl-UZ"/>
        </w:rPr>
        <w:t xml:space="preserve"> 1995. </w:t>
      </w:r>
      <w:r w:rsidR="0044533C">
        <w:rPr>
          <w:i/>
          <w:iCs/>
          <w:noProof/>
          <w:lang w:val="uz-Cyrl-UZ"/>
        </w:rPr>
        <w:t xml:space="preserve">Managing vertebrate pests: rabbits. </w:t>
      </w:r>
      <w:r w:rsidR="0044533C">
        <w:rPr>
          <w:noProof/>
          <w:lang w:val="uz-Cyrl-UZ"/>
        </w:rPr>
        <w:t xml:space="preserve"> Bureau of Resource Sciences and CSIRO Division of Wildlife and Ecology, Australian Government Publishing Service</w:t>
      </w:r>
      <w:r w:rsidR="00B94A14">
        <w:rPr>
          <w:noProof/>
          <w:lang w:val="en-AU"/>
        </w:rPr>
        <w:t>, Canberra</w:t>
      </w:r>
      <w:r w:rsidR="0044533C">
        <w:rPr>
          <w:noProof/>
          <w:lang w:val="uz-Cyrl-UZ"/>
        </w:rPr>
        <w:t>.</w:t>
      </w:r>
    </w:p>
    <w:p w:rsidR="0044533C" w:rsidRDefault="00102EE6" w:rsidP="0044533C">
      <w:pPr>
        <w:pStyle w:val="Bibliography"/>
        <w:rPr>
          <w:noProof/>
          <w:lang w:val="uz-Cyrl-UZ"/>
        </w:rPr>
      </w:pPr>
      <w:r>
        <w:rPr>
          <w:noProof/>
          <w:lang w:val="uz-Cyrl-UZ"/>
        </w:rPr>
        <w:t>Yip, SJ., Dickman, CR., Denny, EA. &amp; Cronin, GM.</w:t>
      </w:r>
      <w:r w:rsidR="0044533C">
        <w:rPr>
          <w:noProof/>
          <w:lang w:val="uz-Cyrl-UZ"/>
        </w:rPr>
        <w:t xml:space="preserve"> 2014. Diet of the feral cat, </w:t>
      </w:r>
      <w:r w:rsidR="000D474C" w:rsidRPr="000D474C">
        <w:rPr>
          <w:i/>
          <w:noProof/>
          <w:lang w:val="uz-Cyrl-UZ"/>
        </w:rPr>
        <w:t>Felis catus</w:t>
      </w:r>
      <w:r w:rsidR="0044533C">
        <w:rPr>
          <w:noProof/>
          <w:lang w:val="uz-Cyrl-UZ"/>
        </w:rPr>
        <w:t xml:space="preserve">, in central Australian grassland habitats: do cat attributes influence what they eat?. </w:t>
      </w:r>
      <w:r w:rsidR="0044533C">
        <w:rPr>
          <w:i/>
          <w:iCs/>
          <w:noProof/>
          <w:lang w:val="uz-Cyrl-UZ"/>
        </w:rPr>
        <w:t xml:space="preserve">Acta Theriol, </w:t>
      </w:r>
      <w:r w:rsidR="0044533C">
        <w:rPr>
          <w:noProof/>
          <w:lang w:val="uz-Cyrl-UZ"/>
        </w:rPr>
        <w:t>Issue 59, pp. 263</w:t>
      </w:r>
      <w:r w:rsidR="009D126D">
        <w:rPr>
          <w:noProof/>
          <w:lang w:val="en-AU"/>
        </w:rPr>
        <w:t>–</w:t>
      </w:r>
      <w:r w:rsidR="0044533C">
        <w:rPr>
          <w:noProof/>
          <w:lang w:val="uz-Cyrl-UZ"/>
        </w:rPr>
        <w:t>270.</w:t>
      </w:r>
    </w:p>
    <w:p w:rsidR="0044533C" w:rsidRPr="0044533C" w:rsidRDefault="00102EE6" w:rsidP="0044533C">
      <w:pPr>
        <w:rPr>
          <w:lang w:val="en-AU"/>
        </w:rPr>
      </w:pPr>
      <w:r>
        <w:rPr>
          <w:noProof/>
          <w:lang w:val="uz-Cyrl-UZ"/>
        </w:rPr>
        <w:t>Zoos Victoria</w:t>
      </w:r>
      <w:r w:rsidR="0044533C">
        <w:rPr>
          <w:noProof/>
          <w:lang w:val="uz-Cyrl-UZ"/>
        </w:rPr>
        <w:t xml:space="preserve"> 2015. </w:t>
      </w:r>
      <w:r w:rsidR="0044533C">
        <w:rPr>
          <w:i/>
          <w:iCs/>
          <w:noProof/>
          <w:lang w:val="uz-Cyrl-UZ"/>
        </w:rPr>
        <w:t xml:space="preserve">Guardian dogs as bandicoot bodyguards. </w:t>
      </w:r>
      <w:r w:rsidR="0044533C">
        <w:rPr>
          <w:noProof/>
          <w:lang w:val="uz-Cyrl-UZ"/>
        </w:rPr>
        <w:t xml:space="preserve">[Online] </w:t>
      </w:r>
      <w:r w:rsidR="0044533C">
        <w:rPr>
          <w:noProof/>
          <w:lang w:val="uz-Cyrl-UZ"/>
        </w:rPr>
        <w:br/>
        <w:t xml:space="preserve">Available at: </w:t>
      </w:r>
      <w:r w:rsidR="0044533C">
        <w:rPr>
          <w:noProof/>
          <w:u w:val="single"/>
          <w:lang w:val="uz-Cyrl-UZ"/>
        </w:rPr>
        <w:t>http://www.zoo.org.au/about-us/vision-and-mission/our-projects/wildlife-guardian-dogs</w:t>
      </w:r>
      <w:r w:rsidR="0044533C">
        <w:rPr>
          <w:noProof/>
          <w:lang w:val="uz-Cyrl-UZ"/>
        </w:rPr>
        <w:br/>
        <w:t>[Accessed January 2015].</w:t>
      </w:r>
    </w:p>
    <w:p w:rsidR="009772F0" w:rsidRPr="009772F0" w:rsidRDefault="009772F0" w:rsidP="009772F0">
      <w:pPr>
        <w:rPr>
          <w:noProof/>
          <w:lang w:val="en-AU"/>
        </w:rPr>
      </w:pPr>
    </w:p>
    <w:p w:rsidR="009E3D39" w:rsidRPr="005610C2" w:rsidRDefault="009E3D39" w:rsidP="002646AC">
      <w:pPr>
        <w:rPr>
          <w:noProof/>
          <w:lang w:val="en-AU"/>
        </w:rPr>
      </w:pPr>
    </w:p>
    <w:p w:rsidR="00A46553" w:rsidRPr="005610C2" w:rsidRDefault="00A46553" w:rsidP="002646AC">
      <w:pPr>
        <w:rPr>
          <w:lang w:val="en-AU"/>
        </w:rPr>
      </w:pPr>
    </w:p>
    <w:p w:rsidR="002646AC" w:rsidRPr="005610C2" w:rsidRDefault="002646AC" w:rsidP="002646AC">
      <w:pPr>
        <w:rPr>
          <w:lang w:val="en-AU"/>
        </w:rPr>
      </w:pPr>
    </w:p>
    <w:p w:rsidR="00731AC7" w:rsidRPr="005610C2" w:rsidRDefault="000768B2" w:rsidP="00B8144B">
      <w:pPr>
        <w:pStyle w:val="Heading1"/>
        <w:rPr>
          <w:lang w:val="en-AU"/>
        </w:rPr>
      </w:pPr>
      <w:r w:rsidRPr="005610C2">
        <w:rPr>
          <w:lang w:val="en-AU"/>
        </w:rPr>
        <w:br w:type="page"/>
      </w:r>
      <w:bookmarkStart w:id="37" w:name="_Toc411602514"/>
      <w:r w:rsidR="00EB4154" w:rsidRPr="005610C2">
        <w:rPr>
          <w:lang w:val="en-AU"/>
        </w:rPr>
        <w:t>Appendix A</w:t>
      </w:r>
      <w:r w:rsidR="00EB4154" w:rsidRPr="005610C2">
        <w:rPr>
          <w:lang w:val="en-AU"/>
        </w:rPr>
        <w:tab/>
      </w:r>
      <w:r w:rsidR="00731AC7" w:rsidRPr="005610C2">
        <w:rPr>
          <w:lang w:val="en-AU"/>
        </w:rPr>
        <w:t>Threat abatement plans and the</w:t>
      </w:r>
      <w:r w:rsidR="009D126D">
        <w:rPr>
          <w:lang w:val="en-AU"/>
        </w:rPr>
        <w:t xml:space="preserve"> </w:t>
      </w:r>
      <w:r w:rsidR="000D474C" w:rsidRPr="000D474C">
        <w:rPr>
          <w:i/>
          <w:lang w:val="en-AU"/>
        </w:rPr>
        <w:t>Environment Protection and Biodiversity Conservation Act 1999</w:t>
      </w:r>
      <w:r w:rsidR="00731AC7" w:rsidRPr="005610C2">
        <w:rPr>
          <w:lang w:val="en-AU"/>
        </w:rPr>
        <w:t xml:space="preserve"> </w:t>
      </w:r>
      <w:r w:rsidR="009D126D">
        <w:rPr>
          <w:lang w:val="en-AU"/>
        </w:rPr>
        <w:t>(</w:t>
      </w:r>
      <w:r w:rsidR="00731AC7" w:rsidRPr="005610C2">
        <w:rPr>
          <w:lang w:val="en-AU"/>
        </w:rPr>
        <w:t>EPBC Act</w:t>
      </w:r>
      <w:r w:rsidR="009D126D">
        <w:rPr>
          <w:lang w:val="en-AU"/>
        </w:rPr>
        <w:t>)</w:t>
      </w:r>
      <w:bookmarkEnd w:id="37"/>
    </w:p>
    <w:p w:rsidR="00731AC7" w:rsidRPr="005610C2" w:rsidRDefault="00731AC7" w:rsidP="00731AC7">
      <w:pPr>
        <w:widowControl w:val="0"/>
        <w:suppressAutoHyphens/>
        <w:autoSpaceDE w:val="0"/>
        <w:autoSpaceDN w:val="0"/>
        <w:adjustRightInd w:val="0"/>
        <w:spacing w:after="113" w:line="260" w:lineRule="atLeast"/>
        <w:textAlignment w:val="center"/>
        <w:rPr>
          <w:rFonts w:ascii="Univers-Light" w:hAnsi="Univers-Light" w:cs="Univers-Light"/>
          <w:color w:val="000000"/>
          <w:sz w:val="18"/>
          <w:szCs w:val="18"/>
          <w:lang w:val="en-AU"/>
        </w:rPr>
      </w:pPr>
    </w:p>
    <w:p w:rsidR="00731AC7" w:rsidRPr="005610C2" w:rsidRDefault="00731AC7" w:rsidP="00D20940">
      <w:pPr>
        <w:rPr>
          <w:lang w:val="en-AU"/>
        </w:rPr>
      </w:pPr>
      <w:r w:rsidRPr="005610C2">
        <w:rPr>
          <w:lang w:val="en-AU"/>
        </w:rPr>
        <w:t xml:space="preserve">Extracts from </w:t>
      </w:r>
      <w:r w:rsidRPr="009D126D">
        <w:rPr>
          <w:lang w:val="en-AU"/>
        </w:rPr>
        <w:t>the</w:t>
      </w:r>
      <w:r w:rsidR="000D474C" w:rsidRPr="000D474C">
        <w:rPr>
          <w:rStyle w:val="Italic"/>
          <w:rFonts w:cs="Univers-Light"/>
          <w:iCs/>
          <w:color w:val="000000"/>
          <w:lang w:val="en-AU"/>
        </w:rPr>
        <w:t xml:space="preserve"> Environment Protection and Biodiversity Conservation Act 1999</w:t>
      </w:r>
      <w:r w:rsidRPr="009D126D">
        <w:rPr>
          <w:lang w:val="en-AU"/>
        </w:rPr>
        <w:t xml:space="preserve"> (</w:t>
      </w:r>
      <w:r w:rsidRPr="005610C2">
        <w:rPr>
          <w:lang w:val="en-AU"/>
        </w:rPr>
        <w:t>EPBC Act) and EPBC Regulations 2000 relating to the requirements for threat abatement plans.</w:t>
      </w:r>
    </w:p>
    <w:p w:rsidR="0047332D" w:rsidRDefault="0047332D" w:rsidP="00537B51">
      <w:pPr>
        <w:pStyle w:val="Heading2"/>
        <w:rPr>
          <w:lang w:val="en-AU"/>
        </w:rPr>
      </w:pPr>
      <w:bookmarkStart w:id="38" w:name="_Toc411602515"/>
      <w:r w:rsidRPr="000D474C">
        <w:rPr>
          <w:rStyle w:val="Italic"/>
          <w:rFonts w:cs="Univers-Light"/>
          <w:iCs/>
          <w:color w:val="000000"/>
          <w:lang w:val="en-AU"/>
        </w:rPr>
        <w:t>Environment Protection and Biodiversity Conservation Act 1999</w:t>
      </w:r>
    </w:p>
    <w:p w:rsidR="00731AC7" w:rsidRPr="0047332D" w:rsidRDefault="00731AC7" w:rsidP="00537B51">
      <w:pPr>
        <w:pStyle w:val="Heading2"/>
        <w:rPr>
          <w:sz w:val="24"/>
          <w:szCs w:val="24"/>
          <w:lang w:val="en-AU"/>
        </w:rPr>
      </w:pPr>
      <w:r w:rsidRPr="0047332D">
        <w:rPr>
          <w:sz w:val="24"/>
          <w:szCs w:val="24"/>
          <w:lang w:val="en-AU"/>
        </w:rPr>
        <w:t>Section 271 Content of threat abatement plans</w:t>
      </w:r>
      <w:bookmarkEnd w:id="38"/>
    </w:p>
    <w:p w:rsidR="00731AC7" w:rsidRPr="005610C2" w:rsidRDefault="00731AC7" w:rsidP="00D20940">
      <w:pPr>
        <w:ind w:left="720" w:hanging="720"/>
        <w:rPr>
          <w:lang w:val="en-AU"/>
        </w:rPr>
      </w:pPr>
      <w:r w:rsidRPr="005610C2">
        <w:rPr>
          <w:lang w:val="en-AU"/>
        </w:rPr>
        <w:t>(1)</w:t>
      </w:r>
      <w:r w:rsidRPr="005610C2">
        <w:rPr>
          <w:lang w:val="en-AU"/>
        </w:rPr>
        <w:tab/>
        <w:t xml:space="preserve">A threat abatement plan must provide for the research, management and other actions necessary to reduce the key threatening process concerned to an acceptable level in order to maximise the chances of the </w:t>
      </w:r>
      <w:proofErr w:type="spellStart"/>
      <w:r w:rsidRPr="005610C2">
        <w:rPr>
          <w:lang w:val="en-AU"/>
        </w:rPr>
        <w:t>longterm</w:t>
      </w:r>
      <w:proofErr w:type="spellEnd"/>
      <w:r w:rsidRPr="005610C2">
        <w:rPr>
          <w:lang w:val="en-AU"/>
        </w:rPr>
        <w:t xml:space="preserve"> survival in nature of native species and ecological communities affected by the process.</w:t>
      </w:r>
    </w:p>
    <w:p w:rsidR="00731AC7" w:rsidRPr="005610C2" w:rsidRDefault="00731AC7" w:rsidP="00D20940">
      <w:pPr>
        <w:ind w:left="720" w:hanging="720"/>
        <w:rPr>
          <w:lang w:val="en-AU"/>
        </w:rPr>
      </w:pPr>
      <w:r w:rsidRPr="005610C2">
        <w:rPr>
          <w:lang w:val="en-AU"/>
        </w:rPr>
        <w:t>(2)</w:t>
      </w:r>
      <w:r w:rsidRPr="005610C2">
        <w:rPr>
          <w:lang w:val="en-AU"/>
        </w:rPr>
        <w:tab/>
        <w:t xml:space="preserve">In particular, a threat abatement plan must: </w:t>
      </w:r>
    </w:p>
    <w:p w:rsidR="00731AC7" w:rsidRPr="005610C2" w:rsidRDefault="00731AC7" w:rsidP="00D20940">
      <w:pPr>
        <w:ind w:left="720" w:hanging="720"/>
        <w:rPr>
          <w:lang w:val="en-AU"/>
        </w:rPr>
      </w:pPr>
      <w:r w:rsidRPr="005610C2">
        <w:rPr>
          <w:lang w:val="en-AU"/>
        </w:rPr>
        <w:t>(a)</w:t>
      </w:r>
      <w:r w:rsidRPr="005610C2">
        <w:rPr>
          <w:lang w:val="en-AU"/>
        </w:rPr>
        <w:tab/>
      </w:r>
      <w:proofErr w:type="gramStart"/>
      <w:r w:rsidRPr="005610C2">
        <w:rPr>
          <w:lang w:val="en-AU"/>
        </w:rPr>
        <w:t>state</w:t>
      </w:r>
      <w:proofErr w:type="gramEnd"/>
      <w:r w:rsidRPr="005610C2">
        <w:rPr>
          <w:lang w:val="en-AU"/>
        </w:rPr>
        <w:t xml:space="preserve"> the objectives to be achieved; and</w:t>
      </w:r>
    </w:p>
    <w:p w:rsidR="00731AC7" w:rsidRPr="005610C2" w:rsidRDefault="00731AC7" w:rsidP="00D20940">
      <w:pPr>
        <w:ind w:left="720" w:hanging="720"/>
        <w:rPr>
          <w:lang w:val="en-AU"/>
        </w:rPr>
      </w:pPr>
      <w:r w:rsidRPr="005610C2">
        <w:rPr>
          <w:lang w:val="en-AU"/>
        </w:rPr>
        <w:t>(b)</w:t>
      </w:r>
      <w:r w:rsidRPr="005610C2">
        <w:rPr>
          <w:lang w:val="en-AU"/>
        </w:rPr>
        <w:tab/>
      </w:r>
      <w:proofErr w:type="gramStart"/>
      <w:r w:rsidRPr="005610C2">
        <w:rPr>
          <w:lang w:val="en-AU"/>
        </w:rPr>
        <w:t>state</w:t>
      </w:r>
      <w:proofErr w:type="gramEnd"/>
      <w:r w:rsidRPr="005610C2">
        <w:rPr>
          <w:lang w:val="en-AU"/>
        </w:rPr>
        <w:t xml:space="preserve"> the criteria against which achievement of the objectives is to be measured; and </w:t>
      </w:r>
    </w:p>
    <w:p w:rsidR="00731AC7" w:rsidRPr="005610C2" w:rsidRDefault="00731AC7" w:rsidP="00D20940">
      <w:pPr>
        <w:ind w:left="720" w:hanging="720"/>
        <w:rPr>
          <w:lang w:val="en-AU"/>
        </w:rPr>
      </w:pPr>
      <w:r w:rsidRPr="005610C2">
        <w:rPr>
          <w:lang w:val="en-AU"/>
        </w:rPr>
        <w:t>(c)</w:t>
      </w:r>
      <w:r w:rsidRPr="005610C2">
        <w:rPr>
          <w:lang w:val="en-AU"/>
        </w:rPr>
        <w:tab/>
      </w:r>
      <w:proofErr w:type="gramStart"/>
      <w:r w:rsidRPr="005610C2">
        <w:rPr>
          <w:lang w:val="en-AU"/>
        </w:rPr>
        <w:t>specify</w:t>
      </w:r>
      <w:proofErr w:type="gramEnd"/>
      <w:r w:rsidRPr="005610C2">
        <w:rPr>
          <w:lang w:val="en-AU"/>
        </w:rPr>
        <w:t xml:space="preserve"> the actions needed to achieve the objectives; and</w:t>
      </w:r>
    </w:p>
    <w:p w:rsidR="00731AC7" w:rsidRPr="005610C2" w:rsidRDefault="00731AC7" w:rsidP="00D20940">
      <w:pPr>
        <w:ind w:left="720" w:hanging="720"/>
        <w:rPr>
          <w:lang w:val="en-AU"/>
        </w:rPr>
      </w:pPr>
      <w:r w:rsidRPr="005610C2">
        <w:rPr>
          <w:lang w:val="en-AU"/>
        </w:rPr>
        <w:t>(g)</w:t>
      </w:r>
      <w:r w:rsidRPr="005610C2">
        <w:rPr>
          <w:lang w:val="en-AU"/>
        </w:rPr>
        <w:tab/>
      </w:r>
      <w:proofErr w:type="gramStart"/>
      <w:r w:rsidRPr="005610C2">
        <w:rPr>
          <w:lang w:val="en-AU"/>
        </w:rPr>
        <w:t>meet</w:t>
      </w:r>
      <w:proofErr w:type="gramEnd"/>
      <w:r w:rsidRPr="005610C2">
        <w:rPr>
          <w:lang w:val="en-AU"/>
        </w:rPr>
        <w:t xml:space="preserve"> prescribed criteria (if any) and contain provisions of a prescribed kind (if any).</w:t>
      </w:r>
    </w:p>
    <w:p w:rsidR="00731AC7" w:rsidRPr="005610C2" w:rsidRDefault="00731AC7" w:rsidP="00D20940">
      <w:pPr>
        <w:ind w:left="720" w:hanging="720"/>
        <w:rPr>
          <w:lang w:val="en-AU"/>
        </w:rPr>
      </w:pPr>
      <w:r w:rsidRPr="005610C2">
        <w:rPr>
          <w:lang w:val="en-AU"/>
        </w:rPr>
        <w:t>(3)</w:t>
      </w:r>
      <w:r w:rsidRPr="005610C2">
        <w:rPr>
          <w:lang w:val="en-AU"/>
        </w:rPr>
        <w:tab/>
        <w:t>In making a threat abatement plan, regard must be had to:</w:t>
      </w:r>
    </w:p>
    <w:p w:rsidR="00731AC7" w:rsidRPr="005610C2" w:rsidRDefault="00731AC7" w:rsidP="00D20940">
      <w:pPr>
        <w:ind w:left="720" w:hanging="720"/>
        <w:rPr>
          <w:lang w:val="en-AU"/>
        </w:rPr>
      </w:pPr>
      <w:r w:rsidRPr="005610C2">
        <w:rPr>
          <w:lang w:val="en-AU"/>
        </w:rPr>
        <w:t>(a)</w:t>
      </w:r>
      <w:r w:rsidRPr="005610C2">
        <w:rPr>
          <w:lang w:val="en-AU"/>
        </w:rPr>
        <w:tab/>
      </w:r>
      <w:proofErr w:type="gramStart"/>
      <w:r w:rsidRPr="005610C2">
        <w:rPr>
          <w:lang w:val="en-AU"/>
        </w:rPr>
        <w:t>the</w:t>
      </w:r>
      <w:proofErr w:type="gramEnd"/>
      <w:r w:rsidRPr="005610C2">
        <w:rPr>
          <w:lang w:val="en-AU"/>
        </w:rPr>
        <w:t xml:space="preserve"> objects of this Act; and</w:t>
      </w:r>
    </w:p>
    <w:p w:rsidR="00731AC7" w:rsidRPr="005610C2" w:rsidRDefault="00731AC7" w:rsidP="00D20940">
      <w:pPr>
        <w:ind w:left="720" w:hanging="720"/>
        <w:rPr>
          <w:lang w:val="en-AU"/>
        </w:rPr>
      </w:pPr>
      <w:r w:rsidRPr="005610C2">
        <w:rPr>
          <w:lang w:val="en-AU"/>
        </w:rPr>
        <w:t>(b)</w:t>
      </w:r>
      <w:r w:rsidRPr="005610C2">
        <w:rPr>
          <w:lang w:val="en-AU"/>
        </w:rPr>
        <w:tab/>
      </w:r>
      <w:proofErr w:type="gramStart"/>
      <w:r w:rsidRPr="005610C2">
        <w:rPr>
          <w:lang w:val="en-AU"/>
        </w:rPr>
        <w:t>the</w:t>
      </w:r>
      <w:proofErr w:type="gramEnd"/>
      <w:r w:rsidRPr="005610C2">
        <w:rPr>
          <w:lang w:val="en-AU"/>
        </w:rPr>
        <w:t xml:space="preserve"> most efficient and effective use of resources that are allocated for the conservation of species and ecological communities; and</w:t>
      </w:r>
    </w:p>
    <w:p w:rsidR="00731AC7" w:rsidRPr="005610C2" w:rsidRDefault="00731AC7" w:rsidP="00D20940">
      <w:pPr>
        <w:ind w:left="720" w:hanging="720"/>
        <w:rPr>
          <w:lang w:val="en-AU"/>
        </w:rPr>
      </w:pPr>
      <w:r w:rsidRPr="005610C2">
        <w:rPr>
          <w:lang w:val="en-AU"/>
        </w:rPr>
        <w:t>(c)</w:t>
      </w:r>
      <w:r w:rsidRPr="005610C2">
        <w:rPr>
          <w:lang w:val="en-AU"/>
        </w:rPr>
        <w:tab/>
      </w:r>
      <w:proofErr w:type="gramStart"/>
      <w:r w:rsidRPr="005610C2">
        <w:rPr>
          <w:lang w:val="en-AU"/>
        </w:rPr>
        <w:t>minimising</w:t>
      </w:r>
      <w:proofErr w:type="gramEnd"/>
      <w:r w:rsidRPr="005610C2">
        <w:rPr>
          <w:lang w:val="en-AU"/>
        </w:rPr>
        <w:t xml:space="preserve"> any significant adverse social and economic impacts consistently with the principles of ecologically sustainable development; and</w:t>
      </w:r>
    </w:p>
    <w:p w:rsidR="00731AC7" w:rsidRPr="005610C2" w:rsidRDefault="00731AC7" w:rsidP="00D20940">
      <w:pPr>
        <w:ind w:left="720" w:hanging="720"/>
        <w:rPr>
          <w:lang w:val="en-AU"/>
        </w:rPr>
      </w:pPr>
      <w:r w:rsidRPr="005610C2">
        <w:rPr>
          <w:lang w:val="en-AU"/>
        </w:rPr>
        <w:t>(d)</w:t>
      </w:r>
      <w:r w:rsidRPr="005610C2">
        <w:rPr>
          <w:lang w:val="en-AU"/>
        </w:rPr>
        <w:tab/>
        <w:t>meeting Australia’s obligations under international agreements between Australia and one or more countries relevant to the species or ecological community threatened by the key threatening process that is the subject of the plan; and</w:t>
      </w:r>
    </w:p>
    <w:p w:rsidR="00731AC7" w:rsidRPr="005610C2" w:rsidRDefault="00731AC7" w:rsidP="00D20940">
      <w:pPr>
        <w:ind w:left="720" w:hanging="720"/>
        <w:rPr>
          <w:lang w:val="en-AU"/>
        </w:rPr>
      </w:pPr>
      <w:r w:rsidRPr="005610C2">
        <w:rPr>
          <w:lang w:val="en-AU"/>
        </w:rPr>
        <w:t>(e)</w:t>
      </w:r>
      <w:r w:rsidRPr="005610C2">
        <w:rPr>
          <w:lang w:val="en-AU"/>
        </w:rPr>
        <w:tab/>
      </w:r>
      <w:proofErr w:type="gramStart"/>
      <w:r w:rsidRPr="005610C2">
        <w:rPr>
          <w:lang w:val="en-AU"/>
        </w:rPr>
        <w:t>the</w:t>
      </w:r>
      <w:proofErr w:type="gramEnd"/>
      <w:r w:rsidRPr="005610C2">
        <w:rPr>
          <w:lang w:val="en-AU"/>
        </w:rPr>
        <w:t xml:space="preserve"> role and interests of indigenous people in the conservation of Australia’s biodiversity.</w:t>
      </w:r>
    </w:p>
    <w:p w:rsidR="00731AC7" w:rsidRPr="005610C2" w:rsidRDefault="00731AC7" w:rsidP="00D20940">
      <w:pPr>
        <w:ind w:left="720" w:hanging="720"/>
        <w:rPr>
          <w:lang w:val="en-AU"/>
        </w:rPr>
      </w:pPr>
      <w:r w:rsidRPr="005610C2">
        <w:rPr>
          <w:lang w:val="en-AU"/>
        </w:rPr>
        <w:t>(4)</w:t>
      </w:r>
      <w:r w:rsidRPr="005610C2">
        <w:rPr>
          <w:lang w:val="en-AU"/>
        </w:rPr>
        <w:tab/>
        <w:t xml:space="preserve">A threat abatement plan may: </w:t>
      </w:r>
    </w:p>
    <w:p w:rsidR="00731AC7" w:rsidRPr="005610C2" w:rsidRDefault="00731AC7" w:rsidP="00D20940">
      <w:pPr>
        <w:ind w:left="720" w:hanging="720"/>
        <w:rPr>
          <w:lang w:val="en-AU"/>
        </w:rPr>
      </w:pPr>
      <w:r w:rsidRPr="005610C2">
        <w:rPr>
          <w:lang w:val="en-AU"/>
        </w:rPr>
        <w:t>(a)</w:t>
      </w:r>
      <w:r w:rsidRPr="005610C2">
        <w:rPr>
          <w:lang w:val="en-AU"/>
        </w:rPr>
        <w:tab/>
      </w:r>
      <w:proofErr w:type="gramStart"/>
      <w:r w:rsidRPr="005610C2">
        <w:rPr>
          <w:lang w:val="en-AU"/>
        </w:rPr>
        <w:t>state</w:t>
      </w:r>
      <w:proofErr w:type="gramEnd"/>
      <w:r w:rsidRPr="005610C2">
        <w:rPr>
          <w:lang w:val="en-AU"/>
        </w:rPr>
        <w:t xml:space="preserve"> the estimated duration and cost of the threat abatement process; and</w:t>
      </w:r>
    </w:p>
    <w:p w:rsidR="00731AC7" w:rsidRPr="005610C2" w:rsidRDefault="00731AC7" w:rsidP="00D20940">
      <w:pPr>
        <w:ind w:left="720" w:hanging="720"/>
        <w:rPr>
          <w:lang w:val="en-AU"/>
        </w:rPr>
      </w:pPr>
      <w:r w:rsidRPr="005610C2">
        <w:rPr>
          <w:lang w:val="en-AU"/>
        </w:rPr>
        <w:t>(b)</w:t>
      </w:r>
      <w:r w:rsidRPr="005610C2">
        <w:rPr>
          <w:lang w:val="en-AU"/>
        </w:rPr>
        <w:tab/>
      </w:r>
      <w:proofErr w:type="gramStart"/>
      <w:r w:rsidRPr="005610C2">
        <w:rPr>
          <w:lang w:val="en-AU"/>
        </w:rPr>
        <w:t>identify</w:t>
      </w:r>
      <w:proofErr w:type="gramEnd"/>
      <w:r w:rsidRPr="005610C2">
        <w:rPr>
          <w:lang w:val="en-AU"/>
        </w:rPr>
        <w:t xml:space="preserve"> organisations or persons who will be involved in evaluating the performance of the threat abatement plan; and</w:t>
      </w:r>
    </w:p>
    <w:p w:rsidR="00731AC7" w:rsidRPr="005610C2" w:rsidRDefault="00731AC7" w:rsidP="00D20940">
      <w:pPr>
        <w:ind w:left="720" w:hanging="720"/>
        <w:rPr>
          <w:lang w:val="en-AU"/>
        </w:rPr>
      </w:pPr>
      <w:r w:rsidRPr="005610C2">
        <w:rPr>
          <w:lang w:val="en-AU"/>
        </w:rPr>
        <w:t>(c)</w:t>
      </w:r>
      <w:r w:rsidRPr="005610C2">
        <w:rPr>
          <w:lang w:val="en-AU"/>
        </w:rPr>
        <w:tab/>
      </w:r>
      <w:proofErr w:type="gramStart"/>
      <w:r w:rsidRPr="005610C2">
        <w:rPr>
          <w:lang w:val="en-AU"/>
        </w:rPr>
        <w:t>specify</w:t>
      </w:r>
      <w:proofErr w:type="gramEnd"/>
      <w:r w:rsidRPr="005610C2">
        <w:rPr>
          <w:lang w:val="en-AU"/>
        </w:rPr>
        <w:t xml:space="preserve"> any major ecological matters (other than the species or communities threatened by the key threatening process that is the subject of the plan) that will be affected by the plan’s implementation.</w:t>
      </w:r>
    </w:p>
    <w:p w:rsidR="00731AC7" w:rsidRPr="005610C2" w:rsidRDefault="00731AC7" w:rsidP="00D20940">
      <w:pPr>
        <w:ind w:left="720" w:hanging="720"/>
        <w:rPr>
          <w:lang w:val="en-AU"/>
        </w:rPr>
      </w:pPr>
      <w:r w:rsidRPr="005610C2">
        <w:rPr>
          <w:lang w:val="en-AU"/>
        </w:rPr>
        <w:t>(5)</w:t>
      </w:r>
      <w:r w:rsidRPr="005610C2">
        <w:rPr>
          <w:lang w:val="en-AU"/>
        </w:rPr>
        <w:tab/>
        <w:t xml:space="preserve">Subsection (4) does not limit the matters that a threat abatement plan may include. </w:t>
      </w:r>
    </w:p>
    <w:p w:rsidR="00731AC7" w:rsidRPr="0047332D" w:rsidRDefault="00731AC7" w:rsidP="00537B51">
      <w:pPr>
        <w:pStyle w:val="Heading2"/>
        <w:rPr>
          <w:sz w:val="24"/>
          <w:szCs w:val="24"/>
          <w:lang w:val="en-AU"/>
        </w:rPr>
      </w:pPr>
      <w:bookmarkStart w:id="39" w:name="_Toc411602516"/>
      <w:r w:rsidRPr="0047332D">
        <w:rPr>
          <w:sz w:val="24"/>
          <w:szCs w:val="24"/>
          <w:lang w:val="en-AU"/>
        </w:rPr>
        <w:t>Section 274 Scientific Committee to advise on plans</w:t>
      </w:r>
      <w:bookmarkEnd w:id="39"/>
    </w:p>
    <w:p w:rsidR="00731AC7" w:rsidRPr="005610C2" w:rsidRDefault="00731AC7" w:rsidP="00D20940">
      <w:pPr>
        <w:ind w:left="720" w:hanging="720"/>
        <w:rPr>
          <w:lang w:val="en-AU"/>
        </w:rPr>
      </w:pPr>
      <w:r w:rsidRPr="005610C2">
        <w:rPr>
          <w:lang w:val="en-AU"/>
        </w:rPr>
        <w:t>(1)</w:t>
      </w:r>
      <w:r w:rsidRPr="005610C2">
        <w:rPr>
          <w:lang w:val="en-AU"/>
        </w:rPr>
        <w:tab/>
        <w:t>The Minister must obtain and consider the advice of the Scientific Committee on:</w:t>
      </w:r>
    </w:p>
    <w:p w:rsidR="00731AC7" w:rsidRPr="005610C2" w:rsidRDefault="00731AC7" w:rsidP="00D20940">
      <w:pPr>
        <w:ind w:left="720" w:hanging="720"/>
        <w:rPr>
          <w:lang w:val="en-AU"/>
        </w:rPr>
      </w:pPr>
      <w:r w:rsidRPr="005610C2">
        <w:rPr>
          <w:lang w:val="en-AU"/>
        </w:rPr>
        <w:t>(a)</w:t>
      </w:r>
      <w:r w:rsidRPr="005610C2">
        <w:rPr>
          <w:lang w:val="en-AU"/>
        </w:rPr>
        <w:tab/>
      </w:r>
      <w:proofErr w:type="gramStart"/>
      <w:r w:rsidRPr="005610C2">
        <w:rPr>
          <w:lang w:val="en-AU"/>
        </w:rPr>
        <w:t>the</w:t>
      </w:r>
      <w:proofErr w:type="gramEnd"/>
      <w:r w:rsidRPr="005610C2">
        <w:rPr>
          <w:lang w:val="en-AU"/>
        </w:rPr>
        <w:t xml:space="preserve"> content of recovery and threat abatement plans; and</w:t>
      </w:r>
    </w:p>
    <w:p w:rsidR="00731AC7" w:rsidRPr="005610C2" w:rsidRDefault="00731AC7" w:rsidP="00D20940">
      <w:pPr>
        <w:ind w:left="720" w:hanging="720"/>
        <w:rPr>
          <w:lang w:val="en-AU"/>
        </w:rPr>
      </w:pPr>
      <w:r w:rsidRPr="005610C2">
        <w:rPr>
          <w:lang w:val="en-AU"/>
        </w:rPr>
        <w:t>(b)</w:t>
      </w:r>
      <w:r w:rsidRPr="005610C2">
        <w:rPr>
          <w:lang w:val="en-AU"/>
        </w:rPr>
        <w:tab/>
      </w:r>
      <w:proofErr w:type="gramStart"/>
      <w:r w:rsidRPr="005610C2">
        <w:rPr>
          <w:lang w:val="en-AU"/>
        </w:rPr>
        <w:t>the</w:t>
      </w:r>
      <w:proofErr w:type="gramEnd"/>
      <w:r w:rsidRPr="005610C2">
        <w:rPr>
          <w:lang w:val="en-AU"/>
        </w:rPr>
        <w:t xml:space="preserve"> times within which, and the order in which, such plans should be made.</w:t>
      </w:r>
    </w:p>
    <w:p w:rsidR="00731AC7" w:rsidRPr="005610C2" w:rsidRDefault="00731AC7" w:rsidP="00D20940">
      <w:pPr>
        <w:ind w:left="720" w:hanging="720"/>
        <w:rPr>
          <w:lang w:val="en-AU"/>
        </w:rPr>
      </w:pPr>
      <w:r w:rsidRPr="005610C2">
        <w:rPr>
          <w:lang w:val="en-AU"/>
        </w:rPr>
        <w:t>(2)</w:t>
      </w:r>
      <w:r w:rsidRPr="005610C2">
        <w:rPr>
          <w:lang w:val="en-AU"/>
        </w:rPr>
        <w:tab/>
        <w:t>In giving advice about a recovery plan, the Scientific Committee must take into account the following matters:</w:t>
      </w:r>
    </w:p>
    <w:p w:rsidR="00731AC7" w:rsidRPr="005610C2" w:rsidRDefault="00731AC7" w:rsidP="00D20940">
      <w:pPr>
        <w:ind w:left="720" w:hanging="720"/>
        <w:rPr>
          <w:lang w:val="en-AU"/>
        </w:rPr>
      </w:pPr>
      <w:r w:rsidRPr="005610C2">
        <w:rPr>
          <w:lang w:val="en-AU"/>
        </w:rPr>
        <w:t>(a)</w:t>
      </w:r>
      <w:r w:rsidRPr="005610C2">
        <w:rPr>
          <w:lang w:val="en-AU"/>
        </w:rPr>
        <w:tab/>
      </w:r>
      <w:proofErr w:type="gramStart"/>
      <w:r w:rsidRPr="005610C2">
        <w:rPr>
          <w:lang w:val="en-AU"/>
        </w:rPr>
        <w:t>the</w:t>
      </w:r>
      <w:proofErr w:type="gramEnd"/>
      <w:r w:rsidRPr="005610C2">
        <w:rPr>
          <w:lang w:val="en-AU"/>
        </w:rPr>
        <w:t xml:space="preserve"> degree of threat to the survival in nature of the species or ecological community in question;</w:t>
      </w:r>
    </w:p>
    <w:p w:rsidR="00731AC7" w:rsidRPr="005610C2" w:rsidRDefault="00731AC7" w:rsidP="00D20940">
      <w:pPr>
        <w:ind w:left="720" w:hanging="720"/>
        <w:rPr>
          <w:lang w:val="en-AU"/>
        </w:rPr>
      </w:pPr>
      <w:r w:rsidRPr="005610C2">
        <w:rPr>
          <w:lang w:val="en-AU"/>
        </w:rPr>
        <w:t>(b)</w:t>
      </w:r>
      <w:r w:rsidRPr="005610C2">
        <w:rPr>
          <w:lang w:val="en-AU"/>
        </w:rPr>
        <w:tab/>
      </w:r>
      <w:proofErr w:type="gramStart"/>
      <w:r w:rsidRPr="005610C2">
        <w:rPr>
          <w:lang w:val="en-AU"/>
        </w:rPr>
        <w:t>the</w:t>
      </w:r>
      <w:proofErr w:type="gramEnd"/>
      <w:r w:rsidRPr="005610C2">
        <w:rPr>
          <w:lang w:val="en-AU"/>
        </w:rPr>
        <w:t xml:space="preserve"> potential for the species or community to recover;</w:t>
      </w:r>
    </w:p>
    <w:p w:rsidR="00731AC7" w:rsidRPr="005610C2" w:rsidRDefault="00731AC7" w:rsidP="00D20940">
      <w:pPr>
        <w:ind w:left="720" w:hanging="720"/>
        <w:rPr>
          <w:lang w:val="en-AU"/>
        </w:rPr>
      </w:pPr>
      <w:r w:rsidRPr="005610C2">
        <w:rPr>
          <w:lang w:val="en-AU"/>
        </w:rPr>
        <w:t>(c)</w:t>
      </w:r>
      <w:r w:rsidRPr="005610C2">
        <w:rPr>
          <w:lang w:val="en-AU"/>
        </w:rPr>
        <w:tab/>
      </w:r>
      <w:proofErr w:type="gramStart"/>
      <w:r w:rsidRPr="005610C2">
        <w:rPr>
          <w:lang w:val="en-AU"/>
        </w:rPr>
        <w:t>the</w:t>
      </w:r>
      <w:proofErr w:type="gramEnd"/>
      <w:r w:rsidRPr="005610C2">
        <w:rPr>
          <w:lang w:val="en-AU"/>
        </w:rPr>
        <w:t xml:space="preserve"> genetic distinctiveness of the species or community;</w:t>
      </w:r>
    </w:p>
    <w:p w:rsidR="00731AC7" w:rsidRPr="005610C2" w:rsidRDefault="00731AC7" w:rsidP="00D20940">
      <w:pPr>
        <w:ind w:left="720" w:hanging="720"/>
        <w:rPr>
          <w:lang w:val="en-AU"/>
        </w:rPr>
      </w:pPr>
      <w:r w:rsidRPr="005610C2">
        <w:rPr>
          <w:lang w:val="en-AU"/>
        </w:rPr>
        <w:t>(d)</w:t>
      </w:r>
      <w:r w:rsidRPr="005610C2">
        <w:rPr>
          <w:lang w:val="en-AU"/>
        </w:rPr>
        <w:tab/>
      </w:r>
      <w:proofErr w:type="gramStart"/>
      <w:r w:rsidRPr="005610C2">
        <w:rPr>
          <w:lang w:val="en-AU"/>
        </w:rPr>
        <w:t>the</w:t>
      </w:r>
      <w:proofErr w:type="gramEnd"/>
      <w:r w:rsidRPr="005610C2">
        <w:rPr>
          <w:lang w:val="en-AU"/>
        </w:rPr>
        <w:t xml:space="preserve"> importance of the species or community to the ecosystem;</w:t>
      </w:r>
    </w:p>
    <w:p w:rsidR="00731AC7" w:rsidRPr="005610C2" w:rsidRDefault="00731AC7" w:rsidP="00D20940">
      <w:pPr>
        <w:ind w:left="720" w:hanging="720"/>
        <w:rPr>
          <w:lang w:val="en-AU"/>
        </w:rPr>
      </w:pPr>
      <w:r w:rsidRPr="005610C2">
        <w:rPr>
          <w:lang w:val="en-AU"/>
        </w:rPr>
        <w:t>(e)</w:t>
      </w:r>
      <w:r w:rsidRPr="005610C2">
        <w:rPr>
          <w:lang w:val="en-AU"/>
        </w:rPr>
        <w:tab/>
      </w:r>
      <w:proofErr w:type="gramStart"/>
      <w:r w:rsidRPr="005610C2">
        <w:rPr>
          <w:lang w:val="en-AU"/>
        </w:rPr>
        <w:t>the</w:t>
      </w:r>
      <w:proofErr w:type="gramEnd"/>
      <w:r w:rsidRPr="005610C2">
        <w:rPr>
          <w:lang w:val="en-AU"/>
        </w:rPr>
        <w:t xml:space="preserve"> value to humanity of the species or community;</w:t>
      </w:r>
    </w:p>
    <w:p w:rsidR="00731AC7" w:rsidRPr="005610C2" w:rsidRDefault="00731AC7" w:rsidP="00D20940">
      <w:pPr>
        <w:ind w:left="720" w:hanging="720"/>
        <w:rPr>
          <w:lang w:val="en-AU"/>
        </w:rPr>
      </w:pPr>
      <w:r w:rsidRPr="005610C2">
        <w:rPr>
          <w:lang w:val="en-AU"/>
        </w:rPr>
        <w:t>(f)</w:t>
      </w:r>
      <w:r w:rsidRPr="005610C2">
        <w:rPr>
          <w:lang w:val="en-AU"/>
        </w:rPr>
        <w:tab/>
      </w:r>
      <w:proofErr w:type="gramStart"/>
      <w:r w:rsidRPr="005610C2">
        <w:rPr>
          <w:lang w:val="en-AU"/>
        </w:rPr>
        <w:t>the</w:t>
      </w:r>
      <w:proofErr w:type="gramEnd"/>
      <w:r w:rsidRPr="005610C2">
        <w:rPr>
          <w:lang w:val="en-AU"/>
        </w:rPr>
        <w:t xml:space="preserve"> efficient and effective use of the resources allocated to the conservation of species and ecological communities.</w:t>
      </w:r>
    </w:p>
    <w:p w:rsidR="00731AC7" w:rsidRPr="005610C2" w:rsidRDefault="00731AC7" w:rsidP="00D20940">
      <w:pPr>
        <w:ind w:left="720" w:hanging="720"/>
        <w:rPr>
          <w:lang w:val="en-AU"/>
        </w:rPr>
      </w:pPr>
      <w:r w:rsidRPr="005610C2">
        <w:rPr>
          <w:lang w:val="en-AU"/>
        </w:rPr>
        <w:t>(3)</w:t>
      </w:r>
      <w:r w:rsidRPr="005610C2">
        <w:rPr>
          <w:lang w:val="en-AU"/>
        </w:rPr>
        <w:tab/>
        <w:t>In giving advice about a threat abatement plan, the Scientific Committee must take into account the following matters:</w:t>
      </w:r>
    </w:p>
    <w:p w:rsidR="00731AC7" w:rsidRPr="005610C2" w:rsidRDefault="00731AC7" w:rsidP="00D20940">
      <w:pPr>
        <w:ind w:left="720" w:hanging="720"/>
        <w:rPr>
          <w:lang w:val="en-AU"/>
        </w:rPr>
      </w:pPr>
      <w:r w:rsidRPr="005610C2">
        <w:rPr>
          <w:lang w:val="en-AU"/>
        </w:rPr>
        <w:t>(a)</w:t>
      </w:r>
      <w:r w:rsidRPr="005610C2">
        <w:rPr>
          <w:lang w:val="en-AU"/>
        </w:rPr>
        <w:tab/>
      </w:r>
      <w:proofErr w:type="gramStart"/>
      <w:r w:rsidRPr="005610C2">
        <w:rPr>
          <w:lang w:val="en-AU"/>
        </w:rPr>
        <w:t>the</w:t>
      </w:r>
      <w:proofErr w:type="gramEnd"/>
      <w:r w:rsidRPr="005610C2">
        <w:rPr>
          <w:lang w:val="en-AU"/>
        </w:rPr>
        <w:t xml:space="preserve"> degree of threat that the key threatening process in question poses to the survival in nature of species and ecological communities;</w:t>
      </w:r>
    </w:p>
    <w:p w:rsidR="00731AC7" w:rsidRPr="005610C2" w:rsidRDefault="00731AC7" w:rsidP="00D20940">
      <w:pPr>
        <w:ind w:left="720" w:hanging="720"/>
        <w:rPr>
          <w:lang w:val="en-AU"/>
        </w:rPr>
      </w:pPr>
      <w:r w:rsidRPr="005610C2">
        <w:rPr>
          <w:lang w:val="en-AU"/>
        </w:rPr>
        <w:t>(b)</w:t>
      </w:r>
      <w:r w:rsidRPr="005610C2">
        <w:rPr>
          <w:lang w:val="en-AU"/>
        </w:rPr>
        <w:tab/>
      </w:r>
      <w:proofErr w:type="gramStart"/>
      <w:r w:rsidRPr="005610C2">
        <w:rPr>
          <w:lang w:val="en-AU"/>
        </w:rPr>
        <w:t>the</w:t>
      </w:r>
      <w:proofErr w:type="gramEnd"/>
      <w:r w:rsidRPr="005610C2">
        <w:rPr>
          <w:lang w:val="en-AU"/>
        </w:rPr>
        <w:t xml:space="preserve"> potential of species and ecological communities so threatened to recover; </w:t>
      </w:r>
    </w:p>
    <w:p w:rsidR="00731AC7" w:rsidRPr="005610C2" w:rsidRDefault="00731AC7" w:rsidP="00D20940">
      <w:pPr>
        <w:ind w:left="720" w:hanging="720"/>
        <w:rPr>
          <w:lang w:val="en-AU"/>
        </w:rPr>
      </w:pPr>
      <w:r w:rsidRPr="005610C2">
        <w:rPr>
          <w:lang w:val="en-AU"/>
        </w:rPr>
        <w:t>(c)</w:t>
      </w:r>
      <w:r w:rsidRPr="005610C2">
        <w:rPr>
          <w:lang w:val="en-AU"/>
        </w:rPr>
        <w:tab/>
      </w:r>
      <w:proofErr w:type="gramStart"/>
      <w:r w:rsidRPr="005610C2">
        <w:rPr>
          <w:lang w:val="en-AU"/>
        </w:rPr>
        <w:t>the</w:t>
      </w:r>
      <w:proofErr w:type="gramEnd"/>
      <w:r w:rsidRPr="005610C2">
        <w:rPr>
          <w:lang w:val="en-AU"/>
        </w:rPr>
        <w:t xml:space="preserve"> efficient and effective use of the resources allocated to the conservation of species and ecological communities.</w:t>
      </w:r>
    </w:p>
    <w:p w:rsidR="00731AC7" w:rsidRPr="0047332D" w:rsidRDefault="00731AC7" w:rsidP="00537B51">
      <w:pPr>
        <w:pStyle w:val="Heading2"/>
        <w:rPr>
          <w:sz w:val="24"/>
          <w:szCs w:val="24"/>
          <w:lang w:val="en-AU"/>
        </w:rPr>
      </w:pPr>
      <w:bookmarkStart w:id="40" w:name="_Toc411602517"/>
      <w:r w:rsidRPr="0047332D">
        <w:rPr>
          <w:sz w:val="24"/>
          <w:szCs w:val="24"/>
          <w:lang w:val="en-AU"/>
        </w:rPr>
        <w:t>Section 279 Variation of plans by the Minister</w:t>
      </w:r>
      <w:bookmarkEnd w:id="40"/>
    </w:p>
    <w:p w:rsidR="00731AC7" w:rsidRPr="005610C2" w:rsidRDefault="00731AC7" w:rsidP="00D20940">
      <w:pPr>
        <w:ind w:left="720" w:hanging="720"/>
        <w:rPr>
          <w:lang w:val="en-AU"/>
        </w:rPr>
      </w:pPr>
      <w:r w:rsidRPr="005610C2">
        <w:rPr>
          <w:lang w:val="en-AU"/>
        </w:rPr>
        <w:t>(1)</w:t>
      </w:r>
      <w:r w:rsidRPr="005610C2">
        <w:rPr>
          <w:lang w:val="en-AU"/>
        </w:rPr>
        <w:tab/>
        <w:t>The Minister may, at any time, review a recovery plan or threat abatement plan that has been made or adopted under this Subdivision and consider whether a variation of it is necessary.</w:t>
      </w:r>
    </w:p>
    <w:p w:rsidR="00731AC7" w:rsidRPr="005610C2" w:rsidRDefault="00731AC7" w:rsidP="00D20940">
      <w:pPr>
        <w:ind w:left="720" w:hanging="720"/>
        <w:rPr>
          <w:lang w:val="en-AU"/>
        </w:rPr>
      </w:pPr>
      <w:r w:rsidRPr="005610C2">
        <w:rPr>
          <w:lang w:val="en-AU"/>
        </w:rPr>
        <w:t>(2)</w:t>
      </w:r>
      <w:r w:rsidRPr="005610C2">
        <w:rPr>
          <w:lang w:val="en-AU"/>
        </w:rPr>
        <w:tab/>
        <w:t>Each plan must be reviewed by the Minister at intervals not longer than 5 years.</w:t>
      </w:r>
    </w:p>
    <w:p w:rsidR="00731AC7" w:rsidRPr="005610C2" w:rsidRDefault="00731AC7" w:rsidP="00D20940">
      <w:pPr>
        <w:ind w:left="720" w:hanging="720"/>
        <w:rPr>
          <w:lang w:val="en-AU"/>
        </w:rPr>
      </w:pPr>
      <w:r w:rsidRPr="005610C2">
        <w:rPr>
          <w:lang w:val="en-AU"/>
        </w:rPr>
        <w:t>(3)</w:t>
      </w:r>
      <w:r w:rsidRPr="005610C2">
        <w:rPr>
          <w:lang w:val="en-AU"/>
        </w:rPr>
        <w:tab/>
        <w:t>If the Minister considers that a variation of a plan is necessary, the Minister may, subject to subsections (4), (5), (6) and (7), vary the plan.</w:t>
      </w:r>
    </w:p>
    <w:p w:rsidR="00731AC7" w:rsidRPr="005610C2" w:rsidRDefault="00731AC7" w:rsidP="00D20940">
      <w:pPr>
        <w:ind w:left="720" w:hanging="720"/>
        <w:rPr>
          <w:lang w:val="en-AU"/>
        </w:rPr>
      </w:pPr>
      <w:r w:rsidRPr="005610C2">
        <w:rPr>
          <w:lang w:val="en-AU"/>
        </w:rPr>
        <w:t>(4)</w:t>
      </w:r>
      <w:r w:rsidRPr="005610C2">
        <w:rPr>
          <w:lang w:val="en-AU"/>
        </w:rPr>
        <w:tab/>
        <w:t>The Minister must not vary a plan, unless the plan, as so varied, continues to meet the requirements of section 270 or 271, as the case requires.</w:t>
      </w:r>
    </w:p>
    <w:p w:rsidR="00731AC7" w:rsidRPr="005610C2" w:rsidRDefault="00731AC7" w:rsidP="00D20940">
      <w:pPr>
        <w:ind w:left="720" w:hanging="720"/>
        <w:rPr>
          <w:lang w:val="en-AU"/>
        </w:rPr>
      </w:pPr>
      <w:r w:rsidRPr="005610C2">
        <w:rPr>
          <w:lang w:val="en-AU"/>
        </w:rPr>
        <w:t>(5)</w:t>
      </w:r>
      <w:r w:rsidRPr="005610C2">
        <w:rPr>
          <w:lang w:val="en-AU"/>
        </w:rPr>
        <w:tab/>
        <w:t>Before varying a plan, the Minister must obtain and consider advice from the Scientific Committee on the content of the variation.</w:t>
      </w:r>
    </w:p>
    <w:p w:rsidR="00731AC7" w:rsidRPr="005610C2" w:rsidRDefault="00731AC7" w:rsidP="00D20940">
      <w:pPr>
        <w:ind w:left="720" w:hanging="720"/>
        <w:rPr>
          <w:lang w:val="en-AU"/>
        </w:rPr>
      </w:pPr>
      <w:r w:rsidRPr="005610C2">
        <w:rPr>
          <w:lang w:val="en-AU"/>
        </w:rPr>
        <w:t>(6)</w:t>
      </w:r>
      <w:r w:rsidRPr="005610C2">
        <w:rPr>
          <w:lang w:val="en-AU"/>
        </w:rPr>
        <w:tab/>
        <w:t>If the Minister has made a plan jointly with, or adopted a plan that has been made by, a State or self-governing Territory, or an agency of a State or self-governing Territory, the Minister must seek the co-operation of that State or Territory, or that agency, with a view to varying the plan.</w:t>
      </w:r>
    </w:p>
    <w:p w:rsidR="00731AC7" w:rsidRPr="005610C2" w:rsidRDefault="00731AC7" w:rsidP="00D20940">
      <w:pPr>
        <w:ind w:left="720" w:hanging="720"/>
        <w:rPr>
          <w:lang w:val="en-AU"/>
        </w:rPr>
      </w:pPr>
      <w:r w:rsidRPr="005610C2">
        <w:rPr>
          <w:lang w:val="en-AU"/>
        </w:rPr>
        <w:t>(7)</w:t>
      </w:r>
      <w:r w:rsidRPr="005610C2">
        <w:rPr>
          <w:lang w:val="en-AU"/>
        </w:rPr>
        <w:tab/>
        <w:t>Sections 275, 276 and 278 apply to the variation of a plan in the same way that those sections apply to the making of a recovery plan or threat abatement plan.</w:t>
      </w:r>
    </w:p>
    <w:p w:rsidR="00731AC7" w:rsidRPr="005610C2" w:rsidRDefault="00731AC7" w:rsidP="00537B51">
      <w:pPr>
        <w:pStyle w:val="Heading2"/>
        <w:rPr>
          <w:lang w:val="en-AU"/>
        </w:rPr>
      </w:pPr>
      <w:bookmarkStart w:id="41" w:name="_Toc411602518"/>
      <w:r w:rsidRPr="005610C2">
        <w:rPr>
          <w:lang w:val="en-AU"/>
        </w:rPr>
        <w:t>Environment Protection and Biodiversity Conservation Regulations 2000</w:t>
      </w:r>
      <w:bookmarkEnd w:id="41"/>
    </w:p>
    <w:p w:rsidR="00731AC7" w:rsidRPr="0047332D" w:rsidRDefault="00731AC7" w:rsidP="0047332D">
      <w:pPr>
        <w:pStyle w:val="Heading2"/>
        <w:rPr>
          <w:sz w:val="24"/>
          <w:szCs w:val="24"/>
          <w:lang w:val="en-AU"/>
        </w:rPr>
      </w:pPr>
      <w:r w:rsidRPr="0047332D">
        <w:rPr>
          <w:sz w:val="24"/>
          <w:szCs w:val="24"/>
          <w:lang w:val="en-AU"/>
        </w:rPr>
        <w:t>R</w:t>
      </w:r>
      <w:r w:rsidR="0047332D">
        <w:rPr>
          <w:sz w:val="24"/>
          <w:szCs w:val="24"/>
          <w:lang w:val="en-AU"/>
        </w:rPr>
        <w:t>egulation</w:t>
      </w:r>
      <w:r w:rsidRPr="0047332D">
        <w:rPr>
          <w:sz w:val="24"/>
          <w:szCs w:val="24"/>
          <w:lang w:val="en-AU"/>
        </w:rPr>
        <w:t xml:space="preserve"> 7.12 Content of threat abatement plans</w:t>
      </w:r>
    </w:p>
    <w:p w:rsidR="00731AC7" w:rsidRPr="0047332D" w:rsidRDefault="00731AC7" w:rsidP="00537B51">
      <w:pPr>
        <w:rPr>
          <w:rFonts w:cs="Univers-Light"/>
          <w:lang w:val="en-AU"/>
        </w:rPr>
      </w:pPr>
      <w:r w:rsidRPr="0047332D">
        <w:rPr>
          <w:rFonts w:cs="Univers-Light"/>
          <w:lang w:val="en-AU"/>
        </w:rPr>
        <w:t>For paragraph 271 (2) (g) of the Act, a threat abatement plan must state:</w:t>
      </w:r>
    </w:p>
    <w:p w:rsidR="00731AC7" w:rsidRPr="0047332D" w:rsidRDefault="00731AC7" w:rsidP="00D20940">
      <w:pPr>
        <w:ind w:left="720" w:hanging="720"/>
        <w:rPr>
          <w:rFonts w:cs="Univers-Light"/>
          <w:lang w:val="en-AU"/>
        </w:rPr>
      </w:pPr>
      <w:r w:rsidRPr="0047332D">
        <w:rPr>
          <w:rFonts w:cs="Univers-Light"/>
          <w:lang w:val="en-AU"/>
        </w:rPr>
        <w:t>(a)</w:t>
      </w:r>
      <w:r w:rsidRPr="0047332D">
        <w:rPr>
          <w:rFonts w:cs="Univers-Light"/>
          <w:lang w:val="en-AU"/>
        </w:rPr>
        <w:tab/>
      </w:r>
      <w:proofErr w:type="gramStart"/>
      <w:r w:rsidRPr="0047332D">
        <w:rPr>
          <w:rFonts w:cs="Univers-Light"/>
          <w:lang w:val="en-AU"/>
        </w:rPr>
        <w:t>any</w:t>
      </w:r>
      <w:proofErr w:type="gramEnd"/>
      <w:r w:rsidRPr="0047332D">
        <w:rPr>
          <w:rFonts w:cs="Univers-Light"/>
          <w:lang w:val="en-AU"/>
        </w:rPr>
        <w:t xml:space="preserve"> of the following that may be adversely affected by the key threatening process concerned:</w:t>
      </w:r>
    </w:p>
    <w:p w:rsidR="00731AC7" w:rsidRPr="0047332D" w:rsidRDefault="00731AC7" w:rsidP="00D20940">
      <w:pPr>
        <w:ind w:left="720" w:hanging="720"/>
        <w:rPr>
          <w:rFonts w:cs="Univers-Light"/>
          <w:lang w:val="en-AU"/>
        </w:rPr>
      </w:pPr>
      <w:r w:rsidRPr="0047332D">
        <w:rPr>
          <w:rFonts w:cs="Univers-Light"/>
          <w:lang w:val="en-AU"/>
        </w:rPr>
        <w:t>(</w:t>
      </w:r>
      <w:proofErr w:type="spellStart"/>
      <w:proofErr w:type="gramStart"/>
      <w:r w:rsidRPr="0047332D">
        <w:rPr>
          <w:rFonts w:cs="Univers-Light"/>
          <w:lang w:val="en-AU"/>
        </w:rPr>
        <w:t>i</w:t>
      </w:r>
      <w:proofErr w:type="spellEnd"/>
      <w:proofErr w:type="gramEnd"/>
      <w:r w:rsidRPr="0047332D">
        <w:rPr>
          <w:rFonts w:cs="Univers-Light"/>
          <w:lang w:val="en-AU"/>
        </w:rPr>
        <w:t>)</w:t>
      </w:r>
      <w:r w:rsidRPr="0047332D">
        <w:rPr>
          <w:rFonts w:cs="Univers-Light"/>
          <w:lang w:val="en-AU"/>
        </w:rPr>
        <w:tab/>
        <w:t>listed threatened species or listed threatened ecological communities;</w:t>
      </w:r>
    </w:p>
    <w:p w:rsidR="00731AC7" w:rsidRPr="0047332D" w:rsidRDefault="00731AC7" w:rsidP="00D20940">
      <w:pPr>
        <w:ind w:left="720" w:hanging="720"/>
        <w:rPr>
          <w:rFonts w:cs="Univers-Light"/>
          <w:lang w:val="en-AU"/>
        </w:rPr>
      </w:pPr>
      <w:r w:rsidRPr="0047332D">
        <w:rPr>
          <w:rFonts w:cs="Univers-Light"/>
          <w:lang w:val="en-AU"/>
        </w:rPr>
        <w:t>(ii)</w:t>
      </w:r>
      <w:r w:rsidRPr="0047332D">
        <w:rPr>
          <w:rFonts w:cs="Univers-Light"/>
          <w:lang w:val="en-AU"/>
        </w:rPr>
        <w:tab/>
      </w:r>
      <w:proofErr w:type="gramStart"/>
      <w:r w:rsidRPr="0047332D">
        <w:rPr>
          <w:rFonts w:cs="Univers-Light"/>
          <w:lang w:val="en-AU"/>
        </w:rPr>
        <w:t>areas</w:t>
      </w:r>
      <w:proofErr w:type="gramEnd"/>
      <w:r w:rsidRPr="0047332D">
        <w:rPr>
          <w:rFonts w:cs="Univers-Light"/>
          <w:lang w:val="en-AU"/>
        </w:rPr>
        <w:t xml:space="preserve"> of habitat listed in the register of critical habitat kept under section 207A of the Act;</w:t>
      </w:r>
    </w:p>
    <w:p w:rsidR="00731AC7" w:rsidRPr="0047332D" w:rsidRDefault="00731AC7" w:rsidP="00D20940">
      <w:pPr>
        <w:ind w:left="720" w:hanging="720"/>
        <w:rPr>
          <w:rFonts w:cs="Univers-Light"/>
          <w:lang w:val="en-AU"/>
        </w:rPr>
      </w:pPr>
      <w:r w:rsidRPr="0047332D">
        <w:rPr>
          <w:rFonts w:cs="Univers-Light"/>
          <w:lang w:val="en-AU"/>
        </w:rPr>
        <w:t>(iii)</w:t>
      </w:r>
      <w:r w:rsidRPr="0047332D">
        <w:rPr>
          <w:rFonts w:cs="Univers-Light"/>
          <w:lang w:val="en-AU"/>
        </w:rPr>
        <w:tab/>
      </w:r>
      <w:proofErr w:type="gramStart"/>
      <w:r w:rsidRPr="0047332D">
        <w:rPr>
          <w:rFonts w:cs="Univers-Light"/>
          <w:lang w:val="en-AU"/>
        </w:rPr>
        <w:t>any</w:t>
      </w:r>
      <w:proofErr w:type="gramEnd"/>
      <w:r w:rsidRPr="0047332D">
        <w:rPr>
          <w:rFonts w:cs="Univers-Light"/>
          <w:lang w:val="en-AU"/>
        </w:rPr>
        <w:t xml:space="preserve"> other native species or ecological community that is likely to become threatened if the process continues; and</w:t>
      </w:r>
    </w:p>
    <w:p w:rsidR="00731AC7" w:rsidRPr="0047332D" w:rsidRDefault="00731AC7" w:rsidP="00D20940">
      <w:pPr>
        <w:ind w:left="720" w:hanging="720"/>
        <w:rPr>
          <w:rFonts w:cs="Univers-Light"/>
          <w:lang w:val="en-AU"/>
        </w:rPr>
      </w:pPr>
      <w:r w:rsidRPr="0047332D">
        <w:rPr>
          <w:rFonts w:cs="Univers-Light"/>
          <w:lang w:val="en-AU"/>
        </w:rPr>
        <w:t>(b)</w:t>
      </w:r>
      <w:r w:rsidRPr="0047332D">
        <w:rPr>
          <w:rFonts w:cs="Univers-Light"/>
          <w:lang w:val="en-AU"/>
        </w:rPr>
        <w:tab/>
      </w:r>
      <w:proofErr w:type="gramStart"/>
      <w:r w:rsidRPr="0047332D">
        <w:rPr>
          <w:rFonts w:cs="Univers-Light"/>
          <w:lang w:val="en-AU"/>
        </w:rPr>
        <w:t>in</w:t>
      </w:r>
      <w:proofErr w:type="gramEnd"/>
      <w:r w:rsidRPr="0047332D">
        <w:rPr>
          <w:rFonts w:cs="Univers-Light"/>
          <w:lang w:val="en-AU"/>
        </w:rPr>
        <w:t xml:space="preserve"> what areas the actions specified in the plan most need to be taken for threat abatement.</w:t>
      </w:r>
    </w:p>
    <w:p w:rsidR="00961EBB" w:rsidRPr="005610C2" w:rsidRDefault="00563401">
      <w:pPr>
        <w:pStyle w:val="Head1"/>
        <w:rPr>
          <w:color w:val="000000"/>
          <w:lang w:val="en-AU"/>
        </w:rPr>
        <w:sectPr w:rsidR="00961EBB" w:rsidRPr="005610C2" w:rsidSect="00AF078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titlePg/>
          <w:docGrid w:linePitch="326"/>
        </w:sectPr>
      </w:pPr>
      <w:r w:rsidRPr="005610C2">
        <w:rPr>
          <w:color w:val="000000"/>
          <w:lang w:val="en-AU"/>
        </w:rPr>
        <w:br w:type="page"/>
      </w:r>
    </w:p>
    <w:p w:rsidR="00961EBB" w:rsidRPr="005610C2" w:rsidRDefault="00961EBB" w:rsidP="00D20940">
      <w:pPr>
        <w:pStyle w:val="Heading1"/>
        <w:rPr>
          <w:lang w:val="en-AU"/>
        </w:rPr>
      </w:pPr>
      <w:bookmarkStart w:id="42" w:name="_Toc411602519"/>
      <w:r w:rsidRPr="005610C2">
        <w:rPr>
          <w:lang w:val="en-AU"/>
        </w:rPr>
        <w:t xml:space="preserve">Appendix </w:t>
      </w:r>
      <w:r w:rsidR="00EB4154" w:rsidRPr="005610C2">
        <w:rPr>
          <w:lang w:val="en-AU"/>
        </w:rPr>
        <w:t>B</w:t>
      </w:r>
      <w:r w:rsidR="006E5869" w:rsidRPr="005610C2">
        <w:rPr>
          <w:lang w:val="en-AU"/>
        </w:rPr>
        <w:tab/>
        <w:t>Islands where feral cats have been eradicated</w:t>
      </w:r>
      <w:bookmarkEnd w:id="42"/>
    </w:p>
    <w:p w:rsidR="00961EBB" w:rsidRPr="005610C2" w:rsidRDefault="00961EBB" w:rsidP="00961EBB">
      <w:pPr>
        <w:rPr>
          <w:lang w:val="en-AU"/>
        </w:rPr>
      </w:pPr>
    </w:p>
    <w:p w:rsidR="00961EBB" w:rsidRPr="005610C2" w:rsidRDefault="00961EBB" w:rsidP="00961EBB">
      <w:pPr>
        <w:rPr>
          <w:lang w:val="en-AU"/>
        </w:rPr>
      </w:pPr>
      <w:r w:rsidRPr="005610C2">
        <w:rPr>
          <w:lang w:val="en-AU"/>
        </w:rPr>
        <w:t>Islands where feral cats have been eradicated</w:t>
      </w:r>
    </w:p>
    <w:tbl>
      <w:tblPr>
        <w:tblW w:w="6100" w:type="dxa"/>
        <w:tblInd w:w="93" w:type="dxa"/>
        <w:tblLook w:val="04A0"/>
      </w:tblPr>
      <w:tblGrid>
        <w:gridCol w:w="2180"/>
        <w:gridCol w:w="2640"/>
        <w:gridCol w:w="1280"/>
      </w:tblGrid>
      <w:tr w:rsidR="00A414D2" w:rsidRPr="005610C2">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rsidR="00A414D2" w:rsidRPr="005610C2" w:rsidRDefault="00A414D2" w:rsidP="00A414D2">
            <w:pPr>
              <w:jc w:val="center"/>
              <w:rPr>
                <w:rFonts w:ascii="Arial" w:hAnsi="Arial" w:cs="Arial"/>
                <w:b/>
                <w:bCs/>
                <w:sz w:val="18"/>
                <w:szCs w:val="18"/>
                <w:lang w:val="en-AU" w:eastAsia="en-AU"/>
              </w:rPr>
            </w:pPr>
            <w:r w:rsidRPr="005610C2">
              <w:rPr>
                <w:rFonts w:ascii="Arial" w:hAnsi="Arial" w:cs="Arial"/>
                <w:b/>
                <w:bCs/>
                <w:sz w:val="18"/>
                <w:szCs w:val="18"/>
                <w:lang w:val="en-AU" w:eastAsia="en-AU"/>
              </w:rPr>
              <w:t>ISLAND NAME</w:t>
            </w:r>
          </w:p>
        </w:tc>
        <w:tc>
          <w:tcPr>
            <w:tcW w:w="2640" w:type="dxa"/>
            <w:tcBorders>
              <w:top w:val="single" w:sz="4" w:space="0" w:color="auto"/>
              <w:left w:val="nil"/>
              <w:bottom w:val="single" w:sz="4" w:space="0" w:color="auto"/>
              <w:right w:val="single" w:sz="4" w:space="0" w:color="auto"/>
            </w:tcBorders>
            <w:shd w:val="clear" w:color="auto" w:fill="auto"/>
            <w:vAlign w:val="center"/>
          </w:tcPr>
          <w:p w:rsidR="00A414D2" w:rsidRPr="005610C2" w:rsidRDefault="00A414D2" w:rsidP="00A414D2">
            <w:pPr>
              <w:jc w:val="center"/>
              <w:rPr>
                <w:rFonts w:ascii="Arial" w:hAnsi="Arial" w:cs="Arial"/>
                <w:b/>
                <w:bCs/>
                <w:sz w:val="18"/>
                <w:szCs w:val="18"/>
                <w:lang w:val="en-AU" w:eastAsia="en-AU"/>
              </w:rPr>
            </w:pPr>
            <w:r w:rsidRPr="005610C2">
              <w:rPr>
                <w:rFonts w:ascii="Arial" w:hAnsi="Arial" w:cs="Arial"/>
                <w:b/>
                <w:bCs/>
                <w:sz w:val="18"/>
                <w:szCs w:val="18"/>
                <w:lang w:val="en-AU" w:eastAsia="en-AU"/>
              </w:rPr>
              <w:t>ISLAND GROUP</w:t>
            </w:r>
          </w:p>
        </w:tc>
        <w:tc>
          <w:tcPr>
            <w:tcW w:w="1280" w:type="dxa"/>
            <w:tcBorders>
              <w:top w:val="single" w:sz="4" w:space="0" w:color="auto"/>
              <w:left w:val="nil"/>
              <w:bottom w:val="single" w:sz="4" w:space="0" w:color="auto"/>
              <w:right w:val="single" w:sz="4" w:space="0" w:color="auto"/>
            </w:tcBorders>
            <w:shd w:val="clear" w:color="auto" w:fill="auto"/>
            <w:vAlign w:val="center"/>
          </w:tcPr>
          <w:p w:rsidR="00A414D2" w:rsidRPr="005610C2" w:rsidRDefault="00A414D2" w:rsidP="00A414D2">
            <w:pPr>
              <w:jc w:val="center"/>
              <w:rPr>
                <w:rFonts w:ascii="Arial" w:hAnsi="Arial" w:cs="Arial"/>
                <w:b/>
                <w:bCs/>
                <w:sz w:val="18"/>
                <w:szCs w:val="18"/>
                <w:lang w:val="en-AU" w:eastAsia="en-AU"/>
              </w:rPr>
            </w:pPr>
            <w:r w:rsidRPr="005610C2">
              <w:rPr>
                <w:rFonts w:ascii="Arial" w:hAnsi="Arial" w:cs="Arial"/>
                <w:b/>
                <w:bCs/>
                <w:sz w:val="18"/>
                <w:szCs w:val="18"/>
                <w:lang w:val="en-AU" w:eastAsia="en-AU"/>
              </w:rPr>
              <w:t>STATE</w:t>
            </w:r>
          </w:p>
        </w:tc>
      </w:tr>
      <w:tr w:rsidR="00A414D2" w:rsidRPr="005610C2">
        <w:trPr>
          <w:trHeight w:val="300"/>
        </w:trPr>
        <w:tc>
          <w:tcPr>
            <w:tcW w:w="2180" w:type="dxa"/>
            <w:tcBorders>
              <w:top w:val="nil"/>
              <w:left w:val="single" w:sz="4" w:space="0" w:color="auto"/>
              <w:bottom w:val="single" w:sz="4" w:space="0" w:color="auto"/>
              <w:right w:val="single" w:sz="4" w:space="0" w:color="auto"/>
            </w:tcBorders>
            <w:shd w:val="clear" w:color="auto" w:fill="auto"/>
            <w:vAlign w:val="center"/>
          </w:tcPr>
          <w:p w:rsidR="00A414D2" w:rsidRPr="005610C2" w:rsidRDefault="009D126D" w:rsidP="00A414D2">
            <w:pPr>
              <w:rPr>
                <w:rFonts w:ascii="Arial" w:hAnsi="Arial" w:cs="Arial"/>
                <w:sz w:val="18"/>
                <w:szCs w:val="18"/>
                <w:lang w:val="en-AU" w:eastAsia="en-AU"/>
              </w:rPr>
            </w:pPr>
            <w:r>
              <w:rPr>
                <w:rFonts w:ascii="Arial" w:hAnsi="Arial" w:cs="Arial"/>
                <w:sz w:val="18"/>
                <w:szCs w:val="18"/>
                <w:lang w:val="en-AU" w:eastAsia="en-AU"/>
              </w:rPr>
              <w:t>Lord Howe Island</w:t>
            </w:r>
          </w:p>
        </w:tc>
        <w:tc>
          <w:tcPr>
            <w:tcW w:w="2640" w:type="dxa"/>
            <w:tcBorders>
              <w:top w:val="nil"/>
              <w:left w:val="nil"/>
              <w:bottom w:val="single" w:sz="4" w:space="0" w:color="auto"/>
              <w:right w:val="single" w:sz="4" w:space="0" w:color="auto"/>
            </w:tcBorders>
            <w:shd w:val="clear" w:color="auto" w:fill="auto"/>
            <w:vAlign w:val="center"/>
          </w:tcPr>
          <w:p w:rsidR="00A414D2" w:rsidRPr="005610C2" w:rsidRDefault="00A414D2" w:rsidP="00A414D2">
            <w:pPr>
              <w:rPr>
                <w:rFonts w:ascii="Arial" w:hAnsi="Arial" w:cs="Arial"/>
                <w:sz w:val="18"/>
                <w:szCs w:val="18"/>
                <w:lang w:val="en-AU" w:eastAsia="en-AU"/>
              </w:rPr>
            </w:pPr>
            <w:r w:rsidRPr="005610C2">
              <w:rPr>
                <w:rFonts w:ascii="Arial" w:hAnsi="Arial" w:cs="Arial"/>
                <w:sz w:val="18"/>
                <w:szCs w:val="18"/>
                <w:lang w:val="en-AU" w:eastAsia="en-AU"/>
              </w:rPr>
              <w:t> </w:t>
            </w:r>
          </w:p>
        </w:tc>
        <w:tc>
          <w:tcPr>
            <w:tcW w:w="1280" w:type="dxa"/>
            <w:tcBorders>
              <w:top w:val="nil"/>
              <w:left w:val="nil"/>
              <w:bottom w:val="single" w:sz="4" w:space="0" w:color="auto"/>
              <w:right w:val="single" w:sz="4" w:space="0" w:color="auto"/>
            </w:tcBorders>
            <w:shd w:val="clear" w:color="auto" w:fill="auto"/>
            <w:vAlign w:val="center"/>
          </w:tcPr>
          <w:p w:rsidR="00A414D2" w:rsidRPr="005610C2" w:rsidRDefault="00A414D2" w:rsidP="00A414D2">
            <w:pPr>
              <w:jc w:val="center"/>
              <w:rPr>
                <w:rFonts w:ascii="Arial" w:hAnsi="Arial" w:cs="Arial"/>
                <w:sz w:val="18"/>
                <w:szCs w:val="18"/>
                <w:lang w:val="en-AU" w:eastAsia="en-AU"/>
              </w:rPr>
            </w:pPr>
            <w:r w:rsidRPr="005610C2">
              <w:rPr>
                <w:rFonts w:ascii="Arial" w:hAnsi="Arial" w:cs="Arial"/>
                <w:sz w:val="18"/>
                <w:szCs w:val="18"/>
                <w:lang w:val="en-AU" w:eastAsia="en-AU"/>
              </w:rPr>
              <w:t>NSW</w:t>
            </w:r>
          </w:p>
        </w:tc>
      </w:tr>
      <w:tr w:rsidR="00A414D2" w:rsidRPr="005610C2">
        <w:trPr>
          <w:trHeight w:val="300"/>
        </w:trPr>
        <w:tc>
          <w:tcPr>
            <w:tcW w:w="2180" w:type="dxa"/>
            <w:tcBorders>
              <w:top w:val="nil"/>
              <w:left w:val="single" w:sz="4" w:space="0" w:color="auto"/>
              <w:bottom w:val="single" w:sz="4" w:space="0" w:color="auto"/>
              <w:right w:val="single" w:sz="4" w:space="0" w:color="auto"/>
            </w:tcBorders>
            <w:shd w:val="clear" w:color="auto" w:fill="auto"/>
            <w:vAlign w:val="center"/>
          </w:tcPr>
          <w:p w:rsidR="00A414D2" w:rsidRPr="005610C2" w:rsidRDefault="009D126D" w:rsidP="00A414D2">
            <w:pPr>
              <w:rPr>
                <w:rFonts w:ascii="Arial" w:hAnsi="Arial" w:cs="Arial"/>
                <w:sz w:val="18"/>
                <w:szCs w:val="18"/>
                <w:lang w:val="en-AU" w:eastAsia="en-AU"/>
              </w:rPr>
            </w:pPr>
            <w:proofErr w:type="spellStart"/>
            <w:r>
              <w:rPr>
                <w:rFonts w:ascii="Arial" w:hAnsi="Arial" w:cs="Arial"/>
                <w:sz w:val="18"/>
                <w:szCs w:val="18"/>
                <w:lang w:val="en-AU" w:eastAsia="en-AU"/>
              </w:rPr>
              <w:t>Muttonbird</w:t>
            </w:r>
            <w:proofErr w:type="spellEnd"/>
            <w:r>
              <w:rPr>
                <w:rFonts w:ascii="Arial" w:hAnsi="Arial" w:cs="Arial"/>
                <w:sz w:val="18"/>
                <w:szCs w:val="18"/>
                <w:lang w:val="en-AU" w:eastAsia="en-AU"/>
              </w:rPr>
              <w:t xml:space="preserve"> Island</w:t>
            </w:r>
          </w:p>
        </w:tc>
        <w:tc>
          <w:tcPr>
            <w:tcW w:w="2640" w:type="dxa"/>
            <w:tcBorders>
              <w:top w:val="nil"/>
              <w:left w:val="nil"/>
              <w:bottom w:val="single" w:sz="4" w:space="0" w:color="auto"/>
              <w:right w:val="single" w:sz="4" w:space="0" w:color="auto"/>
            </w:tcBorders>
            <w:shd w:val="clear" w:color="auto" w:fill="auto"/>
            <w:vAlign w:val="center"/>
          </w:tcPr>
          <w:p w:rsidR="00A414D2" w:rsidRPr="005610C2" w:rsidRDefault="00A414D2" w:rsidP="00A414D2">
            <w:pPr>
              <w:rPr>
                <w:rFonts w:ascii="Arial" w:hAnsi="Arial" w:cs="Arial"/>
                <w:sz w:val="18"/>
                <w:szCs w:val="18"/>
                <w:lang w:val="en-AU" w:eastAsia="en-AU"/>
              </w:rPr>
            </w:pPr>
            <w:r w:rsidRPr="005610C2">
              <w:rPr>
                <w:rFonts w:ascii="Arial" w:hAnsi="Arial" w:cs="Arial"/>
                <w:sz w:val="18"/>
                <w:szCs w:val="18"/>
                <w:lang w:val="en-AU" w:eastAsia="en-AU"/>
              </w:rPr>
              <w:t> </w:t>
            </w:r>
          </w:p>
        </w:tc>
        <w:tc>
          <w:tcPr>
            <w:tcW w:w="1280" w:type="dxa"/>
            <w:tcBorders>
              <w:top w:val="nil"/>
              <w:left w:val="nil"/>
              <w:bottom w:val="single" w:sz="4" w:space="0" w:color="auto"/>
              <w:right w:val="single" w:sz="4" w:space="0" w:color="auto"/>
            </w:tcBorders>
            <w:shd w:val="clear" w:color="auto" w:fill="auto"/>
            <w:vAlign w:val="center"/>
          </w:tcPr>
          <w:p w:rsidR="00A414D2" w:rsidRPr="005610C2" w:rsidRDefault="00A414D2" w:rsidP="00A414D2">
            <w:pPr>
              <w:jc w:val="center"/>
              <w:rPr>
                <w:rFonts w:ascii="Arial" w:hAnsi="Arial" w:cs="Arial"/>
                <w:sz w:val="18"/>
                <w:szCs w:val="18"/>
                <w:lang w:val="en-AU" w:eastAsia="en-AU"/>
              </w:rPr>
            </w:pPr>
            <w:r w:rsidRPr="005610C2">
              <w:rPr>
                <w:rFonts w:ascii="Arial" w:hAnsi="Arial" w:cs="Arial"/>
                <w:sz w:val="18"/>
                <w:szCs w:val="18"/>
                <w:lang w:val="en-AU" w:eastAsia="en-AU"/>
              </w:rPr>
              <w:t>NSW</w:t>
            </w:r>
          </w:p>
        </w:tc>
      </w:tr>
      <w:tr w:rsidR="00A414D2" w:rsidRPr="005610C2">
        <w:trPr>
          <w:trHeight w:val="300"/>
        </w:trPr>
        <w:tc>
          <w:tcPr>
            <w:tcW w:w="2180" w:type="dxa"/>
            <w:tcBorders>
              <w:top w:val="nil"/>
              <w:left w:val="single" w:sz="4" w:space="0" w:color="auto"/>
              <w:bottom w:val="single" w:sz="4" w:space="0" w:color="auto"/>
              <w:right w:val="single" w:sz="4" w:space="0" w:color="auto"/>
            </w:tcBorders>
            <w:shd w:val="clear" w:color="auto" w:fill="auto"/>
            <w:vAlign w:val="center"/>
          </w:tcPr>
          <w:p w:rsidR="00A414D2" w:rsidRPr="005610C2" w:rsidRDefault="009D126D" w:rsidP="00A414D2">
            <w:pPr>
              <w:rPr>
                <w:rFonts w:ascii="Arial" w:hAnsi="Arial" w:cs="Arial"/>
                <w:sz w:val="18"/>
                <w:szCs w:val="18"/>
                <w:lang w:val="en-AU" w:eastAsia="en-AU"/>
              </w:rPr>
            </w:pPr>
            <w:proofErr w:type="spellStart"/>
            <w:r>
              <w:rPr>
                <w:rFonts w:ascii="Arial" w:hAnsi="Arial" w:cs="Arial"/>
                <w:sz w:val="18"/>
                <w:szCs w:val="18"/>
                <w:lang w:val="en-AU" w:eastAsia="en-AU"/>
              </w:rPr>
              <w:t>Althorpe</w:t>
            </w:r>
            <w:proofErr w:type="spellEnd"/>
            <w:r>
              <w:rPr>
                <w:rFonts w:ascii="Arial" w:hAnsi="Arial" w:cs="Arial"/>
                <w:sz w:val="18"/>
                <w:szCs w:val="18"/>
                <w:lang w:val="en-AU" w:eastAsia="en-AU"/>
              </w:rPr>
              <w:t xml:space="preserve"> Islands</w:t>
            </w:r>
          </w:p>
        </w:tc>
        <w:tc>
          <w:tcPr>
            <w:tcW w:w="2640" w:type="dxa"/>
            <w:tcBorders>
              <w:top w:val="nil"/>
              <w:left w:val="nil"/>
              <w:bottom w:val="single" w:sz="4" w:space="0" w:color="auto"/>
              <w:right w:val="single" w:sz="4" w:space="0" w:color="auto"/>
            </w:tcBorders>
            <w:shd w:val="clear" w:color="auto" w:fill="auto"/>
            <w:vAlign w:val="center"/>
          </w:tcPr>
          <w:p w:rsidR="00A414D2" w:rsidRPr="005610C2" w:rsidRDefault="009D126D" w:rsidP="00A414D2">
            <w:pPr>
              <w:rPr>
                <w:rFonts w:ascii="Arial" w:hAnsi="Arial" w:cs="Arial"/>
                <w:sz w:val="18"/>
                <w:szCs w:val="18"/>
                <w:lang w:val="en-AU" w:eastAsia="en-AU"/>
              </w:rPr>
            </w:pPr>
            <w:proofErr w:type="spellStart"/>
            <w:r>
              <w:rPr>
                <w:rFonts w:ascii="Arial" w:hAnsi="Arial" w:cs="Arial"/>
                <w:sz w:val="18"/>
                <w:szCs w:val="18"/>
                <w:lang w:val="en-AU" w:eastAsia="en-AU"/>
              </w:rPr>
              <w:t>Althorpe</w:t>
            </w:r>
            <w:proofErr w:type="spellEnd"/>
            <w:r>
              <w:rPr>
                <w:rFonts w:ascii="Arial" w:hAnsi="Arial" w:cs="Arial"/>
                <w:sz w:val="18"/>
                <w:szCs w:val="18"/>
                <w:lang w:val="en-AU" w:eastAsia="en-AU"/>
              </w:rPr>
              <w:t xml:space="preserve"> Islands</w:t>
            </w:r>
          </w:p>
        </w:tc>
        <w:tc>
          <w:tcPr>
            <w:tcW w:w="1280" w:type="dxa"/>
            <w:tcBorders>
              <w:top w:val="nil"/>
              <w:left w:val="nil"/>
              <w:bottom w:val="single" w:sz="4" w:space="0" w:color="auto"/>
              <w:right w:val="single" w:sz="4" w:space="0" w:color="auto"/>
            </w:tcBorders>
            <w:shd w:val="clear" w:color="auto" w:fill="auto"/>
            <w:vAlign w:val="center"/>
          </w:tcPr>
          <w:p w:rsidR="00A414D2" w:rsidRPr="005610C2" w:rsidRDefault="00A414D2" w:rsidP="00A414D2">
            <w:pPr>
              <w:jc w:val="center"/>
              <w:rPr>
                <w:rFonts w:ascii="Arial" w:hAnsi="Arial" w:cs="Arial"/>
                <w:sz w:val="18"/>
                <w:szCs w:val="18"/>
                <w:lang w:val="en-AU" w:eastAsia="en-AU"/>
              </w:rPr>
            </w:pPr>
            <w:r w:rsidRPr="005610C2">
              <w:rPr>
                <w:rFonts w:ascii="Arial" w:hAnsi="Arial" w:cs="Arial"/>
                <w:sz w:val="18"/>
                <w:szCs w:val="18"/>
                <w:lang w:val="en-AU" w:eastAsia="en-AU"/>
              </w:rPr>
              <w:t>SA</w:t>
            </w:r>
          </w:p>
        </w:tc>
      </w:tr>
      <w:tr w:rsidR="00A414D2" w:rsidRPr="005610C2">
        <w:trPr>
          <w:trHeight w:val="300"/>
        </w:trPr>
        <w:tc>
          <w:tcPr>
            <w:tcW w:w="2180" w:type="dxa"/>
            <w:tcBorders>
              <w:top w:val="nil"/>
              <w:left w:val="single" w:sz="4" w:space="0" w:color="auto"/>
              <w:bottom w:val="single" w:sz="4" w:space="0" w:color="auto"/>
              <w:right w:val="single" w:sz="4" w:space="0" w:color="auto"/>
            </w:tcBorders>
            <w:shd w:val="clear" w:color="auto" w:fill="auto"/>
            <w:vAlign w:val="center"/>
          </w:tcPr>
          <w:p w:rsidR="00A414D2" w:rsidRPr="005610C2" w:rsidRDefault="009D126D" w:rsidP="00A414D2">
            <w:pPr>
              <w:rPr>
                <w:rFonts w:ascii="Arial" w:hAnsi="Arial" w:cs="Arial"/>
                <w:sz w:val="18"/>
                <w:szCs w:val="18"/>
                <w:lang w:val="en-AU" w:eastAsia="en-AU"/>
              </w:rPr>
            </w:pPr>
            <w:proofErr w:type="spellStart"/>
            <w:r>
              <w:rPr>
                <w:rFonts w:ascii="Arial" w:hAnsi="Arial" w:cs="Arial"/>
                <w:sz w:val="18"/>
                <w:szCs w:val="18"/>
                <w:lang w:val="en-AU" w:eastAsia="en-AU"/>
              </w:rPr>
              <w:t>Reevesby</w:t>
            </w:r>
            <w:proofErr w:type="spellEnd"/>
            <w:r>
              <w:rPr>
                <w:rFonts w:ascii="Arial" w:hAnsi="Arial" w:cs="Arial"/>
                <w:sz w:val="18"/>
                <w:szCs w:val="18"/>
                <w:lang w:val="en-AU" w:eastAsia="en-AU"/>
              </w:rPr>
              <w:t xml:space="preserve"> Island</w:t>
            </w:r>
          </w:p>
        </w:tc>
        <w:tc>
          <w:tcPr>
            <w:tcW w:w="2640" w:type="dxa"/>
            <w:tcBorders>
              <w:top w:val="nil"/>
              <w:left w:val="nil"/>
              <w:bottom w:val="single" w:sz="4" w:space="0" w:color="auto"/>
              <w:right w:val="single" w:sz="4" w:space="0" w:color="auto"/>
            </w:tcBorders>
            <w:shd w:val="clear" w:color="auto" w:fill="auto"/>
            <w:vAlign w:val="center"/>
          </w:tcPr>
          <w:p w:rsidR="00A414D2" w:rsidRPr="005610C2" w:rsidRDefault="009D126D" w:rsidP="00A414D2">
            <w:pPr>
              <w:rPr>
                <w:rFonts w:ascii="Arial" w:hAnsi="Arial" w:cs="Arial"/>
                <w:sz w:val="18"/>
                <w:szCs w:val="18"/>
                <w:lang w:val="en-AU" w:eastAsia="en-AU"/>
              </w:rPr>
            </w:pPr>
            <w:r>
              <w:rPr>
                <w:rFonts w:ascii="Arial" w:hAnsi="Arial" w:cs="Arial"/>
                <w:sz w:val="18"/>
                <w:szCs w:val="18"/>
                <w:lang w:val="en-AU" w:eastAsia="en-AU"/>
              </w:rPr>
              <w:t>Sir Joseph Banks Group</w:t>
            </w:r>
          </w:p>
        </w:tc>
        <w:tc>
          <w:tcPr>
            <w:tcW w:w="1280" w:type="dxa"/>
            <w:tcBorders>
              <w:top w:val="nil"/>
              <w:left w:val="nil"/>
              <w:bottom w:val="single" w:sz="4" w:space="0" w:color="auto"/>
              <w:right w:val="single" w:sz="4" w:space="0" w:color="auto"/>
            </w:tcBorders>
            <w:shd w:val="clear" w:color="auto" w:fill="auto"/>
            <w:vAlign w:val="center"/>
          </w:tcPr>
          <w:p w:rsidR="00A414D2" w:rsidRPr="005610C2" w:rsidRDefault="00A414D2" w:rsidP="00A414D2">
            <w:pPr>
              <w:jc w:val="center"/>
              <w:rPr>
                <w:rFonts w:ascii="Arial" w:hAnsi="Arial" w:cs="Arial"/>
                <w:sz w:val="18"/>
                <w:szCs w:val="18"/>
                <w:lang w:val="en-AU" w:eastAsia="en-AU"/>
              </w:rPr>
            </w:pPr>
            <w:r w:rsidRPr="005610C2">
              <w:rPr>
                <w:rFonts w:ascii="Arial" w:hAnsi="Arial" w:cs="Arial"/>
                <w:sz w:val="18"/>
                <w:szCs w:val="18"/>
                <w:lang w:val="en-AU" w:eastAsia="en-AU"/>
              </w:rPr>
              <w:t>SA</w:t>
            </w:r>
          </w:p>
        </w:tc>
      </w:tr>
      <w:tr w:rsidR="00A414D2" w:rsidRPr="005610C2">
        <w:trPr>
          <w:trHeight w:val="300"/>
        </w:trPr>
        <w:tc>
          <w:tcPr>
            <w:tcW w:w="2180" w:type="dxa"/>
            <w:tcBorders>
              <w:top w:val="nil"/>
              <w:left w:val="single" w:sz="4" w:space="0" w:color="auto"/>
              <w:bottom w:val="single" w:sz="4" w:space="0" w:color="auto"/>
              <w:right w:val="single" w:sz="4" w:space="0" w:color="auto"/>
            </w:tcBorders>
            <w:shd w:val="clear" w:color="auto" w:fill="auto"/>
            <w:vAlign w:val="center"/>
          </w:tcPr>
          <w:p w:rsidR="00A414D2" w:rsidRPr="005610C2" w:rsidRDefault="009D126D" w:rsidP="00A414D2">
            <w:pPr>
              <w:rPr>
                <w:rFonts w:ascii="Arial" w:hAnsi="Arial" w:cs="Arial"/>
                <w:sz w:val="18"/>
                <w:szCs w:val="18"/>
                <w:lang w:val="en-AU" w:eastAsia="en-AU"/>
              </w:rPr>
            </w:pPr>
            <w:proofErr w:type="spellStart"/>
            <w:r>
              <w:rPr>
                <w:rFonts w:ascii="Arial" w:hAnsi="Arial" w:cs="Arial"/>
                <w:sz w:val="18"/>
                <w:szCs w:val="18"/>
                <w:lang w:val="en-AU" w:eastAsia="en-AU"/>
              </w:rPr>
              <w:t>Troubridge</w:t>
            </w:r>
            <w:proofErr w:type="spellEnd"/>
            <w:r>
              <w:rPr>
                <w:rFonts w:ascii="Arial" w:hAnsi="Arial" w:cs="Arial"/>
                <w:sz w:val="18"/>
                <w:szCs w:val="18"/>
                <w:lang w:val="en-AU" w:eastAsia="en-AU"/>
              </w:rPr>
              <w:t xml:space="preserve"> Island</w:t>
            </w:r>
          </w:p>
        </w:tc>
        <w:tc>
          <w:tcPr>
            <w:tcW w:w="2640" w:type="dxa"/>
            <w:tcBorders>
              <w:top w:val="nil"/>
              <w:left w:val="nil"/>
              <w:bottom w:val="single" w:sz="4" w:space="0" w:color="auto"/>
              <w:right w:val="single" w:sz="4" w:space="0" w:color="auto"/>
            </w:tcBorders>
            <w:shd w:val="clear" w:color="auto" w:fill="auto"/>
            <w:vAlign w:val="center"/>
          </w:tcPr>
          <w:p w:rsidR="00A414D2" w:rsidRPr="005610C2" w:rsidRDefault="00A414D2" w:rsidP="00A414D2">
            <w:pPr>
              <w:rPr>
                <w:rFonts w:ascii="Arial" w:hAnsi="Arial" w:cs="Arial"/>
                <w:sz w:val="18"/>
                <w:szCs w:val="18"/>
                <w:lang w:val="en-AU" w:eastAsia="en-AU"/>
              </w:rPr>
            </w:pPr>
            <w:r w:rsidRPr="005610C2">
              <w:rPr>
                <w:rFonts w:ascii="Arial" w:hAnsi="Arial" w:cs="Arial"/>
                <w:sz w:val="18"/>
                <w:szCs w:val="18"/>
                <w:lang w:val="en-AU" w:eastAsia="en-AU"/>
              </w:rPr>
              <w:t> </w:t>
            </w:r>
          </w:p>
        </w:tc>
        <w:tc>
          <w:tcPr>
            <w:tcW w:w="1280" w:type="dxa"/>
            <w:tcBorders>
              <w:top w:val="nil"/>
              <w:left w:val="nil"/>
              <w:bottom w:val="single" w:sz="4" w:space="0" w:color="auto"/>
              <w:right w:val="single" w:sz="4" w:space="0" w:color="auto"/>
            </w:tcBorders>
            <w:shd w:val="clear" w:color="auto" w:fill="auto"/>
            <w:vAlign w:val="center"/>
          </w:tcPr>
          <w:p w:rsidR="00A414D2" w:rsidRPr="005610C2" w:rsidRDefault="00A414D2" w:rsidP="00A414D2">
            <w:pPr>
              <w:jc w:val="center"/>
              <w:rPr>
                <w:rFonts w:ascii="Arial" w:hAnsi="Arial" w:cs="Arial"/>
                <w:sz w:val="18"/>
                <w:szCs w:val="18"/>
                <w:lang w:val="en-AU" w:eastAsia="en-AU"/>
              </w:rPr>
            </w:pPr>
            <w:r w:rsidRPr="005610C2">
              <w:rPr>
                <w:rFonts w:ascii="Arial" w:hAnsi="Arial" w:cs="Arial"/>
                <w:sz w:val="18"/>
                <w:szCs w:val="18"/>
                <w:lang w:val="en-AU" w:eastAsia="en-AU"/>
              </w:rPr>
              <w:t>SA</w:t>
            </w:r>
          </w:p>
        </w:tc>
      </w:tr>
      <w:tr w:rsidR="00A414D2" w:rsidRPr="005610C2">
        <w:trPr>
          <w:trHeight w:val="464"/>
        </w:trPr>
        <w:tc>
          <w:tcPr>
            <w:tcW w:w="2180" w:type="dxa"/>
            <w:tcBorders>
              <w:top w:val="nil"/>
              <w:left w:val="single" w:sz="4" w:space="0" w:color="auto"/>
              <w:bottom w:val="single" w:sz="4" w:space="0" w:color="auto"/>
              <w:right w:val="single" w:sz="4" w:space="0" w:color="auto"/>
            </w:tcBorders>
            <w:shd w:val="clear" w:color="auto" w:fill="auto"/>
            <w:vAlign w:val="center"/>
          </w:tcPr>
          <w:p w:rsidR="00A414D2" w:rsidRPr="005610C2" w:rsidRDefault="009D126D" w:rsidP="00A414D2">
            <w:pPr>
              <w:rPr>
                <w:rFonts w:ascii="Arial" w:hAnsi="Arial" w:cs="Arial"/>
                <w:sz w:val="18"/>
                <w:szCs w:val="18"/>
                <w:lang w:val="en-AU" w:eastAsia="en-AU"/>
              </w:rPr>
            </w:pPr>
            <w:r>
              <w:rPr>
                <w:rFonts w:ascii="Arial" w:hAnsi="Arial" w:cs="Arial"/>
                <w:sz w:val="18"/>
                <w:szCs w:val="18"/>
                <w:lang w:val="en-AU" w:eastAsia="en-AU"/>
              </w:rPr>
              <w:t>Little Green Island</w:t>
            </w:r>
          </w:p>
        </w:tc>
        <w:tc>
          <w:tcPr>
            <w:tcW w:w="2640" w:type="dxa"/>
            <w:tcBorders>
              <w:top w:val="nil"/>
              <w:left w:val="nil"/>
              <w:bottom w:val="single" w:sz="4" w:space="0" w:color="auto"/>
              <w:right w:val="single" w:sz="4" w:space="0" w:color="auto"/>
            </w:tcBorders>
            <w:shd w:val="clear" w:color="auto" w:fill="auto"/>
            <w:vAlign w:val="center"/>
          </w:tcPr>
          <w:p w:rsidR="00A414D2" w:rsidRPr="005610C2" w:rsidRDefault="009D126D" w:rsidP="00A414D2">
            <w:pPr>
              <w:rPr>
                <w:rFonts w:ascii="Arial" w:hAnsi="Arial" w:cs="Arial"/>
                <w:sz w:val="18"/>
                <w:szCs w:val="18"/>
                <w:lang w:val="en-AU" w:eastAsia="en-AU"/>
              </w:rPr>
            </w:pPr>
            <w:r>
              <w:rPr>
                <w:rFonts w:ascii="Arial" w:hAnsi="Arial" w:cs="Arial"/>
                <w:sz w:val="18"/>
                <w:szCs w:val="18"/>
                <w:lang w:val="en-AU" w:eastAsia="en-AU"/>
              </w:rPr>
              <w:t>Furneaux Group</w:t>
            </w:r>
          </w:p>
        </w:tc>
        <w:tc>
          <w:tcPr>
            <w:tcW w:w="1280" w:type="dxa"/>
            <w:tcBorders>
              <w:top w:val="nil"/>
              <w:left w:val="nil"/>
              <w:bottom w:val="single" w:sz="4" w:space="0" w:color="auto"/>
              <w:right w:val="single" w:sz="4" w:space="0" w:color="auto"/>
            </w:tcBorders>
            <w:shd w:val="clear" w:color="auto" w:fill="auto"/>
            <w:vAlign w:val="center"/>
          </w:tcPr>
          <w:p w:rsidR="00A414D2" w:rsidRPr="005610C2" w:rsidRDefault="009D126D" w:rsidP="00A414D2">
            <w:pPr>
              <w:jc w:val="center"/>
              <w:rPr>
                <w:rFonts w:ascii="Arial" w:hAnsi="Arial" w:cs="Arial"/>
                <w:sz w:val="18"/>
                <w:szCs w:val="18"/>
                <w:lang w:val="en-AU" w:eastAsia="en-AU"/>
              </w:rPr>
            </w:pPr>
            <w:r>
              <w:rPr>
                <w:rFonts w:ascii="Arial" w:hAnsi="Arial" w:cs="Arial"/>
                <w:sz w:val="18"/>
                <w:szCs w:val="18"/>
                <w:lang w:val="en-AU" w:eastAsia="en-AU"/>
              </w:rPr>
              <w:t>Tas.</w:t>
            </w:r>
          </w:p>
        </w:tc>
      </w:tr>
      <w:tr w:rsidR="00A414D2" w:rsidRPr="005610C2">
        <w:trPr>
          <w:trHeight w:val="300"/>
        </w:trPr>
        <w:tc>
          <w:tcPr>
            <w:tcW w:w="2180" w:type="dxa"/>
            <w:tcBorders>
              <w:top w:val="nil"/>
              <w:left w:val="single" w:sz="4" w:space="0" w:color="auto"/>
              <w:bottom w:val="single" w:sz="4" w:space="0" w:color="auto"/>
              <w:right w:val="single" w:sz="4" w:space="0" w:color="auto"/>
            </w:tcBorders>
            <w:shd w:val="clear" w:color="auto" w:fill="auto"/>
            <w:vAlign w:val="center"/>
          </w:tcPr>
          <w:p w:rsidR="00A414D2" w:rsidRPr="005610C2" w:rsidRDefault="009D126D" w:rsidP="00A414D2">
            <w:pPr>
              <w:rPr>
                <w:rFonts w:ascii="Arial" w:hAnsi="Arial" w:cs="Arial"/>
                <w:sz w:val="18"/>
                <w:szCs w:val="18"/>
                <w:lang w:val="en-AU" w:eastAsia="en-AU"/>
              </w:rPr>
            </w:pPr>
            <w:r>
              <w:rPr>
                <w:rFonts w:ascii="Arial" w:hAnsi="Arial" w:cs="Arial"/>
                <w:sz w:val="18"/>
                <w:szCs w:val="18"/>
                <w:lang w:val="en-AU" w:eastAsia="en-AU"/>
              </w:rPr>
              <w:t>Macquarie Island</w:t>
            </w:r>
          </w:p>
        </w:tc>
        <w:tc>
          <w:tcPr>
            <w:tcW w:w="2640" w:type="dxa"/>
            <w:tcBorders>
              <w:top w:val="nil"/>
              <w:left w:val="nil"/>
              <w:bottom w:val="single" w:sz="4" w:space="0" w:color="auto"/>
              <w:right w:val="single" w:sz="4" w:space="0" w:color="auto"/>
            </w:tcBorders>
            <w:shd w:val="clear" w:color="auto" w:fill="auto"/>
            <w:vAlign w:val="center"/>
          </w:tcPr>
          <w:p w:rsidR="00A414D2" w:rsidRPr="005610C2" w:rsidRDefault="00A414D2" w:rsidP="00A414D2">
            <w:pPr>
              <w:rPr>
                <w:rFonts w:ascii="Arial" w:hAnsi="Arial" w:cs="Arial"/>
                <w:sz w:val="18"/>
                <w:szCs w:val="18"/>
                <w:lang w:val="en-AU" w:eastAsia="en-AU"/>
              </w:rPr>
            </w:pPr>
          </w:p>
        </w:tc>
        <w:tc>
          <w:tcPr>
            <w:tcW w:w="1280" w:type="dxa"/>
            <w:tcBorders>
              <w:top w:val="nil"/>
              <w:left w:val="nil"/>
              <w:bottom w:val="single" w:sz="4" w:space="0" w:color="auto"/>
              <w:right w:val="single" w:sz="4" w:space="0" w:color="auto"/>
            </w:tcBorders>
            <w:shd w:val="clear" w:color="auto" w:fill="auto"/>
            <w:vAlign w:val="center"/>
          </w:tcPr>
          <w:p w:rsidR="00A414D2" w:rsidRPr="005610C2" w:rsidRDefault="009D126D" w:rsidP="00A414D2">
            <w:pPr>
              <w:jc w:val="center"/>
              <w:rPr>
                <w:rFonts w:ascii="Arial" w:hAnsi="Arial" w:cs="Arial"/>
                <w:sz w:val="18"/>
                <w:szCs w:val="18"/>
                <w:lang w:val="en-AU" w:eastAsia="en-AU"/>
              </w:rPr>
            </w:pPr>
            <w:r>
              <w:rPr>
                <w:rFonts w:ascii="Arial" w:hAnsi="Arial" w:cs="Arial"/>
                <w:sz w:val="18"/>
                <w:szCs w:val="18"/>
                <w:lang w:val="en-AU" w:eastAsia="en-AU"/>
              </w:rPr>
              <w:t>Tas.</w:t>
            </w:r>
          </w:p>
        </w:tc>
      </w:tr>
      <w:tr w:rsidR="00A414D2" w:rsidRPr="005610C2">
        <w:trPr>
          <w:trHeight w:val="300"/>
        </w:trPr>
        <w:tc>
          <w:tcPr>
            <w:tcW w:w="2180" w:type="dxa"/>
            <w:tcBorders>
              <w:top w:val="nil"/>
              <w:left w:val="single" w:sz="4" w:space="0" w:color="auto"/>
              <w:bottom w:val="single" w:sz="4" w:space="0" w:color="auto"/>
              <w:right w:val="single" w:sz="4" w:space="0" w:color="auto"/>
            </w:tcBorders>
            <w:shd w:val="clear" w:color="auto" w:fill="auto"/>
            <w:vAlign w:val="center"/>
          </w:tcPr>
          <w:p w:rsidR="00A414D2" w:rsidRPr="005610C2" w:rsidRDefault="009D126D" w:rsidP="00A414D2">
            <w:pPr>
              <w:rPr>
                <w:rFonts w:ascii="Arial" w:hAnsi="Arial" w:cs="Arial"/>
                <w:sz w:val="18"/>
                <w:szCs w:val="18"/>
                <w:lang w:val="en-AU" w:eastAsia="en-AU"/>
              </w:rPr>
            </w:pPr>
            <w:r>
              <w:rPr>
                <w:rFonts w:ascii="Arial" w:hAnsi="Arial" w:cs="Arial"/>
                <w:sz w:val="18"/>
                <w:szCs w:val="18"/>
                <w:lang w:val="en-AU" w:eastAsia="en-AU"/>
              </w:rPr>
              <w:t>Tasman Island</w:t>
            </w:r>
          </w:p>
        </w:tc>
        <w:tc>
          <w:tcPr>
            <w:tcW w:w="2640" w:type="dxa"/>
            <w:tcBorders>
              <w:top w:val="nil"/>
              <w:left w:val="nil"/>
              <w:bottom w:val="single" w:sz="4" w:space="0" w:color="auto"/>
              <w:right w:val="single" w:sz="4" w:space="0" w:color="auto"/>
            </w:tcBorders>
            <w:shd w:val="clear" w:color="auto" w:fill="auto"/>
            <w:vAlign w:val="center"/>
          </w:tcPr>
          <w:p w:rsidR="00A414D2" w:rsidRPr="005610C2" w:rsidRDefault="00A414D2" w:rsidP="00A414D2">
            <w:pPr>
              <w:rPr>
                <w:rFonts w:ascii="Arial" w:hAnsi="Arial" w:cs="Arial"/>
                <w:sz w:val="18"/>
                <w:szCs w:val="18"/>
                <w:lang w:val="en-AU" w:eastAsia="en-AU"/>
              </w:rPr>
            </w:pPr>
          </w:p>
        </w:tc>
        <w:tc>
          <w:tcPr>
            <w:tcW w:w="1280" w:type="dxa"/>
            <w:tcBorders>
              <w:top w:val="nil"/>
              <w:left w:val="nil"/>
              <w:bottom w:val="single" w:sz="4" w:space="0" w:color="auto"/>
              <w:right w:val="single" w:sz="4" w:space="0" w:color="auto"/>
            </w:tcBorders>
            <w:shd w:val="clear" w:color="auto" w:fill="auto"/>
            <w:vAlign w:val="center"/>
          </w:tcPr>
          <w:p w:rsidR="00A414D2" w:rsidRPr="005610C2" w:rsidRDefault="009D126D" w:rsidP="00A414D2">
            <w:pPr>
              <w:jc w:val="center"/>
              <w:rPr>
                <w:rFonts w:ascii="Arial" w:hAnsi="Arial" w:cs="Arial"/>
                <w:sz w:val="18"/>
                <w:szCs w:val="18"/>
                <w:lang w:val="en-AU" w:eastAsia="en-AU"/>
              </w:rPr>
            </w:pPr>
            <w:r>
              <w:rPr>
                <w:rFonts w:ascii="Arial" w:hAnsi="Arial" w:cs="Arial"/>
                <w:sz w:val="18"/>
                <w:szCs w:val="18"/>
                <w:lang w:val="en-AU" w:eastAsia="en-AU"/>
              </w:rPr>
              <w:t>Tas.</w:t>
            </w:r>
          </w:p>
        </w:tc>
      </w:tr>
      <w:tr w:rsidR="00A414D2" w:rsidRPr="005610C2">
        <w:trPr>
          <w:trHeight w:val="300"/>
        </w:trPr>
        <w:tc>
          <w:tcPr>
            <w:tcW w:w="2180" w:type="dxa"/>
            <w:tcBorders>
              <w:top w:val="nil"/>
              <w:left w:val="single" w:sz="4" w:space="0" w:color="auto"/>
              <w:bottom w:val="single" w:sz="4" w:space="0" w:color="auto"/>
              <w:right w:val="single" w:sz="4" w:space="0" w:color="auto"/>
            </w:tcBorders>
            <w:shd w:val="clear" w:color="auto" w:fill="auto"/>
            <w:vAlign w:val="center"/>
          </w:tcPr>
          <w:p w:rsidR="00A414D2" w:rsidRPr="005610C2" w:rsidRDefault="009D126D" w:rsidP="00A414D2">
            <w:pPr>
              <w:rPr>
                <w:rFonts w:ascii="Arial" w:hAnsi="Arial" w:cs="Arial"/>
                <w:sz w:val="18"/>
                <w:szCs w:val="18"/>
                <w:lang w:val="en-AU" w:eastAsia="en-AU"/>
              </w:rPr>
            </w:pPr>
            <w:r>
              <w:rPr>
                <w:rFonts w:ascii="Arial" w:hAnsi="Arial" w:cs="Arial"/>
                <w:sz w:val="18"/>
                <w:szCs w:val="18"/>
                <w:lang w:val="en-AU" w:eastAsia="en-AU"/>
              </w:rPr>
              <w:t>Boatswain Island</w:t>
            </w:r>
          </w:p>
        </w:tc>
        <w:tc>
          <w:tcPr>
            <w:tcW w:w="2640" w:type="dxa"/>
            <w:tcBorders>
              <w:top w:val="nil"/>
              <w:left w:val="nil"/>
              <w:bottom w:val="single" w:sz="4" w:space="0" w:color="auto"/>
              <w:right w:val="single" w:sz="4" w:space="0" w:color="auto"/>
            </w:tcBorders>
            <w:shd w:val="clear" w:color="auto" w:fill="auto"/>
            <w:vAlign w:val="center"/>
          </w:tcPr>
          <w:p w:rsidR="00A414D2" w:rsidRPr="005610C2" w:rsidRDefault="009D126D" w:rsidP="00A414D2">
            <w:pPr>
              <w:rPr>
                <w:rFonts w:ascii="Arial" w:hAnsi="Arial" w:cs="Arial"/>
                <w:sz w:val="18"/>
                <w:szCs w:val="18"/>
                <w:lang w:val="en-AU" w:eastAsia="en-AU"/>
              </w:rPr>
            </w:pPr>
            <w:r>
              <w:rPr>
                <w:rFonts w:ascii="Arial" w:hAnsi="Arial" w:cs="Arial"/>
                <w:sz w:val="18"/>
                <w:szCs w:val="18"/>
                <w:lang w:val="en-AU" w:eastAsia="en-AU"/>
              </w:rPr>
              <w:t>Mud Islands</w:t>
            </w:r>
          </w:p>
        </w:tc>
        <w:tc>
          <w:tcPr>
            <w:tcW w:w="1280" w:type="dxa"/>
            <w:tcBorders>
              <w:top w:val="nil"/>
              <w:left w:val="nil"/>
              <w:bottom w:val="single" w:sz="4" w:space="0" w:color="auto"/>
              <w:right w:val="single" w:sz="4" w:space="0" w:color="auto"/>
            </w:tcBorders>
            <w:shd w:val="clear" w:color="auto" w:fill="auto"/>
            <w:vAlign w:val="center"/>
          </w:tcPr>
          <w:p w:rsidR="00A414D2" w:rsidRPr="005610C2" w:rsidRDefault="009D126D" w:rsidP="00A414D2">
            <w:pPr>
              <w:jc w:val="center"/>
              <w:rPr>
                <w:rFonts w:ascii="Arial" w:hAnsi="Arial" w:cs="Arial"/>
                <w:sz w:val="18"/>
                <w:szCs w:val="18"/>
                <w:lang w:val="en-AU" w:eastAsia="en-AU"/>
              </w:rPr>
            </w:pPr>
            <w:r>
              <w:rPr>
                <w:rFonts w:ascii="Arial" w:hAnsi="Arial" w:cs="Arial"/>
                <w:sz w:val="18"/>
                <w:szCs w:val="18"/>
                <w:lang w:val="en-AU" w:eastAsia="en-AU"/>
              </w:rPr>
              <w:t>Vic.</w:t>
            </w:r>
          </w:p>
        </w:tc>
      </w:tr>
      <w:tr w:rsidR="00A414D2" w:rsidRPr="005610C2">
        <w:trPr>
          <w:trHeight w:val="300"/>
        </w:trPr>
        <w:tc>
          <w:tcPr>
            <w:tcW w:w="2180" w:type="dxa"/>
            <w:tcBorders>
              <w:top w:val="nil"/>
              <w:left w:val="single" w:sz="4" w:space="0" w:color="auto"/>
              <w:bottom w:val="single" w:sz="4" w:space="0" w:color="auto"/>
              <w:right w:val="single" w:sz="4" w:space="0" w:color="auto"/>
            </w:tcBorders>
            <w:shd w:val="clear" w:color="auto" w:fill="auto"/>
            <w:vAlign w:val="center"/>
          </w:tcPr>
          <w:p w:rsidR="00A414D2" w:rsidRPr="005610C2" w:rsidRDefault="009D126D" w:rsidP="00A414D2">
            <w:pPr>
              <w:rPr>
                <w:rFonts w:ascii="Arial" w:hAnsi="Arial" w:cs="Arial"/>
                <w:sz w:val="18"/>
                <w:szCs w:val="18"/>
                <w:lang w:val="en-AU" w:eastAsia="en-AU"/>
              </w:rPr>
            </w:pPr>
            <w:r>
              <w:rPr>
                <w:rFonts w:ascii="Arial" w:hAnsi="Arial" w:cs="Arial"/>
                <w:sz w:val="18"/>
                <w:szCs w:val="18"/>
                <w:lang w:val="en-AU" w:eastAsia="en-AU"/>
              </w:rPr>
              <w:t>Cliffy Island</w:t>
            </w:r>
          </w:p>
        </w:tc>
        <w:tc>
          <w:tcPr>
            <w:tcW w:w="2640" w:type="dxa"/>
            <w:tcBorders>
              <w:top w:val="nil"/>
              <w:left w:val="nil"/>
              <w:bottom w:val="single" w:sz="4" w:space="0" w:color="auto"/>
              <w:right w:val="single" w:sz="4" w:space="0" w:color="auto"/>
            </w:tcBorders>
            <w:shd w:val="clear" w:color="auto" w:fill="auto"/>
            <w:vAlign w:val="center"/>
          </w:tcPr>
          <w:p w:rsidR="00A414D2" w:rsidRPr="005610C2" w:rsidRDefault="009D126D" w:rsidP="00A414D2">
            <w:pPr>
              <w:rPr>
                <w:rFonts w:ascii="Arial" w:hAnsi="Arial" w:cs="Arial"/>
                <w:sz w:val="18"/>
                <w:szCs w:val="18"/>
                <w:lang w:val="en-AU" w:eastAsia="en-AU"/>
              </w:rPr>
            </w:pPr>
            <w:r>
              <w:rPr>
                <w:rFonts w:ascii="Arial" w:hAnsi="Arial" w:cs="Arial"/>
                <w:sz w:val="18"/>
                <w:szCs w:val="18"/>
                <w:lang w:val="en-AU" w:eastAsia="en-AU"/>
              </w:rPr>
              <w:t>Seal Islands</w:t>
            </w:r>
          </w:p>
        </w:tc>
        <w:tc>
          <w:tcPr>
            <w:tcW w:w="1280" w:type="dxa"/>
            <w:tcBorders>
              <w:top w:val="nil"/>
              <w:left w:val="nil"/>
              <w:bottom w:val="single" w:sz="4" w:space="0" w:color="auto"/>
              <w:right w:val="single" w:sz="4" w:space="0" w:color="auto"/>
            </w:tcBorders>
            <w:shd w:val="clear" w:color="auto" w:fill="auto"/>
            <w:vAlign w:val="center"/>
          </w:tcPr>
          <w:p w:rsidR="00A414D2" w:rsidRPr="005610C2" w:rsidRDefault="009D126D" w:rsidP="00A414D2">
            <w:pPr>
              <w:jc w:val="center"/>
              <w:rPr>
                <w:rFonts w:ascii="Arial" w:hAnsi="Arial" w:cs="Arial"/>
                <w:sz w:val="18"/>
                <w:szCs w:val="18"/>
                <w:lang w:val="en-AU" w:eastAsia="en-AU"/>
              </w:rPr>
            </w:pPr>
            <w:r>
              <w:rPr>
                <w:rFonts w:ascii="Arial" w:hAnsi="Arial" w:cs="Arial"/>
                <w:sz w:val="18"/>
                <w:szCs w:val="18"/>
                <w:lang w:val="en-AU" w:eastAsia="en-AU"/>
              </w:rPr>
              <w:t>Vic.</w:t>
            </w:r>
          </w:p>
        </w:tc>
      </w:tr>
      <w:tr w:rsidR="00A414D2" w:rsidRPr="005610C2">
        <w:trPr>
          <w:trHeight w:val="300"/>
        </w:trPr>
        <w:tc>
          <w:tcPr>
            <w:tcW w:w="2180" w:type="dxa"/>
            <w:tcBorders>
              <w:top w:val="nil"/>
              <w:left w:val="single" w:sz="4" w:space="0" w:color="auto"/>
              <w:bottom w:val="single" w:sz="4" w:space="0" w:color="auto"/>
              <w:right w:val="single" w:sz="4" w:space="0" w:color="auto"/>
            </w:tcBorders>
            <w:shd w:val="clear" w:color="auto" w:fill="auto"/>
            <w:vAlign w:val="center"/>
          </w:tcPr>
          <w:p w:rsidR="00A414D2" w:rsidRPr="005610C2" w:rsidRDefault="009D126D" w:rsidP="00A414D2">
            <w:pPr>
              <w:rPr>
                <w:rFonts w:ascii="Arial" w:hAnsi="Arial" w:cs="Arial"/>
                <w:sz w:val="18"/>
                <w:szCs w:val="18"/>
                <w:lang w:val="en-AU" w:eastAsia="en-AU"/>
              </w:rPr>
            </w:pPr>
            <w:r>
              <w:rPr>
                <w:rFonts w:ascii="Arial" w:hAnsi="Arial" w:cs="Arial"/>
                <w:sz w:val="18"/>
                <w:szCs w:val="18"/>
                <w:lang w:val="en-AU" w:eastAsia="en-AU"/>
              </w:rPr>
              <w:t>Churchill Island</w:t>
            </w:r>
          </w:p>
        </w:tc>
        <w:tc>
          <w:tcPr>
            <w:tcW w:w="2640" w:type="dxa"/>
            <w:tcBorders>
              <w:top w:val="nil"/>
              <w:left w:val="nil"/>
              <w:bottom w:val="single" w:sz="4" w:space="0" w:color="auto"/>
              <w:right w:val="single" w:sz="4" w:space="0" w:color="auto"/>
            </w:tcBorders>
            <w:shd w:val="clear" w:color="auto" w:fill="auto"/>
            <w:vAlign w:val="center"/>
          </w:tcPr>
          <w:p w:rsidR="00A414D2" w:rsidRPr="005610C2" w:rsidRDefault="00A414D2" w:rsidP="00A414D2">
            <w:pPr>
              <w:rPr>
                <w:rFonts w:ascii="Arial" w:hAnsi="Arial" w:cs="Arial"/>
                <w:sz w:val="18"/>
                <w:szCs w:val="18"/>
                <w:lang w:val="en-AU" w:eastAsia="en-AU"/>
              </w:rPr>
            </w:pPr>
            <w:r w:rsidRPr="005610C2">
              <w:rPr>
                <w:rFonts w:ascii="Arial" w:hAnsi="Arial" w:cs="Arial"/>
                <w:sz w:val="18"/>
                <w:szCs w:val="18"/>
                <w:lang w:val="en-AU" w:eastAsia="en-AU"/>
              </w:rPr>
              <w:t> </w:t>
            </w:r>
          </w:p>
        </w:tc>
        <w:tc>
          <w:tcPr>
            <w:tcW w:w="1280" w:type="dxa"/>
            <w:tcBorders>
              <w:top w:val="nil"/>
              <w:left w:val="nil"/>
              <w:bottom w:val="single" w:sz="4" w:space="0" w:color="auto"/>
              <w:right w:val="single" w:sz="4" w:space="0" w:color="auto"/>
            </w:tcBorders>
            <w:shd w:val="clear" w:color="auto" w:fill="auto"/>
            <w:vAlign w:val="center"/>
          </w:tcPr>
          <w:p w:rsidR="00A414D2" w:rsidRPr="005610C2" w:rsidRDefault="009D126D" w:rsidP="00A414D2">
            <w:pPr>
              <w:jc w:val="center"/>
              <w:rPr>
                <w:rFonts w:ascii="Arial" w:hAnsi="Arial" w:cs="Arial"/>
                <w:sz w:val="18"/>
                <w:szCs w:val="18"/>
                <w:lang w:val="en-AU" w:eastAsia="en-AU"/>
              </w:rPr>
            </w:pPr>
            <w:r>
              <w:rPr>
                <w:rFonts w:ascii="Arial" w:hAnsi="Arial" w:cs="Arial"/>
                <w:sz w:val="18"/>
                <w:szCs w:val="18"/>
                <w:lang w:val="en-AU" w:eastAsia="en-AU"/>
              </w:rPr>
              <w:t>Vic.</w:t>
            </w:r>
          </w:p>
        </w:tc>
      </w:tr>
      <w:tr w:rsidR="00A414D2" w:rsidRPr="005610C2">
        <w:trPr>
          <w:trHeight w:val="300"/>
        </w:trPr>
        <w:tc>
          <w:tcPr>
            <w:tcW w:w="2180" w:type="dxa"/>
            <w:tcBorders>
              <w:top w:val="nil"/>
              <w:left w:val="single" w:sz="4" w:space="0" w:color="auto"/>
              <w:bottom w:val="single" w:sz="4" w:space="0" w:color="auto"/>
              <w:right w:val="single" w:sz="4" w:space="0" w:color="auto"/>
            </w:tcBorders>
            <w:shd w:val="clear" w:color="auto" w:fill="auto"/>
            <w:vAlign w:val="center"/>
          </w:tcPr>
          <w:p w:rsidR="00A414D2" w:rsidRPr="005610C2" w:rsidRDefault="009D126D" w:rsidP="00A414D2">
            <w:pPr>
              <w:rPr>
                <w:rFonts w:ascii="Arial" w:hAnsi="Arial" w:cs="Arial"/>
                <w:sz w:val="18"/>
                <w:szCs w:val="18"/>
                <w:lang w:val="en-AU" w:eastAsia="en-AU"/>
              </w:rPr>
            </w:pPr>
            <w:r>
              <w:rPr>
                <w:rFonts w:ascii="Arial" w:hAnsi="Arial" w:cs="Arial"/>
                <w:sz w:val="18"/>
                <w:szCs w:val="18"/>
                <w:lang w:val="en-AU" w:eastAsia="en-AU"/>
              </w:rPr>
              <w:t>Gabo Island</w:t>
            </w:r>
          </w:p>
        </w:tc>
        <w:tc>
          <w:tcPr>
            <w:tcW w:w="2640" w:type="dxa"/>
            <w:tcBorders>
              <w:top w:val="nil"/>
              <w:left w:val="nil"/>
              <w:bottom w:val="single" w:sz="4" w:space="0" w:color="auto"/>
              <w:right w:val="single" w:sz="4" w:space="0" w:color="auto"/>
            </w:tcBorders>
            <w:shd w:val="clear" w:color="auto" w:fill="auto"/>
            <w:vAlign w:val="center"/>
          </w:tcPr>
          <w:p w:rsidR="00A414D2" w:rsidRPr="005610C2" w:rsidRDefault="00A414D2" w:rsidP="00A414D2">
            <w:pPr>
              <w:rPr>
                <w:rFonts w:ascii="Arial" w:hAnsi="Arial" w:cs="Arial"/>
                <w:sz w:val="18"/>
                <w:szCs w:val="18"/>
                <w:lang w:val="en-AU" w:eastAsia="en-AU"/>
              </w:rPr>
            </w:pPr>
            <w:r w:rsidRPr="005610C2">
              <w:rPr>
                <w:rFonts w:ascii="Arial" w:hAnsi="Arial" w:cs="Arial"/>
                <w:sz w:val="18"/>
                <w:szCs w:val="18"/>
                <w:lang w:val="en-AU" w:eastAsia="en-AU"/>
              </w:rPr>
              <w:t> </w:t>
            </w:r>
          </w:p>
        </w:tc>
        <w:tc>
          <w:tcPr>
            <w:tcW w:w="1280" w:type="dxa"/>
            <w:tcBorders>
              <w:top w:val="nil"/>
              <w:left w:val="nil"/>
              <w:bottom w:val="single" w:sz="4" w:space="0" w:color="auto"/>
              <w:right w:val="single" w:sz="4" w:space="0" w:color="auto"/>
            </w:tcBorders>
            <w:shd w:val="clear" w:color="auto" w:fill="auto"/>
            <w:vAlign w:val="center"/>
          </w:tcPr>
          <w:p w:rsidR="00A414D2" w:rsidRPr="005610C2" w:rsidRDefault="009D126D" w:rsidP="00A414D2">
            <w:pPr>
              <w:jc w:val="center"/>
              <w:rPr>
                <w:rFonts w:ascii="Arial" w:hAnsi="Arial" w:cs="Arial"/>
                <w:sz w:val="18"/>
                <w:szCs w:val="18"/>
                <w:lang w:val="en-AU" w:eastAsia="en-AU"/>
              </w:rPr>
            </w:pPr>
            <w:r>
              <w:rPr>
                <w:rFonts w:ascii="Arial" w:hAnsi="Arial" w:cs="Arial"/>
                <w:sz w:val="18"/>
                <w:szCs w:val="18"/>
                <w:lang w:val="en-AU" w:eastAsia="en-AU"/>
              </w:rPr>
              <w:t>Vic.</w:t>
            </w:r>
          </w:p>
        </w:tc>
      </w:tr>
      <w:tr w:rsidR="00A414D2" w:rsidRPr="005610C2">
        <w:trPr>
          <w:trHeight w:val="300"/>
        </w:trPr>
        <w:tc>
          <w:tcPr>
            <w:tcW w:w="2180" w:type="dxa"/>
            <w:tcBorders>
              <w:top w:val="nil"/>
              <w:left w:val="single" w:sz="4" w:space="0" w:color="auto"/>
              <w:bottom w:val="single" w:sz="4" w:space="0" w:color="auto"/>
              <w:right w:val="single" w:sz="4" w:space="0" w:color="auto"/>
            </w:tcBorders>
            <w:shd w:val="clear" w:color="auto" w:fill="auto"/>
            <w:vAlign w:val="center"/>
          </w:tcPr>
          <w:p w:rsidR="00A414D2" w:rsidRPr="005610C2" w:rsidRDefault="009D126D" w:rsidP="00A414D2">
            <w:pPr>
              <w:rPr>
                <w:rFonts w:ascii="Arial" w:hAnsi="Arial" w:cs="Arial"/>
                <w:sz w:val="18"/>
                <w:szCs w:val="18"/>
                <w:lang w:val="en-AU" w:eastAsia="en-AU"/>
              </w:rPr>
            </w:pPr>
            <w:r>
              <w:rPr>
                <w:rFonts w:ascii="Arial" w:hAnsi="Arial" w:cs="Arial"/>
                <w:sz w:val="18"/>
                <w:szCs w:val="18"/>
                <w:lang w:val="en-AU" w:eastAsia="en-AU"/>
              </w:rPr>
              <w:t>Sunday Island</w:t>
            </w:r>
          </w:p>
        </w:tc>
        <w:tc>
          <w:tcPr>
            <w:tcW w:w="2640" w:type="dxa"/>
            <w:tcBorders>
              <w:top w:val="nil"/>
              <w:left w:val="nil"/>
              <w:bottom w:val="single" w:sz="4" w:space="0" w:color="auto"/>
              <w:right w:val="single" w:sz="4" w:space="0" w:color="auto"/>
            </w:tcBorders>
            <w:shd w:val="clear" w:color="auto" w:fill="auto"/>
            <w:vAlign w:val="center"/>
          </w:tcPr>
          <w:p w:rsidR="00A414D2" w:rsidRPr="005610C2" w:rsidRDefault="00A414D2" w:rsidP="00A414D2">
            <w:pPr>
              <w:rPr>
                <w:rFonts w:ascii="Arial" w:hAnsi="Arial" w:cs="Arial"/>
                <w:sz w:val="18"/>
                <w:szCs w:val="18"/>
                <w:lang w:val="en-AU" w:eastAsia="en-AU"/>
              </w:rPr>
            </w:pPr>
            <w:r w:rsidRPr="005610C2">
              <w:rPr>
                <w:rFonts w:ascii="Arial" w:hAnsi="Arial" w:cs="Arial"/>
                <w:sz w:val="18"/>
                <w:szCs w:val="18"/>
                <w:lang w:val="en-AU" w:eastAsia="en-AU"/>
              </w:rPr>
              <w:t> </w:t>
            </w:r>
          </w:p>
        </w:tc>
        <w:tc>
          <w:tcPr>
            <w:tcW w:w="1280" w:type="dxa"/>
            <w:tcBorders>
              <w:top w:val="nil"/>
              <w:left w:val="nil"/>
              <w:bottom w:val="single" w:sz="4" w:space="0" w:color="auto"/>
              <w:right w:val="single" w:sz="4" w:space="0" w:color="auto"/>
            </w:tcBorders>
            <w:shd w:val="clear" w:color="auto" w:fill="auto"/>
            <w:vAlign w:val="center"/>
          </w:tcPr>
          <w:p w:rsidR="00A414D2" w:rsidRPr="005610C2" w:rsidRDefault="009D126D" w:rsidP="00A414D2">
            <w:pPr>
              <w:jc w:val="center"/>
              <w:rPr>
                <w:rFonts w:ascii="Arial" w:hAnsi="Arial" w:cs="Arial"/>
                <w:sz w:val="18"/>
                <w:szCs w:val="18"/>
                <w:lang w:val="en-AU" w:eastAsia="en-AU"/>
              </w:rPr>
            </w:pPr>
            <w:r>
              <w:rPr>
                <w:rFonts w:ascii="Arial" w:hAnsi="Arial" w:cs="Arial"/>
                <w:sz w:val="18"/>
                <w:szCs w:val="18"/>
                <w:lang w:val="en-AU" w:eastAsia="en-AU"/>
              </w:rPr>
              <w:t>Vic.</w:t>
            </w:r>
          </w:p>
        </w:tc>
      </w:tr>
      <w:tr w:rsidR="00A414D2" w:rsidRPr="005610C2">
        <w:trPr>
          <w:trHeight w:val="300"/>
        </w:trPr>
        <w:tc>
          <w:tcPr>
            <w:tcW w:w="2180" w:type="dxa"/>
            <w:tcBorders>
              <w:top w:val="nil"/>
              <w:left w:val="single" w:sz="4" w:space="0" w:color="auto"/>
              <w:bottom w:val="single" w:sz="4" w:space="0" w:color="auto"/>
              <w:right w:val="single" w:sz="4" w:space="0" w:color="auto"/>
            </w:tcBorders>
            <w:shd w:val="clear" w:color="auto" w:fill="auto"/>
            <w:vAlign w:val="center"/>
          </w:tcPr>
          <w:p w:rsidR="00A414D2" w:rsidRPr="005610C2" w:rsidRDefault="009D126D" w:rsidP="00A414D2">
            <w:pPr>
              <w:rPr>
                <w:rFonts w:ascii="Arial" w:hAnsi="Arial" w:cs="Arial"/>
                <w:sz w:val="18"/>
                <w:szCs w:val="18"/>
                <w:lang w:val="en-AU" w:eastAsia="en-AU"/>
              </w:rPr>
            </w:pPr>
            <w:r>
              <w:rPr>
                <w:rFonts w:ascii="Arial" w:hAnsi="Arial" w:cs="Arial"/>
                <w:sz w:val="18"/>
                <w:szCs w:val="18"/>
                <w:lang w:val="en-AU" w:eastAsia="en-AU"/>
              </w:rPr>
              <w:t>Angel Island</w:t>
            </w:r>
          </w:p>
        </w:tc>
        <w:tc>
          <w:tcPr>
            <w:tcW w:w="2640" w:type="dxa"/>
            <w:tcBorders>
              <w:top w:val="nil"/>
              <w:left w:val="nil"/>
              <w:bottom w:val="single" w:sz="4" w:space="0" w:color="auto"/>
              <w:right w:val="single" w:sz="4" w:space="0" w:color="auto"/>
            </w:tcBorders>
            <w:shd w:val="clear" w:color="auto" w:fill="auto"/>
            <w:vAlign w:val="center"/>
          </w:tcPr>
          <w:p w:rsidR="00A414D2" w:rsidRPr="005610C2" w:rsidRDefault="009D126D" w:rsidP="00A414D2">
            <w:pPr>
              <w:rPr>
                <w:rFonts w:ascii="Arial" w:hAnsi="Arial" w:cs="Arial"/>
                <w:sz w:val="18"/>
                <w:szCs w:val="18"/>
                <w:lang w:val="en-AU" w:eastAsia="en-AU"/>
              </w:rPr>
            </w:pPr>
            <w:r>
              <w:rPr>
                <w:rFonts w:ascii="Arial" w:hAnsi="Arial" w:cs="Arial"/>
                <w:sz w:val="18"/>
                <w:szCs w:val="18"/>
                <w:lang w:val="en-AU" w:eastAsia="en-AU"/>
              </w:rPr>
              <w:t>Dampier Archipelago</w:t>
            </w:r>
          </w:p>
        </w:tc>
        <w:tc>
          <w:tcPr>
            <w:tcW w:w="1280" w:type="dxa"/>
            <w:tcBorders>
              <w:top w:val="nil"/>
              <w:left w:val="nil"/>
              <w:bottom w:val="single" w:sz="4" w:space="0" w:color="auto"/>
              <w:right w:val="single" w:sz="4" w:space="0" w:color="auto"/>
            </w:tcBorders>
            <w:shd w:val="clear" w:color="auto" w:fill="auto"/>
            <w:vAlign w:val="center"/>
          </w:tcPr>
          <w:p w:rsidR="00A414D2" w:rsidRPr="005610C2" w:rsidRDefault="00A414D2" w:rsidP="00A414D2">
            <w:pPr>
              <w:jc w:val="center"/>
              <w:rPr>
                <w:rFonts w:ascii="Arial" w:hAnsi="Arial" w:cs="Arial"/>
                <w:sz w:val="18"/>
                <w:szCs w:val="18"/>
                <w:lang w:val="en-AU" w:eastAsia="en-AU"/>
              </w:rPr>
            </w:pPr>
            <w:r w:rsidRPr="005610C2">
              <w:rPr>
                <w:rFonts w:ascii="Arial" w:hAnsi="Arial" w:cs="Arial"/>
                <w:sz w:val="18"/>
                <w:szCs w:val="18"/>
                <w:lang w:val="en-AU" w:eastAsia="en-AU"/>
              </w:rPr>
              <w:t>WA</w:t>
            </w:r>
          </w:p>
        </w:tc>
      </w:tr>
      <w:tr w:rsidR="00A414D2" w:rsidRPr="005610C2">
        <w:trPr>
          <w:trHeight w:val="300"/>
        </w:trPr>
        <w:tc>
          <w:tcPr>
            <w:tcW w:w="2180" w:type="dxa"/>
            <w:tcBorders>
              <w:top w:val="nil"/>
              <w:left w:val="single" w:sz="4" w:space="0" w:color="auto"/>
              <w:bottom w:val="single" w:sz="4" w:space="0" w:color="auto"/>
              <w:right w:val="single" w:sz="4" w:space="0" w:color="auto"/>
            </w:tcBorders>
            <w:shd w:val="clear" w:color="auto" w:fill="auto"/>
            <w:vAlign w:val="center"/>
          </w:tcPr>
          <w:p w:rsidR="00A414D2" w:rsidRPr="005610C2" w:rsidRDefault="009D126D" w:rsidP="00A414D2">
            <w:pPr>
              <w:rPr>
                <w:rFonts w:ascii="Arial" w:hAnsi="Arial" w:cs="Arial"/>
                <w:sz w:val="18"/>
                <w:szCs w:val="18"/>
                <w:lang w:val="en-AU" w:eastAsia="en-AU"/>
              </w:rPr>
            </w:pPr>
            <w:r>
              <w:rPr>
                <w:rFonts w:ascii="Arial" w:hAnsi="Arial" w:cs="Arial"/>
                <w:sz w:val="18"/>
                <w:szCs w:val="18"/>
                <w:lang w:val="en-AU" w:eastAsia="en-AU"/>
              </w:rPr>
              <w:t>Dolphin Island</w:t>
            </w:r>
          </w:p>
        </w:tc>
        <w:tc>
          <w:tcPr>
            <w:tcW w:w="2640" w:type="dxa"/>
            <w:tcBorders>
              <w:top w:val="nil"/>
              <w:left w:val="nil"/>
              <w:bottom w:val="single" w:sz="4" w:space="0" w:color="auto"/>
              <w:right w:val="single" w:sz="4" w:space="0" w:color="auto"/>
            </w:tcBorders>
            <w:shd w:val="clear" w:color="auto" w:fill="auto"/>
            <w:vAlign w:val="center"/>
          </w:tcPr>
          <w:p w:rsidR="00A414D2" w:rsidRPr="005610C2" w:rsidRDefault="009D126D" w:rsidP="00A414D2">
            <w:pPr>
              <w:rPr>
                <w:rFonts w:ascii="Arial" w:hAnsi="Arial" w:cs="Arial"/>
                <w:sz w:val="18"/>
                <w:szCs w:val="18"/>
                <w:lang w:val="en-AU" w:eastAsia="en-AU"/>
              </w:rPr>
            </w:pPr>
            <w:r>
              <w:rPr>
                <w:rFonts w:ascii="Arial" w:hAnsi="Arial" w:cs="Arial"/>
                <w:sz w:val="18"/>
                <w:szCs w:val="18"/>
                <w:lang w:val="en-AU" w:eastAsia="en-AU"/>
              </w:rPr>
              <w:t>Dampier Archipelago</w:t>
            </w:r>
          </w:p>
        </w:tc>
        <w:tc>
          <w:tcPr>
            <w:tcW w:w="1280" w:type="dxa"/>
            <w:tcBorders>
              <w:top w:val="nil"/>
              <w:left w:val="nil"/>
              <w:bottom w:val="single" w:sz="4" w:space="0" w:color="auto"/>
              <w:right w:val="single" w:sz="4" w:space="0" w:color="auto"/>
            </w:tcBorders>
            <w:shd w:val="clear" w:color="auto" w:fill="auto"/>
            <w:vAlign w:val="center"/>
          </w:tcPr>
          <w:p w:rsidR="00A414D2" w:rsidRPr="005610C2" w:rsidRDefault="00A414D2" w:rsidP="00A414D2">
            <w:pPr>
              <w:jc w:val="center"/>
              <w:rPr>
                <w:rFonts w:ascii="Arial" w:hAnsi="Arial" w:cs="Arial"/>
                <w:sz w:val="18"/>
                <w:szCs w:val="18"/>
                <w:lang w:val="en-AU" w:eastAsia="en-AU"/>
              </w:rPr>
            </w:pPr>
            <w:r w:rsidRPr="005610C2">
              <w:rPr>
                <w:rFonts w:ascii="Arial" w:hAnsi="Arial" w:cs="Arial"/>
                <w:sz w:val="18"/>
                <w:szCs w:val="18"/>
                <w:lang w:val="en-AU" w:eastAsia="en-AU"/>
              </w:rPr>
              <w:t>WA</w:t>
            </w:r>
          </w:p>
        </w:tc>
      </w:tr>
      <w:tr w:rsidR="00A414D2" w:rsidRPr="005610C2">
        <w:trPr>
          <w:trHeight w:val="300"/>
        </w:trPr>
        <w:tc>
          <w:tcPr>
            <w:tcW w:w="2180" w:type="dxa"/>
            <w:tcBorders>
              <w:top w:val="nil"/>
              <w:left w:val="single" w:sz="4" w:space="0" w:color="auto"/>
              <w:bottom w:val="single" w:sz="4" w:space="0" w:color="auto"/>
              <w:right w:val="single" w:sz="4" w:space="0" w:color="auto"/>
            </w:tcBorders>
            <w:shd w:val="clear" w:color="auto" w:fill="auto"/>
            <w:vAlign w:val="center"/>
          </w:tcPr>
          <w:p w:rsidR="00A414D2" w:rsidRPr="005610C2" w:rsidRDefault="009D126D" w:rsidP="00A414D2">
            <w:pPr>
              <w:rPr>
                <w:rFonts w:ascii="Arial" w:hAnsi="Arial" w:cs="Arial"/>
                <w:sz w:val="18"/>
                <w:szCs w:val="18"/>
                <w:lang w:val="en-AU" w:eastAsia="en-AU"/>
              </w:rPr>
            </w:pPr>
            <w:r>
              <w:rPr>
                <w:rFonts w:ascii="Arial" w:hAnsi="Arial" w:cs="Arial"/>
                <w:sz w:val="18"/>
                <w:szCs w:val="18"/>
                <w:lang w:val="en-AU" w:eastAsia="en-AU"/>
              </w:rPr>
              <w:t>Gidley Island</w:t>
            </w:r>
          </w:p>
        </w:tc>
        <w:tc>
          <w:tcPr>
            <w:tcW w:w="2640" w:type="dxa"/>
            <w:tcBorders>
              <w:top w:val="nil"/>
              <w:left w:val="nil"/>
              <w:bottom w:val="single" w:sz="4" w:space="0" w:color="auto"/>
              <w:right w:val="single" w:sz="4" w:space="0" w:color="auto"/>
            </w:tcBorders>
            <w:shd w:val="clear" w:color="auto" w:fill="auto"/>
            <w:vAlign w:val="center"/>
          </w:tcPr>
          <w:p w:rsidR="00A414D2" w:rsidRPr="005610C2" w:rsidRDefault="009D126D" w:rsidP="00A414D2">
            <w:pPr>
              <w:rPr>
                <w:rFonts w:ascii="Arial" w:hAnsi="Arial" w:cs="Arial"/>
                <w:sz w:val="18"/>
                <w:szCs w:val="18"/>
                <w:lang w:val="en-AU" w:eastAsia="en-AU"/>
              </w:rPr>
            </w:pPr>
            <w:r>
              <w:rPr>
                <w:rFonts w:ascii="Arial" w:hAnsi="Arial" w:cs="Arial"/>
                <w:sz w:val="18"/>
                <w:szCs w:val="18"/>
                <w:lang w:val="en-AU" w:eastAsia="en-AU"/>
              </w:rPr>
              <w:t>Dampier Archipelago</w:t>
            </w:r>
          </w:p>
        </w:tc>
        <w:tc>
          <w:tcPr>
            <w:tcW w:w="1280" w:type="dxa"/>
            <w:tcBorders>
              <w:top w:val="nil"/>
              <w:left w:val="nil"/>
              <w:bottom w:val="single" w:sz="4" w:space="0" w:color="auto"/>
              <w:right w:val="single" w:sz="4" w:space="0" w:color="auto"/>
            </w:tcBorders>
            <w:shd w:val="clear" w:color="auto" w:fill="auto"/>
            <w:vAlign w:val="center"/>
          </w:tcPr>
          <w:p w:rsidR="00A414D2" w:rsidRPr="005610C2" w:rsidRDefault="00A414D2" w:rsidP="00A414D2">
            <w:pPr>
              <w:jc w:val="center"/>
              <w:rPr>
                <w:rFonts w:ascii="Arial" w:hAnsi="Arial" w:cs="Arial"/>
                <w:sz w:val="18"/>
                <w:szCs w:val="18"/>
                <w:lang w:val="en-AU" w:eastAsia="en-AU"/>
              </w:rPr>
            </w:pPr>
            <w:r w:rsidRPr="005610C2">
              <w:rPr>
                <w:rFonts w:ascii="Arial" w:hAnsi="Arial" w:cs="Arial"/>
                <w:sz w:val="18"/>
                <w:szCs w:val="18"/>
                <w:lang w:val="en-AU" w:eastAsia="en-AU"/>
              </w:rPr>
              <w:t>WA</w:t>
            </w:r>
          </w:p>
        </w:tc>
      </w:tr>
      <w:tr w:rsidR="00A414D2" w:rsidRPr="005610C2">
        <w:trPr>
          <w:trHeight w:val="300"/>
        </w:trPr>
        <w:tc>
          <w:tcPr>
            <w:tcW w:w="2180" w:type="dxa"/>
            <w:tcBorders>
              <w:top w:val="nil"/>
              <w:left w:val="single" w:sz="4" w:space="0" w:color="auto"/>
              <w:bottom w:val="single" w:sz="4" w:space="0" w:color="auto"/>
              <w:right w:val="single" w:sz="4" w:space="0" w:color="auto"/>
            </w:tcBorders>
            <w:shd w:val="clear" w:color="auto" w:fill="auto"/>
            <w:vAlign w:val="center"/>
          </w:tcPr>
          <w:p w:rsidR="00A414D2" w:rsidRPr="005610C2" w:rsidRDefault="009D126D" w:rsidP="00A414D2">
            <w:pPr>
              <w:rPr>
                <w:rFonts w:ascii="Arial" w:hAnsi="Arial" w:cs="Arial"/>
                <w:sz w:val="18"/>
                <w:szCs w:val="18"/>
                <w:lang w:val="en-AU" w:eastAsia="en-AU"/>
              </w:rPr>
            </w:pPr>
            <w:r>
              <w:rPr>
                <w:rFonts w:ascii="Arial" w:hAnsi="Arial" w:cs="Arial"/>
                <w:sz w:val="18"/>
                <w:szCs w:val="18"/>
                <w:lang w:val="en-AU" w:eastAsia="en-AU"/>
              </w:rPr>
              <w:t>Legendre Island</w:t>
            </w:r>
          </w:p>
        </w:tc>
        <w:tc>
          <w:tcPr>
            <w:tcW w:w="2640" w:type="dxa"/>
            <w:tcBorders>
              <w:top w:val="nil"/>
              <w:left w:val="nil"/>
              <w:bottom w:val="single" w:sz="4" w:space="0" w:color="auto"/>
              <w:right w:val="single" w:sz="4" w:space="0" w:color="auto"/>
            </w:tcBorders>
            <w:shd w:val="clear" w:color="auto" w:fill="auto"/>
            <w:vAlign w:val="center"/>
          </w:tcPr>
          <w:p w:rsidR="00A414D2" w:rsidRPr="005610C2" w:rsidRDefault="009D126D" w:rsidP="00A414D2">
            <w:pPr>
              <w:rPr>
                <w:rFonts w:ascii="Arial" w:hAnsi="Arial" w:cs="Arial"/>
                <w:sz w:val="18"/>
                <w:szCs w:val="18"/>
                <w:lang w:val="en-AU" w:eastAsia="en-AU"/>
              </w:rPr>
            </w:pPr>
            <w:r>
              <w:rPr>
                <w:rFonts w:ascii="Arial" w:hAnsi="Arial" w:cs="Arial"/>
                <w:sz w:val="18"/>
                <w:szCs w:val="18"/>
                <w:lang w:val="en-AU" w:eastAsia="en-AU"/>
              </w:rPr>
              <w:t>Dampier Archipelago</w:t>
            </w:r>
          </w:p>
        </w:tc>
        <w:tc>
          <w:tcPr>
            <w:tcW w:w="1280" w:type="dxa"/>
            <w:tcBorders>
              <w:top w:val="nil"/>
              <w:left w:val="nil"/>
              <w:bottom w:val="single" w:sz="4" w:space="0" w:color="auto"/>
              <w:right w:val="single" w:sz="4" w:space="0" w:color="auto"/>
            </w:tcBorders>
            <w:shd w:val="clear" w:color="auto" w:fill="auto"/>
            <w:vAlign w:val="center"/>
          </w:tcPr>
          <w:p w:rsidR="00A414D2" w:rsidRPr="005610C2" w:rsidRDefault="00A414D2" w:rsidP="00A414D2">
            <w:pPr>
              <w:jc w:val="center"/>
              <w:rPr>
                <w:rFonts w:ascii="Arial" w:hAnsi="Arial" w:cs="Arial"/>
                <w:sz w:val="18"/>
                <w:szCs w:val="18"/>
                <w:lang w:val="en-AU" w:eastAsia="en-AU"/>
              </w:rPr>
            </w:pPr>
            <w:r w:rsidRPr="005610C2">
              <w:rPr>
                <w:rFonts w:ascii="Arial" w:hAnsi="Arial" w:cs="Arial"/>
                <w:sz w:val="18"/>
                <w:szCs w:val="18"/>
                <w:lang w:val="en-AU" w:eastAsia="en-AU"/>
              </w:rPr>
              <w:t>WA</w:t>
            </w:r>
          </w:p>
        </w:tc>
      </w:tr>
      <w:tr w:rsidR="00A414D2" w:rsidRPr="005610C2">
        <w:trPr>
          <w:trHeight w:val="300"/>
        </w:trPr>
        <w:tc>
          <w:tcPr>
            <w:tcW w:w="2180" w:type="dxa"/>
            <w:tcBorders>
              <w:top w:val="nil"/>
              <w:left w:val="single" w:sz="4" w:space="0" w:color="auto"/>
              <w:bottom w:val="single" w:sz="4" w:space="0" w:color="auto"/>
              <w:right w:val="single" w:sz="4" w:space="0" w:color="auto"/>
            </w:tcBorders>
            <w:shd w:val="clear" w:color="auto" w:fill="auto"/>
            <w:vAlign w:val="center"/>
          </w:tcPr>
          <w:p w:rsidR="00A414D2" w:rsidRPr="005610C2" w:rsidRDefault="009D126D" w:rsidP="00A414D2">
            <w:pPr>
              <w:rPr>
                <w:rFonts w:ascii="Arial" w:hAnsi="Arial" w:cs="Arial"/>
                <w:sz w:val="18"/>
                <w:szCs w:val="18"/>
                <w:lang w:val="en-AU" w:eastAsia="en-AU"/>
              </w:rPr>
            </w:pPr>
            <w:proofErr w:type="spellStart"/>
            <w:r>
              <w:rPr>
                <w:rFonts w:ascii="Arial" w:hAnsi="Arial" w:cs="Arial"/>
                <w:sz w:val="18"/>
                <w:szCs w:val="18"/>
                <w:lang w:val="en-AU" w:eastAsia="en-AU"/>
              </w:rPr>
              <w:t>Hermite</w:t>
            </w:r>
            <w:proofErr w:type="spellEnd"/>
            <w:r>
              <w:rPr>
                <w:rFonts w:ascii="Arial" w:hAnsi="Arial" w:cs="Arial"/>
                <w:sz w:val="18"/>
                <w:szCs w:val="18"/>
                <w:lang w:val="en-AU" w:eastAsia="en-AU"/>
              </w:rPr>
              <w:t xml:space="preserve"> Island</w:t>
            </w:r>
          </w:p>
        </w:tc>
        <w:tc>
          <w:tcPr>
            <w:tcW w:w="2640" w:type="dxa"/>
            <w:tcBorders>
              <w:top w:val="nil"/>
              <w:left w:val="nil"/>
              <w:bottom w:val="single" w:sz="4" w:space="0" w:color="auto"/>
              <w:right w:val="single" w:sz="4" w:space="0" w:color="auto"/>
            </w:tcBorders>
            <w:shd w:val="clear" w:color="auto" w:fill="auto"/>
            <w:vAlign w:val="center"/>
          </w:tcPr>
          <w:p w:rsidR="00A414D2" w:rsidRPr="005610C2" w:rsidRDefault="009D126D" w:rsidP="00A414D2">
            <w:pPr>
              <w:rPr>
                <w:rFonts w:ascii="Arial" w:hAnsi="Arial" w:cs="Arial"/>
                <w:sz w:val="18"/>
                <w:szCs w:val="18"/>
                <w:lang w:val="en-AU" w:eastAsia="en-AU"/>
              </w:rPr>
            </w:pPr>
            <w:r>
              <w:rPr>
                <w:rFonts w:ascii="Arial" w:hAnsi="Arial" w:cs="Arial"/>
                <w:sz w:val="18"/>
                <w:szCs w:val="18"/>
                <w:lang w:val="en-AU" w:eastAsia="en-AU"/>
              </w:rPr>
              <w:t>Montebello Islands</w:t>
            </w:r>
          </w:p>
        </w:tc>
        <w:tc>
          <w:tcPr>
            <w:tcW w:w="1280" w:type="dxa"/>
            <w:tcBorders>
              <w:top w:val="nil"/>
              <w:left w:val="nil"/>
              <w:bottom w:val="single" w:sz="4" w:space="0" w:color="auto"/>
              <w:right w:val="single" w:sz="4" w:space="0" w:color="auto"/>
            </w:tcBorders>
            <w:shd w:val="clear" w:color="auto" w:fill="auto"/>
            <w:vAlign w:val="center"/>
          </w:tcPr>
          <w:p w:rsidR="00A414D2" w:rsidRPr="005610C2" w:rsidRDefault="00A414D2" w:rsidP="00A414D2">
            <w:pPr>
              <w:jc w:val="center"/>
              <w:rPr>
                <w:rFonts w:ascii="Arial" w:hAnsi="Arial" w:cs="Arial"/>
                <w:sz w:val="18"/>
                <w:szCs w:val="18"/>
                <w:lang w:val="en-AU" w:eastAsia="en-AU"/>
              </w:rPr>
            </w:pPr>
            <w:r w:rsidRPr="005610C2">
              <w:rPr>
                <w:rFonts w:ascii="Arial" w:hAnsi="Arial" w:cs="Arial"/>
                <w:sz w:val="18"/>
                <w:szCs w:val="18"/>
                <w:lang w:val="en-AU" w:eastAsia="en-AU"/>
              </w:rPr>
              <w:t>WA</w:t>
            </w:r>
          </w:p>
        </w:tc>
      </w:tr>
      <w:tr w:rsidR="00A414D2" w:rsidRPr="005610C2">
        <w:trPr>
          <w:trHeight w:val="300"/>
        </w:trPr>
        <w:tc>
          <w:tcPr>
            <w:tcW w:w="2180" w:type="dxa"/>
            <w:tcBorders>
              <w:top w:val="nil"/>
              <w:left w:val="single" w:sz="4" w:space="0" w:color="auto"/>
              <w:bottom w:val="single" w:sz="4" w:space="0" w:color="auto"/>
              <w:right w:val="single" w:sz="4" w:space="0" w:color="auto"/>
            </w:tcBorders>
            <w:shd w:val="clear" w:color="auto" w:fill="auto"/>
            <w:vAlign w:val="center"/>
          </w:tcPr>
          <w:p w:rsidR="00A414D2" w:rsidRPr="005610C2" w:rsidRDefault="009D126D" w:rsidP="00A414D2">
            <w:pPr>
              <w:rPr>
                <w:rFonts w:ascii="Arial" w:hAnsi="Arial" w:cs="Arial"/>
                <w:sz w:val="18"/>
                <w:szCs w:val="18"/>
                <w:lang w:val="en-AU" w:eastAsia="en-AU"/>
              </w:rPr>
            </w:pPr>
            <w:r>
              <w:rPr>
                <w:rFonts w:ascii="Arial" w:hAnsi="Arial" w:cs="Arial"/>
                <w:sz w:val="18"/>
                <w:szCs w:val="18"/>
                <w:lang w:val="en-AU" w:eastAsia="en-AU"/>
              </w:rPr>
              <w:t>Faure Island</w:t>
            </w:r>
          </w:p>
        </w:tc>
        <w:tc>
          <w:tcPr>
            <w:tcW w:w="2640" w:type="dxa"/>
            <w:tcBorders>
              <w:top w:val="nil"/>
              <w:left w:val="nil"/>
              <w:bottom w:val="single" w:sz="4" w:space="0" w:color="auto"/>
              <w:right w:val="single" w:sz="4" w:space="0" w:color="auto"/>
            </w:tcBorders>
            <w:shd w:val="clear" w:color="auto" w:fill="auto"/>
            <w:vAlign w:val="center"/>
          </w:tcPr>
          <w:p w:rsidR="00A414D2" w:rsidRPr="005610C2" w:rsidRDefault="00A414D2" w:rsidP="00A414D2">
            <w:pPr>
              <w:rPr>
                <w:rFonts w:ascii="Arial" w:hAnsi="Arial" w:cs="Arial"/>
                <w:sz w:val="18"/>
                <w:szCs w:val="18"/>
                <w:lang w:val="en-AU" w:eastAsia="en-AU"/>
              </w:rPr>
            </w:pPr>
            <w:r w:rsidRPr="005610C2">
              <w:rPr>
                <w:rFonts w:ascii="Arial" w:hAnsi="Arial" w:cs="Arial"/>
                <w:sz w:val="18"/>
                <w:szCs w:val="18"/>
                <w:lang w:val="en-AU" w:eastAsia="en-AU"/>
              </w:rPr>
              <w:t> </w:t>
            </w:r>
          </w:p>
        </w:tc>
        <w:tc>
          <w:tcPr>
            <w:tcW w:w="1280" w:type="dxa"/>
            <w:tcBorders>
              <w:top w:val="nil"/>
              <w:left w:val="nil"/>
              <w:bottom w:val="single" w:sz="4" w:space="0" w:color="auto"/>
              <w:right w:val="single" w:sz="4" w:space="0" w:color="auto"/>
            </w:tcBorders>
            <w:shd w:val="clear" w:color="auto" w:fill="auto"/>
            <w:vAlign w:val="center"/>
          </w:tcPr>
          <w:p w:rsidR="00A414D2" w:rsidRPr="005610C2" w:rsidRDefault="00A414D2" w:rsidP="00A414D2">
            <w:pPr>
              <w:jc w:val="center"/>
              <w:rPr>
                <w:rFonts w:ascii="Arial" w:hAnsi="Arial" w:cs="Arial"/>
                <w:sz w:val="18"/>
                <w:szCs w:val="18"/>
                <w:lang w:val="en-AU" w:eastAsia="en-AU"/>
              </w:rPr>
            </w:pPr>
            <w:r w:rsidRPr="005610C2">
              <w:rPr>
                <w:rFonts w:ascii="Arial" w:hAnsi="Arial" w:cs="Arial"/>
                <w:sz w:val="18"/>
                <w:szCs w:val="18"/>
                <w:lang w:val="en-AU" w:eastAsia="en-AU"/>
              </w:rPr>
              <w:t>WA</w:t>
            </w:r>
          </w:p>
        </w:tc>
      </w:tr>
      <w:tr w:rsidR="00A414D2" w:rsidRPr="005610C2">
        <w:trPr>
          <w:trHeight w:val="300"/>
        </w:trPr>
        <w:tc>
          <w:tcPr>
            <w:tcW w:w="2180" w:type="dxa"/>
            <w:tcBorders>
              <w:top w:val="nil"/>
              <w:left w:val="single" w:sz="4" w:space="0" w:color="auto"/>
              <w:bottom w:val="single" w:sz="4" w:space="0" w:color="auto"/>
              <w:right w:val="single" w:sz="4" w:space="0" w:color="auto"/>
            </w:tcBorders>
            <w:shd w:val="clear" w:color="auto" w:fill="auto"/>
            <w:vAlign w:val="center"/>
          </w:tcPr>
          <w:p w:rsidR="00A414D2" w:rsidRPr="005610C2" w:rsidRDefault="009D126D" w:rsidP="00A414D2">
            <w:pPr>
              <w:rPr>
                <w:rFonts w:ascii="Arial" w:hAnsi="Arial" w:cs="Arial"/>
                <w:sz w:val="18"/>
                <w:szCs w:val="18"/>
                <w:lang w:val="en-AU" w:eastAsia="en-AU"/>
              </w:rPr>
            </w:pPr>
            <w:r>
              <w:rPr>
                <w:rFonts w:ascii="Arial" w:hAnsi="Arial" w:cs="Arial"/>
                <w:sz w:val="18"/>
                <w:szCs w:val="18"/>
                <w:lang w:val="en-AU" w:eastAsia="en-AU"/>
              </w:rPr>
              <w:t>Rottnest Island</w:t>
            </w:r>
          </w:p>
        </w:tc>
        <w:tc>
          <w:tcPr>
            <w:tcW w:w="2640" w:type="dxa"/>
            <w:tcBorders>
              <w:top w:val="nil"/>
              <w:left w:val="nil"/>
              <w:bottom w:val="single" w:sz="4" w:space="0" w:color="auto"/>
              <w:right w:val="single" w:sz="4" w:space="0" w:color="auto"/>
            </w:tcBorders>
            <w:shd w:val="clear" w:color="auto" w:fill="auto"/>
            <w:vAlign w:val="center"/>
          </w:tcPr>
          <w:p w:rsidR="00A414D2" w:rsidRPr="005610C2" w:rsidRDefault="00A414D2" w:rsidP="00A414D2">
            <w:pPr>
              <w:rPr>
                <w:rFonts w:ascii="Arial" w:hAnsi="Arial" w:cs="Arial"/>
                <w:sz w:val="18"/>
                <w:szCs w:val="18"/>
                <w:lang w:val="en-AU" w:eastAsia="en-AU"/>
              </w:rPr>
            </w:pPr>
            <w:r w:rsidRPr="005610C2">
              <w:rPr>
                <w:rFonts w:ascii="Arial" w:hAnsi="Arial" w:cs="Arial"/>
                <w:sz w:val="18"/>
                <w:szCs w:val="18"/>
                <w:lang w:val="en-AU" w:eastAsia="en-AU"/>
              </w:rPr>
              <w:t> </w:t>
            </w:r>
          </w:p>
        </w:tc>
        <w:tc>
          <w:tcPr>
            <w:tcW w:w="1280" w:type="dxa"/>
            <w:tcBorders>
              <w:top w:val="nil"/>
              <w:left w:val="nil"/>
              <w:bottom w:val="single" w:sz="4" w:space="0" w:color="auto"/>
              <w:right w:val="single" w:sz="4" w:space="0" w:color="auto"/>
            </w:tcBorders>
            <w:shd w:val="clear" w:color="auto" w:fill="auto"/>
            <w:vAlign w:val="center"/>
          </w:tcPr>
          <w:p w:rsidR="00A414D2" w:rsidRPr="005610C2" w:rsidRDefault="00A414D2" w:rsidP="00A414D2">
            <w:pPr>
              <w:jc w:val="center"/>
              <w:rPr>
                <w:rFonts w:ascii="Arial" w:hAnsi="Arial" w:cs="Arial"/>
                <w:sz w:val="18"/>
                <w:szCs w:val="18"/>
                <w:lang w:val="en-AU" w:eastAsia="en-AU"/>
              </w:rPr>
            </w:pPr>
            <w:r w:rsidRPr="005610C2">
              <w:rPr>
                <w:rFonts w:ascii="Arial" w:hAnsi="Arial" w:cs="Arial"/>
                <w:sz w:val="18"/>
                <w:szCs w:val="18"/>
                <w:lang w:val="en-AU" w:eastAsia="en-AU"/>
              </w:rPr>
              <w:t>WA</w:t>
            </w:r>
          </w:p>
        </w:tc>
      </w:tr>
      <w:tr w:rsidR="00A414D2" w:rsidRPr="005610C2">
        <w:trPr>
          <w:trHeight w:val="300"/>
        </w:trPr>
        <w:tc>
          <w:tcPr>
            <w:tcW w:w="2180" w:type="dxa"/>
            <w:tcBorders>
              <w:top w:val="nil"/>
              <w:left w:val="single" w:sz="4" w:space="0" w:color="auto"/>
              <w:bottom w:val="single" w:sz="4" w:space="0" w:color="auto"/>
              <w:right w:val="single" w:sz="4" w:space="0" w:color="auto"/>
            </w:tcBorders>
            <w:shd w:val="clear" w:color="auto" w:fill="auto"/>
            <w:vAlign w:val="center"/>
          </w:tcPr>
          <w:p w:rsidR="00A414D2" w:rsidRPr="005610C2" w:rsidRDefault="009D126D" w:rsidP="00A414D2">
            <w:pPr>
              <w:rPr>
                <w:rFonts w:ascii="Arial" w:hAnsi="Arial" w:cs="Arial"/>
                <w:sz w:val="18"/>
                <w:szCs w:val="18"/>
                <w:lang w:val="en-AU" w:eastAsia="en-AU"/>
              </w:rPr>
            </w:pPr>
            <w:proofErr w:type="spellStart"/>
            <w:r>
              <w:rPr>
                <w:rFonts w:ascii="Arial" w:hAnsi="Arial" w:cs="Arial"/>
                <w:sz w:val="18"/>
                <w:szCs w:val="18"/>
                <w:lang w:val="en-AU" w:eastAsia="en-AU"/>
              </w:rPr>
              <w:t>Serrurier</w:t>
            </w:r>
            <w:proofErr w:type="spellEnd"/>
            <w:r>
              <w:rPr>
                <w:rFonts w:ascii="Arial" w:hAnsi="Arial" w:cs="Arial"/>
                <w:sz w:val="18"/>
                <w:szCs w:val="18"/>
                <w:lang w:val="en-AU" w:eastAsia="en-AU"/>
              </w:rPr>
              <w:t xml:space="preserve"> Island</w:t>
            </w:r>
          </w:p>
        </w:tc>
        <w:tc>
          <w:tcPr>
            <w:tcW w:w="2640" w:type="dxa"/>
            <w:tcBorders>
              <w:top w:val="nil"/>
              <w:left w:val="nil"/>
              <w:bottom w:val="single" w:sz="4" w:space="0" w:color="auto"/>
              <w:right w:val="single" w:sz="4" w:space="0" w:color="auto"/>
            </w:tcBorders>
            <w:shd w:val="clear" w:color="auto" w:fill="auto"/>
            <w:vAlign w:val="center"/>
          </w:tcPr>
          <w:p w:rsidR="00A414D2" w:rsidRPr="005610C2" w:rsidRDefault="00A414D2" w:rsidP="00A414D2">
            <w:pPr>
              <w:rPr>
                <w:rFonts w:ascii="Arial" w:hAnsi="Arial" w:cs="Arial"/>
                <w:sz w:val="18"/>
                <w:szCs w:val="18"/>
                <w:lang w:val="en-AU" w:eastAsia="en-AU"/>
              </w:rPr>
            </w:pPr>
            <w:r w:rsidRPr="005610C2">
              <w:rPr>
                <w:rFonts w:ascii="Arial" w:hAnsi="Arial" w:cs="Arial"/>
                <w:sz w:val="18"/>
                <w:szCs w:val="18"/>
                <w:lang w:val="en-AU" w:eastAsia="en-AU"/>
              </w:rPr>
              <w:t> </w:t>
            </w:r>
          </w:p>
        </w:tc>
        <w:tc>
          <w:tcPr>
            <w:tcW w:w="1280" w:type="dxa"/>
            <w:tcBorders>
              <w:top w:val="nil"/>
              <w:left w:val="nil"/>
              <w:bottom w:val="single" w:sz="4" w:space="0" w:color="auto"/>
              <w:right w:val="single" w:sz="4" w:space="0" w:color="auto"/>
            </w:tcBorders>
            <w:shd w:val="clear" w:color="auto" w:fill="auto"/>
            <w:vAlign w:val="center"/>
          </w:tcPr>
          <w:p w:rsidR="00A414D2" w:rsidRPr="005610C2" w:rsidRDefault="00A414D2" w:rsidP="00A414D2">
            <w:pPr>
              <w:jc w:val="center"/>
              <w:rPr>
                <w:rFonts w:ascii="Arial" w:hAnsi="Arial" w:cs="Arial"/>
                <w:sz w:val="18"/>
                <w:szCs w:val="18"/>
                <w:lang w:val="en-AU" w:eastAsia="en-AU"/>
              </w:rPr>
            </w:pPr>
            <w:r w:rsidRPr="005610C2">
              <w:rPr>
                <w:rFonts w:ascii="Arial" w:hAnsi="Arial" w:cs="Arial"/>
                <w:sz w:val="18"/>
                <w:szCs w:val="18"/>
                <w:lang w:val="en-AU" w:eastAsia="en-AU"/>
              </w:rPr>
              <w:t>WA</w:t>
            </w:r>
          </w:p>
        </w:tc>
      </w:tr>
    </w:tbl>
    <w:p w:rsidR="00731AC7" w:rsidRPr="00B64B77" w:rsidRDefault="00961EBB" w:rsidP="00B64B77">
      <w:pPr>
        <w:rPr>
          <w:rFonts w:ascii="Univers-Bold" w:hAnsi="Univers-Bold" w:cs="Univers-Bold"/>
          <w:b/>
          <w:bCs/>
          <w:spacing w:val="-3"/>
          <w:sz w:val="30"/>
          <w:szCs w:val="30"/>
          <w:lang w:val="en-AU"/>
        </w:rPr>
      </w:pPr>
      <w:r w:rsidRPr="005610C2">
        <w:rPr>
          <w:lang w:val="en-AU"/>
        </w:rPr>
        <w:t xml:space="preserve"> </w:t>
      </w:r>
    </w:p>
    <w:sectPr w:rsidR="00731AC7" w:rsidRPr="00B64B77" w:rsidSect="005D0998">
      <w:pgSz w:w="12240" w:h="15840"/>
      <w:pgMar w:top="1440" w:right="1440" w:bottom="1440" w:left="1440" w:header="708" w:footer="708"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F7E" w:rsidRDefault="00427F7E">
      <w:r>
        <w:separator/>
      </w:r>
    </w:p>
  </w:endnote>
  <w:endnote w:type="continuationSeparator" w:id="0">
    <w:p w:rsidR="00427F7E" w:rsidRDefault="00427F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Univers-Bold">
    <w:altName w:val="Cambria"/>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Univers-Light">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F7E" w:rsidRDefault="004363D2" w:rsidP="00AF0781">
    <w:pPr>
      <w:pStyle w:val="Footer"/>
      <w:framePr w:wrap="around" w:vAnchor="text" w:hAnchor="margin" w:xAlign="outside" w:y="1"/>
      <w:rPr>
        <w:rStyle w:val="PageNumber"/>
      </w:rPr>
    </w:pPr>
    <w:r>
      <w:rPr>
        <w:rStyle w:val="PageNumber"/>
      </w:rPr>
      <w:fldChar w:fldCharType="begin"/>
    </w:r>
    <w:r w:rsidR="00427F7E">
      <w:rPr>
        <w:rStyle w:val="PageNumber"/>
      </w:rPr>
      <w:instrText xml:space="preserve">PAGE  </w:instrText>
    </w:r>
    <w:r>
      <w:rPr>
        <w:rStyle w:val="PageNumber"/>
      </w:rPr>
      <w:fldChar w:fldCharType="end"/>
    </w:r>
  </w:p>
  <w:p w:rsidR="00427F7E" w:rsidRDefault="00427F7E" w:rsidP="00AF0781">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F7E" w:rsidRDefault="004363D2" w:rsidP="00AF0781">
    <w:pPr>
      <w:pStyle w:val="Footer"/>
      <w:framePr w:wrap="around" w:vAnchor="text" w:hAnchor="margin" w:xAlign="outside" w:y="1"/>
      <w:rPr>
        <w:rStyle w:val="PageNumber"/>
      </w:rPr>
    </w:pPr>
    <w:r>
      <w:rPr>
        <w:rStyle w:val="PageNumber"/>
      </w:rPr>
      <w:fldChar w:fldCharType="begin"/>
    </w:r>
    <w:r w:rsidR="00427F7E">
      <w:rPr>
        <w:rStyle w:val="PageNumber"/>
      </w:rPr>
      <w:instrText xml:space="preserve">PAGE  </w:instrText>
    </w:r>
    <w:r>
      <w:rPr>
        <w:rStyle w:val="PageNumber"/>
      </w:rPr>
      <w:fldChar w:fldCharType="separate"/>
    </w:r>
    <w:r w:rsidR="00951491">
      <w:rPr>
        <w:rStyle w:val="PageNumber"/>
        <w:noProof/>
      </w:rPr>
      <w:t>2</w:t>
    </w:r>
    <w:r>
      <w:rPr>
        <w:rStyle w:val="PageNumber"/>
      </w:rPr>
      <w:fldChar w:fldCharType="end"/>
    </w:r>
  </w:p>
  <w:p w:rsidR="00427F7E" w:rsidRDefault="00427F7E" w:rsidP="00AF0781">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491" w:rsidRDefault="009514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F7E" w:rsidRDefault="00427F7E">
      <w:r>
        <w:separator/>
      </w:r>
    </w:p>
  </w:footnote>
  <w:footnote w:type="continuationSeparator" w:id="0">
    <w:p w:rsidR="00427F7E" w:rsidRDefault="00427F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491" w:rsidRDefault="009514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491" w:rsidRDefault="0095149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491" w:rsidRDefault="009514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2A0743E"/>
    <w:lvl w:ilvl="0">
      <w:start w:val="1"/>
      <w:numFmt w:val="bullet"/>
      <w:lvlText w:val=""/>
      <w:lvlJc w:val="left"/>
      <w:pPr>
        <w:tabs>
          <w:tab w:val="num" w:pos="360"/>
        </w:tabs>
        <w:ind w:left="360" w:hanging="360"/>
      </w:pPr>
      <w:rPr>
        <w:rFonts w:ascii="Symbol" w:hAnsi="Symbol" w:hint="default"/>
      </w:rPr>
    </w:lvl>
  </w:abstractNum>
  <w:abstractNum w:abstractNumId="1">
    <w:nsid w:val="036A23E1"/>
    <w:multiLevelType w:val="hybridMultilevel"/>
    <w:tmpl w:val="3A5C38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4CF1A9D"/>
    <w:multiLevelType w:val="hybridMultilevel"/>
    <w:tmpl w:val="46B4BC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6A5270E"/>
    <w:multiLevelType w:val="hybridMultilevel"/>
    <w:tmpl w:val="F474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47335D"/>
    <w:multiLevelType w:val="hybridMultilevel"/>
    <w:tmpl w:val="48E27BB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0C6C4E59"/>
    <w:multiLevelType w:val="multilevel"/>
    <w:tmpl w:val="882EC2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E0F141D"/>
    <w:multiLevelType w:val="hybridMultilevel"/>
    <w:tmpl w:val="53D44DF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8053A86"/>
    <w:multiLevelType w:val="hybridMultilevel"/>
    <w:tmpl w:val="EDAC6F4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8E652CC"/>
    <w:multiLevelType w:val="hybridMultilevel"/>
    <w:tmpl w:val="F7480D9A"/>
    <w:lvl w:ilvl="0" w:tplc="0C09000F">
      <w:start w:val="1"/>
      <w:numFmt w:val="decimal"/>
      <w:lvlText w:val="%1."/>
      <w:lvlJc w:val="left"/>
      <w:pPr>
        <w:tabs>
          <w:tab w:val="num" w:pos="360"/>
        </w:tabs>
        <w:ind w:left="360" w:hanging="360"/>
      </w:pPr>
      <w:rPr>
        <w:rFonts w:hint="default"/>
      </w:rPr>
    </w:lvl>
    <w:lvl w:ilvl="1" w:tplc="FC50383E">
      <w:start w:val="1"/>
      <w:numFmt w:val="lowerLetter"/>
      <w:lvlText w:val="%2."/>
      <w:lvlJc w:val="left"/>
      <w:pPr>
        <w:tabs>
          <w:tab w:val="num" w:pos="1080"/>
        </w:tabs>
        <w:ind w:left="1080" w:hanging="360"/>
      </w:pPr>
      <w:rPr>
        <w:rFont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nsid w:val="1C3857DD"/>
    <w:multiLevelType w:val="hybridMultilevel"/>
    <w:tmpl w:val="F44EE50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C511162"/>
    <w:multiLevelType w:val="hybridMultilevel"/>
    <w:tmpl w:val="27E013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07B4586"/>
    <w:multiLevelType w:val="hybridMultilevel"/>
    <w:tmpl w:val="F51A6B9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227E6FC4"/>
    <w:multiLevelType w:val="hybridMultilevel"/>
    <w:tmpl w:val="17A46D02"/>
    <w:lvl w:ilvl="0" w:tplc="8D6622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4B0F67"/>
    <w:multiLevelType w:val="hybridMultilevel"/>
    <w:tmpl w:val="22FC6946"/>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4">
    <w:nsid w:val="24CC4F5B"/>
    <w:multiLevelType w:val="hybridMultilevel"/>
    <w:tmpl w:val="38D0D9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5B72595"/>
    <w:multiLevelType w:val="hybridMultilevel"/>
    <w:tmpl w:val="E2FA17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939220A"/>
    <w:multiLevelType w:val="hybridMultilevel"/>
    <w:tmpl w:val="3F4810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2D7218A2"/>
    <w:multiLevelType w:val="multilevel"/>
    <w:tmpl w:val="3172538C"/>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35DC69FC"/>
    <w:multiLevelType w:val="hybridMultilevel"/>
    <w:tmpl w:val="57943DD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37543F40"/>
    <w:multiLevelType w:val="hybridMultilevel"/>
    <w:tmpl w:val="4ED498E6"/>
    <w:lvl w:ilvl="0" w:tplc="B1B033A2">
      <w:start w:val="2"/>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0">
    <w:nsid w:val="3A2C6A72"/>
    <w:multiLevelType w:val="hybridMultilevel"/>
    <w:tmpl w:val="B03EDED2"/>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3AE05935"/>
    <w:multiLevelType w:val="hybridMultilevel"/>
    <w:tmpl w:val="1AFCBE2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26C732C"/>
    <w:multiLevelType w:val="hybridMultilevel"/>
    <w:tmpl w:val="8576A6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3D91C60"/>
    <w:multiLevelType w:val="hybridMultilevel"/>
    <w:tmpl w:val="9D5EAEE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nsid w:val="46752CDB"/>
    <w:multiLevelType w:val="hybridMultilevel"/>
    <w:tmpl w:val="0E84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D35626"/>
    <w:multiLevelType w:val="hybridMultilevel"/>
    <w:tmpl w:val="D05E1F4E"/>
    <w:lvl w:ilvl="0" w:tplc="8D6622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320192"/>
    <w:multiLevelType w:val="hybridMultilevel"/>
    <w:tmpl w:val="C9960792"/>
    <w:lvl w:ilvl="0" w:tplc="0C09000F">
      <w:start w:val="2"/>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4B360EDA"/>
    <w:multiLevelType w:val="hybridMultilevel"/>
    <w:tmpl w:val="C6BA8A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CD54415"/>
    <w:multiLevelType w:val="hybridMultilevel"/>
    <w:tmpl w:val="22186CDC"/>
    <w:lvl w:ilvl="0" w:tplc="4C72FF30">
      <w:start w:val="1"/>
      <w:numFmt w:val="bullet"/>
      <w:pStyle w:val="List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CDB44A5"/>
    <w:multiLevelType w:val="hybridMultilevel"/>
    <w:tmpl w:val="853A6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767F24"/>
    <w:multiLevelType w:val="hybridMultilevel"/>
    <w:tmpl w:val="C44AC4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5F9116D9"/>
    <w:multiLevelType w:val="hybridMultilevel"/>
    <w:tmpl w:val="76284618"/>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2">
    <w:nsid w:val="5FD964DD"/>
    <w:multiLevelType w:val="hybridMultilevel"/>
    <w:tmpl w:val="5A24AA0C"/>
    <w:lvl w:ilvl="0" w:tplc="04090019">
      <w:start w:val="1"/>
      <w:numFmt w:val="lowerLetter"/>
      <w:lvlText w:val="%1."/>
      <w:lvlJc w:val="left"/>
      <w:pPr>
        <w:tabs>
          <w:tab w:val="num" w:pos="1080"/>
        </w:tabs>
        <w:ind w:left="1080" w:hanging="360"/>
      </w:pPr>
    </w:lvl>
    <w:lvl w:ilvl="1" w:tplc="8C9C9E54">
      <w:start w:val="1"/>
      <w:numFmt w:val="low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65CA3EA9"/>
    <w:multiLevelType w:val="hybridMultilevel"/>
    <w:tmpl w:val="53F444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661158AE"/>
    <w:multiLevelType w:val="hybridMultilevel"/>
    <w:tmpl w:val="9C866E0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94C5D61"/>
    <w:multiLevelType w:val="hybridMultilevel"/>
    <w:tmpl w:val="547204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72EE55BE"/>
    <w:multiLevelType w:val="hybridMultilevel"/>
    <w:tmpl w:val="63C6F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030D88"/>
    <w:multiLevelType w:val="hybridMultilevel"/>
    <w:tmpl w:val="9B081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743463"/>
    <w:multiLevelType w:val="hybridMultilevel"/>
    <w:tmpl w:val="CD26BF6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nsid w:val="7CE93861"/>
    <w:multiLevelType w:val="hybridMultilevel"/>
    <w:tmpl w:val="4DDA0D2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36"/>
  </w:num>
  <w:num w:numId="3">
    <w:abstractNumId w:val="24"/>
  </w:num>
  <w:num w:numId="4">
    <w:abstractNumId w:val="25"/>
  </w:num>
  <w:num w:numId="5">
    <w:abstractNumId w:val="5"/>
  </w:num>
  <w:num w:numId="6">
    <w:abstractNumId w:val="12"/>
  </w:num>
  <w:num w:numId="7">
    <w:abstractNumId w:val="3"/>
  </w:num>
  <w:num w:numId="8">
    <w:abstractNumId w:val="7"/>
  </w:num>
  <w:num w:numId="9">
    <w:abstractNumId w:val="8"/>
  </w:num>
  <w:num w:numId="10">
    <w:abstractNumId w:val="19"/>
  </w:num>
  <w:num w:numId="11">
    <w:abstractNumId w:val="30"/>
  </w:num>
  <w:num w:numId="12">
    <w:abstractNumId w:val="15"/>
  </w:num>
  <w:num w:numId="13">
    <w:abstractNumId w:val="16"/>
  </w:num>
  <w:num w:numId="14">
    <w:abstractNumId w:val="21"/>
  </w:num>
  <w:num w:numId="15">
    <w:abstractNumId w:val="22"/>
  </w:num>
  <w:num w:numId="16">
    <w:abstractNumId w:val="6"/>
  </w:num>
  <w:num w:numId="17">
    <w:abstractNumId w:val="10"/>
  </w:num>
  <w:num w:numId="18">
    <w:abstractNumId w:val="39"/>
  </w:num>
  <w:num w:numId="19">
    <w:abstractNumId w:val="14"/>
  </w:num>
  <w:num w:numId="20">
    <w:abstractNumId w:val="2"/>
  </w:num>
  <w:num w:numId="21">
    <w:abstractNumId w:val="33"/>
  </w:num>
  <w:num w:numId="22">
    <w:abstractNumId w:val="18"/>
  </w:num>
  <w:num w:numId="23">
    <w:abstractNumId w:val="23"/>
  </w:num>
  <w:num w:numId="24">
    <w:abstractNumId w:val="9"/>
  </w:num>
  <w:num w:numId="25">
    <w:abstractNumId w:val="11"/>
  </w:num>
  <w:num w:numId="26">
    <w:abstractNumId w:val="35"/>
  </w:num>
  <w:num w:numId="27">
    <w:abstractNumId w:val="31"/>
  </w:num>
  <w:num w:numId="28">
    <w:abstractNumId w:val="1"/>
  </w:num>
  <w:num w:numId="29">
    <w:abstractNumId w:val="26"/>
  </w:num>
  <w:num w:numId="30">
    <w:abstractNumId w:val="34"/>
  </w:num>
  <w:num w:numId="31">
    <w:abstractNumId w:val="38"/>
  </w:num>
  <w:num w:numId="32">
    <w:abstractNumId w:val="4"/>
  </w:num>
  <w:num w:numId="33">
    <w:abstractNumId w:val="32"/>
  </w:num>
  <w:num w:numId="34">
    <w:abstractNumId w:val="27"/>
  </w:num>
  <w:num w:numId="35">
    <w:abstractNumId w:val="17"/>
  </w:num>
  <w:num w:numId="36">
    <w:abstractNumId w:val="13"/>
  </w:num>
  <w:num w:numId="37">
    <w:abstractNumId w:val="29"/>
  </w:num>
  <w:num w:numId="38">
    <w:abstractNumId w:val="0"/>
  </w:num>
  <w:num w:numId="39">
    <w:abstractNumId w:val="28"/>
  </w:num>
  <w:num w:numId="4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embedSystemFonts/>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proofState w:spelling="clean" w:grammar="clean"/>
  <w:stylePaneFormatFilter w:val="0000"/>
  <w:doNotTrackMoves/>
  <w:defaultTabStop w:val="720"/>
  <w:drawingGridHorizontalSpacing w:val="120"/>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useFELayout/>
  </w:compat>
  <w:rsids>
    <w:rsidRoot w:val="0038207B"/>
    <w:rsid w:val="00000EE7"/>
    <w:rsid w:val="00001A55"/>
    <w:rsid w:val="0001651D"/>
    <w:rsid w:val="00055DA5"/>
    <w:rsid w:val="00061352"/>
    <w:rsid w:val="00063E0E"/>
    <w:rsid w:val="00064E6F"/>
    <w:rsid w:val="00071F2B"/>
    <w:rsid w:val="000768B2"/>
    <w:rsid w:val="00094499"/>
    <w:rsid w:val="000A5F41"/>
    <w:rsid w:val="000B093A"/>
    <w:rsid w:val="000B1275"/>
    <w:rsid w:val="000D474C"/>
    <w:rsid w:val="000D75B8"/>
    <w:rsid w:val="000E5AAD"/>
    <w:rsid w:val="001010D9"/>
    <w:rsid w:val="00101269"/>
    <w:rsid w:val="001029A5"/>
    <w:rsid w:val="00102EE6"/>
    <w:rsid w:val="00103D46"/>
    <w:rsid w:val="00115CD9"/>
    <w:rsid w:val="00120E9D"/>
    <w:rsid w:val="00121704"/>
    <w:rsid w:val="00145228"/>
    <w:rsid w:val="001514E6"/>
    <w:rsid w:val="00162286"/>
    <w:rsid w:val="001906F3"/>
    <w:rsid w:val="001A44B4"/>
    <w:rsid w:val="001C2023"/>
    <w:rsid w:val="001C2A32"/>
    <w:rsid w:val="001D12E4"/>
    <w:rsid w:val="001D27FB"/>
    <w:rsid w:val="001E57C3"/>
    <w:rsid w:val="001F7E61"/>
    <w:rsid w:val="00213885"/>
    <w:rsid w:val="0022060A"/>
    <w:rsid w:val="00223A61"/>
    <w:rsid w:val="00246D26"/>
    <w:rsid w:val="002646AC"/>
    <w:rsid w:val="00273124"/>
    <w:rsid w:val="00297DAC"/>
    <w:rsid w:val="002A201B"/>
    <w:rsid w:val="002A7000"/>
    <w:rsid w:val="002B0FFC"/>
    <w:rsid w:val="002D2833"/>
    <w:rsid w:val="002E05D6"/>
    <w:rsid w:val="002F305E"/>
    <w:rsid w:val="00315855"/>
    <w:rsid w:val="003161CB"/>
    <w:rsid w:val="00316EEF"/>
    <w:rsid w:val="003266D6"/>
    <w:rsid w:val="00343773"/>
    <w:rsid w:val="00352941"/>
    <w:rsid w:val="00363A0D"/>
    <w:rsid w:val="003712DD"/>
    <w:rsid w:val="0037615E"/>
    <w:rsid w:val="0038207B"/>
    <w:rsid w:val="003A5E85"/>
    <w:rsid w:val="003B227B"/>
    <w:rsid w:val="003B738F"/>
    <w:rsid w:val="003C4179"/>
    <w:rsid w:val="003C53A3"/>
    <w:rsid w:val="004063A7"/>
    <w:rsid w:val="00407C3A"/>
    <w:rsid w:val="00412003"/>
    <w:rsid w:val="00414E83"/>
    <w:rsid w:val="00425334"/>
    <w:rsid w:val="00427F7E"/>
    <w:rsid w:val="004363D2"/>
    <w:rsid w:val="004415FD"/>
    <w:rsid w:val="0044340F"/>
    <w:rsid w:val="0044533C"/>
    <w:rsid w:val="00446347"/>
    <w:rsid w:val="00461DB8"/>
    <w:rsid w:val="0047332D"/>
    <w:rsid w:val="00474CBC"/>
    <w:rsid w:val="004974CB"/>
    <w:rsid w:val="004A5B7C"/>
    <w:rsid w:val="004B0779"/>
    <w:rsid w:val="004B22D2"/>
    <w:rsid w:val="004B704F"/>
    <w:rsid w:val="004C08D3"/>
    <w:rsid w:val="004C194D"/>
    <w:rsid w:val="004C4180"/>
    <w:rsid w:val="004C4E25"/>
    <w:rsid w:val="004D2680"/>
    <w:rsid w:val="004E12F8"/>
    <w:rsid w:val="004F16CE"/>
    <w:rsid w:val="00513781"/>
    <w:rsid w:val="00514BD4"/>
    <w:rsid w:val="005200C0"/>
    <w:rsid w:val="00522DD2"/>
    <w:rsid w:val="00537B51"/>
    <w:rsid w:val="00546D8E"/>
    <w:rsid w:val="00554508"/>
    <w:rsid w:val="005610C2"/>
    <w:rsid w:val="00563401"/>
    <w:rsid w:val="00566D13"/>
    <w:rsid w:val="00567B54"/>
    <w:rsid w:val="00567BBF"/>
    <w:rsid w:val="005900D7"/>
    <w:rsid w:val="00595AF6"/>
    <w:rsid w:val="005B571B"/>
    <w:rsid w:val="005B62E5"/>
    <w:rsid w:val="005B687A"/>
    <w:rsid w:val="005C1601"/>
    <w:rsid w:val="005D0998"/>
    <w:rsid w:val="005E21F7"/>
    <w:rsid w:val="005E4F51"/>
    <w:rsid w:val="005E7FD1"/>
    <w:rsid w:val="006005E7"/>
    <w:rsid w:val="00610B93"/>
    <w:rsid w:val="0061716E"/>
    <w:rsid w:val="00636A80"/>
    <w:rsid w:val="00642D34"/>
    <w:rsid w:val="00650924"/>
    <w:rsid w:val="00660D8C"/>
    <w:rsid w:val="00675C43"/>
    <w:rsid w:val="00677025"/>
    <w:rsid w:val="006A1825"/>
    <w:rsid w:val="006B3D3E"/>
    <w:rsid w:val="006B6C74"/>
    <w:rsid w:val="006C544D"/>
    <w:rsid w:val="006D0F2F"/>
    <w:rsid w:val="006E5869"/>
    <w:rsid w:val="00704D05"/>
    <w:rsid w:val="0071005E"/>
    <w:rsid w:val="007102BC"/>
    <w:rsid w:val="00717B02"/>
    <w:rsid w:val="00723A0E"/>
    <w:rsid w:val="00724270"/>
    <w:rsid w:val="00731AC7"/>
    <w:rsid w:val="007343A9"/>
    <w:rsid w:val="00735B4E"/>
    <w:rsid w:val="00752293"/>
    <w:rsid w:val="00753513"/>
    <w:rsid w:val="00756920"/>
    <w:rsid w:val="00762A14"/>
    <w:rsid w:val="00771E1F"/>
    <w:rsid w:val="0077453A"/>
    <w:rsid w:val="00774899"/>
    <w:rsid w:val="007851AF"/>
    <w:rsid w:val="007A347D"/>
    <w:rsid w:val="007B1965"/>
    <w:rsid w:val="007D4628"/>
    <w:rsid w:val="007F18B3"/>
    <w:rsid w:val="007F5AEB"/>
    <w:rsid w:val="007F5C33"/>
    <w:rsid w:val="007F7F65"/>
    <w:rsid w:val="008006F8"/>
    <w:rsid w:val="00822E65"/>
    <w:rsid w:val="0082508F"/>
    <w:rsid w:val="008313B3"/>
    <w:rsid w:val="00833DE4"/>
    <w:rsid w:val="00835DAB"/>
    <w:rsid w:val="00843BF9"/>
    <w:rsid w:val="00844DA9"/>
    <w:rsid w:val="008451E9"/>
    <w:rsid w:val="008602FF"/>
    <w:rsid w:val="00861DD5"/>
    <w:rsid w:val="00865C4A"/>
    <w:rsid w:val="00870AB1"/>
    <w:rsid w:val="00885EF6"/>
    <w:rsid w:val="008912B5"/>
    <w:rsid w:val="00892481"/>
    <w:rsid w:val="008A3DFB"/>
    <w:rsid w:val="008B0498"/>
    <w:rsid w:val="008B4615"/>
    <w:rsid w:val="008B723D"/>
    <w:rsid w:val="008C779F"/>
    <w:rsid w:val="008F0AB5"/>
    <w:rsid w:val="008F63F7"/>
    <w:rsid w:val="00916E7B"/>
    <w:rsid w:val="009226BF"/>
    <w:rsid w:val="00941769"/>
    <w:rsid w:val="00946019"/>
    <w:rsid w:val="00947DCF"/>
    <w:rsid w:val="00951491"/>
    <w:rsid w:val="00961A85"/>
    <w:rsid w:val="00961EBB"/>
    <w:rsid w:val="009652B0"/>
    <w:rsid w:val="0096677A"/>
    <w:rsid w:val="00966782"/>
    <w:rsid w:val="00976DA6"/>
    <w:rsid w:val="009772F0"/>
    <w:rsid w:val="00980E86"/>
    <w:rsid w:val="00982154"/>
    <w:rsid w:val="00987DCF"/>
    <w:rsid w:val="00992BAF"/>
    <w:rsid w:val="009C3BF1"/>
    <w:rsid w:val="009C45A6"/>
    <w:rsid w:val="009D126D"/>
    <w:rsid w:val="009E2485"/>
    <w:rsid w:val="009E3D39"/>
    <w:rsid w:val="009F0676"/>
    <w:rsid w:val="00A16768"/>
    <w:rsid w:val="00A37FA0"/>
    <w:rsid w:val="00A414D2"/>
    <w:rsid w:val="00A46553"/>
    <w:rsid w:val="00A55B76"/>
    <w:rsid w:val="00A73401"/>
    <w:rsid w:val="00A83A08"/>
    <w:rsid w:val="00A87DBE"/>
    <w:rsid w:val="00A9384B"/>
    <w:rsid w:val="00AB1D8B"/>
    <w:rsid w:val="00AB5032"/>
    <w:rsid w:val="00AC05A8"/>
    <w:rsid w:val="00AC3C6B"/>
    <w:rsid w:val="00AD4C20"/>
    <w:rsid w:val="00AF0781"/>
    <w:rsid w:val="00AF628D"/>
    <w:rsid w:val="00B04F8D"/>
    <w:rsid w:val="00B06676"/>
    <w:rsid w:val="00B131F0"/>
    <w:rsid w:val="00B13DBE"/>
    <w:rsid w:val="00B218DA"/>
    <w:rsid w:val="00B40396"/>
    <w:rsid w:val="00B64B77"/>
    <w:rsid w:val="00B72083"/>
    <w:rsid w:val="00B733D7"/>
    <w:rsid w:val="00B8144B"/>
    <w:rsid w:val="00B824FC"/>
    <w:rsid w:val="00B87395"/>
    <w:rsid w:val="00B91BCF"/>
    <w:rsid w:val="00B94A14"/>
    <w:rsid w:val="00BA0952"/>
    <w:rsid w:val="00BB1771"/>
    <w:rsid w:val="00BE310D"/>
    <w:rsid w:val="00BF2DC6"/>
    <w:rsid w:val="00BF73AB"/>
    <w:rsid w:val="00C13312"/>
    <w:rsid w:val="00C3317E"/>
    <w:rsid w:val="00C5329C"/>
    <w:rsid w:val="00C623BD"/>
    <w:rsid w:val="00C632D7"/>
    <w:rsid w:val="00C713A6"/>
    <w:rsid w:val="00C83A09"/>
    <w:rsid w:val="00C87E6A"/>
    <w:rsid w:val="00CB0AED"/>
    <w:rsid w:val="00CB5F77"/>
    <w:rsid w:val="00CC0C45"/>
    <w:rsid w:val="00CC2477"/>
    <w:rsid w:val="00CD0E68"/>
    <w:rsid w:val="00CD5FB5"/>
    <w:rsid w:val="00CE07FB"/>
    <w:rsid w:val="00D15401"/>
    <w:rsid w:val="00D16E9B"/>
    <w:rsid w:val="00D20940"/>
    <w:rsid w:val="00D46596"/>
    <w:rsid w:val="00D56D52"/>
    <w:rsid w:val="00D61201"/>
    <w:rsid w:val="00D67810"/>
    <w:rsid w:val="00D819CD"/>
    <w:rsid w:val="00D834E5"/>
    <w:rsid w:val="00D93FB0"/>
    <w:rsid w:val="00D95F35"/>
    <w:rsid w:val="00DB1CC9"/>
    <w:rsid w:val="00DB3825"/>
    <w:rsid w:val="00DB39C5"/>
    <w:rsid w:val="00DB6718"/>
    <w:rsid w:val="00DB7D64"/>
    <w:rsid w:val="00DC2122"/>
    <w:rsid w:val="00DD184B"/>
    <w:rsid w:val="00DF3DD8"/>
    <w:rsid w:val="00DF6FE8"/>
    <w:rsid w:val="00E04CAC"/>
    <w:rsid w:val="00E0762C"/>
    <w:rsid w:val="00E3073A"/>
    <w:rsid w:val="00E359A9"/>
    <w:rsid w:val="00E517B5"/>
    <w:rsid w:val="00E54B47"/>
    <w:rsid w:val="00E60BE8"/>
    <w:rsid w:val="00E813A0"/>
    <w:rsid w:val="00EB33AC"/>
    <w:rsid w:val="00EB4154"/>
    <w:rsid w:val="00EB6943"/>
    <w:rsid w:val="00EB7CFB"/>
    <w:rsid w:val="00EC0AB8"/>
    <w:rsid w:val="00ED0084"/>
    <w:rsid w:val="00ED2973"/>
    <w:rsid w:val="00ED31C5"/>
    <w:rsid w:val="00EE023B"/>
    <w:rsid w:val="00EE6828"/>
    <w:rsid w:val="00F06F93"/>
    <w:rsid w:val="00F10802"/>
    <w:rsid w:val="00F158F9"/>
    <w:rsid w:val="00F234C4"/>
    <w:rsid w:val="00F23537"/>
    <w:rsid w:val="00F2576B"/>
    <w:rsid w:val="00F45CB1"/>
    <w:rsid w:val="00F567BC"/>
    <w:rsid w:val="00F613C1"/>
    <w:rsid w:val="00F65A85"/>
    <w:rsid w:val="00F66D9D"/>
    <w:rsid w:val="00F77664"/>
    <w:rsid w:val="00F84421"/>
    <w:rsid w:val="00F90E36"/>
    <w:rsid w:val="00F9708A"/>
    <w:rsid w:val="00FA1038"/>
    <w:rsid w:val="00FA2D46"/>
    <w:rsid w:val="00FB3E74"/>
    <w:rsid w:val="00FB5B7D"/>
    <w:rsid w:val="00FC3434"/>
    <w:rsid w:val="00FC680B"/>
    <w:rsid w:val="00FD0802"/>
    <w:rsid w:val="00FD1F9B"/>
    <w:rsid w:val="00FE7DE0"/>
    <w:rsid w:val="00FF2292"/>
    <w:rsid w:val="00FF5C8E"/>
    <w:rsid w:val="00FF775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uiPriority="10" w:qFormat="1"/>
    <w:lsdException w:name="Subtitle" w:uiPriority="11" w:qFormat="1"/>
    <w:lsdException w:name="Hyperlink" w:uiPriority="99"/>
    <w:lsdException w:name="Strong" w:uiPriority="22" w:qFormat="1"/>
    <w:lsdException w:name="Emphasis" w:uiPriority="20" w:qFormat="1"/>
    <w:lsdException w:name="No Spacing" w:uiPriority="1" w:qFormat="1"/>
    <w:lsdException w:name="List Paragraph" w:uiPriority="34" w:qFormat="1"/>
    <w:lsdException w:name="Quote" w:uiPriority="29" w:qFormat="1"/>
    <w:lsdException w:name="Intense Quote" w:uiPriority="30"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4E83"/>
  </w:style>
  <w:style w:type="paragraph" w:styleId="Heading1">
    <w:name w:val="heading 1"/>
    <w:basedOn w:val="Normal"/>
    <w:next w:val="Normal"/>
    <w:link w:val="Heading1Char"/>
    <w:uiPriority w:val="9"/>
    <w:qFormat/>
    <w:rsid w:val="00414E8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14E8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14E83"/>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414E83"/>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414E8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414E8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414E8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414E8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414E8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E8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414E8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14E83"/>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414E8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414E8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414E8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414E83"/>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414E8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414E83"/>
    <w:rPr>
      <w:rFonts w:asciiTheme="majorHAnsi" w:eastAsiaTheme="majorEastAsia" w:hAnsiTheme="majorHAnsi" w:cstheme="majorBidi"/>
      <w:i/>
      <w:iCs/>
      <w:spacing w:val="5"/>
      <w:sz w:val="20"/>
      <w:szCs w:val="20"/>
    </w:rPr>
  </w:style>
  <w:style w:type="paragraph" w:customStyle="1" w:styleId="Head1">
    <w:name w:val="Head 1"/>
    <w:basedOn w:val="Normal"/>
    <w:rsid w:val="008912B5"/>
    <w:pPr>
      <w:widowControl w:val="0"/>
      <w:tabs>
        <w:tab w:val="left" w:pos="280"/>
        <w:tab w:val="left" w:pos="567"/>
        <w:tab w:val="right" w:pos="8460"/>
      </w:tabs>
      <w:suppressAutoHyphens/>
      <w:autoSpaceDE w:val="0"/>
      <w:autoSpaceDN w:val="0"/>
      <w:adjustRightInd w:val="0"/>
      <w:spacing w:after="113" w:line="340" w:lineRule="atLeast"/>
      <w:textAlignment w:val="center"/>
    </w:pPr>
    <w:rPr>
      <w:rFonts w:ascii="Univers-Bold" w:hAnsi="Univers-Bold" w:cs="Univers-Bold"/>
      <w:b/>
      <w:bCs/>
      <w:color w:val="FFFFFF"/>
      <w:spacing w:val="-3"/>
      <w:sz w:val="30"/>
      <w:szCs w:val="30"/>
      <w:lang w:val="en-GB"/>
    </w:rPr>
  </w:style>
  <w:style w:type="paragraph" w:customStyle="1" w:styleId="Figureandtablehead">
    <w:name w:val="Figure and table head"/>
    <w:basedOn w:val="NoParagraphStyle"/>
    <w:rsid w:val="008912B5"/>
    <w:pPr>
      <w:suppressAutoHyphens/>
      <w:spacing w:before="113" w:after="113" w:line="260" w:lineRule="atLeast"/>
    </w:pPr>
    <w:rPr>
      <w:rFonts w:ascii="Univers-Bold" w:hAnsi="Univers-Bold" w:cs="Univers-Bold"/>
      <w:b/>
      <w:bCs/>
      <w:sz w:val="18"/>
      <w:szCs w:val="18"/>
    </w:rPr>
  </w:style>
  <w:style w:type="paragraph" w:customStyle="1" w:styleId="NoParagraphStyle">
    <w:name w:val="[No Paragraph Style]"/>
    <w:uiPriority w:val="99"/>
    <w:rsid w:val="008912B5"/>
    <w:pPr>
      <w:widowControl w:val="0"/>
      <w:autoSpaceDE w:val="0"/>
      <w:autoSpaceDN w:val="0"/>
      <w:adjustRightInd w:val="0"/>
      <w:spacing w:after="0" w:line="288" w:lineRule="auto"/>
      <w:textAlignment w:val="center"/>
    </w:pPr>
    <w:rPr>
      <w:rFonts w:ascii="Times-Roman" w:hAnsi="Times-Roman" w:cs="Times-Roman"/>
      <w:color w:val="000000"/>
      <w:sz w:val="24"/>
      <w:szCs w:val="24"/>
      <w:lang w:val="en-GB"/>
    </w:rPr>
  </w:style>
  <w:style w:type="paragraph" w:customStyle="1" w:styleId="Source">
    <w:name w:val="Source"/>
    <w:basedOn w:val="Text"/>
    <w:uiPriority w:val="99"/>
    <w:rsid w:val="008912B5"/>
    <w:pPr>
      <w:spacing w:line="200" w:lineRule="atLeast"/>
      <w:jc w:val="right"/>
    </w:pPr>
    <w:rPr>
      <w:sz w:val="14"/>
      <w:szCs w:val="14"/>
    </w:rPr>
  </w:style>
  <w:style w:type="paragraph" w:customStyle="1" w:styleId="Text">
    <w:name w:val="Text"/>
    <w:basedOn w:val="BasicParagraph"/>
    <w:uiPriority w:val="99"/>
    <w:rsid w:val="008912B5"/>
    <w:pPr>
      <w:suppressAutoHyphens/>
      <w:spacing w:after="113" w:line="260" w:lineRule="atLeast"/>
    </w:pPr>
    <w:rPr>
      <w:rFonts w:ascii="Univers-Light" w:hAnsi="Univers-Light" w:cs="Univers-Light"/>
      <w:sz w:val="18"/>
      <w:szCs w:val="18"/>
    </w:rPr>
  </w:style>
  <w:style w:type="paragraph" w:customStyle="1" w:styleId="BasicParagraph">
    <w:name w:val="[Basic Paragraph]"/>
    <w:basedOn w:val="NoParagraphStyle"/>
    <w:uiPriority w:val="99"/>
    <w:rsid w:val="008912B5"/>
  </w:style>
  <w:style w:type="paragraph" w:customStyle="1" w:styleId="Tableheadrow1">
    <w:name w:val="Table head row 1"/>
    <w:basedOn w:val="Text"/>
    <w:uiPriority w:val="99"/>
    <w:rsid w:val="008912B5"/>
    <w:pPr>
      <w:spacing w:line="180" w:lineRule="atLeast"/>
    </w:pPr>
    <w:rPr>
      <w:rFonts w:ascii="Univers-Bold" w:hAnsi="Univers-Bold" w:cs="Univers-Bold"/>
      <w:b/>
      <w:bCs/>
      <w:color w:val="FFFFFF"/>
      <w:sz w:val="16"/>
      <w:szCs w:val="16"/>
    </w:rPr>
  </w:style>
  <w:style w:type="paragraph" w:customStyle="1" w:styleId="Tabletextrow2">
    <w:name w:val="Table text row 2"/>
    <w:basedOn w:val="Text"/>
    <w:uiPriority w:val="99"/>
    <w:rsid w:val="008912B5"/>
    <w:pPr>
      <w:spacing w:line="200" w:lineRule="atLeast"/>
    </w:pPr>
    <w:rPr>
      <w:sz w:val="16"/>
      <w:szCs w:val="16"/>
    </w:rPr>
  </w:style>
  <w:style w:type="character" w:customStyle="1" w:styleId="bold">
    <w:name w:val="bold"/>
    <w:rsid w:val="008912B5"/>
    <w:rPr>
      <w:b/>
    </w:rPr>
  </w:style>
  <w:style w:type="character" w:customStyle="1" w:styleId="Italic">
    <w:name w:val="Italic"/>
    <w:rsid w:val="008912B5"/>
    <w:rPr>
      <w:i/>
    </w:rPr>
  </w:style>
  <w:style w:type="character" w:styleId="Hyperlink">
    <w:name w:val="Hyperlink"/>
    <w:basedOn w:val="DefaultParagraphFont"/>
    <w:uiPriority w:val="99"/>
    <w:rsid w:val="008912B5"/>
    <w:rPr>
      <w:rFonts w:cs="Times New Roman"/>
      <w:color w:val="0000FF"/>
      <w:w w:val="100"/>
      <w:u w:val="thick" w:color="0000FF"/>
    </w:rPr>
  </w:style>
  <w:style w:type="character" w:customStyle="1" w:styleId="stdfont">
    <w:name w:val="stdfont"/>
    <w:uiPriority w:val="99"/>
    <w:rsid w:val="008912B5"/>
    <w:rPr>
      <w:w w:val="100"/>
    </w:rPr>
  </w:style>
  <w:style w:type="paragraph" w:customStyle="1" w:styleId="Footnote">
    <w:name w:val="Footnote"/>
    <w:basedOn w:val="Text"/>
    <w:uiPriority w:val="99"/>
    <w:rsid w:val="008912B5"/>
    <w:pPr>
      <w:pBdr>
        <w:top w:val="single" w:sz="2" w:space="14" w:color="auto"/>
      </w:pBdr>
      <w:spacing w:line="220" w:lineRule="atLeast"/>
      <w:ind w:left="227" w:hanging="227"/>
    </w:pPr>
    <w:rPr>
      <w:sz w:val="15"/>
      <w:szCs w:val="15"/>
      <w:u w:color="0000FF"/>
    </w:rPr>
  </w:style>
  <w:style w:type="paragraph" w:styleId="BalloonText">
    <w:name w:val="Balloon Text"/>
    <w:basedOn w:val="Normal"/>
    <w:link w:val="BalloonTextChar"/>
    <w:semiHidden/>
    <w:unhideWhenUsed/>
    <w:rsid w:val="00870AB1"/>
    <w:rPr>
      <w:rFonts w:ascii="Tahoma" w:hAnsi="Tahoma" w:cs="Tahoma"/>
      <w:sz w:val="16"/>
      <w:szCs w:val="16"/>
    </w:rPr>
  </w:style>
  <w:style w:type="character" w:customStyle="1" w:styleId="BalloonTextChar">
    <w:name w:val="Balloon Text Char"/>
    <w:basedOn w:val="DefaultParagraphFont"/>
    <w:link w:val="BalloonText"/>
    <w:uiPriority w:val="99"/>
    <w:semiHidden/>
    <w:rsid w:val="00870AB1"/>
    <w:rPr>
      <w:rFonts w:ascii="Tahoma" w:hAnsi="Tahoma" w:cs="Tahoma"/>
      <w:sz w:val="16"/>
      <w:szCs w:val="16"/>
      <w:lang w:eastAsia="en-US"/>
    </w:rPr>
  </w:style>
  <w:style w:type="paragraph" w:styleId="ListParagraph">
    <w:name w:val="List Paragraph"/>
    <w:basedOn w:val="Normal"/>
    <w:uiPriority w:val="34"/>
    <w:qFormat/>
    <w:rsid w:val="00414E83"/>
    <w:pPr>
      <w:ind w:left="720"/>
      <w:contextualSpacing/>
    </w:pPr>
  </w:style>
  <w:style w:type="paragraph" w:styleId="Caption">
    <w:name w:val="caption"/>
    <w:basedOn w:val="Normal"/>
    <w:next w:val="Normal"/>
    <w:uiPriority w:val="35"/>
    <w:unhideWhenUsed/>
    <w:rsid w:val="00414E83"/>
    <w:rPr>
      <w:caps/>
      <w:spacing w:val="10"/>
      <w:sz w:val="18"/>
      <w:szCs w:val="18"/>
    </w:rPr>
  </w:style>
  <w:style w:type="paragraph" w:styleId="Title">
    <w:name w:val="Title"/>
    <w:basedOn w:val="Normal"/>
    <w:next w:val="Normal"/>
    <w:link w:val="TitleChar"/>
    <w:uiPriority w:val="10"/>
    <w:qFormat/>
    <w:rsid w:val="00414E8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14E83"/>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14E8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14E83"/>
    <w:rPr>
      <w:rFonts w:asciiTheme="majorHAnsi" w:eastAsiaTheme="majorEastAsia" w:hAnsiTheme="majorHAnsi" w:cstheme="majorBidi"/>
      <w:i/>
      <w:iCs/>
      <w:spacing w:val="13"/>
      <w:sz w:val="24"/>
      <w:szCs w:val="24"/>
    </w:rPr>
  </w:style>
  <w:style w:type="character" w:styleId="Strong">
    <w:name w:val="Strong"/>
    <w:uiPriority w:val="22"/>
    <w:qFormat/>
    <w:rsid w:val="00414E83"/>
    <w:rPr>
      <w:b/>
      <w:bCs/>
    </w:rPr>
  </w:style>
  <w:style w:type="character" w:styleId="Emphasis">
    <w:name w:val="Emphasis"/>
    <w:uiPriority w:val="20"/>
    <w:qFormat/>
    <w:rsid w:val="00414E83"/>
    <w:rPr>
      <w:b/>
      <w:bCs/>
      <w:i/>
      <w:iCs/>
      <w:spacing w:val="10"/>
      <w:bdr w:val="none" w:sz="0" w:space="0" w:color="auto"/>
      <w:shd w:val="clear" w:color="auto" w:fill="auto"/>
    </w:rPr>
  </w:style>
  <w:style w:type="paragraph" w:styleId="NoSpacing">
    <w:name w:val="No Spacing"/>
    <w:basedOn w:val="Normal"/>
    <w:link w:val="NoSpacingChar"/>
    <w:uiPriority w:val="1"/>
    <w:qFormat/>
    <w:rsid w:val="00414E83"/>
    <w:pPr>
      <w:spacing w:after="0" w:line="240" w:lineRule="auto"/>
    </w:pPr>
  </w:style>
  <w:style w:type="character" w:customStyle="1" w:styleId="NoSpacingChar">
    <w:name w:val="No Spacing Char"/>
    <w:basedOn w:val="DefaultParagraphFont"/>
    <w:link w:val="NoSpacing"/>
    <w:uiPriority w:val="1"/>
    <w:rsid w:val="00414E83"/>
  </w:style>
  <w:style w:type="paragraph" w:styleId="Quote">
    <w:name w:val="Quote"/>
    <w:basedOn w:val="Normal"/>
    <w:next w:val="Normal"/>
    <w:link w:val="QuoteChar"/>
    <w:uiPriority w:val="29"/>
    <w:qFormat/>
    <w:rsid w:val="00414E83"/>
    <w:pPr>
      <w:spacing w:before="200" w:after="0"/>
      <w:ind w:left="360" w:right="360"/>
    </w:pPr>
    <w:rPr>
      <w:i/>
      <w:iCs/>
    </w:rPr>
  </w:style>
  <w:style w:type="character" w:customStyle="1" w:styleId="QuoteChar">
    <w:name w:val="Quote Char"/>
    <w:basedOn w:val="DefaultParagraphFont"/>
    <w:link w:val="Quote"/>
    <w:uiPriority w:val="29"/>
    <w:rsid w:val="00414E83"/>
    <w:rPr>
      <w:i/>
      <w:iCs/>
    </w:rPr>
  </w:style>
  <w:style w:type="paragraph" w:styleId="IntenseQuote">
    <w:name w:val="Intense Quote"/>
    <w:basedOn w:val="Normal"/>
    <w:next w:val="Normal"/>
    <w:link w:val="IntenseQuoteChar"/>
    <w:uiPriority w:val="30"/>
    <w:qFormat/>
    <w:rsid w:val="00414E8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14E83"/>
    <w:rPr>
      <w:b/>
      <w:bCs/>
      <w:i/>
      <w:iCs/>
    </w:rPr>
  </w:style>
  <w:style w:type="character" w:styleId="SubtleEmphasis">
    <w:name w:val="Subtle Emphasis"/>
    <w:uiPriority w:val="19"/>
    <w:qFormat/>
    <w:rsid w:val="00414E83"/>
    <w:rPr>
      <w:i/>
      <w:iCs/>
    </w:rPr>
  </w:style>
  <w:style w:type="character" w:styleId="IntenseEmphasis">
    <w:name w:val="Intense Emphasis"/>
    <w:uiPriority w:val="21"/>
    <w:qFormat/>
    <w:rsid w:val="00414E83"/>
    <w:rPr>
      <w:b/>
      <w:bCs/>
    </w:rPr>
  </w:style>
  <w:style w:type="character" w:styleId="SubtleReference">
    <w:name w:val="Subtle Reference"/>
    <w:uiPriority w:val="31"/>
    <w:qFormat/>
    <w:rsid w:val="00414E83"/>
    <w:rPr>
      <w:smallCaps/>
    </w:rPr>
  </w:style>
  <w:style w:type="character" w:styleId="IntenseReference">
    <w:name w:val="Intense Reference"/>
    <w:uiPriority w:val="32"/>
    <w:qFormat/>
    <w:rsid w:val="00414E83"/>
    <w:rPr>
      <w:smallCaps/>
      <w:spacing w:val="5"/>
      <w:u w:val="single"/>
    </w:rPr>
  </w:style>
  <w:style w:type="character" w:styleId="BookTitle">
    <w:name w:val="Book Title"/>
    <w:uiPriority w:val="33"/>
    <w:qFormat/>
    <w:rsid w:val="00414E83"/>
    <w:rPr>
      <w:i/>
      <w:iCs/>
      <w:smallCaps/>
      <w:spacing w:val="5"/>
    </w:rPr>
  </w:style>
  <w:style w:type="paragraph" w:styleId="TOCHeading">
    <w:name w:val="TOC Heading"/>
    <w:basedOn w:val="Heading1"/>
    <w:next w:val="Normal"/>
    <w:uiPriority w:val="39"/>
    <w:unhideWhenUsed/>
    <w:qFormat/>
    <w:rsid w:val="00414E83"/>
    <w:pPr>
      <w:outlineLvl w:val="9"/>
    </w:pPr>
  </w:style>
  <w:style w:type="paragraph" w:styleId="TOC1">
    <w:name w:val="toc 1"/>
    <w:basedOn w:val="Normal"/>
    <w:next w:val="Normal"/>
    <w:autoRedefine/>
    <w:uiPriority w:val="39"/>
    <w:rsid w:val="00D20940"/>
    <w:pPr>
      <w:spacing w:after="100"/>
    </w:pPr>
  </w:style>
  <w:style w:type="paragraph" w:styleId="TOC2">
    <w:name w:val="toc 2"/>
    <w:basedOn w:val="Normal"/>
    <w:next w:val="Normal"/>
    <w:autoRedefine/>
    <w:uiPriority w:val="39"/>
    <w:rsid w:val="00D20940"/>
    <w:pPr>
      <w:spacing w:after="100"/>
      <w:ind w:left="220"/>
    </w:pPr>
  </w:style>
  <w:style w:type="paragraph" w:styleId="TOC3">
    <w:name w:val="toc 3"/>
    <w:basedOn w:val="Normal"/>
    <w:next w:val="Normal"/>
    <w:autoRedefine/>
    <w:uiPriority w:val="39"/>
    <w:rsid w:val="00D20940"/>
    <w:pPr>
      <w:spacing w:after="100"/>
      <w:ind w:left="440"/>
    </w:pPr>
  </w:style>
  <w:style w:type="table" w:styleId="TableGrid">
    <w:name w:val="Table Grid"/>
    <w:basedOn w:val="TableNormal"/>
    <w:rsid w:val="00A46553"/>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46553"/>
    <w:pPr>
      <w:tabs>
        <w:tab w:val="center" w:pos="4153"/>
        <w:tab w:val="right" w:pos="8306"/>
      </w:tabs>
      <w:spacing w:after="0" w:line="240" w:lineRule="auto"/>
    </w:pPr>
    <w:rPr>
      <w:rFonts w:ascii="Times New Roman" w:eastAsia="Times New Roman" w:hAnsi="Times New Roman" w:cs="Times New Roman"/>
      <w:sz w:val="24"/>
      <w:szCs w:val="24"/>
      <w:lang w:val="en-AU" w:eastAsia="en-AU" w:bidi="ar-SA"/>
    </w:rPr>
  </w:style>
  <w:style w:type="character" w:customStyle="1" w:styleId="HeaderChar">
    <w:name w:val="Header Char"/>
    <w:basedOn w:val="DefaultParagraphFont"/>
    <w:link w:val="Header"/>
    <w:rsid w:val="00A46553"/>
    <w:rPr>
      <w:rFonts w:ascii="Times New Roman" w:eastAsia="Times New Roman" w:hAnsi="Times New Roman" w:cs="Times New Roman"/>
      <w:sz w:val="24"/>
      <w:szCs w:val="24"/>
      <w:lang w:val="en-AU" w:eastAsia="en-AU" w:bidi="ar-SA"/>
    </w:rPr>
  </w:style>
  <w:style w:type="paragraph" w:styleId="Footer">
    <w:name w:val="footer"/>
    <w:basedOn w:val="Normal"/>
    <w:link w:val="FooterChar"/>
    <w:rsid w:val="00A46553"/>
    <w:pPr>
      <w:tabs>
        <w:tab w:val="center" w:pos="4153"/>
        <w:tab w:val="right" w:pos="8306"/>
      </w:tabs>
      <w:spacing w:after="0" w:line="240" w:lineRule="auto"/>
    </w:pPr>
    <w:rPr>
      <w:rFonts w:ascii="Times New Roman" w:eastAsia="Times New Roman" w:hAnsi="Times New Roman" w:cs="Times New Roman"/>
      <w:sz w:val="24"/>
      <w:szCs w:val="24"/>
      <w:lang w:val="en-AU" w:eastAsia="en-AU" w:bidi="ar-SA"/>
    </w:rPr>
  </w:style>
  <w:style w:type="character" w:customStyle="1" w:styleId="FooterChar">
    <w:name w:val="Footer Char"/>
    <w:basedOn w:val="DefaultParagraphFont"/>
    <w:link w:val="Footer"/>
    <w:rsid w:val="00A46553"/>
    <w:rPr>
      <w:rFonts w:ascii="Times New Roman" w:eastAsia="Times New Roman" w:hAnsi="Times New Roman" w:cs="Times New Roman"/>
      <w:sz w:val="24"/>
      <w:szCs w:val="24"/>
      <w:lang w:val="en-AU" w:eastAsia="en-AU" w:bidi="ar-SA"/>
    </w:rPr>
  </w:style>
  <w:style w:type="character" w:styleId="PageNumber">
    <w:name w:val="page number"/>
    <w:basedOn w:val="DefaultParagraphFont"/>
    <w:rsid w:val="00A46553"/>
  </w:style>
  <w:style w:type="character" w:styleId="CommentReference">
    <w:name w:val="annotation reference"/>
    <w:basedOn w:val="DefaultParagraphFont"/>
    <w:rsid w:val="00A46553"/>
    <w:rPr>
      <w:sz w:val="16"/>
      <w:szCs w:val="16"/>
    </w:rPr>
  </w:style>
  <w:style w:type="paragraph" w:styleId="CommentText">
    <w:name w:val="annotation text"/>
    <w:basedOn w:val="Normal"/>
    <w:link w:val="CommentTextChar"/>
    <w:rsid w:val="00A46553"/>
    <w:pPr>
      <w:spacing w:after="0" w:line="240" w:lineRule="auto"/>
    </w:pPr>
    <w:rPr>
      <w:rFonts w:ascii="Times New Roman" w:eastAsia="Times New Roman" w:hAnsi="Times New Roman" w:cs="Times New Roman"/>
      <w:sz w:val="20"/>
      <w:szCs w:val="20"/>
      <w:lang w:bidi="ar-SA"/>
    </w:rPr>
  </w:style>
  <w:style w:type="character" w:customStyle="1" w:styleId="CommentTextChar">
    <w:name w:val="Comment Text Char"/>
    <w:basedOn w:val="DefaultParagraphFont"/>
    <w:link w:val="CommentText"/>
    <w:rsid w:val="00A46553"/>
    <w:rPr>
      <w:rFonts w:ascii="Times New Roman" w:eastAsia="Times New Roman" w:hAnsi="Times New Roman" w:cs="Times New Roman"/>
      <w:sz w:val="20"/>
      <w:szCs w:val="20"/>
      <w:lang w:bidi="ar-SA"/>
    </w:rPr>
  </w:style>
  <w:style w:type="character" w:styleId="FollowedHyperlink">
    <w:name w:val="FollowedHyperlink"/>
    <w:basedOn w:val="DefaultParagraphFont"/>
    <w:rsid w:val="00A46553"/>
    <w:rPr>
      <w:color w:val="800080"/>
      <w:u w:val="single"/>
    </w:rPr>
  </w:style>
  <w:style w:type="paragraph" w:customStyle="1" w:styleId="xl24">
    <w:name w:val="xl24"/>
    <w:basedOn w:val="Normal"/>
    <w:rsid w:val="00A46553"/>
    <w:pPr>
      <w:spacing w:before="100" w:beforeAutospacing="1" w:after="100" w:afterAutospacing="1" w:line="240" w:lineRule="auto"/>
    </w:pPr>
    <w:rPr>
      <w:rFonts w:ascii="Times New Roman" w:eastAsia="Times New Roman" w:hAnsi="Times New Roman" w:cs="Times New Roman"/>
      <w:sz w:val="16"/>
      <w:szCs w:val="16"/>
      <w:lang w:val="en-AU" w:eastAsia="en-AU" w:bidi="ar-SA"/>
    </w:rPr>
  </w:style>
  <w:style w:type="paragraph" w:customStyle="1" w:styleId="xl25">
    <w:name w:val="xl25"/>
    <w:basedOn w:val="Normal"/>
    <w:rsid w:val="00A46553"/>
    <w:pPr>
      <w:spacing w:before="100" w:beforeAutospacing="1" w:after="100" w:afterAutospacing="1" w:line="240" w:lineRule="auto"/>
    </w:pPr>
    <w:rPr>
      <w:rFonts w:ascii="Arial" w:eastAsia="Times New Roman" w:hAnsi="Arial" w:cs="Arial"/>
      <w:sz w:val="16"/>
      <w:szCs w:val="16"/>
      <w:lang w:val="en-AU" w:eastAsia="en-AU" w:bidi="ar-SA"/>
    </w:rPr>
  </w:style>
  <w:style w:type="paragraph" w:customStyle="1" w:styleId="xl26">
    <w:name w:val="xl26"/>
    <w:basedOn w:val="Normal"/>
    <w:rsid w:val="00A46553"/>
    <w:pPr>
      <w:spacing w:before="100" w:beforeAutospacing="1" w:after="100" w:afterAutospacing="1" w:line="240" w:lineRule="auto"/>
    </w:pPr>
    <w:rPr>
      <w:rFonts w:ascii="Arial" w:eastAsia="Times New Roman" w:hAnsi="Arial" w:cs="Arial"/>
      <w:b/>
      <w:bCs/>
      <w:sz w:val="16"/>
      <w:szCs w:val="16"/>
      <w:lang w:val="en-AU" w:eastAsia="en-AU" w:bidi="ar-SA"/>
    </w:rPr>
  </w:style>
  <w:style w:type="paragraph" w:customStyle="1" w:styleId="xl27">
    <w:name w:val="xl27"/>
    <w:basedOn w:val="Normal"/>
    <w:rsid w:val="00A46553"/>
    <w:pPr>
      <w:spacing w:before="100" w:beforeAutospacing="1" w:after="100" w:afterAutospacing="1" w:line="240" w:lineRule="auto"/>
      <w:textAlignment w:val="top"/>
    </w:pPr>
    <w:rPr>
      <w:rFonts w:ascii="Arial" w:eastAsia="Times New Roman" w:hAnsi="Arial" w:cs="Arial"/>
      <w:sz w:val="16"/>
      <w:szCs w:val="16"/>
      <w:lang w:val="en-AU" w:eastAsia="en-AU" w:bidi="ar-SA"/>
    </w:rPr>
  </w:style>
  <w:style w:type="paragraph" w:customStyle="1" w:styleId="xl28">
    <w:name w:val="xl28"/>
    <w:basedOn w:val="Normal"/>
    <w:rsid w:val="00A46553"/>
    <w:pPr>
      <w:spacing w:before="100" w:beforeAutospacing="1" w:after="100" w:afterAutospacing="1" w:line="240" w:lineRule="auto"/>
    </w:pPr>
    <w:rPr>
      <w:rFonts w:ascii="Arial" w:eastAsia="Times New Roman" w:hAnsi="Arial" w:cs="Arial"/>
      <w:i/>
      <w:iCs/>
      <w:sz w:val="16"/>
      <w:szCs w:val="16"/>
      <w:lang w:val="en-AU" w:eastAsia="en-AU" w:bidi="ar-SA"/>
    </w:rPr>
  </w:style>
  <w:style w:type="paragraph" w:customStyle="1" w:styleId="xl29">
    <w:name w:val="xl29"/>
    <w:basedOn w:val="Normal"/>
    <w:rsid w:val="00A46553"/>
    <w:pPr>
      <w:spacing w:before="100" w:beforeAutospacing="1" w:after="100" w:afterAutospacing="1" w:line="240" w:lineRule="auto"/>
      <w:textAlignment w:val="top"/>
    </w:pPr>
    <w:rPr>
      <w:rFonts w:ascii="Arial" w:eastAsia="Times New Roman" w:hAnsi="Arial" w:cs="Arial"/>
      <w:i/>
      <w:iCs/>
      <w:sz w:val="16"/>
      <w:szCs w:val="16"/>
      <w:lang w:val="en-AU" w:eastAsia="en-AU" w:bidi="ar-SA"/>
    </w:rPr>
  </w:style>
  <w:style w:type="paragraph" w:styleId="CommentSubject">
    <w:name w:val="annotation subject"/>
    <w:basedOn w:val="CommentText"/>
    <w:next w:val="CommentText"/>
    <w:link w:val="CommentSubjectChar"/>
    <w:rsid w:val="00A46553"/>
    <w:rPr>
      <w:b/>
      <w:bCs/>
      <w:lang w:val="en-AU" w:eastAsia="en-AU"/>
    </w:rPr>
  </w:style>
  <w:style w:type="character" w:customStyle="1" w:styleId="CommentSubjectChar">
    <w:name w:val="Comment Subject Char"/>
    <w:basedOn w:val="CommentTextChar"/>
    <w:link w:val="CommentSubject"/>
    <w:rsid w:val="00A46553"/>
    <w:rPr>
      <w:b/>
      <w:bCs/>
      <w:lang w:val="en-AU" w:eastAsia="en-AU"/>
    </w:rPr>
  </w:style>
  <w:style w:type="paragraph" w:customStyle="1" w:styleId="Objectivehead">
    <w:name w:val="Objective head"/>
    <w:basedOn w:val="Normal"/>
    <w:rsid w:val="00A46553"/>
    <w:pPr>
      <w:widowControl w:val="0"/>
      <w:suppressAutoHyphens/>
      <w:autoSpaceDE w:val="0"/>
      <w:autoSpaceDN w:val="0"/>
      <w:adjustRightInd w:val="0"/>
      <w:spacing w:before="113" w:after="113" w:line="260" w:lineRule="atLeast"/>
      <w:textAlignment w:val="center"/>
    </w:pPr>
    <w:rPr>
      <w:rFonts w:ascii="Univers-Bold" w:eastAsia="Times New Roman" w:hAnsi="Univers-Bold" w:cs="Univers-Bold"/>
      <w:b/>
      <w:bCs/>
      <w:color w:val="000000"/>
      <w:sz w:val="18"/>
      <w:szCs w:val="18"/>
      <w:lang w:val="en-GB"/>
    </w:rPr>
  </w:style>
  <w:style w:type="paragraph" w:styleId="DocumentMap">
    <w:name w:val="Document Map"/>
    <w:basedOn w:val="Normal"/>
    <w:link w:val="DocumentMapChar"/>
    <w:rsid w:val="00A46553"/>
    <w:pPr>
      <w:shd w:val="clear" w:color="auto" w:fill="000080"/>
      <w:spacing w:after="0" w:line="240" w:lineRule="auto"/>
    </w:pPr>
    <w:rPr>
      <w:rFonts w:ascii="Tahoma" w:eastAsia="Times New Roman" w:hAnsi="Tahoma" w:cs="Tahoma"/>
      <w:sz w:val="20"/>
      <w:szCs w:val="20"/>
      <w:lang w:val="en-AU" w:eastAsia="en-AU" w:bidi="ar-SA"/>
    </w:rPr>
  </w:style>
  <w:style w:type="character" w:customStyle="1" w:styleId="DocumentMapChar">
    <w:name w:val="Document Map Char"/>
    <w:basedOn w:val="DefaultParagraphFont"/>
    <w:link w:val="DocumentMap"/>
    <w:rsid w:val="00A46553"/>
    <w:rPr>
      <w:rFonts w:ascii="Tahoma" w:eastAsia="Times New Roman" w:hAnsi="Tahoma" w:cs="Tahoma"/>
      <w:sz w:val="20"/>
      <w:szCs w:val="20"/>
      <w:shd w:val="clear" w:color="auto" w:fill="000080"/>
      <w:lang w:val="en-AU" w:eastAsia="en-AU" w:bidi="ar-SA"/>
    </w:rPr>
  </w:style>
  <w:style w:type="paragraph" w:styleId="BodyText">
    <w:name w:val="Body Text"/>
    <w:basedOn w:val="Normal"/>
    <w:link w:val="BodyTextChar"/>
    <w:rsid w:val="00A46553"/>
    <w:pPr>
      <w:spacing w:after="120" w:line="240" w:lineRule="auto"/>
    </w:pPr>
    <w:rPr>
      <w:rFonts w:ascii="Times New Roman" w:eastAsia="Times New Roman" w:hAnsi="Times New Roman" w:cs="Times New Roman"/>
      <w:sz w:val="24"/>
      <w:szCs w:val="24"/>
      <w:lang w:val="en-AU" w:bidi="ar-SA"/>
    </w:rPr>
  </w:style>
  <w:style w:type="character" w:customStyle="1" w:styleId="BodyTextChar">
    <w:name w:val="Body Text Char"/>
    <w:basedOn w:val="DefaultParagraphFont"/>
    <w:link w:val="BodyText"/>
    <w:rsid w:val="00A46553"/>
    <w:rPr>
      <w:rFonts w:ascii="Times New Roman" w:eastAsia="Times New Roman" w:hAnsi="Times New Roman" w:cs="Times New Roman"/>
      <w:sz w:val="24"/>
      <w:szCs w:val="24"/>
      <w:lang w:val="en-AU" w:bidi="ar-SA"/>
    </w:rPr>
  </w:style>
  <w:style w:type="paragraph" w:styleId="PlainText">
    <w:name w:val="Plain Text"/>
    <w:basedOn w:val="Normal"/>
    <w:link w:val="PlainTextChar"/>
    <w:rsid w:val="00A46553"/>
    <w:pPr>
      <w:spacing w:after="0" w:line="240" w:lineRule="auto"/>
    </w:pPr>
    <w:rPr>
      <w:rFonts w:ascii="Courier New" w:eastAsia="Times New Roman" w:hAnsi="Courier New" w:cs="Courier New"/>
      <w:sz w:val="20"/>
      <w:szCs w:val="20"/>
      <w:lang w:val="en-AU" w:eastAsia="en-AU" w:bidi="ar-SA"/>
    </w:rPr>
  </w:style>
  <w:style w:type="character" w:customStyle="1" w:styleId="PlainTextChar">
    <w:name w:val="Plain Text Char"/>
    <w:basedOn w:val="DefaultParagraphFont"/>
    <w:link w:val="PlainText"/>
    <w:rsid w:val="00A46553"/>
    <w:rPr>
      <w:rFonts w:ascii="Courier New" w:eastAsia="Times New Roman" w:hAnsi="Courier New" w:cs="Courier New"/>
      <w:sz w:val="20"/>
      <w:szCs w:val="20"/>
      <w:lang w:val="en-AU" w:eastAsia="en-AU" w:bidi="ar-SA"/>
    </w:rPr>
  </w:style>
  <w:style w:type="paragraph" w:customStyle="1" w:styleId="arttitle">
    <w:name w:val="arttitle"/>
    <w:basedOn w:val="Normal"/>
    <w:rsid w:val="00A46553"/>
    <w:pPr>
      <w:spacing w:after="240" w:line="480" w:lineRule="atLeast"/>
    </w:pPr>
    <w:rPr>
      <w:rFonts w:ascii="Arial" w:eastAsia="Times New Roman" w:hAnsi="Arial" w:cs="Times New Roman"/>
      <w:b/>
      <w:sz w:val="32"/>
      <w:szCs w:val="20"/>
      <w:lang w:val="en-GB" w:bidi="ar-SA"/>
    </w:rPr>
  </w:style>
  <w:style w:type="paragraph" w:styleId="Bibliography">
    <w:name w:val="Bibliography"/>
    <w:basedOn w:val="Normal"/>
    <w:next w:val="Normal"/>
    <w:uiPriority w:val="37"/>
    <w:unhideWhenUsed/>
    <w:rsid w:val="00FE7DE0"/>
  </w:style>
  <w:style w:type="paragraph" w:styleId="ListBullet">
    <w:name w:val="List Bullet"/>
    <w:basedOn w:val="Normal"/>
    <w:rsid w:val="00E359A9"/>
    <w:pPr>
      <w:numPr>
        <w:numId w:val="39"/>
      </w:numPr>
      <w:contextualSpacing/>
    </w:pPr>
  </w:style>
</w:styles>
</file>

<file path=word/webSettings.xml><?xml version="1.0" encoding="utf-8"?>
<w:webSettings xmlns:r="http://schemas.openxmlformats.org/officeDocument/2006/relationships" xmlns:w="http://schemas.openxmlformats.org/wordprocessingml/2006/main">
  <w:divs>
    <w:div w:id="573465648">
      <w:bodyDiv w:val="1"/>
      <w:marLeft w:val="0"/>
      <w:marRight w:val="0"/>
      <w:marTop w:val="0"/>
      <w:marBottom w:val="0"/>
      <w:divBdr>
        <w:top w:val="none" w:sz="0" w:space="0" w:color="auto"/>
        <w:left w:val="none" w:sz="0" w:space="0" w:color="auto"/>
        <w:bottom w:val="none" w:sz="0" w:space="0" w:color="auto"/>
        <w:right w:val="none" w:sz="0" w:space="0" w:color="auto"/>
      </w:divBdr>
    </w:div>
    <w:div w:id="1312099099">
      <w:bodyDiv w:val="1"/>
      <w:marLeft w:val="0"/>
      <w:marRight w:val="0"/>
      <w:marTop w:val="0"/>
      <w:marBottom w:val="0"/>
      <w:divBdr>
        <w:top w:val="none" w:sz="0" w:space="0" w:color="auto"/>
        <w:left w:val="none" w:sz="0" w:space="0" w:color="auto"/>
        <w:bottom w:val="none" w:sz="0" w:space="0" w:color="auto"/>
        <w:right w:val="none" w:sz="0" w:space="0" w:color="auto"/>
      </w:divBdr>
      <w:divsChild>
        <w:div w:id="1685597799">
          <w:marLeft w:val="0"/>
          <w:marRight w:val="0"/>
          <w:marTop w:val="0"/>
          <w:marBottom w:val="0"/>
          <w:divBdr>
            <w:top w:val="none" w:sz="0" w:space="0" w:color="auto"/>
            <w:left w:val="none" w:sz="0" w:space="0" w:color="auto"/>
            <w:bottom w:val="none" w:sz="0" w:space="0" w:color="auto"/>
            <w:right w:val="none" w:sz="0" w:space="0" w:color="auto"/>
          </w:divBdr>
        </w:div>
        <w:div w:id="856046625">
          <w:marLeft w:val="0"/>
          <w:marRight w:val="0"/>
          <w:marTop w:val="0"/>
          <w:marBottom w:val="0"/>
          <w:divBdr>
            <w:top w:val="none" w:sz="0" w:space="0" w:color="auto"/>
            <w:left w:val="none" w:sz="0" w:space="0" w:color="auto"/>
            <w:bottom w:val="none" w:sz="0" w:space="0" w:color="auto"/>
            <w:right w:val="none" w:sz="0" w:space="0" w:color="auto"/>
          </w:divBdr>
        </w:div>
        <w:div w:id="1512331286">
          <w:marLeft w:val="0"/>
          <w:marRight w:val="0"/>
          <w:marTop w:val="0"/>
          <w:marBottom w:val="0"/>
          <w:divBdr>
            <w:top w:val="none" w:sz="0" w:space="0" w:color="auto"/>
            <w:left w:val="none" w:sz="0" w:space="0" w:color="auto"/>
            <w:bottom w:val="none" w:sz="0" w:space="0" w:color="auto"/>
            <w:right w:val="none" w:sz="0" w:space="0" w:color="auto"/>
          </w:divBdr>
        </w:div>
        <w:div w:id="1465465573">
          <w:marLeft w:val="0"/>
          <w:marRight w:val="0"/>
          <w:marTop w:val="0"/>
          <w:marBottom w:val="0"/>
          <w:divBdr>
            <w:top w:val="none" w:sz="0" w:space="0" w:color="auto"/>
            <w:left w:val="none" w:sz="0" w:space="0" w:color="auto"/>
            <w:bottom w:val="none" w:sz="0" w:space="0" w:color="auto"/>
            <w:right w:val="none" w:sz="0" w:space="0" w:color="auto"/>
          </w:divBdr>
        </w:div>
        <w:div w:id="38747922">
          <w:marLeft w:val="0"/>
          <w:marRight w:val="0"/>
          <w:marTop w:val="0"/>
          <w:marBottom w:val="0"/>
          <w:divBdr>
            <w:top w:val="none" w:sz="0" w:space="0" w:color="auto"/>
            <w:left w:val="none" w:sz="0" w:space="0" w:color="auto"/>
            <w:bottom w:val="none" w:sz="0" w:space="0" w:color="auto"/>
            <w:right w:val="none" w:sz="0" w:space="0" w:color="auto"/>
          </w:divBdr>
        </w:div>
        <w:div w:id="884369374">
          <w:marLeft w:val="0"/>
          <w:marRight w:val="0"/>
          <w:marTop w:val="0"/>
          <w:marBottom w:val="0"/>
          <w:divBdr>
            <w:top w:val="none" w:sz="0" w:space="0" w:color="auto"/>
            <w:left w:val="none" w:sz="0" w:space="0" w:color="auto"/>
            <w:bottom w:val="none" w:sz="0" w:space="0" w:color="auto"/>
            <w:right w:val="none" w:sz="0" w:space="0" w:color="auto"/>
          </w:divBdr>
        </w:div>
      </w:divsChild>
    </w:div>
    <w:div w:id="1761025714">
      <w:bodyDiv w:val="1"/>
      <w:marLeft w:val="0"/>
      <w:marRight w:val="0"/>
      <w:marTop w:val="0"/>
      <w:marBottom w:val="0"/>
      <w:divBdr>
        <w:top w:val="none" w:sz="0" w:space="0" w:color="auto"/>
        <w:left w:val="none" w:sz="0" w:space="0" w:color="auto"/>
        <w:bottom w:val="none" w:sz="0" w:space="0" w:color="auto"/>
        <w:right w:val="none" w:sz="0" w:space="0" w:color="auto"/>
      </w:divBdr>
    </w:div>
    <w:div w:id="1801223078">
      <w:bodyDiv w:val="1"/>
      <w:marLeft w:val="0"/>
      <w:marRight w:val="0"/>
      <w:marTop w:val="0"/>
      <w:marBottom w:val="0"/>
      <w:divBdr>
        <w:top w:val="none" w:sz="0" w:space="0" w:color="auto"/>
        <w:left w:val="none" w:sz="0" w:space="0" w:color="auto"/>
        <w:bottom w:val="none" w:sz="0" w:space="0" w:color="auto"/>
        <w:right w:val="none" w:sz="0" w:space="0" w:color="auto"/>
      </w:divBdr>
    </w:div>
    <w:div w:id="181313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biodiversity/threatened/tap-approved.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11971</Words>
  <Characters>68235</Characters>
  <Application>Microsoft Office Word</Application>
  <DocSecurity>0</DocSecurity>
  <Lines>568</Lines>
  <Paragraphs>160</Paragraphs>
  <ScaleCrop>false</ScaleCrop>
  <LinksUpToDate>false</LinksUpToDate>
  <CharactersWithSpaces>80046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document for the Threat abatement plan for predation by feral cats</dc:title>
  <dc:creator/>
  <cp:lastModifiedBy/>
  <cp:revision>1</cp:revision>
  <dcterms:created xsi:type="dcterms:W3CDTF">2015-04-08T00:46:00Z</dcterms:created>
  <dcterms:modified xsi:type="dcterms:W3CDTF">2015-04-08T00:46:00Z</dcterms:modified>
</cp:coreProperties>
</file>