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B1C9" w14:textId="167EF217" w:rsidR="00536E53" w:rsidRDefault="00536E53" w:rsidP="0054013D">
      <w:pPr>
        <w:tabs>
          <w:tab w:val="left" w:pos="3519"/>
        </w:tabs>
      </w:pPr>
      <w:r w:rsidRPr="00536E53">
        <w:rPr>
          <w:rStyle w:val="Heading1Char"/>
        </w:rPr>
        <w:t xml:space="preserve">List of Species of Mushrooms or Truffles to be Treated by Drying with Alternative Conditions for </w:t>
      </w:r>
      <w:r w:rsidRPr="006B5C13">
        <w:rPr>
          <w:rStyle w:val="Heading1Char"/>
        </w:rPr>
        <w:t>Import</w:t>
      </w:r>
    </w:p>
    <w:p w14:paraId="7CF959B6" w14:textId="7A960DE0" w:rsidR="0054013D" w:rsidRPr="001A38B0" w:rsidRDefault="0054013D" w:rsidP="0054013D">
      <w:pPr>
        <w:tabs>
          <w:tab w:val="left" w:pos="3519"/>
        </w:tabs>
        <w:rPr>
          <w:i/>
        </w:rPr>
      </w:pPr>
      <w:r>
        <w:t xml:space="preserve">This list is referenced in </w:t>
      </w:r>
      <w:r w:rsidR="001E5E5B">
        <w:t>s</w:t>
      </w:r>
      <w:r w:rsidRPr="0054013D">
        <w:t xml:space="preserve">ection </w:t>
      </w:r>
      <w:r w:rsidR="00C27187">
        <w:t>32</w:t>
      </w:r>
      <w:r w:rsidR="001E5E5B">
        <w:t>(</w:t>
      </w:r>
      <w:r w:rsidR="006A37AC">
        <w:t>5</w:t>
      </w:r>
      <w:r w:rsidR="001E5E5B">
        <w:t>)</w:t>
      </w:r>
      <w:r>
        <w:t xml:space="preserve"> of the </w:t>
      </w:r>
      <w:r w:rsidR="006A37AC" w:rsidRPr="0021788D">
        <w:rPr>
          <w:i/>
        </w:rPr>
        <w:t>Biosecurity (Conditionally Non-prohibited Goods) Determination 20</w:t>
      </w:r>
      <w:r w:rsidR="00BE4270">
        <w:rPr>
          <w:i/>
        </w:rPr>
        <w:t>21</w:t>
      </w:r>
      <w:r w:rsidR="00721C6F">
        <w:t>, section 2</w:t>
      </w:r>
      <w:r w:rsidR="00241163">
        <w:t>3</w:t>
      </w:r>
      <w:r w:rsidR="00721C6F">
        <w:t>(</w:t>
      </w:r>
      <w:r w:rsidR="002345AE">
        <w:t>4</w:t>
      </w:r>
      <w:r w:rsidR="00721C6F">
        <w:t xml:space="preserve">) of the </w:t>
      </w:r>
      <w:r w:rsidR="00721C6F">
        <w:rPr>
          <w:i/>
        </w:rPr>
        <w:t>Biosecurity (</w:t>
      </w:r>
      <w:r w:rsidR="00C5662F">
        <w:rPr>
          <w:i/>
        </w:rPr>
        <w:t xml:space="preserve">Prohibited and </w:t>
      </w:r>
      <w:r w:rsidR="00721C6F">
        <w:rPr>
          <w:i/>
        </w:rPr>
        <w:t>Conditionally Non-prohibited Goods – Christmas Island) Determination 2016</w:t>
      </w:r>
      <w:r w:rsidR="00671CF4">
        <w:t xml:space="preserve">, </w:t>
      </w:r>
      <w:r w:rsidR="00721C6F">
        <w:t>section 2</w:t>
      </w:r>
      <w:r w:rsidR="00671CF4">
        <w:t>4(</w:t>
      </w:r>
      <w:r w:rsidR="00C95456">
        <w:t>4</w:t>
      </w:r>
      <w:r w:rsidR="00721C6F">
        <w:t>) of the</w:t>
      </w:r>
      <w:r w:rsidR="00721C6F">
        <w:rPr>
          <w:i/>
        </w:rPr>
        <w:t xml:space="preserve"> Biosecurity (</w:t>
      </w:r>
      <w:r w:rsidR="00C5662F">
        <w:rPr>
          <w:i/>
        </w:rPr>
        <w:t xml:space="preserve">Prohibited and </w:t>
      </w:r>
      <w:r w:rsidR="00721C6F">
        <w:rPr>
          <w:i/>
        </w:rPr>
        <w:t>Conditionally Non-prohibited Goods – Cocos (Keeling) Islands) Determination 2016</w:t>
      </w:r>
      <w:r w:rsidR="00671CF4">
        <w:t>, and section 23(4) of the</w:t>
      </w:r>
      <w:r w:rsidR="00671CF4" w:rsidRPr="00671CF4">
        <w:rPr>
          <w:i/>
        </w:rPr>
        <w:t xml:space="preserve"> </w:t>
      </w:r>
      <w:r w:rsidR="00671CF4">
        <w:rPr>
          <w:i/>
        </w:rPr>
        <w:t>Biosecurity (</w:t>
      </w:r>
      <w:r w:rsidR="00C5662F">
        <w:rPr>
          <w:i/>
        </w:rPr>
        <w:t xml:space="preserve">Prohibited and </w:t>
      </w:r>
      <w:r w:rsidR="00671CF4">
        <w:rPr>
          <w:i/>
        </w:rPr>
        <w:t>Conditionally Non-prohibited Goods – Norfolk Island) Determination 2016</w:t>
      </w:r>
      <w:r w:rsidR="00231E8F">
        <w:rPr>
          <w:i/>
        </w:rPr>
        <w:t>.</w:t>
      </w:r>
    </w:p>
    <w:tbl>
      <w:tblPr>
        <w:tblStyle w:val="PlainTable2"/>
        <w:tblW w:w="13892" w:type="dxa"/>
        <w:tblLayout w:type="fixed"/>
        <w:tblLook w:val="04A0" w:firstRow="1" w:lastRow="0" w:firstColumn="1" w:lastColumn="0" w:noHBand="0" w:noVBand="1"/>
      </w:tblPr>
      <w:tblGrid>
        <w:gridCol w:w="8789"/>
        <w:gridCol w:w="5103"/>
      </w:tblGrid>
      <w:tr w:rsidR="00AA5140" w:rsidRPr="00AA5140" w14:paraId="53F55E80" w14:textId="77777777" w:rsidTr="00434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4F39854" w14:textId="77777777" w:rsidR="00AA5140" w:rsidRPr="00AA5140" w:rsidRDefault="00AA5140" w:rsidP="00AA5140">
            <w:pPr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u w:val="single"/>
                <w:lang w:eastAsia="en-AU"/>
              </w:rPr>
              <w:t>Scientific name</w:t>
            </w:r>
          </w:p>
        </w:tc>
        <w:tc>
          <w:tcPr>
            <w:tcW w:w="5103" w:type="dxa"/>
            <w:noWrap/>
            <w:hideMark/>
          </w:tcPr>
          <w:p w14:paraId="10276FB6" w14:textId="77777777" w:rsidR="00AA5140" w:rsidRPr="00AA5140" w:rsidRDefault="00AA5140" w:rsidP="00AA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u w:val="single"/>
                <w:lang w:eastAsia="en-AU"/>
              </w:rPr>
              <w:t>Permitted from</w:t>
            </w:r>
          </w:p>
        </w:tc>
      </w:tr>
      <w:tr w:rsidR="00AA5140" w:rsidRPr="00AA5140" w14:paraId="73555B07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73735FC" w14:textId="70D9C3A2" w:rsidR="00AA5140" w:rsidRPr="00AA5140" w:rsidRDefault="00AA5140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Agaricus </w:t>
            </w:r>
            <w:r w:rsidRPr="00601414">
              <w:rPr>
                <w:rFonts w:ascii="Calibri" w:eastAsia="Times New Roman" w:hAnsi="Calibri" w:cs="Times New Roman"/>
                <w:b w:val="0"/>
                <w:iCs/>
                <w:lang w:eastAsia="en-AU"/>
              </w:rPr>
              <w:t>spp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.</w:t>
            </w:r>
          </w:p>
        </w:tc>
        <w:tc>
          <w:tcPr>
            <w:tcW w:w="5103" w:type="dxa"/>
            <w:noWrap/>
            <w:hideMark/>
          </w:tcPr>
          <w:p w14:paraId="6C1EC415" w14:textId="77777777" w:rsidR="00AA5140" w:rsidRPr="00AA5140" w:rsidRDefault="00AA5140" w:rsidP="00AA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761B02C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71F88996" w14:textId="5D67B736" w:rsidR="001479ED" w:rsidRPr="00C018CC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C018CC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Annulohypoxylon stygium </w:t>
            </w:r>
            <w:r w:rsidR="008A5E7A" w:rsidRPr="00C018CC">
              <w:rPr>
                <w:b w:val="0"/>
                <w:bCs w:val="0"/>
              </w:rPr>
              <w:t xml:space="preserve">(synonym: </w:t>
            </w:r>
            <w:r w:rsidR="008A5E7A" w:rsidRPr="00C018CC">
              <w:rPr>
                <w:b w:val="0"/>
                <w:bCs w:val="0"/>
                <w:i/>
                <w:iCs/>
              </w:rPr>
              <w:t>Hypoxylon stygium</w:t>
            </w:r>
            <w:r w:rsidR="008A5E7A" w:rsidRPr="00C018CC">
              <w:rPr>
                <w:b w:val="0"/>
                <w:bCs w:val="0"/>
              </w:rPr>
              <w:t xml:space="preserve">) </w:t>
            </w:r>
          </w:p>
        </w:tc>
        <w:tc>
          <w:tcPr>
            <w:tcW w:w="5103" w:type="dxa"/>
            <w:noWrap/>
          </w:tcPr>
          <w:p w14:paraId="66C324A5" w14:textId="08EACDBE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0CB1AE73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8E788BE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Auricularia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0575A117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0D9F6131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77E2302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Boletus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5D11C42A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17B256FD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366057CA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Cantharellus cibarius</w:t>
            </w:r>
          </w:p>
        </w:tc>
        <w:tc>
          <w:tcPr>
            <w:tcW w:w="5103" w:type="dxa"/>
            <w:noWrap/>
            <w:hideMark/>
          </w:tcPr>
          <w:p w14:paraId="2914A2B2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DA29E9C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639EDA78" w14:textId="2D10F4B4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</w:pPr>
            <w:r w:rsidRPr="0058632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Clonostachys rosea </w:t>
            </w:r>
            <w:r w:rsidRPr="0058632E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 xml:space="preserve">(synonym </w:t>
            </w:r>
            <w:r w:rsidRPr="0058632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Bionectria ochroleuca</w:t>
            </w:r>
            <w:r w:rsidRPr="0058632E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)</w:t>
            </w:r>
          </w:p>
        </w:tc>
        <w:tc>
          <w:tcPr>
            <w:tcW w:w="5103" w:type="dxa"/>
            <w:noWrap/>
          </w:tcPr>
          <w:p w14:paraId="603007A8" w14:textId="6DC6D00E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1AF5888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2EC6EAC3" w14:textId="2556937D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58632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en-AU"/>
              </w:rPr>
              <w:t>Coprinus comatus</w:t>
            </w:r>
          </w:p>
        </w:tc>
        <w:tc>
          <w:tcPr>
            <w:tcW w:w="5103" w:type="dxa"/>
            <w:noWrap/>
          </w:tcPr>
          <w:p w14:paraId="20290B9D" w14:textId="0509AD6E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40B7F29F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68667700" w14:textId="68D8AD48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58632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en-AU"/>
              </w:rPr>
              <w:t>Coprinus sterquilinus</w:t>
            </w:r>
          </w:p>
        </w:tc>
        <w:tc>
          <w:tcPr>
            <w:tcW w:w="5103" w:type="dxa"/>
            <w:noWrap/>
          </w:tcPr>
          <w:p w14:paraId="3DF02493" w14:textId="4C8F1FA3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E93281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0ED508CB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31C744A9" w14:textId="3830D451" w:rsidR="001479ED" w:rsidRPr="0058632E" w:rsidRDefault="001479ED" w:rsidP="001479ED">
            <w:pPr>
              <w:rPr>
                <w:b w:val="0"/>
                <w:bCs w:val="0"/>
              </w:rPr>
            </w:pPr>
            <w:r w:rsidRPr="0058632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en-AU"/>
              </w:rPr>
              <w:t>Cordyceps militaris</w:t>
            </w:r>
          </w:p>
        </w:tc>
        <w:tc>
          <w:tcPr>
            <w:tcW w:w="5103" w:type="dxa"/>
            <w:noWrap/>
          </w:tcPr>
          <w:p w14:paraId="44A1D0D3" w14:textId="29BD8B08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E93281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1B851C5F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FBFF6F6" w14:textId="77777777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58632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Craterellus cornucopioides</w:t>
            </w:r>
          </w:p>
        </w:tc>
        <w:tc>
          <w:tcPr>
            <w:tcW w:w="5103" w:type="dxa"/>
            <w:noWrap/>
            <w:hideMark/>
          </w:tcPr>
          <w:p w14:paraId="7272070B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0738003D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325BE64C" w14:textId="46DFD179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58632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Cyclocybe aegerita</w:t>
            </w:r>
          </w:p>
        </w:tc>
        <w:tc>
          <w:tcPr>
            <w:tcW w:w="5103" w:type="dxa"/>
            <w:noWrap/>
          </w:tcPr>
          <w:p w14:paraId="0A9EBFFD" w14:textId="7915DD6A" w:rsidR="001479ED" w:rsidRPr="0058632E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397B7C5D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729AEB1E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Flammulina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3C3ADEA0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5CCA218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54817E68" w14:textId="20F1EA52" w:rsidR="001479ED" w:rsidRPr="006275E2" w:rsidRDefault="001479ED" w:rsidP="001479ED">
            <w:pPr>
              <w:rPr>
                <w:b w:val="0"/>
                <w:bCs w:val="0"/>
              </w:rPr>
            </w:pPr>
            <w:r w:rsidRPr="006275E2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Grifola frondosa</w:t>
            </w:r>
          </w:p>
        </w:tc>
        <w:tc>
          <w:tcPr>
            <w:tcW w:w="5103" w:type="dxa"/>
            <w:noWrap/>
          </w:tcPr>
          <w:p w14:paraId="06DB4AAE" w14:textId="4480B895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451B3942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537DB35A" w14:textId="24B6705E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275E2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Hericium erinaceus</w:t>
            </w:r>
          </w:p>
        </w:tc>
        <w:tc>
          <w:tcPr>
            <w:tcW w:w="5103" w:type="dxa"/>
            <w:noWrap/>
          </w:tcPr>
          <w:p w14:paraId="185662DB" w14:textId="307FE27B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70FE9BE9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515EC643" w14:textId="77777777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Hydnum repandum</w:t>
            </w:r>
          </w:p>
        </w:tc>
        <w:tc>
          <w:tcPr>
            <w:tcW w:w="5103" w:type="dxa"/>
            <w:noWrap/>
            <w:hideMark/>
          </w:tcPr>
          <w:p w14:paraId="3BE8E74F" w14:textId="32DECFE9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FE88642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72B02E28" w14:textId="77777777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Hymenophallus togatus</w:t>
            </w:r>
          </w:p>
        </w:tc>
        <w:tc>
          <w:tcPr>
            <w:tcW w:w="5103" w:type="dxa"/>
            <w:noWrap/>
            <w:hideMark/>
          </w:tcPr>
          <w:p w14:paraId="6BE79FC0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8B2D6AD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41B142D9" w14:textId="5AC613FC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Hypsizygus tessulatus</w:t>
            </w:r>
          </w:p>
        </w:tc>
        <w:tc>
          <w:tcPr>
            <w:tcW w:w="5103" w:type="dxa"/>
            <w:noWrap/>
          </w:tcPr>
          <w:p w14:paraId="485E676F" w14:textId="66C8C682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C46B8E5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237E9DF7" w14:textId="56165F6C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Hypsizygus ulmarius</w:t>
            </w:r>
          </w:p>
        </w:tc>
        <w:tc>
          <w:tcPr>
            <w:tcW w:w="5103" w:type="dxa"/>
            <w:noWrap/>
          </w:tcPr>
          <w:p w14:paraId="4B7ED88F" w14:textId="395855B9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129AEB5C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72CC1816" w14:textId="49F2851D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</w:pP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Imleria badia </w:t>
            </w:r>
            <w:r w:rsidRPr="006275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 xml:space="preserve">(synonym </w:t>
            </w: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Xerocomus badius</w:t>
            </w:r>
            <w:r w:rsidRPr="006275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)</w:t>
            </w:r>
          </w:p>
        </w:tc>
        <w:tc>
          <w:tcPr>
            <w:tcW w:w="5103" w:type="dxa"/>
            <w:noWrap/>
          </w:tcPr>
          <w:p w14:paraId="1AC4FFED" w14:textId="47497B1E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16E6D972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14D843BD" w14:textId="0120B2EC" w:rsidR="001479ED" w:rsidRPr="006275E2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Infundibulicybe gibba (</w:t>
            </w:r>
            <w:r w:rsidRPr="006275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synonym</w:t>
            </w:r>
            <w:r w:rsidRPr="006275E2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Clitocybe maxima)</w:t>
            </w:r>
          </w:p>
        </w:tc>
        <w:tc>
          <w:tcPr>
            <w:tcW w:w="5103" w:type="dxa"/>
            <w:noWrap/>
          </w:tcPr>
          <w:p w14:paraId="47AB6FA5" w14:textId="54C28AA4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395DAAF5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6734F0C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lastRenderedPageBreak/>
              <w:t>Ithyphallus impudicus</w:t>
            </w:r>
          </w:p>
        </w:tc>
        <w:tc>
          <w:tcPr>
            <w:tcW w:w="5103" w:type="dxa"/>
            <w:noWrap/>
            <w:hideMark/>
          </w:tcPr>
          <w:p w14:paraId="10AC3443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C9A4F01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0C81AC07" w14:textId="6F096668" w:rsidR="001479ED" w:rsidRPr="0044162B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44162B">
              <w:rPr>
                <w:rStyle w:val="st1"/>
                <w:rFonts w:cstheme="minorHAnsi"/>
                <w:b w:val="0"/>
                <w:i/>
                <w:color w:val="000000" w:themeColor="text1"/>
                <w:szCs w:val="24"/>
              </w:rPr>
              <w:t>Kalapuya brunnea</w:t>
            </w:r>
            <w:r w:rsidRPr="0044162B">
              <w:rPr>
                <w:rStyle w:val="st1"/>
                <w:rFonts w:cstheme="minorHAnsi"/>
                <w:b w:val="0"/>
                <w:color w:val="000000" w:themeColor="text1"/>
                <w:szCs w:val="24"/>
              </w:rPr>
              <w:t xml:space="preserve"> (synonym </w:t>
            </w:r>
            <w:r w:rsidRPr="0044162B">
              <w:rPr>
                <w:rStyle w:val="Emphasis"/>
                <w:b w:val="0"/>
              </w:rPr>
              <w:t>Leucangium brunneum</w:t>
            </w:r>
            <w:r w:rsidRPr="00C27187">
              <w:rPr>
                <w:rStyle w:val="Emphasis"/>
                <w:b w:val="0"/>
                <w:i w:val="0"/>
                <w:iCs w:val="0"/>
              </w:rPr>
              <w:t>)</w:t>
            </w:r>
          </w:p>
        </w:tc>
        <w:tc>
          <w:tcPr>
            <w:tcW w:w="5103" w:type="dxa"/>
            <w:noWrap/>
          </w:tcPr>
          <w:p w14:paraId="65B14469" w14:textId="56AA8B1B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9817256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1B4AE2EA" w14:textId="42954EB7" w:rsidR="001479ED" w:rsidRPr="00A011D3" w:rsidRDefault="001479ED" w:rsidP="001479ED">
            <w:pPr>
              <w:spacing w:line="360" w:lineRule="auto"/>
              <w:rPr>
                <w:b w:val="0"/>
                <w:i/>
                <w:iCs/>
              </w:rPr>
            </w:pPr>
            <w:r w:rsidRPr="00A011D3">
              <w:rPr>
                <w:rStyle w:val="Emphasis"/>
                <w:b w:val="0"/>
              </w:rPr>
              <w:t xml:space="preserve">Leucangium carthusianum </w:t>
            </w:r>
          </w:p>
        </w:tc>
        <w:tc>
          <w:tcPr>
            <w:tcW w:w="5103" w:type="dxa"/>
            <w:noWrap/>
          </w:tcPr>
          <w:p w14:paraId="22EFEDC5" w14:textId="74F9A1DC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90DE56B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597450D2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Lactarius deliciosus</w:t>
            </w:r>
          </w:p>
        </w:tc>
        <w:tc>
          <w:tcPr>
            <w:tcW w:w="5103" w:type="dxa"/>
            <w:noWrap/>
            <w:hideMark/>
          </w:tcPr>
          <w:p w14:paraId="5E4D5DA2" w14:textId="28DAE50E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1EEA3880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5272459" w14:textId="70920188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Lentinu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la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49AA2214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020DB1DD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719F7D29" w14:textId="1B26E7D2" w:rsidR="001479ED" w:rsidRPr="00C018CC" w:rsidRDefault="001479ED" w:rsidP="001479ED">
            <w:pPr>
              <w:tabs>
                <w:tab w:val="left" w:pos="1056"/>
              </w:tabs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C018CC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Lepista nuda</w:t>
            </w:r>
            <w:r w:rsidRPr="00C018CC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ab/>
            </w:r>
          </w:p>
        </w:tc>
        <w:tc>
          <w:tcPr>
            <w:tcW w:w="5103" w:type="dxa"/>
            <w:noWrap/>
          </w:tcPr>
          <w:p w14:paraId="0E9194FF" w14:textId="6F24E63E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3964E1BA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A865B2C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Lyophyllum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2F646434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9150128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6E34774E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Marasmius oreades</w:t>
            </w:r>
          </w:p>
        </w:tc>
        <w:tc>
          <w:tcPr>
            <w:tcW w:w="5103" w:type="dxa"/>
            <w:noWrap/>
            <w:hideMark/>
          </w:tcPr>
          <w:p w14:paraId="6DD1EA43" w14:textId="2C51A822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8A7A3AF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17A785F7" w14:textId="40EE57FE" w:rsidR="001479ED" w:rsidRPr="00D257D5" w:rsidRDefault="001479ED" w:rsidP="001479ED">
            <w:pPr>
              <w:spacing w:line="360" w:lineRule="auto"/>
              <w:rPr>
                <w:rFonts w:cstheme="minorHAnsi"/>
                <w:b w:val="0"/>
                <w:i/>
                <w:iCs/>
                <w:color w:val="000000"/>
                <w:szCs w:val="24"/>
              </w:rPr>
            </w:pPr>
            <w:r w:rsidRPr="00D257D5">
              <w:rPr>
                <w:rStyle w:val="Emphasis"/>
                <w:rFonts w:cstheme="minorHAnsi"/>
                <w:b w:val="0"/>
                <w:color w:val="000000"/>
                <w:szCs w:val="24"/>
              </w:rPr>
              <w:t xml:space="preserve">Mattirolomyces terfezioides </w:t>
            </w:r>
          </w:p>
        </w:tc>
        <w:tc>
          <w:tcPr>
            <w:tcW w:w="5103" w:type="dxa"/>
            <w:noWrap/>
          </w:tcPr>
          <w:p w14:paraId="10CB0C68" w14:textId="12B271A2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8EADD62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5DA15E7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Morchella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3A870580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455D5D40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53BE94C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Morellus impudicus</w:t>
            </w:r>
          </w:p>
        </w:tc>
        <w:tc>
          <w:tcPr>
            <w:tcW w:w="5103" w:type="dxa"/>
            <w:noWrap/>
            <w:hideMark/>
          </w:tcPr>
          <w:p w14:paraId="3671C347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FEC7A14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9CF2DA7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Phallus foetidus</w:t>
            </w:r>
          </w:p>
        </w:tc>
        <w:tc>
          <w:tcPr>
            <w:tcW w:w="5103" w:type="dxa"/>
            <w:noWrap/>
            <w:hideMark/>
          </w:tcPr>
          <w:p w14:paraId="0C172B80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3ADEB936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11BECDD0" w14:textId="4C856C8E" w:rsidR="001479ED" w:rsidRPr="00434685" w:rsidRDefault="001479ED" w:rsidP="001479E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Phallus impudicus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(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s</w:t>
            </w:r>
            <w:r w:rsidRPr="00C011CD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yn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onym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Dictyophora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impudicus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)</w:t>
            </w:r>
          </w:p>
        </w:tc>
        <w:tc>
          <w:tcPr>
            <w:tcW w:w="5103" w:type="dxa"/>
            <w:noWrap/>
          </w:tcPr>
          <w:p w14:paraId="5FEA4ED2" w14:textId="1452005D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5FC0F18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5567286C" w14:textId="418035B3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Phallus indusiatus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r w:rsidRPr="0058632E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(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s</w:t>
            </w:r>
            <w:r w:rsidRPr="00C011CD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yn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onym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Dictyophora indusiata</w:t>
            </w:r>
            <w:r w:rsidR="00923C04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, </w:t>
            </w:r>
            <w:r w:rsidR="00923C04" w:rsidRPr="00923C04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Dictyophora duplicata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)</w:t>
            </w:r>
          </w:p>
        </w:tc>
        <w:tc>
          <w:tcPr>
            <w:tcW w:w="5103" w:type="dxa"/>
            <w:noWrap/>
            <w:hideMark/>
          </w:tcPr>
          <w:p w14:paraId="7186A886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705D2098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41DBF3A5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Pholiota nameko</w:t>
            </w:r>
          </w:p>
        </w:tc>
        <w:tc>
          <w:tcPr>
            <w:tcW w:w="5103" w:type="dxa"/>
            <w:noWrap/>
            <w:hideMark/>
          </w:tcPr>
          <w:p w14:paraId="2E1ED84F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3CFA0CD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3FB85583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Pleurotus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1DB56AD1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23E04A0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5AF72CB5" w14:textId="708E9036" w:rsidR="001479ED" w:rsidRPr="0058632E" w:rsidRDefault="001479ED" w:rsidP="001479ED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58632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Stropharia rugosoannulata</w:t>
            </w:r>
          </w:p>
        </w:tc>
        <w:tc>
          <w:tcPr>
            <w:tcW w:w="5103" w:type="dxa"/>
            <w:noWrap/>
          </w:tcPr>
          <w:p w14:paraId="577AEF5F" w14:textId="180336F4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6F68D59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5F58C03F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Suillus luteus</w:t>
            </w:r>
          </w:p>
        </w:tc>
        <w:tc>
          <w:tcPr>
            <w:tcW w:w="5103" w:type="dxa"/>
            <w:noWrap/>
            <w:hideMark/>
          </w:tcPr>
          <w:p w14:paraId="6AD420AD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1F94DEC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6DB8D386" w14:textId="342F3AFD" w:rsidR="001479ED" w:rsidRPr="009324D5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9324D5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Trametes versicolor</w:t>
            </w:r>
          </w:p>
        </w:tc>
        <w:tc>
          <w:tcPr>
            <w:tcW w:w="5103" w:type="dxa"/>
            <w:noWrap/>
          </w:tcPr>
          <w:p w14:paraId="6697A09B" w14:textId="12F6D71A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505ECF8E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B997CF4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Tremella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spp.</w:t>
            </w:r>
          </w:p>
        </w:tc>
        <w:tc>
          <w:tcPr>
            <w:tcW w:w="5103" w:type="dxa"/>
            <w:noWrap/>
            <w:hideMark/>
          </w:tcPr>
          <w:p w14:paraId="6A5B6C83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4FBA20A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604D5EFD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Tricholoma bakamatsutake</w:t>
            </w:r>
          </w:p>
        </w:tc>
        <w:tc>
          <w:tcPr>
            <w:tcW w:w="5103" w:type="dxa"/>
            <w:noWrap/>
            <w:hideMark/>
          </w:tcPr>
          <w:p w14:paraId="1341F90A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3E5C03B9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4843652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Tricholoma caligatum</w:t>
            </w:r>
          </w:p>
        </w:tc>
        <w:tc>
          <w:tcPr>
            <w:tcW w:w="5103" w:type="dxa"/>
            <w:noWrap/>
            <w:hideMark/>
          </w:tcPr>
          <w:p w14:paraId="7F24B5B6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43ED083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6B07ACBE" w14:textId="61845B1A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Tricholoma magniv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e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lare</w:t>
            </w:r>
          </w:p>
        </w:tc>
        <w:tc>
          <w:tcPr>
            <w:tcW w:w="5103" w:type="dxa"/>
            <w:noWrap/>
            <w:hideMark/>
          </w:tcPr>
          <w:p w14:paraId="207ADB61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9773B26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8D1F4E1" w14:textId="063FFF9A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Tricholoma </w:t>
            </w:r>
            <w:r w:rsidRPr="0058632E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matsutake </w:t>
            </w:r>
            <w:r w:rsidRPr="0058632E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(synonym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nauseosum</w:t>
            </w:r>
            <w:r w:rsidRPr="0058632E">
              <w:rPr>
                <w:rFonts w:ascii="Calibri" w:eastAsia="Times New Roman" w:hAnsi="Calibri" w:cs="Times New Roman"/>
                <w:lang w:eastAsia="en-AU"/>
              </w:rPr>
              <w:t>)</w:t>
            </w:r>
          </w:p>
        </w:tc>
        <w:tc>
          <w:tcPr>
            <w:tcW w:w="5103" w:type="dxa"/>
            <w:noWrap/>
            <w:hideMark/>
          </w:tcPr>
          <w:p w14:paraId="49AC138F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69CC9375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25F9780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Tricholoma terreum</w:t>
            </w:r>
          </w:p>
        </w:tc>
        <w:tc>
          <w:tcPr>
            <w:tcW w:w="5103" w:type="dxa"/>
            <w:noWrap/>
            <w:hideMark/>
          </w:tcPr>
          <w:p w14:paraId="4843BD93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1F0E7C1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6841CE49" w14:textId="578172A9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Tuber aestivum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(</w:t>
            </w:r>
            <w:r w:rsidRPr="00363D14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uncinatum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)</w:t>
            </w:r>
          </w:p>
        </w:tc>
        <w:tc>
          <w:tcPr>
            <w:tcW w:w="5103" w:type="dxa"/>
            <w:noWrap/>
            <w:hideMark/>
          </w:tcPr>
          <w:p w14:paraId="3F93BE1B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0E4D3B4D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31F797B4" w14:textId="0742AC98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lastRenderedPageBreak/>
              <w:t>Tuber borchii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(</w:t>
            </w:r>
            <w:r w:rsidRPr="00363D14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albidum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)</w:t>
            </w:r>
          </w:p>
        </w:tc>
        <w:tc>
          <w:tcPr>
            <w:tcW w:w="5103" w:type="dxa"/>
            <w:noWrap/>
            <w:hideMark/>
          </w:tcPr>
          <w:p w14:paraId="02839DE6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31F508D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754DF089" w14:textId="3DA2D076" w:rsidR="001479ED" w:rsidRPr="0058632E" w:rsidRDefault="001479ED" w:rsidP="001479ED">
            <w:pPr>
              <w:rPr>
                <w:b w:val="0"/>
                <w:bCs w:val="0"/>
              </w:rPr>
            </w:pPr>
            <w:r w:rsidRPr="0058632E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>Tuber brumale</w:t>
            </w:r>
          </w:p>
        </w:tc>
        <w:tc>
          <w:tcPr>
            <w:tcW w:w="5103" w:type="dxa"/>
            <w:noWrap/>
          </w:tcPr>
          <w:p w14:paraId="4A11ACCF" w14:textId="2FA5C7C3" w:rsidR="001479ED" w:rsidRPr="00AA5140" w:rsidRDefault="001479ED" w:rsidP="00147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011D3" w14:paraId="09CF77B0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5BC02CF3" w14:textId="6C4A90E7" w:rsidR="001479ED" w:rsidRPr="00A011D3" w:rsidRDefault="001479ED" w:rsidP="001479ED">
            <w:pPr>
              <w:spacing w:line="360" w:lineRule="auto"/>
              <w:rPr>
                <w:b w:val="0"/>
                <w:i/>
                <w:iCs/>
              </w:rPr>
            </w:pPr>
            <w:r w:rsidRPr="00A011D3">
              <w:rPr>
                <w:rStyle w:val="Emphasis"/>
                <w:b w:val="0"/>
              </w:rPr>
              <w:t xml:space="preserve">Tuber gibbosum </w:t>
            </w:r>
          </w:p>
        </w:tc>
        <w:tc>
          <w:tcPr>
            <w:tcW w:w="5103" w:type="dxa"/>
            <w:noWrap/>
          </w:tcPr>
          <w:p w14:paraId="76893BFE" w14:textId="03A5DDF1" w:rsidR="001479ED" w:rsidRPr="00A011D3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744A5BB8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43E8BC09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Tuber magnatum</w:t>
            </w:r>
          </w:p>
        </w:tc>
        <w:tc>
          <w:tcPr>
            <w:tcW w:w="5103" w:type="dxa"/>
            <w:noWrap/>
            <w:hideMark/>
          </w:tcPr>
          <w:p w14:paraId="5282858D" w14:textId="77777777" w:rsidR="001479ED" w:rsidRPr="00AA514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498D9229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63AD9874" w14:textId="7777777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Tuber melanosporum</w:t>
            </w:r>
          </w:p>
        </w:tc>
        <w:tc>
          <w:tcPr>
            <w:tcW w:w="5103" w:type="dxa"/>
            <w:noWrap/>
            <w:hideMark/>
          </w:tcPr>
          <w:p w14:paraId="15BE88AA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E20490" w14:paraId="73BED5DA" w14:textId="77777777" w:rsidTr="004346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07654DE3" w14:textId="6FF224F8" w:rsidR="001479ED" w:rsidRPr="00E20490" w:rsidRDefault="001479ED" w:rsidP="001479ED">
            <w:pPr>
              <w:spacing w:line="360" w:lineRule="auto"/>
              <w:rPr>
                <w:b w:val="0"/>
                <w:i/>
                <w:iCs/>
              </w:rPr>
            </w:pPr>
            <w:r w:rsidRPr="00E20490">
              <w:rPr>
                <w:rStyle w:val="Emphasis"/>
                <w:b w:val="0"/>
              </w:rPr>
              <w:t xml:space="preserve">Tuber oregonense </w:t>
            </w:r>
          </w:p>
        </w:tc>
        <w:tc>
          <w:tcPr>
            <w:tcW w:w="5103" w:type="dxa"/>
            <w:noWrap/>
          </w:tcPr>
          <w:p w14:paraId="5469A3D4" w14:textId="378140B2" w:rsidR="001479ED" w:rsidRPr="00E20490" w:rsidRDefault="001479ED" w:rsidP="0014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1479ED" w:rsidRPr="00AA5140" w14:paraId="2BC32D76" w14:textId="77777777" w:rsidTr="0043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572D15C5" w14:textId="0CDF0BA7" w:rsidR="001479ED" w:rsidRPr="00AA5140" w:rsidRDefault="001479ED" w:rsidP="001479ED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Volvariella volvacea </w:t>
            </w:r>
          </w:p>
        </w:tc>
        <w:tc>
          <w:tcPr>
            <w:tcW w:w="5103" w:type="dxa"/>
            <w:noWrap/>
            <w:hideMark/>
          </w:tcPr>
          <w:p w14:paraId="77A90F77" w14:textId="77777777" w:rsidR="001479ED" w:rsidRPr="00AA5140" w:rsidRDefault="001479ED" w:rsidP="00147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</w:tbl>
    <w:p w14:paraId="4B6A4D6D" w14:textId="77777777" w:rsidR="0054013D" w:rsidRDefault="0054013D" w:rsidP="0054013D">
      <w:pPr>
        <w:tabs>
          <w:tab w:val="left" w:pos="3519"/>
        </w:tabs>
      </w:pPr>
    </w:p>
    <w:sectPr w:rsidR="0054013D" w:rsidSect="0010581A">
      <w:headerReference w:type="default" r:id="rId10"/>
      <w:footerReference w:type="default" r:id="rId11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A841" w14:textId="77777777" w:rsidR="000F1B23" w:rsidRDefault="000F1B23" w:rsidP="0054013D">
      <w:pPr>
        <w:spacing w:after="0" w:line="240" w:lineRule="auto"/>
      </w:pPr>
      <w:r>
        <w:separator/>
      </w:r>
    </w:p>
  </w:endnote>
  <w:endnote w:type="continuationSeparator" w:id="0">
    <w:p w14:paraId="200EA7F5" w14:textId="77777777" w:rsidR="000F1B23" w:rsidRDefault="000F1B23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78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7FAFA8" w14:textId="77777777" w:rsidR="0010581A" w:rsidRDefault="0010581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3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3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ptab w:relativeTo="margin" w:alignment="right" w:leader="none"/>
            </w:r>
            <w:r w:rsidRPr="0010581A">
              <w:rPr>
                <w:bCs/>
                <w:sz w:val="24"/>
                <w:szCs w:val="24"/>
              </w:rPr>
              <w:t>List of Species of Mushrooms or Truffles to be Treated by Drying with Alternative Conditions for Import</w:t>
            </w:r>
          </w:p>
        </w:sdtContent>
      </w:sdt>
    </w:sdtContent>
  </w:sdt>
  <w:p w14:paraId="4582833E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4EC2" w14:textId="77777777" w:rsidR="000F1B23" w:rsidRDefault="000F1B23" w:rsidP="0054013D">
      <w:pPr>
        <w:spacing w:after="0" w:line="240" w:lineRule="auto"/>
      </w:pPr>
      <w:r>
        <w:separator/>
      </w:r>
    </w:p>
  </w:footnote>
  <w:footnote w:type="continuationSeparator" w:id="0">
    <w:p w14:paraId="165B07EE" w14:textId="77777777" w:rsidR="000F1B23" w:rsidRDefault="000F1B23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95A3" w14:textId="341CE2E0" w:rsidR="0054013D" w:rsidRDefault="00434685" w:rsidP="0054013D">
    <w:pPr>
      <w:pStyle w:val="Header"/>
    </w:pPr>
    <w:r>
      <w:rPr>
        <w:noProof/>
        <w:lang w:eastAsia="en-AU"/>
      </w:rPr>
      <w:drawing>
        <wp:inline distT="0" distB="0" distL="0" distR="0" wp14:anchorId="51998067" wp14:editId="7995CDE0">
          <wp:extent cx="2695575" cy="718820"/>
          <wp:effectExtent l="0" t="0" r="952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86" r="6687" b="17073"/>
                  <a:stretch/>
                </pic:blipFill>
                <pic:spPr bwMode="auto">
                  <a:xfrm>
                    <a:off x="0" y="0"/>
                    <a:ext cx="26955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581A">
      <w:tab/>
    </w:r>
    <w:r w:rsidR="0010581A">
      <w:ptab w:relativeTo="margin" w:alignment="right" w:leader="none"/>
    </w:r>
    <w:r w:rsidR="28483D63" w:rsidRPr="0010581A">
      <w:t xml:space="preserve">Effective as of: </w:t>
    </w:r>
    <w:r w:rsidRPr="00736A7E">
      <w:t>2</w:t>
    </w:r>
    <w:r w:rsidR="00736A7E">
      <w:t>2</w:t>
    </w:r>
    <w:r w:rsidRPr="00736A7E">
      <w:t xml:space="preserve"> </w:t>
    </w:r>
    <w:r w:rsidR="00736A7E">
      <w:t>May</w:t>
    </w:r>
    <w:r w:rsidRPr="00736A7E">
      <w:t xml:space="preserve"> 202</w:t>
    </w:r>
    <w:r w:rsidR="00736A7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F13F2"/>
    <w:rsid w:val="000F1B23"/>
    <w:rsid w:val="0010581A"/>
    <w:rsid w:val="00105A73"/>
    <w:rsid w:val="001479ED"/>
    <w:rsid w:val="00175577"/>
    <w:rsid w:val="001A38B0"/>
    <w:rsid w:val="001A7920"/>
    <w:rsid w:val="001E5E5B"/>
    <w:rsid w:val="001E6396"/>
    <w:rsid w:val="00231E8F"/>
    <w:rsid w:val="002345AE"/>
    <w:rsid w:val="00241163"/>
    <w:rsid w:val="002479ED"/>
    <w:rsid w:val="00270868"/>
    <w:rsid w:val="002A2F42"/>
    <w:rsid w:val="00305A57"/>
    <w:rsid w:val="003561D3"/>
    <w:rsid w:val="00363D14"/>
    <w:rsid w:val="00365E69"/>
    <w:rsid w:val="003966AF"/>
    <w:rsid w:val="003A3DA0"/>
    <w:rsid w:val="003F5378"/>
    <w:rsid w:val="004237DA"/>
    <w:rsid w:val="00434685"/>
    <w:rsid w:val="0044162B"/>
    <w:rsid w:val="004A370A"/>
    <w:rsid w:val="00536E53"/>
    <w:rsid w:val="0054013D"/>
    <w:rsid w:val="00547978"/>
    <w:rsid w:val="0058632E"/>
    <w:rsid w:val="005E2C07"/>
    <w:rsid w:val="00601414"/>
    <w:rsid w:val="00617DAD"/>
    <w:rsid w:val="006275E2"/>
    <w:rsid w:val="00671CF4"/>
    <w:rsid w:val="00690392"/>
    <w:rsid w:val="006A37AC"/>
    <w:rsid w:val="006B5C13"/>
    <w:rsid w:val="006F64CB"/>
    <w:rsid w:val="00720505"/>
    <w:rsid w:val="00721C6F"/>
    <w:rsid w:val="00736A7E"/>
    <w:rsid w:val="00741815"/>
    <w:rsid w:val="00781243"/>
    <w:rsid w:val="0084481A"/>
    <w:rsid w:val="00864B2A"/>
    <w:rsid w:val="008950C8"/>
    <w:rsid w:val="008A5E7A"/>
    <w:rsid w:val="00923C04"/>
    <w:rsid w:val="009324D5"/>
    <w:rsid w:val="0097258F"/>
    <w:rsid w:val="00997A79"/>
    <w:rsid w:val="00A011D3"/>
    <w:rsid w:val="00A135AB"/>
    <w:rsid w:val="00A43A41"/>
    <w:rsid w:val="00A523F7"/>
    <w:rsid w:val="00AA0AFB"/>
    <w:rsid w:val="00AA5140"/>
    <w:rsid w:val="00B37812"/>
    <w:rsid w:val="00B5531D"/>
    <w:rsid w:val="00B831F7"/>
    <w:rsid w:val="00BE4270"/>
    <w:rsid w:val="00C018CC"/>
    <w:rsid w:val="00C22D76"/>
    <w:rsid w:val="00C27187"/>
    <w:rsid w:val="00C5662F"/>
    <w:rsid w:val="00C95456"/>
    <w:rsid w:val="00CB75D4"/>
    <w:rsid w:val="00D257D5"/>
    <w:rsid w:val="00DE7633"/>
    <w:rsid w:val="00E20490"/>
    <w:rsid w:val="00E26018"/>
    <w:rsid w:val="00E305C8"/>
    <w:rsid w:val="00E40BBE"/>
    <w:rsid w:val="00EB5963"/>
    <w:rsid w:val="00F0693B"/>
    <w:rsid w:val="00FF266B"/>
    <w:rsid w:val="284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99061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36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95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79E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4162B"/>
    <w:rPr>
      <w:i/>
      <w:iCs/>
    </w:rPr>
  </w:style>
  <w:style w:type="character" w:customStyle="1" w:styleId="st1">
    <w:name w:val="st1"/>
    <w:basedOn w:val="DefaultParagraphFont"/>
    <w:rsid w:val="0044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F94D7-85B5-4C58-9ACB-C596B6804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21697-0655-4F6D-89EE-286B582D2D1F}"/>
</file>

<file path=customXml/itemProps3.xml><?xml version="1.0" encoding="utf-8"?>
<ds:datastoreItem xmlns:ds="http://schemas.openxmlformats.org/officeDocument/2006/customXml" ds:itemID="{42D893A4-E323-4D1E-BE13-CD7FF5950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88187-2D15-44F9-A249-D5C3A2B5C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Species of Mushrooms or Truffles to be Treated by Drying with Alternative Conditions for Import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Species of Mushrooms or Truffles to be Treated by Drying with Alternative Conditions for Import</dc:title>
  <dc:subject/>
  <dc:creator>Department of Agriculture, Fisheries and Forestry</dc:creator>
  <cp:keywords/>
  <dc:description/>
  <cp:lastModifiedBy>Correa, Geena</cp:lastModifiedBy>
  <cp:revision>12</cp:revision>
  <cp:lastPrinted>2021-04-07T00:10:00Z</cp:lastPrinted>
  <dcterms:created xsi:type="dcterms:W3CDTF">2023-04-18T05:06:00Z</dcterms:created>
  <dcterms:modified xsi:type="dcterms:W3CDTF">2023-05-12T04:38:00Z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</Properties>
</file>