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2B752" w14:textId="77777777" w:rsidR="00F30A69" w:rsidRDefault="00F30A69" w:rsidP="00F30A69">
      <w:pPr>
        <w:pStyle w:val="Heading1"/>
      </w:pPr>
      <w:bookmarkStart w:id="0" w:name="_Toc248826513"/>
      <w:bookmarkStart w:id="1" w:name="OLE_LINK7"/>
      <w:bookmarkStart w:id="2" w:name="OLE_LINK8"/>
      <w:r>
        <w:t xml:space="preserve">FSIS Procedure for the use of </w:t>
      </w:r>
      <w:r>
        <w:rPr>
          <w:i/>
        </w:rPr>
        <w:t>Escherichia coli</w:t>
      </w:r>
      <w:r>
        <w:t xml:space="preserve"> O157:H7 Screening Tests for Meat and Meat </w:t>
      </w:r>
      <w:r w:rsidR="004B0784">
        <w:t>Products -</w:t>
      </w:r>
      <w:r>
        <w:t xml:space="preserve"> MLG 5A.</w:t>
      </w:r>
      <w:r w:rsidRPr="00C62877">
        <w:t>0</w:t>
      </w:r>
      <w:r>
        <w:t>4</w:t>
      </w:r>
      <w:bookmarkEnd w:id="0"/>
    </w:p>
    <w:p w14:paraId="0A5FA9DF" w14:textId="77777777" w:rsidR="00F30A69" w:rsidRDefault="00F30A69" w:rsidP="00F30A69">
      <w:pPr>
        <w:pStyle w:val="Heading2"/>
      </w:pPr>
      <w:bookmarkStart w:id="3" w:name="_Toc248826514"/>
      <w:bookmarkEnd w:id="1"/>
      <w:bookmarkEnd w:id="2"/>
      <w:r>
        <w:t>SCOPE</w:t>
      </w:r>
      <w:bookmarkEnd w:id="3"/>
    </w:p>
    <w:p w14:paraId="130484D7" w14:textId="77777777" w:rsidR="00F30A69" w:rsidRDefault="00F30A69" w:rsidP="00F30A69">
      <w:r>
        <w:t>This method is applicable to the analysis of raw ground beef, beef trim, fermented sausages and cooked meat patties.</w:t>
      </w:r>
    </w:p>
    <w:p w14:paraId="2F68E1C1" w14:textId="77777777" w:rsidR="00F30A69" w:rsidRDefault="00F30A69" w:rsidP="00F30A69">
      <w:pPr>
        <w:pStyle w:val="Heading2"/>
      </w:pPr>
      <w:bookmarkStart w:id="4" w:name="_Toc248826515"/>
      <w:r>
        <w:t>PRINCIPLES</w:t>
      </w:r>
      <w:bookmarkEnd w:id="4"/>
    </w:p>
    <w:p w14:paraId="65A9850C" w14:textId="498B1FCB" w:rsidR="00F30A69" w:rsidRDefault="00F30A69" w:rsidP="00F30A69">
      <w:r>
        <w:t xml:space="preserve">This method uses a commercial PCR screening procedure; the BAX System Real-time PCR Assay for </w:t>
      </w:r>
      <w:r>
        <w:rPr>
          <w:i/>
          <w:iCs/>
        </w:rPr>
        <w:t xml:space="preserve">E. coli </w:t>
      </w:r>
      <w:r>
        <w:t xml:space="preserve">O157:H7.  </w:t>
      </w:r>
    </w:p>
    <w:p w14:paraId="336218B1" w14:textId="77777777" w:rsidR="00F30A69" w:rsidRDefault="00F30A69" w:rsidP="00F30A69">
      <w:pPr>
        <w:pStyle w:val="Heading3"/>
        <w:spacing w:line="240" w:lineRule="auto"/>
      </w:pPr>
      <w:r>
        <w:t>Pre-enrichment</w:t>
      </w:r>
    </w:p>
    <w:p w14:paraId="555A1764" w14:textId="77777777" w:rsidR="00F30A69" w:rsidRDefault="00F30A69" w:rsidP="00F30A69">
      <w:pPr>
        <w:pStyle w:val="Normal-para"/>
      </w:pPr>
      <w:r>
        <w:t>Samples are prepared with a 1:4 ratio of product and enrichment broth (i.e. 325 ± 32.5 g sample with 975 ± 19.5 mL mTSB</w:t>
      </w:r>
      <w:r>
        <w:rPr>
          <w:vertAlign w:val="superscript"/>
        </w:rPr>
        <w:footnoteReference w:id="1"/>
      </w:r>
      <w:r>
        <w:t>), st</w:t>
      </w:r>
      <w:r w:rsidR="0083462A">
        <w:t>omached and incubated at 42 ± 1</w:t>
      </w:r>
      <w:r>
        <w:sym w:font="Symbol" w:char="F0B0"/>
      </w:r>
      <w:r>
        <w:t>C for 15-22 h.</w:t>
      </w:r>
    </w:p>
    <w:p w14:paraId="7C40300A" w14:textId="77777777" w:rsidR="00F30A69" w:rsidRDefault="00F30A69" w:rsidP="00F30A69">
      <w:pPr>
        <w:pStyle w:val="Heading3"/>
        <w:spacing w:line="240" w:lineRule="auto"/>
      </w:pPr>
      <w:r>
        <w:t xml:space="preserve">BAX System Real-time PCR Assay for </w:t>
      </w:r>
      <w:r>
        <w:rPr>
          <w:i/>
        </w:rPr>
        <w:t>E. coli</w:t>
      </w:r>
      <w:r>
        <w:t xml:space="preserve"> O157:H7</w:t>
      </w:r>
    </w:p>
    <w:p w14:paraId="457FF23C" w14:textId="77777777" w:rsidR="00F30A69" w:rsidRDefault="00F30A69" w:rsidP="00F30A69">
      <w:pPr>
        <w:pStyle w:val="Normal-para"/>
      </w:pPr>
      <w:r>
        <w:t xml:space="preserve">Perform screening test using 20 µL of enriched sample. Follow the current BAX System User’s Guide for preparing reagents, performing PCR test and reading the results. The BAX </w:t>
      </w:r>
      <w:r>
        <w:rPr>
          <w:i/>
        </w:rPr>
        <w:t>E. coli</w:t>
      </w:r>
      <w:r>
        <w:t xml:space="preserve"> O157 test is an automated method that uses polymerase chain reaction (PCR) technology for the detection of </w:t>
      </w:r>
      <w:r>
        <w:rPr>
          <w:i/>
        </w:rPr>
        <w:t>E. coli</w:t>
      </w:r>
      <w:r>
        <w:t xml:space="preserve"> O157 in meat. Initial screening is for </w:t>
      </w:r>
      <w:r>
        <w:rPr>
          <w:i/>
        </w:rPr>
        <w:t>eae</w:t>
      </w:r>
      <w:r>
        <w:t>/</w:t>
      </w:r>
      <w:proofErr w:type="spellStart"/>
      <w:r>
        <w:rPr>
          <w:i/>
        </w:rPr>
        <w:t>stx</w:t>
      </w:r>
      <w:proofErr w:type="spellEnd"/>
      <w:r w:rsidR="0033469C">
        <w:t xml:space="preserve"> genes.</w:t>
      </w:r>
      <w:r>
        <w:t xml:space="preserve"> DNA is combined with DNA polymerase, nucleotides, and primers. The mixture then undergoes a series of timed heating and cooling cycles. Heating denatures the DNA, separating it into single strands. As the mixture cools, the primers recognise and bind to the targeted DNA sequences. The DNA polymerase then uses the nucleotides to extend the primers, thus creating 2 copies of the targeted DNA </w:t>
      </w:r>
      <w:proofErr w:type="gramStart"/>
      <w:r>
        <w:t>fragment;</w:t>
      </w:r>
      <w:proofErr w:type="gramEnd"/>
      <w:r>
        <w:t xml:space="preserve"> repeating the cycle results in an exponential increase in the number of target DNA fragments. A fluorescent dye then binds with double-strand DNA and emits a fluorescent signal in response to light. After amplification, the BAX System begins a detection phase in which the fluorescent signal is measured.</w:t>
      </w:r>
    </w:p>
    <w:p w14:paraId="587CB259" w14:textId="77777777" w:rsidR="00F30A69" w:rsidRDefault="00F30A69" w:rsidP="00F30A69">
      <w:pPr>
        <w:pStyle w:val="Heading3"/>
        <w:spacing w:line="240" w:lineRule="auto"/>
      </w:pPr>
      <w:r>
        <w:t>Confirmation</w:t>
      </w:r>
    </w:p>
    <w:p w14:paraId="42D2F645" w14:textId="350DB60B" w:rsidR="00F30A69" w:rsidRDefault="00F30A69" w:rsidP="0083462A">
      <w:pPr>
        <w:pStyle w:val="Normal-para"/>
      </w:pPr>
      <w:r>
        <w:t xml:space="preserve">BAX negative samples are reported as negative. In all cases of BAX-positive, BAX-indeterminate or a BAX-signal-error the mTSB culture must be tested using </w:t>
      </w:r>
      <w:r w:rsidR="0007762E">
        <w:t>a DAFF approved confirmatory method</w:t>
      </w:r>
      <w:r>
        <w:t xml:space="preserve">. Confirmation must be carried out at a </w:t>
      </w:r>
      <w:r w:rsidR="00021E7D">
        <w:t>DAFF approved</w:t>
      </w:r>
      <w:r>
        <w:t xml:space="preserve"> laboratory.</w:t>
      </w:r>
    </w:p>
    <w:p w14:paraId="323E8B29" w14:textId="77777777" w:rsidR="001E48B7" w:rsidRPr="0042371A" w:rsidRDefault="001E48B7" w:rsidP="00BA04E6">
      <w:pPr>
        <w:pStyle w:val="Heading2"/>
        <w:sectPr w:rsidR="001E48B7" w:rsidRPr="0042371A" w:rsidSect="002D24D9">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737" w:left="1701" w:header="680" w:footer="567" w:gutter="0"/>
          <w:cols w:space="708"/>
          <w:docGrid w:linePitch="360"/>
        </w:sectPr>
      </w:pPr>
    </w:p>
    <w:p w14:paraId="246D726C" w14:textId="77777777" w:rsidR="00F30A69" w:rsidRDefault="00F30A69" w:rsidP="00F30A69">
      <w:pPr>
        <w:pStyle w:val="Heading2"/>
      </w:pPr>
      <w:r>
        <w:lastRenderedPageBreak/>
        <w:t>CHECKLIST</w:t>
      </w:r>
    </w:p>
    <w:tbl>
      <w:tblPr>
        <w:tblW w:w="9180" w:type="dxa"/>
        <w:tblInd w:w="108" w:type="dxa"/>
        <w:tblLayout w:type="fixed"/>
        <w:tblLook w:val="01E0" w:firstRow="1" w:lastRow="1" w:firstColumn="1" w:lastColumn="1" w:noHBand="0" w:noVBand="0"/>
      </w:tblPr>
      <w:tblGrid>
        <w:gridCol w:w="1800"/>
        <w:gridCol w:w="5146"/>
        <w:gridCol w:w="2234"/>
      </w:tblGrid>
      <w:tr w:rsidR="00F30A69" w14:paraId="37EF9077" w14:textId="77777777" w:rsidTr="00DA4287">
        <w:tc>
          <w:tcPr>
            <w:tcW w:w="1800" w:type="dxa"/>
            <w:tcBorders>
              <w:top w:val="single" w:sz="4" w:space="0" w:color="auto"/>
            </w:tcBorders>
          </w:tcPr>
          <w:p w14:paraId="15CB5A80" w14:textId="77777777" w:rsidR="00F30A69" w:rsidRDefault="00F30A69" w:rsidP="00DA4287">
            <w:pPr>
              <w:pStyle w:val="TableHeading"/>
            </w:pPr>
            <w:r>
              <w:t>Pre-enrichment</w:t>
            </w:r>
          </w:p>
        </w:tc>
        <w:tc>
          <w:tcPr>
            <w:tcW w:w="5146" w:type="dxa"/>
            <w:tcBorders>
              <w:top w:val="single" w:sz="4" w:space="0" w:color="auto"/>
            </w:tcBorders>
          </w:tcPr>
          <w:p w14:paraId="355B9BFE" w14:textId="77777777" w:rsidR="00F30A69" w:rsidRDefault="00F30A69" w:rsidP="00DA4287">
            <w:pPr>
              <w:pStyle w:val="TableBody"/>
            </w:pPr>
            <w:r>
              <w:t>Is the sample enriched in mTSB?</w:t>
            </w:r>
          </w:p>
        </w:tc>
        <w:tc>
          <w:tcPr>
            <w:tcW w:w="2234" w:type="dxa"/>
            <w:tcBorders>
              <w:top w:val="single" w:sz="4" w:space="0" w:color="auto"/>
            </w:tcBorders>
            <w:vAlign w:val="center"/>
          </w:tcPr>
          <w:p w14:paraId="167C41A8" w14:textId="77777777" w:rsidR="00F30A69" w:rsidRDefault="00F30A69" w:rsidP="00DA4287">
            <w:pPr>
              <w:tabs>
                <w:tab w:val="left" w:pos="1962"/>
              </w:tabs>
              <w:spacing w:beforeLines="40" w:before="96" w:afterLines="40" w:after="96"/>
              <w:ind w:left="72"/>
              <w:rPr>
                <w:rFonts w:ascii="Garamond" w:hAnsi="Garamond"/>
                <w:szCs w:val="22"/>
                <w:u w:val="single"/>
              </w:rPr>
            </w:pPr>
            <w:r>
              <w:rPr>
                <w:rFonts w:ascii="Garamond" w:hAnsi="Garamond"/>
                <w:szCs w:val="22"/>
                <w:u w:val="single"/>
              </w:rPr>
              <w:tab/>
            </w:r>
          </w:p>
        </w:tc>
      </w:tr>
      <w:tr w:rsidR="00F30A69" w14:paraId="5493ABED" w14:textId="77777777" w:rsidTr="00DA4287">
        <w:tc>
          <w:tcPr>
            <w:tcW w:w="1800" w:type="dxa"/>
          </w:tcPr>
          <w:p w14:paraId="7C85F52D" w14:textId="77777777" w:rsidR="00F30A69" w:rsidRDefault="00F30A69" w:rsidP="00DA4287">
            <w:pPr>
              <w:pStyle w:val="TableHeading"/>
            </w:pPr>
          </w:p>
        </w:tc>
        <w:tc>
          <w:tcPr>
            <w:tcW w:w="5146" w:type="dxa"/>
          </w:tcPr>
          <w:p w14:paraId="3A1BB848" w14:textId="77777777" w:rsidR="00F30A69" w:rsidRDefault="00F30A69" w:rsidP="00DA4287">
            <w:pPr>
              <w:pStyle w:val="TableBody"/>
            </w:pPr>
            <w:r>
              <w:t>Is en</w:t>
            </w:r>
            <w:r w:rsidR="0046318A">
              <w:t xml:space="preserve">richment carried out at 42 ± </w:t>
            </w:r>
            <w:r w:rsidR="0083462A">
              <w:t>1</w:t>
            </w:r>
            <w:r>
              <w:sym w:font="Symbol" w:char="F0B0"/>
            </w:r>
            <w:r>
              <w:t>C for 15-22 h?</w:t>
            </w:r>
          </w:p>
        </w:tc>
        <w:tc>
          <w:tcPr>
            <w:tcW w:w="2234" w:type="dxa"/>
            <w:vAlign w:val="bottom"/>
          </w:tcPr>
          <w:p w14:paraId="54798297" w14:textId="77777777" w:rsidR="00F30A69" w:rsidRDefault="00F30A69" w:rsidP="00DA4287">
            <w:pPr>
              <w:tabs>
                <w:tab w:val="left" w:pos="1962"/>
              </w:tabs>
              <w:spacing w:beforeLines="40" w:before="96" w:afterLines="40" w:after="96"/>
              <w:ind w:left="72"/>
              <w:rPr>
                <w:rFonts w:ascii="Garamond" w:hAnsi="Garamond"/>
                <w:szCs w:val="22"/>
                <w:u w:val="single"/>
              </w:rPr>
            </w:pPr>
            <w:r>
              <w:rPr>
                <w:rFonts w:ascii="Garamond" w:hAnsi="Garamond"/>
                <w:szCs w:val="22"/>
                <w:u w:val="single"/>
              </w:rPr>
              <w:tab/>
            </w:r>
          </w:p>
        </w:tc>
      </w:tr>
      <w:tr w:rsidR="00F30A69" w14:paraId="325C03D9" w14:textId="77777777" w:rsidTr="00DA4287">
        <w:tc>
          <w:tcPr>
            <w:tcW w:w="1800" w:type="dxa"/>
          </w:tcPr>
          <w:p w14:paraId="40379178" w14:textId="77777777" w:rsidR="00F30A69" w:rsidRDefault="00F30A69" w:rsidP="00DA4287">
            <w:pPr>
              <w:pStyle w:val="TableHeading"/>
            </w:pPr>
          </w:p>
        </w:tc>
        <w:tc>
          <w:tcPr>
            <w:tcW w:w="5146" w:type="dxa"/>
          </w:tcPr>
          <w:p w14:paraId="2ED4716D" w14:textId="77777777" w:rsidR="00F30A69" w:rsidRDefault="00F30A69" w:rsidP="00DA4287">
            <w:pPr>
              <w:pStyle w:val="TableBody"/>
            </w:pPr>
            <w:r>
              <w:t>Are positive culture and/or DNA controls run with each batch of samples?</w:t>
            </w:r>
          </w:p>
        </w:tc>
        <w:tc>
          <w:tcPr>
            <w:tcW w:w="2234" w:type="dxa"/>
            <w:vAlign w:val="center"/>
          </w:tcPr>
          <w:p w14:paraId="27102B5B" w14:textId="77777777" w:rsidR="00F30A69" w:rsidRDefault="00F30A69" w:rsidP="00DA4287">
            <w:pPr>
              <w:tabs>
                <w:tab w:val="left" w:pos="1962"/>
              </w:tabs>
              <w:spacing w:beforeLines="40" w:before="96" w:afterLines="40" w:after="96"/>
              <w:ind w:left="72"/>
              <w:rPr>
                <w:rFonts w:ascii="Garamond" w:hAnsi="Garamond"/>
                <w:szCs w:val="22"/>
                <w:u w:val="single"/>
              </w:rPr>
            </w:pPr>
            <w:r>
              <w:rPr>
                <w:rFonts w:ascii="Garamond" w:hAnsi="Garamond"/>
                <w:szCs w:val="22"/>
                <w:u w:val="single"/>
              </w:rPr>
              <w:tab/>
            </w:r>
          </w:p>
        </w:tc>
      </w:tr>
      <w:tr w:rsidR="00F30A69" w14:paraId="7CD29205" w14:textId="77777777" w:rsidTr="00DA4287">
        <w:tc>
          <w:tcPr>
            <w:tcW w:w="1800" w:type="dxa"/>
          </w:tcPr>
          <w:p w14:paraId="0F0C61BE" w14:textId="77777777" w:rsidR="00F30A69" w:rsidRDefault="00F30A69" w:rsidP="00DA4287">
            <w:pPr>
              <w:pStyle w:val="TableHeading"/>
            </w:pPr>
          </w:p>
        </w:tc>
        <w:tc>
          <w:tcPr>
            <w:tcW w:w="5146" w:type="dxa"/>
          </w:tcPr>
          <w:p w14:paraId="690E7B8E" w14:textId="77777777" w:rsidR="00F30A69" w:rsidRDefault="00F30A69" w:rsidP="00DA4287">
            <w:pPr>
              <w:pStyle w:val="TableBody"/>
            </w:pPr>
            <w:r>
              <w:t>Are reference cultures inoculated into primary enrichment broth at a level of 10 to 100 cells?</w:t>
            </w:r>
          </w:p>
        </w:tc>
        <w:tc>
          <w:tcPr>
            <w:tcW w:w="2234" w:type="dxa"/>
            <w:vAlign w:val="center"/>
          </w:tcPr>
          <w:p w14:paraId="6BA6E601" w14:textId="77777777" w:rsidR="00F30A69" w:rsidRDefault="00F30A69" w:rsidP="00DA4287">
            <w:pPr>
              <w:tabs>
                <w:tab w:val="left" w:pos="1962"/>
              </w:tabs>
              <w:spacing w:beforeLines="40" w:before="96" w:afterLines="40" w:after="96"/>
              <w:ind w:left="72"/>
              <w:rPr>
                <w:rFonts w:ascii="Garamond" w:hAnsi="Garamond"/>
                <w:szCs w:val="22"/>
                <w:u w:val="single"/>
              </w:rPr>
            </w:pPr>
            <w:r>
              <w:rPr>
                <w:rFonts w:ascii="Garamond" w:hAnsi="Garamond"/>
                <w:szCs w:val="22"/>
                <w:u w:val="single"/>
              </w:rPr>
              <w:tab/>
            </w:r>
          </w:p>
        </w:tc>
      </w:tr>
      <w:tr w:rsidR="00F30A69" w14:paraId="46DB4544" w14:textId="77777777" w:rsidTr="00DA4287">
        <w:tc>
          <w:tcPr>
            <w:tcW w:w="1800" w:type="dxa"/>
          </w:tcPr>
          <w:p w14:paraId="3538CC1E" w14:textId="77777777" w:rsidR="00F30A69" w:rsidRDefault="00F30A69" w:rsidP="00DA4287">
            <w:pPr>
              <w:pStyle w:val="TableHeading"/>
            </w:pPr>
            <w:r>
              <w:t>BAX screening</w:t>
            </w:r>
          </w:p>
        </w:tc>
        <w:tc>
          <w:tcPr>
            <w:tcW w:w="5146" w:type="dxa"/>
          </w:tcPr>
          <w:p w14:paraId="5EFB6FF1" w14:textId="77777777" w:rsidR="00F30A69" w:rsidRDefault="00F30A69" w:rsidP="00DA4287">
            <w:pPr>
              <w:pStyle w:val="TableBody"/>
            </w:pPr>
            <w:r>
              <w:t>Are manufacturer’s instructions available for reference?</w:t>
            </w:r>
          </w:p>
        </w:tc>
        <w:tc>
          <w:tcPr>
            <w:tcW w:w="2234" w:type="dxa"/>
            <w:vAlign w:val="center"/>
          </w:tcPr>
          <w:p w14:paraId="6F02509B" w14:textId="77777777" w:rsidR="00F30A69" w:rsidRDefault="00F30A69" w:rsidP="00DA4287">
            <w:pPr>
              <w:tabs>
                <w:tab w:val="left" w:pos="1962"/>
              </w:tabs>
              <w:spacing w:beforeLines="40" w:before="96" w:afterLines="40" w:after="96"/>
              <w:ind w:left="72"/>
              <w:rPr>
                <w:rFonts w:ascii="Garamond" w:hAnsi="Garamond"/>
                <w:szCs w:val="22"/>
                <w:u w:val="single"/>
              </w:rPr>
            </w:pPr>
            <w:r>
              <w:rPr>
                <w:rFonts w:ascii="Garamond" w:hAnsi="Garamond"/>
                <w:szCs w:val="22"/>
                <w:u w:val="single"/>
              </w:rPr>
              <w:tab/>
            </w:r>
          </w:p>
        </w:tc>
      </w:tr>
      <w:tr w:rsidR="00F30A69" w14:paraId="41884505" w14:textId="77777777" w:rsidTr="00DA4287">
        <w:tc>
          <w:tcPr>
            <w:tcW w:w="1800" w:type="dxa"/>
          </w:tcPr>
          <w:p w14:paraId="64FD1E63" w14:textId="77777777" w:rsidR="00F30A69" w:rsidRDefault="00F30A69" w:rsidP="00DA4287">
            <w:pPr>
              <w:pStyle w:val="TableHeading"/>
            </w:pPr>
            <w:r>
              <w:t>Isolation</w:t>
            </w:r>
          </w:p>
        </w:tc>
        <w:tc>
          <w:tcPr>
            <w:tcW w:w="5146" w:type="dxa"/>
          </w:tcPr>
          <w:p w14:paraId="5D83B041" w14:textId="50EDCCB4" w:rsidR="00F30A69" w:rsidRDefault="00F30A69" w:rsidP="0083462A">
            <w:pPr>
              <w:pStyle w:val="TableBody"/>
            </w:pPr>
            <w:r>
              <w:t>Is isolation carried out at a</w:t>
            </w:r>
            <w:r w:rsidR="0083462A">
              <w:t xml:space="preserve"> </w:t>
            </w:r>
            <w:r w:rsidR="0007762E">
              <w:t xml:space="preserve">DAFF </w:t>
            </w:r>
            <w:r>
              <w:t xml:space="preserve">approved laboratory </w:t>
            </w:r>
            <w:r w:rsidR="000E7022">
              <w:t xml:space="preserve">using a </w:t>
            </w:r>
            <w:r w:rsidR="0007762E">
              <w:t xml:space="preserve">DAFF </w:t>
            </w:r>
            <w:r w:rsidR="000E7022">
              <w:t>a</w:t>
            </w:r>
            <w:r w:rsidR="0083462A">
              <w:t>pproved</w:t>
            </w:r>
            <w:r>
              <w:t xml:space="preserve"> method?</w:t>
            </w:r>
          </w:p>
        </w:tc>
        <w:tc>
          <w:tcPr>
            <w:tcW w:w="2234" w:type="dxa"/>
          </w:tcPr>
          <w:p w14:paraId="200D83DC" w14:textId="77777777" w:rsidR="00F30A69" w:rsidRDefault="00F30A69" w:rsidP="00DA4287">
            <w:pPr>
              <w:tabs>
                <w:tab w:val="left" w:pos="1962"/>
              </w:tabs>
              <w:spacing w:beforeLines="40" w:before="96" w:afterLines="40" w:after="96"/>
              <w:ind w:left="72"/>
              <w:rPr>
                <w:rFonts w:ascii="Garamond" w:hAnsi="Garamond"/>
                <w:szCs w:val="22"/>
                <w:u w:val="single"/>
              </w:rPr>
            </w:pPr>
            <w:r>
              <w:rPr>
                <w:rFonts w:ascii="Garamond" w:hAnsi="Garamond"/>
                <w:szCs w:val="22"/>
                <w:u w:val="single"/>
              </w:rPr>
              <w:tab/>
            </w:r>
          </w:p>
        </w:tc>
      </w:tr>
      <w:tr w:rsidR="00F30A69" w14:paraId="6B06FFF5" w14:textId="77777777" w:rsidTr="00DA4287">
        <w:tc>
          <w:tcPr>
            <w:tcW w:w="1800" w:type="dxa"/>
          </w:tcPr>
          <w:p w14:paraId="23CCB034" w14:textId="77777777" w:rsidR="00F30A69" w:rsidRDefault="00F30A69" w:rsidP="00DA4287">
            <w:pPr>
              <w:pStyle w:val="TableHeading"/>
            </w:pPr>
            <w:r>
              <w:t>Confirmation</w:t>
            </w:r>
          </w:p>
        </w:tc>
        <w:tc>
          <w:tcPr>
            <w:tcW w:w="5146" w:type="dxa"/>
          </w:tcPr>
          <w:p w14:paraId="7E907721" w14:textId="33F93086" w:rsidR="00F30A69" w:rsidRDefault="00F30A69" w:rsidP="0083462A">
            <w:pPr>
              <w:pStyle w:val="TableBody"/>
            </w:pPr>
            <w:r>
              <w:t>Is confirmation carried out at a</w:t>
            </w:r>
            <w:r w:rsidR="0083462A">
              <w:t xml:space="preserve"> </w:t>
            </w:r>
            <w:r w:rsidR="0007762E">
              <w:t xml:space="preserve">DAFF </w:t>
            </w:r>
            <w:r>
              <w:t>approved laboratory?</w:t>
            </w:r>
          </w:p>
        </w:tc>
        <w:tc>
          <w:tcPr>
            <w:tcW w:w="2234" w:type="dxa"/>
            <w:vAlign w:val="center"/>
          </w:tcPr>
          <w:p w14:paraId="07372EB1" w14:textId="77777777" w:rsidR="00F30A69" w:rsidRDefault="00F30A69" w:rsidP="00DA4287">
            <w:pPr>
              <w:tabs>
                <w:tab w:val="left" w:pos="1962"/>
              </w:tabs>
              <w:spacing w:beforeLines="40" w:before="96" w:afterLines="40" w:after="96"/>
              <w:ind w:left="72"/>
              <w:rPr>
                <w:rFonts w:ascii="Garamond" w:hAnsi="Garamond"/>
                <w:szCs w:val="22"/>
                <w:u w:val="single"/>
              </w:rPr>
            </w:pPr>
            <w:r>
              <w:rPr>
                <w:rFonts w:ascii="Garamond" w:hAnsi="Garamond"/>
                <w:szCs w:val="22"/>
                <w:u w:val="single"/>
              </w:rPr>
              <w:tab/>
            </w:r>
          </w:p>
        </w:tc>
      </w:tr>
      <w:tr w:rsidR="00F30A69" w14:paraId="4419ACA6" w14:textId="77777777" w:rsidTr="00DA4287">
        <w:tc>
          <w:tcPr>
            <w:tcW w:w="1800" w:type="dxa"/>
          </w:tcPr>
          <w:p w14:paraId="06965B09" w14:textId="77777777" w:rsidR="00F30A69" w:rsidRDefault="00F30A69" w:rsidP="00DA4287">
            <w:pPr>
              <w:pStyle w:val="TableHeading"/>
            </w:pPr>
          </w:p>
        </w:tc>
        <w:tc>
          <w:tcPr>
            <w:tcW w:w="5146" w:type="dxa"/>
          </w:tcPr>
          <w:p w14:paraId="512F13A7" w14:textId="77777777" w:rsidR="00F30A69" w:rsidRDefault="00F30A69" w:rsidP="00DA4287">
            <w:pPr>
              <w:pStyle w:val="TableBody"/>
            </w:pPr>
            <w:r>
              <w:t>Are colonies confirmed using appropriate biochemical and serological tests?</w:t>
            </w:r>
          </w:p>
        </w:tc>
        <w:tc>
          <w:tcPr>
            <w:tcW w:w="2234" w:type="dxa"/>
            <w:vAlign w:val="center"/>
          </w:tcPr>
          <w:p w14:paraId="1611CE07" w14:textId="77777777" w:rsidR="00F30A69" w:rsidRDefault="00F30A69" w:rsidP="00DA4287">
            <w:pPr>
              <w:tabs>
                <w:tab w:val="left" w:pos="1962"/>
              </w:tabs>
              <w:spacing w:beforeLines="40" w:before="96" w:afterLines="40" w:after="96"/>
              <w:ind w:left="72"/>
              <w:rPr>
                <w:rFonts w:ascii="Garamond" w:hAnsi="Garamond"/>
                <w:szCs w:val="22"/>
                <w:u w:val="single"/>
              </w:rPr>
            </w:pPr>
            <w:r>
              <w:rPr>
                <w:rFonts w:ascii="Garamond" w:hAnsi="Garamond"/>
                <w:szCs w:val="22"/>
                <w:u w:val="single"/>
              </w:rPr>
              <w:tab/>
            </w:r>
          </w:p>
        </w:tc>
      </w:tr>
      <w:tr w:rsidR="00F30A69" w14:paraId="1171DD38" w14:textId="77777777" w:rsidTr="00DA4287">
        <w:tc>
          <w:tcPr>
            <w:tcW w:w="1800" w:type="dxa"/>
            <w:tcBorders>
              <w:bottom w:val="single" w:sz="4" w:space="0" w:color="auto"/>
            </w:tcBorders>
          </w:tcPr>
          <w:p w14:paraId="2801286F" w14:textId="77777777" w:rsidR="00F30A69" w:rsidRDefault="00F30A69" w:rsidP="00DA4287">
            <w:pPr>
              <w:pStyle w:val="TableHeading"/>
            </w:pPr>
          </w:p>
        </w:tc>
        <w:tc>
          <w:tcPr>
            <w:tcW w:w="5146" w:type="dxa"/>
            <w:tcBorders>
              <w:bottom w:val="single" w:sz="4" w:space="0" w:color="auto"/>
            </w:tcBorders>
          </w:tcPr>
          <w:p w14:paraId="4F78F2C7" w14:textId="77777777" w:rsidR="00F30A69" w:rsidRDefault="00F30A69" w:rsidP="00DA4287">
            <w:pPr>
              <w:pStyle w:val="TableBody"/>
            </w:pPr>
            <w:r>
              <w:t>Are tests for toxin or toxin genes carried out?</w:t>
            </w:r>
          </w:p>
        </w:tc>
        <w:tc>
          <w:tcPr>
            <w:tcW w:w="2234" w:type="dxa"/>
            <w:tcBorders>
              <w:bottom w:val="single" w:sz="4" w:space="0" w:color="auto"/>
            </w:tcBorders>
            <w:vAlign w:val="center"/>
          </w:tcPr>
          <w:p w14:paraId="6E06AEEE" w14:textId="77777777" w:rsidR="00F30A69" w:rsidRDefault="00F30A69" w:rsidP="00DA4287">
            <w:pPr>
              <w:tabs>
                <w:tab w:val="left" w:pos="1962"/>
              </w:tabs>
              <w:spacing w:beforeLines="40" w:before="96" w:afterLines="40" w:after="96"/>
              <w:ind w:left="72"/>
              <w:rPr>
                <w:rFonts w:ascii="Garamond" w:hAnsi="Garamond"/>
                <w:szCs w:val="22"/>
                <w:u w:val="single"/>
              </w:rPr>
            </w:pPr>
            <w:r>
              <w:rPr>
                <w:rFonts w:ascii="Garamond" w:hAnsi="Garamond"/>
                <w:szCs w:val="22"/>
                <w:u w:val="single"/>
              </w:rPr>
              <w:tab/>
            </w:r>
          </w:p>
        </w:tc>
      </w:tr>
    </w:tbl>
    <w:p w14:paraId="58407174" w14:textId="77777777" w:rsidR="00ED64A6" w:rsidRDefault="00ED64A6" w:rsidP="00F30A69">
      <w:pPr>
        <w:pStyle w:val="Heading2"/>
        <w:ind w:left="0"/>
      </w:pPr>
    </w:p>
    <w:sectPr w:rsidR="00ED64A6" w:rsidSect="00DA4287">
      <w:headerReference w:type="even" r:id="rId16"/>
      <w:headerReference w:type="default" r:id="rId17"/>
      <w:footerReference w:type="even" r:id="rId18"/>
      <w:footerReference w:type="default" r:id="rId19"/>
      <w:headerReference w:type="first" r:id="rId20"/>
      <w:footerReference w:type="first" r:id="rId21"/>
      <w:pgSz w:w="11906" w:h="16838" w:code="9"/>
      <w:pgMar w:top="1701" w:right="1134" w:bottom="794"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DF1C5" w14:textId="77777777" w:rsidR="0017488A" w:rsidRDefault="0017488A" w:rsidP="00E0322F">
      <w:pPr>
        <w:spacing w:before="0" w:after="0"/>
      </w:pPr>
      <w:r>
        <w:separator/>
      </w:r>
    </w:p>
  </w:endnote>
  <w:endnote w:type="continuationSeparator" w:id="0">
    <w:p w14:paraId="7F5D62A6" w14:textId="77777777" w:rsidR="0017488A" w:rsidRDefault="0017488A" w:rsidP="00E032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43D95" w14:textId="26121E13" w:rsidR="009913D2" w:rsidRDefault="009913D2">
    <w:pPr>
      <w:pStyle w:val="Footer"/>
    </w:pPr>
    <w:r>
      <w:rPr>
        <w:noProof/>
      </w:rPr>
      <mc:AlternateContent>
        <mc:Choice Requires="wps">
          <w:drawing>
            <wp:anchor distT="0" distB="0" distL="0" distR="0" simplePos="0" relativeHeight="251665408" behindDoc="0" locked="0" layoutInCell="1" allowOverlap="1" wp14:anchorId="201873F4" wp14:editId="2150FEA5">
              <wp:simplePos x="635" y="635"/>
              <wp:positionH relativeFrom="page">
                <wp:align>center</wp:align>
              </wp:positionH>
              <wp:positionV relativeFrom="page">
                <wp:align>bottom</wp:align>
              </wp:positionV>
              <wp:extent cx="624205" cy="474980"/>
              <wp:effectExtent l="0" t="0" r="4445" b="0"/>
              <wp:wrapNone/>
              <wp:docPr id="948901819"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474980"/>
                      </a:xfrm>
                      <a:prstGeom prst="rect">
                        <a:avLst/>
                      </a:prstGeom>
                      <a:noFill/>
                      <a:ln>
                        <a:noFill/>
                      </a:ln>
                    </wps:spPr>
                    <wps:txbx>
                      <w:txbxContent>
                        <w:p w14:paraId="2738D3C1" w14:textId="4A2061A3" w:rsidR="009913D2" w:rsidRPr="009913D2" w:rsidRDefault="009913D2" w:rsidP="009913D2">
                          <w:pPr>
                            <w:spacing w:after="0"/>
                            <w:rPr>
                              <w:rFonts w:ascii="Calibri" w:eastAsia="Calibri" w:hAnsi="Calibri" w:cs="Calibri"/>
                              <w:noProof/>
                              <w:color w:val="FF0000"/>
                              <w:sz w:val="24"/>
                              <w:szCs w:val="24"/>
                            </w:rPr>
                          </w:pPr>
                          <w:r w:rsidRPr="009913D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1873F4" id="_x0000_t202" coordsize="21600,21600" o:spt="202" path="m,l,21600r21600,l21600,xe">
              <v:stroke joinstyle="miter"/>
              <v:path gradientshapeok="t" o:connecttype="rect"/>
            </v:shapetype>
            <v:shape id="Text Box 8" o:spid="_x0000_s1027" type="#_x0000_t202" alt="OFFICIAL" style="position:absolute;left:0;text-align:left;margin-left:0;margin-top:0;width:49.15pt;height:37.4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" filled="f" stroked="f">
              <v:fill o:detectmouseclick="t"/>
              <v:textbox style="mso-fit-shape-to-text:t" inset="0,0,0,15pt">
                <w:txbxContent>
                  <w:p w14:paraId="2738D3C1" w14:textId="4A2061A3" w:rsidR="009913D2" w:rsidRPr="009913D2" w:rsidRDefault="009913D2" w:rsidP="009913D2">
                    <w:pPr>
                      <w:spacing w:after="0"/>
                      <w:rPr>
                        <w:rFonts w:ascii="Calibri" w:eastAsia="Calibri" w:hAnsi="Calibri" w:cs="Calibri"/>
                        <w:noProof/>
                        <w:color w:val="FF0000"/>
                        <w:sz w:val="24"/>
                        <w:szCs w:val="24"/>
                      </w:rPr>
                    </w:pPr>
                    <w:r w:rsidRPr="009913D2">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86676" w14:textId="2A1D45AF" w:rsidR="001E48B7" w:rsidRPr="00077E52" w:rsidRDefault="00C117CA" w:rsidP="00C117CA">
    <w:pPr>
      <w:pStyle w:val="Footer"/>
      <w:tabs>
        <w:tab w:val="clear" w:pos="4513"/>
        <w:tab w:val="center" w:pos="8647"/>
      </w:tabs>
      <w:rPr>
        <w:color w:val="747474"/>
      </w:rPr>
    </w:pPr>
    <w:r w:rsidRPr="00077E52">
      <w:rPr>
        <w:color w:val="747474"/>
      </w:rPr>
      <w:t>Issue 20</w:t>
    </w:r>
    <w:r w:rsidR="0007762E" w:rsidRPr="00077E52">
      <w:rPr>
        <w:color w:val="747474"/>
      </w:rPr>
      <w:t>2</w:t>
    </w:r>
    <w:r w:rsidRPr="00077E52">
      <w:rPr>
        <w:color w:val="747474"/>
      </w:rPr>
      <w:t xml:space="preserve">5 05 02 | </w:t>
    </w:r>
    <w:r w:rsidR="001E48B7" w:rsidRPr="00077E52">
      <w:rPr>
        <w:color w:val="747474"/>
      </w:rPr>
      <w:t>Approve</w:t>
    </w:r>
    <w:r w:rsidRPr="00077E52">
      <w:rPr>
        <w:color w:val="747474"/>
      </w:rPr>
      <w:t>d Methods Manual</w:t>
    </w:r>
  </w:p>
  <w:p w14:paraId="06FFA193" w14:textId="77777777" w:rsidR="001E48B7" w:rsidRPr="00077E52" w:rsidRDefault="001E48B7" w:rsidP="00670835">
    <w:pPr>
      <w:pStyle w:val="Footer"/>
      <w:tabs>
        <w:tab w:val="clear" w:pos="4513"/>
        <w:tab w:val="clear" w:pos="9026"/>
        <w:tab w:val="center" w:pos="8505"/>
        <w:tab w:val="right" w:pos="8789"/>
      </w:tabs>
      <w:ind w:right="-2"/>
      <w:rPr>
        <w:color w:val="747474"/>
      </w:rPr>
    </w:pPr>
    <w:r w:rsidRPr="00077E52">
      <w:rPr>
        <w:color w:val="505050"/>
      </w:rPr>
      <w:t>Export Stan</w:t>
    </w:r>
    <w:r w:rsidR="00670835" w:rsidRPr="00077E52">
      <w:rPr>
        <w:color w:val="505050"/>
      </w:rPr>
      <w:t>dards Branch | Exports</w:t>
    </w:r>
    <w:r w:rsidR="0007762E" w:rsidRPr="00077E52">
      <w:rPr>
        <w:color w:val="505050"/>
      </w:rPr>
      <w:t xml:space="preserve"> and Veterinary Services</w:t>
    </w:r>
    <w:r w:rsidR="00670835" w:rsidRPr="00077E52">
      <w:rPr>
        <w:color w:val="505050"/>
      </w:rPr>
      <w:t xml:space="preserve"> Division</w:t>
    </w:r>
    <w:r w:rsidR="00670835" w:rsidRPr="00077E52">
      <w:rPr>
        <w:color w:val="505050"/>
      </w:rPr>
      <w:tab/>
    </w:r>
    <w:r w:rsidRPr="00077E52">
      <w:rPr>
        <w:color w:val="505050"/>
      </w:rPr>
      <w:t xml:space="preserve">Page </w:t>
    </w:r>
    <w:r w:rsidRPr="00077E52">
      <w:rPr>
        <w:color w:val="747474"/>
      </w:rPr>
      <w:fldChar w:fldCharType="begin"/>
    </w:r>
    <w:r w:rsidRPr="00077E52">
      <w:rPr>
        <w:color w:val="747474"/>
      </w:rPr>
      <w:instrText xml:space="preserve"> PAGE </w:instrText>
    </w:r>
    <w:r w:rsidRPr="00077E52">
      <w:rPr>
        <w:color w:val="747474"/>
      </w:rPr>
      <w:fldChar w:fldCharType="separate"/>
    </w:r>
    <w:r w:rsidR="00220FB4" w:rsidRPr="00077E52">
      <w:rPr>
        <w:noProof/>
        <w:color w:val="747474"/>
      </w:rPr>
      <w:t>2</w:t>
    </w:r>
    <w:r w:rsidRPr="00077E52">
      <w:rPr>
        <w:color w:val="747474"/>
      </w:rPr>
      <w:fldChar w:fldCharType="end"/>
    </w:r>
    <w:r w:rsidRPr="00077E52">
      <w:rPr>
        <w:color w:val="747474"/>
      </w:rPr>
      <w:t xml:space="preserve"> of </w:t>
    </w:r>
    <w:r w:rsidRPr="00077E52">
      <w:rPr>
        <w:color w:val="747474"/>
      </w:rPr>
      <w:fldChar w:fldCharType="begin"/>
    </w:r>
    <w:r w:rsidRPr="00077E52">
      <w:rPr>
        <w:color w:val="747474"/>
      </w:rPr>
      <w:instrText xml:space="preserve"> NUMPAGES  </w:instrText>
    </w:r>
    <w:r w:rsidRPr="00077E52">
      <w:rPr>
        <w:color w:val="747474"/>
      </w:rPr>
      <w:fldChar w:fldCharType="separate"/>
    </w:r>
    <w:r w:rsidR="00220FB4" w:rsidRPr="00077E52">
      <w:rPr>
        <w:noProof/>
        <w:color w:val="747474"/>
      </w:rPr>
      <w:t>2</w:t>
    </w:r>
    <w:r w:rsidRPr="00077E52">
      <w:rPr>
        <w:color w:val="747474"/>
      </w:rPr>
      <w:fldChar w:fldCharType="end"/>
    </w:r>
  </w:p>
  <w:p w14:paraId="17E63CAD" w14:textId="77777777" w:rsidR="00C117CA" w:rsidRPr="001E48B7" w:rsidRDefault="00C117CA" w:rsidP="00670835">
    <w:pPr>
      <w:pStyle w:val="Footer"/>
      <w:tabs>
        <w:tab w:val="clear" w:pos="4513"/>
        <w:tab w:val="clear" w:pos="9026"/>
        <w:tab w:val="center" w:pos="8505"/>
        <w:tab w:val="right" w:pos="8789"/>
      </w:tabs>
      <w:ind w:right="-2"/>
    </w:pPr>
    <w:r>
      <w:t>Department of Agriculture</w:t>
    </w:r>
    <w:r w:rsidR="0007762E">
      <w:t>, Fisheries and Forestry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CAC4D" w14:textId="72C62D2E" w:rsidR="009913D2" w:rsidRDefault="009913D2">
    <w:pPr>
      <w:pStyle w:val="Footer"/>
    </w:pPr>
    <w:r>
      <w:rPr>
        <w:noProof/>
      </w:rPr>
      <mc:AlternateContent>
        <mc:Choice Requires="wps">
          <w:drawing>
            <wp:anchor distT="0" distB="0" distL="0" distR="0" simplePos="0" relativeHeight="251664384" behindDoc="0" locked="0" layoutInCell="1" allowOverlap="1" wp14:anchorId="37C0221E" wp14:editId="6D4F08FC">
              <wp:simplePos x="635" y="635"/>
              <wp:positionH relativeFrom="page">
                <wp:align>center</wp:align>
              </wp:positionH>
              <wp:positionV relativeFrom="page">
                <wp:align>bottom</wp:align>
              </wp:positionV>
              <wp:extent cx="624205" cy="474980"/>
              <wp:effectExtent l="0" t="0" r="4445" b="0"/>
              <wp:wrapNone/>
              <wp:docPr id="140278095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474980"/>
                      </a:xfrm>
                      <a:prstGeom prst="rect">
                        <a:avLst/>
                      </a:prstGeom>
                      <a:noFill/>
                      <a:ln>
                        <a:noFill/>
                      </a:ln>
                    </wps:spPr>
                    <wps:txbx>
                      <w:txbxContent>
                        <w:p w14:paraId="559305F1" w14:textId="0457E2EB" w:rsidR="009913D2" w:rsidRPr="009913D2" w:rsidRDefault="009913D2" w:rsidP="009913D2">
                          <w:pPr>
                            <w:spacing w:after="0"/>
                            <w:rPr>
                              <w:rFonts w:ascii="Calibri" w:eastAsia="Calibri" w:hAnsi="Calibri" w:cs="Calibri"/>
                              <w:noProof/>
                              <w:color w:val="FF0000"/>
                              <w:sz w:val="24"/>
                              <w:szCs w:val="24"/>
                            </w:rPr>
                          </w:pPr>
                          <w:r w:rsidRPr="009913D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C0221E" id="_x0000_t202" coordsize="21600,21600" o:spt="202" path="m,l,21600r21600,l21600,xe">
              <v:stroke joinstyle="miter"/>
              <v:path gradientshapeok="t" o:connecttype="rect"/>
            </v:shapetype>
            <v:shape id="Text Box 7" o:spid="_x0000_s1029" type="#_x0000_t202" alt="OFFICIAL" style="position:absolute;left:0;text-align:left;margin-left:0;margin-top:0;width:49.15pt;height:37.4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" filled="f" stroked="f">
              <v:fill o:detectmouseclick="t"/>
              <v:textbox style="mso-fit-shape-to-text:t" inset="0,0,0,15pt">
                <w:txbxContent>
                  <w:p w14:paraId="559305F1" w14:textId="0457E2EB" w:rsidR="009913D2" w:rsidRPr="009913D2" w:rsidRDefault="009913D2" w:rsidP="009913D2">
                    <w:pPr>
                      <w:spacing w:after="0"/>
                      <w:rPr>
                        <w:rFonts w:ascii="Calibri" w:eastAsia="Calibri" w:hAnsi="Calibri" w:cs="Calibri"/>
                        <w:noProof/>
                        <w:color w:val="FF0000"/>
                        <w:sz w:val="24"/>
                        <w:szCs w:val="24"/>
                      </w:rPr>
                    </w:pPr>
                    <w:r w:rsidRPr="009913D2">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67DAF" w14:textId="7EDA29E0" w:rsidR="009913D2" w:rsidRDefault="009913D2">
    <w:pPr>
      <w:pStyle w:val="Footer"/>
    </w:pPr>
    <w:r>
      <w:rPr>
        <w:noProof/>
      </w:rPr>
      <mc:AlternateContent>
        <mc:Choice Requires="wps">
          <w:drawing>
            <wp:anchor distT="0" distB="0" distL="0" distR="0" simplePos="0" relativeHeight="251668480" behindDoc="0" locked="0" layoutInCell="1" allowOverlap="1" wp14:anchorId="12857861" wp14:editId="67EC8A98">
              <wp:simplePos x="635" y="635"/>
              <wp:positionH relativeFrom="page">
                <wp:align>center</wp:align>
              </wp:positionH>
              <wp:positionV relativeFrom="page">
                <wp:align>bottom</wp:align>
              </wp:positionV>
              <wp:extent cx="624205" cy="474980"/>
              <wp:effectExtent l="0" t="0" r="4445" b="0"/>
              <wp:wrapNone/>
              <wp:docPr id="968565056"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474980"/>
                      </a:xfrm>
                      <a:prstGeom prst="rect">
                        <a:avLst/>
                      </a:prstGeom>
                      <a:noFill/>
                      <a:ln>
                        <a:noFill/>
                      </a:ln>
                    </wps:spPr>
                    <wps:txbx>
                      <w:txbxContent>
                        <w:p w14:paraId="60D61B3F" w14:textId="10E02A96" w:rsidR="009913D2" w:rsidRPr="009913D2" w:rsidRDefault="009913D2" w:rsidP="009913D2">
                          <w:pPr>
                            <w:spacing w:after="0"/>
                            <w:rPr>
                              <w:rFonts w:ascii="Calibri" w:eastAsia="Calibri" w:hAnsi="Calibri" w:cs="Calibri"/>
                              <w:noProof/>
                              <w:color w:val="FF0000"/>
                              <w:sz w:val="24"/>
                              <w:szCs w:val="24"/>
                            </w:rPr>
                          </w:pPr>
                          <w:r w:rsidRPr="009913D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857861" id="_x0000_t202" coordsize="21600,21600" o:spt="202" path="m,l,21600r21600,l21600,xe">
              <v:stroke joinstyle="miter"/>
              <v:path gradientshapeok="t" o:connecttype="rect"/>
            </v:shapetype>
            <v:shape id="Text Box 11" o:spid="_x0000_s1031" type="#_x0000_t202" alt="OFFICIAL" style="position:absolute;left:0;text-align:left;margin-left:0;margin-top:0;width:49.15pt;height:37.4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" filled="f" stroked="f">
              <v:fill o:detectmouseclick="t"/>
              <v:textbox style="mso-fit-shape-to-text:t" inset="0,0,0,15pt">
                <w:txbxContent>
                  <w:p w14:paraId="60D61B3F" w14:textId="10E02A96" w:rsidR="009913D2" w:rsidRPr="009913D2" w:rsidRDefault="009913D2" w:rsidP="009913D2">
                    <w:pPr>
                      <w:spacing w:after="0"/>
                      <w:rPr>
                        <w:rFonts w:ascii="Calibri" w:eastAsia="Calibri" w:hAnsi="Calibri" w:cs="Calibri"/>
                        <w:noProof/>
                        <w:color w:val="FF0000"/>
                        <w:sz w:val="24"/>
                        <w:szCs w:val="24"/>
                      </w:rPr>
                    </w:pPr>
                    <w:r w:rsidRPr="009913D2">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63D19" w14:textId="77777777" w:rsidR="0067042D" w:rsidRPr="00077E52" w:rsidRDefault="0067042D" w:rsidP="0067042D">
    <w:pPr>
      <w:pStyle w:val="Footer"/>
      <w:tabs>
        <w:tab w:val="clear" w:pos="4513"/>
        <w:tab w:val="center" w:pos="8647"/>
      </w:tabs>
      <w:rPr>
        <w:color w:val="747474"/>
      </w:rPr>
    </w:pPr>
    <w:r w:rsidRPr="00077E52">
      <w:rPr>
        <w:color w:val="747474"/>
      </w:rPr>
      <w:t>Issue 2025 05 02 | Approved Methods Manual</w:t>
    </w:r>
  </w:p>
  <w:p w14:paraId="6C829CE7" w14:textId="77777777" w:rsidR="0067042D" w:rsidRPr="00077E52" w:rsidRDefault="0067042D" w:rsidP="0067042D">
    <w:pPr>
      <w:pStyle w:val="Footer"/>
      <w:tabs>
        <w:tab w:val="clear" w:pos="4513"/>
        <w:tab w:val="clear" w:pos="9026"/>
        <w:tab w:val="center" w:pos="8505"/>
        <w:tab w:val="right" w:pos="8789"/>
      </w:tabs>
      <w:ind w:right="-2"/>
      <w:rPr>
        <w:color w:val="747474"/>
      </w:rPr>
    </w:pPr>
    <w:r w:rsidRPr="00077E52">
      <w:rPr>
        <w:color w:val="747474"/>
      </w:rPr>
      <w:t>Export Standards Branch | Exports and Veterinary Services Division</w:t>
    </w:r>
    <w:r w:rsidRPr="00077E52">
      <w:rPr>
        <w:color w:val="747474"/>
      </w:rPr>
      <w:tab/>
      <w:t xml:space="preserve">Page </w:t>
    </w:r>
    <w:r w:rsidRPr="00077E52">
      <w:rPr>
        <w:color w:val="747474"/>
      </w:rPr>
      <w:fldChar w:fldCharType="begin"/>
    </w:r>
    <w:r w:rsidRPr="00077E52">
      <w:rPr>
        <w:color w:val="747474"/>
      </w:rPr>
      <w:instrText xml:space="preserve"> PAGE </w:instrText>
    </w:r>
    <w:r w:rsidRPr="00077E52">
      <w:rPr>
        <w:color w:val="747474"/>
      </w:rPr>
      <w:fldChar w:fldCharType="separate"/>
    </w:r>
    <w:r w:rsidRPr="00077E52">
      <w:rPr>
        <w:color w:val="747474"/>
      </w:rPr>
      <w:t>1</w:t>
    </w:r>
    <w:r w:rsidRPr="00077E52">
      <w:rPr>
        <w:color w:val="747474"/>
      </w:rPr>
      <w:fldChar w:fldCharType="end"/>
    </w:r>
    <w:r w:rsidRPr="00077E52">
      <w:rPr>
        <w:color w:val="747474"/>
      </w:rPr>
      <w:t xml:space="preserve"> of </w:t>
    </w:r>
    <w:r w:rsidRPr="00077E52">
      <w:rPr>
        <w:color w:val="747474"/>
      </w:rPr>
      <w:fldChar w:fldCharType="begin"/>
    </w:r>
    <w:r w:rsidRPr="00077E52">
      <w:rPr>
        <w:color w:val="747474"/>
      </w:rPr>
      <w:instrText xml:space="preserve"> NUMPAGES  </w:instrText>
    </w:r>
    <w:r w:rsidRPr="00077E52">
      <w:rPr>
        <w:color w:val="747474"/>
      </w:rPr>
      <w:fldChar w:fldCharType="separate"/>
    </w:r>
    <w:r w:rsidRPr="00077E52">
      <w:rPr>
        <w:color w:val="747474"/>
      </w:rPr>
      <w:t>2</w:t>
    </w:r>
    <w:r w:rsidRPr="00077E52">
      <w:rPr>
        <w:color w:val="747474"/>
      </w:rPr>
      <w:fldChar w:fldCharType="end"/>
    </w:r>
  </w:p>
  <w:p w14:paraId="74E50110" w14:textId="5DE5B0B5" w:rsidR="009913D2" w:rsidRPr="00077E52" w:rsidRDefault="0067042D" w:rsidP="0067042D">
    <w:pPr>
      <w:pStyle w:val="Footer"/>
      <w:tabs>
        <w:tab w:val="clear" w:pos="4513"/>
        <w:tab w:val="clear" w:pos="9026"/>
        <w:tab w:val="center" w:pos="8505"/>
        <w:tab w:val="right" w:pos="8789"/>
      </w:tabs>
      <w:ind w:right="-2"/>
      <w:rPr>
        <w:color w:val="747474"/>
      </w:rPr>
    </w:pPr>
    <w:r w:rsidRPr="00077E52">
      <w:rPr>
        <w:color w:val="747474"/>
      </w:rPr>
      <w:t>Department of Agriculture, Fisheries and Forestry</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44E1B" w14:textId="6C343BFD" w:rsidR="009913D2" w:rsidRDefault="009913D2">
    <w:pPr>
      <w:pStyle w:val="Footer"/>
    </w:pPr>
    <w:r>
      <w:rPr>
        <w:noProof/>
      </w:rPr>
      <mc:AlternateContent>
        <mc:Choice Requires="wps">
          <w:drawing>
            <wp:anchor distT="0" distB="0" distL="0" distR="0" simplePos="0" relativeHeight="251667456" behindDoc="0" locked="0" layoutInCell="1" allowOverlap="1" wp14:anchorId="2AEE3CF1" wp14:editId="59EBDAC9">
              <wp:simplePos x="635" y="635"/>
              <wp:positionH relativeFrom="page">
                <wp:align>center</wp:align>
              </wp:positionH>
              <wp:positionV relativeFrom="page">
                <wp:align>bottom</wp:align>
              </wp:positionV>
              <wp:extent cx="624205" cy="474980"/>
              <wp:effectExtent l="0" t="0" r="4445" b="0"/>
              <wp:wrapNone/>
              <wp:docPr id="14325293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474980"/>
                      </a:xfrm>
                      <a:prstGeom prst="rect">
                        <a:avLst/>
                      </a:prstGeom>
                      <a:noFill/>
                      <a:ln>
                        <a:noFill/>
                      </a:ln>
                    </wps:spPr>
                    <wps:txbx>
                      <w:txbxContent>
                        <w:p w14:paraId="478B3ED1" w14:textId="43F5B7D6" w:rsidR="009913D2" w:rsidRPr="009913D2" w:rsidRDefault="009913D2" w:rsidP="009913D2">
                          <w:pPr>
                            <w:spacing w:after="0"/>
                            <w:rPr>
                              <w:rFonts w:ascii="Calibri" w:eastAsia="Calibri" w:hAnsi="Calibri" w:cs="Calibri"/>
                              <w:noProof/>
                              <w:color w:val="FF0000"/>
                              <w:sz w:val="24"/>
                              <w:szCs w:val="24"/>
                            </w:rPr>
                          </w:pPr>
                          <w:r w:rsidRPr="009913D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EE3CF1" id="_x0000_t202" coordsize="21600,21600" o:spt="202" path="m,l,21600r21600,l21600,xe">
              <v:stroke joinstyle="miter"/>
              <v:path gradientshapeok="t" o:connecttype="rect"/>
            </v:shapetype>
            <v:shape id="Text Box 10" o:spid="_x0000_s1033" type="#_x0000_t202" alt="OFFICIAL" style="position:absolute;left:0;text-align:left;margin-left:0;margin-top:0;width:49.15pt;height:37.4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" filled="f" stroked="f">
              <v:fill o:detectmouseclick="t"/>
              <v:textbox style="mso-fit-shape-to-text:t" inset="0,0,0,15pt">
                <w:txbxContent>
                  <w:p w14:paraId="478B3ED1" w14:textId="43F5B7D6" w:rsidR="009913D2" w:rsidRPr="009913D2" w:rsidRDefault="009913D2" w:rsidP="009913D2">
                    <w:pPr>
                      <w:spacing w:after="0"/>
                      <w:rPr>
                        <w:rFonts w:ascii="Calibri" w:eastAsia="Calibri" w:hAnsi="Calibri" w:cs="Calibri"/>
                        <w:noProof/>
                        <w:color w:val="FF0000"/>
                        <w:sz w:val="24"/>
                        <w:szCs w:val="24"/>
                      </w:rPr>
                    </w:pPr>
                    <w:r w:rsidRPr="009913D2">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2E098" w14:textId="77777777" w:rsidR="0017488A" w:rsidRDefault="0017488A" w:rsidP="00E0322F">
      <w:pPr>
        <w:spacing w:before="0" w:after="0"/>
      </w:pPr>
      <w:r>
        <w:separator/>
      </w:r>
    </w:p>
  </w:footnote>
  <w:footnote w:type="continuationSeparator" w:id="0">
    <w:p w14:paraId="531FA753" w14:textId="77777777" w:rsidR="0017488A" w:rsidRDefault="0017488A" w:rsidP="00E0322F">
      <w:pPr>
        <w:spacing w:before="0" w:after="0"/>
      </w:pPr>
      <w:r>
        <w:continuationSeparator/>
      </w:r>
    </w:p>
  </w:footnote>
  <w:footnote w:id="1">
    <w:p w14:paraId="2B16A762" w14:textId="77777777" w:rsidR="00F30A69" w:rsidRDefault="00F30A69" w:rsidP="00F30A69">
      <w:pPr>
        <w:pStyle w:val="FootnoteText"/>
      </w:pPr>
      <w:r>
        <w:rPr>
          <w:rStyle w:val="FootnoteReference"/>
        </w:rPr>
        <w:footnoteRef/>
      </w:r>
      <w:r>
        <w:t xml:space="preserve"> </w:t>
      </w:r>
      <w:r w:rsidRPr="00E01041">
        <w:t xml:space="preserve">Tryptone Soya Broth (Oxoid # CM0989B or current) 33.0 g; </w:t>
      </w:r>
      <w:r w:rsidRPr="00E20DC2">
        <w:t>Casaminoacids</w:t>
      </w:r>
      <w:r w:rsidRPr="00E01041">
        <w:t xml:space="preserve"> (casein acid hydrolysate) 10.0 g; Sterile water 1.0 L. Rehydrate by stirring, then autoclave 20 min at 121</w:t>
      </w:r>
      <w:r w:rsidRPr="00E01041">
        <w:sym w:font="Symbol" w:char="F0B0"/>
      </w:r>
      <w:proofErr w:type="gramStart"/>
      <w:r w:rsidRPr="00E01041">
        <w:t>C..</w:t>
      </w:r>
      <w:proofErr w:type="gramEnd"/>
      <w:r w:rsidRPr="00E01041">
        <w:t xml:space="preserve"> Final pH 7.4 ±0.2 at 25</w:t>
      </w:r>
      <w:r w:rsidRPr="00E01041">
        <w:sym w:font="Symbol" w:char="F0B0"/>
      </w:r>
      <w:r w:rsidRPr="00E01041">
        <w: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91559" w14:textId="19347D08" w:rsidR="009913D2" w:rsidRDefault="009913D2">
    <w:pPr>
      <w:pStyle w:val="Header"/>
    </w:pPr>
    <w:r>
      <w:rPr>
        <w:noProof/>
      </w:rPr>
      <mc:AlternateContent>
        <mc:Choice Requires="wps">
          <w:drawing>
            <wp:anchor distT="0" distB="0" distL="0" distR="0" simplePos="0" relativeHeight="251659264" behindDoc="0" locked="0" layoutInCell="1" allowOverlap="1" wp14:anchorId="0DAD68DC" wp14:editId="3B75161F">
              <wp:simplePos x="635" y="635"/>
              <wp:positionH relativeFrom="page">
                <wp:align>center</wp:align>
              </wp:positionH>
              <wp:positionV relativeFrom="page">
                <wp:align>top</wp:align>
              </wp:positionV>
              <wp:extent cx="624205" cy="474980"/>
              <wp:effectExtent l="0" t="0" r="4445" b="1270"/>
              <wp:wrapNone/>
              <wp:docPr id="134015643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4205" cy="474980"/>
                      </a:xfrm>
                      <a:prstGeom prst="rect">
                        <a:avLst/>
                      </a:prstGeom>
                      <a:noFill/>
                      <a:ln>
                        <a:noFill/>
                      </a:ln>
                    </wps:spPr>
                    <wps:txbx>
                      <w:txbxContent>
                        <w:p w14:paraId="67B4DD74" w14:textId="20A0952B" w:rsidR="009913D2" w:rsidRPr="009913D2" w:rsidRDefault="009913D2" w:rsidP="009913D2">
                          <w:pPr>
                            <w:spacing w:after="0"/>
                            <w:rPr>
                              <w:rFonts w:ascii="Calibri" w:eastAsia="Calibri" w:hAnsi="Calibri" w:cs="Calibri"/>
                              <w:noProof/>
                              <w:color w:val="FF0000"/>
                              <w:sz w:val="24"/>
                              <w:szCs w:val="24"/>
                            </w:rPr>
                          </w:pPr>
                          <w:r w:rsidRPr="009913D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AD68DC" id="_x0000_t202" coordsize="21600,21600" o:spt="202" path="m,l,21600r21600,l21600,xe">
              <v:stroke joinstyle="miter"/>
              <v:path gradientshapeok="t" o:connecttype="rect"/>
            </v:shapetype>
            <v:shape id="Text Box 2" o:spid="_x0000_s1026" type="#_x0000_t202" alt="OFFICIAL" style="position:absolute;left:0;text-align:left;margin-left:0;margin-top:0;width:49.15pt;height:37.4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" filled="f" stroked="f">
              <v:fill o:detectmouseclick="t"/>
              <v:textbox style="mso-fit-shape-to-text:t" inset="0,15pt,0,0">
                <w:txbxContent>
                  <w:p w14:paraId="67B4DD74" w14:textId="20A0952B" w:rsidR="009913D2" w:rsidRPr="009913D2" w:rsidRDefault="009913D2" w:rsidP="009913D2">
                    <w:pPr>
                      <w:spacing w:after="0"/>
                      <w:rPr>
                        <w:rFonts w:ascii="Calibri" w:eastAsia="Calibri" w:hAnsi="Calibri" w:cs="Calibri"/>
                        <w:noProof/>
                        <w:color w:val="FF0000"/>
                        <w:sz w:val="24"/>
                        <w:szCs w:val="24"/>
                      </w:rPr>
                    </w:pPr>
                    <w:r w:rsidRPr="009913D2">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DE675" w14:textId="75B775E5" w:rsidR="00670835" w:rsidRDefault="009913D2" w:rsidP="00670835">
    <w:pPr>
      <w:pStyle w:val="Header"/>
      <w:spacing w:after="840"/>
      <w:jc w:val="left"/>
    </w:pPr>
    <w:r w:rsidRPr="009B7525">
      <w:rPr>
        <w:noProof/>
      </w:rPr>
      <w:drawing>
        <wp:inline distT="0" distB="0" distL="0" distR="0" wp14:anchorId="324C1036" wp14:editId="1A32CE33">
          <wp:extent cx="3821430" cy="532130"/>
          <wp:effectExtent l="0" t="0" r="0" b="0"/>
          <wp:docPr id="1" name="Picture 1" descr="Department of Agriculture, Fisheries and Forestry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Agriculture, Fisheries and Forestry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1430" cy="5321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11915" w14:textId="177577D1" w:rsidR="009913D2" w:rsidRDefault="009913D2">
    <w:pPr>
      <w:pStyle w:val="Header"/>
    </w:pPr>
    <w:r>
      <w:rPr>
        <w:noProof/>
      </w:rPr>
      <mc:AlternateContent>
        <mc:Choice Requires="wps">
          <w:drawing>
            <wp:anchor distT="0" distB="0" distL="0" distR="0" simplePos="0" relativeHeight="251658240" behindDoc="0" locked="0" layoutInCell="1" allowOverlap="1" wp14:anchorId="10824D98" wp14:editId="6BA37FA8">
              <wp:simplePos x="635" y="635"/>
              <wp:positionH relativeFrom="page">
                <wp:align>center</wp:align>
              </wp:positionH>
              <wp:positionV relativeFrom="page">
                <wp:align>top</wp:align>
              </wp:positionV>
              <wp:extent cx="624205" cy="474980"/>
              <wp:effectExtent l="0" t="0" r="4445" b="1270"/>
              <wp:wrapNone/>
              <wp:docPr id="186476297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4205" cy="474980"/>
                      </a:xfrm>
                      <a:prstGeom prst="rect">
                        <a:avLst/>
                      </a:prstGeom>
                      <a:noFill/>
                      <a:ln>
                        <a:noFill/>
                      </a:ln>
                    </wps:spPr>
                    <wps:txbx>
                      <w:txbxContent>
                        <w:p w14:paraId="18651960" w14:textId="798B4499" w:rsidR="009913D2" w:rsidRPr="009913D2" w:rsidRDefault="009913D2" w:rsidP="009913D2">
                          <w:pPr>
                            <w:spacing w:after="0"/>
                            <w:rPr>
                              <w:rFonts w:ascii="Calibri" w:eastAsia="Calibri" w:hAnsi="Calibri" w:cs="Calibri"/>
                              <w:noProof/>
                              <w:color w:val="FF0000"/>
                              <w:sz w:val="24"/>
                              <w:szCs w:val="24"/>
                            </w:rPr>
                          </w:pPr>
                          <w:r w:rsidRPr="009913D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824D98" id="_x0000_t202" coordsize="21600,21600" o:spt="202" path="m,l,21600r21600,l21600,xe">
              <v:stroke joinstyle="miter"/>
              <v:path gradientshapeok="t" o:connecttype="rect"/>
            </v:shapetype>
            <v:shape id="Text Box 1" o:spid="_x0000_s1028" type="#_x0000_t202" alt="OFFICIAL" style="position:absolute;left:0;text-align:left;margin-left:0;margin-top:0;width:49.15pt;height:37.4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" filled="f" stroked="f">
              <v:fill o:detectmouseclick="t"/>
              <v:textbox style="mso-fit-shape-to-text:t" inset="0,15pt,0,0">
                <w:txbxContent>
                  <w:p w14:paraId="18651960" w14:textId="798B4499" w:rsidR="009913D2" w:rsidRPr="009913D2" w:rsidRDefault="009913D2" w:rsidP="009913D2">
                    <w:pPr>
                      <w:spacing w:after="0"/>
                      <w:rPr>
                        <w:rFonts w:ascii="Calibri" w:eastAsia="Calibri" w:hAnsi="Calibri" w:cs="Calibri"/>
                        <w:noProof/>
                        <w:color w:val="FF0000"/>
                        <w:sz w:val="24"/>
                        <w:szCs w:val="24"/>
                      </w:rPr>
                    </w:pPr>
                    <w:r w:rsidRPr="009913D2">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194E1" w14:textId="0DB394FD" w:rsidR="009913D2" w:rsidRDefault="009913D2">
    <w:pPr>
      <w:pStyle w:val="Header"/>
    </w:pPr>
    <w:r>
      <w:rPr>
        <w:noProof/>
      </w:rPr>
      <mc:AlternateContent>
        <mc:Choice Requires="wps">
          <w:drawing>
            <wp:anchor distT="0" distB="0" distL="0" distR="0" simplePos="0" relativeHeight="251662336" behindDoc="0" locked="0" layoutInCell="1" allowOverlap="1" wp14:anchorId="3D677218" wp14:editId="6AFDBDCF">
              <wp:simplePos x="635" y="635"/>
              <wp:positionH relativeFrom="page">
                <wp:align>center</wp:align>
              </wp:positionH>
              <wp:positionV relativeFrom="page">
                <wp:align>top</wp:align>
              </wp:positionV>
              <wp:extent cx="624205" cy="474980"/>
              <wp:effectExtent l="0" t="0" r="4445" b="1270"/>
              <wp:wrapNone/>
              <wp:docPr id="206389108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4205" cy="474980"/>
                      </a:xfrm>
                      <a:prstGeom prst="rect">
                        <a:avLst/>
                      </a:prstGeom>
                      <a:noFill/>
                      <a:ln>
                        <a:noFill/>
                      </a:ln>
                    </wps:spPr>
                    <wps:txbx>
                      <w:txbxContent>
                        <w:p w14:paraId="155A57C1" w14:textId="45E540CF" w:rsidR="009913D2" w:rsidRPr="009913D2" w:rsidRDefault="009913D2" w:rsidP="009913D2">
                          <w:pPr>
                            <w:spacing w:after="0"/>
                            <w:rPr>
                              <w:rFonts w:ascii="Calibri" w:eastAsia="Calibri" w:hAnsi="Calibri" w:cs="Calibri"/>
                              <w:noProof/>
                              <w:color w:val="FF0000"/>
                              <w:sz w:val="24"/>
                              <w:szCs w:val="24"/>
                            </w:rPr>
                          </w:pPr>
                          <w:r w:rsidRPr="009913D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677218" id="_x0000_t202" coordsize="21600,21600" o:spt="202" path="m,l,21600r21600,l21600,xe">
              <v:stroke joinstyle="miter"/>
              <v:path gradientshapeok="t" o:connecttype="rect"/>
            </v:shapetype>
            <v:shape id="Text Box 5" o:spid="_x0000_s1030" type="#_x0000_t202" alt="OFFICIAL" style="position:absolute;left:0;text-align:left;margin-left:0;margin-top:0;width:49.15pt;height:37.4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" filled="f" stroked="f">
              <v:fill o:detectmouseclick="t"/>
              <v:textbox style="mso-fit-shape-to-text:t" inset="0,15pt,0,0">
                <w:txbxContent>
                  <w:p w14:paraId="155A57C1" w14:textId="45E540CF" w:rsidR="009913D2" w:rsidRPr="009913D2" w:rsidRDefault="009913D2" w:rsidP="009913D2">
                    <w:pPr>
                      <w:spacing w:after="0"/>
                      <w:rPr>
                        <w:rFonts w:ascii="Calibri" w:eastAsia="Calibri" w:hAnsi="Calibri" w:cs="Calibri"/>
                        <w:noProof/>
                        <w:color w:val="FF0000"/>
                        <w:sz w:val="24"/>
                        <w:szCs w:val="24"/>
                      </w:rPr>
                    </w:pPr>
                    <w:r w:rsidRPr="009913D2">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1028A" w14:textId="4007052B" w:rsidR="00272AAC" w:rsidRPr="00077E52" w:rsidRDefault="00DA4287" w:rsidP="00DA4287">
    <w:pPr>
      <w:pStyle w:val="Header"/>
      <w:rPr>
        <w:color w:val="747474"/>
      </w:rPr>
    </w:pPr>
    <w:r w:rsidRPr="00077E52">
      <w:rPr>
        <w:i/>
        <w:iCs/>
        <w:color w:val="747474"/>
      </w:rPr>
      <w:t>E. coli</w:t>
    </w:r>
    <w:r w:rsidRPr="00077E52">
      <w:rPr>
        <w:color w:val="747474"/>
      </w:rPr>
      <w:t xml:space="preserve"> O157 Detection – FSIS BAX – MLG 5A.04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4200" w14:textId="173721D6" w:rsidR="009913D2" w:rsidRDefault="009913D2">
    <w:pPr>
      <w:pStyle w:val="Header"/>
    </w:pPr>
    <w:r>
      <w:rPr>
        <w:noProof/>
      </w:rPr>
      <mc:AlternateContent>
        <mc:Choice Requires="wps">
          <w:drawing>
            <wp:anchor distT="0" distB="0" distL="0" distR="0" simplePos="0" relativeHeight="251661312" behindDoc="0" locked="0" layoutInCell="1" allowOverlap="1" wp14:anchorId="3919C1FE" wp14:editId="1F3510CA">
              <wp:simplePos x="635" y="635"/>
              <wp:positionH relativeFrom="page">
                <wp:align>center</wp:align>
              </wp:positionH>
              <wp:positionV relativeFrom="page">
                <wp:align>top</wp:align>
              </wp:positionV>
              <wp:extent cx="624205" cy="474980"/>
              <wp:effectExtent l="0" t="0" r="4445" b="1270"/>
              <wp:wrapNone/>
              <wp:docPr id="129577873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4205" cy="474980"/>
                      </a:xfrm>
                      <a:prstGeom prst="rect">
                        <a:avLst/>
                      </a:prstGeom>
                      <a:noFill/>
                      <a:ln>
                        <a:noFill/>
                      </a:ln>
                    </wps:spPr>
                    <wps:txbx>
                      <w:txbxContent>
                        <w:p w14:paraId="3DACD616" w14:textId="2A9DE050" w:rsidR="009913D2" w:rsidRPr="009913D2" w:rsidRDefault="009913D2" w:rsidP="009913D2">
                          <w:pPr>
                            <w:spacing w:after="0"/>
                            <w:rPr>
                              <w:rFonts w:ascii="Calibri" w:eastAsia="Calibri" w:hAnsi="Calibri" w:cs="Calibri"/>
                              <w:noProof/>
                              <w:color w:val="FF0000"/>
                              <w:sz w:val="24"/>
                              <w:szCs w:val="24"/>
                            </w:rPr>
                          </w:pPr>
                          <w:r w:rsidRPr="009913D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19C1FE" id="_x0000_t202" coordsize="21600,21600" o:spt="202" path="m,l,21600r21600,l21600,xe">
              <v:stroke joinstyle="miter"/>
              <v:path gradientshapeok="t" o:connecttype="rect"/>
            </v:shapetype>
            <v:shape id="Text Box 4" o:spid="_x0000_s1032" type="#_x0000_t202" alt="OFFICIAL" style="position:absolute;left:0;text-align:left;margin-left:0;margin-top:0;width:49.15pt;height:37.4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" filled="f" stroked="f">
              <v:fill o:detectmouseclick="t"/>
              <v:textbox style="mso-fit-shape-to-text:t" inset="0,15pt,0,0">
                <w:txbxContent>
                  <w:p w14:paraId="3DACD616" w14:textId="2A9DE050" w:rsidR="009913D2" w:rsidRPr="009913D2" w:rsidRDefault="009913D2" w:rsidP="009913D2">
                    <w:pPr>
                      <w:spacing w:after="0"/>
                      <w:rPr>
                        <w:rFonts w:ascii="Calibri" w:eastAsia="Calibri" w:hAnsi="Calibri" w:cs="Calibri"/>
                        <w:noProof/>
                        <w:color w:val="FF0000"/>
                        <w:sz w:val="24"/>
                        <w:szCs w:val="24"/>
                      </w:rPr>
                    </w:pPr>
                    <w:r w:rsidRPr="009913D2">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2173"/>
    <w:multiLevelType w:val="hybridMultilevel"/>
    <w:tmpl w:val="D5C2FB66"/>
    <w:lvl w:ilvl="0" w:tplc="1206B646">
      <w:start w:val="1"/>
      <w:numFmt w:val="bullet"/>
      <w:pStyle w:val="Heading3"/>
      <w:lvlText w:val=""/>
      <w:lvlJc w:val="left"/>
      <w:pPr>
        <w:ind w:left="777" w:hanging="360"/>
      </w:pPr>
      <w:rPr>
        <w:rFonts w:ascii="Wingdings" w:hAnsi="Wingding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 w15:restartNumberingAfterBreak="0">
    <w:nsid w:val="1F180A4B"/>
    <w:multiLevelType w:val="hybridMultilevel"/>
    <w:tmpl w:val="05CCA8A6"/>
    <w:lvl w:ilvl="0" w:tplc="153E553C">
      <w:start w:val="1"/>
      <w:numFmt w:val="bullet"/>
      <w:pStyle w:val="ListParagraph"/>
      <w:lvlText w:val=""/>
      <w:lvlJc w:val="left"/>
      <w:pPr>
        <w:ind w:left="1440" w:hanging="360"/>
      </w:pPr>
      <w:rPr>
        <w:rFonts w:ascii="Symbol" w:hAnsi="Symbol" w:cs="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55A2AFA"/>
    <w:multiLevelType w:val="hybridMultilevel"/>
    <w:tmpl w:val="13B2D372"/>
    <w:lvl w:ilvl="0" w:tplc="1D3E360A">
      <w:start w:val="1"/>
      <w:numFmt w:val="bullet"/>
      <w:pStyle w:val="11Heading3"/>
      <w:lvlText w:val=""/>
      <w:lvlJc w:val="left"/>
      <w:pPr>
        <w:tabs>
          <w:tab w:val="num" w:pos="454"/>
        </w:tabs>
        <w:ind w:left="454" w:hanging="454"/>
      </w:pPr>
      <w:rPr>
        <w:rFonts w:ascii="Wingdings" w:hAnsi="Wingdings" w:hint="default"/>
      </w:rPr>
    </w:lvl>
    <w:lvl w:ilvl="1" w:tplc="C8084ED8">
      <w:start w:val="1"/>
      <w:numFmt w:val="bullet"/>
      <w:lvlText w:val="o"/>
      <w:lvlJc w:val="left"/>
      <w:pPr>
        <w:tabs>
          <w:tab w:val="num" w:pos="1440"/>
        </w:tabs>
        <w:ind w:left="1440" w:hanging="360"/>
      </w:pPr>
      <w:rPr>
        <w:rFonts w:ascii="Courier New" w:hAnsi="Courier New" w:cs="Courier New" w:hint="default"/>
      </w:rPr>
    </w:lvl>
    <w:lvl w:ilvl="2" w:tplc="1C2C2958">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192671"/>
    <w:multiLevelType w:val="hybridMultilevel"/>
    <w:tmpl w:val="D2A6DFC4"/>
    <w:lvl w:ilvl="0" w:tplc="4504396A">
      <w:start w:val="1"/>
      <w:numFmt w:val="bullet"/>
      <w:lvlText w:val=""/>
      <w:lvlJc w:val="left"/>
      <w:pPr>
        <w:tabs>
          <w:tab w:val="num" w:pos="2220"/>
        </w:tabs>
        <w:ind w:left="2220" w:hanging="360"/>
      </w:pPr>
      <w:rPr>
        <w:rFonts w:ascii="Symbol" w:hAnsi="Symbol" w:hint="default"/>
      </w:rPr>
    </w:lvl>
    <w:lvl w:ilvl="1" w:tplc="0C090003">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num w:numId="1" w16cid:durableId="1008629986">
    <w:abstractNumId w:val="0"/>
  </w:num>
  <w:num w:numId="2" w16cid:durableId="1097555788">
    <w:abstractNumId w:val="1"/>
  </w:num>
  <w:num w:numId="3" w16cid:durableId="1136683432">
    <w:abstractNumId w:val="3"/>
  </w:num>
  <w:num w:numId="4" w16cid:durableId="248932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8E"/>
    <w:rsid w:val="00013257"/>
    <w:rsid w:val="00021E7D"/>
    <w:rsid w:val="000222C8"/>
    <w:rsid w:val="000236E5"/>
    <w:rsid w:val="000763DC"/>
    <w:rsid w:val="0007762E"/>
    <w:rsid w:val="00077E52"/>
    <w:rsid w:val="000E1166"/>
    <w:rsid w:val="000E7022"/>
    <w:rsid w:val="00104392"/>
    <w:rsid w:val="0017488A"/>
    <w:rsid w:val="00187BE5"/>
    <w:rsid w:val="001A25B8"/>
    <w:rsid w:val="001B09CB"/>
    <w:rsid w:val="001B1761"/>
    <w:rsid w:val="001E48B7"/>
    <w:rsid w:val="00202FC9"/>
    <w:rsid w:val="002079F4"/>
    <w:rsid w:val="00220FB4"/>
    <w:rsid w:val="00221386"/>
    <w:rsid w:val="0023008E"/>
    <w:rsid w:val="00234F1B"/>
    <w:rsid w:val="00272AAC"/>
    <w:rsid w:val="002C7146"/>
    <w:rsid w:val="002D24D9"/>
    <w:rsid w:val="002E1679"/>
    <w:rsid w:val="0033469C"/>
    <w:rsid w:val="00367E78"/>
    <w:rsid w:val="0042371A"/>
    <w:rsid w:val="0046318A"/>
    <w:rsid w:val="0049340F"/>
    <w:rsid w:val="004B0784"/>
    <w:rsid w:val="004C644E"/>
    <w:rsid w:val="004F2DBB"/>
    <w:rsid w:val="005276AA"/>
    <w:rsid w:val="00552335"/>
    <w:rsid w:val="00595BF4"/>
    <w:rsid w:val="00597206"/>
    <w:rsid w:val="005A1BA4"/>
    <w:rsid w:val="0063113D"/>
    <w:rsid w:val="00664AF3"/>
    <w:rsid w:val="00667F57"/>
    <w:rsid w:val="0067042D"/>
    <w:rsid w:val="00670835"/>
    <w:rsid w:val="006A0E1A"/>
    <w:rsid w:val="00740CA0"/>
    <w:rsid w:val="00793DA8"/>
    <w:rsid w:val="007B2C7D"/>
    <w:rsid w:val="007E4068"/>
    <w:rsid w:val="007E7C98"/>
    <w:rsid w:val="007F69EF"/>
    <w:rsid w:val="0083462A"/>
    <w:rsid w:val="00852040"/>
    <w:rsid w:val="009264DB"/>
    <w:rsid w:val="00932FD0"/>
    <w:rsid w:val="0094660E"/>
    <w:rsid w:val="00952047"/>
    <w:rsid w:val="00973F65"/>
    <w:rsid w:val="009913D2"/>
    <w:rsid w:val="009B0083"/>
    <w:rsid w:val="009E4708"/>
    <w:rsid w:val="009E60CA"/>
    <w:rsid w:val="009E6DCC"/>
    <w:rsid w:val="009F2FC4"/>
    <w:rsid w:val="00A020BB"/>
    <w:rsid w:val="00A061D0"/>
    <w:rsid w:val="00A81F44"/>
    <w:rsid w:val="00A83672"/>
    <w:rsid w:val="00AA50A5"/>
    <w:rsid w:val="00AA6BE4"/>
    <w:rsid w:val="00AD7EC2"/>
    <w:rsid w:val="00B15B9C"/>
    <w:rsid w:val="00B273A7"/>
    <w:rsid w:val="00B32BD2"/>
    <w:rsid w:val="00B32EA5"/>
    <w:rsid w:val="00B629CE"/>
    <w:rsid w:val="00B63D41"/>
    <w:rsid w:val="00BA04E6"/>
    <w:rsid w:val="00C117CA"/>
    <w:rsid w:val="00C67BEB"/>
    <w:rsid w:val="00D04B8A"/>
    <w:rsid w:val="00D1679C"/>
    <w:rsid w:val="00DA4287"/>
    <w:rsid w:val="00DB0834"/>
    <w:rsid w:val="00E0322F"/>
    <w:rsid w:val="00E06588"/>
    <w:rsid w:val="00E779BE"/>
    <w:rsid w:val="00ED64A6"/>
    <w:rsid w:val="00EF3F21"/>
    <w:rsid w:val="00F01F9E"/>
    <w:rsid w:val="00F30A69"/>
    <w:rsid w:val="00F66EF1"/>
    <w:rsid w:val="00F75E04"/>
    <w:rsid w:val="00F91501"/>
    <w:rsid w:val="00FA2D1F"/>
    <w:rsid w:val="00FA2F64"/>
    <w:rsid w:val="00FF2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4398DCE"/>
  <w15:chartTrackingRefBased/>
  <w15:docId w15:val="{9B19B77F-919D-4A65-A3BE-2F90A404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3DC"/>
    <w:pPr>
      <w:overflowPunct w:val="0"/>
      <w:autoSpaceDE w:val="0"/>
      <w:autoSpaceDN w:val="0"/>
      <w:adjustRightInd w:val="0"/>
      <w:spacing w:before="120" w:after="120" w:line="269" w:lineRule="auto"/>
      <w:ind w:left="57" w:right="57"/>
      <w:textAlignment w:val="baseline"/>
    </w:pPr>
    <w:rPr>
      <w:rFonts w:ascii="Cambria" w:hAnsi="Cambria"/>
      <w:sz w:val="22"/>
    </w:rPr>
  </w:style>
  <w:style w:type="paragraph" w:styleId="Heading1">
    <w:name w:val="heading 1"/>
    <w:basedOn w:val="Normal"/>
    <w:next w:val="Normal"/>
    <w:link w:val="Heading1Char"/>
    <w:qFormat/>
    <w:rsid w:val="00BA04E6"/>
    <w:pPr>
      <w:keepNext/>
      <w:keepLines/>
      <w:spacing w:before="0" w:after="480" w:line="240" w:lineRule="auto"/>
      <w:outlineLvl w:val="0"/>
    </w:pPr>
    <w:rPr>
      <w:rFonts w:ascii="Calibri" w:hAnsi="Calibri"/>
      <w:b/>
      <w:bCs/>
      <w:sz w:val="28"/>
      <w:szCs w:val="28"/>
    </w:rPr>
  </w:style>
  <w:style w:type="paragraph" w:styleId="Heading2">
    <w:name w:val="heading 2"/>
    <w:basedOn w:val="Normal"/>
    <w:next w:val="Normal"/>
    <w:link w:val="Heading2Char"/>
    <w:autoRedefine/>
    <w:unhideWhenUsed/>
    <w:qFormat/>
    <w:rsid w:val="0042371A"/>
    <w:pPr>
      <w:keepNext/>
      <w:keepLines/>
      <w:spacing w:before="240"/>
      <w:outlineLvl w:val="1"/>
    </w:pPr>
    <w:rPr>
      <w:rFonts w:ascii="Calibri" w:hAnsi="Calibri"/>
      <w:b/>
      <w:bCs/>
      <w:spacing w:val="30"/>
      <w:sz w:val="24"/>
      <w:szCs w:val="26"/>
    </w:rPr>
  </w:style>
  <w:style w:type="paragraph" w:styleId="Heading3">
    <w:name w:val="heading 3"/>
    <w:basedOn w:val="Normal"/>
    <w:next w:val="Normal"/>
    <w:link w:val="Heading3Char"/>
    <w:unhideWhenUsed/>
    <w:qFormat/>
    <w:rsid w:val="00B32EA5"/>
    <w:pPr>
      <w:keepNext/>
      <w:keepLines/>
      <w:numPr>
        <w:numId w:val="1"/>
      </w:numPr>
      <w:spacing w:before="200" w:after="0"/>
      <w:ind w:left="454" w:hanging="454"/>
      <w:outlineLvl w:val="2"/>
    </w:pPr>
    <w:rPr>
      <w:b/>
      <w:bCs/>
    </w:rPr>
  </w:style>
  <w:style w:type="character" w:default="1" w:styleId="DefaultParagraphFont">
    <w:name w:val="Default Paragraph Font"/>
    <w:uiPriority w:val="1"/>
    <w:unhideWhenUsed/>
  </w:style>
  <w:style w:type="table" w:default="1" w:styleId="TableNormal">
    <w:name w:val="Normal Table"/>
    <w:uiPriority w:val="99"/>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04E6"/>
    <w:rPr>
      <w:rFonts w:ascii="Calibri" w:hAnsi="Calibri"/>
      <w:b/>
      <w:bCs/>
      <w:sz w:val="28"/>
      <w:szCs w:val="28"/>
    </w:rPr>
  </w:style>
  <w:style w:type="character" w:customStyle="1" w:styleId="Heading2Char">
    <w:name w:val="Heading 2 Char"/>
    <w:link w:val="Heading2"/>
    <w:rsid w:val="0042371A"/>
    <w:rPr>
      <w:rFonts w:ascii="Calibri" w:hAnsi="Calibri"/>
      <w:b/>
      <w:bCs/>
      <w:spacing w:val="30"/>
      <w:sz w:val="24"/>
      <w:szCs w:val="26"/>
    </w:rPr>
  </w:style>
  <w:style w:type="character" w:customStyle="1" w:styleId="Heading3Char">
    <w:name w:val="Heading 3 Char"/>
    <w:link w:val="Heading3"/>
    <w:rsid w:val="00B32EA5"/>
    <w:rPr>
      <w:rFonts w:ascii="Cambria" w:eastAsia="Times New Roman" w:hAnsi="Cambria" w:cs="Times New Roman"/>
      <w:b/>
      <w:bCs/>
      <w:sz w:val="22"/>
    </w:rPr>
  </w:style>
  <w:style w:type="paragraph" w:customStyle="1" w:styleId="Normal-para">
    <w:name w:val="Normal-para"/>
    <w:basedOn w:val="Normal"/>
    <w:qFormat/>
    <w:rsid w:val="00B32EA5"/>
    <w:pPr>
      <w:spacing w:before="0" w:after="140"/>
      <w:ind w:left="454"/>
    </w:pPr>
  </w:style>
  <w:style w:type="paragraph" w:styleId="ListParagraph">
    <w:name w:val="List Paragraph"/>
    <w:basedOn w:val="Normal"/>
    <w:uiPriority w:val="34"/>
    <w:qFormat/>
    <w:rsid w:val="00ED64A6"/>
    <w:pPr>
      <w:numPr>
        <w:numId w:val="2"/>
      </w:numPr>
      <w:spacing w:before="0"/>
      <w:ind w:left="1434" w:hanging="357"/>
    </w:pPr>
  </w:style>
  <w:style w:type="table" w:styleId="TableGrid">
    <w:name w:val="Table Grid"/>
    <w:basedOn w:val="TableNormal"/>
    <w:rsid w:val="00ED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2E1679"/>
    <w:pPr>
      <w:spacing w:before="0" w:after="0"/>
    </w:pPr>
    <w:rPr>
      <w:b/>
    </w:rPr>
  </w:style>
  <w:style w:type="paragraph" w:customStyle="1" w:styleId="TableBody">
    <w:name w:val="Table Body"/>
    <w:basedOn w:val="Normal"/>
    <w:qFormat/>
    <w:rsid w:val="002E1679"/>
    <w:pPr>
      <w:spacing w:before="40"/>
    </w:pPr>
  </w:style>
  <w:style w:type="character" w:styleId="Strong">
    <w:name w:val="Strong"/>
    <w:rsid w:val="006A0E1A"/>
    <w:rPr>
      <w:b/>
      <w:bCs/>
    </w:rPr>
  </w:style>
  <w:style w:type="paragraph" w:styleId="Header">
    <w:name w:val="header"/>
    <w:basedOn w:val="Normal"/>
    <w:link w:val="HeaderChar"/>
    <w:rsid w:val="002D24D9"/>
    <w:pPr>
      <w:tabs>
        <w:tab w:val="center" w:pos="4153"/>
        <w:tab w:val="right" w:pos="8306"/>
      </w:tabs>
      <w:overflowPunct/>
      <w:autoSpaceDE/>
      <w:autoSpaceDN/>
      <w:adjustRightInd/>
      <w:spacing w:before="0" w:after="0"/>
      <w:ind w:left="0" w:right="0"/>
      <w:jc w:val="right"/>
      <w:textAlignment w:val="auto"/>
    </w:pPr>
    <w:rPr>
      <w:color w:val="7F7F7F"/>
      <w:sz w:val="18"/>
      <w:szCs w:val="24"/>
    </w:rPr>
  </w:style>
  <w:style w:type="character" w:customStyle="1" w:styleId="HeaderChar">
    <w:name w:val="Header Char"/>
    <w:link w:val="Header"/>
    <w:rsid w:val="002D24D9"/>
    <w:rPr>
      <w:rFonts w:ascii="Cambria" w:hAnsi="Cambria"/>
      <w:color w:val="7F7F7F"/>
      <w:sz w:val="18"/>
      <w:szCs w:val="24"/>
    </w:rPr>
  </w:style>
  <w:style w:type="paragraph" w:styleId="FootnoteText">
    <w:name w:val="footnote text"/>
    <w:basedOn w:val="Normal"/>
    <w:link w:val="FootnoteTextChar"/>
    <w:rsid w:val="001B09CB"/>
    <w:pPr>
      <w:spacing w:before="0" w:after="480"/>
    </w:pPr>
    <w:rPr>
      <w:sz w:val="16"/>
    </w:rPr>
  </w:style>
  <w:style w:type="character" w:customStyle="1" w:styleId="FootnoteTextChar">
    <w:name w:val="Footnote Text Char"/>
    <w:link w:val="FootnoteText"/>
    <w:rsid w:val="001B09CB"/>
    <w:rPr>
      <w:rFonts w:ascii="Cambria" w:hAnsi="Cambria"/>
      <w:sz w:val="16"/>
    </w:rPr>
  </w:style>
  <w:style w:type="character" w:styleId="FootnoteReference">
    <w:name w:val="footnote reference"/>
    <w:rsid w:val="00E0322F"/>
    <w:rPr>
      <w:vertAlign w:val="superscript"/>
    </w:rPr>
  </w:style>
  <w:style w:type="paragraph" w:styleId="Footer">
    <w:name w:val="footer"/>
    <w:basedOn w:val="Normal"/>
    <w:link w:val="FooterChar"/>
    <w:rsid w:val="001E48B7"/>
    <w:pPr>
      <w:tabs>
        <w:tab w:val="center" w:pos="4513"/>
        <w:tab w:val="right" w:pos="9026"/>
      </w:tabs>
      <w:spacing w:before="0" w:after="0"/>
    </w:pPr>
    <w:rPr>
      <w:color w:val="7F7F7F"/>
      <w:sz w:val="16"/>
    </w:rPr>
  </w:style>
  <w:style w:type="character" w:customStyle="1" w:styleId="FooterChar">
    <w:name w:val="Footer Char"/>
    <w:link w:val="Footer"/>
    <w:rsid w:val="001E48B7"/>
    <w:rPr>
      <w:rFonts w:ascii="Cambria" w:hAnsi="Cambria"/>
      <w:color w:val="7F7F7F"/>
      <w:sz w:val="16"/>
    </w:rPr>
  </w:style>
  <w:style w:type="paragraph" w:customStyle="1" w:styleId="11Heading3">
    <w:name w:val="1.1 Heading 3"/>
    <w:basedOn w:val="Heading2"/>
    <w:autoRedefine/>
    <w:rsid w:val="001B09CB"/>
    <w:pPr>
      <w:keepNext w:val="0"/>
      <w:keepLines w:val="0"/>
      <w:widowControl w:val="0"/>
      <w:numPr>
        <w:numId w:val="4"/>
      </w:numPr>
      <w:overflowPunct/>
      <w:autoSpaceDE/>
      <w:autoSpaceDN/>
      <w:adjustRightInd/>
      <w:spacing w:before="40" w:after="40"/>
      <w:ind w:right="0"/>
      <w:textAlignment w:val="auto"/>
    </w:pPr>
    <w:rPr>
      <w:rFonts w:ascii="Garamond" w:hAnsi="Garamond" w:cs="Arial"/>
      <w:bCs w:val="0"/>
      <w:spacing w:val="0"/>
      <w:szCs w:val="22"/>
    </w:rPr>
  </w:style>
  <w:style w:type="paragraph" w:styleId="Revision">
    <w:name w:val="Revision"/>
    <w:hidden/>
    <w:uiPriority w:val="99"/>
    <w:semiHidden/>
    <w:rsid w:val="0007762E"/>
    <w:rPr>
      <w:rFonts w:ascii="Cambria" w:hAnsi="Cambr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C699DA99-A603-4168-925E-99C5E800BCC0}">
  <ds:schemaRefs>
    <ds:schemaRef ds:uri="http://schemas.microsoft.com/sharepoint/v3/contenttype/forms"/>
  </ds:schemaRefs>
</ds:datastoreItem>
</file>

<file path=customXml/itemProps2.xml><?xml version="1.0" encoding="utf-8"?>
<ds:datastoreItem xmlns:ds="http://schemas.openxmlformats.org/officeDocument/2006/customXml" ds:itemID="{6015BBE2-46BD-4661-9386-2BB77425C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D65FF2-5E06-4622-98CD-7C2F4131846F}">
  <ds:schemaRefs>
    <ds:schemaRef ds:uri="http://schemas.microsoft.com/office/2006/documentManagement/types"/>
    <ds:schemaRef ds:uri="http://purl.org/dc/terms/"/>
    <ds:schemaRef ds:uri="http://purl.org/dc/dcmitype/"/>
    <ds:schemaRef ds:uri="http://schemas.microsoft.com/office/2006/metadata/properties"/>
    <ds:schemaRef ds:uri="http://schemas.microsoft.com/sharepoint/v3"/>
    <ds:schemaRef ds:uri="http://schemas.microsoft.com/sharepoint/v3/field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FSIS Procedure for the use of Escherichia coli O157:H7 Screening Tests for Meat and Meat Products - MLG 5A</vt:lpstr>
    </vt:vector>
  </TitlesOfParts>
  <Company>Department of Agriculture</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FSIS Procedure for the use of Escherichia coli O157:H7 Screening Tests for Meat and Meat Products - MLG 5A</dc:title>
  <dc:subject>Approved Method Manual</dc:subject>
  <dc:creator>Arefin Chowdhury</dc:creator>
  <cp:keywords>Microbiological Testing, E. coli O157, BAX System PCR, MLG 5A</cp:keywords>
  <dc:description>Testing of meat and meat products for Escherichia coli O157 using MLG 5A</dc:description>
  <cp:lastModifiedBy>Chowdhury, Arefin</cp:lastModifiedBy>
  <cp:revision>5</cp:revision>
  <cp:lastPrinted>2025-06-04T02:10:00Z</cp:lastPrinted>
  <dcterms:created xsi:type="dcterms:W3CDTF">2025-06-04T02:08:00Z</dcterms:created>
  <dcterms:modified xsi:type="dcterms:W3CDTF">2025-06-04T02:10:00Z</dcterms:modified>
  <cp:category>Microbiological method</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6f26065c,4fe12a10,59a8a975,4d3c03b0,7b047a89,265c1e10</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539cbd1c,388f17bb,5938b04d,889ddc2,39bb2140,12c74292</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2025-06-04T02:08:29Z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63a8403e-fc7d-4492-949d-97280298e528</vt:lpwstr>
  </property>
  <property fmtid="{D5CDD505-2E9C-101B-9397-08002B2CF9AE}" pid="14" name="MSIP_Label_933d8be6-3c40-4052-87a2-9c2adcba8759_ContentBits">
    <vt:lpwstr>3</vt:lpwstr>
  </property>
  <property fmtid="{D5CDD505-2E9C-101B-9397-08002B2CF9AE}" pid="15" name="MSIP_Label_933d8be6-3c40-4052-87a2-9c2adcba8759_Tag">
    <vt:lpwstr>10, 0, 1, 1</vt:lpwstr>
  </property>
</Properties>
</file>