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F414" w14:textId="2F8918B7" w:rsidR="00FD3660" w:rsidRDefault="00FD3660">
      <w:pPr>
        <w:pStyle w:val="BodyText"/>
        <w:ind w:left="100"/>
        <w:rPr>
          <w:rFonts w:ascii="Times New Roman"/>
          <w:sz w:val="20"/>
        </w:rPr>
      </w:pPr>
    </w:p>
    <w:p w14:paraId="48AAF415" w14:textId="77777777" w:rsidR="00FD3660" w:rsidRDefault="00FD3660">
      <w:pPr>
        <w:pStyle w:val="BodyText"/>
        <w:rPr>
          <w:rFonts w:ascii="Times New Roman"/>
          <w:sz w:val="20"/>
        </w:rPr>
      </w:pPr>
    </w:p>
    <w:p w14:paraId="48AAF416" w14:textId="77777777" w:rsidR="00FD3660" w:rsidRDefault="00FD3660">
      <w:pPr>
        <w:pStyle w:val="BodyText"/>
        <w:rPr>
          <w:rFonts w:ascii="Times New Roman"/>
          <w:sz w:val="20"/>
        </w:rPr>
      </w:pPr>
    </w:p>
    <w:p w14:paraId="48AAF417" w14:textId="77777777" w:rsidR="00FD3660" w:rsidRDefault="00FD3660">
      <w:pPr>
        <w:pStyle w:val="BodyText"/>
        <w:rPr>
          <w:rFonts w:ascii="Times New Roman"/>
          <w:sz w:val="20"/>
        </w:rPr>
      </w:pPr>
    </w:p>
    <w:p w14:paraId="48AAF418" w14:textId="77777777" w:rsidR="00FD3660" w:rsidRDefault="00FD3660">
      <w:pPr>
        <w:pStyle w:val="BodyText"/>
        <w:spacing w:before="11"/>
        <w:rPr>
          <w:rFonts w:ascii="Times New Roman"/>
          <w:sz w:val="23"/>
        </w:rPr>
      </w:pPr>
    </w:p>
    <w:p w14:paraId="48AAF419" w14:textId="77777777" w:rsidR="00FD3660" w:rsidRDefault="00D53B5C">
      <w:pPr>
        <w:pStyle w:val="BodyText"/>
        <w:spacing w:before="93"/>
        <w:ind w:left="640" w:right="3823"/>
      </w:pPr>
      <w:proofErr w:type="spellStart"/>
      <w:r>
        <w:t>Deaprtment</w:t>
      </w:r>
      <w:proofErr w:type="spellEnd"/>
      <w:r>
        <w:t xml:space="preserve"> of Agriculture, Water and the Environment</w:t>
      </w:r>
      <w:r>
        <w:rPr>
          <w:spacing w:val="-59"/>
        </w:rPr>
        <w:t xml:space="preserve"> </w:t>
      </w:r>
      <w:r>
        <w:t>c/</w:t>
      </w:r>
      <w:r>
        <w:rPr>
          <w:spacing w:val="1"/>
        </w:rPr>
        <w:t xml:space="preserve"> </w:t>
      </w:r>
      <w:hyperlink r:id="rId7">
        <w:r>
          <w:t>EPBC.permits@environment.gov.au</w:t>
        </w:r>
      </w:hyperlink>
    </w:p>
    <w:p w14:paraId="48AAF41A" w14:textId="77777777" w:rsidR="00FD3660" w:rsidRDefault="00FD3660">
      <w:pPr>
        <w:pStyle w:val="BodyText"/>
        <w:spacing w:before="2"/>
      </w:pPr>
    </w:p>
    <w:p w14:paraId="48AAF41B" w14:textId="086A1058" w:rsidR="00FD3660" w:rsidRDefault="00D53B5C">
      <w:pPr>
        <w:pStyle w:val="BodyText"/>
        <w:ind w:left="640"/>
      </w:pPr>
      <w:r>
        <w:t>Date:</w:t>
      </w:r>
      <w:r>
        <w:rPr>
          <w:spacing w:val="-2"/>
        </w:rPr>
        <w:t xml:space="preserve"> </w:t>
      </w:r>
      <w:proofErr w:type="spellStart"/>
      <w:r w:rsidR="0087444C" w:rsidRPr="0087444C">
        <w:rPr>
          <w:highlight w:val="black"/>
        </w:rPr>
        <w:t>xxxxxxxxxx</w:t>
      </w:r>
      <w:proofErr w:type="spellEnd"/>
    </w:p>
    <w:p w14:paraId="48AAF41C" w14:textId="77777777" w:rsidR="00FD3660" w:rsidRDefault="00FD3660">
      <w:pPr>
        <w:pStyle w:val="BodyText"/>
        <w:rPr>
          <w:sz w:val="24"/>
        </w:rPr>
      </w:pPr>
    </w:p>
    <w:p w14:paraId="48AAF41D" w14:textId="77777777" w:rsidR="00FD3660" w:rsidRDefault="00FD3660">
      <w:pPr>
        <w:pStyle w:val="BodyText"/>
        <w:rPr>
          <w:sz w:val="24"/>
        </w:rPr>
      </w:pPr>
    </w:p>
    <w:p w14:paraId="48AAF41E" w14:textId="77777777" w:rsidR="00FD3660" w:rsidRDefault="00FD3660">
      <w:pPr>
        <w:pStyle w:val="BodyText"/>
        <w:spacing w:before="8"/>
      </w:pPr>
    </w:p>
    <w:p w14:paraId="48AAF41F" w14:textId="77777777" w:rsidR="00FD3660" w:rsidRDefault="00D53B5C">
      <w:pPr>
        <w:pStyle w:val="BodyText"/>
        <w:ind w:left="640"/>
      </w:pPr>
      <w:r>
        <w:t>To</w:t>
      </w:r>
      <w:r>
        <w:rPr>
          <w:spacing w:val="-2"/>
        </w:rPr>
        <w:t xml:space="preserve"> </w:t>
      </w:r>
      <w:r>
        <w:t>Whom it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Concern,</w:t>
      </w:r>
    </w:p>
    <w:p w14:paraId="48AAF420" w14:textId="77777777" w:rsidR="00FD3660" w:rsidRDefault="00FD3660">
      <w:pPr>
        <w:pStyle w:val="BodyText"/>
        <w:spacing w:before="11"/>
        <w:rPr>
          <w:sz w:val="24"/>
        </w:rPr>
      </w:pPr>
    </w:p>
    <w:p w14:paraId="48AAF421" w14:textId="77777777" w:rsidR="00FD3660" w:rsidRDefault="00D53B5C">
      <w:pPr>
        <w:pStyle w:val="Heading1"/>
        <w:spacing w:line="285" w:lineRule="auto"/>
        <w:ind w:right="117"/>
        <w:jc w:val="both"/>
      </w:pPr>
      <w:r>
        <w:t>RE: Methods statement in support of Application for a permit to access biological</w:t>
      </w:r>
      <w:r>
        <w:rPr>
          <w:spacing w:val="1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in Commonwealth areas</w:t>
      </w:r>
    </w:p>
    <w:p w14:paraId="48AAF422" w14:textId="77777777" w:rsidR="00FD3660" w:rsidRDefault="00FD3660">
      <w:pPr>
        <w:pStyle w:val="BodyText"/>
        <w:spacing w:before="8"/>
        <w:rPr>
          <w:b/>
          <w:sz w:val="20"/>
        </w:rPr>
      </w:pPr>
    </w:p>
    <w:p w14:paraId="48AAF423" w14:textId="68053158" w:rsidR="00FD3660" w:rsidRDefault="00D53B5C">
      <w:pPr>
        <w:pStyle w:val="BodyText"/>
        <w:ind w:left="640"/>
      </w:pPr>
      <w:r>
        <w:t>Please</w:t>
      </w:r>
      <w:r>
        <w:rPr>
          <w:spacing w:val="26"/>
        </w:rPr>
        <w:t xml:space="preserve"> </w:t>
      </w:r>
      <w:r>
        <w:t>see</w:t>
      </w:r>
      <w:r>
        <w:rPr>
          <w:spacing w:val="26"/>
        </w:rPr>
        <w:t xml:space="preserve"> </w:t>
      </w:r>
      <w:r>
        <w:t>below</w:t>
      </w:r>
      <w:r>
        <w:rPr>
          <w:spacing w:val="25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supporting</w:t>
      </w:r>
      <w:r>
        <w:rPr>
          <w:spacing w:val="26"/>
        </w:rPr>
        <w:t xml:space="preserve"> </w:t>
      </w:r>
      <w:r>
        <w:t>information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proofErr w:type="spellStart"/>
      <w:r w:rsidR="0087444C" w:rsidRPr="0087444C">
        <w:rPr>
          <w:highlight w:val="black"/>
        </w:rPr>
        <w:t>xxxxxxxx</w:t>
      </w:r>
      <w:proofErr w:type="spellEnd"/>
      <w:r>
        <w:rPr>
          <w:spacing w:val="27"/>
        </w:rPr>
        <w:t xml:space="preserve"> </w:t>
      </w:r>
      <w:r>
        <w:t>application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access</w:t>
      </w:r>
      <w:r>
        <w:rPr>
          <w:spacing w:val="24"/>
        </w:rPr>
        <w:t xml:space="preserve"> </w:t>
      </w:r>
      <w:r>
        <w:t>biological</w:t>
      </w:r>
    </w:p>
    <w:p w14:paraId="48AAF424" w14:textId="77777777" w:rsidR="00FD3660" w:rsidRDefault="00D53B5C">
      <w:pPr>
        <w:pStyle w:val="BodyText"/>
        <w:spacing w:before="47"/>
        <w:ind w:left="640"/>
      </w:pPr>
      <w:r>
        <w:t>resources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Commonwealth</w:t>
      </w:r>
      <w:r>
        <w:rPr>
          <w:spacing w:val="-4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Queensland.</w:t>
      </w:r>
    </w:p>
    <w:p w14:paraId="48AAF425" w14:textId="77777777" w:rsidR="00FD3660" w:rsidRDefault="00FD3660">
      <w:pPr>
        <w:pStyle w:val="BodyText"/>
        <w:rPr>
          <w:sz w:val="25"/>
        </w:rPr>
      </w:pPr>
    </w:p>
    <w:p w14:paraId="48AAF426" w14:textId="77777777" w:rsidR="00FD3660" w:rsidRDefault="00D53B5C">
      <w:pPr>
        <w:pStyle w:val="Heading1"/>
      </w:pPr>
      <w:r>
        <w:t>Methods</w:t>
      </w:r>
      <w:r>
        <w:rPr>
          <w:spacing w:val="-6"/>
        </w:rPr>
        <w:t xml:space="preserve"> </w:t>
      </w:r>
      <w:r>
        <w:t>Statement</w:t>
      </w:r>
    </w:p>
    <w:p w14:paraId="48AAF427" w14:textId="77777777" w:rsidR="00FD3660" w:rsidRDefault="00FD3660">
      <w:pPr>
        <w:pStyle w:val="BodyText"/>
        <w:spacing w:before="11"/>
        <w:rPr>
          <w:b/>
          <w:sz w:val="24"/>
        </w:rPr>
      </w:pPr>
    </w:p>
    <w:p w14:paraId="48AAF428" w14:textId="77777777" w:rsidR="00FD3660" w:rsidRDefault="00D53B5C">
      <w:pPr>
        <w:pStyle w:val="BodyText"/>
        <w:spacing w:line="285" w:lineRule="auto"/>
        <w:ind w:left="640" w:right="113"/>
        <w:jc w:val="both"/>
      </w:pPr>
      <w:r>
        <w:t>As there is no specific impact or action planned, the approach to ecological assessments will</w:t>
      </w:r>
      <w:r>
        <w:rPr>
          <w:spacing w:val="-59"/>
        </w:rPr>
        <w:t xml:space="preserve"> </w:t>
      </w:r>
      <w:r>
        <w:t>be to provide Defence with sufficient information to allow broad training planning capability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environmental</w:t>
      </w:r>
      <w:r>
        <w:rPr>
          <w:spacing w:val="-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planning.</w:t>
      </w:r>
      <w:r>
        <w:rPr>
          <w:spacing w:val="-5"/>
        </w:rPr>
        <w:t xml:space="preserve"> </w:t>
      </w:r>
      <w:r>
        <w:t>Surveys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designed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adequately</w:t>
      </w:r>
      <w:r>
        <w:rPr>
          <w:spacing w:val="-59"/>
        </w:rPr>
        <w:t xml:space="preserve"> </w:t>
      </w:r>
      <w:r>
        <w:t xml:space="preserve">describe key values, identify key </w:t>
      </w:r>
      <w:proofErr w:type="gramStart"/>
      <w:r>
        <w:t>risks</w:t>
      </w:r>
      <w:proofErr w:type="gramEnd"/>
      <w:r>
        <w:t xml:space="preserve"> and map the distribution of both of these across</w:t>
      </w:r>
      <w:r>
        <w:rPr>
          <w:spacing w:val="1"/>
        </w:rPr>
        <w:t xml:space="preserve"> </w:t>
      </w:r>
      <w:r>
        <w:t>Shoalwater Bay Training Area and Expansion Area (SWBTA/SWBEA), as well as Greenvale</w:t>
      </w:r>
      <w:r>
        <w:rPr>
          <w:spacing w:val="1"/>
        </w:rPr>
        <w:t xml:space="preserve"> </w:t>
      </w:r>
      <w:r>
        <w:t xml:space="preserve">Training Area (GVTA) for a number of projects including koala and </w:t>
      </w:r>
      <w:proofErr w:type="spellStart"/>
      <w:r>
        <w:t>biocondition</w:t>
      </w:r>
      <w:proofErr w:type="spellEnd"/>
      <w:r>
        <w:t xml:space="preserve"> surveys</w:t>
      </w:r>
      <w:r>
        <w:rPr>
          <w:spacing w:val="1"/>
        </w:rPr>
        <w:t xml:space="preserve"> </w:t>
      </w:r>
      <w:r>
        <w:t>(SWBTA/SWBEA)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baseline</w:t>
      </w:r>
      <w:r>
        <w:rPr>
          <w:spacing w:val="-4"/>
        </w:rPr>
        <w:t xml:space="preserve"> </w:t>
      </w:r>
      <w:r>
        <w:t>ecological</w:t>
      </w:r>
      <w:r>
        <w:rPr>
          <w:spacing w:val="-5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(SWBEA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GVTA).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this,</w:t>
      </w:r>
      <w:r>
        <w:rPr>
          <w:spacing w:val="-5"/>
        </w:rPr>
        <w:t xml:space="preserve"> </w:t>
      </w:r>
      <w:r>
        <w:t>we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employ:</w:t>
      </w:r>
    </w:p>
    <w:p w14:paraId="48AAF429" w14:textId="77777777" w:rsidR="00FD3660" w:rsidRDefault="00FD3660">
      <w:pPr>
        <w:pStyle w:val="BodyText"/>
        <w:spacing w:before="2"/>
        <w:rPr>
          <w:sz w:val="20"/>
        </w:rPr>
      </w:pPr>
    </w:p>
    <w:p w14:paraId="48AAF42A" w14:textId="77777777" w:rsidR="00FD3660" w:rsidRDefault="00D53B5C">
      <w:pPr>
        <w:pStyle w:val="ListParagraph"/>
        <w:numPr>
          <w:ilvl w:val="0"/>
          <w:numId w:val="2"/>
        </w:numPr>
        <w:tabs>
          <w:tab w:val="left" w:pos="1361"/>
        </w:tabs>
        <w:spacing w:before="0" w:line="285" w:lineRule="auto"/>
        <w:ind w:right="452"/>
        <w:jc w:val="both"/>
      </w:pPr>
      <w:r>
        <w:t>a combination of Queensland Herbarium detailed (tertiary level) and observational</w:t>
      </w:r>
      <w:r>
        <w:rPr>
          <w:spacing w:val="-59"/>
        </w:rPr>
        <w:t xml:space="preserve"> </w:t>
      </w:r>
      <w:r>
        <w:t>(quaternary level) flora survey sites to assess the structure and composition of the</w:t>
      </w:r>
      <w:r>
        <w:rPr>
          <w:spacing w:val="-59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ecosystems</w:t>
      </w:r>
      <w:r>
        <w:rPr>
          <w:spacing w:val="-2"/>
        </w:rPr>
        <w:t xml:space="preserve"> </w:t>
      </w:r>
      <w:r>
        <w:t>present,</w:t>
      </w:r>
      <w:r>
        <w:rPr>
          <w:spacing w:val="-1"/>
        </w:rPr>
        <w:t xml:space="preserve"> </w:t>
      </w:r>
      <w:r>
        <w:t>and ground-truth</w:t>
      </w:r>
      <w:r>
        <w:rPr>
          <w:spacing w:val="-3"/>
        </w:rPr>
        <w:t xml:space="preserve"> </w:t>
      </w:r>
      <w:r>
        <w:t>their distribution</w:t>
      </w:r>
    </w:p>
    <w:p w14:paraId="48AAF42B" w14:textId="77777777" w:rsidR="00FD3660" w:rsidRDefault="00D53B5C">
      <w:pPr>
        <w:pStyle w:val="ListParagraph"/>
        <w:numPr>
          <w:ilvl w:val="0"/>
          <w:numId w:val="2"/>
        </w:numPr>
        <w:tabs>
          <w:tab w:val="left" w:pos="1361"/>
        </w:tabs>
        <w:spacing w:before="117"/>
        <w:ind w:hanging="361"/>
        <w:jc w:val="both"/>
      </w:pPr>
      <w:r>
        <w:t>surveys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threatened</w:t>
      </w:r>
      <w:r>
        <w:rPr>
          <w:spacing w:val="-4"/>
        </w:rPr>
        <w:t xml:space="preserve"> </w:t>
      </w:r>
      <w:r>
        <w:t>flora</w:t>
      </w:r>
      <w:r>
        <w:rPr>
          <w:spacing w:val="-1"/>
        </w:rPr>
        <w:t xml:space="preserve"> </w:t>
      </w:r>
      <w:r>
        <w:t>species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habitats</w:t>
      </w:r>
      <w:r>
        <w:rPr>
          <w:spacing w:val="-4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them</w:t>
      </w:r>
    </w:p>
    <w:p w14:paraId="48AAF42C" w14:textId="77777777" w:rsidR="00FD3660" w:rsidRDefault="00D53B5C">
      <w:pPr>
        <w:pStyle w:val="ListParagraph"/>
        <w:numPr>
          <w:ilvl w:val="0"/>
          <w:numId w:val="2"/>
        </w:numPr>
        <w:tabs>
          <w:tab w:val="left" w:pos="1361"/>
        </w:tabs>
        <w:ind w:hanging="361"/>
        <w:jc w:val="both"/>
      </w:pPr>
      <w:r>
        <w:t>fauna</w:t>
      </w:r>
      <w:r>
        <w:rPr>
          <w:spacing w:val="-6"/>
        </w:rPr>
        <w:t xml:space="preserve"> </w:t>
      </w:r>
      <w:r>
        <w:t>habitat</w:t>
      </w:r>
      <w:r>
        <w:rPr>
          <w:spacing w:val="-3"/>
        </w:rPr>
        <w:t xml:space="preserve"> </w:t>
      </w:r>
      <w:r>
        <w:t>descriptions</w:t>
      </w:r>
    </w:p>
    <w:p w14:paraId="48AAF42D" w14:textId="77777777" w:rsidR="00FD3660" w:rsidRDefault="00D53B5C">
      <w:pPr>
        <w:pStyle w:val="ListParagraph"/>
        <w:numPr>
          <w:ilvl w:val="0"/>
          <w:numId w:val="2"/>
        </w:numPr>
        <w:tabs>
          <w:tab w:val="left" w:pos="1360"/>
          <w:tab w:val="left" w:pos="1361"/>
        </w:tabs>
        <w:spacing w:line="285" w:lineRule="auto"/>
        <w:ind w:right="239"/>
      </w:pPr>
      <w:r>
        <w:t>non-capture fauna survey techniques (active searching, diurnal bird surveys, remote</w:t>
      </w:r>
      <w:r>
        <w:rPr>
          <w:spacing w:val="-59"/>
        </w:rPr>
        <w:t xml:space="preserve"> </w:t>
      </w:r>
      <w:r>
        <w:t>cameras,</w:t>
      </w:r>
      <w:r>
        <w:rPr>
          <w:spacing w:val="-2"/>
        </w:rPr>
        <w:t xml:space="preserve"> </w:t>
      </w:r>
      <w:r>
        <w:t>bat</w:t>
      </w:r>
      <w:r>
        <w:rPr>
          <w:spacing w:val="-1"/>
        </w:rPr>
        <w:t xml:space="preserve"> </w:t>
      </w:r>
      <w:r>
        <w:t>echo-location</w:t>
      </w:r>
      <w:r>
        <w:rPr>
          <w:spacing w:val="-1"/>
        </w:rPr>
        <w:t xml:space="preserve"> </w:t>
      </w:r>
      <w:r>
        <w:t>devices,</w:t>
      </w:r>
      <w:r>
        <w:rPr>
          <w:spacing w:val="-1"/>
        </w:rPr>
        <w:t xml:space="preserve"> </w:t>
      </w:r>
      <w:r>
        <w:t>spotlighting).</w:t>
      </w:r>
    </w:p>
    <w:p w14:paraId="48AAF42E" w14:textId="77777777" w:rsidR="00FD3660" w:rsidRDefault="00FD3660">
      <w:pPr>
        <w:pStyle w:val="BodyText"/>
        <w:spacing w:before="8"/>
        <w:rPr>
          <w:sz w:val="20"/>
        </w:rPr>
      </w:pPr>
    </w:p>
    <w:p w14:paraId="48AAF42F" w14:textId="77777777" w:rsidR="00FD3660" w:rsidRDefault="00D53B5C">
      <w:pPr>
        <w:pStyle w:val="BodyText"/>
        <w:spacing w:line="285" w:lineRule="auto"/>
        <w:ind w:left="640" w:right="115"/>
        <w:jc w:val="both"/>
      </w:pPr>
      <w:r>
        <w:t>This approach will provide a baseline from which more intensive and/or targeted future work</w:t>
      </w:r>
      <w:r>
        <w:rPr>
          <w:spacing w:val="1"/>
        </w:rPr>
        <w:t xml:space="preserve"> </w:t>
      </w:r>
      <w:r>
        <w:t xml:space="preserve">could be conducted if required, </w:t>
      </w:r>
      <w:proofErr w:type="gramStart"/>
      <w:r>
        <w:t>e.g.</w:t>
      </w:r>
      <w:proofErr w:type="gramEnd"/>
      <w:r>
        <w:t xml:space="preserve"> to address gaps identified or in response to planned</w:t>
      </w:r>
      <w:r>
        <w:rPr>
          <w:spacing w:val="1"/>
        </w:rPr>
        <w:t xml:space="preserve"> </w:t>
      </w:r>
      <w:r>
        <w:t>development or training activities to satisfy Commonwealth Significant Impact Guidelines 1.2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following Commonwealth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guidelines.</w:t>
      </w:r>
    </w:p>
    <w:p w14:paraId="48AAF430" w14:textId="77777777" w:rsidR="00FD3660" w:rsidRDefault="00FD3660">
      <w:pPr>
        <w:pStyle w:val="BodyText"/>
        <w:spacing w:before="6"/>
        <w:rPr>
          <w:sz w:val="20"/>
        </w:rPr>
      </w:pPr>
    </w:p>
    <w:p w14:paraId="48AAF431" w14:textId="77777777" w:rsidR="00FD3660" w:rsidRDefault="00D53B5C">
      <w:pPr>
        <w:ind w:left="640"/>
        <w:rPr>
          <w:i/>
        </w:rPr>
      </w:pPr>
      <w:r>
        <w:rPr>
          <w:i/>
        </w:rPr>
        <w:t>Flora</w:t>
      </w:r>
      <w:r>
        <w:rPr>
          <w:i/>
          <w:spacing w:val="-1"/>
        </w:rPr>
        <w:t xml:space="preserve"> </w:t>
      </w:r>
      <w:r>
        <w:rPr>
          <w:i/>
        </w:rPr>
        <w:t>survey</w:t>
      </w:r>
    </w:p>
    <w:p w14:paraId="48AAF432" w14:textId="77777777" w:rsidR="00FD3660" w:rsidRDefault="00FD3660">
      <w:pPr>
        <w:pStyle w:val="BodyText"/>
        <w:rPr>
          <w:i/>
          <w:sz w:val="25"/>
        </w:rPr>
      </w:pPr>
    </w:p>
    <w:p w14:paraId="48AAF433" w14:textId="77777777" w:rsidR="00FD3660" w:rsidRDefault="00D53B5C">
      <w:pPr>
        <w:pStyle w:val="BodyText"/>
        <w:spacing w:line="285" w:lineRule="auto"/>
        <w:ind w:left="640" w:right="117"/>
        <w:jc w:val="both"/>
      </w:pPr>
      <w:r>
        <w:t>Flora survey methods will follow appropriate Queensland and Commonwealth guidelines,</w:t>
      </w:r>
      <w:r>
        <w:rPr>
          <w:spacing w:val="1"/>
        </w:rPr>
        <w:t xml:space="preserve"> </w:t>
      </w:r>
      <w:r>
        <w:t>including:</w:t>
      </w:r>
    </w:p>
    <w:p w14:paraId="48AAF434" w14:textId="77777777" w:rsidR="00FD3660" w:rsidRDefault="00FD3660">
      <w:pPr>
        <w:pStyle w:val="BodyText"/>
        <w:spacing w:before="10"/>
        <w:rPr>
          <w:sz w:val="17"/>
        </w:rPr>
      </w:pPr>
    </w:p>
    <w:p w14:paraId="48AAF435" w14:textId="77777777" w:rsidR="00FD3660" w:rsidRDefault="00FD3660">
      <w:pPr>
        <w:rPr>
          <w:sz w:val="17"/>
        </w:rPr>
        <w:sectPr w:rsidR="00FD3660">
          <w:type w:val="continuous"/>
          <w:pgSz w:w="11910" w:h="16840"/>
          <w:pgMar w:top="840" w:right="1320" w:bottom="280" w:left="800" w:header="720" w:footer="720" w:gutter="0"/>
          <w:cols w:space="720"/>
        </w:sectPr>
      </w:pPr>
    </w:p>
    <w:p w14:paraId="48AAF43B" w14:textId="606BF799" w:rsidR="00FD3660" w:rsidRDefault="00D53B5C" w:rsidP="00874C31">
      <w:pPr>
        <w:tabs>
          <w:tab w:val="left" w:pos="936"/>
          <w:tab w:val="left" w:pos="2494"/>
        </w:tabs>
        <w:spacing w:before="95"/>
        <w:ind w:right="2925"/>
        <w:jc w:val="right"/>
        <w:rPr>
          <w:sz w:val="14"/>
        </w:rPr>
      </w:pPr>
      <w:r>
        <w:br w:type="column"/>
      </w:r>
      <w:r w:rsidR="00874C31">
        <w:rPr>
          <w:sz w:val="14"/>
        </w:rPr>
        <w:t xml:space="preserve"> </w:t>
      </w:r>
    </w:p>
    <w:p w14:paraId="48AAF43C" w14:textId="77777777" w:rsidR="00FD3660" w:rsidRDefault="00FD3660">
      <w:pPr>
        <w:jc w:val="right"/>
        <w:rPr>
          <w:sz w:val="14"/>
        </w:rPr>
        <w:sectPr w:rsidR="00FD3660">
          <w:type w:val="continuous"/>
          <w:pgSz w:w="11910" w:h="16840"/>
          <w:pgMar w:top="840" w:right="1320" w:bottom="280" w:left="800" w:header="720" w:footer="720" w:gutter="0"/>
          <w:cols w:num="2" w:space="720" w:equalWidth="0">
            <w:col w:w="2327" w:space="140"/>
            <w:col w:w="7323"/>
          </w:cols>
        </w:sectPr>
      </w:pPr>
    </w:p>
    <w:p w14:paraId="48AAF43D" w14:textId="77777777" w:rsidR="00FD3660" w:rsidRDefault="00FD3660">
      <w:pPr>
        <w:pStyle w:val="BodyText"/>
        <w:rPr>
          <w:sz w:val="20"/>
        </w:rPr>
      </w:pPr>
    </w:p>
    <w:p w14:paraId="48AAF43E" w14:textId="77777777" w:rsidR="00FD3660" w:rsidRDefault="00FD3660">
      <w:pPr>
        <w:pStyle w:val="BodyText"/>
        <w:spacing w:before="1"/>
      </w:pPr>
    </w:p>
    <w:p w14:paraId="48AAF43F" w14:textId="77777777" w:rsidR="00FD3660" w:rsidRDefault="00D53B5C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1" w:line="285" w:lineRule="auto"/>
        <w:ind w:right="803"/>
      </w:pPr>
      <w:r>
        <w:t>Methodology for Survey and Mapping of Regional Ecosystems and Vegetation</w:t>
      </w:r>
      <w:r>
        <w:rPr>
          <w:spacing w:val="-59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in Queensland.</w:t>
      </w:r>
    </w:p>
    <w:p w14:paraId="48AAF440" w14:textId="77777777" w:rsidR="00FD3660" w:rsidRDefault="00D53B5C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118"/>
        <w:ind w:hanging="361"/>
      </w:pPr>
      <w:r>
        <w:t>Queensland</w:t>
      </w:r>
      <w:r>
        <w:rPr>
          <w:spacing w:val="-4"/>
        </w:rPr>
        <w:t xml:space="preserve"> </w:t>
      </w:r>
      <w:r>
        <w:t>Flora</w:t>
      </w:r>
      <w:r>
        <w:rPr>
          <w:spacing w:val="-5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Protected</w:t>
      </w:r>
      <w:r>
        <w:rPr>
          <w:spacing w:val="-5"/>
        </w:rPr>
        <w:t xml:space="preserve"> </w:t>
      </w:r>
      <w:r>
        <w:t>Plants.</w:t>
      </w:r>
    </w:p>
    <w:p w14:paraId="48AAF441" w14:textId="77777777" w:rsidR="00FD3660" w:rsidRDefault="00D53B5C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line="285" w:lineRule="auto"/>
        <w:ind w:right="289"/>
      </w:pPr>
      <w:proofErr w:type="spellStart"/>
      <w:r>
        <w:t>BioCondition</w:t>
      </w:r>
      <w:proofErr w:type="spellEnd"/>
      <w:r>
        <w:t>: A Condition Assessment Framework for Terrestrial Biodiversity in</w:t>
      </w:r>
      <w:r>
        <w:rPr>
          <w:spacing w:val="1"/>
        </w:rPr>
        <w:t xml:space="preserve"> </w:t>
      </w:r>
      <w:r>
        <w:t>Queensland. Assessment Manual. These areas may contain Critically Endangered,</w:t>
      </w:r>
      <w:r>
        <w:rPr>
          <w:spacing w:val="-59"/>
        </w:rPr>
        <w:t xml:space="preserve"> </w:t>
      </w:r>
      <w:r>
        <w:t>Endangered, Vulnerable or Near Threatened flora species under the Queensland</w:t>
      </w:r>
      <w:r>
        <w:rPr>
          <w:spacing w:val="1"/>
        </w:rPr>
        <w:t xml:space="preserve"> </w:t>
      </w:r>
      <w:r>
        <w:rPr>
          <w:i/>
        </w:rPr>
        <w:t xml:space="preserve">Nature Conservation Act 1992 </w:t>
      </w:r>
      <w:r>
        <w:t>(NC Act) and/or the EPBC Act. The proposed survey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habitat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species.</w:t>
      </w:r>
    </w:p>
    <w:p w14:paraId="48AAF442" w14:textId="77777777" w:rsidR="00FD3660" w:rsidRDefault="00FD3660">
      <w:pPr>
        <w:pStyle w:val="BodyText"/>
        <w:spacing w:before="5"/>
        <w:rPr>
          <w:sz w:val="20"/>
        </w:rPr>
      </w:pPr>
    </w:p>
    <w:p w14:paraId="48AAF443" w14:textId="77777777" w:rsidR="00FD3660" w:rsidRDefault="00D53B5C">
      <w:pPr>
        <w:pStyle w:val="BodyText"/>
        <w:spacing w:line="285" w:lineRule="auto"/>
        <w:ind w:left="640" w:right="113"/>
        <w:jc w:val="both"/>
      </w:pPr>
      <w:r>
        <w:t>Representative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purposes.</w:t>
      </w:r>
      <w:r>
        <w:rPr>
          <w:spacing w:val="1"/>
        </w:rPr>
        <w:t xml:space="preserve"> </w:t>
      </w:r>
      <w:r>
        <w:t>Voucher</w:t>
      </w:r>
      <w:r>
        <w:rPr>
          <w:spacing w:val="1"/>
        </w:rPr>
        <w:t xml:space="preserve"> </w:t>
      </w:r>
      <w:r>
        <w:t>specimens will be submitted to the Queensland Herbarium for confirmation. These samples</w:t>
      </w:r>
      <w:r>
        <w:rPr>
          <w:spacing w:val="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confined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diagnostic</w:t>
      </w:r>
      <w:r>
        <w:rPr>
          <w:spacing w:val="-9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parts</w:t>
      </w:r>
      <w:r>
        <w:rPr>
          <w:spacing w:val="-9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(</w:t>
      </w:r>
      <w:proofErr w:type="gramStart"/>
      <w:r>
        <w:t>i.e.</w:t>
      </w:r>
      <w:proofErr w:type="gramEnd"/>
      <w:r>
        <w:rPr>
          <w:spacing w:val="-14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whole</w:t>
      </w:r>
      <w:r>
        <w:rPr>
          <w:spacing w:val="-10"/>
        </w:rPr>
        <w:t xml:space="preserve"> </w:t>
      </w:r>
      <w:r>
        <w:t>plants</w:t>
      </w:r>
      <w:r>
        <w:rPr>
          <w:spacing w:val="-8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collected):</w:t>
      </w:r>
      <w:r>
        <w:rPr>
          <w:spacing w:val="-11"/>
        </w:rPr>
        <w:t xml:space="preserve"> </w:t>
      </w:r>
      <w:r>
        <w:t>see</w:t>
      </w:r>
      <w:r>
        <w:rPr>
          <w:spacing w:val="-8"/>
        </w:rPr>
        <w:t xml:space="preserve"> </w:t>
      </w:r>
      <w:hyperlink w:anchor="_bookmark0" w:history="1">
        <w:r>
          <w:t>Table</w:t>
        </w:r>
      </w:hyperlink>
      <w:r>
        <w:rPr>
          <w:spacing w:val="-59"/>
        </w:rPr>
        <w:t xml:space="preserve"> </w:t>
      </w:r>
      <w:hyperlink w:anchor="_bookmark0" w:history="1">
        <w:r>
          <w:t>1</w:t>
        </w:r>
      </w:hyperlink>
      <w:r>
        <w:t>.</w:t>
      </w:r>
    </w:p>
    <w:p w14:paraId="48AAF444" w14:textId="77777777" w:rsidR="00FD3660" w:rsidRDefault="00FD3660">
      <w:pPr>
        <w:pStyle w:val="BodyText"/>
        <w:spacing w:before="6"/>
        <w:rPr>
          <w:sz w:val="20"/>
        </w:rPr>
      </w:pPr>
    </w:p>
    <w:p w14:paraId="48AAF445" w14:textId="77777777" w:rsidR="00FD3660" w:rsidRDefault="00D53B5C">
      <w:pPr>
        <w:ind w:left="640"/>
        <w:jc w:val="both"/>
        <w:rPr>
          <w:i/>
        </w:rPr>
      </w:pPr>
      <w:r>
        <w:rPr>
          <w:i/>
        </w:rPr>
        <w:t>Fauna</w:t>
      </w:r>
      <w:r>
        <w:rPr>
          <w:i/>
          <w:spacing w:val="-1"/>
        </w:rPr>
        <w:t xml:space="preserve"> </w:t>
      </w:r>
      <w:r>
        <w:rPr>
          <w:i/>
        </w:rPr>
        <w:t>survey</w:t>
      </w:r>
    </w:p>
    <w:p w14:paraId="48AAF446" w14:textId="77777777" w:rsidR="00FD3660" w:rsidRDefault="00FD3660">
      <w:pPr>
        <w:pStyle w:val="BodyText"/>
        <w:rPr>
          <w:i/>
          <w:sz w:val="25"/>
        </w:rPr>
      </w:pPr>
    </w:p>
    <w:p w14:paraId="48AAF447" w14:textId="77777777" w:rsidR="00FD3660" w:rsidRDefault="00D53B5C">
      <w:pPr>
        <w:pStyle w:val="BodyText"/>
        <w:spacing w:line="285" w:lineRule="auto"/>
        <w:ind w:left="640" w:right="113"/>
        <w:jc w:val="both"/>
      </w:pPr>
      <w:r>
        <w:t>Habitat assessments/observations, incidental fauna sightings, fauna signs, spotlighting and</w:t>
      </w:r>
      <w:r>
        <w:rPr>
          <w:spacing w:val="1"/>
        </w:rPr>
        <w:t xml:space="preserve"> </w:t>
      </w:r>
      <w:r>
        <w:t>remote techniques will be used to detect fauna presence. Habitat assessments will be</w:t>
      </w:r>
      <w:r>
        <w:rPr>
          <w:spacing w:val="1"/>
        </w:rPr>
        <w:t xml:space="preserve"> </w:t>
      </w:r>
      <w:r>
        <w:t>undertaken across each habitat type within the study area to gain an understanding of the</w:t>
      </w:r>
      <w:r>
        <w:rPr>
          <w:spacing w:val="1"/>
        </w:rPr>
        <w:t xml:space="preserve"> </w:t>
      </w:r>
      <w:r>
        <w:t>type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condition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habitat</w:t>
      </w:r>
      <w:r>
        <w:rPr>
          <w:spacing w:val="-15"/>
        </w:rPr>
        <w:t xml:space="preserve"> </w:t>
      </w:r>
      <w:r>
        <w:t>resources</w:t>
      </w:r>
      <w:r>
        <w:rPr>
          <w:spacing w:val="-1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available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fauna</w:t>
      </w:r>
      <w:r>
        <w:rPr>
          <w:spacing w:val="-15"/>
        </w:rPr>
        <w:t xml:space="preserve"> </w:t>
      </w:r>
      <w:r>
        <w:t>species,</w:t>
      </w:r>
      <w:r>
        <w:rPr>
          <w:spacing w:val="-11"/>
        </w:rPr>
        <w:t xml:space="preserve"> </w:t>
      </w:r>
      <w:r>
        <w:t>particularly</w:t>
      </w:r>
      <w:r>
        <w:rPr>
          <w:spacing w:val="-59"/>
        </w:rPr>
        <w:t xml:space="preserve"> </w:t>
      </w:r>
      <w:r>
        <w:t>threatened species. This will assist in assessing the level of utilisation of the study area for</w:t>
      </w:r>
      <w:r>
        <w:rPr>
          <w:spacing w:val="1"/>
        </w:rPr>
        <w:t xml:space="preserve"> </w:t>
      </w:r>
      <w:r>
        <w:t>species detected during the fauna survey, as well as determining likelihood of occurrence for</w:t>
      </w:r>
      <w:r>
        <w:rPr>
          <w:spacing w:val="-59"/>
        </w:rPr>
        <w:t xml:space="preserve"> </w:t>
      </w:r>
      <w:r>
        <w:t>species not detected during the fauna survey. Habitat assessments will include recording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fauna</w:t>
      </w:r>
      <w:r>
        <w:rPr>
          <w:spacing w:val="1"/>
        </w:rPr>
        <w:t xml:space="preserve"> </w:t>
      </w:r>
      <w:r>
        <w:t>habitat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occurring</w:t>
      </w:r>
      <w:r>
        <w:rPr>
          <w:spacing w:val="1"/>
        </w:rPr>
        <w:t xml:space="preserve"> </w:t>
      </w:r>
      <w:r>
        <w:t>threatened species. This will provide information on both native and feral species (</w:t>
      </w:r>
      <w:proofErr w:type="gramStart"/>
      <w:r>
        <w:t>e.g.</w:t>
      </w:r>
      <w:proofErr w:type="gramEnd"/>
      <w:r>
        <w:rPr>
          <w:spacing w:val="1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pigs,</w:t>
      </w:r>
      <w:r>
        <w:rPr>
          <w:spacing w:val="-2"/>
        </w:rPr>
        <w:t xml:space="preserve"> </w:t>
      </w:r>
      <w:r>
        <w:t>foxes,</w:t>
      </w:r>
      <w:r>
        <w:rPr>
          <w:spacing w:val="-1"/>
        </w:rPr>
        <w:t xml:space="preserve"> </w:t>
      </w:r>
      <w:r>
        <w:t>wild dogs, wild horses</w:t>
      </w:r>
      <w:r>
        <w:rPr>
          <w:spacing w:val="-2"/>
        </w:rPr>
        <w:t xml:space="preserve"> </w:t>
      </w:r>
      <w:r>
        <w:t>etc.).</w:t>
      </w:r>
    </w:p>
    <w:p w14:paraId="48AAF448" w14:textId="77777777" w:rsidR="00FD3660" w:rsidRDefault="00FD3660">
      <w:pPr>
        <w:pStyle w:val="BodyText"/>
        <w:spacing w:before="11"/>
        <w:rPr>
          <w:sz w:val="19"/>
        </w:rPr>
      </w:pPr>
    </w:p>
    <w:p w14:paraId="48AAF449" w14:textId="77777777" w:rsidR="00FD3660" w:rsidRDefault="00D53B5C">
      <w:pPr>
        <w:pStyle w:val="BodyText"/>
        <w:ind w:left="640"/>
        <w:jc w:val="both"/>
      </w:pPr>
      <w:r>
        <w:t>Non-capture</w:t>
      </w:r>
      <w:r>
        <w:rPr>
          <w:spacing w:val="-6"/>
        </w:rPr>
        <w:t xml:space="preserve"> </w:t>
      </w:r>
      <w:r>
        <w:t>fauna</w:t>
      </w:r>
      <w:r>
        <w:rPr>
          <w:spacing w:val="-3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include:</w:t>
      </w:r>
    </w:p>
    <w:p w14:paraId="48AAF44A" w14:textId="77777777" w:rsidR="00FD3660" w:rsidRDefault="00FD3660">
      <w:pPr>
        <w:pStyle w:val="BodyText"/>
        <w:rPr>
          <w:sz w:val="25"/>
        </w:rPr>
      </w:pPr>
    </w:p>
    <w:p w14:paraId="48AAF44B" w14:textId="77777777" w:rsidR="00FD3660" w:rsidRDefault="00D53B5C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0" w:line="285" w:lineRule="auto"/>
        <w:ind w:right="423"/>
      </w:pPr>
      <w:r>
        <w:t>remote cameras and drones – automatic, motion-sensor cameras will be placed at</w:t>
      </w:r>
      <w:r>
        <w:rPr>
          <w:spacing w:val="-59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locations</w:t>
      </w:r>
      <w:r>
        <w:rPr>
          <w:spacing w:val="-2"/>
        </w:rPr>
        <w:t xml:space="preserve"> </w:t>
      </w:r>
      <w:r>
        <w:t>(dams,</w:t>
      </w:r>
      <w:r>
        <w:rPr>
          <w:spacing w:val="-2"/>
        </w:rPr>
        <w:t xml:space="preserve"> </w:t>
      </w:r>
      <w:r>
        <w:t>creeks,</w:t>
      </w:r>
      <w:r>
        <w:rPr>
          <w:spacing w:val="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trackways)</w:t>
      </w:r>
    </w:p>
    <w:p w14:paraId="48AAF44C" w14:textId="77777777" w:rsidR="00FD3660" w:rsidRDefault="00D53B5C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118" w:line="285" w:lineRule="auto"/>
        <w:ind w:right="159"/>
      </w:pPr>
      <w:r>
        <w:t>remote call detectors – ultrasonic call detectors will be placed in key locations (dams,</w:t>
      </w:r>
      <w:r>
        <w:rPr>
          <w:spacing w:val="-59"/>
        </w:rPr>
        <w:t xml:space="preserve"> </w:t>
      </w:r>
      <w:r>
        <w:t>creeks,</w:t>
      </w:r>
      <w:r>
        <w:rPr>
          <w:spacing w:val="1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flyways)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bat</w:t>
      </w:r>
      <w:r>
        <w:rPr>
          <w:spacing w:val="-1"/>
        </w:rPr>
        <w:t xml:space="preserve"> </w:t>
      </w:r>
      <w:r>
        <w:t>call detection</w:t>
      </w:r>
    </w:p>
    <w:p w14:paraId="48AAF44D" w14:textId="77777777" w:rsidR="00FD3660" w:rsidRDefault="00D53B5C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118" w:line="285" w:lineRule="auto"/>
        <w:ind w:right="402"/>
      </w:pPr>
      <w:r>
        <w:t>active searches – litter and rocks will be turned (and replaced) to search for cryptic</w:t>
      </w:r>
      <w:r>
        <w:rPr>
          <w:spacing w:val="-59"/>
        </w:rPr>
        <w:t xml:space="preserve"> </w:t>
      </w:r>
      <w:r>
        <w:t>reptiles</w:t>
      </w:r>
    </w:p>
    <w:p w14:paraId="48AAF44E" w14:textId="77777777" w:rsidR="00FD3660" w:rsidRDefault="00D53B5C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118" w:line="285" w:lineRule="auto"/>
        <w:ind w:right="745"/>
      </w:pPr>
      <w:r>
        <w:t>scats and signs – unknown scats will be collected for later identification; tracks,</w:t>
      </w:r>
      <w:r>
        <w:rPr>
          <w:spacing w:val="-59"/>
        </w:rPr>
        <w:t xml:space="preserve"> </w:t>
      </w:r>
      <w:proofErr w:type="spellStart"/>
      <w:r>
        <w:t>scratchings</w:t>
      </w:r>
      <w:proofErr w:type="spellEnd"/>
      <w:r>
        <w:t>,</w:t>
      </w:r>
      <w:r>
        <w:rPr>
          <w:spacing w:val="1"/>
        </w:rPr>
        <w:t xml:space="preserve"> </w:t>
      </w:r>
      <w:r>
        <w:t>diggings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will be recorded</w:t>
      </w:r>
    </w:p>
    <w:p w14:paraId="48AAF44F" w14:textId="77777777" w:rsidR="00FD3660" w:rsidRDefault="00D53B5C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118"/>
        <w:ind w:hanging="361"/>
      </w:pPr>
      <w:r>
        <w:t>daytime</w:t>
      </w:r>
      <w:r>
        <w:rPr>
          <w:spacing w:val="-5"/>
        </w:rPr>
        <w:t xml:space="preserve"> </w:t>
      </w:r>
      <w:r>
        <w:t>observations –</w:t>
      </w:r>
      <w:r>
        <w:rPr>
          <w:spacing w:val="-4"/>
        </w:rPr>
        <w:t xml:space="preserve"> </w:t>
      </w:r>
      <w:r>
        <w:t>targeted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incidental</w:t>
      </w:r>
      <w:r>
        <w:rPr>
          <w:spacing w:val="-2"/>
        </w:rPr>
        <w:t xml:space="preserve"> </w:t>
      </w:r>
      <w:r>
        <w:t>observations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fauna</w:t>
      </w:r>
    </w:p>
    <w:p w14:paraId="48AAF450" w14:textId="77777777" w:rsidR="00FD3660" w:rsidRDefault="00D53B5C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line="285" w:lineRule="auto"/>
        <w:ind w:right="170"/>
      </w:pPr>
      <w:r>
        <w:t>spotlighting – suitable habitats will be spotlighted for arboreal and fossorial mammals</w:t>
      </w:r>
      <w:r>
        <w:rPr>
          <w:spacing w:val="-59"/>
        </w:rPr>
        <w:t xml:space="preserve"> </w:t>
      </w:r>
      <w:r>
        <w:t>and aquatic reptiles. Specific methods for each potentially occurring listed species</w:t>
      </w:r>
      <w:r>
        <w:rPr>
          <w:spacing w:val="1"/>
        </w:rPr>
        <w:t xml:space="preserve"> </w:t>
      </w:r>
      <w:r>
        <w:t>are given in</w:t>
      </w:r>
      <w:r>
        <w:rPr>
          <w:spacing w:val="-2"/>
        </w:rPr>
        <w:t xml:space="preserve"> </w:t>
      </w:r>
      <w:hyperlink w:anchor="_bookmark0" w:history="1">
        <w:r>
          <w:t>Table 1</w:t>
        </w:r>
      </w:hyperlink>
      <w:r>
        <w:t>.</w:t>
      </w:r>
    </w:p>
    <w:p w14:paraId="48AAF451" w14:textId="77777777" w:rsidR="00FD3660" w:rsidRDefault="00FD3660">
      <w:pPr>
        <w:pStyle w:val="BodyText"/>
        <w:rPr>
          <w:sz w:val="28"/>
        </w:rPr>
      </w:pPr>
    </w:p>
    <w:p w14:paraId="48AAF452" w14:textId="77777777" w:rsidR="00FD3660" w:rsidRDefault="00D53B5C">
      <w:pPr>
        <w:ind w:left="640"/>
        <w:jc w:val="both"/>
        <w:rPr>
          <w:sz w:val="18"/>
        </w:rPr>
      </w:pPr>
      <w:bookmarkStart w:id="0" w:name="_bookmark0"/>
      <w:bookmarkEnd w:id="0"/>
      <w:r>
        <w:rPr>
          <w:sz w:val="18"/>
        </w:rPr>
        <w:t>Table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Flora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fauna</w:t>
      </w:r>
      <w:r>
        <w:rPr>
          <w:spacing w:val="-1"/>
          <w:sz w:val="18"/>
        </w:rPr>
        <w:t xml:space="preserve"> </w:t>
      </w:r>
      <w:r>
        <w:rPr>
          <w:sz w:val="18"/>
        </w:rPr>
        <w:t>protected</w:t>
      </w:r>
      <w:r>
        <w:rPr>
          <w:spacing w:val="-4"/>
          <w:sz w:val="18"/>
        </w:rPr>
        <w:t xml:space="preserve"> </w:t>
      </w:r>
      <w:r>
        <w:rPr>
          <w:sz w:val="18"/>
        </w:rPr>
        <w:t>matters</w:t>
      </w:r>
      <w:r>
        <w:rPr>
          <w:spacing w:val="-3"/>
          <w:sz w:val="18"/>
        </w:rPr>
        <w:t xml:space="preserve"> </w:t>
      </w:r>
      <w:r>
        <w:rPr>
          <w:sz w:val="18"/>
        </w:rPr>
        <w:t>search</w:t>
      </w:r>
      <w:r>
        <w:rPr>
          <w:spacing w:val="-3"/>
          <w:sz w:val="18"/>
        </w:rPr>
        <w:t xml:space="preserve"> </w:t>
      </w:r>
      <w:r>
        <w:rPr>
          <w:sz w:val="18"/>
        </w:rPr>
        <w:t>results</w:t>
      </w:r>
    </w:p>
    <w:p w14:paraId="48AAF453" w14:textId="77777777" w:rsidR="00FD3660" w:rsidRDefault="00FD3660">
      <w:pPr>
        <w:jc w:val="both"/>
        <w:rPr>
          <w:sz w:val="18"/>
        </w:rPr>
        <w:sectPr w:rsidR="00FD3660">
          <w:headerReference w:type="default" r:id="rId8"/>
          <w:pgSz w:w="11910" w:h="16850"/>
          <w:pgMar w:top="980" w:right="1320" w:bottom="280" w:left="800" w:header="532" w:footer="0" w:gutter="0"/>
          <w:cols w:space="720"/>
        </w:sectPr>
      </w:pPr>
    </w:p>
    <w:p w14:paraId="48AAF454" w14:textId="77777777" w:rsidR="00FD3660" w:rsidRDefault="00FD3660">
      <w:pPr>
        <w:pStyle w:val="BodyText"/>
        <w:rPr>
          <w:sz w:val="20"/>
        </w:rPr>
      </w:pPr>
    </w:p>
    <w:p w14:paraId="48AAF455" w14:textId="77777777" w:rsidR="00FD3660" w:rsidRDefault="00FD3660">
      <w:pPr>
        <w:pStyle w:val="BodyText"/>
        <w:spacing w:before="2"/>
        <w:rPr>
          <w:sz w:val="19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2122"/>
        <w:gridCol w:w="634"/>
        <w:gridCol w:w="728"/>
        <w:gridCol w:w="171"/>
        <w:gridCol w:w="723"/>
        <w:gridCol w:w="824"/>
        <w:gridCol w:w="615"/>
      </w:tblGrid>
      <w:tr w:rsidR="00FD3660" w14:paraId="48AAF463" w14:textId="77777777">
        <w:trPr>
          <w:trHeight w:val="441"/>
        </w:trPr>
        <w:tc>
          <w:tcPr>
            <w:tcW w:w="5336" w:type="dxa"/>
            <w:gridSpan w:val="2"/>
            <w:vMerge w:val="restart"/>
            <w:tcBorders>
              <w:top w:val="nil"/>
              <w:left w:val="nil"/>
            </w:tcBorders>
          </w:tcPr>
          <w:p w14:paraId="48AAF456" w14:textId="77777777" w:rsidR="00FD3660" w:rsidRDefault="00FD366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8AAF457" w14:textId="77777777" w:rsidR="00FD3660" w:rsidRDefault="00FD366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8AAF458" w14:textId="77777777" w:rsidR="00FD3660" w:rsidRDefault="00FD366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48AAF459" w14:textId="77777777" w:rsidR="00FD3660" w:rsidRDefault="00D53B5C">
            <w:pPr>
              <w:pStyle w:val="TableParagraph"/>
              <w:spacing w:before="0"/>
              <w:ind w:left="110"/>
              <w:rPr>
                <w:b/>
                <w:sz w:val="18"/>
              </w:rPr>
            </w:pPr>
            <w:r>
              <w:rPr>
                <w:b/>
                <w:color w:val="008651"/>
                <w:sz w:val="18"/>
              </w:rPr>
              <w:t>Species</w:t>
            </w:r>
          </w:p>
        </w:tc>
        <w:tc>
          <w:tcPr>
            <w:tcW w:w="1533" w:type="dxa"/>
            <w:gridSpan w:val="3"/>
            <w:vMerge w:val="restart"/>
            <w:tcBorders>
              <w:top w:val="nil"/>
            </w:tcBorders>
          </w:tcPr>
          <w:p w14:paraId="48AAF45A" w14:textId="77777777" w:rsidR="00FD3660" w:rsidRDefault="00FD366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8AAF45B" w14:textId="77777777" w:rsidR="00FD3660" w:rsidRDefault="00FD366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8AAF45C" w14:textId="77777777" w:rsidR="00FD3660" w:rsidRDefault="00FD366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48AAF45D" w14:textId="77777777" w:rsidR="00FD3660" w:rsidRDefault="00D53B5C">
            <w:pPr>
              <w:pStyle w:val="TableParagraph"/>
              <w:spacing w:before="0"/>
              <w:ind w:left="110"/>
              <w:rPr>
                <w:b/>
                <w:sz w:val="18"/>
              </w:rPr>
            </w:pPr>
            <w:r>
              <w:rPr>
                <w:b/>
                <w:color w:val="008651"/>
                <w:sz w:val="18"/>
              </w:rPr>
              <w:t>Common</w:t>
            </w:r>
            <w:r>
              <w:rPr>
                <w:b/>
                <w:color w:val="008651"/>
                <w:spacing w:val="-2"/>
                <w:sz w:val="18"/>
              </w:rPr>
              <w:t xml:space="preserve"> </w:t>
            </w:r>
            <w:r>
              <w:rPr>
                <w:b/>
                <w:color w:val="008651"/>
                <w:sz w:val="18"/>
              </w:rPr>
              <w:t>name</w:t>
            </w:r>
          </w:p>
        </w:tc>
        <w:tc>
          <w:tcPr>
            <w:tcW w:w="723" w:type="dxa"/>
            <w:vMerge w:val="restart"/>
            <w:tcBorders>
              <w:top w:val="nil"/>
            </w:tcBorders>
          </w:tcPr>
          <w:p w14:paraId="48AAF45E" w14:textId="77777777" w:rsidR="00FD3660" w:rsidRDefault="00FD366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8AAF45F" w14:textId="77777777" w:rsidR="00FD3660" w:rsidRDefault="00FD366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8AAF460" w14:textId="77777777" w:rsidR="00FD3660" w:rsidRDefault="00FD366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48AAF461" w14:textId="77777777" w:rsidR="00FD3660" w:rsidRDefault="00D53B5C">
            <w:pPr>
              <w:pStyle w:val="TableParagraph"/>
              <w:spacing w:before="0"/>
              <w:ind w:left="108"/>
              <w:rPr>
                <w:b/>
                <w:sz w:val="18"/>
              </w:rPr>
            </w:pPr>
            <w:r>
              <w:rPr>
                <w:b/>
                <w:color w:val="008651"/>
                <w:sz w:val="18"/>
              </w:rPr>
              <w:t>Status</w:t>
            </w:r>
          </w:p>
        </w:tc>
        <w:tc>
          <w:tcPr>
            <w:tcW w:w="1439" w:type="dxa"/>
            <w:gridSpan w:val="2"/>
            <w:tcBorders>
              <w:top w:val="nil"/>
              <w:right w:val="nil"/>
            </w:tcBorders>
          </w:tcPr>
          <w:p w14:paraId="48AAF462" w14:textId="77777777" w:rsidR="00FD3660" w:rsidRDefault="00D53B5C">
            <w:pPr>
              <w:pStyle w:val="TableParagraph"/>
              <w:ind w:left="556" w:right="507"/>
              <w:jc w:val="center"/>
              <w:rPr>
                <w:b/>
                <w:sz w:val="18"/>
              </w:rPr>
            </w:pPr>
            <w:r>
              <w:rPr>
                <w:b/>
                <w:color w:val="008651"/>
                <w:sz w:val="18"/>
              </w:rPr>
              <w:t>Site</w:t>
            </w:r>
          </w:p>
        </w:tc>
      </w:tr>
      <w:tr w:rsidR="00FD3660" w14:paraId="48AAF469" w14:textId="77777777">
        <w:trPr>
          <w:trHeight w:val="647"/>
        </w:trPr>
        <w:tc>
          <w:tcPr>
            <w:tcW w:w="5336" w:type="dxa"/>
            <w:gridSpan w:val="2"/>
            <w:vMerge/>
            <w:tcBorders>
              <w:top w:val="nil"/>
              <w:left w:val="nil"/>
            </w:tcBorders>
          </w:tcPr>
          <w:p w14:paraId="48AAF464" w14:textId="77777777" w:rsidR="00FD3660" w:rsidRDefault="00FD3660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</w:tcBorders>
          </w:tcPr>
          <w:p w14:paraId="48AAF465" w14:textId="77777777" w:rsidR="00FD3660" w:rsidRDefault="00FD366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8AAF466" w14:textId="77777777" w:rsidR="00FD3660" w:rsidRDefault="00FD366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14:paraId="48AAF467" w14:textId="77777777" w:rsidR="00FD3660" w:rsidRDefault="00D53B5C">
            <w:pPr>
              <w:pStyle w:val="TableParagraph"/>
              <w:ind w:left="47" w:right="37"/>
              <w:rPr>
                <w:b/>
                <w:sz w:val="18"/>
              </w:rPr>
            </w:pPr>
            <w:r>
              <w:rPr>
                <w:b/>
                <w:color w:val="008651"/>
                <w:sz w:val="18"/>
              </w:rPr>
              <w:t>SWBTA/</w:t>
            </w:r>
            <w:r>
              <w:rPr>
                <w:b/>
                <w:color w:val="008651"/>
                <w:spacing w:val="-47"/>
                <w:sz w:val="18"/>
              </w:rPr>
              <w:t xml:space="preserve"> </w:t>
            </w:r>
            <w:r>
              <w:rPr>
                <w:b/>
                <w:color w:val="008651"/>
                <w:sz w:val="18"/>
              </w:rPr>
              <w:t>SWBEA</w:t>
            </w:r>
          </w:p>
        </w:tc>
        <w:tc>
          <w:tcPr>
            <w:tcW w:w="615" w:type="dxa"/>
            <w:tcBorders>
              <w:right w:val="nil"/>
            </w:tcBorders>
          </w:tcPr>
          <w:p w14:paraId="48AAF468" w14:textId="77777777" w:rsidR="00FD3660" w:rsidRDefault="00D53B5C">
            <w:pPr>
              <w:pStyle w:val="TableParagraph"/>
              <w:ind w:left="33" w:right="36"/>
              <w:jc w:val="center"/>
              <w:rPr>
                <w:b/>
                <w:sz w:val="18"/>
              </w:rPr>
            </w:pPr>
            <w:r>
              <w:rPr>
                <w:b/>
                <w:color w:val="008651"/>
                <w:sz w:val="18"/>
              </w:rPr>
              <w:t>GVTA</w:t>
            </w:r>
          </w:p>
        </w:tc>
      </w:tr>
      <w:tr w:rsidR="00FD3660" w14:paraId="48AAF46F" w14:textId="77777777">
        <w:trPr>
          <w:trHeight w:val="647"/>
        </w:trPr>
        <w:tc>
          <w:tcPr>
            <w:tcW w:w="5336" w:type="dxa"/>
            <w:gridSpan w:val="2"/>
            <w:tcBorders>
              <w:left w:val="nil"/>
            </w:tcBorders>
          </w:tcPr>
          <w:p w14:paraId="48AAF46A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Botaurus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poiciloptilus</w:t>
            </w:r>
            <w:proofErr w:type="spellEnd"/>
          </w:p>
        </w:tc>
        <w:tc>
          <w:tcPr>
            <w:tcW w:w="1533" w:type="dxa"/>
            <w:gridSpan w:val="3"/>
          </w:tcPr>
          <w:p w14:paraId="48AAF46B" w14:textId="77777777" w:rsidR="00FD3660" w:rsidRDefault="00D53B5C">
            <w:pPr>
              <w:pStyle w:val="TableParagraph"/>
              <w:ind w:right="460"/>
              <w:rPr>
                <w:sz w:val="18"/>
              </w:rPr>
            </w:pPr>
            <w:r>
              <w:rPr>
                <w:sz w:val="18"/>
              </w:rPr>
              <w:t>Australasian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bittern</w:t>
            </w:r>
          </w:p>
        </w:tc>
        <w:tc>
          <w:tcPr>
            <w:tcW w:w="723" w:type="dxa"/>
          </w:tcPr>
          <w:p w14:paraId="48AAF46C" w14:textId="77777777" w:rsidR="00FD3660" w:rsidRDefault="00D53B5C">
            <w:pPr>
              <w:pStyle w:val="TableParagraph"/>
              <w:ind w:left="0" w:right="297"/>
              <w:jc w:val="right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824" w:type="dxa"/>
          </w:tcPr>
          <w:p w14:paraId="48AAF46D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15" w:type="dxa"/>
            <w:tcBorders>
              <w:right w:val="nil"/>
            </w:tcBorders>
          </w:tcPr>
          <w:p w14:paraId="48AAF46E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475" w14:textId="77777777">
        <w:trPr>
          <w:trHeight w:val="441"/>
        </w:trPr>
        <w:tc>
          <w:tcPr>
            <w:tcW w:w="5336" w:type="dxa"/>
            <w:gridSpan w:val="2"/>
            <w:tcBorders>
              <w:left w:val="nil"/>
            </w:tcBorders>
          </w:tcPr>
          <w:p w14:paraId="48AAF470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Calidris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canutus</w:t>
            </w:r>
            <w:proofErr w:type="spellEnd"/>
          </w:p>
        </w:tc>
        <w:tc>
          <w:tcPr>
            <w:tcW w:w="1533" w:type="dxa"/>
            <w:gridSpan w:val="3"/>
          </w:tcPr>
          <w:p w14:paraId="48AAF471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red knot</w:t>
            </w:r>
          </w:p>
        </w:tc>
        <w:tc>
          <w:tcPr>
            <w:tcW w:w="723" w:type="dxa"/>
          </w:tcPr>
          <w:p w14:paraId="48AAF472" w14:textId="77777777" w:rsidR="00FD3660" w:rsidRDefault="00D53B5C">
            <w:pPr>
              <w:pStyle w:val="TableParagraph"/>
              <w:ind w:left="0" w:right="297"/>
              <w:jc w:val="right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824" w:type="dxa"/>
          </w:tcPr>
          <w:p w14:paraId="48AAF473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15" w:type="dxa"/>
            <w:tcBorders>
              <w:right w:val="nil"/>
            </w:tcBorders>
          </w:tcPr>
          <w:p w14:paraId="48AAF474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47B" w14:textId="77777777">
        <w:trPr>
          <w:trHeight w:val="441"/>
        </w:trPr>
        <w:tc>
          <w:tcPr>
            <w:tcW w:w="5336" w:type="dxa"/>
            <w:gridSpan w:val="2"/>
            <w:tcBorders>
              <w:left w:val="nil"/>
            </w:tcBorders>
          </w:tcPr>
          <w:p w14:paraId="48AAF476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Calidris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ferruginea</w:t>
            </w:r>
            <w:proofErr w:type="spellEnd"/>
          </w:p>
        </w:tc>
        <w:tc>
          <w:tcPr>
            <w:tcW w:w="1533" w:type="dxa"/>
            <w:gridSpan w:val="3"/>
          </w:tcPr>
          <w:p w14:paraId="48AAF477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curlew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sandpiper</w:t>
            </w:r>
          </w:p>
        </w:tc>
        <w:tc>
          <w:tcPr>
            <w:tcW w:w="723" w:type="dxa"/>
          </w:tcPr>
          <w:p w14:paraId="48AAF478" w14:textId="77777777" w:rsidR="00FD3660" w:rsidRDefault="00D53B5C">
            <w:pPr>
              <w:pStyle w:val="TableParagraph"/>
              <w:ind w:left="0" w:right="232"/>
              <w:jc w:val="right"/>
              <w:rPr>
                <w:sz w:val="18"/>
              </w:rPr>
            </w:pPr>
            <w:r>
              <w:rPr>
                <w:sz w:val="18"/>
              </w:rPr>
              <w:t>CE</w:t>
            </w:r>
          </w:p>
        </w:tc>
        <w:tc>
          <w:tcPr>
            <w:tcW w:w="824" w:type="dxa"/>
          </w:tcPr>
          <w:p w14:paraId="48AAF479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15" w:type="dxa"/>
            <w:tcBorders>
              <w:right w:val="nil"/>
            </w:tcBorders>
          </w:tcPr>
          <w:p w14:paraId="48AAF47A" w14:textId="77777777" w:rsidR="00FD3660" w:rsidRDefault="00D53B5C">
            <w:pPr>
              <w:pStyle w:val="TableParagraph"/>
              <w:ind w:left="0" w:right="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481" w14:textId="77777777">
        <w:trPr>
          <w:trHeight w:val="441"/>
        </w:trPr>
        <w:tc>
          <w:tcPr>
            <w:tcW w:w="5336" w:type="dxa"/>
            <w:gridSpan w:val="2"/>
            <w:tcBorders>
              <w:left w:val="nil"/>
            </w:tcBorders>
          </w:tcPr>
          <w:p w14:paraId="48AAF47C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Calidris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tenuirostris</w:t>
            </w:r>
            <w:proofErr w:type="spellEnd"/>
          </w:p>
        </w:tc>
        <w:tc>
          <w:tcPr>
            <w:tcW w:w="1533" w:type="dxa"/>
            <w:gridSpan w:val="3"/>
          </w:tcPr>
          <w:p w14:paraId="48AAF47D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knot</w:t>
            </w:r>
          </w:p>
        </w:tc>
        <w:tc>
          <w:tcPr>
            <w:tcW w:w="723" w:type="dxa"/>
          </w:tcPr>
          <w:p w14:paraId="48AAF47E" w14:textId="77777777" w:rsidR="00FD3660" w:rsidRDefault="00D53B5C">
            <w:pPr>
              <w:pStyle w:val="TableParagraph"/>
              <w:ind w:left="0" w:right="233"/>
              <w:jc w:val="right"/>
              <w:rPr>
                <w:sz w:val="18"/>
              </w:rPr>
            </w:pPr>
            <w:r>
              <w:rPr>
                <w:sz w:val="18"/>
              </w:rPr>
              <w:t>CE</w:t>
            </w:r>
          </w:p>
        </w:tc>
        <w:tc>
          <w:tcPr>
            <w:tcW w:w="824" w:type="dxa"/>
          </w:tcPr>
          <w:p w14:paraId="48AAF47F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15" w:type="dxa"/>
            <w:tcBorders>
              <w:right w:val="nil"/>
            </w:tcBorders>
          </w:tcPr>
          <w:p w14:paraId="48AAF480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487" w14:textId="77777777">
        <w:trPr>
          <w:trHeight w:val="647"/>
        </w:trPr>
        <w:tc>
          <w:tcPr>
            <w:tcW w:w="5336" w:type="dxa"/>
            <w:gridSpan w:val="2"/>
            <w:tcBorders>
              <w:left w:val="nil"/>
            </w:tcBorders>
          </w:tcPr>
          <w:p w14:paraId="48AAF482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Charadrius</w:t>
            </w:r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leschenaultii</w:t>
            </w:r>
            <w:proofErr w:type="spellEnd"/>
          </w:p>
        </w:tc>
        <w:tc>
          <w:tcPr>
            <w:tcW w:w="1533" w:type="dxa"/>
            <w:gridSpan w:val="3"/>
          </w:tcPr>
          <w:p w14:paraId="48AAF483" w14:textId="77777777" w:rsidR="00FD3660" w:rsidRDefault="00D53B5C">
            <w:pPr>
              <w:pStyle w:val="TableParagraph"/>
              <w:ind w:right="440"/>
              <w:rPr>
                <w:sz w:val="18"/>
              </w:rPr>
            </w:pPr>
            <w:r>
              <w:rPr>
                <w:sz w:val="18"/>
              </w:rPr>
              <w:t>greater sand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plover</w:t>
            </w:r>
          </w:p>
        </w:tc>
        <w:tc>
          <w:tcPr>
            <w:tcW w:w="723" w:type="dxa"/>
          </w:tcPr>
          <w:p w14:paraId="48AAF484" w14:textId="77777777" w:rsidR="00FD3660" w:rsidRDefault="00D53B5C">
            <w:pPr>
              <w:pStyle w:val="TableParagraph"/>
              <w:ind w:left="0" w:right="297"/>
              <w:jc w:val="righ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824" w:type="dxa"/>
          </w:tcPr>
          <w:p w14:paraId="48AAF485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15" w:type="dxa"/>
            <w:tcBorders>
              <w:right w:val="nil"/>
            </w:tcBorders>
          </w:tcPr>
          <w:p w14:paraId="48AAF486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48D" w14:textId="77777777">
        <w:trPr>
          <w:trHeight w:val="648"/>
        </w:trPr>
        <w:tc>
          <w:tcPr>
            <w:tcW w:w="5336" w:type="dxa"/>
            <w:gridSpan w:val="2"/>
            <w:tcBorders>
              <w:left w:val="nil"/>
            </w:tcBorders>
          </w:tcPr>
          <w:p w14:paraId="48AAF488" w14:textId="77777777" w:rsidR="00FD3660" w:rsidRDefault="00D53B5C">
            <w:pPr>
              <w:pStyle w:val="TableParagraph"/>
              <w:spacing w:before="117"/>
              <w:rPr>
                <w:i/>
                <w:sz w:val="18"/>
              </w:rPr>
            </w:pPr>
            <w:r>
              <w:rPr>
                <w:i/>
                <w:sz w:val="18"/>
              </w:rPr>
              <w:t>Charadrius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mongolus</w:t>
            </w:r>
            <w:proofErr w:type="spellEnd"/>
          </w:p>
        </w:tc>
        <w:tc>
          <w:tcPr>
            <w:tcW w:w="1533" w:type="dxa"/>
            <w:gridSpan w:val="3"/>
          </w:tcPr>
          <w:p w14:paraId="48AAF489" w14:textId="77777777" w:rsidR="00FD3660" w:rsidRDefault="00D53B5C">
            <w:pPr>
              <w:pStyle w:val="TableParagraph"/>
              <w:spacing w:before="117"/>
              <w:ind w:right="530"/>
              <w:rPr>
                <w:sz w:val="18"/>
              </w:rPr>
            </w:pPr>
            <w:r>
              <w:rPr>
                <w:sz w:val="18"/>
              </w:rPr>
              <w:t>lesser sand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plover</w:t>
            </w:r>
          </w:p>
        </w:tc>
        <w:tc>
          <w:tcPr>
            <w:tcW w:w="723" w:type="dxa"/>
          </w:tcPr>
          <w:p w14:paraId="48AAF48A" w14:textId="77777777" w:rsidR="00FD3660" w:rsidRDefault="00D53B5C">
            <w:pPr>
              <w:pStyle w:val="TableParagraph"/>
              <w:spacing w:before="117"/>
              <w:ind w:left="0" w:right="297"/>
              <w:jc w:val="right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824" w:type="dxa"/>
          </w:tcPr>
          <w:p w14:paraId="48AAF48B" w14:textId="77777777" w:rsidR="00FD3660" w:rsidRDefault="00D53B5C">
            <w:pPr>
              <w:pStyle w:val="TableParagraph"/>
              <w:spacing w:before="117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15" w:type="dxa"/>
            <w:tcBorders>
              <w:right w:val="nil"/>
            </w:tcBorders>
          </w:tcPr>
          <w:p w14:paraId="48AAF48C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493" w14:textId="77777777">
        <w:trPr>
          <w:trHeight w:val="647"/>
        </w:trPr>
        <w:tc>
          <w:tcPr>
            <w:tcW w:w="5336" w:type="dxa"/>
            <w:gridSpan w:val="2"/>
            <w:tcBorders>
              <w:left w:val="nil"/>
            </w:tcBorders>
          </w:tcPr>
          <w:p w14:paraId="48AAF48E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Epthianura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crocea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macgregori</w:t>
            </w:r>
            <w:proofErr w:type="spellEnd"/>
          </w:p>
        </w:tc>
        <w:tc>
          <w:tcPr>
            <w:tcW w:w="1533" w:type="dxa"/>
            <w:gridSpan w:val="3"/>
          </w:tcPr>
          <w:p w14:paraId="48AAF48F" w14:textId="77777777" w:rsidR="00FD3660" w:rsidRDefault="00D53B5C">
            <w:pPr>
              <w:pStyle w:val="TableParagraph"/>
              <w:ind w:right="120"/>
              <w:rPr>
                <w:sz w:val="18"/>
              </w:rPr>
            </w:pPr>
            <w:r>
              <w:rPr>
                <w:sz w:val="18"/>
              </w:rPr>
              <w:t>Capricorn yellow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chat</w:t>
            </w:r>
          </w:p>
        </w:tc>
        <w:tc>
          <w:tcPr>
            <w:tcW w:w="723" w:type="dxa"/>
          </w:tcPr>
          <w:p w14:paraId="48AAF490" w14:textId="77777777" w:rsidR="00FD3660" w:rsidRDefault="00D53B5C">
            <w:pPr>
              <w:pStyle w:val="TableParagraph"/>
              <w:ind w:left="0" w:right="297"/>
              <w:jc w:val="right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824" w:type="dxa"/>
          </w:tcPr>
          <w:p w14:paraId="48AAF491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15" w:type="dxa"/>
            <w:tcBorders>
              <w:right w:val="nil"/>
            </w:tcBorders>
          </w:tcPr>
          <w:p w14:paraId="48AAF492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499" w14:textId="77777777">
        <w:trPr>
          <w:trHeight w:val="441"/>
        </w:trPr>
        <w:tc>
          <w:tcPr>
            <w:tcW w:w="5336" w:type="dxa"/>
            <w:gridSpan w:val="2"/>
            <w:tcBorders>
              <w:left w:val="nil"/>
            </w:tcBorders>
          </w:tcPr>
          <w:p w14:paraId="48AAF494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Erthrotriorchis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radiatus</w:t>
            </w:r>
          </w:p>
        </w:tc>
        <w:tc>
          <w:tcPr>
            <w:tcW w:w="1533" w:type="dxa"/>
            <w:gridSpan w:val="3"/>
          </w:tcPr>
          <w:p w14:paraId="48AAF495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goshawk</w:t>
            </w:r>
          </w:p>
        </w:tc>
        <w:tc>
          <w:tcPr>
            <w:tcW w:w="723" w:type="dxa"/>
          </w:tcPr>
          <w:p w14:paraId="48AAF496" w14:textId="77777777" w:rsidR="00FD3660" w:rsidRDefault="00D53B5C">
            <w:pPr>
              <w:pStyle w:val="TableParagraph"/>
              <w:ind w:left="0" w:right="297"/>
              <w:jc w:val="righ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824" w:type="dxa"/>
          </w:tcPr>
          <w:p w14:paraId="48AAF497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15" w:type="dxa"/>
            <w:tcBorders>
              <w:right w:val="nil"/>
            </w:tcBorders>
          </w:tcPr>
          <w:p w14:paraId="48AAF498" w14:textId="77777777" w:rsidR="00FD3660" w:rsidRDefault="00D53B5C">
            <w:pPr>
              <w:pStyle w:val="TableParagraph"/>
              <w:ind w:left="0" w:right="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49F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49A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Erythrura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gouldiae</w:t>
            </w:r>
            <w:proofErr w:type="spellEnd"/>
          </w:p>
        </w:tc>
        <w:tc>
          <w:tcPr>
            <w:tcW w:w="2122" w:type="dxa"/>
          </w:tcPr>
          <w:p w14:paraId="48AAF49B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Gouldian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finch</w:t>
            </w:r>
          </w:p>
        </w:tc>
        <w:tc>
          <w:tcPr>
            <w:tcW w:w="634" w:type="dxa"/>
          </w:tcPr>
          <w:p w14:paraId="48AAF49C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728" w:type="dxa"/>
          </w:tcPr>
          <w:p w14:paraId="48AAF49D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gridSpan w:val="4"/>
            <w:tcBorders>
              <w:right w:val="nil"/>
            </w:tcBorders>
          </w:tcPr>
          <w:p w14:paraId="48AAF49E" w14:textId="77777777" w:rsidR="00FD3660" w:rsidRDefault="00D53B5C">
            <w:pPr>
              <w:pStyle w:val="TableParagraph"/>
              <w:ind w:left="0" w:right="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4A5" w14:textId="77777777">
        <w:trPr>
          <w:trHeight w:val="441"/>
        </w:trPr>
        <w:tc>
          <w:tcPr>
            <w:tcW w:w="5336" w:type="dxa"/>
            <w:gridSpan w:val="2"/>
            <w:tcBorders>
              <w:left w:val="nil"/>
            </w:tcBorders>
          </w:tcPr>
          <w:p w14:paraId="48AAF4A0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Falco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hypoleucos</w:t>
            </w:r>
            <w:proofErr w:type="spellEnd"/>
          </w:p>
        </w:tc>
        <w:tc>
          <w:tcPr>
            <w:tcW w:w="1533" w:type="dxa"/>
            <w:gridSpan w:val="3"/>
          </w:tcPr>
          <w:p w14:paraId="48AAF4A1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falcon</w:t>
            </w:r>
          </w:p>
        </w:tc>
        <w:tc>
          <w:tcPr>
            <w:tcW w:w="723" w:type="dxa"/>
          </w:tcPr>
          <w:p w14:paraId="48AAF4A2" w14:textId="77777777" w:rsidR="00FD3660" w:rsidRDefault="00D53B5C">
            <w:pPr>
              <w:pStyle w:val="TableParagraph"/>
              <w:ind w:left="0" w:right="297"/>
              <w:jc w:val="righ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824" w:type="dxa"/>
          </w:tcPr>
          <w:p w14:paraId="48AAF4A3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15" w:type="dxa"/>
            <w:tcBorders>
              <w:right w:val="nil"/>
            </w:tcBorders>
          </w:tcPr>
          <w:p w14:paraId="48AAF4A4" w14:textId="77777777" w:rsidR="00FD3660" w:rsidRDefault="00D53B5C">
            <w:pPr>
              <w:pStyle w:val="TableParagraph"/>
              <w:ind w:left="0" w:right="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4AB" w14:textId="77777777">
        <w:trPr>
          <w:trHeight w:val="647"/>
        </w:trPr>
        <w:tc>
          <w:tcPr>
            <w:tcW w:w="5336" w:type="dxa"/>
            <w:gridSpan w:val="2"/>
            <w:tcBorders>
              <w:left w:val="nil"/>
            </w:tcBorders>
          </w:tcPr>
          <w:p w14:paraId="48AAF4A6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Fregetta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grallaria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grallaria</w:t>
            </w:r>
            <w:proofErr w:type="spellEnd"/>
          </w:p>
        </w:tc>
        <w:tc>
          <w:tcPr>
            <w:tcW w:w="1533" w:type="dxa"/>
            <w:gridSpan w:val="3"/>
          </w:tcPr>
          <w:p w14:paraId="48AAF4A7" w14:textId="77777777" w:rsidR="00FD3660" w:rsidRDefault="00D53B5C">
            <w:pPr>
              <w:pStyle w:val="TableParagraph"/>
              <w:ind w:right="450"/>
              <w:rPr>
                <w:sz w:val="18"/>
              </w:rPr>
            </w:pPr>
            <w:r>
              <w:rPr>
                <w:sz w:val="18"/>
              </w:rPr>
              <w:t>white-bellied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petrel</w:t>
            </w:r>
          </w:p>
        </w:tc>
        <w:tc>
          <w:tcPr>
            <w:tcW w:w="723" w:type="dxa"/>
          </w:tcPr>
          <w:p w14:paraId="48AAF4A8" w14:textId="77777777" w:rsidR="00FD3660" w:rsidRDefault="00D53B5C">
            <w:pPr>
              <w:pStyle w:val="TableParagraph"/>
              <w:ind w:left="0" w:right="297"/>
              <w:jc w:val="righ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824" w:type="dxa"/>
          </w:tcPr>
          <w:p w14:paraId="48AAF4A9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15" w:type="dxa"/>
            <w:tcBorders>
              <w:right w:val="nil"/>
            </w:tcBorders>
          </w:tcPr>
          <w:p w14:paraId="48AAF4AA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4B1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4AC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Geophaps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scripta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scripta</w:t>
            </w:r>
            <w:proofErr w:type="spellEnd"/>
          </w:p>
        </w:tc>
        <w:tc>
          <w:tcPr>
            <w:tcW w:w="2122" w:type="dxa"/>
          </w:tcPr>
          <w:p w14:paraId="48AAF4AD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squatter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pigeon</w:t>
            </w:r>
          </w:p>
        </w:tc>
        <w:tc>
          <w:tcPr>
            <w:tcW w:w="634" w:type="dxa"/>
          </w:tcPr>
          <w:p w14:paraId="48AAF4AE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4AF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3" w:type="dxa"/>
            <w:gridSpan w:val="4"/>
            <w:tcBorders>
              <w:right w:val="nil"/>
            </w:tcBorders>
          </w:tcPr>
          <w:p w14:paraId="48AAF4B0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4B7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4B2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Grantiella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picta</w:t>
            </w:r>
            <w:proofErr w:type="spellEnd"/>
          </w:p>
        </w:tc>
        <w:tc>
          <w:tcPr>
            <w:tcW w:w="2122" w:type="dxa"/>
          </w:tcPr>
          <w:p w14:paraId="48AAF4B3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painted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honeyeater</w:t>
            </w:r>
          </w:p>
        </w:tc>
        <w:tc>
          <w:tcPr>
            <w:tcW w:w="634" w:type="dxa"/>
          </w:tcPr>
          <w:p w14:paraId="48AAF4B4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4B5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3" w:type="dxa"/>
            <w:gridSpan w:val="4"/>
            <w:tcBorders>
              <w:right w:val="nil"/>
            </w:tcBorders>
          </w:tcPr>
          <w:p w14:paraId="48AAF4B6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4BD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4B8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Hirundapus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caudacutus</w:t>
            </w:r>
            <w:proofErr w:type="spellEnd"/>
          </w:p>
        </w:tc>
        <w:tc>
          <w:tcPr>
            <w:tcW w:w="2122" w:type="dxa"/>
          </w:tcPr>
          <w:p w14:paraId="48AAF4B9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white-throated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needletail</w:t>
            </w:r>
          </w:p>
        </w:tc>
        <w:tc>
          <w:tcPr>
            <w:tcW w:w="634" w:type="dxa"/>
          </w:tcPr>
          <w:p w14:paraId="48AAF4BA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4BB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3" w:type="dxa"/>
            <w:gridSpan w:val="4"/>
            <w:tcBorders>
              <w:right w:val="nil"/>
            </w:tcBorders>
          </w:tcPr>
          <w:p w14:paraId="48AAF4BC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4C3" w14:textId="77777777">
        <w:trPr>
          <w:trHeight w:val="647"/>
        </w:trPr>
        <w:tc>
          <w:tcPr>
            <w:tcW w:w="3214" w:type="dxa"/>
            <w:tcBorders>
              <w:left w:val="nil"/>
            </w:tcBorders>
          </w:tcPr>
          <w:p w14:paraId="48AAF4BE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Limosa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lapponica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baueri</w:t>
            </w:r>
            <w:proofErr w:type="spellEnd"/>
          </w:p>
        </w:tc>
        <w:tc>
          <w:tcPr>
            <w:tcW w:w="2122" w:type="dxa"/>
          </w:tcPr>
          <w:p w14:paraId="48AAF4BF" w14:textId="77777777" w:rsidR="00FD3660" w:rsidRDefault="00D53B5C">
            <w:pPr>
              <w:pStyle w:val="TableParagraph"/>
              <w:ind w:right="589"/>
              <w:rPr>
                <w:sz w:val="18"/>
              </w:rPr>
            </w:pPr>
            <w:r>
              <w:rPr>
                <w:sz w:val="18"/>
              </w:rPr>
              <w:t>Nunivak bar-tailed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godwit</w:t>
            </w:r>
          </w:p>
        </w:tc>
        <w:tc>
          <w:tcPr>
            <w:tcW w:w="634" w:type="dxa"/>
          </w:tcPr>
          <w:p w14:paraId="48AAF4C0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4C1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3" w:type="dxa"/>
            <w:gridSpan w:val="4"/>
            <w:tcBorders>
              <w:right w:val="nil"/>
            </w:tcBorders>
          </w:tcPr>
          <w:p w14:paraId="48AAF4C2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4C9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4C4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Macronectes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giganteus</w:t>
            </w:r>
          </w:p>
        </w:tc>
        <w:tc>
          <w:tcPr>
            <w:tcW w:w="2122" w:type="dxa"/>
          </w:tcPr>
          <w:p w14:paraId="48AAF4C5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southern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giant-petrel</w:t>
            </w:r>
            <w:proofErr w:type="gramEnd"/>
          </w:p>
        </w:tc>
        <w:tc>
          <w:tcPr>
            <w:tcW w:w="634" w:type="dxa"/>
          </w:tcPr>
          <w:p w14:paraId="48AAF4C6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728" w:type="dxa"/>
          </w:tcPr>
          <w:p w14:paraId="48AAF4C7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3" w:type="dxa"/>
            <w:gridSpan w:val="4"/>
            <w:tcBorders>
              <w:right w:val="nil"/>
            </w:tcBorders>
          </w:tcPr>
          <w:p w14:paraId="48AAF4C8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4CF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4CA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Neochmia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ruficauda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ruficauda</w:t>
            </w:r>
            <w:proofErr w:type="spellEnd"/>
          </w:p>
        </w:tc>
        <w:tc>
          <w:tcPr>
            <w:tcW w:w="2122" w:type="dxa"/>
          </w:tcPr>
          <w:p w14:paraId="48AAF4CB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(eastern)</w:t>
            </w:r>
          </w:p>
        </w:tc>
        <w:tc>
          <w:tcPr>
            <w:tcW w:w="634" w:type="dxa"/>
          </w:tcPr>
          <w:p w14:paraId="48AAF4CC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728" w:type="dxa"/>
          </w:tcPr>
          <w:p w14:paraId="48AAF4CD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3" w:type="dxa"/>
            <w:gridSpan w:val="4"/>
            <w:tcBorders>
              <w:right w:val="nil"/>
            </w:tcBorders>
          </w:tcPr>
          <w:p w14:paraId="48AAF4CE" w14:textId="77777777" w:rsidR="00FD3660" w:rsidRDefault="00D53B5C">
            <w:pPr>
              <w:pStyle w:val="TableParagraph"/>
              <w:ind w:left="0" w:right="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4D5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4D0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Numenius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madagascariensis</w:t>
            </w:r>
            <w:proofErr w:type="spellEnd"/>
          </w:p>
        </w:tc>
        <w:tc>
          <w:tcPr>
            <w:tcW w:w="2122" w:type="dxa"/>
          </w:tcPr>
          <w:p w14:paraId="48AAF4D1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eastern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curlew</w:t>
            </w:r>
          </w:p>
        </w:tc>
        <w:tc>
          <w:tcPr>
            <w:tcW w:w="634" w:type="dxa"/>
          </w:tcPr>
          <w:p w14:paraId="48AAF4D2" w14:textId="77777777" w:rsidR="00FD3660" w:rsidRDefault="00D53B5C"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CE</w:t>
            </w:r>
          </w:p>
        </w:tc>
        <w:tc>
          <w:tcPr>
            <w:tcW w:w="728" w:type="dxa"/>
          </w:tcPr>
          <w:p w14:paraId="48AAF4D3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3" w:type="dxa"/>
            <w:gridSpan w:val="4"/>
            <w:tcBorders>
              <w:right w:val="nil"/>
            </w:tcBorders>
          </w:tcPr>
          <w:p w14:paraId="48AAF4D4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4DB" w14:textId="77777777">
        <w:trPr>
          <w:trHeight w:val="648"/>
        </w:trPr>
        <w:tc>
          <w:tcPr>
            <w:tcW w:w="3214" w:type="dxa"/>
            <w:tcBorders>
              <w:left w:val="nil"/>
            </w:tcBorders>
          </w:tcPr>
          <w:p w14:paraId="48AAF4D6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Poephila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cincta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cincta</w:t>
            </w:r>
            <w:proofErr w:type="spellEnd"/>
          </w:p>
        </w:tc>
        <w:tc>
          <w:tcPr>
            <w:tcW w:w="2122" w:type="dxa"/>
          </w:tcPr>
          <w:p w14:paraId="48AAF4D7" w14:textId="77777777" w:rsidR="00FD3660" w:rsidRDefault="00D53B5C">
            <w:pPr>
              <w:pStyle w:val="TableParagraph"/>
              <w:ind w:right="148"/>
              <w:rPr>
                <w:sz w:val="18"/>
              </w:rPr>
            </w:pPr>
            <w:r>
              <w:rPr>
                <w:sz w:val="18"/>
              </w:rPr>
              <w:t>southern black-throated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finch</w:t>
            </w:r>
          </w:p>
        </w:tc>
        <w:tc>
          <w:tcPr>
            <w:tcW w:w="634" w:type="dxa"/>
          </w:tcPr>
          <w:p w14:paraId="48AAF4D8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728" w:type="dxa"/>
          </w:tcPr>
          <w:p w14:paraId="48AAF4D9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3" w:type="dxa"/>
            <w:gridSpan w:val="4"/>
            <w:tcBorders>
              <w:right w:val="nil"/>
            </w:tcBorders>
          </w:tcPr>
          <w:p w14:paraId="48AAF4DA" w14:textId="77777777" w:rsidR="00FD3660" w:rsidRDefault="00D53B5C">
            <w:pPr>
              <w:pStyle w:val="TableParagraph"/>
              <w:ind w:left="0" w:right="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4E1" w14:textId="77777777">
        <w:trPr>
          <w:trHeight w:val="647"/>
        </w:trPr>
        <w:tc>
          <w:tcPr>
            <w:tcW w:w="3214" w:type="dxa"/>
            <w:tcBorders>
              <w:left w:val="nil"/>
            </w:tcBorders>
          </w:tcPr>
          <w:p w14:paraId="48AAF4DC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Pterodroma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neglecta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neglecta</w:t>
            </w:r>
            <w:proofErr w:type="spellEnd"/>
          </w:p>
        </w:tc>
        <w:tc>
          <w:tcPr>
            <w:tcW w:w="2122" w:type="dxa"/>
          </w:tcPr>
          <w:p w14:paraId="48AAF4DD" w14:textId="77777777" w:rsidR="00FD3660" w:rsidRDefault="00D53B5C">
            <w:pPr>
              <w:pStyle w:val="TableParagraph"/>
              <w:ind w:right="719"/>
              <w:rPr>
                <w:sz w:val="18"/>
              </w:rPr>
            </w:pPr>
            <w:proofErr w:type="spellStart"/>
            <w:r>
              <w:rPr>
                <w:sz w:val="18"/>
              </w:rPr>
              <w:t>Kermadec</w:t>
            </w:r>
            <w:proofErr w:type="spellEnd"/>
            <w:r>
              <w:rPr>
                <w:sz w:val="18"/>
              </w:rPr>
              <w:t xml:space="preserve"> petrel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(western)</w:t>
            </w:r>
          </w:p>
        </w:tc>
        <w:tc>
          <w:tcPr>
            <w:tcW w:w="634" w:type="dxa"/>
          </w:tcPr>
          <w:p w14:paraId="48AAF4DE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4DF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3" w:type="dxa"/>
            <w:gridSpan w:val="4"/>
            <w:tcBorders>
              <w:right w:val="nil"/>
            </w:tcBorders>
          </w:tcPr>
          <w:p w14:paraId="48AAF4E0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4E7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4E2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Rostratula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australis</w:t>
            </w:r>
          </w:p>
        </w:tc>
        <w:tc>
          <w:tcPr>
            <w:tcW w:w="2122" w:type="dxa"/>
          </w:tcPr>
          <w:p w14:paraId="48AAF4E3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Australian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painted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snipe</w:t>
            </w:r>
          </w:p>
        </w:tc>
        <w:tc>
          <w:tcPr>
            <w:tcW w:w="634" w:type="dxa"/>
          </w:tcPr>
          <w:p w14:paraId="48AAF4E4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728" w:type="dxa"/>
          </w:tcPr>
          <w:p w14:paraId="48AAF4E5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3" w:type="dxa"/>
            <w:gridSpan w:val="4"/>
            <w:tcBorders>
              <w:right w:val="nil"/>
            </w:tcBorders>
          </w:tcPr>
          <w:p w14:paraId="48AAF4E6" w14:textId="77777777" w:rsidR="00FD3660" w:rsidRDefault="00D53B5C">
            <w:pPr>
              <w:pStyle w:val="TableParagraph"/>
              <w:ind w:left="0" w:right="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4ED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4E8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Rostratula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benghalensis</w:t>
            </w:r>
            <w:proofErr w:type="spellEnd"/>
          </w:p>
        </w:tc>
        <w:tc>
          <w:tcPr>
            <w:tcW w:w="2122" w:type="dxa"/>
          </w:tcPr>
          <w:p w14:paraId="48AAF4E9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painted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snipe</w:t>
            </w:r>
          </w:p>
        </w:tc>
        <w:tc>
          <w:tcPr>
            <w:tcW w:w="634" w:type="dxa"/>
          </w:tcPr>
          <w:p w14:paraId="48AAF4EA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728" w:type="dxa"/>
          </w:tcPr>
          <w:p w14:paraId="48AAF4EB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gridSpan w:val="4"/>
            <w:tcBorders>
              <w:right w:val="nil"/>
            </w:tcBorders>
          </w:tcPr>
          <w:p w14:paraId="48AAF4EC" w14:textId="77777777" w:rsidR="00FD3660" w:rsidRDefault="00D53B5C">
            <w:pPr>
              <w:pStyle w:val="TableParagraph"/>
              <w:ind w:left="0" w:right="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4F3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4EE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Thalassarche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impavida</w:t>
            </w:r>
            <w:proofErr w:type="spellEnd"/>
          </w:p>
        </w:tc>
        <w:tc>
          <w:tcPr>
            <w:tcW w:w="2122" w:type="dxa"/>
          </w:tcPr>
          <w:p w14:paraId="48AAF4EF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Campbell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albatross</w:t>
            </w:r>
          </w:p>
        </w:tc>
        <w:tc>
          <w:tcPr>
            <w:tcW w:w="634" w:type="dxa"/>
          </w:tcPr>
          <w:p w14:paraId="48AAF4F0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4F1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3" w:type="dxa"/>
            <w:gridSpan w:val="4"/>
            <w:tcBorders>
              <w:right w:val="nil"/>
            </w:tcBorders>
          </w:tcPr>
          <w:p w14:paraId="48AAF4F2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4F9" w14:textId="77777777">
        <w:trPr>
          <w:trHeight w:val="647"/>
        </w:trPr>
        <w:tc>
          <w:tcPr>
            <w:tcW w:w="3214" w:type="dxa"/>
            <w:tcBorders>
              <w:left w:val="nil"/>
              <w:bottom w:val="nil"/>
            </w:tcBorders>
          </w:tcPr>
          <w:p w14:paraId="48AAF4F4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Turnix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melanogaster</w:t>
            </w:r>
          </w:p>
        </w:tc>
        <w:tc>
          <w:tcPr>
            <w:tcW w:w="2122" w:type="dxa"/>
            <w:tcBorders>
              <w:bottom w:val="nil"/>
            </w:tcBorders>
          </w:tcPr>
          <w:p w14:paraId="48AAF4F5" w14:textId="77777777" w:rsidR="00FD3660" w:rsidRDefault="00D53B5C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black-breasted button-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quail</w:t>
            </w:r>
          </w:p>
        </w:tc>
        <w:tc>
          <w:tcPr>
            <w:tcW w:w="634" w:type="dxa"/>
            <w:tcBorders>
              <w:bottom w:val="nil"/>
            </w:tcBorders>
          </w:tcPr>
          <w:p w14:paraId="48AAF4F6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  <w:tcBorders>
              <w:bottom w:val="nil"/>
            </w:tcBorders>
          </w:tcPr>
          <w:p w14:paraId="48AAF4F7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3" w:type="dxa"/>
            <w:gridSpan w:val="4"/>
            <w:tcBorders>
              <w:bottom w:val="nil"/>
              <w:right w:val="nil"/>
            </w:tcBorders>
          </w:tcPr>
          <w:p w14:paraId="48AAF4F8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8AAF4FA" w14:textId="77777777" w:rsidR="00FD3660" w:rsidRDefault="00FD3660">
      <w:pPr>
        <w:rPr>
          <w:rFonts w:ascii="Times New Roman"/>
          <w:sz w:val="18"/>
        </w:rPr>
        <w:sectPr w:rsidR="00FD3660">
          <w:pgSz w:w="11910" w:h="16850"/>
          <w:pgMar w:top="980" w:right="1320" w:bottom="280" w:left="800" w:header="532" w:footer="0" w:gutter="0"/>
          <w:cols w:space="720"/>
        </w:sectPr>
      </w:pPr>
    </w:p>
    <w:p w14:paraId="48AAF4FB" w14:textId="77777777" w:rsidR="00FD3660" w:rsidRDefault="00FD3660">
      <w:pPr>
        <w:pStyle w:val="BodyText"/>
        <w:rPr>
          <w:sz w:val="20"/>
        </w:rPr>
      </w:pPr>
    </w:p>
    <w:p w14:paraId="48AAF4FC" w14:textId="77777777" w:rsidR="00FD3660" w:rsidRDefault="00FD3660">
      <w:pPr>
        <w:pStyle w:val="BodyText"/>
        <w:spacing w:before="2"/>
        <w:rPr>
          <w:sz w:val="19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2122"/>
        <w:gridCol w:w="634"/>
        <w:gridCol w:w="728"/>
        <w:gridCol w:w="2332"/>
      </w:tblGrid>
      <w:tr w:rsidR="00FD3660" w14:paraId="48AAF502" w14:textId="77777777">
        <w:trPr>
          <w:trHeight w:val="441"/>
        </w:trPr>
        <w:tc>
          <w:tcPr>
            <w:tcW w:w="3214" w:type="dxa"/>
            <w:tcBorders>
              <w:top w:val="nil"/>
              <w:left w:val="nil"/>
            </w:tcBorders>
          </w:tcPr>
          <w:p w14:paraId="48AAF4FD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Tyto</w:t>
            </w:r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novaehollandiae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kimberli</w:t>
            </w:r>
            <w:proofErr w:type="spellEnd"/>
          </w:p>
        </w:tc>
        <w:tc>
          <w:tcPr>
            <w:tcW w:w="2122" w:type="dxa"/>
            <w:tcBorders>
              <w:top w:val="nil"/>
            </w:tcBorders>
          </w:tcPr>
          <w:p w14:paraId="48AAF4FE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masked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owl</w:t>
            </w:r>
          </w:p>
        </w:tc>
        <w:tc>
          <w:tcPr>
            <w:tcW w:w="634" w:type="dxa"/>
            <w:tcBorders>
              <w:top w:val="nil"/>
            </w:tcBorders>
          </w:tcPr>
          <w:p w14:paraId="48AAF4FF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  <w:tcBorders>
              <w:top w:val="nil"/>
            </w:tcBorders>
          </w:tcPr>
          <w:p w14:paraId="48AAF500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top w:val="nil"/>
              <w:right w:val="nil"/>
            </w:tcBorders>
          </w:tcPr>
          <w:p w14:paraId="48AAF501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508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03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Pseudomugil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mellis</w:t>
            </w:r>
            <w:proofErr w:type="spellEnd"/>
          </w:p>
        </w:tc>
        <w:tc>
          <w:tcPr>
            <w:tcW w:w="2122" w:type="dxa"/>
          </w:tcPr>
          <w:p w14:paraId="48AAF504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honey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blue eye</w:t>
            </w:r>
          </w:p>
        </w:tc>
        <w:tc>
          <w:tcPr>
            <w:tcW w:w="634" w:type="dxa"/>
          </w:tcPr>
          <w:p w14:paraId="48AAF505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06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07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0E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09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Balaenoptera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musculus</w:t>
            </w:r>
          </w:p>
        </w:tc>
        <w:tc>
          <w:tcPr>
            <w:tcW w:w="2122" w:type="dxa"/>
          </w:tcPr>
          <w:p w14:paraId="48AAF50A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whale</w:t>
            </w:r>
          </w:p>
        </w:tc>
        <w:tc>
          <w:tcPr>
            <w:tcW w:w="634" w:type="dxa"/>
          </w:tcPr>
          <w:p w14:paraId="48AAF50B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728" w:type="dxa"/>
          </w:tcPr>
          <w:p w14:paraId="48AAF50C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0D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14" w14:textId="77777777">
        <w:trPr>
          <w:trHeight w:val="438"/>
        </w:trPr>
        <w:tc>
          <w:tcPr>
            <w:tcW w:w="3214" w:type="dxa"/>
            <w:tcBorders>
              <w:left w:val="nil"/>
            </w:tcBorders>
          </w:tcPr>
          <w:p w14:paraId="48AAF50F" w14:textId="77777777" w:rsidR="00FD3660" w:rsidRDefault="00D53B5C">
            <w:pPr>
              <w:pStyle w:val="TableParagraph"/>
              <w:spacing w:before="11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Chalinolobus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dwyeri</w:t>
            </w:r>
            <w:proofErr w:type="spellEnd"/>
          </w:p>
        </w:tc>
        <w:tc>
          <w:tcPr>
            <w:tcW w:w="2122" w:type="dxa"/>
          </w:tcPr>
          <w:p w14:paraId="48AAF510" w14:textId="77777777" w:rsidR="00FD3660" w:rsidRDefault="00D53B5C">
            <w:pPr>
              <w:pStyle w:val="TableParagraph"/>
              <w:spacing w:before="114"/>
              <w:rPr>
                <w:sz w:val="18"/>
              </w:rPr>
            </w:pPr>
            <w:r>
              <w:rPr>
                <w:sz w:val="18"/>
              </w:rPr>
              <w:t>large-eared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bat</w:t>
            </w:r>
          </w:p>
        </w:tc>
        <w:tc>
          <w:tcPr>
            <w:tcW w:w="634" w:type="dxa"/>
          </w:tcPr>
          <w:p w14:paraId="48AAF511" w14:textId="77777777" w:rsidR="00FD3660" w:rsidRDefault="00D53B5C">
            <w:pPr>
              <w:pStyle w:val="TableParagraph"/>
              <w:spacing w:before="114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12" w14:textId="77777777" w:rsidR="00FD3660" w:rsidRDefault="00D53B5C">
            <w:pPr>
              <w:pStyle w:val="TableParagraph"/>
              <w:spacing w:before="114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13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1A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15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Dasyurus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hallucatus</w:t>
            </w:r>
            <w:proofErr w:type="spellEnd"/>
          </w:p>
        </w:tc>
        <w:tc>
          <w:tcPr>
            <w:tcW w:w="2122" w:type="dxa"/>
          </w:tcPr>
          <w:p w14:paraId="48AAF516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northern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quoll</w:t>
            </w:r>
          </w:p>
        </w:tc>
        <w:tc>
          <w:tcPr>
            <w:tcW w:w="634" w:type="dxa"/>
          </w:tcPr>
          <w:p w14:paraId="48AAF517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728" w:type="dxa"/>
          </w:tcPr>
          <w:p w14:paraId="48AAF518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19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520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1B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Hipposideros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semoni</w:t>
            </w:r>
            <w:proofErr w:type="spellEnd"/>
          </w:p>
        </w:tc>
        <w:tc>
          <w:tcPr>
            <w:tcW w:w="2122" w:type="dxa"/>
          </w:tcPr>
          <w:p w14:paraId="48AAF51C" w14:textId="77777777" w:rsidR="00FD3660" w:rsidRDefault="00D53B5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Semon’s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leaf-nosed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bat</w:t>
            </w:r>
          </w:p>
        </w:tc>
        <w:tc>
          <w:tcPr>
            <w:tcW w:w="634" w:type="dxa"/>
          </w:tcPr>
          <w:p w14:paraId="48AAF51D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1E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right w:val="nil"/>
            </w:tcBorders>
          </w:tcPr>
          <w:p w14:paraId="48AAF51F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526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21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Macroderma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gigas</w:t>
            </w:r>
          </w:p>
        </w:tc>
        <w:tc>
          <w:tcPr>
            <w:tcW w:w="2122" w:type="dxa"/>
          </w:tcPr>
          <w:p w14:paraId="48AAF522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ghost bat</w:t>
            </w:r>
          </w:p>
        </w:tc>
        <w:tc>
          <w:tcPr>
            <w:tcW w:w="634" w:type="dxa"/>
          </w:tcPr>
          <w:p w14:paraId="48AAF523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24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25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52C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27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Megaptera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novaeangliae</w:t>
            </w:r>
          </w:p>
        </w:tc>
        <w:tc>
          <w:tcPr>
            <w:tcW w:w="2122" w:type="dxa"/>
          </w:tcPr>
          <w:p w14:paraId="48AAF528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humpback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whale</w:t>
            </w:r>
          </w:p>
        </w:tc>
        <w:tc>
          <w:tcPr>
            <w:tcW w:w="634" w:type="dxa"/>
          </w:tcPr>
          <w:p w14:paraId="48AAF529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2A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2B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32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2D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Mesembriomys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gouldii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rattoides</w:t>
            </w:r>
            <w:proofErr w:type="spellEnd"/>
          </w:p>
        </w:tc>
        <w:tc>
          <w:tcPr>
            <w:tcW w:w="2122" w:type="dxa"/>
          </w:tcPr>
          <w:p w14:paraId="48AAF52E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black-footed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tree-rat</w:t>
            </w:r>
          </w:p>
        </w:tc>
        <w:tc>
          <w:tcPr>
            <w:tcW w:w="634" w:type="dxa"/>
          </w:tcPr>
          <w:p w14:paraId="48AAF52F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30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right w:val="nil"/>
            </w:tcBorders>
          </w:tcPr>
          <w:p w14:paraId="48AAF531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538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33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Nyctophilus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corbeni</w:t>
            </w:r>
            <w:proofErr w:type="spellEnd"/>
          </w:p>
        </w:tc>
        <w:tc>
          <w:tcPr>
            <w:tcW w:w="2122" w:type="dxa"/>
          </w:tcPr>
          <w:p w14:paraId="48AAF534" w14:textId="77777777" w:rsidR="00FD3660" w:rsidRDefault="00D53B5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Corben's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long-eared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bat</w:t>
            </w:r>
          </w:p>
        </w:tc>
        <w:tc>
          <w:tcPr>
            <w:tcW w:w="634" w:type="dxa"/>
          </w:tcPr>
          <w:p w14:paraId="48AAF535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36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37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3E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39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Petauroides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volans</w:t>
            </w:r>
            <w:proofErr w:type="spellEnd"/>
          </w:p>
        </w:tc>
        <w:tc>
          <w:tcPr>
            <w:tcW w:w="2122" w:type="dxa"/>
          </w:tcPr>
          <w:p w14:paraId="48AAF53A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greater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glider</w:t>
            </w:r>
          </w:p>
        </w:tc>
        <w:tc>
          <w:tcPr>
            <w:tcW w:w="634" w:type="dxa"/>
          </w:tcPr>
          <w:p w14:paraId="48AAF53B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3C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3D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544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3F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Phascolarctos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cinereus</w:t>
            </w:r>
          </w:p>
        </w:tc>
        <w:tc>
          <w:tcPr>
            <w:tcW w:w="2122" w:type="dxa"/>
          </w:tcPr>
          <w:p w14:paraId="48AAF540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koala</w:t>
            </w:r>
          </w:p>
        </w:tc>
        <w:tc>
          <w:tcPr>
            <w:tcW w:w="634" w:type="dxa"/>
          </w:tcPr>
          <w:p w14:paraId="48AAF541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42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43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54A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45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Pteropus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poliocephalus</w:t>
            </w:r>
            <w:proofErr w:type="spellEnd"/>
          </w:p>
        </w:tc>
        <w:tc>
          <w:tcPr>
            <w:tcW w:w="2122" w:type="dxa"/>
          </w:tcPr>
          <w:p w14:paraId="48AAF546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grey-headed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flying-fox</w:t>
            </w:r>
          </w:p>
        </w:tc>
        <w:tc>
          <w:tcPr>
            <w:tcW w:w="634" w:type="dxa"/>
          </w:tcPr>
          <w:p w14:paraId="48AAF547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48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49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50" w14:textId="77777777">
        <w:trPr>
          <w:trHeight w:val="647"/>
        </w:trPr>
        <w:tc>
          <w:tcPr>
            <w:tcW w:w="3214" w:type="dxa"/>
            <w:tcBorders>
              <w:left w:val="nil"/>
            </w:tcBorders>
          </w:tcPr>
          <w:p w14:paraId="48AAF54B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Rhinolophus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robertsi</w:t>
            </w:r>
            <w:proofErr w:type="spellEnd"/>
          </w:p>
        </w:tc>
        <w:tc>
          <w:tcPr>
            <w:tcW w:w="2122" w:type="dxa"/>
          </w:tcPr>
          <w:p w14:paraId="48AAF54C" w14:textId="77777777" w:rsidR="00FD3660" w:rsidRDefault="00D53B5C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Large-eared horseshoe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bat</w:t>
            </w:r>
          </w:p>
        </w:tc>
        <w:tc>
          <w:tcPr>
            <w:tcW w:w="634" w:type="dxa"/>
          </w:tcPr>
          <w:p w14:paraId="48AAF54D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4E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right w:val="nil"/>
            </w:tcBorders>
          </w:tcPr>
          <w:p w14:paraId="48AAF54F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556" w14:textId="77777777">
        <w:trPr>
          <w:trHeight w:val="647"/>
        </w:trPr>
        <w:tc>
          <w:tcPr>
            <w:tcW w:w="3214" w:type="dxa"/>
            <w:tcBorders>
              <w:left w:val="nil"/>
            </w:tcBorders>
          </w:tcPr>
          <w:p w14:paraId="48AAF551" w14:textId="77777777" w:rsidR="00FD3660" w:rsidRDefault="00D53B5C">
            <w:pPr>
              <w:pStyle w:val="TableParagraph"/>
              <w:ind w:right="1076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Saccolaimus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saccolaimus</w:t>
            </w:r>
            <w:proofErr w:type="spellEnd"/>
            <w:r>
              <w:rPr>
                <w:i/>
                <w:spacing w:val="-4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nudicluniatus</w:t>
            </w:r>
            <w:proofErr w:type="spellEnd"/>
          </w:p>
        </w:tc>
        <w:tc>
          <w:tcPr>
            <w:tcW w:w="2122" w:type="dxa"/>
          </w:tcPr>
          <w:p w14:paraId="48AAF552" w14:textId="77777777" w:rsidR="00FD3660" w:rsidRDefault="00D53B5C">
            <w:pPr>
              <w:pStyle w:val="TableParagraph"/>
              <w:ind w:right="339"/>
              <w:rPr>
                <w:sz w:val="18"/>
              </w:rPr>
            </w:pPr>
            <w:r>
              <w:rPr>
                <w:sz w:val="18"/>
              </w:rPr>
              <w:t>Bare-</w:t>
            </w:r>
            <w:proofErr w:type="spellStart"/>
            <w:r>
              <w:rPr>
                <w:sz w:val="18"/>
              </w:rPr>
              <w:t>rumped</w:t>
            </w:r>
            <w:proofErr w:type="spellEnd"/>
            <w:r>
              <w:rPr>
                <w:sz w:val="18"/>
              </w:rPr>
              <w:t xml:space="preserve"> sheath-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tailed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bat</w:t>
            </w:r>
          </w:p>
        </w:tc>
        <w:tc>
          <w:tcPr>
            <w:tcW w:w="634" w:type="dxa"/>
          </w:tcPr>
          <w:p w14:paraId="48AAF553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54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right w:val="nil"/>
            </w:tcBorders>
          </w:tcPr>
          <w:p w14:paraId="48AAF555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55C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57" w14:textId="77777777" w:rsidR="00FD3660" w:rsidRDefault="00D53B5C">
            <w:pPr>
              <w:pStyle w:val="TableParagraph"/>
              <w:spacing w:before="11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Xeromys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myoides</w:t>
            </w:r>
            <w:proofErr w:type="spellEnd"/>
          </w:p>
        </w:tc>
        <w:tc>
          <w:tcPr>
            <w:tcW w:w="2122" w:type="dxa"/>
          </w:tcPr>
          <w:p w14:paraId="48AAF558" w14:textId="77777777" w:rsidR="00FD3660" w:rsidRDefault="00D53B5C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mouse</w:t>
            </w:r>
          </w:p>
        </w:tc>
        <w:tc>
          <w:tcPr>
            <w:tcW w:w="634" w:type="dxa"/>
          </w:tcPr>
          <w:p w14:paraId="48AAF559" w14:textId="77777777" w:rsidR="00FD3660" w:rsidRDefault="00D53B5C">
            <w:pPr>
              <w:pStyle w:val="TableParagraph"/>
              <w:spacing w:before="117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5A" w14:textId="77777777" w:rsidR="00FD3660" w:rsidRDefault="00D53B5C">
            <w:pPr>
              <w:pStyle w:val="TableParagraph"/>
              <w:spacing w:before="117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5B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62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5D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Caretta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caretta</w:t>
            </w:r>
            <w:proofErr w:type="spellEnd"/>
          </w:p>
        </w:tc>
        <w:tc>
          <w:tcPr>
            <w:tcW w:w="2122" w:type="dxa"/>
          </w:tcPr>
          <w:p w14:paraId="48AAF55E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loggerhead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turtle</w:t>
            </w:r>
          </w:p>
        </w:tc>
        <w:tc>
          <w:tcPr>
            <w:tcW w:w="634" w:type="dxa"/>
          </w:tcPr>
          <w:p w14:paraId="48AAF55F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728" w:type="dxa"/>
          </w:tcPr>
          <w:p w14:paraId="48AAF560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61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68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63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Chelonia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mydas</w:t>
            </w:r>
          </w:p>
        </w:tc>
        <w:tc>
          <w:tcPr>
            <w:tcW w:w="2122" w:type="dxa"/>
          </w:tcPr>
          <w:p w14:paraId="48AAF564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turtle</w:t>
            </w:r>
          </w:p>
        </w:tc>
        <w:tc>
          <w:tcPr>
            <w:tcW w:w="634" w:type="dxa"/>
          </w:tcPr>
          <w:p w14:paraId="48AAF565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66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67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6E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69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Delma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torquata</w:t>
            </w:r>
            <w:proofErr w:type="spellEnd"/>
          </w:p>
        </w:tc>
        <w:tc>
          <w:tcPr>
            <w:tcW w:w="2122" w:type="dxa"/>
          </w:tcPr>
          <w:p w14:paraId="48AAF56A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collared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delma</w:t>
            </w:r>
            <w:proofErr w:type="spellEnd"/>
          </w:p>
        </w:tc>
        <w:tc>
          <w:tcPr>
            <w:tcW w:w="634" w:type="dxa"/>
          </w:tcPr>
          <w:p w14:paraId="48AAF56B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6C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6D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74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6F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Denisonia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maculata</w:t>
            </w:r>
            <w:proofErr w:type="spellEnd"/>
          </w:p>
        </w:tc>
        <w:tc>
          <w:tcPr>
            <w:tcW w:w="2122" w:type="dxa"/>
          </w:tcPr>
          <w:p w14:paraId="48AAF570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ornamental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snake</w:t>
            </w:r>
          </w:p>
        </w:tc>
        <w:tc>
          <w:tcPr>
            <w:tcW w:w="634" w:type="dxa"/>
          </w:tcPr>
          <w:p w14:paraId="48AAF571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72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73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7A" w14:textId="77777777">
        <w:trPr>
          <w:trHeight w:val="438"/>
        </w:trPr>
        <w:tc>
          <w:tcPr>
            <w:tcW w:w="3214" w:type="dxa"/>
            <w:tcBorders>
              <w:left w:val="nil"/>
            </w:tcBorders>
          </w:tcPr>
          <w:p w14:paraId="48AAF575" w14:textId="77777777" w:rsidR="00FD3660" w:rsidRDefault="00D53B5C">
            <w:pPr>
              <w:pStyle w:val="TableParagraph"/>
              <w:spacing w:before="114"/>
              <w:rPr>
                <w:i/>
                <w:sz w:val="18"/>
              </w:rPr>
            </w:pPr>
            <w:r>
              <w:rPr>
                <w:i/>
                <w:sz w:val="18"/>
              </w:rPr>
              <w:t>Dermochelys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coriacea</w:t>
            </w:r>
          </w:p>
        </w:tc>
        <w:tc>
          <w:tcPr>
            <w:tcW w:w="2122" w:type="dxa"/>
          </w:tcPr>
          <w:p w14:paraId="48AAF576" w14:textId="77777777" w:rsidR="00FD3660" w:rsidRDefault="00D53B5C">
            <w:pPr>
              <w:pStyle w:val="TableParagraph"/>
              <w:spacing w:before="114"/>
              <w:rPr>
                <w:sz w:val="18"/>
              </w:rPr>
            </w:pPr>
            <w:r>
              <w:rPr>
                <w:sz w:val="18"/>
              </w:rPr>
              <w:t>leatherback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turtle</w:t>
            </w:r>
          </w:p>
        </w:tc>
        <w:tc>
          <w:tcPr>
            <w:tcW w:w="634" w:type="dxa"/>
          </w:tcPr>
          <w:p w14:paraId="48AAF577" w14:textId="77777777" w:rsidR="00FD3660" w:rsidRDefault="00D53B5C">
            <w:pPr>
              <w:pStyle w:val="TableParagraph"/>
              <w:spacing w:before="114"/>
              <w:ind w:left="251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728" w:type="dxa"/>
          </w:tcPr>
          <w:p w14:paraId="48AAF578" w14:textId="77777777" w:rsidR="00FD3660" w:rsidRDefault="00D53B5C">
            <w:pPr>
              <w:pStyle w:val="TableParagraph"/>
              <w:spacing w:before="114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79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80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7B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Egernia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rugosa</w:t>
            </w:r>
          </w:p>
        </w:tc>
        <w:tc>
          <w:tcPr>
            <w:tcW w:w="2122" w:type="dxa"/>
          </w:tcPr>
          <w:p w14:paraId="48AAF57C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yakka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skink</w:t>
            </w:r>
          </w:p>
        </w:tc>
        <w:tc>
          <w:tcPr>
            <w:tcW w:w="634" w:type="dxa"/>
          </w:tcPr>
          <w:p w14:paraId="48AAF57D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7E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7F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586" w14:textId="77777777">
        <w:trPr>
          <w:trHeight w:val="710"/>
        </w:trPr>
        <w:tc>
          <w:tcPr>
            <w:tcW w:w="3214" w:type="dxa"/>
            <w:tcBorders>
              <w:left w:val="nil"/>
            </w:tcBorders>
          </w:tcPr>
          <w:p w14:paraId="48AAF581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Elseya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albagula</w:t>
            </w:r>
            <w:proofErr w:type="spellEnd"/>
          </w:p>
        </w:tc>
        <w:tc>
          <w:tcPr>
            <w:tcW w:w="2122" w:type="dxa"/>
          </w:tcPr>
          <w:p w14:paraId="48AAF582" w14:textId="77777777" w:rsidR="00FD3660" w:rsidRDefault="00D53B5C">
            <w:pPr>
              <w:pStyle w:val="TableParagraph"/>
              <w:spacing w:line="312" w:lineRule="auto"/>
              <w:ind w:right="118"/>
              <w:rPr>
                <w:sz w:val="18"/>
              </w:rPr>
            </w:pPr>
            <w:r>
              <w:rPr>
                <w:sz w:val="18"/>
              </w:rPr>
              <w:t>white-throated snapping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turtle</w:t>
            </w:r>
          </w:p>
        </w:tc>
        <w:tc>
          <w:tcPr>
            <w:tcW w:w="634" w:type="dxa"/>
          </w:tcPr>
          <w:p w14:paraId="48AAF583" w14:textId="77777777" w:rsidR="00FD3660" w:rsidRDefault="00D53B5C"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CE</w:t>
            </w:r>
          </w:p>
        </w:tc>
        <w:tc>
          <w:tcPr>
            <w:tcW w:w="728" w:type="dxa"/>
          </w:tcPr>
          <w:p w14:paraId="48AAF584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85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8C" w14:textId="77777777">
        <w:trPr>
          <w:trHeight w:val="438"/>
        </w:trPr>
        <w:tc>
          <w:tcPr>
            <w:tcW w:w="3214" w:type="dxa"/>
            <w:tcBorders>
              <w:left w:val="nil"/>
            </w:tcBorders>
          </w:tcPr>
          <w:p w14:paraId="48AAF587" w14:textId="77777777" w:rsidR="00FD3660" w:rsidRDefault="00D53B5C">
            <w:pPr>
              <w:pStyle w:val="TableParagraph"/>
              <w:spacing w:before="114"/>
              <w:rPr>
                <w:i/>
                <w:sz w:val="18"/>
              </w:rPr>
            </w:pPr>
            <w:r>
              <w:rPr>
                <w:i/>
                <w:sz w:val="18"/>
              </w:rPr>
              <w:t>Eretmochelys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imbricata</w:t>
            </w:r>
          </w:p>
        </w:tc>
        <w:tc>
          <w:tcPr>
            <w:tcW w:w="2122" w:type="dxa"/>
          </w:tcPr>
          <w:p w14:paraId="48AAF588" w14:textId="77777777" w:rsidR="00FD3660" w:rsidRDefault="00D53B5C">
            <w:pPr>
              <w:pStyle w:val="TableParagraph"/>
              <w:spacing w:before="114"/>
              <w:rPr>
                <w:sz w:val="18"/>
              </w:rPr>
            </w:pPr>
            <w:r>
              <w:rPr>
                <w:sz w:val="18"/>
              </w:rPr>
              <w:t>hawksbill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turtle</w:t>
            </w:r>
          </w:p>
        </w:tc>
        <w:tc>
          <w:tcPr>
            <w:tcW w:w="634" w:type="dxa"/>
          </w:tcPr>
          <w:p w14:paraId="48AAF589" w14:textId="77777777" w:rsidR="00FD3660" w:rsidRDefault="00D53B5C">
            <w:pPr>
              <w:pStyle w:val="TableParagraph"/>
              <w:spacing w:before="114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8A" w14:textId="77777777" w:rsidR="00FD3660" w:rsidRDefault="00D53B5C">
            <w:pPr>
              <w:pStyle w:val="TableParagraph"/>
              <w:spacing w:before="114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8B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92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8D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Furina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dunmalli</w:t>
            </w:r>
            <w:proofErr w:type="spellEnd"/>
          </w:p>
        </w:tc>
        <w:tc>
          <w:tcPr>
            <w:tcW w:w="2122" w:type="dxa"/>
          </w:tcPr>
          <w:p w14:paraId="48AAF58E" w14:textId="77777777" w:rsidR="00FD3660" w:rsidRDefault="00D53B5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Dunmall's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snake</w:t>
            </w:r>
          </w:p>
        </w:tc>
        <w:tc>
          <w:tcPr>
            <w:tcW w:w="634" w:type="dxa"/>
          </w:tcPr>
          <w:p w14:paraId="48AAF58F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90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91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98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93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Lepidochelys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olivacea</w:t>
            </w:r>
          </w:p>
        </w:tc>
        <w:tc>
          <w:tcPr>
            <w:tcW w:w="2122" w:type="dxa"/>
          </w:tcPr>
          <w:p w14:paraId="48AAF594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Olive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Ridley turtle,</w:t>
            </w:r>
          </w:p>
        </w:tc>
        <w:tc>
          <w:tcPr>
            <w:tcW w:w="634" w:type="dxa"/>
          </w:tcPr>
          <w:p w14:paraId="48AAF595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728" w:type="dxa"/>
          </w:tcPr>
          <w:p w14:paraId="48AAF596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97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9E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99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Natator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depressus</w:t>
            </w:r>
            <w:proofErr w:type="spellEnd"/>
          </w:p>
        </w:tc>
        <w:tc>
          <w:tcPr>
            <w:tcW w:w="2122" w:type="dxa"/>
          </w:tcPr>
          <w:p w14:paraId="48AAF59A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flatback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turtle</w:t>
            </w:r>
          </w:p>
        </w:tc>
        <w:tc>
          <w:tcPr>
            <w:tcW w:w="634" w:type="dxa"/>
          </w:tcPr>
          <w:p w14:paraId="48AAF59B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9C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9D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A4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9F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Rheodytes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leukops</w:t>
            </w:r>
            <w:proofErr w:type="spellEnd"/>
          </w:p>
        </w:tc>
        <w:tc>
          <w:tcPr>
            <w:tcW w:w="2122" w:type="dxa"/>
          </w:tcPr>
          <w:p w14:paraId="48AAF5A0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Fitzroy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turtle</w:t>
            </w:r>
          </w:p>
        </w:tc>
        <w:tc>
          <w:tcPr>
            <w:tcW w:w="634" w:type="dxa"/>
          </w:tcPr>
          <w:p w14:paraId="48AAF5A1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A2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A3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AA" w14:textId="77777777">
        <w:trPr>
          <w:trHeight w:val="441"/>
        </w:trPr>
        <w:tc>
          <w:tcPr>
            <w:tcW w:w="3214" w:type="dxa"/>
            <w:tcBorders>
              <w:left w:val="nil"/>
              <w:bottom w:val="nil"/>
            </w:tcBorders>
          </w:tcPr>
          <w:p w14:paraId="48AAF5A5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Carcharodon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carcharias</w:t>
            </w:r>
          </w:p>
        </w:tc>
        <w:tc>
          <w:tcPr>
            <w:tcW w:w="2122" w:type="dxa"/>
            <w:tcBorders>
              <w:bottom w:val="nil"/>
            </w:tcBorders>
          </w:tcPr>
          <w:p w14:paraId="48AAF5A6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shark</w:t>
            </w:r>
          </w:p>
        </w:tc>
        <w:tc>
          <w:tcPr>
            <w:tcW w:w="634" w:type="dxa"/>
            <w:tcBorders>
              <w:bottom w:val="nil"/>
            </w:tcBorders>
          </w:tcPr>
          <w:p w14:paraId="48AAF5A7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  <w:tcBorders>
              <w:bottom w:val="nil"/>
            </w:tcBorders>
          </w:tcPr>
          <w:p w14:paraId="48AAF5A8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bottom w:val="nil"/>
              <w:right w:val="nil"/>
            </w:tcBorders>
          </w:tcPr>
          <w:p w14:paraId="48AAF5A9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8AAF5AB" w14:textId="77777777" w:rsidR="00FD3660" w:rsidRDefault="00FD3660">
      <w:pPr>
        <w:rPr>
          <w:rFonts w:ascii="Times New Roman"/>
          <w:sz w:val="18"/>
        </w:rPr>
        <w:sectPr w:rsidR="00FD3660">
          <w:pgSz w:w="11910" w:h="16850"/>
          <w:pgMar w:top="980" w:right="1320" w:bottom="280" w:left="800" w:header="532" w:footer="0" w:gutter="0"/>
          <w:cols w:space="720"/>
        </w:sectPr>
      </w:pPr>
    </w:p>
    <w:p w14:paraId="48AAF5AC" w14:textId="77777777" w:rsidR="00FD3660" w:rsidRDefault="00FD3660">
      <w:pPr>
        <w:pStyle w:val="BodyText"/>
        <w:rPr>
          <w:sz w:val="20"/>
        </w:rPr>
      </w:pPr>
    </w:p>
    <w:p w14:paraId="48AAF5AD" w14:textId="77777777" w:rsidR="00FD3660" w:rsidRDefault="00FD3660">
      <w:pPr>
        <w:pStyle w:val="BodyText"/>
        <w:spacing w:before="2"/>
        <w:rPr>
          <w:sz w:val="19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2122"/>
        <w:gridCol w:w="634"/>
        <w:gridCol w:w="728"/>
        <w:gridCol w:w="2332"/>
      </w:tblGrid>
      <w:tr w:rsidR="00FD3660" w14:paraId="48AAF5B3" w14:textId="77777777">
        <w:trPr>
          <w:trHeight w:val="441"/>
        </w:trPr>
        <w:tc>
          <w:tcPr>
            <w:tcW w:w="3214" w:type="dxa"/>
            <w:tcBorders>
              <w:top w:val="nil"/>
              <w:left w:val="nil"/>
            </w:tcBorders>
          </w:tcPr>
          <w:p w14:paraId="48AAF5AE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Pristis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zijsron</w:t>
            </w:r>
            <w:proofErr w:type="spellEnd"/>
          </w:p>
        </w:tc>
        <w:tc>
          <w:tcPr>
            <w:tcW w:w="2122" w:type="dxa"/>
            <w:tcBorders>
              <w:top w:val="nil"/>
            </w:tcBorders>
          </w:tcPr>
          <w:p w14:paraId="48AAF5AF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sawfish</w:t>
            </w:r>
          </w:p>
        </w:tc>
        <w:tc>
          <w:tcPr>
            <w:tcW w:w="634" w:type="dxa"/>
            <w:tcBorders>
              <w:top w:val="nil"/>
            </w:tcBorders>
          </w:tcPr>
          <w:p w14:paraId="48AAF5B0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  <w:tcBorders>
              <w:top w:val="nil"/>
            </w:tcBorders>
          </w:tcPr>
          <w:p w14:paraId="48AAF5B1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top w:val="nil"/>
              <w:right w:val="nil"/>
            </w:tcBorders>
          </w:tcPr>
          <w:p w14:paraId="48AAF5B2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B9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B4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Rhincodon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typus</w:t>
            </w:r>
          </w:p>
        </w:tc>
        <w:tc>
          <w:tcPr>
            <w:tcW w:w="2122" w:type="dxa"/>
          </w:tcPr>
          <w:p w14:paraId="48AAF5B5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shark</w:t>
            </w:r>
          </w:p>
        </w:tc>
        <w:tc>
          <w:tcPr>
            <w:tcW w:w="634" w:type="dxa"/>
          </w:tcPr>
          <w:p w14:paraId="48AAF5B6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B7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B8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BF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BA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Acacia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crombiei</w:t>
            </w:r>
            <w:proofErr w:type="spellEnd"/>
          </w:p>
        </w:tc>
        <w:tc>
          <w:tcPr>
            <w:tcW w:w="2122" w:type="dxa"/>
          </w:tcPr>
          <w:p w14:paraId="48AAF5BB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gidgee</w:t>
            </w:r>
          </w:p>
        </w:tc>
        <w:tc>
          <w:tcPr>
            <w:tcW w:w="634" w:type="dxa"/>
          </w:tcPr>
          <w:p w14:paraId="48AAF5BC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BD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right w:val="nil"/>
            </w:tcBorders>
          </w:tcPr>
          <w:p w14:paraId="48AAF5BE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5C5" w14:textId="77777777">
        <w:trPr>
          <w:trHeight w:val="438"/>
        </w:trPr>
        <w:tc>
          <w:tcPr>
            <w:tcW w:w="3214" w:type="dxa"/>
            <w:tcBorders>
              <w:left w:val="nil"/>
            </w:tcBorders>
          </w:tcPr>
          <w:p w14:paraId="48AAF5C0" w14:textId="77777777" w:rsidR="00FD3660" w:rsidRDefault="00D53B5C">
            <w:pPr>
              <w:pStyle w:val="TableParagraph"/>
              <w:spacing w:before="11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Bulbophyllum</w:t>
            </w:r>
            <w:proofErr w:type="spellEnd"/>
            <w:r>
              <w:rPr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globuliforme</w:t>
            </w:r>
            <w:proofErr w:type="spellEnd"/>
          </w:p>
        </w:tc>
        <w:tc>
          <w:tcPr>
            <w:tcW w:w="2122" w:type="dxa"/>
          </w:tcPr>
          <w:p w14:paraId="48AAF5C1" w14:textId="77777777" w:rsidR="00FD3660" w:rsidRDefault="00D53B5C">
            <w:pPr>
              <w:pStyle w:val="TableParagraph"/>
              <w:spacing w:before="114"/>
              <w:rPr>
                <w:sz w:val="18"/>
              </w:rPr>
            </w:pPr>
            <w:r>
              <w:rPr>
                <w:sz w:val="18"/>
              </w:rPr>
              <w:t>miniature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moss-orchid</w:t>
            </w:r>
          </w:p>
        </w:tc>
        <w:tc>
          <w:tcPr>
            <w:tcW w:w="634" w:type="dxa"/>
          </w:tcPr>
          <w:p w14:paraId="48AAF5C2" w14:textId="77777777" w:rsidR="00FD3660" w:rsidRDefault="00D53B5C">
            <w:pPr>
              <w:pStyle w:val="TableParagraph"/>
              <w:spacing w:before="114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C3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right w:val="nil"/>
            </w:tcBorders>
          </w:tcPr>
          <w:p w14:paraId="48AAF5C4" w14:textId="77777777" w:rsidR="00FD3660" w:rsidRDefault="00D53B5C">
            <w:pPr>
              <w:pStyle w:val="TableParagraph"/>
              <w:spacing w:before="114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5CB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C6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Capparis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thozetiana</w:t>
            </w:r>
            <w:proofErr w:type="spellEnd"/>
          </w:p>
        </w:tc>
        <w:tc>
          <w:tcPr>
            <w:tcW w:w="2122" w:type="dxa"/>
          </w:tcPr>
          <w:p w14:paraId="48AAF5C7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14:paraId="48AAF5C8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C9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CA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D1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CC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Comesperma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oblongatum</w:t>
            </w:r>
            <w:proofErr w:type="spellEnd"/>
          </w:p>
        </w:tc>
        <w:tc>
          <w:tcPr>
            <w:tcW w:w="2122" w:type="dxa"/>
          </w:tcPr>
          <w:p w14:paraId="48AAF5CD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Byfield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matchstick</w:t>
            </w:r>
          </w:p>
        </w:tc>
        <w:tc>
          <w:tcPr>
            <w:tcW w:w="634" w:type="dxa"/>
          </w:tcPr>
          <w:p w14:paraId="48AAF5CE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CF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D0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D7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D2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Corymbia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xanthope</w:t>
            </w:r>
            <w:proofErr w:type="spellEnd"/>
          </w:p>
        </w:tc>
        <w:tc>
          <w:tcPr>
            <w:tcW w:w="2122" w:type="dxa"/>
          </w:tcPr>
          <w:p w14:paraId="48AAF5D3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Geddes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bloodwood</w:t>
            </w:r>
          </w:p>
        </w:tc>
        <w:tc>
          <w:tcPr>
            <w:tcW w:w="634" w:type="dxa"/>
          </w:tcPr>
          <w:p w14:paraId="48AAF5D4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D5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D6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DD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D8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Cupaniopsis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shirleyana</w:t>
            </w:r>
            <w:proofErr w:type="spellEnd"/>
          </w:p>
        </w:tc>
        <w:tc>
          <w:tcPr>
            <w:tcW w:w="2122" w:type="dxa"/>
          </w:tcPr>
          <w:p w14:paraId="48AAF5D9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wedge-leaf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tuckeroo</w:t>
            </w:r>
          </w:p>
        </w:tc>
        <w:tc>
          <w:tcPr>
            <w:tcW w:w="634" w:type="dxa"/>
          </w:tcPr>
          <w:p w14:paraId="48AAF5DA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DB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DC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E3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DE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Cycas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ophiolitica</w:t>
            </w:r>
            <w:proofErr w:type="spellEnd"/>
          </w:p>
        </w:tc>
        <w:tc>
          <w:tcPr>
            <w:tcW w:w="2122" w:type="dxa"/>
          </w:tcPr>
          <w:p w14:paraId="48AAF5DF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14:paraId="48AAF5E0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728" w:type="dxa"/>
          </w:tcPr>
          <w:p w14:paraId="48AAF5E1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E2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E9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E4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Cycas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platyphylla</w:t>
            </w:r>
            <w:proofErr w:type="spellEnd"/>
          </w:p>
        </w:tc>
        <w:tc>
          <w:tcPr>
            <w:tcW w:w="2122" w:type="dxa"/>
          </w:tcPr>
          <w:p w14:paraId="48AAF5E5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cycad</w:t>
            </w:r>
          </w:p>
        </w:tc>
        <w:tc>
          <w:tcPr>
            <w:tcW w:w="634" w:type="dxa"/>
          </w:tcPr>
          <w:p w14:paraId="48AAF5E6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E7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right w:val="nil"/>
            </w:tcBorders>
          </w:tcPr>
          <w:p w14:paraId="48AAF5E8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5EF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EA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Dichanthium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setosum</w:t>
            </w:r>
            <w:proofErr w:type="spellEnd"/>
          </w:p>
        </w:tc>
        <w:tc>
          <w:tcPr>
            <w:tcW w:w="2122" w:type="dxa"/>
          </w:tcPr>
          <w:p w14:paraId="48AAF5EB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Bluegrass</w:t>
            </w:r>
          </w:p>
        </w:tc>
        <w:tc>
          <w:tcPr>
            <w:tcW w:w="634" w:type="dxa"/>
          </w:tcPr>
          <w:p w14:paraId="48AAF5EC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ED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EE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D3660" w14:paraId="48AAF5F5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F0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Eucalyptus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raveretiana</w:t>
            </w:r>
            <w:proofErr w:type="spellEnd"/>
          </w:p>
        </w:tc>
        <w:tc>
          <w:tcPr>
            <w:tcW w:w="2122" w:type="dxa"/>
          </w:tcPr>
          <w:p w14:paraId="48AAF5F1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black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ironbox</w:t>
            </w:r>
            <w:proofErr w:type="spellEnd"/>
          </w:p>
        </w:tc>
        <w:tc>
          <w:tcPr>
            <w:tcW w:w="634" w:type="dxa"/>
          </w:tcPr>
          <w:p w14:paraId="48AAF5F2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F3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F4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5FB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F6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Hakea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trineura</w:t>
            </w:r>
            <w:proofErr w:type="spellEnd"/>
          </w:p>
        </w:tc>
        <w:tc>
          <w:tcPr>
            <w:tcW w:w="2122" w:type="dxa"/>
          </w:tcPr>
          <w:p w14:paraId="48AAF5F7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three-veined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Hakea</w:t>
            </w:r>
          </w:p>
        </w:tc>
        <w:tc>
          <w:tcPr>
            <w:tcW w:w="634" w:type="dxa"/>
          </w:tcPr>
          <w:p w14:paraId="48AAF5F8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F9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5FA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601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5FC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Marsdenia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brevifolia</w:t>
            </w:r>
            <w:proofErr w:type="spellEnd"/>
          </w:p>
        </w:tc>
        <w:tc>
          <w:tcPr>
            <w:tcW w:w="2122" w:type="dxa"/>
          </w:tcPr>
          <w:p w14:paraId="48AAF5FD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14:paraId="48AAF5FE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5FF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600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607" w14:textId="77777777">
        <w:trPr>
          <w:trHeight w:val="438"/>
        </w:trPr>
        <w:tc>
          <w:tcPr>
            <w:tcW w:w="3214" w:type="dxa"/>
            <w:tcBorders>
              <w:left w:val="nil"/>
            </w:tcBorders>
          </w:tcPr>
          <w:p w14:paraId="48AAF602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Neoroepera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buxifolia</w:t>
            </w:r>
            <w:proofErr w:type="spellEnd"/>
          </w:p>
        </w:tc>
        <w:tc>
          <w:tcPr>
            <w:tcW w:w="2122" w:type="dxa"/>
          </w:tcPr>
          <w:p w14:paraId="48AAF603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14:paraId="48AAF604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605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606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60D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608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Omphalea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celata</w:t>
            </w:r>
            <w:proofErr w:type="spellEnd"/>
          </w:p>
        </w:tc>
        <w:tc>
          <w:tcPr>
            <w:tcW w:w="2122" w:type="dxa"/>
          </w:tcPr>
          <w:p w14:paraId="48AAF609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14:paraId="48AAF60A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60B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60C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613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60E" w14:textId="77777777" w:rsidR="00FD3660" w:rsidRDefault="00D53B5C">
            <w:pPr>
              <w:pStyle w:val="TableParagraph"/>
              <w:spacing w:before="11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Parsonsia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larcomensis</w:t>
            </w:r>
            <w:proofErr w:type="spellEnd"/>
          </w:p>
        </w:tc>
        <w:tc>
          <w:tcPr>
            <w:tcW w:w="2122" w:type="dxa"/>
          </w:tcPr>
          <w:p w14:paraId="48AAF60F" w14:textId="77777777" w:rsidR="00FD3660" w:rsidRDefault="00D53B5C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Mt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Larcom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silk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</w:p>
        </w:tc>
        <w:tc>
          <w:tcPr>
            <w:tcW w:w="634" w:type="dxa"/>
          </w:tcPr>
          <w:p w14:paraId="48AAF610" w14:textId="77777777" w:rsidR="00FD3660" w:rsidRDefault="00D53B5C">
            <w:pPr>
              <w:pStyle w:val="TableParagraph"/>
              <w:spacing w:before="117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611" w14:textId="77777777" w:rsidR="00FD3660" w:rsidRDefault="00D53B5C">
            <w:pPr>
              <w:pStyle w:val="TableParagraph"/>
              <w:spacing w:before="117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612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619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614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Phaius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australis</w:t>
            </w:r>
          </w:p>
        </w:tc>
        <w:tc>
          <w:tcPr>
            <w:tcW w:w="2122" w:type="dxa"/>
          </w:tcPr>
          <w:p w14:paraId="48AAF615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lesser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swamp-orchid</w:t>
            </w:r>
          </w:p>
        </w:tc>
        <w:tc>
          <w:tcPr>
            <w:tcW w:w="634" w:type="dxa"/>
          </w:tcPr>
          <w:p w14:paraId="48AAF616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728" w:type="dxa"/>
          </w:tcPr>
          <w:p w14:paraId="48AAF617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618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61F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61A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Pimelea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leptospermoides</w:t>
            </w:r>
            <w:proofErr w:type="spellEnd"/>
          </w:p>
        </w:tc>
        <w:tc>
          <w:tcPr>
            <w:tcW w:w="2122" w:type="dxa"/>
          </w:tcPr>
          <w:p w14:paraId="48AAF61B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14:paraId="48AAF61C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61D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61E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625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620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Pultenaea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setulosa</w:t>
            </w:r>
            <w:proofErr w:type="spellEnd"/>
          </w:p>
        </w:tc>
        <w:tc>
          <w:tcPr>
            <w:tcW w:w="2122" w:type="dxa"/>
          </w:tcPr>
          <w:p w14:paraId="48AAF621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14:paraId="48AAF622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623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624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62B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626" w14:textId="77777777" w:rsidR="00FD3660" w:rsidRDefault="00D53B5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Samadera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bidwillii</w:t>
            </w:r>
          </w:p>
        </w:tc>
        <w:tc>
          <w:tcPr>
            <w:tcW w:w="2122" w:type="dxa"/>
          </w:tcPr>
          <w:p w14:paraId="48AAF627" w14:textId="77777777" w:rsidR="00FD3660" w:rsidRDefault="00D53B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quassia</w:t>
            </w:r>
          </w:p>
        </w:tc>
        <w:tc>
          <w:tcPr>
            <w:tcW w:w="634" w:type="dxa"/>
          </w:tcPr>
          <w:p w14:paraId="48AAF628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629" w14:textId="77777777" w:rsidR="00FD3660" w:rsidRDefault="00D53B5C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332" w:type="dxa"/>
            <w:tcBorders>
              <w:right w:val="nil"/>
            </w:tcBorders>
          </w:tcPr>
          <w:p w14:paraId="48AAF62A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3660" w14:paraId="48AAF631" w14:textId="77777777">
        <w:trPr>
          <w:trHeight w:val="441"/>
        </w:trPr>
        <w:tc>
          <w:tcPr>
            <w:tcW w:w="3214" w:type="dxa"/>
            <w:tcBorders>
              <w:left w:val="nil"/>
            </w:tcBorders>
          </w:tcPr>
          <w:p w14:paraId="48AAF62C" w14:textId="77777777" w:rsidR="00FD3660" w:rsidRDefault="00D53B5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Tephrosia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leveillei</w:t>
            </w:r>
            <w:proofErr w:type="spellEnd"/>
          </w:p>
        </w:tc>
        <w:tc>
          <w:tcPr>
            <w:tcW w:w="2122" w:type="dxa"/>
          </w:tcPr>
          <w:p w14:paraId="48AAF62D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14:paraId="48AAF62E" w14:textId="77777777" w:rsidR="00FD3660" w:rsidRDefault="00D53B5C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28" w:type="dxa"/>
          </w:tcPr>
          <w:p w14:paraId="48AAF62F" w14:textId="77777777" w:rsidR="00FD3660" w:rsidRDefault="00FD36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right w:val="nil"/>
            </w:tcBorders>
          </w:tcPr>
          <w:p w14:paraId="48AAF630" w14:textId="77777777" w:rsidR="00FD3660" w:rsidRDefault="00D53B5C">
            <w:pPr>
              <w:pStyle w:val="TableParagraph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14:paraId="48AAF632" w14:textId="77777777" w:rsidR="00FD3660" w:rsidRDefault="00D53B5C">
      <w:pPr>
        <w:spacing w:before="123"/>
        <w:ind w:left="698"/>
        <w:rPr>
          <w:sz w:val="18"/>
        </w:rPr>
      </w:pPr>
      <w:r>
        <w:rPr>
          <w:sz w:val="18"/>
        </w:rPr>
        <w:t>CE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Critically</w:t>
      </w:r>
      <w:r>
        <w:rPr>
          <w:spacing w:val="-1"/>
          <w:sz w:val="18"/>
        </w:rPr>
        <w:t xml:space="preserve"> </w:t>
      </w:r>
      <w:r>
        <w:rPr>
          <w:sz w:val="18"/>
        </w:rPr>
        <w:t>Endangered,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Endangered,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Vulnerable,</w:t>
      </w:r>
      <w:r>
        <w:rPr>
          <w:spacing w:val="-2"/>
          <w:sz w:val="18"/>
        </w:rPr>
        <w:t xml:space="preserve"> </w:t>
      </w:r>
      <w:r>
        <w:rPr>
          <w:sz w:val="18"/>
        </w:rPr>
        <w:t>NT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Near</w:t>
      </w:r>
      <w:r>
        <w:rPr>
          <w:spacing w:val="-5"/>
          <w:sz w:val="18"/>
        </w:rPr>
        <w:t xml:space="preserve"> </w:t>
      </w:r>
      <w:r>
        <w:rPr>
          <w:sz w:val="18"/>
        </w:rPr>
        <w:t>Threatened</w:t>
      </w:r>
    </w:p>
    <w:p w14:paraId="48AAF633" w14:textId="77777777" w:rsidR="00FD3660" w:rsidRDefault="00FD3660">
      <w:pPr>
        <w:pStyle w:val="BodyText"/>
        <w:rPr>
          <w:sz w:val="20"/>
        </w:rPr>
      </w:pPr>
    </w:p>
    <w:p w14:paraId="48AAF634" w14:textId="77777777" w:rsidR="00FD3660" w:rsidRDefault="00FD3660">
      <w:pPr>
        <w:pStyle w:val="BodyText"/>
        <w:rPr>
          <w:sz w:val="20"/>
        </w:rPr>
      </w:pPr>
    </w:p>
    <w:p w14:paraId="48AAF635" w14:textId="77777777" w:rsidR="00FD3660" w:rsidRDefault="00FD3660">
      <w:pPr>
        <w:pStyle w:val="BodyText"/>
        <w:rPr>
          <w:sz w:val="20"/>
        </w:rPr>
      </w:pPr>
    </w:p>
    <w:p w14:paraId="48AAF636" w14:textId="77777777" w:rsidR="00FD3660" w:rsidRDefault="00FD3660">
      <w:pPr>
        <w:pStyle w:val="BodyText"/>
        <w:spacing w:before="1"/>
        <w:rPr>
          <w:sz w:val="21"/>
        </w:rPr>
      </w:pPr>
    </w:p>
    <w:p w14:paraId="48AAF637" w14:textId="77777777" w:rsidR="00FD3660" w:rsidRDefault="00D53B5C">
      <w:pPr>
        <w:pStyle w:val="BodyText"/>
        <w:ind w:left="640"/>
      </w:pPr>
      <w:r>
        <w:t>Yours</w:t>
      </w:r>
      <w:r>
        <w:rPr>
          <w:spacing w:val="-3"/>
        </w:rPr>
        <w:t xml:space="preserve"> </w:t>
      </w:r>
      <w:r>
        <w:t>sincerely,</w:t>
      </w:r>
    </w:p>
    <w:p w14:paraId="48AAF638" w14:textId="074AF4C2" w:rsidR="00FD3660" w:rsidRDefault="00FD3660">
      <w:pPr>
        <w:pStyle w:val="BodyText"/>
        <w:rPr>
          <w:sz w:val="11"/>
        </w:rPr>
      </w:pPr>
    </w:p>
    <w:p w14:paraId="48AAF639" w14:textId="643229C9" w:rsidR="00FD3660" w:rsidRDefault="0087444C">
      <w:pPr>
        <w:pStyle w:val="Heading1"/>
        <w:spacing w:before="117" w:line="252" w:lineRule="exact"/>
      </w:pPr>
      <w:proofErr w:type="spellStart"/>
      <w:r w:rsidRPr="0087444C">
        <w:rPr>
          <w:highlight w:val="black"/>
        </w:rPr>
        <w:t>xxxxxxxxxx</w:t>
      </w:r>
      <w:proofErr w:type="spellEnd"/>
    </w:p>
    <w:p w14:paraId="48AAF63A" w14:textId="77777777" w:rsidR="00FD3660" w:rsidRDefault="00D53B5C">
      <w:pPr>
        <w:pStyle w:val="BodyText"/>
        <w:spacing w:line="252" w:lineRule="exact"/>
        <w:ind w:left="640"/>
      </w:pPr>
      <w:r>
        <w:t>Managing</w:t>
      </w:r>
      <w:r>
        <w:rPr>
          <w:spacing w:val="-5"/>
        </w:rPr>
        <w:t xml:space="preserve"> </w:t>
      </w:r>
      <w:r>
        <w:t>Director</w:t>
      </w:r>
    </w:p>
    <w:sectPr w:rsidR="00FD3660">
      <w:pgSz w:w="11910" w:h="16850"/>
      <w:pgMar w:top="980" w:right="1320" w:bottom="280" w:left="800" w:header="5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FD28" w14:textId="77777777" w:rsidR="00E82D3F" w:rsidRDefault="00E82D3F">
      <w:r>
        <w:separator/>
      </w:r>
    </w:p>
  </w:endnote>
  <w:endnote w:type="continuationSeparator" w:id="0">
    <w:p w14:paraId="5148D736" w14:textId="77777777" w:rsidR="00E82D3F" w:rsidRDefault="00E8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110C" w14:textId="77777777" w:rsidR="00E82D3F" w:rsidRDefault="00E82D3F">
      <w:r>
        <w:separator/>
      </w:r>
    </w:p>
  </w:footnote>
  <w:footnote w:type="continuationSeparator" w:id="0">
    <w:p w14:paraId="19E0B4AB" w14:textId="77777777" w:rsidR="00E82D3F" w:rsidRDefault="00E8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F63F" w14:textId="6951F819" w:rsidR="00FD3660" w:rsidRDefault="00874C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AAF642" wp14:editId="0CD88423">
              <wp:simplePos x="0" y="0"/>
              <wp:positionH relativeFrom="page">
                <wp:posOffset>896620</wp:posOffset>
              </wp:positionH>
              <wp:positionV relativeFrom="page">
                <wp:posOffset>621665</wp:posOffset>
              </wp:positionV>
              <wp:extent cx="5768975" cy="63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897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9DD14" id="docshape1" o:spid="_x0000_s1026" style="position:absolute;margin-left:70.6pt;margin-top:48.95pt;width:454.2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KV+QEAANcDAAAOAAAAZHJzL2Uyb0RvYy54bWysU9tuGyEQfa/Uf0C812u7viQrr6PIUapK&#10;aRMpzQdgYHdRWYYO2Gv36zuwjus2b1V5QAwzc5hzZljdHDrL9hqDAVfxyWjMmXYSlHFNxV++3X+4&#10;4ixE4ZSw4HTFjzrwm/X7d6vel3oKLVilkRGIC2XvK97G6MuiCLLVnQgj8NqRswbsRCQTm0Kh6Am9&#10;s8V0PF4UPaDyCFKHQLd3g5OvM35daxkf6zroyGzFqbaYd8z7Nu3FeiXKBoVvjTyVIf6hik4YR4+e&#10;oe5EFGyH5g1UZyRCgDqOJHQF1LWROnMgNpPxX2yeW+F15kLiBH+WKfw/WPl1/4TMKOodZ0501CIF&#10;MqSHJ0mc3oeSYp79EyZ6wT+A/B6Yg00rXKNvEaFvtVBUUo4v/khIRqBUtu2/gCJssYuQdTrU2CVA&#10;UoAdcjuO53boQ2SSLufLxdX1cs6ZJN/i4zx3qxDla67HED9p6Fg6VByp2Rlb7B9CpNop9DUk1w7W&#10;qHtjbTaw2W4ssr1Ig5FXoksp4TLMuhTsIKUN7nSTSSZegz5bUEfiiDBMF/0GOrSAPznrabIqHn7s&#10;BGrO7GdHOl1PZrM0itmYzZdTMvDSs730CCcJquKRs+G4icP47jyapqWXJpm0g1vStjaZeNJ9qOpU&#10;LE1PJnea9DSel3aO+v0f178AAAD//wMAUEsDBBQABgAIAAAAIQB52TZn3wAAAAoBAAAPAAAAZHJz&#10;L2Rvd25yZXYueG1sTI/BTsMwDIbvSLxDZCRuLFlVWNM1nRgSRyQ2OLBb2nhttcYpTbYVnp7sNI6/&#10;/en352I12Z6dcPSdIwXzmQCGVDvTUaPg8+P1IQPmgyaje0eo4Ac9rMrbm0Lnxp1pg6dtaFgsIZ9r&#10;BW0IQ865r1u02s/cgBR3ezdaHWIcG25GfY7ltueJEE/c6o7ihVYP+NJifdgerYK1zNbf7ym9/W6q&#10;He6+qsNjMgql7u+m5yWwgFO4wnDRj+pQRqfKHcl41seczpOIKpALCewCiFQugFVxkkngZcH/v1D+&#10;AQAA//8DAFBLAQItABQABgAIAAAAIQC2gziS/gAAAOEBAAATAAAAAAAAAAAAAAAAAAAAAABbQ29u&#10;dGVudF9UeXBlc10ueG1sUEsBAi0AFAAGAAgAAAAhADj9If/WAAAAlAEAAAsAAAAAAAAAAAAAAAAA&#10;LwEAAF9yZWxzLy5yZWxzUEsBAi0AFAAGAAgAAAAhACSYkpX5AQAA1wMAAA4AAAAAAAAAAAAAAAAA&#10;LgIAAGRycy9lMm9Eb2MueG1sUEsBAi0AFAAGAAgAAAAhAHnZNmffAAAACgEAAA8AAAAAAAAAAAAA&#10;AAAAUwQAAGRycy9kb3ducmV2LnhtbFBLBQYAAAAABAAEAPMAAABf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35BA"/>
    <w:multiLevelType w:val="hybridMultilevel"/>
    <w:tmpl w:val="DC949440"/>
    <w:lvl w:ilvl="0" w:tplc="FFC25476">
      <w:numFmt w:val="bullet"/>
      <w:lvlText w:val="•"/>
      <w:lvlJc w:val="left"/>
      <w:pPr>
        <w:ind w:left="1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16"/>
        <w:szCs w:val="16"/>
        <w:lang w:val="en-AU" w:eastAsia="en-US" w:bidi="ar-SA"/>
      </w:rPr>
    </w:lvl>
    <w:lvl w:ilvl="1" w:tplc="8E6074C6">
      <w:numFmt w:val="bullet"/>
      <w:lvlText w:val="•"/>
      <w:lvlJc w:val="left"/>
      <w:pPr>
        <w:ind w:left="2202" w:hanging="360"/>
      </w:pPr>
      <w:rPr>
        <w:rFonts w:hint="default"/>
        <w:lang w:val="en-AU" w:eastAsia="en-US" w:bidi="ar-SA"/>
      </w:rPr>
    </w:lvl>
    <w:lvl w:ilvl="2" w:tplc="2AA201E0">
      <w:numFmt w:val="bullet"/>
      <w:lvlText w:val="•"/>
      <w:lvlJc w:val="left"/>
      <w:pPr>
        <w:ind w:left="3045" w:hanging="360"/>
      </w:pPr>
      <w:rPr>
        <w:rFonts w:hint="default"/>
        <w:lang w:val="en-AU" w:eastAsia="en-US" w:bidi="ar-SA"/>
      </w:rPr>
    </w:lvl>
    <w:lvl w:ilvl="3" w:tplc="29CCD2F8">
      <w:numFmt w:val="bullet"/>
      <w:lvlText w:val="•"/>
      <w:lvlJc w:val="left"/>
      <w:pPr>
        <w:ind w:left="3887" w:hanging="360"/>
      </w:pPr>
      <w:rPr>
        <w:rFonts w:hint="default"/>
        <w:lang w:val="en-AU" w:eastAsia="en-US" w:bidi="ar-SA"/>
      </w:rPr>
    </w:lvl>
    <w:lvl w:ilvl="4" w:tplc="1294FD26">
      <w:numFmt w:val="bullet"/>
      <w:lvlText w:val="•"/>
      <w:lvlJc w:val="left"/>
      <w:pPr>
        <w:ind w:left="4730" w:hanging="360"/>
      </w:pPr>
      <w:rPr>
        <w:rFonts w:hint="default"/>
        <w:lang w:val="en-AU" w:eastAsia="en-US" w:bidi="ar-SA"/>
      </w:rPr>
    </w:lvl>
    <w:lvl w:ilvl="5" w:tplc="35440296">
      <w:numFmt w:val="bullet"/>
      <w:lvlText w:val="•"/>
      <w:lvlJc w:val="left"/>
      <w:pPr>
        <w:ind w:left="5573" w:hanging="360"/>
      </w:pPr>
      <w:rPr>
        <w:rFonts w:hint="default"/>
        <w:lang w:val="en-AU" w:eastAsia="en-US" w:bidi="ar-SA"/>
      </w:rPr>
    </w:lvl>
    <w:lvl w:ilvl="6" w:tplc="8BF842A6">
      <w:numFmt w:val="bullet"/>
      <w:lvlText w:val="•"/>
      <w:lvlJc w:val="left"/>
      <w:pPr>
        <w:ind w:left="6415" w:hanging="360"/>
      </w:pPr>
      <w:rPr>
        <w:rFonts w:hint="default"/>
        <w:lang w:val="en-AU" w:eastAsia="en-US" w:bidi="ar-SA"/>
      </w:rPr>
    </w:lvl>
    <w:lvl w:ilvl="7" w:tplc="60D8CEEA">
      <w:numFmt w:val="bullet"/>
      <w:lvlText w:val="•"/>
      <w:lvlJc w:val="left"/>
      <w:pPr>
        <w:ind w:left="7258" w:hanging="360"/>
      </w:pPr>
      <w:rPr>
        <w:rFonts w:hint="default"/>
        <w:lang w:val="en-AU" w:eastAsia="en-US" w:bidi="ar-SA"/>
      </w:rPr>
    </w:lvl>
    <w:lvl w:ilvl="8" w:tplc="8EDAC57C">
      <w:numFmt w:val="bullet"/>
      <w:lvlText w:val="•"/>
      <w:lvlJc w:val="left"/>
      <w:pPr>
        <w:ind w:left="8101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61611B77"/>
    <w:multiLevelType w:val="hybridMultilevel"/>
    <w:tmpl w:val="9D0662FC"/>
    <w:lvl w:ilvl="0" w:tplc="D27A21AE">
      <w:numFmt w:val="bullet"/>
      <w:lvlText w:val="•"/>
      <w:lvlJc w:val="left"/>
      <w:pPr>
        <w:ind w:left="1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16"/>
        <w:szCs w:val="16"/>
        <w:lang w:val="en-AU" w:eastAsia="en-US" w:bidi="ar-SA"/>
      </w:rPr>
    </w:lvl>
    <w:lvl w:ilvl="1" w:tplc="51DE0CAE">
      <w:numFmt w:val="bullet"/>
      <w:lvlText w:val="•"/>
      <w:lvlJc w:val="left"/>
      <w:pPr>
        <w:ind w:left="2202" w:hanging="360"/>
      </w:pPr>
      <w:rPr>
        <w:rFonts w:hint="default"/>
        <w:lang w:val="en-AU" w:eastAsia="en-US" w:bidi="ar-SA"/>
      </w:rPr>
    </w:lvl>
    <w:lvl w:ilvl="2" w:tplc="E18695F8">
      <w:numFmt w:val="bullet"/>
      <w:lvlText w:val="•"/>
      <w:lvlJc w:val="left"/>
      <w:pPr>
        <w:ind w:left="3045" w:hanging="360"/>
      </w:pPr>
      <w:rPr>
        <w:rFonts w:hint="default"/>
        <w:lang w:val="en-AU" w:eastAsia="en-US" w:bidi="ar-SA"/>
      </w:rPr>
    </w:lvl>
    <w:lvl w:ilvl="3" w:tplc="B476B9C4">
      <w:numFmt w:val="bullet"/>
      <w:lvlText w:val="•"/>
      <w:lvlJc w:val="left"/>
      <w:pPr>
        <w:ind w:left="3887" w:hanging="360"/>
      </w:pPr>
      <w:rPr>
        <w:rFonts w:hint="default"/>
        <w:lang w:val="en-AU" w:eastAsia="en-US" w:bidi="ar-SA"/>
      </w:rPr>
    </w:lvl>
    <w:lvl w:ilvl="4" w:tplc="1E3E878C">
      <w:numFmt w:val="bullet"/>
      <w:lvlText w:val="•"/>
      <w:lvlJc w:val="left"/>
      <w:pPr>
        <w:ind w:left="4730" w:hanging="360"/>
      </w:pPr>
      <w:rPr>
        <w:rFonts w:hint="default"/>
        <w:lang w:val="en-AU" w:eastAsia="en-US" w:bidi="ar-SA"/>
      </w:rPr>
    </w:lvl>
    <w:lvl w:ilvl="5" w:tplc="B138349A">
      <w:numFmt w:val="bullet"/>
      <w:lvlText w:val="•"/>
      <w:lvlJc w:val="left"/>
      <w:pPr>
        <w:ind w:left="5573" w:hanging="360"/>
      </w:pPr>
      <w:rPr>
        <w:rFonts w:hint="default"/>
        <w:lang w:val="en-AU" w:eastAsia="en-US" w:bidi="ar-SA"/>
      </w:rPr>
    </w:lvl>
    <w:lvl w:ilvl="6" w:tplc="741E3780">
      <w:numFmt w:val="bullet"/>
      <w:lvlText w:val="•"/>
      <w:lvlJc w:val="left"/>
      <w:pPr>
        <w:ind w:left="6415" w:hanging="360"/>
      </w:pPr>
      <w:rPr>
        <w:rFonts w:hint="default"/>
        <w:lang w:val="en-AU" w:eastAsia="en-US" w:bidi="ar-SA"/>
      </w:rPr>
    </w:lvl>
    <w:lvl w:ilvl="7" w:tplc="7576CE0C">
      <w:numFmt w:val="bullet"/>
      <w:lvlText w:val="•"/>
      <w:lvlJc w:val="left"/>
      <w:pPr>
        <w:ind w:left="7258" w:hanging="360"/>
      </w:pPr>
      <w:rPr>
        <w:rFonts w:hint="default"/>
        <w:lang w:val="en-AU" w:eastAsia="en-US" w:bidi="ar-SA"/>
      </w:rPr>
    </w:lvl>
    <w:lvl w:ilvl="8" w:tplc="2050191E">
      <w:numFmt w:val="bullet"/>
      <w:lvlText w:val="•"/>
      <w:lvlJc w:val="left"/>
      <w:pPr>
        <w:ind w:left="8101" w:hanging="360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60"/>
    <w:rsid w:val="00000BB4"/>
    <w:rsid w:val="000A6504"/>
    <w:rsid w:val="0087444C"/>
    <w:rsid w:val="00874C31"/>
    <w:rsid w:val="00A32EE6"/>
    <w:rsid w:val="00AD697C"/>
    <w:rsid w:val="00D53B5C"/>
    <w:rsid w:val="00E82D3F"/>
    <w:rsid w:val="00ED13BD"/>
    <w:rsid w:val="00F16F24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AF414"/>
  <w15:docId w15:val="{FF4C47EA-41CB-4CC4-BB63-00ECDBDB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6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7"/>
      <w:ind w:left="13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52"/>
    </w:pPr>
  </w:style>
  <w:style w:type="paragraph" w:styleId="Header">
    <w:name w:val="header"/>
    <w:basedOn w:val="Normal"/>
    <w:link w:val="HeaderChar"/>
    <w:uiPriority w:val="99"/>
    <w:unhideWhenUsed/>
    <w:rsid w:val="00AD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7C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D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7C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EPBC.permits@environment.gov.a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1C60EBA6-D323-4E9D-B2B0-FA6CFE90291D}"/>
</file>

<file path=customXml/itemProps2.xml><?xml version="1.0" encoding="utf-8"?>
<ds:datastoreItem xmlns:ds="http://schemas.openxmlformats.org/officeDocument/2006/customXml" ds:itemID="{08486F32-2097-4F3E-A0D1-F3426ED5760C}"/>
</file>

<file path=customXml/itemProps3.xml><?xml version="1.0" encoding="utf-8"?>
<ds:datastoreItem xmlns:ds="http://schemas.openxmlformats.org/officeDocument/2006/customXml" ds:itemID="{E8C01C89-09BC-4D24-9EFD-2AB1C95B9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1215</Words>
  <Characters>6932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Methods statement in support of Application for a permit to access biological resources in Commonwealth areas</vt:lpstr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Methods statement in support of Application for a permit to access biological resources in Commonwealth areas</dc:title>
  <dc:creator>KRichardson</dc:creator>
  <cp:lastModifiedBy>Bec Durack</cp:lastModifiedBy>
  <cp:revision>2</cp:revision>
  <dcterms:created xsi:type="dcterms:W3CDTF">2022-02-14T04:11:00Z</dcterms:created>
  <dcterms:modified xsi:type="dcterms:W3CDTF">2022-02-14T04:11:00Z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2022-02-10T00:00:00Z</vt:filetime>
  </property>
  <property fmtid="{D5CDD505-2E9C-101B-9397-08002B2CF9AE}" pid="5" name="ContentTypeId">
    <vt:lpwstr>0x0101004B6FD6131ACCD942B99EE496FC609FF4</vt:lpwstr>
  </property>
</Properties>
</file>