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2F6" w:rsidRPr="00631D1E" w:rsidRDefault="00AF1298" w:rsidP="008D22F6">
      <w:pPr>
        <w:pStyle w:val="StyleBodyTextBold"/>
        <w:spacing w:before="0" w:after="40" w:line="240" w:lineRule="auto"/>
        <w:jc w:val="center"/>
        <w:rPr>
          <w:rFonts w:ascii="Optima LT Std" w:hAnsi="Optima LT Std"/>
          <w:b w:val="0"/>
          <w:sz w:val="30"/>
          <w:szCs w:val="30"/>
        </w:rPr>
      </w:pPr>
      <w:r w:rsidRPr="00631D1E">
        <w:rPr>
          <w:rFonts w:ascii="Optima LT Std" w:hAnsi="Optima LT Std"/>
          <w:b w:val="0"/>
          <w:sz w:val="30"/>
          <w:szCs w:val="30"/>
        </w:rPr>
        <w:t>Water Research Laboratory</w:t>
      </w:r>
    </w:p>
    <w:p w:rsidR="008D22F6" w:rsidRPr="00AF1298" w:rsidRDefault="008D22F6" w:rsidP="008D22F6">
      <w:pPr>
        <w:pStyle w:val="StyleBodyTextBold"/>
        <w:spacing w:before="0" w:after="40" w:line="240" w:lineRule="auto"/>
        <w:jc w:val="center"/>
        <w:rPr>
          <w:rFonts w:ascii="Optima LT Std" w:hAnsi="Optima LT Std"/>
          <w:b w:val="0"/>
          <w:szCs w:val="18"/>
        </w:rPr>
      </w:pPr>
      <w:r w:rsidRPr="00AF1298">
        <w:rPr>
          <w:rFonts w:ascii="Optima LT Std" w:hAnsi="Optima LT Std"/>
          <w:b w:val="0"/>
          <w:szCs w:val="18"/>
        </w:rPr>
        <w:t>University of New South Wales</w:t>
      </w:r>
    </w:p>
    <w:p w:rsidR="008D22F6" w:rsidRPr="00AF1298" w:rsidRDefault="008D22F6" w:rsidP="008D22F6">
      <w:pPr>
        <w:pStyle w:val="StyleBodyTextBold"/>
        <w:spacing w:before="0" w:after="40" w:line="240" w:lineRule="auto"/>
        <w:jc w:val="center"/>
        <w:rPr>
          <w:rFonts w:ascii="Optima LT Std" w:hAnsi="Optima LT Std"/>
          <w:b w:val="0"/>
          <w:szCs w:val="18"/>
        </w:rPr>
      </w:pPr>
      <w:r w:rsidRPr="00AF1298">
        <w:rPr>
          <w:rFonts w:ascii="Optima LT Std" w:hAnsi="Optima LT Std"/>
          <w:b w:val="0"/>
          <w:szCs w:val="18"/>
        </w:rPr>
        <w:t>School of Civil and Environmental Engineering</w:t>
      </w:r>
    </w:p>
    <w:p w:rsidR="00C344B8" w:rsidRDefault="00C344B8" w:rsidP="00B15B9B">
      <w:pPr>
        <w:pStyle w:val="BodyText"/>
      </w:pPr>
    </w:p>
    <w:p w:rsidR="00C344B8" w:rsidRDefault="00C344B8" w:rsidP="00223AF7">
      <w:pPr>
        <w:pStyle w:val="StyleBoldCentered"/>
        <w:pBdr>
          <w:bottom w:val="none" w:sz="0" w:space="0" w:color="auto"/>
        </w:pBdr>
      </w:pPr>
    </w:p>
    <w:p w:rsidR="00C344B8" w:rsidRDefault="00C344B8" w:rsidP="00223AF7">
      <w:pPr>
        <w:pStyle w:val="StyleBoldCentered"/>
        <w:pBdr>
          <w:bottom w:val="none" w:sz="0" w:space="0" w:color="auto"/>
        </w:pBdr>
      </w:pPr>
    </w:p>
    <w:p w:rsidR="00130F41" w:rsidRDefault="00130F41" w:rsidP="00223AF7">
      <w:pPr>
        <w:pStyle w:val="StyleBoldCentered"/>
        <w:pBdr>
          <w:bottom w:val="none" w:sz="0" w:space="0" w:color="auto"/>
        </w:pBdr>
      </w:pPr>
    </w:p>
    <w:p w:rsidR="008D59DD" w:rsidRDefault="008D59DD" w:rsidP="00223AF7">
      <w:pPr>
        <w:pStyle w:val="StyleBoldCentered"/>
        <w:pBdr>
          <w:bottom w:val="none" w:sz="0" w:space="0" w:color="auto"/>
        </w:pBdr>
      </w:pPr>
    </w:p>
    <w:p w:rsidR="008D59DD" w:rsidRDefault="008D59DD" w:rsidP="00223AF7">
      <w:pPr>
        <w:pStyle w:val="StyleBoldCentered"/>
        <w:pBdr>
          <w:bottom w:val="none" w:sz="0" w:space="0" w:color="auto"/>
        </w:pBdr>
      </w:pPr>
    </w:p>
    <w:p w:rsidR="008D59DD" w:rsidRDefault="008D59DD" w:rsidP="00223AF7">
      <w:pPr>
        <w:pStyle w:val="StyleBoldCentered"/>
        <w:pBdr>
          <w:bottom w:val="none" w:sz="0" w:space="0" w:color="auto"/>
        </w:pBdr>
      </w:pPr>
    </w:p>
    <w:p w:rsidR="00383799" w:rsidRDefault="00BF5DAA" w:rsidP="005F21A5">
      <w:pPr>
        <w:pStyle w:val="ReportTitle"/>
      </w:pPr>
      <w:bookmarkStart w:id="0" w:name="reporttitle"/>
      <w:bookmarkEnd w:id="0"/>
      <w:r>
        <w:t xml:space="preserve">East Coast Study Project </w:t>
      </w:r>
      <w:r w:rsidR="00383799">
        <w:t>– National Geomorphic Framework</w:t>
      </w:r>
    </w:p>
    <w:p w:rsidR="008D59DD" w:rsidRPr="00835BF2" w:rsidRDefault="00BF5DAA" w:rsidP="005F21A5">
      <w:pPr>
        <w:pStyle w:val="ReportTitle"/>
      </w:pPr>
      <w:proofErr w:type="gramStart"/>
      <w:r>
        <w:t>for</w:t>
      </w:r>
      <w:proofErr w:type="gramEnd"/>
      <w:r>
        <w:t xml:space="preserve"> the Management and Prediction of Coastal</w:t>
      </w:r>
      <w:r w:rsidR="005B5355">
        <w:t xml:space="preserve"> Erosion</w:t>
      </w:r>
    </w:p>
    <w:p w:rsidR="008D59DD" w:rsidRPr="00835BF2" w:rsidRDefault="008D59DD" w:rsidP="00594890">
      <w:pPr>
        <w:pStyle w:val="BodyText"/>
        <w:jc w:val="center"/>
      </w:pPr>
    </w:p>
    <w:p w:rsidR="00C344B8" w:rsidRPr="00835BF2" w:rsidRDefault="004B6A4B" w:rsidP="00223AF7">
      <w:pPr>
        <w:pStyle w:val="ReportType"/>
      </w:pPr>
      <w:r>
        <w:t xml:space="preserve">WRL </w:t>
      </w:r>
      <w:r w:rsidR="00260717">
        <w:t>Research</w:t>
      </w:r>
      <w:r>
        <w:t xml:space="preserve"> Report</w:t>
      </w:r>
      <w:r w:rsidR="005F2232" w:rsidRPr="00835BF2">
        <w:t xml:space="preserve"> </w:t>
      </w:r>
      <w:bookmarkStart w:id="1" w:name="reportnumberanddraft"/>
      <w:bookmarkEnd w:id="1"/>
      <w:r w:rsidR="00BF5DAA">
        <w:t>253</w:t>
      </w:r>
    </w:p>
    <w:p w:rsidR="00C344B8" w:rsidRPr="00835BF2" w:rsidRDefault="005C311E" w:rsidP="00632C31">
      <w:pPr>
        <w:pStyle w:val="ReportIssueDate"/>
      </w:pPr>
      <w:bookmarkStart w:id="2" w:name="reportissuedate"/>
      <w:bookmarkEnd w:id="2"/>
      <w:r>
        <w:t>May 2013</w:t>
      </w:r>
    </w:p>
    <w:p w:rsidR="00C344B8" w:rsidRPr="00835BF2" w:rsidRDefault="00C344B8" w:rsidP="00594890">
      <w:pPr>
        <w:pStyle w:val="BodyText"/>
        <w:jc w:val="center"/>
      </w:pPr>
    </w:p>
    <w:p w:rsidR="00C344B8" w:rsidRPr="00835BF2" w:rsidRDefault="00C344B8" w:rsidP="00166E96">
      <w:pPr>
        <w:pStyle w:val="BodyText"/>
        <w:jc w:val="center"/>
      </w:pPr>
    </w:p>
    <w:p w:rsidR="00C344B8" w:rsidRPr="00835BF2" w:rsidRDefault="00BF17B6" w:rsidP="00166E96">
      <w:pPr>
        <w:pStyle w:val="BodyText"/>
        <w:jc w:val="center"/>
      </w:pPr>
      <w:proofErr w:type="gramStart"/>
      <w:r w:rsidRPr="00835BF2">
        <w:t>by</w:t>
      </w:r>
      <w:proofErr w:type="gramEnd"/>
    </w:p>
    <w:p w:rsidR="00166E96" w:rsidRDefault="00BF5DAA" w:rsidP="00CC31A2">
      <w:pPr>
        <w:pStyle w:val="ReportAuthors"/>
      </w:pPr>
      <w:bookmarkStart w:id="3" w:name="reportauthors"/>
      <w:bookmarkEnd w:id="3"/>
      <w:r>
        <w:t xml:space="preserve">A </w:t>
      </w:r>
      <w:proofErr w:type="spellStart"/>
      <w:r>
        <w:t>Mariani</w:t>
      </w:r>
      <w:proofErr w:type="spellEnd"/>
      <w:r>
        <w:t xml:space="preserve">, F </w:t>
      </w:r>
      <w:proofErr w:type="spellStart"/>
      <w:r>
        <w:t>Flocard</w:t>
      </w:r>
      <w:proofErr w:type="spellEnd"/>
      <w:r>
        <w:t xml:space="preserve">, J T </w:t>
      </w:r>
      <w:proofErr w:type="spellStart"/>
      <w:r>
        <w:t>Carley</w:t>
      </w:r>
      <w:proofErr w:type="spellEnd"/>
      <w:r>
        <w:t xml:space="preserve">, C Drummond, N </w:t>
      </w:r>
      <w:proofErr w:type="spellStart"/>
      <w:r>
        <w:t>Guerry</w:t>
      </w:r>
      <w:proofErr w:type="spellEnd"/>
      <w:r>
        <w:t>,</w:t>
      </w:r>
      <w:r w:rsidR="00192713">
        <w:t xml:space="preserve"> A</w:t>
      </w:r>
      <w:r w:rsidR="00383799">
        <w:t xml:space="preserve"> D</w:t>
      </w:r>
      <w:r w:rsidR="00192713">
        <w:t xml:space="preserve"> Gordon,</w:t>
      </w:r>
      <w:r>
        <w:t xml:space="preserve"> </w:t>
      </w:r>
      <w:r w:rsidR="00192713">
        <w:t>R J Cox</w:t>
      </w:r>
      <w:r>
        <w:t xml:space="preserve"> </w:t>
      </w:r>
      <w:r w:rsidR="00192713">
        <w:t xml:space="preserve">and </w:t>
      </w:r>
      <w:r>
        <w:t>I</w:t>
      </w:r>
      <w:r w:rsidR="00C16228">
        <w:t> L</w:t>
      </w:r>
      <w:r w:rsidR="005C311E">
        <w:t> </w:t>
      </w:r>
      <w:r w:rsidR="00C16228">
        <w:t>Turner</w:t>
      </w:r>
    </w:p>
    <w:p w:rsidR="00BB2A7B" w:rsidRDefault="00BB2A7B">
      <w:pPr>
        <w:jc w:val="left"/>
        <w:rPr>
          <w:rFonts w:ascii="Verdana" w:hAnsi="Verdana"/>
          <w:sz w:val="18"/>
        </w:rPr>
      </w:pPr>
      <w:r>
        <w:br w:type="page"/>
      </w:r>
    </w:p>
    <w:p w:rsidR="00E55359" w:rsidRPr="008D22F6" w:rsidRDefault="00260717" w:rsidP="008A5913">
      <w:pPr>
        <w:pStyle w:val="Subheading"/>
      </w:pPr>
      <w:r>
        <w:lastRenderedPageBreak/>
        <w:t>Bibliographic Data Sheet</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12" w:space="0" w:color="auto"/>
        </w:tblBorders>
        <w:tblLayout w:type="fixed"/>
        <w:tblLook w:val="0000"/>
      </w:tblPr>
      <w:tblGrid>
        <w:gridCol w:w="2240"/>
        <w:gridCol w:w="6832"/>
      </w:tblGrid>
      <w:tr w:rsidR="00DE3E09" w:rsidRPr="00CE7C92" w:rsidTr="003F3145">
        <w:trPr>
          <w:jc w:val="center"/>
        </w:trPr>
        <w:tc>
          <w:tcPr>
            <w:tcW w:w="2240" w:type="dxa"/>
            <w:tcBorders>
              <w:top w:val="single" w:sz="4" w:space="0" w:color="auto"/>
              <w:left w:val="single" w:sz="4" w:space="0" w:color="auto"/>
              <w:bottom w:val="single" w:sz="4" w:space="0" w:color="auto"/>
            </w:tcBorders>
          </w:tcPr>
          <w:p w:rsidR="00DE3E09" w:rsidRPr="00CE7C92" w:rsidRDefault="00DE3E09" w:rsidP="00FD6331">
            <w:pPr>
              <w:pStyle w:val="TablePrompt"/>
            </w:pPr>
            <w:r w:rsidRPr="00CE7C92">
              <w:t>Report Title</w:t>
            </w:r>
          </w:p>
        </w:tc>
        <w:tc>
          <w:tcPr>
            <w:tcW w:w="6832" w:type="dxa"/>
            <w:tcBorders>
              <w:top w:val="single" w:sz="4" w:space="0" w:color="auto"/>
              <w:bottom w:val="single" w:sz="4" w:space="0" w:color="auto"/>
              <w:right w:val="single" w:sz="4" w:space="0" w:color="auto"/>
            </w:tcBorders>
          </w:tcPr>
          <w:p w:rsidR="00DE3E09" w:rsidRPr="00CE7C92" w:rsidRDefault="00BF5DAA" w:rsidP="007375C6">
            <w:pPr>
              <w:pStyle w:val="TableDetail"/>
              <w:rPr>
                <w:szCs w:val="16"/>
              </w:rPr>
            </w:pPr>
            <w:r w:rsidRPr="00BF5DAA">
              <w:rPr>
                <w:szCs w:val="16"/>
              </w:rPr>
              <w:t>East Coast Study Project – National Geomorphic Framework for the Management and Prediction of Coastal Erosion</w:t>
            </w:r>
          </w:p>
        </w:tc>
      </w:tr>
      <w:tr w:rsidR="00DE3E09" w:rsidRPr="00CE7C92" w:rsidTr="003F3145">
        <w:trPr>
          <w:jc w:val="center"/>
        </w:trPr>
        <w:tc>
          <w:tcPr>
            <w:tcW w:w="2240" w:type="dxa"/>
            <w:tcBorders>
              <w:top w:val="single" w:sz="4" w:space="0" w:color="auto"/>
              <w:left w:val="single" w:sz="4" w:space="0" w:color="auto"/>
              <w:bottom w:val="single" w:sz="4" w:space="0" w:color="auto"/>
            </w:tcBorders>
          </w:tcPr>
          <w:p w:rsidR="00DE3E09" w:rsidRPr="00CE7C92" w:rsidRDefault="00DE3E09" w:rsidP="00FD6331">
            <w:pPr>
              <w:pStyle w:val="TablePrompt"/>
            </w:pPr>
            <w:r w:rsidRPr="00CE7C92">
              <w:t>Report Author(s)</w:t>
            </w:r>
          </w:p>
        </w:tc>
        <w:tc>
          <w:tcPr>
            <w:tcW w:w="6832" w:type="dxa"/>
            <w:tcBorders>
              <w:top w:val="single" w:sz="4" w:space="0" w:color="auto"/>
              <w:bottom w:val="single" w:sz="4" w:space="0" w:color="auto"/>
              <w:right w:val="single" w:sz="4" w:space="0" w:color="auto"/>
            </w:tcBorders>
          </w:tcPr>
          <w:p w:rsidR="00DE3E09" w:rsidRPr="00CE7C92" w:rsidRDefault="00F713DE" w:rsidP="00383799">
            <w:pPr>
              <w:pStyle w:val="TableDetail"/>
              <w:rPr>
                <w:szCs w:val="16"/>
              </w:rPr>
            </w:pPr>
            <w:fldSimple w:instr=" STYLEREF  &quot;Report Authors&quot;  \* MERGEFORMAT ">
              <w:r w:rsidR="000757B2" w:rsidRPr="000757B2">
                <w:rPr>
                  <w:noProof/>
                  <w:szCs w:val="16"/>
                </w:rPr>
                <w:t>A Mariani,</w:t>
              </w:r>
              <w:r w:rsidR="000757B2">
                <w:rPr>
                  <w:noProof/>
                </w:rPr>
                <w:t xml:space="preserve"> F Flocard, J T Carley, C Drummond, N Guerry, A D Gordon, R J Cox and I L Turner</w:t>
              </w:r>
            </w:fldSimple>
          </w:p>
        </w:tc>
      </w:tr>
      <w:tr w:rsidR="00DE3E09" w:rsidRPr="00CE7C92" w:rsidTr="003F3145">
        <w:trPr>
          <w:jc w:val="center"/>
        </w:trPr>
        <w:tc>
          <w:tcPr>
            <w:tcW w:w="2240" w:type="dxa"/>
            <w:tcBorders>
              <w:top w:val="single" w:sz="4" w:space="0" w:color="auto"/>
              <w:left w:val="single" w:sz="4" w:space="0" w:color="auto"/>
              <w:bottom w:val="single" w:sz="4" w:space="0" w:color="auto"/>
            </w:tcBorders>
          </w:tcPr>
          <w:p w:rsidR="00DE3E09" w:rsidRPr="00CE7C92" w:rsidRDefault="00DE3E09" w:rsidP="00FD6331">
            <w:pPr>
              <w:pStyle w:val="TablePrompt"/>
            </w:pPr>
            <w:r w:rsidRPr="00CE7C92">
              <w:t>Report No</w:t>
            </w:r>
            <w:r w:rsidR="00691DEB" w:rsidRPr="00CE7C92">
              <w:t>.</w:t>
            </w:r>
          </w:p>
        </w:tc>
        <w:tc>
          <w:tcPr>
            <w:tcW w:w="6832" w:type="dxa"/>
            <w:tcBorders>
              <w:top w:val="single" w:sz="4" w:space="0" w:color="auto"/>
              <w:bottom w:val="single" w:sz="4" w:space="0" w:color="auto"/>
              <w:right w:val="single" w:sz="4" w:space="0" w:color="auto"/>
            </w:tcBorders>
          </w:tcPr>
          <w:p w:rsidR="00DE3E09" w:rsidRPr="00CE7C92" w:rsidRDefault="00BF5DAA" w:rsidP="00D50CDD">
            <w:pPr>
              <w:pStyle w:val="TableDetail"/>
              <w:rPr>
                <w:szCs w:val="16"/>
              </w:rPr>
            </w:pPr>
            <w:bookmarkStart w:id="4" w:name="reportnumber"/>
            <w:bookmarkEnd w:id="4"/>
            <w:r>
              <w:rPr>
                <w:szCs w:val="16"/>
              </w:rPr>
              <w:t>253</w:t>
            </w:r>
          </w:p>
        </w:tc>
      </w:tr>
      <w:tr w:rsidR="00DE3E09" w:rsidRPr="00CE7C92" w:rsidTr="003F3145">
        <w:trPr>
          <w:jc w:val="center"/>
        </w:trPr>
        <w:tc>
          <w:tcPr>
            <w:tcW w:w="2240" w:type="dxa"/>
            <w:tcBorders>
              <w:top w:val="single" w:sz="4" w:space="0" w:color="auto"/>
              <w:left w:val="single" w:sz="4" w:space="0" w:color="auto"/>
              <w:bottom w:val="single" w:sz="4" w:space="0" w:color="auto"/>
            </w:tcBorders>
          </w:tcPr>
          <w:p w:rsidR="00DE3E09" w:rsidRPr="00CE7C92" w:rsidRDefault="00DE3E09" w:rsidP="00FD6331">
            <w:pPr>
              <w:pStyle w:val="TablePrompt"/>
            </w:pPr>
            <w:r w:rsidRPr="00CE7C92">
              <w:t>Report Status</w:t>
            </w:r>
          </w:p>
        </w:tc>
        <w:tc>
          <w:tcPr>
            <w:tcW w:w="6832" w:type="dxa"/>
            <w:tcBorders>
              <w:top w:val="single" w:sz="4" w:space="0" w:color="auto"/>
              <w:bottom w:val="single" w:sz="4" w:space="0" w:color="auto"/>
              <w:right w:val="single" w:sz="4" w:space="0" w:color="auto"/>
            </w:tcBorders>
          </w:tcPr>
          <w:p w:rsidR="00DE3E09" w:rsidRPr="00CE7C92" w:rsidRDefault="00896179" w:rsidP="00D50CDD">
            <w:pPr>
              <w:pStyle w:val="TableDetail"/>
              <w:rPr>
                <w:szCs w:val="16"/>
              </w:rPr>
            </w:pPr>
            <w:bookmarkStart w:id="5" w:name="reportstatus"/>
            <w:r>
              <w:rPr>
                <w:szCs w:val="16"/>
              </w:rPr>
              <w:t>Final</w:t>
            </w:r>
            <w:bookmarkEnd w:id="5"/>
          </w:p>
        </w:tc>
      </w:tr>
      <w:tr w:rsidR="00DE3E09" w:rsidRPr="00CE7C92" w:rsidTr="003F3145">
        <w:trPr>
          <w:trHeight w:val="24"/>
          <w:jc w:val="center"/>
        </w:trPr>
        <w:tc>
          <w:tcPr>
            <w:tcW w:w="2240" w:type="dxa"/>
            <w:tcBorders>
              <w:top w:val="single" w:sz="4" w:space="0" w:color="auto"/>
              <w:left w:val="single" w:sz="4" w:space="0" w:color="auto"/>
              <w:bottom w:val="single" w:sz="4" w:space="0" w:color="auto"/>
            </w:tcBorders>
          </w:tcPr>
          <w:p w:rsidR="00DE3E09" w:rsidRPr="00CE7C92" w:rsidRDefault="00260717" w:rsidP="00260717">
            <w:pPr>
              <w:pStyle w:val="TablePrompt"/>
            </w:pPr>
            <w:r>
              <w:t xml:space="preserve">Report </w:t>
            </w:r>
            <w:r w:rsidR="00DE3E09" w:rsidRPr="00CE7C92">
              <w:t>Date</w:t>
            </w:r>
          </w:p>
        </w:tc>
        <w:tc>
          <w:tcPr>
            <w:tcW w:w="6832" w:type="dxa"/>
            <w:tcBorders>
              <w:top w:val="single" w:sz="4" w:space="0" w:color="auto"/>
              <w:bottom w:val="single" w:sz="4" w:space="0" w:color="auto"/>
              <w:right w:val="single" w:sz="4" w:space="0" w:color="auto"/>
            </w:tcBorders>
          </w:tcPr>
          <w:p w:rsidR="00DE3E09" w:rsidRPr="00CE7C92" w:rsidRDefault="00015BA1" w:rsidP="00CA4E13">
            <w:pPr>
              <w:pStyle w:val="TableDetail"/>
              <w:rPr>
                <w:szCs w:val="16"/>
              </w:rPr>
            </w:pPr>
            <w:r>
              <w:t xml:space="preserve">31 May </w:t>
            </w:r>
            <w:r w:rsidR="00997EEF">
              <w:t>2013</w:t>
            </w:r>
          </w:p>
        </w:tc>
      </w:tr>
      <w:tr w:rsidR="00DE3E09" w:rsidRPr="00CE7C92" w:rsidTr="003F3145">
        <w:trPr>
          <w:trHeight w:val="24"/>
          <w:jc w:val="center"/>
        </w:trPr>
        <w:tc>
          <w:tcPr>
            <w:tcW w:w="2240" w:type="dxa"/>
            <w:tcBorders>
              <w:top w:val="single" w:sz="4" w:space="0" w:color="auto"/>
              <w:left w:val="single" w:sz="4" w:space="0" w:color="auto"/>
              <w:bottom w:val="single" w:sz="4" w:space="0" w:color="auto"/>
              <w:right w:val="single" w:sz="12" w:space="0" w:color="auto"/>
            </w:tcBorders>
          </w:tcPr>
          <w:p w:rsidR="00DE3E09" w:rsidRPr="00CE7C92" w:rsidRDefault="00260717" w:rsidP="007039EF">
            <w:pPr>
              <w:pStyle w:val="BodyText"/>
              <w:spacing w:line="240" w:lineRule="exact"/>
              <w:rPr>
                <w:sz w:val="16"/>
                <w:szCs w:val="16"/>
              </w:rPr>
            </w:pPr>
            <w:r>
              <w:rPr>
                <w:sz w:val="16"/>
                <w:szCs w:val="16"/>
              </w:rPr>
              <w:t>ISBN</w:t>
            </w:r>
          </w:p>
        </w:tc>
        <w:tc>
          <w:tcPr>
            <w:tcW w:w="6832" w:type="dxa"/>
            <w:tcBorders>
              <w:top w:val="single" w:sz="4" w:space="0" w:color="auto"/>
              <w:left w:val="single" w:sz="12" w:space="0" w:color="auto"/>
              <w:bottom w:val="single" w:sz="4" w:space="0" w:color="auto"/>
              <w:right w:val="single" w:sz="4" w:space="0" w:color="auto"/>
            </w:tcBorders>
          </w:tcPr>
          <w:p w:rsidR="00DE3E09" w:rsidRPr="00CE7C92" w:rsidRDefault="000508ED" w:rsidP="007039EF">
            <w:pPr>
              <w:pStyle w:val="BodyText"/>
              <w:spacing w:line="240" w:lineRule="exact"/>
              <w:rPr>
                <w:sz w:val="16"/>
                <w:szCs w:val="16"/>
              </w:rPr>
            </w:pPr>
            <w:bookmarkStart w:id="6" w:name="reportISBN"/>
            <w:bookmarkEnd w:id="6"/>
            <w:r w:rsidRPr="000508ED">
              <w:rPr>
                <w:sz w:val="16"/>
                <w:szCs w:val="16"/>
              </w:rPr>
              <w:t>978-0-85824-092-6</w:t>
            </w:r>
          </w:p>
        </w:tc>
      </w:tr>
      <w:tr w:rsidR="00DE3E09" w:rsidRPr="00CE7C92" w:rsidTr="003F3145">
        <w:trPr>
          <w:trHeight w:val="24"/>
          <w:jc w:val="center"/>
        </w:trPr>
        <w:tc>
          <w:tcPr>
            <w:tcW w:w="2240" w:type="dxa"/>
            <w:tcBorders>
              <w:top w:val="single" w:sz="4" w:space="0" w:color="auto"/>
              <w:left w:val="single" w:sz="4" w:space="0" w:color="auto"/>
              <w:bottom w:val="single" w:sz="4" w:space="0" w:color="auto"/>
            </w:tcBorders>
          </w:tcPr>
          <w:p w:rsidR="00DE3E09" w:rsidRPr="00CE7C92" w:rsidRDefault="00260717" w:rsidP="00FD6331">
            <w:pPr>
              <w:pStyle w:val="TablePrompt"/>
            </w:pPr>
            <w:r>
              <w:t>Number of Pages</w:t>
            </w:r>
          </w:p>
        </w:tc>
        <w:tc>
          <w:tcPr>
            <w:tcW w:w="6832" w:type="dxa"/>
            <w:tcBorders>
              <w:top w:val="single" w:sz="4" w:space="0" w:color="auto"/>
              <w:bottom w:val="single" w:sz="4" w:space="0" w:color="auto"/>
              <w:right w:val="single" w:sz="4" w:space="0" w:color="auto"/>
            </w:tcBorders>
          </w:tcPr>
          <w:p w:rsidR="00DE3E09" w:rsidRPr="00CE7C92" w:rsidRDefault="00D06CB3" w:rsidP="00D50CDD">
            <w:pPr>
              <w:pStyle w:val="TableDetail"/>
            </w:pPr>
            <w:bookmarkStart w:id="7" w:name="reportpages"/>
            <w:bookmarkEnd w:id="7"/>
            <w:r>
              <w:t>10</w:t>
            </w:r>
            <w:r w:rsidR="00CA4E13">
              <w:t>7</w:t>
            </w:r>
          </w:p>
        </w:tc>
      </w:tr>
      <w:tr w:rsidR="00DE3E09" w:rsidRPr="00CE7C92" w:rsidTr="003F3145">
        <w:trPr>
          <w:trHeight w:val="24"/>
          <w:jc w:val="center"/>
        </w:trPr>
        <w:tc>
          <w:tcPr>
            <w:tcW w:w="2240" w:type="dxa"/>
            <w:tcBorders>
              <w:top w:val="single" w:sz="4" w:space="0" w:color="auto"/>
              <w:left w:val="single" w:sz="4" w:space="0" w:color="auto"/>
              <w:bottom w:val="single" w:sz="4" w:space="0" w:color="auto"/>
            </w:tcBorders>
          </w:tcPr>
          <w:p w:rsidR="00DE3E09" w:rsidRPr="00CE7C92" w:rsidRDefault="00260717" w:rsidP="00FD6331">
            <w:pPr>
              <w:pStyle w:val="TablePrompt"/>
            </w:pPr>
            <w:r>
              <w:t>Distribution Statement</w:t>
            </w:r>
          </w:p>
        </w:tc>
        <w:tc>
          <w:tcPr>
            <w:tcW w:w="6832" w:type="dxa"/>
            <w:tcBorders>
              <w:top w:val="single" w:sz="4" w:space="0" w:color="auto"/>
              <w:bottom w:val="single" w:sz="4" w:space="0" w:color="auto"/>
              <w:right w:val="single" w:sz="4" w:space="0" w:color="auto"/>
            </w:tcBorders>
          </w:tcPr>
          <w:p w:rsidR="00DE3E09" w:rsidRPr="00CE7C92" w:rsidRDefault="00DE3E09" w:rsidP="00D50CDD">
            <w:pPr>
              <w:pStyle w:val="TableDetail"/>
            </w:pPr>
            <w:bookmarkStart w:id="8" w:name="reportstatement"/>
            <w:bookmarkEnd w:id="8"/>
          </w:p>
        </w:tc>
      </w:tr>
      <w:tr w:rsidR="00DE3E09" w:rsidRPr="00CE7C92" w:rsidTr="003F3145">
        <w:trPr>
          <w:trHeight w:val="24"/>
          <w:jc w:val="center"/>
        </w:trPr>
        <w:tc>
          <w:tcPr>
            <w:tcW w:w="2240" w:type="dxa"/>
            <w:tcBorders>
              <w:top w:val="single" w:sz="4" w:space="0" w:color="auto"/>
              <w:left w:val="single" w:sz="4" w:space="0" w:color="auto"/>
              <w:bottom w:val="single" w:sz="4" w:space="0" w:color="auto"/>
              <w:right w:val="nil"/>
            </w:tcBorders>
          </w:tcPr>
          <w:p w:rsidR="00DE3E09" w:rsidRPr="00CE7C92" w:rsidRDefault="00DE3E09" w:rsidP="007039EF">
            <w:pPr>
              <w:pStyle w:val="BodyText"/>
              <w:spacing w:line="240" w:lineRule="exact"/>
              <w:rPr>
                <w:sz w:val="16"/>
                <w:szCs w:val="16"/>
              </w:rPr>
            </w:pPr>
          </w:p>
        </w:tc>
        <w:tc>
          <w:tcPr>
            <w:tcW w:w="6832" w:type="dxa"/>
            <w:tcBorders>
              <w:top w:val="single" w:sz="4" w:space="0" w:color="auto"/>
              <w:left w:val="nil"/>
              <w:bottom w:val="single" w:sz="4" w:space="0" w:color="auto"/>
              <w:right w:val="single" w:sz="4" w:space="0" w:color="auto"/>
            </w:tcBorders>
          </w:tcPr>
          <w:p w:rsidR="00DE3E09" w:rsidRPr="00CE7C92" w:rsidRDefault="00DE3E09" w:rsidP="007039EF">
            <w:pPr>
              <w:pStyle w:val="BodyText"/>
              <w:spacing w:line="240" w:lineRule="exact"/>
              <w:rPr>
                <w:sz w:val="16"/>
                <w:szCs w:val="16"/>
              </w:rPr>
            </w:pPr>
          </w:p>
        </w:tc>
      </w:tr>
      <w:tr w:rsidR="00DE3E09" w:rsidRPr="00CE7C92" w:rsidTr="003F3145">
        <w:trPr>
          <w:trHeight w:val="24"/>
          <w:jc w:val="center"/>
        </w:trPr>
        <w:tc>
          <w:tcPr>
            <w:tcW w:w="2240" w:type="dxa"/>
            <w:tcBorders>
              <w:top w:val="single" w:sz="4" w:space="0" w:color="auto"/>
              <w:left w:val="single" w:sz="4" w:space="0" w:color="auto"/>
              <w:bottom w:val="single" w:sz="4" w:space="0" w:color="auto"/>
            </w:tcBorders>
          </w:tcPr>
          <w:p w:rsidR="00DE3E09" w:rsidRPr="00CE7C92" w:rsidRDefault="00260717" w:rsidP="00FD6331">
            <w:pPr>
              <w:pStyle w:val="TablePrompt"/>
            </w:pPr>
            <w:r>
              <w:t>Sponsoring Organisation</w:t>
            </w:r>
          </w:p>
        </w:tc>
        <w:tc>
          <w:tcPr>
            <w:tcW w:w="6832" w:type="dxa"/>
            <w:tcBorders>
              <w:top w:val="single" w:sz="4" w:space="0" w:color="auto"/>
              <w:bottom w:val="single" w:sz="4" w:space="0" w:color="auto"/>
              <w:right w:val="single" w:sz="4" w:space="0" w:color="auto"/>
            </w:tcBorders>
          </w:tcPr>
          <w:p w:rsidR="00DE3E09" w:rsidRPr="00CE7C92" w:rsidRDefault="00BF5DAA" w:rsidP="00D50CDD">
            <w:pPr>
              <w:pStyle w:val="TableDetail"/>
            </w:pPr>
            <w:bookmarkStart w:id="9" w:name="reportorganisation"/>
            <w:bookmarkEnd w:id="9"/>
            <w:proofErr w:type="spellStart"/>
            <w:r>
              <w:t>Geoscience</w:t>
            </w:r>
            <w:proofErr w:type="spellEnd"/>
            <w:r>
              <w:t xml:space="preserve"> Australia</w:t>
            </w:r>
            <w:r w:rsidR="00C44082">
              <w:t>, Department of Climate Change and Energy Efficiency</w:t>
            </w:r>
          </w:p>
        </w:tc>
      </w:tr>
      <w:tr w:rsidR="00DE3E09" w:rsidRPr="00CE7C92" w:rsidTr="003F3145">
        <w:trPr>
          <w:trHeight w:val="24"/>
          <w:jc w:val="center"/>
        </w:trPr>
        <w:tc>
          <w:tcPr>
            <w:tcW w:w="2240" w:type="dxa"/>
            <w:tcBorders>
              <w:top w:val="single" w:sz="4" w:space="0" w:color="auto"/>
              <w:left w:val="single" w:sz="4" w:space="0" w:color="auto"/>
              <w:bottom w:val="single" w:sz="4" w:space="0" w:color="auto"/>
              <w:right w:val="nil"/>
            </w:tcBorders>
          </w:tcPr>
          <w:p w:rsidR="00DE3E09" w:rsidRPr="00CE7C92" w:rsidRDefault="00DE3E09" w:rsidP="00FD6331">
            <w:pPr>
              <w:pStyle w:val="TablePrompt"/>
            </w:pPr>
          </w:p>
        </w:tc>
        <w:tc>
          <w:tcPr>
            <w:tcW w:w="6832" w:type="dxa"/>
            <w:tcBorders>
              <w:top w:val="single" w:sz="4" w:space="0" w:color="auto"/>
              <w:left w:val="nil"/>
              <w:bottom w:val="single" w:sz="4" w:space="0" w:color="auto"/>
              <w:right w:val="single" w:sz="4" w:space="0" w:color="auto"/>
            </w:tcBorders>
          </w:tcPr>
          <w:p w:rsidR="00DE3E09" w:rsidRPr="00CE7C92" w:rsidRDefault="00DE3E09" w:rsidP="00D50CDD">
            <w:pPr>
              <w:pStyle w:val="TableDetail"/>
            </w:pPr>
          </w:p>
        </w:tc>
      </w:tr>
      <w:tr w:rsidR="00DE3E09" w:rsidRPr="00CE7C92" w:rsidTr="003F3145">
        <w:trPr>
          <w:trHeight w:val="24"/>
          <w:jc w:val="center"/>
        </w:trPr>
        <w:tc>
          <w:tcPr>
            <w:tcW w:w="2240" w:type="dxa"/>
            <w:tcBorders>
              <w:top w:val="single" w:sz="4" w:space="0" w:color="auto"/>
              <w:left w:val="single" w:sz="4" w:space="0" w:color="auto"/>
              <w:bottom w:val="single" w:sz="4" w:space="0" w:color="auto"/>
            </w:tcBorders>
          </w:tcPr>
          <w:p w:rsidR="00DE3E09" w:rsidRPr="00CE7C92" w:rsidRDefault="00260717" w:rsidP="00FD6331">
            <w:pPr>
              <w:pStyle w:val="TablePrompt"/>
            </w:pPr>
            <w:r>
              <w:t>Keywords</w:t>
            </w:r>
          </w:p>
        </w:tc>
        <w:tc>
          <w:tcPr>
            <w:tcW w:w="6832" w:type="dxa"/>
            <w:tcBorders>
              <w:top w:val="single" w:sz="4" w:space="0" w:color="auto"/>
              <w:bottom w:val="single" w:sz="4" w:space="0" w:color="auto"/>
              <w:right w:val="single" w:sz="4" w:space="0" w:color="auto"/>
            </w:tcBorders>
          </w:tcPr>
          <w:p w:rsidR="00DE3E09" w:rsidRPr="00CE7C92" w:rsidRDefault="00BF5DAA" w:rsidP="00BF5DAA">
            <w:pPr>
              <w:pStyle w:val="TableDetail"/>
            </w:pPr>
            <w:bookmarkStart w:id="10" w:name="reportkeywords"/>
            <w:bookmarkEnd w:id="10"/>
            <w:r>
              <w:t xml:space="preserve">Beach Erosion, Recession, Climate Change, Probabilistic/Deterministic </w:t>
            </w:r>
            <w:r w:rsidR="005F21A5">
              <w:t xml:space="preserve">Approach </w:t>
            </w:r>
          </w:p>
        </w:tc>
      </w:tr>
    </w:tbl>
    <w:p w:rsidR="00AE3C78" w:rsidRPr="008B568A" w:rsidRDefault="00AE3C78" w:rsidP="008B568A">
      <w:pPr>
        <w:pStyle w:val="BodyText"/>
      </w:pPr>
    </w:p>
    <w:p w:rsidR="00E55359" w:rsidRPr="007039EF" w:rsidRDefault="00AE3C78" w:rsidP="008A5913">
      <w:pPr>
        <w:pStyle w:val="Subheading"/>
      </w:pPr>
      <w:r w:rsidRPr="007039EF">
        <w:t>Document Status</w:t>
      </w:r>
    </w:p>
    <w:tbl>
      <w:tblPr>
        <w:tblW w:w="9072" w:type="dxa"/>
        <w:jc w:val="center"/>
        <w:tblBorders>
          <w:top w:val="single" w:sz="4" w:space="0" w:color="auto"/>
          <w:left w:val="single" w:sz="4" w:space="0" w:color="auto"/>
          <w:bottom w:val="single" w:sz="4" w:space="0" w:color="auto"/>
          <w:right w:val="single" w:sz="4" w:space="0" w:color="auto"/>
          <w:insideH w:val="single" w:sz="12" w:space="0" w:color="auto"/>
          <w:insideV w:val="single" w:sz="4" w:space="0" w:color="auto"/>
        </w:tblBorders>
        <w:tblLayout w:type="fixed"/>
        <w:tblLook w:val="0000"/>
      </w:tblPr>
      <w:tblGrid>
        <w:gridCol w:w="2240"/>
        <w:gridCol w:w="2693"/>
        <w:gridCol w:w="2126"/>
        <w:gridCol w:w="2013"/>
      </w:tblGrid>
      <w:tr w:rsidR="007E2B9A" w:rsidTr="00842B5E">
        <w:trPr>
          <w:trHeight w:val="240"/>
          <w:jc w:val="center"/>
        </w:trPr>
        <w:tc>
          <w:tcPr>
            <w:tcW w:w="2240" w:type="dxa"/>
            <w:shd w:val="clear" w:color="auto" w:fill="auto"/>
          </w:tcPr>
          <w:p w:rsidR="007E2B9A" w:rsidRPr="007039EF" w:rsidRDefault="007E2B9A" w:rsidP="00FD6331">
            <w:pPr>
              <w:pStyle w:val="TablePrompt"/>
            </w:pPr>
            <w:bookmarkStart w:id="11" w:name="documentstatustable"/>
            <w:bookmarkEnd w:id="11"/>
            <w:r w:rsidRPr="007039EF">
              <w:t>Version</w:t>
            </w:r>
          </w:p>
        </w:tc>
        <w:tc>
          <w:tcPr>
            <w:tcW w:w="2693" w:type="dxa"/>
          </w:tcPr>
          <w:p w:rsidR="007E2B9A" w:rsidRPr="007039EF" w:rsidRDefault="00691DEB" w:rsidP="00FD6331">
            <w:pPr>
              <w:pStyle w:val="TablePrompt"/>
            </w:pPr>
            <w:r>
              <w:t>Reviewed B</w:t>
            </w:r>
            <w:r w:rsidR="007E2B9A" w:rsidRPr="007039EF">
              <w:t>y</w:t>
            </w:r>
          </w:p>
        </w:tc>
        <w:tc>
          <w:tcPr>
            <w:tcW w:w="2126" w:type="dxa"/>
          </w:tcPr>
          <w:p w:rsidR="007E2B9A" w:rsidRPr="007039EF" w:rsidRDefault="00691DEB" w:rsidP="00FD6331">
            <w:pPr>
              <w:pStyle w:val="TablePrompt"/>
            </w:pPr>
            <w:r>
              <w:t>Approved B</w:t>
            </w:r>
            <w:r w:rsidR="007E2B9A" w:rsidRPr="007039EF">
              <w:t>y</w:t>
            </w:r>
          </w:p>
        </w:tc>
        <w:tc>
          <w:tcPr>
            <w:tcW w:w="2013" w:type="dxa"/>
          </w:tcPr>
          <w:p w:rsidR="007E2B9A" w:rsidRPr="007039EF" w:rsidRDefault="00691DEB" w:rsidP="00FD6331">
            <w:pPr>
              <w:pStyle w:val="TablePrompt"/>
            </w:pPr>
            <w:r>
              <w:t>Date I</w:t>
            </w:r>
            <w:r w:rsidR="007E2B9A" w:rsidRPr="007039EF">
              <w:t>ssued</w:t>
            </w:r>
          </w:p>
        </w:tc>
      </w:tr>
      <w:tr w:rsidR="007E2B9A" w:rsidTr="00845D83">
        <w:trPr>
          <w:trHeight w:val="240"/>
          <w:jc w:val="center"/>
        </w:trPr>
        <w:tc>
          <w:tcPr>
            <w:tcW w:w="2240" w:type="dxa"/>
            <w:tcBorders>
              <w:bottom w:val="single" w:sz="4" w:space="0" w:color="auto"/>
            </w:tcBorders>
            <w:shd w:val="clear" w:color="auto" w:fill="auto"/>
          </w:tcPr>
          <w:p w:rsidR="007E2B9A" w:rsidRPr="00EB652C" w:rsidRDefault="00395281" w:rsidP="00D50CDD">
            <w:pPr>
              <w:pStyle w:val="TableDetail"/>
            </w:pPr>
            <w:r>
              <w:t>Final Draft</w:t>
            </w:r>
          </w:p>
        </w:tc>
        <w:tc>
          <w:tcPr>
            <w:tcW w:w="2693" w:type="dxa"/>
            <w:tcBorders>
              <w:bottom w:val="single" w:sz="4" w:space="0" w:color="auto"/>
            </w:tcBorders>
          </w:tcPr>
          <w:p w:rsidR="007E2B9A" w:rsidRPr="00590FEA" w:rsidRDefault="00395281" w:rsidP="00842B5E">
            <w:pPr>
              <w:pStyle w:val="TableDetail"/>
              <w:rPr>
                <w:lang w:val="fr-FR"/>
              </w:rPr>
            </w:pPr>
            <w:r w:rsidRPr="00590FEA">
              <w:rPr>
                <w:lang w:val="fr-FR"/>
              </w:rPr>
              <w:t>R</w:t>
            </w:r>
            <w:r w:rsidR="00C16228" w:rsidRPr="00590FEA">
              <w:rPr>
                <w:lang w:val="fr-FR"/>
              </w:rPr>
              <w:t xml:space="preserve"> </w:t>
            </w:r>
            <w:r w:rsidRPr="00590FEA">
              <w:rPr>
                <w:lang w:val="fr-FR"/>
              </w:rPr>
              <w:t>J</w:t>
            </w:r>
            <w:r w:rsidR="00C16228" w:rsidRPr="00590FEA">
              <w:rPr>
                <w:lang w:val="fr-FR"/>
              </w:rPr>
              <w:t xml:space="preserve"> </w:t>
            </w:r>
            <w:r w:rsidRPr="00590FEA">
              <w:rPr>
                <w:lang w:val="fr-FR"/>
              </w:rPr>
              <w:t>C</w:t>
            </w:r>
            <w:r w:rsidR="00C16228" w:rsidRPr="00590FEA">
              <w:rPr>
                <w:lang w:val="fr-FR"/>
              </w:rPr>
              <w:t>ox,</w:t>
            </w:r>
            <w:r w:rsidRPr="00590FEA">
              <w:rPr>
                <w:lang w:val="fr-FR"/>
              </w:rPr>
              <w:t xml:space="preserve"> I</w:t>
            </w:r>
            <w:r w:rsidR="00C16228" w:rsidRPr="00590FEA">
              <w:rPr>
                <w:lang w:val="fr-FR"/>
              </w:rPr>
              <w:t xml:space="preserve"> </w:t>
            </w:r>
            <w:r w:rsidRPr="00590FEA">
              <w:rPr>
                <w:lang w:val="fr-FR"/>
              </w:rPr>
              <w:t>L</w:t>
            </w:r>
            <w:r w:rsidR="00C16228" w:rsidRPr="00590FEA">
              <w:rPr>
                <w:lang w:val="fr-FR"/>
              </w:rPr>
              <w:t xml:space="preserve"> </w:t>
            </w:r>
            <w:r w:rsidRPr="00590FEA">
              <w:rPr>
                <w:lang w:val="fr-FR"/>
              </w:rPr>
              <w:t>T</w:t>
            </w:r>
            <w:r w:rsidR="00C16228" w:rsidRPr="00590FEA">
              <w:rPr>
                <w:lang w:val="fr-FR"/>
              </w:rPr>
              <w:t>urner,</w:t>
            </w:r>
            <w:r w:rsidR="00842B5E" w:rsidRPr="00590FEA">
              <w:rPr>
                <w:lang w:val="fr-FR"/>
              </w:rPr>
              <w:t xml:space="preserve"> </w:t>
            </w:r>
            <w:r w:rsidRPr="00590FEA">
              <w:rPr>
                <w:lang w:val="fr-FR"/>
              </w:rPr>
              <w:t>J</w:t>
            </w:r>
            <w:r w:rsidR="00C16228" w:rsidRPr="00590FEA">
              <w:rPr>
                <w:lang w:val="fr-FR"/>
              </w:rPr>
              <w:t xml:space="preserve"> T</w:t>
            </w:r>
            <w:r w:rsidR="004C4ADA" w:rsidRPr="00590FEA">
              <w:rPr>
                <w:lang w:val="fr-FR"/>
              </w:rPr>
              <w:t xml:space="preserve"> </w:t>
            </w:r>
            <w:r w:rsidR="00C16228" w:rsidRPr="00590FEA">
              <w:rPr>
                <w:lang w:val="fr-FR"/>
              </w:rPr>
              <w:t>Carley</w:t>
            </w:r>
          </w:p>
        </w:tc>
        <w:tc>
          <w:tcPr>
            <w:tcW w:w="2126" w:type="dxa"/>
            <w:tcBorders>
              <w:bottom w:val="single" w:sz="4" w:space="0" w:color="auto"/>
            </w:tcBorders>
          </w:tcPr>
          <w:p w:rsidR="007E2B9A" w:rsidRPr="00EB652C" w:rsidRDefault="00C16228" w:rsidP="00D50CDD">
            <w:pPr>
              <w:pStyle w:val="TableDetail"/>
            </w:pPr>
            <w:r>
              <w:t>B M</w:t>
            </w:r>
            <w:r w:rsidR="00395281">
              <w:t xml:space="preserve"> Miller</w:t>
            </w:r>
          </w:p>
        </w:tc>
        <w:tc>
          <w:tcPr>
            <w:tcW w:w="2013" w:type="dxa"/>
            <w:tcBorders>
              <w:bottom w:val="single" w:sz="4" w:space="0" w:color="auto"/>
            </w:tcBorders>
          </w:tcPr>
          <w:p w:rsidR="007E2B9A" w:rsidRPr="00EB652C" w:rsidRDefault="00395281" w:rsidP="00D50CDD">
            <w:pPr>
              <w:pStyle w:val="TableDetail"/>
            </w:pPr>
            <w:r>
              <w:t>26/04/2013</w:t>
            </w:r>
          </w:p>
        </w:tc>
      </w:tr>
      <w:tr w:rsidR="00015BA1" w:rsidTr="00845D83">
        <w:trPr>
          <w:trHeight w:val="240"/>
          <w:jc w:val="center"/>
        </w:trPr>
        <w:tc>
          <w:tcPr>
            <w:tcW w:w="2240" w:type="dxa"/>
            <w:tcBorders>
              <w:top w:val="single" w:sz="4" w:space="0" w:color="auto"/>
              <w:bottom w:val="single" w:sz="4" w:space="0" w:color="auto"/>
            </w:tcBorders>
            <w:shd w:val="clear" w:color="auto" w:fill="auto"/>
          </w:tcPr>
          <w:p w:rsidR="00015BA1" w:rsidRDefault="00015BA1" w:rsidP="00D50CDD">
            <w:pPr>
              <w:pStyle w:val="TableDetail"/>
            </w:pPr>
            <w:r>
              <w:t>Final Report</w:t>
            </w:r>
          </w:p>
        </w:tc>
        <w:tc>
          <w:tcPr>
            <w:tcW w:w="2693" w:type="dxa"/>
            <w:tcBorders>
              <w:top w:val="single" w:sz="4" w:space="0" w:color="auto"/>
              <w:bottom w:val="single" w:sz="4" w:space="0" w:color="auto"/>
            </w:tcBorders>
          </w:tcPr>
          <w:p w:rsidR="00015BA1" w:rsidRDefault="00015BA1" w:rsidP="00D50CDD">
            <w:pPr>
              <w:pStyle w:val="TableDetail"/>
            </w:pPr>
            <w:r>
              <w:t>J</w:t>
            </w:r>
            <w:r w:rsidR="00C16228">
              <w:t xml:space="preserve"> </w:t>
            </w:r>
            <w:r>
              <w:t>T</w:t>
            </w:r>
            <w:r w:rsidR="00C16228">
              <w:t xml:space="preserve"> </w:t>
            </w:r>
            <w:proofErr w:type="spellStart"/>
            <w:r>
              <w:t>C</w:t>
            </w:r>
            <w:r w:rsidR="00C16228">
              <w:t>arley</w:t>
            </w:r>
            <w:proofErr w:type="spellEnd"/>
          </w:p>
        </w:tc>
        <w:tc>
          <w:tcPr>
            <w:tcW w:w="2126" w:type="dxa"/>
            <w:tcBorders>
              <w:top w:val="single" w:sz="4" w:space="0" w:color="auto"/>
              <w:bottom w:val="single" w:sz="4" w:space="0" w:color="auto"/>
            </w:tcBorders>
          </w:tcPr>
          <w:p w:rsidR="00015BA1" w:rsidRDefault="000651BF" w:rsidP="00D50CDD">
            <w:pPr>
              <w:pStyle w:val="TableDetail"/>
            </w:pPr>
            <w:r>
              <w:t>W</w:t>
            </w:r>
            <w:r w:rsidR="00D91C5F">
              <w:t xml:space="preserve"> </w:t>
            </w:r>
            <w:r w:rsidR="00C16228">
              <w:t xml:space="preserve">C </w:t>
            </w:r>
            <w:proofErr w:type="spellStart"/>
            <w:r w:rsidR="00C16228">
              <w:t>Glamore</w:t>
            </w:r>
            <w:proofErr w:type="spellEnd"/>
          </w:p>
        </w:tc>
        <w:tc>
          <w:tcPr>
            <w:tcW w:w="2013" w:type="dxa"/>
            <w:tcBorders>
              <w:top w:val="single" w:sz="4" w:space="0" w:color="auto"/>
              <w:bottom w:val="single" w:sz="4" w:space="0" w:color="auto"/>
            </w:tcBorders>
          </w:tcPr>
          <w:p w:rsidR="00015BA1" w:rsidRDefault="00015BA1" w:rsidP="00D50CDD">
            <w:pPr>
              <w:pStyle w:val="TableDetail"/>
            </w:pPr>
            <w:r>
              <w:t>31/05/2013</w:t>
            </w:r>
          </w:p>
        </w:tc>
      </w:tr>
    </w:tbl>
    <w:p w:rsidR="00F23589" w:rsidRDefault="00F23589" w:rsidP="000E23BE">
      <w:pPr>
        <w:pStyle w:val="BodyText"/>
      </w:pPr>
    </w:p>
    <w:p w:rsidR="005C6D79" w:rsidRPr="00AF1298" w:rsidRDefault="00DE3E09" w:rsidP="00332292">
      <w:pPr>
        <w:pStyle w:val="BodyText"/>
        <w:jc w:val="center"/>
        <w:rPr>
          <w:rFonts w:ascii="Optima LT Std" w:hAnsi="Optima LT Std"/>
          <w:sz w:val="24"/>
          <w:szCs w:val="24"/>
        </w:rPr>
      </w:pPr>
      <w:r w:rsidRPr="00AF1298">
        <w:rPr>
          <w:rFonts w:ascii="Optima LT Std" w:hAnsi="Optima LT Std"/>
          <w:sz w:val="24"/>
          <w:szCs w:val="24"/>
        </w:rPr>
        <w:t>Water Research Laboratory</w:t>
      </w:r>
    </w:p>
    <w:p w:rsidR="005C6D79" w:rsidRPr="00691DEB" w:rsidRDefault="00DE3E09" w:rsidP="00AE6F55">
      <w:pPr>
        <w:pStyle w:val="BodyText"/>
        <w:jc w:val="center"/>
        <w:rPr>
          <w:rFonts w:ascii="Optima LT Std" w:hAnsi="Optima LT Std"/>
          <w:szCs w:val="18"/>
        </w:rPr>
      </w:pPr>
      <w:r w:rsidRPr="00691DEB">
        <w:rPr>
          <w:rFonts w:ascii="Optima LT Std" w:hAnsi="Optima LT Std"/>
          <w:szCs w:val="18"/>
        </w:rPr>
        <w:t>110 King Street</w:t>
      </w:r>
      <w:r w:rsidR="00332292" w:rsidRPr="00691DEB">
        <w:rPr>
          <w:rFonts w:ascii="Optima LT Std" w:hAnsi="Optima LT Std"/>
          <w:szCs w:val="18"/>
        </w:rPr>
        <w:t>,</w:t>
      </w:r>
      <w:r w:rsidRPr="00691DEB">
        <w:rPr>
          <w:rFonts w:ascii="Optima LT Std" w:hAnsi="Optima LT Std"/>
          <w:szCs w:val="18"/>
        </w:rPr>
        <w:t xml:space="preserve"> Manly Vale</w:t>
      </w:r>
      <w:r w:rsidR="00332292" w:rsidRPr="00691DEB">
        <w:rPr>
          <w:rFonts w:ascii="Optima LT Std" w:hAnsi="Optima LT Std"/>
          <w:szCs w:val="18"/>
        </w:rPr>
        <w:t>,</w:t>
      </w:r>
      <w:r w:rsidRPr="00691DEB">
        <w:rPr>
          <w:rFonts w:ascii="Optima LT Std" w:hAnsi="Optima LT Std"/>
          <w:szCs w:val="18"/>
        </w:rPr>
        <w:t xml:space="preserve"> NSW</w:t>
      </w:r>
      <w:r w:rsidR="00332292" w:rsidRPr="00691DEB">
        <w:rPr>
          <w:rFonts w:ascii="Optima LT Std" w:hAnsi="Optima LT Std"/>
          <w:szCs w:val="18"/>
        </w:rPr>
        <w:t>,</w:t>
      </w:r>
      <w:r w:rsidRPr="00691DEB">
        <w:rPr>
          <w:rFonts w:ascii="Optima LT Std" w:hAnsi="Optima LT Std"/>
          <w:szCs w:val="18"/>
        </w:rPr>
        <w:t xml:space="preserve"> 2093</w:t>
      </w:r>
      <w:r w:rsidR="00332292" w:rsidRPr="00691DEB">
        <w:rPr>
          <w:rFonts w:ascii="Optima LT Std" w:hAnsi="Optima LT Std"/>
          <w:szCs w:val="18"/>
        </w:rPr>
        <w:t>,</w:t>
      </w:r>
      <w:r w:rsidRPr="00691DEB">
        <w:rPr>
          <w:rFonts w:ascii="Optima LT Std" w:hAnsi="Optima LT Std"/>
          <w:szCs w:val="18"/>
        </w:rPr>
        <w:t xml:space="preserve"> Australia</w:t>
      </w:r>
    </w:p>
    <w:p w:rsidR="00D15623" w:rsidRPr="00691DEB" w:rsidRDefault="00D15623" w:rsidP="00D15623">
      <w:pPr>
        <w:pStyle w:val="BodyText"/>
        <w:jc w:val="center"/>
        <w:rPr>
          <w:rFonts w:ascii="Optima LT Std" w:hAnsi="Optima LT Std"/>
          <w:szCs w:val="18"/>
        </w:rPr>
      </w:pPr>
      <w:r w:rsidRPr="00691DEB">
        <w:rPr>
          <w:rFonts w:ascii="Optima LT Std" w:hAnsi="Optima LT Std"/>
          <w:szCs w:val="18"/>
        </w:rPr>
        <w:t xml:space="preserve">Tel: </w:t>
      </w:r>
      <w:r w:rsidR="00DE3E09" w:rsidRPr="00691DEB">
        <w:rPr>
          <w:rFonts w:ascii="Optima LT Std" w:hAnsi="Optima LT Std"/>
          <w:szCs w:val="18"/>
        </w:rPr>
        <w:t xml:space="preserve">+61 (2) </w:t>
      </w:r>
      <w:r w:rsidR="00740EDF" w:rsidRPr="00691DEB">
        <w:rPr>
          <w:rFonts w:ascii="Optima LT Std" w:hAnsi="Optima LT Std"/>
          <w:szCs w:val="18"/>
        </w:rPr>
        <w:t>8071 9800</w:t>
      </w:r>
      <w:r w:rsidRPr="00691DEB">
        <w:rPr>
          <w:rFonts w:ascii="Optima LT Std" w:hAnsi="Optima LT Std"/>
          <w:szCs w:val="18"/>
        </w:rPr>
        <w:t xml:space="preserve"> Fax: +6</w:t>
      </w:r>
      <w:r w:rsidR="00DE3E09" w:rsidRPr="00691DEB">
        <w:rPr>
          <w:rFonts w:ascii="Optima LT Std" w:hAnsi="Optima LT Std"/>
          <w:szCs w:val="18"/>
        </w:rPr>
        <w:t>1 (2) 9949 4188</w:t>
      </w:r>
    </w:p>
    <w:p w:rsidR="00D15623" w:rsidRPr="00691DEB" w:rsidRDefault="00D15623" w:rsidP="00D15623">
      <w:pPr>
        <w:pStyle w:val="BodyText"/>
        <w:jc w:val="center"/>
        <w:rPr>
          <w:rFonts w:ascii="Optima LT Std" w:hAnsi="Optima LT Std"/>
          <w:szCs w:val="18"/>
        </w:rPr>
      </w:pPr>
      <w:r w:rsidRPr="00691DEB">
        <w:rPr>
          <w:rFonts w:ascii="Optima LT Std" w:hAnsi="Optima LT Std"/>
          <w:szCs w:val="18"/>
        </w:rPr>
        <w:t>ABN: 57 195 873 179</w:t>
      </w:r>
    </w:p>
    <w:p w:rsidR="00D15623" w:rsidRPr="00691DEB" w:rsidRDefault="00F713DE" w:rsidP="00130F41">
      <w:pPr>
        <w:pStyle w:val="BodyText"/>
        <w:jc w:val="center"/>
        <w:rPr>
          <w:rFonts w:ascii="Optima LT Std" w:hAnsi="Optima LT Std"/>
          <w:szCs w:val="18"/>
        </w:rPr>
      </w:pPr>
      <w:hyperlink r:id="rId8" w:history="1">
        <w:r w:rsidR="00D15623" w:rsidRPr="00691DEB">
          <w:rPr>
            <w:rStyle w:val="Hyperlink"/>
            <w:rFonts w:ascii="Optima LT Std" w:hAnsi="Optima LT Std"/>
            <w:color w:val="auto"/>
            <w:szCs w:val="18"/>
            <w:u w:val="none"/>
          </w:rPr>
          <w:t>www.wrl.unsw.edu.au</w:t>
        </w:r>
      </w:hyperlink>
    </w:p>
    <w:p w:rsidR="00D15623" w:rsidRPr="00691DEB" w:rsidRDefault="00D15623" w:rsidP="00D15623">
      <w:pPr>
        <w:pStyle w:val="BodyText"/>
        <w:jc w:val="center"/>
        <w:rPr>
          <w:rFonts w:ascii="Optima LT Std" w:hAnsi="Optima LT Std"/>
          <w:szCs w:val="18"/>
        </w:rPr>
      </w:pPr>
      <w:r w:rsidRPr="00691DEB">
        <w:rPr>
          <w:rFonts w:ascii="Optima LT Std" w:hAnsi="Optima LT Std"/>
          <w:szCs w:val="18"/>
        </w:rPr>
        <w:t>Quality System c</w:t>
      </w:r>
      <w:r w:rsidR="003F3145">
        <w:rPr>
          <w:rFonts w:ascii="Optima LT Std" w:hAnsi="Optima LT Std"/>
          <w:szCs w:val="18"/>
        </w:rPr>
        <w:t>ertified to AS/NZS ISO 9001:2008</w:t>
      </w:r>
    </w:p>
    <w:p w:rsidR="00D15623" w:rsidRPr="00691DEB" w:rsidRDefault="00D15623" w:rsidP="00D15623">
      <w:pPr>
        <w:pStyle w:val="BodyText"/>
        <w:jc w:val="center"/>
        <w:rPr>
          <w:rFonts w:ascii="Optima LT Std" w:hAnsi="Optima LT Std"/>
          <w:szCs w:val="18"/>
        </w:rPr>
      </w:pPr>
    </w:p>
    <w:p w:rsidR="00362185" w:rsidRPr="00130F41" w:rsidRDefault="00D15623" w:rsidP="00130F41">
      <w:pPr>
        <w:pStyle w:val="BodyText"/>
        <w:jc w:val="center"/>
        <w:rPr>
          <w:rFonts w:ascii="Optima LT Std" w:hAnsi="Optima LT Std"/>
          <w:i/>
          <w:szCs w:val="18"/>
        </w:rPr>
      </w:pPr>
      <w:r w:rsidRPr="00691DEB">
        <w:rPr>
          <w:rFonts w:ascii="Optima LT Std" w:hAnsi="Optima LT Std"/>
          <w:i/>
          <w:szCs w:val="18"/>
        </w:rPr>
        <w:t>Expertise, research and training for industry and government since 1959</w:t>
      </w:r>
    </w:p>
    <w:p w:rsidR="00F23589" w:rsidRDefault="00F23589" w:rsidP="000E23BE">
      <w:pPr>
        <w:pStyle w:val="BodyText"/>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8931"/>
      </w:tblGrid>
      <w:tr w:rsidR="00BF17B6" w:rsidRPr="0037307D" w:rsidTr="0050653A">
        <w:tc>
          <w:tcPr>
            <w:tcW w:w="8931" w:type="dxa"/>
          </w:tcPr>
          <w:p w:rsidR="00BF17B6" w:rsidRPr="0037307D" w:rsidRDefault="00FB0F7C" w:rsidP="00245979">
            <w:pPr>
              <w:autoSpaceDE w:val="0"/>
              <w:autoSpaceDN w:val="0"/>
              <w:adjustRightInd w:val="0"/>
              <w:spacing w:after="160" w:line="240" w:lineRule="exact"/>
              <w:jc w:val="center"/>
              <w:rPr>
                <w:rFonts w:ascii="Verdana" w:hAnsi="Verdana"/>
                <w:b/>
                <w:sz w:val="18"/>
                <w:szCs w:val="18"/>
              </w:rPr>
            </w:pPr>
            <w:r w:rsidRPr="0037307D">
              <w:rPr>
                <w:rFonts w:ascii="Verdana" w:hAnsi="Verdana"/>
                <w:b/>
                <w:sz w:val="18"/>
                <w:szCs w:val="18"/>
              </w:rPr>
              <w:t>Abstract</w:t>
            </w:r>
          </w:p>
          <w:p w:rsidR="002F05D6" w:rsidRDefault="00997EEF" w:rsidP="002F05D6">
            <w:pPr>
              <w:pStyle w:val="BodyText"/>
            </w:pPr>
            <w:r w:rsidRPr="002F05D6">
              <w:t>C</w:t>
            </w:r>
            <w:r w:rsidR="00E47409" w:rsidRPr="002F05D6">
              <w:t>oastal response to ext</w:t>
            </w:r>
            <w:r w:rsidR="00842B5E">
              <w:t>reme</w:t>
            </w:r>
            <w:r w:rsidRPr="002F05D6">
              <w:t xml:space="preserve"> events and climate change </w:t>
            </w:r>
            <w:proofErr w:type="gramStart"/>
            <w:r w:rsidRPr="002F05D6">
              <w:t>was assessed</w:t>
            </w:r>
            <w:proofErr w:type="gramEnd"/>
            <w:r w:rsidRPr="002F05D6">
              <w:t xml:space="preserve"> at two case study sites </w:t>
            </w:r>
            <w:r w:rsidR="00E47409" w:rsidRPr="002F05D6">
              <w:t>along the</w:t>
            </w:r>
            <w:r w:rsidRPr="002F05D6">
              <w:t xml:space="preserve"> coast</w:t>
            </w:r>
            <w:r w:rsidR="00E47409" w:rsidRPr="002F05D6">
              <w:t xml:space="preserve"> of NSW, Australia</w:t>
            </w:r>
            <w:r w:rsidRPr="002F05D6">
              <w:t>.</w:t>
            </w:r>
            <w:r w:rsidR="00E47409" w:rsidRPr="002F05D6">
              <w:t xml:space="preserve">  The applicability of deterministic and probabilistic approaches for the </w:t>
            </w:r>
            <w:r w:rsidR="00395281" w:rsidRPr="002F05D6">
              <w:t>assessment</w:t>
            </w:r>
            <w:r w:rsidR="00E47409" w:rsidRPr="002F05D6">
              <w:t xml:space="preserve"> of coastal response </w:t>
            </w:r>
            <w:proofErr w:type="gramStart"/>
            <w:r w:rsidR="00E47409" w:rsidRPr="002F05D6">
              <w:t>was evaluated</w:t>
            </w:r>
            <w:proofErr w:type="gramEnd"/>
            <w:r w:rsidR="00E47409" w:rsidRPr="002F05D6">
              <w:t>.</w:t>
            </w:r>
          </w:p>
          <w:p w:rsidR="00E47409" w:rsidRPr="002F05D6" w:rsidRDefault="00E47409" w:rsidP="002F05D6">
            <w:pPr>
              <w:pStyle w:val="BodyText"/>
            </w:pPr>
          </w:p>
          <w:p w:rsidR="002F05D6" w:rsidRDefault="00E47409" w:rsidP="002F05D6">
            <w:pPr>
              <w:pStyle w:val="BodyText"/>
            </w:pPr>
            <w:r w:rsidRPr="002F05D6">
              <w:t xml:space="preserve">The study sites </w:t>
            </w:r>
            <w:proofErr w:type="gramStart"/>
            <w:r w:rsidRPr="002F05D6">
              <w:t>were characterised</w:t>
            </w:r>
            <w:proofErr w:type="gramEnd"/>
            <w:r w:rsidRPr="002F05D6">
              <w:t xml:space="preserve"> in terms of geological, oceanic and sediment transport processes.  Sediment budgets </w:t>
            </w:r>
            <w:proofErr w:type="gramStart"/>
            <w:r w:rsidRPr="002F05D6">
              <w:t>were inferred</w:t>
            </w:r>
            <w:proofErr w:type="gramEnd"/>
            <w:r w:rsidRPr="002F05D6">
              <w:t xml:space="preserve"> with consideration to present day and future climate change scenarios.</w:t>
            </w:r>
            <w:r w:rsidR="00842B5E">
              <w:t xml:space="preserve"> </w:t>
            </w:r>
            <w:r w:rsidRPr="002F05D6">
              <w:t xml:space="preserve"> Numerical modelling techniques </w:t>
            </w:r>
            <w:proofErr w:type="gramStart"/>
            <w:r w:rsidRPr="002F05D6">
              <w:t>were used</w:t>
            </w:r>
            <w:proofErr w:type="gramEnd"/>
            <w:r w:rsidRPr="002F05D6">
              <w:t xml:space="preserve"> to estimate b</w:t>
            </w:r>
            <w:r w:rsidR="00997EEF" w:rsidRPr="002F05D6">
              <w:t>each erosion due to storm events with average return periods</w:t>
            </w:r>
            <w:r w:rsidRPr="002F05D6">
              <w:t xml:space="preserve"> </w:t>
            </w:r>
            <w:r w:rsidR="00997EEF" w:rsidRPr="002F05D6">
              <w:t>ranging from 1 to 100 year</w:t>
            </w:r>
            <w:r w:rsidR="00395281" w:rsidRPr="002F05D6">
              <w:t>s.  Long-</w:t>
            </w:r>
            <w:r w:rsidRPr="002F05D6">
              <w:t xml:space="preserve">term recession due to sea level rise and ongoing sediment </w:t>
            </w:r>
            <w:r w:rsidR="00395281" w:rsidRPr="002F05D6">
              <w:t>im</w:t>
            </w:r>
            <w:r w:rsidRPr="002F05D6">
              <w:t xml:space="preserve">balance </w:t>
            </w:r>
            <w:proofErr w:type="gramStart"/>
            <w:r w:rsidRPr="002F05D6">
              <w:t>was estimated</w:t>
            </w:r>
            <w:proofErr w:type="gramEnd"/>
            <w:r w:rsidRPr="002F05D6">
              <w:t xml:space="preserve"> at the two study sites for </w:t>
            </w:r>
            <w:r w:rsidR="00D73235" w:rsidRPr="002F05D6">
              <w:t xml:space="preserve">the </w:t>
            </w:r>
            <w:r w:rsidRPr="002F05D6">
              <w:t>2100</w:t>
            </w:r>
            <w:r w:rsidR="00D73235" w:rsidRPr="002F05D6">
              <w:t xml:space="preserve"> timeframe</w:t>
            </w:r>
            <w:r w:rsidRPr="002F05D6">
              <w:t xml:space="preserve"> using a coastal compartment sediment budget approach.</w:t>
            </w:r>
          </w:p>
          <w:p w:rsidR="00CB2ADC" w:rsidRPr="002F05D6" w:rsidRDefault="00CB2ADC" w:rsidP="002F05D6">
            <w:pPr>
              <w:pStyle w:val="BodyText"/>
            </w:pPr>
          </w:p>
          <w:p w:rsidR="00997EEF" w:rsidRDefault="00395281" w:rsidP="002F05D6">
            <w:pPr>
              <w:pStyle w:val="BodyText"/>
            </w:pPr>
            <w:r w:rsidRPr="002F05D6">
              <w:t>The availability of long-term, high-</w:t>
            </w:r>
            <w:r w:rsidR="00D73235" w:rsidRPr="002F05D6">
              <w:t>quality beac</w:t>
            </w:r>
            <w:r w:rsidR="004B7331">
              <w:t xml:space="preserve">h and </w:t>
            </w:r>
            <w:proofErr w:type="spellStart"/>
            <w:r w:rsidR="004B7331">
              <w:t>surfzone</w:t>
            </w:r>
            <w:proofErr w:type="spellEnd"/>
            <w:r w:rsidR="004B7331">
              <w:t xml:space="preserve"> surveys was</w:t>
            </w:r>
            <w:r w:rsidR="00D73235" w:rsidRPr="002F05D6">
              <w:t xml:space="preserve"> a key factor for the feasibility and reliability of both deterministic and probabilistic approaches.  The investigation </w:t>
            </w:r>
            <w:proofErr w:type="gramStart"/>
            <w:r w:rsidR="00D73235" w:rsidRPr="002F05D6">
              <w:t>showed</w:t>
            </w:r>
            <w:proofErr w:type="gramEnd"/>
            <w:r w:rsidR="00D73235" w:rsidRPr="002F05D6">
              <w:t xml:space="preserve"> </w:t>
            </w:r>
            <w:proofErr w:type="gramStart"/>
            <w:r w:rsidR="00D73235" w:rsidRPr="002F05D6">
              <w:t>that storm sequencing and two-dimensional effects such as rip currents need</w:t>
            </w:r>
            <w:proofErr w:type="gramEnd"/>
            <w:r w:rsidR="00D73235" w:rsidRPr="002F05D6">
              <w:t xml:space="preserve"> to be considered in the evaluation of coastal response to extreme storm events.  A sediment budget approach based on </w:t>
            </w:r>
            <w:r w:rsidR="004B7331">
              <w:t>a probabilistic method</w:t>
            </w:r>
            <w:r w:rsidR="00D73235" w:rsidRPr="002F05D6">
              <w:t xml:space="preserve"> provide</w:t>
            </w:r>
            <w:r w:rsidR="004B7331">
              <w:t>d</w:t>
            </w:r>
            <w:r w:rsidR="00D73235" w:rsidRPr="002F05D6">
              <w:t xml:space="preserve"> a powerful frame</w:t>
            </w:r>
            <w:r w:rsidRPr="002F05D6">
              <w:t>work for the evaluation of long-</w:t>
            </w:r>
            <w:r w:rsidR="00D73235" w:rsidRPr="002F05D6">
              <w:t>term shoreline response to climate changes.</w:t>
            </w:r>
          </w:p>
          <w:p w:rsidR="00FB0F7C" w:rsidRPr="0037307D" w:rsidRDefault="00FB0F7C" w:rsidP="00245979">
            <w:pPr>
              <w:pStyle w:val="AbstractText"/>
              <w:rPr>
                <w:sz w:val="18"/>
                <w:szCs w:val="18"/>
              </w:rPr>
            </w:pPr>
          </w:p>
        </w:tc>
      </w:tr>
    </w:tbl>
    <w:p w:rsidR="00BF17B6" w:rsidRDefault="00BF17B6" w:rsidP="000E23BE">
      <w:pPr>
        <w:pStyle w:val="BodyText"/>
        <w:sectPr w:rsidR="00BF17B6" w:rsidSect="003C1CBA">
          <w:pgSz w:w="11907" w:h="16840"/>
          <w:pgMar w:top="1560" w:right="1247" w:bottom="1134" w:left="1814" w:header="720" w:footer="1196" w:gutter="0"/>
          <w:cols w:space="720"/>
        </w:sectPr>
      </w:pPr>
    </w:p>
    <w:p w:rsidR="00BF17B6" w:rsidRDefault="00321201" w:rsidP="00F70B0E">
      <w:pPr>
        <w:pStyle w:val="StyleBoldCentered"/>
      </w:pPr>
      <w:r>
        <w:lastRenderedPageBreak/>
        <w:t>Contents</w:t>
      </w:r>
    </w:p>
    <w:p w:rsidR="00D06CB3" w:rsidRDefault="00F713DE">
      <w:pPr>
        <w:pStyle w:val="TOC1"/>
        <w:rPr>
          <w:rFonts w:asciiTheme="minorHAnsi" w:eastAsiaTheme="minorEastAsia" w:hAnsiTheme="minorHAnsi" w:cstheme="minorBidi"/>
          <w:b w:val="0"/>
          <w:noProof/>
          <w:sz w:val="22"/>
          <w:szCs w:val="22"/>
          <w:lang w:eastAsia="en-AU"/>
        </w:rPr>
      </w:pPr>
      <w:r w:rsidRPr="00F713DE">
        <w:fldChar w:fldCharType="begin"/>
      </w:r>
      <w:r w:rsidR="00BF17B6">
        <w:instrText>TOC \o "1-3"</w:instrText>
      </w:r>
      <w:r w:rsidRPr="00F713DE">
        <w:fldChar w:fldCharType="separate"/>
      </w:r>
      <w:r w:rsidR="00D06CB3">
        <w:rPr>
          <w:noProof/>
        </w:rPr>
        <w:t>Executive Summary</w:t>
      </w:r>
      <w:r w:rsidR="00D06CB3">
        <w:rPr>
          <w:noProof/>
        </w:rPr>
        <w:tab/>
      </w:r>
      <w:r>
        <w:rPr>
          <w:noProof/>
        </w:rPr>
        <w:fldChar w:fldCharType="begin"/>
      </w:r>
      <w:r w:rsidR="00D06CB3">
        <w:rPr>
          <w:noProof/>
        </w:rPr>
        <w:instrText xml:space="preserve"> PAGEREF _Toc358125387 \h </w:instrText>
      </w:r>
      <w:r>
        <w:rPr>
          <w:noProof/>
        </w:rPr>
      </w:r>
      <w:r>
        <w:rPr>
          <w:noProof/>
        </w:rPr>
        <w:fldChar w:fldCharType="separate"/>
      </w:r>
      <w:r w:rsidR="000757B2">
        <w:rPr>
          <w:noProof/>
        </w:rPr>
        <w:t>v</w:t>
      </w:r>
      <w:r>
        <w:rPr>
          <w:noProof/>
        </w:rPr>
        <w:fldChar w:fldCharType="end"/>
      </w:r>
    </w:p>
    <w:p w:rsidR="00D06CB3" w:rsidRDefault="00D06CB3">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Introduction</w:t>
      </w:r>
      <w:r>
        <w:rPr>
          <w:noProof/>
        </w:rPr>
        <w:tab/>
      </w:r>
      <w:r w:rsidR="00F713DE">
        <w:rPr>
          <w:noProof/>
        </w:rPr>
        <w:fldChar w:fldCharType="begin"/>
      </w:r>
      <w:r>
        <w:rPr>
          <w:noProof/>
        </w:rPr>
        <w:instrText xml:space="preserve"> PAGEREF _Toc358125388 \h </w:instrText>
      </w:r>
      <w:r w:rsidR="00F713DE">
        <w:rPr>
          <w:noProof/>
        </w:rPr>
      </w:r>
      <w:r w:rsidR="00F713DE">
        <w:rPr>
          <w:noProof/>
        </w:rPr>
        <w:fldChar w:fldCharType="separate"/>
      </w:r>
      <w:r w:rsidR="000757B2">
        <w:rPr>
          <w:noProof/>
        </w:rPr>
        <w:t>1</w:t>
      </w:r>
      <w:r w:rsidR="00F713DE">
        <w:rPr>
          <w:noProof/>
        </w:rPr>
        <w:fldChar w:fldCharType="end"/>
      </w:r>
    </w:p>
    <w:p w:rsidR="00D06CB3" w:rsidRDefault="00D06CB3">
      <w:pPr>
        <w:pStyle w:val="TOC2"/>
        <w:rPr>
          <w:rFonts w:asciiTheme="minorHAnsi" w:eastAsiaTheme="minorEastAsia" w:hAnsiTheme="minorHAnsi" w:cstheme="minorBidi"/>
          <w:sz w:val="22"/>
          <w:szCs w:val="22"/>
          <w:lang w:eastAsia="en-AU"/>
        </w:rPr>
      </w:pPr>
      <w:r>
        <w:t>1.1</w:t>
      </w:r>
      <w:r>
        <w:rPr>
          <w:rFonts w:asciiTheme="minorHAnsi" w:eastAsiaTheme="minorEastAsia" w:hAnsiTheme="minorHAnsi" w:cstheme="minorBidi"/>
          <w:sz w:val="22"/>
          <w:szCs w:val="22"/>
          <w:lang w:eastAsia="en-AU"/>
        </w:rPr>
        <w:tab/>
      </w:r>
      <w:r>
        <w:t>Background</w:t>
      </w:r>
      <w:r>
        <w:tab/>
      </w:r>
      <w:r w:rsidR="00F713DE">
        <w:fldChar w:fldCharType="begin"/>
      </w:r>
      <w:r>
        <w:instrText xml:space="preserve"> PAGEREF _Toc358125389 \h </w:instrText>
      </w:r>
      <w:r w:rsidR="00F713DE">
        <w:fldChar w:fldCharType="separate"/>
      </w:r>
      <w:r w:rsidR="000757B2">
        <w:t>1</w:t>
      </w:r>
      <w:r w:rsidR="00F713DE">
        <w:fldChar w:fldCharType="end"/>
      </w:r>
    </w:p>
    <w:p w:rsidR="00D06CB3" w:rsidRDefault="00D06CB3">
      <w:pPr>
        <w:pStyle w:val="TOC2"/>
        <w:rPr>
          <w:rFonts w:asciiTheme="minorHAnsi" w:eastAsiaTheme="minorEastAsia" w:hAnsiTheme="minorHAnsi" w:cstheme="minorBidi"/>
          <w:sz w:val="22"/>
          <w:szCs w:val="22"/>
          <w:lang w:eastAsia="en-AU"/>
        </w:rPr>
      </w:pPr>
      <w:r>
        <w:t>1.2</w:t>
      </w:r>
      <w:r>
        <w:rPr>
          <w:rFonts w:asciiTheme="minorHAnsi" w:eastAsiaTheme="minorEastAsia" w:hAnsiTheme="minorHAnsi" w:cstheme="minorBidi"/>
          <w:sz w:val="22"/>
          <w:szCs w:val="22"/>
          <w:lang w:eastAsia="en-AU"/>
        </w:rPr>
        <w:tab/>
      </w:r>
      <w:r>
        <w:t>Scope of Works</w:t>
      </w:r>
      <w:r>
        <w:tab/>
      </w:r>
      <w:r w:rsidR="00F713DE">
        <w:fldChar w:fldCharType="begin"/>
      </w:r>
      <w:r>
        <w:instrText xml:space="preserve"> PAGEREF _Toc358125390 \h </w:instrText>
      </w:r>
      <w:r w:rsidR="00F713DE">
        <w:fldChar w:fldCharType="separate"/>
      </w:r>
      <w:r w:rsidR="000757B2">
        <w:t>1</w:t>
      </w:r>
      <w:r w:rsidR="00F713DE">
        <w:fldChar w:fldCharType="end"/>
      </w:r>
    </w:p>
    <w:p w:rsidR="00D06CB3" w:rsidRDefault="00D06CB3">
      <w:pPr>
        <w:pStyle w:val="TOC2"/>
        <w:rPr>
          <w:rFonts w:asciiTheme="minorHAnsi" w:eastAsiaTheme="minorEastAsia" w:hAnsiTheme="minorHAnsi" w:cstheme="minorBidi"/>
          <w:sz w:val="22"/>
          <w:szCs w:val="22"/>
          <w:lang w:eastAsia="en-AU"/>
        </w:rPr>
      </w:pPr>
      <w:r>
        <w:t>1.3</w:t>
      </w:r>
      <w:r>
        <w:rPr>
          <w:rFonts w:asciiTheme="minorHAnsi" w:eastAsiaTheme="minorEastAsia" w:hAnsiTheme="minorHAnsi" w:cstheme="minorBidi"/>
          <w:sz w:val="22"/>
          <w:szCs w:val="22"/>
          <w:lang w:eastAsia="en-AU"/>
        </w:rPr>
        <w:tab/>
      </w:r>
      <w:r>
        <w:t>Deterministic and Probabilistic Approach</w:t>
      </w:r>
      <w:r>
        <w:tab/>
      </w:r>
      <w:r w:rsidR="00F713DE">
        <w:fldChar w:fldCharType="begin"/>
      </w:r>
      <w:r>
        <w:instrText xml:space="preserve"> PAGEREF _Toc358125391 \h </w:instrText>
      </w:r>
      <w:r w:rsidR="00F713DE">
        <w:fldChar w:fldCharType="separate"/>
      </w:r>
      <w:r w:rsidR="000757B2">
        <w:t>2</w:t>
      </w:r>
      <w:r w:rsidR="00F713DE">
        <w:fldChar w:fldCharType="end"/>
      </w:r>
    </w:p>
    <w:p w:rsidR="00D06CB3" w:rsidRDefault="00D06CB3">
      <w:pPr>
        <w:pStyle w:val="TOC2"/>
        <w:rPr>
          <w:rFonts w:asciiTheme="minorHAnsi" w:eastAsiaTheme="minorEastAsia" w:hAnsiTheme="minorHAnsi" w:cstheme="minorBidi"/>
          <w:sz w:val="22"/>
          <w:szCs w:val="22"/>
          <w:lang w:eastAsia="en-AU"/>
        </w:rPr>
      </w:pPr>
      <w:r>
        <w:t>1.4</w:t>
      </w:r>
      <w:r>
        <w:rPr>
          <w:rFonts w:asciiTheme="minorHAnsi" w:eastAsiaTheme="minorEastAsia" w:hAnsiTheme="minorHAnsi" w:cstheme="minorBidi"/>
          <w:sz w:val="22"/>
          <w:szCs w:val="22"/>
          <w:lang w:eastAsia="en-AU"/>
        </w:rPr>
        <w:tab/>
      </w:r>
      <w:r>
        <w:t>Data Collection and Sources</w:t>
      </w:r>
      <w:r>
        <w:tab/>
      </w:r>
      <w:r w:rsidR="00F713DE">
        <w:fldChar w:fldCharType="begin"/>
      </w:r>
      <w:r>
        <w:instrText xml:space="preserve"> PAGEREF _Toc358125392 \h </w:instrText>
      </w:r>
      <w:r w:rsidR="00F713DE">
        <w:fldChar w:fldCharType="separate"/>
      </w:r>
      <w:r w:rsidR="000757B2">
        <w:t>4</w:t>
      </w:r>
      <w:r w:rsidR="00F713DE">
        <w:fldChar w:fldCharType="end"/>
      </w:r>
    </w:p>
    <w:p w:rsidR="00D06CB3" w:rsidRDefault="00D06CB3">
      <w:pPr>
        <w:pStyle w:val="TOC2"/>
        <w:rPr>
          <w:rFonts w:asciiTheme="minorHAnsi" w:eastAsiaTheme="minorEastAsia" w:hAnsiTheme="minorHAnsi" w:cstheme="minorBidi"/>
          <w:sz w:val="22"/>
          <w:szCs w:val="22"/>
          <w:lang w:eastAsia="en-AU"/>
        </w:rPr>
      </w:pPr>
      <w:r>
        <w:t>1.5</w:t>
      </w:r>
      <w:r>
        <w:rPr>
          <w:rFonts w:asciiTheme="minorHAnsi" w:eastAsiaTheme="minorEastAsia" w:hAnsiTheme="minorHAnsi" w:cstheme="minorBidi"/>
          <w:sz w:val="22"/>
          <w:szCs w:val="22"/>
          <w:lang w:eastAsia="en-AU"/>
        </w:rPr>
        <w:tab/>
      </w:r>
      <w:r>
        <w:t>Report Structure</w:t>
      </w:r>
      <w:r>
        <w:tab/>
      </w:r>
      <w:r w:rsidR="00F713DE">
        <w:fldChar w:fldCharType="begin"/>
      </w:r>
      <w:r>
        <w:instrText xml:space="preserve"> PAGEREF _Toc358125393 \h </w:instrText>
      </w:r>
      <w:r w:rsidR="00F713DE">
        <w:fldChar w:fldCharType="separate"/>
      </w:r>
      <w:r w:rsidR="000757B2">
        <w:t>5</w:t>
      </w:r>
      <w:r w:rsidR="00F713DE">
        <w:fldChar w:fldCharType="end"/>
      </w:r>
    </w:p>
    <w:p w:rsidR="00D06CB3" w:rsidRDefault="00D06CB3">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Site Characterisation</w:t>
      </w:r>
      <w:r>
        <w:rPr>
          <w:noProof/>
        </w:rPr>
        <w:tab/>
      </w:r>
      <w:r w:rsidR="00F713DE">
        <w:rPr>
          <w:noProof/>
        </w:rPr>
        <w:fldChar w:fldCharType="begin"/>
      </w:r>
      <w:r>
        <w:rPr>
          <w:noProof/>
        </w:rPr>
        <w:instrText xml:space="preserve"> PAGEREF _Toc358125394 \h </w:instrText>
      </w:r>
      <w:r w:rsidR="00F713DE">
        <w:rPr>
          <w:noProof/>
        </w:rPr>
      </w:r>
      <w:r w:rsidR="00F713DE">
        <w:rPr>
          <w:noProof/>
        </w:rPr>
        <w:fldChar w:fldCharType="separate"/>
      </w:r>
      <w:r w:rsidR="000757B2">
        <w:rPr>
          <w:noProof/>
        </w:rPr>
        <w:t>7</w:t>
      </w:r>
      <w:r w:rsidR="00F713DE">
        <w:rPr>
          <w:noProof/>
        </w:rPr>
        <w:fldChar w:fldCharType="end"/>
      </w:r>
    </w:p>
    <w:p w:rsidR="00D06CB3" w:rsidRDefault="00D06CB3">
      <w:pPr>
        <w:pStyle w:val="TOC2"/>
        <w:rPr>
          <w:rFonts w:asciiTheme="minorHAnsi" w:eastAsiaTheme="minorEastAsia" w:hAnsiTheme="minorHAnsi" w:cstheme="minorBidi"/>
          <w:sz w:val="22"/>
          <w:szCs w:val="22"/>
          <w:lang w:eastAsia="en-AU"/>
        </w:rPr>
      </w:pPr>
      <w:r>
        <w:t>2.1</w:t>
      </w:r>
      <w:r>
        <w:rPr>
          <w:rFonts w:asciiTheme="minorHAnsi" w:eastAsiaTheme="minorEastAsia" w:hAnsiTheme="minorHAnsi" w:cstheme="minorBidi"/>
          <w:sz w:val="22"/>
          <w:szCs w:val="22"/>
          <w:lang w:eastAsia="en-AU"/>
        </w:rPr>
        <w:tab/>
      </w:r>
      <w:r>
        <w:t>Regional Overview</w:t>
      </w:r>
      <w:r>
        <w:tab/>
      </w:r>
      <w:r w:rsidR="00F713DE">
        <w:fldChar w:fldCharType="begin"/>
      </w:r>
      <w:r>
        <w:instrText xml:space="preserve"> PAGEREF _Toc358125395 \h </w:instrText>
      </w:r>
      <w:r w:rsidR="00F713DE">
        <w:fldChar w:fldCharType="separate"/>
      </w:r>
      <w:r w:rsidR="000757B2">
        <w:t>7</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2.1.1</w:t>
      </w:r>
      <w:r>
        <w:rPr>
          <w:rFonts w:asciiTheme="minorHAnsi" w:eastAsiaTheme="minorEastAsia" w:hAnsiTheme="minorHAnsi" w:cstheme="minorBidi"/>
          <w:sz w:val="22"/>
          <w:szCs w:val="22"/>
          <w:lang w:eastAsia="en-AU"/>
        </w:rPr>
        <w:tab/>
      </w:r>
      <w:r>
        <w:t>Geological Evolution of the NSW Coast</w:t>
      </w:r>
      <w:r>
        <w:tab/>
      </w:r>
      <w:r w:rsidR="00F713DE">
        <w:fldChar w:fldCharType="begin"/>
      </w:r>
      <w:r>
        <w:instrText xml:space="preserve"> PAGEREF _Toc358125396 \h </w:instrText>
      </w:r>
      <w:r w:rsidR="00F713DE">
        <w:fldChar w:fldCharType="separate"/>
      </w:r>
      <w:r w:rsidR="000757B2">
        <w:t>7</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2.1.2</w:t>
      </w:r>
      <w:r>
        <w:rPr>
          <w:rFonts w:asciiTheme="minorHAnsi" w:eastAsiaTheme="minorEastAsia" w:hAnsiTheme="minorHAnsi" w:cstheme="minorBidi"/>
          <w:sz w:val="22"/>
          <w:szCs w:val="22"/>
          <w:lang w:eastAsia="en-AU"/>
        </w:rPr>
        <w:tab/>
      </w:r>
      <w:r>
        <w:t>Water Levels</w:t>
      </w:r>
      <w:r>
        <w:tab/>
      </w:r>
      <w:r w:rsidR="00F713DE">
        <w:fldChar w:fldCharType="begin"/>
      </w:r>
      <w:r>
        <w:instrText xml:space="preserve"> PAGEREF _Toc358125397 \h </w:instrText>
      </w:r>
      <w:r w:rsidR="00F713DE">
        <w:fldChar w:fldCharType="separate"/>
      </w:r>
      <w:r w:rsidR="000757B2">
        <w:t>8</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2.1.3</w:t>
      </w:r>
      <w:r>
        <w:rPr>
          <w:rFonts w:asciiTheme="minorHAnsi" w:eastAsiaTheme="minorEastAsia" w:hAnsiTheme="minorHAnsi" w:cstheme="minorBidi"/>
          <w:sz w:val="22"/>
          <w:szCs w:val="22"/>
          <w:lang w:eastAsia="en-AU"/>
        </w:rPr>
        <w:tab/>
      </w:r>
      <w:r>
        <w:t>Wave Climate</w:t>
      </w:r>
      <w:r>
        <w:tab/>
      </w:r>
      <w:r w:rsidR="00F713DE">
        <w:fldChar w:fldCharType="begin"/>
      </w:r>
      <w:r>
        <w:instrText xml:space="preserve"> PAGEREF _Toc358125398 \h </w:instrText>
      </w:r>
      <w:r w:rsidR="00F713DE">
        <w:fldChar w:fldCharType="separate"/>
      </w:r>
      <w:r w:rsidR="000757B2">
        <w:t>8</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2.1.4</w:t>
      </w:r>
      <w:r>
        <w:rPr>
          <w:rFonts w:asciiTheme="minorHAnsi" w:eastAsiaTheme="minorEastAsia" w:hAnsiTheme="minorHAnsi" w:cstheme="minorBidi"/>
          <w:sz w:val="22"/>
          <w:szCs w:val="22"/>
          <w:lang w:eastAsia="en-AU"/>
        </w:rPr>
        <w:tab/>
      </w:r>
      <w:r>
        <w:t>Climate Variability on the NSW Coast – El Niño, La Niña and the IPO</w:t>
      </w:r>
      <w:r>
        <w:tab/>
      </w:r>
      <w:r w:rsidR="00F713DE">
        <w:fldChar w:fldCharType="begin"/>
      </w:r>
      <w:r>
        <w:instrText xml:space="preserve"> PAGEREF _Toc358125399 \h </w:instrText>
      </w:r>
      <w:r w:rsidR="00F713DE">
        <w:fldChar w:fldCharType="separate"/>
      </w:r>
      <w:r w:rsidR="000757B2">
        <w:t>10</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2.1.5</w:t>
      </w:r>
      <w:r>
        <w:rPr>
          <w:rFonts w:asciiTheme="minorHAnsi" w:eastAsiaTheme="minorEastAsia" w:hAnsiTheme="minorHAnsi" w:cstheme="minorBidi"/>
          <w:sz w:val="22"/>
          <w:szCs w:val="22"/>
          <w:lang w:eastAsia="en-AU"/>
        </w:rPr>
        <w:tab/>
      </w:r>
      <w:r>
        <w:t>Climate Change – Coastal Impact Implications for the NSW Coast</w:t>
      </w:r>
      <w:r>
        <w:tab/>
      </w:r>
      <w:r w:rsidR="00F713DE">
        <w:fldChar w:fldCharType="begin"/>
      </w:r>
      <w:r>
        <w:instrText xml:space="preserve"> PAGEREF _Toc358125400 \h </w:instrText>
      </w:r>
      <w:r w:rsidR="00F713DE">
        <w:fldChar w:fldCharType="separate"/>
      </w:r>
      <w:r w:rsidR="000757B2">
        <w:t>10</w:t>
      </w:r>
      <w:r w:rsidR="00F713DE">
        <w:fldChar w:fldCharType="end"/>
      </w:r>
    </w:p>
    <w:p w:rsidR="00D06CB3" w:rsidRDefault="00D06CB3">
      <w:pPr>
        <w:pStyle w:val="TOC2"/>
        <w:rPr>
          <w:rFonts w:asciiTheme="minorHAnsi" w:eastAsiaTheme="minorEastAsia" w:hAnsiTheme="minorHAnsi" w:cstheme="minorBidi"/>
          <w:sz w:val="22"/>
          <w:szCs w:val="22"/>
          <w:lang w:eastAsia="en-AU"/>
        </w:rPr>
      </w:pPr>
      <w:r>
        <w:t>2.2</w:t>
      </w:r>
      <w:r>
        <w:rPr>
          <w:rFonts w:asciiTheme="minorHAnsi" w:eastAsiaTheme="minorEastAsia" w:hAnsiTheme="minorHAnsi" w:cstheme="minorBidi"/>
          <w:sz w:val="22"/>
          <w:szCs w:val="22"/>
          <w:lang w:eastAsia="en-AU"/>
        </w:rPr>
        <w:tab/>
      </w:r>
      <w:r>
        <w:t>Avoca Beach, NSW</w:t>
      </w:r>
      <w:r>
        <w:tab/>
      </w:r>
      <w:r w:rsidR="00F713DE">
        <w:fldChar w:fldCharType="begin"/>
      </w:r>
      <w:r>
        <w:instrText xml:space="preserve"> PAGEREF _Toc358125401 \h </w:instrText>
      </w:r>
      <w:r w:rsidR="00F713DE">
        <w:fldChar w:fldCharType="separate"/>
      </w:r>
      <w:r w:rsidR="000757B2">
        <w:t>11</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2.2.1</w:t>
      </w:r>
      <w:r>
        <w:rPr>
          <w:rFonts w:asciiTheme="minorHAnsi" w:eastAsiaTheme="minorEastAsia" w:hAnsiTheme="minorHAnsi" w:cstheme="minorBidi"/>
          <w:sz w:val="22"/>
          <w:szCs w:val="22"/>
          <w:lang w:eastAsia="en-AU"/>
        </w:rPr>
        <w:tab/>
      </w:r>
      <w:r>
        <w:t>Evolution</w:t>
      </w:r>
      <w:r>
        <w:tab/>
      </w:r>
      <w:r w:rsidR="00F713DE">
        <w:fldChar w:fldCharType="begin"/>
      </w:r>
      <w:r>
        <w:instrText xml:space="preserve"> PAGEREF _Toc358125402 \h </w:instrText>
      </w:r>
      <w:r w:rsidR="00F713DE">
        <w:fldChar w:fldCharType="separate"/>
      </w:r>
      <w:r w:rsidR="000757B2">
        <w:t>11</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2.2.2</w:t>
      </w:r>
      <w:r>
        <w:rPr>
          <w:rFonts w:asciiTheme="minorHAnsi" w:eastAsiaTheme="minorEastAsia" w:hAnsiTheme="minorHAnsi" w:cstheme="minorBidi"/>
          <w:sz w:val="22"/>
          <w:szCs w:val="22"/>
          <w:lang w:eastAsia="en-AU"/>
        </w:rPr>
        <w:tab/>
      </w:r>
      <w:r>
        <w:t>Site Description</w:t>
      </w:r>
      <w:r>
        <w:tab/>
      </w:r>
      <w:r w:rsidR="00F713DE">
        <w:fldChar w:fldCharType="begin"/>
      </w:r>
      <w:r>
        <w:instrText xml:space="preserve"> PAGEREF _Toc358125403 \h </w:instrText>
      </w:r>
      <w:r w:rsidR="00F713DE">
        <w:fldChar w:fldCharType="separate"/>
      </w:r>
      <w:r w:rsidR="000757B2">
        <w:t>13</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2.2.3</w:t>
      </w:r>
      <w:r>
        <w:rPr>
          <w:rFonts w:asciiTheme="minorHAnsi" w:eastAsiaTheme="minorEastAsia" w:hAnsiTheme="minorHAnsi" w:cstheme="minorBidi"/>
          <w:sz w:val="22"/>
          <w:szCs w:val="22"/>
          <w:lang w:eastAsia="en-AU"/>
        </w:rPr>
        <w:tab/>
      </w:r>
      <w:r>
        <w:t>Sediment Budget Considerations Present Day</w:t>
      </w:r>
      <w:r>
        <w:tab/>
      </w:r>
      <w:r w:rsidR="00F713DE">
        <w:fldChar w:fldCharType="begin"/>
      </w:r>
      <w:r>
        <w:instrText xml:space="preserve"> PAGEREF _Toc358125404 \h </w:instrText>
      </w:r>
      <w:r w:rsidR="00F713DE">
        <w:fldChar w:fldCharType="separate"/>
      </w:r>
      <w:r w:rsidR="000757B2">
        <w:t>15</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2.2.4</w:t>
      </w:r>
      <w:r>
        <w:rPr>
          <w:rFonts w:asciiTheme="minorHAnsi" w:eastAsiaTheme="minorEastAsia" w:hAnsiTheme="minorHAnsi" w:cstheme="minorBidi"/>
          <w:sz w:val="22"/>
          <w:szCs w:val="22"/>
          <w:lang w:eastAsia="en-AU"/>
        </w:rPr>
        <w:tab/>
      </w:r>
      <w:r>
        <w:t>Sediment Budget Considerations with Climate Change</w:t>
      </w:r>
      <w:r>
        <w:tab/>
      </w:r>
      <w:r w:rsidR="00F713DE">
        <w:fldChar w:fldCharType="begin"/>
      </w:r>
      <w:r>
        <w:instrText xml:space="preserve"> PAGEREF _Toc358125405 \h </w:instrText>
      </w:r>
      <w:r w:rsidR="00F713DE">
        <w:fldChar w:fldCharType="separate"/>
      </w:r>
      <w:r w:rsidR="000757B2">
        <w:t>17</w:t>
      </w:r>
      <w:r w:rsidR="00F713DE">
        <w:fldChar w:fldCharType="end"/>
      </w:r>
    </w:p>
    <w:p w:rsidR="00D06CB3" w:rsidRDefault="00D06CB3">
      <w:pPr>
        <w:pStyle w:val="TOC2"/>
        <w:rPr>
          <w:rFonts w:asciiTheme="minorHAnsi" w:eastAsiaTheme="minorEastAsia" w:hAnsiTheme="minorHAnsi" w:cstheme="minorBidi"/>
          <w:sz w:val="22"/>
          <w:szCs w:val="22"/>
          <w:lang w:eastAsia="en-AU"/>
        </w:rPr>
      </w:pPr>
      <w:r>
        <w:t>2.3</w:t>
      </w:r>
      <w:r>
        <w:rPr>
          <w:rFonts w:asciiTheme="minorHAnsi" w:eastAsiaTheme="minorEastAsia" w:hAnsiTheme="minorHAnsi" w:cstheme="minorBidi"/>
          <w:sz w:val="22"/>
          <w:szCs w:val="22"/>
          <w:lang w:eastAsia="en-AU"/>
        </w:rPr>
        <w:tab/>
      </w:r>
      <w:r>
        <w:t>Cabarita Beach, NSW</w:t>
      </w:r>
      <w:r>
        <w:tab/>
      </w:r>
      <w:r w:rsidR="00F713DE">
        <w:fldChar w:fldCharType="begin"/>
      </w:r>
      <w:r>
        <w:instrText xml:space="preserve"> PAGEREF _Toc358125406 \h </w:instrText>
      </w:r>
      <w:r w:rsidR="00F713DE">
        <w:fldChar w:fldCharType="separate"/>
      </w:r>
      <w:r w:rsidR="000757B2">
        <w:t>18</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2.3.1</w:t>
      </w:r>
      <w:r>
        <w:rPr>
          <w:rFonts w:asciiTheme="minorHAnsi" w:eastAsiaTheme="minorEastAsia" w:hAnsiTheme="minorHAnsi" w:cstheme="minorBidi"/>
          <w:sz w:val="22"/>
          <w:szCs w:val="22"/>
          <w:lang w:eastAsia="en-AU"/>
        </w:rPr>
        <w:tab/>
      </w:r>
      <w:r>
        <w:t>Evolution</w:t>
      </w:r>
      <w:r>
        <w:tab/>
      </w:r>
      <w:r w:rsidR="00F713DE">
        <w:fldChar w:fldCharType="begin"/>
      </w:r>
      <w:r>
        <w:instrText xml:space="preserve"> PAGEREF _Toc358125407 \h </w:instrText>
      </w:r>
      <w:r w:rsidR="00F713DE">
        <w:fldChar w:fldCharType="separate"/>
      </w:r>
      <w:r w:rsidR="000757B2">
        <w:t>18</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2.3.2</w:t>
      </w:r>
      <w:r>
        <w:rPr>
          <w:rFonts w:asciiTheme="minorHAnsi" w:eastAsiaTheme="minorEastAsia" w:hAnsiTheme="minorHAnsi" w:cstheme="minorBidi"/>
          <w:sz w:val="22"/>
          <w:szCs w:val="22"/>
          <w:lang w:eastAsia="en-AU"/>
        </w:rPr>
        <w:tab/>
      </w:r>
      <w:r>
        <w:t>Site Description</w:t>
      </w:r>
      <w:r>
        <w:tab/>
      </w:r>
      <w:r w:rsidR="00F713DE">
        <w:fldChar w:fldCharType="begin"/>
      </w:r>
      <w:r>
        <w:instrText xml:space="preserve"> PAGEREF _Toc358125408 \h </w:instrText>
      </w:r>
      <w:r w:rsidR="00F713DE">
        <w:fldChar w:fldCharType="separate"/>
      </w:r>
      <w:r w:rsidR="000757B2">
        <w:t>19</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2.3.3</w:t>
      </w:r>
      <w:r>
        <w:rPr>
          <w:rFonts w:asciiTheme="minorHAnsi" w:eastAsiaTheme="minorEastAsia" w:hAnsiTheme="minorHAnsi" w:cstheme="minorBidi"/>
          <w:sz w:val="22"/>
          <w:szCs w:val="22"/>
          <w:lang w:eastAsia="en-AU"/>
        </w:rPr>
        <w:tab/>
      </w:r>
      <w:r>
        <w:t>Sediment Budget Considerations Present Day</w:t>
      </w:r>
      <w:r>
        <w:tab/>
      </w:r>
      <w:r w:rsidR="00F713DE">
        <w:fldChar w:fldCharType="begin"/>
      </w:r>
      <w:r>
        <w:instrText xml:space="preserve"> PAGEREF _Toc358125409 \h </w:instrText>
      </w:r>
      <w:r w:rsidR="00F713DE">
        <w:fldChar w:fldCharType="separate"/>
      </w:r>
      <w:r w:rsidR="000757B2">
        <w:t>20</w:t>
      </w:r>
      <w:r w:rsidR="00F713DE">
        <w:fldChar w:fldCharType="end"/>
      </w:r>
    </w:p>
    <w:p w:rsidR="00D06CB3" w:rsidRDefault="00D06CB3">
      <w:pPr>
        <w:pStyle w:val="TOC3"/>
        <w:rPr>
          <w:rFonts w:asciiTheme="minorHAnsi" w:eastAsiaTheme="minorEastAsia" w:hAnsiTheme="minorHAnsi" w:cstheme="minorBidi"/>
          <w:sz w:val="22"/>
          <w:szCs w:val="22"/>
          <w:lang w:eastAsia="en-AU"/>
        </w:rPr>
      </w:pPr>
      <w:r>
        <w:t>2.3.4</w:t>
      </w:r>
      <w:r>
        <w:rPr>
          <w:rFonts w:asciiTheme="minorHAnsi" w:eastAsiaTheme="minorEastAsia" w:hAnsiTheme="minorHAnsi" w:cstheme="minorBidi"/>
          <w:sz w:val="22"/>
          <w:szCs w:val="22"/>
          <w:lang w:eastAsia="en-AU"/>
        </w:rPr>
        <w:tab/>
      </w:r>
      <w:r>
        <w:t>Sediment Budget Considerations with Climate Change</w:t>
      </w:r>
      <w:r>
        <w:tab/>
      </w:r>
      <w:r w:rsidR="00F713DE">
        <w:fldChar w:fldCharType="begin"/>
      </w:r>
      <w:r>
        <w:instrText xml:space="preserve"> PAGEREF _Toc358125410 \h </w:instrText>
      </w:r>
      <w:r w:rsidR="00F713DE">
        <w:fldChar w:fldCharType="separate"/>
      </w:r>
      <w:r w:rsidR="000757B2">
        <w:t>25</w:t>
      </w:r>
      <w:r w:rsidR="00F713DE">
        <w:fldChar w:fldCharType="end"/>
      </w:r>
    </w:p>
    <w:p w:rsidR="00D06CB3" w:rsidRDefault="00D06CB3">
      <w:pPr>
        <w:pStyle w:val="TOC2"/>
        <w:rPr>
          <w:rFonts w:asciiTheme="minorHAnsi" w:eastAsiaTheme="minorEastAsia" w:hAnsiTheme="minorHAnsi" w:cstheme="minorBidi"/>
          <w:sz w:val="22"/>
          <w:szCs w:val="22"/>
          <w:lang w:eastAsia="en-AU"/>
        </w:rPr>
      </w:pPr>
      <w:r>
        <w:t>2.4</w:t>
      </w:r>
      <w:r>
        <w:rPr>
          <w:rFonts w:asciiTheme="minorHAnsi" w:eastAsiaTheme="minorEastAsia" w:hAnsiTheme="minorHAnsi" w:cstheme="minorBidi"/>
          <w:sz w:val="22"/>
          <w:szCs w:val="22"/>
          <w:lang w:eastAsia="en-AU"/>
        </w:rPr>
        <w:tab/>
      </w:r>
      <w:r>
        <w:t>Conclusions on Site Characterisation</w:t>
      </w:r>
      <w:r>
        <w:tab/>
      </w:r>
      <w:r w:rsidR="00F713DE">
        <w:fldChar w:fldCharType="begin"/>
      </w:r>
      <w:r>
        <w:instrText xml:space="preserve"> PAGEREF _Toc358125411 \h </w:instrText>
      </w:r>
      <w:r w:rsidR="00F713DE">
        <w:fldChar w:fldCharType="separate"/>
      </w:r>
      <w:r w:rsidR="000757B2">
        <w:t>26</w:t>
      </w:r>
      <w:r w:rsidR="00F713DE">
        <w:fldChar w:fldCharType="end"/>
      </w:r>
    </w:p>
    <w:p w:rsidR="00D06CB3" w:rsidRDefault="00D06CB3">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Coastal Response to Short-term Processes</w:t>
      </w:r>
      <w:r>
        <w:rPr>
          <w:noProof/>
        </w:rPr>
        <w:tab/>
      </w:r>
      <w:r w:rsidR="00F713DE">
        <w:rPr>
          <w:noProof/>
        </w:rPr>
        <w:fldChar w:fldCharType="begin"/>
      </w:r>
      <w:r>
        <w:rPr>
          <w:noProof/>
        </w:rPr>
        <w:instrText xml:space="preserve"> PAGEREF _Toc358125412 \h </w:instrText>
      </w:r>
      <w:r w:rsidR="00F713DE">
        <w:rPr>
          <w:noProof/>
        </w:rPr>
      </w:r>
      <w:r w:rsidR="00F713DE">
        <w:rPr>
          <w:noProof/>
        </w:rPr>
        <w:fldChar w:fldCharType="separate"/>
      </w:r>
      <w:r w:rsidR="000757B2">
        <w:rPr>
          <w:noProof/>
        </w:rPr>
        <w:t>27</w:t>
      </w:r>
      <w:r w:rsidR="00F713DE">
        <w:rPr>
          <w:noProof/>
        </w:rPr>
        <w:fldChar w:fldCharType="end"/>
      </w:r>
    </w:p>
    <w:p w:rsidR="00D06CB3" w:rsidRDefault="00D06CB3">
      <w:pPr>
        <w:pStyle w:val="TOC2"/>
        <w:rPr>
          <w:rFonts w:asciiTheme="minorHAnsi" w:eastAsiaTheme="minorEastAsia" w:hAnsiTheme="minorHAnsi" w:cstheme="minorBidi"/>
          <w:sz w:val="22"/>
          <w:szCs w:val="22"/>
          <w:lang w:eastAsia="en-AU"/>
        </w:rPr>
      </w:pPr>
      <w:r>
        <w:t>3.1</w:t>
      </w:r>
      <w:r>
        <w:rPr>
          <w:rFonts w:asciiTheme="minorHAnsi" w:eastAsiaTheme="minorEastAsia" w:hAnsiTheme="minorHAnsi" w:cstheme="minorBidi"/>
          <w:sz w:val="22"/>
          <w:szCs w:val="22"/>
          <w:lang w:eastAsia="en-AU"/>
        </w:rPr>
        <w:tab/>
      </w:r>
      <w:r>
        <w:t>Storm Erosion</w:t>
      </w:r>
      <w:r>
        <w:tab/>
      </w:r>
      <w:r w:rsidR="00F713DE">
        <w:fldChar w:fldCharType="begin"/>
      </w:r>
      <w:r>
        <w:instrText xml:space="preserve"> PAGEREF _Toc358125413 \h </w:instrText>
      </w:r>
      <w:r w:rsidR="00F713DE">
        <w:fldChar w:fldCharType="separate"/>
      </w:r>
      <w:r w:rsidR="000757B2">
        <w:t>27</w:t>
      </w:r>
      <w:r w:rsidR="00F713DE">
        <w:fldChar w:fldCharType="end"/>
      </w:r>
    </w:p>
    <w:p w:rsidR="00D06CB3" w:rsidRDefault="00D06CB3">
      <w:pPr>
        <w:pStyle w:val="TOC2"/>
        <w:rPr>
          <w:rFonts w:asciiTheme="minorHAnsi" w:eastAsiaTheme="minorEastAsia" w:hAnsiTheme="minorHAnsi" w:cstheme="minorBidi"/>
          <w:sz w:val="22"/>
          <w:szCs w:val="22"/>
          <w:lang w:eastAsia="en-AU"/>
        </w:rPr>
      </w:pPr>
      <w:r>
        <w:t>3.2</w:t>
      </w:r>
      <w:r>
        <w:rPr>
          <w:rFonts w:asciiTheme="minorHAnsi" w:eastAsiaTheme="minorEastAsia" w:hAnsiTheme="minorHAnsi" w:cstheme="minorBidi"/>
          <w:sz w:val="22"/>
          <w:szCs w:val="22"/>
          <w:lang w:eastAsia="en-AU"/>
        </w:rPr>
        <w:tab/>
      </w:r>
      <w:r>
        <w:t>Evaluation of Storm Erosion</w:t>
      </w:r>
      <w:r>
        <w:tab/>
      </w:r>
      <w:r w:rsidR="00F713DE">
        <w:fldChar w:fldCharType="begin"/>
      </w:r>
      <w:r>
        <w:instrText xml:space="preserve"> PAGEREF _Toc358125414 \h </w:instrText>
      </w:r>
      <w:r w:rsidR="00F713DE">
        <w:fldChar w:fldCharType="separate"/>
      </w:r>
      <w:r w:rsidR="000757B2">
        <w:t>27</w:t>
      </w:r>
      <w:r w:rsidR="00F713DE">
        <w:fldChar w:fldCharType="end"/>
      </w:r>
    </w:p>
    <w:p w:rsidR="00D06CB3" w:rsidRDefault="00D06CB3">
      <w:pPr>
        <w:pStyle w:val="TOC3"/>
        <w:rPr>
          <w:rFonts w:asciiTheme="minorHAnsi" w:eastAsiaTheme="minorEastAsia" w:hAnsiTheme="minorHAnsi" w:cstheme="minorBidi"/>
          <w:sz w:val="22"/>
          <w:szCs w:val="22"/>
          <w:lang w:eastAsia="en-AU"/>
        </w:rPr>
      </w:pPr>
      <w:r>
        <w:rPr>
          <w:lang w:eastAsia="en-AU"/>
        </w:rPr>
        <w:t>3.2.1</w:t>
      </w:r>
      <w:r>
        <w:rPr>
          <w:rFonts w:asciiTheme="minorHAnsi" w:eastAsiaTheme="minorEastAsia" w:hAnsiTheme="minorHAnsi" w:cstheme="minorBidi"/>
          <w:sz w:val="22"/>
          <w:szCs w:val="22"/>
          <w:lang w:eastAsia="en-AU"/>
        </w:rPr>
        <w:tab/>
      </w:r>
      <w:r>
        <w:rPr>
          <w:lang w:eastAsia="en-AU"/>
        </w:rPr>
        <w:t>Historical Beach Profile Variations – Deterministic Approach</w:t>
      </w:r>
      <w:r>
        <w:tab/>
      </w:r>
      <w:r w:rsidR="00F713DE">
        <w:fldChar w:fldCharType="begin"/>
      </w:r>
      <w:r>
        <w:instrText xml:space="preserve"> PAGEREF _Toc358125415 \h </w:instrText>
      </w:r>
      <w:r w:rsidR="00F713DE">
        <w:fldChar w:fldCharType="separate"/>
      </w:r>
      <w:r w:rsidR="000757B2">
        <w:t>28</w:t>
      </w:r>
      <w:r w:rsidR="00F713DE">
        <w:fldChar w:fldCharType="end"/>
      </w:r>
    </w:p>
    <w:p w:rsidR="00D06CB3" w:rsidRDefault="00D06CB3">
      <w:pPr>
        <w:pStyle w:val="TOC3"/>
        <w:rPr>
          <w:rFonts w:asciiTheme="minorHAnsi" w:eastAsiaTheme="minorEastAsia" w:hAnsiTheme="minorHAnsi" w:cstheme="minorBidi"/>
          <w:sz w:val="22"/>
          <w:szCs w:val="22"/>
          <w:lang w:eastAsia="en-AU"/>
        </w:rPr>
      </w:pPr>
      <w:r>
        <w:t>3.2.2</w:t>
      </w:r>
      <w:r>
        <w:rPr>
          <w:rFonts w:asciiTheme="minorHAnsi" w:eastAsiaTheme="minorEastAsia" w:hAnsiTheme="minorHAnsi" w:cstheme="minorBidi"/>
          <w:sz w:val="22"/>
          <w:szCs w:val="22"/>
          <w:lang w:eastAsia="en-AU"/>
        </w:rPr>
        <w:tab/>
      </w:r>
      <w:r>
        <w:t>Synthetic Design Storms – Semi-probabilistic Approach</w:t>
      </w:r>
      <w:r>
        <w:tab/>
      </w:r>
      <w:r w:rsidR="00F713DE">
        <w:fldChar w:fldCharType="begin"/>
      </w:r>
      <w:r>
        <w:instrText xml:space="preserve"> PAGEREF _Toc358125416 \h </w:instrText>
      </w:r>
      <w:r w:rsidR="00F713DE">
        <w:fldChar w:fldCharType="separate"/>
      </w:r>
      <w:r w:rsidR="000757B2">
        <w:t>29</w:t>
      </w:r>
      <w:r w:rsidR="00F713DE">
        <w:fldChar w:fldCharType="end"/>
      </w:r>
    </w:p>
    <w:p w:rsidR="00D06CB3" w:rsidRDefault="00D06CB3">
      <w:pPr>
        <w:pStyle w:val="TOC3"/>
        <w:rPr>
          <w:rFonts w:asciiTheme="minorHAnsi" w:eastAsiaTheme="minorEastAsia" w:hAnsiTheme="minorHAnsi" w:cstheme="minorBidi"/>
          <w:sz w:val="22"/>
          <w:szCs w:val="22"/>
          <w:lang w:eastAsia="en-AU"/>
        </w:rPr>
      </w:pPr>
      <w:r>
        <w:rPr>
          <w:lang w:eastAsia="en-AU"/>
        </w:rPr>
        <w:t>3.2.3</w:t>
      </w:r>
      <w:r>
        <w:rPr>
          <w:rFonts w:asciiTheme="minorHAnsi" w:eastAsiaTheme="minorEastAsia" w:hAnsiTheme="minorHAnsi" w:cstheme="minorBidi"/>
          <w:sz w:val="22"/>
          <w:szCs w:val="22"/>
          <w:lang w:eastAsia="en-AU"/>
        </w:rPr>
        <w:tab/>
      </w:r>
      <w:r>
        <w:rPr>
          <w:lang w:eastAsia="en-AU"/>
        </w:rPr>
        <w:t>Probabilistic Approach – JPM-PCR</w:t>
      </w:r>
      <w:r>
        <w:tab/>
      </w:r>
      <w:r w:rsidR="00F713DE">
        <w:fldChar w:fldCharType="begin"/>
      </w:r>
      <w:r>
        <w:instrText xml:space="preserve"> PAGEREF _Toc358125417 \h </w:instrText>
      </w:r>
      <w:r w:rsidR="00F713DE">
        <w:fldChar w:fldCharType="separate"/>
      </w:r>
      <w:r w:rsidR="000757B2">
        <w:t>29</w:t>
      </w:r>
      <w:r w:rsidR="00F713DE">
        <w:fldChar w:fldCharType="end"/>
      </w:r>
    </w:p>
    <w:p w:rsidR="00D06CB3" w:rsidRDefault="00D06CB3">
      <w:pPr>
        <w:pStyle w:val="TOC2"/>
        <w:rPr>
          <w:rFonts w:asciiTheme="minorHAnsi" w:eastAsiaTheme="minorEastAsia" w:hAnsiTheme="minorHAnsi" w:cstheme="minorBidi"/>
          <w:sz w:val="22"/>
          <w:szCs w:val="22"/>
          <w:lang w:eastAsia="en-AU"/>
        </w:rPr>
      </w:pPr>
      <w:r>
        <w:t>3.3</w:t>
      </w:r>
      <w:r>
        <w:rPr>
          <w:rFonts w:asciiTheme="minorHAnsi" w:eastAsiaTheme="minorEastAsia" w:hAnsiTheme="minorHAnsi" w:cstheme="minorBidi"/>
          <w:sz w:val="22"/>
          <w:szCs w:val="22"/>
          <w:lang w:eastAsia="en-AU"/>
        </w:rPr>
        <w:tab/>
      </w:r>
      <w:r>
        <w:t>Avoca Beach</w:t>
      </w:r>
      <w:r>
        <w:tab/>
      </w:r>
      <w:r w:rsidR="00F713DE">
        <w:fldChar w:fldCharType="begin"/>
      </w:r>
      <w:r>
        <w:instrText xml:space="preserve"> PAGEREF _Toc358125418 \h </w:instrText>
      </w:r>
      <w:r w:rsidR="00F713DE">
        <w:fldChar w:fldCharType="separate"/>
      </w:r>
      <w:r w:rsidR="000757B2">
        <w:t>30</w:t>
      </w:r>
      <w:r w:rsidR="00F713DE">
        <w:fldChar w:fldCharType="end"/>
      </w:r>
    </w:p>
    <w:p w:rsidR="00D06CB3" w:rsidRDefault="00D06CB3">
      <w:pPr>
        <w:pStyle w:val="TOC3"/>
        <w:rPr>
          <w:rFonts w:asciiTheme="minorHAnsi" w:eastAsiaTheme="minorEastAsia" w:hAnsiTheme="minorHAnsi" w:cstheme="minorBidi"/>
          <w:sz w:val="22"/>
          <w:szCs w:val="22"/>
          <w:lang w:eastAsia="en-AU"/>
        </w:rPr>
      </w:pPr>
      <w:r>
        <w:t>3.3.1</w:t>
      </w:r>
      <w:r>
        <w:rPr>
          <w:rFonts w:asciiTheme="minorHAnsi" w:eastAsiaTheme="minorEastAsia" w:hAnsiTheme="minorHAnsi" w:cstheme="minorBidi"/>
          <w:sz w:val="22"/>
          <w:szCs w:val="22"/>
          <w:lang w:eastAsia="en-AU"/>
        </w:rPr>
        <w:tab/>
      </w:r>
      <w:r>
        <w:t>Previous Studies – Deterministic Approach</w:t>
      </w:r>
      <w:r>
        <w:tab/>
      </w:r>
      <w:r w:rsidR="00F713DE">
        <w:fldChar w:fldCharType="begin"/>
      </w:r>
      <w:r>
        <w:instrText xml:space="preserve"> PAGEREF _Toc358125419 \h </w:instrText>
      </w:r>
      <w:r w:rsidR="00F713DE">
        <w:fldChar w:fldCharType="separate"/>
      </w:r>
      <w:r w:rsidR="000757B2">
        <w:t>30</w:t>
      </w:r>
      <w:r w:rsidR="00F713DE">
        <w:fldChar w:fldCharType="end"/>
      </w:r>
    </w:p>
    <w:p w:rsidR="00D06CB3" w:rsidRDefault="00D06CB3">
      <w:pPr>
        <w:pStyle w:val="TOC3"/>
        <w:rPr>
          <w:rFonts w:asciiTheme="minorHAnsi" w:eastAsiaTheme="minorEastAsia" w:hAnsiTheme="minorHAnsi" w:cstheme="minorBidi"/>
          <w:sz w:val="22"/>
          <w:szCs w:val="22"/>
          <w:lang w:eastAsia="en-AU"/>
        </w:rPr>
      </w:pPr>
      <w:r>
        <w:t>3.3.2</w:t>
      </w:r>
      <w:r>
        <w:rPr>
          <w:rFonts w:asciiTheme="minorHAnsi" w:eastAsiaTheme="minorEastAsia" w:hAnsiTheme="minorHAnsi" w:cstheme="minorBidi"/>
          <w:sz w:val="22"/>
          <w:szCs w:val="22"/>
          <w:lang w:eastAsia="en-AU"/>
        </w:rPr>
        <w:tab/>
      </w:r>
      <w:r>
        <w:t>Synthetic Design Storms</w:t>
      </w:r>
      <w:r>
        <w:tab/>
      </w:r>
      <w:r w:rsidR="00F713DE">
        <w:fldChar w:fldCharType="begin"/>
      </w:r>
      <w:r>
        <w:instrText xml:space="preserve"> PAGEREF _Toc358125420 \h </w:instrText>
      </w:r>
      <w:r w:rsidR="00F713DE">
        <w:fldChar w:fldCharType="separate"/>
      </w:r>
      <w:r w:rsidR="000757B2">
        <w:t>31</w:t>
      </w:r>
      <w:r w:rsidR="00F713DE">
        <w:fldChar w:fldCharType="end"/>
      </w:r>
    </w:p>
    <w:p w:rsidR="00D06CB3" w:rsidRDefault="00D06CB3">
      <w:pPr>
        <w:pStyle w:val="TOC2"/>
        <w:rPr>
          <w:rFonts w:asciiTheme="minorHAnsi" w:eastAsiaTheme="minorEastAsia" w:hAnsiTheme="minorHAnsi" w:cstheme="minorBidi"/>
          <w:sz w:val="22"/>
          <w:szCs w:val="22"/>
          <w:lang w:eastAsia="en-AU"/>
        </w:rPr>
      </w:pPr>
      <w:r>
        <w:t>3.4</w:t>
      </w:r>
      <w:r>
        <w:rPr>
          <w:rFonts w:asciiTheme="minorHAnsi" w:eastAsiaTheme="minorEastAsia" w:hAnsiTheme="minorHAnsi" w:cstheme="minorBidi"/>
          <w:sz w:val="22"/>
          <w:szCs w:val="22"/>
          <w:lang w:eastAsia="en-AU"/>
        </w:rPr>
        <w:tab/>
      </w:r>
      <w:r>
        <w:t>Cabarita Beach</w:t>
      </w:r>
      <w:r>
        <w:tab/>
      </w:r>
      <w:r w:rsidR="00F713DE">
        <w:fldChar w:fldCharType="begin"/>
      </w:r>
      <w:r>
        <w:instrText xml:space="preserve"> PAGEREF _Toc358125421 \h </w:instrText>
      </w:r>
      <w:r w:rsidR="00F713DE">
        <w:fldChar w:fldCharType="separate"/>
      </w:r>
      <w:r w:rsidR="000757B2">
        <w:t>32</w:t>
      </w:r>
      <w:r w:rsidR="00F713DE">
        <w:fldChar w:fldCharType="end"/>
      </w:r>
    </w:p>
    <w:p w:rsidR="00D06CB3" w:rsidRDefault="00D06CB3">
      <w:pPr>
        <w:pStyle w:val="TOC3"/>
        <w:rPr>
          <w:rFonts w:asciiTheme="minorHAnsi" w:eastAsiaTheme="minorEastAsia" w:hAnsiTheme="minorHAnsi" w:cstheme="minorBidi"/>
          <w:sz w:val="22"/>
          <w:szCs w:val="22"/>
          <w:lang w:eastAsia="en-AU"/>
        </w:rPr>
      </w:pPr>
      <w:r>
        <w:t>3.4.1</w:t>
      </w:r>
      <w:r>
        <w:rPr>
          <w:rFonts w:asciiTheme="minorHAnsi" w:eastAsiaTheme="minorEastAsia" w:hAnsiTheme="minorHAnsi" w:cstheme="minorBidi"/>
          <w:sz w:val="22"/>
          <w:szCs w:val="22"/>
          <w:lang w:eastAsia="en-AU"/>
        </w:rPr>
        <w:tab/>
      </w:r>
      <w:r>
        <w:t>Previous Studies – Deterministic Approach</w:t>
      </w:r>
      <w:r>
        <w:tab/>
      </w:r>
      <w:r w:rsidR="00F713DE">
        <w:fldChar w:fldCharType="begin"/>
      </w:r>
      <w:r>
        <w:instrText xml:space="preserve"> PAGEREF _Toc358125422 \h </w:instrText>
      </w:r>
      <w:r w:rsidR="00F713DE">
        <w:fldChar w:fldCharType="separate"/>
      </w:r>
      <w:r w:rsidR="000757B2">
        <w:t>32</w:t>
      </w:r>
      <w:r w:rsidR="00F713DE">
        <w:fldChar w:fldCharType="end"/>
      </w:r>
    </w:p>
    <w:p w:rsidR="00D06CB3" w:rsidRDefault="00D06CB3">
      <w:pPr>
        <w:pStyle w:val="TOC3"/>
        <w:rPr>
          <w:rFonts w:asciiTheme="minorHAnsi" w:eastAsiaTheme="minorEastAsia" w:hAnsiTheme="minorHAnsi" w:cstheme="minorBidi"/>
          <w:sz w:val="22"/>
          <w:szCs w:val="22"/>
          <w:lang w:eastAsia="en-AU"/>
        </w:rPr>
      </w:pPr>
      <w:r>
        <w:t>3.4.2</w:t>
      </w:r>
      <w:r>
        <w:rPr>
          <w:rFonts w:asciiTheme="minorHAnsi" w:eastAsiaTheme="minorEastAsia" w:hAnsiTheme="minorHAnsi" w:cstheme="minorBidi"/>
          <w:sz w:val="22"/>
          <w:szCs w:val="22"/>
          <w:lang w:eastAsia="en-AU"/>
        </w:rPr>
        <w:tab/>
      </w:r>
      <w:r>
        <w:t>Synthetic Design Storms</w:t>
      </w:r>
      <w:r>
        <w:tab/>
      </w:r>
      <w:r w:rsidR="00F713DE">
        <w:fldChar w:fldCharType="begin"/>
      </w:r>
      <w:r>
        <w:instrText xml:space="preserve"> PAGEREF _Toc358125423 \h </w:instrText>
      </w:r>
      <w:r w:rsidR="00F713DE">
        <w:fldChar w:fldCharType="separate"/>
      </w:r>
      <w:r w:rsidR="000757B2">
        <w:t>32</w:t>
      </w:r>
      <w:r w:rsidR="00F713DE">
        <w:fldChar w:fldCharType="end"/>
      </w:r>
    </w:p>
    <w:p w:rsidR="00D06CB3" w:rsidRDefault="00D06CB3">
      <w:pPr>
        <w:pStyle w:val="TOC2"/>
        <w:rPr>
          <w:rFonts w:asciiTheme="minorHAnsi" w:eastAsiaTheme="minorEastAsia" w:hAnsiTheme="minorHAnsi" w:cstheme="minorBidi"/>
          <w:sz w:val="22"/>
          <w:szCs w:val="22"/>
          <w:lang w:eastAsia="en-AU"/>
        </w:rPr>
      </w:pPr>
      <w:r>
        <w:t>3.5</w:t>
      </w:r>
      <w:r>
        <w:rPr>
          <w:rFonts w:asciiTheme="minorHAnsi" w:eastAsiaTheme="minorEastAsia" w:hAnsiTheme="minorHAnsi" w:cstheme="minorBidi"/>
          <w:sz w:val="22"/>
          <w:szCs w:val="22"/>
          <w:lang w:eastAsia="en-AU"/>
        </w:rPr>
        <w:tab/>
      </w:r>
      <w:r>
        <w:t>Summary of Coastal Response to Short-term Processes</w:t>
      </w:r>
      <w:r>
        <w:tab/>
      </w:r>
      <w:r w:rsidR="00F713DE">
        <w:fldChar w:fldCharType="begin"/>
      </w:r>
      <w:r>
        <w:instrText xml:space="preserve"> PAGEREF _Toc358125424 \h </w:instrText>
      </w:r>
      <w:r w:rsidR="00F713DE">
        <w:fldChar w:fldCharType="separate"/>
      </w:r>
      <w:r w:rsidR="000757B2">
        <w:t>33</w:t>
      </w:r>
      <w:r w:rsidR="00F713DE">
        <w:fldChar w:fldCharType="end"/>
      </w:r>
    </w:p>
    <w:p w:rsidR="00D06CB3" w:rsidRDefault="00D06CB3">
      <w:pPr>
        <w:pStyle w:val="TOC2"/>
        <w:rPr>
          <w:rFonts w:asciiTheme="minorHAnsi" w:eastAsiaTheme="minorEastAsia" w:hAnsiTheme="minorHAnsi" w:cstheme="minorBidi"/>
          <w:sz w:val="22"/>
          <w:szCs w:val="22"/>
          <w:lang w:eastAsia="en-AU"/>
        </w:rPr>
      </w:pPr>
      <w:r>
        <w:t>3.6</w:t>
      </w:r>
      <w:r>
        <w:rPr>
          <w:rFonts w:asciiTheme="minorHAnsi" w:eastAsiaTheme="minorEastAsia" w:hAnsiTheme="minorHAnsi" w:cstheme="minorBidi"/>
          <w:sz w:val="22"/>
          <w:szCs w:val="22"/>
          <w:lang w:eastAsia="en-AU"/>
        </w:rPr>
        <w:tab/>
      </w:r>
      <w:r>
        <w:t>General Conclusions on Short-term Response</w:t>
      </w:r>
      <w:r>
        <w:tab/>
      </w:r>
      <w:r w:rsidR="00F713DE">
        <w:fldChar w:fldCharType="begin"/>
      </w:r>
      <w:r>
        <w:instrText xml:space="preserve"> PAGEREF _Toc358125425 \h </w:instrText>
      </w:r>
      <w:r w:rsidR="00F713DE">
        <w:fldChar w:fldCharType="separate"/>
      </w:r>
      <w:r w:rsidR="000757B2">
        <w:t>35</w:t>
      </w:r>
      <w:r w:rsidR="00F713DE">
        <w:fldChar w:fldCharType="end"/>
      </w:r>
    </w:p>
    <w:p w:rsidR="00D06CB3" w:rsidRDefault="00D06CB3">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Coastal Response to Long-term Processes</w:t>
      </w:r>
      <w:r>
        <w:rPr>
          <w:noProof/>
        </w:rPr>
        <w:tab/>
      </w:r>
      <w:r w:rsidR="00F713DE">
        <w:rPr>
          <w:noProof/>
        </w:rPr>
        <w:fldChar w:fldCharType="begin"/>
      </w:r>
      <w:r>
        <w:rPr>
          <w:noProof/>
        </w:rPr>
        <w:instrText xml:space="preserve"> PAGEREF _Toc358125426 \h </w:instrText>
      </w:r>
      <w:r w:rsidR="00F713DE">
        <w:rPr>
          <w:noProof/>
        </w:rPr>
      </w:r>
      <w:r w:rsidR="00F713DE">
        <w:rPr>
          <w:noProof/>
        </w:rPr>
        <w:fldChar w:fldCharType="separate"/>
      </w:r>
      <w:r w:rsidR="000757B2">
        <w:rPr>
          <w:noProof/>
        </w:rPr>
        <w:t>36</w:t>
      </w:r>
      <w:r w:rsidR="00F713DE">
        <w:rPr>
          <w:noProof/>
        </w:rPr>
        <w:fldChar w:fldCharType="end"/>
      </w:r>
    </w:p>
    <w:p w:rsidR="00D06CB3" w:rsidRDefault="00D06CB3">
      <w:pPr>
        <w:pStyle w:val="TOC2"/>
        <w:rPr>
          <w:rFonts w:asciiTheme="minorHAnsi" w:eastAsiaTheme="minorEastAsia" w:hAnsiTheme="minorHAnsi" w:cstheme="minorBidi"/>
          <w:sz w:val="22"/>
          <w:szCs w:val="22"/>
          <w:lang w:eastAsia="en-AU"/>
        </w:rPr>
      </w:pPr>
      <w:r>
        <w:t>4.1</w:t>
      </w:r>
      <w:r>
        <w:rPr>
          <w:rFonts w:asciiTheme="minorHAnsi" w:eastAsiaTheme="minorEastAsia" w:hAnsiTheme="minorHAnsi" w:cstheme="minorBidi"/>
          <w:sz w:val="22"/>
          <w:szCs w:val="22"/>
          <w:lang w:eastAsia="en-AU"/>
        </w:rPr>
        <w:tab/>
      </w:r>
      <w:r>
        <w:t>Shoreline Recession</w:t>
      </w:r>
      <w:r>
        <w:tab/>
      </w:r>
      <w:r w:rsidR="00F713DE">
        <w:fldChar w:fldCharType="begin"/>
      </w:r>
      <w:r>
        <w:instrText xml:space="preserve"> PAGEREF _Toc358125427 \h </w:instrText>
      </w:r>
      <w:r w:rsidR="00F713DE">
        <w:fldChar w:fldCharType="separate"/>
      </w:r>
      <w:r w:rsidR="000757B2">
        <w:t>36</w:t>
      </w:r>
      <w:r w:rsidR="00F713DE">
        <w:fldChar w:fldCharType="end"/>
      </w:r>
    </w:p>
    <w:p w:rsidR="00D06CB3" w:rsidRDefault="00D06CB3">
      <w:pPr>
        <w:pStyle w:val="TOC3"/>
        <w:rPr>
          <w:rFonts w:asciiTheme="minorHAnsi" w:eastAsiaTheme="minorEastAsia" w:hAnsiTheme="minorHAnsi" w:cstheme="minorBidi"/>
          <w:sz w:val="22"/>
          <w:szCs w:val="22"/>
          <w:lang w:eastAsia="en-AU"/>
        </w:rPr>
      </w:pPr>
      <w:r>
        <w:t>4.1.1</w:t>
      </w:r>
      <w:r>
        <w:rPr>
          <w:rFonts w:asciiTheme="minorHAnsi" w:eastAsiaTheme="minorEastAsia" w:hAnsiTheme="minorHAnsi" w:cstheme="minorBidi"/>
          <w:sz w:val="22"/>
          <w:szCs w:val="22"/>
          <w:lang w:eastAsia="en-AU"/>
        </w:rPr>
        <w:tab/>
      </w:r>
      <w:r>
        <w:t>Ongoing Underlying Shoreline Recession</w:t>
      </w:r>
      <w:r>
        <w:tab/>
      </w:r>
      <w:r w:rsidR="00F713DE">
        <w:fldChar w:fldCharType="begin"/>
      </w:r>
      <w:r>
        <w:instrText xml:space="preserve"> PAGEREF _Toc358125428 \h </w:instrText>
      </w:r>
      <w:r w:rsidR="00F713DE">
        <w:fldChar w:fldCharType="separate"/>
      </w:r>
      <w:r w:rsidR="000757B2">
        <w:t>36</w:t>
      </w:r>
      <w:r w:rsidR="00F713DE">
        <w:fldChar w:fldCharType="end"/>
      </w:r>
    </w:p>
    <w:p w:rsidR="00D06CB3" w:rsidRDefault="00D06CB3">
      <w:pPr>
        <w:pStyle w:val="TOC3"/>
        <w:rPr>
          <w:rFonts w:asciiTheme="minorHAnsi" w:eastAsiaTheme="minorEastAsia" w:hAnsiTheme="minorHAnsi" w:cstheme="minorBidi"/>
          <w:sz w:val="22"/>
          <w:szCs w:val="22"/>
          <w:lang w:eastAsia="en-AU"/>
        </w:rPr>
      </w:pPr>
      <w:r>
        <w:t>4.1.2</w:t>
      </w:r>
      <w:r>
        <w:rPr>
          <w:rFonts w:asciiTheme="minorHAnsi" w:eastAsiaTheme="minorEastAsia" w:hAnsiTheme="minorHAnsi" w:cstheme="minorBidi"/>
          <w:sz w:val="22"/>
          <w:szCs w:val="22"/>
          <w:lang w:eastAsia="en-AU"/>
        </w:rPr>
        <w:tab/>
      </w:r>
      <w:r>
        <w:t>Shoreline Recession due to Sea Level Rise</w:t>
      </w:r>
      <w:r>
        <w:tab/>
      </w:r>
      <w:r w:rsidR="00F713DE">
        <w:fldChar w:fldCharType="begin"/>
      </w:r>
      <w:r>
        <w:instrText xml:space="preserve"> PAGEREF _Toc358125429 \h </w:instrText>
      </w:r>
      <w:r w:rsidR="00F713DE">
        <w:fldChar w:fldCharType="separate"/>
      </w:r>
      <w:r w:rsidR="000757B2">
        <w:t>37</w:t>
      </w:r>
      <w:r w:rsidR="00F713DE">
        <w:fldChar w:fldCharType="end"/>
      </w:r>
    </w:p>
    <w:p w:rsidR="00D06CB3" w:rsidRDefault="00D06CB3">
      <w:pPr>
        <w:pStyle w:val="TOC2"/>
        <w:rPr>
          <w:rFonts w:asciiTheme="minorHAnsi" w:eastAsiaTheme="minorEastAsia" w:hAnsiTheme="minorHAnsi" w:cstheme="minorBidi"/>
          <w:sz w:val="22"/>
          <w:szCs w:val="22"/>
          <w:lang w:eastAsia="en-AU"/>
        </w:rPr>
      </w:pPr>
      <w:r>
        <w:t>4.2</w:t>
      </w:r>
      <w:r>
        <w:rPr>
          <w:rFonts w:asciiTheme="minorHAnsi" w:eastAsiaTheme="minorEastAsia" w:hAnsiTheme="minorHAnsi" w:cstheme="minorBidi"/>
          <w:sz w:val="22"/>
          <w:szCs w:val="22"/>
          <w:lang w:eastAsia="en-AU"/>
        </w:rPr>
        <w:tab/>
      </w:r>
      <w:r>
        <w:t>Coastal Compartments - Sediment Budget Approach</w:t>
      </w:r>
      <w:r>
        <w:tab/>
      </w:r>
      <w:r w:rsidR="00F713DE">
        <w:fldChar w:fldCharType="begin"/>
      </w:r>
      <w:r>
        <w:instrText xml:space="preserve"> PAGEREF _Toc358125430 \h </w:instrText>
      </w:r>
      <w:r w:rsidR="00F713DE">
        <w:fldChar w:fldCharType="separate"/>
      </w:r>
      <w:r w:rsidR="000757B2">
        <w:t>37</w:t>
      </w:r>
      <w:r w:rsidR="00F713DE">
        <w:fldChar w:fldCharType="end"/>
      </w:r>
    </w:p>
    <w:p w:rsidR="00D06CB3" w:rsidRDefault="00D06CB3">
      <w:pPr>
        <w:pStyle w:val="TOC3"/>
        <w:rPr>
          <w:rFonts w:asciiTheme="minorHAnsi" w:eastAsiaTheme="minorEastAsia" w:hAnsiTheme="minorHAnsi" w:cstheme="minorBidi"/>
          <w:sz w:val="22"/>
          <w:szCs w:val="22"/>
          <w:lang w:eastAsia="en-AU"/>
        </w:rPr>
      </w:pPr>
      <w:r>
        <w:t>4.2.1</w:t>
      </w:r>
      <w:r>
        <w:rPr>
          <w:rFonts w:asciiTheme="minorHAnsi" w:eastAsiaTheme="minorEastAsia" w:hAnsiTheme="minorHAnsi" w:cstheme="minorBidi"/>
          <w:sz w:val="22"/>
          <w:szCs w:val="22"/>
          <w:lang w:eastAsia="en-AU"/>
        </w:rPr>
        <w:tab/>
      </w:r>
      <w:r>
        <w:t>Model Development</w:t>
      </w:r>
      <w:r>
        <w:tab/>
      </w:r>
      <w:r w:rsidR="00F713DE">
        <w:fldChar w:fldCharType="begin"/>
      </w:r>
      <w:r>
        <w:instrText xml:space="preserve"> PAGEREF _Toc358125431 \h </w:instrText>
      </w:r>
      <w:r w:rsidR="00F713DE">
        <w:fldChar w:fldCharType="separate"/>
      </w:r>
      <w:r w:rsidR="000757B2">
        <w:t>38</w:t>
      </w:r>
      <w:r w:rsidR="00F713DE">
        <w:fldChar w:fldCharType="end"/>
      </w:r>
    </w:p>
    <w:p w:rsidR="00D06CB3" w:rsidRDefault="00D06CB3">
      <w:pPr>
        <w:pStyle w:val="TOC3"/>
        <w:rPr>
          <w:rFonts w:asciiTheme="minorHAnsi" w:eastAsiaTheme="minorEastAsia" w:hAnsiTheme="minorHAnsi" w:cstheme="minorBidi"/>
          <w:sz w:val="22"/>
          <w:szCs w:val="22"/>
          <w:lang w:eastAsia="en-AU"/>
        </w:rPr>
      </w:pPr>
      <w:r>
        <w:t>4.2.2</w:t>
      </w:r>
      <w:r>
        <w:rPr>
          <w:rFonts w:asciiTheme="minorHAnsi" w:eastAsiaTheme="minorEastAsia" w:hAnsiTheme="minorHAnsi" w:cstheme="minorBidi"/>
          <w:sz w:val="22"/>
          <w:szCs w:val="22"/>
          <w:lang w:eastAsia="en-AU"/>
        </w:rPr>
        <w:tab/>
      </w:r>
      <w:r>
        <w:t>Model Input Variables</w:t>
      </w:r>
      <w:r>
        <w:tab/>
      </w:r>
      <w:r w:rsidR="00F713DE">
        <w:fldChar w:fldCharType="begin"/>
      </w:r>
      <w:r>
        <w:instrText xml:space="preserve"> PAGEREF _Toc358125432 \h </w:instrText>
      </w:r>
      <w:r w:rsidR="00F713DE">
        <w:fldChar w:fldCharType="separate"/>
      </w:r>
      <w:r w:rsidR="000757B2">
        <w:t>40</w:t>
      </w:r>
      <w:r w:rsidR="00F713DE">
        <w:fldChar w:fldCharType="end"/>
      </w:r>
    </w:p>
    <w:p w:rsidR="00D06CB3" w:rsidRDefault="00D06CB3">
      <w:pPr>
        <w:pStyle w:val="TOC3"/>
        <w:rPr>
          <w:rFonts w:asciiTheme="minorHAnsi" w:eastAsiaTheme="minorEastAsia" w:hAnsiTheme="minorHAnsi" w:cstheme="minorBidi"/>
          <w:sz w:val="22"/>
          <w:szCs w:val="22"/>
          <w:lang w:eastAsia="en-AU"/>
        </w:rPr>
      </w:pPr>
      <w:r>
        <w:rPr>
          <w:lang w:eastAsia="en-AU"/>
        </w:rPr>
        <w:t>4.2.3</w:t>
      </w:r>
      <w:r>
        <w:rPr>
          <w:rFonts w:asciiTheme="minorHAnsi" w:eastAsiaTheme="minorEastAsia" w:hAnsiTheme="minorHAnsi" w:cstheme="minorBidi"/>
          <w:sz w:val="22"/>
          <w:szCs w:val="22"/>
          <w:lang w:eastAsia="en-AU"/>
        </w:rPr>
        <w:tab/>
      </w:r>
      <w:r>
        <w:rPr>
          <w:lang w:eastAsia="en-AU"/>
        </w:rPr>
        <w:t>Probabilistic Approach</w:t>
      </w:r>
      <w:r>
        <w:tab/>
      </w:r>
      <w:r w:rsidR="00F713DE">
        <w:fldChar w:fldCharType="begin"/>
      </w:r>
      <w:r>
        <w:instrText xml:space="preserve"> PAGEREF _Toc358125433 \h </w:instrText>
      </w:r>
      <w:r w:rsidR="00F713DE">
        <w:fldChar w:fldCharType="separate"/>
      </w:r>
      <w:r w:rsidR="000757B2">
        <w:t>41</w:t>
      </w:r>
      <w:r w:rsidR="00F713DE">
        <w:fldChar w:fldCharType="end"/>
      </w:r>
    </w:p>
    <w:p w:rsidR="00D06CB3" w:rsidRDefault="00D06CB3">
      <w:pPr>
        <w:pStyle w:val="TOC2"/>
        <w:rPr>
          <w:rFonts w:asciiTheme="minorHAnsi" w:eastAsiaTheme="minorEastAsia" w:hAnsiTheme="minorHAnsi" w:cstheme="minorBidi"/>
          <w:sz w:val="22"/>
          <w:szCs w:val="22"/>
          <w:lang w:eastAsia="en-AU"/>
        </w:rPr>
      </w:pPr>
      <w:r>
        <w:t>4.3</w:t>
      </w:r>
      <w:r>
        <w:rPr>
          <w:rFonts w:asciiTheme="minorHAnsi" w:eastAsiaTheme="minorEastAsia" w:hAnsiTheme="minorHAnsi" w:cstheme="minorBidi"/>
          <w:sz w:val="22"/>
          <w:szCs w:val="22"/>
          <w:lang w:eastAsia="en-AU"/>
        </w:rPr>
        <w:tab/>
      </w:r>
      <w:r>
        <w:t>Avoca Beach Results</w:t>
      </w:r>
      <w:r>
        <w:tab/>
      </w:r>
      <w:r w:rsidR="00F713DE">
        <w:fldChar w:fldCharType="begin"/>
      </w:r>
      <w:r>
        <w:instrText xml:space="preserve"> PAGEREF _Toc358125434 \h </w:instrText>
      </w:r>
      <w:r w:rsidR="00F713DE">
        <w:fldChar w:fldCharType="separate"/>
      </w:r>
      <w:r w:rsidR="000757B2">
        <w:t>42</w:t>
      </w:r>
      <w:r w:rsidR="00F713DE">
        <w:fldChar w:fldCharType="end"/>
      </w:r>
    </w:p>
    <w:p w:rsidR="00D06CB3" w:rsidRDefault="00D06CB3">
      <w:pPr>
        <w:pStyle w:val="TOC2"/>
        <w:rPr>
          <w:rFonts w:asciiTheme="minorHAnsi" w:eastAsiaTheme="minorEastAsia" w:hAnsiTheme="minorHAnsi" w:cstheme="minorBidi"/>
          <w:sz w:val="22"/>
          <w:szCs w:val="22"/>
          <w:lang w:eastAsia="en-AU"/>
        </w:rPr>
      </w:pPr>
      <w:r>
        <w:lastRenderedPageBreak/>
        <w:t>4.4</w:t>
      </w:r>
      <w:r>
        <w:rPr>
          <w:rFonts w:asciiTheme="minorHAnsi" w:eastAsiaTheme="minorEastAsia" w:hAnsiTheme="minorHAnsi" w:cstheme="minorBidi"/>
          <w:sz w:val="22"/>
          <w:szCs w:val="22"/>
          <w:lang w:eastAsia="en-AU"/>
        </w:rPr>
        <w:tab/>
      </w:r>
      <w:r>
        <w:t>Cabarita Beach, Results</w:t>
      </w:r>
      <w:r>
        <w:tab/>
      </w:r>
      <w:r w:rsidR="00F713DE">
        <w:fldChar w:fldCharType="begin"/>
      </w:r>
      <w:r>
        <w:instrText xml:space="preserve"> PAGEREF _Toc358125435 \h </w:instrText>
      </w:r>
      <w:r w:rsidR="00F713DE">
        <w:fldChar w:fldCharType="separate"/>
      </w:r>
      <w:r w:rsidR="000757B2">
        <w:t>44</w:t>
      </w:r>
      <w:r w:rsidR="00F713DE">
        <w:fldChar w:fldCharType="end"/>
      </w:r>
    </w:p>
    <w:p w:rsidR="00D06CB3" w:rsidRDefault="00D06CB3">
      <w:pPr>
        <w:pStyle w:val="TOC2"/>
        <w:rPr>
          <w:rFonts w:asciiTheme="minorHAnsi" w:eastAsiaTheme="minorEastAsia" w:hAnsiTheme="minorHAnsi" w:cstheme="minorBidi"/>
          <w:sz w:val="22"/>
          <w:szCs w:val="22"/>
          <w:lang w:eastAsia="en-AU"/>
        </w:rPr>
      </w:pPr>
      <w:r>
        <w:t>4.5</w:t>
      </w:r>
      <w:r>
        <w:rPr>
          <w:rFonts w:asciiTheme="minorHAnsi" w:eastAsiaTheme="minorEastAsia" w:hAnsiTheme="minorHAnsi" w:cstheme="minorBidi"/>
          <w:sz w:val="22"/>
          <w:szCs w:val="22"/>
          <w:lang w:eastAsia="en-AU"/>
        </w:rPr>
        <w:tab/>
      </w:r>
      <w:r>
        <w:t>Discussion of Probabilistic Results</w:t>
      </w:r>
      <w:r>
        <w:tab/>
      </w:r>
      <w:r w:rsidR="00F713DE">
        <w:fldChar w:fldCharType="begin"/>
      </w:r>
      <w:r>
        <w:instrText xml:space="preserve"> PAGEREF _Toc358125436 \h </w:instrText>
      </w:r>
      <w:r w:rsidR="00F713DE">
        <w:fldChar w:fldCharType="separate"/>
      </w:r>
      <w:r w:rsidR="000757B2">
        <w:t>46</w:t>
      </w:r>
      <w:r w:rsidR="00F713DE">
        <w:fldChar w:fldCharType="end"/>
      </w:r>
    </w:p>
    <w:p w:rsidR="00D06CB3" w:rsidRDefault="00D06CB3">
      <w:pPr>
        <w:pStyle w:val="TOC2"/>
        <w:rPr>
          <w:rFonts w:asciiTheme="minorHAnsi" w:eastAsiaTheme="minorEastAsia" w:hAnsiTheme="minorHAnsi" w:cstheme="minorBidi"/>
          <w:sz w:val="22"/>
          <w:szCs w:val="22"/>
          <w:lang w:eastAsia="en-AU"/>
        </w:rPr>
      </w:pPr>
      <w:r>
        <w:t>4.6</w:t>
      </w:r>
      <w:r>
        <w:rPr>
          <w:rFonts w:asciiTheme="minorHAnsi" w:eastAsiaTheme="minorEastAsia" w:hAnsiTheme="minorHAnsi" w:cstheme="minorBidi"/>
          <w:sz w:val="22"/>
          <w:szCs w:val="22"/>
          <w:lang w:eastAsia="en-AU"/>
        </w:rPr>
        <w:tab/>
      </w:r>
      <w:r>
        <w:t>Comparison of Probabilistic and Deterministic</w:t>
      </w:r>
      <w:r>
        <w:tab/>
      </w:r>
      <w:r w:rsidR="00F713DE">
        <w:fldChar w:fldCharType="begin"/>
      </w:r>
      <w:r>
        <w:instrText xml:space="preserve"> PAGEREF _Toc358125437 \h </w:instrText>
      </w:r>
      <w:r w:rsidR="00F713DE">
        <w:fldChar w:fldCharType="separate"/>
      </w:r>
      <w:r w:rsidR="000757B2">
        <w:t>46</w:t>
      </w:r>
      <w:r w:rsidR="00F713DE">
        <w:fldChar w:fldCharType="end"/>
      </w:r>
    </w:p>
    <w:p w:rsidR="00D06CB3" w:rsidRDefault="00D06CB3">
      <w:pPr>
        <w:pStyle w:val="TOC2"/>
        <w:rPr>
          <w:rFonts w:asciiTheme="minorHAnsi" w:eastAsiaTheme="minorEastAsia" w:hAnsiTheme="minorHAnsi" w:cstheme="minorBidi"/>
          <w:sz w:val="22"/>
          <w:szCs w:val="22"/>
          <w:lang w:eastAsia="en-AU"/>
        </w:rPr>
      </w:pPr>
      <w:r>
        <w:t>4.7</w:t>
      </w:r>
      <w:r>
        <w:rPr>
          <w:rFonts w:asciiTheme="minorHAnsi" w:eastAsiaTheme="minorEastAsia" w:hAnsiTheme="minorHAnsi" w:cstheme="minorBidi"/>
          <w:sz w:val="22"/>
          <w:szCs w:val="22"/>
          <w:lang w:eastAsia="en-AU"/>
        </w:rPr>
        <w:tab/>
      </w:r>
      <w:r>
        <w:t>General Conclusions on Long-term Response</w:t>
      </w:r>
      <w:r>
        <w:tab/>
      </w:r>
      <w:r w:rsidR="00F713DE">
        <w:fldChar w:fldCharType="begin"/>
      </w:r>
      <w:r>
        <w:instrText xml:space="preserve"> PAGEREF _Toc358125438 \h </w:instrText>
      </w:r>
      <w:r w:rsidR="00F713DE">
        <w:fldChar w:fldCharType="separate"/>
      </w:r>
      <w:r w:rsidR="000757B2">
        <w:t>47</w:t>
      </w:r>
      <w:r w:rsidR="00F713DE">
        <w:fldChar w:fldCharType="end"/>
      </w:r>
    </w:p>
    <w:p w:rsidR="00D06CB3" w:rsidRDefault="00D06CB3">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Conclusions</w:t>
      </w:r>
      <w:r>
        <w:rPr>
          <w:noProof/>
        </w:rPr>
        <w:tab/>
      </w:r>
      <w:r w:rsidR="00F713DE">
        <w:rPr>
          <w:noProof/>
        </w:rPr>
        <w:fldChar w:fldCharType="begin"/>
      </w:r>
      <w:r>
        <w:rPr>
          <w:noProof/>
        </w:rPr>
        <w:instrText xml:space="preserve"> PAGEREF _Toc358125439 \h </w:instrText>
      </w:r>
      <w:r w:rsidR="00F713DE">
        <w:rPr>
          <w:noProof/>
        </w:rPr>
      </w:r>
      <w:r w:rsidR="00F713DE">
        <w:rPr>
          <w:noProof/>
        </w:rPr>
        <w:fldChar w:fldCharType="separate"/>
      </w:r>
      <w:r w:rsidR="000757B2">
        <w:rPr>
          <w:noProof/>
        </w:rPr>
        <w:t>50</w:t>
      </w:r>
      <w:r w:rsidR="00F713DE">
        <w:rPr>
          <w:noProof/>
        </w:rPr>
        <w:fldChar w:fldCharType="end"/>
      </w:r>
    </w:p>
    <w:p w:rsidR="00D06CB3" w:rsidRDefault="00D06CB3">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References and Bibliography</w:t>
      </w:r>
      <w:r>
        <w:rPr>
          <w:noProof/>
        </w:rPr>
        <w:tab/>
      </w:r>
      <w:r w:rsidR="00F713DE">
        <w:rPr>
          <w:noProof/>
        </w:rPr>
        <w:fldChar w:fldCharType="begin"/>
      </w:r>
      <w:r>
        <w:rPr>
          <w:noProof/>
        </w:rPr>
        <w:instrText xml:space="preserve"> PAGEREF _Toc358125440 \h </w:instrText>
      </w:r>
      <w:r w:rsidR="00F713DE">
        <w:rPr>
          <w:noProof/>
        </w:rPr>
      </w:r>
      <w:r w:rsidR="00F713DE">
        <w:rPr>
          <w:noProof/>
        </w:rPr>
        <w:fldChar w:fldCharType="separate"/>
      </w:r>
      <w:r w:rsidR="000757B2">
        <w:rPr>
          <w:noProof/>
        </w:rPr>
        <w:t>52</w:t>
      </w:r>
      <w:r w:rsidR="00F713DE">
        <w:rPr>
          <w:noProof/>
        </w:rPr>
        <w:fldChar w:fldCharType="end"/>
      </w:r>
    </w:p>
    <w:p w:rsidR="00D06CB3" w:rsidRDefault="00D06CB3">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Glossary of Terms and Abbreviations</w:t>
      </w:r>
      <w:r>
        <w:rPr>
          <w:noProof/>
        </w:rPr>
        <w:tab/>
      </w:r>
      <w:r w:rsidR="00F713DE">
        <w:rPr>
          <w:noProof/>
        </w:rPr>
        <w:fldChar w:fldCharType="begin"/>
      </w:r>
      <w:r>
        <w:rPr>
          <w:noProof/>
        </w:rPr>
        <w:instrText xml:space="preserve"> PAGEREF _Toc358125441 \h </w:instrText>
      </w:r>
      <w:r w:rsidR="00F713DE">
        <w:rPr>
          <w:noProof/>
        </w:rPr>
      </w:r>
      <w:r w:rsidR="00F713DE">
        <w:rPr>
          <w:noProof/>
        </w:rPr>
        <w:fldChar w:fldCharType="separate"/>
      </w:r>
      <w:r w:rsidR="000757B2">
        <w:rPr>
          <w:noProof/>
        </w:rPr>
        <w:t>60</w:t>
      </w:r>
      <w:r w:rsidR="00F713DE">
        <w:rPr>
          <w:noProof/>
        </w:rPr>
        <w:fldChar w:fldCharType="end"/>
      </w:r>
    </w:p>
    <w:p w:rsidR="00277EB2" w:rsidRDefault="00F713DE" w:rsidP="002E59AD">
      <w:pPr>
        <w:pStyle w:val="StyleBoldCentered"/>
        <w:pBdr>
          <w:bottom w:val="none" w:sz="0" w:space="0" w:color="auto"/>
        </w:pBdr>
        <w:rPr>
          <w:sz w:val="18"/>
          <w:szCs w:val="18"/>
        </w:rPr>
      </w:pPr>
      <w:r>
        <w:fldChar w:fldCharType="end"/>
      </w:r>
    </w:p>
    <w:p w:rsidR="00277EB2" w:rsidRDefault="00277EB2" w:rsidP="002E59AD">
      <w:pPr>
        <w:pStyle w:val="StyleBoldCentered"/>
        <w:pBdr>
          <w:bottom w:val="none" w:sz="0" w:space="0" w:color="auto"/>
        </w:pBdr>
        <w:rPr>
          <w:sz w:val="18"/>
          <w:szCs w:val="18"/>
        </w:rPr>
      </w:pPr>
      <w:r>
        <w:rPr>
          <w:sz w:val="18"/>
          <w:szCs w:val="18"/>
        </w:rPr>
        <w:t xml:space="preserve">Appendix </w:t>
      </w:r>
      <w:proofErr w:type="gramStart"/>
      <w:r>
        <w:rPr>
          <w:sz w:val="18"/>
          <w:szCs w:val="18"/>
        </w:rPr>
        <w:t>A</w:t>
      </w:r>
      <w:proofErr w:type="gramEnd"/>
      <w:r w:rsidR="00842B5E">
        <w:rPr>
          <w:sz w:val="18"/>
          <w:szCs w:val="18"/>
        </w:rPr>
        <w:t xml:space="preserve"> </w:t>
      </w:r>
      <w:r>
        <w:rPr>
          <w:sz w:val="18"/>
          <w:szCs w:val="18"/>
        </w:rPr>
        <w:t xml:space="preserve"> </w:t>
      </w:r>
      <w:r w:rsidR="00BA25B8">
        <w:rPr>
          <w:sz w:val="18"/>
          <w:szCs w:val="18"/>
        </w:rPr>
        <w:t xml:space="preserve"> </w:t>
      </w:r>
      <w:r>
        <w:rPr>
          <w:sz w:val="18"/>
          <w:szCs w:val="18"/>
        </w:rPr>
        <w:t xml:space="preserve">Site Characterisation: </w:t>
      </w:r>
      <w:r w:rsidR="00536A36">
        <w:rPr>
          <w:sz w:val="18"/>
          <w:szCs w:val="18"/>
        </w:rPr>
        <w:t>Coastal Processes</w:t>
      </w:r>
    </w:p>
    <w:p w:rsidR="002E59AD" w:rsidRDefault="00277EB2" w:rsidP="002E59AD">
      <w:pPr>
        <w:pStyle w:val="StyleBoldCentered"/>
        <w:pBdr>
          <w:bottom w:val="none" w:sz="0" w:space="0" w:color="auto"/>
        </w:pBdr>
        <w:rPr>
          <w:sz w:val="18"/>
          <w:szCs w:val="18"/>
        </w:rPr>
      </w:pPr>
      <w:r>
        <w:rPr>
          <w:sz w:val="18"/>
          <w:szCs w:val="18"/>
        </w:rPr>
        <w:t xml:space="preserve">Appendix B </w:t>
      </w:r>
      <w:r w:rsidR="00BA25B8">
        <w:rPr>
          <w:sz w:val="18"/>
          <w:szCs w:val="18"/>
        </w:rPr>
        <w:t xml:space="preserve"> </w:t>
      </w:r>
      <w:r w:rsidR="00842B5E">
        <w:rPr>
          <w:sz w:val="18"/>
          <w:szCs w:val="18"/>
        </w:rPr>
        <w:t xml:space="preserve"> </w:t>
      </w:r>
      <w:r w:rsidR="002E59AD">
        <w:rPr>
          <w:sz w:val="18"/>
          <w:szCs w:val="18"/>
        </w:rPr>
        <w:t>SBEACH Modelling</w:t>
      </w:r>
    </w:p>
    <w:p w:rsidR="002E59AD" w:rsidRDefault="002E59AD" w:rsidP="002E59AD">
      <w:pPr>
        <w:pStyle w:val="StyleBoldCentered"/>
        <w:pBdr>
          <w:bottom w:val="none" w:sz="0" w:space="0" w:color="auto"/>
        </w:pBdr>
        <w:rPr>
          <w:sz w:val="18"/>
          <w:szCs w:val="18"/>
        </w:rPr>
      </w:pPr>
      <w:r>
        <w:rPr>
          <w:sz w:val="18"/>
          <w:szCs w:val="18"/>
        </w:rPr>
        <w:t xml:space="preserve">Appendix C </w:t>
      </w:r>
      <w:r w:rsidR="00BA25B8">
        <w:rPr>
          <w:sz w:val="18"/>
          <w:szCs w:val="18"/>
        </w:rPr>
        <w:t xml:space="preserve"> </w:t>
      </w:r>
      <w:r w:rsidR="00842B5E">
        <w:rPr>
          <w:sz w:val="18"/>
          <w:szCs w:val="18"/>
        </w:rPr>
        <w:t xml:space="preserve"> </w:t>
      </w:r>
      <w:r w:rsidR="00CF5AEA">
        <w:rPr>
          <w:sz w:val="18"/>
          <w:szCs w:val="18"/>
        </w:rPr>
        <w:t>Recession</w:t>
      </w:r>
      <w:r>
        <w:rPr>
          <w:sz w:val="18"/>
          <w:szCs w:val="18"/>
        </w:rPr>
        <w:t xml:space="preserve"> M</w:t>
      </w:r>
      <w:r w:rsidR="00CF5AEA">
        <w:rPr>
          <w:sz w:val="18"/>
          <w:szCs w:val="18"/>
        </w:rPr>
        <w:t>odel</w:t>
      </w:r>
    </w:p>
    <w:p w:rsidR="006732F5" w:rsidRDefault="002E59AD" w:rsidP="002E59AD">
      <w:pPr>
        <w:pStyle w:val="StyleBoldCentered"/>
        <w:pBdr>
          <w:bottom w:val="none" w:sz="0" w:space="0" w:color="auto"/>
        </w:pBdr>
        <w:rPr>
          <w:sz w:val="18"/>
          <w:szCs w:val="18"/>
        </w:rPr>
      </w:pPr>
      <w:r>
        <w:rPr>
          <w:sz w:val="18"/>
          <w:szCs w:val="18"/>
        </w:rPr>
        <w:t>Appendix D</w:t>
      </w:r>
      <w:r w:rsidR="00842B5E">
        <w:rPr>
          <w:sz w:val="18"/>
          <w:szCs w:val="18"/>
        </w:rPr>
        <w:t xml:space="preserve"> </w:t>
      </w:r>
      <w:r w:rsidR="00BA25B8">
        <w:rPr>
          <w:sz w:val="18"/>
          <w:szCs w:val="18"/>
        </w:rPr>
        <w:t xml:space="preserve"> </w:t>
      </w:r>
      <w:r>
        <w:rPr>
          <w:sz w:val="18"/>
          <w:szCs w:val="18"/>
        </w:rPr>
        <w:t xml:space="preserve"> </w:t>
      </w:r>
      <w:r w:rsidR="006732F5">
        <w:rPr>
          <w:sz w:val="18"/>
          <w:szCs w:val="18"/>
        </w:rPr>
        <w:t>Sensitivity to Changes in Wave Climate</w:t>
      </w:r>
    </w:p>
    <w:p w:rsidR="00277EB2" w:rsidRDefault="006732F5" w:rsidP="002E59AD">
      <w:pPr>
        <w:pStyle w:val="StyleBoldCentered"/>
        <w:pBdr>
          <w:bottom w:val="none" w:sz="0" w:space="0" w:color="auto"/>
        </w:pBdr>
        <w:rPr>
          <w:sz w:val="18"/>
          <w:szCs w:val="18"/>
        </w:rPr>
      </w:pPr>
      <w:r>
        <w:rPr>
          <w:sz w:val="18"/>
          <w:szCs w:val="18"/>
        </w:rPr>
        <w:t xml:space="preserve">Appendix E </w:t>
      </w:r>
      <w:r w:rsidR="00842B5E">
        <w:rPr>
          <w:sz w:val="18"/>
          <w:szCs w:val="18"/>
        </w:rPr>
        <w:t xml:space="preserve"> </w:t>
      </w:r>
      <w:r w:rsidR="00BA25B8">
        <w:rPr>
          <w:sz w:val="18"/>
          <w:szCs w:val="18"/>
        </w:rPr>
        <w:t xml:space="preserve"> </w:t>
      </w:r>
      <w:r w:rsidR="002E59AD">
        <w:rPr>
          <w:sz w:val="18"/>
          <w:szCs w:val="18"/>
        </w:rPr>
        <w:t>Site Inspections</w:t>
      </w:r>
    </w:p>
    <w:p w:rsidR="000826D2" w:rsidRDefault="000826D2" w:rsidP="00362185">
      <w:pPr>
        <w:pStyle w:val="StyleBoldCentered"/>
      </w:pPr>
      <w:r>
        <w:br w:type="page"/>
      </w:r>
      <w:r>
        <w:lastRenderedPageBreak/>
        <w:t>List of Tables</w:t>
      </w:r>
    </w:p>
    <w:p w:rsidR="00D06CB3" w:rsidRDefault="00F713DE">
      <w:pPr>
        <w:pStyle w:val="TableofFigures"/>
        <w:tabs>
          <w:tab w:val="right" w:pos="8836"/>
        </w:tabs>
        <w:rPr>
          <w:rFonts w:asciiTheme="minorHAnsi" w:eastAsiaTheme="minorEastAsia" w:hAnsiTheme="minorHAnsi" w:cstheme="minorBidi"/>
          <w:noProof/>
          <w:sz w:val="22"/>
          <w:szCs w:val="22"/>
          <w:lang w:eastAsia="en-AU"/>
        </w:rPr>
      </w:pPr>
      <w:r>
        <w:fldChar w:fldCharType="begin"/>
      </w:r>
      <w:r w:rsidR="004F6983">
        <w:instrText xml:space="preserve"> TOC \h \z \c "Table" </w:instrText>
      </w:r>
      <w:r>
        <w:fldChar w:fldCharType="separate"/>
      </w:r>
      <w:hyperlink w:anchor="_Toc358125442" w:history="1">
        <w:r w:rsidR="00D06CB3" w:rsidRPr="00203BDF">
          <w:rPr>
            <w:rStyle w:val="Hyperlink"/>
            <w:noProof/>
          </w:rPr>
          <w:t>Table 1: Avoca Beach Summary of Data and Literature Consulted for this Study</w:t>
        </w:r>
        <w:r w:rsidR="00D06CB3">
          <w:rPr>
            <w:noProof/>
            <w:webHidden/>
          </w:rPr>
          <w:tab/>
        </w:r>
        <w:r>
          <w:rPr>
            <w:noProof/>
            <w:webHidden/>
          </w:rPr>
          <w:fldChar w:fldCharType="begin"/>
        </w:r>
        <w:r w:rsidR="00D06CB3">
          <w:rPr>
            <w:noProof/>
            <w:webHidden/>
          </w:rPr>
          <w:instrText xml:space="preserve"> PAGEREF _Toc358125442 \h </w:instrText>
        </w:r>
        <w:r>
          <w:rPr>
            <w:noProof/>
            <w:webHidden/>
          </w:rPr>
        </w:r>
        <w:r>
          <w:rPr>
            <w:noProof/>
            <w:webHidden/>
          </w:rPr>
          <w:fldChar w:fldCharType="separate"/>
        </w:r>
        <w:r w:rsidR="000757B2">
          <w:rPr>
            <w:noProof/>
            <w:webHidden/>
          </w:rPr>
          <w:t>4</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43" w:history="1">
        <w:r w:rsidR="00D06CB3" w:rsidRPr="00203BDF">
          <w:rPr>
            <w:rStyle w:val="Hyperlink"/>
            <w:noProof/>
          </w:rPr>
          <w:t>Table 2: Cabarita Beach Summary of Data and Literature Consulted for this Study</w:t>
        </w:r>
        <w:r w:rsidR="00D06CB3">
          <w:rPr>
            <w:noProof/>
            <w:webHidden/>
          </w:rPr>
          <w:tab/>
        </w:r>
        <w:r>
          <w:rPr>
            <w:noProof/>
            <w:webHidden/>
          </w:rPr>
          <w:fldChar w:fldCharType="begin"/>
        </w:r>
        <w:r w:rsidR="00D06CB3">
          <w:rPr>
            <w:noProof/>
            <w:webHidden/>
          </w:rPr>
          <w:instrText xml:space="preserve"> PAGEREF _Toc358125443 \h </w:instrText>
        </w:r>
        <w:r>
          <w:rPr>
            <w:noProof/>
            <w:webHidden/>
          </w:rPr>
        </w:r>
        <w:r>
          <w:rPr>
            <w:noProof/>
            <w:webHidden/>
          </w:rPr>
          <w:fldChar w:fldCharType="separate"/>
        </w:r>
        <w:r w:rsidR="000757B2">
          <w:rPr>
            <w:noProof/>
            <w:webHidden/>
          </w:rPr>
          <w:t>5</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44" w:history="1">
        <w:r w:rsidR="00D06CB3" w:rsidRPr="00203BDF">
          <w:rPr>
            <w:rStyle w:val="Hyperlink"/>
            <w:noProof/>
          </w:rPr>
          <w:t>Table 3: Tidal Planes at Sydney (Source DECC, 2008)</w:t>
        </w:r>
        <w:r w:rsidR="00D06CB3">
          <w:rPr>
            <w:noProof/>
            <w:webHidden/>
          </w:rPr>
          <w:tab/>
        </w:r>
        <w:r>
          <w:rPr>
            <w:noProof/>
            <w:webHidden/>
          </w:rPr>
          <w:fldChar w:fldCharType="begin"/>
        </w:r>
        <w:r w:rsidR="00D06CB3">
          <w:rPr>
            <w:noProof/>
            <w:webHidden/>
          </w:rPr>
          <w:instrText xml:space="preserve"> PAGEREF _Toc358125444 \h </w:instrText>
        </w:r>
        <w:r>
          <w:rPr>
            <w:noProof/>
            <w:webHidden/>
          </w:rPr>
        </w:r>
        <w:r>
          <w:rPr>
            <w:noProof/>
            <w:webHidden/>
          </w:rPr>
          <w:fldChar w:fldCharType="separate"/>
        </w:r>
        <w:r w:rsidR="000757B2">
          <w:rPr>
            <w:noProof/>
            <w:webHidden/>
          </w:rPr>
          <w:t>8</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45" w:history="1">
        <w:r w:rsidR="00D06CB3" w:rsidRPr="00203BDF">
          <w:rPr>
            <w:rStyle w:val="Hyperlink"/>
            <w:noProof/>
          </w:rPr>
          <w:t>Table 4: Design Water Levels Tide + Storm Surge</w:t>
        </w:r>
        <w:r w:rsidR="00D06CB3">
          <w:rPr>
            <w:noProof/>
            <w:webHidden/>
          </w:rPr>
          <w:tab/>
        </w:r>
        <w:r>
          <w:rPr>
            <w:noProof/>
            <w:webHidden/>
          </w:rPr>
          <w:fldChar w:fldCharType="begin"/>
        </w:r>
        <w:r w:rsidR="00D06CB3">
          <w:rPr>
            <w:noProof/>
            <w:webHidden/>
          </w:rPr>
          <w:instrText xml:space="preserve"> PAGEREF _Toc358125445 \h </w:instrText>
        </w:r>
        <w:r>
          <w:rPr>
            <w:noProof/>
            <w:webHidden/>
          </w:rPr>
        </w:r>
        <w:r>
          <w:rPr>
            <w:noProof/>
            <w:webHidden/>
          </w:rPr>
          <w:fldChar w:fldCharType="separate"/>
        </w:r>
        <w:r w:rsidR="000757B2">
          <w:rPr>
            <w:noProof/>
            <w:webHidden/>
          </w:rPr>
          <w:t>8</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46" w:history="1">
        <w:r w:rsidR="00D06CB3" w:rsidRPr="00203BDF">
          <w:rPr>
            <w:rStyle w:val="Hyperlink"/>
            <w:noProof/>
          </w:rPr>
          <w:t>Table 5: Summary of Spatial Variation in One Hour Exceedance H</w:t>
        </w:r>
        <w:r w:rsidR="00D06CB3" w:rsidRPr="00203BDF">
          <w:rPr>
            <w:rStyle w:val="Hyperlink"/>
            <w:noProof/>
            <w:vertAlign w:val="subscript"/>
          </w:rPr>
          <w:t>sig</w:t>
        </w:r>
        <w:r w:rsidR="00D06CB3" w:rsidRPr="00203BDF">
          <w:rPr>
            <w:rStyle w:val="Hyperlink"/>
            <w:noProof/>
          </w:rPr>
          <w:t xml:space="preserve"> along the NSW Coast</w:t>
        </w:r>
        <w:r w:rsidR="00D06CB3">
          <w:rPr>
            <w:noProof/>
            <w:webHidden/>
          </w:rPr>
          <w:tab/>
        </w:r>
        <w:r>
          <w:rPr>
            <w:noProof/>
            <w:webHidden/>
          </w:rPr>
          <w:fldChar w:fldCharType="begin"/>
        </w:r>
        <w:r w:rsidR="00D06CB3">
          <w:rPr>
            <w:noProof/>
            <w:webHidden/>
          </w:rPr>
          <w:instrText xml:space="preserve"> PAGEREF _Toc358125446 \h </w:instrText>
        </w:r>
        <w:r>
          <w:rPr>
            <w:noProof/>
            <w:webHidden/>
          </w:rPr>
        </w:r>
        <w:r>
          <w:rPr>
            <w:noProof/>
            <w:webHidden/>
          </w:rPr>
          <w:fldChar w:fldCharType="separate"/>
        </w:r>
        <w:r w:rsidR="000757B2">
          <w:rPr>
            <w:noProof/>
            <w:webHidden/>
          </w:rPr>
          <w:t>9</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47" w:history="1">
        <w:r w:rsidR="00D06CB3" w:rsidRPr="00203BDF">
          <w:rPr>
            <w:rStyle w:val="Hyperlink"/>
            <w:noProof/>
          </w:rPr>
          <w:t>Table 6: Sediment Characteristics in Avoca Beach (source: ABSAMP Surf Life Saving Australia)</w:t>
        </w:r>
        <w:r w:rsidR="00D06CB3">
          <w:rPr>
            <w:noProof/>
            <w:webHidden/>
          </w:rPr>
          <w:tab/>
        </w:r>
        <w:r>
          <w:rPr>
            <w:noProof/>
            <w:webHidden/>
          </w:rPr>
          <w:fldChar w:fldCharType="begin"/>
        </w:r>
        <w:r w:rsidR="00D06CB3">
          <w:rPr>
            <w:noProof/>
            <w:webHidden/>
          </w:rPr>
          <w:instrText xml:space="preserve"> PAGEREF _Toc358125447 \h </w:instrText>
        </w:r>
        <w:r>
          <w:rPr>
            <w:noProof/>
            <w:webHidden/>
          </w:rPr>
        </w:r>
        <w:r>
          <w:rPr>
            <w:noProof/>
            <w:webHidden/>
          </w:rPr>
          <w:fldChar w:fldCharType="separate"/>
        </w:r>
        <w:r w:rsidR="000757B2">
          <w:rPr>
            <w:noProof/>
            <w:webHidden/>
          </w:rPr>
          <w:t>14</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48" w:history="1">
        <w:r w:rsidR="00D06CB3" w:rsidRPr="00203BDF">
          <w:rPr>
            <w:rStyle w:val="Hyperlink"/>
            <w:noProof/>
          </w:rPr>
          <w:t>Table 7: Littoral Drift Through Cabarita Compartment</w:t>
        </w:r>
        <w:r w:rsidR="00D06CB3">
          <w:rPr>
            <w:noProof/>
            <w:webHidden/>
          </w:rPr>
          <w:tab/>
        </w:r>
        <w:r>
          <w:rPr>
            <w:noProof/>
            <w:webHidden/>
          </w:rPr>
          <w:fldChar w:fldCharType="begin"/>
        </w:r>
        <w:r w:rsidR="00D06CB3">
          <w:rPr>
            <w:noProof/>
            <w:webHidden/>
          </w:rPr>
          <w:instrText xml:space="preserve"> PAGEREF _Toc358125448 \h </w:instrText>
        </w:r>
        <w:r>
          <w:rPr>
            <w:noProof/>
            <w:webHidden/>
          </w:rPr>
        </w:r>
        <w:r>
          <w:rPr>
            <w:noProof/>
            <w:webHidden/>
          </w:rPr>
          <w:fldChar w:fldCharType="separate"/>
        </w:r>
        <w:r w:rsidR="000757B2">
          <w:rPr>
            <w:noProof/>
            <w:webHidden/>
          </w:rPr>
          <w:t>23</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49" w:history="1">
        <w:r w:rsidR="00D06CB3" w:rsidRPr="00203BDF">
          <w:rPr>
            <w:rStyle w:val="Hyperlink"/>
            <w:noProof/>
          </w:rPr>
          <w:t>Table 8: Design Storm Demands from Previous Studies</w:t>
        </w:r>
        <w:r w:rsidR="00D06CB3">
          <w:rPr>
            <w:noProof/>
            <w:webHidden/>
          </w:rPr>
          <w:tab/>
        </w:r>
        <w:r>
          <w:rPr>
            <w:noProof/>
            <w:webHidden/>
          </w:rPr>
          <w:fldChar w:fldCharType="begin"/>
        </w:r>
        <w:r w:rsidR="00D06CB3">
          <w:rPr>
            <w:noProof/>
            <w:webHidden/>
          </w:rPr>
          <w:instrText xml:space="preserve"> PAGEREF _Toc358125449 \h </w:instrText>
        </w:r>
        <w:r>
          <w:rPr>
            <w:noProof/>
            <w:webHidden/>
          </w:rPr>
        </w:r>
        <w:r>
          <w:rPr>
            <w:noProof/>
            <w:webHidden/>
          </w:rPr>
          <w:fldChar w:fldCharType="separate"/>
        </w:r>
        <w:r w:rsidR="000757B2">
          <w:rPr>
            <w:noProof/>
            <w:webHidden/>
          </w:rPr>
          <w:t>31</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50" w:history="1">
        <w:r w:rsidR="00D06CB3" w:rsidRPr="00203BDF">
          <w:rPr>
            <w:rStyle w:val="Hyperlink"/>
            <w:noProof/>
          </w:rPr>
          <w:t>Table 9: Storm Demand Predictions for Avoca Beach</w:t>
        </w:r>
        <w:r w:rsidR="00D06CB3">
          <w:rPr>
            <w:noProof/>
            <w:webHidden/>
          </w:rPr>
          <w:tab/>
        </w:r>
        <w:r>
          <w:rPr>
            <w:noProof/>
            <w:webHidden/>
          </w:rPr>
          <w:fldChar w:fldCharType="begin"/>
        </w:r>
        <w:r w:rsidR="00D06CB3">
          <w:rPr>
            <w:noProof/>
            <w:webHidden/>
          </w:rPr>
          <w:instrText xml:space="preserve"> PAGEREF _Toc358125450 \h </w:instrText>
        </w:r>
        <w:r>
          <w:rPr>
            <w:noProof/>
            <w:webHidden/>
          </w:rPr>
        </w:r>
        <w:r>
          <w:rPr>
            <w:noProof/>
            <w:webHidden/>
          </w:rPr>
          <w:fldChar w:fldCharType="separate"/>
        </w:r>
        <w:r w:rsidR="000757B2">
          <w:rPr>
            <w:noProof/>
            <w:webHidden/>
          </w:rPr>
          <w:t>31</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51" w:history="1">
        <w:r w:rsidR="00D06CB3" w:rsidRPr="00203BDF">
          <w:rPr>
            <w:rStyle w:val="Hyperlink"/>
            <w:noProof/>
          </w:rPr>
          <w:t>Table 10: Storm Demand Predictions for Cabarita Beach</w:t>
        </w:r>
        <w:r w:rsidR="00D06CB3">
          <w:rPr>
            <w:noProof/>
            <w:webHidden/>
          </w:rPr>
          <w:tab/>
        </w:r>
        <w:r>
          <w:rPr>
            <w:noProof/>
            <w:webHidden/>
          </w:rPr>
          <w:fldChar w:fldCharType="begin"/>
        </w:r>
        <w:r w:rsidR="00D06CB3">
          <w:rPr>
            <w:noProof/>
            <w:webHidden/>
          </w:rPr>
          <w:instrText xml:space="preserve"> PAGEREF _Toc358125451 \h </w:instrText>
        </w:r>
        <w:r>
          <w:rPr>
            <w:noProof/>
            <w:webHidden/>
          </w:rPr>
        </w:r>
        <w:r>
          <w:rPr>
            <w:noProof/>
            <w:webHidden/>
          </w:rPr>
          <w:fldChar w:fldCharType="separate"/>
        </w:r>
        <w:r w:rsidR="000757B2">
          <w:rPr>
            <w:noProof/>
            <w:webHidden/>
          </w:rPr>
          <w:t>32</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52" w:history="1">
        <w:r w:rsidR="00D06CB3" w:rsidRPr="00203BDF">
          <w:rPr>
            <w:rStyle w:val="Hyperlink"/>
            <w:noProof/>
          </w:rPr>
          <w:t>Table 11: Probability Density Functions of Input Variables</w:t>
        </w:r>
        <w:r w:rsidR="00D06CB3">
          <w:rPr>
            <w:noProof/>
            <w:webHidden/>
          </w:rPr>
          <w:tab/>
        </w:r>
        <w:r>
          <w:rPr>
            <w:noProof/>
            <w:webHidden/>
          </w:rPr>
          <w:fldChar w:fldCharType="begin"/>
        </w:r>
        <w:r w:rsidR="00D06CB3">
          <w:rPr>
            <w:noProof/>
            <w:webHidden/>
          </w:rPr>
          <w:instrText xml:space="preserve"> PAGEREF _Toc358125452 \h </w:instrText>
        </w:r>
        <w:r>
          <w:rPr>
            <w:noProof/>
            <w:webHidden/>
          </w:rPr>
        </w:r>
        <w:r>
          <w:rPr>
            <w:noProof/>
            <w:webHidden/>
          </w:rPr>
          <w:fldChar w:fldCharType="separate"/>
        </w:r>
        <w:r w:rsidR="000757B2">
          <w:rPr>
            <w:noProof/>
            <w:webHidden/>
          </w:rPr>
          <w:t>41</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53" w:history="1">
        <w:r w:rsidR="00D06CB3" w:rsidRPr="00203BDF">
          <w:rPr>
            <w:rStyle w:val="Hyperlink"/>
            <w:noProof/>
          </w:rPr>
          <w:t>Table 12: Summary of 2100 Probabilistic Recession Estimates for Avoca Beach</w:t>
        </w:r>
        <w:r w:rsidR="00D06CB3">
          <w:rPr>
            <w:noProof/>
            <w:webHidden/>
          </w:rPr>
          <w:tab/>
        </w:r>
        <w:r>
          <w:rPr>
            <w:noProof/>
            <w:webHidden/>
          </w:rPr>
          <w:fldChar w:fldCharType="begin"/>
        </w:r>
        <w:r w:rsidR="00D06CB3">
          <w:rPr>
            <w:noProof/>
            <w:webHidden/>
          </w:rPr>
          <w:instrText xml:space="preserve"> PAGEREF _Toc358125453 \h </w:instrText>
        </w:r>
        <w:r>
          <w:rPr>
            <w:noProof/>
            <w:webHidden/>
          </w:rPr>
        </w:r>
        <w:r>
          <w:rPr>
            <w:noProof/>
            <w:webHidden/>
          </w:rPr>
          <w:fldChar w:fldCharType="separate"/>
        </w:r>
        <w:r w:rsidR="000757B2">
          <w:rPr>
            <w:noProof/>
            <w:webHidden/>
          </w:rPr>
          <w:t>42</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54" w:history="1">
        <w:r w:rsidR="00D06CB3" w:rsidRPr="00203BDF">
          <w:rPr>
            <w:rStyle w:val="Hyperlink"/>
            <w:noProof/>
          </w:rPr>
          <w:t>Table 13: Summary of 2100 Probabilistic Recession Estimates for Cabarita Beach</w:t>
        </w:r>
        <w:r w:rsidR="00D06CB3">
          <w:rPr>
            <w:noProof/>
            <w:webHidden/>
          </w:rPr>
          <w:tab/>
        </w:r>
        <w:r>
          <w:rPr>
            <w:noProof/>
            <w:webHidden/>
          </w:rPr>
          <w:fldChar w:fldCharType="begin"/>
        </w:r>
        <w:r w:rsidR="00D06CB3">
          <w:rPr>
            <w:noProof/>
            <w:webHidden/>
          </w:rPr>
          <w:instrText xml:space="preserve"> PAGEREF _Toc358125454 \h </w:instrText>
        </w:r>
        <w:r>
          <w:rPr>
            <w:noProof/>
            <w:webHidden/>
          </w:rPr>
        </w:r>
        <w:r>
          <w:rPr>
            <w:noProof/>
            <w:webHidden/>
          </w:rPr>
          <w:fldChar w:fldCharType="separate"/>
        </w:r>
        <w:r w:rsidR="000757B2">
          <w:rPr>
            <w:noProof/>
            <w:webHidden/>
          </w:rPr>
          <w:t>44</w:t>
        </w:r>
        <w:r>
          <w:rPr>
            <w:noProof/>
            <w:webHidden/>
          </w:rPr>
          <w:fldChar w:fldCharType="end"/>
        </w:r>
      </w:hyperlink>
    </w:p>
    <w:p w:rsidR="00D06CB3" w:rsidRDefault="00F713DE">
      <w:pPr>
        <w:pStyle w:val="TableofFigures"/>
        <w:tabs>
          <w:tab w:val="right" w:pos="8836"/>
        </w:tabs>
        <w:rPr>
          <w:rFonts w:asciiTheme="minorHAnsi" w:eastAsiaTheme="minorEastAsia" w:hAnsiTheme="minorHAnsi" w:cstheme="minorBidi"/>
          <w:noProof/>
          <w:sz w:val="22"/>
          <w:szCs w:val="22"/>
          <w:lang w:eastAsia="en-AU"/>
        </w:rPr>
      </w:pPr>
      <w:hyperlink w:anchor="_Toc358125455" w:history="1">
        <w:r w:rsidR="00D06CB3" w:rsidRPr="00203BDF">
          <w:rPr>
            <w:rStyle w:val="Hyperlink"/>
            <w:noProof/>
          </w:rPr>
          <w:t>Table 14: Deterministic Estimates of Recession</w:t>
        </w:r>
        <w:r w:rsidR="00D06CB3">
          <w:rPr>
            <w:noProof/>
            <w:webHidden/>
          </w:rPr>
          <w:tab/>
        </w:r>
        <w:r>
          <w:rPr>
            <w:noProof/>
            <w:webHidden/>
          </w:rPr>
          <w:fldChar w:fldCharType="begin"/>
        </w:r>
        <w:r w:rsidR="00D06CB3">
          <w:rPr>
            <w:noProof/>
            <w:webHidden/>
          </w:rPr>
          <w:instrText xml:space="preserve"> PAGEREF _Toc358125455 \h </w:instrText>
        </w:r>
        <w:r>
          <w:rPr>
            <w:noProof/>
            <w:webHidden/>
          </w:rPr>
        </w:r>
        <w:r>
          <w:rPr>
            <w:noProof/>
            <w:webHidden/>
          </w:rPr>
          <w:fldChar w:fldCharType="separate"/>
        </w:r>
        <w:r w:rsidR="000757B2">
          <w:rPr>
            <w:noProof/>
            <w:webHidden/>
          </w:rPr>
          <w:t>47</w:t>
        </w:r>
        <w:r>
          <w:rPr>
            <w:noProof/>
            <w:webHidden/>
          </w:rPr>
          <w:fldChar w:fldCharType="end"/>
        </w:r>
      </w:hyperlink>
    </w:p>
    <w:p w:rsidR="007675A2" w:rsidRDefault="00F713DE" w:rsidP="000826D2">
      <w:pPr>
        <w:pStyle w:val="BodyText"/>
        <w:tabs>
          <w:tab w:val="left" w:pos="426"/>
        </w:tabs>
      </w:pPr>
      <w:r>
        <w:fldChar w:fldCharType="end"/>
      </w:r>
    </w:p>
    <w:p w:rsidR="002F0C1D" w:rsidRDefault="002F0C1D" w:rsidP="006C11EE">
      <w:pPr>
        <w:pStyle w:val="BodyText"/>
      </w:pPr>
    </w:p>
    <w:p w:rsidR="006C11EE" w:rsidRDefault="006C11EE" w:rsidP="006C11EE">
      <w:pPr>
        <w:pStyle w:val="BodyText"/>
      </w:pPr>
    </w:p>
    <w:p w:rsidR="002F0C1D" w:rsidRDefault="002F0C1D" w:rsidP="002F0C1D">
      <w:pPr>
        <w:pStyle w:val="StyleBoldCentered"/>
      </w:pPr>
      <w:r>
        <w:t>List of Figures</w:t>
      </w:r>
    </w:p>
    <w:p w:rsidR="004F6983" w:rsidRDefault="0092160C" w:rsidP="00057BDF">
      <w:pPr>
        <w:pStyle w:val="BodyText"/>
        <w:tabs>
          <w:tab w:val="left" w:pos="426"/>
          <w:tab w:val="right" w:pos="8845"/>
        </w:tabs>
      </w:pPr>
      <w:r>
        <w:t>Figure 1.1</w:t>
      </w:r>
      <w:r w:rsidR="00BA2841">
        <w:t>*</w:t>
      </w:r>
      <w:r>
        <w:t>: Study Sites Location</w:t>
      </w:r>
    </w:p>
    <w:p w:rsidR="0092160C" w:rsidRDefault="005C311E" w:rsidP="0092160C">
      <w:pPr>
        <w:pStyle w:val="BodyText"/>
        <w:tabs>
          <w:tab w:val="left" w:pos="426"/>
          <w:tab w:val="right" w:pos="8845"/>
        </w:tabs>
      </w:pPr>
      <w:r>
        <w:t>Figure 2.1: Sea Level Changes o</w:t>
      </w:r>
      <w:r w:rsidR="0092160C">
        <w:t>ver Time</w:t>
      </w:r>
      <w:r>
        <w:t xml:space="preserve"> and Spatial</w:t>
      </w:r>
      <w:r w:rsidR="00783341">
        <w:t xml:space="preserve"> Scales</w:t>
      </w:r>
    </w:p>
    <w:p w:rsidR="0092160C" w:rsidRPr="0092160C" w:rsidRDefault="0092160C" w:rsidP="0092160C">
      <w:pPr>
        <w:pStyle w:val="BodyText"/>
        <w:tabs>
          <w:tab w:val="left" w:pos="426"/>
          <w:tab w:val="right" w:pos="8845"/>
        </w:tabs>
      </w:pPr>
      <w:r w:rsidRPr="0092160C">
        <w:t>Fig</w:t>
      </w:r>
      <w:r w:rsidR="009F7769">
        <w:t>ure 2.2: Elevated Water Levels</w:t>
      </w:r>
    </w:p>
    <w:p w:rsidR="0092160C" w:rsidRPr="0092160C" w:rsidRDefault="0092160C" w:rsidP="0092160C">
      <w:pPr>
        <w:pStyle w:val="BodyText"/>
        <w:tabs>
          <w:tab w:val="left" w:pos="426"/>
          <w:tab w:val="right" w:pos="8845"/>
        </w:tabs>
      </w:pPr>
      <w:r w:rsidRPr="0092160C">
        <w:t xml:space="preserve">Figure 2.3: </w:t>
      </w:r>
      <w:r w:rsidR="00B847A3">
        <w:t>Coastal Inundation Byron Bay</w:t>
      </w:r>
      <w:r w:rsidRPr="0092160C">
        <w:t xml:space="preserve"> 197</w:t>
      </w:r>
      <w:r w:rsidR="00B847A3">
        <w:t>3</w:t>
      </w:r>
    </w:p>
    <w:p w:rsidR="0092160C" w:rsidRPr="0092160C" w:rsidRDefault="0092160C" w:rsidP="0092160C">
      <w:pPr>
        <w:pStyle w:val="BodyText"/>
        <w:tabs>
          <w:tab w:val="left" w:pos="426"/>
          <w:tab w:val="right" w:pos="8845"/>
        </w:tabs>
      </w:pPr>
      <w:r w:rsidRPr="0092160C">
        <w:t>Figure 2.4: Avoca Beach Location</w:t>
      </w:r>
    </w:p>
    <w:p w:rsidR="00B37761" w:rsidRDefault="00BA2841" w:rsidP="0092160C">
      <w:pPr>
        <w:pStyle w:val="BodyText"/>
        <w:tabs>
          <w:tab w:val="left" w:pos="426"/>
          <w:tab w:val="right" w:pos="8845"/>
        </w:tabs>
      </w:pPr>
      <w:r>
        <w:t>Figure 2.5*</w:t>
      </w:r>
      <w:r w:rsidR="0092160C" w:rsidRPr="0092160C">
        <w:t xml:space="preserve">: Avoca Beach </w:t>
      </w:r>
      <w:proofErr w:type="spellStart"/>
      <w:r w:rsidR="0092160C">
        <w:t>S</w:t>
      </w:r>
      <w:r w:rsidR="0092160C" w:rsidRPr="0092160C">
        <w:t>ediment</w:t>
      </w:r>
      <w:r w:rsidR="0092160C">
        <w:t>ology</w:t>
      </w:r>
      <w:proofErr w:type="spellEnd"/>
    </w:p>
    <w:p w:rsidR="00B75F33" w:rsidRDefault="00B37761" w:rsidP="0092160C">
      <w:pPr>
        <w:pStyle w:val="BodyText"/>
        <w:tabs>
          <w:tab w:val="left" w:pos="426"/>
          <w:tab w:val="right" w:pos="8845"/>
        </w:tabs>
      </w:pPr>
      <w:r>
        <w:t>Figure 2.5.1: ICOLL/Coastal Lagoon Conceptual Model</w:t>
      </w:r>
    </w:p>
    <w:p w:rsidR="00890DD2" w:rsidRDefault="00B75F33" w:rsidP="0092160C">
      <w:pPr>
        <w:pStyle w:val="BodyText"/>
        <w:tabs>
          <w:tab w:val="left" w:pos="426"/>
          <w:tab w:val="right" w:pos="8845"/>
        </w:tabs>
      </w:pPr>
      <w:r>
        <w:t>Figure 2.5.2:</w:t>
      </w:r>
      <w:r w:rsidR="00176676">
        <w:t xml:space="preserve"> Avoca </w:t>
      </w:r>
      <w:r>
        <w:t>Representative Beach Profiles</w:t>
      </w:r>
    </w:p>
    <w:p w:rsidR="0092160C" w:rsidRPr="0092160C" w:rsidRDefault="00BA2841" w:rsidP="0092160C">
      <w:pPr>
        <w:pStyle w:val="BodyText"/>
        <w:tabs>
          <w:tab w:val="left" w:pos="426"/>
          <w:tab w:val="right" w:pos="8845"/>
        </w:tabs>
      </w:pPr>
      <w:r>
        <w:t>Figure 2.5.3*</w:t>
      </w:r>
      <w:r w:rsidR="00890DD2">
        <w:t>: Avoca Bathymetry and Conceptual Sediment Budget Model</w:t>
      </w:r>
    </w:p>
    <w:p w:rsidR="0092160C" w:rsidRDefault="0092160C" w:rsidP="0092160C">
      <w:pPr>
        <w:pStyle w:val="BodyText"/>
        <w:tabs>
          <w:tab w:val="left" w:pos="426"/>
          <w:tab w:val="right" w:pos="8845"/>
        </w:tabs>
      </w:pPr>
      <w:r w:rsidRPr="00205887">
        <w:t xml:space="preserve">Figure </w:t>
      </w:r>
      <w:r w:rsidR="00205887" w:rsidRPr="00205887">
        <w:t>2.6: Cabarita Beach Location</w:t>
      </w:r>
    </w:p>
    <w:p w:rsidR="00B03024" w:rsidRDefault="00B03024" w:rsidP="0092160C">
      <w:pPr>
        <w:pStyle w:val="BodyText"/>
        <w:tabs>
          <w:tab w:val="left" w:pos="426"/>
          <w:tab w:val="right" w:pos="8845"/>
        </w:tabs>
      </w:pPr>
      <w:r>
        <w:t xml:space="preserve">Figure 2.7: Cabarita </w:t>
      </w:r>
      <w:proofErr w:type="spellStart"/>
      <w:r>
        <w:t>Prograded</w:t>
      </w:r>
      <w:proofErr w:type="spellEnd"/>
      <w:r>
        <w:t xml:space="preserve"> Barrier</w:t>
      </w:r>
    </w:p>
    <w:p w:rsidR="00D006B2" w:rsidRDefault="00D006B2" w:rsidP="0092160C">
      <w:pPr>
        <w:pStyle w:val="BodyText"/>
        <w:tabs>
          <w:tab w:val="left" w:pos="426"/>
          <w:tab w:val="right" w:pos="8845"/>
        </w:tabs>
      </w:pPr>
      <w:r>
        <w:t>Figure 2.7.1: Cabarita Geology</w:t>
      </w:r>
    </w:p>
    <w:p w:rsidR="00142F07" w:rsidRDefault="00142F07" w:rsidP="0092160C">
      <w:pPr>
        <w:pStyle w:val="BodyText"/>
        <w:tabs>
          <w:tab w:val="left" w:pos="426"/>
          <w:tab w:val="right" w:pos="8845"/>
        </w:tabs>
      </w:pPr>
      <w:r>
        <w:t>Figure 2.8: Cabarita Representative Beach Profiles</w:t>
      </w:r>
    </w:p>
    <w:p w:rsidR="00E65B36" w:rsidRDefault="00BA2841" w:rsidP="0092160C">
      <w:pPr>
        <w:pStyle w:val="BodyText"/>
        <w:tabs>
          <w:tab w:val="left" w:pos="426"/>
          <w:tab w:val="right" w:pos="8845"/>
        </w:tabs>
      </w:pPr>
      <w:r>
        <w:t>Figure 2.9*</w:t>
      </w:r>
      <w:r w:rsidR="00E65B36">
        <w:t xml:space="preserve">: Photos of Sediment Pulse Around </w:t>
      </w:r>
      <w:r w:rsidR="000D7789">
        <w:t xml:space="preserve">Cudgen </w:t>
      </w:r>
      <w:r w:rsidR="00E65B36">
        <w:t>Headland</w:t>
      </w:r>
    </w:p>
    <w:p w:rsidR="009C22DA" w:rsidRPr="00205887" w:rsidRDefault="00BA2841" w:rsidP="0092160C">
      <w:pPr>
        <w:pStyle w:val="BodyText"/>
        <w:tabs>
          <w:tab w:val="left" w:pos="426"/>
          <w:tab w:val="right" w:pos="8845"/>
        </w:tabs>
      </w:pPr>
      <w:r>
        <w:t>Figure 2.10*</w:t>
      </w:r>
      <w:r w:rsidR="009C22DA">
        <w:t>: Cabarita Bathymetry and Conceptual Sediment Budget Model</w:t>
      </w:r>
    </w:p>
    <w:p w:rsidR="0092160C" w:rsidRPr="00205887" w:rsidRDefault="0092160C" w:rsidP="0092160C">
      <w:pPr>
        <w:pStyle w:val="BodyText"/>
        <w:tabs>
          <w:tab w:val="left" w:pos="426"/>
          <w:tab w:val="right" w:pos="8845"/>
        </w:tabs>
      </w:pPr>
      <w:r w:rsidRPr="00205887">
        <w:t xml:space="preserve">Figure </w:t>
      </w:r>
      <w:r w:rsidR="00205887" w:rsidRPr="00205887">
        <w:t xml:space="preserve">3.1: Storm Demand and Horizontal Setback </w:t>
      </w:r>
      <w:r w:rsidR="00205887">
        <w:t>D</w:t>
      </w:r>
      <w:r w:rsidR="00205887" w:rsidRPr="00205887">
        <w:t>istance</w:t>
      </w:r>
    </w:p>
    <w:p w:rsidR="0092160C" w:rsidRPr="00205887" w:rsidRDefault="0092160C" w:rsidP="0092160C">
      <w:pPr>
        <w:pStyle w:val="BodyText"/>
        <w:tabs>
          <w:tab w:val="left" w:pos="426"/>
          <w:tab w:val="right" w:pos="8845"/>
        </w:tabs>
      </w:pPr>
      <w:r w:rsidRPr="00205887">
        <w:t xml:space="preserve">Figure </w:t>
      </w:r>
      <w:r w:rsidR="00205887" w:rsidRPr="00205887">
        <w:t xml:space="preserve">3.2: Examples of 100 </w:t>
      </w:r>
      <w:proofErr w:type="gramStart"/>
      <w:r w:rsidR="00205887" w:rsidRPr="00205887">
        <w:t>year</w:t>
      </w:r>
      <w:proofErr w:type="gramEnd"/>
      <w:r w:rsidR="00205887" w:rsidRPr="00205887">
        <w:t xml:space="preserve"> ARI S</w:t>
      </w:r>
      <w:r w:rsidR="005C311E">
        <w:t xml:space="preserve">ynthetic </w:t>
      </w:r>
      <w:r w:rsidR="00205887" w:rsidRPr="00205887">
        <w:t>D</w:t>
      </w:r>
      <w:r w:rsidR="005C311E">
        <w:t xml:space="preserve">esign </w:t>
      </w:r>
      <w:r w:rsidR="00205887" w:rsidRPr="00205887">
        <w:t>S</w:t>
      </w:r>
      <w:r w:rsidR="005C311E">
        <w:t>torm</w:t>
      </w:r>
    </w:p>
    <w:p w:rsidR="0092160C" w:rsidRPr="00205887" w:rsidRDefault="0092160C" w:rsidP="0092160C">
      <w:pPr>
        <w:pStyle w:val="BodyText"/>
        <w:tabs>
          <w:tab w:val="left" w:pos="426"/>
          <w:tab w:val="right" w:pos="8845"/>
        </w:tabs>
      </w:pPr>
      <w:r w:rsidRPr="00205887">
        <w:t xml:space="preserve">Figure </w:t>
      </w:r>
      <w:r w:rsidR="00205887" w:rsidRPr="00205887">
        <w:t>3.3: 100 year ARI SDS for Avoca and Cabarita Beach</w:t>
      </w:r>
    </w:p>
    <w:p w:rsidR="0092160C" w:rsidRPr="00205887" w:rsidRDefault="0092160C" w:rsidP="0092160C">
      <w:pPr>
        <w:pStyle w:val="BodyText"/>
        <w:tabs>
          <w:tab w:val="left" w:pos="426"/>
          <w:tab w:val="right" w:pos="8845"/>
        </w:tabs>
      </w:pPr>
      <w:r w:rsidRPr="00205887">
        <w:t xml:space="preserve">Figure </w:t>
      </w:r>
      <w:r w:rsidR="00205887" w:rsidRPr="00205887">
        <w:t>3.4: Estimates of Storm Demand for Avoca Beach</w:t>
      </w:r>
    </w:p>
    <w:p w:rsidR="0092160C" w:rsidRDefault="0092160C" w:rsidP="0092160C">
      <w:pPr>
        <w:pStyle w:val="BodyText"/>
        <w:tabs>
          <w:tab w:val="left" w:pos="426"/>
          <w:tab w:val="right" w:pos="8845"/>
        </w:tabs>
      </w:pPr>
      <w:r w:rsidRPr="00205887">
        <w:t xml:space="preserve">Figure </w:t>
      </w:r>
      <w:r w:rsidR="00205887">
        <w:t>3.5</w:t>
      </w:r>
      <w:r w:rsidR="00205887" w:rsidRPr="00205887">
        <w:t xml:space="preserve">: Estimates of Storm Demand for </w:t>
      </w:r>
      <w:r w:rsidR="00205887">
        <w:t>Cabarita</w:t>
      </w:r>
      <w:r w:rsidR="00205887" w:rsidRPr="00205887">
        <w:t xml:space="preserve"> Beach</w:t>
      </w:r>
    </w:p>
    <w:p w:rsidR="00ED4BE6" w:rsidRPr="00205887" w:rsidRDefault="00ED4BE6" w:rsidP="0092160C">
      <w:pPr>
        <w:pStyle w:val="BodyText"/>
        <w:tabs>
          <w:tab w:val="left" w:pos="426"/>
          <w:tab w:val="right" w:pos="8845"/>
        </w:tabs>
      </w:pPr>
      <w:r>
        <w:t>Figure 3.6*: Summary of S</w:t>
      </w:r>
      <w:r w:rsidR="005C311E">
        <w:t xml:space="preserve">ynthetic </w:t>
      </w:r>
      <w:r>
        <w:t>D</w:t>
      </w:r>
      <w:r w:rsidR="005C311E">
        <w:t xml:space="preserve">esign </w:t>
      </w:r>
      <w:r>
        <w:t>S</w:t>
      </w:r>
      <w:r w:rsidR="005C311E">
        <w:t>torm Short-term Predictions</w:t>
      </w:r>
    </w:p>
    <w:p w:rsidR="0092160C" w:rsidRPr="00205887" w:rsidRDefault="0092160C" w:rsidP="0092160C">
      <w:pPr>
        <w:pStyle w:val="BodyText"/>
        <w:tabs>
          <w:tab w:val="left" w:pos="426"/>
          <w:tab w:val="right" w:pos="8845"/>
        </w:tabs>
      </w:pPr>
      <w:r w:rsidRPr="00205887">
        <w:t xml:space="preserve">Figure </w:t>
      </w:r>
      <w:r w:rsidR="00205887" w:rsidRPr="00205887">
        <w:t xml:space="preserve">4.1: </w:t>
      </w:r>
      <w:proofErr w:type="spellStart"/>
      <w:r w:rsidR="00205887" w:rsidRPr="00205887">
        <w:t>Belongil</w:t>
      </w:r>
      <w:proofErr w:type="spellEnd"/>
      <w:r w:rsidR="00205887" w:rsidRPr="00205887">
        <w:t xml:space="preserve"> Beach </w:t>
      </w:r>
      <w:r w:rsidR="00205887">
        <w:t>+</w:t>
      </w:r>
      <w:r w:rsidR="00205887" w:rsidRPr="00205887">
        <w:t>4 m AHD Contour Evolution</w:t>
      </w:r>
    </w:p>
    <w:p w:rsidR="0092160C" w:rsidRPr="00205887" w:rsidRDefault="00BA2841" w:rsidP="0092160C">
      <w:pPr>
        <w:pStyle w:val="BodyText"/>
        <w:tabs>
          <w:tab w:val="left" w:pos="426"/>
          <w:tab w:val="right" w:pos="8845"/>
        </w:tabs>
      </w:pPr>
      <w:r>
        <w:t>Figure 4.2*</w:t>
      </w:r>
      <w:r w:rsidR="00205887" w:rsidRPr="00205887">
        <w:t>: Flow Diagram of Probabilistic and Deterministic Approach</w:t>
      </w:r>
    </w:p>
    <w:p w:rsidR="0092160C" w:rsidRPr="00205887" w:rsidRDefault="0092160C" w:rsidP="0092160C">
      <w:pPr>
        <w:pStyle w:val="BodyText"/>
        <w:tabs>
          <w:tab w:val="left" w:pos="426"/>
          <w:tab w:val="right" w:pos="8845"/>
        </w:tabs>
      </w:pPr>
      <w:r w:rsidRPr="00205887">
        <w:t xml:space="preserve">Figure </w:t>
      </w:r>
      <w:r w:rsidR="00205887" w:rsidRPr="00205887">
        <w:t>4.2.1: Avoca and Cabarita Input Variables Probability Distributions</w:t>
      </w:r>
    </w:p>
    <w:p w:rsidR="0092160C" w:rsidRPr="00205887" w:rsidRDefault="0092160C" w:rsidP="0092160C">
      <w:pPr>
        <w:pStyle w:val="BodyText"/>
        <w:tabs>
          <w:tab w:val="left" w:pos="426"/>
          <w:tab w:val="right" w:pos="8845"/>
        </w:tabs>
      </w:pPr>
      <w:r w:rsidRPr="00205887">
        <w:t xml:space="preserve">Figure </w:t>
      </w:r>
      <w:r w:rsidR="00205887" w:rsidRPr="00205887">
        <w:t>4.3: Avoca Beach Representative Beach Profiles</w:t>
      </w:r>
    </w:p>
    <w:p w:rsidR="0092160C" w:rsidRPr="00205887" w:rsidRDefault="0092160C" w:rsidP="0092160C">
      <w:pPr>
        <w:pStyle w:val="BodyText"/>
        <w:tabs>
          <w:tab w:val="left" w:pos="426"/>
          <w:tab w:val="right" w:pos="8845"/>
        </w:tabs>
      </w:pPr>
      <w:r w:rsidRPr="00205887">
        <w:t xml:space="preserve">Figure </w:t>
      </w:r>
      <w:r w:rsidR="00205887" w:rsidRPr="00205887">
        <w:t xml:space="preserve">4.4: Avoca North 2100 Recession Estimates </w:t>
      </w:r>
    </w:p>
    <w:p w:rsidR="0092160C" w:rsidRPr="00205887" w:rsidRDefault="0092160C" w:rsidP="0092160C">
      <w:pPr>
        <w:pStyle w:val="BodyText"/>
        <w:tabs>
          <w:tab w:val="left" w:pos="426"/>
          <w:tab w:val="right" w:pos="8845"/>
        </w:tabs>
      </w:pPr>
      <w:r w:rsidRPr="00205887">
        <w:t xml:space="preserve">Figure </w:t>
      </w:r>
      <w:r w:rsidR="00205887" w:rsidRPr="00205887">
        <w:t xml:space="preserve">4.5: Avoca </w:t>
      </w:r>
      <w:r w:rsidR="00205887">
        <w:t>South</w:t>
      </w:r>
      <w:r w:rsidR="00205887" w:rsidRPr="00205887">
        <w:t xml:space="preserve"> 2100 Recession Estimates</w:t>
      </w:r>
    </w:p>
    <w:p w:rsidR="0092160C" w:rsidRPr="00205887" w:rsidRDefault="0092160C" w:rsidP="0092160C">
      <w:pPr>
        <w:pStyle w:val="BodyText"/>
        <w:tabs>
          <w:tab w:val="left" w:pos="426"/>
          <w:tab w:val="right" w:pos="8845"/>
        </w:tabs>
      </w:pPr>
      <w:r w:rsidRPr="00205887">
        <w:t xml:space="preserve">Figure </w:t>
      </w:r>
      <w:r w:rsidR="00205887" w:rsidRPr="00205887">
        <w:t xml:space="preserve">4.6: Avoca North </w:t>
      </w:r>
      <w:r w:rsidR="00205887">
        <w:t xml:space="preserve">and South Comparison </w:t>
      </w:r>
      <w:r w:rsidR="00205887" w:rsidRPr="00205887">
        <w:t>2100 Recession Estimates</w:t>
      </w:r>
    </w:p>
    <w:p w:rsidR="0092160C" w:rsidRPr="00205887" w:rsidRDefault="00BA2841" w:rsidP="0092160C">
      <w:pPr>
        <w:pStyle w:val="BodyText"/>
        <w:tabs>
          <w:tab w:val="left" w:pos="426"/>
          <w:tab w:val="right" w:pos="8845"/>
        </w:tabs>
      </w:pPr>
      <w:r>
        <w:t>Figure 4.7*</w:t>
      </w:r>
      <w:r w:rsidR="00205887" w:rsidRPr="00205887">
        <w:t>: Avoca South Contributions to Recession</w:t>
      </w:r>
    </w:p>
    <w:p w:rsidR="0092160C" w:rsidRPr="00205887" w:rsidRDefault="0092160C" w:rsidP="0092160C">
      <w:pPr>
        <w:pStyle w:val="BodyText"/>
        <w:tabs>
          <w:tab w:val="left" w:pos="426"/>
          <w:tab w:val="right" w:pos="8845"/>
        </w:tabs>
      </w:pPr>
      <w:r w:rsidRPr="00205887">
        <w:lastRenderedPageBreak/>
        <w:t xml:space="preserve">Figure </w:t>
      </w:r>
      <w:r w:rsidR="00205887" w:rsidRPr="00205887">
        <w:t xml:space="preserve">4.8: Avoca North </w:t>
      </w:r>
      <w:r w:rsidR="00205887">
        <w:t xml:space="preserve">and South </w:t>
      </w:r>
      <w:r w:rsidR="00205887" w:rsidRPr="00205887">
        <w:t>2100 Recession Estimates</w:t>
      </w:r>
      <w:r w:rsidR="00205887">
        <w:t xml:space="preserve"> Against SLR</w:t>
      </w:r>
    </w:p>
    <w:p w:rsidR="00205887" w:rsidRPr="00205887" w:rsidRDefault="00205887" w:rsidP="00205887">
      <w:pPr>
        <w:pStyle w:val="BodyText"/>
        <w:tabs>
          <w:tab w:val="left" w:pos="426"/>
          <w:tab w:val="right" w:pos="8845"/>
        </w:tabs>
      </w:pPr>
      <w:r>
        <w:t>F</w:t>
      </w:r>
      <w:r w:rsidRPr="00205887">
        <w:t>igure 4.</w:t>
      </w:r>
      <w:r>
        <w:t>9</w:t>
      </w:r>
      <w:r w:rsidRPr="00205887">
        <w:t xml:space="preserve">: </w:t>
      </w:r>
      <w:r>
        <w:t>Cabarita</w:t>
      </w:r>
      <w:r w:rsidRPr="00205887">
        <w:t xml:space="preserve"> Beach Representative Beach Profiles</w:t>
      </w:r>
    </w:p>
    <w:p w:rsidR="00205887" w:rsidRPr="00B24AB8" w:rsidRDefault="00205887" w:rsidP="00205887">
      <w:pPr>
        <w:pStyle w:val="BodyText"/>
        <w:tabs>
          <w:tab w:val="left" w:pos="426"/>
          <w:tab w:val="right" w:pos="8845"/>
        </w:tabs>
      </w:pPr>
      <w:r w:rsidRPr="00B24AB8">
        <w:t xml:space="preserve">Figure 4.10: Cabarita Centre 2100 Recession Estimates </w:t>
      </w:r>
    </w:p>
    <w:p w:rsidR="00205887" w:rsidRPr="00205887" w:rsidRDefault="00205887" w:rsidP="00205887">
      <w:pPr>
        <w:pStyle w:val="BodyText"/>
        <w:tabs>
          <w:tab w:val="left" w:pos="426"/>
          <w:tab w:val="right" w:pos="8845"/>
        </w:tabs>
      </w:pPr>
      <w:r w:rsidRPr="00205887">
        <w:t>Figure 4.</w:t>
      </w:r>
      <w:r>
        <w:t>11</w:t>
      </w:r>
      <w:r w:rsidRPr="00205887">
        <w:t xml:space="preserve">: </w:t>
      </w:r>
      <w:r>
        <w:t>Cabarita</w:t>
      </w:r>
      <w:r w:rsidRPr="00205887">
        <w:t xml:space="preserve"> </w:t>
      </w:r>
      <w:r>
        <w:t>North, South and Centre Comparison</w:t>
      </w:r>
      <w:r w:rsidRPr="00205887">
        <w:t xml:space="preserve"> 2100 Recession Estimates</w:t>
      </w:r>
    </w:p>
    <w:p w:rsidR="00205887" w:rsidRPr="00205887" w:rsidRDefault="00BA2841" w:rsidP="00205887">
      <w:pPr>
        <w:pStyle w:val="BodyText"/>
        <w:tabs>
          <w:tab w:val="left" w:pos="426"/>
          <w:tab w:val="right" w:pos="8845"/>
        </w:tabs>
      </w:pPr>
      <w:r>
        <w:t>Figure 4.12*</w:t>
      </w:r>
      <w:r w:rsidR="00205887" w:rsidRPr="00205887">
        <w:t xml:space="preserve">: </w:t>
      </w:r>
      <w:r w:rsidR="00205887">
        <w:t>Cabarita</w:t>
      </w:r>
      <w:r w:rsidR="00205887" w:rsidRPr="00205887">
        <w:t xml:space="preserve"> </w:t>
      </w:r>
      <w:r w:rsidR="00205887">
        <w:t>Centre</w:t>
      </w:r>
      <w:r w:rsidR="00205887" w:rsidRPr="00205887">
        <w:t xml:space="preserve"> Contributions to Recession</w:t>
      </w:r>
    </w:p>
    <w:p w:rsidR="00057BDF" w:rsidRDefault="00205887" w:rsidP="00205887">
      <w:pPr>
        <w:pStyle w:val="BodyText"/>
        <w:tabs>
          <w:tab w:val="left" w:pos="426"/>
          <w:tab w:val="right" w:pos="8845"/>
        </w:tabs>
      </w:pPr>
      <w:r w:rsidRPr="00205887">
        <w:t>Figure 4.</w:t>
      </w:r>
      <w:r>
        <w:t>13</w:t>
      </w:r>
      <w:r w:rsidRPr="00205887">
        <w:t xml:space="preserve">: </w:t>
      </w:r>
      <w:r>
        <w:t>Cabarita</w:t>
      </w:r>
      <w:r w:rsidRPr="00205887">
        <w:t xml:space="preserve"> </w:t>
      </w:r>
      <w:r>
        <w:t xml:space="preserve">Centre </w:t>
      </w:r>
      <w:r w:rsidRPr="00205887">
        <w:t>2100 Recession Estimates</w:t>
      </w:r>
      <w:r>
        <w:t xml:space="preserve"> Against SLR</w:t>
      </w:r>
    </w:p>
    <w:p w:rsidR="00205887" w:rsidRDefault="00205887" w:rsidP="00205887">
      <w:pPr>
        <w:pStyle w:val="BodyText"/>
        <w:tabs>
          <w:tab w:val="left" w:pos="426"/>
          <w:tab w:val="right" w:pos="8845"/>
        </w:tabs>
      </w:pPr>
      <w:r w:rsidRPr="00205887">
        <w:t>Figure 4.</w:t>
      </w:r>
      <w:r>
        <w:t>14</w:t>
      </w:r>
      <w:r w:rsidRPr="00205887">
        <w:t>:</w:t>
      </w:r>
      <w:r>
        <w:t xml:space="preserve"> Avoca and Cabarita Comparison</w:t>
      </w:r>
    </w:p>
    <w:p w:rsidR="00981D42" w:rsidRDefault="00BA2841" w:rsidP="00205887">
      <w:pPr>
        <w:pStyle w:val="BodyText"/>
        <w:tabs>
          <w:tab w:val="left" w:pos="426"/>
          <w:tab w:val="right" w:pos="8845"/>
        </w:tabs>
      </w:pPr>
      <w:r>
        <w:t>Figure 4.15*</w:t>
      </w:r>
      <w:r w:rsidR="00205887" w:rsidRPr="00205887">
        <w:t>:</w:t>
      </w:r>
      <w:r w:rsidR="00205887">
        <w:t xml:space="preserve"> Avoca North and South Deterministic and Probabilistic Comparison</w:t>
      </w:r>
    </w:p>
    <w:p w:rsidR="00981D42" w:rsidRDefault="00981D42" w:rsidP="00205887">
      <w:pPr>
        <w:pStyle w:val="BodyText"/>
        <w:tabs>
          <w:tab w:val="left" w:pos="426"/>
          <w:tab w:val="right" w:pos="8845"/>
        </w:tabs>
      </w:pPr>
      <w:r w:rsidRPr="00205887">
        <w:t>Figure 4.</w:t>
      </w:r>
      <w:r>
        <w:t>16</w:t>
      </w:r>
      <w:r w:rsidRPr="00205887">
        <w:t>:</w:t>
      </w:r>
      <w:r>
        <w:t xml:space="preserve"> Cabarita Centre Deterministic and Probabilistic Comparison</w:t>
      </w:r>
    </w:p>
    <w:p w:rsidR="00BE1A00" w:rsidRDefault="00BA2841" w:rsidP="00205887">
      <w:pPr>
        <w:pStyle w:val="BodyText"/>
        <w:tabs>
          <w:tab w:val="left" w:pos="426"/>
          <w:tab w:val="right" w:pos="8845"/>
        </w:tabs>
      </w:pPr>
      <w:r>
        <w:t>Figure 4.17*</w:t>
      </w:r>
      <w:r w:rsidR="00981D42" w:rsidRPr="00205887">
        <w:t>:</w:t>
      </w:r>
      <w:r w:rsidR="00981D42">
        <w:t xml:space="preserve"> Cabarita North and South Deterministic and Probabilistic Comparison</w:t>
      </w:r>
    </w:p>
    <w:p w:rsidR="0037307D" w:rsidRDefault="0037307D" w:rsidP="00205887">
      <w:pPr>
        <w:pStyle w:val="BodyText"/>
        <w:tabs>
          <w:tab w:val="left" w:pos="426"/>
          <w:tab w:val="right" w:pos="8845"/>
        </w:tabs>
      </w:pPr>
    </w:p>
    <w:p w:rsidR="00287E98" w:rsidRDefault="00287E98" w:rsidP="00205887">
      <w:pPr>
        <w:pStyle w:val="BodyText"/>
        <w:tabs>
          <w:tab w:val="left" w:pos="426"/>
          <w:tab w:val="right" w:pos="8845"/>
        </w:tabs>
      </w:pPr>
    </w:p>
    <w:p w:rsidR="00287E98" w:rsidRDefault="00287E98" w:rsidP="00205887">
      <w:pPr>
        <w:pStyle w:val="BodyText"/>
        <w:tabs>
          <w:tab w:val="left" w:pos="426"/>
          <w:tab w:val="right" w:pos="8845"/>
        </w:tabs>
      </w:pPr>
      <w:r>
        <w:t xml:space="preserve">*Figures </w:t>
      </w:r>
      <w:proofErr w:type="gramStart"/>
      <w:r>
        <w:t>are replicated</w:t>
      </w:r>
      <w:proofErr w:type="gramEnd"/>
      <w:r>
        <w:t xml:space="preserve"> within the main body of the report</w:t>
      </w:r>
    </w:p>
    <w:p w:rsidR="00133142" w:rsidRDefault="00133142" w:rsidP="0037307D">
      <w:pPr>
        <w:pStyle w:val="BodyText"/>
      </w:pPr>
    </w:p>
    <w:p w:rsidR="00590FEA" w:rsidRDefault="00590FEA" w:rsidP="0037307D">
      <w:pPr>
        <w:pStyle w:val="BodyText"/>
      </w:pPr>
    </w:p>
    <w:p w:rsidR="00133142" w:rsidRDefault="00133142" w:rsidP="00133142">
      <w:pPr>
        <w:pStyle w:val="Heading1"/>
        <w:numPr>
          <w:ilvl w:val="0"/>
          <w:numId w:val="0"/>
        </w:numPr>
        <w:ind w:left="425" w:hanging="425"/>
      </w:pPr>
      <w:bookmarkStart w:id="12" w:name="_Toc358125387"/>
      <w:r>
        <w:lastRenderedPageBreak/>
        <w:t>Executive Summary</w:t>
      </w:r>
      <w:bookmarkEnd w:id="12"/>
    </w:p>
    <w:p w:rsidR="00133142" w:rsidRPr="00133142" w:rsidRDefault="00133142" w:rsidP="00133142">
      <w:pPr>
        <w:pStyle w:val="BodyText"/>
        <w:rPr>
          <w:i/>
          <w:u w:val="single"/>
        </w:rPr>
      </w:pPr>
      <w:r w:rsidRPr="00133142">
        <w:rPr>
          <w:i/>
          <w:u w:val="single"/>
        </w:rPr>
        <w:t>Introduction</w:t>
      </w:r>
    </w:p>
    <w:p w:rsidR="00133142" w:rsidRDefault="00133142" w:rsidP="00E1505B">
      <w:pPr>
        <w:pStyle w:val="BodyText"/>
      </w:pPr>
      <w:r>
        <w:t xml:space="preserve">The “East Coast Case Study” is part of the collaborative program </w:t>
      </w:r>
      <w:r w:rsidRPr="00E4616D">
        <w:t>“National Geomorphic Framework for the Management and Prediction of Coastal Erosion”</w:t>
      </w:r>
      <w:r w:rsidR="004B7331">
        <w:t>.</w:t>
      </w:r>
      <w:r w:rsidR="00195D6C">
        <w:t xml:space="preserve"> </w:t>
      </w:r>
      <w:r w:rsidR="004B7331">
        <w:t xml:space="preserve"> The aim of the p</w:t>
      </w:r>
      <w:r>
        <w:t xml:space="preserve">rogram is to develop a nationally consistent coastal compartment classification to inform and improve future assessments of coastal vulnerability to climate change, in particular sea level rise.  The objective of the “East Coast Case Study” is </w:t>
      </w:r>
      <w:r w:rsidRPr="00F70610">
        <w:t xml:space="preserve">to evaluate </w:t>
      </w:r>
      <w:r>
        <w:t xml:space="preserve">current </w:t>
      </w:r>
      <w:r w:rsidRPr="00F70610">
        <w:t>approaches for the assessment of coastal response to climate change</w:t>
      </w:r>
      <w:r>
        <w:t xml:space="preserve"> through the application at two study sites on the East Coast of Australia.  The investi</w:t>
      </w:r>
      <w:r w:rsidR="00E1505B">
        <w:t>gat</w:t>
      </w:r>
      <w:r w:rsidR="003A586E">
        <w:t>ion consisted of three steps: (</w:t>
      </w:r>
      <w:proofErr w:type="spellStart"/>
      <w:r w:rsidR="003A586E">
        <w:t>i</w:t>
      </w:r>
      <w:proofErr w:type="spellEnd"/>
      <w:r w:rsidR="00E1505B">
        <w:t xml:space="preserve">) </w:t>
      </w:r>
      <w:r>
        <w:t>Site Characterisation</w:t>
      </w:r>
      <w:r w:rsidR="003A586E">
        <w:t>, (ii</w:t>
      </w:r>
      <w:r w:rsidR="00E1505B">
        <w:t xml:space="preserve">) </w:t>
      </w:r>
      <w:r>
        <w:t>Assessment of Short-term Coastal Response</w:t>
      </w:r>
      <w:r w:rsidR="003A586E">
        <w:t xml:space="preserve"> and (iii</w:t>
      </w:r>
      <w:r w:rsidR="00E1505B">
        <w:t xml:space="preserve">) </w:t>
      </w:r>
      <w:r>
        <w:t>Assessment of Long-term Coastal Response</w:t>
      </w:r>
      <w:r w:rsidR="00E1505B">
        <w:t>.</w:t>
      </w:r>
    </w:p>
    <w:p w:rsidR="00133142" w:rsidRDefault="00133142" w:rsidP="00133142">
      <w:pPr>
        <w:pStyle w:val="BodyText"/>
      </w:pPr>
    </w:p>
    <w:p w:rsidR="00133142" w:rsidRPr="00133142" w:rsidRDefault="00133142" w:rsidP="00133142">
      <w:pPr>
        <w:pStyle w:val="BodyText"/>
        <w:rPr>
          <w:i/>
          <w:u w:val="single"/>
        </w:rPr>
      </w:pPr>
      <w:r w:rsidRPr="00133142">
        <w:rPr>
          <w:i/>
          <w:u w:val="single"/>
        </w:rPr>
        <w:t>Site Characterisation</w:t>
      </w:r>
    </w:p>
    <w:p w:rsidR="00133142" w:rsidRDefault="00133142" w:rsidP="00133142">
      <w:pPr>
        <w:pStyle w:val="BodyText"/>
        <w:rPr>
          <w:lang w:eastAsia="en-AU"/>
        </w:rPr>
      </w:pPr>
      <w:r>
        <w:t>Avoca Beach on the NSW Central Coast and Cabarita Beach on the Far NSW North Coast</w:t>
      </w:r>
      <w:r w:rsidR="00E1505B">
        <w:t xml:space="preserve"> </w:t>
      </w:r>
      <w:proofErr w:type="gramStart"/>
      <w:r w:rsidR="00E1505B">
        <w:t>were selected</w:t>
      </w:r>
      <w:proofErr w:type="gramEnd"/>
      <w:r w:rsidR="00E1505B">
        <w:t xml:space="preserve"> for this study</w:t>
      </w:r>
      <w:r>
        <w:t xml:space="preserve">.  </w:t>
      </w:r>
      <w:r w:rsidR="00E1505B">
        <w:t>Th</w:t>
      </w:r>
      <w:r w:rsidR="004B7331">
        <w:t>e two sites represent</w:t>
      </w:r>
      <w:r w:rsidR="00E1505B">
        <w:t xml:space="preserve"> different </w:t>
      </w:r>
      <w:r>
        <w:rPr>
          <w:lang w:eastAsia="en-AU"/>
        </w:rPr>
        <w:t>geological settings</w:t>
      </w:r>
      <w:r w:rsidR="00E1505B">
        <w:rPr>
          <w:lang w:eastAsia="en-AU"/>
        </w:rPr>
        <w:t xml:space="preserve"> and sediment transport processes:</w:t>
      </w:r>
      <w:r w:rsidR="00195D6C">
        <w:rPr>
          <w:lang w:eastAsia="en-AU"/>
        </w:rPr>
        <w:t xml:space="preserve"> </w:t>
      </w:r>
      <w:r w:rsidR="00140CF0">
        <w:rPr>
          <w:lang w:eastAsia="en-AU"/>
        </w:rPr>
        <w:t>cross-shore</w:t>
      </w:r>
      <w:r>
        <w:rPr>
          <w:lang w:eastAsia="en-AU"/>
        </w:rPr>
        <w:t xml:space="preserve"> sediment transport p</w:t>
      </w:r>
      <w:r w:rsidR="00FA5897">
        <w:rPr>
          <w:lang w:eastAsia="en-AU"/>
        </w:rPr>
        <w:t>rocesses are dominant within</w:t>
      </w:r>
      <w:r>
        <w:rPr>
          <w:lang w:eastAsia="en-AU"/>
        </w:rPr>
        <w:t xml:space="preserve"> Avoca </w:t>
      </w:r>
      <w:r w:rsidR="00140CF0">
        <w:rPr>
          <w:lang w:eastAsia="en-AU"/>
        </w:rPr>
        <w:t>while both cross-shore and longshore processes are im</w:t>
      </w:r>
      <w:r w:rsidR="00FA5897">
        <w:rPr>
          <w:lang w:eastAsia="en-AU"/>
        </w:rPr>
        <w:t>portant at</w:t>
      </w:r>
      <w:r>
        <w:rPr>
          <w:lang w:eastAsia="en-AU"/>
        </w:rPr>
        <w:t xml:space="preserve"> Cabarita</w:t>
      </w:r>
      <w:r w:rsidR="004B7331">
        <w:rPr>
          <w:lang w:eastAsia="en-AU"/>
        </w:rPr>
        <w:t xml:space="preserve"> Beach</w:t>
      </w:r>
      <w:r>
        <w:rPr>
          <w:lang w:eastAsia="en-AU"/>
        </w:rPr>
        <w:t>.  While Avoca Beach is currently in a state of dynamic equilibrium with a</w:t>
      </w:r>
      <w:r w:rsidR="00E1505B">
        <w:rPr>
          <w:lang w:eastAsia="en-AU"/>
        </w:rPr>
        <w:t xml:space="preserve"> relatively</w:t>
      </w:r>
      <w:r>
        <w:rPr>
          <w:lang w:eastAsia="en-AU"/>
        </w:rPr>
        <w:t xml:space="preserve"> “closed” sediment budget, Cabarita </w:t>
      </w:r>
      <w:r w:rsidR="004B7331">
        <w:rPr>
          <w:lang w:eastAsia="en-AU"/>
        </w:rPr>
        <w:t xml:space="preserve">Beach </w:t>
      </w:r>
      <w:r>
        <w:rPr>
          <w:lang w:eastAsia="en-AU"/>
        </w:rPr>
        <w:t>presents ongoing shoreline rec</w:t>
      </w:r>
      <w:r w:rsidR="00FA5897">
        <w:rPr>
          <w:lang w:eastAsia="en-AU"/>
        </w:rPr>
        <w:t xml:space="preserve">ession due to </w:t>
      </w:r>
      <w:r>
        <w:rPr>
          <w:lang w:eastAsia="en-AU"/>
        </w:rPr>
        <w:t>by littoral drift</w:t>
      </w:r>
      <w:r w:rsidR="00BC6968">
        <w:rPr>
          <w:lang w:eastAsia="en-AU"/>
        </w:rPr>
        <w:t xml:space="preserve"> im</w:t>
      </w:r>
      <w:r w:rsidR="00FA5897">
        <w:rPr>
          <w:lang w:eastAsia="en-AU"/>
        </w:rPr>
        <w:t>balance</w:t>
      </w:r>
      <w:r>
        <w:rPr>
          <w:lang w:eastAsia="en-AU"/>
        </w:rPr>
        <w:t>.</w:t>
      </w:r>
    </w:p>
    <w:p w:rsidR="00133142" w:rsidRDefault="00133142" w:rsidP="00133142">
      <w:pPr>
        <w:pStyle w:val="BodyText"/>
        <w:rPr>
          <w:lang w:eastAsia="en-AU"/>
        </w:rPr>
      </w:pPr>
    </w:p>
    <w:p w:rsidR="00133142" w:rsidRPr="003851F3" w:rsidRDefault="00133142" w:rsidP="00133142">
      <w:pPr>
        <w:pStyle w:val="BodyText"/>
        <w:rPr>
          <w:i/>
          <w:u w:val="single"/>
        </w:rPr>
      </w:pPr>
      <w:r w:rsidRPr="003851F3">
        <w:rPr>
          <w:i/>
          <w:u w:val="single"/>
        </w:rPr>
        <w:t>Short-term Coastal Response</w:t>
      </w:r>
    </w:p>
    <w:p w:rsidR="00133142" w:rsidRDefault="004B7331" w:rsidP="00133142">
      <w:pPr>
        <w:pStyle w:val="BodyText"/>
      </w:pPr>
      <w:r>
        <w:t>The c</w:t>
      </w:r>
      <w:r w:rsidR="00133142">
        <w:t xml:space="preserve">oastal response to extreme storm events </w:t>
      </w:r>
      <w:proofErr w:type="gramStart"/>
      <w:r w:rsidR="00133142">
        <w:t>was assessed</w:t>
      </w:r>
      <w:proofErr w:type="gramEnd"/>
      <w:r w:rsidR="00133142">
        <w:t xml:space="preserve"> at the two study sites. </w:t>
      </w:r>
      <w:r w:rsidR="00E1505B">
        <w:t xml:space="preserve"> </w:t>
      </w:r>
      <w:r w:rsidR="00133142">
        <w:t>While data availability limited the application of fully probabilistic approaches, deterministic and semi-probabilistic</w:t>
      </w:r>
      <w:r>
        <w:t xml:space="preserve"> methods were applied to estimate</w:t>
      </w:r>
      <w:r w:rsidR="00133142">
        <w:t xml:space="preserve"> </w:t>
      </w:r>
      <w:r w:rsidR="00E1505B">
        <w:t xml:space="preserve">beach </w:t>
      </w:r>
      <w:r w:rsidR="00133142">
        <w:t xml:space="preserve">erosion for </w:t>
      </w:r>
      <w:r w:rsidR="00133142" w:rsidRPr="000700E7">
        <w:t xml:space="preserve">a range of storm events with probabilities ranging from </w:t>
      </w:r>
      <w:proofErr w:type="gramStart"/>
      <w:r w:rsidR="00133142" w:rsidRPr="000700E7">
        <w:t>1</w:t>
      </w:r>
      <w:proofErr w:type="gramEnd"/>
      <w:r w:rsidR="00133142" w:rsidRPr="000700E7">
        <w:t xml:space="preserve"> to 100 year ARI</w:t>
      </w:r>
      <w:r w:rsidR="00FA5897">
        <w:t>, and for single and</w:t>
      </w:r>
      <w:r w:rsidR="00133142" w:rsidRPr="000700E7">
        <w:t xml:space="preserve"> sequence</w:t>
      </w:r>
      <w:r w:rsidR="00FA5897">
        <w:t>s</w:t>
      </w:r>
      <w:r w:rsidR="00133142" w:rsidRPr="000700E7">
        <w:t xml:space="preserve"> of two and three storms</w:t>
      </w:r>
      <w:r w:rsidR="00195D6C">
        <w:t>.</w:t>
      </w:r>
    </w:p>
    <w:p w:rsidR="003851F3" w:rsidRDefault="003851F3" w:rsidP="00133142">
      <w:pPr>
        <w:pStyle w:val="BodyText"/>
      </w:pPr>
    </w:p>
    <w:p w:rsidR="00133142" w:rsidRPr="003851F3" w:rsidRDefault="00133142" w:rsidP="00133142">
      <w:pPr>
        <w:pStyle w:val="BodyText"/>
        <w:rPr>
          <w:i/>
          <w:u w:val="single"/>
        </w:rPr>
      </w:pPr>
      <w:r w:rsidRPr="003851F3">
        <w:rPr>
          <w:i/>
          <w:u w:val="single"/>
        </w:rPr>
        <w:t>Long-term Coastal Response</w:t>
      </w:r>
    </w:p>
    <w:p w:rsidR="00133142" w:rsidRPr="007464E1" w:rsidRDefault="00133142" w:rsidP="00133142">
      <w:pPr>
        <w:pStyle w:val="BodyText"/>
      </w:pPr>
      <w:r w:rsidRPr="007464E1">
        <w:t xml:space="preserve">A sediment budget approach </w:t>
      </w:r>
      <w:proofErr w:type="gramStart"/>
      <w:r w:rsidRPr="007464E1">
        <w:t>was adopted</w:t>
      </w:r>
      <w:proofErr w:type="gramEnd"/>
      <w:r w:rsidR="003851F3" w:rsidRPr="003851F3">
        <w:t xml:space="preserve"> </w:t>
      </w:r>
      <w:r w:rsidR="003851F3" w:rsidRPr="007464E1">
        <w:t>at the two study sites</w:t>
      </w:r>
      <w:r w:rsidRPr="007464E1">
        <w:t xml:space="preserve"> to assess long-term recession due to (</w:t>
      </w:r>
      <w:proofErr w:type="spellStart"/>
      <w:r w:rsidRPr="007464E1">
        <w:t>i</w:t>
      </w:r>
      <w:proofErr w:type="spellEnd"/>
      <w:r w:rsidRPr="007464E1">
        <w:t>) ongoing sediment imbalance within the coastal compartment and (ii) sea level rise</w:t>
      </w:r>
      <w:r w:rsidR="003851F3">
        <w:t>.</w:t>
      </w:r>
      <w:r w:rsidRPr="007464E1">
        <w:t xml:space="preserve"> The sediment budget considered </w:t>
      </w:r>
      <w:r w:rsidR="00E1505B">
        <w:t xml:space="preserve">all </w:t>
      </w:r>
      <w:r w:rsidR="00FA5897">
        <w:t xml:space="preserve">potential </w:t>
      </w:r>
      <w:r>
        <w:t>sinks and sources within the coastal compartment including (where relevant)</w:t>
      </w:r>
      <w:r w:rsidRPr="007464E1">
        <w:t xml:space="preserve"> littoral drift, biogenic production/degradation, lagoon sequestration</w:t>
      </w:r>
      <w:r w:rsidR="00945247">
        <w:t xml:space="preserve">, onshore drift, dune </w:t>
      </w:r>
      <w:proofErr w:type="spellStart"/>
      <w:r w:rsidR="00945247">
        <w:t>overwash</w:t>
      </w:r>
      <w:proofErr w:type="spellEnd"/>
      <w:r w:rsidRPr="007464E1">
        <w:t xml:space="preserve"> etc. </w:t>
      </w:r>
      <w:r w:rsidR="003851F3">
        <w:t xml:space="preserve"> </w:t>
      </w:r>
      <w:r w:rsidRPr="007464E1">
        <w:t xml:space="preserve">A two-dimensional model was developed for this study to be used as a platform to provide deterministic predictions and to simulate probabilistic variations (using a Monte Carlo method) of future coastal response.  The model </w:t>
      </w:r>
      <w:proofErr w:type="gramStart"/>
      <w:r w:rsidRPr="007464E1">
        <w:t>was based</w:t>
      </w:r>
      <w:proofErr w:type="gramEnd"/>
      <w:r w:rsidRPr="007464E1">
        <w:t xml:space="preserve"> on a long-term sediment budget approach and a two-dimensional profile geometric transformation.</w:t>
      </w:r>
    </w:p>
    <w:p w:rsidR="00133142" w:rsidRPr="007464E1" w:rsidRDefault="00133142" w:rsidP="00133142">
      <w:pPr>
        <w:pStyle w:val="BodyText"/>
      </w:pPr>
    </w:p>
    <w:p w:rsidR="00133142" w:rsidRPr="003851F3" w:rsidRDefault="00133142" w:rsidP="00133142">
      <w:pPr>
        <w:pStyle w:val="BodyText"/>
        <w:rPr>
          <w:i/>
          <w:u w:val="single"/>
        </w:rPr>
      </w:pPr>
      <w:r w:rsidRPr="003851F3">
        <w:rPr>
          <w:i/>
          <w:u w:val="single"/>
        </w:rPr>
        <w:t>Summary of Findings</w:t>
      </w:r>
    </w:p>
    <w:p w:rsidR="00057BDF" w:rsidRDefault="00E1505B" w:rsidP="00945247">
      <w:pPr>
        <w:pStyle w:val="BodyText"/>
      </w:pPr>
      <w:r>
        <w:t>A</w:t>
      </w:r>
      <w:r w:rsidR="00133142" w:rsidRPr="007464E1">
        <w:t xml:space="preserve">ccurate </w:t>
      </w:r>
      <w:proofErr w:type="spellStart"/>
      <w:r w:rsidR="00133142" w:rsidRPr="007464E1">
        <w:t>surfzone</w:t>
      </w:r>
      <w:proofErr w:type="spellEnd"/>
      <w:r w:rsidR="00133142" w:rsidRPr="007464E1">
        <w:t xml:space="preserve"> and </w:t>
      </w:r>
      <w:proofErr w:type="spellStart"/>
      <w:r w:rsidR="00133142" w:rsidRPr="007464E1">
        <w:t>nearshore</w:t>
      </w:r>
      <w:proofErr w:type="spellEnd"/>
      <w:r w:rsidR="00133142" w:rsidRPr="007464E1">
        <w:t xml:space="preserve"> bathymetry is necessary for erosion modelling</w:t>
      </w:r>
      <w:r w:rsidR="00945247">
        <w:t>.</w:t>
      </w:r>
      <w:r w:rsidR="00133142" w:rsidRPr="007464E1">
        <w:t xml:space="preserve"> </w:t>
      </w:r>
      <w:r w:rsidR="00945247">
        <w:t xml:space="preserve"> T</w:t>
      </w:r>
      <w:r w:rsidR="00133142" w:rsidRPr="007464E1">
        <w:t xml:space="preserve">o provide realistic predictions of beach erosion during storm events, storm clustering (sequencing) needs to </w:t>
      </w:r>
      <w:proofErr w:type="gramStart"/>
      <w:r w:rsidR="00133142" w:rsidRPr="007464E1">
        <w:t>be taken</w:t>
      </w:r>
      <w:proofErr w:type="gramEnd"/>
      <w:r w:rsidR="00133142" w:rsidRPr="007464E1">
        <w:t xml:space="preserve"> into consideration as well as two-dimension</w:t>
      </w:r>
      <w:r>
        <w:t>al effects such as rip currents and</w:t>
      </w:r>
      <w:r w:rsidR="00133142" w:rsidRPr="007464E1">
        <w:t xml:space="preserve"> sediment loss due to longshore currents.</w:t>
      </w:r>
      <w:r w:rsidR="00945247">
        <w:t xml:space="preserve">  </w:t>
      </w:r>
      <w:r w:rsidR="00133142">
        <w:t>The probabilistic approach provide</w:t>
      </w:r>
      <w:r>
        <w:t>s</w:t>
      </w:r>
      <w:r w:rsidR="00133142">
        <w:t xml:space="preserve"> a powerful tool for the analysis of the sensitivity of shoreline behaviour to future variability in sediment budget components. </w:t>
      </w:r>
      <w:r w:rsidR="00945247">
        <w:t xml:space="preserve"> It allows consideration of</w:t>
      </w:r>
      <w:r w:rsidR="00133142">
        <w:t xml:space="preserve"> </w:t>
      </w:r>
      <w:r w:rsidR="00945247">
        <w:t xml:space="preserve">potential </w:t>
      </w:r>
      <w:r w:rsidR="00133142">
        <w:t xml:space="preserve">changes in wave </w:t>
      </w:r>
      <w:proofErr w:type="gramStart"/>
      <w:r w:rsidR="00133142">
        <w:t>climate</w:t>
      </w:r>
      <w:proofErr w:type="gramEnd"/>
      <w:r w:rsidR="00133142">
        <w:t xml:space="preserve"> as these are likely to result in sediment budget changes.</w:t>
      </w:r>
      <w:r w:rsidR="00945247">
        <w:t xml:space="preserve">  </w:t>
      </w:r>
      <w:r w:rsidR="00133142">
        <w:t>Within those coastal compartments where large uncertainty remains in the quantification of the sediment budget and future impacts of climate change, a probabilistic approach is useful to manage the uncertainty and relate it to future shoreline behaviour.</w:t>
      </w:r>
    </w:p>
    <w:p w:rsidR="00945247" w:rsidRPr="00205887" w:rsidRDefault="00945247" w:rsidP="00945247">
      <w:pPr>
        <w:pStyle w:val="BodyText"/>
        <w:sectPr w:rsidR="00945247" w:rsidRPr="00205887" w:rsidSect="00B61C6F">
          <w:headerReference w:type="default" r:id="rId9"/>
          <w:footerReference w:type="default" r:id="rId10"/>
          <w:pgSz w:w="11907" w:h="16840"/>
          <w:pgMar w:top="1560" w:right="1247" w:bottom="1134" w:left="1814" w:header="851" w:footer="1403" w:gutter="0"/>
          <w:pgNumType w:fmt="lowerRoman" w:start="1"/>
          <w:cols w:space="720"/>
        </w:sectPr>
      </w:pPr>
    </w:p>
    <w:p w:rsidR="00BF17B6" w:rsidRPr="001E11D7" w:rsidRDefault="00F7113C" w:rsidP="009C6039">
      <w:pPr>
        <w:pStyle w:val="Heading1"/>
      </w:pPr>
      <w:bookmarkStart w:id="13" w:name="_Toc358125388"/>
      <w:r w:rsidRPr="000C5C49">
        <w:lastRenderedPageBreak/>
        <w:t>I</w:t>
      </w:r>
      <w:r w:rsidR="00321201" w:rsidRPr="000C5C49">
        <w:t>ntroduction</w:t>
      </w:r>
      <w:bookmarkEnd w:id="13"/>
    </w:p>
    <w:p w:rsidR="002916F4" w:rsidRPr="001E65F3" w:rsidRDefault="002916F4" w:rsidP="002916F4">
      <w:pPr>
        <w:pStyle w:val="Heading2"/>
      </w:pPr>
      <w:bookmarkStart w:id="14" w:name="_Toc358125389"/>
      <w:r w:rsidRPr="001E65F3">
        <w:t>Background</w:t>
      </w:r>
      <w:bookmarkEnd w:id="14"/>
    </w:p>
    <w:p w:rsidR="00F866FE" w:rsidRDefault="002916F4" w:rsidP="002916F4">
      <w:pPr>
        <w:pStyle w:val="BodyText"/>
      </w:pPr>
      <w:r>
        <w:t>The Water Research Laboratory of the Un</w:t>
      </w:r>
      <w:r w:rsidR="0096525E">
        <w:t xml:space="preserve">iversity of New South Wales undertook </w:t>
      </w:r>
      <w:r w:rsidR="0068426C">
        <w:t>the “East Coast Study Project” as par</w:t>
      </w:r>
      <w:r w:rsidR="00BF5DAA">
        <w:t>t of the collaborative program</w:t>
      </w:r>
      <w:r w:rsidR="0068426C">
        <w:t xml:space="preserve"> between </w:t>
      </w:r>
      <w:proofErr w:type="spellStart"/>
      <w:r w:rsidR="0068426C">
        <w:t>Geoscience</w:t>
      </w:r>
      <w:proofErr w:type="spellEnd"/>
      <w:r w:rsidR="0068426C">
        <w:t xml:space="preserve"> Australia (GA) and the Department of Climate Change and Energy Efficiency (DCCEE, now repealed): “National Geomorphic Framework for the Management and Prediction of Coastal Erosion”</w:t>
      </w:r>
      <w:r>
        <w:t>.</w:t>
      </w:r>
    </w:p>
    <w:p w:rsidR="00F866FE" w:rsidRDefault="00F866FE" w:rsidP="002916F4">
      <w:pPr>
        <w:pStyle w:val="BodyText"/>
      </w:pPr>
    </w:p>
    <w:p w:rsidR="00046223" w:rsidRDefault="004B7331" w:rsidP="002916F4">
      <w:pPr>
        <w:pStyle w:val="BodyText"/>
        <w:rPr>
          <w:lang w:eastAsia="en-AU"/>
        </w:rPr>
      </w:pPr>
      <w:r>
        <w:t>This p</w:t>
      </w:r>
      <w:r w:rsidR="00BF5DAA">
        <w:t>rogram</w:t>
      </w:r>
      <w:r>
        <w:t xml:space="preserve"> aims to contribute</w:t>
      </w:r>
      <w:r w:rsidR="0068426C">
        <w:t xml:space="preserve"> towards </w:t>
      </w:r>
      <w:r w:rsidR="0068426C">
        <w:rPr>
          <w:lang w:eastAsia="en-AU"/>
        </w:rPr>
        <w:t>the improvement of the ability, on a national level, to undertake coastal erosion and risk assessments, and enable a more integrated approach to the management of the coastal zone.</w:t>
      </w:r>
      <w:r>
        <w:rPr>
          <w:lang w:eastAsia="en-AU"/>
        </w:rPr>
        <w:t xml:space="preserve">  The scope of the p</w:t>
      </w:r>
      <w:r w:rsidR="00046223">
        <w:rPr>
          <w:lang w:eastAsia="en-AU"/>
        </w:rPr>
        <w:t>rogram is composed of two components:</w:t>
      </w:r>
    </w:p>
    <w:p w:rsidR="00046223" w:rsidRDefault="00046223" w:rsidP="002916F4">
      <w:pPr>
        <w:pStyle w:val="BodyText"/>
        <w:rPr>
          <w:lang w:eastAsia="en-AU"/>
        </w:rPr>
      </w:pPr>
    </w:p>
    <w:p w:rsidR="00046223" w:rsidRDefault="00046223" w:rsidP="003529BF">
      <w:pPr>
        <w:pStyle w:val="BodyText"/>
        <w:numPr>
          <w:ilvl w:val="0"/>
          <w:numId w:val="26"/>
        </w:numPr>
        <w:rPr>
          <w:lang w:eastAsia="en-AU"/>
        </w:rPr>
      </w:pPr>
      <w:r>
        <w:rPr>
          <w:lang w:eastAsia="en-AU"/>
        </w:rPr>
        <w:t>The development of a national coastal sediment</w:t>
      </w:r>
      <w:r w:rsidR="00F866FE">
        <w:rPr>
          <w:lang w:eastAsia="en-AU"/>
        </w:rPr>
        <w:t xml:space="preserve"> system classification</w:t>
      </w:r>
      <w:r w:rsidR="00FE7231">
        <w:rPr>
          <w:lang w:eastAsia="en-AU"/>
        </w:rPr>
        <w:t>; and</w:t>
      </w:r>
    </w:p>
    <w:p w:rsidR="00046223" w:rsidRDefault="00046223" w:rsidP="003529BF">
      <w:pPr>
        <w:pStyle w:val="BodyText"/>
        <w:numPr>
          <w:ilvl w:val="0"/>
          <w:numId w:val="26"/>
        </w:numPr>
        <w:rPr>
          <w:lang w:eastAsia="en-AU"/>
        </w:rPr>
      </w:pPr>
      <w:proofErr w:type="gramStart"/>
      <w:r>
        <w:rPr>
          <w:lang w:eastAsia="en-AU"/>
        </w:rPr>
        <w:t xml:space="preserve">The improvement of the prediction of shoreline erosion assessments </w:t>
      </w:r>
      <w:r w:rsidR="00F866FE">
        <w:rPr>
          <w:lang w:eastAsia="en-AU"/>
        </w:rPr>
        <w:t>through two case study projects:</w:t>
      </w:r>
      <w:r>
        <w:rPr>
          <w:lang w:eastAsia="en-AU"/>
        </w:rPr>
        <w:t xml:space="preserve"> th</w:t>
      </w:r>
      <w:r w:rsidR="00FE7231">
        <w:rPr>
          <w:lang w:eastAsia="en-AU"/>
        </w:rPr>
        <w:t>e East and West Coast projects.</w:t>
      </w:r>
      <w:proofErr w:type="gramEnd"/>
    </w:p>
    <w:p w:rsidR="00F866FE" w:rsidRDefault="00F866FE" w:rsidP="00FE7231">
      <w:pPr>
        <w:pStyle w:val="BodyText"/>
        <w:rPr>
          <w:lang w:eastAsia="en-AU"/>
        </w:rPr>
      </w:pPr>
    </w:p>
    <w:p w:rsidR="00F866FE" w:rsidRDefault="00F866FE" w:rsidP="00F866FE">
      <w:pPr>
        <w:pStyle w:val="BodyText"/>
      </w:pPr>
      <w:r>
        <w:t>The development of a national coastal “compartment” classification based on sediment process</w:t>
      </w:r>
      <w:r w:rsidR="004B7331">
        <w:t>es</w:t>
      </w:r>
      <w:r>
        <w:t xml:space="preserve"> </w:t>
      </w:r>
      <w:r w:rsidRPr="00F866FE">
        <w:t>help coastal managers and planners adopt the best approach to modelling shoreline erosion under future climate by identifying the geographic extent of discrete coastal sediment systems – the sources, sinks and pathways of sediments within a section of coast</w:t>
      </w:r>
      <w:r>
        <w:t>.</w:t>
      </w:r>
    </w:p>
    <w:p w:rsidR="00046223" w:rsidRDefault="00046223" w:rsidP="00F866FE">
      <w:pPr>
        <w:pStyle w:val="BodyText"/>
      </w:pPr>
    </w:p>
    <w:p w:rsidR="006323D8" w:rsidRDefault="00F866FE" w:rsidP="00F866FE">
      <w:pPr>
        <w:pStyle w:val="BodyText"/>
      </w:pPr>
      <w:r>
        <w:t>The case study projects demonstrate the potential utility of the coastal compartment classification for assessing and modelling coastal vulnerability and</w:t>
      </w:r>
      <w:r w:rsidR="004A5F8D">
        <w:t xml:space="preserve"> shoreline response to climate change, and in particular to sea level rise.  </w:t>
      </w:r>
      <w:r w:rsidR="002916F4">
        <w:t xml:space="preserve">The purpose of the </w:t>
      </w:r>
      <w:r w:rsidR="0068426C">
        <w:t>“East Coast Study P</w:t>
      </w:r>
      <w:r w:rsidR="002916F4">
        <w:t>roject</w:t>
      </w:r>
      <w:r w:rsidR="0068426C">
        <w:t>”</w:t>
      </w:r>
      <w:r w:rsidR="002916F4">
        <w:t xml:space="preserve"> was to evaluat</w:t>
      </w:r>
      <w:r w:rsidR="006323D8">
        <w:t>e</w:t>
      </w:r>
      <w:r w:rsidR="002916F4">
        <w:t xml:space="preserve"> approaches</w:t>
      </w:r>
      <w:r w:rsidR="006323D8">
        <w:t xml:space="preserve"> currently implemented by practitioners for the assessment of coastal response to climate change including sea level rise.  In particular, the assessment </w:t>
      </w:r>
      <w:r w:rsidR="00465A0C">
        <w:t xml:space="preserve">of coastal response in the short and </w:t>
      </w:r>
      <w:r w:rsidR="008217F2">
        <w:t>long-term</w:t>
      </w:r>
      <w:r w:rsidR="00465A0C">
        <w:t xml:space="preserve"> </w:t>
      </w:r>
      <w:r w:rsidR="00BF5DAA">
        <w:t xml:space="preserve">at </w:t>
      </w:r>
      <w:r w:rsidR="006323D8">
        <w:t xml:space="preserve">two </w:t>
      </w:r>
      <w:r w:rsidR="00DD43DE">
        <w:t xml:space="preserve">case </w:t>
      </w:r>
      <w:r w:rsidR="006323D8">
        <w:t xml:space="preserve">study sites </w:t>
      </w:r>
      <w:proofErr w:type="gramStart"/>
      <w:r w:rsidR="00DD43DE">
        <w:t>is used</w:t>
      </w:r>
      <w:proofErr w:type="gramEnd"/>
      <w:r w:rsidR="00DD43DE">
        <w:t xml:space="preserve"> to compare and evaluate</w:t>
      </w:r>
      <w:r w:rsidR="006323D8">
        <w:t xml:space="preserve"> </w:t>
      </w:r>
      <w:r w:rsidR="00DD43DE">
        <w:t xml:space="preserve">the </w:t>
      </w:r>
      <w:r w:rsidR="006323D8">
        <w:t xml:space="preserve">deterministic </w:t>
      </w:r>
      <w:r w:rsidR="00B54668">
        <w:t>versus</w:t>
      </w:r>
      <w:r w:rsidR="006323D8">
        <w:t xml:space="preserve"> probabilistic approaches</w:t>
      </w:r>
      <w:r w:rsidR="00046223">
        <w:t xml:space="preserve"> in the context of the coastal sediment compartment characterisation.</w:t>
      </w:r>
    </w:p>
    <w:p w:rsidR="002916F4" w:rsidRDefault="002916F4" w:rsidP="002916F4">
      <w:pPr>
        <w:pStyle w:val="BodyText"/>
      </w:pPr>
    </w:p>
    <w:p w:rsidR="002916F4" w:rsidRPr="002916F4" w:rsidRDefault="002916F4" w:rsidP="002916F4">
      <w:pPr>
        <w:pStyle w:val="Heading2"/>
      </w:pPr>
      <w:bookmarkStart w:id="15" w:name="_Toc358125390"/>
      <w:r>
        <w:t>Scope of Works</w:t>
      </w:r>
      <w:bookmarkEnd w:id="15"/>
    </w:p>
    <w:p w:rsidR="00BC0364" w:rsidRDefault="00BC0364" w:rsidP="002916F4">
      <w:pPr>
        <w:pStyle w:val="BodyText"/>
      </w:pPr>
      <w:r>
        <w:t>The work undertaken</w:t>
      </w:r>
      <w:r w:rsidR="006323D8">
        <w:t xml:space="preserve"> </w:t>
      </w:r>
      <w:proofErr w:type="gramStart"/>
      <w:r w:rsidR="006323D8">
        <w:t>was</w:t>
      </w:r>
      <w:r>
        <w:t xml:space="preserve"> divided</w:t>
      </w:r>
      <w:proofErr w:type="gramEnd"/>
      <w:r>
        <w:t xml:space="preserve"> into the following tasks:</w:t>
      </w:r>
    </w:p>
    <w:p w:rsidR="003D64EE" w:rsidRDefault="003D64EE" w:rsidP="00BC0364">
      <w:pPr>
        <w:pStyle w:val="BodyText"/>
      </w:pPr>
    </w:p>
    <w:p w:rsidR="00BC0364" w:rsidRPr="00220B20" w:rsidRDefault="00BC1798" w:rsidP="003529BF">
      <w:pPr>
        <w:pStyle w:val="BodyText"/>
        <w:numPr>
          <w:ilvl w:val="0"/>
          <w:numId w:val="4"/>
        </w:numPr>
      </w:pPr>
      <w:r>
        <w:tab/>
      </w:r>
      <w:r w:rsidR="00BC0364">
        <w:t>Characterisation of the two study sites;</w:t>
      </w:r>
    </w:p>
    <w:p w:rsidR="00BC0364" w:rsidRPr="00220B20" w:rsidRDefault="00BC0364" w:rsidP="001B2BC0">
      <w:pPr>
        <w:pStyle w:val="BodyText"/>
        <w:numPr>
          <w:ilvl w:val="0"/>
          <w:numId w:val="4"/>
        </w:numPr>
        <w:ind w:left="1418" w:hanging="1058"/>
      </w:pPr>
      <w:r>
        <w:t>Evaluation of</w:t>
      </w:r>
      <w:r w:rsidR="00DD43DE">
        <w:t xml:space="preserve"> the</w:t>
      </w:r>
      <w:r>
        <w:t xml:space="preserve"> applicability of deterministic and probabilistic approaches for coastal response to</w:t>
      </w:r>
      <w:r w:rsidR="00BF5DAA">
        <w:t xml:space="preserve"> extreme events and</w:t>
      </w:r>
      <w:r>
        <w:t xml:space="preserve"> climate change at the two study sites</w:t>
      </w:r>
      <w:r w:rsidRPr="00220B20">
        <w:t>;</w:t>
      </w:r>
      <w:r w:rsidR="00FE7231">
        <w:t xml:space="preserve"> and</w:t>
      </w:r>
    </w:p>
    <w:p w:rsidR="00BC0364" w:rsidRPr="00220B20" w:rsidRDefault="00BC0364" w:rsidP="001B2BC0">
      <w:pPr>
        <w:pStyle w:val="BodyText"/>
        <w:numPr>
          <w:ilvl w:val="0"/>
          <w:numId w:val="4"/>
        </w:numPr>
        <w:ind w:left="1418" w:hanging="1058"/>
      </w:pPr>
      <w:proofErr w:type="gramStart"/>
      <w:r>
        <w:t xml:space="preserve">Qualitative assessment of deterministic and probabilistic approaches and recommendations for </w:t>
      </w:r>
      <w:r w:rsidR="00BC1798">
        <w:t>best practice in coastal hazard definition</w:t>
      </w:r>
      <w:r>
        <w:t>.</w:t>
      </w:r>
      <w:proofErr w:type="gramEnd"/>
    </w:p>
    <w:p w:rsidR="00BC0364" w:rsidRDefault="00BC0364" w:rsidP="00BC0364">
      <w:pPr>
        <w:pStyle w:val="BodyText"/>
        <w:rPr>
          <w:lang w:eastAsia="en-AU"/>
        </w:rPr>
      </w:pPr>
    </w:p>
    <w:p w:rsidR="00546529" w:rsidRDefault="00AB4BC9" w:rsidP="00BC0364">
      <w:pPr>
        <w:pStyle w:val="BodyText"/>
        <w:rPr>
          <w:lang w:eastAsia="en-AU"/>
        </w:rPr>
      </w:pPr>
      <w:r>
        <w:rPr>
          <w:lang w:eastAsia="en-AU"/>
        </w:rPr>
        <w:t xml:space="preserve">Geological settings define how sediment </w:t>
      </w:r>
      <w:proofErr w:type="gramStart"/>
      <w:r>
        <w:rPr>
          <w:lang w:eastAsia="en-AU"/>
        </w:rPr>
        <w:t>is exchanged</w:t>
      </w:r>
      <w:proofErr w:type="gramEnd"/>
      <w:r>
        <w:rPr>
          <w:lang w:eastAsia="en-AU"/>
        </w:rPr>
        <w:t xml:space="preserve"> between and within compartments.</w:t>
      </w:r>
      <w:r w:rsidR="00FE7231">
        <w:rPr>
          <w:lang w:eastAsia="en-AU"/>
        </w:rPr>
        <w:t xml:space="preserve"> </w:t>
      </w:r>
      <w:r>
        <w:rPr>
          <w:lang w:eastAsia="en-AU"/>
        </w:rPr>
        <w:t xml:space="preserve"> In conjunction with </w:t>
      </w:r>
      <w:r w:rsidR="00BF5DAA">
        <w:rPr>
          <w:lang w:eastAsia="en-AU"/>
        </w:rPr>
        <w:t xml:space="preserve">GA, </w:t>
      </w:r>
      <w:r w:rsidR="00465A0C">
        <w:rPr>
          <w:lang w:eastAsia="en-AU"/>
        </w:rPr>
        <w:t>WRL selected as case study sites</w:t>
      </w:r>
      <w:r w:rsidR="00BF5DAA">
        <w:rPr>
          <w:lang w:eastAsia="en-AU"/>
        </w:rPr>
        <w:t>:</w:t>
      </w:r>
      <w:r w:rsidR="00465A0C">
        <w:rPr>
          <w:lang w:eastAsia="en-AU"/>
        </w:rPr>
        <w:t xml:space="preserve"> </w:t>
      </w:r>
      <w:r w:rsidR="006F32AD">
        <w:rPr>
          <w:lang w:eastAsia="en-AU"/>
        </w:rPr>
        <w:t>Cabarita-Casuarina-</w:t>
      </w:r>
      <w:r w:rsidR="00BF5DAA">
        <w:rPr>
          <w:lang w:eastAsia="en-AU"/>
        </w:rPr>
        <w:t>Salt Beach</w:t>
      </w:r>
      <w:r w:rsidR="00BF5DAA" w:rsidRPr="00BF5DAA">
        <w:rPr>
          <w:lang w:eastAsia="en-AU"/>
        </w:rPr>
        <w:t xml:space="preserve"> </w:t>
      </w:r>
      <w:r w:rsidR="00BF5DAA">
        <w:rPr>
          <w:lang w:eastAsia="en-AU"/>
        </w:rPr>
        <w:t>on the NSW Far North Coast</w:t>
      </w:r>
      <w:r w:rsidR="00465A0C">
        <w:rPr>
          <w:lang w:eastAsia="en-AU"/>
        </w:rPr>
        <w:t xml:space="preserve"> and Avoca Beach on the NSW Central Coast</w:t>
      </w:r>
      <w:r w:rsidR="00DD43DE">
        <w:rPr>
          <w:lang w:eastAsia="en-AU"/>
        </w:rPr>
        <w:t xml:space="preserve"> (</w:t>
      </w:r>
      <w:r w:rsidR="00BA2841">
        <w:rPr>
          <w:lang w:eastAsia="en-AU"/>
        </w:rPr>
        <w:t>Figure 1.1*</w:t>
      </w:r>
      <w:r w:rsidR="00DD43DE">
        <w:rPr>
          <w:lang w:eastAsia="en-AU"/>
        </w:rPr>
        <w:t>)</w:t>
      </w:r>
      <w:r w:rsidR="00465A0C">
        <w:rPr>
          <w:lang w:eastAsia="en-AU"/>
        </w:rPr>
        <w:t>.  The two sites present constraining geological settings and process reg</w:t>
      </w:r>
      <w:r w:rsidR="00FE7231">
        <w:rPr>
          <w:lang w:eastAsia="en-AU"/>
        </w:rPr>
        <w:t>imes that are representative of</w:t>
      </w:r>
      <w:r w:rsidR="00465A0C">
        <w:rPr>
          <w:lang w:eastAsia="en-AU"/>
        </w:rPr>
        <w:t xml:space="preserve"> coastal sediment </w:t>
      </w:r>
      <w:r w:rsidR="009064B2">
        <w:rPr>
          <w:lang w:eastAsia="en-AU"/>
        </w:rPr>
        <w:t xml:space="preserve">compartments </w:t>
      </w:r>
      <w:r w:rsidR="00465A0C">
        <w:rPr>
          <w:lang w:eastAsia="en-AU"/>
        </w:rPr>
        <w:t>and beach types located within the region.</w:t>
      </w:r>
      <w:r w:rsidR="009064B2">
        <w:rPr>
          <w:lang w:eastAsia="en-AU"/>
        </w:rPr>
        <w:t xml:space="preserve">  </w:t>
      </w:r>
      <w:r w:rsidR="00546529">
        <w:rPr>
          <w:lang w:eastAsia="en-AU"/>
        </w:rPr>
        <w:t>F</w:t>
      </w:r>
      <w:r w:rsidR="00465A0C">
        <w:rPr>
          <w:lang w:eastAsia="en-AU"/>
        </w:rPr>
        <w:t>o</w:t>
      </w:r>
      <w:r w:rsidR="00546529">
        <w:rPr>
          <w:lang w:eastAsia="en-AU"/>
        </w:rPr>
        <w:t>r simplicity, through</w:t>
      </w:r>
      <w:r w:rsidR="00465A0C">
        <w:rPr>
          <w:lang w:eastAsia="en-AU"/>
        </w:rPr>
        <w:t>out the report, the Cabarita-</w:t>
      </w:r>
      <w:r w:rsidR="00546529">
        <w:rPr>
          <w:lang w:eastAsia="en-AU"/>
        </w:rPr>
        <w:t xml:space="preserve">Casuarina-Salt </w:t>
      </w:r>
      <w:r w:rsidR="00D006B2">
        <w:rPr>
          <w:lang w:eastAsia="en-AU"/>
        </w:rPr>
        <w:t>compartment</w:t>
      </w:r>
      <w:r w:rsidR="00546529">
        <w:rPr>
          <w:lang w:eastAsia="en-AU"/>
        </w:rPr>
        <w:t xml:space="preserve"> </w:t>
      </w:r>
      <w:proofErr w:type="gramStart"/>
      <w:r w:rsidR="00546529">
        <w:rPr>
          <w:lang w:eastAsia="en-AU"/>
        </w:rPr>
        <w:t>is referred</w:t>
      </w:r>
      <w:proofErr w:type="gramEnd"/>
      <w:r w:rsidR="00546529">
        <w:rPr>
          <w:lang w:eastAsia="en-AU"/>
        </w:rPr>
        <w:t xml:space="preserve"> to as </w:t>
      </w:r>
      <w:r w:rsidR="00DD43DE">
        <w:rPr>
          <w:lang w:eastAsia="en-AU"/>
        </w:rPr>
        <w:t>‘</w:t>
      </w:r>
      <w:r w:rsidR="00546529">
        <w:rPr>
          <w:lang w:eastAsia="en-AU"/>
        </w:rPr>
        <w:t>Cabarita Beach</w:t>
      </w:r>
      <w:r w:rsidR="00DD43DE">
        <w:rPr>
          <w:lang w:eastAsia="en-AU"/>
        </w:rPr>
        <w:t>’</w:t>
      </w:r>
      <w:r w:rsidR="00546529">
        <w:rPr>
          <w:lang w:eastAsia="en-AU"/>
        </w:rPr>
        <w:t>.</w:t>
      </w:r>
      <w:r w:rsidR="0022770C">
        <w:rPr>
          <w:lang w:eastAsia="en-AU"/>
        </w:rPr>
        <w:t xml:space="preserve">  </w:t>
      </w:r>
    </w:p>
    <w:p w:rsidR="006F32AD" w:rsidRDefault="006F32AD" w:rsidP="00BC0364">
      <w:pPr>
        <w:pStyle w:val="BodyText"/>
        <w:rPr>
          <w:lang w:eastAsia="en-AU"/>
        </w:rPr>
      </w:pPr>
    </w:p>
    <w:p w:rsidR="00AA4189" w:rsidRDefault="00AA4189" w:rsidP="00BC0364">
      <w:pPr>
        <w:pStyle w:val="BodyText"/>
        <w:rPr>
          <w:lang w:eastAsia="en-AU"/>
        </w:rPr>
      </w:pPr>
    </w:p>
    <w:p w:rsidR="00BC0364" w:rsidRDefault="00BC0364" w:rsidP="00BC0364">
      <w:pPr>
        <w:pStyle w:val="BodyText"/>
        <w:rPr>
          <w:lang w:eastAsia="en-AU"/>
        </w:rPr>
      </w:pPr>
      <w:r>
        <w:rPr>
          <w:lang w:eastAsia="en-AU"/>
        </w:rPr>
        <w:lastRenderedPageBreak/>
        <w:t>As part of Task 1, WRL coll</w:t>
      </w:r>
      <w:r w:rsidR="00DD43DE">
        <w:rPr>
          <w:lang w:eastAsia="en-AU"/>
        </w:rPr>
        <w:t>a</w:t>
      </w:r>
      <w:r>
        <w:rPr>
          <w:lang w:eastAsia="en-AU"/>
        </w:rPr>
        <w:t>ted and reviewed</w:t>
      </w:r>
      <w:r w:rsidR="003D64EE">
        <w:rPr>
          <w:lang w:eastAsia="en-AU"/>
        </w:rPr>
        <w:t xml:space="preserve"> a large amount of literature and </w:t>
      </w:r>
      <w:r w:rsidR="00DD43DE">
        <w:rPr>
          <w:lang w:eastAsia="en-AU"/>
        </w:rPr>
        <w:t xml:space="preserve">existing </w:t>
      </w:r>
      <w:r w:rsidR="003D64EE">
        <w:rPr>
          <w:lang w:eastAsia="en-AU"/>
        </w:rPr>
        <w:t>data relevant to Avoca and Ca</w:t>
      </w:r>
      <w:r w:rsidR="006323D8">
        <w:rPr>
          <w:lang w:eastAsia="en-AU"/>
        </w:rPr>
        <w:t>barita</w:t>
      </w:r>
      <w:r w:rsidR="003D64EE">
        <w:rPr>
          <w:lang w:eastAsia="en-AU"/>
        </w:rPr>
        <w:t xml:space="preserve"> Beach, including</w:t>
      </w:r>
      <w:r>
        <w:rPr>
          <w:lang w:eastAsia="en-AU"/>
        </w:rPr>
        <w:t>:</w:t>
      </w:r>
    </w:p>
    <w:p w:rsidR="003D64EE" w:rsidRDefault="003D64EE" w:rsidP="00BC0364">
      <w:pPr>
        <w:pStyle w:val="BodyText"/>
        <w:rPr>
          <w:lang w:eastAsia="en-AU"/>
        </w:rPr>
      </w:pPr>
    </w:p>
    <w:p w:rsidR="00BC0364" w:rsidRDefault="00FE7231" w:rsidP="003529BF">
      <w:pPr>
        <w:pStyle w:val="BodyText"/>
        <w:numPr>
          <w:ilvl w:val="0"/>
          <w:numId w:val="3"/>
        </w:numPr>
        <w:rPr>
          <w:lang w:eastAsia="en-AU"/>
        </w:rPr>
      </w:pPr>
      <w:r>
        <w:rPr>
          <w:lang w:eastAsia="en-AU"/>
        </w:rPr>
        <w:t>C</w:t>
      </w:r>
      <w:r w:rsidR="00BC0364">
        <w:rPr>
          <w:lang w:eastAsia="en-AU"/>
        </w:rPr>
        <w:t>oastal pr</w:t>
      </w:r>
      <w:r>
        <w:rPr>
          <w:lang w:eastAsia="en-AU"/>
        </w:rPr>
        <w:t>ocesses and management studies;</w:t>
      </w:r>
    </w:p>
    <w:p w:rsidR="00BC0364" w:rsidRDefault="00FE7231" w:rsidP="003529BF">
      <w:pPr>
        <w:pStyle w:val="BodyText"/>
        <w:numPr>
          <w:ilvl w:val="0"/>
          <w:numId w:val="3"/>
        </w:numPr>
        <w:rPr>
          <w:lang w:eastAsia="en-AU"/>
        </w:rPr>
      </w:pPr>
      <w:r>
        <w:rPr>
          <w:lang w:eastAsia="en-AU"/>
        </w:rPr>
        <w:t>C</w:t>
      </w:r>
      <w:r w:rsidR="00BC0364">
        <w:rPr>
          <w:lang w:eastAsia="en-AU"/>
        </w:rPr>
        <w:t>oa</w:t>
      </w:r>
      <w:r>
        <w:rPr>
          <w:lang w:eastAsia="en-AU"/>
        </w:rPr>
        <w:t>stal hazard assessment studies;</w:t>
      </w:r>
    </w:p>
    <w:p w:rsidR="00BC0364" w:rsidRDefault="00FE7231" w:rsidP="003529BF">
      <w:pPr>
        <w:pStyle w:val="BodyText"/>
        <w:numPr>
          <w:ilvl w:val="0"/>
          <w:numId w:val="3"/>
        </w:numPr>
        <w:rPr>
          <w:lang w:eastAsia="en-AU"/>
        </w:rPr>
      </w:pPr>
      <w:proofErr w:type="spellStart"/>
      <w:r>
        <w:rPr>
          <w:lang w:eastAsia="en-AU"/>
        </w:rPr>
        <w:t>Photogrammetry</w:t>
      </w:r>
      <w:proofErr w:type="spellEnd"/>
      <w:r>
        <w:rPr>
          <w:lang w:eastAsia="en-AU"/>
        </w:rPr>
        <w:t xml:space="preserve"> data;</w:t>
      </w:r>
    </w:p>
    <w:p w:rsidR="00BC0364" w:rsidRDefault="00FE7231" w:rsidP="003529BF">
      <w:pPr>
        <w:pStyle w:val="BodyText"/>
        <w:numPr>
          <w:ilvl w:val="0"/>
          <w:numId w:val="3"/>
        </w:numPr>
        <w:rPr>
          <w:lang w:eastAsia="en-AU"/>
        </w:rPr>
      </w:pPr>
      <w:r>
        <w:rPr>
          <w:lang w:eastAsia="en-AU"/>
        </w:rPr>
        <w:t>B</w:t>
      </w:r>
      <w:r w:rsidR="00BC0364">
        <w:rPr>
          <w:lang w:eastAsia="en-AU"/>
        </w:rPr>
        <w:t>athymetric data includin</w:t>
      </w:r>
      <w:r w:rsidR="00DC2019">
        <w:rPr>
          <w:lang w:eastAsia="en-AU"/>
        </w:rPr>
        <w:t xml:space="preserve">g recent Marine </w:t>
      </w:r>
      <w:proofErr w:type="spellStart"/>
      <w:r w:rsidR="00DC2019">
        <w:rPr>
          <w:lang w:eastAsia="en-AU"/>
        </w:rPr>
        <w:t>Li</w:t>
      </w:r>
      <w:r w:rsidR="00D300FD">
        <w:rPr>
          <w:lang w:eastAsia="en-AU"/>
        </w:rPr>
        <w:t>DAR</w:t>
      </w:r>
      <w:proofErr w:type="spellEnd"/>
      <w:r w:rsidR="00D300FD">
        <w:rPr>
          <w:lang w:eastAsia="en-AU"/>
        </w:rPr>
        <w:t xml:space="preserve"> data; and</w:t>
      </w:r>
    </w:p>
    <w:p w:rsidR="00BC0364" w:rsidRDefault="00FE7231" w:rsidP="003529BF">
      <w:pPr>
        <w:pStyle w:val="BodyText"/>
        <w:numPr>
          <w:ilvl w:val="0"/>
          <w:numId w:val="3"/>
        </w:numPr>
        <w:rPr>
          <w:lang w:eastAsia="en-AU"/>
        </w:rPr>
      </w:pPr>
      <w:proofErr w:type="gramStart"/>
      <w:r>
        <w:rPr>
          <w:lang w:eastAsia="en-AU"/>
        </w:rPr>
        <w:t>G</w:t>
      </w:r>
      <w:r w:rsidR="00BC0364">
        <w:rPr>
          <w:lang w:eastAsia="en-AU"/>
        </w:rPr>
        <w:t xml:space="preserve">eological and </w:t>
      </w:r>
      <w:proofErr w:type="spellStart"/>
      <w:r w:rsidR="00BC0364">
        <w:rPr>
          <w:lang w:eastAsia="en-AU"/>
        </w:rPr>
        <w:t>sedimentology</w:t>
      </w:r>
      <w:proofErr w:type="spellEnd"/>
      <w:r w:rsidR="00BC0364">
        <w:rPr>
          <w:lang w:eastAsia="en-AU"/>
        </w:rPr>
        <w:t xml:space="preserve"> mapping.</w:t>
      </w:r>
      <w:proofErr w:type="gramEnd"/>
    </w:p>
    <w:p w:rsidR="00BC0364" w:rsidRDefault="00BC0364" w:rsidP="00BC0364">
      <w:pPr>
        <w:pStyle w:val="BodyText"/>
        <w:rPr>
          <w:lang w:eastAsia="en-AU"/>
        </w:rPr>
      </w:pPr>
    </w:p>
    <w:p w:rsidR="00A132E5" w:rsidRDefault="00A132E5" w:rsidP="00A132E5">
      <w:pPr>
        <w:pStyle w:val="BodyText"/>
        <w:rPr>
          <w:lang w:eastAsia="en-AU"/>
        </w:rPr>
      </w:pPr>
      <w:r>
        <w:rPr>
          <w:lang w:eastAsia="en-AU"/>
        </w:rPr>
        <w:t xml:space="preserve">Characterisation of the study sites </w:t>
      </w:r>
      <w:proofErr w:type="gramStart"/>
      <w:r>
        <w:rPr>
          <w:lang w:eastAsia="en-AU"/>
        </w:rPr>
        <w:t>was completed</w:t>
      </w:r>
      <w:proofErr w:type="gramEnd"/>
      <w:r>
        <w:rPr>
          <w:lang w:eastAsia="en-AU"/>
        </w:rPr>
        <w:t xml:space="preserve"> in terms of geological, oceanic and sediment transport processes.  Sediment budgets </w:t>
      </w:r>
      <w:proofErr w:type="gramStart"/>
      <w:r>
        <w:rPr>
          <w:lang w:eastAsia="en-AU"/>
        </w:rPr>
        <w:t>were inferred</w:t>
      </w:r>
      <w:proofErr w:type="gramEnd"/>
      <w:r>
        <w:rPr>
          <w:lang w:eastAsia="en-AU"/>
        </w:rPr>
        <w:t xml:space="preserve"> with consideration to present day and future climate change scenarios.</w:t>
      </w:r>
    </w:p>
    <w:p w:rsidR="00A132E5" w:rsidRDefault="00A132E5" w:rsidP="00A132E5">
      <w:pPr>
        <w:tabs>
          <w:tab w:val="left" w:pos="1410"/>
        </w:tabs>
        <w:rPr>
          <w:lang w:eastAsia="en-AU"/>
        </w:rPr>
      </w:pPr>
      <w:r>
        <w:rPr>
          <w:lang w:eastAsia="en-AU"/>
        </w:rPr>
        <w:tab/>
      </w:r>
    </w:p>
    <w:p w:rsidR="00A132E5" w:rsidRDefault="00A132E5" w:rsidP="00A132E5">
      <w:pPr>
        <w:pStyle w:val="BodyText"/>
        <w:rPr>
          <w:lang w:eastAsia="en-AU"/>
        </w:rPr>
      </w:pPr>
      <w:r>
        <w:rPr>
          <w:lang w:eastAsia="en-AU"/>
        </w:rPr>
        <w:t xml:space="preserve">As part of Task 2, WRL undertook the evaluation of coastal response to extreme events and climate change.  The evaluation included the analysis, at the two study sites, </w:t>
      </w:r>
      <w:proofErr w:type="gramStart"/>
      <w:r>
        <w:rPr>
          <w:lang w:eastAsia="en-AU"/>
        </w:rPr>
        <w:t>of</w:t>
      </w:r>
      <w:proofErr w:type="gramEnd"/>
      <w:r>
        <w:rPr>
          <w:lang w:eastAsia="en-AU"/>
        </w:rPr>
        <w:t>:</w:t>
      </w:r>
    </w:p>
    <w:p w:rsidR="00A132E5" w:rsidRDefault="00A132E5" w:rsidP="00A132E5">
      <w:pPr>
        <w:pStyle w:val="BodyText"/>
        <w:rPr>
          <w:lang w:eastAsia="en-AU"/>
        </w:rPr>
      </w:pPr>
    </w:p>
    <w:p w:rsidR="00A132E5" w:rsidRDefault="00A132E5" w:rsidP="00A132E5">
      <w:pPr>
        <w:pStyle w:val="BodyText"/>
        <w:numPr>
          <w:ilvl w:val="0"/>
          <w:numId w:val="2"/>
        </w:numPr>
        <w:rPr>
          <w:lang w:eastAsia="en-AU"/>
        </w:rPr>
      </w:pPr>
      <w:r>
        <w:rPr>
          <w:lang w:eastAsia="en-AU"/>
        </w:rPr>
        <w:t>Short-term processes (storm erosion); and</w:t>
      </w:r>
    </w:p>
    <w:p w:rsidR="00A132E5" w:rsidRDefault="00A132E5" w:rsidP="00A132E5">
      <w:pPr>
        <w:pStyle w:val="BodyText"/>
        <w:numPr>
          <w:ilvl w:val="0"/>
          <w:numId w:val="2"/>
        </w:numPr>
        <w:rPr>
          <w:lang w:eastAsia="en-AU"/>
        </w:rPr>
      </w:pPr>
      <w:proofErr w:type="gramStart"/>
      <w:r>
        <w:rPr>
          <w:lang w:eastAsia="en-AU"/>
        </w:rPr>
        <w:t>Long-term processes (shoreline recession).</w:t>
      </w:r>
      <w:proofErr w:type="gramEnd"/>
    </w:p>
    <w:p w:rsidR="00A132E5" w:rsidRDefault="00A132E5" w:rsidP="00A132E5">
      <w:pPr>
        <w:pStyle w:val="BodyText"/>
        <w:rPr>
          <w:lang w:eastAsia="en-AU"/>
        </w:rPr>
      </w:pPr>
    </w:p>
    <w:p w:rsidR="00A132E5" w:rsidRDefault="00A132E5" w:rsidP="00A132E5">
      <w:pPr>
        <w:pStyle w:val="BodyText"/>
        <w:rPr>
          <w:lang w:eastAsia="en-AU"/>
        </w:rPr>
      </w:pPr>
      <w:r>
        <w:rPr>
          <w:lang w:eastAsia="en-AU"/>
        </w:rPr>
        <w:t xml:space="preserve">Short-term processes considered erosion from individual extreme storm events and clustering of up to three extreme storm events.  Long-term processes considered the effect of recession due to sediment imbalance within the coastal cell and sea level rise (SLR).  Qualitative considerations of potential effects of changes in wave climatology </w:t>
      </w:r>
      <w:proofErr w:type="gramStart"/>
      <w:r>
        <w:rPr>
          <w:lang w:eastAsia="en-AU"/>
        </w:rPr>
        <w:t>were also addressed</w:t>
      </w:r>
      <w:proofErr w:type="gramEnd"/>
      <w:r>
        <w:rPr>
          <w:lang w:eastAsia="en-AU"/>
        </w:rPr>
        <w:t>.</w:t>
      </w:r>
    </w:p>
    <w:p w:rsidR="00A132E5" w:rsidRDefault="00A132E5" w:rsidP="00A132E5">
      <w:pPr>
        <w:pStyle w:val="BodyText"/>
        <w:rPr>
          <w:lang w:eastAsia="en-AU"/>
        </w:rPr>
      </w:pPr>
    </w:p>
    <w:p w:rsidR="00A132E5" w:rsidRDefault="00A132E5" w:rsidP="00A132E5">
      <w:pPr>
        <w:pStyle w:val="BodyText"/>
        <w:rPr>
          <w:lang w:eastAsia="en-AU"/>
        </w:rPr>
      </w:pPr>
      <w:r>
        <w:rPr>
          <w:lang w:eastAsia="en-AU"/>
        </w:rPr>
        <w:t xml:space="preserve">The evaluation of coastal response at Task 2, considered the application of deterministic and probabilistic approaches.  As part of Task 3, relative merits of the two approaches are discussed </w:t>
      </w:r>
      <w:proofErr w:type="gramStart"/>
      <w:r>
        <w:rPr>
          <w:lang w:eastAsia="en-AU"/>
        </w:rPr>
        <w:t>with regards to</w:t>
      </w:r>
      <w:proofErr w:type="gramEnd"/>
      <w:r>
        <w:rPr>
          <w:lang w:eastAsia="en-AU"/>
        </w:rPr>
        <w:t xml:space="preserve"> the evaluation of short and long-term processes at the two study sites and recommendations are formulated for future direction in coastal erosion and risk assessments.</w:t>
      </w:r>
    </w:p>
    <w:p w:rsidR="00397EE0" w:rsidRDefault="00397EE0" w:rsidP="00A132E5">
      <w:pPr>
        <w:pStyle w:val="BodyText"/>
        <w:rPr>
          <w:lang w:eastAsia="en-AU"/>
        </w:rPr>
      </w:pPr>
    </w:p>
    <w:p w:rsidR="00397EE0" w:rsidRDefault="00397EE0" w:rsidP="00397EE0">
      <w:pPr>
        <w:pStyle w:val="Heading2"/>
      </w:pPr>
      <w:bookmarkStart w:id="16" w:name="_Toc358125391"/>
      <w:r>
        <w:t>Deterministic and Probabilistic Approach</w:t>
      </w:r>
      <w:bookmarkEnd w:id="16"/>
    </w:p>
    <w:p w:rsidR="00397EE0" w:rsidRDefault="00397EE0" w:rsidP="00397EE0">
      <w:pPr>
        <w:pStyle w:val="BodyText"/>
      </w:pPr>
      <w:r>
        <w:t xml:space="preserve">Coastal erosion and risk assessments involve the prediction/estimation of the future likely response of the coastline under different sets of initial conditions, including beach bathymetry, topography, wave and water level conditions, coastal geomorphology etc.  The predictions </w:t>
      </w:r>
      <w:proofErr w:type="gramStart"/>
      <w:r>
        <w:t>are typically obtained</w:t>
      </w:r>
      <w:proofErr w:type="gramEnd"/>
      <w:r>
        <w:t xml:space="preserve"> through the setting up of a system or a series of models capable of delivering (empirical, analytical or numerical) estimates of coastal response (output) from a given initial state (input).  It is important to note that the purpose of this study was the evaluation of deterministic and probabilistic approaches at two contrasting coastal sites, and that </w:t>
      </w:r>
      <w:r>
        <w:rPr>
          <w:lang w:eastAsia="en-AU"/>
        </w:rPr>
        <w:t>the choice of the mod</w:t>
      </w:r>
      <w:r w:rsidR="00BC1798">
        <w:rPr>
          <w:lang w:eastAsia="en-AU"/>
        </w:rPr>
        <w:t>el (or series of models) and their</w:t>
      </w:r>
      <w:r>
        <w:rPr>
          <w:lang w:eastAsia="en-AU"/>
        </w:rPr>
        <w:t xml:space="preserve"> level of complexity was not, per se, relevant in</w:t>
      </w:r>
      <w:r w:rsidR="004C69CA">
        <w:rPr>
          <w:lang w:eastAsia="en-AU"/>
        </w:rPr>
        <w:t xml:space="preserve"> the perspective of this study.</w:t>
      </w:r>
    </w:p>
    <w:p w:rsidR="00397EE0" w:rsidRDefault="00397EE0" w:rsidP="00397EE0">
      <w:pPr>
        <w:pStyle w:val="BodyText"/>
      </w:pPr>
    </w:p>
    <w:p w:rsidR="00397EE0" w:rsidRDefault="00397EE0" w:rsidP="00397EE0">
      <w:pPr>
        <w:pStyle w:val="BodyText"/>
      </w:pPr>
      <w:r>
        <w:t xml:space="preserve">With a deterministic approach, the initial state </w:t>
      </w:r>
      <w:proofErr w:type="gramStart"/>
      <w:r>
        <w:t>is uniquely defined</w:t>
      </w:r>
      <w:proofErr w:type="gramEnd"/>
      <w:r>
        <w:t xml:space="preserve"> through a set of single-value variables as is the model output describing the future state.  With a probabilistic (or stochastic) approach, the initial state </w:t>
      </w:r>
      <w:proofErr w:type="gramStart"/>
      <w:r>
        <w:t>is allowed</w:t>
      </w:r>
      <w:proofErr w:type="gramEnd"/>
      <w:r>
        <w:t xml:space="preserve"> to vary by defining the input variables using </w:t>
      </w:r>
      <w:r w:rsidR="004C69CA">
        <w:t xml:space="preserve">a </w:t>
      </w:r>
      <w:r>
        <w:t xml:space="preserve">range of possible values (probability distributions).  Consequently, the future state </w:t>
      </w:r>
      <w:proofErr w:type="gramStart"/>
      <w:r>
        <w:t>will also be described</w:t>
      </w:r>
      <w:proofErr w:type="gramEnd"/>
      <w:r>
        <w:t xml:space="preserve"> through a probability distribution (estimates based on their likelihood) instead of a single deterministic estimate.</w:t>
      </w:r>
    </w:p>
    <w:p w:rsidR="00397EE0" w:rsidRDefault="00397EE0" w:rsidP="00397EE0">
      <w:pPr>
        <w:pStyle w:val="BodyText"/>
      </w:pPr>
    </w:p>
    <w:p w:rsidR="00397EE0" w:rsidRDefault="00397EE0" w:rsidP="00397EE0">
      <w:pPr>
        <w:pStyle w:val="BodyText"/>
      </w:pPr>
    </w:p>
    <w:p w:rsidR="00397EE0" w:rsidRDefault="00397EE0" w:rsidP="00397EE0">
      <w:pPr>
        <w:pStyle w:val="BodyText"/>
      </w:pPr>
    </w:p>
    <w:p w:rsidR="009064B2" w:rsidRDefault="009064B2" w:rsidP="00BC0364">
      <w:pPr>
        <w:pStyle w:val="BodyText"/>
        <w:rPr>
          <w:lang w:eastAsia="en-AU"/>
        </w:rPr>
      </w:pPr>
    </w:p>
    <w:p w:rsidR="009064B2" w:rsidRDefault="00AB6FB6" w:rsidP="00AC53F7">
      <w:pPr>
        <w:pStyle w:val="BodyText"/>
        <w:jc w:val="center"/>
        <w:rPr>
          <w:b/>
          <w:noProof/>
          <w:szCs w:val="18"/>
          <w:lang w:eastAsia="en-AU"/>
        </w:rPr>
      </w:pPr>
      <w:r>
        <w:rPr>
          <w:b/>
          <w:noProof/>
          <w:szCs w:val="18"/>
          <w:lang w:eastAsia="en-AU"/>
        </w:rPr>
        <w:lastRenderedPageBreak/>
        <w:drawing>
          <wp:inline distT="0" distB="0" distL="0" distR="0">
            <wp:extent cx="5473700" cy="7924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3700" cy="7924800"/>
                    </a:xfrm>
                    <a:prstGeom prst="rect">
                      <a:avLst/>
                    </a:prstGeom>
                    <a:noFill/>
                    <a:ln>
                      <a:noFill/>
                    </a:ln>
                  </pic:spPr>
                </pic:pic>
              </a:graphicData>
            </a:graphic>
          </wp:inline>
        </w:drawing>
      </w:r>
    </w:p>
    <w:p w:rsidR="00AC53F7" w:rsidRDefault="00BA2841" w:rsidP="00AC53F7">
      <w:pPr>
        <w:pStyle w:val="BodyText"/>
        <w:rPr>
          <w:lang w:eastAsia="en-AU"/>
        </w:rPr>
      </w:pPr>
      <w:r>
        <w:rPr>
          <w:b/>
          <w:noProof/>
          <w:szCs w:val="18"/>
          <w:lang w:eastAsia="en-AU"/>
        </w:rPr>
        <w:t>Figure 1.1*</w:t>
      </w:r>
      <w:r w:rsidR="009064B2">
        <w:rPr>
          <w:b/>
          <w:noProof/>
          <w:szCs w:val="18"/>
          <w:lang w:eastAsia="en-AU"/>
        </w:rPr>
        <w:t xml:space="preserve"> </w:t>
      </w:r>
      <w:r w:rsidR="009064B2">
        <w:rPr>
          <w:b/>
          <w:szCs w:val="18"/>
        </w:rPr>
        <w:t>Study Sites Location</w:t>
      </w:r>
      <w:r w:rsidR="00AC53F7">
        <w:rPr>
          <w:b/>
          <w:szCs w:val="18"/>
        </w:rPr>
        <w:t xml:space="preserve">: </w:t>
      </w:r>
      <w:r w:rsidR="00AC53F7" w:rsidRPr="00597E4B">
        <w:rPr>
          <w:i/>
          <w:lang w:eastAsia="en-AU"/>
        </w:rPr>
        <w:t>The Cabarita coastal compartment is dominated by longshore sediment transport processes while cross-shore sediment transport processes are dominant within the Avoca compartment</w:t>
      </w:r>
      <w:r w:rsidR="00BC1798">
        <w:rPr>
          <w:i/>
          <w:lang w:eastAsia="en-AU"/>
        </w:rPr>
        <w:t>.</w:t>
      </w:r>
    </w:p>
    <w:p w:rsidR="00397EE0" w:rsidRDefault="00397EE0" w:rsidP="00397EE0">
      <w:pPr>
        <w:pStyle w:val="BodyText"/>
        <w:rPr>
          <w:lang w:eastAsia="en-AU"/>
        </w:rPr>
      </w:pPr>
      <w:bookmarkStart w:id="17" w:name="_Toc357611244"/>
      <w:bookmarkStart w:id="18" w:name="_Toc357679376"/>
      <w:bookmarkStart w:id="19" w:name="_Toc357679918"/>
      <w:bookmarkEnd w:id="17"/>
      <w:bookmarkEnd w:id="18"/>
      <w:bookmarkEnd w:id="19"/>
      <w:r>
        <w:lastRenderedPageBreak/>
        <w:t xml:space="preserve">To date, in Australia, coastal hazard assessments including the evaluation for planning purposes of coastal erosion and recession </w:t>
      </w:r>
      <w:proofErr w:type="gramStart"/>
      <w:r>
        <w:t>processes,</w:t>
      </w:r>
      <w:proofErr w:type="gramEnd"/>
      <w:r>
        <w:t xml:space="preserve"> are primarily undertaken using a deterministic approach.  Recent studies (</w:t>
      </w:r>
      <w:proofErr w:type="spellStart"/>
      <w:r>
        <w:t>Woodroffe</w:t>
      </w:r>
      <w:proofErr w:type="spellEnd"/>
      <w:r>
        <w:t xml:space="preserve"> </w:t>
      </w:r>
      <w:r w:rsidRPr="00D300FD">
        <w:rPr>
          <w:i/>
        </w:rPr>
        <w:t>et al.</w:t>
      </w:r>
      <w:r w:rsidR="00D300FD" w:rsidRPr="00D300FD">
        <w:rPr>
          <w:i/>
        </w:rPr>
        <w:t>,</w:t>
      </w:r>
      <w:r w:rsidR="00D300FD">
        <w:t xml:space="preserve"> 2012;</w:t>
      </w:r>
      <w:r>
        <w:t xml:space="preserve"> Cowell </w:t>
      </w:r>
      <w:r w:rsidRPr="00D300FD">
        <w:rPr>
          <w:i/>
        </w:rPr>
        <w:t>et al.</w:t>
      </w:r>
      <w:r w:rsidR="00D300FD">
        <w:t>,</w:t>
      </w:r>
      <w:r>
        <w:t xml:space="preserve"> 2006) have highlighted the merits of a probabilistic approach to manage the often large uncertainty surrounding the physical variables driving the erosion and recession processes and the importance of providing forecasts coupled with a measure (probability) of the uncertainty related to the forecasts.</w:t>
      </w:r>
    </w:p>
    <w:p w:rsidR="00397EE0" w:rsidRPr="00397EE0" w:rsidRDefault="00397EE0" w:rsidP="00397EE0">
      <w:pPr>
        <w:pStyle w:val="BodyText"/>
        <w:rPr>
          <w:lang w:eastAsia="en-AU"/>
        </w:rPr>
      </w:pPr>
    </w:p>
    <w:p w:rsidR="009C6039" w:rsidRPr="004F4074" w:rsidRDefault="00600CBC" w:rsidP="002916F4">
      <w:pPr>
        <w:pStyle w:val="Heading2"/>
      </w:pPr>
      <w:bookmarkStart w:id="20" w:name="_Toc357611248"/>
      <w:bookmarkStart w:id="21" w:name="_Toc357679380"/>
      <w:bookmarkStart w:id="22" w:name="_Toc357679922"/>
      <w:bookmarkStart w:id="23" w:name="_Toc357692937"/>
      <w:bookmarkStart w:id="24" w:name="_Toc357611251"/>
      <w:bookmarkStart w:id="25" w:name="_Toc357679383"/>
      <w:bookmarkStart w:id="26" w:name="_Toc357679925"/>
      <w:bookmarkStart w:id="27" w:name="_Toc357692940"/>
      <w:bookmarkStart w:id="28" w:name="_Toc357611253"/>
      <w:bookmarkStart w:id="29" w:name="_Toc357679385"/>
      <w:bookmarkStart w:id="30" w:name="_Toc357679927"/>
      <w:bookmarkStart w:id="31" w:name="_Toc357692942"/>
      <w:bookmarkStart w:id="32" w:name="_Toc357611255"/>
      <w:bookmarkStart w:id="33" w:name="_Toc357679387"/>
      <w:bookmarkStart w:id="34" w:name="_Toc357679929"/>
      <w:bookmarkStart w:id="35" w:name="_Toc357692944"/>
      <w:bookmarkStart w:id="36" w:name="_Toc357692947"/>
      <w:bookmarkStart w:id="37" w:name="_Toc357692949"/>
      <w:bookmarkStart w:id="38" w:name="_Toc357692951"/>
      <w:bookmarkStart w:id="39" w:name="_Toc35812539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4F4074">
        <w:t xml:space="preserve">Data Collection </w:t>
      </w:r>
      <w:r w:rsidR="003D64EE" w:rsidRPr="004F4074">
        <w:t xml:space="preserve">and </w:t>
      </w:r>
      <w:r w:rsidRPr="004F4074">
        <w:t>Source</w:t>
      </w:r>
      <w:r w:rsidR="003D64EE" w:rsidRPr="004F4074">
        <w:t>s</w:t>
      </w:r>
      <w:bookmarkEnd w:id="39"/>
    </w:p>
    <w:p w:rsidR="00397EE0" w:rsidRDefault="00265A1F" w:rsidP="009C6039">
      <w:pPr>
        <w:pStyle w:val="BodyText"/>
      </w:pPr>
      <w:r>
        <w:t>A summary of the literature</w:t>
      </w:r>
      <w:r w:rsidR="00003CE0">
        <w:t xml:space="preserve"> and data</w:t>
      </w:r>
      <w:r>
        <w:t xml:space="preserve"> </w:t>
      </w:r>
      <w:r w:rsidR="00003CE0">
        <w:t>collected</w:t>
      </w:r>
      <w:r w:rsidR="005069D5">
        <w:t xml:space="preserve"> for the characterisation of </w:t>
      </w:r>
      <w:r w:rsidR="00003CE0">
        <w:t xml:space="preserve">Avoca and Cabarita Beach </w:t>
      </w:r>
      <w:proofErr w:type="gramStart"/>
      <w:r w:rsidR="005069D5">
        <w:t>is presented</w:t>
      </w:r>
      <w:proofErr w:type="gramEnd"/>
      <w:r w:rsidR="005069D5">
        <w:t xml:space="preserve"> in</w:t>
      </w:r>
      <w:r w:rsidR="00EA5E5D">
        <w:t xml:space="preserve"> </w:t>
      </w:r>
      <w:r w:rsidR="00F713DE">
        <w:fldChar w:fldCharType="begin"/>
      </w:r>
      <w:r w:rsidR="00EA5E5D">
        <w:instrText xml:space="preserve"> REF _Ref353797602 \h </w:instrText>
      </w:r>
      <w:r w:rsidR="00F713DE">
        <w:fldChar w:fldCharType="separate"/>
      </w:r>
      <w:r w:rsidR="000757B2">
        <w:t xml:space="preserve">Table </w:t>
      </w:r>
      <w:r w:rsidR="000757B2">
        <w:rPr>
          <w:noProof/>
        </w:rPr>
        <w:t>1</w:t>
      </w:r>
      <w:r w:rsidR="00F713DE">
        <w:fldChar w:fldCharType="end"/>
      </w:r>
      <w:r w:rsidR="00003CE0">
        <w:t xml:space="preserve"> and</w:t>
      </w:r>
      <w:r w:rsidR="009064B2">
        <w:t xml:space="preserve"> Table 2</w:t>
      </w:r>
      <w:r w:rsidR="00AB4BC9">
        <w:t>,</w:t>
      </w:r>
      <w:r w:rsidR="00003CE0">
        <w:t xml:space="preserve"> respectively</w:t>
      </w:r>
      <w:r w:rsidR="005069D5">
        <w:t>.</w:t>
      </w:r>
    </w:p>
    <w:p w:rsidR="008E6202" w:rsidRDefault="008E6202" w:rsidP="009C6039">
      <w:pPr>
        <w:pStyle w:val="BodyText"/>
      </w:pPr>
    </w:p>
    <w:p w:rsidR="00003CE0" w:rsidRDefault="0022770C" w:rsidP="0022770C">
      <w:pPr>
        <w:pStyle w:val="Caption"/>
      </w:pPr>
      <w:bookmarkStart w:id="40" w:name="_Ref353432801"/>
      <w:bookmarkStart w:id="41" w:name="_Ref353797602"/>
      <w:bookmarkStart w:id="42" w:name="_Toc358125442"/>
      <w:r>
        <w:t xml:space="preserve">Table </w:t>
      </w:r>
      <w:fldSimple w:instr=" SEQ Table \* ARABIC ">
        <w:r w:rsidR="000757B2">
          <w:rPr>
            <w:noProof/>
          </w:rPr>
          <w:t>1</w:t>
        </w:r>
      </w:fldSimple>
      <w:bookmarkEnd w:id="40"/>
      <w:bookmarkEnd w:id="41"/>
      <w:r>
        <w:t>: Avoca Beach Summary of Data and Literature Consulted for this Study</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2342"/>
        <w:gridCol w:w="3996"/>
        <w:gridCol w:w="1026"/>
        <w:gridCol w:w="1024"/>
      </w:tblGrid>
      <w:tr w:rsidR="006B40B4" w:rsidRPr="00701C44" w:rsidTr="006B40B4">
        <w:trPr>
          <w:trHeight w:val="300"/>
        </w:trPr>
        <w:tc>
          <w:tcPr>
            <w:tcW w:w="372" w:type="pct"/>
            <w:tcBorders>
              <w:bottom w:val="single" w:sz="12" w:space="0" w:color="auto"/>
            </w:tcBorders>
            <w:shd w:val="clear" w:color="auto" w:fill="auto"/>
            <w:noWrap/>
            <w:vAlign w:val="center"/>
            <w:hideMark/>
          </w:tcPr>
          <w:p w:rsidR="006B40B4" w:rsidRPr="00701C44" w:rsidRDefault="006B40B4" w:rsidP="00701C44">
            <w:pPr>
              <w:pStyle w:val="TableText"/>
              <w:rPr>
                <w:b/>
                <w:lang w:eastAsia="en-AU"/>
              </w:rPr>
            </w:pPr>
            <w:r w:rsidRPr="00701C44">
              <w:rPr>
                <w:b/>
                <w:lang w:eastAsia="en-AU"/>
              </w:rPr>
              <w:t>Year</w:t>
            </w:r>
          </w:p>
        </w:tc>
        <w:tc>
          <w:tcPr>
            <w:tcW w:w="1292" w:type="pct"/>
            <w:tcBorders>
              <w:bottom w:val="single" w:sz="12" w:space="0" w:color="auto"/>
            </w:tcBorders>
            <w:shd w:val="clear" w:color="auto" w:fill="auto"/>
            <w:noWrap/>
            <w:vAlign w:val="center"/>
            <w:hideMark/>
          </w:tcPr>
          <w:p w:rsidR="006B40B4" w:rsidRPr="00701C44" w:rsidRDefault="006B40B4" w:rsidP="00701C44">
            <w:pPr>
              <w:pStyle w:val="TableText"/>
              <w:rPr>
                <w:b/>
                <w:lang w:eastAsia="en-AU"/>
              </w:rPr>
            </w:pPr>
            <w:r w:rsidRPr="00701C44">
              <w:rPr>
                <w:b/>
                <w:lang w:eastAsia="en-AU"/>
              </w:rPr>
              <w:t>Author</w:t>
            </w:r>
            <w:r>
              <w:rPr>
                <w:b/>
                <w:lang w:eastAsia="en-AU"/>
              </w:rPr>
              <w:t>/Source</w:t>
            </w:r>
          </w:p>
        </w:tc>
        <w:tc>
          <w:tcPr>
            <w:tcW w:w="2205" w:type="pct"/>
            <w:tcBorders>
              <w:bottom w:val="single" w:sz="12" w:space="0" w:color="auto"/>
            </w:tcBorders>
            <w:shd w:val="clear" w:color="auto" w:fill="auto"/>
            <w:noWrap/>
            <w:vAlign w:val="center"/>
            <w:hideMark/>
          </w:tcPr>
          <w:p w:rsidR="006B40B4" w:rsidRPr="00701C44" w:rsidRDefault="006B40B4" w:rsidP="00701C44">
            <w:pPr>
              <w:pStyle w:val="TableText"/>
              <w:rPr>
                <w:b/>
                <w:lang w:eastAsia="en-AU"/>
              </w:rPr>
            </w:pPr>
            <w:r w:rsidRPr="00701C44">
              <w:rPr>
                <w:b/>
                <w:lang w:eastAsia="en-AU"/>
              </w:rPr>
              <w:t>Title</w:t>
            </w:r>
          </w:p>
        </w:tc>
        <w:tc>
          <w:tcPr>
            <w:tcW w:w="566" w:type="pct"/>
            <w:tcBorders>
              <w:bottom w:val="single" w:sz="12" w:space="0" w:color="auto"/>
            </w:tcBorders>
            <w:vAlign w:val="center"/>
          </w:tcPr>
          <w:p w:rsidR="006B40B4" w:rsidRPr="00701C44" w:rsidRDefault="006B40B4" w:rsidP="006B40B4">
            <w:pPr>
              <w:pStyle w:val="TableText"/>
              <w:jc w:val="center"/>
              <w:rPr>
                <w:b/>
                <w:lang w:eastAsia="en-AU"/>
              </w:rPr>
            </w:pPr>
            <w:r>
              <w:rPr>
                <w:b/>
                <w:lang w:eastAsia="en-AU"/>
              </w:rPr>
              <w:t>Type</w:t>
            </w:r>
          </w:p>
        </w:tc>
        <w:tc>
          <w:tcPr>
            <w:tcW w:w="565" w:type="pct"/>
            <w:tcBorders>
              <w:bottom w:val="single" w:sz="12" w:space="0" w:color="auto"/>
            </w:tcBorders>
            <w:shd w:val="clear" w:color="auto" w:fill="auto"/>
            <w:noWrap/>
            <w:vAlign w:val="center"/>
            <w:hideMark/>
          </w:tcPr>
          <w:p w:rsidR="006B40B4" w:rsidRPr="00701C44" w:rsidRDefault="006B40B4" w:rsidP="00701C44">
            <w:pPr>
              <w:pStyle w:val="TableText"/>
              <w:rPr>
                <w:b/>
                <w:lang w:eastAsia="en-AU"/>
              </w:rPr>
            </w:pPr>
            <w:r>
              <w:rPr>
                <w:b/>
                <w:lang w:eastAsia="en-AU"/>
              </w:rPr>
              <w:t>Contents</w:t>
            </w:r>
          </w:p>
        </w:tc>
      </w:tr>
      <w:tr w:rsidR="006B40B4" w:rsidRPr="00701C44" w:rsidTr="006B40B4">
        <w:trPr>
          <w:trHeight w:val="300"/>
        </w:trPr>
        <w:tc>
          <w:tcPr>
            <w:tcW w:w="372" w:type="pct"/>
            <w:shd w:val="clear" w:color="auto" w:fill="auto"/>
            <w:noWrap/>
            <w:vAlign w:val="center"/>
          </w:tcPr>
          <w:p w:rsidR="006B40B4" w:rsidRPr="00701C44" w:rsidRDefault="006B40B4" w:rsidP="00701C44">
            <w:pPr>
              <w:pStyle w:val="TableText"/>
              <w:rPr>
                <w:lang w:eastAsia="en-AU"/>
              </w:rPr>
            </w:pPr>
            <w:r>
              <w:rPr>
                <w:lang w:eastAsia="en-AU"/>
              </w:rPr>
              <w:t>2010</w:t>
            </w:r>
          </w:p>
        </w:tc>
        <w:tc>
          <w:tcPr>
            <w:tcW w:w="1292" w:type="pct"/>
            <w:shd w:val="clear" w:color="auto" w:fill="auto"/>
            <w:noWrap/>
            <w:vAlign w:val="center"/>
          </w:tcPr>
          <w:p w:rsidR="006B40B4" w:rsidRPr="00701C44" w:rsidRDefault="006B40B4" w:rsidP="00701C44">
            <w:pPr>
              <w:pStyle w:val="TableText"/>
              <w:rPr>
                <w:lang w:eastAsia="en-AU"/>
              </w:rPr>
            </w:pPr>
            <w:proofErr w:type="spellStart"/>
            <w:r>
              <w:rPr>
                <w:lang w:eastAsia="en-AU"/>
              </w:rPr>
              <w:t>Cardno</w:t>
            </w:r>
            <w:proofErr w:type="spellEnd"/>
            <w:r>
              <w:rPr>
                <w:lang w:eastAsia="en-AU"/>
              </w:rPr>
              <w:t xml:space="preserve"> Lawson </w:t>
            </w:r>
            <w:proofErr w:type="spellStart"/>
            <w:r>
              <w:rPr>
                <w:lang w:eastAsia="en-AU"/>
              </w:rPr>
              <w:t>Treloar</w:t>
            </w:r>
            <w:proofErr w:type="spellEnd"/>
          </w:p>
        </w:tc>
        <w:tc>
          <w:tcPr>
            <w:tcW w:w="2205" w:type="pct"/>
            <w:shd w:val="clear" w:color="auto" w:fill="auto"/>
            <w:noWrap/>
            <w:vAlign w:val="center"/>
          </w:tcPr>
          <w:p w:rsidR="006B40B4" w:rsidRPr="00701C44" w:rsidRDefault="006B40B4" w:rsidP="00701C44">
            <w:pPr>
              <w:pStyle w:val="TableText"/>
              <w:rPr>
                <w:lang w:eastAsia="en-AU"/>
              </w:rPr>
            </w:pPr>
            <w:r>
              <w:rPr>
                <w:lang w:eastAsia="en-AU"/>
              </w:rPr>
              <w:t>Gosford Coastal Lagoons Processes Study</w:t>
            </w:r>
          </w:p>
        </w:tc>
        <w:tc>
          <w:tcPr>
            <w:tcW w:w="566" w:type="pct"/>
            <w:vAlign w:val="center"/>
          </w:tcPr>
          <w:p w:rsidR="006B40B4" w:rsidRPr="00701C44" w:rsidRDefault="006B40B4" w:rsidP="006B40B4">
            <w:pPr>
              <w:pStyle w:val="TableText"/>
              <w:rPr>
                <w:lang w:eastAsia="en-AU"/>
              </w:rPr>
            </w:pPr>
            <w:r>
              <w:rPr>
                <w:lang w:eastAsia="en-AU"/>
              </w:rPr>
              <w:t>Technical Report</w:t>
            </w:r>
          </w:p>
        </w:tc>
        <w:tc>
          <w:tcPr>
            <w:tcW w:w="565" w:type="pct"/>
            <w:shd w:val="clear" w:color="auto" w:fill="auto"/>
            <w:noWrap/>
            <w:vAlign w:val="center"/>
          </w:tcPr>
          <w:p w:rsidR="006B40B4" w:rsidRPr="00701C44" w:rsidRDefault="006B40B4" w:rsidP="00AC2B59">
            <w:pPr>
              <w:pStyle w:val="TableText"/>
              <w:rPr>
                <w:lang w:eastAsia="en-AU"/>
              </w:rPr>
            </w:pPr>
            <w:r w:rsidRPr="00701C44">
              <w:rPr>
                <w:lang w:eastAsia="en-AU"/>
              </w:rPr>
              <w:t>C</w:t>
            </w:r>
            <w:r>
              <w:rPr>
                <w:lang w:eastAsia="en-AU"/>
              </w:rPr>
              <w:t>.P.</w:t>
            </w:r>
          </w:p>
        </w:tc>
      </w:tr>
      <w:tr w:rsidR="006B40B4" w:rsidRPr="00701C44" w:rsidTr="006B40B4">
        <w:trPr>
          <w:trHeight w:val="300"/>
        </w:trPr>
        <w:tc>
          <w:tcPr>
            <w:tcW w:w="372" w:type="pct"/>
            <w:shd w:val="clear" w:color="auto" w:fill="auto"/>
            <w:noWrap/>
            <w:vAlign w:val="center"/>
            <w:hideMark/>
          </w:tcPr>
          <w:p w:rsidR="006B40B4" w:rsidRPr="00701C44" w:rsidRDefault="006B40B4" w:rsidP="00701C44">
            <w:pPr>
              <w:pStyle w:val="TableText"/>
              <w:rPr>
                <w:lang w:eastAsia="en-AU"/>
              </w:rPr>
            </w:pPr>
            <w:r w:rsidRPr="00701C44">
              <w:rPr>
                <w:lang w:eastAsia="en-AU"/>
              </w:rPr>
              <w:t>2009</w:t>
            </w:r>
          </w:p>
        </w:tc>
        <w:tc>
          <w:tcPr>
            <w:tcW w:w="1292" w:type="pct"/>
            <w:shd w:val="clear" w:color="auto" w:fill="auto"/>
            <w:noWrap/>
            <w:vAlign w:val="center"/>
            <w:hideMark/>
          </w:tcPr>
          <w:p w:rsidR="006B40B4" w:rsidRPr="00701C44" w:rsidRDefault="006B40B4" w:rsidP="00701C44">
            <w:pPr>
              <w:pStyle w:val="TableText"/>
              <w:rPr>
                <w:lang w:eastAsia="en-AU"/>
              </w:rPr>
            </w:pPr>
            <w:proofErr w:type="spellStart"/>
            <w:r w:rsidRPr="00701C44">
              <w:rPr>
                <w:lang w:eastAsia="en-AU"/>
              </w:rPr>
              <w:t>WorleyParsons</w:t>
            </w:r>
            <w:proofErr w:type="spellEnd"/>
          </w:p>
        </w:tc>
        <w:tc>
          <w:tcPr>
            <w:tcW w:w="2205" w:type="pct"/>
            <w:shd w:val="clear" w:color="auto" w:fill="auto"/>
            <w:noWrap/>
            <w:vAlign w:val="center"/>
            <w:hideMark/>
          </w:tcPr>
          <w:p w:rsidR="006B40B4" w:rsidRPr="00701C44" w:rsidRDefault="006B40B4" w:rsidP="00701C44">
            <w:pPr>
              <w:pStyle w:val="TableText"/>
              <w:rPr>
                <w:lang w:eastAsia="en-AU"/>
              </w:rPr>
            </w:pPr>
            <w:r w:rsidRPr="00701C44">
              <w:rPr>
                <w:lang w:eastAsia="en-AU"/>
              </w:rPr>
              <w:t xml:space="preserve">Ex-HMAS Adelaide </w:t>
            </w:r>
            <w:r w:rsidR="00D91C5F" w:rsidRPr="00701C44">
              <w:rPr>
                <w:lang w:eastAsia="en-AU"/>
              </w:rPr>
              <w:t>Artificial</w:t>
            </w:r>
            <w:r w:rsidRPr="00701C44">
              <w:rPr>
                <w:lang w:eastAsia="en-AU"/>
              </w:rPr>
              <w:t xml:space="preserve"> Reef- Coastal and Oceanographic Processes</w:t>
            </w:r>
          </w:p>
        </w:tc>
        <w:tc>
          <w:tcPr>
            <w:tcW w:w="566" w:type="pct"/>
            <w:vAlign w:val="center"/>
          </w:tcPr>
          <w:p w:rsidR="006B40B4" w:rsidRPr="00701C4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701C44" w:rsidRDefault="006B40B4" w:rsidP="002D6B6A">
            <w:pPr>
              <w:pStyle w:val="TableText"/>
              <w:rPr>
                <w:lang w:eastAsia="en-AU"/>
              </w:rPr>
            </w:pPr>
            <w:r w:rsidRPr="00701C44">
              <w:rPr>
                <w:lang w:eastAsia="en-AU"/>
              </w:rPr>
              <w:t>C</w:t>
            </w:r>
            <w:r>
              <w:rPr>
                <w:lang w:eastAsia="en-AU"/>
              </w:rPr>
              <w:t>.P.</w:t>
            </w:r>
          </w:p>
        </w:tc>
      </w:tr>
      <w:tr w:rsidR="006B40B4" w:rsidRPr="00701C44" w:rsidTr="006B40B4">
        <w:trPr>
          <w:trHeight w:val="300"/>
        </w:trPr>
        <w:tc>
          <w:tcPr>
            <w:tcW w:w="372" w:type="pct"/>
            <w:shd w:val="clear" w:color="auto" w:fill="auto"/>
            <w:noWrap/>
            <w:vAlign w:val="center"/>
            <w:hideMark/>
          </w:tcPr>
          <w:p w:rsidR="006B40B4" w:rsidRPr="00701C44" w:rsidRDefault="006B40B4" w:rsidP="00701C44">
            <w:pPr>
              <w:pStyle w:val="TableText"/>
              <w:rPr>
                <w:lang w:eastAsia="en-AU"/>
              </w:rPr>
            </w:pPr>
            <w:r w:rsidRPr="00701C44">
              <w:rPr>
                <w:lang w:eastAsia="en-AU"/>
              </w:rPr>
              <w:t>2008</w:t>
            </w:r>
          </w:p>
        </w:tc>
        <w:tc>
          <w:tcPr>
            <w:tcW w:w="1292" w:type="pct"/>
            <w:shd w:val="clear" w:color="auto" w:fill="auto"/>
            <w:noWrap/>
            <w:vAlign w:val="center"/>
            <w:hideMark/>
          </w:tcPr>
          <w:p w:rsidR="006B40B4" w:rsidRPr="00701C44" w:rsidRDefault="006B40B4" w:rsidP="00701C44">
            <w:pPr>
              <w:pStyle w:val="TableText"/>
              <w:rPr>
                <w:lang w:eastAsia="en-AU"/>
              </w:rPr>
            </w:pPr>
            <w:r w:rsidRPr="00701C44">
              <w:rPr>
                <w:lang w:eastAsia="en-AU"/>
              </w:rPr>
              <w:t>Department of Environment and Climate Change NSW</w:t>
            </w:r>
          </w:p>
        </w:tc>
        <w:tc>
          <w:tcPr>
            <w:tcW w:w="2205" w:type="pct"/>
            <w:shd w:val="clear" w:color="auto" w:fill="auto"/>
            <w:noWrap/>
            <w:vAlign w:val="center"/>
            <w:hideMark/>
          </w:tcPr>
          <w:p w:rsidR="006B40B4" w:rsidRPr="00701C44" w:rsidRDefault="006B40B4" w:rsidP="00701C44">
            <w:pPr>
              <w:pStyle w:val="TableText"/>
              <w:rPr>
                <w:lang w:eastAsia="en-AU"/>
              </w:rPr>
            </w:pPr>
            <w:r w:rsidRPr="00701C44">
              <w:rPr>
                <w:lang w:eastAsia="en-AU"/>
              </w:rPr>
              <w:t xml:space="preserve">Marine </w:t>
            </w:r>
            <w:proofErr w:type="spellStart"/>
            <w:r w:rsidRPr="00701C44">
              <w:rPr>
                <w:lang w:eastAsia="en-AU"/>
              </w:rPr>
              <w:t>LiDAR</w:t>
            </w:r>
            <w:proofErr w:type="spellEnd"/>
            <w:r w:rsidRPr="00701C44">
              <w:rPr>
                <w:lang w:eastAsia="en-AU"/>
              </w:rPr>
              <w:t xml:space="preserve"> Survey- New South Wales Central Coast Bathymetry</w:t>
            </w:r>
          </w:p>
        </w:tc>
        <w:tc>
          <w:tcPr>
            <w:tcW w:w="566" w:type="pct"/>
            <w:vAlign w:val="center"/>
          </w:tcPr>
          <w:p w:rsidR="006B40B4" w:rsidRPr="00701C44" w:rsidRDefault="006B40B4" w:rsidP="006B40B4">
            <w:pPr>
              <w:pStyle w:val="TableText"/>
              <w:rPr>
                <w:lang w:eastAsia="en-AU"/>
              </w:rPr>
            </w:pPr>
            <w:r>
              <w:rPr>
                <w:lang w:eastAsia="en-AU"/>
              </w:rPr>
              <w:t>Data</w:t>
            </w:r>
          </w:p>
        </w:tc>
        <w:tc>
          <w:tcPr>
            <w:tcW w:w="565" w:type="pct"/>
            <w:shd w:val="clear" w:color="auto" w:fill="auto"/>
            <w:noWrap/>
            <w:vAlign w:val="center"/>
            <w:hideMark/>
          </w:tcPr>
          <w:p w:rsidR="006B40B4" w:rsidRPr="00701C44" w:rsidRDefault="006B40B4" w:rsidP="00701C44">
            <w:pPr>
              <w:pStyle w:val="TableText"/>
              <w:rPr>
                <w:lang w:eastAsia="en-AU"/>
              </w:rPr>
            </w:pPr>
            <w:proofErr w:type="spellStart"/>
            <w:r w:rsidRPr="00701C44">
              <w:rPr>
                <w:lang w:eastAsia="en-AU"/>
              </w:rPr>
              <w:t>LiDAR</w:t>
            </w:r>
            <w:proofErr w:type="spellEnd"/>
          </w:p>
        </w:tc>
      </w:tr>
      <w:tr w:rsidR="006B40B4" w:rsidRPr="00701C44" w:rsidTr="006B40B4">
        <w:trPr>
          <w:trHeight w:val="300"/>
        </w:trPr>
        <w:tc>
          <w:tcPr>
            <w:tcW w:w="372" w:type="pct"/>
            <w:shd w:val="clear" w:color="auto" w:fill="auto"/>
            <w:noWrap/>
            <w:vAlign w:val="center"/>
            <w:hideMark/>
          </w:tcPr>
          <w:p w:rsidR="006B40B4" w:rsidRPr="00701C44" w:rsidRDefault="006B40B4" w:rsidP="00701C44">
            <w:pPr>
              <w:pStyle w:val="TableText"/>
              <w:rPr>
                <w:lang w:eastAsia="en-AU"/>
              </w:rPr>
            </w:pPr>
            <w:r w:rsidRPr="00701C44">
              <w:rPr>
                <w:lang w:eastAsia="en-AU"/>
              </w:rPr>
              <w:t>1999</w:t>
            </w:r>
          </w:p>
        </w:tc>
        <w:tc>
          <w:tcPr>
            <w:tcW w:w="1292" w:type="pct"/>
            <w:shd w:val="clear" w:color="auto" w:fill="auto"/>
            <w:noWrap/>
            <w:vAlign w:val="center"/>
            <w:hideMark/>
          </w:tcPr>
          <w:p w:rsidR="006B40B4" w:rsidRPr="00701C44" w:rsidRDefault="006B40B4" w:rsidP="00701C44">
            <w:pPr>
              <w:pStyle w:val="TableText"/>
              <w:rPr>
                <w:lang w:eastAsia="en-AU"/>
              </w:rPr>
            </w:pPr>
            <w:r w:rsidRPr="00701C44">
              <w:rPr>
                <w:lang w:eastAsia="en-AU"/>
              </w:rPr>
              <w:t>Patterson Britton &amp; Partners</w:t>
            </w:r>
          </w:p>
        </w:tc>
        <w:tc>
          <w:tcPr>
            <w:tcW w:w="2205" w:type="pct"/>
            <w:shd w:val="clear" w:color="auto" w:fill="auto"/>
            <w:noWrap/>
            <w:vAlign w:val="center"/>
            <w:hideMark/>
          </w:tcPr>
          <w:p w:rsidR="006B40B4" w:rsidRPr="00701C44" w:rsidRDefault="006B40B4" w:rsidP="00701C44">
            <w:pPr>
              <w:pStyle w:val="TableText"/>
              <w:rPr>
                <w:lang w:eastAsia="en-AU"/>
              </w:rPr>
            </w:pPr>
            <w:r w:rsidRPr="00701C44">
              <w:rPr>
                <w:lang w:eastAsia="en-AU"/>
              </w:rPr>
              <w:t>Broken Bay Beaches Coastal Management Plan</w:t>
            </w:r>
          </w:p>
        </w:tc>
        <w:tc>
          <w:tcPr>
            <w:tcW w:w="566" w:type="pct"/>
            <w:vAlign w:val="center"/>
          </w:tcPr>
          <w:p w:rsidR="006B40B4" w:rsidRPr="00701C4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701C44" w:rsidRDefault="006B40B4" w:rsidP="002D6B6A">
            <w:pPr>
              <w:pStyle w:val="TableText"/>
              <w:rPr>
                <w:lang w:eastAsia="en-AU"/>
              </w:rPr>
            </w:pPr>
            <w:r w:rsidRPr="00701C44">
              <w:rPr>
                <w:lang w:eastAsia="en-AU"/>
              </w:rPr>
              <w:t>C</w:t>
            </w:r>
            <w:r>
              <w:rPr>
                <w:lang w:eastAsia="en-AU"/>
              </w:rPr>
              <w:t>.P.</w:t>
            </w:r>
          </w:p>
        </w:tc>
      </w:tr>
      <w:tr w:rsidR="006B40B4" w:rsidRPr="00701C44" w:rsidTr="006B40B4">
        <w:trPr>
          <w:trHeight w:val="300"/>
        </w:trPr>
        <w:tc>
          <w:tcPr>
            <w:tcW w:w="372" w:type="pct"/>
            <w:shd w:val="clear" w:color="auto" w:fill="auto"/>
            <w:noWrap/>
            <w:vAlign w:val="center"/>
            <w:hideMark/>
          </w:tcPr>
          <w:p w:rsidR="006B40B4" w:rsidRPr="00701C44" w:rsidRDefault="006B40B4" w:rsidP="00701C44">
            <w:pPr>
              <w:pStyle w:val="TableText"/>
              <w:rPr>
                <w:lang w:eastAsia="en-AU"/>
              </w:rPr>
            </w:pPr>
            <w:r w:rsidRPr="00701C44">
              <w:rPr>
                <w:lang w:eastAsia="en-AU"/>
              </w:rPr>
              <w:t>1995</w:t>
            </w:r>
          </w:p>
        </w:tc>
        <w:tc>
          <w:tcPr>
            <w:tcW w:w="1292" w:type="pct"/>
            <w:shd w:val="clear" w:color="auto" w:fill="auto"/>
            <w:noWrap/>
            <w:vAlign w:val="center"/>
            <w:hideMark/>
          </w:tcPr>
          <w:p w:rsidR="006B40B4" w:rsidRPr="00701C44" w:rsidRDefault="006B40B4" w:rsidP="00701C44">
            <w:pPr>
              <w:pStyle w:val="TableText"/>
              <w:rPr>
                <w:lang w:eastAsia="en-AU"/>
              </w:rPr>
            </w:pPr>
            <w:r w:rsidRPr="00701C44">
              <w:rPr>
                <w:lang w:eastAsia="en-AU"/>
              </w:rPr>
              <w:t>WBM Oceanics Australia</w:t>
            </w:r>
          </w:p>
        </w:tc>
        <w:tc>
          <w:tcPr>
            <w:tcW w:w="2205" w:type="pct"/>
            <w:shd w:val="clear" w:color="auto" w:fill="auto"/>
            <w:noWrap/>
            <w:vAlign w:val="center"/>
            <w:hideMark/>
          </w:tcPr>
          <w:p w:rsidR="006B40B4" w:rsidRPr="00701C44" w:rsidRDefault="006B40B4" w:rsidP="00701C44">
            <w:pPr>
              <w:pStyle w:val="TableText"/>
              <w:rPr>
                <w:lang w:eastAsia="en-AU"/>
              </w:rPr>
            </w:pPr>
            <w:r w:rsidRPr="00701C44">
              <w:rPr>
                <w:lang w:eastAsia="en-AU"/>
              </w:rPr>
              <w:t>Coastal Management Study and Coastal Ma</w:t>
            </w:r>
            <w:r w:rsidR="00D91C5F">
              <w:rPr>
                <w:lang w:eastAsia="en-AU"/>
              </w:rPr>
              <w:t>nagement Plan</w:t>
            </w:r>
            <w:r w:rsidR="0019641F">
              <w:rPr>
                <w:lang w:eastAsia="en-AU"/>
              </w:rPr>
              <w:t xml:space="preserve"> </w:t>
            </w:r>
            <w:r w:rsidR="00D91C5F">
              <w:rPr>
                <w:lang w:eastAsia="en-AU"/>
              </w:rPr>
              <w:t>- Gosford City Ope</w:t>
            </w:r>
            <w:r w:rsidRPr="00701C44">
              <w:rPr>
                <w:lang w:eastAsia="en-AU"/>
              </w:rPr>
              <w:t>n Coast Beaches</w:t>
            </w:r>
          </w:p>
        </w:tc>
        <w:tc>
          <w:tcPr>
            <w:tcW w:w="566" w:type="pct"/>
            <w:vAlign w:val="center"/>
          </w:tcPr>
          <w:p w:rsidR="006B40B4" w:rsidRPr="00701C4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701C44" w:rsidRDefault="006B40B4" w:rsidP="002D6B6A">
            <w:pPr>
              <w:pStyle w:val="TableText"/>
              <w:rPr>
                <w:lang w:eastAsia="en-AU"/>
              </w:rPr>
            </w:pPr>
            <w:r w:rsidRPr="00701C44">
              <w:rPr>
                <w:lang w:eastAsia="en-AU"/>
              </w:rPr>
              <w:t>C</w:t>
            </w:r>
            <w:r>
              <w:rPr>
                <w:lang w:eastAsia="en-AU"/>
              </w:rPr>
              <w:t>.P.</w:t>
            </w:r>
          </w:p>
        </w:tc>
      </w:tr>
      <w:tr w:rsidR="006B40B4" w:rsidRPr="00701C44" w:rsidTr="006B40B4">
        <w:trPr>
          <w:trHeight w:val="300"/>
        </w:trPr>
        <w:tc>
          <w:tcPr>
            <w:tcW w:w="372" w:type="pct"/>
            <w:shd w:val="clear" w:color="auto" w:fill="auto"/>
            <w:noWrap/>
            <w:vAlign w:val="center"/>
            <w:hideMark/>
          </w:tcPr>
          <w:p w:rsidR="006B40B4" w:rsidRPr="00701C44" w:rsidRDefault="006B40B4" w:rsidP="00701C44">
            <w:pPr>
              <w:pStyle w:val="TableText"/>
              <w:rPr>
                <w:lang w:eastAsia="en-AU"/>
              </w:rPr>
            </w:pPr>
            <w:r w:rsidRPr="00701C44">
              <w:rPr>
                <w:lang w:eastAsia="en-AU"/>
              </w:rPr>
              <w:t>1994</w:t>
            </w:r>
          </w:p>
        </w:tc>
        <w:tc>
          <w:tcPr>
            <w:tcW w:w="1292" w:type="pct"/>
            <w:shd w:val="clear" w:color="auto" w:fill="auto"/>
            <w:noWrap/>
            <w:vAlign w:val="center"/>
            <w:hideMark/>
          </w:tcPr>
          <w:p w:rsidR="006B40B4" w:rsidRPr="00701C44" w:rsidRDefault="006B40B4" w:rsidP="00701C44">
            <w:pPr>
              <w:pStyle w:val="TableText"/>
              <w:rPr>
                <w:lang w:eastAsia="en-AU"/>
              </w:rPr>
            </w:pPr>
            <w:r w:rsidRPr="00701C44">
              <w:rPr>
                <w:lang w:eastAsia="en-AU"/>
              </w:rPr>
              <w:t>Public Works Department</w:t>
            </w:r>
            <w:r w:rsidR="00AA4189">
              <w:rPr>
                <w:lang w:eastAsia="en-AU"/>
              </w:rPr>
              <w:t>, NSW</w:t>
            </w:r>
          </w:p>
        </w:tc>
        <w:tc>
          <w:tcPr>
            <w:tcW w:w="2205" w:type="pct"/>
            <w:shd w:val="clear" w:color="auto" w:fill="auto"/>
            <w:noWrap/>
            <w:vAlign w:val="center"/>
            <w:hideMark/>
          </w:tcPr>
          <w:p w:rsidR="006B40B4" w:rsidRPr="00701C44" w:rsidRDefault="006B40B4" w:rsidP="00701C44">
            <w:pPr>
              <w:pStyle w:val="TableText"/>
              <w:rPr>
                <w:lang w:eastAsia="en-AU"/>
              </w:rPr>
            </w:pPr>
            <w:r w:rsidRPr="00701C44">
              <w:rPr>
                <w:lang w:eastAsia="en-AU"/>
              </w:rPr>
              <w:t>Gosford Coastal Process Investigation</w:t>
            </w:r>
          </w:p>
        </w:tc>
        <w:tc>
          <w:tcPr>
            <w:tcW w:w="566" w:type="pct"/>
            <w:vAlign w:val="center"/>
          </w:tcPr>
          <w:p w:rsidR="006B40B4" w:rsidRPr="00701C4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701C44" w:rsidRDefault="006B40B4" w:rsidP="002D6B6A">
            <w:pPr>
              <w:pStyle w:val="TableText"/>
              <w:rPr>
                <w:lang w:eastAsia="en-AU"/>
              </w:rPr>
            </w:pPr>
            <w:r w:rsidRPr="00701C44">
              <w:rPr>
                <w:lang w:eastAsia="en-AU"/>
              </w:rPr>
              <w:t>C</w:t>
            </w:r>
            <w:r>
              <w:rPr>
                <w:lang w:eastAsia="en-AU"/>
              </w:rPr>
              <w:t>.P.</w:t>
            </w:r>
          </w:p>
        </w:tc>
      </w:tr>
      <w:tr w:rsidR="006B40B4" w:rsidRPr="00701C44" w:rsidTr="006B40B4">
        <w:trPr>
          <w:trHeight w:val="300"/>
        </w:trPr>
        <w:tc>
          <w:tcPr>
            <w:tcW w:w="372" w:type="pct"/>
            <w:shd w:val="clear" w:color="auto" w:fill="auto"/>
            <w:noWrap/>
            <w:vAlign w:val="center"/>
            <w:hideMark/>
          </w:tcPr>
          <w:p w:rsidR="006B40B4" w:rsidRPr="00701C44" w:rsidRDefault="006B40B4" w:rsidP="00701C44">
            <w:pPr>
              <w:pStyle w:val="TableText"/>
              <w:rPr>
                <w:lang w:eastAsia="en-AU"/>
              </w:rPr>
            </w:pPr>
            <w:r w:rsidRPr="00701C44">
              <w:rPr>
                <w:lang w:eastAsia="en-AU"/>
              </w:rPr>
              <w:t>1989</w:t>
            </w:r>
          </w:p>
        </w:tc>
        <w:tc>
          <w:tcPr>
            <w:tcW w:w="1292" w:type="pct"/>
            <w:shd w:val="clear" w:color="auto" w:fill="auto"/>
            <w:noWrap/>
            <w:vAlign w:val="center"/>
            <w:hideMark/>
          </w:tcPr>
          <w:p w:rsidR="006B40B4" w:rsidRPr="00701C44" w:rsidRDefault="006B40B4" w:rsidP="00701C44">
            <w:pPr>
              <w:pStyle w:val="TableText"/>
              <w:rPr>
                <w:lang w:eastAsia="en-AU"/>
              </w:rPr>
            </w:pPr>
            <w:r w:rsidRPr="00701C44">
              <w:rPr>
                <w:lang w:eastAsia="en-AU"/>
              </w:rPr>
              <w:t>Public Works Department</w:t>
            </w:r>
            <w:r w:rsidR="00AA4189">
              <w:rPr>
                <w:lang w:eastAsia="en-AU"/>
              </w:rPr>
              <w:t>, NSW</w:t>
            </w:r>
          </w:p>
        </w:tc>
        <w:tc>
          <w:tcPr>
            <w:tcW w:w="2205" w:type="pct"/>
            <w:shd w:val="clear" w:color="auto" w:fill="auto"/>
            <w:noWrap/>
            <w:vAlign w:val="center"/>
            <w:hideMark/>
          </w:tcPr>
          <w:p w:rsidR="006B40B4" w:rsidRPr="00701C44" w:rsidRDefault="006B40B4" w:rsidP="00701C44">
            <w:pPr>
              <w:pStyle w:val="TableText"/>
              <w:rPr>
                <w:lang w:eastAsia="en-AU"/>
              </w:rPr>
            </w:pPr>
            <w:r w:rsidRPr="00701C44">
              <w:rPr>
                <w:lang w:eastAsia="en-AU"/>
              </w:rPr>
              <w:t>Topographic Setting and Offshore Sediment Distribution Terrigal/Wamberal Beach</w:t>
            </w:r>
          </w:p>
        </w:tc>
        <w:tc>
          <w:tcPr>
            <w:tcW w:w="566" w:type="pct"/>
            <w:vAlign w:val="center"/>
          </w:tcPr>
          <w:p w:rsidR="006B40B4" w:rsidRDefault="006B40B4" w:rsidP="006B40B4">
            <w:pPr>
              <w:pStyle w:val="TableText"/>
              <w:rPr>
                <w:lang w:eastAsia="en-AU"/>
              </w:rPr>
            </w:pPr>
            <w:r>
              <w:rPr>
                <w:lang w:eastAsia="en-AU"/>
              </w:rPr>
              <w:t>Data</w:t>
            </w:r>
          </w:p>
        </w:tc>
        <w:tc>
          <w:tcPr>
            <w:tcW w:w="565" w:type="pct"/>
            <w:shd w:val="clear" w:color="auto" w:fill="auto"/>
            <w:noWrap/>
            <w:vAlign w:val="center"/>
            <w:hideMark/>
          </w:tcPr>
          <w:p w:rsidR="006B40B4" w:rsidRPr="00701C44" w:rsidRDefault="006B40B4" w:rsidP="002D6B6A">
            <w:pPr>
              <w:pStyle w:val="TableText"/>
              <w:rPr>
                <w:lang w:eastAsia="en-AU"/>
              </w:rPr>
            </w:pPr>
            <w:r>
              <w:rPr>
                <w:lang w:eastAsia="en-AU"/>
              </w:rPr>
              <w:t>B.D.</w:t>
            </w:r>
          </w:p>
        </w:tc>
      </w:tr>
      <w:tr w:rsidR="006B40B4" w:rsidRPr="00701C44" w:rsidTr="006B40B4">
        <w:trPr>
          <w:trHeight w:val="300"/>
        </w:trPr>
        <w:tc>
          <w:tcPr>
            <w:tcW w:w="372" w:type="pct"/>
            <w:shd w:val="clear" w:color="auto" w:fill="auto"/>
            <w:noWrap/>
            <w:vAlign w:val="center"/>
            <w:hideMark/>
          </w:tcPr>
          <w:p w:rsidR="006B40B4" w:rsidRPr="00701C44" w:rsidRDefault="006B40B4" w:rsidP="00701C44">
            <w:pPr>
              <w:pStyle w:val="TableText"/>
              <w:rPr>
                <w:lang w:eastAsia="en-AU"/>
              </w:rPr>
            </w:pPr>
            <w:r w:rsidRPr="00701C44">
              <w:rPr>
                <w:lang w:eastAsia="en-AU"/>
              </w:rPr>
              <w:t>1988</w:t>
            </w:r>
          </w:p>
        </w:tc>
        <w:tc>
          <w:tcPr>
            <w:tcW w:w="1292" w:type="pct"/>
            <w:shd w:val="clear" w:color="auto" w:fill="auto"/>
            <w:noWrap/>
            <w:vAlign w:val="center"/>
            <w:hideMark/>
          </w:tcPr>
          <w:p w:rsidR="006B40B4" w:rsidRPr="00701C44" w:rsidRDefault="006B40B4" w:rsidP="00701C44">
            <w:pPr>
              <w:pStyle w:val="TableText"/>
              <w:rPr>
                <w:lang w:eastAsia="en-AU"/>
              </w:rPr>
            </w:pPr>
            <w:r w:rsidRPr="00701C44">
              <w:rPr>
                <w:lang w:eastAsia="en-AU"/>
              </w:rPr>
              <w:t xml:space="preserve">Higgs and </w:t>
            </w:r>
            <w:proofErr w:type="spellStart"/>
            <w:r w:rsidRPr="00701C44">
              <w:rPr>
                <w:lang w:eastAsia="en-AU"/>
              </w:rPr>
              <w:t>Nittim</w:t>
            </w:r>
            <w:proofErr w:type="spellEnd"/>
            <w:r w:rsidRPr="00701C44">
              <w:rPr>
                <w:lang w:eastAsia="en-AU"/>
              </w:rPr>
              <w:t xml:space="preserve"> (WRL)</w:t>
            </w:r>
          </w:p>
        </w:tc>
        <w:tc>
          <w:tcPr>
            <w:tcW w:w="2205" w:type="pct"/>
            <w:shd w:val="clear" w:color="auto" w:fill="auto"/>
            <w:noWrap/>
            <w:vAlign w:val="center"/>
            <w:hideMark/>
          </w:tcPr>
          <w:p w:rsidR="006B40B4" w:rsidRPr="00701C44" w:rsidRDefault="006B40B4" w:rsidP="00701C44">
            <w:pPr>
              <w:pStyle w:val="TableText"/>
              <w:rPr>
                <w:lang w:eastAsia="en-AU"/>
              </w:rPr>
            </w:pPr>
            <w:r w:rsidRPr="00701C44">
              <w:rPr>
                <w:lang w:eastAsia="en-AU"/>
              </w:rPr>
              <w:t>Coastal Storms in NSW in August and November 1986 and their effect on the coast</w:t>
            </w:r>
          </w:p>
        </w:tc>
        <w:tc>
          <w:tcPr>
            <w:tcW w:w="566" w:type="pct"/>
            <w:vAlign w:val="center"/>
          </w:tcPr>
          <w:p w:rsidR="006B40B4" w:rsidRPr="00701C4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701C44" w:rsidRDefault="006B40B4" w:rsidP="002D6B6A">
            <w:pPr>
              <w:pStyle w:val="TableText"/>
              <w:rPr>
                <w:lang w:eastAsia="en-AU"/>
              </w:rPr>
            </w:pPr>
            <w:r w:rsidRPr="00701C44">
              <w:rPr>
                <w:lang w:eastAsia="en-AU"/>
              </w:rPr>
              <w:t>C</w:t>
            </w:r>
            <w:r>
              <w:rPr>
                <w:lang w:eastAsia="en-AU"/>
              </w:rPr>
              <w:t>.P.</w:t>
            </w:r>
          </w:p>
        </w:tc>
      </w:tr>
      <w:tr w:rsidR="006B40B4" w:rsidRPr="00701C44" w:rsidTr="006B40B4">
        <w:trPr>
          <w:trHeight w:val="300"/>
        </w:trPr>
        <w:tc>
          <w:tcPr>
            <w:tcW w:w="372" w:type="pct"/>
            <w:shd w:val="clear" w:color="auto" w:fill="auto"/>
            <w:noWrap/>
            <w:vAlign w:val="center"/>
            <w:hideMark/>
          </w:tcPr>
          <w:p w:rsidR="006B40B4" w:rsidRPr="00701C44" w:rsidRDefault="006B40B4" w:rsidP="00701C44">
            <w:pPr>
              <w:pStyle w:val="TableText"/>
              <w:rPr>
                <w:lang w:eastAsia="en-AU"/>
              </w:rPr>
            </w:pPr>
            <w:r w:rsidRPr="00701C44">
              <w:rPr>
                <w:lang w:eastAsia="en-AU"/>
              </w:rPr>
              <w:t>1987</w:t>
            </w:r>
          </w:p>
        </w:tc>
        <w:tc>
          <w:tcPr>
            <w:tcW w:w="1292" w:type="pct"/>
            <w:shd w:val="clear" w:color="auto" w:fill="auto"/>
            <w:noWrap/>
            <w:vAlign w:val="center"/>
            <w:hideMark/>
          </w:tcPr>
          <w:p w:rsidR="006B40B4" w:rsidRPr="00701C44" w:rsidRDefault="00D125D4" w:rsidP="00701C44">
            <w:pPr>
              <w:pStyle w:val="TableText"/>
              <w:rPr>
                <w:lang w:eastAsia="en-AU"/>
              </w:rPr>
            </w:pPr>
            <w:r>
              <w:rPr>
                <w:lang w:eastAsia="en-AU"/>
              </w:rPr>
              <w:t>A F Nielsen</w:t>
            </w:r>
          </w:p>
        </w:tc>
        <w:tc>
          <w:tcPr>
            <w:tcW w:w="2205" w:type="pct"/>
            <w:shd w:val="clear" w:color="auto" w:fill="auto"/>
            <w:noWrap/>
            <w:vAlign w:val="center"/>
            <w:hideMark/>
          </w:tcPr>
          <w:p w:rsidR="006B40B4" w:rsidRPr="00701C44" w:rsidRDefault="006B40B4" w:rsidP="00701C44">
            <w:pPr>
              <w:pStyle w:val="TableText"/>
              <w:rPr>
                <w:lang w:eastAsia="en-AU"/>
              </w:rPr>
            </w:pPr>
            <w:r w:rsidRPr="00701C44">
              <w:rPr>
                <w:lang w:eastAsia="en-AU"/>
              </w:rPr>
              <w:t>Coastal Features of Gosford City Foreshores</w:t>
            </w:r>
          </w:p>
        </w:tc>
        <w:tc>
          <w:tcPr>
            <w:tcW w:w="566" w:type="pct"/>
            <w:vAlign w:val="center"/>
          </w:tcPr>
          <w:p w:rsidR="006B40B4" w:rsidRPr="00701C4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701C44" w:rsidRDefault="006B40B4" w:rsidP="002D6B6A">
            <w:pPr>
              <w:pStyle w:val="TableText"/>
              <w:rPr>
                <w:lang w:eastAsia="en-AU"/>
              </w:rPr>
            </w:pPr>
            <w:r w:rsidRPr="00701C44">
              <w:rPr>
                <w:lang w:eastAsia="en-AU"/>
              </w:rPr>
              <w:t>C</w:t>
            </w:r>
            <w:r>
              <w:rPr>
                <w:lang w:eastAsia="en-AU"/>
              </w:rPr>
              <w:t>.P.</w:t>
            </w:r>
          </w:p>
        </w:tc>
      </w:tr>
      <w:tr w:rsidR="0067309D" w:rsidRPr="00701C44" w:rsidTr="006B40B4">
        <w:trPr>
          <w:trHeight w:val="300"/>
        </w:trPr>
        <w:tc>
          <w:tcPr>
            <w:tcW w:w="372" w:type="pct"/>
            <w:shd w:val="clear" w:color="auto" w:fill="auto"/>
            <w:noWrap/>
            <w:vAlign w:val="center"/>
          </w:tcPr>
          <w:p w:rsidR="0067309D" w:rsidRPr="00701C44" w:rsidRDefault="0067309D" w:rsidP="0067309D">
            <w:pPr>
              <w:pStyle w:val="TableText"/>
              <w:rPr>
                <w:lang w:eastAsia="en-AU"/>
              </w:rPr>
            </w:pPr>
            <w:r w:rsidRPr="00701C44">
              <w:rPr>
                <w:lang w:eastAsia="en-AU"/>
              </w:rPr>
              <w:t>198</w:t>
            </w:r>
            <w:r>
              <w:rPr>
                <w:lang w:eastAsia="en-AU"/>
              </w:rPr>
              <w:t>5</w:t>
            </w:r>
          </w:p>
        </w:tc>
        <w:tc>
          <w:tcPr>
            <w:tcW w:w="1292" w:type="pct"/>
            <w:shd w:val="clear" w:color="auto" w:fill="auto"/>
            <w:noWrap/>
            <w:vAlign w:val="center"/>
          </w:tcPr>
          <w:p w:rsidR="0067309D" w:rsidRPr="00701C44" w:rsidRDefault="0067309D" w:rsidP="0067309D">
            <w:pPr>
              <w:pStyle w:val="TableText"/>
              <w:rPr>
                <w:lang w:eastAsia="en-AU"/>
              </w:rPr>
            </w:pPr>
            <w:r w:rsidRPr="00701C44">
              <w:rPr>
                <w:lang w:eastAsia="en-AU"/>
              </w:rPr>
              <w:t>Public Works Department</w:t>
            </w:r>
            <w:r>
              <w:rPr>
                <w:lang w:eastAsia="en-AU"/>
              </w:rPr>
              <w:t>, NSW</w:t>
            </w:r>
          </w:p>
        </w:tc>
        <w:tc>
          <w:tcPr>
            <w:tcW w:w="2205" w:type="pct"/>
            <w:shd w:val="clear" w:color="auto" w:fill="auto"/>
            <w:noWrap/>
            <w:vAlign w:val="center"/>
          </w:tcPr>
          <w:p w:rsidR="0067309D" w:rsidRPr="00701C44" w:rsidRDefault="0067309D" w:rsidP="0067309D">
            <w:pPr>
              <w:pStyle w:val="TableText"/>
              <w:rPr>
                <w:lang w:eastAsia="en-AU"/>
              </w:rPr>
            </w:pPr>
            <w:r>
              <w:rPr>
                <w:lang w:eastAsia="en-AU"/>
              </w:rPr>
              <w:t>Gosford City Council Beach M</w:t>
            </w:r>
            <w:r w:rsidRPr="00701C44">
              <w:rPr>
                <w:lang w:eastAsia="en-AU"/>
              </w:rPr>
              <w:t>anagement Strategies</w:t>
            </w:r>
          </w:p>
        </w:tc>
        <w:tc>
          <w:tcPr>
            <w:tcW w:w="566" w:type="pct"/>
            <w:vAlign w:val="center"/>
          </w:tcPr>
          <w:p w:rsidR="0067309D" w:rsidRPr="00701C44" w:rsidRDefault="0067309D" w:rsidP="0067309D">
            <w:pPr>
              <w:pStyle w:val="TableText"/>
              <w:rPr>
                <w:lang w:eastAsia="en-AU"/>
              </w:rPr>
            </w:pPr>
            <w:r>
              <w:rPr>
                <w:lang w:eastAsia="en-AU"/>
              </w:rPr>
              <w:t>Technical Report</w:t>
            </w:r>
          </w:p>
        </w:tc>
        <w:tc>
          <w:tcPr>
            <w:tcW w:w="565" w:type="pct"/>
            <w:shd w:val="clear" w:color="auto" w:fill="auto"/>
            <w:noWrap/>
            <w:vAlign w:val="center"/>
          </w:tcPr>
          <w:p w:rsidR="0067309D" w:rsidRPr="00701C44" w:rsidRDefault="0067309D" w:rsidP="0067309D">
            <w:pPr>
              <w:pStyle w:val="TableText"/>
              <w:rPr>
                <w:lang w:eastAsia="en-AU"/>
              </w:rPr>
            </w:pPr>
            <w:r w:rsidRPr="00701C44">
              <w:rPr>
                <w:lang w:eastAsia="en-AU"/>
              </w:rPr>
              <w:t>C</w:t>
            </w:r>
            <w:r>
              <w:rPr>
                <w:lang w:eastAsia="en-AU"/>
              </w:rPr>
              <w:t>.P.</w:t>
            </w:r>
          </w:p>
        </w:tc>
      </w:tr>
      <w:tr w:rsidR="006B40B4" w:rsidRPr="00701C44" w:rsidTr="006B40B4">
        <w:trPr>
          <w:trHeight w:val="300"/>
        </w:trPr>
        <w:tc>
          <w:tcPr>
            <w:tcW w:w="372" w:type="pct"/>
            <w:shd w:val="clear" w:color="auto" w:fill="auto"/>
            <w:noWrap/>
            <w:vAlign w:val="center"/>
            <w:hideMark/>
          </w:tcPr>
          <w:p w:rsidR="006B40B4" w:rsidRPr="00701C44" w:rsidRDefault="006B40B4" w:rsidP="00701C44">
            <w:pPr>
              <w:pStyle w:val="TableText"/>
              <w:rPr>
                <w:lang w:eastAsia="en-AU"/>
              </w:rPr>
            </w:pPr>
            <w:r w:rsidRPr="00701C44">
              <w:rPr>
                <w:lang w:eastAsia="en-AU"/>
              </w:rPr>
              <w:t>1985</w:t>
            </w:r>
          </w:p>
        </w:tc>
        <w:tc>
          <w:tcPr>
            <w:tcW w:w="1292" w:type="pct"/>
            <w:shd w:val="clear" w:color="auto" w:fill="auto"/>
            <w:noWrap/>
            <w:vAlign w:val="center"/>
            <w:hideMark/>
          </w:tcPr>
          <w:p w:rsidR="006B40B4" w:rsidRPr="00701C44" w:rsidRDefault="006B40B4" w:rsidP="00701C44">
            <w:pPr>
              <w:pStyle w:val="TableText"/>
              <w:rPr>
                <w:lang w:eastAsia="en-AU"/>
              </w:rPr>
            </w:pPr>
            <w:r w:rsidRPr="00701C44">
              <w:rPr>
                <w:lang w:eastAsia="en-AU"/>
              </w:rPr>
              <w:t>Public Works Department</w:t>
            </w:r>
            <w:r w:rsidR="00AA4189">
              <w:rPr>
                <w:lang w:eastAsia="en-AU"/>
              </w:rPr>
              <w:t>, NSW</w:t>
            </w:r>
          </w:p>
        </w:tc>
        <w:tc>
          <w:tcPr>
            <w:tcW w:w="2205" w:type="pct"/>
            <w:shd w:val="clear" w:color="auto" w:fill="auto"/>
            <w:noWrap/>
            <w:vAlign w:val="center"/>
            <w:hideMark/>
          </w:tcPr>
          <w:p w:rsidR="006B40B4" w:rsidRPr="00701C44" w:rsidRDefault="006B40B4" w:rsidP="00701C44">
            <w:pPr>
              <w:pStyle w:val="TableText"/>
              <w:rPr>
                <w:lang w:eastAsia="en-AU"/>
              </w:rPr>
            </w:pPr>
            <w:r w:rsidRPr="00701C44">
              <w:rPr>
                <w:lang w:eastAsia="en-AU"/>
              </w:rPr>
              <w:t xml:space="preserve">Wamberal </w:t>
            </w:r>
            <w:r w:rsidR="00BC1798">
              <w:rPr>
                <w:lang w:eastAsia="en-AU"/>
              </w:rPr>
              <w:t xml:space="preserve">Beach </w:t>
            </w:r>
            <w:r w:rsidRPr="00701C44">
              <w:rPr>
                <w:lang w:eastAsia="en-AU"/>
              </w:rPr>
              <w:t>and Avoca Beach, Coastal Engineering Advice</w:t>
            </w:r>
          </w:p>
        </w:tc>
        <w:tc>
          <w:tcPr>
            <w:tcW w:w="566" w:type="pct"/>
            <w:vAlign w:val="center"/>
          </w:tcPr>
          <w:p w:rsidR="006B40B4" w:rsidRPr="00701C4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701C44" w:rsidRDefault="006B40B4" w:rsidP="002D6B6A">
            <w:pPr>
              <w:pStyle w:val="TableText"/>
              <w:rPr>
                <w:lang w:eastAsia="en-AU"/>
              </w:rPr>
            </w:pPr>
            <w:r w:rsidRPr="00701C44">
              <w:rPr>
                <w:lang w:eastAsia="en-AU"/>
              </w:rPr>
              <w:t>C</w:t>
            </w:r>
            <w:r>
              <w:rPr>
                <w:lang w:eastAsia="en-AU"/>
              </w:rPr>
              <w:t>.P.</w:t>
            </w:r>
          </w:p>
        </w:tc>
      </w:tr>
      <w:tr w:rsidR="006B40B4" w:rsidRPr="00701C44" w:rsidTr="006B40B4">
        <w:trPr>
          <w:trHeight w:val="300"/>
        </w:trPr>
        <w:tc>
          <w:tcPr>
            <w:tcW w:w="372" w:type="pct"/>
            <w:shd w:val="clear" w:color="auto" w:fill="auto"/>
            <w:noWrap/>
            <w:vAlign w:val="center"/>
            <w:hideMark/>
          </w:tcPr>
          <w:p w:rsidR="006B40B4" w:rsidRPr="00701C44" w:rsidRDefault="006B40B4" w:rsidP="00701C44">
            <w:pPr>
              <w:pStyle w:val="TableText"/>
              <w:rPr>
                <w:lang w:eastAsia="en-AU"/>
              </w:rPr>
            </w:pPr>
            <w:r w:rsidRPr="00701C44">
              <w:rPr>
                <w:lang w:eastAsia="en-AU"/>
              </w:rPr>
              <w:t>1960</w:t>
            </w:r>
          </w:p>
        </w:tc>
        <w:tc>
          <w:tcPr>
            <w:tcW w:w="1292" w:type="pct"/>
            <w:shd w:val="clear" w:color="auto" w:fill="auto"/>
            <w:noWrap/>
            <w:vAlign w:val="center"/>
            <w:hideMark/>
          </w:tcPr>
          <w:p w:rsidR="006B40B4" w:rsidRPr="00701C44" w:rsidRDefault="006B40B4" w:rsidP="00701C44">
            <w:pPr>
              <w:pStyle w:val="TableText"/>
              <w:rPr>
                <w:lang w:eastAsia="en-AU"/>
              </w:rPr>
            </w:pPr>
            <w:r w:rsidRPr="00701C44">
              <w:rPr>
                <w:lang w:eastAsia="en-AU"/>
              </w:rPr>
              <w:t xml:space="preserve">Australian </w:t>
            </w:r>
            <w:proofErr w:type="spellStart"/>
            <w:r w:rsidRPr="00701C44">
              <w:rPr>
                <w:lang w:eastAsia="en-AU"/>
              </w:rPr>
              <w:t>Hydrographic</w:t>
            </w:r>
            <w:proofErr w:type="spellEnd"/>
            <w:r w:rsidRPr="00701C44">
              <w:rPr>
                <w:lang w:eastAsia="en-AU"/>
              </w:rPr>
              <w:t xml:space="preserve"> Service</w:t>
            </w:r>
          </w:p>
        </w:tc>
        <w:tc>
          <w:tcPr>
            <w:tcW w:w="2205" w:type="pct"/>
            <w:shd w:val="clear" w:color="auto" w:fill="auto"/>
            <w:noWrap/>
            <w:vAlign w:val="center"/>
            <w:hideMark/>
          </w:tcPr>
          <w:p w:rsidR="006B40B4" w:rsidRPr="00701C44" w:rsidRDefault="006B40B4" w:rsidP="00701C44">
            <w:pPr>
              <w:pStyle w:val="TableText"/>
              <w:rPr>
                <w:lang w:eastAsia="en-AU"/>
              </w:rPr>
            </w:pPr>
            <w:r w:rsidRPr="00701C44">
              <w:rPr>
                <w:lang w:eastAsia="en-AU"/>
              </w:rPr>
              <w:t>AUS 809 - Port Jackson to Port Stephens 1:150000 Nautical Chart</w:t>
            </w:r>
          </w:p>
        </w:tc>
        <w:tc>
          <w:tcPr>
            <w:tcW w:w="566" w:type="pct"/>
            <w:vAlign w:val="center"/>
          </w:tcPr>
          <w:p w:rsidR="006B40B4" w:rsidRDefault="006B40B4" w:rsidP="006B40B4">
            <w:pPr>
              <w:pStyle w:val="TableText"/>
              <w:rPr>
                <w:lang w:eastAsia="en-AU"/>
              </w:rPr>
            </w:pPr>
            <w:r>
              <w:rPr>
                <w:lang w:eastAsia="en-AU"/>
              </w:rPr>
              <w:t>Data</w:t>
            </w:r>
          </w:p>
        </w:tc>
        <w:tc>
          <w:tcPr>
            <w:tcW w:w="565" w:type="pct"/>
            <w:shd w:val="clear" w:color="auto" w:fill="auto"/>
            <w:noWrap/>
            <w:vAlign w:val="center"/>
            <w:hideMark/>
          </w:tcPr>
          <w:p w:rsidR="006B40B4" w:rsidRPr="00701C44" w:rsidRDefault="006B40B4" w:rsidP="00701C44">
            <w:pPr>
              <w:pStyle w:val="TableText"/>
              <w:rPr>
                <w:lang w:eastAsia="en-AU"/>
              </w:rPr>
            </w:pPr>
            <w:r>
              <w:rPr>
                <w:lang w:eastAsia="en-AU"/>
              </w:rPr>
              <w:t>B.D.</w:t>
            </w:r>
          </w:p>
        </w:tc>
      </w:tr>
    </w:tbl>
    <w:p w:rsidR="00701C44" w:rsidRDefault="004F4074" w:rsidP="004F4074">
      <w:pPr>
        <w:pStyle w:val="TableText"/>
      </w:pPr>
      <w:r>
        <w:t>Notes:</w:t>
      </w:r>
    </w:p>
    <w:p w:rsidR="004F4074" w:rsidRDefault="004F4074" w:rsidP="004F4074">
      <w:pPr>
        <w:pStyle w:val="TableText"/>
      </w:pPr>
      <w:r>
        <w:t>C.P. = coastal processes</w:t>
      </w:r>
    </w:p>
    <w:p w:rsidR="004F4074" w:rsidRDefault="004F4074" w:rsidP="004F4074">
      <w:pPr>
        <w:pStyle w:val="TableText"/>
      </w:pPr>
      <w:r>
        <w:t>B.D. = bathymetry data</w:t>
      </w:r>
    </w:p>
    <w:p w:rsidR="004F4074" w:rsidRDefault="00220E73" w:rsidP="0022770C">
      <w:pPr>
        <w:pStyle w:val="Caption"/>
      </w:pPr>
      <w:r>
        <w:br w:type="page"/>
      </w:r>
      <w:bookmarkStart w:id="43" w:name="_Ref353432809"/>
      <w:bookmarkStart w:id="44" w:name="_Toc358125443"/>
      <w:r w:rsidR="0022770C">
        <w:lastRenderedPageBreak/>
        <w:t xml:space="preserve">Table </w:t>
      </w:r>
      <w:fldSimple w:instr=" SEQ Table \* ARABIC ">
        <w:r w:rsidR="000757B2">
          <w:rPr>
            <w:noProof/>
          </w:rPr>
          <w:t>2</w:t>
        </w:r>
      </w:fldSimple>
      <w:bookmarkEnd w:id="43"/>
      <w:r w:rsidR="00BF5DAA">
        <w:t>:</w:t>
      </w:r>
      <w:r w:rsidR="0022770C">
        <w:t xml:space="preserve"> Cabarita Beach Summary of Data and Literature Consulted for this Study</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81"/>
        <w:gridCol w:w="4156"/>
        <w:gridCol w:w="1026"/>
        <w:gridCol w:w="1024"/>
      </w:tblGrid>
      <w:tr w:rsidR="006B40B4" w:rsidRPr="004F4074" w:rsidTr="006B40B4">
        <w:trPr>
          <w:trHeight w:val="300"/>
        </w:trPr>
        <w:tc>
          <w:tcPr>
            <w:tcW w:w="372" w:type="pct"/>
            <w:tcBorders>
              <w:bottom w:val="single" w:sz="12" w:space="0" w:color="auto"/>
            </w:tcBorders>
            <w:shd w:val="clear" w:color="auto" w:fill="auto"/>
            <w:noWrap/>
            <w:vAlign w:val="center"/>
            <w:hideMark/>
          </w:tcPr>
          <w:p w:rsidR="006B40B4" w:rsidRPr="004F4074" w:rsidRDefault="006B40B4" w:rsidP="004F4074">
            <w:pPr>
              <w:pStyle w:val="TableText"/>
              <w:rPr>
                <w:b/>
                <w:lang w:eastAsia="en-AU"/>
              </w:rPr>
            </w:pPr>
            <w:r w:rsidRPr="004F4074">
              <w:rPr>
                <w:b/>
                <w:lang w:eastAsia="en-AU"/>
              </w:rPr>
              <w:t>Year</w:t>
            </w:r>
          </w:p>
        </w:tc>
        <w:tc>
          <w:tcPr>
            <w:tcW w:w="1203" w:type="pct"/>
            <w:tcBorders>
              <w:bottom w:val="single" w:sz="12" w:space="0" w:color="auto"/>
            </w:tcBorders>
            <w:shd w:val="clear" w:color="auto" w:fill="auto"/>
            <w:noWrap/>
            <w:vAlign w:val="center"/>
            <w:hideMark/>
          </w:tcPr>
          <w:p w:rsidR="006B40B4" w:rsidRPr="004F4074" w:rsidRDefault="006B40B4" w:rsidP="004F4074">
            <w:pPr>
              <w:pStyle w:val="TableText"/>
              <w:rPr>
                <w:b/>
                <w:lang w:eastAsia="en-AU"/>
              </w:rPr>
            </w:pPr>
            <w:r w:rsidRPr="004F4074">
              <w:rPr>
                <w:b/>
                <w:lang w:eastAsia="en-AU"/>
              </w:rPr>
              <w:t>Author</w:t>
            </w:r>
          </w:p>
        </w:tc>
        <w:tc>
          <w:tcPr>
            <w:tcW w:w="2293" w:type="pct"/>
            <w:tcBorders>
              <w:bottom w:val="single" w:sz="12" w:space="0" w:color="auto"/>
            </w:tcBorders>
            <w:shd w:val="clear" w:color="auto" w:fill="auto"/>
            <w:noWrap/>
            <w:vAlign w:val="center"/>
            <w:hideMark/>
          </w:tcPr>
          <w:p w:rsidR="006B40B4" w:rsidRPr="004F4074" w:rsidRDefault="006B40B4" w:rsidP="004F4074">
            <w:pPr>
              <w:pStyle w:val="TableText"/>
              <w:rPr>
                <w:b/>
                <w:lang w:eastAsia="en-AU"/>
              </w:rPr>
            </w:pPr>
            <w:r w:rsidRPr="004F4074">
              <w:rPr>
                <w:b/>
                <w:lang w:eastAsia="en-AU"/>
              </w:rPr>
              <w:t>Title</w:t>
            </w:r>
          </w:p>
        </w:tc>
        <w:tc>
          <w:tcPr>
            <w:tcW w:w="566" w:type="pct"/>
            <w:tcBorders>
              <w:bottom w:val="single" w:sz="12" w:space="0" w:color="auto"/>
            </w:tcBorders>
            <w:vAlign w:val="center"/>
          </w:tcPr>
          <w:p w:rsidR="006B40B4" w:rsidRPr="004F4074" w:rsidRDefault="006B40B4" w:rsidP="006B40B4">
            <w:pPr>
              <w:pStyle w:val="TableText"/>
              <w:jc w:val="center"/>
              <w:rPr>
                <w:b/>
                <w:lang w:eastAsia="en-AU"/>
              </w:rPr>
            </w:pPr>
            <w:r>
              <w:rPr>
                <w:b/>
                <w:lang w:eastAsia="en-AU"/>
              </w:rPr>
              <w:t>Type</w:t>
            </w:r>
          </w:p>
        </w:tc>
        <w:tc>
          <w:tcPr>
            <w:tcW w:w="565" w:type="pct"/>
            <w:tcBorders>
              <w:bottom w:val="single" w:sz="12" w:space="0" w:color="auto"/>
            </w:tcBorders>
            <w:shd w:val="clear" w:color="auto" w:fill="auto"/>
            <w:noWrap/>
            <w:vAlign w:val="center"/>
            <w:hideMark/>
          </w:tcPr>
          <w:p w:rsidR="006B40B4" w:rsidRPr="004F4074" w:rsidRDefault="006B40B4" w:rsidP="004F4074">
            <w:pPr>
              <w:pStyle w:val="TableText"/>
              <w:rPr>
                <w:b/>
                <w:lang w:eastAsia="en-AU"/>
              </w:rPr>
            </w:pPr>
            <w:r w:rsidRPr="004F4074">
              <w:rPr>
                <w:b/>
                <w:lang w:eastAsia="en-AU"/>
              </w:rPr>
              <w:t>Category</w:t>
            </w:r>
          </w:p>
        </w:tc>
      </w:tr>
      <w:tr w:rsidR="006B40B4" w:rsidRPr="004F4074" w:rsidTr="006B40B4">
        <w:trPr>
          <w:trHeight w:val="300"/>
        </w:trPr>
        <w:tc>
          <w:tcPr>
            <w:tcW w:w="372" w:type="pct"/>
            <w:tcBorders>
              <w:top w:val="single" w:sz="12" w:space="0" w:color="auto"/>
            </w:tcBorders>
            <w:shd w:val="clear" w:color="auto" w:fill="auto"/>
            <w:noWrap/>
            <w:vAlign w:val="center"/>
            <w:hideMark/>
          </w:tcPr>
          <w:p w:rsidR="006B40B4" w:rsidRPr="004F4074" w:rsidRDefault="006B40B4" w:rsidP="004F4074">
            <w:pPr>
              <w:pStyle w:val="TableText"/>
              <w:rPr>
                <w:lang w:eastAsia="en-AU"/>
              </w:rPr>
            </w:pPr>
            <w:r w:rsidRPr="004F4074">
              <w:rPr>
                <w:lang w:eastAsia="en-AU"/>
              </w:rPr>
              <w:t>2011</w:t>
            </w:r>
          </w:p>
        </w:tc>
        <w:tc>
          <w:tcPr>
            <w:tcW w:w="1203" w:type="pct"/>
            <w:tcBorders>
              <w:top w:val="single" w:sz="12" w:space="0" w:color="auto"/>
            </w:tcBorders>
            <w:shd w:val="clear" w:color="auto" w:fill="auto"/>
            <w:noWrap/>
            <w:vAlign w:val="center"/>
            <w:hideMark/>
          </w:tcPr>
          <w:p w:rsidR="006B40B4" w:rsidRPr="004F4074" w:rsidRDefault="006B40B4" w:rsidP="004F4074">
            <w:pPr>
              <w:pStyle w:val="TableText"/>
              <w:rPr>
                <w:lang w:eastAsia="en-AU"/>
              </w:rPr>
            </w:pPr>
            <w:r w:rsidRPr="004F4074">
              <w:rPr>
                <w:lang w:eastAsia="en-AU"/>
              </w:rPr>
              <w:t>Tweed Shire Council</w:t>
            </w:r>
          </w:p>
        </w:tc>
        <w:tc>
          <w:tcPr>
            <w:tcW w:w="2293" w:type="pct"/>
            <w:tcBorders>
              <w:top w:val="single" w:sz="12" w:space="0" w:color="auto"/>
            </w:tcBorders>
            <w:shd w:val="clear" w:color="auto" w:fill="auto"/>
            <w:noWrap/>
            <w:vAlign w:val="center"/>
            <w:hideMark/>
          </w:tcPr>
          <w:p w:rsidR="006B40B4" w:rsidRPr="004F4074" w:rsidRDefault="006B40B4" w:rsidP="00EC743A">
            <w:pPr>
              <w:pStyle w:val="TableText"/>
              <w:rPr>
                <w:lang w:eastAsia="en-AU"/>
              </w:rPr>
            </w:pPr>
            <w:r w:rsidRPr="004F4074">
              <w:rPr>
                <w:lang w:eastAsia="en-AU"/>
              </w:rPr>
              <w:t>Kingscliff and Bogang</w:t>
            </w:r>
            <w:r>
              <w:rPr>
                <w:lang w:eastAsia="en-AU"/>
              </w:rPr>
              <w:t>a</w:t>
            </w:r>
            <w:r w:rsidRPr="004F4074">
              <w:rPr>
                <w:lang w:eastAsia="en-AU"/>
              </w:rPr>
              <w:t>r survey</w:t>
            </w:r>
          </w:p>
        </w:tc>
        <w:tc>
          <w:tcPr>
            <w:tcW w:w="566" w:type="pct"/>
            <w:tcBorders>
              <w:top w:val="single" w:sz="12" w:space="0" w:color="auto"/>
            </w:tcBorders>
            <w:vAlign w:val="center"/>
          </w:tcPr>
          <w:p w:rsidR="006B40B4" w:rsidRDefault="006B40B4" w:rsidP="006B40B4">
            <w:pPr>
              <w:pStyle w:val="TableText"/>
              <w:rPr>
                <w:lang w:eastAsia="en-AU"/>
              </w:rPr>
            </w:pPr>
            <w:r>
              <w:rPr>
                <w:lang w:eastAsia="en-AU"/>
              </w:rPr>
              <w:t>Data</w:t>
            </w:r>
          </w:p>
        </w:tc>
        <w:tc>
          <w:tcPr>
            <w:tcW w:w="565" w:type="pct"/>
            <w:tcBorders>
              <w:top w:val="single" w:sz="12" w:space="0" w:color="auto"/>
            </w:tcBorders>
            <w:shd w:val="clear" w:color="auto" w:fill="auto"/>
            <w:noWrap/>
            <w:vAlign w:val="center"/>
            <w:hideMark/>
          </w:tcPr>
          <w:p w:rsidR="006B40B4" w:rsidRPr="004F4074" w:rsidRDefault="006B40B4" w:rsidP="004F4074">
            <w:pPr>
              <w:pStyle w:val="TableText"/>
              <w:rPr>
                <w:lang w:eastAsia="en-AU"/>
              </w:rPr>
            </w:pPr>
            <w:r>
              <w:rPr>
                <w:lang w:eastAsia="en-AU"/>
              </w:rPr>
              <w:t>B.D.</w:t>
            </w:r>
          </w:p>
        </w:tc>
      </w:tr>
      <w:tr w:rsidR="006B40B4" w:rsidRPr="004F4074" w:rsidTr="006B40B4">
        <w:trPr>
          <w:trHeight w:val="300"/>
        </w:trPr>
        <w:tc>
          <w:tcPr>
            <w:tcW w:w="372" w:type="pct"/>
            <w:shd w:val="clear" w:color="auto" w:fill="auto"/>
            <w:noWrap/>
            <w:vAlign w:val="center"/>
            <w:hideMark/>
          </w:tcPr>
          <w:p w:rsidR="006B40B4" w:rsidRPr="004F4074" w:rsidRDefault="006B40B4" w:rsidP="004F4074">
            <w:pPr>
              <w:pStyle w:val="TableText"/>
              <w:rPr>
                <w:lang w:eastAsia="en-AU"/>
              </w:rPr>
            </w:pPr>
            <w:r w:rsidRPr="004F4074">
              <w:rPr>
                <w:lang w:eastAsia="en-AU"/>
              </w:rPr>
              <w:t>2010</w:t>
            </w:r>
          </w:p>
        </w:tc>
        <w:tc>
          <w:tcPr>
            <w:tcW w:w="1203" w:type="pct"/>
            <w:shd w:val="clear" w:color="auto" w:fill="auto"/>
            <w:noWrap/>
            <w:vAlign w:val="center"/>
            <w:hideMark/>
          </w:tcPr>
          <w:p w:rsidR="006B40B4" w:rsidRPr="004F4074" w:rsidRDefault="006B40B4" w:rsidP="004F4074">
            <w:pPr>
              <w:pStyle w:val="TableText"/>
              <w:rPr>
                <w:lang w:eastAsia="en-AU"/>
              </w:rPr>
            </w:pPr>
            <w:proofErr w:type="spellStart"/>
            <w:r w:rsidRPr="004F4074">
              <w:rPr>
                <w:lang w:eastAsia="en-AU"/>
              </w:rPr>
              <w:t>Carley</w:t>
            </w:r>
            <w:proofErr w:type="spellEnd"/>
            <w:r w:rsidRPr="004F4074">
              <w:rPr>
                <w:lang w:eastAsia="en-AU"/>
              </w:rPr>
              <w:t xml:space="preserve"> J, Mole M</w:t>
            </w:r>
          </w:p>
        </w:tc>
        <w:tc>
          <w:tcPr>
            <w:tcW w:w="2293" w:type="pct"/>
            <w:shd w:val="clear" w:color="auto" w:fill="auto"/>
            <w:noWrap/>
            <w:vAlign w:val="center"/>
            <w:hideMark/>
          </w:tcPr>
          <w:p w:rsidR="006B40B4" w:rsidRPr="004F4074" w:rsidRDefault="006B40B4" w:rsidP="004F4074">
            <w:pPr>
              <w:pStyle w:val="TableText"/>
              <w:rPr>
                <w:lang w:eastAsia="en-AU"/>
              </w:rPr>
            </w:pPr>
            <w:r w:rsidRPr="004F4074">
              <w:rPr>
                <w:lang w:eastAsia="en-AU"/>
              </w:rPr>
              <w:t>Update of Tweed Shire Coastal Hazard Lines</w:t>
            </w:r>
          </w:p>
        </w:tc>
        <w:tc>
          <w:tcPr>
            <w:tcW w:w="566" w:type="pct"/>
            <w:vAlign w:val="center"/>
          </w:tcPr>
          <w:p w:rsidR="006B40B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4F4074" w:rsidRDefault="006B40B4" w:rsidP="004F4074">
            <w:pPr>
              <w:pStyle w:val="TableText"/>
              <w:rPr>
                <w:lang w:eastAsia="en-AU"/>
              </w:rPr>
            </w:pPr>
            <w:r>
              <w:rPr>
                <w:lang w:eastAsia="en-AU"/>
              </w:rPr>
              <w:t>C.P.</w:t>
            </w:r>
          </w:p>
        </w:tc>
      </w:tr>
      <w:tr w:rsidR="006B40B4" w:rsidRPr="004F4074" w:rsidTr="006B40B4">
        <w:trPr>
          <w:trHeight w:val="300"/>
        </w:trPr>
        <w:tc>
          <w:tcPr>
            <w:tcW w:w="372" w:type="pct"/>
            <w:shd w:val="clear" w:color="auto" w:fill="auto"/>
            <w:noWrap/>
            <w:vAlign w:val="center"/>
          </w:tcPr>
          <w:p w:rsidR="006B40B4" w:rsidRPr="00701C44" w:rsidRDefault="006B40B4" w:rsidP="004F4074">
            <w:pPr>
              <w:pStyle w:val="TableText"/>
              <w:rPr>
                <w:lang w:eastAsia="en-AU"/>
              </w:rPr>
            </w:pPr>
            <w:r w:rsidRPr="00701C44">
              <w:rPr>
                <w:lang w:eastAsia="en-AU"/>
              </w:rPr>
              <w:t>2008</w:t>
            </w:r>
          </w:p>
        </w:tc>
        <w:tc>
          <w:tcPr>
            <w:tcW w:w="1203" w:type="pct"/>
            <w:shd w:val="clear" w:color="auto" w:fill="auto"/>
            <w:noWrap/>
            <w:vAlign w:val="center"/>
          </w:tcPr>
          <w:p w:rsidR="006B40B4" w:rsidRPr="00701C44" w:rsidRDefault="006B40B4" w:rsidP="004F4074">
            <w:pPr>
              <w:pStyle w:val="TableText"/>
              <w:rPr>
                <w:lang w:eastAsia="en-AU"/>
              </w:rPr>
            </w:pPr>
            <w:r w:rsidRPr="00701C44">
              <w:rPr>
                <w:lang w:eastAsia="en-AU"/>
              </w:rPr>
              <w:t>Department of Environment and Climate Change NSW</w:t>
            </w:r>
          </w:p>
        </w:tc>
        <w:tc>
          <w:tcPr>
            <w:tcW w:w="2293" w:type="pct"/>
            <w:shd w:val="clear" w:color="auto" w:fill="auto"/>
            <w:noWrap/>
            <w:vAlign w:val="center"/>
          </w:tcPr>
          <w:p w:rsidR="006B40B4" w:rsidRPr="00701C44" w:rsidRDefault="006B40B4" w:rsidP="004F4074">
            <w:pPr>
              <w:pStyle w:val="TableText"/>
              <w:rPr>
                <w:lang w:eastAsia="en-AU"/>
              </w:rPr>
            </w:pPr>
            <w:r w:rsidRPr="00701C44">
              <w:rPr>
                <w:lang w:eastAsia="en-AU"/>
              </w:rPr>
              <w:t xml:space="preserve">Marine </w:t>
            </w:r>
            <w:proofErr w:type="spellStart"/>
            <w:r w:rsidRPr="00701C44">
              <w:rPr>
                <w:lang w:eastAsia="en-AU"/>
              </w:rPr>
              <w:t>LiDAR</w:t>
            </w:r>
            <w:proofErr w:type="spellEnd"/>
            <w:r w:rsidRPr="00701C44">
              <w:rPr>
                <w:lang w:eastAsia="en-AU"/>
              </w:rPr>
              <w:t xml:space="preserve"> Survey- New South Wales </w:t>
            </w:r>
            <w:r>
              <w:rPr>
                <w:lang w:eastAsia="en-AU"/>
              </w:rPr>
              <w:t>North</w:t>
            </w:r>
            <w:r w:rsidRPr="00701C44">
              <w:rPr>
                <w:lang w:eastAsia="en-AU"/>
              </w:rPr>
              <w:t xml:space="preserve"> Coast Bathymetry</w:t>
            </w:r>
          </w:p>
        </w:tc>
        <w:tc>
          <w:tcPr>
            <w:tcW w:w="566" w:type="pct"/>
            <w:vAlign w:val="center"/>
          </w:tcPr>
          <w:p w:rsidR="006B40B4" w:rsidRPr="00701C44" w:rsidRDefault="006B40B4" w:rsidP="006B40B4">
            <w:pPr>
              <w:pStyle w:val="TableText"/>
              <w:rPr>
                <w:lang w:eastAsia="en-AU"/>
              </w:rPr>
            </w:pPr>
            <w:r>
              <w:rPr>
                <w:lang w:eastAsia="en-AU"/>
              </w:rPr>
              <w:t>Data</w:t>
            </w:r>
          </w:p>
        </w:tc>
        <w:tc>
          <w:tcPr>
            <w:tcW w:w="565" w:type="pct"/>
            <w:shd w:val="clear" w:color="auto" w:fill="auto"/>
            <w:noWrap/>
            <w:vAlign w:val="center"/>
          </w:tcPr>
          <w:p w:rsidR="006B40B4" w:rsidRPr="00701C44" w:rsidRDefault="006B40B4" w:rsidP="004F4074">
            <w:pPr>
              <w:pStyle w:val="TableText"/>
              <w:rPr>
                <w:lang w:eastAsia="en-AU"/>
              </w:rPr>
            </w:pPr>
            <w:proofErr w:type="spellStart"/>
            <w:r w:rsidRPr="00701C44">
              <w:rPr>
                <w:lang w:eastAsia="en-AU"/>
              </w:rPr>
              <w:t>LiDAR</w:t>
            </w:r>
            <w:proofErr w:type="spellEnd"/>
          </w:p>
        </w:tc>
      </w:tr>
      <w:tr w:rsidR="006B40B4" w:rsidRPr="004F4074" w:rsidTr="006B40B4">
        <w:trPr>
          <w:trHeight w:val="300"/>
        </w:trPr>
        <w:tc>
          <w:tcPr>
            <w:tcW w:w="372" w:type="pct"/>
            <w:shd w:val="clear" w:color="auto" w:fill="auto"/>
            <w:noWrap/>
            <w:vAlign w:val="center"/>
            <w:hideMark/>
          </w:tcPr>
          <w:p w:rsidR="006B40B4" w:rsidRPr="004F4074" w:rsidRDefault="006B40B4" w:rsidP="004F4074">
            <w:pPr>
              <w:pStyle w:val="TableText"/>
              <w:rPr>
                <w:lang w:eastAsia="en-AU"/>
              </w:rPr>
            </w:pPr>
            <w:r w:rsidRPr="004F4074">
              <w:rPr>
                <w:lang w:eastAsia="en-AU"/>
              </w:rPr>
              <w:t>2006</w:t>
            </w:r>
          </w:p>
        </w:tc>
        <w:tc>
          <w:tcPr>
            <w:tcW w:w="1203" w:type="pct"/>
            <w:shd w:val="clear" w:color="auto" w:fill="auto"/>
            <w:noWrap/>
            <w:vAlign w:val="center"/>
            <w:hideMark/>
          </w:tcPr>
          <w:p w:rsidR="006B40B4" w:rsidRPr="004F4074" w:rsidRDefault="006B40B4" w:rsidP="004F4074">
            <w:pPr>
              <w:pStyle w:val="TableText"/>
              <w:rPr>
                <w:lang w:eastAsia="en-AU"/>
              </w:rPr>
            </w:pPr>
            <w:r w:rsidRPr="004F4074">
              <w:rPr>
                <w:lang w:eastAsia="en-AU"/>
              </w:rPr>
              <w:t>Patterson Britton &amp; Partners</w:t>
            </w:r>
          </w:p>
        </w:tc>
        <w:tc>
          <w:tcPr>
            <w:tcW w:w="2293" w:type="pct"/>
            <w:shd w:val="clear" w:color="auto" w:fill="auto"/>
            <w:noWrap/>
            <w:vAlign w:val="center"/>
            <w:hideMark/>
          </w:tcPr>
          <w:p w:rsidR="006B40B4" w:rsidRPr="004F4074" w:rsidRDefault="006B40B4" w:rsidP="004F4074">
            <w:pPr>
              <w:pStyle w:val="TableText"/>
              <w:rPr>
                <w:lang w:eastAsia="en-AU"/>
              </w:rPr>
            </w:pPr>
            <w:r w:rsidRPr="004F4074">
              <w:rPr>
                <w:lang w:eastAsia="en-AU"/>
              </w:rPr>
              <w:t>Scoping Study on Byron Bay Sand Extraction</w:t>
            </w:r>
          </w:p>
        </w:tc>
        <w:tc>
          <w:tcPr>
            <w:tcW w:w="566" w:type="pct"/>
            <w:vAlign w:val="center"/>
          </w:tcPr>
          <w:p w:rsidR="006B40B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4F4074" w:rsidRDefault="006B40B4" w:rsidP="004F4074">
            <w:pPr>
              <w:pStyle w:val="TableText"/>
              <w:rPr>
                <w:lang w:eastAsia="en-AU"/>
              </w:rPr>
            </w:pPr>
            <w:r>
              <w:rPr>
                <w:lang w:eastAsia="en-AU"/>
              </w:rPr>
              <w:t>C.P.</w:t>
            </w:r>
          </w:p>
        </w:tc>
      </w:tr>
      <w:tr w:rsidR="006B40B4" w:rsidRPr="004F4074" w:rsidTr="006B40B4">
        <w:trPr>
          <w:trHeight w:val="300"/>
        </w:trPr>
        <w:tc>
          <w:tcPr>
            <w:tcW w:w="372" w:type="pct"/>
            <w:shd w:val="clear" w:color="auto" w:fill="auto"/>
            <w:noWrap/>
            <w:vAlign w:val="center"/>
            <w:hideMark/>
          </w:tcPr>
          <w:p w:rsidR="006B40B4" w:rsidRPr="004F4074" w:rsidRDefault="006B40B4" w:rsidP="004F4074">
            <w:pPr>
              <w:pStyle w:val="TableText"/>
              <w:rPr>
                <w:lang w:eastAsia="en-AU"/>
              </w:rPr>
            </w:pPr>
            <w:r w:rsidRPr="004F4074">
              <w:rPr>
                <w:lang w:eastAsia="en-AU"/>
              </w:rPr>
              <w:t>2001</w:t>
            </w:r>
          </w:p>
        </w:tc>
        <w:tc>
          <w:tcPr>
            <w:tcW w:w="1203" w:type="pct"/>
            <w:shd w:val="clear" w:color="auto" w:fill="auto"/>
            <w:noWrap/>
            <w:vAlign w:val="center"/>
            <w:hideMark/>
          </w:tcPr>
          <w:p w:rsidR="006B40B4" w:rsidRPr="004F4074" w:rsidRDefault="006B40B4" w:rsidP="004F4074">
            <w:pPr>
              <w:pStyle w:val="TableText"/>
              <w:rPr>
                <w:lang w:eastAsia="en-AU"/>
              </w:rPr>
            </w:pPr>
            <w:r w:rsidRPr="004F4074">
              <w:rPr>
                <w:lang w:eastAsia="en-AU"/>
              </w:rPr>
              <w:t>WBM Oceanics Australia</w:t>
            </w:r>
          </w:p>
        </w:tc>
        <w:tc>
          <w:tcPr>
            <w:tcW w:w="2293" w:type="pct"/>
            <w:shd w:val="clear" w:color="auto" w:fill="auto"/>
            <w:noWrap/>
            <w:vAlign w:val="center"/>
            <w:hideMark/>
          </w:tcPr>
          <w:p w:rsidR="006B40B4" w:rsidRPr="004F4074" w:rsidRDefault="006B40B4" w:rsidP="004F4074">
            <w:pPr>
              <w:pStyle w:val="TableText"/>
              <w:rPr>
                <w:lang w:eastAsia="en-AU"/>
              </w:rPr>
            </w:pPr>
            <w:r w:rsidRPr="004F4074">
              <w:rPr>
                <w:lang w:eastAsia="en-AU"/>
              </w:rPr>
              <w:t>Tweed Coastline Hazard Definition Study</w:t>
            </w:r>
          </w:p>
        </w:tc>
        <w:tc>
          <w:tcPr>
            <w:tcW w:w="566" w:type="pct"/>
            <w:vAlign w:val="center"/>
          </w:tcPr>
          <w:p w:rsidR="006B40B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4F4074" w:rsidRDefault="006B40B4" w:rsidP="004F4074">
            <w:pPr>
              <w:pStyle w:val="TableText"/>
              <w:rPr>
                <w:lang w:eastAsia="en-AU"/>
              </w:rPr>
            </w:pPr>
            <w:r>
              <w:rPr>
                <w:lang w:eastAsia="en-AU"/>
              </w:rPr>
              <w:t>C.P.</w:t>
            </w:r>
          </w:p>
        </w:tc>
      </w:tr>
      <w:tr w:rsidR="006B40B4" w:rsidRPr="004F4074" w:rsidTr="006B40B4">
        <w:trPr>
          <w:trHeight w:val="300"/>
        </w:trPr>
        <w:tc>
          <w:tcPr>
            <w:tcW w:w="372" w:type="pct"/>
            <w:shd w:val="clear" w:color="auto" w:fill="auto"/>
            <w:noWrap/>
            <w:vAlign w:val="center"/>
            <w:hideMark/>
          </w:tcPr>
          <w:p w:rsidR="006B40B4" w:rsidRPr="004F4074" w:rsidRDefault="006B40B4" w:rsidP="004F4074">
            <w:pPr>
              <w:pStyle w:val="TableText"/>
              <w:rPr>
                <w:lang w:eastAsia="en-AU"/>
              </w:rPr>
            </w:pPr>
            <w:r w:rsidRPr="004F4074">
              <w:rPr>
                <w:lang w:eastAsia="en-AU"/>
              </w:rPr>
              <w:t>1982</w:t>
            </w:r>
          </w:p>
        </w:tc>
        <w:tc>
          <w:tcPr>
            <w:tcW w:w="1203" w:type="pct"/>
            <w:shd w:val="clear" w:color="auto" w:fill="auto"/>
            <w:noWrap/>
            <w:vAlign w:val="center"/>
            <w:hideMark/>
          </w:tcPr>
          <w:p w:rsidR="006B40B4" w:rsidRPr="004F4074" w:rsidRDefault="006B40B4" w:rsidP="004F4074">
            <w:pPr>
              <w:pStyle w:val="TableText"/>
              <w:rPr>
                <w:lang w:eastAsia="en-AU"/>
              </w:rPr>
            </w:pPr>
            <w:r w:rsidRPr="004F4074">
              <w:rPr>
                <w:lang w:eastAsia="en-AU"/>
              </w:rPr>
              <w:t>Chapman D, Geary M, Roy P, Thom B</w:t>
            </w:r>
          </w:p>
        </w:tc>
        <w:tc>
          <w:tcPr>
            <w:tcW w:w="2293" w:type="pct"/>
            <w:shd w:val="clear" w:color="auto" w:fill="auto"/>
            <w:noWrap/>
            <w:vAlign w:val="center"/>
            <w:hideMark/>
          </w:tcPr>
          <w:p w:rsidR="006B40B4" w:rsidRPr="004F4074" w:rsidRDefault="006B40B4" w:rsidP="004F4074">
            <w:pPr>
              <w:pStyle w:val="TableText"/>
              <w:rPr>
                <w:lang w:eastAsia="en-AU"/>
              </w:rPr>
            </w:pPr>
            <w:r w:rsidRPr="004F4074">
              <w:rPr>
                <w:lang w:eastAsia="en-AU"/>
              </w:rPr>
              <w:t>Coastal Evolution and Erosion in New South Wales</w:t>
            </w:r>
          </w:p>
        </w:tc>
        <w:tc>
          <w:tcPr>
            <w:tcW w:w="566" w:type="pct"/>
            <w:vAlign w:val="center"/>
          </w:tcPr>
          <w:p w:rsidR="006B40B4" w:rsidRPr="004F407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4F4074" w:rsidRDefault="006B40B4" w:rsidP="004F4074">
            <w:pPr>
              <w:pStyle w:val="TableText"/>
              <w:rPr>
                <w:lang w:eastAsia="en-AU"/>
              </w:rPr>
            </w:pPr>
            <w:r w:rsidRPr="004F4074">
              <w:rPr>
                <w:lang w:eastAsia="en-AU"/>
              </w:rPr>
              <w:t>Geology</w:t>
            </w:r>
          </w:p>
        </w:tc>
      </w:tr>
      <w:tr w:rsidR="006B40B4" w:rsidRPr="004F4074" w:rsidTr="006B40B4">
        <w:trPr>
          <w:trHeight w:val="300"/>
        </w:trPr>
        <w:tc>
          <w:tcPr>
            <w:tcW w:w="372" w:type="pct"/>
            <w:shd w:val="clear" w:color="auto" w:fill="auto"/>
            <w:noWrap/>
            <w:vAlign w:val="center"/>
          </w:tcPr>
          <w:p w:rsidR="006B40B4" w:rsidRPr="004F4074" w:rsidRDefault="006B40B4" w:rsidP="00AC2B59">
            <w:pPr>
              <w:pStyle w:val="TableText"/>
              <w:rPr>
                <w:lang w:eastAsia="en-AU"/>
              </w:rPr>
            </w:pPr>
            <w:r w:rsidRPr="004F4074">
              <w:rPr>
                <w:lang w:eastAsia="en-AU"/>
              </w:rPr>
              <w:t>1982</w:t>
            </w:r>
          </w:p>
        </w:tc>
        <w:tc>
          <w:tcPr>
            <w:tcW w:w="1203" w:type="pct"/>
            <w:shd w:val="clear" w:color="auto" w:fill="auto"/>
            <w:noWrap/>
            <w:vAlign w:val="center"/>
          </w:tcPr>
          <w:p w:rsidR="006B40B4" w:rsidRPr="004F4074" w:rsidRDefault="006B40B4" w:rsidP="00AC2B59">
            <w:pPr>
              <w:pStyle w:val="TableText"/>
              <w:rPr>
                <w:lang w:eastAsia="en-AU"/>
              </w:rPr>
            </w:pPr>
            <w:r w:rsidRPr="004F4074">
              <w:rPr>
                <w:lang w:eastAsia="en-AU"/>
              </w:rPr>
              <w:t>Public Works Department</w:t>
            </w:r>
            <w:r w:rsidR="00AA4189">
              <w:rPr>
                <w:lang w:eastAsia="en-AU"/>
              </w:rPr>
              <w:t>, NSW</w:t>
            </w:r>
          </w:p>
        </w:tc>
        <w:tc>
          <w:tcPr>
            <w:tcW w:w="2293" w:type="pct"/>
            <w:shd w:val="clear" w:color="auto" w:fill="auto"/>
            <w:noWrap/>
            <w:vAlign w:val="center"/>
          </w:tcPr>
          <w:p w:rsidR="006B40B4" w:rsidRPr="004F4074" w:rsidRDefault="006B40B4" w:rsidP="00AC2B59">
            <w:pPr>
              <w:pStyle w:val="TableText"/>
              <w:rPr>
                <w:lang w:eastAsia="en-AU"/>
              </w:rPr>
            </w:pPr>
            <w:r w:rsidRPr="004F4074">
              <w:rPr>
                <w:lang w:eastAsia="en-AU"/>
              </w:rPr>
              <w:t>Bogangar Beach Coastal Engineering Advice</w:t>
            </w:r>
          </w:p>
        </w:tc>
        <w:tc>
          <w:tcPr>
            <w:tcW w:w="566" w:type="pct"/>
            <w:vAlign w:val="center"/>
          </w:tcPr>
          <w:p w:rsidR="006B40B4" w:rsidRDefault="006B40B4" w:rsidP="006B40B4">
            <w:pPr>
              <w:pStyle w:val="TableText"/>
              <w:rPr>
                <w:lang w:eastAsia="en-AU"/>
              </w:rPr>
            </w:pPr>
            <w:r>
              <w:rPr>
                <w:lang w:eastAsia="en-AU"/>
              </w:rPr>
              <w:t>Technical Report</w:t>
            </w:r>
          </w:p>
        </w:tc>
        <w:tc>
          <w:tcPr>
            <w:tcW w:w="565" w:type="pct"/>
            <w:shd w:val="clear" w:color="auto" w:fill="auto"/>
            <w:noWrap/>
            <w:vAlign w:val="center"/>
          </w:tcPr>
          <w:p w:rsidR="006B40B4" w:rsidRPr="004F4074" w:rsidRDefault="006B40B4" w:rsidP="00AC2B59">
            <w:pPr>
              <w:pStyle w:val="TableText"/>
              <w:rPr>
                <w:lang w:eastAsia="en-AU"/>
              </w:rPr>
            </w:pPr>
            <w:r>
              <w:rPr>
                <w:lang w:eastAsia="en-AU"/>
              </w:rPr>
              <w:t>C.P.</w:t>
            </w:r>
          </w:p>
        </w:tc>
      </w:tr>
      <w:tr w:rsidR="006B40B4" w:rsidRPr="004F4074" w:rsidTr="006B40B4">
        <w:trPr>
          <w:trHeight w:val="300"/>
        </w:trPr>
        <w:tc>
          <w:tcPr>
            <w:tcW w:w="372" w:type="pct"/>
            <w:shd w:val="clear" w:color="auto" w:fill="auto"/>
            <w:noWrap/>
            <w:vAlign w:val="center"/>
            <w:hideMark/>
          </w:tcPr>
          <w:p w:rsidR="006B40B4" w:rsidRPr="004F4074" w:rsidRDefault="006B40B4" w:rsidP="004F4074">
            <w:pPr>
              <w:pStyle w:val="TableText"/>
              <w:rPr>
                <w:lang w:eastAsia="en-AU"/>
              </w:rPr>
            </w:pPr>
            <w:r w:rsidRPr="004F4074">
              <w:rPr>
                <w:lang w:eastAsia="en-AU"/>
              </w:rPr>
              <w:t>1981</w:t>
            </w:r>
          </w:p>
        </w:tc>
        <w:tc>
          <w:tcPr>
            <w:tcW w:w="1203" w:type="pct"/>
            <w:shd w:val="clear" w:color="auto" w:fill="auto"/>
            <w:noWrap/>
            <w:vAlign w:val="center"/>
            <w:hideMark/>
          </w:tcPr>
          <w:p w:rsidR="006B40B4" w:rsidRPr="004F4074" w:rsidRDefault="006B40B4" w:rsidP="004F4074">
            <w:pPr>
              <w:pStyle w:val="TableText"/>
              <w:rPr>
                <w:lang w:eastAsia="en-AU"/>
              </w:rPr>
            </w:pPr>
            <w:r w:rsidRPr="004F4074">
              <w:rPr>
                <w:lang w:eastAsia="en-AU"/>
              </w:rPr>
              <w:t>Stephens A, Roy P, Jones M</w:t>
            </w:r>
          </w:p>
        </w:tc>
        <w:tc>
          <w:tcPr>
            <w:tcW w:w="2293" w:type="pct"/>
            <w:shd w:val="clear" w:color="auto" w:fill="auto"/>
            <w:noWrap/>
            <w:vAlign w:val="center"/>
            <w:hideMark/>
          </w:tcPr>
          <w:p w:rsidR="006B40B4" w:rsidRPr="004F4074" w:rsidRDefault="0019641F" w:rsidP="004F4074">
            <w:pPr>
              <w:pStyle w:val="TableText"/>
              <w:rPr>
                <w:lang w:eastAsia="en-AU"/>
              </w:rPr>
            </w:pPr>
            <w:r>
              <w:rPr>
                <w:lang w:eastAsia="en-AU"/>
              </w:rPr>
              <w:t>Geological Model of E</w:t>
            </w:r>
            <w:r w:rsidR="006B40B4" w:rsidRPr="004F4074">
              <w:rPr>
                <w:lang w:eastAsia="en-AU"/>
              </w:rPr>
              <w:t>rosion on a Littoral Drift Coast</w:t>
            </w:r>
          </w:p>
        </w:tc>
        <w:tc>
          <w:tcPr>
            <w:tcW w:w="566" w:type="pct"/>
            <w:vAlign w:val="center"/>
          </w:tcPr>
          <w:p w:rsidR="006B40B4" w:rsidRPr="004F4074" w:rsidRDefault="006B40B4" w:rsidP="006B40B4">
            <w:pPr>
              <w:pStyle w:val="TableText"/>
              <w:rPr>
                <w:lang w:eastAsia="en-AU"/>
              </w:rPr>
            </w:pPr>
            <w:r>
              <w:rPr>
                <w:lang w:eastAsia="en-AU"/>
              </w:rPr>
              <w:t>Conference Paper</w:t>
            </w:r>
          </w:p>
        </w:tc>
        <w:tc>
          <w:tcPr>
            <w:tcW w:w="565" w:type="pct"/>
            <w:shd w:val="clear" w:color="auto" w:fill="auto"/>
            <w:noWrap/>
            <w:vAlign w:val="center"/>
            <w:hideMark/>
          </w:tcPr>
          <w:p w:rsidR="006B40B4" w:rsidRPr="004F4074" w:rsidRDefault="006B40B4" w:rsidP="004F4074">
            <w:pPr>
              <w:pStyle w:val="TableText"/>
              <w:rPr>
                <w:lang w:eastAsia="en-AU"/>
              </w:rPr>
            </w:pPr>
            <w:r w:rsidRPr="004F4074">
              <w:rPr>
                <w:lang w:eastAsia="en-AU"/>
              </w:rPr>
              <w:t>Geology</w:t>
            </w:r>
          </w:p>
        </w:tc>
      </w:tr>
      <w:tr w:rsidR="006B40B4" w:rsidRPr="004F4074" w:rsidTr="006B40B4">
        <w:trPr>
          <w:trHeight w:val="300"/>
        </w:trPr>
        <w:tc>
          <w:tcPr>
            <w:tcW w:w="372" w:type="pct"/>
            <w:shd w:val="clear" w:color="auto" w:fill="auto"/>
            <w:noWrap/>
            <w:vAlign w:val="center"/>
            <w:hideMark/>
          </w:tcPr>
          <w:p w:rsidR="006B40B4" w:rsidRPr="004F4074" w:rsidRDefault="006B40B4" w:rsidP="004F4074">
            <w:pPr>
              <w:pStyle w:val="TableText"/>
              <w:rPr>
                <w:lang w:eastAsia="en-AU"/>
              </w:rPr>
            </w:pPr>
            <w:r w:rsidRPr="004F4074">
              <w:rPr>
                <w:lang w:eastAsia="en-AU"/>
              </w:rPr>
              <w:t>1978</w:t>
            </w:r>
          </w:p>
        </w:tc>
        <w:tc>
          <w:tcPr>
            <w:tcW w:w="1203" w:type="pct"/>
            <w:shd w:val="clear" w:color="auto" w:fill="auto"/>
            <w:noWrap/>
            <w:vAlign w:val="center"/>
            <w:hideMark/>
          </w:tcPr>
          <w:p w:rsidR="006B40B4" w:rsidRPr="004F4074" w:rsidRDefault="006B40B4" w:rsidP="004F4074">
            <w:pPr>
              <w:pStyle w:val="TableText"/>
              <w:rPr>
                <w:lang w:eastAsia="en-AU"/>
              </w:rPr>
            </w:pPr>
            <w:r w:rsidRPr="004F4074">
              <w:rPr>
                <w:lang w:eastAsia="en-AU"/>
              </w:rPr>
              <w:t>Public Works Department</w:t>
            </w:r>
            <w:r w:rsidR="00AA4189">
              <w:rPr>
                <w:lang w:eastAsia="en-AU"/>
              </w:rPr>
              <w:t>, NSW</w:t>
            </w:r>
          </w:p>
        </w:tc>
        <w:tc>
          <w:tcPr>
            <w:tcW w:w="2293" w:type="pct"/>
            <w:shd w:val="clear" w:color="auto" w:fill="auto"/>
            <w:noWrap/>
            <w:vAlign w:val="center"/>
            <w:hideMark/>
          </w:tcPr>
          <w:p w:rsidR="006B40B4" w:rsidRPr="004F4074" w:rsidRDefault="006B40B4" w:rsidP="004F4074">
            <w:pPr>
              <w:pStyle w:val="TableText"/>
              <w:rPr>
                <w:lang w:eastAsia="en-AU"/>
              </w:rPr>
            </w:pPr>
            <w:r w:rsidRPr="004F4074">
              <w:rPr>
                <w:lang w:eastAsia="en-AU"/>
              </w:rPr>
              <w:t>Byron Bay- Hastings Point Erosion Study</w:t>
            </w:r>
          </w:p>
        </w:tc>
        <w:tc>
          <w:tcPr>
            <w:tcW w:w="566" w:type="pct"/>
            <w:vAlign w:val="center"/>
          </w:tcPr>
          <w:p w:rsidR="006B40B4" w:rsidRDefault="006B40B4" w:rsidP="006B40B4">
            <w:pPr>
              <w:pStyle w:val="TableText"/>
              <w:rPr>
                <w:lang w:eastAsia="en-AU"/>
              </w:rPr>
            </w:pPr>
            <w:r>
              <w:rPr>
                <w:lang w:eastAsia="en-AU"/>
              </w:rPr>
              <w:t>Technical Report</w:t>
            </w:r>
          </w:p>
        </w:tc>
        <w:tc>
          <w:tcPr>
            <w:tcW w:w="565" w:type="pct"/>
            <w:shd w:val="clear" w:color="auto" w:fill="auto"/>
            <w:noWrap/>
            <w:vAlign w:val="center"/>
            <w:hideMark/>
          </w:tcPr>
          <w:p w:rsidR="006B40B4" w:rsidRPr="004F4074" w:rsidRDefault="006B40B4" w:rsidP="004F4074">
            <w:pPr>
              <w:pStyle w:val="TableText"/>
              <w:rPr>
                <w:lang w:eastAsia="en-AU"/>
              </w:rPr>
            </w:pPr>
            <w:r>
              <w:rPr>
                <w:lang w:eastAsia="en-AU"/>
              </w:rPr>
              <w:t>C.P.</w:t>
            </w:r>
          </w:p>
        </w:tc>
      </w:tr>
      <w:tr w:rsidR="00220E73" w:rsidRPr="004F4074" w:rsidTr="006B40B4">
        <w:trPr>
          <w:trHeight w:val="300"/>
        </w:trPr>
        <w:tc>
          <w:tcPr>
            <w:tcW w:w="372" w:type="pct"/>
            <w:shd w:val="clear" w:color="auto" w:fill="auto"/>
            <w:noWrap/>
            <w:vAlign w:val="center"/>
          </w:tcPr>
          <w:p w:rsidR="00220E73" w:rsidRPr="004F4074" w:rsidRDefault="00220E73" w:rsidP="004F4074">
            <w:pPr>
              <w:pStyle w:val="TableText"/>
              <w:rPr>
                <w:lang w:eastAsia="en-AU"/>
              </w:rPr>
            </w:pPr>
            <w:r>
              <w:rPr>
                <w:lang w:eastAsia="en-AU"/>
              </w:rPr>
              <w:t>1974</w:t>
            </w:r>
          </w:p>
        </w:tc>
        <w:tc>
          <w:tcPr>
            <w:tcW w:w="1203" w:type="pct"/>
            <w:shd w:val="clear" w:color="auto" w:fill="auto"/>
            <w:noWrap/>
            <w:vAlign w:val="center"/>
          </w:tcPr>
          <w:p w:rsidR="00220E73" w:rsidRPr="004F4074" w:rsidRDefault="00220E73" w:rsidP="004F4074">
            <w:pPr>
              <w:pStyle w:val="TableText"/>
              <w:rPr>
                <w:lang w:eastAsia="en-AU"/>
              </w:rPr>
            </w:pPr>
            <w:r>
              <w:rPr>
                <w:lang w:eastAsia="en-AU"/>
              </w:rPr>
              <w:t>Thom, B G</w:t>
            </w:r>
          </w:p>
        </w:tc>
        <w:tc>
          <w:tcPr>
            <w:tcW w:w="2293" w:type="pct"/>
            <w:shd w:val="clear" w:color="auto" w:fill="auto"/>
            <w:noWrap/>
            <w:vAlign w:val="center"/>
          </w:tcPr>
          <w:p w:rsidR="00220E73" w:rsidRPr="004F4074" w:rsidRDefault="00220E73" w:rsidP="004F4074">
            <w:pPr>
              <w:pStyle w:val="TableText"/>
              <w:rPr>
                <w:lang w:eastAsia="en-AU"/>
              </w:rPr>
            </w:pPr>
            <w:r>
              <w:rPr>
                <w:lang w:eastAsia="en-AU"/>
              </w:rPr>
              <w:t>Coastal Erosion in Eastern Australia</w:t>
            </w:r>
          </w:p>
        </w:tc>
        <w:tc>
          <w:tcPr>
            <w:tcW w:w="566" w:type="pct"/>
            <w:vAlign w:val="center"/>
          </w:tcPr>
          <w:p w:rsidR="00220E73" w:rsidRDefault="00220E73" w:rsidP="006B40B4">
            <w:pPr>
              <w:pStyle w:val="TableText"/>
              <w:rPr>
                <w:lang w:eastAsia="en-AU"/>
              </w:rPr>
            </w:pPr>
            <w:r>
              <w:rPr>
                <w:lang w:eastAsia="en-AU"/>
              </w:rPr>
              <w:t>Journal Paper</w:t>
            </w:r>
          </w:p>
        </w:tc>
        <w:tc>
          <w:tcPr>
            <w:tcW w:w="565" w:type="pct"/>
            <w:shd w:val="clear" w:color="auto" w:fill="auto"/>
            <w:noWrap/>
            <w:vAlign w:val="center"/>
          </w:tcPr>
          <w:p w:rsidR="00220E73" w:rsidRDefault="00220E73" w:rsidP="004F4074">
            <w:pPr>
              <w:pStyle w:val="TableText"/>
              <w:rPr>
                <w:lang w:eastAsia="en-AU"/>
              </w:rPr>
            </w:pPr>
            <w:r>
              <w:rPr>
                <w:lang w:eastAsia="en-AU"/>
              </w:rPr>
              <w:t>Geology</w:t>
            </w:r>
          </w:p>
        </w:tc>
      </w:tr>
      <w:tr w:rsidR="00220E73" w:rsidRPr="004F4074" w:rsidTr="006B40B4">
        <w:trPr>
          <w:trHeight w:val="300"/>
        </w:trPr>
        <w:tc>
          <w:tcPr>
            <w:tcW w:w="372" w:type="pct"/>
            <w:shd w:val="clear" w:color="auto" w:fill="auto"/>
            <w:noWrap/>
            <w:vAlign w:val="center"/>
          </w:tcPr>
          <w:p w:rsidR="00220E73" w:rsidRPr="004F4074" w:rsidRDefault="00220E73" w:rsidP="004F4074">
            <w:pPr>
              <w:pStyle w:val="TableText"/>
              <w:rPr>
                <w:lang w:eastAsia="en-AU"/>
              </w:rPr>
            </w:pPr>
            <w:r>
              <w:rPr>
                <w:lang w:eastAsia="en-AU"/>
              </w:rPr>
              <w:t>1970</w:t>
            </w:r>
          </w:p>
        </w:tc>
        <w:tc>
          <w:tcPr>
            <w:tcW w:w="1203" w:type="pct"/>
            <w:shd w:val="clear" w:color="auto" w:fill="auto"/>
            <w:noWrap/>
            <w:vAlign w:val="center"/>
          </w:tcPr>
          <w:p w:rsidR="00220E73" w:rsidRPr="004F4074" w:rsidRDefault="00220E73" w:rsidP="004F4074">
            <w:pPr>
              <w:pStyle w:val="TableText"/>
              <w:rPr>
                <w:lang w:eastAsia="en-AU"/>
              </w:rPr>
            </w:pPr>
            <w:r>
              <w:rPr>
                <w:lang w:eastAsia="en-AU"/>
              </w:rPr>
              <w:t>Delft Hydraulics</w:t>
            </w:r>
            <w:r w:rsidR="00AA4189">
              <w:rPr>
                <w:lang w:eastAsia="en-AU"/>
              </w:rPr>
              <w:t xml:space="preserve"> Laboratory</w:t>
            </w:r>
          </w:p>
        </w:tc>
        <w:tc>
          <w:tcPr>
            <w:tcW w:w="2293" w:type="pct"/>
            <w:shd w:val="clear" w:color="auto" w:fill="auto"/>
            <w:noWrap/>
            <w:vAlign w:val="center"/>
          </w:tcPr>
          <w:p w:rsidR="00220E73" w:rsidRPr="004F4074" w:rsidRDefault="00220E73" w:rsidP="004F4074">
            <w:pPr>
              <w:pStyle w:val="TableText"/>
              <w:rPr>
                <w:lang w:eastAsia="en-AU"/>
              </w:rPr>
            </w:pPr>
            <w:r>
              <w:rPr>
                <w:lang w:eastAsia="en-AU"/>
              </w:rPr>
              <w:t>Queensland Coastal Erosion</w:t>
            </w:r>
          </w:p>
        </w:tc>
        <w:tc>
          <w:tcPr>
            <w:tcW w:w="566" w:type="pct"/>
            <w:vAlign w:val="center"/>
          </w:tcPr>
          <w:p w:rsidR="00220E73" w:rsidRDefault="00220E73" w:rsidP="006B40B4">
            <w:pPr>
              <w:pStyle w:val="TableText"/>
              <w:rPr>
                <w:lang w:eastAsia="en-AU"/>
              </w:rPr>
            </w:pPr>
            <w:r>
              <w:rPr>
                <w:lang w:eastAsia="en-AU"/>
              </w:rPr>
              <w:t>Technical Report</w:t>
            </w:r>
          </w:p>
        </w:tc>
        <w:tc>
          <w:tcPr>
            <w:tcW w:w="565" w:type="pct"/>
            <w:shd w:val="clear" w:color="auto" w:fill="auto"/>
            <w:noWrap/>
            <w:vAlign w:val="center"/>
          </w:tcPr>
          <w:p w:rsidR="00220E73" w:rsidRDefault="00220E73" w:rsidP="004F4074">
            <w:pPr>
              <w:pStyle w:val="TableText"/>
              <w:rPr>
                <w:lang w:eastAsia="en-AU"/>
              </w:rPr>
            </w:pPr>
            <w:r>
              <w:rPr>
                <w:lang w:eastAsia="en-AU"/>
              </w:rPr>
              <w:t>C.P.</w:t>
            </w:r>
          </w:p>
        </w:tc>
      </w:tr>
      <w:tr w:rsidR="006B40B4" w:rsidRPr="004F4074" w:rsidTr="006B40B4">
        <w:trPr>
          <w:trHeight w:val="300"/>
        </w:trPr>
        <w:tc>
          <w:tcPr>
            <w:tcW w:w="372" w:type="pct"/>
            <w:shd w:val="clear" w:color="auto" w:fill="auto"/>
            <w:noWrap/>
            <w:vAlign w:val="center"/>
            <w:hideMark/>
          </w:tcPr>
          <w:p w:rsidR="006B40B4" w:rsidRPr="004F4074" w:rsidRDefault="006B40B4" w:rsidP="004F4074">
            <w:pPr>
              <w:pStyle w:val="TableText"/>
              <w:rPr>
                <w:lang w:eastAsia="en-AU"/>
              </w:rPr>
            </w:pPr>
            <w:r w:rsidRPr="004F4074">
              <w:rPr>
                <w:lang w:eastAsia="en-AU"/>
              </w:rPr>
              <w:t>1962</w:t>
            </w:r>
          </w:p>
        </w:tc>
        <w:tc>
          <w:tcPr>
            <w:tcW w:w="1203" w:type="pct"/>
            <w:shd w:val="clear" w:color="auto" w:fill="auto"/>
            <w:noWrap/>
            <w:vAlign w:val="center"/>
            <w:hideMark/>
          </w:tcPr>
          <w:p w:rsidR="006B40B4" w:rsidRPr="004F4074" w:rsidRDefault="006B40B4" w:rsidP="004F4074">
            <w:pPr>
              <w:pStyle w:val="TableText"/>
              <w:rPr>
                <w:lang w:eastAsia="en-AU"/>
              </w:rPr>
            </w:pPr>
            <w:r w:rsidRPr="004F4074">
              <w:rPr>
                <w:lang w:eastAsia="en-AU"/>
              </w:rPr>
              <w:t xml:space="preserve">Australian </w:t>
            </w:r>
            <w:proofErr w:type="spellStart"/>
            <w:r w:rsidRPr="004F4074">
              <w:rPr>
                <w:lang w:eastAsia="en-AU"/>
              </w:rPr>
              <w:t>Hydrographic</w:t>
            </w:r>
            <w:proofErr w:type="spellEnd"/>
            <w:r w:rsidRPr="004F4074">
              <w:rPr>
                <w:lang w:eastAsia="en-AU"/>
              </w:rPr>
              <w:t xml:space="preserve"> Service</w:t>
            </w:r>
          </w:p>
        </w:tc>
        <w:tc>
          <w:tcPr>
            <w:tcW w:w="2293" w:type="pct"/>
            <w:shd w:val="clear" w:color="auto" w:fill="auto"/>
            <w:noWrap/>
            <w:vAlign w:val="center"/>
            <w:hideMark/>
          </w:tcPr>
          <w:p w:rsidR="006B40B4" w:rsidRPr="004F4074" w:rsidRDefault="006B40B4" w:rsidP="004F4074">
            <w:pPr>
              <w:pStyle w:val="TableText"/>
              <w:rPr>
                <w:lang w:eastAsia="en-AU"/>
              </w:rPr>
            </w:pPr>
            <w:r w:rsidRPr="004F4074">
              <w:rPr>
                <w:lang w:eastAsia="en-AU"/>
              </w:rPr>
              <w:t>AUS 813 - Clarence River to Danger Point 1:150000 Nautical Chart</w:t>
            </w:r>
          </w:p>
        </w:tc>
        <w:tc>
          <w:tcPr>
            <w:tcW w:w="566" w:type="pct"/>
            <w:vAlign w:val="center"/>
          </w:tcPr>
          <w:p w:rsidR="006B40B4" w:rsidRDefault="006B40B4" w:rsidP="006B40B4">
            <w:pPr>
              <w:pStyle w:val="TableText"/>
              <w:rPr>
                <w:lang w:eastAsia="en-AU"/>
              </w:rPr>
            </w:pPr>
            <w:r>
              <w:rPr>
                <w:lang w:eastAsia="en-AU"/>
              </w:rPr>
              <w:t>Data</w:t>
            </w:r>
          </w:p>
        </w:tc>
        <w:tc>
          <w:tcPr>
            <w:tcW w:w="565" w:type="pct"/>
            <w:shd w:val="clear" w:color="auto" w:fill="auto"/>
            <w:noWrap/>
            <w:vAlign w:val="center"/>
            <w:hideMark/>
          </w:tcPr>
          <w:p w:rsidR="006B40B4" w:rsidRPr="004F4074" w:rsidRDefault="006B40B4" w:rsidP="004F4074">
            <w:pPr>
              <w:pStyle w:val="TableText"/>
              <w:rPr>
                <w:lang w:eastAsia="en-AU"/>
              </w:rPr>
            </w:pPr>
            <w:r>
              <w:rPr>
                <w:lang w:eastAsia="en-AU"/>
              </w:rPr>
              <w:t>B.D.</w:t>
            </w:r>
          </w:p>
        </w:tc>
      </w:tr>
    </w:tbl>
    <w:p w:rsidR="004F4074" w:rsidRDefault="004F4074" w:rsidP="004F4074">
      <w:pPr>
        <w:pStyle w:val="TableText"/>
      </w:pPr>
      <w:r>
        <w:t>Notes:</w:t>
      </w:r>
    </w:p>
    <w:p w:rsidR="004F4074" w:rsidRDefault="004F4074" w:rsidP="004F4074">
      <w:pPr>
        <w:pStyle w:val="TableText"/>
      </w:pPr>
      <w:r>
        <w:t>C.P. = coastal processes</w:t>
      </w:r>
    </w:p>
    <w:p w:rsidR="009C6039" w:rsidRDefault="004F4074" w:rsidP="00E51984">
      <w:pPr>
        <w:pStyle w:val="TableText"/>
      </w:pPr>
      <w:r>
        <w:t>B.D. = bathymetry data</w:t>
      </w:r>
    </w:p>
    <w:p w:rsidR="009064B2" w:rsidRDefault="009064B2" w:rsidP="00E51984">
      <w:pPr>
        <w:pStyle w:val="TableText"/>
      </w:pPr>
    </w:p>
    <w:p w:rsidR="009064B2" w:rsidRDefault="009064B2" w:rsidP="009064B2">
      <w:pPr>
        <w:pStyle w:val="Heading2"/>
      </w:pPr>
      <w:bookmarkStart w:id="45" w:name="_Toc358125393"/>
      <w:r>
        <w:t>Report Structure</w:t>
      </w:r>
      <w:bookmarkEnd w:id="45"/>
    </w:p>
    <w:p w:rsidR="006957D5" w:rsidRDefault="009064B2" w:rsidP="009064B2">
      <w:pPr>
        <w:pStyle w:val="BodyText"/>
      </w:pPr>
      <w:r>
        <w:t>Following this introduction, the mai</w:t>
      </w:r>
      <w:r w:rsidR="006957D5">
        <w:t xml:space="preserve">n findings of the study </w:t>
      </w:r>
      <w:proofErr w:type="gramStart"/>
      <w:r w:rsidR="006957D5">
        <w:t>are presented</w:t>
      </w:r>
      <w:proofErr w:type="gramEnd"/>
      <w:r>
        <w:t xml:space="preserve"> throughout the report</w:t>
      </w:r>
      <w:r w:rsidR="006957D5">
        <w:t xml:space="preserve"> as listed below:</w:t>
      </w:r>
    </w:p>
    <w:p w:rsidR="006957D5" w:rsidRDefault="006957D5" w:rsidP="009064B2">
      <w:pPr>
        <w:pStyle w:val="BodyText"/>
      </w:pPr>
    </w:p>
    <w:p w:rsidR="006957D5" w:rsidRDefault="006957D5" w:rsidP="00331D2F">
      <w:pPr>
        <w:pStyle w:val="BodyText"/>
        <w:ind w:left="1988" w:hanging="1268"/>
      </w:pPr>
      <w:r w:rsidRPr="006957D5">
        <w:rPr>
          <w:b/>
        </w:rPr>
        <w:t>Section 2</w:t>
      </w:r>
      <w:r>
        <w:t>:</w:t>
      </w:r>
      <w:r w:rsidR="00331D2F">
        <w:tab/>
        <w:t>P</w:t>
      </w:r>
      <w:r>
        <w:t xml:space="preserve">resents a regional overview and </w:t>
      </w:r>
      <w:r w:rsidR="00AC53F7">
        <w:t xml:space="preserve">a </w:t>
      </w:r>
      <w:r>
        <w:t>geological and geomorphic characterisation of the study sites</w:t>
      </w:r>
      <w:proofErr w:type="gramStart"/>
      <w:r>
        <w:t>;</w:t>
      </w:r>
      <w:proofErr w:type="gramEnd"/>
    </w:p>
    <w:p w:rsidR="006957D5" w:rsidRDefault="006957D5" w:rsidP="00331D2F">
      <w:pPr>
        <w:pStyle w:val="BodyText"/>
        <w:ind w:left="1988" w:hanging="1268"/>
      </w:pPr>
      <w:r w:rsidRPr="006957D5">
        <w:rPr>
          <w:b/>
        </w:rPr>
        <w:t>Section 3</w:t>
      </w:r>
      <w:r w:rsidR="00331D2F">
        <w:t>:</w:t>
      </w:r>
      <w:r w:rsidR="00331D2F">
        <w:tab/>
        <w:t>S</w:t>
      </w:r>
      <w:r>
        <w:t>ummarises the assessment of coastal response to short-term processes within the two study sites</w:t>
      </w:r>
      <w:proofErr w:type="gramStart"/>
      <w:r>
        <w:t>;</w:t>
      </w:r>
      <w:proofErr w:type="gramEnd"/>
    </w:p>
    <w:p w:rsidR="006957D5" w:rsidRDefault="006957D5" w:rsidP="00331D2F">
      <w:pPr>
        <w:pStyle w:val="BodyText"/>
        <w:ind w:left="1988" w:hanging="1268"/>
      </w:pPr>
      <w:r w:rsidRPr="006957D5">
        <w:rPr>
          <w:b/>
        </w:rPr>
        <w:t>Section 4</w:t>
      </w:r>
      <w:r w:rsidR="00331D2F">
        <w:t>:</w:t>
      </w:r>
      <w:r w:rsidR="00331D2F">
        <w:tab/>
        <w:t>S</w:t>
      </w:r>
      <w:r>
        <w:t>ummarises the assessment of coastal response to long</w:t>
      </w:r>
      <w:r w:rsidR="00AC53F7">
        <w:t>-</w:t>
      </w:r>
      <w:r>
        <w:t>term processes within the two study sites</w:t>
      </w:r>
      <w:proofErr w:type="gramStart"/>
      <w:r>
        <w:t>;</w:t>
      </w:r>
      <w:proofErr w:type="gramEnd"/>
    </w:p>
    <w:p w:rsidR="006957D5" w:rsidRDefault="006957D5" w:rsidP="00AA4189">
      <w:pPr>
        <w:pStyle w:val="BodyText"/>
        <w:ind w:left="720"/>
      </w:pPr>
      <w:r w:rsidRPr="006957D5">
        <w:rPr>
          <w:b/>
        </w:rPr>
        <w:t>Section 5</w:t>
      </w:r>
      <w:r w:rsidR="00331D2F">
        <w:t>:</w:t>
      </w:r>
      <w:r w:rsidR="00331D2F">
        <w:tab/>
        <w:t>P</w:t>
      </w:r>
      <w:r>
        <w:t>resents the main conclusions and recommendations</w:t>
      </w:r>
      <w:proofErr w:type="gramStart"/>
      <w:r>
        <w:t>;</w:t>
      </w:r>
      <w:proofErr w:type="gramEnd"/>
    </w:p>
    <w:p w:rsidR="006957D5" w:rsidRDefault="006957D5" w:rsidP="00AA4189">
      <w:pPr>
        <w:pStyle w:val="BodyText"/>
        <w:ind w:left="720"/>
      </w:pPr>
      <w:r w:rsidRPr="006957D5">
        <w:rPr>
          <w:b/>
        </w:rPr>
        <w:t>Section 6</w:t>
      </w:r>
      <w:r w:rsidR="00331D2F">
        <w:t>:</w:t>
      </w:r>
      <w:r w:rsidR="00331D2F">
        <w:tab/>
        <w:t>L</w:t>
      </w:r>
      <w:r w:rsidR="00867E8A">
        <w:t xml:space="preserve">ists references and </w:t>
      </w:r>
      <w:r>
        <w:t>bibliography.</w:t>
      </w:r>
    </w:p>
    <w:p w:rsidR="006957D5" w:rsidRDefault="006957D5" w:rsidP="006957D5">
      <w:pPr>
        <w:pStyle w:val="BodyText"/>
      </w:pPr>
    </w:p>
    <w:p w:rsidR="006957D5" w:rsidRDefault="006957D5" w:rsidP="006957D5">
      <w:pPr>
        <w:pStyle w:val="BodyText"/>
      </w:pPr>
      <w:r>
        <w:t xml:space="preserve">The study involved the generation of a large number of figures.  While the most relevant and contextual figures </w:t>
      </w:r>
      <w:proofErr w:type="gramStart"/>
      <w:r>
        <w:t xml:space="preserve">are </w:t>
      </w:r>
      <w:r w:rsidR="00397EE0">
        <w:t>replicated</w:t>
      </w:r>
      <w:proofErr w:type="gramEnd"/>
      <w:r>
        <w:t xml:space="preserve"> within the main body of the Report, to improve readability, </w:t>
      </w:r>
      <w:r w:rsidR="00397EE0">
        <w:t>all</w:t>
      </w:r>
      <w:r w:rsidR="00AB4BC9">
        <w:t xml:space="preserve"> f</w:t>
      </w:r>
      <w:r>
        <w:t xml:space="preserve">igures are shown in a separate and subsequent section of the </w:t>
      </w:r>
      <w:r w:rsidR="00F70619">
        <w:t>r</w:t>
      </w:r>
      <w:r>
        <w:t>eport.</w:t>
      </w:r>
      <w:r w:rsidR="00397EE0">
        <w:t xml:space="preserve">  The figures that </w:t>
      </w:r>
      <w:proofErr w:type="gramStart"/>
      <w:r w:rsidR="00397EE0">
        <w:t>are replicated</w:t>
      </w:r>
      <w:proofErr w:type="gramEnd"/>
      <w:r w:rsidR="00397EE0">
        <w:t xml:space="preserve"> in the main body of the report are marked with a</w:t>
      </w:r>
      <w:r w:rsidR="00BA2841">
        <w:t>n asterisk</w:t>
      </w:r>
      <w:r w:rsidR="00D14F67">
        <w:t>.</w:t>
      </w:r>
    </w:p>
    <w:p w:rsidR="006957D5" w:rsidRDefault="006957D5" w:rsidP="006957D5">
      <w:pPr>
        <w:pStyle w:val="BodyText"/>
      </w:pPr>
    </w:p>
    <w:p w:rsidR="00D14F67" w:rsidRDefault="00D14F67" w:rsidP="006957D5">
      <w:pPr>
        <w:pStyle w:val="BodyText"/>
      </w:pPr>
    </w:p>
    <w:p w:rsidR="00D14F67" w:rsidRDefault="00D14F67" w:rsidP="006957D5">
      <w:pPr>
        <w:pStyle w:val="BodyText"/>
      </w:pPr>
    </w:p>
    <w:p w:rsidR="00F70619" w:rsidRDefault="006957D5" w:rsidP="006957D5">
      <w:pPr>
        <w:pStyle w:val="BodyText"/>
      </w:pPr>
      <w:r>
        <w:lastRenderedPageBreak/>
        <w:t xml:space="preserve">Five </w:t>
      </w:r>
      <w:r w:rsidR="00F70619">
        <w:t>a</w:t>
      </w:r>
      <w:r>
        <w:t>p</w:t>
      </w:r>
      <w:r w:rsidR="00AB4BC9">
        <w:t>pendic</w:t>
      </w:r>
      <w:r w:rsidR="00F70619">
        <w:t xml:space="preserve">es </w:t>
      </w:r>
      <w:proofErr w:type="gramStart"/>
      <w:r w:rsidR="00F70619">
        <w:t>were generated</w:t>
      </w:r>
      <w:proofErr w:type="gramEnd"/>
      <w:r w:rsidR="00F70619">
        <w:t xml:space="preserve"> for this study:</w:t>
      </w:r>
    </w:p>
    <w:p w:rsidR="00F70619" w:rsidRDefault="00F70619" w:rsidP="006957D5">
      <w:pPr>
        <w:pStyle w:val="BodyText"/>
      </w:pPr>
    </w:p>
    <w:p w:rsidR="009064B2" w:rsidRDefault="00F70619" w:rsidP="00331D2F">
      <w:pPr>
        <w:pStyle w:val="BodyText"/>
        <w:ind w:left="720"/>
      </w:pPr>
      <w:r w:rsidRPr="00220E73">
        <w:rPr>
          <w:b/>
        </w:rPr>
        <w:t>Appendix A</w:t>
      </w:r>
      <w:r w:rsidR="00C55D76">
        <w:t>: D</w:t>
      </w:r>
      <w:r>
        <w:t>etails the coastal processes characterisation of the two study sites</w:t>
      </w:r>
      <w:proofErr w:type="gramStart"/>
      <w:r>
        <w:t>;</w:t>
      </w:r>
      <w:proofErr w:type="gramEnd"/>
    </w:p>
    <w:p w:rsidR="00F70619" w:rsidRDefault="00F70619" w:rsidP="00331D2F">
      <w:pPr>
        <w:pStyle w:val="BodyText"/>
        <w:ind w:left="720"/>
      </w:pPr>
      <w:r w:rsidRPr="00220E73">
        <w:rPr>
          <w:b/>
        </w:rPr>
        <w:t>Appendix B</w:t>
      </w:r>
      <w:r w:rsidR="00C55D76">
        <w:t>: D</w:t>
      </w:r>
      <w:r>
        <w:t>escribes the numerical short-term erosion modelling</w:t>
      </w:r>
      <w:proofErr w:type="gramStart"/>
      <w:r>
        <w:t>;</w:t>
      </w:r>
      <w:proofErr w:type="gramEnd"/>
    </w:p>
    <w:p w:rsidR="00F70619" w:rsidRDefault="00F70619" w:rsidP="00331D2F">
      <w:pPr>
        <w:pStyle w:val="BodyText"/>
        <w:ind w:left="720"/>
      </w:pPr>
      <w:r w:rsidRPr="00220E73">
        <w:rPr>
          <w:b/>
        </w:rPr>
        <w:t>Appendix C</w:t>
      </w:r>
      <w:r w:rsidR="00C55D76">
        <w:t>: D</w:t>
      </w:r>
      <w:r>
        <w:t>escribes the numerical long-term recession modelling</w:t>
      </w:r>
      <w:proofErr w:type="gramStart"/>
      <w:r>
        <w:t>;</w:t>
      </w:r>
      <w:proofErr w:type="gramEnd"/>
    </w:p>
    <w:p w:rsidR="00F70619" w:rsidRDefault="00F70619" w:rsidP="00331D2F">
      <w:pPr>
        <w:pStyle w:val="BodyText"/>
        <w:ind w:left="720"/>
      </w:pPr>
      <w:r w:rsidRPr="00220E73">
        <w:rPr>
          <w:b/>
        </w:rPr>
        <w:t>Appendix D</w:t>
      </w:r>
      <w:r w:rsidR="00C55D76">
        <w:t>: S</w:t>
      </w:r>
      <w:r>
        <w:t>ummarises sensitivity to wave climate changes</w:t>
      </w:r>
      <w:proofErr w:type="gramStart"/>
      <w:r>
        <w:t>;</w:t>
      </w:r>
      <w:proofErr w:type="gramEnd"/>
    </w:p>
    <w:p w:rsidR="00F70619" w:rsidRPr="009064B2" w:rsidRDefault="00F70619" w:rsidP="00331D2F">
      <w:pPr>
        <w:pStyle w:val="BodyText"/>
        <w:ind w:left="720"/>
      </w:pPr>
      <w:r w:rsidRPr="00220E73">
        <w:rPr>
          <w:b/>
        </w:rPr>
        <w:t>Appendix E</w:t>
      </w:r>
      <w:r w:rsidR="00C55D76">
        <w:t>: P</w:t>
      </w:r>
      <w:r>
        <w:t>rovides a photo</w:t>
      </w:r>
      <w:r w:rsidR="00D14F67">
        <w:t>graphic</w:t>
      </w:r>
      <w:r>
        <w:t xml:space="preserve"> de</w:t>
      </w:r>
      <w:r w:rsidR="00D14F67">
        <w:t>piction of the two study sites.</w:t>
      </w:r>
    </w:p>
    <w:p w:rsidR="009C6039" w:rsidRDefault="002916F4" w:rsidP="002916F4">
      <w:pPr>
        <w:pStyle w:val="Heading1"/>
      </w:pPr>
      <w:bookmarkStart w:id="46" w:name="_Toc358125394"/>
      <w:r>
        <w:lastRenderedPageBreak/>
        <w:t>Site Characterisation</w:t>
      </w:r>
      <w:bookmarkEnd w:id="46"/>
    </w:p>
    <w:p w:rsidR="006C5A9B" w:rsidRPr="006C5A9B" w:rsidRDefault="004E14F1" w:rsidP="006C5A9B">
      <w:pPr>
        <w:pStyle w:val="Heading2"/>
      </w:pPr>
      <w:bookmarkStart w:id="47" w:name="_Toc358125395"/>
      <w:r>
        <w:t>Regional Overview</w:t>
      </w:r>
      <w:bookmarkEnd w:id="47"/>
    </w:p>
    <w:p w:rsidR="004E14F1" w:rsidRDefault="004E14F1" w:rsidP="004E14F1">
      <w:pPr>
        <w:pStyle w:val="Heading3"/>
      </w:pPr>
      <w:bookmarkStart w:id="48" w:name="_Toc358125396"/>
      <w:r>
        <w:t>Geological Evolution of the NSW Coast</w:t>
      </w:r>
      <w:bookmarkEnd w:id="48"/>
    </w:p>
    <w:p w:rsidR="006C5A9B" w:rsidRPr="00CB597F" w:rsidRDefault="006C5A9B" w:rsidP="006C5A9B">
      <w:pPr>
        <w:pStyle w:val="BodyText"/>
      </w:pPr>
      <w:r w:rsidRPr="00CB597F">
        <w:t>Beach systems</w:t>
      </w:r>
      <w:r>
        <w:t>,</w:t>
      </w:r>
      <w:r w:rsidRPr="00CB597F">
        <w:t xml:space="preserve"> and the shape and position of the shore</w:t>
      </w:r>
      <w:r>
        <w:t>lines formed by unconsolidated sandy</w:t>
      </w:r>
      <w:r w:rsidRPr="00CB597F">
        <w:t xml:space="preserve"> sediments</w:t>
      </w:r>
      <w:r>
        <w:t xml:space="preserve"> are</w:t>
      </w:r>
      <w:r w:rsidRPr="00CB597F">
        <w:t xml:space="preserve"> dynamic in the short and medium term, </w:t>
      </w:r>
      <w:proofErr w:type="gramStart"/>
      <w:r w:rsidR="001B2BC0">
        <w:t>and also</w:t>
      </w:r>
      <w:proofErr w:type="gramEnd"/>
      <w:r w:rsidR="001B2BC0">
        <w:t xml:space="preserve"> evolve</w:t>
      </w:r>
      <w:r w:rsidRPr="00CB597F">
        <w:t xml:space="preserve"> over geological timescales. </w:t>
      </w:r>
      <w:r>
        <w:t xml:space="preserve"> </w:t>
      </w:r>
      <w:r w:rsidRPr="00CB597F">
        <w:t>A brief</w:t>
      </w:r>
      <w:r w:rsidR="002154D5">
        <w:t xml:space="preserve"> summary of the evolution of</w:t>
      </w:r>
      <w:r w:rsidRPr="00CB597F">
        <w:t xml:space="preserve"> NSW beaches over the last two major </w:t>
      </w:r>
      <w:proofErr w:type="spellStart"/>
      <w:r w:rsidRPr="00CB597F">
        <w:t>interglacial</w:t>
      </w:r>
      <w:r>
        <w:t>s</w:t>
      </w:r>
      <w:proofErr w:type="spellEnd"/>
      <w:r w:rsidRPr="00CB597F">
        <w:t xml:space="preserve"> provides a context in which to understand the current configuration of the unconsolidated coastal sediments and the likely developments that will potentially</w:t>
      </w:r>
      <w:r w:rsidR="00D14F67">
        <w:t xml:space="preserve"> occur with a changing climate.</w:t>
      </w:r>
    </w:p>
    <w:p w:rsidR="006C5A9B" w:rsidRPr="00CB597F" w:rsidRDefault="006C5A9B" w:rsidP="006C5A9B">
      <w:pPr>
        <w:pStyle w:val="BodyText"/>
      </w:pPr>
    </w:p>
    <w:p w:rsidR="00EC743A" w:rsidRDefault="003D6FBF" w:rsidP="006C5A9B">
      <w:pPr>
        <w:pStyle w:val="BodyText"/>
      </w:pPr>
      <w:r>
        <w:t>A</w:t>
      </w:r>
      <w:r w:rsidR="006C5A9B" w:rsidRPr="00CB597F">
        <w:t>pproximately 125</w:t>
      </w:r>
      <w:r w:rsidR="006C5A9B">
        <w:t xml:space="preserve">,000 years </w:t>
      </w:r>
      <w:r>
        <w:t>before present</w:t>
      </w:r>
      <w:r w:rsidR="00645FE9">
        <w:t xml:space="preserve"> (BP)</w:t>
      </w:r>
      <w:r w:rsidR="006C5A9B">
        <w:t>,</w:t>
      </w:r>
      <w:r w:rsidR="006C5A9B" w:rsidRPr="00CB597F">
        <w:t xml:space="preserve"> evidence indicates that sea level </w:t>
      </w:r>
      <w:r w:rsidR="006C5A9B">
        <w:t>was</w:t>
      </w:r>
      <w:r w:rsidR="00D14F67">
        <w:t xml:space="preserve"> 4 to 6 m</w:t>
      </w:r>
      <w:r w:rsidR="006C5A9B" w:rsidRPr="00CB597F">
        <w:t xml:space="preserve"> above its present level (</w:t>
      </w:r>
      <w:r w:rsidR="00D14F67">
        <w:t xml:space="preserve">Marshall and Thom, 1976; Stephens </w:t>
      </w:r>
      <w:r w:rsidR="00D14F67">
        <w:rPr>
          <w:i/>
        </w:rPr>
        <w:t>et al.</w:t>
      </w:r>
      <w:r w:rsidR="006C5A9B" w:rsidRPr="00142A78">
        <w:t>, 1981)</w:t>
      </w:r>
      <w:r w:rsidR="00EC743A">
        <w:t xml:space="preserve"> as shown in </w:t>
      </w:r>
      <w:r w:rsidR="00D86BED">
        <w:t>Figure</w:t>
      </w:r>
      <w:r w:rsidR="00331D2F">
        <w:t> </w:t>
      </w:r>
      <w:r w:rsidR="00E51984">
        <w:t>2.1</w:t>
      </w:r>
      <w:r w:rsidR="006C5A9B">
        <w:t>.</w:t>
      </w:r>
      <w:r w:rsidR="00783341">
        <w:t xml:space="preserve">  Figure 2.1 also presents schematically temporal and spatial scales relevant for coastal evolution and processes.</w:t>
      </w:r>
    </w:p>
    <w:p w:rsidR="00EC743A" w:rsidRDefault="00EC743A" w:rsidP="006C5A9B">
      <w:pPr>
        <w:pStyle w:val="BodyText"/>
      </w:pPr>
    </w:p>
    <w:p w:rsidR="006C5A9B" w:rsidRDefault="006C5A9B" w:rsidP="006C5A9B">
      <w:pPr>
        <w:pStyle w:val="BodyText"/>
      </w:pPr>
      <w:r w:rsidRPr="00CB597F">
        <w:t>Coastal process</w:t>
      </w:r>
      <w:r w:rsidR="003D6FBF">
        <w:t>es</w:t>
      </w:r>
      <w:r w:rsidRPr="00CB597F">
        <w:t xml:space="preserve"> associated with the sea level rise, lea</w:t>
      </w:r>
      <w:r>
        <w:t xml:space="preserve">ding up to the Pleistocene </w:t>
      </w:r>
      <w:r w:rsidRPr="002154D5">
        <w:t>high still stand</w:t>
      </w:r>
      <w:r w:rsidRPr="00CB597F">
        <w:t xml:space="preserve"> 125,000 years </w:t>
      </w:r>
      <w:r w:rsidR="00645FE9">
        <w:t>BP</w:t>
      </w:r>
      <w:r w:rsidRPr="00CB597F">
        <w:t xml:space="preserve">, moved sand onshore from the continental shelf. </w:t>
      </w:r>
      <w:r>
        <w:t xml:space="preserve"> </w:t>
      </w:r>
      <w:r w:rsidRPr="00CB597F">
        <w:t>This sand form</w:t>
      </w:r>
      <w:r>
        <w:t>ed</w:t>
      </w:r>
      <w:r w:rsidRPr="00CB597F">
        <w:t xml:space="preserve"> coastal plains and dune </w:t>
      </w:r>
      <w:proofErr w:type="gramStart"/>
      <w:r w:rsidRPr="00CB597F">
        <w:t>systems which</w:t>
      </w:r>
      <w:proofErr w:type="gramEnd"/>
      <w:r w:rsidRPr="00CB597F">
        <w:t xml:space="preserve"> can still be observed today in many of the deeper </w:t>
      </w:r>
      <w:proofErr w:type="spellStart"/>
      <w:r w:rsidRPr="00CB597F">
        <w:t>embayments</w:t>
      </w:r>
      <w:proofErr w:type="spellEnd"/>
      <w:r w:rsidRPr="00CB597F">
        <w:t xml:space="preserve"> of the NSW coast, such as Newcastle Bight</w:t>
      </w:r>
      <w:r>
        <w:t xml:space="preserve"> </w:t>
      </w:r>
      <w:r w:rsidRPr="00142A78">
        <w:t>(Roy and Crawford, 1980),</w:t>
      </w:r>
      <w:r w:rsidRPr="00CB597F">
        <w:t xml:space="preserve"> and along much of the NSW north coast </w:t>
      </w:r>
      <w:r w:rsidR="00296202">
        <w:t>(Roy and Thom, 1981;</w:t>
      </w:r>
      <w:r w:rsidRPr="004860C9">
        <w:t xml:space="preserve"> PWD, 1</w:t>
      </w:r>
      <w:r w:rsidR="00296202">
        <w:t xml:space="preserve">982; Stephens </w:t>
      </w:r>
      <w:r w:rsidR="00296202">
        <w:rPr>
          <w:i/>
        </w:rPr>
        <w:t>et al.</w:t>
      </w:r>
      <w:r w:rsidRPr="004860C9">
        <w:t>, 1981</w:t>
      </w:r>
      <w:r w:rsidRPr="00CB597F">
        <w:t xml:space="preserve">). </w:t>
      </w:r>
      <w:r>
        <w:t xml:space="preserve"> </w:t>
      </w:r>
      <w:r w:rsidRPr="00CB597F">
        <w:t>As the sea level receded</w:t>
      </w:r>
      <w:r w:rsidR="005B5355">
        <w:t xml:space="preserve"> </w:t>
      </w:r>
      <w:r w:rsidR="003D6FBF">
        <w:t>following</w:t>
      </w:r>
      <w:r w:rsidRPr="00CB597F">
        <w:t xml:space="preserve"> the Pleistocene </w:t>
      </w:r>
      <w:r w:rsidRPr="002154D5">
        <w:t>high</w:t>
      </w:r>
      <w:r w:rsidR="00ED36CA" w:rsidRPr="002154D5">
        <w:t xml:space="preserve"> stand</w:t>
      </w:r>
      <w:r>
        <w:t>,</w:t>
      </w:r>
      <w:r w:rsidRPr="00CB597F">
        <w:t xml:space="preserve"> many </w:t>
      </w:r>
      <w:r w:rsidR="00EC743A">
        <w:t xml:space="preserve">of </w:t>
      </w:r>
      <w:r w:rsidRPr="00CB597F">
        <w:t>these coastal plains and dune</w:t>
      </w:r>
      <w:r w:rsidR="00296202">
        <w:t xml:space="preserve"> formations </w:t>
      </w:r>
      <w:proofErr w:type="gramStart"/>
      <w:r w:rsidR="00296202">
        <w:t>were left stranded</w:t>
      </w:r>
      <w:proofErr w:type="gramEnd"/>
      <w:r w:rsidR="00296202">
        <w:t>.</w:t>
      </w:r>
    </w:p>
    <w:p w:rsidR="006C5A9B" w:rsidRDefault="006C5A9B" w:rsidP="006C5A9B">
      <w:pPr>
        <w:pStyle w:val="BodyText"/>
      </w:pPr>
    </w:p>
    <w:p w:rsidR="005B5355" w:rsidRPr="00CB597F" w:rsidRDefault="005B5355" w:rsidP="005B5355">
      <w:pPr>
        <w:pStyle w:val="BodyText"/>
      </w:pPr>
      <w:r>
        <w:t xml:space="preserve">After the Pleistocene </w:t>
      </w:r>
      <w:r w:rsidRPr="002154D5">
        <w:t>high still stand</w:t>
      </w:r>
      <w:r>
        <w:t xml:space="preserve"> </w:t>
      </w:r>
      <w:r w:rsidRPr="00CB597F">
        <w:t>the Last Glacial</w:t>
      </w:r>
      <w:r>
        <w:t xml:space="preserve"> saw</w:t>
      </w:r>
      <w:r w:rsidRPr="00CB597F">
        <w:t xml:space="preserve"> sea level fluctuat</w:t>
      </w:r>
      <w:r>
        <w:t>ing</w:t>
      </w:r>
      <w:r w:rsidR="00296202">
        <w:t xml:space="preserve"> between 20 and 80 m</w:t>
      </w:r>
      <w:r w:rsidRPr="00CB597F">
        <w:t xml:space="preserve"> </w:t>
      </w:r>
      <w:r>
        <w:t xml:space="preserve">on several occasions, </w:t>
      </w:r>
      <w:r w:rsidRPr="00CB597F">
        <w:t>while</w:t>
      </w:r>
      <w:r>
        <w:t xml:space="preserve"> progressively trending down to </w:t>
      </w:r>
      <w:r w:rsidRPr="001B2BC0">
        <w:t xml:space="preserve">a </w:t>
      </w:r>
      <w:r w:rsidR="00ED36CA" w:rsidRPr="001B2BC0">
        <w:t xml:space="preserve">low </w:t>
      </w:r>
      <w:r w:rsidRPr="001B2BC0">
        <w:t>still stand</w:t>
      </w:r>
      <w:r w:rsidR="00296202">
        <w:t xml:space="preserve"> approximately 120 to 130 m</w:t>
      </w:r>
      <w:r w:rsidRPr="00CB597F">
        <w:t xml:space="preserve"> below present</w:t>
      </w:r>
      <w:r>
        <w:t xml:space="preserve">.  This </w:t>
      </w:r>
      <w:r w:rsidRPr="001B2BC0">
        <w:t>low still stand</w:t>
      </w:r>
      <w:r>
        <w:t xml:space="preserve"> occurred</w:t>
      </w:r>
      <w:r w:rsidRPr="00CB597F">
        <w:t xml:space="preserve"> around 17,000 to 18,000 years </w:t>
      </w:r>
      <w:r w:rsidR="003D6FBF">
        <w:t>BP (Roy and Thom, 1981; see Figure 2.1)</w:t>
      </w:r>
      <w:r w:rsidR="00296202">
        <w:t>.</w:t>
      </w:r>
    </w:p>
    <w:p w:rsidR="005B5355" w:rsidRPr="00CB597F" w:rsidRDefault="005B5355" w:rsidP="005B5355">
      <w:pPr>
        <w:pStyle w:val="BodyText"/>
      </w:pPr>
    </w:p>
    <w:p w:rsidR="006C5A9B" w:rsidRPr="00CB597F" w:rsidRDefault="006C5A9B" w:rsidP="006C5A9B">
      <w:pPr>
        <w:pStyle w:val="BodyText"/>
      </w:pPr>
      <w:r w:rsidRPr="00CB597F">
        <w:t xml:space="preserve">With the coast well out on the present day continental shelf, creeks and rivers eroded paths through these Pleistocene deposits transporting </w:t>
      </w:r>
      <w:r>
        <w:t xml:space="preserve">some of </w:t>
      </w:r>
      <w:r w:rsidRPr="00CB597F">
        <w:t xml:space="preserve">the </w:t>
      </w:r>
      <w:r w:rsidR="00ED36CA">
        <w:t>sediment</w:t>
      </w:r>
      <w:r w:rsidR="00ED36CA" w:rsidRPr="00CB597F">
        <w:t xml:space="preserve"> </w:t>
      </w:r>
      <w:r w:rsidRPr="00CB597F">
        <w:t>back down the shelf to the “new”</w:t>
      </w:r>
      <w:r w:rsidR="00B45DBB">
        <w:t xml:space="preserve"> (“</w:t>
      </w:r>
      <w:r w:rsidR="00B45DBB" w:rsidRPr="001B2BC0">
        <w:t>low</w:t>
      </w:r>
      <w:r w:rsidR="000829C7">
        <w:t xml:space="preserve"> </w:t>
      </w:r>
      <w:r w:rsidR="00B45DBB" w:rsidRPr="001B2BC0">
        <w:t>stand”)</w:t>
      </w:r>
      <w:r w:rsidR="00B45DBB">
        <w:t xml:space="preserve"> </w:t>
      </w:r>
      <w:r w:rsidRPr="00CB597F">
        <w:t xml:space="preserve">coast. </w:t>
      </w:r>
      <w:r w:rsidR="00645FE9">
        <w:t xml:space="preserve"> </w:t>
      </w:r>
      <w:r>
        <w:t>T</w:t>
      </w:r>
      <w:r w:rsidRPr="00CB597F">
        <w:t xml:space="preserve">he creeks and rivers incised themselves into the underlying rock forming new, or deepening existing, watercourses. </w:t>
      </w:r>
      <w:r w:rsidR="00645FE9">
        <w:t xml:space="preserve"> </w:t>
      </w:r>
      <w:r w:rsidRPr="00CB597F">
        <w:t>For the smaller coastal compartments</w:t>
      </w:r>
      <w:r>
        <w:t>,</w:t>
      </w:r>
      <w:r w:rsidRPr="00CB597F">
        <w:t xml:space="preserve"> or for those with steep sided bedrock and/or large rivers</w:t>
      </w:r>
      <w:r>
        <w:t>,</w:t>
      </w:r>
      <w:r w:rsidRPr="00CB597F">
        <w:t xml:space="preserve"> the Pleistocene </w:t>
      </w:r>
      <w:r w:rsidR="002154D5" w:rsidRPr="001B2BC0">
        <w:t xml:space="preserve">still </w:t>
      </w:r>
      <w:r w:rsidRPr="001B2BC0">
        <w:t>stand</w:t>
      </w:r>
      <w:r w:rsidRPr="00CB597F">
        <w:t xml:space="preserve"> deposit</w:t>
      </w:r>
      <w:r>
        <w:t>s</w:t>
      </w:r>
      <w:r w:rsidRPr="00CB597F">
        <w:t xml:space="preserve"> </w:t>
      </w:r>
      <w:proofErr w:type="gramStart"/>
      <w:r w:rsidRPr="00CB597F">
        <w:t>may have been</w:t>
      </w:r>
      <w:r w:rsidR="00B45DBB">
        <w:t xml:space="preserve"> truncated or</w:t>
      </w:r>
      <w:r w:rsidRPr="00CB597F">
        <w:t xml:space="preserve"> completely removed by erosion</w:t>
      </w:r>
      <w:proofErr w:type="gramEnd"/>
      <w:r w:rsidRPr="00CB597F">
        <w:t xml:space="preserve">. </w:t>
      </w:r>
      <w:r>
        <w:t xml:space="preserve"> </w:t>
      </w:r>
      <w:r w:rsidRPr="00CB597F">
        <w:t>However</w:t>
      </w:r>
      <w:r w:rsidR="002154D5">
        <w:t>,</w:t>
      </w:r>
      <w:r w:rsidRPr="00CB597F">
        <w:t xml:space="preserve"> for the larger coastal compartments, particularly those without major rivers, the beach ridges and dunes of the Pleistocene coastal plains remain today, albeit somewhat modified </w:t>
      </w:r>
      <w:r w:rsidR="005E6E3C">
        <w:t>in form by wind and vegetation.</w:t>
      </w:r>
    </w:p>
    <w:p w:rsidR="006C5A9B" w:rsidRDefault="006C5A9B" w:rsidP="006C5A9B">
      <w:pPr>
        <w:pStyle w:val="BodyText"/>
      </w:pPr>
    </w:p>
    <w:p w:rsidR="006C5A9B" w:rsidRPr="00CB597F" w:rsidRDefault="006C5A9B" w:rsidP="006C5A9B">
      <w:pPr>
        <w:pStyle w:val="BodyText"/>
      </w:pPr>
      <w:r w:rsidRPr="00CB597F">
        <w:t xml:space="preserve">At around 17,000 </w:t>
      </w:r>
      <w:proofErr w:type="gramStart"/>
      <w:r w:rsidRPr="00CB597F">
        <w:t>years</w:t>
      </w:r>
      <w:proofErr w:type="gramEnd"/>
      <w:r w:rsidRPr="00CB597F">
        <w:t xml:space="preserve"> </w:t>
      </w:r>
      <w:r w:rsidR="002E59AD">
        <w:t>BP</w:t>
      </w:r>
      <w:r w:rsidRPr="00CB597F">
        <w:t xml:space="preserve"> </w:t>
      </w:r>
      <w:r>
        <w:t>a</w:t>
      </w:r>
      <w:r w:rsidRPr="00CB597F">
        <w:t xml:space="preserve"> progressive de-</w:t>
      </w:r>
      <w:proofErr w:type="spellStart"/>
      <w:r w:rsidRPr="00CB597F">
        <w:t>glaciation</w:t>
      </w:r>
      <w:proofErr w:type="spellEnd"/>
      <w:r w:rsidRPr="00CB597F">
        <w:t xml:space="preserve"> </w:t>
      </w:r>
      <w:r>
        <w:t>commenced</w:t>
      </w:r>
      <w:r w:rsidR="00EC743A">
        <w:t>,</w:t>
      </w:r>
      <w:r>
        <w:t xml:space="preserve"> eventually </w:t>
      </w:r>
      <w:r w:rsidRPr="00CB597F">
        <w:t>result</w:t>
      </w:r>
      <w:r>
        <w:t>ing</w:t>
      </w:r>
      <w:r w:rsidRPr="00CB597F">
        <w:t xml:space="preserve"> in sea level rising to appro</w:t>
      </w:r>
      <w:r w:rsidR="002154D5">
        <w:t>ximately its present level</w:t>
      </w:r>
      <w:r w:rsidRPr="00CB597F">
        <w:t xml:space="preserve"> around 6,000 to 6,500 years </w:t>
      </w:r>
      <w:r w:rsidR="00645FE9">
        <w:t>BP:</w:t>
      </w:r>
      <w:r>
        <w:t xml:space="preserve"> the Holocene </w:t>
      </w:r>
      <w:r w:rsidR="00B45DBB">
        <w:t>epoch</w:t>
      </w:r>
      <w:r>
        <w:t xml:space="preserve">. </w:t>
      </w:r>
      <w:r w:rsidR="00645FE9">
        <w:t xml:space="preserve"> </w:t>
      </w:r>
      <w:r>
        <w:t>As the sea level rose</w:t>
      </w:r>
      <w:r w:rsidR="00EC743A">
        <w:t>,</w:t>
      </w:r>
      <w:r>
        <w:t xml:space="preserve"> the sandy sediments moved progressively up to establish the current coastal profile </w:t>
      </w:r>
      <w:r w:rsidR="005E6E3C">
        <w:t xml:space="preserve">(Thom, 1978; Stephens </w:t>
      </w:r>
      <w:r w:rsidR="005E6E3C">
        <w:rPr>
          <w:i/>
        </w:rPr>
        <w:t>et al.</w:t>
      </w:r>
      <w:r>
        <w:t>, 1981)</w:t>
      </w:r>
      <w:r w:rsidRPr="00CB597F">
        <w:t>.</w:t>
      </w:r>
      <w:r w:rsidR="00645FE9">
        <w:t xml:space="preserve">  </w:t>
      </w:r>
      <w:r w:rsidRPr="00CB597F">
        <w:t>The de-</w:t>
      </w:r>
      <w:proofErr w:type="spellStart"/>
      <w:r w:rsidRPr="00CB597F">
        <w:t>glaciation</w:t>
      </w:r>
      <w:proofErr w:type="spellEnd"/>
      <w:r>
        <w:t>,</w:t>
      </w:r>
      <w:r w:rsidRPr="00CB597F">
        <w:t xml:space="preserve"> and resulting sea level rise over the terrain</w:t>
      </w:r>
      <w:r>
        <w:t>,</w:t>
      </w:r>
      <w:r w:rsidRPr="00CB597F">
        <w:t xml:space="preserve"> produced what </w:t>
      </w:r>
      <w:proofErr w:type="gramStart"/>
      <w:r w:rsidRPr="00CB597F">
        <w:t>is referred</w:t>
      </w:r>
      <w:proofErr w:type="gramEnd"/>
      <w:r w:rsidRPr="00CB597F">
        <w:t xml:space="preserve"> to as a drowned coast. </w:t>
      </w:r>
      <w:r>
        <w:t xml:space="preserve"> T</w:t>
      </w:r>
      <w:r w:rsidRPr="00CB597F">
        <w:t xml:space="preserve">he valleys incised by the rivers and creeks at the lower sea level became what </w:t>
      </w:r>
      <w:r>
        <w:t>are</w:t>
      </w:r>
      <w:r w:rsidRPr="00CB597F">
        <w:t xml:space="preserve"> classified as “drowned river valleys”</w:t>
      </w:r>
      <w:r w:rsidR="00B45DBB">
        <w:t xml:space="preserve"> (Chapman </w:t>
      </w:r>
      <w:r w:rsidR="00B45DBB" w:rsidRPr="00D300FD">
        <w:rPr>
          <w:i/>
        </w:rPr>
        <w:t>et al</w:t>
      </w:r>
      <w:r w:rsidR="00D300FD" w:rsidRPr="00D300FD">
        <w:rPr>
          <w:i/>
        </w:rPr>
        <w:t>.</w:t>
      </w:r>
      <w:r w:rsidR="00B45DBB" w:rsidRPr="00D300FD">
        <w:rPr>
          <w:i/>
        </w:rPr>
        <w:t>,</w:t>
      </w:r>
      <w:r w:rsidR="00B45DBB">
        <w:t xml:space="preserve"> 1982)</w:t>
      </w:r>
      <w:r w:rsidRPr="00CB597F">
        <w:t>.</w:t>
      </w:r>
    </w:p>
    <w:p w:rsidR="006C5A9B" w:rsidRPr="00CB597F" w:rsidRDefault="006C5A9B" w:rsidP="006C5A9B">
      <w:pPr>
        <w:pStyle w:val="BodyText"/>
      </w:pPr>
    </w:p>
    <w:p w:rsidR="006C5A9B" w:rsidRDefault="006C5A9B" w:rsidP="006C5A9B">
      <w:pPr>
        <w:pStyle w:val="BodyText"/>
      </w:pPr>
      <w:r w:rsidRPr="00CB597F">
        <w:t xml:space="preserve">As with the Pleistocene sea level rise, the Holocene sea level rise moved shelf sand back onshore to form the precursor to </w:t>
      </w:r>
      <w:r w:rsidR="005B5355">
        <w:t xml:space="preserve">the </w:t>
      </w:r>
      <w:r w:rsidRPr="00CB597F">
        <w:t xml:space="preserve">present day coast.  During the 6,000 years of the </w:t>
      </w:r>
      <w:proofErr w:type="gramStart"/>
      <w:r w:rsidRPr="00CB597F">
        <w:t>Holocene</w:t>
      </w:r>
      <w:proofErr w:type="gramEnd"/>
      <w:r w:rsidRPr="00CB597F">
        <w:t xml:space="preserve"> </w:t>
      </w:r>
      <w:r w:rsidRPr="005D1302">
        <w:t>still</w:t>
      </w:r>
      <w:r w:rsidR="00645FE9" w:rsidRPr="005D1302">
        <w:t xml:space="preserve"> </w:t>
      </w:r>
      <w:r w:rsidRPr="005D1302">
        <w:t>stand</w:t>
      </w:r>
      <w:r w:rsidRPr="00CB597F">
        <w:t xml:space="preserve"> the sea level may h</w:t>
      </w:r>
      <w:r w:rsidR="005D1302">
        <w:t>ave varied at times by up to ±</w:t>
      </w:r>
      <w:r w:rsidRPr="00CB597F">
        <w:t xml:space="preserve"> 1 m </w:t>
      </w:r>
      <w:r>
        <w:t>(</w:t>
      </w:r>
      <w:r w:rsidRPr="00CB5C72">
        <w:t xml:space="preserve">Chapman </w:t>
      </w:r>
      <w:r w:rsidRPr="00D300FD">
        <w:rPr>
          <w:i/>
        </w:rPr>
        <w:t>et al</w:t>
      </w:r>
      <w:r w:rsidR="00D300FD" w:rsidRPr="00D300FD">
        <w:rPr>
          <w:i/>
        </w:rPr>
        <w:t>.</w:t>
      </w:r>
      <w:r w:rsidRPr="00D300FD">
        <w:rPr>
          <w:i/>
        </w:rPr>
        <w:t>,</w:t>
      </w:r>
      <w:r w:rsidRPr="00CB5C72">
        <w:t xml:space="preserve"> 1982).</w:t>
      </w:r>
      <w:r>
        <w:t xml:space="preserve">  </w:t>
      </w:r>
      <w:r>
        <w:lastRenderedPageBreak/>
        <w:t>Additionally,</w:t>
      </w:r>
      <w:r w:rsidRPr="00CB597F">
        <w:t xml:space="preserve"> longshore drift of sand into and out of compartments</w:t>
      </w:r>
      <w:r>
        <w:t>,</w:t>
      </w:r>
      <w:r w:rsidRPr="00CB597F">
        <w:t xml:space="preserve"> and climatic variations in the </w:t>
      </w:r>
      <w:proofErr w:type="spellStart"/>
      <w:r w:rsidRPr="00CB597F">
        <w:t>net</w:t>
      </w:r>
      <w:proofErr w:type="spellEnd"/>
      <w:r w:rsidRPr="00CB597F">
        <w:t xml:space="preserve"> wave energy flux</w:t>
      </w:r>
      <w:r>
        <w:t>,</w:t>
      </w:r>
      <w:r w:rsidRPr="00CB597F">
        <w:t xml:space="preserve"> have modified the coastal form to </w:t>
      </w:r>
      <w:r>
        <w:t>produce</w:t>
      </w:r>
      <w:r w:rsidRPr="00CB597F">
        <w:t xml:space="preserve"> what is the present </w:t>
      </w:r>
      <w:proofErr w:type="gramStart"/>
      <w:r w:rsidRPr="00CB597F">
        <w:t xml:space="preserve">day shoreline </w:t>
      </w:r>
      <w:r>
        <w:t xml:space="preserve">beach </w:t>
      </w:r>
      <w:r w:rsidRPr="00CB597F">
        <w:t>alignment</w:t>
      </w:r>
      <w:proofErr w:type="gramEnd"/>
      <w:r w:rsidRPr="00CB597F">
        <w:t>.</w:t>
      </w:r>
    </w:p>
    <w:p w:rsidR="006C5A9B" w:rsidRPr="006C5A9B" w:rsidRDefault="006C5A9B" w:rsidP="006C5A9B">
      <w:pPr>
        <w:pStyle w:val="BodyText"/>
      </w:pPr>
    </w:p>
    <w:p w:rsidR="005A6B3A" w:rsidRDefault="005A6B3A" w:rsidP="004E14F1">
      <w:pPr>
        <w:pStyle w:val="Heading3"/>
      </w:pPr>
      <w:bookmarkStart w:id="49" w:name="_Toc358125397"/>
      <w:r>
        <w:t>Water Levels</w:t>
      </w:r>
      <w:bookmarkEnd w:id="49"/>
    </w:p>
    <w:p w:rsidR="005A6B3A" w:rsidRDefault="005A6B3A" w:rsidP="005A6B3A">
      <w:pPr>
        <w:pStyle w:val="BodyText"/>
      </w:pPr>
      <w:r>
        <w:t xml:space="preserve">Storm erosion of beaches </w:t>
      </w:r>
      <w:proofErr w:type="gramStart"/>
      <w:r>
        <w:t>can be exacerbated</w:t>
      </w:r>
      <w:proofErr w:type="gramEnd"/>
      <w:r>
        <w:t xml:space="preserve"> due to elevated water levels, as they allow larger waves to reach the beach</w:t>
      </w:r>
      <w:r w:rsidR="0022770C">
        <w:t xml:space="preserve"> </w:t>
      </w:r>
      <w:r>
        <w:t xml:space="preserve">face.  Elevated water levels consist of (predictable) tides, which are forced by the sun, moon and planets (astronomical tides), and a tidal anomaly.  Tidal anomalies primarily result from factors such as wind setup (or </w:t>
      </w:r>
      <w:proofErr w:type="spellStart"/>
      <w:r>
        <w:t>setdown</w:t>
      </w:r>
      <w:proofErr w:type="spellEnd"/>
      <w:r>
        <w:t xml:space="preserve">) and barometric effects, which are often combined and referred to as “storm surge”.  Water levels within the surf zone are also subject to wave setup and wave </w:t>
      </w:r>
      <w:proofErr w:type="spellStart"/>
      <w:r>
        <w:t>runup</w:t>
      </w:r>
      <w:proofErr w:type="spellEnd"/>
      <w:r w:rsidRPr="005D1302">
        <w:t xml:space="preserve">.  </w:t>
      </w:r>
      <w:r w:rsidR="00D86BED" w:rsidRPr="005D1302">
        <w:t>Figure 2.</w:t>
      </w:r>
      <w:r w:rsidR="00E51984" w:rsidRPr="005D1302">
        <w:t>2</w:t>
      </w:r>
      <w:r>
        <w:t xml:space="preserve"> diagrammatically represents some of the different components contributing to</w:t>
      </w:r>
      <w:r w:rsidR="005E6E3C">
        <w:t xml:space="preserve"> elevated coastal water levels.</w:t>
      </w:r>
    </w:p>
    <w:p w:rsidR="005A6B3A" w:rsidRDefault="005A6B3A" w:rsidP="005A6B3A">
      <w:pPr>
        <w:pStyle w:val="BodyText"/>
      </w:pPr>
    </w:p>
    <w:p w:rsidR="0022770C" w:rsidRDefault="005A6B3A" w:rsidP="0022770C">
      <w:pPr>
        <w:pStyle w:val="BodyText"/>
      </w:pPr>
      <w:r>
        <w:t>T</w:t>
      </w:r>
      <w:r w:rsidRPr="006D222A">
        <w:t xml:space="preserve">he </w:t>
      </w:r>
      <w:r w:rsidR="005D1302">
        <w:t xml:space="preserve">open coast </w:t>
      </w:r>
      <w:r w:rsidRPr="006D222A">
        <w:t xml:space="preserve">tidal planes </w:t>
      </w:r>
      <w:r>
        <w:t>in NSW are usually</w:t>
      </w:r>
      <w:r w:rsidRPr="006D222A">
        <w:t xml:space="preserve"> considered </w:t>
      </w:r>
      <w:proofErr w:type="gramStart"/>
      <w:r w:rsidRPr="006D222A">
        <w:t>to be equivalent</w:t>
      </w:r>
      <w:proofErr w:type="gramEnd"/>
      <w:r w:rsidRPr="006D222A">
        <w:t xml:space="preserve"> to the tidal planes calculated for Sydney’s Fort Denison (considered to be an open ocean tide site)</w:t>
      </w:r>
      <w:r>
        <w:t xml:space="preserve"> which are shown in </w:t>
      </w:r>
      <w:r w:rsidR="00F713DE">
        <w:fldChar w:fldCharType="begin"/>
      </w:r>
      <w:r w:rsidR="0022770C">
        <w:instrText xml:space="preserve"> REF _Ref353433146 \h </w:instrText>
      </w:r>
      <w:r w:rsidR="00F713DE">
        <w:fldChar w:fldCharType="separate"/>
      </w:r>
      <w:r w:rsidR="000757B2">
        <w:t xml:space="preserve">Table </w:t>
      </w:r>
      <w:r w:rsidR="000757B2">
        <w:rPr>
          <w:noProof/>
        </w:rPr>
        <w:t>3</w:t>
      </w:r>
      <w:r w:rsidR="00F713DE">
        <w:fldChar w:fldCharType="end"/>
      </w:r>
      <w:r w:rsidR="005D1302">
        <w:t>, with a minor north-south variation</w:t>
      </w:r>
      <w:r w:rsidRPr="006D222A">
        <w:t>.</w:t>
      </w:r>
      <w:r>
        <w:t xml:space="preserve">  </w:t>
      </w:r>
      <w:r w:rsidRPr="003775D3">
        <w:t>A summary of studies (non-exha</w:t>
      </w:r>
      <w:r>
        <w:t xml:space="preserve">ustive) </w:t>
      </w:r>
      <w:proofErr w:type="gramStart"/>
      <w:r>
        <w:t>is presented</w:t>
      </w:r>
      <w:proofErr w:type="gramEnd"/>
      <w:r>
        <w:t xml:space="preserve"> i</w:t>
      </w:r>
      <w:r w:rsidR="00281638">
        <w:t xml:space="preserve">n </w:t>
      </w:r>
      <w:r w:rsidR="00F713DE">
        <w:fldChar w:fldCharType="begin"/>
      </w:r>
      <w:r w:rsidR="00281638">
        <w:instrText xml:space="preserve"> REF _Ref353798698 \h </w:instrText>
      </w:r>
      <w:r w:rsidR="00F713DE">
        <w:fldChar w:fldCharType="separate"/>
      </w:r>
      <w:r w:rsidR="000757B2">
        <w:t xml:space="preserve">Table </w:t>
      </w:r>
      <w:r w:rsidR="000757B2">
        <w:rPr>
          <w:noProof/>
        </w:rPr>
        <w:t>4</w:t>
      </w:r>
      <w:r w:rsidR="00F713DE">
        <w:fldChar w:fldCharType="end"/>
      </w:r>
      <w:r>
        <w:t xml:space="preserve">.  It should be noted that storm surge </w:t>
      </w:r>
      <w:proofErr w:type="gramStart"/>
      <w:r>
        <w:t>can</w:t>
      </w:r>
      <w:proofErr w:type="gramEnd"/>
      <w:r>
        <w:t xml:space="preserve"> be very site-specific with local topography and bathymetry significantly affecting levels.</w:t>
      </w:r>
      <w:r w:rsidR="0022770C">
        <w:t xml:space="preserve">  </w:t>
      </w:r>
      <w:r>
        <w:t xml:space="preserve">A </w:t>
      </w:r>
      <w:proofErr w:type="gramStart"/>
      <w:r w:rsidR="0022770C">
        <w:t>site specific</w:t>
      </w:r>
      <w:proofErr w:type="gramEnd"/>
      <w:r w:rsidR="0022770C">
        <w:t xml:space="preserve"> </w:t>
      </w:r>
      <w:r>
        <w:t xml:space="preserve">review of the elevated water levels at the two study sites </w:t>
      </w:r>
      <w:r w:rsidR="0022770C">
        <w:t>is</w:t>
      </w:r>
      <w:r>
        <w:t xml:space="preserve"> presented in </w:t>
      </w:r>
      <w:r w:rsidR="0022770C">
        <w:t>Appendix A</w:t>
      </w:r>
      <w:r>
        <w:t>.</w:t>
      </w:r>
      <w:bookmarkStart w:id="50" w:name="_Toc351464615"/>
    </w:p>
    <w:p w:rsidR="0022770C" w:rsidRDefault="0022770C" w:rsidP="0022770C">
      <w:pPr>
        <w:pStyle w:val="BodyText"/>
      </w:pPr>
    </w:p>
    <w:p w:rsidR="005A6B3A" w:rsidRDefault="0022770C" w:rsidP="0022770C">
      <w:pPr>
        <w:pStyle w:val="Caption"/>
      </w:pPr>
      <w:bookmarkStart w:id="51" w:name="_Ref353433146"/>
      <w:bookmarkStart w:id="52" w:name="_Toc358125444"/>
      <w:bookmarkEnd w:id="50"/>
      <w:r>
        <w:t xml:space="preserve">Table </w:t>
      </w:r>
      <w:fldSimple w:instr=" SEQ Table \* ARABIC ">
        <w:r w:rsidR="000757B2">
          <w:rPr>
            <w:noProof/>
          </w:rPr>
          <w:t>3</w:t>
        </w:r>
      </w:fldSimple>
      <w:bookmarkEnd w:id="51"/>
      <w:r>
        <w:t>:</w:t>
      </w:r>
      <w:r w:rsidRPr="0022770C">
        <w:t xml:space="preserve"> </w:t>
      </w:r>
      <w:r>
        <w:t>Tidal</w:t>
      </w:r>
      <w:r w:rsidR="004C4ADA">
        <w:t xml:space="preserve"> P</w:t>
      </w:r>
      <w:r w:rsidRPr="00E372A4">
        <w:t>lanes at Sydney (</w:t>
      </w:r>
      <w:r w:rsidR="005C311E">
        <w:t>S</w:t>
      </w:r>
      <w:r>
        <w:t>ource DECC, 2008)</w:t>
      </w:r>
      <w:bookmarkEnd w:id="52"/>
    </w:p>
    <w:tbl>
      <w:tblPr>
        <w:tblW w:w="7550" w:type="dxa"/>
        <w:jc w:val="center"/>
        <w:tblInd w:w="-3011" w:type="dxa"/>
        <w:tblLook w:val="04A0"/>
      </w:tblPr>
      <w:tblGrid>
        <w:gridCol w:w="3703"/>
        <w:gridCol w:w="3847"/>
      </w:tblGrid>
      <w:tr w:rsidR="005A6B3A" w:rsidRPr="005A6B3A" w:rsidTr="005A6B3A">
        <w:trPr>
          <w:trHeight w:val="460"/>
          <w:jc w:val="center"/>
        </w:trPr>
        <w:tc>
          <w:tcPr>
            <w:tcW w:w="3703" w:type="dxa"/>
            <w:vMerge w:val="restart"/>
            <w:tcBorders>
              <w:top w:val="single" w:sz="4" w:space="0" w:color="auto"/>
              <w:left w:val="single" w:sz="4" w:space="0" w:color="auto"/>
              <w:bottom w:val="single" w:sz="12" w:space="0" w:color="auto"/>
              <w:right w:val="single" w:sz="4" w:space="0" w:color="auto"/>
            </w:tcBorders>
            <w:noWrap/>
            <w:vAlign w:val="center"/>
            <w:hideMark/>
          </w:tcPr>
          <w:p w:rsidR="005A6B3A" w:rsidRPr="005A6B3A" w:rsidRDefault="00647598" w:rsidP="005A6B3A">
            <w:pPr>
              <w:pStyle w:val="TableText"/>
              <w:jc w:val="center"/>
              <w:rPr>
                <w:b/>
              </w:rPr>
            </w:pPr>
            <w:r>
              <w:rPr>
                <w:b/>
              </w:rPr>
              <w:t>Tidal P</w:t>
            </w:r>
            <w:r w:rsidR="005A6B3A" w:rsidRPr="005A6B3A">
              <w:rPr>
                <w:b/>
              </w:rPr>
              <w:t>lane</w:t>
            </w:r>
          </w:p>
        </w:tc>
        <w:tc>
          <w:tcPr>
            <w:tcW w:w="3847" w:type="dxa"/>
            <w:vMerge w:val="restart"/>
            <w:tcBorders>
              <w:top w:val="single" w:sz="4" w:space="0" w:color="auto"/>
              <w:left w:val="single" w:sz="4" w:space="0" w:color="auto"/>
              <w:bottom w:val="single" w:sz="12" w:space="0" w:color="auto"/>
              <w:right w:val="single" w:sz="4" w:space="0" w:color="auto"/>
            </w:tcBorders>
            <w:vAlign w:val="center"/>
            <w:hideMark/>
          </w:tcPr>
          <w:p w:rsidR="005A6B3A" w:rsidRPr="005A6B3A" w:rsidRDefault="005A6B3A" w:rsidP="005A6B3A">
            <w:pPr>
              <w:pStyle w:val="TableText"/>
              <w:jc w:val="center"/>
              <w:rPr>
                <w:b/>
              </w:rPr>
            </w:pPr>
            <w:r w:rsidRPr="005A6B3A">
              <w:rPr>
                <w:b/>
              </w:rPr>
              <w:t>Elevation (m</w:t>
            </w:r>
            <w:r w:rsidR="00281638">
              <w:rPr>
                <w:b/>
              </w:rPr>
              <w:t xml:space="preserve"> </w:t>
            </w:r>
            <w:r w:rsidRPr="005A6B3A">
              <w:rPr>
                <w:b/>
              </w:rPr>
              <w:t>AHD)</w:t>
            </w:r>
          </w:p>
          <w:p w:rsidR="005A6B3A" w:rsidRPr="005A6B3A" w:rsidRDefault="005A6B3A" w:rsidP="005A6B3A">
            <w:pPr>
              <w:pStyle w:val="TableText"/>
              <w:jc w:val="center"/>
              <w:rPr>
                <w:b/>
              </w:rPr>
            </w:pPr>
          </w:p>
        </w:tc>
      </w:tr>
      <w:tr w:rsidR="005A6B3A" w:rsidRPr="005A6B3A" w:rsidTr="005A6B3A">
        <w:trPr>
          <w:trHeight w:val="260"/>
          <w:jc w:val="center"/>
        </w:trPr>
        <w:tc>
          <w:tcPr>
            <w:tcW w:w="3703" w:type="dxa"/>
            <w:vMerge/>
            <w:tcBorders>
              <w:top w:val="single" w:sz="4" w:space="0" w:color="auto"/>
              <w:left w:val="single" w:sz="4" w:space="0" w:color="auto"/>
              <w:bottom w:val="single" w:sz="12" w:space="0" w:color="auto"/>
              <w:right w:val="single" w:sz="4" w:space="0" w:color="auto"/>
            </w:tcBorders>
            <w:vAlign w:val="center"/>
            <w:hideMark/>
          </w:tcPr>
          <w:p w:rsidR="005A6B3A" w:rsidRPr="005A6B3A" w:rsidRDefault="005A6B3A" w:rsidP="005A6B3A">
            <w:pPr>
              <w:pStyle w:val="TableText"/>
              <w:jc w:val="center"/>
            </w:pPr>
          </w:p>
        </w:tc>
        <w:tc>
          <w:tcPr>
            <w:tcW w:w="3847" w:type="dxa"/>
            <w:vMerge/>
            <w:tcBorders>
              <w:top w:val="single" w:sz="4" w:space="0" w:color="auto"/>
              <w:left w:val="single" w:sz="4" w:space="0" w:color="auto"/>
              <w:bottom w:val="single" w:sz="12" w:space="0" w:color="auto"/>
              <w:right w:val="single" w:sz="4" w:space="0" w:color="auto"/>
            </w:tcBorders>
            <w:vAlign w:val="center"/>
            <w:hideMark/>
          </w:tcPr>
          <w:p w:rsidR="005A6B3A" w:rsidRPr="005A6B3A" w:rsidRDefault="005A6B3A" w:rsidP="005A6B3A">
            <w:pPr>
              <w:pStyle w:val="TableText"/>
              <w:jc w:val="center"/>
            </w:pPr>
          </w:p>
        </w:tc>
      </w:tr>
      <w:tr w:rsidR="005A6B3A" w:rsidRPr="005A6B3A" w:rsidTr="005A6B3A">
        <w:trPr>
          <w:trHeight w:val="270"/>
          <w:jc w:val="center"/>
        </w:trPr>
        <w:tc>
          <w:tcPr>
            <w:tcW w:w="3703" w:type="dxa"/>
            <w:tcBorders>
              <w:top w:val="single" w:sz="12" w:space="0" w:color="auto"/>
              <w:left w:val="single" w:sz="4" w:space="0" w:color="auto"/>
              <w:bottom w:val="single" w:sz="4" w:space="0" w:color="auto"/>
              <w:right w:val="single" w:sz="4" w:space="0" w:color="auto"/>
            </w:tcBorders>
            <w:noWrap/>
            <w:vAlign w:val="center"/>
            <w:hideMark/>
          </w:tcPr>
          <w:p w:rsidR="005A6B3A" w:rsidRPr="005A6B3A" w:rsidRDefault="005A6B3A" w:rsidP="005A6B3A">
            <w:pPr>
              <w:pStyle w:val="TableText"/>
              <w:jc w:val="center"/>
            </w:pPr>
            <w:r w:rsidRPr="005A6B3A">
              <w:t>Highest Astronomical Tide (HAT)</w:t>
            </w:r>
          </w:p>
        </w:tc>
        <w:tc>
          <w:tcPr>
            <w:tcW w:w="3847" w:type="dxa"/>
            <w:tcBorders>
              <w:top w:val="single" w:sz="12" w:space="0" w:color="auto"/>
              <w:left w:val="single" w:sz="4" w:space="0" w:color="auto"/>
              <w:bottom w:val="single" w:sz="4" w:space="0" w:color="auto"/>
              <w:right w:val="single" w:sz="4" w:space="0" w:color="auto"/>
            </w:tcBorders>
            <w:vAlign w:val="center"/>
            <w:hideMark/>
          </w:tcPr>
          <w:p w:rsidR="005A6B3A" w:rsidRPr="005A6B3A" w:rsidRDefault="005A6B3A" w:rsidP="005A6B3A">
            <w:pPr>
              <w:pStyle w:val="TableText"/>
              <w:jc w:val="center"/>
            </w:pPr>
            <w:r w:rsidRPr="005A6B3A">
              <w:t>1.15</w:t>
            </w:r>
          </w:p>
        </w:tc>
      </w:tr>
      <w:tr w:rsidR="005A6B3A" w:rsidRPr="005A6B3A" w:rsidTr="005A6B3A">
        <w:trPr>
          <w:trHeight w:val="270"/>
          <w:jc w:val="center"/>
        </w:trPr>
        <w:tc>
          <w:tcPr>
            <w:tcW w:w="3703" w:type="dxa"/>
            <w:tcBorders>
              <w:top w:val="single" w:sz="4" w:space="0" w:color="auto"/>
              <w:left w:val="single" w:sz="4" w:space="0" w:color="auto"/>
              <w:bottom w:val="single" w:sz="4" w:space="0" w:color="auto"/>
              <w:right w:val="single" w:sz="4" w:space="0" w:color="auto"/>
            </w:tcBorders>
            <w:noWrap/>
            <w:vAlign w:val="center"/>
            <w:hideMark/>
          </w:tcPr>
          <w:p w:rsidR="005A6B3A" w:rsidRPr="005A6B3A" w:rsidRDefault="005A6B3A" w:rsidP="005A6B3A">
            <w:pPr>
              <w:pStyle w:val="TableText"/>
              <w:jc w:val="center"/>
            </w:pPr>
            <w:r w:rsidRPr="005A6B3A">
              <w:t>Mean High Water Springs (MHWS)</w:t>
            </w:r>
          </w:p>
        </w:tc>
        <w:tc>
          <w:tcPr>
            <w:tcW w:w="3847" w:type="dxa"/>
            <w:tcBorders>
              <w:top w:val="single" w:sz="4" w:space="0" w:color="auto"/>
              <w:left w:val="single" w:sz="4" w:space="0" w:color="auto"/>
              <w:bottom w:val="single" w:sz="4" w:space="0" w:color="auto"/>
              <w:right w:val="single" w:sz="4" w:space="0" w:color="auto"/>
            </w:tcBorders>
            <w:vAlign w:val="center"/>
            <w:hideMark/>
          </w:tcPr>
          <w:p w:rsidR="005A6B3A" w:rsidRPr="005A6B3A" w:rsidRDefault="005A6B3A" w:rsidP="005A6B3A">
            <w:pPr>
              <w:pStyle w:val="TableText"/>
              <w:jc w:val="center"/>
            </w:pPr>
            <w:r w:rsidRPr="005A6B3A">
              <w:t>0.68</w:t>
            </w:r>
          </w:p>
        </w:tc>
      </w:tr>
      <w:tr w:rsidR="005A6B3A" w:rsidRPr="005A6B3A" w:rsidTr="005A6B3A">
        <w:trPr>
          <w:trHeight w:val="270"/>
          <w:jc w:val="center"/>
        </w:trPr>
        <w:tc>
          <w:tcPr>
            <w:tcW w:w="3703" w:type="dxa"/>
            <w:tcBorders>
              <w:top w:val="single" w:sz="4" w:space="0" w:color="auto"/>
              <w:left w:val="single" w:sz="4" w:space="0" w:color="auto"/>
              <w:bottom w:val="single" w:sz="4" w:space="0" w:color="auto"/>
              <w:right w:val="single" w:sz="4" w:space="0" w:color="auto"/>
            </w:tcBorders>
            <w:noWrap/>
            <w:vAlign w:val="center"/>
            <w:hideMark/>
          </w:tcPr>
          <w:p w:rsidR="005A6B3A" w:rsidRPr="005A6B3A" w:rsidRDefault="005A6B3A" w:rsidP="005A6B3A">
            <w:pPr>
              <w:pStyle w:val="TableText"/>
              <w:jc w:val="center"/>
            </w:pPr>
            <w:r w:rsidRPr="005A6B3A">
              <w:t>Mean High Water Neaps (MHWN)</w:t>
            </w:r>
          </w:p>
        </w:tc>
        <w:tc>
          <w:tcPr>
            <w:tcW w:w="3847" w:type="dxa"/>
            <w:tcBorders>
              <w:top w:val="single" w:sz="4" w:space="0" w:color="auto"/>
              <w:left w:val="single" w:sz="4" w:space="0" w:color="auto"/>
              <w:bottom w:val="single" w:sz="4" w:space="0" w:color="auto"/>
              <w:right w:val="single" w:sz="4" w:space="0" w:color="auto"/>
            </w:tcBorders>
            <w:vAlign w:val="center"/>
            <w:hideMark/>
          </w:tcPr>
          <w:p w:rsidR="005A6B3A" w:rsidRPr="005A6B3A" w:rsidRDefault="005A6B3A" w:rsidP="005A6B3A">
            <w:pPr>
              <w:pStyle w:val="TableText"/>
              <w:jc w:val="center"/>
            </w:pPr>
            <w:r w:rsidRPr="005A6B3A">
              <w:t>0.43</w:t>
            </w:r>
          </w:p>
        </w:tc>
      </w:tr>
      <w:tr w:rsidR="005A6B3A" w:rsidRPr="005A6B3A" w:rsidTr="005A6B3A">
        <w:trPr>
          <w:trHeight w:val="270"/>
          <w:jc w:val="center"/>
        </w:trPr>
        <w:tc>
          <w:tcPr>
            <w:tcW w:w="3703" w:type="dxa"/>
            <w:tcBorders>
              <w:top w:val="single" w:sz="4" w:space="0" w:color="auto"/>
              <w:left w:val="single" w:sz="4" w:space="0" w:color="auto"/>
              <w:bottom w:val="single" w:sz="4" w:space="0" w:color="auto"/>
              <w:right w:val="single" w:sz="4" w:space="0" w:color="auto"/>
            </w:tcBorders>
            <w:noWrap/>
            <w:vAlign w:val="center"/>
          </w:tcPr>
          <w:p w:rsidR="005A6B3A" w:rsidRPr="005A6B3A" w:rsidRDefault="005A6B3A" w:rsidP="005A6B3A">
            <w:pPr>
              <w:pStyle w:val="TableText"/>
              <w:jc w:val="center"/>
            </w:pPr>
            <w:r w:rsidRPr="005A6B3A">
              <w:t>Mean Sea Level (MSL)</w:t>
            </w:r>
          </w:p>
        </w:tc>
        <w:tc>
          <w:tcPr>
            <w:tcW w:w="3847" w:type="dxa"/>
            <w:tcBorders>
              <w:top w:val="single" w:sz="4" w:space="0" w:color="auto"/>
              <w:left w:val="single" w:sz="4" w:space="0" w:color="auto"/>
              <w:bottom w:val="single" w:sz="4" w:space="0" w:color="auto"/>
              <w:right w:val="single" w:sz="4" w:space="0" w:color="auto"/>
            </w:tcBorders>
            <w:vAlign w:val="center"/>
          </w:tcPr>
          <w:p w:rsidR="005A6B3A" w:rsidRPr="005A6B3A" w:rsidRDefault="005A6B3A" w:rsidP="005A6B3A">
            <w:pPr>
              <w:pStyle w:val="TableText"/>
              <w:jc w:val="center"/>
            </w:pPr>
            <w:r w:rsidRPr="005A6B3A">
              <w:t>0.05</w:t>
            </w:r>
          </w:p>
        </w:tc>
      </w:tr>
      <w:tr w:rsidR="005A6B3A" w:rsidRPr="005A6B3A" w:rsidTr="005A6B3A">
        <w:trPr>
          <w:trHeight w:val="270"/>
          <w:jc w:val="center"/>
        </w:trPr>
        <w:tc>
          <w:tcPr>
            <w:tcW w:w="3703" w:type="dxa"/>
            <w:tcBorders>
              <w:top w:val="single" w:sz="4" w:space="0" w:color="auto"/>
              <w:left w:val="single" w:sz="4" w:space="0" w:color="auto"/>
              <w:bottom w:val="single" w:sz="4" w:space="0" w:color="auto"/>
              <w:right w:val="single" w:sz="4" w:space="0" w:color="auto"/>
            </w:tcBorders>
            <w:noWrap/>
            <w:vAlign w:val="center"/>
          </w:tcPr>
          <w:p w:rsidR="005A6B3A" w:rsidRPr="005A6B3A" w:rsidRDefault="005A6B3A" w:rsidP="005A6B3A">
            <w:pPr>
              <w:pStyle w:val="TableText"/>
              <w:jc w:val="center"/>
            </w:pPr>
            <w:r w:rsidRPr="005A6B3A">
              <w:t>Mean Low Water Neaps (MLWN)</w:t>
            </w:r>
          </w:p>
        </w:tc>
        <w:tc>
          <w:tcPr>
            <w:tcW w:w="3847" w:type="dxa"/>
            <w:tcBorders>
              <w:top w:val="single" w:sz="4" w:space="0" w:color="auto"/>
              <w:left w:val="single" w:sz="4" w:space="0" w:color="auto"/>
              <w:bottom w:val="single" w:sz="4" w:space="0" w:color="auto"/>
              <w:right w:val="single" w:sz="4" w:space="0" w:color="auto"/>
            </w:tcBorders>
            <w:vAlign w:val="center"/>
          </w:tcPr>
          <w:p w:rsidR="005A6B3A" w:rsidRPr="005A6B3A" w:rsidRDefault="005A6B3A" w:rsidP="005A6B3A">
            <w:pPr>
              <w:pStyle w:val="TableText"/>
              <w:jc w:val="center"/>
            </w:pPr>
            <w:r w:rsidRPr="005A6B3A">
              <w:t>-0.33</w:t>
            </w:r>
          </w:p>
        </w:tc>
      </w:tr>
      <w:tr w:rsidR="005A6B3A" w:rsidRPr="005A6B3A" w:rsidTr="005A6B3A">
        <w:trPr>
          <w:trHeight w:val="270"/>
          <w:jc w:val="center"/>
        </w:trPr>
        <w:tc>
          <w:tcPr>
            <w:tcW w:w="3703" w:type="dxa"/>
            <w:tcBorders>
              <w:top w:val="single" w:sz="4" w:space="0" w:color="auto"/>
              <w:left w:val="single" w:sz="4" w:space="0" w:color="auto"/>
              <w:bottom w:val="single" w:sz="4" w:space="0" w:color="auto"/>
              <w:right w:val="single" w:sz="4" w:space="0" w:color="auto"/>
            </w:tcBorders>
            <w:noWrap/>
            <w:vAlign w:val="center"/>
          </w:tcPr>
          <w:p w:rsidR="005A6B3A" w:rsidRPr="005A6B3A" w:rsidRDefault="005A6B3A" w:rsidP="005A6B3A">
            <w:pPr>
              <w:pStyle w:val="TableText"/>
              <w:jc w:val="center"/>
            </w:pPr>
            <w:r w:rsidRPr="005A6B3A">
              <w:t>Mean Low Water Springs (MLWS)</w:t>
            </w:r>
          </w:p>
        </w:tc>
        <w:tc>
          <w:tcPr>
            <w:tcW w:w="3847" w:type="dxa"/>
            <w:tcBorders>
              <w:top w:val="single" w:sz="4" w:space="0" w:color="auto"/>
              <w:left w:val="single" w:sz="4" w:space="0" w:color="auto"/>
              <w:bottom w:val="single" w:sz="4" w:space="0" w:color="auto"/>
              <w:right w:val="single" w:sz="4" w:space="0" w:color="auto"/>
            </w:tcBorders>
            <w:vAlign w:val="center"/>
          </w:tcPr>
          <w:p w:rsidR="005A6B3A" w:rsidRPr="005A6B3A" w:rsidRDefault="005A6B3A" w:rsidP="005A6B3A">
            <w:pPr>
              <w:pStyle w:val="TableText"/>
              <w:jc w:val="center"/>
            </w:pPr>
            <w:r w:rsidRPr="005A6B3A">
              <w:t>-0.58</w:t>
            </w:r>
          </w:p>
        </w:tc>
      </w:tr>
      <w:tr w:rsidR="005A6B3A" w:rsidRPr="005A6B3A" w:rsidTr="005A6B3A">
        <w:trPr>
          <w:trHeight w:val="270"/>
          <w:jc w:val="center"/>
        </w:trPr>
        <w:tc>
          <w:tcPr>
            <w:tcW w:w="3703" w:type="dxa"/>
            <w:tcBorders>
              <w:top w:val="single" w:sz="4" w:space="0" w:color="auto"/>
              <w:left w:val="single" w:sz="4" w:space="0" w:color="auto"/>
              <w:bottom w:val="single" w:sz="4" w:space="0" w:color="auto"/>
              <w:right w:val="single" w:sz="4" w:space="0" w:color="auto"/>
            </w:tcBorders>
            <w:noWrap/>
            <w:vAlign w:val="center"/>
          </w:tcPr>
          <w:p w:rsidR="005A6B3A" w:rsidRPr="005A6B3A" w:rsidRDefault="005A6B3A" w:rsidP="005A6B3A">
            <w:pPr>
              <w:pStyle w:val="TableText"/>
              <w:jc w:val="center"/>
            </w:pPr>
            <w:r w:rsidRPr="005A6B3A">
              <w:t>Lowest Astronomical Tide (LAT)</w:t>
            </w:r>
          </w:p>
        </w:tc>
        <w:tc>
          <w:tcPr>
            <w:tcW w:w="3847" w:type="dxa"/>
            <w:tcBorders>
              <w:top w:val="single" w:sz="4" w:space="0" w:color="auto"/>
              <w:left w:val="single" w:sz="4" w:space="0" w:color="auto"/>
              <w:bottom w:val="single" w:sz="4" w:space="0" w:color="auto"/>
              <w:right w:val="single" w:sz="4" w:space="0" w:color="auto"/>
            </w:tcBorders>
            <w:vAlign w:val="center"/>
          </w:tcPr>
          <w:p w:rsidR="005A6B3A" w:rsidRPr="005A6B3A" w:rsidRDefault="005A6B3A" w:rsidP="005A6B3A">
            <w:pPr>
              <w:pStyle w:val="TableText"/>
              <w:jc w:val="center"/>
            </w:pPr>
            <w:r w:rsidRPr="005A6B3A">
              <w:t>-0.88</w:t>
            </w:r>
          </w:p>
        </w:tc>
      </w:tr>
    </w:tbl>
    <w:p w:rsidR="0022770C" w:rsidRDefault="0022770C" w:rsidP="0022770C">
      <w:pPr>
        <w:pStyle w:val="BodyText"/>
      </w:pPr>
    </w:p>
    <w:p w:rsidR="005A6B3A" w:rsidRDefault="0022770C" w:rsidP="0022770C">
      <w:pPr>
        <w:pStyle w:val="Caption"/>
      </w:pPr>
      <w:bookmarkStart w:id="53" w:name="_Ref353798698"/>
      <w:bookmarkStart w:id="54" w:name="_Toc358125445"/>
      <w:r>
        <w:t xml:space="preserve">Table </w:t>
      </w:r>
      <w:fldSimple w:instr=" SEQ Table \* ARABIC ">
        <w:r w:rsidR="000757B2">
          <w:rPr>
            <w:noProof/>
          </w:rPr>
          <w:t>4</w:t>
        </w:r>
      </w:fldSimple>
      <w:bookmarkEnd w:id="53"/>
      <w:r>
        <w:t xml:space="preserve">: </w:t>
      </w:r>
      <w:bookmarkStart w:id="55" w:name="_Toc351464616"/>
      <w:r>
        <w:t>Design Water Levels Tide +</w:t>
      </w:r>
      <w:r w:rsidR="00281638">
        <w:t xml:space="preserve"> </w:t>
      </w:r>
      <w:r>
        <w:t>Storm Surge</w:t>
      </w:r>
      <w:bookmarkEnd w:id="55"/>
      <w:bookmarkEnd w:id="5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207"/>
        <w:gridCol w:w="3945"/>
        <w:gridCol w:w="1817"/>
      </w:tblGrid>
      <w:tr w:rsidR="00281638" w:rsidTr="00291D5E">
        <w:trPr>
          <w:jc w:val="center"/>
        </w:trPr>
        <w:tc>
          <w:tcPr>
            <w:tcW w:w="2093" w:type="dxa"/>
            <w:tcBorders>
              <w:bottom w:val="nil"/>
            </w:tcBorders>
            <w:shd w:val="clear" w:color="auto" w:fill="auto"/>
            <w:vAlign w:val="center"/>
          </w:tcPr>
          <w:p w:rsidR="005A6B3A" w:rsidRPr="00681F8C" w:rsidRDefault="005A6B3A" w:rsidP="00291D5E">
            <w:pPr>
              <w:pStyle w:val="TableText"/>
              <w:spacing w:line="260" w:lineRule="atLeast"/>
              <w:jc w:val="center"/>
              <w:rPr>
                <w:b/>
              </w:rPr>
            </w:pPr>
            <w:r w:rsidRPr="00681F8C">
              <w:rPr>
                <w:b/>
              </w:rPr>
              <w:t>Average Recurrence Interval ARI</w:t>
            </w:r>
          </w:p>
        </w:tc>
        <w:tc>
          <w:tcPr>
            <w:tcW w:w="1207" w:type="dxa"/>
            <w:tcBorders>
              <w:bottom w:val="nil"/>
            </w:tcBorders>
            <w:shd w:val="clear" w:color="auto" w:fill="auto"/>
            <w:vAlign w:val="center"/>
          </w:tcPr>
          <w:p w:rsidR="005A6B3A" w:rsidRPr="00681F8C" w:rsidRDefault="005A6B3A" w:rsidP="00291D5E">
            <w:pPr>
              <w:pStyle w:val="TableText"/>
              <w:spacing w:line="260" w:lineRule="atLeast"/>
              <w:jc w:val="center"/>
              <w:rPr>
                <w:b/>
              </w:rPr>
            </w:pPr>
            <w:r w:rsidRPr="00681F8C">
              <w:rPr>
                <w:b/>
              </w:rPr>
              <w:t>MHL (1992)</w:t>
            </w:r>
          </w:p>
        </w:tc>
        <w:tc>
          <w:tcPr>
            <w:tcW w:w="0" w:type="auto"/>
            <w:tcBorders>
              <w:bottom w:val="nil"/>
            </w:tcBorders>
            <w:shd w:val="clear" w:color="auto" w:fill="auto"/>
            <w:vAlign w:val="center"/>
          </w:tcPr>
          <w:p w:rsidR="005A6B3A" w:rsidRPr="00681F8C" w:rsidRDefault="005A6B3A" w:rsidP="00291D5E">
            <w:pPr>
              <w:pStyle w:val="TableText"/>
              <w:spacing w:line="260" w:lineRule="atLeast"/>
              <w:jc w:val="center"/>
              <w:rPr>
                <w:b/>
              </w:rPr>
            </w:pPr>
            <w:r w:rsidRPr="00681F8C">
              <w:rPr>
                <w:b/>
              </w:rPr>
              <w:t>Watson and Lord (2008)/ DECCW (2010)</w:t>
            </w:r>
            <w:r w:rsidR="00281638">
              <w:rPr>
                <w:b/>
              </w:rPr>
              <w:t xml:space="preserve"> (Wollongong to Newcastle)</w:t>
            </w:r>
          </w:p>
        </w:tc>
        <w:tc>
          <w:tcPr>
            <w:tcW w:w="0" w:type="auto"/>
            <w:tcBorders>
              <w:bottom w:val="nil"/>
            </w:tcBorders>
            <w:shd w:val="clear" w:color="auto" w:fill="auto"/>
            <w:vAlign w:val="center"/>
          </w:tcPr>
          <w:p w:rsidR="005A6B3A" w:rsidRPr="00681F8C" w:rsidRDefault="00281638" w:rsidP="00291D5E">
            <w:pPr>
              <w:pStyle w:val="TableText"/>
              <w:spacing w:line="260" w:lineRule="atLeast"/>
              <w:jc w:val="center"/>
              <w:rPr>
                <w:b/>
              </w:rPr>
            </w:pPr>
            <w:r>
              <w:rPr>
                <w:b/>
              </w:rPr>
              <w:t>MHL (2010) (Tweed Heads)</w:t>
            </w:r>
          </w:p>
        </w:tc>
      </w:tr>
      <w:tr w:rsidR="00281638" w:rsidTr="00291D5E">
        <w:trPr>
          <w:jc w:val="center"/>
        </w:trPr>
        <w:tc>
          <w:tcPr>
            <w:tcW w:w="2093" w:type="dxa"/>
            <w:tcBorders>
              <w:top w:val="nil"/>
              <w:bottom w:val="single" w:sz="12" w:space="0" w:color="auto"/>
            </w:tcBorders>
            <w:shd w:val="clear" w:color="auto" w:fill="auto"/>
            <w:vAlign w:val="center"/>
          </w:tcPr>
          <w:p w:rsidR="005A6B3A" w:rsidRDefault="005A6B3A" w:rsidP="00291D5E">
            <w:pPr>
              <w:pStyle w:val="TableText"/>
              <w:spacing w:after="120" w:line="260" w:lineRule="atLeast"/>
              <w:jc w:val="center"/>
            </w:pPr>
            <w:r>
              <w:t>(yr)</w:t>
            </w:r>
          </w:p>
        </w:tc>
        <w:tc>
          <w:tcPr>
            <w:tcW w:w="1207" w:type="dxa"/>
            <w:tcBorders>
              <w:top w:val="nil"/>
              <w:bottom w:val="single" w:sz="12" w:space="0" w:color="auto"/>
            </w:tcBorders>
            <w:shd w:val="clear" w:color="auto" w:fill="auto"/>
            <w:vAlign w:val="center"/>
          </w:tcPr>
          <w:p w:rsidR="005A6B3A" w:rsidRDefault="005A6B3A" w:rsidP="00291D5E">
            <w:pPr>
              <w:pStyle w:val="TableText"/>
              <w:spacing w:after="120" w:line="260" w:lineRule="atLeast"/>
              <w:jc w:val="center"/>
            </w:pPr>
            <w:r>
              <w:t>(m AHD)</w:t>
            </w:r>
          </w:p>
        </w:tc>
        <w:tc>
          <w:tcPr>
            <w:tcW w:w="0" w:type="auto"/>
            <w:tcBorders>
              <w:top w:val="nil"/>
              <w:bottom w:val="single" w:sz="12" w:space="0" w:color="auto"/>
            </w:tcBorders>
            <w:shd w:val="clear" w:color="auto" w:fill="auto"/>
            <w:vAlign w:val="center"/>
          </w:tcPr>
          <w:p w:rsidR="005A6B3A" w:rsidRDefault="005A6B3A" w:rsidP="00291D5E">
            <w:pPr>
              <w:pStyle w:val="TableText"/>
              <w:spacing w:after="120" w:line="260" w:lineRule="atLeast"/>
              <w:jc w:val="center"/>
            </w:pPr>
            <w:r>
              <w:t>(m AHD)</w:t>
            </w:r>
          </w:p>
        </w:tc>
        <w:tc>
          <w:tcPr>
            <w:tcW w:w="0" w:type="auto"/>
            <w:tcBorders>
              <w:top w:val="nil"/>
              <w:bottom w:val="single" w:sz="12" w:space="0" w:color="auto"/>
            </w:tcBorders>
            <w:shd w:val="clear" w:color="auto" w:fill="auto"/>
            <w:vAlign w:val="center"/>
          </w:tcPr>
          <w:p w:rsidR="005A6B3A" w:rsidRDefault="005A6B3A" w:rsidP="00291D5E">
            <w:pPr>
              <w:pStyle w:val="TableText"/>
              <w:spacing w:after="120" w:line="260" w:lineRule="atLeast"/>
              <w:jc w:val="center"/>
            </w:pPr>
            <w:r>
              <w:t>(m AHD)</w:t>
            </w:r>
          </w:p>
        </w:tc>
      </w:tr>
      <w:tr w:rsidR="00281638" w:rsidTr="00291D5E">
        <w:trPr>
          <w:jc w:val="center"/>
        </w:trPr>
        <w:tc>
          <w:tcPr>
            <w:tcW w:w="2093" w:type="dxa"/>
            <w:tcBorders>
              <w:top w:val="single" w:sz="12" w:space="0" w:color="auto"/>
            </w:tcBorders>
            <w:shd w:val="clear" w:color="auto" w:fill="auto"/>
            <w:vAlign w:val="center"/>
          </w:tcPr>
          <w:p w:rsidR="005A6B3A" w:rsidRDefault="005A6B3A" w:rsidP="00291D5E">
            <w:pPr>
              <w:pStyle w:val="TableText"/>
              <w:spacing w:line="260" w:lineRule="atLeast"/>
              <w:jc w:val="center"/>
            </w:pPr>
            <w:r>
              <w:t>1</w:t>
            </w:r>
          </w:p>
        </w:tc>
        <w:tc>
          <w:tcPr>
            <w:tcW w:w="1207" w:type="dxa"/>
            <w:tcBorders>
              <w:top w:val="single" w:sz="12" w:space="0" w:color="auto"/>
            </w:tcBorders>
            <w:shd w:val="clear" w:color="auto" w:fill="auto"/>
            <w:vAlign w:val="center"/>
          </w:tcPr>
          <w:p w:rsidR="005A6B3A" w:rsidRDefault="005A6B3A" w:rsidP="00291D5E">
            <w:pPr>
              <w:pStyle w:val="TableText"/>
              <w:spacing w:line="260" w:lineRule="atLeast"/>
              <w:jc w:val="center"/>
              <w:rPr>
                <w:lang w:eastAsia="en-AU"/>
              </w:rPr>
            </w:pPr>
            <w:r>
              <w:rPr>
                <w:lang w:eastAsia="en-AU"/>
              </w:rPr>
              <w:t>-</w:t>
            </w:r>
          </w:p>
        </w:tc>
        <w:tc>
          <w:tcPr>
            <w:tcW w:w="0" w:type="auto"/>
            <w:tcBorders>
              <w:top w:val="single" w:sz="12" w:space="0" w:color="auto"/>
            </w:tcBorders>
            <w:shd w:val="clear" w:color="auto" w:fill="auto"/>
            <w:vAlign w:val="center"/>
          </w:tcPr>
          <w:p w:rsidR="005A6B3A" w:rsidRPr="00666034" w:rsidRDefault="005A6B3A" w:rsidP="00291D5E">
            <w:pPr>
              <w:pStyle w:val="TableText"/>
              <w:spacing w:line="260" w:lineRule="atLeast"/>
              <w:jc w:val="center"/>
              <w:rPr>
                <w:lang w:eastAsia="en-AU"/>
              </w:rPr>
            </w:pPr>
            <w:r>
              <w:rPr>
                <w:lang w:eastAsia="en-AU"/>
              </w:rPr>
              <w:t>1.24</w:t>
            </w:r>
          </w:p>
        </w:tc>
        <w:tc>
          <w:tcPr>
            <w:tcW w:w="0" w:type="auto"/>
            <w:tcBorders>
              <w:top w:val="single" w:sz="12" w:space="0" w:color="auto"/>
            </w:tcBorders>
            <w:shd w:val="clear" w:color="auto" w:fill="auto"/>
            <w:vAlign w:val="center"/>
          </w:tcPr>
          <w:p w:rsidR="005A6B3A" w:rsidRDefault="00291D5E" w:rsidP="00291D5E">
            <w:pPr>
              <w:pStyle w:val="TableText"/>
              <w:spacing w:line="260" w:lineRule="atLeast"/>
              <w:jc w:val="center"/>
              <w:rPr>
                <w:lang w:eastAsia="en-AU"/>
              </w:rPr>
            </w:pPr>
            <w:r>
              <w:rPr>
                <w:lang w:eastAsia="en-AU"/>
              </w:rPr>
              <w:t>-</w:t>
            </w:r>
          </w:p>
        </w:tc>
      </w:tr>
      <w:tr w:rsidR="00281638" w:rsidTr="00291D5E">
        <w:trPr>
          <w:jc w:val="center"/>
        </w:trPr>
        <w:tc>
          <w:tcPr>
            <w:tcW w:w="2093" w:type="dxa"/>
            <w:shd w:val="clear" w:color="auto" w:fill="auto"/>
            <w:vAlign w:val="center"/>
          </w:tcPr>
          <w:p w:rsidR="005A6B3A" w:rsidRDefault="005A6B3A" w:rsidP="00291D5E">
            <w:pPr>
              <w:pStyle w:val="TableText"/>
              <w:spacing w:line="260" w:lineRule="atLeast"/>
              <w:jc w:val="center"/>
            </w:pPr>
            <w:r>
              <w:t>10</w:t>
            </w:r>
          </w:p>
        </w:tc>
        <w:tc>
          <w:tcPr>
            <w:tcW w:w="1207" w:type="dxa"/>
            <w:shd w:val="clear" w:color="auto" w:fill="auto"/>
            <w:vAlign w:val="center"/>
          </w:tcPr>
          <w:p w:rsidR="005A6B3A" w:rsidRDefault="005A6B3A" w:rsidP="00291D5E">
            <w:pPr>
              <w:pStyle w:val="TableText"/>
              <w:spacing w:line="260" w:lineRule="atLeast"/>
              <w:jc w:val="center"/>
              <w:rPr>
                <w:lang w:eastAsia="en-AU"/>
              </w:rPr>
            </w:pPr>
            <w:r>
              <w:rPr>
                <w:lang w:eastAsia="en-AU"/>
              </w:rPr>
              <w:t>-</w:t>
            </w:r>
          </w:p>
        </w:tc>
        <w:tc>
          <w:tcPr>
            <w:tcW w:w="0" w:type="auto"/>
            <w:shd w:val="clear" w:color="auto" w:fill="auto"/>
            <w:vAlign w:val="center"/>
          </w:tcPr>
          <w:p w:rsidR="005A6B3A" w:rsidRPr="00666034" w:rsidRDefault="005A6B3A" w:rsidP="00291D5E">
            <w:pPr>
              <w:pStyle w:val="TableText"/>
              <w:spacing w:line="260" w:lineRule="atLeast"/>
              <w:jc w:val="center"/>
              <w:rPr>
                <w:lang w:eastAsia="en-AU"/>
              </w:rPr>
            </w:pPr>
            <w:r>
              <w:rPr>
                <w:lang w:eastAsia="en-AU"/>
              </w:rPr>
              <w:t>1.35</w:t>
            </w:r>
          </w:p>
        </w:tc>
        <w:tc>
          <w:tcPr>
            <w:tcW w:w="0" w:type="auto"/>
            <w:shd w:val="clear" w:color="auto" w:fill="auto"/>
            <w:vAlign w:val="center"/>
          </w:tcPr>
          <w:p w:rsidR="005A6B3A" w:rsidRDefault="00281638" w:rsidP="00291D5E">
            <w:pPr>
              <w:pStyle w:val="TableText"/>
              <w:spacing w:line="260" w:lineRule="atLeast"/>
              <w:jc w:val="center"/>
              <w:rPr>
                <w:lang w:eastAsia="en-AU"/>
              </w:rPr>
            </w:pPr>
            <w:r>
              <w:rPr>
                <w:lang w:eastAsia="en-AU"/>
              </w:rPr>
              <w:t>1.51 (10.4 yr)</w:t>
            </w:r>
          </w:p>
        </w:tc>
      </w:tr>
      <w:tr w:rsidR="00281638" w:rsidTr="00291D5E">
        <w:trPr>
          <w:jc w:val="center"/>
        </w:trPr>
        <w:tc>
          <w:tcPr>
            <w:tcW w:w="2093" w:type="dxa"/>
            <w:shd w:val="clear" w:color="auto" w:fill="auto"/>
            <w:vAlign w:val="center"/>
          </w:tcPr>
          <w:p w:rsidR="005A6B3A" w:rsidRDefault="005A6B3A" w:rsidP="00291D5E">
            <w:pPr>
              <w:pStyle w:val="TableText"/>
              <w:spacing w:line="260" w:lineRule="atLeast"/>
              <w:jc w:val="center"/>
            </w:pPr>
            <w:r>
              <w:t>50</w:t>
            </w:r>
          </w:p>
        </w:tc>
        <w:tc>
          <w:tcPr>
            <w:tcW w:w="1207" w:type="dxa"/>
            <w:shd w:val="clear" w:color="auto" w:fill="auto"/>
            <w:vAlign w:val="center"/>
          </w:tcPr>
          <w:p w:rsidR="005A6B3A" w:rsidRDefault="005A6B3A" w:rsidP="00291D5E">
            <w:pPr>
              <w:pStyle w:val="TableText"/>
              <w:spacing w:line="260" w:lineRule="atLeast"/>
              <w:jc w:val="center"/>
              <w:rPr>
                <w:lang w:eastAsia="en-AU"/>
              </w:rPr>
            </w:pPr>
            <w:r>
              <w:rPr>
                <w:lang w:eastAsia="en-AU"/>
              </w:rPr>
              <w:t>1.38 -1.46</w:t>
            </w:r>
          </w:p>
        </w:tc>
        <w:tc>
          <w:tcPr>
            <w:tcW w:w="0" w:type="auto"/>
            <w:shd w:val="clear" w:color="auto" w:fill="auto"/>
            <w:vAlign w:val="center"/>
          </w:tcPr>
          <w:p w:rsidR="005A6B3A" w:rsidRPr="00666034" w:rsidRDefault="005A6B3A" w:rsidP="00291D5E">
            <w:pPr>
              <w:pStyle w:val="TableText"/>
              <w:spacing w:line="260" w:lineRule="atLeast"/>
              <w:jc w:val="center"/>
              <w:rPr>
                <w:lang w:eastAsia="en-AU"/>
              </w:rPr>
            </w:pPr>
            <w:r>
              <w:rPr>
                <w:lang w:eastAsia="en-AU"/>
              </w:rPr>
              <w:t>1.41</w:t>
            </w:r>
          </w:p>
        </w:tc>
        <w:tc>
          <w:tcPr>
            <w:tcW w:w="0" w:type="auto"/>
            <w:shd w:val="clear" w:color="auto" w:fill="auto"/>
            <w:vAlign w:val="center"/>
          </w:tcPr>
          <w:p w:rsidR="005A6B3A" w:rsidRDefault="00281638" w:rsidP="00291D5E">
            <w:pPr>
              <w:pStyle w:val="TableText"/>
              <w:spacing w:line="260" w:lineRule="atLeast"/>
              <w:jc w:val="center"/>
              <w:rPr>
                <w:lang w:eastAsia="en-AU"/>
              </w:rPr>
            </w:pPr>
            <w:r>
              <w:rPr>
                <w:lang w:eastAsia="en-AU"/>
              </w:rPr>
              <w:t>-</w:t>
            </w:r>
          </w:p>
        </w:tc>
      </w:tr>
      <w:tr w:rsidR="00281638" w:rsidTr="00291D5E">
        <w:trPr>
          <w:jc w:val="center"/>
        </w:trPr>
        <w:tc>
          <w:tcPr>
            <w:tcW w:w="2093" w:type="dxa"/>
            <w:shd w:val="clear" w:color="auto" w:fill="auto"/>
            <w:vAlign w:val="center"/>
          </w:tcPr>
          <w:p w:rsidR="005A6B3A" w:rsidRDefault="005A6B3A" w:rsidP="00291D5E">
            <w:pPr>
              <w:pStyle w:val="TableText"/>
              <w:spacing w:line="260" w:lineRule="atLeast"/>
              <w:jc w:val="center"/>
            </w:pPr>
            <w:r>
              <w:t>100</w:t>
            </w:r>
          </w:p>
        </w:tc>
        <w:tc>
          <w:tcPr>
            <w:tcW w:w="1207" w:type="dxa"/>
            <w:shd w:val="clear" w:color="auto" w:fill="auto"/>
            <w:vAlign w:val="center"/>
          </w:tcPr>
          <w:p w:rsidR="005A6B3A" w:rsidRDefault="005A6B3A" w:rsidP="00291D5E">
            <w:pPr>
              <w:pStyle w:val="TableText"/>
              <w:spacing w:line="260" w:lineRule="atLeast"/>
              <w:jc w:val="center"/>
              <w:rPr>
                <w:lang w:eastAsia="en-AU"/>
              </w:rPr>
            </w:pPr>
            <w:r>
              <w:rPr>
                <w:lang w:eastAsia="en-AU"/>
              </w:rPr>
              <w:t>1.41 – 1.49</w:t>
            </w:r>
          </w:p>
        </w:tc>
        <w:tc>
          <w:tcPr>
            <w:tcW w:w="0" w:type="auto"/>
            <w:shd w:val="clear" w:color="auto" w:fill="auto"/>
            <w:vAlign w:val="center"/>
          </w:tcPr>
          <w:p w:rsidR="005A6B3A" w:rsidRDefault="005A6B3A" w:rsidP="00291D5E">
            <w:pPr>
              <w:pStyle w:val="TableText"/>
              <w:spacing w:line="260" w:lineRule="atLeast"/>
              <w:jc w:val="center"/>
              <w:rPr>
                <w:lang w:eastAsia="en-AU"/>
              </w:rPr>
            </w:pPr>
            <w:r>
              <w:rPr>
                <w:lang w:eastAsia="en-AU"/>
              </w:rPr>
              <w:t>1.44</w:t>
            </w:r>
          </w:p>
        </w:tc>
        <w:tc>
          <w:tcPr>
            <w:tcW w:w="0" w:type="auto"/>
            <w:shd w:val="clear" w:color="auto" w:fill="auto"/>
            <w:vAlign w:val="center"/>
          </w:tcPr>
          <w:p w:rsidR="005A6B3A" w:rsidRDefault="00281638" w:rsidP="00291D5E">
            <w:pPr>
              <w:pStyle w:val="TableText"/>
              <w:spacing w:line="260" w:lineRule="atLeast"/>
              <w:jc w:val="center"/>
              <w:rPr>
                <w:lang w:eastAsia="en-AU"/>
              </w:rPr>
            </w:pPr>
            <w:r>
              <w:rPr>
                <w:lang w:eastAsia="en-AU"/>
              </w:rPr>
              <w:t>1.72</w:t>
            </w:r>
          </w:p>
        </w:tc>
      </w:tr>
    </w:tbl>
    <w:p w:rsidR="005A6B3A" w:rsidRPr="005A6B3A" w:rsidRDefault="005A6B3A" w:rsidP="005A6B3A">
      <w:pPr>
        <w:pStyle w:val="BodyText"/>
      </w:pPr>
    </w:p>
    <w:p w:rsidR="00A05664" w:rsidRDefault="00A05664" w:rsidP="004E14F1">
      <w:pPr>
        <w:pStyle w:val="Heading3"/>
      </w:pPr>
      <w:bookmarkStart w:id="56" w:name="_Toc358125398"/>
      <w:r>
        <w:t>Wave Climate</w:t>
      </w:r>
      <w:bookmarkEnd w:id="56"/>
    </w:p>
    <w:p w:rsidR="00A05664" w:rsidRDefault="00A05664" w:rsidP="00A05664">
      <w:pPr>
        <w:pStyle w:val="BodyText"/>
      </w:pPr>
      <w:r>
        <w:t xml:space="preserve">The NSW coast is subject to a generally moderate wave climate predominantly from the </w:t>
      </w:r>
      <w:proofErr w:type="gramStart"/>
      <w:r>
        <w:t>south to south-</w:t>
      </w:r>
      <w:proofErr w:type="gramEnd"/>
      <w:r>
        <w:t>east.  Previous studies have found an average offshore significant wave height of 1.5</w:t>
      </w:r>
      <w:r w:rsidR="003D6FBF">
        <w:t xml:space="preserve"> m</w:t>
      </w:r>
      <w:r>
        <w:t xml:space="preserve"> to 1.6 m and average peak period of 9.4</w:t>
      </w:r>
      <w:r w:rsidR="003D6FBF">
        <w:t xml:space="preserve"> s</w:t>
      </w:r>
      <w:r>
        <w:t xml:space="preserve"> to 9.7 s </w:t>
      </w:r>
      <w:r w:rsidRPr="00B60BC4">
        <w:t xml:space="preserve">(Lord and </w:t>
      </w:r>
      <w:proofErr w:type="spellStart"/>
      <w:r w:rsidRPr="00B60BC4">
        <w:t>Kulmar</w:t>
      </w:r>
      <w:proofErr w:type="spellEnd"/>
      <w:r w:rsidRPr="00B60BC4">
        <w:t>, 2000).  This</w:t>
      </w:r>
      <w:r>
        <w:t xml:space="preserve"> generally </w:t>
      </w:r>
      <w:r>
        <w:lastRenderedPageBreak/>
        <w:t xml:space="preserve">moderate wave climate </w:t>
      </w:r>
      <w:proofErr w:type="gramStart"/>
      <w:r>
        <w:t>is periodically affected</w:t>
      </w:r>
      <w:proofErr w:type="gramEnd"/>
      <w:r>
        <w:t xml:space="preserve"> by large wave events originating </w:t>
      </w:r>
      <w:r w:rsidRPr="00506BB3">
        <w:t>from offshore storm systems</w:t>
      </w:r>
      <w:r>
        <w:t xml:space="preserve">.  These storms vary both spatially and temporally in their genesis, intensity and track.  </w:t>
      </w:r>
      <w:r w:rsidR="004169B0">
        <w:t xml:space="preserve">Storm </w:t>
      </w:r>
      <w:proofErr w:type="gramStart"/>
      <w:r>
        <w:t>types which</w:t>
      </w:r>
      <w:proofErr w:type="gramEnd"/>
      <w:r>
        <w:t xml:space="preserve"> affect the NSW coast </w:t>
      </w:r>
      <w:r w:rsidR="004169B0">
        <w:t xml:space="preserve">and are most relevant for beach erosion potential </w:t>
      </w:r>
      <w:r>
        <w:t>include tropical cyclones, easterly trough lows (east coast lows) and southern secondary lows.</w:t>
      </w:r>
    </w:p>
    <w:p w:rsidR="006811AF" w:rsidRDefault="006811AF" w:rsidP="00A05664">
      <w:pPr>
        <w:pStyle w:val="BodyText"/>
      </w:pPr>
    </w:p>
    <w:p w:rsidR="00A05664" w:rsidRDefault="00A05664" w:rsidP="00A05664">
      <w:pPr>
        <w:pStyle w:val="BodyText"/>
      </w:pPr>
      <w:r>
        <w:t>Very large storm events such as those which occurred in 1974 (</w:t>
      </w:r>
      <w:r>
        <w:rPr>
          <w:i/>
        </w:rPr>
        <w:t>‘</w:t>
      </w:r>
      <w:proofErr w:type="spellStart"/>
      <w:r>
        <w:rPr>
          <w:i/>
        </w:rPr>
        <w:t>Sygna</w:t>
      </w:r>
      <w:proofErr w:type="spellEnd"/>
      <w:r>
        <w:rPr>
          <w:i/>
        </w:rPr>
        <w:t xml:space="preserve"> Storm’</w:t>
      </w:r>
      <w:r w:rsidR="00647598">
        <w:t>)</w:t>
      </w:r>
      <w:r>
        <w:t xml:space="preserve">, 1997 (the </w:t>
      </w:r>
      <w:r w:rsidRPr="00D64968">
        <w:rPr>
          <w:i/>
        </w:rPr>
        <w:t>‘Mothers Day Storm’</w:t>
      </w:r>
      <w:r>
        <w:t>), 2001 and 200</w:t>
      </w:r>
      <w:r w:rsidR="003D6FBF">
        <w:t>7</w:t>
      </w:r>
      <w:r>
        <w:t xml:space="preserve"> (the </w:t>
      </w:r>
      <w:r w:rsidRPr="00086049">
        <w:rPr>
          <w:i/>
        </w:rPr>
        <w:t xml:space="preserve">‘Pasha </w:t>
      </w:r>
      <w:r>
        <w:rPr>
          <w:i/>
        </w:rPr>
        <w:t>Bulker</w:t>
      </w:r>
      <w:r w:rsidRPr="00D64968">
        <w:rPr>
          <w:i/>
        </w:rPr>
        <w:t xml:space="preserve"> </w:t>
      </w:r>
      <w:r>
        <w:rPr>
          <w:i/>
        </w:rPr>
        <w:t>S</w:t>
      </w:r>
      <w:r w:rsidRPr="00D64968">
        <w:rPr>
          <w:i/>
        </w:rPr>
        <w:t>torm’</w:t>
      </w:r>
      <w:r>
        <w:t xml:space="preserve">) </w:t>
      </w:r>
      <w:r w:rsidR="003D6FBF">
        <w:t>episodically</w:t>
      </w:r>
      <w:r>
        <w:t xml:space="preserve"> impact the coastline and, particularly when they are co-incident with high water levels, may cau</w:t>
      </w:r>
      <w:r w:rsidR="005D1302">
        <w:t>se</w:t>
      </w:r>
      <w:r>
        <w:t xml:space="preserve"> beach erosion, damage to property and marine structures, </w:t>
      </w:r>
      <w:r w:rsidR="005D1302">
        <w:t xml:space="preserve">coastal inundation </w:t>
      </w:r>
      <w:r>
        <w:t>and risks to public safety (</w:t>
      </w:r>
      <w:r w:rsidR="00E51984" w:rsidRPr="005D1302">
        <w:t>Figure 2.3</w:t>
      </w:r>
      <w:r>
        <w:t>).  Accurate estimation of the likelihood and magnitude of large wave events is essential for the quantification of extreme beach erosion and inundation levels,</w:t>
      </w:r>
      <w:r w:rsidR="00DB0186">
        <w:t xml:space="preserve"> design of </w:t>
      </w:r>
      <w:proofErr w:type="spellStart"/>
      <w:r w:rsidR="00DB0186">
        <w:t>nearshore</w:t>
      </w:r>
      <w:proofErr w:type="spellEnd"/>
      <w:r w:rsidR="00DB0186">
        <w:t xml:space="preserve"> structures</w:t>
      </w:r>
      <w:r>
        <w:t xml:space="preserve"> and long-term coastal management.</w:t>
      </w:r>
    </w:p>
    <w:p w:rsidR="00E51984" w:rsidRDefault="00E51984" w:rsidP="00A05664">
      <w:pPr>
        <w:pStyle w:val="BodyText"/>
      </w:pPr>
    </w:p>
    <w:p w:rsidR="00A05664" w:rsidRDefault="005A6B3A" w:rsidP="00A05664">
      <w:pPr>
        <w:pStyle w:val="BodyText"/>
      </w:pPr>
      <w:proofErr w:type="spellStart"/>
      <w:r w:rsidRPr="00B60BC4">
        <w:t>Shand</w:t>
      </w:r>
      <w:proofErr w:type="spellEnd"/>
      <w:r w:rsidRPr="00B60BC4">
        <w:t xml:space="preserve"> </w:t>
      </w:r>
      <w:r w:rsidRPr="00D300FD">
        <w:rPr>
          <w:i/>
        </w:rPr>
        <w:t>et al</w:t>
      </w:r>
      <w:r w:rsidRPr="00B60BC4">
        <w:t>.</w:t>
      </w:r>
      <w:r w:rsidR="00D300FD">
        <w:t>,</w:t>
      </w:r>
      <w:r w:rsidRPr="00B60BC4">
        <w:t xml:space="preserve"> </w:t>
      </w:r>
      <w:r w:rsidR="009C4890" w:rsidRPr="00B60BC4">
        <w:t>(</w:t>
      </w:r>
      <w:r w:rsidRPr="00B60BC4">
        <w:t>2010)</w:t>
      </w:r>
      <w:r w:rsidR="009C4890" w:rsidRPr="009C4890">
        <w:t xml:space="preserve"> </w:t>
      </w:r>
      <w:r w:rsidR="009C4890" w:rsidRPr="00B20D92">
        <w:t>derived</w:t>
      </w:r>
      <w:r w:rsidR="00A05664" w:rsidRPr="00B20D92">
        <w:t xml:space="preserve"> extreme values</w:t>
      </w:r>
      <w:r w:rsidR="005B5355">
        <w:t xml:space="preserve"> of significant wave heights</w:t>
      </w:r>
      <w:r w:rsidR="009C4890">
        <w:t xml:space="preserve"> (</w:t>
      </w:r>
      <w:proofErr w:type="spellStart"/>
      <w:r w:rsidR="009C4890">
        <w:t>H</w:t>
      </w:r>
      <w:r w:rsidR="009C4890" w:rsidRPr="009C4890">
        <w:rPr>
          <w:vertAlign w:val="subscript"/>
        </w:rPr>
        <w:t>sig</w:t>
      </w:r>
      <w:proofErr w:type="spellEnd"/>
      <w:r w:rsidR="009C4890">
        <w:t>)</w:t>
      </w:r>
      <w:r w:rsidR="00A05664" w:rsidRPr="00B20D92">
        <w:t xml:space="preserve"> for durations between 1 and 144 hours for </w:t>
      </w:r>
      <w:proofErr w:type="gramStart"/>
      <w:r w:rsidR="00A05664" w:rsidRPr="00B20D92">
        <w:t>nine</w:t>
      </w:r>
      <w:proofErr w:type="gramEnd"/>
      <w:r w:rsidR="00A05664" w:rsidRPr="00B20D92">
        <w:t xml:space="preserve"> wave buoys along the NSW coast to investigate</w:t>
      </w:r>
      <w:r w:rsidR="00291D5E">
        <w:t xml:space="preserve"> short and</w:t>
      </w:r>
      <w:r w:rsidR="00A05664" w:rsidRPr="00B20D92">
        <w:t xml:space="preserve"> longer duration extreme event</w:t>
      </w:r>
      <w:r w:rsidR="00291D5E">
        <w:t>s</w:t>
      </w:r>
      <w:r w:rsidR="009C4890">
        <w:t>.</w:t>
      </w:r>
      <w:r w:rsidR="004169B0">
        <w:t xml:space="preserve">  Wave buoy data accuracy and completeness </w:t>
      </w:r>
      <w:proofErr w:type="gramStart"/>
      <w:r w:rsidR="004169B0">
        <w:t>are extensively discussed</w:t>
      </w:r>
      <w:proofErr w:type="gramEnd"/>
      <w:r w:rsidR="004169B0">
        <w:t xml:space="preserve"> in </w:t>
      </w:r>
      <w:proofErr w:type="spellStart"/>
      <w:r w:rsidR="004169B0">
        <w:t>Shand</w:t>
      </w:r>
      <w:proofErr w:type="spellEnd"/>
      <w:r w:rsidR="004169B0">
        <w:t xml:space="preserve"> </w:t>
      </w:r>
      <w:r w:rsidR="004169B0" w:rsidRPr="00D300FD">
        <w:rPr>
          <w:i/>
        </w:rPr>
        <w:t>et al</w:t>
      </w:r>
      <w:r w:rsidR="004169B0">
        <w:t>.</w:t>
      </w:r>
      <w:r w:rsidR="00D300FD">
        <w:t>,</w:t>
      </w:r>
      <w:r w:rsidR="004169B0">
        <w:t xml:space="preserve"> (2010) to which the reader is referred for details.</w:t>
      </w:r>
      <w:r w:rsidR="00A05664">
        <w:t xml:space="preserve"> </w:t>
      </w:r>
      <w:r w:rsidR="009C4890">
        <w:t xml:space="preserve"> </w:t>
      </w:r>
      <w:r w:rsidR="00F713DE">
        <w:fldChar w:fldCharType="begin"/>
      </w:r>
      <w:r w:rsidR="00171585">
        <w:instrText xml:space="preserve"> REF _Ref353448966 \h </w:instrText>
      </w:r>
      <w:r w:rsidR="00F713DE">
        <w:fldChar w:fldCharType="separate"/>
      </w:r>
      <w:r w:rsidR="000757B2">
        <w:t xml:space="preserve">Table </w:t>
      </w:r>
      <w:r w:rsidR="000757B2">
        <w:rPr>
          <w:noProof/>
        </w:rPr>
        <w:t>5</w:t>
      </w:r>
      <w:r w:rsidR="00F713DE">
        <w:fldChar w:fldCharType="end"/>
      </w:r>
      <w:r w:rsidR="005D1302">
        <w:t xml:space="preserve"> shows the </w:t>
      </w:r>
      <w:proofErr w:type="gramStart"/>
      <w:r w:rsidR="005D1302">
        <w:t>1 </w:t>
      </w:r>
      <w:r w:rsidR="009C4890">
        <w:t>hour</w:t>
      </w:r>
      <w:proofErr w:type="gramEnd"/>
      <w:r w:rsidR="009C4890">
        <w:t xml:space="preserve"> duration </w:t>
      </w:r>
      <w:proofErr w:type="spellStart"/>
      <w:r w:rsidR="009C4890">
        <w:t>H</w:t>
      </w:r>
      <w:r w:rsidR="009C4890" w:rsidRPr="009C4890">
        <w:rPr>
          <w:vertAlign w:val="subscript"/>
        </w:rPr>
        <w:t>sig</w:t>
      </w:r>
      <w:proofErr w:type="spellEnd"/>
      <w:r w:rsidR="009C4890">
        <w:t xml:space="preserve"> for events with ARI from 1 to 100 years</w:t>
      </w:r>
      <w:r w:rsidR="00A05664">
        <w:t>.</w:t>
      </w:r>
    </w:p>
    <w:p w:rsidR="0022770C" w:rsidRDefault="0022770C" w:rsidP="0022770C">
      <w:pPr>
        <w:pStyle w:val="BodyText"/>
      </w:pPr>
      <w:bookmarkStart w:id="57" w:name="_Toc351464617"/>
    </w:p>
    <w:p w:rsidR="008217F2" w:rsidRDefault="0022770C" w:rsidP="008217F2">
      <w:pPr>
        <w:pStyle w:val="Caption"/>
        <w:spacing w:after="0" w:line="240" w:lineRule="atLeast"/>
      </w:pPr>
      <w:bookmarkStart w:id="58" w:name="_Ref353448966"/>
      <w:bookmarkStart w:id="59" w:name="_Toc358125446"/>
      <w:bookmarkEnd w:id="57"/>
      <w:r>
        <w:t xml:space="preserve">Table </w:t>
      </w:r>
      <w:fldSimple w:instr=" SEQ Table \* ARABIC ">
        <w:r w:rsidR="000757B2">
          <w:rPr>
            <w:noProof/>
          </w:rPr>
          <w:t>5</w:t>
        </w:r>
      </w:fldSimple>
      <w:bookmarkEnd w:id="58"/>
      <w:r>
        <w:t xml:space="preserve">: </w:t>
      </w:r>
      <w:r w:rsidRPr="00B20D92">
        <w:t xml:space="preserve">Summary of Spatial Variation in </w:t>
      </w:r>
      <w:proofErr w:type="gramStart"/>
      <w:r w:rsidRPr="00B20D92">
        <w:t>One Hour</w:t>
      </w:r>
      <w:proofErr w:type="gramEnd"/>
      <w:r w:rsidRPr="00B20D92">
        <w:t xml:space="preserve"> </w:t>
      </w:r>
      <w:proofErr w:type="spellStart"/>
      <w:r w:rsidRPr="00B20D92">
        <w:t>Exceedance</w:t>
      </w:r>
      <w:proofErr w:type="spellEnd"/>
      <w:r w:rsidRPr="00B20D92">
        <w:t xml:space="preserve"> </w:t>
      </w:r>
      <w:proofErr w:type="spellStart"/>
      <w:r w:rsidRPr="00B20D92">
        <w:t>H</w:t>
      </w:r>
      <w:r w:rsidRPr="0022770C">
        <w:rPr>
          <w:vertAlign w:val="subscript"/>
        </w:rPr>
        <w:t>sig</w:t>
      </w:r>
      <w:proofErr w:type="spellEnd"/>
      <w:r w:rsidRPr="00B20D92">
        <w:t xml:space="preserve"> alo</w:t>
      </w:r>
      <w:r>
        <w:t>ng the NSW Coast</w:t>
      </w:r>
      <w:bookmarkEnd w:id="59"/>
    </w:p>
    <w:p w:rsidR="0022770C" w:rsidRPr="00506BB3" w:rsidRDefault="0022770C" w:rsidP="008217F2">
      <w:pPr>
        <w:pStyle w:val="Caption"/>
        <w:spacing w:before="0"/>
      </w:pPr>
      <w:r>
        <w:t>(</w:t>
      </w:r>
      <w:proofErr w:type="spellStart"/>
      <w:r>
        <w:t>Shand</w:t>
      </w:r>
      <w:proofErr w:type="spellEnd"/>
      <w:r>
        <w:t xml:space="preserve"> </w:t>
      </w:r>
      <w:r w:rsidRPr="00D300FD">
        <w:rPr>
          <w:i/>
        </w:rPr>
        <w:t>et al</w:t>
      </w:r>
      <w:r>
        <w:t>.</w:t>
      </w:r>
      <w:r w:rsidR="00D300FD">
        <w:t>,</w:t>
      </w:r>
      <w:r>
        <w:t xml:space="preserve"> 2010</w:t>
      </w:r>
      <w:r w:rsidRPr="00B20D9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4"/>
        <w:gridCol w:w="1386"/>
        <w:gridCol w:w="1417"/>
        <w:gridCol w:w="1355"/>
        <w:gridCol w:w="1418"/>
      </w:tblGrid>
      <w:tr w:rsidR="00A05664" w:rsidRPr="00BB64FF" w:rsidTr="0022770C">
        <w:trPr>
          <w:trHeight w:val="300"/>
          <w:tblHeader/>
          <w:jc w:val="center"/>
        </w:trPr>
        <w:tc>
          <w:tcPr>
            <w:tcW w:w="0" w:type="auto"/>
            <w:vMerge w:val="restart"/>
            <w:shd w:val="clear" w:color="auto" w:fill="auto"/>
            <w:noWrap/>
            <w:vAlign w:val="center"/>
            <w:hideMark/>
          </w:tcPr>
          <w:p w:rsidR="00A05664" w:rsidRPr="00B20D92" w:rsidRDefault="00A05664" w:rsidP="0022770C">
            <w:pPr>
              <w:pStyle w:val="TableText"/>
              <w:spacing w:line="260" w:lineRule="atLeast"/>
              <w:jc w:val="center"/>
              <w:rPr>
                <w:b/>
              </w:rPr>
            </w:pPr>
            <w:r w:rsidRPr="00B20D92">
              <w:rPr>
                <w:b/>
              </w:rPr>
              <w:t>Buoy</w:t>
            </w:r>
          </w:p>
        </w:tc>
        <w:tc>
          <w:tcPr>
            <w:tcW w:w="5576" w:type="dxa"/>
            <w:gridSpan w:val="4"/>
            <w:shd w:val="clear" w:color="auto" w:fill="auto"/>
            <w:noWrap/>
            <w:vAlign w:val="center"/>
          </w:tcPr>
          <w:p w:rsidR="00A05664" w:rsidRPr="00B20D92" w:rsidRDefault="00A05664" w:rsidP="0022770C">
            <w:pPr>
              <w:pStyle w:val="TableText"/>
              <w:spacing w:line="260" w:lineRule="atLeast"/>
              <w:jc w:val="center"/>
              <w:rPr>
                <w:b/>
              </w:rPr>
            </w:pPr>
            <w:proofErr w:type="spellStart"/>
            <w:r w:rsidRPr="00B20D92">
              <w:rPr>
                <w:b/>
              </w:rPr>
              <w:t>H</w:t>
            </w:r>
            <w:r w:rsidRPr="0022770C">
              <w:rPr>
                <w:b/>
                <w:vertAlign w:val="subscript"/>
              </w:rPr>
              <w:t>sig</w:t>
            </w:r>
            <w:proofErr w:type="spellEnd"/>
            <w:r w:rsidRPr="00B20D92">
              <w:rPr>
                <w:b/>
              </w:rPr>
              <w:t xml:space="preserve"> (m) ± 90% CI</w:t>
            </w:r>
          </w:p>
        </w:tc>
      </w:tr>
      <w:tr w:rsidR="00A05664" w:rsidRPr="00BB64FF" w:rsidTr="0022770C">
        <w:trPr>
          <w:trHeight w:val="300"/>
          <w:tblHeader/>
          <w:jc w:val="center"/>
        </w:trPr>
        <w:tc>
          <w:tcPr>
            <w:tcW w:w="0" w:type="auto"/>
            <w:vMerge/>
            <w:tcBorders>
              <w:bottom w:val="single" w:sz="12" w:space="0" w:color="auto"/>
            </w:tcBorders>
            <w:shd w:val="clear" w:color="auto" w:fill="auto"/>
            <w:noWrap/>
            <w:vAlign w:val="center"/>
            <w:hideMark/>
          </w:tcPr>
          <w:p w:rsidR="00A05664" w:rsidRPr="00B20D92" w:rsidRDefault="00A05664" w:rsidP="0022770C">
            <w:pPr>
              <w:pStyle w:val="TableText"/>
              <w:spacing w:line="260" w:lineRule="atLeast"/>
              <w:jc w:val="center"/>
              <w:rPr>
                <w:b/>
              </w:rPr>
            </w:pPr>
          </w:p>
        </w:tc>
        <w:tc>
          <w:tcPr>
            <w:tcW w:w="1386" w:type="dxa"/>
            <w:tcBorders>
              <w:bottom w:val="single" w:sz="12" w:space="0" w:color="auto"/>
            </w:tcBorders>
            <w:shd w:val="clear" w:color="auto" w:fill="auto"/>
            <w:noWrap/>
            <w:vAlign w:val="center"/>
            <w:hideMark/>
          </w:tcPr>
          <w:p w:rsidR="00A05664" w:rsidRPr="00B20D92" w:rsidRDefault="00A05664" w:rsidP="0022770C">
            <w:pPr>
              <w:pStyle w:val="TableText"/>
              <w:spacing w:line="260" w:lineRule="atLeast"/>
              <w:jc w:val="center"/>
              <w:rPr>
                <w:b/>
              </w:rPr>
            </w:pPr>
            <w:r w:rsidRPr="00B20D92">
              <w:rPr>
                <w:b/>
              </w:rPr>
              <w:t>1 yr ARI</w:t>
            </w:r>
          </w:p>
        </w:tc>
        <w:tc>
          <w:tcPr>
            <w:tcW w:w="1417" w:type="dxa"/>
            <w:tcBorders>
              <w:bottom w:val="single" w:sz="12" w:space="0" w:color="auto"/>
            </w:tcBorders>
            <w:shd w:val="clear" w:color="auto" w:fill="auto"/>
            <w:noWrap/>
            <w:vAlign w:val="center"/>
            <w:hideMark/>
          </w:tcPr>
          <w:p w:rsidR="00A05664" w:rsidRPr="00B20D92" w:rsidRDefault="00A05664" w:rsidP="0022770C">
            <w:pPr>
              <w:pStyle w:val="TableText"/>
              <w:spacing w:line="260" w:lineRule="atLeast"/>
              <w:jc w:val="center"/>
              <w:rPr>
                <w:b/>
              </w:rPr>
            </w:pPr>
            <w:r w:rsidRPr="00B20D92">
              <w:rPr>
                <w:b/>
              </w:rPr>
              <w:t>10 yr ARI</w:t>
            </w:r>
          </w:p>
        </w:tc>
        <w:tc>
          <w:tcPr>
            <w:tcW w:w="1355" w:type="dxa"/>
            <w:tcBorders>
              <w:bottom w:val="single" w:sz="12" w:space="0" w:color="auto"/>
            </w:tcBorders>
            <w:shd w:val="clear" w:color="auto" w:fill="auto"/>
            <w:noWrap/>
            <w:vAlign w:val="center"/>
            <w:hideMark/>
          </w:tcPr>
          <w:p w:rsidR="00A05664" w:rsidRPr="00B20D92" w:rsidRDefault="00A05664" w:rsidP="0022770C">
            <w:pPr>
              <w:pStyle w:val="TableText"/>
              <w:spacing w:line="260" w:lineRule="atLeast"/>
              <w:jc w:val="center"/>
              <w:rPr>
                <w:b/>
              </w:rPr>
            </w:pPr>
            <w:r w:rsidRPr="00B20D92">
              <w:rPr>
                <w:b/>
              </w:rPr>
              <w:t>50 yr ARI</w:t>
            </w:r>
          </w:p>
        </w:tc>
        <w:tc>
          <w:tcPr>
            <w:tcW w:w="1418" w:type="dxa"/>
            <w:tcBorders>
              <w:bottom w:val="single" w:sz="12" w:space="0" w:color="auto"/>
            </w:tcBorders>
            <w:shd w:val="clear" w:color="auto" w:fill="auto"/>
            <w:noWrap/>
            <w:vAlign w:val="center"/>
            <w:hideMark/>
          </w:tcPr>
          <w:p w:rsidR="00A05664" w:rsidRPr="00B20D92" w:rsidRDefault="00A05664" w:rsidP="0022770C">
            <w:pPr>
              <w:pStyle w:val="TableText"/>
              <w:spacing w:line="260" w:lineRule="atLeast"/>
              <w:jc w:val="center"/>
              <w:rPr>
                <w:b/>
              </w:rPr>
            </w:pPr>
            <w:r w:rsidRPr="00B20D92">
              <w:rPr>
                <w:b/>
              </w:rPr>
              <w:t>100 yr ARI</w:t>
            </w:r>
          </w:p>
        </w:tc>
      </w:tr>
      <w:tr w:rsidR="00A05664" w:rsidRPr="00BB64FF" w:rsidTr="0022770C">
        <w:trPr>
          <w:trHeight w:val="300"/>
          <w:jc w:val="center"/>
        </w:trPr>
        <w:tc>
          <w:tcPr>
            <w:tcW w:w="0" w:type="auto"/>
            <w:tcBorders>
              <w:top w:val="single" w:sz="12" w:space="0" w:color="auto"/>
            </w:tcBorders>
            <w:shd w:val="clear" w:color="auto" w:fill="auto"/>
            <w:noWrap/>
            <w:vAlign w:val="center"/>
            <w:hideMark/>
          </w:tcPr>
          <w:p w:rsidR="00A05664" w:rsidRPr="00B20D92" w:rsidRDefault="00A05664" w:rsidP="0022770C">
            <w:pPr>
              <w:pStyle w:val="TableText"/>
              <w:spacing w:line="260" w:lineRule="atLeast"/>
              <w:jc w:val="center"/>
            </w:pPr>
            <w:r w:rsidRPr="00B20D92">
              <w:t>Brisbane</w:t>
            </w:r>
          </w:p>
        </w:tc>
        <w:tc>
          <w:tcPr>
            <w:tcW w:w="1386" w:type="dxa"/>
            <w:tcBorders>
              <w:top w:val="single" w:sz="12" w:space="0" w:color="auto"/>
            </w:tcBorders>
            <w:shd w:val="clear" w:color="auto" w:fill="auto"/>
            <w:noWrap/>
            <w:vAlign w:val="center"/>
            <w:hideMark/>
          </w:tcPr>
          <w:p w:rsidR="00A05664" w:rsidRPr="00B20D92" w:rsidRDefault="00A05664" w:rsidP="0022770C">
            <w:pPr>
              <w:pStyle w:val="TableText"/>
              <w:spacing w:line="260" w:lineRule="atLeast"/>
              <w:jc w:val="center"/>
            </w:pPr>
            <w:r w:rsidRPr="00B20D92">
              <w:t>5.1 (± 0.2)</w:t>
            </w:r>
          </w:p>
        </w:tc>
        <w:tc>
          <w:tcPr>
            <w:tcW w:w="1417" w:type="dxa"/>
            <w:tcBorders>
              <w:top w:val="single" w:sz="12" w:space="0" w:color="auto"/>
            </w:tcBorders>
            <w:shd w:val="clear" w:color="auto" w:fill="auto"/>
            <w:noWrap/>
            <w:vAlign w:val="center"/>
            <w:hideMark/>
          </w:tcPr>
          <w:p w:rsidR="00A05664" w:rsidRPr="00B20D92" w:rsidRDefault="00A05664" w:rsidP="0022770C">
            <w:pPr>
              <w:pStyle w:val="TableText"/>
              <w:spacing w:line="260" w:lineRule="atLeast"/>
              <w:jc w:val="center"/>
            </w:pPr>
            <w:r w:rsidRPr="00B20D92">
              <w:t>6.6 (± 0.3)</w:t>
            </w:r>
          </w:p>
        </w:tc>
        <w:tc>
          <w:tcPr>
            <w:tcW w:w="1355" w:type="dxa"/>
            <w:tcBorders>
              <w:top w:val="single" w:sz="12" w:space="0" w:color="auto"/>
            </w:tcBorders>
            <w:shd w:val="clear" w:color="auto" w:fill="auto"/>
            <w:noWrap/>
            <w:vAlign w:val="center"/>
            <w:hideMark/>
          </w:tcPr>
          <w:p w:rsidR="00A05664" w:rsidRPr="00B20D92" w:rsidRDefault="00A05664" w:rsidP="0022770C">
            <w:pPr>
              <w:pStyle w:val="TableText"/>
              <w:spacing w:line="260" w:lineRule="atLeast"/>
              <w:jc w:val="center"/>
            </w:pPr>
            <w:r w:rsidRPr="00B20D92">
              <w:t>7.6 (± 0.4)</w:t>
            </w:r>
          </w:p>
        </w:tc>
        <w:tc>
          <w:tcPr>
            <w:tcW w:w="1418" w:type="dxa"/>
            <w:tcBorders>
              <w:top w:val="single" w:sz="12" w:space="0" w:color="auto"/>
            </w:tcBorders>
            <w:shd w:val="clear" w:color="auto" w:fill="auto"/>
            <w:noWrap/>
            <w:vAlign w:val="center"/>
            <w:hideMark/>
          </w:tcPr>
          <w:p w:rsidR="00A05664" w:rsidRPr="00B20D92" w:rsidRDefault="00A05664" w:rsidP="0022770C">
            <w:pPr>
              <w:pStyle w:val="TableText"/>
              <w:spacing w:line="260" w:lineRule="atLeast"/>
              <w:jc w:val="center"/>
            </w:pPr>
            <w:r w:rsidRPr="00B20D92">
              <w:t>8.0 (± 0.4)</w:t>
            </w:r>
          </w:p>
        </w:tc>
      </w:tr>
      <w:tr w:rsidR="00A05664" w:rsidRPr="00BB64FF" w:rsidTr="0022770C">
        <w:trPr>
          <w:trHeight w:val="300"/>
          <w:jc w:val="center"/>
        </w:trPr>
        <w:tc>
          <w:tcPr>
            <w:tcW w:w="0" w:type="auto"/>
            <w:shd w:val="clear" w:color="auto" w:fill="auto"/>
            <w:noWrap/>
            <w:vAlign w:val="center"/>
            <w:hideMark/>
          </w:tcPr>
          <w:p w:rsidR="00A05664" w:rsidRPr="00B20D92" w:rsidRDefault="00A05664" w:rsidP="0022770C">
            <w:pPr>
              <w:pStyle w:val="TableText"/>
              <w:spacing w:line="260" w:lineRule="atLeast"/>
              <w:jc w:val="center"/>
            </w:pPr>
            <w:r w:rsidRPr="00B20D92">
              <w:t>Byron Bay</w:t>
            </w:r>
          </w:p>
        </w:tc>
        <w:tc>
          <w:tcPr>
            <w:tcW w:w="1386" w:type="dxa"/>
            <w:shd w:val="clear" w:color="auto" w:fill="auto"/>
            <w:noWrap/>
            <w:vAlign w:val="center"/>
            <w:hideMark/>
          </w:tcPr>
          <w:p w:rsidR="00A05664" w:rsidRPr="00B20D92" w:rsidRDefault="00A05664" w:rsidP="0022770C">
            <w:pPr>
              <w:pStyle w:val="TableText"/>
              <w:spacing w:line="260" w:lineRule="atLeast"/>
              <w:jc w:val="center"/>
            </w:pPr>
            <w:r w:rsidRPr="00B20D92">
              <w:t>5.2 (± 0.2)</w:t>
            </w:r>
          </w:p>
        </w:tc>
        <w:tc>
          <w:tcPr>
            <w:tcW w:w="1417" w:type="dxa"/>
            <w:shd w:val="clear" w:color="auto" w:fill="auto"/>
            <w:noWrap/>
            <w:vAlign w:val="center"/>
            <w:hideMark/>
          </w:tcPr>
          <w:p w:rsidR="00A05664" w:rsidRPr="00B20D92" w:rsidRDefault="00A05664" w:rsidP="0022770C">
            <w:pPr>
              <w:pStyle w:val="TableText"/>
              <w:spacing w:line="260" w:lineRule="atLeast"/>
              <w:jc w:val="center"/>
            </w:pPr>
            <w:r w:rsidRPr="00B20D92">
              <w:t>6.4 (± 0.2)</w:t>
            </w:r>
          </w:p>
        </w:tc>
        <w:tc>
          <w:tcPr>
            <w:tcW w:w="1355" w:type="dxa"/>
            <w:shd w:val="clear" w:color="auto" w:fill="auto"/>
            <w:noWrap/>
            <w:vAlign w:val="center"/>
            <w:hideMark/>
          </w:tcPr>
          <w:p w:rsidR="00A05664" w:rsidRPr="00B20D92" w:rsidRDefault="00A05664" w:rsidP="0022770C">
            <w:pPr>
              <w:pStyle w:val="TableText"/>
              <w:spacing w:line="260" w:lineRule="atLeast"/>
              <w:jc w:val="center"/>
            </w:pPr>
            <w:r w:rsidRPr="00B20D92">
              <w:t>7.2 (± 0.3)</w:t>
            </w:r>
          </w:p>
        </w:tc>
        <w:tc>
          <w:tcPr>
            <w:tcW w:w="1418" w:type="dxa"/>
            <w:shd w:val="clear" w:color="auto" w:fill="auto"/>
            <w:noWrap/>
            <w:vAlign w:val="center"/>
            <w:hideMark/>
          </w:tcPr>
          <w:p w:rsidR="00A05664" w:rsidRPr="00B20D92" w:rsidRDefault="00A05664" w:rsidP="0022770C">
            <w:pPr>
              <w:pStyle w:val="TableText"/>
              <w:spacing w:line="260" w:lineRule="atLeast"/>
              <w:jc w:val="center"/>
            </w:pPr>
            <w:r w:rsidRPr="00B20D92">
              <w:t>7.6 (± 0.3)</w:t>
            </w:r>
          </w:p>
        </w:tc>
      </w:tr>
      <w:tr w:rsidR="00A05664" w:rsidRPr="00BB64FF" w:rsidTr="0022770C">
        <w:trPr>
          <w:trHeight w:val="300"/>
          <w:jc w:val="center"/>
        </w:trPr>
        <w:tc>
          <w:tcPr>
            <w:tcW w:w="0" w:type="auto"/>
            <w:shd w:val="clear" w:color="auto" w:fill="auto"/>
            <w:noWrap/>
            <w:vAlign w:val="center"/>
            <w:hideMark/>
          </w:tcPr>
          <w:p w:rsidR="00A05664" w:rsidRPr="00B20D92" w:rsidRDefault="00A05664" w:rsidP="0022770C">
            <w:pPr>
              <w:pStyle w:val="TableText"/>
              <w:spacing w:line="260" w:lineRule="atLeast"/>
              <w:jc w:val="center"/>
            </w:pPr>
            <w:r w:rsidRPr="00B20D92">
              <w:t>Coffs Harbour</w:t>
            </w:r>
          </w:p>
        </w:tc>
        <w:tc>
          <w:tcPr>
            <w:tcW w:w="1386" w:type="dxa"/>
            <w:shd w:val="clear" w:color="auto" w:fill="auto"/>
            <w:noWrap/>
            <w:vAlign w:val="center"/>
            <w:hideMark/>
          </w:tcPr>
          <w:p w:rsidR="00A05664" w:rsidRPr="00B20D92" w:rsidRDefault="00A05664" w:rsidP="0022770C">
            <w:pPr>
              <w:pStyle w:val="TableText"/>
              <w:spacing w:line="260" w:lineRule="atLeast"/>
              <w:jc w:val="center"/>
            </w:pPr>
            <w:r w:rsidRPr="00B20D92">
              <w:t>5.2 (± 0.2)</w:t>
            </w:r>
          </w:p>
        </w:tc>
        <w:tc>
          <w:tcPr>
            <w:tcW w:w="1417" w:type="dxa"/>
            <w:shd w:val="clear" w:color="auto" w:fill="auto"/>
            <w:noWrap/>
            <w:vAlign w:val="center"/>
            <w:hideMark/>
          </w:tcPr>
          <w:p w:rsidR="00A05664" w:rsidRPr="00B20D92" w:rsidRDefault="00A05664" w:rsidP="0022770C">
            <w:pPr>
              <w:pStyle w:val="TableText"/>
              <w:spacing w:line="260" w:lineRule="atLeast"/>
              <w:jc w:val="center"/>
            </w:pPr>
            <w:r w:rsidRPr="00B20D92">
              <w:t>6.7 (± 0.3)</w:t>
            </w:r>
          </w:p>
        </w:tc>
        <w:tc>
          <w:tcPr>
            <w:tcW w:w="1355" w:type="dxa"/>
            <w:shd w:val="clear" w:color="auto" w:fill="auto"/>
            <w:noWrap/>
            <w:vAlign w:val="center"/>
            <w:hideMark/>
          </w:tcPr>
          <w:p w:rsidR="00A05664" w:rsidRPr="00B20D92" w:rsidRDefault="00A05664" w:rsidP="0022770C">
            <w:pPr>
              <w:pStyle w:val="TableText"/>
              <w:spacing w:line="260" w:lineRule="atLeast"/>
              <w:jc w:val="center"/>
            </w:pPr>
            <w:r w:rsidRPr="00B20D92">
              <w:t>7.7 (± 0.4)</w:t>
            </w:r>
          </w:p>
        </w:tc>
        <w:tc>
          <w:tcPr>
            <w:tcW w:w="1418" w:type="dxa"/>
            <w:shd w:val="clear" w:color="auto" w:fill="auto"/>
            <w:noWrap/>
            <w:vAlign w:val="center"/>
            <w:hideMark/>
          </w:tcPr>
          <w:p w:rsidR="00A05664" w:rsidRPr="00B20D92" w:rsidRDefault="00A05664" w:rsidP="0022770C">
            <w:pPr>
              <w:pStyle w:val="TableText"/>
              <w:spacing w:line="260" w:lineRule="atLeast"/>
              <w:jc w:val="center"/>
            </w:pPr>
            <w:r w:rsidRPr="00B20D92">
              <w:t>8.1 (± 0.4)</w:t>
            </w:r>
          </w:p>
        </w:tc>
      </w:tr>
      <w:tr w:rsidR="00A05664" w:rsidRPr="00BB64FF" w:rsidTr="0022770C">
        <w:trPr>
          <w:trHeight w:val="300"/>
          <w:jc w:val="center"/>
        </w:trPr>
        <w:tc>
          <w:tcPr>
            <w:tcW w:w="0" w:type="auto"/>
            <w:shd w:val="clear" w:color="auto" w:fill="auto"/>
            <w:noWrap/>
            <w:vAlign w:val="center"/>
            <w:hideMark/>
          </w:tcPr>
          <w:p w:rsidR="00A05664" w:rsidRPr="00B20D92" w:rsidRDefault="00A05664" w:rsidP="0022770C">
            <w:pPr>
              <w:pStyle w:val="TableText"/>
              <w:spacing w:line="260" w:lineRule="atLeast"/>
              <w:jc w:val="center"/>
            </w:pPr>
            <w:proofErr w:type="spellStart"/>
            <w:r w:rsidRPr="00B20D92">
              <w:t>Crowdy</w:t>
            </w:r>
            <w:proofErr w:type="spellEnd"/>
            <w:r w:rsidRPr="00B20D92">
              <w:t xml:space="preserve"> Head</w:t>
            </w:r>
          </w:p>
        </w:tc>
        <w:tc>
          <w:tcPr>
            <w:tcW w:w="1386" w:type="dxa"/>
            <w:shd w:val="clear" w:color="auto" w:fill="auto"/>
            <w:noWrap/>
            <w:vAlign w:val="center"/>
            <w:hideMark/>
          </w:tcPr>
          <w:p w:rsidR="00A05664" w:rsidRPr="00B20D92" w:rsidRDefault="00A05664" w:rsidP="0022770C">
            <w:pPr>
              <w:pStyle w:val="TableText"/>
              <w:spacing w:line="260" w:lineRule="atLeast"/>
              <w:jc w:val="center"/>
            </w:pPr>
            <w:r w:rsidRPr="00B20D92">
              <w:t>5.4 (± 0.2)</w:t>
            </w:r>
          </w:p>
        </w:tc>
        <w:tc>
          <w:tcPr>
            <w:tcW w:w="1417" w:type="dxa"/>
            <w:shd w:val="clear" w:color="auto" w:fill="auto"/>
            <w:noWrap/>
            <w:vAlign w:val="center"/>
            <w:hideMark/>
          </w:tcPr>
          <w:p w:rsidR="00A05664" w:rsidRPr="00B20D92" w:rsidRDefault="00A05664" w:rsidP="0022770C">
            <w:pPr>
              <w:pStyle w:val="TableText"/>
              <w:spacing w:line="260" w:lineRule="atLeast"/>
              <w:jc w:val="center"/>
            </w:pPr>
            <w:r w:rsidRPr="00B20D92">
              <w:t>7.0 (± 0.4)</w:t>
            </w:r>
          </w:p>
        </w:tc>
        <w:tc>
          <w:tcPr>
            <w:tcW w:w="1355" w:type="dxa"/>
            <w:shd w:val="clear" w:color="auto" w:fill="auto"/>
            <w:noWrap/>
            <w:vAlign w:val="center"/>
            <w:hideMark/>
          </w:tcPr>
          <w:p w:rsidR="00A05664" w:rsidRPr="00B20D92" w:rsidRDefault="00A05664" w:rsidP="0022770C">
            <w:pPr>
              <w:pStyle w:val="TableText"/>
              <w:spacing w:line="260" w:lineRule="atLeast"/>
              <w:jc w:val="center"/>
            </w:pPr>
            <w:r w:rsidRPr="00B20D92">
              <w:t>8.0 (± 0.5)</w:t>
            </w:r>
          </w:p>
        </w:tc>
        <w:tc>
          <w:tcPr>
            <w:tcW w:w="1418" w:type="dxa"/>
            <w:shd w:val="clear" w:color="auto" w:fill="auto"/>
            <w:noWrap/>
            <w:vAlign w:val="center"/>
            <w:hideMark/>
          </w:tcPr>
          <w:p w:rsidR="00A05664" w:rsidRPr="00B20D92" w:rsidRDefault="00A05664" w:rsidP="0022770C">
            <w:pPr>
              <w:pStyle w:val="TableText"/>
              <w:spacing w:line="260" w:lineRule="atLeast"/>
              <w:jc w:val="center"/>
            </w:pPr>
            <w:r w:rsidRPr="00B20D92">
              <w:t>8.5 (± 0.5)</w:t>
            </w:r>
          </w:p>
        </w:tc>
      </w:tr>
      <w:tr w:rsidR="00A05664" w:rsidRPr="00BB64FF" w:rsidTr="0022770C">
        <w:trPr>
          <w:trHeight w:val="300"/>
          <w:jc w:val="center"/>
        </w:trPr>
        <w:tc>
          <w:tcPr>
            <w:tcW w:w="0" w:type="auto"/>
            <w:shd w:val="clear" w:color="auto" w:fill="auto"/>
            <w:noWrap/>
            <w:vAlign w:val="center"/>
            <w:hideMark/>
          </w:tcPr>
          <w:p w:rsidR="00A05664" w:rsidRPr="00B20D92" w:rsidRDefault="00A05664" w:rsidP="0022770C">
            <w:pPr>
              <w:pStyle w:val="TableText"/>
              <w:spacing w:line="260" w:lineRule="atLeast"/>
              <w:jc w:val="center"/>
            </w:pPr>
            <w:r w:rsidRPr="00B20D92">
              <w:t>Sydney</w:t>
            </w:r>
          </w:p>
        </w:tc>
        <w:tc>
          <w:tcPr>
            <w:tcW w:w="1386" w:type="dxa"/>
            <w:shd w:val="clear" w:color="auto" w:fill="auto"/>
            <w:noWrap/>
            <w:vAlign w:val="center"/>
            <w:hideMark/>
          </w:tcPr>
          <w:p w:rsidR="00A05664" w:rsidRPr="00B20D92" w:rsidRDefault="00A05664" w:rsidP="0022770C">
            <w:pPr>
              <w:pStyle w:val="TableText"/>
              <w:spacing w:line="260" w:lineRule="atLeast"/>
              <w:jc w:val="center"/>
            </w:pPr>
            <w:r w:rsidRPr="00B20D92">
              <w:t>5.9 (± 0.2)</w:t>
            </w:r>
          </w:p>
        </w:tc>
        <w:tc>
          <w:tcPr>
            <w:tcW w:w="1417" w:type="dxa"/>
            <w:shd w:val="clear" w:color="auto" w:fill="auto"/>
            <w:noWrap/>
            <w:vAlign w:val="center"/>
            <w:hideMark/>
          </w:tcPr>
          <w:p w:rsidR="00A05664" w:rsidRPr="00B20D92" w:rsidRDefault="00A05664" w:rsidP="0022770C">
            <w:pPr>
              <w:pStyle w:val="TableText"/>
              <w:spacing w:line="260" w:lineRule="atLeast"/>
              <w:jc w:val="center"/>
            </w:pPr>
            <w:r w:rsidRPr="00B20D92">
              <w:t>7.5 (± 0.4)</w:t>
            </w:r>
          </w:p>
        </w:tc>
        <w:tc>
          <w:tcPr>
            <w:tcW w:w="1355" w:type="dxa"/>
            <w:shd w:val="clear" w:color="auto" w:fill="auto"/>
            <w:noWrap/>
            <w:vAlign w:val="center"/>
            <w:hideMark/>
          </w:tcPr>
          <w:p w:rsidR="00A05664" w:rsidRPr="00B20D92" w:rsidRDefault="00A05664" w:rsidP="0022770C">
            <w:pPr>
              <w:pStyle w:val="TableText"/>
              <w:spacing w:line="260" w:lineRule="atLeast"/>
              <w:jc w:val="center"/>
            </w:pPr>
            <w:r w:rsidRPr="00B20D92">
              <w:t>8.6 (± 0.5)</w:t>
            </w:r>
          </w:p>
        </w:tc>
        <w:tc>
          <w:tcPr>
            <w:tcW w:w="1418" w:type="dxa"/>
            <w:shd w:val="clear" w:color="auto" w:fill="auto"/>
            <w:noWrap/>
            <w:vAlign w:val="center"/>
            <w:hideMark/>
          </w:tcPr>
          <w:p w:rsidR="00A05664" w:rsidRPr="00B20D92" w:rsidRDefault="00A05664" w:rsidP="0022770C">
            <w:pPr>
              <w:pStyle w:val="TableText"/>
              <w:spacing w:line="260" w:lineRule="atLeast"/>
              <w:jc w:val="center"/>
            </w:pPr>
            <w:r w:rsidRPr="00B20D92">
              <w:t>9.0 (± 0.5)</w:t>
            </w:r>
          </w:p>
        </w:tc>
      </w:tr>
      <w:tr w:rsidR="00A05664" w:rsidRPr="00BB64FF" w:rsidTr="0022770C">
        <w:trPr>
          <w:trHeight w:val="300"/>
          <w:jc w:val="center"/>
        </w:trPr>
        <w:tc>
          <w:tcPr>
            <w:tcW w:w="0" w:type="auto"/>
            <w:shd w:val="clear" w:color="auto" w:fill="auto"/>
            <w:noWrap/>
            <w:vAlign w:val="center"/>
            <w:hideMark/>
          </w:tcPr>
          <w:p w:rsidR="00A05664" w:rsidRPr="00B20D92" w:rsidRDefault="00A05664" w:rsidP="0022770C">
            <w:pPr>
              <w:pStyle w:val="TableText"/>
              <w:spacing w:line="260" w:lineRule="atLeast"/>
              <w:jc w:val="center"/>
            </w:pPr>
            <w:r w:rsidRPr="00B20D92">
              <w:t>Botany Bay</w:t>
            </w:r>
          </w:p>
        </w:tc>
        <w:tc>
          <w:tcPr>
            <w:tcW w:w="1386" w:type="dxa"/>
            <w:shd w:val="clear" w:color="auto" w:fill="auto"/>
            <w:noWrap/>
            <w:vAlign w:val="center"/>
            <w:hideMark/>
          </w:tcPr>
          <w:p w:rsidR="00A05664" w:rsidRPr="00B20D92" w:rsidRDefault="00A05664" w:rsidP="0022770C">
            <w:pPr>
              <w:pStyle w:val="TableText"/>
              <w:spacing w:line="260" w:lineRule="atLeast"/>
              <w:jc w:val="center"/>
            </w:pPr>
            <w:r w:rsidRPr="00B20D92">
              <w:t>5.7 (± 0.2)</w:t>
            </w:r>
          </w:p>
        </w:tc>
        <w:tc>
          <w:tcPr>
            <w:tcW w:w="1417" w:type="dxa"/>
            <w:shd w:val="clear" w:color="auto" w:fill="auto"/>
            <w:noWrap/>
            <w:vAlign w:val="center"/>
            <w:hideMark/>
          </w:tcPr>
          <w:p w:rsidR="00A05664" w:rsidRPr="00B20D92" w:rsidRDefault="00A05664" w:rsidP="0022770C">
            <w:pPr>
              <w:pStyle w:val="TableText"/>
              <w:spacing w:line="260" w:lineRule="atLeast"/>
              <w:jc w:val="center"/>
            </w:pPr>
            <w:r w:rsidRPr="00B20D92">
              <w:t>7.4 (± 0.3)</w:t>
            </w:r>
          </w:p>
        </w:tc>
        <w:tc>
          <w:tcPr>
            <w:tcW w:w="1355" w:type="dxa"/>
            <w:shd w:val="clear" w:color="auto" w:fill="auto"/>
            <w:noWrap/>
            <w:vAlign w:val="center"/>
            <w:hideMark/>
          </w:tcPr>
          <w:p w:rsidR="00A05664" w:rsidRPr="00B20D92" w:rsidRDefault="00A05664" w:rsidP="0022770C">
            <w:pPr>
              <w:pStyle w:val="TableText"/>
              <w:spacing w:line="260" w:lineRule="atLeast"/>
              <w:jc w:val="center"/>
            </w:pPr>
            <w:r w:rsidRPr="00B20D92">
              <w:t>8.6 (± 0.4)</w:t>
            </w:r>
          </w:p>
        </w:tc>
        <w:tc>
          <w:tcPr>
            <w:tcW w:w="1418" w:type="dxa"/>
            <w:shd w:val="clear" w:color="auto" w:fill="auto"/>
            <w:noWrap/>
            <w:vAlign w:val="center"/>
            <w:hideMark/>
          </w:tcPr>
          <w:p w:rsidR="00A05664" w:rsidRPr="00B20D92" w:rsidRDefault="00A05664" w:rsidP="0022770C">
            <w:pPr>
              <w:pStyle w:val="TableText"/>
              <w:spacing w:line="260" w:lineRule="atLeast"/>
              <w:jc w:val="center"/>
            </w:pPr>
            <w:r w:rsidRPr="00B20D92">
              <w:t>9.1 (± 0.4)</w:t>
            </w:r>
          </w:p>
        </w:tc>
      </w:tr>
      <w:tr w:rsidR="00A05664" w:rsidRPr="00BB64FF" w:rsidTr="0022770C">
        <w:trPr>
          <w:trHeight w:val="300"/>
          <w:jc w:val="center"/>
        </w:trPr>
        <w:tc>
          <w:tcPr>
            <w:tcW w:w="0" w:type="auto"/>
            <w:shd w:val="clear" w:color="auto" w:fill="auto"/>
            <w:noWrap/>
            <w:vAlign w:val="center"/>
            <w:hideMark/>
          </w:tcPr>
          <w:p w:rsidR="00A05664" w:rsidRPr="00B20D92" w:rsidRDefault="00A05664" w:rsidP="0022770C">
            <w:pPr>
              <w:pStyle w:val="TableText"/>
              <w:spacing w:line="260" w:lineRule="atLeast"/>
              <w:jc w:val="center"/>
            </w:pPr>
            <w:r w:rsidRPr="00B20D92">
              <w:t>Port Kembla</w:t>
            </w:r>
          </w:p>
        </w:tc>
        <w:tc>
          <w:tcPr>
            <w:tcW w:w="1386" w:type="dxa"/>
            <w:shd w:val="clear" w:color="auto" w:fill="auto"/>
            <w:noWrap/>
            <w:vAlign w:val="center"/>
            <w:hideMark/>
          </w:tcPr>
          <w:p w:rsidR="00A05664" w:rsidRPr="00B20D92" w:rsidRDefault="00A05664" w:rsidP="0022770C">
            <w:pPr>
              <w:pStyle w:val="TableText"/>
              <w:spacing w:line="260" w:lineRule="atLeast"/>
              <w:jc w:val="center"/>
            </w:pPr>
            <w:r w:rsidRPr="00B20D92">
              <w:t>5.4 (± 0.2)</w:t>
            </w:r>
          </w:p>
        </w:tc>
        <w:tc>
          <w:tcPr>
            <w:tcW w:w="1417" w:type="dxa"/>
            <w:shd w:val="clear" w:color="auto" w:fill="auto"/>
            <w:noWrap/>
            <w:vAlign w:val="center"/>
            <w:hideMark/>
          </w:tcPr>
          <w:p w:rsidR="00A05664" w:rsidRPr="00B20D92" w:rsidRDefault="00A05664" w:rsidP="0022770C">
            <w:pPr>
              <w:pStyle w:val="TableText"/>
              <w:spacing w:line="260" w:lineRule="atLeast"/>
              <w:jc w:val="center"/>
            </w:pPr>
            <w:r w:rsidRPr="00B20D92">
              <w:t>7.1 (± 0.3)</w:t>
            </w:r>
          </w:p>
        </w:tc>
        <w:tc>
          <w:tcPr>
            <w:tcW w:w="1355" w:type="dxa"/>
            <w:shd w:val="clear" w:color="auto" w:fill="auto"/>
            <w:noWrap/>
            <w:vAlign w:val="center"/>
            <w:hideMark/>
          </w:tcPr>
          <w:p w:rsidR="00A05664" w:rsidRPr="00B20D92" w:rsidRDefault="00A05664" w:rsidP="0022770C">
            <w:pPr>
              <w:pStyle w:val="TableText"/>
              <w:spacing w:line="260" w:lineRule="atLeast"/>
              <w:jc w:val="center"/>
            </w:pPr>
            <w:r w:rsidRPr="00B20D92">
              <w:t>8.3 (± 0.4)</w:t>
            </w:r>
          </w:p>
        </w:tc>
        <w:tc>
          <w:tcPr>
            <w:tcW w:w="1418" w:type="dxa"/>
            <w:shd w:val="clear" w:color="auto" w:fill="auto"/>
            <w:noWrap/>
            <w:vAlign w:val="center"/>
            <w:hideMark/>
          </w:tcPr>
          <w:p w:rsidR="00A05664" w:rsidRPr="00B20D92" w:rsidRDefault="00A05664" w:rsidP="0022770C">
            <w:pPr>
              <w:pStyle w:val="TableText"/>
              <w:spacing w:line="260" w:lineRule="atLeast"/>
              <w:jc w:val="center"/>
            </w:pPr>
            <w:r w:rsidRPr="00B20D92">
              <w:t>8.8 (± 0.5)</w:t>
            </w:r>
          </w:p>
        </w:tc>
      </w:tr>
      <w:tr w:rsidR="00A05664" w:rsidRPr="00BB64FF" w:rsidTr="0022770C">
        <w:trPr>
          <w:trHeight w:val="300"/>
          <w:jc w:val="center"/>
        </w:trPr>
        <w:tc>
          <w:tcPr>
            <w:tcW w:w="0" w:type="auto"/>
            <w:shd w:val="clear" w:color="auto" w:fill="auto"/>
            <w:noWrap/>
            <w:vAlign w:val="center"/>
            <w:hideMark/>
          </w:tcPr>
          <w:p w:rsidR="00A05664" w:rsidRPr="00B20D92" w:rsidRDefault="00A05664" w:rsidP="0022770C">
            <w:pPr>
              <w:pStyle w:val="TableText"/>
              <w:spacing w:line="260" w:lineRule="atLeast"/>
              <w:jc w:val="center"/>
            </w:pPr>
            <w:r w:rsidRPr="00B20D92">
              <w:t>Batemans Bay</w:t>
            </w:r>
          </w:p>
        </w:tc>
        <w:tc>
          <w:tcPr>
            <w:tcW w:w="1386" w:type="dxa"/>
            <w:shd w:val="clear" w:color="auto" w:fill="auto"/>
            <w:noWrap/>
            <w:vAlign w:val="center"/>
            <w:hideMark/>
          </w:tcPr>
          <w:p w:rsidR="00A05664" w:rsidRPr="00B20D92" w:rsidRDefault="00A05664" w:rsidP="0022770C">
            <w:pPr>
              <w:pStyle w:val="TableText"/>
              <w:spacing w:line="260" w:lineRule="atLeast"/>
              <w:jc w:val="center"/>
            </w:pPr>
            <w:r w:rsidRPr="00B20D92">
              <w:t>4.9 (± 0.2)</w:t>
            </w:r>
          </w:p>
        </w:tc>
        <w:tc>
          <w:tcPr>
            <w:tcW w:w="1417" w:type="dxa"/>
            <w:shd w:val="clear" w:color="auto" w:fill="auto"/>
            <w:noWrap/>
            <w:vAlign w:val="center"/>
            <w:hideMark/>
          </w:tcPr>
          <w:p w:rsidR="00A05664" w:rsidRPr="00B20D92" w:rsidRDefault="00A05664" w:rsidP="0022770C">
            <w:pPr>
              <w:pStyle w:val="TableText"/>
              <w:spacing w:line="260" w:lineRule="atLeast"/>
              <w:jc w:val="center"/>
            </w:pPr>
            <w:r w:rsidRPr="00B20D92">
              <w:t>6.3 (± 0.4)</w:t>
            </w:r>
          </w:p>
        </w:tc>
        <w:tc>
          <w:tcPr>
            <w:tcW w:w="1355" w:type="dxa"/>
            <w:shd w:val="clear" w:color="auto" w:fill="auto"/>
            <w:noWrap/>
            <w:vAlign w:val="center"/>
            <w:hideMark/>
          </w:tcPr>
          <w:p w:rsidR="00A05664" w:rsidRPr="00B20D92" w:rsidRDefault="00A05664" w:rsidP="0022770C">
            <w:pPr>
              <w:pStyle w:val="TableText"/>
              <w:spacing w:line="260" w:lineRule="atLeast"/>
              <w:jc w:val="center"/>
            </w:pPr>
            <w:r w:rsidRPr="00B20D92">
              <w:t>7.3 (± 0.5)</w:t>
            </w:r>
          </w:p>
        </w:tc>
        <w:tc>
          <w:tcPr>
            <w:tcW w:w="1418" w:type="dxa"/>
            <w:shd w:val="clear" w:color="auto" w:fill="auto"/>
            <w:noWrap/>
            <w:vAlign w:val="center"/>
            <w:hideMark/>
          </w:tcPr>
          <w:p w:rsidR="00A05664" w:rsidRPr="00B20D92" w:rsidRDefault="00A05664" w:rsidP="0022770C">
            <w:pPr>
              <w:pStyle w:val="TableText"/>
              <w:spacing w:line="260" w:lineRule="atLeast"/>
              <w:jc w:val="center"/>
            </w:pPr>
            <w:r w:rsidRPr="00B20D92">
              <w:t>7.7 (± 0.5)</w:t>
            </w:r>
          </w:p>
        </w:tc>
      </w:tr>
      <w:tr w:rsidR="00A05664" w:rsidRPr="00BB64FF" w:rsidTr="0022770C">
        <w:trPr>
          <w:trHeight w:val="300"/>
          <w:jc w:val="center"/>
        </w:trPr>
        <w:tc>
          <w:tcPr>
            <w:tcW w:w="0" w:type="auto"/>
            <w:shd w:val="clear" w:color="auto" w:fill="auto"/>
            <w:noWrap/>
            <w:vAlign w:val="center"/>
            <w:hideMark/>
          </w:tcPr>
          <w:p w:rsidR="00A05664" w:rsidRPr="00B20D92" w:rsidRDefault="00A05664" w:rsidP="0022770C">
            <w:pPr>
              <w:pStyle w:val="TableText"/>
              <w:spacing w:line="260" w:lineRule="atLeast"/>
              <w:jc w:val="center"/>
            </w:pPr>
            <w:r w:rsidRPr="00B20D92">
              <w:t>Eden</w:t>
            </w:r>
          </w:p>
        </w:tc>
        <w:tc>
          <w:tcPr>
            <w:tcW w:w="1386" w:type="dxa"/>
            <w:shd w:val="clear" w:color="auto" w:fill="auto"/>
            <w:noWrap/>
            <w:vAlign w:val="center"/>
            <w:hideMark/>
          </w:tcPr>
          <w:p w:rsidR="00A05664" w:rsidRPr="00B20D92" w:rsidRDefault="00A05664" w:rsidP="0022770C">
            <w:pPr>
              <w:pStyle w:val="TableText"/>
              <w:spacing w:line="260" w:lineRule="atLeast"/>
              <w:jc w:val="center"/>
            </w:pPr>
            <w:r w:rsidRPr="00B20D92">
              <w:t>5.4 (± 0.2)</w:t>
            </w:r>
          </w:p>
        </w:tc>
        <w:tc>
          <w:tcPr>
            <w:tcW w:w="1417" w:type="dxa"/>
            <w:shd w:val="clear" w:color="auto" w:fill="auto"/>
            <w:noWrap/>
            <w:vAlign w:val="center"/>
            <w:hideMark/>
          </w:tcPr>
          <w:p w:rsidR="00A05664" w:rsidRPr="00B20D92" w:rsidRDefault="00A05664" w:rsidP="0022770C">
            <w:pPr>
              <w:pStyle w:val="TableText"/>
              <w:spacing w:line="260" w:lineRule="atLeast"/>
              <w:jc w:val="center"/>
            </w:pPr>
            <w:r w:rsidRPr="00B20D92">
              <w:t>7.0 (± 0.3)</w:t>
            </w:r>
          </w:p>
        </w:tc>
        <w:tc>
          <w:tcPr>
            <w:tcW w:w="1355" w:type="dxa"/>
            <w:shd w:val="clear" w:color="auto" w:fill="auto"/>
            <w:noWrap/>
            <w:vAlign w:val="center"/>
            <w:hideMark/>
          </w:tcPr>
          <w:p w:rsidR="00A05664" w:rsidRPr="00B20D92" w:rsidRDefault="00A05664" w:rsidP="0022770C">
            <w:pPr>
              <w:pStyle w:val="TableText"/>
              <w:spacing w:line="260" w:lineRule="atLeast"/>
              <w:jc w:val="center"/>
            </w:pPr>
            <w:r w:rsidRPr="00B20D92">
              <w:t>8.1 (± 0.4)</w:t>
            </w:r>
          </w:p>
        </w:tc>
        <w:tc>
          <w:tcPr>
            <w:tcW w:w="1418" w:type="dxa"/>
            <w:shd w:val="clear" w:color="auto" w:fill="auto"/>
            <w:noWrap/>
            <w:vAlign w:val="center"/>
            <w:hideMark/>
          </w:tcPr>
          <w:p w:rsidR="00A05664" w:rsidRPr="00B20D92" w:rsidRDefault="00A05664" w:rsidP="0022770C">
            <w:pPr>
              <w:pStyle w:val="TableText"/>
              <w:spacing w:line="260" w:lineRule="atLeast"/>
              <w:jc w:val="center"/>
            </w:pPr>
            <w:r w:rsidRPr="00B20D92">
              <w:t>8.5 (± 0.5)</w:t>
            </w:r>
          </w:p>
        </w:tc>
      </w:tr>
    </w:tbl>
    <w:p w:rsidR="00A05664" w:rsidRDefault="00A05664" w:rsidP="00A05664">
      <w:pPr>
        <w:pStyle w:val="BodyText"/>
      </w:pPr>
    </w:p>
    <w:p w:rsidR="00AA2DDD" w:rsidRDefault="00AA2DDD" w:rsidP="00A05664">
      <w:pPr>
        <w:pStyle w:val="BodyText"/>
      </w:pPr>
    </w:p>
    <w:p w:rsidR="00AA2DDD" w:rsidRDefault="00AA2DDD" w:rsidP="00AA2DDD">
      <w:pPr>
        <w:pStyle w:val="BodyText"/>
        <w:rPr>
          <w:color w:val="1F497D"/>
        </w:rPr>
      </w:pPr>
      <w:r>
        <w:t xml:space="preserve">Results from </w:t>
      </w:r>
      <w:proofErr w:type="spellStart"/>
      <w:r>
        <w:t>Shand</w:t>
      </w:r>
      <w:proofErr w:type="spellEnd"/>
      <w:r>
        <w:t xml:space="preserve"> </w:t>
      </w:r>
      <w:r>
        <w:rPr>
          <w:i/>
          <w:iCs/>
        </w:rPr>
        <w:t xml:space="preserve">et al., </w:t>
      </w:r>
      <w:r>
        <w:t xml:space="preserve">(2010) showed the mid NSW coast to exhibit the highest extreme wave climate with </w:t>
      </w:r>
      <w:proofErr w:type="gramStart"/>
      <w:r>
        <w:t>100 year</w:t>
      </w:r>
      <w:proofErr w:type="gramEnd"/>
      <w:r>
        <w:t xml:space="preserve"> ARI (1 hour H</w:t>
      </w:r>
      <w:r>
        <w:rPr>
          <w:vertAlign w:val="subscript"/>
        </w:rPr>
        <w:t>s</w:t>
      </w:r>
      <w:r>
        <w:t>) heights of 9.0 m at Sydney and 9.1 m at Botany Bay.  Extreme wave height decreases for locations to the north and south, with 100 year ARI (</w:t>
      </w:r>
      <w:proofErr w:type="gramStart"/>
      <w:r>
        <w:rPr>
          <w:color w:val="000000"/>
        </w:rPr>
        <w:t>1 hour</w:t>
      </w:r>
      <w:proofErr w:type="gramEnd"/>
      <w:r>
        <w:rPr>
          <w:color w:val="000000"/>
        </w:rPr>
        <w:t xml:space="preserve"> H</w:t>
      </w:r>
      <w:r>
        <w:rPr>
          <w:color w:val="000000"/>
          <w:vertAlign w:val="subscript"/>
        </w:rPr>
        <w:t>s</w:t>
      </w:r>
      <w:r>
        <w:t xml:space="preserve">) values of 8.0 m at Brisbane and 8.5 m at Eden.  Batemans Bay and Byron Bay exhibit the lowest extreme heights, with </w:t>
      </w:r>
      <w:proofErr w:type="gramStart"/>
      <w:r>
        <w:t>100 year</w:t>
      </w:r>
      <w:proofErr w:type="gramEnd"/>
      <w:r>
        <w:t xml:space="preserve"> ARI (1 hour H</w:t>
      </w:r>
      <w:r>
        <w:rPr>
          <w:vertAlign w:val="subscript"/>
        </w:rPr>
        <w:t>s</w:t>
      </w:r>
      <w:r>
        <w:t xml:space="preserve">) heights of 7.7 and 7.6 m respectively.  The extreme values of waves arriving from the north to east directions </w:t>
      </w:r>
      <w:proofErr w:type="gramStart"/>
      <w:r>
        <w:t>were found</w:t>
      </w:r>
      <w:proofErr w:type="gramEnd"/>
      <w:r>
        <w:t xml:space="preserve"> to be</w:t>
      </w:r>
      <w:r w:rsidR="005C311E">
        <w:t xml:space="preserve"> approximately 25% lower than</w:t>
      </w:r>
      <w:r>
        <w:t xml:space="preserve"> the ‘all direction’ values.  Extreme wave events from the east to </w:t>
      </w:r>
      <w:proofErr w:type="gramStart"/>
      <w:r>
        <w:t>south-east</w:t>
      </w:r>
      <w:proofErr w:type="gramEnd"/>
      <w:r>
        <w:t xml:space="preserve"> were approximately 5% lower than the ‘all direction’ values and extreme waves arriving from south of south-east were typically equivalent to the ‘all direction’ values.</w:t>
      </w:r>
    </w:p>
    <w:p w:rsidR="00AA2DDD" w:rsidRDefault="00AA2DDD" w:rsidP="00A05664">
      <w:pPr>
        <w:pStyle w:val="BodyText"/>
      </w:pPr>
    </w:p>
    <w:p w:rsidR="006811AF" w:rsidRDefault="006811AF" w:rsidP="00A05664">
      <w:pPr>
        <w:pStyle w:val="BodyText"/>
      </w:pPr>
    </w:p>
    <w:p w:rsidR="006811AF" w:rsidRDefault="006811AF" w:rsidP="006811AF">
      <w:pPr>
        <w:pStyle w:val="Heading3"/>
      </w:pPr>
      <w:bookmarkStart w:id="60" w:name="_Toc358125399"/>
      <w:r>
        <w:lastRenderedPageBreak/>
        <w:t>Climate Variability on the NSW Coast – El Ni</w:t>
      </w:r>
      <w:r w:rsidRPr="00A27F44">
        <w:t>ñ</w:t>
      </w:r>
      <w:r>
        <w:t>o, La Ni</w:t>
      </w:r>
      <w:r w:rsidRPr="00A27F44">
        <w:t>ñ</w:t>
      </w:r>
      <w:r>
        <w:t>a and the IPO</w:t>
      </w:r>
      <w:bookmarkEnd w:id="60"/>
    </w:p>
    <w:p w:rsidR="006811AF" w:rsidRPr="00A27F44" w:rsidRDefault="000829C7" w:rsidP="006811AF">
      <w:pPr>
        <w:pStyle w:val="BodyText"/>
      </w:pPr>
      <w:r>
        <w:t>El Niño and La Niña</w:t>
      </w:r>
      <w:r w:rsidR="006811AF" w:rsidRPr="00A27F44">
        <w:t xml:space="preserve"> are short-term phases of variability in climate that generally last 2 to 4</w:t>
      </w:r>
      <w:r w:rsidR="006811AF">
        <w:t xml:space="preserve"> </w:t>
      </w:r>
      <w:r w:rsidR="006811AF" w:rsidRPr="00A27F44">
        <w:t>years.  While the physical features, and e</w:t>
      </w:r>
      <w:r w:rsidR="00DB0186">
        <w:t>ffects, defining the two phases</w:t>
      </w:r>
      <w:r w:rsidR="006811AF" w:rsidRPr="00A27F44">
        <w:t xml:space="preserve"> are well known, the causation mechanism is not.  During either phase one of the phenomena are dominant but the other may </w:t>
      </w:r>
      <w:r w:rsidR="00DB0186">
        <w:t>still occur from time to time.</w:t>
      </w:r>
    </w:p>
    <w:p w:rsidR="006811AF" w:rsidRPr="00A27F44" w:rsidRDefault="006811AF" w:rsidP="006811AF">
      <w:pPr>
        <w:pStyle w:val="BodyText"/>
      </w:pPr>
    </w:p>
    <w:p w:rsidR="006811AF" w:rsidRPr="00A27F44" w:rsidRDefault="006811AF" w:rsidP="006811AF">
      <w:pPr>
        <w:pStyle w:val="BodyText"/>
      </w:pPr>
      <w:r w:rsidRPr="00A27F44">
        <w:t>The El Niño phase produces relatively quiesce</w:t>
      </w:r>
      <w:r w:rsidR="000829C7">
        <w:t>nt conditions on the NSW coast</w:t>
      </w:r>
      <w:r w:rsidRPr="00A27F44">
        <w:t xml:space="preserve">.  </w:t>
      </w:r>
      <w:proofErr w:type="gramStart"/>
      <w:r w:rsidRPr="00A27F44">
        <w:t>Hence</w:t>
      </w:r>
      <w:proofErr w:type="gramEnd"/>
      <w:r w:rsidRPr="00A27F44">
        <w:t xml:space="preserve"> the El Niño phase is usually associated with periods of beach and dune building where the modal beach profile reflects the bulk of active sediment being onshore and there being weak offshore bar conditions.</w:t>
      </w:r>
      <w:r>
        <w:t xml:space="preserve">  </w:t>
      </w:r>
      <w:r w:rsidR="000829C7">
        <w:t>The La Niña</w:t>
      </w:r>
      <w:r w:rsidRPr="00A27F44">
        <w:t xml:space="preserve"> phase tends to produce stormier coastal conditions on the NSW coast with a greater tendency for onshore winds and storm cell development in the lower Coral and th</w:t>
      </w:r>
      <w:r w:rsidR="000829C7">
        <w:t>e Tasman Seas.  During a La Niña</w:t>
      </w:r>
      <w:r w:rsidR="00E17218">
        <w:t>-</w:t>
      </w:r>
      <w:r w:rsidRPr="00A27F44">
        <w:t xml:space="preserve">dominated </w:t>
      </w:r>
      <w:proofErr w:type="gramStart"/>
      <w:r w:rsidRPr="00A27F44">
        <w:t>period</w:t>
      </w:r>
      <w:proofErr w:type="gramEnd"/>
      <w:r w:rsidRPr="00A27F44">
        <w:t xml:space="preserve"> the modal beach profile has less sand in the sub-aerial beach and dune system, and more in the offshore bar formations.</w:t>
      </w:r>
    </w:p>
    <w:p w:rsidR="006811AF" w:rsidRPr="00A27F44" w:rsidRDefault="006811AF" w:rsidP="006811AF">
      <w:pPr>
        <w:pStyle w:val="BodyText"/>
      </w:pPr>
    </w:p>
    <w:p w:rsidR="006811AF" w:rsidRPr="00A27F44" w:rsidRDefault="006811AF" w:rsidP="006811AF">
      <w:pPr>
        <w:pStyle w:val="BodyText"/>
      </w:pPr>
      <w:r w:rsidRPr="00A27F44">
        <w:t xml:space="preserve">There is mounting evidence of a cyclic phenomenon with a periodicity of 60 or so years.  This may be associated with the phenomenon termed the Inter-decadal Pacific Oscillation (IPO).  </w:t>
      </w:r>
      <w:r w:rsidR="00BC6968">
        <w:t>Presently,</w:t>
      </w:r>
      <w:r w:rsidRPr="00A27F44">
        <w:t xml:space="preserve"> relatively little </w:t>
      </w:r>
      <w:proofErr w:type="gramStart"/>
      <w:r w:rsidRPr="00A27F44">
        <w:t>is known</w:t>
      </w:r>
      <w:proofErr w:type="gramEnd"/>
      <w:r w:rsidRPr="00A27F44">
        <w:t xml:space="preserve"> about this phenomenon; its generating mechanisms and impacts.  However, the available coastal information points to periods of approximately 30 years of dominantly quiescent periods, </w:t>
      </w:r>
      <w:r w:rsidR="00BC6968">
        <w:t xml:space="preserve">though still </w:t>
      </w:r>
      <w:r w:rsidRPr="00A27F44">
        <w:t xml:space="preserve">with some storms during strong La </w:t>
      </w:r>
      <w:r w:rsidR="006F32AD">
        <w:t xml:space="preserve">Niña </w:t>
      </w:r>
      <w:r w:rsidRPr="00A27F44">
        <w:t xml:space="preserve">phases, followed by approximately 30 years which are dominated by storms, again with some breaks during strong El Niño phases.  The usual feature of the 30 years of storms is not just their intensity but also their tendency to group or follow on before full beach recovery can occur.  </w:t>
      </w:r>
      <w:proofErr w:type="spellStart"/>
      <w:r w:rsidRPr="00A27F44">
        <w:t>Helman</w:t>
      </w:r>
      <w:proofErr w:type="spellEnd"/>
      <w:r w:rsidRPr="00A27F44">
        <w:t xml:space="preserve"> (2007) and Callaghan and </w:t>
      </w:r>
      <w:proofErr w:type="spellStart"/>
      <w:r w:rsidRPr="00A27F44">
        <w:t>Helman</w:t>
      </w:r>
      <w:proofErr w:type="spellEnd"/>
      <w:r w:rsidRPr="00A27F44">
        <w:t xml:space="preserve"> (2008) have recently examined the available information in some detail and their work supports the concept of inter-decadal cycles of storm</w:t>
      </w:r>
      <w:r w:rsidR="00DB0186">
        <w:t xml:space="preserve"> activity and coastal response.</w:t>
      </w:r>
    </w:p>
    <w:p w:rsidR="006811AF" w:rsidRPr="00A27F44" w:rsidRDefault="006811AF" w:rsidP="006811AF">
      <w:pPr>
        <w:pStyle w:val="BodyText"/>
      </w:pPr>
    </w:p>
    <w:p w:rsidR="006811AF" w:rsidRPr="00A27F44" w:rsidRDefault="006811AF" w:rsidP="006811AF">
      <w:pPr>
        <w:pStyle w:val="BodyText"/>
      </w:pPr>
      <w:r>
        <w:t>From the mid-</w:t>
      </w:r>
      <w:r w:rsidRPr="00A27F44">
        <w:t xml:space="preserve">1970s </w:t>
      </w:r>
      <w:r w:rsidR="00DB0186">
        <w:t>until</w:t>
      </w:r>
      <w:r w:rsidR="006B71D4">
        <w:t xml:space="preserve"> recently </w:t>
      </w:r>
      <w:proofErr w:type="gramStart"/>
      <w:r w:rsidR="006B71D4">
        <w:t>there were few</w:t>
      </w:r>
      <w:r w:rsidRPr="00A27F44">
        <w:t xml:space="preserve"> tropical cyclones that</w:t>
      </w:r>
      <w:proofErr w:type="gramEnd"/>
      <w:r w:rsidRPr="00A27F44">
        <w:t xml:space="preserve"> tracked down from the Coral Sea </w:t>
      </w:r>
      <w:r w:rsidRPr="006B71D4">
        <w:t>and had impacts</w:t>
      </w:r>
      <w:r w:rsidRPr="00A27F44">
        <w:t xml:space="preserve"> on the NSW coast.  Also during th</w:t>
      </w:r>
      <w:r w:rsidR="00E17218">
        <w:t xml:space="preserve">at </w:t>
      </w:r>
      <w:proofErr w:type="gramStart"/>
      <w:r w:rsidR="00E17218">
        <w:t>30 year</w:t>
      </w:r>
      <w:proofErr w:type="gramEnd"/>
      <w:r w:rsidR="00E17218">
        <w:t xml:space="preserve"> period there were few intense east coast lows.  </w:t>
      </w:r>
      <w:proofErr w:type="gramStart"/>
      <w:r w:rsidR="00E17218">
        <w:t>T</w:t>
      </w:r>
      <w:r w:rsidRPr="00A27F44">
        <w:t>herefore</w:t>
      </w:r>
      <w:proofErr w:type="gramEnd"/>
      <w:r w:rsidRPr="00A27F44">
        <w:t xml:space="preserve"> this period featured a marked beach and dune-building phase.  Since about </w:t>
      </w:r>
      <w:proofErr w:type="gramStart"/>
      <w:r w:rsidRPr="00A27F44">
        <w:t>2005</w:t>
      </w:r>
      <w:proofErr w:type="gramEnd"/>
      <w:r w:rsidRPr="00A27F44">
        <w:t xml:space="preserve"> there has been a notable increase in the development of intense low-pressure cells in the Coral and Tasman Seas, often following on from one another before the beach has had the opportunity to recover.</w:t>
      </w:r>
    </w:p>
    <w:p w:rsidR="006811AF" w:rsidRPr="00A27F44" w:rsidRDefault="006811AF" w:rsidP="006811AF">
      <w:pPr>
        <w:pStyle w:val="BodyText"/>
      </w:pPr>
    </w:p>
    <w:p w:rsidR="006811AF" w:rsidRPr="00A27F44" w:rsidRDefault="006811AF" w:rsidP="006811AF">
      <w:pPr>
        <w:pStyle w:val="BodyText"/>
      </w:pPr>
      <w:r>
        <w:t xml:space="preserve">The </w:t>
      </w:r>
      <w:r w:rsidR="00DB0186">
        <w:t>30 years from the mid-1940s until</w:t>
      </w:r>
      <w:r>
        <w:t xml:space="preserve"> the mid-</w:t>
      </w:r>
      <w:r w:rsidRPr="00A27F44">
        <w:t>1970s were mark</w:t>
      </w:r>
      <w:r w:rsidR="00DB0186">
        <w:t>ed by a succession of storms that</w:t>
      </w:r>
      <w:r w:rsidRPr="00A27F44">
        <w:t xml:space="preserve"> caused major coastal damage and a number of cyclones that tracked south from the Coral Sea and along the northern NSW coast.  Prior to the 1940s reliable evidence is more difficult to access due to the</w:t>
      </w:r>
      <w:r w:rsidR="005C311E">
        <w:t xml:space="preserve"> paucity of the weather records.  H</w:t>
      </w:r>
      <w:r w:rsidRPr="00A27F44">
        <w:t>owever</w:t>
      </w:r>
      <w:r w:rsidR="00E17218">
        <w:t>,</w:t>
      </w:r>
      <w:r w:rsidRPr="00A27F44">
        <w:t xml:space="preserve"> early aerial photos, family snapshots and tourist postcards show wide sandy beaches during the 1920s and 1930s and there are few reports of storm damage, with one or two exceptions.  Callaghan and </w:t>
      </w:r>
      <w:proofErr w:type="spellStart"/>
      <w:r w:rsidRPr="00A27F44">
        <w:t>Helman</w:t>
      </w:r>
      <w:proofErr w:type="spellEnd"/>
      <w:r w:rsidR="001500DB">
        <w:t>,</w:t>
      </w:r>
      <w:r w:rsidRPr="00A27F44">
        <w:t xml:space="preserve"> (2008) provide a detailed tabulation of storm activity on the northern NSW coast.</w:t>
      </w:r>
    </w:p>
    <w:p w:rsidR="00A05664" w:rsidRPr="00A05664" w:rsidRDefault="00A05664" w:rsidP="00A05664">
      <w:pPr>
        <w:pStyle w:val="BodyText"/>
      </w:pPr>
    </w:p>
    <w:p w:rsidR="006C5A9B" w:rsidRDefault="00D242A1" w:rsidP="00D242A1">
      <w:pPr>
        <w:pStyle w:val="Heading3"/>
      </w:pPr>
      <w:bookmarkStart w:id="61" w:name="_Toc351464567"/>
      <w:bookmarkStart w:id="62" w:name="_Toc358125400"/>
      <w:r w:rsidRPr="00CB597F">
        <w:t>Climate Change</w:t>
      </w:r>
      <w:r>
        <w:t xml:space="preserve"> – Coastal Impact Implications for the NSW Coast</w:t>
      </w:r>
      <w:bookmarkEnd w:id="61"/>
      <w:bookmarkEnd w:id="62"/>
    </w:p>
    <w:p w:rsidR="00D242A1" w:rsidRPr="00CB597F" w:rsidRDefault="00D242A1" w:rsidP="00D242A1">
      <w:pPr>
        <w:pStyle w:val="BodyText"/>
      </w:pPr>
      <w:r>
        <w:t>Changes</w:t>
      </w:r>
      <w:r w:rsidRPr="00CB597F">
        <w:t xml:space="preserve"> in storminess</w:t>
      </w:r>
      <w:r w:rsidR="004513B2">
        <w:t xml:space="preserve"> (i.e. intensity, frequency and direction)</w:t>
      </w:r>
      <w:r>
        <w:t xml:space="preserve"> </w:t>
      </w:r>
      <w:r w:rsidR="004169B0">
        <w:t xml:space="preserve">are likely to </w:t>
      </w:r>
      <w:r>
        <w:t>alter the modal position,</w:t>
      </w:r>
      <w:r w:rsidRPr="00CB597F">
        <w:t xml:space="preserve"> shape and dynamic equilibrium of beach profiles.  A greater storminess would </w:t>
      </w:r>
      <w:r w:rsidR="003D6FBF">
        <w:t xml:space="preserve">tend to </w:t>
      </w:r>
      <w:r w:rsidRPr="00CB597F">
        <w:t xml:space="preserve">shift the equilibrium profile and therefore the shoreline, landward. </w:t>
      </w:r>
      <w:r>
        <w:t xml:space="preserve"> Lesser storminess will </w:t>
      </w:r>
      <w:r w:rsidR="003D6FBF">
        <w:t xml:space="preserve">likely </w:t>
      </w:r>
      <w:r>
        <w:t>have the opposite effect.</w:t>
      </w:r>
      <w:r w:rsidRPr="00CB597F">
        <w:t xml:space="preserve"> </w:t>
      </w:r>
      <w:r>
        <w:t xml:space="preserve"> A</w:t>
      </w:r>
      <w:r w:rsidRPr="00CB597F">
        <w:t xml:space="preserve"> </w:t>
      </w:r>
      <w:r w:rsidR="003D6FBF">
        <w:t>change</w:t>
      </w:r>
      <w:r w:rsidRPr="00CB597F">
        <w:t xml:space="preserve"> in the </w:t>
      </w:r>
      <w:proofErr w:type="spellStart"/>
      <w:r w:rsidRPr="00CB597F">
        <w:t>net</w:t>
      </w:r>
      <w:proofErr w:type="spellEnd"/>
      <w:r w:rsidRPr="00CB597F">
        <w:t xml:space="preserve"> wave energy flux </w:t>
      </w:r>
      <w:r>
        <w:t xml:space="preserve">due to weather systems </w:t>
      </w:r>
      <w:r w:rsidR="0054764A">
        <w:t>shifting</w:t>
      </w:r>
      <w:r w:rsidRPr="00CB597F">
        <w:t xml:space="preserve"> </w:t>
      </w:r>
      <w:r>
        <w:t>l</w:t>
      </w:r>
      <w:r w:rsidRPr="00CB597F">
        <w:t>atitudes</w:t>
      </w:r>
      <w:r w:rsidR="00867E8A">
        <w:t xml:space="preserve"> (</w:t>
      </w:r>
      <w:proofErr w:type="spellStart"/>
      <w:r w:rsidR="00867E8A">
        <w:t>Hemer</w:t>
      </w:r>
      <w:proofErr w:type="spellEnd"/>
      <w:r w:rsidR="005D1302">
        <w:t>,</w:t>
      </w:r>
      <w:r w:rsidR="00867E8A">
        <w:t xml:space="preserve"> 2012)</w:t>
      </w:r>
      <w:r>
        <w:t xml:space="preserve"> </w:t>
      </w:r>
      <w:proofErr w:type="gramStart"/>
      <w:r w:rsidR="0054764A">
        <w:t>is anticipated</w:t>
      </w:r>
      <w:proofErr w:type="gramEnd"/>
      <w:r w:rsidR="0054764A">
        <w:t xml:space="preserve"> to</w:t>
      </w:r>
      <w:r>
        <w:t xml:space="preserve"> alter</w:t>
      </w:r>
      <w:r w:rsidRPr="00CB597F">
        <w:t xml:space="preserve"> beach alignment</w:t>
      </w:r>
      <w:r>
        <w:t>s</w:t>
      </w:r>
      <w:r w:rsidR="00BE69FC">
        <w:t xml:space="preserve"> o</w:t>
      </w:r>
      <w:r w:rsidR="00D85DAA">
        <w:t>n</w:t>
      </w:r>
      <w:r w:rsidR="00BE69FC">
        <w:t xml:space="preserve"> exposed and semi-exposed coasts</w:t>
      </w:r>
      <w:r w:rsidRPr="00CB597F">
        <w:t xml:space="preserve">.  This in turn will </w:t>
      </w:r>
      <w:r w:rsidR="0034575A">
        <w:t>exacerbate</w:t>
      </w:r>
      <w:r w:rsidR="00204103">
        <w:t xml:space="preserve"> existing beach response</w:t>
      </w:r>
      <w:r w:rsidRPr="00CB597F">
        <w:t xml:space="preserve"> </w:t>
      </w:r>
      <w:r w:rsidR="00204103">
        <w:t>e.g.</w:t>
      </w:r>
      <w:r w:rsidRPr="00CB597F">
        <w:t xml:space="preserve"> erosion or accretion of different ends of a beach</w:t>
      </w:r>
      <w:r w:rsidR="0054764A">
        <w:t xml:space="preserve"> compartment</w:t>
      </w:r>
      <w:r w:rsidR="00867E8A">
        <w:t xml:space="preserve"> (Short </w:t>
      </w:r>
      <w:r w:rsidR="00867E8A" w:rsidRPr="00D300FD">
        <w:rPr>
          <w:i/>
        </w:rPr>
        <w:t>et al</w:t>
      </w:r>
      <w:r w:rsidR="00867E8A">
        <w:t>.</w:t>
      </w:r>
      <w:r w:rsidR="00D300FD">
        <w:t>,</w:t>
      </w:r>
      <w:r w:rsidR="00867E8A">
        <w:t xml:space="preserve"> 2000)</w:t>
      </w:r>
      <w:r w:rsidRPr="00CB597F">
        <w:t>.</w:t>
      </w:r>
    </w:p>
    <w:p w:rsidR="00D242A1" w:rsidRPr="00CB597F" w:rsidRDefault="00D242A1" w:rsidP="00D242A1">
      <w:pPr>
        <w:pStyle w:val="BodyText"/>
      </w:pPr>
      <w:r w:rsidRPr="00CB597F">
        <w:lastRenderedPageBreak/>
        <w:t xml:space="preserve">A further issue is the enhancement </w:t>
      </w:r>
      <w:r w:rsidR="003409BA">
        <w:t>(or reduction)</w:t>
      </w:r>
      <w:r w:rsidR="003409BA" w:rsidRPr="00CB597F">
        <w:t xml:space="preserve"> </w:t>
      </w:r>
      <w:r w:rsidRPr="00CB597F">
        <w:t xml:space="preserve">of longshore drift systems around headlands.  This could </w:t>
      </w:r>
      <w:r w:rsidR="003409BA">
        <w:t>cause</w:t>
      </w:r>
      <w:r w:rsidR="003409BA" w:rsidRPr="00CB597F">
        <w:t xml:space="preserve"> </w:t>
      </w:r>
      <w:r w:rsidRPr="00CB597F">
        <w:t xml:space="preserve">the re-starting </w:t>
      </w:r>
      <w:r w:rsidR="003409BA">
        <w:t>(</w:t>
      </w:r>
      <w:r w:rsidRPr="00CB597F">
        <w:t>or conversely a reduction</w:t>
      </w:r>
      <w:r w:rsidR="003409BA">
        <w:t>)</w:t>
      </w:r>
      <w:r w:rsidRPr="00CB597F">
        <w:t xml:space="preserve"> of supply into a compartment</w:t>
      </w:r>
      <w:r w:rsidR="003409BA">
        <w:t xml:space="preserve"> as well as</w:t>
      </w:r>
      <w:r w:rsidRPr="00CB597F">
        <w:t xml:space="preserve"> an enhancement of losses around </w:t>
      </w:r>
      <w:r w:rsidR="003409BA">
        <w:t>down-drift</w:t>
      </w:r>
      <w:r w:rsidR="003409BA" w:rsidRPr="00CB597F">
        <w:t xml:space="preserve"> </w:t>
      </w:r>
      <w:r w:rsidRPr="00CB597F">
        <w:t>headland</w:t>
      </w:r>
      <w:r w:rsidR="003409BA">
        <w:t>s</w:t>
      </w:r>
      <w:r w:rsidR="001500DB">
        <w:t>.</w:t>
      </w:r>
    </w:p>
    <w:p w:rsidR="00D242A1" w:rsidRPr="00CB597F" w:rsidRDefault="00D242A1" w:rsidP="00D242A1">
      <w:pPr>
        <w:pStyle w:val="BodyText"/>
      </w:pPr>
    </w:p>
    <w:p w:rsidR="00D242A1" w:rsidRPr="00CB597F" w:rsidRDefault="00D242A1" w:rsidP="00D242A1">
      <w:pPr>
        <w:pStyle w:val="BodyText"/>
      </w:pPr>
      <w:r>
        <w:t>The impact</w:t>
      </w:r>
      <w:r w:rsidRPr="00CB597F">
        <w:t xml:space="preserve"> of changes in wind energy flux and rainfall on dune stability </w:t>
      </w:r>
      <w:proofErr w:type="gramStart"/>
      <w:r w:rsidRPr="00CB597F">
        <w:t>is often overlooked</w:t>
      </w:r>
      <w:proofErr w:type="gramEnd"/>
      <w:r w:rsidRPr="00CB597F">
        <w:t xml:space="preserve">.  An enhancement of wind born losses inland </w:t>
      </w:r>
      <w:proofErr w:type="gramStart"/>
      <w:r w:rsidRPr="00CB597F">
        <w:t>as a result</w:t>
      </w:r>
      <w:proofErr w:type="gramEnd"/>
      <w:r w:rsidRPr="00CB597F">
        <w:t xml:space="preserve"> of losses in dune stability can produce significant shoreline </w:t>
      </w:r>
      <w:r w:rsidRPr="00B60BC4">
        <w:t>erosion (Gordon, 1992).</w:t>
      </w:r>
      <w:r w:rsidR="00FA21A3">
        <w:t xml:space="preserve">  Changes in rainfall regimes and patterns may </w:t>
      </w:r>
      <w:proofErr w:type="gramStart"/>
      <w:r w:rsidR="00FA21A3">
        <w:t>impact</w:t>
      </w:r>
      <w:proofErr w:type="gramEnd"/>
      <w:r w:rsidR="00FA21A3">
        <w:t xml:space="preserve"> dune stability through elevated </w:t>
      </w:r>
      <w:proofErr w:type="spellStart"/>
      <w:r w:rsidR="00FA21A3">
        <w:t>phreatic</w:t>
      </w:r>
      <w:proofErr w:type="spellEnd"/>
      <w:r w:rsidR="00FA21A3">
        <w:t xml:space="preserve"> levels, pore pressure changes and vegetation changes (</w:t>
      </w:r>
      <w:r w:rsidR="00D8049E">
        <w:t>Engineers Australia 2012).</w:t>
      </w:r>
    </w:p>
    <w:p w:rsidR="00D242A1" w:rsidRPr="00CB597F" w:rsidRDefault="00D242A1" w:rsidP="00D242A1">
      <w:pPr>
        <w:pStyle w:val="BodyText"/>
      </w:pPr>
    </w:p>
    <w:p w:rsidR="00D242A1" w:rsidRPr="00CB597F" w:rsidRDefault="00D242A1" w:rsidP="00D242A1">
      <w:pPr>
        <w:pStyle w:val="BodyText"/>
      </w:pPr>
      <w:r w:rsidRPr="00CB597F">
        <w:t>A recent development has been the postulation that anthropogenic climate change could bring with it an increased acidification of the oceans</w:t>
      </w:r>
      <w:r w:rsidR="008965D7">
        <w:t xml:space="preserve"> (Geosciences Australia, Oz Coast - Australia Online Coastal Information, </w:t>
      </w:r>
      <w:proofErr w:type="spellStart"/>
      <w:r w:rsidR="008965D7">
        <w:t>Laxton</w:t>
      </w:r>
      <w:proofErr w:type="spellEnd"/>
      <w:r w:rsidR="008965D7">
        <w:t xml:space="preserve"> 2009)</w:t>
      </w:r>
      <w:r w:rsidRPr="00CB597F">
        <w:t xml:space="preserve">.  It </w:t>
      </w:r>
      <w:proofErr w:type="gramStart"/>
      <w:r w:rsidRPr="00CB597F">
        <w:t>has also been proposed</w:t>
      </w:r>
      <w:proofErr w:type="gramEnd"/>
      <w:r w:rsidRPr="00CB597F">
        <w:t xml:space="preserve"> that such an increase in acidification will reduce shell production and increase shell degradation.  Beaches with adjacent offshore reefs commonly have moderate to high percentages of shell making up their bulk volume.  A loss of shell content would translate to a loss of sediment bulk and hence enhanced shoreline recession.</w:t>
      </w:r>
    </w:p>
    <w:p w:rsidR="00D242A1" w:rsidRPr="00CB597F" w:rsidRDefault="00D242A1" w:rsidP="00D242A1">
      <w:pPr>
        <w:pStyle w:val="BodyText"/>
      </w:pPr>
    </w:p>
    <w:p w:rsidR="008C7291" w:rsidRDefault="00D242A1" w:rsidP="00D242A1">
      <w:pPr>
        <w:pStyle w:val="BodyText"/>
      </w:pPr>
      <w:r>
        <w:t>To date, m</w:t>
      </w:r>
      <w:r w:rsidRPr="00CB597F">
        <w:t xml:space="preserve">ost emphasis </w:t>
      </w:r>
      <w:proofErr w:type="gramStart"/>
      <w:r w:rsidRPr="00CB597F">
        <w:t>has been placed</w:t>
      </w:r>
      <w:proofErr w:type="gramEnd"/>
      <w:r w:rsidRPr="00CB597F">
        <w:t xml:space="preserve"> on sea level rise.  </w:t>
      </w:r>
      <w:r>
        <w:t>T</w:t>
      </w:r>
      <w:r w:rsidRPr="00CB597F">
        <w:t>he warming of the oceans with a consequent</w:t>
      </w:r>
      <w:r w:rsidRPr="00CB597F">
        <w:rPr>
          <w:b/>
        </w:rPr>
        <w:t xml:space="preserve"> </w:t>
      </w:r>
      <w:r>
        <w:t>expansion of the water</w:t>
      </w:r>
      <w:r w:rsidRPr="00CB597F">
        <w:t xml:space="preserve"> </w:t>
      </w:r>
      <w:r>
        <w:t xml:space="preserve">will affect differently coastlines </w:t>
      </w:r>
      <w:r w:rsidRPr="00CB597F">
        <w:t xml:space="preserve">depending on location including </w:t>
      </w:r>
      <w:r>
        <w:t>l</w:t>
      </w:r>
      <w:r w:rsidRPr="00CB597F">
        <w:t xml:space="preserve">atitude and resident ocean current systems.  </w:t>
      </w:r>
      <w:r>
        <w:t>Additionally, t</w:t>
      </w:r>
      <w:r w:rsidRPr="00CB597F">
        <w:t>he delayed i</w:t>
      </w:r>
      <w:r w:rsidR="0054764A">
        <w:t>nfluence of land-</w:t>
      </w:r>
      <w:r>
        <w:t>based ice melt will also contribute to sea level rise, h</w:t>
      </w:r>
      <w:r w:rsidRPr="00CB597F">
        <w:t>owever</w:t>
      </w:r>
      <w:r>
        <w:t>,</w:t>
      </w:r>
      <w:r w:rsidRPr="00CB597F">
        <w:t xml:space="preserve"> this </w:t>
      </w:r>
      <w:r>
        <w:t>may be</w:t>
      </w:r>
      <w:r w:rsidRPr="00CB597F">
        <w:t xml:space="preserve"> offset by the increased precipitation at higher elevations and hence the growth of high altitude ice fields.</w:t>
      </w:r>
    </w:p>
    <w:p w:rsidR="008C7291" w:rsidRDefault="008C7291" w:rsidP="00D242A1">
      <w:pPr>
        <w:pStyle w:val="BodyText"/>
      </w:pPr>
    </w:p>
    <w:p w:rsidR="00D242A1" w:rsidRPr="00CB597F" w:rsidRDefault="00D242A1" w:rsidP="00D242A1">
      <w:pPr>
        <w:pStyle w:val="BodyText"/>
      </w:pPr>
      <w:r w:rsidRPr="00CB597F">
        <w:t xml:space="preserve">To date </w:t>
      </w:r>
      <w:r w:rsidR="00E17218">
        <w:t>the IPCC (2001;</w:t>
      </w:r>
      <w:r w:rsidRPr="00B60BC4">
        <w:t xml:space="preserve"> 2007</w:t>
      </w:r>
      <w:r w:rsidR="00D2368F">
        <w:t>a and 2007b</w:t>
      </w:r>
      <w:r w:rsidRPr="00B60BC4">
        <w:t>) has</w:t>
      </w:r>
      <w:r w:rsidRPr="00CB597F">
        <w:t xml:space="preserve"> produced a range of sea level rise scenarios of which Australia</w:t>
      </w:r>
      <w:r w:rsidR="00E17218">
        <w:t>n states and the Commonwealth have</w:t>
      </w:r>
      <w:r w:rsidRPr="00CB597F">
        <w:t xml:space="preserve"> tended to adopt the highest</w:t>
      </w:r>
      <w:r w:rsidR="00D85DAA" w:rsidRPr="00D85DAA">
        <w:t xml:space="preserve"> </w:t>
      </w:r>
      <w:r w:rsidR="00D85DAA">
        <w:t>(DCC</w:t>
      </w:r>
      <w:r w:rsidR="001500DB">
        <w:t>,</w:t>
      </w:r>
      <w:r w:rsidR="00D85DAA">
        <w:t xml:space="preserve"> 2009)</w:t>
      </w:r>
      <w:r w:rsidRPr="00CB597F">
        <w:t xml:space="preserve">, although some argue the highest IPCC scenario is less than the potential highest sea level rise scenarios if ice melt is included at an earlier stage.  Currently there is a proclivity, in NSW, to </w:t>
      </w:r>
      <w:r w:rsidR="001500DB">
        <w:t>use a sea level rise projection</w:t>
      </w:r>
      <w:r w:rsidRPr="00CB597F">
        <w:t xml:space="preserve"> of 0.4</w:t>
      </w:r>
      <w:r w:rsidR="008C7291">
        <w:t xml:space="preserve"> </w:t>
      </w:r>
      <w:r w:rsidRPr="00CB597F">
        <w:t>m by 2050 and 0.9</w:t>
      </w:r>
      <w:r w:rsidR="008C7291">
        <w:t xml:space="preserve"> </w:t>
      </w:r>
      <w:r w:rsidRPr="00CB597F">
        <w:t>m by 2100</w:t>
      </w:r>
      <w:r w:rsidR="008C7291">
        <w:t xml:space="preserve"> </w:t>
      </w:r>
      <w:r w:rsidR="008C7291" w:rsidRPr="00B60BC4">
        <w:t>(DECCW NSW</w:t>
      </w:r>
      <w:r w:rsidR="001500DB">
        <w:t>,</w:t>
      </w:r>
      <w:r w:rsidR="008C7291" w:rsidRPr="00B60BC4">
        <w:t xml:space="preserve"> 2009, now</w:t>
      </w:r>
      <w:r w:rsidR="008C7291">
        <w:t xml:space="preserve"> repealed)</w:t>
      </w:r>
      <w:r w:rsidRPr="00CB597F">
        <w:t>.</w:t>
      </w:r>
      <w:r w:rsidR="008C7291">
        <w:t xml:space="preserve">  While it has no jurisdictional power, the Commonwealth </w:t>
      </w:r>
      <w:r w:rsidR="00781361">
        <w:t xml:space="preserve">assumed </w:t>
      </w:r>
      <w:r w:rsidR="008C7291">
        <w:t xml:space="preserve">a sea level rise of 1.1 m in its </w:t>
      </w:r>
      <w:r w:rsidR="00B1266F">
        <w:t xml:space="preserve">2009 </w:t>
      </w:r>
      <w:r w:rsidR="008C7291">
        <w:t>national coastal vulnerability assessment</w:t>
      </w:r>
      <w:r w:rsidR="00781361">
        <w:t xml:space="preserve"> (DCC</w:t>
      </w:r>
      <w:r w:rsidR="001500DB">
        <w:t>,</w:t>
      </w:r>
      <w:r w:rsidR="00781361">
        <w:t xml:space="preserve"> 2009)</w:t>
      </w:r>
      <w:r w:rsidR="008C7291">
        <w:t>.</w:t>
      </w:r>
    </w:p>
    <w:p w:rsidR="00D242A1" w:rsidRPr="00D242A1" w:rsidRDefault="00D242A1" w:rsidP="00D242A1">
      <w:pPr>
        <w:pStyle w:val="BodyText"/>
      </w:pPr>
    </w:p>
    <w:p w:rsidR="000F6FF9" w:rsidRDefault="000F6FF9" w:rsidP="000F6FF9">
      <w:pPr>
        <w:pStyle w:val="Heading2"/>
      </w:pPr>
      <w:bookmarkStart w:id="63" w:name="_Toc358125401"/>
      <w:r>
        <w:t>Avoca Beach, NSW</w:t>
      </w:r>
      <w:bookmarkEnd w:id="63"/>
    </w:p>
    <w:p w:rsidR="00291D5E" w:rsidRDefault="0057375F" w:rsidP="0057375F">
      <w:pPr>
        <w:pStyle w:val="BodyText"/>
      </w:pPr>
      <w:r>
        <w:t xml:space="preserve">Avoca Beach is </w:t>
      </w:r>
      <w:r w:rsidRPr="004A4A1B">
        <w:t xml:space="preserve">located within </w:t>
      </w:r>
      <w:proofErr w:type="spellStart"/>
      <w:r w:rsidRPr="004A4A1B">
        <w:t>Bulbararing</w:t>
      </w:r>
      <w:proofErr w:type="spellEnd"/>
      <w:r w:rsidRPr="004A4A1B">
        <w:t xml:space="preserve"> Bay between Broken Head and </w:t>
      </w:r>
      <w:proofErr w:type="spellStart"/>
      <w:r w:rsidRPr="004A4A1B">
        <w:t>Tudibaring</w:t>
      </w:r>
      <w:proofErr w:type="spellEnd"/>
      <w:r w:rsidRPr="004A4A1B">
        <w:t xml:space="preserve"> Head</w:t>
      </w:r>
      <w:r w:rsidR="00BF54E9">
        <w:t xml:space="preserve"> near the northern boundary of the Sydney Metropolitan Area</w:t>
      </w:r>
      <w:r w:rsidR="00F158B8">
        <w:t xml:space="preserve"> and it includes</w:t>
      </w:r>
      <w:r w:rsidR="00BF54E9">
        <w:t xml:space="preserve"> the </w:t>
      </w:r>
      <w:r w:rsidR="00F158B8">
        <w:t>townships</w:t>
      </w:r>
      <w:r w:rsidR="00BF54E9">
        <w:t xml:space="preserve"> of South and North Avoca</w:t>
      </w:r>
      <w:r w:rsidR="00582519">
        <w:t xml:space="preserve"> (</w:t>
      </w:r>
      <w:r w:rsidR="00E51984">
        <w:t>Figure 2.4</w:t>
      </w:r>
      <w:r w:rsidR="00582519">
        <w:t>)</w:t>
      </w:r>
      <w:r w:rsidR="00BF54E9">
        <w:t>.</w:t>
      </w:r>
      <w:r w:rsidR="00F158B8">
        <w:t xml:space="preserve">  In this section an overview of the site, </w:t>
      </w:r>
      <w:r w:rsidR="003F1B32">
        <w:t>including</w:t>
      </w:r>
      <w:r w:rsidR="00F158B8">
        <w:t xml:space="preserve"> geomorphology and geological evolution</w:t>
      </w:r>
      <w:r w:rsidR="003F1B32">
        <w:t>,</w:t>
      </w:r>
      <w:r w:rsidR="00F158B8">
        <w:t xml:space="preserve"> </w:t>
      </w:r>
      <w:proofErr w:type="gramStart"/>
      <w:r w:rsidR="006666CE">
        <w:t>is presented</w:t>
      </w:r>
      <w:proofErr w:type="gramEnd"/>
      <w:r w:rsidR="006666CE">
        <w:t xml:space="preserve"> followed by</w:t>
      </w:r>
      <w:r w:rsidR="003F1B32">
        <w:t xml:space="preserve"> discussion on</w:t>
      </w:r>
      <w:r w:rsidR="00F158B8">
        <w:t xml:space="preserve"> </w:t>
      </w:r>
      <w:r w:rsidR="003F1B32">
        <w:t>t</w:t>
      </w:r>
      <w:r w:rsidR="00F158B8">
        <w:t xml:space="preserve">he </w:t>
      </w:r>
      <w:r w:rsidR="003F1B32">
        <w:t xml:space="preserve">compartment </w:t>
      </w:r>
      <w:r w:rsidR="00F158B8">
        <w:t>sediment budget</w:t>
      </w:r>
      <w:r w:rsidR="003F1B32">
        <w:t>.  A</w:t>
      </w:r>
      <w:r w:rsidR="006666CE">
        <w:t>n in-depth description of</w:t>
      </w:r>
      <w:r w:rsidR="00F158B8">
        <w:t xml:space="preserve"> relevant coastal processes</w:t>
      </w:r>
      <w:r w:rsidR="003F1B32">
        <w:t xml:space="preserve"> at the study site, including wave and water level characterisation,</w:t>
      </w:r>
      <w:r w:rsidR="00F158B8">
        <w:t xml:space="preserve"> </w:t>
      </w:r>
      <w:proofErr w:type="gramStart"/>
      <w:r w:rsidR="00F158B8">
        <w:t>is presented</w:t>
      </w:r>
      <w:proofErr w:type="gramEnd"/>
      <w:r w:rsidR="00F158B8">
        <w:t xml:space="preserve"> in Appendix A.</w:t>
      </w:r>
    </w:p>
    <w:p w:rsidR="0057375F" w:rsidRPr="0057375F" w:rsidRDefault="0057375F" w:rsidP="0057375F">
      <w:pPr>
        <w:pStyle w:val="BodyText"/>
      </w:pPr>
    </w:p>
    <w:p w:rsidR="002D6B6A" w:rsidRDefault="002E59AD" w:rsidP="002E59AD">
      <w:pPr>
        <w:pStyle w:val="Heading3"/>
      </w:pPr>
      <w:bookmarkStart w:id="64" w:name="_Toc358125402"/>
      <w:r>
        <w:t>Evolution</w:t>
      </w:r>
      <w:bookmarkEnd w:id="64"/>
    </w:p>
    <w:p w:rsidR="009964CC" w:rsidRDefault="0054764A" w:rsidP="00B25B58">
      <w:pPr>
        <w:pStyle w:val="BodyText"/>
      </w:pPr>
      <w:r>
        <w:t>Avoca is a classic</w:t>
      </w:r>
      <w:r w:rsidR="002E59AD" w:rsidRPr="008E2154">
        <w:t xml:space="preserve"> example of the upper reaches of a </w:t>
      </w:r>
      <w:proofErr w:type="gramStart"/>
      <w:r w:rsidR="00D678F6">
        <w:t xml:space="preserve">small </w:t>
      </w:r>
      <w:r w:rsidR="002E59AD" w:rsidRPr="008E2154">
        <w:t>drowned</w:t>
      </w:r>
      <w:proofErr w:type="gramEnd"/>
      <w:r w:rsidR="002E59AD" w:rsidRPr="008E2154">
        <w:t xml:space="preserve"> river valley. </w:t>
      </w:r>
      <w:r w:rsidR="002E59AD">
        <w:t xml:space="preserve"> </w:t>
      </w:r>
      <w:r w:rsidR="002E59AD" w:rsidRPr="008E2154">
        <w:t xml:space="preserve">At the sea level minimum 17,000 years </w:t>
      </w:r>
      <w:r w:rsidR="002E59AD">
        <w:t>BP</w:t>
      </w:r>
      <w:r w:rsidR="002E59AD" w:rsidRPr="008E2154">
        <w:t>, today</w:t>
      </w:r>
      <w:r w:rsidR="00291D5E">
        <w:t>’</w:t>
      </w:r>
      <w:r w:rsidR="002E59AD" w:rsidRPr="008E2154">
        <w:t xml:space="preserve">s Avoca region would have consisted of </w:t>
      </w:r>
      <w:r w:rsidR="00291D5E">
        <w:t>four</w:t>
      </w:r>
      <w:r w:rsidR="002E59AD" w:rsidRPr="008E2154">
        <w:t xml:space="preserve"> small creeks, deeply incised into the bedrock, joining together just to the west of the current lagoon entrance.  From there they flowed out towards the coast, over 20 km away, initially through a valley whose ridges are now characterised by the offshore reef extensions of the headlands</w:t>
      </w:r>
      <w:r w:rsidR="00582519">
        <w:t xml:space="preserve"> (</w:t>
      </w:r>
      <w:r w:rsidR="00BA2841">
        <w:t>Figure 2.5*</w:t>
      </w:r>
      <w:r w:rsidR="00582519">
        <w:t>)</w:t>
      </w:r>
      <w:r w:rsidR="002E59AD" w:rsidRPr="008E2154">
        <w:t xml:space="preserve">.  </w:t>
      </w:r>
    </w:p>
    <w:p w:rsidR="009964CC" w:rsidRDefault="00AB6FB6" w:rsidP="009964CC">
      <w:pPr>
        <w:pStyle w:val="BodyText"/>
        <w:jc w:val="center"/>
      </w:pPr>
      <w:r>
        <w:rPr>
          <w:noProof/>
          <w:lang w:eastAsia="en-AU"/>
        </w:rPr>
        <w:lastRenderedPageBreak/>
        <w:drawing>
          <wp:inline distT="0" distB="0" distL="0" distR="0">
            <wp:extent cx="4730750" cy="5200650"/>
            <wp:effectExtent l="0" t="0" r="0" b="0"/>
            <wp:docPr id="3" name="Picture 3" descr="Figure 2_5 Avoca Beach Sedimen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_5 Avoca Beach Sedimentology"/>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8593" b="27498"/>
                    <a:stretch>
                      <a:fillRect/>
                    </a:stretch>
                  </pic:blipFill>
                  <pic:spPr bwMode="auto">
                    <a:xfrm>
                      <a:off x="0" y="0"/>
                      <a:ext cx="4730750" cy="5200650"/>
                    </a:xfrm>
                    <a:prstGeom prst="rect">
                      <a:avLst/>
                    </a:prstGeom>
                    <a:noFill/>
                    <a:ln>
                      <a:noFill/>
                    </a:ln>
                  </pic:spPr>
                </pic:pic>
              </a:graphicData>
            </a:graphic>
          </wp:inline>
        </w:drawing>
      </w:r>
    </w:p>
    <w:p w:rsidR="009964CC" w:rsidRDefault="00AB6FB6" w:rsidP="009964CC">
      <w:pPr>
        <w:pStyle w:val="BodyText"/>
        <w:jc w:val="center"/>
      </w:pPr>
      <w:r>
        <w:rPr>
          <w:noProof/>
          <w:lang w:eastAsia="en-AU"/>
        </w:rPr>
        <w:drawing>
          <wp:inline distT="0" distB="0" distL="0" distR="0">
            <wp:extent cx="4273550" cy="2698750"/>
            <wp:effectExtent l="0" t="0" r="0" b="6350"/>
            <wp:docPr id="4" name="Picture 4" descr="Figure 2_5 Avoca Beach Sedimentology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_5 Avoca Beach Sedimentology -legend"/>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3550" cy="2698750"/>
                    </a:xfrm>
                    <a:prstGeom prst="rect">
                      <a:avLst/>
                    </a:prstGeom>
                    <a:noFill/>
                    <a:ln>
                      <a:noFill/>
                    </a:ln>
                  </pic:spPr>
                </pic:pic>
              </a:graphicData>
            </a:graphic>
          </wp:inline>
        </w:drawing>
      </w:r>
    </w:p>
    <w:p w:rsidR="009964CC" w:rsidRDefault="009964CC" w:rsidP="009964CC">
      <w:pPr>
        <w:pStyle w:val="BodyText"/>
        <w:rPr>
          <w:lang w:eastAsia="en-AU"/>
        </w:rPr>
      </w:pPr>
      <w:r>
        <w:rPr>
          <w:b/>
          <w:noProof/>
          <w:szCs w:val="18"/>
          <w:lang w:eastAsia="en-AU"/>
        </w:rPr>
        <w:t>Figure 2.5</w:t>
      </w:r>
      <w:r w:rsidR="00BA2841">
        <w:rPr>
          <w:b/>
          <w:noProof/>
          <w:szCs w:val="18"/>
          <w:lang w:eastAsia="en-AU"/>
        </w:rPr>
        <w:t>*</w:t>
      </w:r>
      <w:r>
        <w:rPr>
          <w:b/>
          <w:noProof/>
          <w:szCs w:val="18"/>
          <w:lang w:eastAsia="en-AU"/>
        </w:rPr>
        <w:t xml:space="preserve"> </w:t>
      </w:r>
      <w:r>
        <w:rPr>
          <w:b/>
          <w:szCs w:val="18"/>
        </w:rPr>
        <w:t xml:space="preserve">Avoca Beach </w:t>
      </w:r>
      <w:proofErr w:type="spellStart"/>
      <w:r>
        <w:rPr>
          <w:b/>
          <w:szCs w:val="18"/>
        </w:rPr>
        <w:t>Sedimentology</w:t>
      </w:r>
      <w:proofErr w:type="spellEnd"/>
      <w:r w:rsidR="00B573AB">
        <w:rPr>
          <w:b/>
          <w:szCs w:val="18"/>
        </w:rPr>
        <w:t xml:space="preserve"> (S</w:t>
      </w:r>
      <w:bookmarkStart w:id="65" w:name="_GoBack"/>
      <w:bookmarkEnd w:id="65"/>
      <w:r w:rsidR="008F129A">
        <w:rPr>
          <w:b/>
          <w:szCs w:val="18"/>
        </w:rPr>
        <w:t xml:space="preserve">ource: NSW Department of </w:t>
      </w:r>
      <w:proofErr w:type="gramStart"/>
      <w:r w:rsidR="008F129A">
        <w:rPr>
          <w:b/>
          <w:szCs w:val="18"/>
        </w:rPr>
        <w:t>Commerce)</w:t>
      </w:r>
      <w:r>
        <w:rPr>
          <w:b/>
          <w:szCs w:val="18"/>
        </w:rPr>
        <w:t xml:space="preserve">: </w:t>
      </w:r>
      <w:r w:rsidRPr="00597E4B">
        <w:rPr>
          <w:i/>
          <w:lang w:eastAsia="en-AU"/>
        </w:rPr>
        <w:t>The</w:t>
      </w:r>
      <w:proofErr w:type="gramEnd"/>
      <w:r>
        <w:rPr>
          <w:i/>
          <w:lang w:eastAsia="en-AU"/>
        </w:rPr>
        <w:t xml:space="preserve"> Avoca</w:t>
      </w:r>
      <w:r w:rsidRPr="00597E4B">
        <w:rPr>
          <w:i/>
          <w:lang w:eastAsia="en-AU"/>
        </w:rPr>
        <w:t xml:space="preserve"> coastal compartment is </w:t>
      </w:r>
      <w:r>
        <w:rPr>
          <w:i/>
          <w:lang w:eastAsia="en-AU"/>
        </w:rPr>
        <w:t>characterised by large headlands and extensive offshore reefs isolating it from adjacent coastal compartments</w:t>
      </w:r>
      <w:r w:rsidR="006B71D4">
        <w:rPr>
          <w:i/>
          <w:lang w:eastAsia="en-AU"/>
        </w:rPr>
        <w:t>.</w:t>
      </w:r>
    </w:p>
    <w:p w:rsidR="005C311E" w:rsidRDefault="00BA2841" w:rsidP="00B25B58">
      <w:pPr>
        <w:pStyle w:val="BodyText"/>
      </w:pPr>
      <w:r w:rsidRPr="008E2154">
        <w:lastRenderedPageBreak/>
        <w:t xml:space="preserve">The steepness of the catchments of the creek system </w:t>
      </w:r>
      <w:proofErr w:type="gramStart"/>
      <w:r w:rsidRPr="008E2154">
        <w:t>in the vicinity of</w:t>
      </w:r>
      <w:proofErr w:type="gramEnd"/>
      <w:r w:rsidRPr="008E2154">
        <w:t xml:space="preserve"> the present day Avoca area </w:t>
      </w:r>
      <w:r w:rsidR="00B25B58" w:rsidRPr="008E2154">
        <w:t>would have likely resulted in the scouring out of any of the old Pleistocene beach deposits during the low</w:t>
      </w:r>
      <w:r w:rsidR="00B25B58">
        <w:t xml:space="preserve"> still stand</w:t>
      </w:r>
      <w:r w:rsidR="005C311E">
        <w:t>.</w:t>
      </w:r>
    </w:p>
    <w:p w:rsidR="005C311E" w:rsidRDefault="005C311E" w:rsidP="00B25B58">
      <w:pPr>
        <w:pStyle w:val="BodyText"/>
      </w:pPr>
    </w:p>
    <w:p w:rsidR="002E59AD" w:rsidRPr="008E2154" w:rsidRDefault="00B25B58" w:rsidP="00B25B58">
      <w:pPr>
        <w:pStyle w:val="BodyText"/>
      </w:pPr>
      <w:r w:rsidRPr="008E2154">
        <w:t xml:space="preserve">As the sea level again rose, during the Holocene transgression, sediments </w:t>
      </w:r>
      <w:proofErr w:type="gramStart"/>
      <w:r w:rsidRPr="008E2154">
        <w:t>were transported</w:t>
      </w:r>
      <w:proofErr w:type="gramEnd"/>
      <w:r w:rsidRPr="008E2154">
        <w:t xml:space="preserve"> up the offshore Avoca valley to form the present day beach system.  Given the strong valley/ridge formation offshore of the present day shoreline</w:t>
      </w:r>
      <w:r w:rsidR="00E17218">
        <w:t>,</w:t>
      </w:r>
      <w:r w:rsidRPr="008E2154">
        <w:t xml:space="preserve"> it is likely that a fixed volume of sediment was available to the beach building </w:t>
      </w:r>
      <w:r w:rsidR="00F2626C">
        <w:t xml:space="preserve">process.  As the Holocene still </w:t>
      </w:r>
      <w:r w:rsidRPr="008E2154">
        <w:t xml:space="preserve">stand was </w:t>
      </w:r>
      <w:proofErr w:type="gramStart"/>
      <w:r w:rsidRPr="008E2154">
        <w:t>reached</w:t>
      </w:r>
      <w:proofErr w:type="gramEnd"/>
      <w:r w:rsidRPr="008E2154">
        <w:t xml:space="preserve"> the beach</w:t>
      </w:r>
      <w:r w:rsidR="00AB4BC9">
        <w:t xml:space="preserve"> </w:t>
      </w:r>
      <w:r w:rsidR="002E59AD" w:rsidRPr="008E2154">
        <w:t xml:space="preserve">system stabilised, forming a sand </w:t>
      </w:r>
      <w:proofErr w:type="spellStart"/>
      <w:r w:rsidR="00B54E79">
        <w:t>berm</w:t>
      </w:r>
      <w:proofErr w:type="spellEnd"/>
      <w:r w:rsidR="002E59AD" w:rsidRPr="008E2154">
        <w:t xml:space="preserve"> across the headwaters of the </w:t>
      </w:r>
      <w:r w:rsidR="00291D5E">
        <w:t>four</w:t>
      </w:r>
      <w:r w:rsidR="002E59AD" w:rsidRPr="008E2154">
        <w:t xml:space="preserve"> creeks</w:t>
      </w:r>
      <w:r w:rsidR="00291D5E">
        <w:t>,</w:t>
      </w:r>
      <w:r w:rsidR="002E59AD" w:rsidRPr="008E2154">
        <w:t xml:space="preserve"> thereby creating a lagoon, with </w:t>
      </w:r>
      <w:r w:rsidR="00291D5E">
        <w:t>four</w:t>
      </w:r>
      <w:r w:rsidR="002E59AD" w:rsidRPr="008E2154">
        <w:t xml:space="preserve"> arms.  While there was some infill at the entrance, as a </w:t>
      </w:r>
      <w:proofErr w:type="spellStart"/>
      <w:r w:rsidR="00B54E79">
        <w:t>berm</w:t>
      </w:r>
      <w:proofErr w:type="spellEnd"/>
      <w:r w:rsidR="002E59AD" w:rsidRPr="008E2154">
        <w:t xml:space="preserve"> </w:t>
      </w:r>
      <w:proofErr w:type="gramStart"/>
      <w:r w:rsidR="002E59AD" w:rsidRPr="008E2154">
        <w:t>was formed</w:t>
      </w:r>
      <w:proofErr w:type="gramEnd"/>
      <w:r w:rsidR="002E59AD" w:rsidRPr="008E2154">
        <w:t>, the main infilling of the lagoon has been from terrestrial sediments washed down from the catchments of the creeks.  This terrestrial sediment infill is progressively turning the open water areas of the lagoon into wetlands.</w:t>
      </w:r>
    </w:p>
    <w:p w:rsidR="002E59AD" w:rsidRPr="008E2154" w:rsidRDefault="002E59AD" w:rsidP="002E59AD">
      <w:pPr>
        <w:pStyle w:val="BodyText"/>
      </w:pPr>
    </w:p>
    <w:p w:rsidR="002E59AD" w:rsidRPr="008E2154" w:rsidRDefault="002E59AD" w:rsidP="002E59AD">
      <w:pPr>
        <w:pStyle w:val="BodyText"/>
      </w:pPr>
      <w:r w:rsidRPr="008E2154">
        <w:t xml:space="preserve">The present day lagoon entrance demonstrates the characteristics expected of an Intermittently Closed and Open </w:t>
      </w:r>
      <w:r w:rsidR="00E17218">
        <w:t xml:space="preserve">Lake or </w:t>
      </w:r>
      <w:r w:rsidRPr="008E2154">
        <w:t>Lagoon (ICOL</w:t>
      </w:r>
      <w:r w:rsidR="00AB5C7E">
        <w:t>L</w:t>
      </w:r>
      <w:r w:rsidRPr="008E2154">
        <w:t>).  This includes breakouts and entrance scour during times of heavy rain and infill, a short period of tidal behaviour</w:t>
      </w:r>
      <w:r w:rsidR="00291D5E">
        <w:t>,</w:t>
      </w:r>
      <w:r w:rsidRPr="008E2154">
        <w:t xml:space="preserve"> then reformation of the </w:t>
      </w:r>
      <w:proofErr w:type="spellStart"/>
      <w:r w:rsidR="00B54E79">
        <w:t>berm</w:t>
      </w:r>
      <w:proofErr w:type="spellEnd"/>
      <w:r w:rsidRPr="008E2154">
        <w:t xml:space="preserve"> from sand in the active beach system (Gordon, 1990).  The lagoon entrance reportedly sometimes displays a tendency to drift south during breakout </w:t>
      </w:r>
      <w:r w:rsidRPr="00B60BC4">
        <w:t>(PWD, 1994).  This is possibly</w:t>
      </w:r>
      <w:r w:rsidRPr="008E2154">
        <w:t xml:space="preserve"> a function of differential wave set-up in the embayment.</w:t>
      </w:r>
      <w:r w:rsidR="00AB5C7E">
        <w:t xml:space="preserve"> </w:t>
      </w:r>
      <w:r w:rsidR="00BA2841">
        <w:t xml:space="preserve">Figure </w:t>
      </w:r>
      <w:r w:rsidR="00BA2841" w:rsidRPr="000829C7">
        <w:t>2.5*</w:t>
      </w:r>
      <w:r w:rsidR="00AB5C7E" w:rsidRPr="000829C7">
        <w:t>.1</w:t>
      </w:r>
      <w:r w:rsidR="00AB5C7E">
        <w:t xml:space="preserve"> shows a conceptual model of coastal lagoon/ICOLL.</w:t>
      </w:r>
    </w:p>
    <w:p w:rsidR="002E59AD" w:rsidRPr="008E2154" w:rsidRDefault="002E59AD" w:rsidP="002E59AD">
      <w:pPr>
        <w:pStyle w:val="BodyText"/>
      </w:pPr>
    </w:p>
    <w:p w:rsidR="002E59AD" w:rsidRDefault="002E59AD" w:rsidP="002E59AD">
      <w:pPr>
        <w:pStyle w:val="BodyText"/>
      </w:pPr>
      <w:r w:rsidRPr="008E2154">
        <w:t>The configuration of the hinterland, the tendency of the unconsoli</w:t>
      </w:r>
      <w:r w:rsidR="006B71D4">
        <w:t xml:space="preserve">dated sediments to adopt a </w:t>
      </w:r>
      <w:proofErr w:type="spellStart"/>
      <w:r w:rsidR="006B71D4">
        <w:t>plan</w:t>
      </w:r>
      <w:r w:rsidRPr="008E2154">
        <w:t>form</w:t>
      </w:r>
      <w:proofErr w:type="spellEnd"/>
      <w:r w:rsidRPr="008E2154">
        <w:t xml:space="preserve"> dictated by the net wave energy flux, and the limited volume of sediment available from the Holocene sea le</w:t>
      </w:r>
      <w:r w:rsidR="005C311E">
        <w:t>vel rise process have</w:t>
      </w:r>
      <w:r w:rsidRPr="008E2154">
        <w:t xml:space="preserve"> produced a relatively low, narrow, back-of-beach coastal strip to the south of the lagoon entrance.  To the north of the entrance, these same factors have resulted in a broader, higher, back-of-beach dune formation.</w:t>
      </w:r>
    </w:p>
    <w:p w:rsidR="00291D5E" w:rsidRDefault="00291D5E" w:rsidP="002E59AD">
      <w:pPr>
        <w:pStyle w:val="BodyText"/>
      </w:pPr>
    </w:p>
    <w:p w:rsidR="002E59AD" w:rsidRDefault="002E59AD" w:rsidP="002E59AD">
      <w:pPr>
        <w:pStyle w:val="Heading3"/>
      </w:pPr>
      <w:bookmarkStart w:id="66" w:name="_Toc358125403"/>
      <w:r>
        <w:t>Site Description</w:t>
      </w:r>
      <w:bookmarkEnd w:id="66"/>
    </w:p>
    <w:p w:rsidR="002E59AD" w:rsidRPr="00CB597F" w:rsidRDefault="002E59AD" w:rsidP="002E59AD">
      <w:pPr>
        <w:pStyle w:val="BodyText"/>
      </w:pPr>
      <w:r w:rsidRPr="00D7518B">
        <w:t>The 1.7</w:t>
      </w:r>
      <w:r>
        <w:t xml:space="preserve"> </w:t>
      </w:r>
      <w:r w:rsidRPr="00D7518B">
        <w:t>km long Avoca Beach is a moderately embayed beach that lies between two prominent 60</w:t>
      </w:r>
      <w:r>
        <w:t xml:space="preserve"> </w:t>
      </w:r>
      <w:r w:rsidRPr="00D7518B">
        <w:t>m high sandstone headlands.</w:t>
      </w:r>
      <w:r>
        <w:t xml:space="preserve">  </w:t>
      </w:r>
      <w:r w:rsidRPr="00CB597F">
        <w:t xml:space="preserve">First Point, including </w:t>
      </w:r>
      <w:proofErr w:type="spellStart"/>
      <w:r w:rsidRPr="00CB597F">
        <w:t>Tudibaring</w:t>
      </w:r>
      <w:proofErr w:type="spellEnd"/>
      <w:r w:rsidRPr="00CB597F">
        <w:t xml:space="preserve"> Head to the south forms the southern boundary to the Avoca compartment. </w:t>
      </w:r>
      <w:r>
        <w:t xml:space="preserve"> </w:t>
      </w:r>
      <w:r w:rsidRPr="00CB597F">
        <w:t>First Point is part of Cape Three Points, a large and dominant coastal feature with extensive offshore reefs (</w:t>
      </w:r>
      <w:r w:rsidR="00E51984">
        <w:t xml:space="preserve">Figures 2.4 </w:t>
      </w:r>
      <w:r w:rsidR="00E51984" w:rsidRPr="009964CC">
        <w:t>and 2.5</w:t>
      </w:r>
      <w:r w:rsidRPr="00CB597F">
        <w:t>).</w:t>
      </w:r>
      <w:r>
        <w:t xml:space="preserve">  </w:t>
      </w:r>
      <w:r w:rsidRPr="00CB597F">
        <w:t xml:space="preserve">Broken Head, incorporating The Skillion, and again an extensive offshore reef formation (PWD </w:t>
      </w:r>
      <w:r>
        <w:t>1989</w:t>
      </w:r>
      <w:r w:rsidRPr="00CB597F">
        <w:t>), is the northern he</w:t>
      </w:r>
      <w:r w:rsidR="00D42C5D">
        <w:t>adland for the Avoca embayment.</w:t>
      </w:r>
    </w:p>
    <w:p w:rsidR="002E59AD" w:rsidRDefault="002E59AD" w:rsidP="002E59AD">
      <w:pPr>
        <w:pStyle w:val="BodyText"/>
      </w:pPr>
    </w:p>
    <w:p w:rsidR="00374D5D" w:rsidRDefault="00934FAA" w:rsidP="002E59AD">
      <w:pPr>
        <w:pStyle w:val="BodyText"/>
      </w:pPr>
      <w:r>
        <w:t>The headlands are of the Terrigal Formation, which comprises a series of siltstones and sandstones with minor breccia, claystone and conglomerate (PWD</w:t>
      </w:r>
      <w:r w:rsidR="001050CF">
        <w:t>,</w:t>
      </w:r>
      <w:r>
        <w:t xml:space="preserve"> 1994).  The sandstone tends to be near water level and is overlain by the siltstone, so its slow erosion is unlikely to add much sandy material to the beach because the siltstone materials do not produce </w:t>
      </w:r>
      <w:proofErr w:type="gramStart"/>
      <w:r>
        <w:t>beach sized</w:t>
      </w:r>
      <w:proofErr w:type="gramEnd"/>
      <w:r>
        <w:t xml:space="preserve"> sediments as they erode.</w:t>
      </w:r>
    </w:p>
    <w:p w:rsidR="00934FAA" w:rsidRDefault="00934FAA" w:rsidP="002E59AD">
      <w:pPr>
        <w:pStyle w:val="BodyText"/>
      </w:pPr>
    </w:p>
    <w:p w:rsidR="002E59AD" w:rsidRPr="00CB597F" w:rsidRDefault="002E59AD" w:rsidP="002E59AD">
      <w:pPr>
        <w:pStyle w:val="BodyText"/>
      </w:pPr>
      <w:r w:rsidRPr="00D7518B">
        <w:t xml:space="preserve">The </w:t>
      </w:r>
      <w:r>
        <w:t xml:space="preserve">northern and central sections of Avoca Beach </w:t>
      </w:r>
      <w:r w:rsidR="001050CF">
        <w:t>face</w:t>
      </w:r>
      <w:r w:rsidRPr="00D7518B">
        <w:t xml:space="preserve"> approximately </w:t>
      </w:r>
      <w:proofErr w:type="gramStart"/>
      <w:r w:rsidRPr="00D7518B">
        <w:t>east</w:t>
      </w:r>
      <w:r>
        <w:t>-</w:t>
      </w:r>
      <w:r w:rsidRPr="00D7518B">
        <w:t>south</w:t>
      </w:r>
      <w:r>
        <w:t>-</w:t>
      </w:r>
      <w:r w:rsidRPr="00D7518B">
        <w:t>east</w:t>
      </w:r>
      <w:proofErr w:type="gramEnd"/>
      <w:r w:rsidRPr="00D7518B">
        <w:t xml:space="preserve"> (ESE), </w:t>
      </w:r>
      <w:r>
        <w:t>which is</w:t>
      </w:r>
      <w:r w:rsidRPr="00D7518B">
        <w:t xml:space="preserve"> the predomina</w:t>
      </w:r>
      <w:r>
        <w:t>n</w:t>
      </w:r>
      <w:r w:rsidRPr="00D7518B">
        <w:t>t wave direction</w:t>
      </w:r>
      <w:r>
        <w:t xml:space="preserve">.  The southern part of the beach faces </w:t>
      </w:r>
      <w:proofErr w:type="gramStart"/>
      <w:r>
        <w:t>north-east</w:t>
      </w:r>
      <w:proofErr w:type="gramEnd"/>
      <w:r>
        <w:t xml:space="preserve"> (NE) and is therefore more sheltered from wave action by the adjacent headland.  </w:t>
      </w:r>
      <w:r w:rsidR="006B71D4">
        <w:t xml:space="preserve">The beach has a zeta </w:t>
      </w:r>
      <w:proofErr w:type="spellStart"/>
      <w:r w:rsidR="006B71D4">
        <w:t>plan</w:t>
      </w:r>
      <w:r w:rsidRPr="00CB597F">
        <w:t>form</w:t>
      </w:r>
      <w:proofErr w:type="spellEnd"/>
      <w:r w:rsidRPr="00CB597F">
        <w:t xml:space="preserve"> shape; its alignment reflects the refraction/diffraction characteristics of the net wave energy flux from the SSE to SE direction and the dominance of the south and north headlands.  Although not apparently deeply embayed, the extensive offshore reef extensions of the </w:t>
      </w:r>
      <w:r w:rsidRPr="00B60BC4">
        <w:t>headlands (PWD, 1989) results in a greater</w:t>
      </w:r>
      <w:r w:rsidRPr="00CB597F">
        <w:t xml:space="preserve"> level of embayment than might otherwise be </w:t>
      </w:r>
      <w:proofErr w:type="gramStart"/>
      <w:r w:rsidRPr="00CB597F">
        <w:t>assumed</w:t>
      </w:r>
      <w:r>
        <w:t>,</w:t>
      </w:r>
      <w:proofErr w:type="gramEnd"/>
      <w:r w:rsidRPr="00CB597F">
        <w:t xml:space="preserve"> based on the above water </w:t>
      </w:r>
      <w:r>
        <w:t xml:space="preserve">headland </w:t>
      </w:r>
      <w:r w:rsidR="00D42C5D">
        <w:t>features.</w:t>
      </w:r>
    </w:p>
    <w:p w:rsidR="002E59AD" w:rsidRDefault="002E59AD" w:rsidP="002E59AD">
      <w:pPr>
        <w:pStyle w:val="BodyText"/>
      </w:pPr>
    </w:p>
    <w:p w:rsidR="002E59AD" w:rsidRDefault="002E59AD" w:rsidP="002E59AD">
      <w:pPr>
        <w:pStyle w:val="BodyText"/>
      </w:pPr>
      <w:r w:rsidRPr="004A4A1B">
        <w:t>The beach morphology is generally rhythmic with transverse bars and rips grading to rhythmic bars in the northern part of the beach.</w:t>
      </w:r>
      <w:r>
        <w:t xml:space="preserve">  The beach face is relatively steep </w:t>
      </w:r>
      <w:r w:rsidRPr="004A4A1B">
        <w:t>and swash zone grain size is coarse</w:t>
      </w:r>
      <w:r>
        <w:t xml:space="preserve"> (</w:t>
      </w:r>
      <w:r w:rsidRPr="00D25A5A">
        <w:t>PWD,</w:t>
      </w:r>
      <w:r>
        <w:t xml:space="preserve"> </w:t>
      </w:r>
      <w:r w:rsidRPr="00D25A5A">
        <w:t>1994</w:t>
      </w:r>
      <w:r>
        <w:t>)</w:t>
      </w:r>
      <w:r w:rsidRPr="004A4A1B">
        <w:t xml:space="preserve">. </w:t>
      </w:r>
      <w:r>
        <w:t xml:space="preserve"> The b</w:t>
      </w:r>
      <w:r w:rsidR="00934FAA">
        <w:t xml:space="preserve">each </w:t>
      </w:r>
      <w:proofErr w:type="spellStart"/>
      <w:r w:rsidR="00934FAA">
        <w:t>nearshore</w:t>
      </w:r>
      <w:proofErr w:type="spellEnd"/>
      <w:r w:rsidR="00934FAA">
        <w:t xml:space="preserve"> sediments extend seaward</w:t>
      </w:r>
      <w:r>
        <w:t xml:space="preserve"> to a depth of about 35 m along a relatively steep </w:t>
      </w:r>
      <w:proofErr w:type="spellStart"/>
      <w:r>
        <w:t>nearshore</w:t>
      </w:r>
      <w:proofErr w:type="spellEnd"/>
      <w:r>
        <w:t xml:space="preserve"> profile (</w:t>
      </w:r>
      <w:r w:rsidRPr="004A4A1B">
        <w:t>a</w:t>
      </w:r>
      <w:r w:rsidR="000508ED">
        <w:t>verage slope of 1</w:t>
      </w:r>
      <w:r w:rsidR="001050CF">
        <w:t>V</w:t>
      </w:r>
      <w:r>
        <w:t>:50</w:t>
      </w:r>
      <w:r w:rsidR="001050CF">
        <w:t>H</w:t>
      </w:r>
      <w:r>
        <w:t xml:space="preserve"> out to 35</w:t>
      </w:r>
      <w:r w:rsidR="00934FAA">
        <w:t xml:space="preserve"> </w:t>
      </w:r>
      <w:r w:rsidRPr="004A4A1B">
        <w:t>m water depth</w:t>
      </w:r>
      <w:r>
        <w:t xml:space="preserve">).  </w:t>
      </w:r>
      <w:r w:rsidRPr="004A4A1B">
        <w:t xml:space="preserve">Rock reef separates this </w:t>
      </w:r>
      <w:proofErr w:type="spellStart"/>
      <w:r w:rsidRPr="004A4A1B">
        <w:t>nearshore</w:t>
      </w:r>
      <w:proofErr w:type="spellEnd"/>
      <w:r w:rsidRPr="004A4A1B">
        <w:t xml:space="preserve"> sediment from the adjacent </w:t>
      </w:r>
      <w:proofErr w:type="spellStart"/>
      <w:r w:rsidRPr="004A4A1B">
        <w:t>nearshore</w:t>
      </w:r>
      <w:proofErr w:type="spellEnd"/>
      <w:r w:rsidRPr="004A4A1B">
        <w:t xml:space="preserve"> sand</w:t>
      </w:r>
      <w:r w:rsidR="001050CF">
        <w:t xml:space="preserve"> </w:t>
      </w:r>
      <w:r w:rsidRPr="004A4A1B">
        <w:t xml:space="preserve">bodies within the </w:t>
      </w:r>
      <w:proofErr w:type="spellStart"/>
      <w:r w:rsidRPr="004A4A1B">
        <w:t>MacMasters</w:t>
      </w:r>
      <w:proofErr w:type="spellEnd"/>
      <w:r>
        <w:t xml:space="preserve"> (to the south)</w:t>
      </w:r>
      <w:r w:rsidRPr="004A4A1B">
        <w:t xml:space="preserve"> and Terrigal/Wamberal</w:t>
      </w:r>
      <w:r>
        <w:t xml:space="preserve"> (to the north)</w:t>
      </w:r>
      <w:r w:rsidRPr="004A4A1B">
        <w:t xml:space="preserve"> </w:t>
      </w:r>
      <w:proofErr w:type="spellStart"/>
      <w:r w:rsidRPr="004A4A1B">
        <w:t>embayments</w:t>
      </w:r>
      <w:proofErr w:type="spellEnd"/>
      <w:r w:rsidRPr="004A4A1B">
        <w:t xml:space="preserve">, although as the reef offshore of </w:t>
      </w:r>
      <w:r w:rsidR="00934FAA">
        <w:t>N</w:t>
      </w:r>
      <w:r w:rsidRPr="004A4A1B">
        <w:t>orth Avoca is quite low in relief</w:t>
      </w:r>
      <w:r w:rsidR="00D85DAA">
        <w:t>,</w:t>
      </w:r>
      <w:r w:rsidRPr="004A4A1B">
        <w:t xml:space="preserve"> it </w:t>
      </w:r>
      <w:r w:rsidR="00D85DAA">
        <w:t>is unlikely to</w:t>
      </w:r>
      <w:r w:rsidRPr="004A4A1B">
        <w:t xml:space="preserve"> prevent sediment transport during storms</w:t>
      </w:r>
      <w:r w:rsidR="001050CF">
        <w:t xml:space="preserve">.  Typical sediment characteristics for Avoca </w:t>
      </w:r>
      <w:proofErr w:type="gramStart"/>
      <w:r w:rsidR="001050CF">
        <w:t>are shown</w:t>
      </w:r>
      <w:proofErr w:type="gramEnd"/>
      <w:r w:rsidR="001050CF">
        <w:t xml:space="preserve"> in Table 6.</w:t>
      </w:r>
    </w:p>
    <w:p w:rsidR="00D2368F" w:rsidRDefault="00D2368F" w:rsidP="002E59AD">
      <w:pPr>
        <w:pStyle w:val="BodyText"/>
      </w:pPr>
    </w:p>
    <w:p w:rsidR="00CF5559" w:rsidRDefault="00CF5559" w:rsidP="00CF5559">
      <w:pPr>
        <w:pStyle w:val="Caption"/>
      </w:pPr>
      <w:bookmarkStart w:id="67" w:name="_Toc358125447"/>
      <w:r>
        <w:t xml:space="preserve">Table </w:t>
      </w:r>
      <w:fldSimple w:instr=" SEQ Table \* ARABIC ">
        <w:r w:rsidR="000757B2">
          <w:rPr>
            <w:noProof/>
          </w:rPr>
          <w:t>6</w:t>
        </w:r>
      </w:fldSimple>
      <w:r>
        <w:t>: Sediment Characteristics in Avoca Beach</w:t>
      </w:r>
      <w:r w:rsidR="00D2368F">
        <w:t xml:space="preserve"> (source: </w:t>
      </w:r>
      <w:r w:rsidR="00D2368F" w:rsidRPr="00D2368F">
        <w:t>ABSAMP</w:t>
      </w:r>
      <w:r w:rsidR="00D2368F">
        <w:t xml:space="preserve"> Surf Life Saving Australia)</w:t>
      </w:r>
      <w:bookmarkEnd w:id="67"/>
    </w:p>
    <w:tbl>
      <w:tblPr>
        <w:tblW w:w="0" w:type="auto"/>
        <w:tblCellMar>
          <w:left w:w="0" w:type="dxa"/>
          <w:right w:w="0" w:type="dxa"/>
        </w:tblCellMar>
        <w:tblLook w:val="04A0"/>
      </w:tblPr>
      <w:tblGrid>
        <w:gridCol w:w="2249"/>
        <w:gridCol w:w="2274"/>
        <w:gridCol w:w="2252"/>
        <w:gridCol w:w="2287"/>
      </w:tblGrid>
      <w:tr w:rsidR="00CF5559" w:rsidTr="00CF5559">
        <w:tc>
          <w:tcPr>
            <w:tcW w:w="2394"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hideMark/>
          </w:tcPr>
          <w:p w:rsidR="00CF5559" w:rsidRPr="00CF5559" w:rsidRDefault="00CF5559" w:rsidP="00CF5559">
            <w:pPr>
              <w:pStyle w:val="TableText"/>
              <w:jc w:val="center"/>
              <w:rPr>
                <w:b/>
              </w:rPr>
            </w:pPr>
            <w:r w:rsidRPr="00CF5559">
              <w:rPr>
                <w:b/>
              </w:rPr>
              <w:t>Site</w:t>
            </w:r>
          </w:p>
        </w:tc>
        <w:tc>
          <w:tcPr>
            <w:tcW w:w="2394" w:type="dxa"/>
            <w:tcBorders>
              <w:top w:val="single" w:sz="8" w:space="0" w:color="auto"/>
              <w:left w:val="nil"/>
              <w:bottom w:val="single" w:sz="12" w:space="0" w:color="auto"/>
              <w:right w:val="single" w:sz="8" w:space="0" w:color="auto"/>
            </w:tcBorders>
            <w:tcMar>
              <w:top w:w="0" w:type="dxa"/>
              <w:left w:w="108" w:type="dxa"/>
              <w:bottom w:w="0" w:type="dxa"/>
              <w:right w:w="108" w:type="dxa"/>
            </w:tcMar>
            <w:hideMark/>
          </w:tcPr>
          <w:p w:rsidR="00CF5559" w:rsidRPr="00CF5559" w:rsidRDefault="00CF5559" w:rsidP="00CF5559">
            <w:pPr>
              <w:pStyle w:val="TableText"/>
              <w:jc w:val="center"/>
              <w:rPr>
                <w:b/>
              </w:rPr>
            </w:pPr>
            <w:r w:rsidRPr="00CF5559">
              <w:rPr>
                <w:b/>
              </w:rPr>
              <w:t>Location</w:t>
            </w:r>
          </w:p>
        </w:tc>
        <w:tc>
          <w:tcPr>
            <w:tcW w:w="2394" w:type="dxa"/>
            <w:tcBorders>
              <w:top w:val="single" w:sz="8" w:space="0" w:color="auto"/>
              <w:left w:val="nil"/>
              <w:bottom w:val="single" w:sz="12" w:space="0" w:color="auto"/>
              <w:right w:val="single" w:sz="8" w:space="0" w:color="auto"/>
            </w:tcBorders>
            <w:tcMar>
              <w:top w:w="0" w:type="dxa"/>
              <w:left w:w="108" w:type="dxa"/>
              <w:bottom w:w="0" w:type="dxa"/>
              <w:right w:w="108" w:type="dxa"/>
            </w:tcMar>
            <w:hideMark/>
          </w:tcPr>
          <w:p w:rsidR="00CF5559" w:rsidRPr="00CF5559" w:rsidRDefault="00CF5559" w:rsidP="00CF5559">
            <w:pPr>
              <w:pStyle w:val="TableText"/>
              <w:jc w:val="center"/>
              <w:rPr>
                <w:b/>
              </w:rPr>
            </w:pPr>
            <w:r w:rsidRPr="00CF5559">
              <w:rPr>
                <w:b/>
              </w:rPr>
              <w:t>Grain Size D</w:t>
            </w:r>
            <w:r w:rsidRPr="00CF5559">
              <w:rPr>
                <w:b/>
                <w:vertAlign w:val="subscript"/>
              </w:rPr>
              <w:t>50</w:t>
            </w:r>
            <w:r w:rsidRPr="00CF5559">
              <w:rPr>
                <w:b/>
              </w:rPr>
              <w:t xml:space="preserve"> (mm)</w:t>
            </w:r>
          </w:p>
        </w:tc>
        <w:tc>
          <w:tcPr>
            <w:tcW w:w="2394" w:type="dxa"/>
            <w:tcBorders>
              <w:top w:val="single" w:sz="8" w:space="0" w:color="auto"/>
              <w:left w:val="nil"/>
              <w:bottom w:val="single" w:sz="12" w:space="0" w:color="auto"/>
              <w:right w:val="single" w:sz="8" w:space="0" w:color="auto"/>
            </w:tcBorders>
            <w:tcMar>
              <w:top w:w="0" w:type="dxa"/>
              <w:left w:w="108" w:type="dxa"/>
              <w:bottom w:w="0" w:type="dxa"/>
              <w:right w:w="108" w:type="dxa"/>
            </w:tcMar>
            <w:hideMark/>
          </w:tcPr>
          <w:p w:rsidR="00CF5559" w:rsidRPr="00CF5559" w:rsidRDefault="00CF5559" w:rsidP="00CF5559">
            <w:pPr>
              <w:pStyle w:val="TableText"/>
              <w:jc w:val="center"/>
              <w:rPr>
                <w:b/>
              </w:rPr>
            </w:pPr>
            <w:r w:rsidRPr="00CF5559">
              <w:rPr>
                <w:b/>
              </w:rPr>
              <w:t>% Carbonate</w:t>
            </w:r>
          </w:p>
        </w:tc>
      </w:tr>
      <w:tr w:rsidR="00CF5559" w:rsidTr="00CF5559">
        <w:tc>
          <w:tcPr>
            <w:tcW w:w="2394"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F5559" w:rsidRDefault="00CF5559" w:rsidP="00CF5559">
            <w:pPr>
              <w:pStyle w:val="TableText"/>
              <w:jc w:val="center"/>
            </w:pPr>
            <w:r>
              <w:t>North Avoca</w:t>
            </w:r>
          </w:p>
        </w:tc>
        <w:tc>
          <w:tcPr>
            <w:tcW w:w="2394"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CF5559" w:rsidRDefault="00CF5559" w:rsidP="00CF5559">
            <w:pPr>
              <w:pStyle w:val="TableText"/>
              <w:jc w:val="center"/>
            </w:pPr>
            <w:r>
              <w:t>Swash</w:t>
            </w:r>
          </w:p>
        </w:tc>
        <w:tc>
          <w:tcPr>
            <w:tcW w:w="2394"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CF5559" w:rsidRDefault="00CF5559" w:rsidP="00CF5559">
            <w:pPr>
              <w:pStyle w:val="TableText"/>
              <w:jc w:val="center"/>
            </w:pPr>
            <w:r>
              <w:t>0.31</w:t>
            </w:r>
          </w:p>
        </w:tc>
        <w:tc>
          <w:tcPr>
            <w:tcW w:w="2394"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CF5559" w:rsidRDefault="00CF5559" w:rsidP="00CF5559">
            <w:pPr>
              <w:pStyle w:val="TableText"/>
              <w:jc w:val="center"/>
            </w:pPr>
            <w:r>
              <w:t>45</w:t>
            </w:r>
          </w:p>
        </w:tc>
      </w:tr>
      <w:tr w:rsidR="00CF5559" w:rsidTr="00CF5559">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5559" w:rsidRDefault="00CF5559" w:rsidP="00CF5559">
            <w:pPr>
              <w:pStyle w:val="TableText"/>
              <w:jc w:val="center"/>
            </w:pPr>
            <w:r>
              <w:t>Avoca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CF5559" w:rsidRDefault="00CF5559" w:rsidP="00CF5559">
            <w:pPr>
              <w:pStyle w:val="TableText"/>
              <w:jc w:val="center"/>
            </w:pPr>
            <w:r>
              <w:t>Swash</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CF5559" w:rsidRDefault="00CF5559" w:rsidP="00CF5559">
            <w:pPr>
              <w:pStyle w:val="TableText"/>
              <w:jc w:val="center"/>
            </w:pPr>
            <w:r>
              <w:t>0.26</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CF5559" w:rsidRDefault="00CF5559" w:rsidP="00CF5559">
            <w:pPr>
              <w:pStyle w:val="TableText"/>
              <w:jc w:val="center"/>
            </w:pPr>
            <w:r>
              <w:t>30</w:t>
            </w:r>
          </w:p>
        </w:tc>
      </w:tr>
    </w:tbl>
    <w:p w:rsidR="002E59AD" w:rsidRDefault="002E59AD" w:rsidP="002E59AD">
      <w:pPr>
        <w:pStyle w:val="BodyText"/>
      </w:pPr>
    </w:p>
    <w:p w:rsidR="002E59AD" w:rsidRPr="00CB597F" w:rsidRDefault="002E59AD" w:rsidP="002E59AD">
      <w:pPr>
        <w:pStyle w:val="BodyText"/>
      </w:pPr>
      <w:r>
        <w:t xml:space="preserve">In the offshore </w:t>
      </w:r>
      <w:proofErr w:type="gramStart"/>
      <w:r>
        <w:t>region</w:t>
      </w:r>
      <w:proofErr w:type="gramEnd"/>
      <w:r>
        <w:t xml:space="preserve"> there is a change in sediment from more typical beach and active offshore profile sand to the coarser “Inner Shelf Sand” at a depth of 35 m.  Given that in the Greater Metropolitan Region the outer limit of active profile movement is approxi</w:t>
      </w:r>
      <w:r w:rsidR="00B60BC4">
        <w:t>mately 40 m (Gordon 1990</w:t>
      </w:r>
      <w:r w:rsidR="00D2368F">
        <w:t>b</w:t>
      </w:r>
      <w:r w:rsidR="00B60BC4">
        <w:t>, 2009</w:t>
      </w:r>
      <w:r>
        <w:t xml:space="preserve">) the clear sediment break at 35 m </w:t>
      </w:r>
      <w:proofErr w:type="gramStart"/>
      <w:r w:rsidR="00720A69">
        <w:t xml:space="preserve">could </w:t>
      </w:r>
      <w:r>
        <w:t xml:space="preserve">reasonably </w:t>
      </w:r>
      <w:r w:rsidR="00720A69">
        <w:t>be adopted</w:t>
      </w:r>
      <w:proofErr w:type="gramEnd"/>
      <w:r w:rsidR="00720A69">
        <w:t xml:space="preserve"> for the purpose of this study</w:t>
      </w:r>
      <w:r>
        <w:t xml:space="preserve"> as the outer limit of the coastal processes for the Avoca coastal compartment. </w:t>
      </w:r>
    </w:p>
    <w:p w:rsidR="002E59AD" w:rsidRPr="00CB597F" w:rsidRDefault="002E59AD" w:rsidP="002E59AD">
      <w:pPr>
        <w:pStyle w:val="BodyText"/>
      </w:pPr>
    </w:p>
    <w:p w:rsidR="002E59AD" w:rsidRPr="00D7518B" w:rsidRDefault="002E59AD" w:rsidP="002E59AD">
      <w:pPr>
        <w:pStyle w:val="BodyText"/>
      </w:pPr>
      <w:r w:rsidRPr="00D7518B">
        <w:t xml:space="preserve">Avoca Lake backs the centre of the beach and opens during flood events. </w:t>
      </w:r>
      <w:r>
        <w:t xml:space="preserve"> </w:t>
      </w:r>
      <w:r w:rsidRPr="00D7518B">
        <w:t>The beach north of the lake</w:t>
      </w:r>
      <w:r w:rsidR="00934FAA">
        <w:t>’</w:t>
      </w:r>
      <w:r w:rsidRPr="00D7518B">
        <w:t xml:space="preserve">s entrance </w:t>
      </w:r>
      <w:proofErr w:type="gramStart"/>
      <w:r w:rsidRPr="00D7518B">
        <w:t>is generally referred</w:t>
      </w:r>
      <w:proofErr w:type="gramEnd"/>
      <w:r w:rsidRPr="00D7518B">
        <w:t xml:space="preserve"> to as North Avoca with the beach to the south referred to as Avoca.</w:t>
      </w:r>
    </w:p>
    <w:p w:rsidR="002E59AD" w:rsidRDefault="002E59AD" w:rsidP="002E59AD">
      <w:pPr>
        <w:pStyle w:val="BodyText"/>
      </w:pPr>
    </w:p>
    <w:p w:rsidR="002E59AD" w:rsidRDefault="002E59AD" w:rsidP="002E59AD">
      <w:pPr>
        <w:pStyle w:val="BodyText"/>
      </w:pPr>
      <w:r w:rsidRPr="00DF1F1F">
        <w:t xml:space="preserve">The beach is backed by a dune </w:t>
      </w:r>
      <w:proofErr w:type="gramStart"/>
      <w:r w:rsidRPr="00DF1F1F">
        <w:t>system which</w:t>
      </w:r>
      <w:proofErr w:type="gramEnd"/>
      <w:r w:rsidRPr="00DF1F1F">
        <w:t xml:space="preserve"> increases in height towards the north due to its greater exposure to prevailing o</w:t>
      </w:r>
      <w:r w:rsidR="00934FAA">
        <w:t>n</w:t>
      </w:r>
      <w:r w:rsidRPr="00DF1F1F">
        <w:t xml:space="preserve">shore winds and wave action.  This beach/barrier encloses Avoca Lake, which like </w:t>
      </w:r>
      <w:proofErr w:type="spellStart"/>
      <w:r w:rsidRPr="00DF1F1F">
        <w:t>Cockrone</w:t>
      </w:r>
      <w:proofErr w:type="spellEnd"/>
      <w:r w:rsidRPr="00DF1F1F">
        <w:t xml:space="preserve"> Lake to the south</w:t>
      </w:r>
      <w:r w:rsidR="00934FAA">
        <w:t xml:space="preserve"> at Copacabana-</w:t>
      </w:r>
      <w:proofErr w:type="spellStart"/>
      <w:r w:rsidR="00934FAA">
        <w:t>MacMasters</w:t>
      </w:r>
      <w:proofErr w:type="spellEnd"/>
      <w:r w:rsidR="00934FAA">
        <w:t>,</w:t>
      </w:r>
      <w:r w:rsidRPr="00DF1F1F">
        <w:t xml:space="preserve"> and Terrigal and Wamberal Lagoons to the north, is only occasionally open to the ocean.</w:t>
      </w:r>
      <w:r w:rsidR="00D42C5D">
        <w:t xml:space="preserve"> </w:t>
      </w:r>
      <w:r w:rsidRPr="00DF1F1F">
        <w:t xml:space="preserve"> The southern portion of the beach has a relatively flat beach and offshore slope due to the sheltered nature of this end of the embayment.  It is backed by a now residentially developed, but underlying, sandy dune area that has an elevation of approximately 3 to 5</w:t>
      </w:r>
      <w:r>
        <w:t xml:space="preserve"> </w:t>
      </w:r>
      <w:r w:rsidRPr="00DF1F1F">
        <w:t>m above</w:t>
      </w:r>
      <w:r w:rsidR="00CF5559">
        <w:t xml:space="preserve"> mean</w:t>
      </w:r>
      <w:r w:rsidR="001050CF">
        <w:t xml:space="preserve"> sea level</w:t>
      </w:r>
      <w:r w:rsidRPr="00DF1F1F">
        <w:t xml:space="preserve"> at the seawar</w:t>
      </w:r>
      <w:r w:rsidR="00D42C5D">
        <w:t>d end of the residential lots.</w:t>
      </w:r>
    </w:p>
    <w:p w:rsidR="002E59AD" w:rsidRDefault="002E59AD" w:rsidP="002E59AD">
      <w:pPr>
        <w:pStyle w:val="BodyText"/>
      </w:pPr>
    </w:p>
    <w:p w:rsidR="002E59AD" w:rsidRPr="00CB597F" w:rsidRDefault="002E59AD" w:rsidP="002E59AD">
      <w:pPr>
        <w:pStyle w:val="BodyText"/>
      </w:pPr>
      <w:r w:rsidRPr="00DF1F1F">
        <w:t>To the north of the lagoon entrance</w:t>
      </w:r>
      <w:r w:rsidR="00934FAA">
        <w:t>,</w:t>
      </w:r>
      <w:r w:rsidRPr="00DF1F1F">
        <w:t xml:space="preserve"> the northern section of the embayment demonstrates its exposure to a higher wave climate than the southern end.  </w:t>
      </w:r>
      <w:proofErr w:type="gramStart"/>
      <w:r w:rsidRPr="00DF1F1F">
        <w:t>Hence</w:t>
      </w:r>
      <w:proofErr w:type="gramEnd"/>
      <w:r w:rsidRPr="00DF1F1F">
        <w:t xml:space="preserve"> there are more commonly offshore bar formations.  Between the residential development and the back of the sandy </w:t>
      </w:r>
      <w:proofErr w:type="gramStart"/>
      <w:r w:rsidRPr="00DF1F1F">
        <w:t>beach</w:t>
      </w:r>
      <w:proofErr w:type="gramEnd"/>
      <w:r w:rsidRPr="00DF1F1F">
        <w:t xml:space="preserve"> there is a well-developed dune region that is gen</w:t>
      </w:r>
      <w:r w:rsidR="00D760C9">
        <w:t>erally 20 to 30 m</w:t>
      </w:r>
      <w:r w:rsidRPr="00DF1F1F">
        <w:t xml:space="preserve"> wide.  This provides a storm cut buffer that </w:t>
      </w:r>
      <w:proofErr w:type="gramStart"/>
      <w:r w:rsidRPr="00DF1F1F">
        <w:t>has, at times such as in the 1970s, been eroded</w:t>
      </w:r>
      <w:proofErr w:type="gramEnd"/>
      <w:r w:rsidRPr="00DF1F1F">
        <w:t xml:space="preserve"> back to the property boundaries.  Subsequent dune restoration works have re-established this buffer</w:t>
      </w:r>
      <w:r w:rsidR="00934FAA">
        <w:t>.</w:t>
      </w:r>
      <w:r w:rsidRPr="00DF1F1F">
        <w:t xml:space="preserve"> </w:t>
      </w:r>
      <w:r w:rsidR="00934FAA">
        <w:t xml:space="preserve"> H</w:t>
      </w:r>
      <w:r w:rsidRPr="00DF1F1F">
        <w:t>owever</w:t>
      </w:r>
      <w:r w:rsidR="00934FAA">
        <w:t>,</w:t>
      </w:r>
      <w:r w:rsidRPr="00DF1F1F">
        <w:t xml:space="preserve"> its vulnerability to changes in sea level and net wave energy flux requires careful consideration</w:t>
      </w:r>
      <w:r w:rsidRPr="00CB597F">
        <w:t>.</w:t>
      </w:r>
      <w:r w:rsidR="00B75F33">
        <w:t xml:space="preserve">  Figure 2.5.2 shows diagrams of representative beach profiles for North and South Avoca.</w:t>
      </w:r>
    </w:p>
    <w:p w:rsidR="002E59AD" w:rsidRPr="00CB597F" w:rsidRDefault="002E59AD" w:rsidP="002E59AD">
      <w:pPr>
        <w:pStyle w:val="BodyText"/>
      </w:pPr>
    </w:p>
    <w:p w:rsidR="002E59AD" w:rsidRDefault="002E59AD" w:rsidP="002E59AD">
      <w:pPr>
        <w:pStyle w:val="BodyText"/>
      </w:pPr>
      <w:r w:rsidRPr="00CB597F">
        <w:t xml:space="preserve">Cliff erosion may add some sediment to the compartment over </w:t>
      </w:r>
      <w:proofErr w:type="gramStart"/>
      <w:r w:rsidRPr="00CB597F">
        <w:t>time</w:t>
      </w:r>
      <w:r w:rsidR="00934FAA">
        <w:t>,</w:t>
      </w:r>
      <w:proofErr w:type="gramEnd"/>
      <w:r w:rsidRPr="00CB597F">
        <w:t xml:space="preserve"> however</w:t>
      </w:r>
      <w:r w:rsidR="00934FAA">
        <w:t>,</w:t>
      </w:r>
      <w:r w:rsidRPr="00CB597F">
        <w:t xml:space="preserve"> much of the cliff material in this area is </w:t>
      </w:r>
      <w:r>
        <w:t>siltstone,</w:t>
      </w:r>
      <w:r w:rsidRPr="00CB597F">
        <w:t xml:space="preserve"> mudstone</w:t>
      </w:r>
      <w:r w:rsidR="00582519">
        <w:t xml:space="preserve"> and clay (PWD</w:t>
      </w:r>
      <w:r w:rsidR="003939C2">
        <w:t>,</w:t>
      </w:r>
      <w:r>
        <w:t xml:space="preserve"> 1994)</w:t>
      </w:r>
      <w:r w:rsidRPr="00CB597F">
        <w:t xml:space="preserve"> with only very small percentages of sandstone, or sandy material suitable to be retained in the coastal processes of the embayment.  The finer material contained in much of the cliff formations is rapidly transported offshore to be deposited in the mid shelf muddy zone.</w:t>
      </w:r>
    </w:p>
    <w:p w:rsidR="00B25B58" w:rsidRDefault="00B25B58" w:rsidP="002E59AD">
      <w:pPr>
        <w:pStyle w:val="BodyText"/>
      </w:pPr>
    </w:p>
    <w:p w:rsidR="00B25B58" w:rsidRPr="00CB597F" w:rsidRDefault="00B25B58" w:rsidP="00B25B58">
      <w:pPr>
        <w:pStyle w:val="Heading3"/>
      </w:pPr>
      <w:bookmarkStart w:id="68" w:name="_Toc358125404"/>
      <w:r w:rsidRPr="00CB597F">
        <w:t>Sediment Bu</w:t>
      </w:r>
      <w:r w:rsidR="00D760C9">
        <w:t>dget Considerations Present D</w:t>
      </w:r>
      <w:r w:rsidRPr="00CB597F">
        <w:t>ay</w:t>
      </w:r>
      <w:bookmarkEnd w:id="68"/>
    </w:p>
    <w:p w:rsidR="00B25B58" w:rsidRDefault="00B25B58" w:rsidP="00B25B58">
      <w:pPr>
        <w:pStyle w:val="BodyText"/>
      </w:pPr>
      <w:r w:rsidRPr="00CB597F">
        <w:t xml:space="preserve">There is no evidence of present day longshore drift into or out of the Avoca Beach embayment.  The extensive offshore reefs and the large headlands isolate it from the adjacent compartments.  </w:t>
      </w:r>
      <w:r>
        <w:t>T</w:t>
      </w:r>
      <w:r w:rsidRPr="00CB597F">
        <w:t xml:space="preserve">he reefs, which extend down to near the offshore limit at </w:t>
      </w:r>
      <w:r>
        <w:t>35</w:t>
      </w:r>
      <w:r w:rsidRPr="00CB597F">
        <w:t xml:space="preserve"> m depth, 2 km offshore, combined with the fact that the offshore profile is concave up</w:t>
      </w:r>
      <w:r>
        <w:t>,</w:t>
      </w:r>
      <w:r w:rsidRPr="00CB597F">
        <w:t xml:space="preserve"> means there is likely to be no present day supply of sand to the sediment budget of the compartment.</w:t>
      </w:r>
      <w:r>
        <w:t xml:space="preserve">  </w:t>
      </w:r>
      <w:proofErr w:type="gramStart"/>
      <w:r w:rsidR="00BA2841">
        <w:t>Figure 2.5.3*</w:t>
      </w:r>
      <w:r>
        <w:t xml:space="preserve"> presents a conceptual model of sediment budget within the Avoca compartment and </w:t>
      </w:r>
      <w:proofErr w:type="spellStart"/>
      <w:r>
        <w:t>nearshore</w:t>
      </w:r>
      <w:proofErr w:type="spellEnd"/>
      <w:r>
        <w:t xml:space="preserve"> bathymetry.</w:t>
      </w:r>
      <w:proofErr w:type="gramEnd"/>
    </w:p>
    <w:p w:rsidR="00B25B58" w:rsidRDefault="00B25B58" w:rsidP="00B25B58">
      <w:pPr>
        <w:pStyle w:val="BodyText"/>
      </w:pPr>
    </w:p>
    <w:p w:rsidR="00B25B58" w:rsidRPr="00CB597F" w:rsidRDefault="00B25B58" w:rsidP="00B25B58">
      <w:pPr>
        <w:pStyle w:val="BodyText"/>
      </w:pPr>
      <w:r>
        <w:t xml:space="preserve">While the entrance </w:t>
      </w:r>
      <w:proofErr w:type="spellStart"/>
      <w:r>
        <w:t>berm</w:t>
      </w:r>
      <w:proofErr w:type="spellEnd"/>
      <w:r>
        <w:t xml:space="preserve"> of the lagoon is of a </w:t>
      </w:r>
      <w:r w:rsidRPr="00CB597F">
        <w:t xml:space="preserve">dynamic nature, </w:t>
      </w:r>
      <w:r>
        <w:t xml:space="preserve">there is no evidence suggesting </w:t>
      </w:r>
      <w:r w:rsidRPr="00CB597F">
        <w:t xml:space="preserve">any long-term migration </w:t>
      </w:r>
      <w:r>
        <w:t xml:space="preserve">of beach sand </w:t>
      </w:r>
      <w:r w:rsidRPr="00CB597F">
        <w:t>into the lagoon.</w:t>
      </w:r>
      <w:r>
        <w:t xml:space="preserve">  This is because the relatively short time</w:t>
      </w:r>
      <w:r w:rsidR="00C55D76">
        <w:t xml:space="preserve"> </w:t>
      </w:r>
      <w:r>
        <w:t>the lagoon is tidal and hence the lack of an enduring process to develop a flood tide delta.</w:t>
      </w:r>
      <w:r w:rsidRPr="00CB597F">
        <w:t xml:space="preserve">  The coarser fraction of the </w:t>
      </w:r>
      <w:r>
        <w:t xml:space="preserve">terrestrial </w:t>
      </w:r>
      <w:r w:rsidRPr="00CB597F">
        <w:t xml:space="preserve">sediments from the catchment are being trapped </w:t>
      </w:r>
      <w:r>
        <w:t xml:space="preserve">towards the rear of the </w:t>
      </w:r>
      <w:r w:rsidRPr="00CB597F">
        <w:t>lagoon</w:t>
      </w:r>
      <w:r>
        <w:t xml:space="preserve">, in each of the four </w:t>
      </w:r>
      <w:proofErr w:type="spellStart"/>
      <w:r>
        <w:t>embayments</w:t>
      </w:r>
      <w:proofErr w:type="spellEnd"/>
      <w:r>
        <w:t>,</w:t>
      </w:r>
      <w:r w:rsidRPr="00CB597F">
        <w:t xml:space="preserve"> and do not appear to be supplying beach sized material into the </w:t>
      </w:r>
      <w:r>
        <w:t xml:space="preserve">open coast </w:t>
      </w:r>
      <w:r w:rsidRPr="00CB597F">
        <w:t xml:space="preserve">compartment, although </w:t>
      </w:r>
      <w:r>
        <w:t>much</w:t>
      </w:r>
      <w:r w:rsidRPr="00CB597F">
        <w:t xml:space="preserve"> of the finer fraction</w:t>
      </w:r>
      <w:r>
        <w:t>s</w:t>
      </w:r>
      <w:r w:rsidRPr="00CB597F">
        <w:t xml:space="preserve"> </w:t>
      </w:r>
      <w:r>
        <w:t>of terrestrial sediments are</w:t>
      </w:r>
      <w:r w:rsidRPr="00CB597F">
        <w:t xml:space="preserve"> discharged during breakout.</w:t>
      </w:r>
    </w:p>
    <w:p w:rsidR="00B25B58" w:rsidRPr="00CB597F" w:rsidRDefault="00B25B58" w:rsidP="00B25B58">
      <w:pPr>
        <w:pStyle w:val="BodyText"/>
      </w:pPr>
    </w:p>
    <w:p w:rsidR="00B25B58" w:rsidRPr="00CB597F" w:rsidRDefault="00B25B58" w:rsidP="00B25B58">
      <w:pPr>
        <w:pStyle w:val="BodyText"/>
      </w:pPr>
      <w:r w:rsidRPr="00CB597F">
        <w:t>Assuming that the shell supply to the beach from the offshore reefs has reached a long-term state of balance with the rate of shell breakdown, Avoca demonstrates the characteristics of a closed coastal compartment.  During severe storms</w:t>
      </w:r>
      <w:r w:rsidR="001050CF">
        <w:t>, the beach</w:t>
      </w:r>
      <w:r w:rsidRPr="00CB597F">
        <w:t xml:space="preserve"> and </w:t>
      </w:r>
      <w:proofErr w:type="gramStart"/>
      <w:r w:rsidRPr="00CB597F">
        <w:t>dunes,</w:t>
      </w:r>
      <w:proofErr w:type="gramEnd"/>
      <w:r w:rsidRPr="00CB597F">
        <w:t xml:space="preserve"> erode and escarpments form at the back of the beach.  The sand moves offshore to form bars but is contained </w:t>
      </w:r>
      <w:r>
        <w:t xml:space="preserve">within the compartment </w:t>
      </w:r>
      <w:r w:rsidRPr="00CB597F">
        <w:t xml:space="preserve">by the </w:t>
      </w:r>
      <w:r>
        <w:t xml:space="preserve">headlands and offshore </w:t>
      </w:r>
      <w:r w:rsidRPr="00CB597F">
        <w:t>reefs.  During the ensuing quieter periods</w:t>
      </w:r>
      <w:r w:rsidR="001050CF">
        <w:t>,</w:t>
      </w:r>
      <w:r w:rsidRPr="00CB597F">
        <w:t xml:space="preserve"> the sand moves onshore again to reform the beach and the dunes.  Depending on the severity of the storm, the recovery phase may be relatively short or may take some years, as it did following the </w:t>
      </w:r>
      <w:r>
        <w:t xml:space="preserve">storms of the </w:t>
      </w:r>
      <w:r w:rsidRPr="00CB597F">
        <w:t>1970s.</w:t>
      </w:r>
    </w:p>
    <w:p w:rsidR="00B25B58" w:rsidRDefault="00B25B58" w:rsidP="00B25B58">
      <w:pPr>
        <w:pStyle w:val="BodyText"/>
      </w:pPr>
    </w:p>
    <w:p w:rsidR="00B25B58" w:rsidRDefault="00B25B58" w:rsidP="00B25B58">
      <w:pPr>
        <w:pStyle w:val="BodyText"/>
      </w:pPr>
      <w:r>
        <w:t xml:space="preserve">During the extreme storm events, </w:t>
      </w:r>
      <w:r w:rsidRPr="00781071">
        <w:t xml:space="preserve">large </w:t>
      </w:r>
      <w:proofErr w:type="gramStart"/>
      <w:r w:rsidRPr="00781071">
        <w:t xml:space="preserve">scale </w:t>
      </w:r>
      <w:r>
        <w:t>“m</w:t>
      </w:r>
      <w:r w:rsidRPr="00781071">
        <w:t>ega rips</w:t>
      </w:r>
      <w:r>
        <w:t>” tend</w:t>
      </w:r>
      <w:proofErr w:type="gramEnd"/>
      <w:r>
        <w:t xml:space="preserve"> to form within the relatively embayed beaches of the Central Coast </w:t>
      </w:r>
      <w:r w:rsidR="002968BC">
        <w:t>(Short</w:t>
      </w:r>
      <w:r w:rsidR="006E0784">
        <w:t>,</w:t>
      </w:r>
      <w:r w:rsidR="002968BC">
        <w:t xml:space="preserve"> 1985;</w:t>
      </w:r>
      <w:r w:rsidRPr="00B60BC4">
        <w:t xml:space="preserve"> Evans </w:t>
      </w:r>
      <w:r w:rsidRPr="00D300FD">
        <w:rPr>
          <w:i/>
        </w:rPr>
        <w:t>et al</w:t>
      </w:r>
      <w:r w:rsidRPr="00B60BC4">
        <w:t>.</w:t>
      </w:r>
      <w:r w:rsidR="00D300FD">
        <w:t>,</w:t>
      </w:r>
      <w:r w:rsidRPr="00B60BC4">
        <w:t xml:space="preserve"> 2000).</w:t>
      </w:r>
      <w:r w:rsidRPr="00781071">
        <w:t xml:space="preserve"> </w:t>
      </w:r>
      <w:r w:rsidR="001050CF">
        <w:t xml:space="preserve"> Mega </w:t>
      </w:r>
      <w:r>
        <w:t>rips</w:t>
      </w:r>
      <w:r w:rsidRPr="009A2A87">
        <w:t xml:space="preserve"> provide a mechanism for the seaward</w:t>
      </w:r>
      <w:r>
        <w:t xml:space="preserve"> </w:t>
      </w:r>
      <w:r w:rsidRPr="009A2A87">
        <w:t>transport of sediment to considerable depths</w:t>
      </w:r>
      <w:r>
        <w:t xml:space="preserve"> </w:t>
      </w:r>
      <w:r w:rsidRPr="009A2A87">
        <w:t>and possibly even the inner continental shelf where it may have difficulty returning to the beach</w:t>
      </w:r>
      <w:r>
        <w:t xml:space="preserve"> (i.e. permanently lost to the compartment)</w:t>
      </w:r>
      <w:r w:rsidRPr="009A2A87">
        <w:t>.</w:t>
      </w:r>
      <w:r>
        <w:t xml:space="preserve">  </w:t>
      </w:r>
      <w:proofErr w:type="gramStart"/>
      <w:r w:rsidRPr="00781071">
        <w:t>Localised erosion associated with rip de</w:t>
      </w:r>
      <w:r w:rsidR="00D760C9">
        <w:t>velopment has been observed by C</w:t>
      </w:r>
      <w:r w:rsidRPr="00781071">
        <w:t>ouncil officers on Avoca beach both during and immediately following st</w:t>
      </w:r>
      <w:r>
        <w:t>orms in both 1974 and 1978</w:t>
      </w:r>
      <w:proofErr w:type="gramEnd"/>
      <w:r>
        <w:t xml:space="preserve"> (PWD</w:t>
      </w:r>
      <w:r w:rsidR="006E0784">
        <w:t>,</w:t>
      </w:r>
      <w:r w:rsidRPr="00781071">
        <w:t xml:space="preserve"> 1994).  </w:t>
      </w:r>
      <w:proofErr w:type="gramStart"/>
      <w:r w:rsidRPr="00781071">
        <w:t>Large scale</w:t>
      </w:r>
      <w:proofErr w:type="gramEnd"/>
      <w:r w:rsidR="001050CF">
        <w:t xml:space="preserve"> </w:t>
      </w:r>
      <w:r w:rsidRPr="00781071">
        <w:t>mega rips</w:t>
      </w:r>
      <w:r w:rsidR="00D760C9">
        <w:t xml:space="preserve"> have been observed by C</w:t>
      </w:r>
      <w:r w:rsidRPr="00781071">
        <w:t xml:space="preserve">ouncil officers on the beach during storms. </w:t>
      </w:r>
      <w:r>
        <w:t xml:space="preserve"> </w:t>
      </w:r>
      <w:r w:rsidRPr="00781071">
        <w:t xml:space="preserve">The erosion associated with these rips </w:t>
      </w:r>
      <w:proofErr w:type="gramStart"/>
      <w:r w:rsidRPr="00781071">
        <w:t>is reported</w:t>
      </w:r>
      <w:proofErr w:type="gramEnd"/>
      <w:r w:rsidRPr="00781071">
        <w:t xml:space="preserve"> in PWD (1994) to have directly threatened development north of Avoca lagoon entrance.</w:t>
      </w:r>
    </w:p>
    <w:p w:rsidR="00B25B58" w:rsidRPr="00CB597F" w:rsidRDefault="00B25B58" w:rsidP="00B25B58">
      <w:pPr>
        <w:pStyle w:val="BodyText"/>
      </w:pPr>
    </w:p>
    <w:p w:rsidR="00B25B58" w:rsidRDefault="00D760C9" w:rsidP="00B25B58">
      <w:pPr>
        <w:pStyle w:val="BodyText"/>
      </w:pPr>
      <w:proofErr w:type="gramStart"/>
      <w:r>
        <w:t>Similarly</w:t>
      </w:r>
      <w:proofErr w:type="gramEnd"/>
      <w:r>
        <w:t xml:space="preserve"> the lagoon entrance</w:t>
      </w:r>
      <w:r w:rsidR="00B25B58" w:rsidRPr="00CB597F">
        <w:t xml:space="preserve"> and the adjacent beach experiences a state of dynamic equilibrium with breakouts and closures resulting in </w:t>
      </w:r>
      <w:r w:rsidR="00B25B58">
        <w:t>short-term</w:t>
      </w:r>
      <w:r w:rsidR="00B25B58" w:rsidRPr="00CB597F">
        <w:t xml:space="preserve"> beach cut and fill of the adjacent </w:t>
      </w:r>
      <w:proofErr w:type="spellStart"/>
      <w:r w:rsidR="00B25B58" w:rsidRPr="00CB597F">
        <w:t>berm</w:t>
      </w:r>
      <w:proofErr w:type="spellEnd"/>
      <w:r w:rsidR="00B25B58" w:rsidRPr="00CB597F">
        <w:t xml:space="preserve">.  That is, while in the very </w:t>
      </w:r>
      <w:r w:rsidR="00B25B58">
        <w:t>short-term</w:t>
      </w:r>
      <w:r w:rsidR="00B25B58" w:rsidRPr="00CB597F">
        <w:t xml:space="preserve"> the lagoon entrance </w:t>
      </w:r>
      <w:proofErr w:type="spellStart"/>
      <w:r w:rsidR="00B25B58">
        <w:t>berm</w:t>
      </w:r>
      <w:proofErr w:type="spellEnd"/>
      <w:r w:rsidR="00B25B58" w:rsidRPr="00CB597F">
        <w:t xml:space="preserve"> is a source of sand for the surf zone, it rapidly becomes </w:t>
      </w:r>
      <w:r>
        <w:t xml:space="preserve">a sink as the entrance closes. </w:t>
      </w:r>
      <w:r w:rsidR="00B25B58" w:rsidRPr="00CB597F">
        <w:t xml:space="preserve"> However, overall it is neither a source nor sink in the medium term as the </w:t>
      </w:r>
      <w:proofErr w:type="spellStart"/>
      <w:r w:rsidR="00B25B58">
        <w:t>berm</w:t>
      </w:r>
      <w:proofErr w:type="spellEnd"/>
      <w:r w:rsidR="00B25B58" w:rsidRPr="00CB597F">
        <w:t xml:space="preserve"> simply rebuilds to its former shape.  Only lagoon entrances that remain open for extended periods because of the tidal volume of the estuary, such as Narrabeen Lagoon, behave as a sink as the flood tide delta progressively encroaches into the lagoon.</w:t>
      </w:r>
    </w:p>
    <w:p w:rsidR="00B25B58" w:rsidRDefault="00B25B58" w:rsidP="00B25B58">
      <w:pPr>
        <w:pStyle w:val="BodyText"/>
      </w:pPr>
    </w:p>
    <w:p w:rsidR="003F1B32" w:rsidRDefault="003F1B32" w:rsidP="002E59AD">
      <w:pPr>
        <w:pStyle w:val="BodyText"/>
      </w:pPr>
    </w:p>
    <w:p w:rsidR="00890DD2" w:rsidRDefault="00890DD2" w:rsidP="003F1B32">
      <w:pPr>
        <w:pStyle w:val="BodyText"/>
      </w:pPr>
    </w:p>
    <w:p w:rsidR="00890DD2" w:rsidRDefault="00D2368F" w:rsidP="003F1B32">
      <w:pPr>
        <w:pStyle w:val="BodyText"/>
      </w:pPr>
      <w:r>
        <w:rPr>
          <w:noProof/>
          <w:lang w:eastAsia="en-AU"/>
        </w:rPr>
        <w:lastRenderedPageBreak/>
        <w:drawing>
          <wp:inline distT="0" distB="0" distL="0" distR="0">
            <wp:extent cx="5617210" cy="651319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Avoca Budget rev.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7210" cy="6513195"/>
                    </a:xfrm>
                    <a:prstGeom prst="rect">
                      <a:avLst/>
                    </a:prstGeom>
                  </pic:spPr>
                </pic:pic>
              </a:graphicData>
            </a:graphic>
          </wp:inline>
        </w:drawing>
      </w:r>
    </w:p>
    <w:p w:rsidR="00C55D76" w:rsidRDefault="00BA2841" w:rsidP="00890DD2">
      <w:pPr>
        <w:pStyle w:val="BodyText"/>
        <w:rPr>
          <w:i/>
          <w:lang w:eastAsia="en-AU"/>
        </w:rPr>
      </w:pPr>
      <w:r>
        <w:rPr>
          <w:b/>
          <w:noProof/>
          <w:szCs w:val="18"/>
          <w:lang w:eastAsia="en-AU"/>
        </w:rPr>
        <w:t>Figure 2.5.3*</w:t>
      </w:r>
      <w:r w:rsidR="00890DD2">
        <w:rPr>
          <w:b/>
          <w:noProof/>
          <w:szCs w:val="18"/>
          <w:lang w:eastAsia="en-AU"/>
        </w:rPr>
        <w:t xml:space="preserve"> </w:t>
      </w:r>
      <w:r w:rsidR="00890DD2">
        <w:rPr>
          <w:b/>
          <w:szCs w:val="18"/>
        </w:rPr>
        <w:t xml:space="preserve">Avoca Bathymetry and Conceptual Sediment Budget: </w:t>
      </w:r>
      <w:r w:rsidR="00C55D76">
        <w:rPr>
          <w:b/>
          <w:szCs w:val="18"/>
        </w:rPr>
        <w:t xml:space="preserve"> </w:t>
      </w:r>
      <w:r w:rsidR="00890DD2">
        <w:rPr>
          <w:i/>
          <w:lang w:eastAsia="en-AU"/>
        </w:rPr>
        <w:t xml:space="preserve">There is likely no sand supply to the compartment </w:t>
      </w:r>
      <w:r w:rsidR="00890DD2" w:rsidRPr="009964CC">
        <w:rPr>
          <w:i/>
          <w:lang w:eastAsia="en-AU"/>
        </w:rPr>
        <w:t>sediment budget</w:t>
      </w:r>
      <w:r w:rsidR="00890DD2">
        <w:rPr>
          <w:i/>
          <w:lang w:eastAsia="en-AU"/>
        </w:rPr>
        <w:t xml:space="preserve">; potential sediment losses are through </w:t>
      </w:r>
    </w:p>
    <w:p w:rsidR="00890DD2" w:rsidRDefault="00890DD2" w:rsidP="00890DD2">
      <w:pPr>
        <w:pStyle w:val="BodyText"/>
        <w:rPr>
          <w:i/>
          <w:lang w:eastAsia="en-AU"/>
        </w:rPr>
      </w:pPr>
      <w:r>
        <w:rPr>
          <w:i/>
          <w:lang w:eastAsia="en-AU"/>
        </w:rPr>
        <w:t>(</w:t>
      </w:r>
      <w:proofErr w:type="spellStart"/>
      <w:r>
        <w:rPr>
          <w:i/>
          <w:lang w:eastAsia="en-AU"/>
        </w:rPr>
        <w:t>i</w:t>
      </w:r>
      <w:proofErr w:type="spellEnd"/>
      <w:r>
        <w:rPr>
          <w:i/>
          <w:lang w:eastAsia="en-AU"/>
        </w:rPr>
        <w:t xml:space="preserve">) </w:t>
      </w:r>
      <w:proofErr w:type="gramStart"/>
      <w:r>
        <w:rPr>
          <w:i/>
          <w:lang w:eastAsia="en-AU"/>
        </w:rPr>
        <w:t>lagoon</w:t>
      </w:r>
      <w:proofErr w:type="gramEnd"/>
      <w:r>
        <w:rPr>
          <w:i/>
          <w:lang w:eastAsia="en-AU"/>
        </w:rPr>
        <w:t xml:space="preserve"> sequestration,</w:t>
      </w:r>
      <w:r w:rsidR="001050CF">
        <w:rPr>
          <w:i/>
          <w:lang w:eastAsia="en-AU"/>
        </w:rPr>
        <w:t xml:space="preserve"> (ii) dune </w:t>
      </w:r>
      <w:proofErr w:type="spellStart"/>
      <w:r w:rsidR="001050CF">
        <w:rPr>
          <w:i/>
          <w:lang w:eastAsia="en-AU"/>
        </w:rPr>
        <w:t>overwash</w:t>
      </w:r>
      <w:proofErr w:type="spellEnd"/>
      <w:r w:rsidR="001050CF">
        <w:rPr>
          <w:i/>
          <w:lang w:eastAsia="en-AU"/>
        </w:rPr>
        <w:t xml:space="preserve">, (iii) mega </w:t>
      </w:r>
      <w:r>
        <w:rPr>
          <w:i/>
          <w:lang w:eastAsia="en-AU"/>
        </w:rPr>
        <w:t>rips and (iv) shell degradation</w:t>
      </w:r>
      <w:r w:rsidR="006B71D4">
        <w:rPr>
          <w:i/>
          <w:lang w:eastAsia="en-AU"/>
        </w:rPr>
        <w:t>.</w:t>
      </w:r>
    </w:p>
    <w:p w:rsidR="00890DD2" w:rsidRDefault="00890DD2" w:rsidP="003F1B32">
      <w:pPr>
        <w:pStyle w:val="BodyText"/>
      </w:pPr>
    </w:p>
    <w:p w:rsidR="000D7789" w:rsidRDefault="000D7789" w:rsidP="003F1B32">
      <w:pPr>
        <w:pStyle w:val="BodyText"/>
      </w:pPr>
    </w:p>
    <w:p w:rsidR="000D7789" w:rsidRDefault="000D7789" w:rsidP="003F1B32">
      <w:pPr>
        <w:pStyle w:val="BodyText"/>
      </w:pPr>
    </w:p>
    <w:p w:rsidR="000D7789" w:rsidRDefault="000D7789" w:rsidP="003F1B32">
      <w:pPr>
        <w:pStyle w:val="BodyText"/>
      </w:pPr>
    </w:p>
    <w:p w:rsidR="000D7789" w:rsidRDefault="000D7789" w:rsidP="003F1B32">
      <w:pPr>
        <w:pStyle w:val="BodyText"/>
      </w:pPr>
    </w:p>
    <w:p w:rsidR="000D7789" w:rsidRDefault="000D7789" w:rsidP="003F1B32">
      <w:pPr>
        <w:pStyle w:val="BodyText"/>
      </w:pPr>
    </w:p>
    <w:p w:rsidR="000D7789" w:rsidRDefault="000D7789" w:rsidP="003F1B32">
      <w:pPr>
        <w:pStyle w:val="BodyText"/>
      </w:pPr>
    </w:p>
    <w:p w:rsidR="00B25B58" w:rsidRPr="00CB597F" w:rsidRDefault="00B25B58" w:rsidP="00B25B58">
      <w:pPr>
        <w:pStyle w:val="Heading3"/>
      </w:pPr>
      <w:bookmarkStart w:id="69" w:name="_Toc358125405"/>
      <w:r w:rsidRPr="00CB597F">
        <w:lastRenderedPageBreak/>
        <w:t>Sediment Budget Considerations with Climate Change</w:t>
      </w:r>
      <w:bookmarkEnd w:id="69"/>
    </w:p>
    <w:p w:rsidR="00B25B58" w:rsidRDefault="00B25B58" w:rsidP="00B25B58">
      <w:pPr>
        <w:pStyle w:val="BodyText"/>
      </w:pPr>
      <w:r w:rsidRPr="00454A43">
        <w:t xml:space="preserve">Although Avoca </w:t>
      </w:r>
      <w:r>
        <w:t>B</w:t>
      </w:r>
      <w:r w:rsidRPr="00454A43">
        <w:t xml:space="preserve">each is believed to be currently in a state of dynamic </w:t>
      </w:r>
      <w:proofErr w:type="gramStart"/>
      <w:r w:rsidRPr="00454A43">
        <w:t>equilibrium</w:t>
      </w:r>
      <w:proofErr w:type="gramEnd"/>
      <w:r w:rsidRPr="00454A43">
        <w:t xml:space="preserve"> it is potentially quite vulnerable to changes in sea level and/or net wave energy flux because of the limited volume of sediment contained within the compartment.  It has a potential vulnerability to</w:t>
      </w:r>
    </w:p>
    <w:p w:rsidR="003F1B32" w:rsidRPr="00454A43" w:rsidRDefault="003F1B32" w:rsidP="003F1B32">
      <w:pPr>
        <w:pStyle w:val="BodyText"/>
      </w:pPr>
      <w:proofErr w:type="gramStart"/>
      <w:r w:rsidRPr="00454A43">
        <w:t>alteration</w:t>
      </w:r>
      <w:proofErr w:type="gramEnd"/>
      <w:r w:rsidRPr="00454A43">
        <w:t xml:space="preserve"> in shell production or shell degradation rates</w:t>
      </w:r>
      <w:r w:rsidR="00072C23">
        <w:t>, lago</w:t>
      </w:r>
      <w:r w:rsidR="001050CF">
        <w:t>on sequestration, loss through mega rips</w:t>
      </w:r>
      <w:r w:rsidR="00072C23">
        <w:t xml:space="preserve"> and dune </w:t>
      </w:r>
      <w:proofErr w:type="spellStart"/>
      <w:r w:rsidR="00072C23">
        <w:t>overwash</w:t>
      </w:r>
      <w:proofErr w:type="spellEnd"/>
      <w:r w:rsidRPr="00454A43">
        <w:t>.</w:t>
      </w:r>
    </w:p>
    <w:p w:rsidR="003F1B32" w:rsidRPr="00454A43" w:rsidRDefault="003F1B32" w:rsidP="003F1B32">
      <w:pPr>
        <w:pStyle w:val="BodyText"/>
      </w:pPr>
    </w:p>
    <w:p w:rsidR="003F1B32" w:rsidRPr="00454A43" w:rsidRDefault="003F1B32" w:rsidP="003F1B32">
      <w:pPr>
        <w:pStyle w:val="BodyText"/>
      </w:pPr>
      <w:r w:rsidRPr="00454A43">
        <w:t xml:space="preserve">Given the size of the headlands and offshore reefs and the lack of excess sediment in adjacent compartments it </w:t>
      </w:r>
      <w:proofErr w:type="gramStart"/>
      <w:r w:rsidRPr="00454A43">
        <w:t>is not considered</w:t>
      </w:r>
      <w:proofErr w:type="gramEnd"/>
      <w:r w:rsidRPr="00454A43">
        <w:t xml:space="preserve"> likely that even significant changes in sea level and/or net wave energy flux will trigger longshore movement of sand into or out of the Avoca Beach compartment.  Similarly</w:t>
      </w:r>
      <w:r w:rsidR="00E8477F">
        <w:t>,</w:t>
      </w:r>
      <w:r w:rsidRPr="00454A43">
        <w:t xml:space="preserve"> it </w:t>
      </w:r>
      <w:proofErr w:type="gramStart"/>
      <w:r w:rsidRPr="00454A43">
        <w:t>is considered</w:t>
      </w:r>
      <w:proofErr w:type="gramEnd"/>
      <w:r w:rsidRPr="00454A43">
        <w:t xml:space="preserve"> highly unlikely that climate change will trigger any onshore or offshore movement across the offshore boundary of the compartment.  However, a rising sea level and/or an increase in wave energy is likely to cause the entrance </w:t>
      </w:r>
      <w:proofErr w:type="spellStart"/>
      <w:r w:rsidR="00B54E79">
        <w:t>berm</w:t>
      </w:r>
      <w:proofErr w:type="spellEnd"/>
      <w:r w:rsidRPr="00454A43">
        <w:t xml:space="preserve"> of the lagoon to be overtopped and rolle</w:t>
      </w:r>
      <w:r w:rsidR="00C55D76">
        <w:t>d back further into the lagoon.</w:t>
      </w:r>
    </w:p>
    <w:p w:rsidR="003F1B32" w:rsidRPr="00454A43" w:rsidRDefault="003F1B32" w:rsidP="003F1B32">
      <w:pPr>
        <w:pStyle w:val="BodyText"/>
      </w:pPr>
    </w:p>
    <w:p w:rsidR="003F1B32" w:rsidRPr="00454A43" w:rsidRDefault="003F1B32" w:rsidP="003F1B32">
      <w:pPr>
        <w:pStyle w:val="BodyText"/>
      </w:pPr>
      <w:r w:rsidRPr="00454A43">
        <w:t xml:space="preserve">Combined with the impacts of a sea level rise and/or change in wave energy flux the lagoon </w:t>
      </w:r>
      <w:proofErr w:type="spellStart"/>
      <w:r w:rsidR="00B54E79">
        <w:t>berm</w:t>
      </w:r>
      <w:proofErr w:type="spellEnd"/>
      <w:r w:rsidRPr="00454A43">
        <w:t xml:space="preserve"> roll back is likely to produce a three dimensional response from the active beach system.  That is, not only is there likely to be shoreline recession in response to sea level rise but also there is likely to be a component of recession produced by the on-shore loss of beach sediment into the lagoon as the </w:t>
      </w:r>
      <w:proofErr w:type="spellStart"/>
      <w:r w:rsidR="00B54E79">
        <w:t>berm</w:t>
      </w:r>
      <w:proofErr w:type="spellEnd"/>
      <w:r w:rsidRPr="00454A43">
        <w:t xml:space="preserve"> will need to be larger in order to accommodate the greater </w:t>
      </w:r>
      <w:proofErr w:type="spellStart"/>
      <w:r w:rsidRPr="00454A43">
        <w:t>berm</w:t>
      </w:r>
      <w:proofErr w:type="spellEnd"/>
      <w:r w:rsidRPr="00454A43">
        <w:t xml:space="preserve"> height.</w:t>
      </w:r>
    </w:p>
    <w:p w:rsidR="003F1B32" w:rsidRPr="00454A43" w:rsidRDefault="003F1B32" w:rsidP="003F1B32">
      <w:pPr>
        <w:pStyle w:val="BodyText"/>
      </w:pPr>
    </w:p>
    <w:p w:rsidR="003F1B32" w:rsidRPr="00454A43" w:rsidRDefault="003F1B32" w:rsidP="003F1B32">
      <w:pPr>
        <w:pStyle w:val="BodyText"/>
      </w:pPr>
      <w:r w:rsidRPr="00454A43">
        <w:t xml:space="preserve">In the northern section of the </w:t>
      </w:r>
      <w:proofErr w:type="gramStart"/>
      <w:r w:rsidRPr="00454A43">
        <w:t>bay</w:t>
      </w:r>
      <w:proofErr w:type="gramEnd"/>
      <w:r w:rsidRPr="00454A43">
        <w:t xml:space="preserve"> the principal issue is the limited amount of material available in the dune formation.  Experience during the 1970s suggests that well developed dunes in this region were </w:t>
      </w:r>
      <w:proofErr w:type="gramStart"/>
      <w:r w:rsidRPr="00454A43">
        <w:t>only just sufficient</w:t>
      </w:r>
      <w:proofErr w:type="gramEnd"/>
      <w:r w:rsidRPr="00454A43">
        <w:t xml:space="preserve"> to withstand the storm cut produced by th</w:t>
      </w:r>
      <w:r w:rsidR="00F02ECE">
        <w:t>e combination of 1970s storms.</w:t>
      </w:r>
    </w:p>
    <w:p w:rsidR="003F1B32" w:rsidRPr="00454A43" w:rsidRDefault="003F1B32" w:rsidP="003F1B32">
      <w:pPr>
        <w:pStyle w:val="BodyText"/>
      </w:pPr>
    </w:p>
    <w:p w:rsidR="003F1B32" w:rsidRPr="00454A43" w:rsidRDefault="003F1B32" w:rsidP="003F1B32">
      <w:pPr>
        <w:pStyle w:val="BodyText"/>
      </w:pPr>
      <w:r w:rsidRPr="00454A43">
        <w:t>Any change in net wave energy flux may alter the alignment of the embayment.</w:t>
      </w:r>
      <w:r w:rsidR="00F02ECE">
        <w:t xml:space="preserve"> </w:t>
      </w:r>
      <w:r w:rsidRPr="00454A43">
        <w:t xml:space="preserve"> Given the relatively delicate balance and proximity of developed assets to the back of the </w:t>
      </w:r>
      <w:proofErr w:type="gramStart"/>
      <w:r w:rsidRPr="00454A43">
        <w:t>beach</w:t>
      </w:r>
      <w:proofErr w:type="gramEnd"/>
      <w:r w:rsidRPr="00454A43">
        <w:t xml:space="preserve"> any significant change of alignment would have consequences for both ends of the beach.</w:t>
      </w:r>
      <w:r w:rsidR="00CF5AEA">
        <w:t xml:space="preserve">  A review of the predicted wave climate scenarios and a qualitative assessment of the sensitivity to potential changes in wave climate </w:t>
      </w:r>
      <w:proofErr w:type="gramStart"/>
      <w:r w:rsidR="00CF5AEA">
        <w:t>are reported</w:t>
      </w:r>
      <w:proofErr w:type="gramEnd"/>
      <w:r w:rsidR="00CF5AEA">
        <w:t xml:space="preserve"> in Appendix D.</w:t>
      </w:r>
    </w:p>
    <w:p w:rsidR="003F1B32" w:rsidRPr="00454A43" w:rsidRDefault="003F1B32" w:rsidP="003F1B32">
      <w:pPr>
        <w:pStyle w:val="BodyText"/>
      </w:pPr>
    </w:p>
    <w:p w:rsidR="003F1B32" w:rsidRPr="00454A43" w:rsidRDefault="003F1B32" w:rsidP="003F1B32">
      <w:pPr>
        <w:pStyle w:val="BodyText"/>
      </w:pPr>
      <w:r w:rsidRPr="00454A43">
        <w:t xml:space="preserve">Climatic changes to rainfall may result in either more or less lagoon breakouts.  A greater number of breakouts mean more instability </w:t>
      </w:r>
      <w:r w:rsidR="006B71D4" w:rsidRPr="006B71D4">
        <w:t>of</w:t>
      </w:r>
      <w:r w:rsidRPr="006B71D4">
        <w:t xml:space="preserve"> the</w:t>
      </w:r>
      <w:r w:rsidRPr="00454A43">
        <w:t xml:space="preserve"> beach </w:t>
      </w:r>
      <w:proofErr w:type="gramStart"/>
      <w:r w:rsidRPr="006B71D4">
        <w:t>in the</w:t>
      </w:r>
      <w:r w:rsidRPr="00454A43">
        <w:t xml:space="preserve"> vicinity of</w:t>
      </w:r>
      <w:proofErr w:type="gramEnd"/>
      <w:r w:rsidRPr="00454A43">
        <w:t xml:space="preserve"> the entrance.  A lesser number of breakouts mean higher </w:t>
      </w:r>
      <w:proofErr w:type="spellStart"/>
      <w:r w:rsidRPr="00454A43">
        <w:t>berm</w:t>
      </w:r>
      <w:proofErr w:type="spellEnd"/>
      <w:r w:rsidRPr="00454A43">
        <w:t xml:space="preserve"> levels and hence higher flood levels in the lagoon.  Further, a rise of sea level will result in a higher </w:t>
      </w:r>
      <w:proofErr w:type="spellStart"/>
      <w:r w:rsidRPr="00454A43">
        <w:t>berm</w:t>
      </w:r>
      <w:proofErr w:type="spellEnd"/>
      <w:r w:rsidRPr="00454A43">
        <w:t xml:space="preserve"> and hence higher flood levels, regardless of changes in rainfall.</w:t>
      </w:r>
    </w:p>
    <w:p w:rsidR="003F1B32" w:rsidRPr="00454A43" w:rsidRDefault="003F1B32" w:rsidP="003F1B32">
      <w:pPr>
        <w:pStyle w:val="BodyText"/>
      </w:pPr>
    </w:p>
    <w:p w:rsidR="003F1B32" w:rsidRPr="00454A43" w:rsidRDefault="003F1B32" w:rsidP="003F1B32">
      <w:pPr>
        <w:pStyle w:val="BodyText"/>
      </w:pPr>
      <w:r w:rsidRPr="00454A43">
        <w:t xml:space="preserve">An increase in average lagoon levels will result </w:t>
      </w:r>
      <w:r w:rsidR="00F02ECE">
        <w:t>from increased entrance</w:t>
      </w:r>
      <w:r w:rsidRPr="00454A43">
        <w:t xml:space="preserve"> </w:t>
      </w:r>
      <w:proofErr w:type="spellStart"/>
      <w:r w:rsidRPr="00454A43">
        <w:t>berm</w:t>
      </w:r>
      <w:proofErr w:type="spellEnd"/>
      <w:r w:rsidRPr="00454A43">
        <w:t xml:space="preserve"> levels.  This will produce two separate impacts.  </w:t>
      </w:r>
      <w:proofErr w:type="gramStart"/>
      <w:r w:rsidRPr="006B71D4">
        <w:t>Firstly</w:t>
      </w:r>
      <w:proofErr w:type="gramEnd"/>
      <w:r w:rsidRPr="00454A43">
        <w:t xml:space="preserve"> the elevated lagoon levels will be akin to setting the lagoon back in time in regard to the fringing ecology and the ability to accept sediments from the catchment.  </w:t>
      </w:r>
      <w:r w:rsidR="006B71D4">
        <w:t>Secondly, i</w:t>
      </w:r>
      <w:r w:rsidRPr="00454A43">
        <w:t xml:space="preserve">t will also increase the water table elevation in the beach and the </w:t>
      </w:r>
      <w:proofErr w:type="spellStart"/>
      <w:r w:rsidRPr="00454A43">
        <w:t>phreatic</w:t>
      </w:r>
      <w:proofErr w:type="spellEnd"/>
      <w:r w:rsidRPr="00454A43">
        <w:t xml:space="preserve"> line profile through the back-of-beach sediment deposits thereby decreasing the stability of the foundations of the residential development in this region. </w:t>
      </w:r>
    </w:p>
    <w:p w:rsidR="003F1B32" w:rsidRPr="00454A43" w:rsidRDefault="003F1B32" w:rsidP="003F1B32">
      <w:pPr>
        <w:pStyle w:val="BodyText"/>
      </w:pPr>
    </w:p>
    <w:p w:rsidR="003F1B32" w:rsidRPr="00454A43" w:rsidRDefault="00EA4D92" w:rsidP="003F1B32">
      <w:pPr>
        <w:pStyle w:val="BodyText"/>
      </w:pPr>
      <w:r>
        <w:t>T</w:t>
      </w:r>
      <w:r w:rsidR="003F1B32" w:rsidRPr="00454A43">
        <w:t>he question of shell production and degradation</w:t>
      </w:r>
      <w:r>
        <w:t xml:space="preserve"> also need to </w:t>
      </w:r>
      <w:proofErr w:type="gramStart"/>
      <w:r>
        <w:t xml:space="preserve">be </w:t>
      </w:r>
      <w:r w:rsidR="007B5DEE" w:rsidRPr="007B5DEE">
        <w:t>consider</w:t>
      </w:r>
      <w:r w:rsidRPr="007B5DEE">
        <w:t>ed</w:t>
      </w:r>
      <w:proofErr w:type="gramEnd"/>
      <w:r w:rsidR="00A00827">
        <w:t xml:space="preserve"> (</w:t>
      </w:r>
      <w:proofErr w:type="spellStart"/>
      <w:r w:rsidR="00A00827">
        <w:t>Laxton</w:t>
      </w:r>
      <w:proofErr w:type="spellEnd"/>
      <w:r w:rsidR="00965B00">
        <w:t>,</w:t>
      </w:r>
      <w:r w:rsidR="00A00827">
        <w:t xml:space="preserve"> 2009)</w:t>
      </w:r>
      <w:r w:rsidR="003F1B32" w:rsidRPr="00454A43">
        <w:t>.  Given the relatively high proportion of shell material making up the total volume of material available in the compartment, a reduction in the volume could significantly increase shoreline recession, over and above</w:t>
      </w:r>
      <w:r w:rsidR="00AC2B59">
        <w:t xml:space="preserve"> what </w:t>
      </w:r>
      <w:proofErr w:type="gramStart"/>
      <w:r w:rsidR="00AC2B59">
        <w:t>would</w:t>
      </w:r>
      <w:r w:rsidR="003F1B32" w:rsidRPr="00454A43">
        <w:t xml:space="preserve"> otherwise</w:t>
      </w:r>
      <w:r w:rsidR="00AC2B59">
        <w:t xml:space="preserve"> be</w:t>
      </w:r>
      <w:r w:rsidR="003F1B32" w:rsidRPr="00454A43">
        <w:t xml:space="preserve"> expected</w:t>
      </w:r>
      <w:proofErr w:type="gramEnd"/>
      <w:r w:rsidR="003F1B32" w:rsidRPr="00454A43">
        <w:t>.</w:t>
      </w:r>
      <w:r w:rsidR="00072C23">
        <w:t xml:space="preserve">  However, this vulnerability </w:t>
      </w:r>
      <w:proofErr w:type="gramStart"/>
      <w:r w:rsidR="00072C23">
        <w:t xml:space="preserve">is </w:t>
      </w:r>
      <w:r w:rsidR="00072C23">
        <w:lastRenderedPageBreak/>
        <w:t>expected</w:t>
      </w:r>
      <w:proofErr w:type="gramEnd"/>
      <w:r w:rsidR="00072C23">
        <w:t xml:space="preserve"> to be minor within the timeframe considered for this study.</w:t>
      </w:r>
      <w:r w:rsidR="00072C23" w:rsidRPr="00454A43">
        <w:t xml:space="preserve">  </w:t>
      </w:r>
      <w:r w:rsidR="003F1B32" w:rsidRPr="00454A43">
        <w:t xml:space="preserve">With some researchers postulating acidification of the oceans </w:t>
      </w:r>
      <w:proofErr w:type="gramStart"/>
      <w:r w:rsidR="003F1B32" w:rsidRPr="00454A43">
        <w:t>as a result</w:t>
      </w:r>
      <w:proofErr w:type="gramEnd"/>
      <w:r w:rsidR="003F1B32" w:rsidRPr="00454A43">
        <w:t xml:space="preserve"> of climate change </w:t>
      </w:r>
      <w:r w:rsidR="003F1B32" w:rsidRPr="008744ED">
        <w:t>(</w:t>
      </w:r>
      <w:proofErr w:type="spellStart"/>
      <w:r w:rsidR="003F1B32" w:rsidRPr="008744ED">
        <w:t>Guino</w:t>
      </w:r>
      <w:r w:rsidR="00E8477F" w:rsidRPr="008744ED">
        <w:t>tte</w:t>
      </w:r>
      <w:proofErr w:type="spellEnd"/>
      <w:r w:rsidR="00E8477F" w:rsidRPr="008744ED">
        <w:t xml:space="preserve"> and </w:t>
      </w:r>
      <w:proofErr w:type="spellStart"/>
      <w:r w:rsidR="00E8477F" w:rsidRPr="008744ED">
        <w:t>Fabry</w:t>
      </w:r>
      <w:proofErr w:type="spellEnd"/>
      <w:r w:rsidR="00AA4189">
        <w:t>,</w:t>
      </w:r>
      <w:r w:rsidR="00E8477F" w:rsidRPr="008744ED">
        <w:t xml:space="preserve"> </w:t>
      </w:r>
      <w:r w:rsidR="00C55D76">
        <w:t>2008;</w:t>
      </w:r>
      <w:r w:rsidR="00E8477F" w:rsidRPr="008744ED">
        <w:t xml:space="preserve"> Wright and Davidson</w:t>
      </w:r>
      <w:r w:rsidR="00AA4189">
        <w:t>,</w:t>
      </w:r>
      <w:r w:rsidR="003F1B32" w:rsidRPr="008744ED">
        <w:t xml:space="preserve"> 200</w:t>
      </w:r>
      <w:r w:rsidR="008744ED">
        <w:t>7</w:t>
      </w:r>
      <w:r w:rsidR="003F1B32" w:rsidRPr="008744ED">
        <w:t>), with a resulting drop in shell production and potential increase in degradation, it is pertinent to consider a sensitivity analysis of what a reduction in shell</w:t>
      </w:r>
      <w:r w:rsidR="003F1B32" w:rsidRPr="00454A43">
        <w:t xml:space="preserve"> might mean.  Unfortunately, at this point of time, the issue of acidification and potential shell loss is unclear with some researcher</w:t>
      </w:r>
      <w:r w:rsidR="007B5DEE">
        <w:t>s convinced it will occur while</w:t>
      </w:r>
      <w:r w:rsidR="003F1B32" w:rsidRPr="00454A43">
        <w:t xml:space="preserve"> others such as Cart</w:t>
      </w:r>
      <w:r w:rsidR="007B5DEE">
        <w:t>er (2010) argue</w:t>
      </w:r>
      <w:r w:rsidR="00C55D76">
        <w:t xml:space="preserve"> that it will not.</w:t>
      </w:r>
    </w:p>
    <w:p w:rsidR="003F1B32" w:rsidRPr="00454A43" w:rsidRDefault="003F1B32" w:rsidP="003F1B32">
      <w:pPr>
        <w:pStyle w:val="BodyText"/>
      </w:pPr>
    </w:p>
    <w:p w:rsidR="003F1B32" w:rsidRDefault="003F1B32" w:rsidP="003F1B32">
      <w:pPr>
        <w:pStyle w:val="BodyText"/>
      </w:pPr>
      <w:r w:rsidRPr="00CB597F">
        <w:t>The dunes at the northern end of the beach are of sufficient elevation that even a 0.9</w:t>
      </w:r>
      <w:r>
        <w:t xml:space="preserve"> </w:t>
      </w:r>
      <w:r w:rsidRPr="00CB597F">
        <w:t xml:space="preserve">m sea level rise is unlikely </w:t>
      </w:r>
      <w:r w:rsidR="00E43F78">
        <w:t xml:space="preserve">to result in losses due to </w:t>
      </w:r>
      <w:proofErr w:type="spellStart"/>
      <w:r w:rsidR="00E43F78">
        <w:t>over</w:t>
      </w:r>
      <w:r w:rsidRPr="00CB597F">
        <w:t>wash</w:t>
      </w:r>
      <w:proofErr w:type="spellEnd"/>
      <w:r w:rsidRPr="00CB597F">
        <w:t>.  However, at the southern end of the embayment, the relatively low relief of the area immediately behind the pr</w:t>
      </w:r>
      <w:r w:rsidR="00E43F78">
        <w:t xml:space="preserve">esent-day beach means that </w:t>
      </w:r>
      <w:proofErr w:type="spellStart"/>
      <w:r w:rsidR="00E43F78">
        <w:t>over</w:t>
      </w:r>
      <w:r w:rsidRPr="00CB597F">
        <w:t>wash</w:t>
      </w:r>
      <w:proofErr w:type="spellEnd"/>
      <w:r w:rsidRPr="00CB597F">
        <w:t xml:space="preserve"> losses are likely to occur as the </w:t>
      </w:r>
      <w:r w:rsidR="001208CA">
        <w:t>area</w:t>
      </w:r>
      <w:r w:rsidRPr="00CB597F">
        <w:t xml:space="preserve"> behind the current beach builds up to the same relative level as exists today between the ocean and the land.  That is, for the low-lying areas it </w:t>
      </w:r>
      <w:proofErr w:type="gramStart"/>
      <w:r w:rsidRPr="00CB597F">
        <w:t>could be expected</w:t>
      </w:r>
      <w:proofErr w:type="gramEnd"/>
      <w:r w:rsidRPr="00CB597F">
        <w:t xml:space="preserve"> the</w:t>
      </w:r>
      <w:r w:rsidR="001208CA">
        <w:t>se</w:t>
      </w:r>
      <w:r w:rsidRPr="00CB597F">
        <w:t xml:space="preserve"> will potentially elevate by up to 0.9</w:t>
      </w:r>
      <w:r>
        <w:t xml:space="preserve"> </w:t>
      </w:r>
      <w:r w:rsidRPr="00CB597F">
        <w:t>m.</w:t>
      </w:r>
    </w:p>
    <w:p w:rsidR="00DF2C09" w:rsidRDefault="00DF2C09" w:rsidP="003F1B32">
      <w:pPr>
        <w:pStyle w:val="BodyText"/>
      </w:pPr>
    </w:p>
    <w:p w:rsidR="00DF2C09" w:rsidRDefault="00DF2C09" w:rsidP="003F1B32">
      <w:pPr>
        <w:pStyle w:val="BodyText"/>
      </w:pPr>
      <w:r>
        <w:t xml:space="preserve">In </w:t>
      </w:r>
      <w:proofErr w:type="gramStart"/>
      <w:r>
        <w:t>summary</w:t>
      </w:r>
      <w:proofErr w:type="gramEnd"/>
      <w:r>
        <w:t xml:space="preserve"> the key issues to consider with climate change are</w:t>
      </w:r>
      <w:r w:rsidR="000D7789">
        <w:t xml:space="preserve"> (</w:t>
      </w:r>
      <w:r w:rsidR="00BA2841">
        <w:t>Figure 2.5.3*</w:t>
      </w:r>
      <w:r w:rsidR="000D7789">
        <w:t>)</w:t>
      </w:r>
      <w:r>
        <w:t>:</w:t>
      </w:r>
    </w:p>
    <w:p w:rsidR="00DF2C09" w:rsidRDefault="00DF2C09" w:rsidP="003F1B32">
      <w:pPr>
        <w:pStyle w:val="BodyText"/>
      </w:pPr>
    </w:p>
    <w:p w:rsidR="00DF2C09" w:rsidRDefault="00DF2C09" w:rsidP="003529BF">
      <w:pPr>
        <w:pStyle w:val="BodyText"/>
        <w:numPr>
          <w:ilvl w:val="0"/>
          <w:numId w:val="29"/>
        </w:numPr>
      </w:pPr>
      <w:r>
        <w:t>Loss of sedime</w:t>
      </w:r>
      <w:r w:rsidR="00C55D76">
        <w:t>nt due to lagoon sequestration;</w:t>
      </w:r>
    </w:p>
    <w:p w:rsidR="00DF2C09" w:rsidRDefault="00DF2C09" w:rsidP="003529BF">
      <w:pPr>
        <w:pStyle w:val="BodyText"/>
        <w:numPr>
          <w:ilvl w:val="0"/>
          <w:numId w:val="29"/>
        </w:numPr>
      </w:pPr>
      <w:r>
        <w:t xml:space="preserve">Loss of sediment via </w:t>
      </w:r>
      <w:proofErr w:type="spellStart"/>
      <w:r>
        <w:t>overwash</w:t>
      </w:r>
      <w:proofErr w:type="spellEnd"/>
      <w:r>
        <w:t xml:space="preserve"> at the south end of the beach;</w:t>
      </w:r>
    </w:p>
    <w:p w:rsidR="00DF2C09" w:rsidRDefault="00DF2C09" w:rsidP="003529BF">
      <w:pPr>
        <w:pStyle w:val="BodyText"/>
        <w:numPr>
          <w:ilvl w:val="0"/>
          <w:numId w:val="29"/>
        </w:numPr>
      </w:pPr>
      <w:r>
        <w:t>Loss of sand through large scale “mega rips” during extreme storm events; and</w:t>
      </w:r>
    </w:p>
    <w:p w:rsidR="00DF2C09" w:rsidRDefault="00C55D76" w:rsidP="003529BF">
      <w:pPr>
        <w:pStyle w:val="BodyText"/>
        <w:numPr>
          <w:ilvl w:val="0"/>
          <w:numId w:val="29"/>
        </w:numPr>
      </w:pPr>
      <w:proofErr w:type="gramStart"/>
      <w:r>
        <w:t>Potential shell degradation.</w:t>
      </w:r>
      <w:proofErr w:type="gramEnd"/>
    </w:p>
    <w:p w:rsidR="003F1B32" w:rsidRPr="002E59AD" w:rsidRDefault="003F1B32" w:rsidP="002E59AD">
      <w:pPr>
        <w:pStyle w:val="BodyText"/>
      </w:pPr>
    </w:p>
    <w:p w:rsidR="000F6FF9" w:rsidRDefault="000F6FF9" w:rsidP="000F6FF9">
      <w:pPr>
        <w:pStyle w:val="Heading2"/>
      </w:pPr>
      <w:bookmarkStart w:id="70" w:name="_Toc358125406"/>
      <w:r>
        <w:t>Cabarita</w:t>
      </w:r>
      <w:r w:rsidR="005A6B3A">
        <w:t xml:space="preserve"> Beach</w:t>
      </w:r>
      <w:r>
        <w:t>, NSW</w:t>
      </w:r>
      <w:bookmarkEnd w:id="70"/>
    </w:p>
    <w:p w:rsidR="002E59AD" w:rsidRDefault="0057375F" w:rsidP="002E59AD">
      <w:pPr>
        <w:pStyle w:val="BodyText"/>
      </w:pPr>
      <w:r w:rsidRPr="00CB597F">
        <w:t>C</w:t>
      </w:r>
      <w:r w:rsidR="003F772A">
        <w:t>u</w:t>
      </w:r>
      <w:r w:rsidRPr="00CB597F">
        <w:t xml:space="preserve">dgen Headland is the northern point of the </w:t>
      </w:r>
      <w:r>
        <w:t>Cabarita (Casuarina-Salt)</w:t>
      </w:r>
      <w:r w:rsidRPr="00CB597F">
        <w:t xml:space="preserve"> </w:t>
      </w:r>
      <w:r w:rsidR="00D006B2">
        <w:t>compartment</w:t>
      </w:r>
      <w:r w:rsidRPr="00CB597F">
        <w:t>.  It is appr</w:t>
      </w:r>
      <w:r w:rsidR="00E8477F">
        <w:t>oximately 10 km south of the bo</w:t>
      </w:r>
      <w:r w:rsidRPr="00CB597F">
        <w:t xml:space="preserve">rder between New South Wales and Queensland.  The </w:t>
      </w:r>
      <w:r>
        <w:t xml:space="preserve">Cabarita </w:t>
      </w:r>
      <w:r w:rsidR="00D006B2">
        <w:t>compartment</w:t>
      </w:r>
      <w:r>
        <w:t xml:space="preserve"> stretches 8</w:t>
      </w:r>
      <w:r w:rsidRPr="00CB597F">
        <w:t xml:space="preserve"> km south from Cu</w:t>
      </w:r>
      <w:r w:rsidR="00842FE2">
        <w:t xml:space="preserve">dgen Headland to </w:t>
      </w:r>
      <w:proofErr w:type="spellStart"/>
      <w:r w:rsidR="00842FE2">
        <w:t>Norries</w:t>
      </w:r>
      <w:proofErr w:type="spellEnd"/>
      <w:r w:rsidR="00842FE2">
        <w:t xml:space="preserve"> Head in</w:t>
      </w:r>
      <w:r w:rsidRPr="00CB597F">
        <w:t xml:space="preserve"> the village of Bogangar</w:t>
      </w:r>
      <w:r>
        <w:t xml:space="preserve"> and includes in the central-north section, the recent developments of Casuarina and Salt</w:t>
      </w:r>
      <w:r w:rsidR="00582519">
        <w:t xml:space="preserve"> (</w:t>
      </w:r>
      <w:r w:rsidR="003C1D63">
        <w:t>Figure 2.6</w:t>
      </w:r>
      <w:r w:rsidR="00582519">
        <w:t>)</w:t>
      </w:r>
      <w:r w:rsidRPr="00CB597F">
        <w:t>.</w:t>
      </w:r>
      <w:r w:rsidR="003B6C9F">
        <w:t xml:space="preserve">  In this section an overview of the site, its geomorphology and its geological evolution</w:t>
      </w:r>
      <w:r w:rsidR="00B03024">
        <w:t xml:space="preserve"> (Figure</w:t>
      </w:r>
      <w:r w:rsidR="00DB3A2A">
        <w:t>s</w:t>
      </w:r>
      <w:r w:rsidR="00B03024">
        <w:t xml:space="preserve"> 2.7</w:t>
      </w:r>
      <w:r w:rsidR="00DB3A2A">
        <w:t xml:space="preserve"> and 2.7.1</w:t>
      </w:r>
      <w:r w:rsidR="00B03024">
        <w:t>)</w:t>
      </w:r>
      <w:r w:rsidR="003B6C9F">
        <w:t xml:space="preserve"> </w:t>
      </w:r>
      <w:proofErr w:type="gramStart"/>
      <w:r w:rsidR="003B6C9F">
        <w:t>are presented</w:t>
      </w:r>
      <w:proofErr w:type="gramEnd"/>
      <w:r w:rsidR="003B6C9F">
        <w:t xml:space="preserve">.  The sediment budget </w:t>
      </w:r>
      <w:proofErr w:type="gramStart"/>
      <w:r w:rsidR="003B6C9F">
        <w:t xml:space="preserve">is </w:t>
      </w:r>
      <w:r w:rsidR="00582519">
        <w:t xml:space="preserve">also </w:t>
      </w:r>
      <w:r w:rsidR="003B6C9F">
        <w:t>discussed</w:t>
      </w:r>
      <w:proofErr w:type="gramEnd"/>
      <w:r w:rsidR="003B6C9F">
        <w:t xml:space="preserve"> in </w:t>
      </w:r>
      <w:r w:rsidR="00582519">
        <w:t>this s</w:t>
      </w:r>
      <w:r w:rsidR="003B6C9F">
        <w:t>ection while an in-depth description of the relevant coastal processes</w:t>
      </w:r>
      <w:r w:rsidR="00582519">
        <w:t xml:space="preserve"> (including wave and water level analysis)</w:t>
      </w:r>
      <w:r w:rsidR="003B6C9F">
        <w:t xml:space="preserve"> at the study site i</w:t>
      </w:r>
      <w:r w:rsidR="00E43F78">
        <w:t>s presented in Appendix A.</w:t>
      </w:r>
    </w:p>
    <w:p w:rsidR="0057375F" w:rsidRDefault="0057375F" w:rsidP="002E59AD">
      <w:pPr>
        <w:pStyle w:val="BodyText"/>
      </w:pPr>
    </w:p>
    <w:p w:rsidR="0057375F" w:rsidRDefault="0057375F" w:rsidP="0057375F">
      <w:pPr>
        <w:pStyle w:val="Heading3"/>
      </w:pPr>
      <w:bookmarkStart w:id="71" w:name="_Toc358125407"/>
      <w:r>
        <w:t>Evolution</w:t>
      </w:r>
      <w:bookmarkEnd w:id="71"/>
    </w:p>
    <w:p w:rsidR="00EA4D92" w:rsidRDefault="0057375F" w:rsidP="0057375F">
      <w:pPr>
        <w:pStyle w:val="BodyText"/>
      </w:pPr>
      <w:r w:rsidRPr="00CB597F">
        <w:t xml:space="preserve">The </w:t>
      </w:r>
      <w:r w:rsidR="009C0FC0">
        <w:t>Cabarita</w:t>
      </w:r>
      <w:r w:rsidRPr="00CB597F">
        <w:t xml:space="preserve"> </w:t>
      </w:r>
      <w:r w:rsidR="00DB3A2A">
        <w:t>compartment</w:t>
      </w:r>
      <w:r w:rsidRPr="00CB597F">
        <w:t xml:space="preserve"> </w:t>
      </w:r>
      <w:r w:rsidR="003F772A">
        <w:t>contrasts</w:t>
      </w:r>
      <w:r w:rsidR="00842FE2">
        <w:t xml:space="preserve"> to that of</w:t>
      </w:r>
      <w:r w:rsidRPr="00CB597F">
        <w:t xml:space="preserve"> Avoca.  During the Pleistocene high sea levels, significant quantities of sandy sediment were deposited to form a</w:t>
      </w:r>
      <w:r>
        <w:t>n</w:t>
      </w:r>
      <w:r w:rsidRPr="00CB597F">
        <w:t xml:space="preserve"> extensive coastal plain on the seaward side of the basalt hinterland</w:t>
      </w:r>
      <w:r w:rsidR="00842FE2">
        <w:t xml:space="preserve"> </w:t>
      </w:r>
      <w:proofErr w:type="gramStart"/>
      <w:r w:rsidR="00842FE2">
        <w:t>(</w:t>
      </w:r>
      <w:r w:rsidR="00B03024">
        <w:t xml:space="preserve"> Figure</w:t>
      </w:r>
      <w:r w:rsidR="00D006B2">
        <w:t>s</w:t>
      </w:r>
      <w:proofErr w:type="gramEnd"/>
      <w:r w:rsidR="00B03024">
        <w:t xml:space="preserve"> 2.7</w:t>
      </w:r>
      <w:r w:rsidR="00D006B2">
        <w:t xml:space="preserve"> and 2.7.1</w:t>
      </w:r>
      <w:r w:rsidR="00B03024">
        <w:t>)</w:t>
      </w:r>
      <w:r w:rsidRPr="00CB597F">
        <w:t xml:space="preserve">.  </w:t>
      </w:r>
      <w:proofErr w:type="gramStart"/>
      <w:r w:rsidRPr="00CB597F">
        <w:t>The Pleistocene dep</w:t>
      </w:r>
      <w:r w:rsidR="00582519">
        <w:t>osits are up to 50 m thick (PWD</w:t>
      </w:r>
      <w:r w:rsidR="006E0784">
        <w:t>,</w:t>
      </w:r>
      <w:r w:rsidRPr="00CB597F">
        <w:t xml:space="preserve"> 1979) and today are recognisable in two different surface forms: slightly elevated</w:t>
      </w:r>
      <w:r w:rsidR="00AC2B59">
        <w:t xml:space="preserve"> (former)</w:t>
      </w:r>
      <w:r w:rsidRPr="00CB597F">
        <w:t xml:space="preserve"> beach ridges, with crest levels at about 6 m</w:t>
      </w:r>
      <w:r w:rsidR="00AC2B59">
        <w:t xml:space="preserve"> AHD</w:t>
      </w:r>
      <w:r w:rsidRPr="00CB597F">
        <w:t>, between 1.5 and 4 km</w:t>
      </w:r>
      <w:r w:rsidR="00842FE2">
        <w:t xml:space="preserve"> inland</w:t>
      </w:r>
      <w:r w:rsidRPr="00CB597F">
        <w:t xml:space="preserve"> from the current beach</w:t>
      </w:r>
      <w:r w:rsidR="00842FE2">
        <w:t>; and</w:t>
      </w:r>
      <w:r w:rsidRPr="00CB597F">
        <w:t xml:space="preserve"> a low level (1</w:t>
      </w:r>
      <w:r w:rsidR="00AC2B59">
        <w:t xml:space="preserve"> </w:t>
      </w:r>
      <w:r w:rsidRPr="00CB597F">
        <w:t>m to 2</w:t>
      </w:r>
      <w:r w:rsidR="00AC2B59">
        <w:t xml:space="preserve"> </w:t>
      </w:r>
      <w:r w:rsidRPr="00CB597F">
        <w:t>m above sea level), swampy, sand sheet to the east of the beach ridges, between the ridges and Cudgen Creek.</w:t>
      </w:r>
      <w:proofErr w:type="gramEnd"/>
      <w:r w:rsidRPr="00CB597F">
        <w:t xml:space="preserve"> </w:t>
      </w:r>
      <w:r w:rsidR="009C0FC0">
        <w:t xml:space="preserve"> </w:t>
      </w:r>
      <w:r w:rsidRPr="00CB597F">
        <w:t>This type of overall Pleistocene deposit i</w:t>
      </w:r>
      <w:r w:rsidR="00582519">
        <w:t xml:space="preserve">s termed an Inner </w:t>
      </w:r>
      <w:r w:rsidR="00582519" w:rsidRPr="008744ED">
        <w:t>Barrier (Thom</w:t>
      </w:r>
      <w:r w:rsidR="006E0784">
        <w:t>,</w:t>
      </w:r>
      <w:r w:rsidRPr="008744ED">
        <w:t xml:space="preserve"> </w:t>
      </w:r>
      <w:r w:rsidR="009C0FC0" w:rsidRPr="008744ED">
        <w:t>1965).</w:t>
      </w:r>
    </w:p>
    <w:p w:rsidR="0057375F" w:rsidRPr="00CB597F" w:rsidRDefault="0057375F" w:rsidP="0057375F">
      <w:pPr>
        <w:pStyle w:val="BodyText"/>
      </w:pPr>
    </w:p>
    <w:p w:rsidR="0057375F" w:rsidRPr="00CB597F" w:rsidRDefault="0057375F" w:rsidP="0057375F">
      <w:pPr>
        <w:pStyle w:val="BodyText"/>
      </w:pPr>
      <w:r w:rsidRPr="00CB597F">
        <w:t xml:space="preserve">Unlike Avoca, the Pleistocene deposits of the Inner Barrier at </w:t>
      </w:r>
      <w:r w:rsidR="009C0FC0">
        <w:t>Cabarita</w:t>
      </w:r>
      <w:r w:rsidRPr="00CB597F">
        <w:t xml:space="preserve"> experienced only minor erosion, in set drainage paths, as the sea receded to its 17,000 y</w:t>
      </w:r>
      <w:r>
        <w:t>ears</w:t>
      </w:r>
      <w:r w:rsidRPr="00CB597F">
        <w:t xml:space="preserve"> </w:t>
      </w:r>
      <w:r w:rsidR="009C0FC0">
        <w:t>BP</w:t>
      </w:r>
      <w:r w:rsidRPr="00CB597F">
        <w:t xml:space="preserve"> low </w:t>
      </w:r>
      <w:r>
        <w:t>of -</w:t>
      </w:r>
      <w:r w:rsidRPr="00CB597F">
        <w:t>130</w:t>
      </w:r>
      <w:r w:rsidR="009C0FC0">
        <w:t xml:space="preserve"> </w:t>
      </w:r>
      <w:r w:rsidRPr="00CB597F">
        <w:t xml:space="preserve">m, approximately 25 km offshore of the present </w:t>
      </w:r>
      <w:r w:rsidR="009C0FC0">
        <w:t>Cabarita</w:t>
      </w:r>
      <w:r w:rsidRPr="00CB597F">
        <w:t xml:space="preserve"> shoreline.  The </w:t>
      </w:r>
      <w:proofErr w:type="gramStart"/>
      <w:r w:rsidRPr="00CB597F">
        <w:t>proximity,</w:t>
      </w:r>
      <w:proofErr w:type="gramEnd"/>
      <w:r w:rsidRPr="00CB597F">
        <w:t xml:space="preserve"> and drainage paths, of the Tweed Valley to the north may have accounted for the lack of runoff scour </w:t>
      </w:r>
      <w:r>
        <w:t xml:space="preserve">of the Pleistocene deposits </w:t>
      </w:r>
      <w:r w:rsidRPr="00CB597F">
        <w:t xml:space="preserve">at </w:t>
      </w:r>
      <w:r w:rsidR="009C0FC0">
        <w:t>Cabarita</w:t>
      </w:r>
      <w:r w:rsidRPr="00CB597F">
        <w:t xml:space="preserve"> during the lower sea level phase</w:t>
      </w:r>
      <w:r>
        <w:t xml:space="preserve">, however, the disturbed agricultural land in the northern end of the </w:t>
      </w:r>
      <w:r w:rsidR="00DB3A2A">
        <w:t>compartment</w:t>
      </w:r>
      <w:r>
        <w:t xml:space="preserve"> may disgui</w:t>
      </w:r>
      <w:r w:rsidR="00C55D76">
        <w:t>se a Glacial Low drainage path.</w:t>
      </w:r>
    </w:p>
    <w:p w:rsidR="00AC2B59" w:rsidRDefault="0057375F" w:rsidP="0057375F">
      <w:pPr>
        <w:pStyle w:val="BodyText"/>
      </w:pPr>
      <w:r w:rsidRPr="00CB597F">
        <w:lastRenderedPageBreak/>
        <w:t xml:space="preserve">The Holocene transgression </w:t>
      </w:r>
      <w:r w:rsidR="004853A7">
        <w:t>transported</w:t>
      </w:r>
      <w:r w:rsidR="004853A7" w:rsidRPr="00CB597F">
        <w:t xml:space="preserve"> </w:t>
      </w:r>
      <w:r w:rsidRPr="00CB597F">
        <w:t>sediments up from the continental shelf as the sea level rose from 17,000</w:t>
      </w:r>
      <w:r>
        <w:t xml:space="preserve"> </w:t>
      </w:r>
      <w:r w:rsidRPr="00CB597F">
        <w:t>y</w:t>
      </w:r>
      <w:r>
        <w:t xml:space="preserve">ears </w:t>
      </w:r>
      <w:r w:rsidR="009C0FC0">
        <w:t>BP</w:t>
      </w:r>
      <w:r w:rsidRPr="00CB597F">
        <w:t xml:space="preserve"> to 6,000</w:t>
      </w:r>
      <w:r>
        <w:t xml:space="preserve"> </w:t>
      </w:r>
      <w:r w:rsidRPr="00CB597F">
        <w:t>y</w:t>
      </w:r>
      <w:r>
        <w:t xml:space="preserve">ears </w:t>
      </w:r>
      <w:r w:rsidR="009C0FC0">
        <w:t>BP</w:t>
      </w:r>
      <w:r w:rsidR="009D672B">
        <w:t xml:space="preserve"> (Roy and Thom</w:t>
      </w:r>
      <w:r w:rsidR="00E43F78">
        <w:t>,</w:t>
      </w:r>
      <w:r w:rsidR="009D672B">
        <w:t xml:space="preserve"> 1981)</w:t>
      </w:r>
      <w:r w:rsidR="004853A7">
        <w:t>.</w:t>
      </w:r>
      <w:r w:rsidRPr="00CB597F">
        <w:t xml:space="preserve"> </w:t>
      </w:r>
      <w:r w:rsidR="004853A7">
        <w:t xml:space="preserve"> This led to the</w:t>
      </w:r>
      <w:r w:rsidR="004853A7" w:rsidRPr="00CB597F">
        <w:t xml:space="preserve"> form</w:t>
      </w:r>
      <w:r w:rsidR="004853A7">
        <w:t>ation</w:t>
      </w:r>
      <w:r w:rsidR="004853A7" w:rsidRPr="00CB597F">
        <w:t xml:space="preserve"> </w:t>
      </w:r>
      <w:r w:rsidR="004853A7">
        <w:t>of</w:t>
      </w:r>
      <w:r w:rsidRPr="00CB597F">
        <w:t xml:space="preserve"> the Outer </w:t>
      </w:r>
      <w:proofErr w:type="gramStart"/>
      <w:r w:rsidRPr="00CB597F">
        <w:t>Barrier</w:t>
      </w:r>
      <w:r w:rsidR="004853A7">
        <w:t xml:space="preserve"> which</w:t>
      </w:r>
      <w:proofErr w:type="gramEnd"/>
      <w:r w:rsidR="004853A7">
        <w:t xml:space="preserve"> is </w:t>
      </w:r>
      <w:r w:rsidRPr="00CB597F">
        <w:t>about 0.5 km wide at its widest part</w:t>
      </w:r>
      <w:r w:rsidR="002D242E">
        <w:t>,</w:t>
      </w:r>
      <w:r w:rsidRPr="00CB597F">
        <w:t xml:space="preserve"> </w:t>
      </w:r>
      <w:r w:rsidR="002D242E">
        <w:t>although</w:t>
      </w:r>
      <w:r w:rsidR="004853A7" w:rsidRPr="00CB597F">
        <w:t xml:space="preserve"> </w:t>
      </w:r>
      <w:r w:rsidR="004853A7">
        <w:t xml:space="preserve">it </w:t>
      </w:r>
      <w:r w:rsidRPr="00CB597F">
        <w:t>may have been wider when first formed</w:t>
      </w:r>
      <w:r w:rsidR="004853A7">
        <w:t>.</w:t>
      </w:r>
      <w:r w:rsidRPr="00CB597F">
        <w:t xml:space="preserve">  </w:t>
      </w:r>
      <w:r w:rsidR="004853A7">
        <w:t>T</w:t>
      </w:r>
      <w:r w:rsidR="004853A7" w:rsidRPr="00CB597F">
        <w:t xml:space="preserve">he </w:t>
      </w:r>
      <w:r w:rsidRPr="00CB597F">
        <w:t>post 6,000 y</w:t>
      </w:r>
      <w:r>
        <w:t xml:space="preserve">ears </w:t>
      </w:r>
      <w:r w:rsidR="009C0FC0">
        <w:t>BP</w:t>
      </w:r>
      <w:r w:rsidRPr="00CB597F">
        <w:t xml:space="preserve"> longshore redistribution of sediments</w:t>
      </w:r>
      <w:r w:rsidR="004853A7">
        <w:t xml:space="preserve"> due to</w:t>
      </w:r>
      <w:r w:rsidR="00AC2B59">
        <w:t xml:space="preserve"> the dominant northward</w:t>
      </w:r>
      <w:r w:rsidRPr="00CB597F">
        <w:t xml:space="preserve"> littoral drift system, may mean that today</w:t>
      </w:r>
      <w:r w:rsidR="00AC2B59">
        <w:t>’</w:t>
      </w:r>
      <w:r w:rsidRPr="00CB597F">
        <w:t>s Outer Barrier shoreline also reflects a state of long-term coastal recession since the barrier formed.</w:t>
      </w:r>
    </w:p>
    <w:p w:rsidR="00AC2B59" w:rsidRDefault="00AC2B59" w:rsidP="0057375F">
      <w:pPr>
        <w:pStyle w:val="BodyText"/>
      </w:pPr>
    </w:p>
    <w:p w:rsidR="0057375F" w:rsidRPr="00CB597F" w:rsidRDefault="0057375F" w:rsidP="0057375F">
      <w:pPr>
        <w:pStyle w:val="BodyText"/>
      </w:pPr>
      <w:r w:rsidRPr="00CB597F">
        <w:t>Further</w:t>
      </w:r>
      <w:r w:rsidR="00AC2B59">
        <w:t>more</w:t>
      </w:r>
      <w:r w:rsidRPr="00CB597F">
        <w:t>, although narrower than the Inner Barrier</w:t>
      </w:r>
      <w:r>
        <w:t>,</w:t>
      </w:r>
      <w:r w:rsidRPr="00CB597F">
        <w:t xml:space="preserve"> the land surface is higher </w:t>
      </w:r>
      <w:proofErr w:type="gramStart"/>
      <w:r w:rsidRPr="00CB597F">
        <w:t>with dune crests up to 10</w:t>
      </w:r>
      <w:r w:rsidR="009C0FC0">
        <w:t xml:space="preserve"> </w:t>
      </w:r>
      <w:r w:rsidRPr="00CB597F">
        <w:t>m to 15</w:t>
      </w:r>
      <w:r w:rsidR="009C0FC0">
        <w:t xml:space="preserve"> </w:t>
      </w:r>
      <w:r w:rsidRPr="00CB597F">
        <w:t>m above sea level</w:t>
      </w:r>
      <w:proofErr w:type="gramEnd"/>
      <w:r w:rsidRPr="00CB597F">
        <w:t xml:space="preserve">.  The Outer Barrier has been heavily sand </w:t>
      </w:r>
      <w:proofErr w:type="gramStart"/>
      <w:r w:rsidRPr="00CB597F">
        <w:t>mined</w:t>
      </w:r>
      <w:r w:rsidR="00842FE2">
        <w:t>,</w:t>
      </w:r>
      <w:proofErr w:type="gramEnd"/>
      <w:r w:rsidRPr="00CB597F">
        <w:t xml:space="preserve"> hence much of today’s surface relief is artificial.  However</w:t>
      </w:r>
      <w:r w:rsidR="00842FE2">
        <w:t>,</w:t>
      </w:r>
      <w:r w:rsidRPr="00CB597F">
        <w:t xml:space="preserve"> the pre-mining evidence suggests the original dunes were of the same general elevation as today</w:t>
      </w:r>
      <w:r>
        <w:t>’</w:t>
      </w:r>
      <w:r w:rsidRPr="00CB597F">
        <w:t>s surface and miners were usually required to restore the mined areas to something approaching its pre-mined form.</w:t>
      </w:r>
    </w:p>
    <w:p w:rsidR="000D7789" w:rsidRPr="00CB597F" w:rsidRDefault="000D7789" w:rsidP="0057375F">
      <w:pPr>
        <w:pStyle w:val="BodyText"/>
      </w:pPr>
    </w:p>
    <w:p w:rsidR="0057375F" w:rsidRPr="00CB597F" w:rsidRDefault="0057375F" w:rsidP="0057375F">
      <w:pPr>
        <w:pStyle w:val="BodyText"/>
      </w:pPr>
      <w:r w:rsidRPr="00CB597F">
        <w:t>Based on ex</w:t>
      </w:r>
      <w:r>
        <w:t>perience</w:t>
      </w:r>
      <w:r w:rsidRPr="00CB597F">
        <w:t xml:space="preserve"> elsewhere, the Outer Barrier dunes are generally higher than would otherwise be expected from Holocene beach ridge formation</w:t>
      </w:r>
      <w:r w:rsidR="00842FE2">
        <w:t>s</w:t>
      </w:r>
      <w:r w:rsidRPr="00CB597F">
        <w:t xml:space="preserve">.  This may mean that at some time in the past the vegetation of the Outer Barrier was destabilised and </w:t>
      </w:r>
      <w:r w:rsidR="00842FE2">
        <w:t xml:space="preserve">the barrier </w:t>
      </w:r>
      <w:r w:rsidRPr="00CB597F">
        <w:t xml:space="preserve">subjected to wind driven landward transport processes that formed </w:t>
      </w:r>
      <w:proofErr w:type="spellStart"/>
      <w:r w:rsidRPr="00CB597F">
        <w:t>transgressive</w:t>
      </w:r>
      <w:proofErr w:type="spellEnd"/>
      <w:r w:rsidRPr="00CB597F">
        <w:t xml:space="preserve"> dunes; an indicator of a past inland sediment movement by wind.</w:t>
      </w:r>
    </w:p>
    <w:p w:rsidR="0057375F" w:rsidRPr="00CB597F" w:rsidRDefault="0057375F" w:rsidP="0057375F"/>
    <w:p w:rsidR="0057375F" w:rsidRDefault="0057375F" w:rsidP="0057375F">
      <w:pPr>
        <w:pStyle w:val="BodyText"/>
      </w:pPr>
      <w:r w:rsidRPr="00234E47">
        <w:t xml:space="preserve">Cudgen Lake and Cudgen Creek form a continuous estuary system that </w:t>
      </w:r>
      <w:proofErr w:type="gramStart"/>
      <w:r w:rsidRPr="00234E47">
        <w:t>was created</w:t>
      </w:r>
      <w:proofErr w:type="gramEnd"/>
      <w:r w:rsidRPr="00234E47">
        <w:t xml:space="preserve"> when the sand of the Outer Barrier stopped migrating landward.  They are the low-lying swale trapped between the Outer and</w:t>
      </w:r>
      <w:r w:rsidR="00842FE2">
        <w:t xml:space="preserve"> the Inner B</w:t>
      </w:r>
      <w:r w:rsidR="00E43F78">
        <w:t>arriers.  Both the Lake and the C</w:t>
      </w:r>
      <w:r w:rsidRPr="00234E47">
        <w:t xml:space="preserve">reek are on the Pleistocene deposit </w:t>
      </w:r>
      <w:proofErr w:type="gramStart"/>
      <w:r w:rsidRPr="00234E47">
        <w:t>as a result</w:t>
      </w:r>
      <w:proofErr w:type="gramEnd"/>
      <w:r w:rsidRPr="00234E47">
        <w:t xml:space="preserve"> of the Holocene barrier forming a shore-parallel </w:t>
      </w:r>
      <w:proofErr w:type="spellStart"/>
      <w:r w:rsidR="00B54E79">
        <w:t>b</w:t>
      </w:r>
      <w:r w:rsidR="005F0B4D">
        <w:t>erm</w:t>
      </w:r>
      <w:proofErr w:type="spellEnd"/>
      <w:r w:rsidRPr="00234E47">
        <w:t xml:space="preserve"> along the full length of the </w:t>
      </w:r>
      <w:r w:rsidR="00DB3A2A">
        <w:t>compartment</w:t>
      </w:r>
      <w:r w:rsidR="00842FE2">
        <w:t>.  The resulting</w:t>
      </w:r>
      <w:r w:rsidRPr="00234E47">
        <w:t xml:space="preserve"> relatively fla</w:t>
      </w:r>
      <w:r w:rsidR="00842FE2">
        <w:t>t</w:t>
      </w:r>
      <w:r w:rsidR="00186071">
        <w:t xml:space="preserve"> drainage slopes of the C</w:t>
      </w:r>
      <w:r w:rsidRPr="00234E47">
        <w:t>reek bed cause it</w:t>
      </w:r>
      <w:r w:rsidR="00E43F78">
        <w:t xml:space="preserve"> to meander northward from the L</w:t>
      </w:r>
      <w:r w:rsidRPr="00234E47">
        <w:t xml:space="preserve">ake, through the wide swale between the Inner and Outer Barriers, until it exits to the north of Cudgen Headland.  The Lake and Creek therefore play no part in the present day coastal processes of the </w:t>
      </w:r>
      <w:r w:rsidR="009C0FC0">
        <w:t>Cabarita</w:t>
      </w:r>
      <w:r w:rsidRPr="00234E47">
        <w:t xml:space="preserve"> </w:t>
      </w:r>
      <w:r w:rsidR="00DB3A2A">
        <w:t>compartment</w:t>
      </w:r>
      <w:r w:rsidRPr="00234E47">
        <w:t xml:space="preserve"> and would only</w:t>
      </w:r>
      <w:r w:rsidR="00186071">
        <w:t xml:space="preserve"> do so if the Outer Barrier </w:t>
      </w:r>
      <w:proofErr w:type="gramStart"/>
      <w:r w:rsidR="00186071">
        <w:t>was</w:t>
      </w:r>
      <w:proofErr w:type="gramEnd"/>
      <w:r w:rsidRPr="00234E47">
        <w:t xml:space="preserve"> breached.  Even with the high range sea level rise </w:t>
      </w:r>
      <w:proofErr w:type="gramStart"/>
      <w:r w:rsidRPr="00234E47">
        <w:t>projections</w:t>
      </w:r>
      <w:proofErr w:type="gramEnd"/>
      <w:r w:rsidRPr="00234E47">
        <w:t xml:space="preserve"> this outcome is highly unlikely within several centuries.</w:t>
      </w:r>
    </w:p>
    <w:p w:rsidR="009C0FC0" w:rsidRDefault="009C0FC0" w:rsidP="0057375F">
      <w:pPr>
        <w:pStyle w:val="BodyText"/>
      </w:pPr>
    </w:p>
    <w:p w:rsidR="009C0FC0" w:rsidRDefault="009C0FC0" w:rsidP="009C0FC0">
      <w:pPr>
        <w:pStyle w:val="Heading3"/>
      </w:pPr>
      <w:bookmarkStart w:id="72" w:name="_Toc358125408"/>
      <w:r>
        <w:t>Site Description</w:t>
      </w:r>
      <w:bookmarkEnd w:id="72"/>
    </w:p>
    <w:p w:rsidR="00DB3A2A" w:rsidRDefault="00842FE2" w:rsidP="009C0FC0">
      <w:pPr>
        <w:pStyle w:val="BodyText"/>
      </w:pPr>
      <w:r>
        <w:t>The Cabarita–</w:t>
      </w:r>
      <w:r w:rsidR="00546529">
        <w:t>Casuarina-Salt</w:t>
      </w:r>
      <w:r w:rsidR="009C0FC0">
        <w:t xml:space="preserve"> </w:t>
      </w:r>
      <w:r w:rsidR="00321318">
        <w:t xml:space="preserve">compartment </w:t>
      </w:r>
      <w:r w:rsidR="009C0FC0">
        <w:t xml:space="preserve">is </w:t>
      </w:r>
      <w:proofErr w:type="gramStart"/>
      <w:r w:rsidR="009C0FC0">
        <w:t>a</w:t>
      </w:r>
      <w:proofErr w:type="gramEnd"/>
      <w:r w:rsidR="009C0FC0">
        <w:t xml:space="preserve"> 8 km long relatively straight beach facing ea</w:t>
      </w:r>
      <w:r w:rsidR="00546529">
        <w:t>st</w:t>
      </w:r>
      <w:r w:rsidR="00186071">
        <w:t>, extending</w:t>
      </w:r>
      <w:r w:rsidR="009C0FC0">
        <w:t xml:space="preserve"> from </w:t>
      </w:r>
      <w:proofErr w:type="spellStart"/>
      <w:r w:rsidR="009C0FC0">
        <w:t>Norries</w:t>
      </w:r>
      <w:proofErr w:type="spellEnd"/>
      <w:r w:rsidR="009C0FC0">
        <w:t xml:space="preserve"> Head in the south to </w:t>
      </w:r>
      <w:r w:rsidR="009C4890">
        <w:t>Cudgen Headland</w:t>
      </w:r>
      <w:r w:rsidR="009C0FC0">
        <w:t xml:space="preserve"> to the north</w:t>
      </w:r>
      <w:r w:rsidR="00AE378D">
        <w:t xml:space="preserve"> (</w:t>
      </w:r>
      <w:r w:rsidR="003C1D63">
        <w:t>Figure 2.6</w:t>
      </w:r>
      <w:r w:rsidR="00AE378D">
        <w:t>)</w:t>
      </w:r>
      <w:r w:rsidR="009C0FC0">
        <w:t xml:space="preserve">.  </w:t>
      </w:r>
      <w:r w:rsidR="00546529">
        <w:t>Cabarita</w:t>
      </w:r>
      <w:r w:rsidR="009C4890">
        <w:t xml:space="preserve"> Beach consists</w:t>
      </w:r>
      <w:r w:rsidR="009C0FC0">
        <w:t xml:space="preserve"> predominantly of </w:t>
      </w:r>
      <w:r w:rsidR="009C0FC0" w:rsidRPr="00CB597F">
        <w:t>medium grained</w:t>
      </w:r>
      <w:r w:rsidR="00AC2B59">
        <w:t xml:space="preserve"> sand</w:t>
      </w:r>
      <w:r w:rsidR="009C0FC0" w:rsidRPr="00CB597F">
        <w:t xml:space="preserve"> </w:t>
      </w:r>
      <w:r w:rsidR="009C0FC0">
        <w:t>across its width</w:t>
      </w:r>
      <w:r w:rsidR="009D672B">
        <w:t xml:space="preserve"> (typical grain size, D</w:t>
      </w:r>
      <w:r w:rsidR="009D672B" w:rsidRPr="009D672B">
        <w:rPr>
          <w:vertAlign w:val="subscript"/>
        </w:rPr>
        <w:t>50</w:t>
      </w:r>
      <w:r w:rsidR="009D672B">
        <w:t xml:space="preserve"> = 0.25 mm; carbonate content ~10%)</w:t>
      </w:r>
      <w:r w:rsidR="009C0FC0">
        <w:t xml:space="preserve">, </w:t>
      </w:r>
      <w:r w:rsidR="009C0FC0" w:rsidRPr="00CB597F">
        <w:t xml:space="preserve">of a consistent size throughout the </w:t>
      </w:r>
      <w:r w:rsidR="00321318">
        <w:t>compartment</w:t>
      </w:r>
      <w:r w:rsidR="009C0FC0">
        <w:t>.</w:t>
      </w:r>
    </w:p>
    <w:p w:rsidR="00DB3A2A" w:rsidRDefault="00DB3A2A" w:rsidP="009C0FC0">
      <w:pPr>
        <w:pStyle w:val="BodyText"/>
      </w:pPr>
    </w:p>
    <w:p w:rsidR="009C0FC0" w:rsidRDefault="009C0FC0" w:rsidP="009C0FC0">
      <w:pPr>
        <w:pStyle w:val="BodyText"/>
      </w:pPr>
      <w:r w:rsidRPr="00CB597F">
        <w:t xml:space="preserve">In this region of the NSW </w:t>
      </w:r>
      <w:proofErr w:type="gramStart"/>
      <w:r w:rsidRPr="00CB597F">
        <w:t>coast</w:t>
      </w:r>
      <w:proofErr w:type="gramEnd"/>
      <w:r w:rsidRPr="00CB597F">
        <w:t xml:space="preserve"> there is a strong net north</w:t>
      </w:r>
      <w:r w:rsidR="00AC2B59">
        <w:t>ward</w:t>
      </w:r>
      <w:r w:rsidRPr="00CB597F">
        <w:t xml:space="preserve"> </w:t>
      </w:r>
      <w:r w:rsidR="00842FE2">
        <w:t xml:space="preserve">littoral </w:t>
      </w:r>
      <w:r w:rsidRPr="00CB597F">
        <w:t>drift system</w:t>
      </w:r>
      <w:r w:rsidR="00DB3A2A">
        <w:t xml:space="preserve"> </w:t>
      </w:r>
      <w:r w:rsidRPr="00CB597F">
        <w:t>due to the obliquity of the net wave energy flux to the overall coastal alignment (</w:t>
      </w:r>
      <w:r w:rsidR="002968BC">
        <w:t>Hoffman, 1979; PWD, 1982;</w:t>
      </w:r>
      <w:r w:rsidRPr="008744ED">
        <w:t xml:space="preserve"> WBM</w:t>
      </w:r>
      <w:r w:rsidR="003939C2">
        <w:t>,</w:t>
      </w:r>
      <w:r w:rsidRPr="008744ED">
        <w:t xml:space="preserve"> 200</w:t>
      </w:r>
      <w:r w:rsidR="008744ED" w:rsidRPr="008744ED">
        <w:t>1</w:t>
      </w:r>
      <w:r w:rsidR="002968BC">
        <w:t>;</w:t>
      </w:r>
      <w:r w:rsidR="009D672B">
        <w:t xml:space="preserve"> Chapman </w:t>
      </w:r>
      <w:r w:rsidR="009D672B" w:rsidRPr="00D300FD">
        <w:rPr>
          <w:i/>
        </w:rPr>
        <w:t>et al</w:t>
      </w:r>
      <w:r w:rsidR="009D672B">
        <w:t>.</w:t>
      </w:r>
      <w:r w:rsidR="00D300FD">
        <w:t>,</w:t>
      </w:r>
      <w:r w:rsidR="009D672B">
        <w:t xml:space="preserve"> 1982</w:t>
      </w:r>
      <w:r w:rsidRPr="008744ED">
        <w:t xml:space="preserve">).  Both </w:t>
      </w:r>
      <w:proofErr w:type="spellStart"/>
      <w:r w:rsidRPr="008744ED">
        <w:t>Norries</w:t>
      </w:r>
      <w:proofErr w:type="spellEnd"/>
      <w:r w:rsidRPr="008744ED">
        <w:t xml:space="preserve"> Head and Cudgen Headland locally anchor the overall coastal alignment but do not p</w:t>
      </w:r>
      <w:r w:rsidR="00AC2B59" w:rsidRPr="008744ED">
        <w:t>rotrude sufficiently to present</w:t>
      </w:r>
      <w:r w:rsidRPr="008744ED">
        <w:t xml:space="preserve"> a significant impediment to the avera</w:t>
      </w:r>
      <w:r w:rsidRPr="00CB597F">
        <w:t>ge net north</w:t>
      </w:r>
      <w:r w:rsidR="00AC2B59">
        <w:t>ward</w:t>
      </w:r>
      <w:r w:rsidRPr="00CB597F">
        <w:t xml:space="preserve"> littoral drift that dominates the region.  The reefs off both headlands are of low relief and hence </w:t>
      </w:r>
      <w:proofErr w:type="gramStart"/>
      <w:r w:rsidRPr="00CB597F">
        <w:t>they also</w:t>
      </w:r>
      <w:proofErr w:type="gramEnd"/>
      <w:r w:rsidRPr="00CB597F">
        <w:t xml:space="preserve"> have minimal impact on the average net drift.</w:t>
      </w:r>
    </w:p>
    <w:p w:rsidR="009C0FC0" w:rsidRDefault="009C0FC0" w:rsidP="009C0FC0">
      <w:pPr>
        <w:pStyle w:val="BodyText"/>
      </w:pPr>
    </w:p>
    <w:p w:rsidR="009C0FC0" w:rsidRDefault="009C0FC0" w:rsidP="009C0FC0">
      <w:pPr>
        <w:pStyle w:val="BodyText"/>
      </w:pPr>
      <w:r w:rsidRPr="00CB597F">
        <w:t>There is a slight zeta shape to the shoreline, immediate</w:t>
      </w:r>
      <w:r w:rsidR="00EA4D92">
        <w:t>ly</w:t>
      </w:r>
      <w:r w:rsidRPr="00CB597F">
        <w:t xml:space="preserve"> north of </w:t>
      </w:r>
      <w:proofErr w:type="spellStart"/>
      <w:r w:rsidRPr="00CB597F">
        <w:t>Norries</w:t>
      </w:r>
      <w:proofErr w:type="spellEnd"/>
      <w:r w:rsidRPr="00CB597F">
        <w:t xml:space="preserve"> Head and north of Cudgen Headland, </w:t>
      </w:r>
      <w:r>
        <w:t xml:space="preserve">characteristic of a beach with a south to north net longshore transport in </w:t>
      </w:r>
      <w:proofErr w:type="gramStart"/>
      <w:r>
        <w:t xml:space="preserve">the </w:t>
      </w:r>
      <w:proofErr w:type="spellStart"/>
      <w:r>
        <w:t>nearshore</w:t>
      </w:r>
      <w:proofErr w:type="spellEnd"/>
      <w:r>
        <w:t xml:space="preserve"> zone</w:t>
      </w:r>
      <w:r w:rsidRPr="00CB597F">
        <w:t xml:space="preserve"> </w:t>
      </w:r>
      <w:r>
        <w:t xml:space="preserve">and </w:t>
      </w:r>
      <w:r w:rsidRPr="00CB597F">
        <w:t xml:space="preserve">which is indicative of </w:t>
      </w:r>
      <w:r>
        <w:t>the</w:t>
      </w:r>
      <w:r w:rsidRPr="00CB597F">
        <w:t xml:space="preserve"> role </w:t>
      </w:r>
      <w:r>
        <w:t xml:space="preserve">of the headlands </w:t>
      </w:r>
      <w:r w:rsidRPr="00CB597F">
        <w:t>as intermittent interrupter</w:t>
      </w:r>
      <w:r>
        <w:t>s</w:t>
      </w:r>
      <w:r w:rsidR="00842FE2">
        <w:t xml:space="preserve"> of the northward littoral</w:t>
      </w:r>
      <w:r w:rsidRPr="00CB597F">
        <w:t xml:space="preserve"> drift</w:t>
      </w:r>
      <w:proofErr w:type="gramEnd"/>
      <w:r w:rsidRPr="00CB597F">
        <w:t>.</w:t>
      </w:r>
    </w:p>
    <w:p w:rsidR="009C0FC0" w:rsidRDefault="009C0FC0" w:rsidP="009C0FC0">
      <w:pPr>
        <w:pStyle w:val="BodyText"/>
      </w:pPr>
      <w:r>
        <w:lastRenderedPageBreak/>
        <w:t>The main dune system is extensive and relatively high at typically 6</w:t>
      </w:r>
      <w:r w:rsidR="00186071">
        <w:t xml:space="preserve"> to </w:t>
      </w:r>
      <w:r>
        <w:t>10 m</w:t>
      </w:r>
      <w:r w:rsidR="00D2358C">
        <w:t xml:space="preserve"> </w:t>
      </w:r>
      <w:r>
        <w:t xml:space="preserve">AHD, the higher dunes being in the central beach area. </w:t>
      </w:r>
      <w:r w:rsidR="00D2358C">
        <w:t xml:space="preserve"> </w:t>
      </w:r>
      <w:r>
        <w:t>It has been re</w:t>
      </w:r>
      <w:r w:rsidR="00D2358C">
        <w:t>-</w:t>
      </w:r>
      <w:r>
        <w:t>contour</w:t>
      </w:r>
      <w:r w:rsidR="00186071">
        <w:t xml:space="preserve">ed after extensive sand mining </w:t>
      </w:r>
      <w:r w:rsidRPr="00F67FAD">
        <w:t xml:space="preserve">in the 1960-70s </w:t>
      </w:r>
      <w:r>
        <w:t xml:space="preserve">to a more or less even </w:t>
      </w:r>
      <w:r w:rsidR="00B927EF">
        <w:t xml:space="preserve">slope </w:t>
      </w:r>
      <w:r>
        <w:t>in most areas, sloping seawards from the Kingscliff-Bogangar road which runs along a back barrier dune ridge at an of elevation 10 m</w:t>
      </w:r>
      <w:r w:rsidR="00D2358C">
        <w:t xml:space="preserve"> </w:t>
      </w:r>
      <w:r>
        <w:t>AHD at its western extremity, some 250</w:t>
      </w:r>
      <w:r w:rsidR="00186071">
        <w:t xml:space="preserve"> to 300 m</w:t>
      </w:r>
      <w:r>
        <w:t xml:space="preserve"> from the beach. </w:t>
      </w:r>
      <w:r w:rsidR="00D2358C">
        <w:t xml:space="preserve"> </w:t>
      </w:r>
      <w:r>
        <w:t xml:space="preserve">The dune barrier </w:t>
      </w:r>
      <w:r w:rsidRPr="00F67FAD">
        <w:t xml:space="preserve">is </w:t>
      </w:r>
      <w:r>
        <w:t xml:space="preserve">today </w:t>
      </w:r>
      <w:r w:rsidRPr="00F67FAD">
        <w:t xml:space="preserve">covered with </w:t>
      </w:r>
      <w:proofErr w:type="spellStart"/>
      <w:r w:rsidRPr="00F67FAD">
        <w:t>casuarina</w:t>
      </w:r>
      <w:proofErr w:type="spellEnd"/>
      <w:r w:rsidRPr="00F67FAD">
        <w:t xml:space="preserve"> trees</w:t>
      </w:r>
      <w:r w:rsidR="00577E4D">
        <w:t xml:space="preserve"> (</w:t>
      </w:r>
      <w:proofErr w:type="spellStart"/>
      <w:r w:rsidR="00577E4D" w:rsidRPr="00577E4D">
        <w:rPr>
          <w:i/>
        </w:rPr>
        <w:t>casuarina</w:t>
      </w:r>
      <w:proofErr w:type="spellEnd"/>
      <w:r w:rsidR="00577E4D" w:rsidRPr="00577E4D">
        <w:rPr>
          <w:i/>
        </w:rPr>
        <w:t xml:space="preserve"> </w:t>
      </w:r>
      <w:proofErr w:type="spellStart"/>
      <w:r w:rsidR="00577E4D" w:rsidRPr="00577E4D">
        <w:rPr>
          <w:i/>
        </w:rPr>
        <w:t>cristata</w:t>
      </w:r>
      <w:proofErr w:type="spellEnd"/>
      <w:r w:rsidR="00577E4D">
        <w:t>)</w:t>
      </w:r>
      <w:r w:rsidRPr="00F67FAD">
        <w:t xml:space="preserve"> where not developed.</w:t>
      </w:r>
      <w:r w:rsidR="00B03024">
        <w:t xml:space="preserve">  Diagrams of representative beach profiles </w:t>
      </w:r>
      <w:proofErr w:type="gramStart"/>
      <w:r w:rsidR="00B03024">
        <w:t>are presented</w:t>
      </w:r>
      <w:proofErr w:type="gramEnd"/>
      <w:r w:rsidR="00B03024">
        <w:t xml:space="preserve"> in Figure 2.8.</w:t>
      </w:r>
    </w:p>
    <w:p w:rsidR="009C0FC0" w:rsidRDefault="009C0FC0" w:rsidP="009C0FC0">
      <w:pPr>
        <w:pStyle w:val="BodyText"/>
      </w:pPr>
    </w:p>
    <w:p w:rsidR="009C0FC0" w:rsidRDefault="009C0FC0" w:rsidP="009C0FC0">
      <w:pPr>
        <w:pStyle w:val="BodyText"/>
      </w:pPr>
      <w:r>
        <w:t xml:space="preserve">A recreation reserve exists at </w:t>
      </w:r>
      <w:proofErr w:type="spellStart"/>
      <w:r>
        <w:t>Norries</w:t>
      </w:r>
      <w:proofErr w:type="spellEnd"/>
      <w:r>
        <w:t xml:space="preserve"> Head. </w:t>
      </w:r>
      <w:r w:rsidR="00186071">
        <w:t xml:space="preserve"> </w:t>
      </w:r>
      <w:r>
        <w:t>This reserve extends north</w:t>
      </w:r>
      <w:r w:rsidR="00AC2B59">
        <w:t>-</w:t>
      </w:r>
      <w:r>
        <w:t>west from the headland</w:t>
      </w:r>
      <w:r w:rsidR="00AC2B59">
        <w:t xml:space="preserve"> </w:t>
      </w:r>
    </w:p>
    <w:p w:rsidR="009C0FC0" w:rsidRDefault="009C0FC0" w:rsidP="009C0FC0">
      <w:pPr>
        <w:pStyle w:val="BodyText"/>
      </w:pPr>
      <w:proofErr w:type="gramStart"/>
      <w:r>
        <w:t>to</w:t>
      </w:r>
      <w:proofErr w:type="gramEnd"/>
      <w:r>
        <w:t xml:space="preserve"> cover the narrow strip of land between</w:t>
      </w:r>
      <w:r w:rsidR="003939C2">
        <w:t xml:space="preserve"> Cabarita t</w:t>
      </w:r>
      <w:r>
        <w:t xml:space="preserve">ownship and the beach. </w:t>
      </w:r>
      <w:r w:rsidR="00D2358C">
        <w:t xml:space="preserve"> </w:t>
      </w:r>
      <w:r>
        <w:t>It terminates at the</w:t>
      </w:r>
    </w:p>
    <w:p w:rsidR="009C0FC0" w:rsidRDefault="009C0FC0" w:rsidP="009C0FC0">
      <w:pPr>
        <w:pStyle w:val="BodyText"/>
      </w:pPr>
      <w:proofErr w:type="gramStart"/>
      <w:r>
        <w:t>n</w:t>
      </w:r>
      <w:r w:rsidR="00186071">
        <w:t>orthern</w:t>
      </w:r>
      <w:proofErr w:type="gramEnd"/>
      <w:r w:rsidR="00186071">
        <w:t xml:space="preserve"> end of the t</w:t>
      </w:r>
      <w:r>
        <w:t xml:space="preserve">ownship.  A similar reserve at the northern end of the beach unit extends some 1.5 km south from </w:t>
      </w:r>
      <w:r w:rsidR="009C4890">
        <w:t>Cudgen Headland</w:t>
      </w:r>
      <w:r>
        <w:t>.</w:t>
      </w:r>
    </w:p>
    <w:p w:rsidR="009C0FC0" w:rsidRDefault="009C0FC0" w:rsidP="009C0FC0">
      <w:pPr>
        <w:pStyle w:val="BodyText"/>
      </w:pPr>
    </w:p>
    <w:p w:rsidR="009C0FC0" w:rsidRDefault="009C0FC0" w:rsidP="009C0FC0">
      <w:pPr>
        <w:pStyle w:val="BodyText"/>
      </w:pPr>
      <w:r>
        <w:t>To the west of the road, the barrier</w:t>
      </w:r>
      <w:r w:rsidR="00B927EF">
        <w:t xml:space="preserve"> dunes gently</w:t>
      </w:r>
      <w:r>
        <w:t xml:space="preserve"> slope down to </w:t>
      </w:r>
      <w:proofErr w:type="gramStart"/>
      <w:r>
        <w:t>low lying</w:t>
      </w:r>
      <w:proofErr w:type="gramEnd"/>
      <w:r>
        <w:t xml:space="preserve"> wetlands and the Cudgen Lake/Cudgen Creek system. </w:t>
      </w:r>
      <w:r w:rsidR="00D2358C">
        <w:t xml:space="preserve"> </w:t>
      </w:r>
      <w:r>
        <w:t>This system flows out of Cudgen Lake towards the</w:t>
      </w:r>
      <w:r w:rsidR="000F0C0C">
        <w:t xml:space="preserve"> north behind the barrier dunes</w:t>
      </w:r>
      <w:r>
        <w:t xml:space="preserve"> and discharges</w:t>
      </w:r>
      <w:r w:rsidR="00AC2B59">
        <w:t xml:space="preserve"> through minor rock training walls</w:t>
      </w:r>
      <w:r>
        <w:t xml:space="preserve"> at Kingscliff, adjacent to the northern side of </w:t>
      </w:r>
      <w:r w:rsidR="001B6904">
        <w:t>Cudgen Headland</w:t>
      </w:r>
      <w:r>
        <w:t>.</w:t>
      </w:r>
    </w:p>
    <w:p w:rsidR="009C0FC0" w:rsidRDefault="009C0FC0" w:rsidP="009C0FC0">
      <w:pPr>
        <w:pStyle w:val="BodyText"/>
      </w:pPr>
    </w:p>
    <w:p w:rsidR="009C0FC0" w:rsidRDefault="00B927EF" w:rsidP="009C0FC0">
      <w:pPr>
        <w:pStyle w:val="BodyText"/>
      </w:pPr>
      <w:r>
        <w:t>D</w:t>
      </w:r>
      <w:r w:rsidR="009C0FC0">
        <w:t>evelop</w:t>
      </w:r>
      <w:r w:rsidR="00D2358C">
        <w:t xml:space="preserve">ment in the 2000s established </w:t>
      </w:r>
      <w:r w:rsidR="009C0FC0">
        <w:t>new residential and commercial centre</w:t>
      </w:r>
      <w:r w:rsidR="00D2358C">
        <w:t>s</w:t>
      </w:r>
      <w:r w:rsidR="009C0FC0">
        <w:t xml:space="preserve"> known as </w:t>
      </w:r>
      <w:r w:rsidR="00842FE2">
        <w:t xml:space="preserve">Salt and </w:t>
      </w:r>
      <w:r w:rsidR="009C0FC0">
        <w:t>Casuarina Beach along the c</w:t>
      </w:r>
      <w:r w:rsidR="00842FE2">
        <w:t>entral portion of the beach</w:t>
      </w:r>
      <w:r w:rsidR="009C0FC0">
        <w:t xml:space="preserve">. </w:t>
      </w:r>
      <w:r w:rsidR="00D2358C">
        <w:t xml:space="preserve"> </w:t>
      </w:r>
      <w:r w:rsidR="009C0FC0">
        <w:t>This</w:t>
      </w:r>
      <w:r>
        <w:t xml:space="preserve"> development</w:t>
      </w:r>
      <w:r w:rsidR="009C0FC0">
        <w:t xml:space="preserve"> occupies a substantial part of the</w:t>
      </w:r>
      <w:r>
        <w:t xml:space="preserve"> previously</w:t>
      </w:r>
      <w:r w:rsidR="009C0FC0">
        <w:t xml:space="preserve"> mined dune barrier commencing about 2 km north</w:t>
      </w:r>
      <w:r w:rsidR="00842FE2">
        <w:t xml:space="preserve"> of </w:t>
      </w:r>
      <w:proofErr w:type="spellStart"/>
      <w:r w:rsidR="00842FE2">
        <w:t>Norries</w:t>
      </w:r>
      <w:proofErr w:type="spellEnd"/>
      <w:r w:rsidR="00842FE2">
        <w:t xml:space="preserve"> Head and is planned</w:t>
      </w:r>
      <w:r w:rsidR="009C0FC0">
        <w:t xml:space="preserve"> to extend northward eventually for a distance of about 5 km</w:t>
      </w:r>
      <w:r w:rsidR="00D2358C">
        <w:t>.</w:t>
      </w:r>
    </w:p>
    <w:p w:rsidR="009C0FC0" w:rsidRDefault="009C0FC0" w:rsidP="009C0FC0">
      <w:pPr>
        <w:pStyle w:val="BodyText"/>
      </w:pPr>
    </w:p>
    <w:p w:rsidR="009C0FC0" w:rsidRDefault="009C0FC0" w:rsidP="009C0FC0">
      <w:pPr>
        <w:pStyle w:val="BodyText"/>
      </w:pPr>
      <w:r>
        <w:t xml:space="preserve">Erosion reportedly in 1974, although possibly in 1967, created a distinct scarp in the main </w:t>
      </w:r>
      <w:proofErr w:type="gramStart"/>
      <w:r>
        <w:t>dune which</w:t>
      </w:r>
      <w:proofErr w:type="gramEnd"/>
      <w:r>
        <w:t xml:space="preserve"> persists today. </w:t>
      </w:r>
      <w:r w:rsidR="000F0C0C">
        <w:t xml:space="preserve"> </w:t>
      </w:r>
      <w:r>
        <w:t>In the central beach area, t</w:t>
      </w:r>
      <w:r w:rsidR="005E2589">
        <w:t xml:space="preserve">he top of this scarp is some 10 to 12 m </w:t>
      </w:r>
      <w:r w:rsidR="00B12B2A">
        <w:t>AHD</w:t>
      </w:r>
      <w:r>
        <w:t>, while to the north and south it</w:t>
      </w:r>
      <w:r w:rsidR="005E2589">
        <w:t xml:space="preserve"> reaches to a height of about 5 to 6 m</w:t>
      </w:r>
      <w:r>
        <w:t xml:space="preserve">. </w:t>
      </w:r>
      <w:r w:rsidR="00AC2B59">
        <w:t xml:space="preserve"> </w:t>
      </w:r>
      <w:r>
        <w:t>A well</w:t>
      </w:r>
      <w:r w:rsidR="00AC2B59">
        <w:t>-</w:t>
      </w:r>
      <w:r>
        <w:t xml:space="preserve"> developed </w:t>
      </w:r>
      <w:proofErr w:type="spellStart"/>
      <w:r>
        <w:t>foredune</w:t>
      </w:r>
      <w:proofErr w:type="spellEnd"/>
      <w:r>
        <w:t xml:space="preserve"> exists seaward of the toe of the scarp in the main dune</w:t>
      </w:r>
      <w:r w:rsidR="00B927EF">
        <w:t xml:space="preserve"> (WBM 2001)</w:t>
      </w:r>
      <w:r>
        <w:t>.</w:t>
      </w:r>
    </w:p>
    <w:p w:rsidR="009C0FC0" w:rsidRDefault="009C0FC0" w:rsidP="009C0FC0">
      <w:pPr>
        <w:pStyle w:val="BodyText"/>
      </w:pPr>
    </w:p>
    <w:p w:rsidR="009C0FC0" w:rsidRDefault="009C0FC0" w:rsidP="00AC2B59">
      <w:pPr>
        <w:pStyle w:val="BodyText"/>
      </w:pPr>
      <w:r>
        <w:t xml:space="preserve">Inspections and surveys over the past 20 years show </w:t>
      </w:r>
      <w:r w:rsidR="00D24982">
        <w:t xml:space="preserve">that </w:t>
      </w:r>
      <w:r>
        <w:t xml:space="preserve">this </w:t>
      </w:r>
      <w:proofErr w:type="spellStart"/>
      <w:r>
        <w:t>foredune</w:t>
      </w:r>
      <w:proofErr w:type="spellEnd"/>
      <w:r w:rsidR="00D24982">
        <w:t xml:space="preserve"> </w:t>
      </w:r>
      <w:r w:rsidR="00AC2B59">
        <w:t>extend</w:t>
      </w:r>
      <w:r w:rsidR="00D24982">
        <w:t>s</w:t>
      </w:r>
      <w:r w:rsidR="004350A7">
        <w:t xml:space="preserve"> up to 50 m</w:t>
      </w:r>
      <w:r w:rsidR="00AC2B59">
        <w:t xml:space="preserve"> wide,</w:t>
      </w:r>
      <w:r w:rsidR="00D24982">
        <w:t xml:space="preserve"> is</w:t>
      </w:r>
      <w:r>
        <w:t xml:space="preserve"> ty</w:t>
      </w:r>
      <w:r w:rsidR="00B12B2A">
        <w:t xml:space="preserve">pically well vegetated with </w:t>
      </w:r>
      <w:r>
        <w:t xml:space="preserve">sand binding </w:t>
      </w:r>
      <w:proofErr w:type="spellStart"/>
      <w:r>
        <w:t>spinifex</w:t>
      </w:r>
      <w:proofErr w:type="spellEnd"/>
      <w:r>
        <w:t xml:space="preserve"> grass, and</w:t>
      </w:r>
      <w:r w:rsidR="00D24982">
        <w:t xml:space="preserve"> is</w:t>
      </w:r>
      <w:r>
        <w:t xml:space="preserve"> wind for</w:t>
      </w:r>
      <w:r w:rsidR="004350A7">
        <w:t>med to a peak height of about 4 to 5 m</w:t>
      </w:r>
      <w:r w:rsidR="00B12B2A">
        <w:t xml:space="preserve"> AHD</w:t>
      </w:r>
      <w:r>
        <w:t>.</w:t>
      </w:r>
      <w:r w:rsidR="00D24982">
        <w:t xml:space="preserve">  </w:t>
      </w:r>
      <w:r>
        <w:t xml:space="preserve">At some locations, this </w:t>
      </w:r>
      <w:proofErr w:type="spellStart"/>
      <w:r>
        <w:t>foredune</w:t>
      </w:r>
      <w:proofErr w:type="spellEnd"/>
      <w:r>
        <w:t xml:space="preserve"> </w:t>
      </w:r>
      <w:proofErr w:type="gramStart"/>
      <w:r>
        <w:t>is separated</w:t>
      </w:r>
      <w:proofErr w:type="gramEnd"/>
      <w:r>
        <w:t xml:space="preserve"> from the main dune erosion scarp by a swale in which thick vegetation, both native and exotic, is prevalent.</w:t>
      </w:r>
    </w:p>
    <w:p w:rsidR="009C0FC0" w:rsidRDefault="009C0FC0" w:rsidP="009C0FC0">
      <w:pPr>
        <w:pStyle w:val="BodyText"/>
      </w:pPr>
    </w:p>
    <w:p w:rsidR="009C0FC0" w:rsidRDefault="009C0FC0" w:rsidP="009C0FC0">
      <w:pPr>
        <w:pStyle w:val="BodyText"/>
      </w:pPr>
      <w:r w:rsidRPr="00CB597F">
        <w:t xml:space="preserve">A complicating feature of the </w:t>
      </w:r>
      <w:r w:rsidR="00546529">
        <w:t>Cabarita</w:t>
      </w:r>
      <w:r w:rsidRPr="00CB597F">
        <w:t xml:space="preserve"> </w:t>
      </w:r>
      <w:r w:rsidR="00321318">
        <w:t>compartment</w:t>
      </w:r>
      <w:r w:rsidRPr="00CB597F">
        <w:t xml:space="preserve"> is th</w:t>
      </w:r>
      <w:r>
        <w:t>e shape of the offshore profile</w:t>
      </w:r>
      <w:r w:rsidR="00D24982">
        <w:t>.</w:t>
      </w:r>
      <w:r>
        <w:t xml:space="preserve"> </w:t>
      </w:r>
      <w:r w:rsidR="00D24982">
        <w:t xml:space="preserve"> W</w:t>
      </w:r>
      <w:r w:rsidRPr="00CB597F">
        <w:t xml:space="preserve">hile the normally expected </w:t>
      </w:r>
      <w:r w:rsidRPr="00D4143B">
        <w:t>concave-up shape of the profile extends offshore to approximately 35</w:t>
      </w:r>
      <w:r w:rsidR="00D2358C">
        <w:t xml:space="preserve"> </w:t>
      </w:r>
      <w:r w:rsidRPr="00D4143B">
        <w:t>m of wa</w:t>
      </w:r>
      <w:r w:rsidR="00D24982">
        <w:t>ter depth, around 2 km offshore,</w:t>
      </w:r>
      <w:r w:rsidRPr="00D4143B">
        <w:t xml:space="preserve"> </w:t>
      </w:r>
      <w:r w:rsidR="00D24982">
        <w:t>t</w:t>
      </w:r>
      <w:r w:rsidRPr="00D4143B">
        <w:t>he profile then becomes convex up, out to 50</w:t>
      </w:r>
      <w:r w:rsidR="00D24982">
        <w:t xml:space="preserve"> </w:t>
      </w:r>
      <w:r w:rsidRPr="00D4143B">
        <w:t>m of depth, approximately 7</w:t>
      </w:r>
      <w:r w:rsidR="00D2358C">
        <w:t xml:space="preserve"> </w:t>
      </w:r>
      <w:r w:rsidRPr="00D4143B">
        <w:t>km offshore</w:t>
      </w:r>
      <w:r w:rsidRPr="00CB597F">
        <w:t>.  Insufficient information is available to interpret this anomaly</w:t>
      </w:r>
      <w:r w:rsidR="00D24982">
        <w:t>,</w:t>
      </w:r>
      <w:r w:rsidRPr="00CB597F">
        <w:t xml:space="preserve"> however</w:t>
      </w:r>
      <w:r w:rsidR="00D24982">
        <w:t>,</w:t>
      </w:r>
      <w:r w:rsidRPr="00CB597F">
        <w:t xml:space="preserve"> </w:t>
      </w:r>
      <w:r w:rsidR="00D24982">
        <w:t>Hoffman (1979) and</w:t>
      </w:r>
      <w:r>
        <w:t xml:space="preserve"> </w:t>
      </w:r>
      <w:r w:rsidR="00D24982">
        <w:t>PWD</w:t>
      </w:r>
      <w:r>
        <w:t xml:space="preserve"> </w:t>
      </w:r>
      <w:r w:rsidR="00D24982">
        <w:t>(</w:t>
      </w:r>
      <w:r>
        <w:t>1982)</w:t>
      </w:r>
      <w:r w:rsidR="00D24982">
        <w:t xml:space="preserve"> speculate</w:t>
      </w:r>
      <w:r w:rsidR="00B12B2A">
        <w:t>d</w:t>
      </w:r>
      <w:r w:rsidRPr="00CB597F">
        <w:t xml:space="preserve"> that it could be evidence of an offshore sand lobe</w:t>
      </w:r>
      <w:r>
        <w:t>.</w:t>
      </w:r>
    </w:p>
    <w:p w:rsidR="003F1B32" w:rsidRDefault="003F1B32" w:rsidP="009C0FC0">
      <w:pPr>
        <w:pStyle w:val="BodyText"/>
      </w:pPr>
    </w:p>
    <w:p w:rsidR="003F1B32" w:rsidRPr="00CB597F" w:rsidRDefault="003F1B32" w:rsidP="003F1B32">
      <w:pPr>
        <w:pStyle w:val="Heading3"/>
      </w:pPr>
      <w:bookmarkStart w:id="73" w:name="_Toc351464612"/>
      <w:bookmarkStart w:id="74" w:name="_Toc358125409"/>
      <w:r w:rsidRPr="00CB597F">
        <w:t>Sediment</w:t>
      </w:r>
      <w:r w:rsidR="004350A7">
        <w:t xml:space="preserve"> Budget Considerations Present D</w:t>
      </w:r>
      <w:r w:rsidRPr="00CB597F">
        <w:t>ay</w:t>
      </w:r>
      <w:bookmarkEnd w:id="73"/>
      <w:bookmarkEnd w:id="74"/>
    </w:p>
    <w:p w:rsidR="003F1B32" w:rsidRPr="00CB597F" w:rsidRDefault="003F1B32" w:rsidP="003F1B32">
      <w:pPr>
        <w:pStyle w:val="BodyText"/>
      </w:pPr>
      <w:r w:rsidRPr="00CB597F">
        <w:t xml:space="preserve">A vegetated dune backs </w:t>
      </w:r>
      <w:r w:rsidR="00E8477F">
        <w:t>Cabarita</w:t>
      </w:r>
      <w:r w:rsidR="004350A7">
        <w:t xml:space="preserve"> B</w:t>
      </w:r>
      <w:r w:rsidRPr="00CB597F">
        <w:t>each</w:t>
      </w:r>
      <w:r>
        <w:t>,</w:t>
      </w:r>
      <w:r w:rsidRPr="00CB597F">
        <w:t xml:space="preserve"> between the beach and the development, with the rest of the Holocene Outer Barrier either developed or well vegetated.  There is no evidence of any significant, present day, wind driven sand losses into the dunes along the length of the </w:t>
      </w:r>
      <w:r w:rsidR="00321318">
        <w:t>compartment</w:t>
      </w:r>
      <w:r>
        <w:t>.</w:t>
      </w:r>
      <w:r w:rsidRPr="00CB597F">
        <w:t xml:space="preserve"> </w:t>
      </w:r>
      <w:r>
        <w:t xml:space="preserve"> </w:t>
      </w:r>
      <w:proofErr w:type="gramStart"/>
      <w:r>
        <w:t>H</w:t>
      </w:r>
      <w:r w:rsidRPr="00CB597F">
        <w:t>ence</w:t>
      </w:r>
      <w:proofErr w:type="gramEnd"/>
      <w:r w:rsidRPr="00CB597F">
        <w:t xml:space="preserve"> this potential sink can reasonably be eliminated from </w:t>
      </w:r>
      <w:r w:rsidR="004350A7">
        <w:t>sediment budget considerations.</w:t>
      </w:r>
    </w:p>
    <w:p w:rsidR="003F1B32" w:rsidRPr="00CB597F" w:rsidRDefault="003F1B32" w:rsidP="003F1B32">
      <w:pPr>
        <w:pStyle w:val="BodyText"/>
      </w:pPr>
    </w:p>
    <w:p w:rsidR="003F1B32" w:rsidRPr="00CB597F" w:rsidRDefault="003F1B32" w:rsidP="003F1B32">
      <w:pPr>
        <w:pStyle w:val="BodyText"/>
      </w:pPr>
      <w:r w:rsidRPr="00CB597F">
        <w:t>The Cudgen estuary (Lake and Creek) form</w:t>
      </w:r>
      <w:r w:rsidR="00B927EF">
        <w:t>s</w:t>
      </w:r>
      <w:r w:rsidRPr="00CB597F">
        <w:t xml:space="preserve"> </w:t>
      </w:r>
      <w:proofErr w:type="gramStart"/>
      <w:r w:rsidRPr="00CB597F">
        <w:t>a shore parallel feature inland of the Outer Barrier deposit</w:t>
      </w:r>
      <w:proofErr w:type="gramEnd"/>
      <w:r w:rsidRPr="00CB597F">
        <w:t xml:space="preserve">.  The estuary exits to the ocean to the North of Cudgen Headland.  Therefore, while technically the estuary is within the </w:t>
      </w:r>
      <w:r w:rsidR="00E8477F">
        <w:t>Cabarita</w:t>
      </w:r>
      <w:r w:rsidRPr="00CB597F">
        <w:t xml:space="preserve"> </w:t>
      </w:r>
      <w:r w:rsidR="00321318">
        <w:t>compartment</w:t>
      </w:r>
      <w:r w:rsidRPr="00CB597F">
        <w:t xml:space="preserve"> its interaction is not with the </w:t>
      </w:r>
      <w:r w:rsidR="00E8477F">
        <w:t>Cabarita</w:t>
      </w:r>
      <w:r w:rsidRPr="00CB597F">
        <w:t xml:space="preserve"> </w:t>
      </w:r>
      <w:r w:rsidRPr="00CB597F">
        <w:lastRenderedPageBreak/>
        <w:t xml:space="preserve">compartment but rather with the </w:t>
      </w:r>
      <w:r>
        <w:t xml:space="preserve">Kingscliff </w:t>
      </w:r>
      <w:r w:rsidR="00321318">
        <w:t>compartment</w:t>
      </w:r>
      <w:r w:rsidRPr="00CB597F">
        <w:t xml:space="preserve">.  That is, there are no losses or gains from, or to, the </w:t>
      </w:r>
      <w:r w:rsidR="00E8477F">
        <w:t>Cabarita</w:t>
      </w:r>
      <w:r w:rsidRPr="00CB597F">
        <w:t xml:space="preserve"> coastal compartment from the Cudgen estuary.</w:t>
      </w:r>
    </w:p>
    <w:p w:rsidR="003F1B32" w:rsidRPr="00CB597F" w:rsidRDefault="003F1B32" w:rsidP="003F1B32">
      <w:pPr>
        <w:pStyle w:val="BodyText"/>
      </w:pPr>
    </w:p>
    <w:p w:rsidR="003F1B32" w:rsidRPr="00CB597F" w:rsidRDefault="003F1B32" w:rsidP="003F1B32">
      <w:pPr>
        <w:pStyle w:val="BodyText"/>
      </w:pPr>
      <w:r>
        <w:t>Hoffman (1979</w:t>
      </w:r>
      <w:r w:rsidR="00607972">
        <w:t>) and PWD</w:t>
      </w:r>
      <w:r>
        <w:t xml:space="preserve"> </w:t>
      </w:r>
      <w:r w:rsidR="00607972">
        <w:t>(</w:t>
      </w:r>
      <w:r>
        <w:t>1982)</w:t>
      </w:r>
      <w:r w:rsidR="004350A7">
        <w:t xml:space="preserve"> point</w:t>
      </w:r>
      <w:r w:rsidR="00B12B2A">
        <w:t>ed</w:t>
      </w:r>
      <w:r w:rsidRPr="00CB597F">
        <w:t xml:space="preserve"> to a long-term recessional trend of the shoreline resulting in a progressive retreat of the active beach into the </w:t>
      </w:r>
      <w:r>
        <w:t xml:space="preserve">back-of-beach Holocene </w:t>
      </w:r>
      <w:r w:rsidRPr="00CB597F">
        <w:t>dune</w:t>
      </w:r>
      <w:r>
        <w:t xml:space="preserve"> formation</w:t>
      </w:r>
      <w:r w:rsidRPr="00CB597F">
        <w:t xml:space="preserve">.  This on-going loss of sediment from the </w:t>
      </w:r>
      <w:r>
        <w:t>Holocene formation</w:t>
      </w:r>
      <w:r w:rsidRPr="00CB597F">
        <w:t xml:space="preserve"> </w:t>
      </w:r>
      <w:proofErr w:type="gramStart"/>
      <w:r w:rsidRPr="00CB597F">
        <w:t>should be considered</w:t>
      </w:r>
      <w:proofErr w:type="gramEnd"/>
      <w:r w:rsidRPr="00CB597F">
        <w:t>, in terms of the sediment budget, as a “source” of material</w:t>
      </w:r>
      <w:r w:rsidR="004350A7">
        <w:t xml:space="preserve"> to the coastal process system.</w:t>
      </w:r>
    </w:p>
    <w:p w:rsidR="003F1B32" w:rsidRPr="00CB597F" w:rsidRDefault="003F1B32" w:rsidP="003F1B32">
      <w:pPr>
        <w:pStyle w:val="BodyText"/>
      </w:pPr>
    </w:p>
    <w:p w:rsidR="003F1B32" w:rsidRPr="00CB597F" w:rsidRDefault="002E5803" w:rsidP="003F1B32">
      <w:pPr>
        <w:pStyle w:val="BodyText"/>
      </w:pPr>
      <w:r>
        <w:t xml:space="preserve">Based on the previous offshore </w:t>
      </w:r>
      <w:proofErr w:type="spellStart"/>
      <w:r>
        <w:t>sedimentology</w:t>
      </w:r>
      <w:proofErr w:type="spellEnd"/>
      <w:r>
        <w:t xml:space="preserve"> a</w:t>
      </w:r>
      <w:r w:rsidR="004350A7">
        <w:t>nd geology studies (PWD 1982; Hoffman 1979)</w:t>
      </w:r>
      <w:r>
        <w:t xml:space="preserve"> t</w:t>
      </w:r>
      <w:r w:rsidRPr="00CB597F">
        <w:t xml:space="preserve">he </w:t>
      </w:r>
      <w:r w:rsidR="003F1B32" w:rsidRPr="00CB597F">
        <w:t xml:space="preserve">offshore boundary of the </w:t>
      </w:r>
      <w:r w:rsidR="00E8477F">
        <w:t>Cabarita</w:t>
      </w:r>
      <w:r w:rsidR="003F1B32" w:rsidRPr="00CB597F">
        <w:t xml:space="preserve"> coastal compartment </w:t>
      </w:r>
      <w:proofErr w:type="gramStart"/>
      <w:r w:rsidR="003F1B32">
        <w:t>can reasonably be assumed</w:t>
      </w:r>
      <w:proofErr w:type="gramEnd"/>
      <w:r w:rsidR="003F1B32">
        <w:t xml:space="preserve"> to be the 35 m depth contour.</w:t>
      </w:r>
      <w:r w:rsidR="003F1B32" w:rsidRPr="00CB597F">
        <w:t xml:space="preserve">  The inshore limit of the lobe,</w:t>
      </w:r>
      <w:r w:rsidR="003F1B32">
        <w:t xml:space="preserve"> </w:t>
      </w:r>
      <w:r w:rsidR="003F1B32" w:rsidRPr="00CB597F">
        <w:t xml:space="preserve">postulated by </w:t>
      </w:r>
      <w:r w:rsidR="003F1B32">
        <w:t>Hoffman (1979</w:t>
      </w:r>
      <w:r w:rsidR="00607972">
        <w:t>) and PWD</w:t>
      </w:r>
      <w:r w:rsidR="003F1B32">
        <w:t xml:space="preserve"> </w:t>
      </w:r>
      <w:r w:rsidR="00607972">
        <w:t>(</w:t>
      </w:r>
      <w:r w:rsidR="003F1B32">
        <w:t>1982)</w:t>
      </w:r>
      <w:r w:rsidR="003F1B32" w:rsidRPr="00CB597F">
        <w:t xml:space="preserve"> is </w:t>
      </w:r>
      <w:r w:rsidR="003F1B32">
        <w:t>at 35 m, which is also the likely outer limit of the active coastal profile movement.</w:t>
      </w:r>
      <w:r w:rsidR="003F1B32" w:rsidRPr="00CB597F">
        <w:t xml:space="preserve"> </w:t>
      </w:r>
      <w:r w:rsidR="003F1B32">
        <w:t xml:space="preserve"> </w:t>
      </w:r>
      <w:r>
        <w:t>However</w:t>
      </w:r>
      <w:r w:rsidR="003F1B32">
        <w:t xml:space="preserve">, </w:t>
      </w:r>
      <w:r w:rsidR="003F1B32" w:rsidRPr="00CB597F">
        <w:t>the possibility of sediment exchange from the offshore lobe back into the ins</w:t>
      </w:r>
      <w:r w:rsidR="003F1B32">
        <w:t>hore coastal zone</w:t>
      </w:r>
      <w:r>
        <w:t xml:space="preserve"> </w:t>
      </w:r>
      <w:proofErr w:type="gramStart"/>
      <w:r>
        <w:t>was</w:t>
      </w:r>
      <w:r w:rsidR="003F1B32">
        <w:t xml:space="preserve"> considered</w:t>
      </w:r>
      <w:proofErr w:type="gramEnd"/>
      <w:r w:rsidR="003F1B32">
        <w:t xml:space="preserve"> </w:t>
      </w:r>
      <w:r>
        <w:t xml:space="preserve">in the compartment sediment budget and long-term coastal response (see Table </w:t>
      </w:r>
      <w:r w:rsidR="00B25B58">
        <w:t>11</w:t>
      </w:r>
      <w:r>
        <w:t>)</w:t>
      </w:r>
      <w:r w:rsidR="004350A7">
        <w:t>.</w:t>
      </w:r>
    </w:p>
    <w:p w:rsidR="003F1B32" w:rsidRPr="00CB597F" w:rsidRDefault="003F1B32" w:rsidP="003F1B32">
      <w:pPr>
        <w:pStyle w:val="BodyText"/>
      </w:pPr>
    </w:p>
    <w:p w:rsidR="003F1B32" w:rsidRDefault="003F1B32" w:rsidP="003F1B32">
      <w:pPr>
        <w:pStyle w:val="BodyText"/>
      </w:pPr>
      <w:r w:rsidRPr="00CB597F">
        <w:t xml:space="preserve">The key to understanding the </w:t>
      </w:r>
      <w:r w:rsidR="00E8477F">
        <w:t>Cabarita</w:t>
      </w:r>
      <w:r w:rsidRPr="00CB597F">
        <w:t xml:space="preserve"> sediment budget is the consideration of the</w:t>
      </w:r>
      <w:r w:rsidR="00B24AB8">
        <w:t xml:space="preserve"> differential </w:t>
      </w:r>
      <w:r w:rsidR="00C61BC9">
        <w:t xml:space="preserve">littoral </w:t>
      </w:r>
      <w:r w:rsidR="00B24AB8">
        <w:t>drift occurring within the compartment</w:t>
      </w:r>
      <w:r w:rsidR="004350A7">
        <w:t>,</w:t>
      </w:r>
      <w:r w:rsidR="00B24AB8">
        <w:t xml:space="preserve"> i.e. the difference between the </w:t>
      </w:r>
      <w:r w:rsidRPr="00CB597F">
        <w:t>net</w:t>
      </w:r>
      <w:r w:rsidR="00B12B2A">
        <w:t xml:space="preserve"> littoral</w:t>
      </w:r>
      <w:r w:rsidR="00B24AB8">
        <w:t xml:space="preserve"> drift</w:t>
      </w:r>
      <w:r w:rsidRPr="00CB597F">
        <w:t xml:space="preserve"> </w:t>
      </w:r>
      <w:r w:rsidR="00B24AB8">
        <w:t xml:space="preserve">of sediment </w:t>
      </w:r>
      <w:r w:rsidRPr="00CB597F">
        <w:t xml:space="preserve">flowing into the compartment from the south around </w:t>
      </w:r>
      <w:proofErr w:type="spellStart"/>
      <w:r w:rsidRPr="00CB597F">
        <w:t>Norries</w:t>
      </w:r>
      <w:proofErr w:type="spellEnd"/>
      <w:r w:rsidRPr="00CB597F">
        <w:t xml:space="preserve"> Head </w:t>
      </w:r>
      <w:r w:rsidR="00B24AB8">
        <w:t>and</w:t>
      </w:r>
      <w:r w:rsidRPr="00CB597F">
        <w:t xml:space="preserve"> the net </w:t>
      </w:r>
      <w:r w:rsidR="00B12B2A">
        <w:t xml:space="preserve">littoral </w:t>
      </w:r>
      <w:r w:rsidR="00B24AB8">
        <w:t>drift</w:t>
      </w:r>
      <w:r w:rsidR="00B24AB8" w:rsidRPr="00CB597F">
        <w:t xml:space="preserve"> </w:t>
      </w:r>
      <w:r w:rsidRPr="00CB597F">
        <w:t xml:space="preserve">flowing out of the compartment to the north around Cudgen Headland.  </w:t>
      </w:r>
      <w:proofErr w:type="gramStart"/>
      <w:r w:rsidR="00B24AB8">
        <w:t>An</w:t>
      </w:r>
      <w:proofErr w:type="gramEnd"/>
      <w:r w:rsidR="004350A7">
        <w:t xml:space="preserve"> </w:t>
      </w:r>
      <w:r w:rsidR="00B24AB8">
        <w:t xml:space="preserve">yearly </w:t>
      </w:r>
      <w:r w:rsidRPr="00CB597F">
        <w:t xml:space="preserve">average net is used because in any one year </w:t>
      </w:r>
      <w:r>
        <w:t xml:space="preserve">the drift may vary markedly as </w:t>
      </w:r>
      <w:r w:rsidRPr="00CB597F">
        <w:t xml:space="preserve">both the gross and the net </w:t>
      </w:r>
      <w:r w:rsidR="00B24AB8">
        <w:t>drift</w:t>
      </w:r>
      <w:r w:rsidR="00B24AB8" w:rsidRPr="00CB597F">
        <w:t xml:space="preserve"> </w:t>
      </w:r>
      <w:r w:rsidRPr="00CB597F">
        <w:t xml:space="preserve">will be dependent on the wave climate for the year and the availability of sand on the south side of </w:t>
      </w:r>
      <w:proofErr w:type="spellStart"/>
      <w:r w:rsidRPr="00CB597F">
        <w:t>Norries</w:t>
      </w:r>
      <w:proofErr w:type="spellEnd"/>
      <w:r w:rsidRPr="00CB597F">
        <w:t xml:space="preserve"> Head.</w:t>
      </w:r>
      <w:r w:rsidR="008957FE">
        <w:t xml:space="preserve">  R</w:t>
      </w:r>
      <w:r w:rsidR="004350A7">
        <w:t>efer to the Glossary of Terms s</w:t>
      </w:r>
      <w:r w:rsidR="00B24AB8">
        <w:t>ection for useful definitions of technical terms.</w:t>
      </w:r>
    </w:p>
    <w:p w:rsidR="003F1B32" w:rsidRDefault="003F1B32" w:rsidP="003F1B32">
      <w:pPr>
        <w:pStyle w:val="BodyText"/>
      </w:pPr>
    </w:p>
    <w:p w:rsidR="00E65B36" w:rsidRDefault="003F1B32" w:rsidP="003F1B32">
      <w:pPr>
        <w:pStyle w:val="BodyText"/>
      </w:pPr>
      <w:r>
        <w:t xml:space="preserve">As previously described, </w:t>
      </w:r>
      <w:r w:rsidR="008957FE">
        <w:t xml:space="preserve">the headlands at </w:t>
      </w:r>
      <w:proofErr w:type="spellStart"/>
      <w:r w:rsidR="008957FE">
        <w:t>Norries</w:t>
      </w:r>
      <w:proofErr w:type="spellEnd"/>
      <w:r w:rsidR="008957FE">
        <w:t xml:space="preserve"> and Cudgen</w:t>
      </w:r>
      <w:r w:rsidR="001B6904">
        <w:t xml:space="preserve"> </w:t>
      </w:r>
      <w:r w:rsidRPr="00CB597F">
        <w:t>both act like groynes protruding through the active surf zone</w:t>
      </w:r>
      <w:r w:rsidR="002E5803">
        <w:t>.</w:t>
      </w:r>
      <w:r w:rsidRPr="00CB597F">
        <w:t xml:space="preserve"> </w:t>
      </w:r>
      <w:r w:rsidR="002E5803">
        <w:t xml:space="preserve"> S</w:t>
      </w:r>
      <w:r w:rsidRPr="00CB597F">
        <w:t>and tends to build up on their south</w:t>
      </w:r>
      <w:r w:rsidR="00D26644">
        <w:t xml:space="preserve"> (</w:t>
      </w:r>
      <w:proofErr w:type="spellStart"/>
      <w:r w:rsidR="00D26644">
        <w:t>updrift</w:t>
      </w:r>
      <w:proofErr w:type="spellEnd"/>
      <w:r w:rsidR="00D26644">
        <w:t>)</w:t>
      </w:r>
      <w:r w:rsidRPr="00CB597F">
        <w:t xml:space="preserve"> sides</w:t>
      </w:r>
      <w:r w:rsidR="002E5803">
        <w:t xml:space="preserve"> </w:t>
      </w:r>
      <w:r w:rsidR="004350A7">
        <w:t>until</w:t>
      </w:r>
      <w:r w:rsidR="00D26644">
        <w:t xml:space="preserve"> </w:t>
      </w:r>
      <w:r w:rsidR="002E5803">
        <w:t>bypassing</w:t>
      </w:r>
      <w:r w:rsidR="00D26644">
        <w:t xml:space="preserve"> occurs</w:t>
      </w:r>
      <w:r w:rsidRPr="00CB597F">
        <w:t xml:space="preserve"> when </w:t>
      </w:r>
      <w:r w:rsidR="00D26644">
        <w:t xml:space="preserve">the </w:t>
      </w:r>
      <w:proofErr w:type="spellStart"/>
      <w:r w:rsidR="00D26644">
        <w:t>updrift</w:t>
      </w:r>
      <w:proofErr w:type="spellEnd"/>
      <w:r w:rsidR="00D26644">
        <w:t xml:space="preserve"> areas </w:t>
      </w:r>
      <w:proofErr w:type="gramStart"/>
      <w:r w:rsidR="00D26644">
        <w:t xml:space="preserve">are </w:t>
      </w:r>
      <w:r w:rsidRPr="00CB597F">
        <w:t>fille</w:t>
      </w:r>
      <w:r w:rsidR="002E5803">
        <w:t>d</w:t>
      </w:r>
      <w:proofErr w:type="gramEnd"/>
      <w:r w:rsidR="002E5803">
        <w:t xml:space="preserve"> to capacity</w:t>
      </w:r>
      <w:r w:rsidRPr="00CB597F">
        <w:t xml:space="preserve">.  During times of elevated wave </w:t>
      </w:r>
      <w:proofErr w:type="gramStart"/>
      <w:r w:rsidRPr="00CB597F">
        <w:t>action</w:t>
      </w:r>
      <w:proofErr w:type="gramEnd"/>
      <w:r w:rsidRPr="00CB597F">
        <w:t xml:space="preserve"> a </w:t>
      </w:r>
      <w:r w:rsidR="00D26644">
        <w:t>pulse of sediment</w:t>
      </w:r>
      <w:r w:rsidRPr="00CB597F">
        <w:t xml:space="preserve"> can be moved around the headland, often partially depleting the </w:t>
      </w:r>
      <w:proofErr w:type="spellStart"/>
      <w:r w:rsidR="00D26644">
        <w:t>updrift</w:t>
      </w:r>
      <w:proofErr w:type="spellEnd"/>
      <w:r w:rsidR="00D26644">
        <w:t xml:space="preserve"> area</w:t>
      </w:r>
      <w:r w:rsidRPr="00CB597F">
        <w:t>, which has to re-fill before bypassing is again fully established.</w:t>
      </w:r>
      <w:r w:rsidR="00E65B36">
        <w:t xml:space="preserve">  </w:t>
      </w:r>
      <w:proofErr w:type="gramStart"/>
      <w:r w:rsidR="00BA2841">
        <w:t>Figure 2.9*</w:t>
      </w:r>
      <w:r w:rsidR="004350A7">
        <w:t xml:space="preserve"> shows aerial photographs</w:t>
      </w:r>
      <w:r w:rsidR="00E65B36">
        <w:t xml:space="preserve"> of a ‘sand pulse’ bypassing Cudgen Headland into Kingscliff, north of the Cabar</w:t>
      </w:r>
      <w:r w:rsidR="004350A7">
        <w:t>ita compartment.</w:t>
      </w:r>
      <w:proofErr w:type="gramEnd"/>
    </w:p>
    <w:p w:rsidR="00E65B36" w:rsidRDefault="00E65B36" w:rsidP="003F1B32">
      <w:pPr>
        <w:pStyle w:val="BodyText"/>
      </w:pPr>
    </w:p>
    <w:p w:rsidR="003F1B32" w:rsidRPr="00CB597F" w:rsidRDefault="003F1B32" w:rsidP="003F1B32">
      <w:pPr>
        <w:pStyle w:val="BodyText"/>
      </w:pPr>
      <w:r>
        <w:t xml:space="preserve">This behaviour </w:t>
      </w:r>
      <w:proofErr w:type="gramStart"/>
      <w:r>
        <w:t>must be taken</w:t>
      </w:r>
      <w:proofErr w:type="gramEnd"/>
      <w:r>
        <w:t xml:space="preserve"> into account both when analysing historical shoreline data and when postulating the inner workings of the coastal process system of the </w:t>
      </w:r>
      <w:r w:rsidR="00321318">
        <w:t>compartment</w:t>
      </w:r>
      <w:r>
        <w:t>.</w:t>
      </w:r>
      <w:r w:rsidRPr="00CB597F">
        <w:t xml:space="preserve"> </w:t>
      </w:r>
      <w:r w:rsidR="00262075">
        <w:t xml:space="preserve"> </w:t>
      </w:r>
      <w:r>
        <w:t>Hence</w:t>
      </w:r>
      <w:r w:rsidR="00D26644">
        <w:t>,</w:t>
      </w:r>
      <w:r>
        <w:t xml:space="preserve"> while it is important to recognise that t</w:t>
      </w:r>
      <w:r w:rsidRPr="00CB597F">
        <w:t>he “</w:t>
      </w:r>
      <w:r w:rsidR="00D26644">
        <w:t>sediment pulse</w:t>
      </w:r>
      <w:r w:rsidR="00D26644" w:rsidRPr="00CB597F">
        <w:t xml:space="preserve"> </w:t>
      </w:r>
      <w:r w:rsidRPr="00CB597F">
        <w:t>effect” can dictate shoreline and bar behaviour within the compartment</w:t>
      </w:r>
      <w:r w:rsidR="00F4748D">
        <w:t>,</w:t>
      </w:r>
      <w:r w:rsidRPr="00CB597F">
        <w:t xml:space="preserve"> </w:t>
      </w:r>
      <w:r>
        <w:t>it is</w:t>
      </w:r>
      <w:r w:rsidR="008957FE">
        <w:t>,</w:t>
      </w:r>
      <w:r>
        <w:t xml:space="preserve"> however</w:t>
      </w:r>
      <w:r w:rsidR="00607972">
        <w:t>,</w:t>
      </w:r>
      <w:r>
        <w:t xml:space="preserve"> </w:t>
      </w:r>
      <w:r w:rsidR="00F4748D">
        <w:t>the average net differential</w:t>
      </w:r>
      <w:r w:rsidRPr="00CB597F">
        <w:t xml:space="preserve"> of inflow versus </w:t>
      </w:r>
      <w:proofErr w:type="gramStart"/>
      <w:r w:rsidRPr="00CB597F">
        <w:t>outflow, that</w:t>
      </w:r>
      <w:proofErr w:type="gramEnd"/>
      <w:r w:rsidRPr="00CB597F">
        <w:t xml:space="preserve"> determines whether the </w:t>
      </w:r>
      <w:r>
        <w:t>shoreline</w:t>
      </w:r>
      <w:r w:rsidRPr="00CB597F">
        <w:t xml:space="preserve"> of the compartment is </w:t>
      </w:r>
      <w:r w:rsidR="003F772A">
        <w:t>undergoing</w:t>
      </w:r>
      <w:r w:rsidR="00F4748D">
        <w:t xml:space="preserve"> long-term recession.</w:t>
      </w:r>
    </w:p>
    <w:p w:rsidR="003F1B32" w:rsidRDefault="003F1B32" w:rsidP="003F1B32">
      <w:pPr>
        <w:pStyle w:val="BodyText"/>
      </w:pPr>
    </w:p>
    <w:p w:rsidR="003F1B32" w:rsidRDefault="00262075" w:rsidP="003F1B32">
      <w:pPr>
        <w:pStyle w:val="BodyText"/>
      </w:pPr>
      <w:r>
        <w:t>Hoffm</w:t>
      </w:r>
      <w:r w:rsidR="008957FE">
        <w:t>an (1979) and</w:t>
      </w:r>
      <w:r>
        <w:t xml:space="preserve"> PWD</w:t>
      </w:r>
      <w:r w:rsidR="003F1B32">
        <w:t xml:space="preserve"> </w:t>
      </w:r>
      <w:r w:rsidR="008957FE">
        <w:t>(</w:t>
      </w:r>
      <w:r w:rsidR="003F1B32">
        <w:t>1982)</w:t>
      </w:r>
      <w:r w:rsidR="003F1B32" w:rsidRPr="00CB597F">
        <w:t xml:space="preserve"> assessed the net drift around </w:t>
      </w:r>
      <w:proofErr w:type="spellStart"/>
      <w:r w:rsidR="003F1B32" w:rsidRPr="00CB597F">
        <w:t>Norries</w:t>
      </w:r>
      <w:proofErr w:type="spellEnd"/>
      <w:r w:rsidR="003F1B32" w:rsidRPr="00CB597F">
        <w:t xml:space="preserve"> Head to be </w:t>
      </w:r>
      <w:proofErr w:type="gramStart"/>
      <w:r w:rsidR="003F1B32" w:rsidRPr="00CB597F">
        <w:t>240,000 m</w:t>
      </w:r>
      <w:r w:rsidR="003F1B32" w:rsidRPr="00CB597F">
        <w:rPr>
          <w:vertAlign w:val="superscript"/>
        </w:rPr>
        <w:t>3</w:t>
      </w:r>
      <w:r w:rsidR="003F1B32">
        <w:t>/year</w:t>
      </w:r>
      <w:proofErr w:type="gramEnd"/>
      <w:r w:rsidR="003F1B32" w:rsidRPr="00CB597F">
        <w:t xml:space="preserve"> and the average net littoral drift differential for the </w:t>
      </w:r>
      <w:r w:rsidR="00E8477F">
        <w:t>Cabarita</w:t>
      </w:r>
      <w:r w:rsidR="003F1B32">
        <w:t xml:space="preserve"> compartment to be 110,000 </w:t>
      </w:r>
      <w:r w:rsidR="003F1B32" w:rsidRPr="00CB597F">
        <w:t>m</w:t>
      </w:r>
      <w:r w:rsidR="003F1B32" w:rsidRPr="00CB597F">
        <w:rPr>
          <w:vertAlign w:val="superscript"/>
        </w:rPr>
        <w:t>3</w:t>
      </w:r>
      <w:r w:rsidR="003F1B32">
        <w:t>/year</w:t>
      </w:r>
      <w:r w:rsidR="003F1B32" w:rsidRPr="00CB597F">
        <w:t>.  This implies an average recession rate of 0.9</w:t>
      </w:r>
      <w:r w:rsidR="003F1B32">
        <w:t xml:space="preserve"> </w:t>
      </w:r>
      <w:r w:rsidR="003F1B32" w:rsidRPr="00CB597F">
        <w:t>m</w:t>
      </w:r>
      <w:r w:rsidR="003F1B32">
        <w:t>/year</w:t>
      </w:r>
      <w:r w:rsidR="003F1B32" w:rsidRPr="00CB597F">
        <w:t xml:space="preserve"> </w:t>
      </w:r>
      <w:r w:rsidR="003F1B32">
        <w:t>that</w:t>
      </w:r>
      <w:r w:rsidR="003F1B32" w:rsidRPr="00CB597F">
        <w:t xml:space="preserve">, as </w:t>
      </w:r>
      <w:r>
        <w:t>Hoffman (1979</w:t>
      </w:r>
      <w:r w:rsidR="008957FE">
        <w:t>) and</w:t>
      </w:r>
      <w:r>
        <w:t xml:space="preserve"> PWD</w:t>
      </w:r>
      <w:r w:rsidR="003F1B32">
        <w:t xml:space="preserve"> </w:t>
      </w:r>
      <w:r w:rsidR="008957FE">
        <w:t>(</w:t>
      </w:r>
      <w:r w:rsidR="003F1B32">
        <w:t>1982)</w:t>
      </w:r>
      <w:r w:rsidR="008957FE">
        <w:t xml:space="preserve"> noted</w:t>
      </w:r>
      <w:r w:rsidR="003F1B32" w:rsidRPr="00CB597F">
        <w:t>, agrees surprisingly closely to the ave</w:t>
      </w:r>
      <w:r w:rsidR="003F1B32">
        <w:t xml:space="preserve">rage 1 </w:t>
      </w:r>
      <w:r w:rsidR="003F1B32" w:rsidRPr="00CB597F">
        <w:t>m</w:t>
      </w:r>
      <w:r w:rsidR="003F1B32">
        <w:t>/year</w:t>
      </w:r>
      <w:r w:rsidR="003F1B32" w:rsidRPr="00CB597F">
        <w:t xml:space="preserve"> recession rate calculated from the analysis of aerial photography and survey data.  That </w:t>
      </w:r>
      <w:proofErr w:type="gramStart"/>
      <w:r w:rsidR="003F1B32" w:rsidRPr="00CB597F">
        <w:t>is,</w:t>
      </w:r>
      <w:proofErr w:type="gramEnd"/>
      <w:r w:rsidR="003F1B32" w:rsidRPr="00CB597F">
        <w:t xml:space="preserve"> the littoral drift differential into and out of the compartment is made up by long-term shoreline recession.</w:t>
      </w:r>
      <w:r w:rsidR="00B24AB8">
        <w:t xml:space="preserve">  </w:t>
      </w:r>
      <w:proofErr w:type="gramStart"/>
      <w:r w:rsidR="00BA2841">
        <w:t>Figure 2.10*</w:t>
      </w:r>
      <w:r w:rsidR="00B24AB8">
        <w:t xml:space="preserve"> shows a conceptual model of littoral drift th</w:t>
      </w:r>
      <w:r w:rsidR="00F4748D">
        <w:t>rough the Cabarita compartment.</w:t>
      </w:r>
      <w:proofErr w:type="gramEnd"/>
    </w:p>
    <w:p w:rsidR="003F1B32" w:rsidRDefault="003F1B32" w:rsidP="003F1B32">
      <w:pPr>
        <w:pStyle w:val="BodyText"/>
      </w:pPr>
    </w:p>
    <w:p w:rsidR="000D7789" w:rsidRDefault="000D7789" w:rsidP="003F1B32">
      <w:pPr>
        <w:pStyle w:val="BodyText"/>
      </w:pPr>
    </w:p>
    <w:p w:rsidR="000D7789" w:rsidRDefault="00AB6FB6" w:rsidP="003F1B32">
      <w:pPr>
        <w:pStyle w:val="BodyText"/>
        <w:rPr>
          <w:b/>
          <w:noProof/>
          <w:szCs w:val="18"/>
          <w:lang w:eastAsia="en-AU"/>
        </w:rPr>
      </w:pPr>
      <w:r>
        <w:rPr>
          <w:b/>
          <w:noProof/>
          <w:szCs w:val="18"/>
          <w:lang w:eastAsia="en-AU"/>
        </w:rPr>
        <w:lastRenderedPageBreak/>
        <w:drawing>
          <wp:inline distT="0" distB="0" distL="0" distR="0">
            <wp:extent cx="5721350" cy="37401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350" cy="3740150"/>
                    </a:xfrm>
                    <a:prstGeom prst="rect">
                      <a:avLst/>
                    </a:prstGeom>
                    <a:noFill/>
                    <a:ln>
                      <a:noFill/>
                    </a:ln>
                  </pic:spPr>
                </pic:pic>
              </a:graphicData>
            </a:graphic>
          </wp:inline>
        </w:drawing>
      </w:r>
    </w:p>
    <w:p w:rsidR="000D7789" w:rsidRDefault="000D7789" w:rsidP="003F1B32">
      <w:pPr>
        <w:pStyle w:val="BodyText"/>
        <w:rPr>
          <w:b/>
          <w:noProof/>
          <w:szCs w:val="18"/>
          <w:lang w:eastAsia="en-AU"/>
        </w:rPr>
      </w:pPr>
    </w:p>
    <w:p w:rsidR="000D7789" w:rsidRDefault="00AB6FB6" w:rsidP="003F1B32">
      <w:pPr>
        <w:pStyle w:val="BodyText"/>
        <w:rPr>
          <w:b/>
          <w:noProof/>
          <w:szCs w:val="18"/>
          <w:lang w:eastAsia="en-AU"/>
        </w:rPr>
      </w:pPr>
      <w:r>
        <w:rPr>
          <w:b/>
          <w:noProof/>
          <w:szCs w:val="18"/>
          <w:lang w:eastAsia="en-AU"/>
        </w:rPr>
        <w:drawing>
          <wp:inline distT="0" distB="0" distL="0" distR="0">
            <wp:extent cx="5721350" cy="37401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350" cy="3740150"/>
                    </a:xfrm>
                    <a:prstGeom prst="rect">
                      <a:avLst/>
                    </a:prstGeom>
                    <a:noFill/>
                    <a:ln>
                      <a:noFill/>
                    </a:ln>
                  </pic:spPr>
                </pic:pic>
              </a:graphicData>
            </a:graphic>
          </wp:inline>
        </w:drawing>
      </w:r>
    </w:p>
    <w:p w:rsidR="00B24AB8" w:rsidRDefault="00BA2841" w:rsidP="003F1B32">
      <w:pPr>
        <w:pStyle w:val="BodyText"/>
      </w:pPr>
      <w:r>
        <w:rPr>
          <w:b/>
          <w:noProof/>
          <w:szCs w:val="18"/>
          <w:lang w:eastAsia="en-AU"/>
        </w:rPr>
        <w:t>Figure 2.9*</w:t>
      </w:r>
      <w:r w:rsidR="000D7789">
        <w:rPr>
          <w:b/>
          <w:noProof/>
          <w:szCs w:val="18"/>
          <w:lang w:eastAsia="en-AU"/>
        </w:rPr>
        <w:t xml:space="preserve"> </w:t>
      </w:r>
      <w:r w:rsidR="00F4748D">
        <w:rPr>
          <w:b/>
          <w:szCs w:val="18"/>
        </w:rPr>
        <w:t>Photographs</w:t>
      </w:r>
      <w:r w:rsidR="000D7789" w:rsidRPr="000D7789">
        <w:rPr>
          <w:b/>
          <w:szCs w:val="18"/>
        </w:rPr>
        <w:t xml:space="preserve"> of Sediment Pulse Around Cudgen Headland</w:t>
      </w:r>
      <w:r w:rsidR="000D7789">
        <w:rPr>
          <w:b/>
          <w:szCs w:val="18"/>
        </w:rPr>
        <w:t xml:space="preserve">: </w:t>
      </w:r>
      <w:r w:rsidR="000D7789">
        <w:rPr>
          <w:i/>
          <w:lang w:eastAsia="en-AU"/>
        </w:rPr>
        <w:t>Cudgen Headland and Cudgen Creek training wall during normal conditions (above) and with sand pulse bypassing into Kingscliff (below)</w:t>
      </w:r>
      <w:r w:rsidR="00F4748D">
        <w:rPr>
          <w:i/>
          <w:lang w:eastAsia="en-AU"/>
        </w:rPr>
        <w:t xml:space="preserve">. </w:t>
      </w:r>
      <w:r w:rsidR="003939C2">
        <w:rPr>
          <w:i/>
          <w:lang w:eastAsia="en-AU"/>
        </w:rPr>
        <w:t xml:space="preserve"> </w:t>
      </w:r>
      <w:r w:rsidR="000D7789">
        <w:rPr>
          <w:i/>
          <w:lang w:eastAsia="en-AU"/>
        </w:rPr>
        <w:t>(</w:t>
      </w:r>
      <w:r w:rsidR="00F4748D">
        <w:rPr>
          <w:i/>
          <w:lang w:eastAsia="en-AU"/>
        </w:rPr>
        <w:t>S</w:t>
      </w:r>
      <w:r w:rsidR="000D7789">
        <w:rPr>
          <w:i/>
          <w:lang w:eastAsia="en-AU"/>
        </w:rPr>
        <w:t>ource Google earth®)</w:t>
      </w:r>
    </w:p>
    <w:p w:rsidR="00B25B58" w:rsidRDefault="00B25B58" w:rsidP="00B25B58">
      <w:pPr>
        <w:pStyle w:val="BodyText"/>
      </w:pPr>
      <w:r w:rsidRPr="00CB597F">
        <w:lastRenderedPageBreak/>
        <w:t>WBM (</w:t>
      </w:r>
      <w:r>
        <w:t>2001</w:t>
      </w:r>
      <w:r w:rsidRPr="00CB597F">
        <w:t xml:space="preserve">) </w:t>
      </w:r>
      <w:r>
        <w:t>postulated</w:t>
      </w:r>
      <w:r w:rsidRPr="00CB597F">
        <w:t xml:space="preserve"> that the </w:t>
      </w:r>
      <w:r>
        <w:t xml:space="preserve">net </w:t>
      </w:r>
      <w:r w:rsidRPr="00CB597F">
        <w:t>littoral</w:t>
      </w:r>
      <w:r>
        <w:t xml:space="preserve"> drift at Cape Byron is similar to </w:t>
      </w:r>
      <w:r w:rsidRPr="00CB597F">
        <w:t xml:space="preserve">that at the </w:t>
      </w:r>
      <w:r>
        <w:t>Southern Gold C</w:t>
      </w:r>
      <w:r w:rsidR="008957FE">
        <w:t>oast, which was</w:t>
      </w:r>
      <w:r>
        <w:t xml:space="preserve"> calculated </w:t>
      </w:r>
      <w:r w:rsidR="00F4748D">
        <w:t>by Delft (1970;</w:t>
      </w:r>
      <w:r w:rsidRPr="008744ED">
        <w:t xml:space="preserve"> 1992)</w:t>
      </w:r>
      <w:r>
        <w:t xml:space="preserve"> to be </w:t>
      </w:r>
      <w:proofErr w:type="gramStart"/>
      <w:r>
        <w:t>in the vicinity of</w:t>
      </w:r>
      <w:proofErr w:type="gramEnd"/>
      <w:r>
        <w:t xml:space="preserve"> 500,000 m</w:t>
      </w:r>
      <w:r>
        <w:rPr>
          <w:vertAlign w:val="superscript"/>
        </w:rPr>
        <w:t xml:space="preserve">3 </w:t>
      </w:r>
      <w:r>
        <w:t>/year.  Based on 7 years of wave record (1989 – 1995), durin</w:t>
      </w:r>
      <w:r w:rsidR="008957FE">
        <w:t>g a period that WBM recognises a</w:t>
      </w:r>
      <w:r>
        <w:t>s unusually calm, they calculate</w:t>
      </w:r>
      <w:r w:rsidR="00C61BC9">
        <w:t>d</w:t>
      </w:r>
      <w:r>
        <w:t xml:space="preserve"> the littoral drift at Tallow Beach, south of Cape Byron, to be 455,000</w:t>
      </w:r>
      <w:r w:rsidRPr="007D1823">
        <w:t xml:space="preserve"> </w:t>
      </w:r>
      <w:r>
        <w:t>m</w:t>
      </w:r>
      <w:r>
        <w:rPr>
          <w:vertAlign w:val="superscript"/>
        </w:rPr>
        <w:t>3</w:t>
      </w:r>
      <w:r>
        <w:t>/year and 464,000</w:t>
      </w:r>
      <w:r w:rsidRPr="007D1823">
        <w:t xml:space="preserve"> </w:t>
      </w:r>
      <w:r>
        <w:t>m</w:t>
      </w:r>
      <w:r>
        <w:rPr>
          <w:vertAlign w:val="superscript"/>
        </w:rPr>
        <w:t>3</w:t>
      </w:r>
      <w:r>
        <w:t>/year at Hastings Point resulting in a differential of 56,000</w:t>
      </w:r>
      <w:r w:rsidRPr="007D1823">
        <w:t xml:space="preserve"> </w:t>
      </w:r>
      <w:r>
        <w:t>m</w:t>
      </w:r>
      <w:r>
        <w:rPr>
          <w:vertAlign w:val="superscript"/>
        </w:rPr>
        <w:t>3</w:t>
      </w:r>
      <w:r w:rsidR="00C61BC9">
        <w:rPr>
          <w:vertAlign w:val="superscript"/>
        </w:rPr>
        <w:t> </w:t>
      </w:r>
      <w:r>
        <w:t>/year over the 50 km between Cape Byron and the Tweed</w:t>
      </w:r>
      <w:r w:rsidRPr="00CB597F">
        <w:t xml:space="preserve">.  </w:t>
      </w:r>
      <w:proofErr w:type="gramStart"/>
      <w:r w:rsidRPr="00CB597F">
        <w:t>Hence</w:t>
      </w:r>
      <w:proofErr w:type="gramEnd"/>
      <w:r w:rsidRPr="00CB597F">
        <w:t xml:space="preserve"> </w:t>
      </w:r>
      <w:r>
        <w:t xml:space="preserve">according to WBM (2001), </w:t>
      </w:r>
      <w:r w:rsidRPr="00CB597F">
        <w:t xml:space="preserve">there is </w:t>
      </w:r>
      <w:r>
        <w:t>only a modest differential</w:t>
      </w:r>
      <w:r w:rsidRPr="00CB597F">
        <w:t xml:space="preserve"> mechanism for long-term coastal recession of any part of the coast between Byron and Tweed.</w:t>
      </w:r>
    </w:p>
    <w:p w:rsidR="00B25B58" w:rsidRDefault="00B25B58" w:rsidP="00B25B58">
      <w:pPr>
        <w:pStyle w:val="BodyText"/>
      </w:pPr>
    </w:p>
    <w:p w:rsidR="00B25B58" w:rsidRDefault="00D55E98" w:rsidP="00B25B58">
      <w:pPr>
        <w:pStyle w:val="BodyText"/>
      </w:pPr>
      <w:r>
        <w:t>WBM (</w:t>
      </w:r>
      <w:r w:rsidR="008957FE">
        <w:t>2001) proposed</w:t>
      </w:r>
      <w:r w:rsidR="00B25B58">
        <w:t xml:space="preserve"> a differential figure of between 10,000 m</w:t>
      </w:r>
      <w:r w:rsidR="00B25B58">
        <w:rPr>
          <w:vertAlign w:val="superscript"/>
        </w:rPr>
        <w:t xml:space="preserve">3 </w:t>
      </w:r>
      <w:r w:rsidR="00B25B58">
        <w:t>/year and 15,000m</w:t>
      </w:r>
      <w:r w:rsidR="00B25B58">
        <w:rPr>
          <w:vertAlign w:val="superscript"/>
        </w:rPr>
        <w:t>3</w:t>
      </w:r>
      <w:r w:rsidR="00B25B58">
        <w:t>/year along Cabarita, which they estimate</w:t>
      </w:r>
      <w:r w:rsidR="008957FE">
        <w:t>d</w:t>
      </w:r>
      <w:r w:rsidR="00B25B58">
        <w:t xml:space="preserve"> equates to a long-term recession rate of </w:t>
      </w:r>
      <w:r w:rsidR="008957FE">
        <w:t>0.1 m/year.  The</w:t>
      </w:r>
      <w:r w:rsidR="00F4748D">
        <w:t xml:space="preserve"> Hoffman (1979</w:t>
      </w:r>
      <w:r w:rsidR="008957FE">
        <w:t>),</w:t>
      </w:r>
      <w:r w:rsidR="00B25B58">
        <w:t xml:space="preserve"> PWD</w:t>
      </w:r>
      <w:r w:rsidR="008957FE">
        <w:t xml:space="preserve"> (</w:t>
      </w:r>
      <w:r w:rsidR="00B25B58">
        <w:t xml:space="preserve">1982) and WBM (2001) estimates of littoral drift through the Cabarita compartment are summarised in </w:t>
      </w:r>
      <w:r w:rsidR="00BA2841">
        <w:t>Figure 2.10*</w:t>
      </w:r>
      <w:r w:rsidR="00B25B58">
        <w:t xml:space="preserve"> and Table 7.</w:t>
      </w:r>
    </w:p>
    <w:p w:rsidR="00B25B58" w:rsidRDefault="00B25B58" w:rsidP="00B25B58">
      <w:pPr>
        <w:pStyle w:val="BodyText"/>
      </w:pPr>
    </w:p>
    <w:p w:rsidR="00B24AB8" w:rsidRDefault="007B44AF" w:rsidP="007B44AF">
      <w:pPr>
        <w:pStyle w:val="Caption"/>
      </w:pPr>
      <w:bookmarkStart w:id="75" w:name="_Toc358125448"/>
      <w:r>
        <w:t xml:space="preserve">Table </w:t>
      </w:r>
      <w:fldSimple w:instr=" SEQ Table \* ARABIC ">
        <w:r w:rsidR="000757B2">
          <w:rPr>
            <w:noProof/>
          </w:rPr>
          <w:t>7</w:t>
        </w:r>
      </w:fldSimple>
      <w:r w:rsidR="00CF5559">
        <w:t>:</w:t>
      </w:r>
      <w:r>
        <w:t xml:space="preserve"> </w:t>
      </w:r>
      <w:r w:rsidR="00B24AB8">
        <w:t>Littoral Drift</w:t>
      </w:r>
      <w:r w:rsidR="003E4F4D">
        <w:t xml:space="preserve"> </w:t>
      </w:r>
      <w:proofErr w:type="gramStart"/>
      <w:r w:rsidR="003E4F4D">
        <w:t>Through</w:t>
      </w:r>
      <w:proofErr w:type="gramEnd"/>
      <w:r w:rsidR="003E4F4D">
        <w:t xml:space="preserve"> Cabarita Compartment</w:t>
      </w:r>
      <w:bookmarkEnd w:id="7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0"/>
        <w:gridCol w:w="1390"/>
        <w:gridCol w:w="1791"/>
        <w:gridCol w:w="1696"/>
        <w:gridCol w:w="1583"/>
      </w:tblGrid>
      <w:tr w:rsidR="00B24AB8" w:rsidTr="003529BF">
        <w:tc>
          <w:tcPr>
            <w:tcW w:w="0" w:type="auto"/>
            <w:shd w:val="clear" w:color="auto" w:fill="auto"/>
          </w:tcPr>
          <w:p w:rsidR="00B24AB8" w:rsidRPr="003529BF" w:rsidRDefault="00B24AB8" w:rsidP="003529BF">
            <w:pPr>
              <w:pStyle w:val="TableText"/>
              <w:jc w:val="center"/>
              <w:rPr>
                <w:b/>
              </w:rPr>
            </w:pPr>
            <w:r w:rsidRPr="003529BF">
              <w:rPr>
                <w:b/>
              </w:rPr>
              <w:t>Previous Studies</w:t>
            </w:r>
          </w:p>
        </w:tc>
        <w:tc>
          <w:tcPr>
            <w:tcW w:w="0" w:type="auto"/>
            <w:shd w:val="clear" w:color="auto" w:fill="auto"/>
          </w:tcPr>
          <w:p w:rsidR="00B24AB8" w:rsidRPr="003529BF" w:rsidRDefault="00B24AB8" w:rsidP="003529BF">
            <w:pPr>
              <w:pStyle w:val="TableText"/>
              <w:jc w:val="center"/>
              <w:rPr>
                <w:b/>
              </w:rPr>
            </w:pPr>
            <w:proofErr w:type="spellStart"/>
            <w:r w:rsidRPr="003529BF">
              <w:rPr>
                <w:b/>
              </w:rPr>
              <w:t>Norries</w:t>
            </w:r>
            <w:proofErr w:type="spellEnd"/>
            <w:r w:rsidRPr="003529BF">
              <w:rPr>
                <w:b/>
              </w:rPr>
              <w:t xml:space="preserve"> Head</w:t>
            </w:r>
          </w:p>
        </w:tc>
        <w:tc>
          <w:tcPr>
            <w:tcW w:w="0" w:type="auto"/>
            <w:shd w:val="clear" w:color="auto" w:fill="auto"/>
          </w:tcPr>
          <w:p w:rsidR="00B24AB8" w:rsidRPr="003529BF" w:rsidRDefault="00B24AB8" w:rsidP="003529BF">
            <w:pPr>
              <w:pStyle w:val="TableText"/>
              <w:jc w:val="center"/>
              <w:rPr>
                <w:b/>
              </w:rPr>
            </w:pPr>
            <w:r w:rsidRPr="003529BF">
              <w:rPr>
                <w:b/>
              </w:rPr>
              <w:t>Cudgen Headland</w:t>
            </w:r>
          </w:p>
        </w:tc>
        <w:tc>
          <w:tcPr>
            <w:tcW w:w="0" w:type="auto"/>
            <w:shd w:val="clear" w:color="auto" w:fill="auto"/>
          </w:tcPr>
          <w:p w:rsidR="00B24AB8" w:rsidRPr="003529BF" w:rsidRDefault="00B24AB8" w:rsidP="003529BF">
            <w:pPr>
              <w:pStyle w:val="TableText"/>
              <w:jc w:val="center"/>
              <w:rPr>
                <w:b/>
              </w:rPr>
            </w:pPr>
            <w:r w:rsidRPr="003529BF">
              <w:rPr>
                <w:b/>
              </w:rPr>
              <w:t>Differential Drift</w:t>
            </w:r>
          </w:p>
        </w:tc>
        <w:tc>
          <w:tcPr>
            <w:tcW w:w="0" w:type="auto"/>
            <w:shd w:val="clear" w:color="auto" w:fill="auto"/>
          </w:tcPr>
          <w:p w:rsidR="00B24AB8" w:rsidRPr="003529BF" w:rsidRDefault="00B24AB8" w:rsidP="003529BF">
            <w:pPr>
              <w:pStyle w:val="TableText"/>
              <w:jc w:val="center"/>
              <w:rPr>
                <w:b/>
              </w:rPr>
            </w:pPr>
            <w:r w:rsidRPr="003529BF">
              <w:rPr>
                <w:b/>
              </w:rPr>
              <w:t>Recession Rate</w:t>
            </w:r>
          </w:p>
        </w:tc>
      </w:tr>
      <w:tr w:rsidR="00B24AB8" w:rsidTr="003529BF">
        <w:tc>
          <w:tcPr>
            <w:tcW w:w="0" w:type="auto"/>
            <w:shd w:val="clear" w:color="auto" w:fill="auto"/>
          </w:tcPr>
          <w:p w:rsidR="00B24AB8" w:rsidRDefault="00B24AB8" w:rsidP="00B24AB8">
            <w:pPr>
              <w:pStyle w:val="TableText"/>
            </w:pPr>
          </w:p>
        </w:tc>
        <w:tc>
          <w:tcPr>
            <w:tcW w:w="0" w:type="auto"/>
            <w:shd w:val="clear" w:color="auto" w:fill="auto"/>
          </w:tcPr>
          <w:p w:rsidR="00B24AB8" w:rsidRDefault="00B24AB8" w:rsidP="003529BF">
            <w:pPr>
              <w:pStyle w:val="TableText"/>
              <w:jc w:val="center"/>
            </w:pPr>
            <w:r>
              <w:t>(m3/year)</w:t>
            </w:r>
          </w:p>
        </w:tc>
        <w:tc>
          <w:tcPr>
            <w:tcW w:w="0" w:type="auto"/>
            <w:shd w:val="clear" w:color="auto" w:fill="auto"/>
          </w:tcPr>
          <w:p w:rsidR="00B24AB8" w:rsidRDefault="00B24AB8" w:rsidP="003529BF">
            <w:pPr>
              <w:pStyle w:val="TableText"/>
              <w:jc w:val="center"/>
            </w:pPr>
            <w:r>
              <w:t>(m3/year)</w:t>
            </w:r>
          </w:p>
        </w:tc>
        <w:tc>
          <w:tcPr>
            <w:tcW w:w="0" w:type="auto"/>
            <w:shd w:val="clear" w:color="auto" w:fill="auto"/>
          </w:tcPr>
          <w:p w:rsidR="00B24AB8" w:rsidRDefault="00B24AB8" w:rsidP="003529BF">
            <w:pPr>
              <w:pStyle w:val="TableText"/>
              <w:jc w:val="center"/>
            </w:pPr>
            <w:r>
              <w:t>(m3/year)</w:t>
            </w:r>
          </w:p>
        </w:tc>
        <w:tc>
          <w:tcPr>
            <w:tcW w:w="0" w:type="auto"/>
            <w:shd w:val="clear" w:color="auto" w:fill="auto"/>
          </w:tcPr>
          <w:p w:rsidR="00B24AB8" w:rsidRDefault="00B24AB8" w:rsidP="003529BF">
            <w:pPr>
              <w:pStyle w:val="TableText"/>
              <w:jc w:val="center"/>
            </w:pPr>
            <w:r>
              <w:t>(m/year)</w:t>
            </w:r>
          </w:p>
        </w:tc>
      </w:tr>
      <w:tr w:rsidR="00B24AB8" w:rsidTr="003529BF">
        <w:tc>
          <w:tcPr>
            <w:tcW w:w="0" w:type="auto"/>
            <w:shd w:val="clear" w:color="auto" w:fill="auto"/>
          </w:tcPr>
          <w:p w:rsidR="00C61BC9" w:rsidRDefault="00C61BC9" w:rsidP="00C61BC9">
            <w:pPr>
              <w:pStyle w:val="TableText"/>
            </w:pPr>
            <w:r>
              <w:t>Hoffman</w:t>
            </w:r>
            <w:r w:rsidR="00F4748D">
              <w:t xml:space="preserve"> (1979</w:t>
            </w:r>
            <w:r>
              <w:t>),</w:t>
            </w:r>
          </w:p>
          <w:p w:rsidR="00B24AB8" w:rsidRDefault="00B24AB8" w:rsidP="00C61BC9">
            <w:pPr>
              <w:pStyle w:val="TableText"/>
            </w:pPr>
            <w:r>
              <w:t>PWD</w:t>
            </w:r>
            <w:r w:rsidR="00C61BC9">
              <w:t xml:space="preserve"> (</w:t>
            </w:r>
            <w:r>
              <w:t>1982)</w:t>
            </w:r>
          </w:p>
        </w:tc>
        <w:tc>
          <w:tcPr>
            <w:tcW w:w="0" w:type="auto"/>
            <w:shd w:val="clear" w:color="auto" w:fill="auto"/>
            <w:vAlign w:val="center"/>
          </w:tcPr>
          <w:p w:rsidR="00B24AB8" w:rsidRDefault="00B24AB8" w:rsidP="003529BF">
            <w:pPr>
              <w:pStyle w:val="TableText"/>
              <w:jc w:val="right"/>
            </w:pPr>
            <w:r>
              <w:t>240,000</w:t>
            </w:r>
          </w:p>
        </w:tc>
        <w:tc>
          <w:tcPr>
            <w:tcW w:w="0" w:type="auto"/>
            <w:shd w:val="clear" w:color="auto" w:fill="auto"/>
            <w:vAlign w:val="center"/>
          </w:tcPr>
          <w:p w:rsidR="00B24AB8" w:rsidRDefault="00B24AB8" w:rsidP="003529BF">
            <w:pPr>
              <w:pStyle w:val="TableText"/>
              <w:jc w:val="right"/>
            </w:pPr>
            <w:r>
              <w:t>350,000</w:t>
            </w:r>
          </w:p>
        </w:tc>
        <w:tc>
          <w:tcPr>
            <w:tcW w:w="0" w:type="auto"/>
            <w:shd w:val="clear" w:color="auto" w:fill="auto"/>
            <w:vAlign w:val="center"/>
          </w:tcPr>
          <w:p w:rsidR="00B24AB8" w:rsidRDefault="00B24AB8" w:rsidP="003529BF">
            <w:pPr>
              <w:pStyle w:val="TableText"/>
              <w:jc w:val="right"/>
            </w:pPr>
            <w:r>
              <w:t>110,000</w:t>
            </w:r>
          </w:p>
        </w:tc>
        <w:tc>
          <w:tcPr>
            <w:tcW w:w="0" w:type="auto"/>
            <w:shd w:val="clear" w:color="auto" w:fill="auto"/>
            <w:vAlign w:val="center"/>
          </w:tcPr>
          <w:p w:rsidR="00B24AB8" w:rsidRDefault="00B24AB8" w:rsidP="003529BF">
            <w:pPr>
              <w:pStyle w:val="TableText"/>
              <w:jc w:val="right"/>
            </w:pPr>
            <w:r>
              <w:t>0.9</w:t>
            </w:r>
          </w:p>
        </w:tc>
      </w:tr>
      <w:tr w:rsidR="00B24AB8" w:rsidTr="003529BF">
        <w:tc>
          <w:tcPr>
            <w:tcW w:w="0" w:type="auto"/>
            <w:shd w:val="clear" w:color="auto" w:fill="auto"/>
          </w:tcPr>
          <w:p w:rsidR="00B24AB8" w:rsidRDefault="00B24AB8" w:rsidP="00B24AB8">
            <w:pPr>
              <w:pStyle w:val="TableText"/>
            </w:pPr>
            <w:r>
              <w:t>WBM (2001)</w:t>
            </w:r>
          </w:p>
        </w:tc>
        <w:tc>
          <w:tcPr>
            <w:tcW w:w="0" w:type="auto"/>
            <w:shd w:val="clear" w:color="auto" w:fill="auto"/>
            <w:vAlign w:val="center"/>
          </w:tcPr>
          <w:p w:rsidR="00B24AB8" w:rsidRDefault="00B24AB8" w:rsidP="003529BF">
            <w:pPr>
              <w:pStyle w:val="TableText"/>
              <w:jc w:val="right"/>
            </w:pPr>
            <w:r>
              <w:t>~470,000</w:t>
            </w:r>
          </w:p>
        </w:tc>
        <w:tc>
          <w:tcPr>
            <w:tcW w:w="0" w:type="auto"/>
            <w:shd w:val="clear" w:color="auto" w:fill="auto"/>
            <w:vAlign w:val="center"/>
          </w:tcPr>
          <w:p w:rsidR="00B24AB8" w:rsidRDefault="00B24AB8" w:rsidP="003529BF">
            <w:pPr>
              <w:pStyle w:val="TableText"/>
              <w:jc w:val="right"/>
            </w:pPr>
            <w:r>
              <w:t>~480,000</w:t>
            </w:r>
          </w:p>
        </w:tc>
        <w:tc>
          <w:tcPr>
            <w:tcW w:w="0" w:type="auto"/>
            <w:shd w:val="clear" w:color="auto" w:fill="auto"/>
            <w:vAlign w:val="center"/>
          </w:tcPr>
          <w:p w:rsidR="00B24AB8" w:rsidRDefault="00B24AB8" w:rsidP="003529BF">
            <w:pPr>
              <w:pStyle w:val="TableText"/>
              <w:jc w:val="right"/>
            </w:pPr>
            <w:r>
              <w:t>10</w:t>
            </w:r>
            <w:r w:rsidR="00F4748D">
              <w:t xml:space="preserve"> </w:t>
            </w:r>
            <w:r>
              <w:t>-</w:t>
            </w:r>
            <w:r w:rsidR="00F4748D">
              <w:t xml:space="preserve"> </w:t>
            </w:r>
            <w:r>
              <w:t>15,000</w:t>
            </w:r>
          </w:p>
        </w:tc>
        <w:tc>
          <w:tcPr>
            <w:tcW w:w="0" w:type="auto"/>
            <w:shd w:val="clear" w:color="auto" w:fill="auto"/>
            <w:vAlign w:val="center"/>
          </w:tcPr>
          <w:p w:rsidR="00B24AB8" w:rsidRDefault="00B24AB8" w:rsidP="003529BF">
            <w:pPr>
              <w:pStyle w:val="TableText"/>
              <w:jc w:val="right"/>
            </w:pPr>
            <w:r>
              <w:t>0.1</w:t>
            </w:r>
          </w:p>
        </w:tc>
      </w:tr>
    </w:tbl>
    <w:p w:rsidR="003F1B32" w:rsidRDefault="003F1B32" w:rsidP="003F1B32">
      <w:pPr>
        <w:pStyle w:val="BodyText"/>
      </w:pPr>
    </w:p>
    <w:p w:rsidR="003F1B32" w:rsidRDefault="00C61BC9" w:rsidP="003F1B32">
      <w:pPr>
        <w:pStyle w:val="BodyText"/>
      </w:pPr>
      <w:r>
        <w:t>Gordon (2011) indicated</w:t>
      </w:r>
      <w:r w:rsidR="003F1B32" w:rsidRPr="00205410">
        <w:t xml:space="preserve"> that </w:t>
      </w:r>
      <w:r w:rsidR="003F1B32" w:rsidRPr="00CB597F">
        <w:t xml:space="preserve">the wave energy flux necessary to transport </w:t>
      </w:r>
      <w:r w:rsidR="003F1B32">
        <w:t xml:space="preserve">approximately </w:t>
      </w:r>
      <w:r w:rsidR="003F1B32" w:rsidRPr="00CB597F">
        <w:t>500,000 m</w:t>
      </w:r>
      <w:r w:rsidR="003F1B32" w:rsidRPr="00CB597F">
        <w:rPr>
          <w:vertAlign w:val="superscript"/>
        </w:rPr>
        <w:t>3</w:t>
      </w:r>
      <w:r w:rsidR="003F1B32">
        <w:t>/year</w:t>
      </w:r>
      <w:r w:rsidR="003F1B32" w:rsidRPr="00CB597F">
        <w:t xml:space="preserve"> around Cape Byron</w:t>
      </w:r>
      <w:r>
        <w:t xml:space="preserve"> may exist</w:t>
      </w:r>
      <w:r w:rsidR="003F1B32" w:rsidRPr="00CB597F">
        <w:t xml:space="preserve">, </w:t>
      </w:r>
      <w:r w:rsidR="003F1B32">
        <w:t>using the wave data employed by WBM</w:t>
      </w:r>
      <w:r w:rsidR="003E4F4D">
        <w:t xml:space="preserve"> (2001)</w:t>
      </w:r>
      <w:r w:rsidR="003F1B32">
        <w:t xml:space="preserve">, </w:t>
      </w:r>
      <w:r>
        <w:t xml:space="preserve">however, </w:t>
      </w:r>
      <w:r w:rsidR="003F1B32" w:rsidRPr="00CB597F">
        <w:t>there are other mechanisms that limit the availability of sand supply to achieve the wave energy flux potential.  Therefore</w:t>
      </w:r>
      <w:r w:rsidR="00775BC2">
        <w:t>,</w:t>
      </w:r>
      <w:r w:rsidR="003F1B32" w:rsidRPr="00CB597F">
        <w:t xml:space="preserve"> the littoral drift of sand around Cape Byron is</w:t>
      </w:r>
      <w:r w:rsidR="003F772A">
        <w:t xml:space="preserve"> likely to be</w:t>
      </w:r>
      <w:r w:rsidR="003F1B32" w:rsidRPr="00CB597F">
        <w:t xml:space="preserve"> </w:t>
      </w:r>
      <w:r w:rsidR="003F1B32">
        <w:t xml:space="preserve">significantly </w:t>
      </w:r>
      <w:r w:rsidR="003F1B32" w:rsidRPr="00CB597F">
        <w:t xml:space="preserve">less than at the Tweed with the differential having to </w:t>
      </w:r>
      <w:proofErr w:type="gramStart"/>
      <w:r w:rsidR="003F1B32" w:rsidRPr="00CB597F">
        <w:t>be made up</w:t>
      </w:r>
      <w:proofErr w:type="gramEnd"/>
      <w:r w:rsidR="003F1B32" w:rsidRPr="00CB597F">
        <w:t xml:space="preserve"> by long-term shoreline recession of the coastal compartments between Cape Byron and the Tweed.  Interestingly, while the numerical model used by Gordon </w:t>
      </w:r>
      <w:r w:rsidR="003F1B32" w:rsidRPr="00D300FD">
        <w:rPr>
          <w:i/>
        </w:rPr>
        <w:t>et al</w:t>
      </w:r>
      <w:r w:rsidR="00775BC2">
        <w:t>.</w:t>
      </w:r>
      <w:r w:rsidR="00D300FD">
        <w:t>,</w:t>
      </w:r>
      <w:r w:rsidR="0049261B">
        <w:t xml:space="preserve"> (1978)</w:t>
      </w:r>
      <w:r w:rsidR="003F1B32" w:rsidRPr="00CB597F">
        <w:t xml:space="preserve"> and relied on by </w:t>
      </w:r>
      <w:r w:rsidR="003F1B32">
        <w:t>Hoffman (1979</w:t>
      </w:r>
      <w:r>
        <w:t>) and PWD</w:t>
      </w:r>
      <w:r w:rsidR="003F1B32">
        <w:t xml:space="preserve"> </w:t>
      </w:r>
      <w:r>
        <w:t>(</w:t>
      </w:r>
      <w:r w:rsidR="003F1B32">
        <w:t>1982)</w:t>
      </w:r>
      <w:r w:rsidR="003F1B32" w:rsidRPr="00CB597F">
        <w:t xml:space="preserve"> </w:t>
      </w:r>
      <w:proofErr w:type="gramStart"/>
      <w:r w:rsidR="003F1B32" w:rsidRPr="00CB597F">
        <w:t>was calibrated</w:t>
      </w:r>
      <w:proofErr w:type="gramEnd"/>
      <w:r w:rsidR="003F1B32" w:rsidRPr="00CB597F">
        <w:t xml:space="preserve"> against the s</w:t>
      </w:r>
      <w:r w:rsidR="00775BC2">
        <w:t>urvey/air photo</w:t>
      </w:r>
      <w:r w:rsidR="006E0784">
        <w:t>grammetric</w:t>
      </w:r>
      <w:r w:rsidR="00775BC2">
        <w:t xml:space="preserve"> record of build-</w:t>
      </w:r>
      <w:r w:rsidR="003F1B32" w:rsidRPr="00CB597F">
        <w:t xml:space="preserve">up of a sand </w:t>
      </w:r>
      <w:r w:rsidR="00FD498F">
        <w:t>impoundment</w:t>
      </w:r>
      <w:r w:rsidR="00FD498F" w:rsidRPr="00CB597F">
        <w:t xml:space="preserve"> </w:t>
      </w:r>
      <w:r w:rsidR="003F1B32" w:rsidRPr="00CB597F">
        <w:t>against the Brunswick Breakwaters following their construction in the 1960s, the WBM</w:t>
      </w:r>
      <w:r w:rsidR="003E4F4D">
        <w:t xml:space="preserve"> (2001)</w:t>
      </w:r>
      <w:r w:rsidR="003F1B32" w:rsidRPr="00CB597F">
        <w:t xml:space="preserve"> model was not.</w:t>
      </w:r>
    </w:p>
    <w:p w:rsidR="003F1B32" w:rsidRDefault="003F1B32" w:rsidP="003F1B32">
      <w:pPr>
        <w:pStyle w:val="BodyText"/>
      </w:pPr>
    </w:p>
    <w:p w:rsidR="003F1B32" w:rsidRDefault="003F1B32" w:rsidP="003F1B32">
      <w:pPr>
        <w:pStyle w:val="BodyText"/>
      </w:pPr>
      <w:r>
        <w:t xml:space="preserve">While it can be argued that the Gordon </w:t>
      </w:r>
      <w:r w:rsidRPr="00D300FD">
        <w:rPr>
          <w:i/>
        </w:rPr>
        <w:t>et al</w:t>
      </w:r>
      <w:r w:rsidR="00775BC2">
        <w:t>.</w:t>
      </w:r>
      <w:r w:rsidR="00D300FD">
        <w:t>,</w:t>
      </w:r>
      <w:r>
        <w:t xml:space="preserve"> (1978) study, subsequently relied on by Hoffman (1979) and PWD (1982)</w:t>
      </w:r>
      <w:r w:rsidR="003F772A">
        <w:t>, used data</w:t>
      </w:r>
      <w:r>
        <w:t xml:space="preserve"> much of which reflected a stormy cycle of 30 years, the WBM calculations were based on wave data for a </w:t>
      </w:r>
      <w:proofErr w:type="gramStart"/>
      <w:r>
        <w:t>7 year</w:t>
      </w:r>
      <w:proofErr w:type="gramEnd"/>
      <w:r>
        <w:t xml:space="preserve"> period during a relatively quiescent period, with a non-representative wave energy flux condition.  </w:t>
      </w:r>
      <w:r w:rsidR="00775BC2">
        <w:t>Additionally,</w:t>
      </w:r>
      <w:r>
        <w:t xml:space="preserve"> </w:t>
      </w:r>
      <w:r w:rsidR="00607972">
        <w:t xml:space="preserve">the </w:t>
      </w:r>
      <w:r>
        <w:t xml:space="preserve">WBM model assumed the drift rate at the Tweed to be </w:t>
      </w:r>
      <w:proofErr w:type="gramStart"/>
      <w:r>
        <w:t>in the vicinity of</w:t>
      </w:r>
      <w:proofErr w:type="gramEnd"/>
      <w:r>
        <w:t xml:space="preserve"> 500,000</w:t>
      </w:r>
      <w:r w:rsidRPr="00D37630">
        <w:t xml:space="preserve"> </w:t>
      </w:r>
      <w:r>
        <w:t>m</w:t>
      </w:r>
      <w:r>
        <w:rPr>
          <w:vertAlign w:val="superscript"/>
        </w:rPr>
        <w:t>3</w:t>
      </w:r>
      <w:r>
        <w:t>/year and so adjusted the calculated rates to achieve this figure</w:t>
      </w:r>
      <w:r w:rsidR="00C61BC9">
        <w:t>, which</w:t>
      </w:r>
      <w:r>
        <w:t xml:space="preserve"> required a substantial by-passing of Cape Byron and very little differential drift.  </w:t>
      </w:r>
      <w:proofErr w:type="gramStart"/>
      <w:r w:rsidR="00775BC2">
        <w:t>Possibly,</w:t>
      </w:r>
      <w:r>
        <w:t xml:space="preserve"> this is a direct artef</w:t>
      </w:r>
      <w:r w:rsidR="0049261B">
        <w:t>act of the wave data WBM used.</w:t>
      </w:r>
      <w:proofErr w:type="gramEnd"/>
    </w:p>
    <w:p w:rsidR="003F1B32" w:rsidRDefault="003F1B32" w:rsidP="003F1B32">
      <w:pPr>
        <w:pStyle w:val="BodyText"/>
      </w:pPr>
    </w:p>
    <w:p w:rsidR="003F1B32" w:rsidRDefault="003F1B32" w:rsidP="003F1B32">
      <w:pPr>
        <w:pStyle w:val="BodyText"/>
      </w:pPr>
      <w:r>
        <w:t>Supporting this argument is WBM’s calculated average recession rate for the region of 0.06 m/year that they round</w:t>
      </w:r>
      <w:r w:rsidR="00607972">
        <w:t>ed</w:t>
      </w:r>
      <w:r>
        <w:t xml:space="preserve"> </w:t>
      </w:r>
      <w:r w:rsidR="00775BC2">
        <w:t>up to an “estimate”</w:t>
      </w:r>
      <w:r>
        <w:t xml:space="preserve"> of 0.1 m/year.  However, they appear to have not </w:t>
      </w:r>
      <w:proofErr w:type="gramStart"/>
      <w:r>
        <w:t>given consideration to</w:t>
      </w:r>
      <w:proofErr w:type="gramEnd"/>
      <w:r>
        <w:t xml:space="preserve"> potential recession due to historical sea level rise.  That is, even if the differential were only 10,000 m</w:t>
      </w:r>
      <w:r>
        <w:rPr>
          <w:vertAlign w:val="superscript"/>
        </w:rPr>
        <w:t>3</w:t>
      </w:r>
      <w:r>
        <w:t>/year to 15,000 m</w:t>
      </w:r>
      <w:r>
        <w:rPr>
          <w:vertAlign w:val="superscript"/>
        </w:rPr>
        <w:t>3</w:t>
      </w:r>
      <w:r>
        <w:t xml:space="preserve">/year, as WBM (2001) calculate, the recession rate should most likely have </w:t>
      </w:r>
      <w:r w:rsidR="0049261B">
        <w:t>been 0.3 m/year not 0.1 m/year.</w:t>
      </w:r>
    </w:p>
    <w:p w:rsidR="003F1B32" w:rsidRPr="00CB597F" w:rsidRDefault="003F1B32" w:rsidP="003F1B32">
      <w:pPr>
        <w:pStyle w:val="BodyText"/>
      </w:pPr>
    </w:p>
    <w:p w:rsidR="000D7789" w:rsidRDefault="000D7789" w:rsidP="003F1B32">
      <w:pPr>
        <w:pStyle w:val="BodyText"/>
      </w:pPr>
    </w:p>
    <w:p w:rsidR="003F1B32" w:rsidRDefault="00F713DE" w:rsidP="003F1B32">
      <w:pPr>
        <w:pStyle w:val="BodyText"/>
      </w:pPr>
      <w:r>
        <w:rPr>
          <w:noProof/>
          <w:lang w:eastAsia="en-AU"/>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241.25pt;margin-top:216.7pt;width:81.8pt;height:1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" stroked="f">
            <v:textbox>
              <w:txbxContent>
                <w:p w:rsidR="000757B2" w:rsidRPr="00FA153F" w:rsidRDefault="000757B2" w:rsidP="00FA153F">
                  <w:pPr>
                    <w:jc w:val="left"/>
                    <w:rPr>
                      <w:rFonts w:ascii="Arial" w:hAnsi="Arial" w:cs="Arial"/>
                      <w:sz w:val="16"/>
                      <w:szCs w:val="16"/>
                    </w:rPr>
                  </w:pPr>
                  <w:r>
                    <w:rPr>
                      <w:rFonts w:ascii="Arial" w:hAnsi="Arial" w:cs="Arial"/>
                      <w:sz w:val="16"/>
                      <w:szCs w:val="16"/>
                    </w:rPr>
                    <w:t>Differential Drift</w:t>
                  </w:r>
                </w:p>
              </w:txbxContent>
            </v:textbox>
          </v:shape>
        </w:pict>
      </w:r>
      <w:r w:rsidR="00AB6FB6">
        <w:rPr>
          <w:noProof/>
          <w:lang w:eastAsia="en-AU"/>
        </w:rPr>
        <w:drawing>
          <wp:inline distT="0" distB="0" distL="0" distR="0">
            <wp:extent cx="5613400" cy="6508750"/>
            <wp:effectExtent l="0" t="0" r="6350" b="6350"/>
            <wp:docPr id="8" name="Picture 8" descr="Figure 2 Cabarit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 Cabarita Beach"/>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3400" cy="6508750"/>
                    </a:xfrm>
                    <a:prstGeom prst="rect">
                      <a:avLst/>
                    </a:prstGeom>
                    <a:noFill/>
                    <a:ln>
                      <a:noFill/>
                    </a:ln>
                  </pic:spPr>
                </pic:pic>
              </a:graphicData>
            </a:graphic>
          </wp:inline>
        </w:drawing>
      </w:r>
      <w:r w:rsidR="003F1B32" w:rsidRPr="00CB597F">
        <w:t xml:space="preserve">  </w:t>
      </w:r>
    </w:p>
    <w:p w:rsidR="003F1B32" w:rsidRDefault="00BA2841" w:rsidP="003F1B32">
      <w:pPr>
        <w:pStyle w:val="BodyText"/>
        <w:rPr>
          <w:i/>
          <w:lang w:eastAsia="en-AU"/>
        </w:rPr>
      </w:pPr>
      <w:r>
        <w:rPr>
          <w:b/>
          <w:noProof/>
          <w:szCs w:val="18"/>
          <w:lang w:eastAsia="en-AU"/>
        </w:rPr>
        <w:t>Figure 2.10*</w:t>
      </w:r>
      <w:r w:rsidR="00D503EF">
        <w:rPr>
          <w:b/>
          <w:noProof/>
          <w:szCs w:val="18"/>
          <w:lang w:eastAsia="en-AU"/>
        </w:rPr>
        <w:t xml:space="preserve"> </w:t>
      </w:r>
      <w:r w:rsidR="00D503EF">
        <w:rPr>
          <w:b/>
          <w:szCs w:val="18"/>
        </w:rPr>
        <w:t>Cabarita Bathymetry and Conceptual Sediment Budget</w:t>
      </w:r>
      <w:r w:rsidR="009C22DA">
        <w:rPr>
          <w:b/>
          <w:szCs w:val="18"/>
        </w:rPr>
        <w:t xml:space="preserve"> Model</w:t>
      </w:r>
      <w:r w:rsidR="00D503EF">
        <w:rPr>
          <w:b/>
          <w:szCs w:val="18"/>
        </w:rPr>
        <w:t xml:space="preserve">: </w:t>
      </w:r>
      <w:r w:rsidR="00C55D76">
        <w:rPr>
          <w:i/>
          <w:lang w:eastAsia="en-AU"/>
        </w:rPr>
        <w:t>Different studies (Hoffman</w:t>
      </w:r>
      <w:r w:rsidR="0049261B">
        <w:rPr>
          <w:i/>
          <w:lang w:eastAsia="en-AU"/>
        </w:rPr>
        <w:t>,</w:t>
      </w:r>
      <w:r w:rsidR="00C55D76">
        <w:rPr>
          <w:i/>
          <w:lang w:eastAsia="en-AU"/>
        </w:rPr>
        <w:t xml:space="preserve"> 1979;</w:t>
      </w:r>
      <w:r w:rsidR="00D503EF">
        <w:rPr>
          <w:i/>
          <w:lang w:eastAsia="en-AU"/>
        </w:rPr>
        <w:t xml:space="preserve"> PWD</w:t>
      </w:r>
      <w:r w:rsidR="0049261B">
        <w:rPr>
          <w:i/>
          <w:lang w:eastAsia="en-AU"/>
        </w:rPr>
        <w:t>,</w:t>
      </w:r>
      <w:r w:rsidR="00D503EF">
        <w:rPr>
          <w:i/>
          <w:lang w:eastAsia="en-AU"/>
        </w:rPr>
        <w:t xml:space="preserve"> 1982 and WBM</w:t>
      </w:r>
      <w:r w:rsidR="0049261B">
        <w:rPr>
          <w:i/>
          <w:lang w:eastAsia="en-AU"/>
        </w:rPr>
        <w:t>,</w:t>
      </w:r>
      <w:r w:rsidR="00D503EF">
        <w:rPr>
          <w:i/>
          <w:lang w:eastAsia="en-AU"/>
        </w:rPr>
        <w:t xml:space="preserve"> 2001) estimated different values for net littoral drift; potential sediment loss to the compartment is through differential drift, potential source is via onshore drift from the continental shelf</w:t>
      </w:r>
      <w:r w:rsidR="0049261B">
        <w:rPr>
          <w:i/>
          <w:lang w:eastAsia="en-AU"/>
        </w:rPr>
        <w:t>.</w:t>
      </w:r>
    </w:p>
    <w:p w:rsidR="00DA1A1E" w:rsidRDefault="00D503EF" w:rsidP="00DA1A1E">
      <w:pPr>
        <w:pStyle w:val="BodyText"/>
      </w:pPr>
      <w:r>
        <w:br w:type="page"/>
      </w:r>
      <w:proofErr w:type="gramStart"/>
      <w:r w:rsidR="00DA1A1E" w:rsidRPr="00582519">
        <w:lastRenderedPageBreak/>
        <w:t>Given the significant differences (</w:t>
      </w:r>
      <w:r w:rsidR="00C61BC9">
        <w:t xml:space="preserve">up to </w:t>
      </w:r>
      <w:r w:rsidR="00DA1A1E" w:rsidRPr="00582519">
        <w:t>an order of magnitude) in the</w:t>
      </w:r>
      <w:r w:rsidR="00DA1A1E">
        <w:t xml:space="preserve"> existing</w:t>
      </w:r>
      <w:r w:rsidR="00DA1A1E" w:rsidRPr="00582519">
        <w:t xml:space="preserve"> study results in regard to both the net drift and the drift differential, and the very real question about how representative each study is over a full Inter-decadal Pacific Oscillation (IPO) cycle of 60 to 80 years, it would be prudent to adopt a sensitivity approach when setting up the coastal compartment model for Cabarita</w:t>
      </w:r>
      <w:r w:rsidR="00DA1A1E">
        <w:t>.</w:t>
      </w:r>
      <w:proofErr w:type="gramEnd"/>
      <w:r w:rsidR="00DA1A1E">
        <w:t xml:space="preserve">  The lower and upper bound</w:t>
      </w:r>
      <w:r w:rsidR="000779D7">
        <w:t>s</w:t>
      </w:r>
      <w:r w:rsidR="00DA1A1E">
        <w:t xml:space="preserve"> of net </w:t>
      </w:r>
      <w:r w:rsidR="00C61BC9">
        <w:t>littoral drift differential</w:t>
      </w:r>
      <w:r w:rsidR="00DA1A1E">
        <w:t xml:space="preserve"> should be set to </w:t>
      </w:r>
      <w:proofErr w:type="gramStart"/>
      <w:r w:rsidR="00DA1A1E" w:rsidRPr="00582519">
        <w:t>10,000 m</w:t>
      </w:r>
      <w:r w:rsidR="00DA1A1E" w:rsidRPr="00582519">
        <w:rPr>
          <w:vertAlign w:val="superscript"/>
        </w:rPr>
        <w:t>3</w:t>
      </w:r>
      <w:r w:rsidR="00DA1A1E" w:rsidRPr="00582519">
        <w:t>/year</w:t>
      </w:r>
      <w:proofErr w:type="gramEnd"/>
      <w:r w:rsidR="00DA1A1E" w:rsidRPr="00582519">
        <w:t xml:space="preserve"> </w:t>
      </w:r>
      <w:r w:rsidR="00DA1A1E">
        <w:t>and</w:t>
      </w:r>
      <w:r w:rsidR="00DA1A1E" w:rsidRPr="00582519">
        <w:t xml:space="preserve"> 120,000 m</w:t>
      </w:r>
      <w:r w:rsidR="00DA1A1E" w:rsidRPr="00582519">
        <w:rPr>
          <w:vertAlign w:val="superscript"/>
        </w:rPr>
        <w:t>3</w:t>
      </w:r>
      <w:r w:rsidR="00DA1A1E" w:rsidRPr="00582519">
        <w:t>/year</w:t>
      </w:r>
      <w:r w:rsidR="00842B5E">
        <w:t>,</w:t>
      </w:r>
      <w:r w:rsidR="00DA1A1E">
        <w:t xml:space="preserve"> respectively</w:t>
      </w:r>
      <w:r w:rsidR="00DA1A1E" w:rsidRPr="00CB597F">
        <w:t>.</w:t>
      </w:r>
    </w:p>
    <w:p w:rsidR="00DA1A1E" w:rsidRPr="00DA1A1E" w:rsidRDefault="00DA1A1E" w:rsidP="00DA1A1E">
      <w:pPr>
        <w:pStyle w:val="BodyText"/>
      </w:pPr>
    </w:p>
    <w:p w:rsidR="003F1B32" w:rsidRPr="00CB597F" w:rsidRDefault="003F1B32" w:rsidP="00D503EF">
      <w:pPr>
        <w:pStyle w:val="Heading3"/>
      </w:pPr>
      <w:bookmarkStart w:id="76" w:name="_Toc351464613"/>
      <w:bookmarkStart w:id="77" w:name="_Toc358125410"/>
      <w:r w:rsidRPr="00CB597F">
        <w:t>Sediment Budget Considerations with Climate Change</w:t>
      </w:r>
      <w:bookmarkEnd w:id="76"/>
      <w:bookmarkEnd w:id="77"/>
    </w:p>
    <w:p w:rsidR="00E80905" w:rsidRDefault="00E80905" w:rsidP="003F1B32">
      <w:pPr>
        <w:pStyle w:val="BodyText"/>
      </w:pPr>
      <w:r>
        <w:t xml:space="preserve">The following components of the sediment budget within the Cabarita compartment </w:t>
      </w:r>
      <w:proofErr w:type="gramStart"/>
      <w:r>
        <w:t>were considered</w:t>
      </w:r>
      <w:proofErr w:type="gramEnd"/>
      <w:r>
        <w:t xml:space="preserve"> in the perspective of climate change:</w:t>
      </w:r>
    </w:p>
    <w:p w:rsidR="00E80905" w:rsidRDefault="00E80905" w:rsidP="003F1B32">
      <w:pPr>
        <w:pStyle w:val="BodyText"/>
      </w:pPr>
    </w:p>
    <w:p w:rsidR="00E80905" w:rsidRDefault="00E80905" w:rsidP="003529BF">
      <w:pPr>
        <w:pStyle w:val="BodyText"/>
        <w:numPr>
          <w:ilvl w:val="0"/>
          <w:numId w:val="25"/>
        </w:numPr>
      </w:pPr>
      <w:r>
        <w:t>Sediment exchanges (loss or gain) from the beach to the dune system;</w:t>
      </w:r>
    </w:p>
    <w:p w:rsidR="00E80905" w:rsidRDefault="00E80905" w:rsidP="003529BF">
      <w:pPr>
        <w:pStyle w:val="BodyText"/>
        <w:numPr>
          <w:ilvl w:val="0"/>
          <w:numId w:val="25"/>
        </w:numPr>
      </w:pPr>
      <w:r>
        <w:t>In situ biogenic sediment production/degradation;</w:t>
      </w:r>
    </w:p>
    <w:p w:rsidR="00E80905" w:rsidRDefault="00E80905" w:rsidP="003529BF">
      <w:pPr>
        <w:pStyle w:val="BodyText"/>
        <w:numPr>
          <w:ilvl w:val="0"/>
          <w:numId w:val="25"/>
        </w:numPr>
      </w:pPr>
      <w:r>
        <w:t>Sediment exchange at the offshore boundary (onshore drift);</w:t>
      </w:r>
      <w:r w:rsidR="00DC2019">
        <w:t xml:space="preserve"> and</w:t>
      </w:r>
    </w:p>
    <w:p w:rsidR="00E80905" w:rsidRDefault="00E80905" w:rsidP="003529BF">
      <w:pPr>
        <w:pStyle w:val="BodyText"/>
        <w:numPr>
          <w:ilvl w:val="0"/>
          <w:numId w:val="25"/>
        </w:numPr>
      </w:pPr>
      <w:proofErr w:type="gramStart"/>
      <w:r>
        <w:t>Littoral drift of sediment in</w:t>
      </w:r>
      <w:r w:rsidR="00CF3B80">
        <w:t>to</w:t>
      </w:r>
      <w:r>
        <w:t xml:space="preserve"> and out </w:t>
      </w:r>
      <w:r w:rsidR="00CF3B80">
        <w:t xml:space="preserve">of </w:t>
      </w:r>
      <w:r>
        <w:t>the coastal compartment.</w:t>
      </w:r>
      <w:proofErr w:type="gramEnd"/>
    </w:p>
    <w:p w:rsidR="00E80905" w:rsidRDefault="00E80905" w:rsidP="003F1B32">
      <w:pPr>
        <w:pStyle w:val="BodyText"/>
      </w:pPr>
    </w:p>
    <w:p w:rsidR="003F1B32" w:rsidRPr="00CB597F" w:rsidRDefault="003F1B32" w:rsidP="003F1B32">
      <w:pPr>
        <w:pStyle w:val="BodyText"/>
      </w:pPr>
      <w:r w:rsidRPr="00CB597F">
        <w:t xml:space="preserve">Climate change may alter the wind and rainfall regimes in the </w:t>
      </w:r>
      <w:r w:rsidR="00E8477F">
        <w:t>Cabarita</w:t>
      </w:r>
      <w:r w:rsidRPr="00CB597F">
        <w:t xml:space="preserve"> region</w:t>
      </w:r>
      <w:r w:rsidR="00607972">
        <w:t>,</w:t>
      </w:r>
      <w:r w:rsidRPr="00CB597F">
        <w:t xml:space="preserve"> however</w:t>
      </w:r>
      <w:r w:rsidR="00607972">
        <w:t>,</w:t>
      </w:r>
      <w:r w:rsidRPr="00CB597F">
        <w:t xml:space="preserve"> it is unlikely that the changes will de-stabilise the dunes and vegetation, given the intensity of development, and the incentives to manage the dune vegetation.  Therefore, as for the present, it </w:t>
      </w:r>
      <w:proofErr w:type="gramStart"/>
      <w:r w:rsidRPr="00CB597F">
        <w:t>is considered</w:t>
      </w:r>
      <w:proofErr w:type="gramEnd"/>
      <w:r w:rsidRPr="00CB597F">
        <w:t xml:space="preserve"> reasonable to assume that </w:t>
      </w:r>
      <w:r>
        <w:t>it</w:t>
      </w:r>
      <w:r w:rsidRPr="00CB597F">
        <w:t xml:space="preserve"> is not likely </w:t>
      </w:r>
      <w:r>
        <w:t>that</w:t>
      </w:r>
      <w:r w:rsidRPr="00CB597F">
        <w:t xml:space="preserve"> the dunes </w:t>
      </w:r>
      <w:r>
        <w:t>will</w:t>
      </w:r>
      <w:r w:rsidRPr="00CB597F">
        <w:t xml:space="preserve"> become a future sink, in terms of the sediment budget.  Further, the dunes have su</w:t>
      </w:r>
      <w:r w:rsidR="000779D7">
        <w:t xml:space="preserve">fficient elevation that an </w:t>
      </w:r>
      <w:proofErr w:type="spellStart"/>
      <w:r w:rsidR="000779D7">
        <w:t>over</w:t>
      </w:r>
      <w:r w:rsidRPr="00CB597F">
        <w:t>wash</w:t>
      </w:r>
      <w:proofErr w:type="spellEnd"/>
      <w:r w:rsidRPr="00CB597F">
        <w:t xml:space="preserve"> sediment loss into the dunes at a higher (0.9</w:t>
      </w:r>
      <w:r>
        <w:t xml:space="preserve"> </w:t>
      </w:r>
      <w:r w:rsidRPr="00CB597F">
        <w:t xml:space="preserve">m) sea level is unlikely. </w:t>
      </w:r>
      <w:r>
        <w:t xml:space="preserve"> As with the present day situation</w:t>
      </w:r>
      <w:r w:rsidR="00607972">
        <w:t>,</w:t>
      </w:r>
      <w:r>
        <w:t xml:space="preserve"> however, the long-term recession of the shoreline into the Holocene formation will mean that the dunes are a source of material for the overall sediment budget.</w:t>
      </w:r>
    </w:p>
    <w:p w:rsidR="003F1B32" w:rsidRPr="00CB597F" w:rsidRDefault="003F1B32" w:rsidP="003F1B32">
      <w:pPr>
        <w:pStyle w:val="BodyText"/>
      </w:pPr>
    </w:p>
    <w:p w:rsidR="003F1B32" w:rsidRPr="00CB597F" w:rsidRDefault="003F1B32" w:rsidP="003F1B32">
      <w:pPr>
        <w:pStyle w:val="BodyText"/>
      </w:pPr>
      <w:r w:rsidRPr="00CB597F">
        <w:t>The shell content of the beach and dune systems is low</w:t>
      </w:r>
      <w:r w:rsidR="009D672B">
        <w:t xml:space="preserve"> (~10%)</w:t>
      </w:r>
      <w:r w:rsidR="00CF3B80">
        <w:t xml:space="preserve"> and there is only a</w:t>
      </w:r>
      <w:r w:rsidRPr="00CB597F">
        <w:t xml:space="preserve"> modest amount of reef offshore, not just at </w:t>
      </w:r>
      <w:r w:rsidR="00E8477F">
        <w:t>Cabarita</w:t>
      </w:r>
      <w:r w:rsidRPr="00CB597F">
        <w:t xml:space="preserve"> but also for the coastline well to the south.  Therefore, should acidification of the oceans occur, there are </w:t>
      </w:r>
      <w:r w:rsidR="00607972">
        <w:t>only minor</w:t>
      </w:r>
      <w:r w:rsidRPr="00CB597F">
        <w:t xml:space="preserve"> implications in terms of this being a potential cause of a </w:t>
      </w:r>
      <w:r>
        <w:t xml:space="preserve">significant </w:t>
      </w:r>
      <w:r w:rsidRPr="00CB597F">
        <w:t>change in the overall volume of either sand in the compartment, or sand being moved into or out of the compartment, in the future.</w:t>
      </w:r>
    </w:p>
    <w:p w:rsidR="003F1B32" w:rsidRPr="00CB597F" w:rsidRDefault="003F1B32" w:rsidP="003F1B32">
      <w:pPr>
        <w:pStyle w:val="BodyText"/>
      </w:pPr>
    </w:p>
    <w:p w:rsidR="003F1B32" w:rsidRPr="00CB597F" w:rsidRDefault="003F1B32" w:rsidP="003F1B32">
      <w:pPr>
        <w:pStyle w:val="BodyText"/>
      </w:pPr>
      <w:r w:rsidRPr="00CB597F">
        <w:t>In regard</w:t>
      </w:r>
      <w:r w:rsidR="00E80905">
        <w:t>s</w:t>
      </w:r>
      <w:r w:rsidRPr="00CB597F">
        <w:t xml:space="preserve"> to the offshore boundary, a rise in sea level is likely to reduce any</w:t>
      </w:r>
      <w:r w:rsidR="00E80905">
        <w:t xml:space="preserve"> onshore sediment</w:t>
      </w:r>
      <w:r w:rsidRPr="00CB597F">
        <w:t xml:space="preserve"> </w:t>
      </w:r>
      <w:r w:rsidR="00E80905">
        <w:t>drift</w:t>
      </w:r>
      <w:r w:rsidR="00E80905" w:rsidRPr="00CB597F">
        <w:t xml:space="preserve"> </w:t>
      </w:r>
      <w:r w:rsidR="00017C8B">
        <w:t>at the boundary.</w:t>
      </w:r>
    </w:p>
    <w:p w:rsidR="003F1B32" w:rsidRPr="00CB597F" w:rsidRDefault="003F1B32" w:rsidP="003F1B32">
      <w:pPr>
        <w:pStyle w:val="BodyText"/>
      </w:pPr>
    </w:p>
    <w:p w:rsidR="00607972" w:rsidRDefault="003F1B32" w:rsidP="003F1B32">
      <w:pPr>
        <w:pStyle w:val="BodyText"/>
      </w:pPr>
      <w:r w:rsidRPr="00CB597F">
        <w:t>The</w:t>
      </w:r>
      <w:r w:rsidR="000613BE">
        <w:t xml:space="preserve"> most relevant </w:t>
      </w:r>
      <w:r w:rsidR="00775BC2">
        <w:t>potential</w:t>
      </w:r>
      <w:r w:rsidR="00607972">
        <w:t xml:space="preserve"> issues to consider</w:t>
      </w:r>
      <w:r w:rsidR="00D503EF">
        <w:t xml:space="preserve"> are</w:t>
      </w:r>
      <w:r w:rsidR="00607972">
        <w:t>:</w:t>
      </w:r>
    </w:p>
    <w:p w:rsidR="00607972" w:rsidRDefault="00607972" w:rsidP="003F1B32">
      <w:pPr>
        <w:pStyle w:val="BodyText"/>
      </w:pPr>
    </w:p>
    <w:p w:rsidR="00607972" w:rsidRDefault="00DC2019" w:rsidP="003529BF">
      <w:pPr>
        <w:pStyle w:val="BodyText"/>
        <w:numPr>
          <w:ilvl w:val="0"/>
          <w:numId w:val="20"/>
        </w:numPr>
      </w:pPr>
      <w:r>
        <w:t>A</w:t>
      </w:r>
      <w:r w:rsidR="003F1B32" w:rsidRPr="00CB597F">
        <w:t xml:space="preserve">ny change in the </w:t>
      </w:r>
      <w:r w:rsidR="00CF3B80">
        <w:t>littoral drift differential</w:t>
      </w:r>
      <w:r w:rsidR="003F1B32" w:rsidRPr="00CB597F">
        <w:t xml:space="preserve"> demand within the compartment as a result of changes to wave energy flux </w:t>
      </w:r>
      <w:r w:rsidR="003F1B32">
        <w:t>because of</w:t>
      </w:r>
      <w:r w:rsidR="003F1B32" w:rsidRPr="00CB597F">
        <w:t xml:space="preserve"> alterations in the location of weather systems (</w:t>
      </w:r>
      <w:r w:rsidR="00775BC2">
        <w:t>l</w:t>
      </w:r>
      <w:r w:rsidR="003F1B32" w:rsidRPr="00CB597F">
        <w:t>atitud</w:t>
      </w:r>
      <w:r w:rsidR="00607972">
        <w:t>e shift in the weather systems);</w:t>
      </w:r>
    </w:p>
    <w:p w:rsidR="00607972" w:rsidRDefault="00DC2019" w:rsidP="003529BF">
      <w:pPr>
        <w:pStyle w:val="BodyText"/>
        <w:numPr>
          <w:ilvl w:val="0"/>
          <w:numId w:val="20"/>
        </w:numPr>
      </w:pPr>
      <w:r>
        <w:t>C</w:t>
      </w:r>
      <w:r w:rsidR="003F1B32" w:rsidRPr="00CB597F">
        <w:t xml:space="preserve">hanges in the </w:t>
      </w:r>
      <w:r w:rsidR="00BA7738">
        <w:t xml:space="preserve">net </w:t>
      </w:r>
      <w:r w:rsidR="003F1B32" w:rsidRPr="00CB597F">
        <w:t xml:space="preserve">drift into or out of the compartment </w:t>
      </w:r>
      <w:r w:rsidR="003F1B32">
        <w:t xml:space="preserve">due to </w:t>
      </w:r>
      <w:r w:rsidR="003F1B32" w:rsidRPr="00CB597F">
        <w:t>the greater outstand of the headlands from the coast, that</w:t>
      </w:r>
      <w:r w:rsidR="00CF3B80">
        <w:t>,</w:t>
      </w:r>
      <w:r w:rsidR="003F1B32" w:rsidRPr="00CB597F">
        <w:t xml:space="preserve"> is their increasing “gro</w:t>
      </w:r>
      <w:r w:rsidR="00CF3B80">
        <w:t>yne</w:t>
      </w:r>
      <w:r w:rsidR="003F1B32" w:rsidRPr="00CB597F">
        <w:t xml:space="preserve"> effect” </w:t>
      </w:r>
      <w:r w:rsidR="003F1B32">
        <w:t>as a result of</w:t>
      </w:r>
      <w:r w:rsidR="003F1B32" w:rsidRPr="00CB597F">
        <w:t xml:space="preserve"> a raised sea level at the beach</w:t>
      </w:r>
      <w:r w:rsidR="003F1B32">
        <w:t>,</w:t>
      </w:r>
      <w:r w:rsidR="00607972">
        <w:t xml:space="preserve"> and enhanced beach recession; and</w:t>
      </w:r>
    </w:p>
    <w:p w:rsidR="003F1B32" w:rsidRDefault="00DC2019" w:rsidP="003529BF">
      <w:pPr>
        <w:pStyle w:val="BodyText"/>
        <w:numPr>
          <w:ilvl w:val="0"/>
          <w:numId w:val="20"/>
        </w:numPr>
      </w:pPr>
      <w:r>
        <w:t>C</w:t>
      </w:r>
      <w:r w:rsidR="003F1B32" w:rsidRPr="00CB597F">
        <w:t xml:space="preserve">hanges to the sand supply to the compartment from the south </w:t>
      </w:r>
      <w:r w:rsidR="003F1B32">
        <w:t>because</w:t>
      </w:r>
      <w:r w:rsidR="003F1B32" w:rsidRPr="00CB597F">
        <w:t xml:space="preserve"> of changes to the availability of sand from the compartments to the south.</w:t>
      </w:r>
    </w:p>
    <w:p w:rsidR="002B4E4A" w:rsidRDefault="002B4E4A" w:rsidP="002B4E4A">
      <w:pPr>
        <w:pStyle w:val="BodyText"/>
      </w:pPr>
    </w:p>
    <w:p w:rsidR="002B4E4A" w:rsidRDefault="00CF3B80" w:rsidP="002B4E4A">
      <w:pPr>
        <w:pStyle w:val="BodyText"/>
      </w:pPr>
      <w:r>
        <w:t xml:space="preserve">A review of the projected </w:t>
      </w:r>
      <w:proofErr w:type="gramStart"/>
      <w:r>
        <w:t>wave climate change</w:t>
      </w:r>
      <w:r w:rsidR="002B4E4A">
        <w:t xml:space="preserve"> scenarios</w:t>
      </w:r>
      <w:proofErr w:type="gramEnd"/>
      <w:r w:rsidR="002B4E4A">
        <w:t xml:space="preserve"> and a qualitative assessment of the sensitivity to potential changes in wave climate are reported in Appendix D.</w:t>
      </w:r>
    </w:p>
    <w:p w:rsidR="00AC53F7" w:rsidRDefault="00AC53F7" w:rsidP="002B4E4A">
      <w:pPr>
        <w:pStyle w:val="BodyText"/>
      </w:pPr>
    </w:p>
    <w:p w:rsidR="00AC53F7" w:rsidRDefault="00AC53F7" w:rsidP="00AC53F7">
      <w:pPr>
        <w:pStyle w:val="Heading2"/>
      </w:pPr>
      <w:bookmarkStart w:id="78" w:name="_Toc358125411"/>
      <w:r>
        <w:lastRenderedPageBreak/>
        <w:t>Conclusions on Site Characterisation</w:t>
      </w:r>
      <w:bookmarkEnd w:id="78"/>
    </w:p>
    <w:p w:rsidR="00AC53F7" w:rsidRDefault="00A21195" w:rsidP="00AC53F7">
      <w:pPr>
        <w:pStyle w:val="BodyText"/>
        <w:rPr>
          <w:lang w:eastAsia="en-AU"/>
        </w:rPr>
      </w:pPr>
      <w:r>
        <w:rPr>
          <w:lang w:eastAsia="en-AU"/>
        </w:rPr>
        <w:t>The two sites present constraining geological settings and process reg</w:t>
      </w:r>
      <w:r w:rsidR="00017C8B">
        <w:rPr>
          <w:lang w:eastAsia="en-AU"/>
        </w:rPr>
        <w:t>imes that are representative of</w:t>
      </w:r>
      <w:r>
        <w:rPr>
          <w:lang w:eastAsia="en-AU"/>
        </w:rPr>
        <w:t xml:space="preserve"> coastal sediment compartments and beach types located within the NSW coast.  At both sites, the geological settings define how sediment </w:t>
      </w:r>
      <w:proofErr w:type="gramStart"/>
      <w:r>
        <w:rPr>
          <w:lang w:eastAsia="en-AU"/>
        </w:rPr>
        <w:t>is exchanged</w:t>
      </w:r>
      <w:proofErr w:type="gramEnd"/>
      <w:r>
        <w:rPr>
          <w:lang w:eastAsia="en-AU"/>
        </w:rPr>
        <w:t xml:space="preserve"> betw</w:t>
      </w:r>
      <w:r w:rsidR="00CF3B80">
        <w:rPr>
          <w:lang w:eastAsia="en-AU"/>
        </w:rPr>
        <w:t>een and on</w:t>
      </w:r>
      <w:r>
        <w:rPr>
          <w:lang w:eastAsia="en-AU"/>
        </w:rPr>
        <w:t xml:space="preserve"> compartments.  The main points to consider </w:t>
      </w:r>
      <w:r w:rsidR="00D9081D">
        <w:rPr>
          <w:lang w:eastAsia="en-AU"/>
        </w:rPr>
        <w:t>in</w:t>
      </w:r>
      <w:r>
        <w:rPr>
          <w:lang w:eastAsia="en-AU"/>
        </w:rPr>
        <w:t xml:space="preserve"> the assessment </w:t>
      </w:r>
      <w:r w:rsidR="00D9081D">
        <w:rPr>
          <w:lang w:eastAsia="en-AU"/>
        </w:rPr>
        <w:t xml:space="preserve">of coastal response </w:t>
      </w:r>
      <w:proofErr w:type="gramStart"/>
      <w:r>
        <w:rPr>
          <w:lang w:eastAsia="en-AU"/>
        </w:rPr>
        <w:t>are presented</w:t>
      </w:r>
      <w:proofErr w:type="gramEnd"/>
      <w:r>
        <w:rPr>
          <w:lang w:eastAsia="en-AU"/>
        </w:rPr>
        <w:t xml:space="preserve"> below.</w:t>
      </w:r>
    </w:p>
    <w:p w:rsidR="00A21195" w:rsidRDefault="00A21195" w:rsidP="00AC53F7">
      <w:pPr>
        <w:pStyle w:val="BodyText"/>
        <w:rPr>
          <w:lang w:eastAsia="en-AU"/>
        </w:rPr>
      </w:pPr>
    </w:p>
    <w:p w:rsidR="00D9081D" w:rsidRDefault="00CF3B80" w:rsidP="00AC53F7">
      <w:pPr>
        <w:pStyle w:val="BodyText"/>
        <w:rPr>
          <w:lang w:eastAsia="en-AU"/>
        </w:rPr>
      </w:pPr>
      <w:r>
        <w:rPr>
          <w:lang w:eastAsia="en-AU"/>
        </w:rPr>
        <w:t>At</w:t>
      </w:r>
      <w:r w:rsidR="00D9081D">
        <w:rPr>
          <w:lang w:eastAsia="en-AU"/>
        </w:rPr>
        <w:t xml:space="preserve"> Avoca Beach:</w:t>
      </w:r>
    </w:p>
    <w:p w:rsidR="00D9081D" w:rsidRDefault="00D9081D" w:rsidP="00AC53F7">
      <w:pPr>
        <w:pStyle w:val="BodyText"/>
        <w:rPr>
          <w:lang w:eastAsia="en-AU"/>
        </w:rPr>
      </w:pPr>
    </w:p>
    <w:p w:rsidR="00D9081D" w:rsidRDefault="00A21195" w:rsidP="00D9081D">
      <w:pPr>
        <w:pStyle w:val="BodyText"/>
        <w:numPr>
          <w:ilvl w:val="0"/>
          <w:numId w:val="30"/>
        </w:numPr>
        <w:ind w:left="0" w:hanging="11"/>
        <w:rPr>
          <w:lang w:eastAsia="en-AU"/>
        </w:rPr>
      </w:pPr>
      <w:r>
        <w:rPr>
          <w:lang w:eastAsia="en-AU"/>
        </w:rPr>
        <w:t>The dominant sediment transport process within the compartment is cross-shore</w:t>
      </w:r>
      <w:r w:rsidR="00D9081D">
        <w:rPr>
          <w:lang w:eastAsia="en-AU"/>
        </w:rPr>
        <w:t xml:space="preserve"> with the </w:t>
      </w:r>
      <w:r w:rsidR="00D9081D" w:rsidRPr="00CB597F">
        <w:t>extensive offshore reefs</w:t>
      </w:r>
      <w:r w:rsidR="00CF3B80">
        <w:t xml:space="preserve"> and</w:t>
      </w:r>
      <w:r w:rsidR="00D9081D">
        <w:t xml:space="preserve"> large headlands isolating</w:t>
      </w:r>
      <w:r w:rsidR="00D9081D" w:rsidRPr="00CB597F">
        <w:t xml:space="preserve"> it from the adjacent compartments</w:t>
      </w:r>
      <w:r w:rsidR="0001558E">
        <w:t>.</w:t>
      </w:r>
    </w:p>
    <w:p w:rsidR="00D9081D" w:rsidRDefault="00D9081D" w:rsidP="00D9081D">
      <w:pPr>
        <w:pStyle w:val="BodyText"/>
        <w:rPr>
          <w:lang w:eastAsia="en-AU"/>
        </w:rPr>
      </w:pPr>
    </w:p>
    <w:p w:rsidR="00D9081D" w:rsidRDefault="00D9081D" w:rsidP="00D9081D">
      <w:pPr>
        <w:pStyle w:val="BodyText"/>
        <w:numPr>
          <w:ilvl w:val="0"/>
          <w:numId w:val="30"/>
        </w:numPr>
        <w:ind w:left="0" w:firstLine="0"/>
      </w:pPr>
      <w:r w:rsidRPr="00454A43">
        <w:t xml:space="preserve">Avoca is currently in a state of dynamic </w:t>
      </w:r>
      <w:proofErr w:type="gramStart"/>
      <w:r w:rsidRPr="00454A43">
        <w:t>equilibrium</w:t>
      </w:r>
      <w:r>
        <w:t>,</w:t>
      </w:r>
      <w:proofErr w:type="gramEnd"/>
      <w:r>
        <w:t xml:space="preserve"> however,</w:t>
      </w:r>
      <w:r w:rsidRPr="00454A43">
        <w:t xml:space="preserve"> it is potentially vulnerable to changes in sea level and/or net wave energy flux because of the limited volume of sediment contained within the compartment.</w:t>
      </w:r>
      <w:r>
        <w:t xml:space="preserve">  In particular the </w:t>
      </w:r>
      <w:r w:rsidR="0001558E">
        <w:t>main</w:t>
      </w:r>
      <w:r>
        <w:t xml:space="preserve"> issues to consider are:</w:t>
      </w:r>
    </w:p>
    <w:p w:rsidR="00D9081D" w:rsidRDefault="00D9081D" w:rsidP="00D9081D">
      <w:pPr>
        <w:pStyle w:val="BodyText"/>
      </w:pPr>
    </w:p>
    <w:p w:rsidR="0001558E" w:rsidRDefault="0001558E" w:rsidP="00D9081D">
      <w:pPr>
        <w:pStyle w:val="BodyText"/>
        <w:numPr>
          <w:ilvl w:val="0"/>
          <w:numId w:val="31"/>
        </w:numPr>
      </w:pPr>
      <w:r>
        <w:t>Direct impact of SLR on shoreline recession;</w:t>
      </w:r>
    </w:p>
    <w:p w:rsidR="00D9081D" w:rsidRDefault="0001558E" w:rsidP="00D9081D">
      <w:pPr>
        <w:pStyle w:val="BodyText"/>
        <w:numPr>
          <w:ilvl w:val="0"/>
          <w:numId w:val="31"/>
        </w:numPr>
      </w:pPr>
      <w:r>
        <w:t>A</w:t>
      </w:r>
      <w:r w:rsidR="00D9081D" w:rsidRPr="00454A43">
        <w:t>lteration in shell produc</w:t>
      </w:r>
      <w:r w:rsidR="00D9081D">
        <w:t>tion or shell degradation rates;</w:t>
      </w:r>
    </w:p>
    <w:p w:rsidR="00D9081D" w:rsidRDefault="0001558E" w:rsidP="00D9081D">
      <w:pPr>
        <w:pStyle w:val="BodyText"/>
        <w:numPr>
          <w:ilvl w:val="0"/>
          <w:numId w:val="31"/>
        </w:numPr>
      </w:pPr>
      <w:r>
        <w:t>L</w:t>
      </w:r>
      <w:r w:rsidR="00D9081D">
        <w:t>agoon and lagoon barrier sediment sequestration;</w:t>
      </w:r>
    </w:p>
    <w:p w:rsidR="00D9081D" w:rsidRDefault="0001558E" w:rsidP="00D9081D">
      <w:pPr>
        <w:pStyle w:val="BodyText"/>
        <w:numPr>
          <w:ilvl w:val="0"/>
          <w:numId w:val="31"/>
        </w:numPr>
      </w:pPr>
      <w:r>
        <w:t>S</w:t>
      </w:r>
      <w:r w:rsidR="00D9081D">
        <w:t xml:space="preserve">ediment loss through dune overtopping and </w:t>
      </w:r>
      <w:proofErr w:type="spellStart"/>
      <w:r w:rsidR="00D9081D">
        <w:t>overwash</w:t>
      </w:r>
      <w:proofErr w:type="spellEnd"/>
      <w:r w:rsidR="00D9081D">
        <w:t>;</w:t>
      </w:r>
      <w:r>
        <w:t xml:space="preserve"> and</w:t>
      </w:r>
    </w:p>
    <w:p w:rsidR="00D9081D" w:rsidRPr="00454A43" w:rsidRDefault="0001558E" w:rsidP="00D9081D">
      <w:pPr>
        <w:pStyle w:val="BodyText"/>
        <w:numPr>
          <w:ilvl w:val="0"/>
          <w:numId w:val="31"/>
        </w:numPr>
      </w:pPr>
      <w:proofErr w:type="gramStart"/>
      <w:r>
        <w:t>S</w:t>
      </w:r>
      <w:r w:rsidR="00D9081D">
        <w:t>ediment loss through “mega rips” during major storms.</w:t>
      </w:r>
      <w:proofErr w:type="gramEnd"/>
    </w:p>
    <w:p w:rsidR="00A21195" w:rsidRDefault="00A21195" w:rsidP="00C8464E">
      <w:pPr>
        <w:pStyle w:val="BodyText"/>
        <w:rPr>
          <w:lang w:eastAsia="en-AU"/>
        </w:rPr>
      </w:pPr>
    </w:p>
    <w:p w:rsidR="00A21195" w:rsidRDefault="00CF3B80" w:rsidP="00AC53F7">
      <w:pPr>
        <w:pStyle w:val="BodyText"/>
        <w:rPr>
          <w:lang w:eastAsia="en-AU"/>
        </w:rPr>
      </w:pPr>
      <w:r>
        <w:rPr>
          <w:lang w:eastAsia="en-AU"/>
        </w:rPr>
        <w:t>At</w:t>
      </w:r>
      <w:r w:rsidR="0001558E">
        <w:rPr>
          <w:lang w:eastAsia="en-AU"/>
        </w:rPr>
        <w:t xml:space="preserve"> Cabarita Beach:</w:t>
      </w:r>
    </w:p>
    <w:p w:rsidR="0001558E" w:rsidRDefault="0001558E" w:rsidP="00AC53F7">
      <w:pPr>
        <w:pStyle w:val="BodyText"/>
        <w:rPr>
          <w:lang w:eastAsia="en-AU"/>
        </w:rPr>
      </w:pPr>
    </w:p>
    <w:p w:rsidR="0001558E" w:rsidRDefault="0001558E" w:rsidP="0001558E">
      <w:pPr>
        <w:pStyle w:val="BodyText"/>
        <w:numPr>
          <w:ilvl w:val="0"/>
          <w:numId w:val="32"/>
        </w:numPr>
        <w:ind w:left="0" w:firstLine="0"/>
        <w:rPr>
          <w:lang w:eastAsia="en-AU"/>
        </w:rPr>
      </w:pPr>
      <w:r>
        <w:rPr>
          <w:lang w:eastAsia="en-AU"/>
        </w:rPr>
        <w:t xml:space="preserve">The dominant sediment transport is a net northward </w:t>
      </w:r>
      <w:r w:rsidR="00C21477">
        <w:rPr>
          <w:lang w:eastAsia="en-AU"/>
        </w:rPr>
        <w:t>littoral drift</w:t>
      </w:r>
      <w:r>
        <w:rPr>
          <w:lang w:eastAsia="en-AU"/>
        </w:rPr>
        <w:t xml:space="preserve"> due to the obliquity of the net wave energy flux to the overall coastal alignment.  The headlands at the northern and southern end of the beach do not present a significant impediment to the northward net littoral drift.</w:t>
      </w:r>
    </w:p>
    <w:p w:rsidR="0001558E" w:rsidRDefault="0001558E" w:rsidP="0001558E">
      <w:pPr>
        <w:pStyle w:val="BodyText"/>
        <w:rPr>
          <w:lang w:eastAsia="en-AU"/>
        </w:rPr>
      </w:pPr>
    </w:p>
    <w:p w:rsidR="0001558E" w:rsidRDefault="0001558E" w:rsidP="0001558E">
      <w:pPr>
        <w:pStyle w:val="BodyText"/>
        <w:numPr>
          <w:ilvl w:val="0"/>
          <w:numId w:val="32"/>
        </w:numPr>
        <w:ind w:left="0" w:firstLine="0"/>
        <w:rPr>
          <w:lang w:eastAsia="en-AU"/>
        </w:rPr>
      </w:pPr>
      <w:r>
        <w:rPr>
          <w:lang w:eastAsia="en-AU"/>
        </w:rPr>
        <w:t xml:space="preserve">Cabarita Beach is in a state of long-term recession caused by sediment imbalance within the compartment.  It </w:t>
      </w:r>
      <w:proofErr w:type="gramStart"/>
      <w:r>
        <w:rPr>
          <w:lang w:eastAsia="en-AU"/>
        </w:rPr>
        <w:t>is expected</w:t>
      </w:r>
      <w:proofErr w:type="gramEnd"/>
      <w:r>
        <w:rPr>
          <w:lang w:eastAsia="en-AU"/>
        </w:rPr>
        <w:t xml:space="preserve"> that sea level rise will exacerbate recession.  The main issues to consider in the assessment of future coastal response are:</w:t>
      </w:r>
    </w:p>
    <w:p w:rsidR="0001558E" w:rsidRDefault="0001558E" w:rsidP="0001558E">
      <w:pPr>
        <w:pStyle w:val="ListParagraph"/>
        <w:rPr>
          <w:lang w:eastAsia="en-AU"/>
        </w:rPr>
      </w:pPr>
    </w:p>
    <w:p w:rsidR="0001558E" w:rsidRDefault="0001558E" w:rsidP="0001558E">
      <w:pPr>
        <w:pStyle w:val="BodyText"/>
        <w:numPr>
          <w:ilvl w:val="0"/>
          <w:numId w:val="33"/>
        </w:numPr>
        <w:rPr>
          <w:lang w:eastAsia="en-AU"/>
        </w:rPr>
      </w:pPr>
      <w:r>
        <w:t>Direct impact of SLR on shoreline recession;</w:t>
      </w:r>
    </w:p>
    <w:p w:rsidR="0001558E" w:rsidRDefault="0001558E" w:rsidP="0001558E">
      <w:pPr>
        <w:pStyle w:val="BodyText"/>
        <w:numPr>
          <w:ilvl w:val="0"/>
          <w:numId w:val="33"/>
        </w:numPr>
        <w:rPr>
          <w:lang w:eastAsia="en-AU"/>
        </w:rPr>
      </w:pPr>
      <w:r>
        <w:t>Changes in differential littoral drift caused by changes in wave energy flux;</w:t>
      </w:r>
    </w:p>
    <w:p w:rsidR="0001558E" w:rsidRDefault="0001558E" w:rsidP="0001558E">
      <w:pPr>
        <w:pStyle w:val="BodyText"/>
        <w:numPr>
          <w:ilvl w:val="0"/>
          <w:numId w:val="33"/>
        </w:numPr>
        <w:rPr>
          <w:lang w:eastAsia="en-AU"/>
        </w:rPr>
      </w:pPr>
      <w:r>
        <w:t>Alteration in sediment exchanges at the offshore boundary;</w:t>
      </w:r>
      <w:r w:rsidR="009D5D50">
        <w:t xml:space="preserve"> and</w:t>
      </w:r>
    </w:p>
    <w:p w:rsidR="0001558E" w:rsidRDefault="0001558E" w:rsidP="0001558E">
      <w:pPr>
        <w:pStyle w:val="BodyText"/>
        <w:numPr>
          <w:ilvl w:val="0"/>
          <w:numId w:val="33"/>
        </w:numPr>
        <w:rPr>
          <w:lang w:eastAsia="en-AU"/>
        </w:rPr>
      </w:pPr>
      <w:r>
        <w:t>Changes in s</w:t>
      </w:r>
      <w:r w:rsidR="002A3DE2">
        <w:t>ediment</w:t>
      </w:r>
      <w:r>
        <w:t xml:space="preserve"> supply from the south due to increased capacity of headlands to impound sediment </w:t>
      </w:r>
      <w:r w:rsidR="009D5D50">
        <w:t>with SLR</w:t>
      </w:r>
      <w:r w:rsidR="002A3DE2">
        <w:t xml:space="preserve"> and/or decreased sediment availability from compartments to the south</w:t>
      </w:r>
      <w:r w:rsidR="009D5D50">
        <w:t>.</w:t>
      </w:r>
    </w:p>
    <w:p w:rsidR="00A21195" w:rsidRPr="00AC53F7" w:rsidRDefault="00A21195" w:rsidP="00AC53F7">
      <w:pPr>
        <w:pStyle w:val="BodyText"/>
      </w:pPr>
    </w:p>
    <w:p w:rsidR="000F6FF9" w:rsidRPr="000F6FF9" w:rsidRDefault="000F6FF9" w:rsidP="000F6FF9">
      <w:pPr>
        <w:pStyle w:val="BodyText"/>
      </w:pPr>
    </w:p>
    <w:p w:rsidR="009C6039" w:rsidRDefault="009C6039" w:rsidP="009C6039">
      <w:pPr>
        <w:pStyle w:val="BodyText"/>
      </w:pPr>
    </w:p>
    <w:p w:rsidR="00917C59" w:rsidRDefault="00917C59" w:rsidP="00917C59">
      <w:pPr>
        <w:pStyle w:val="Heading1"/>
      </w:pPr>
      <w:bookmarkStart w:id="79" w:name="_Toc358125412"/>
      <w:bookmarkStart w:id="80" w:name="_Toc282784379"/>
      <w:bookmarkStart w:id="81" w:name="_Toc283647746"/>
      <w:r>
        <w:lastRenderedPageBreak/>
        <w:t xml:space="preserve">Coastal Response to </w:t>
      </w:r>
      <w:r w:rsidR="008217F2">
        <w:t>Short-term</w:t>
      </w:r>
      <w:r>
        <w:t xml:space="preserve"> Processes</w:t>
      </w:r>
      <w:bookmarkEnd w:id="79"/>
    </w:p>
    <w:p w:rsidR="00917C59" w:rsidRDefault="0085776D" w:rsidP="00917C59">
      <w:pPr>
        <w:pStyle w:val="Heading2"/>
      </w:pPr>
      <w:bookmarkStart w:id="82" w:name="_Toc358125413"/>
      <w:r>
        <w:t>Storm</w:t>
      </w:r>
      <w:r w:rsidR="00A74953">
        <w:t xml:space="preserve"> Erosion</w:t>
      </w:r>
      <w:bookmarkEnd w:id="82"/>
    </w:p>
    <w:p w:rsidR="00607972" w:rsidRDefault="00A40333" w:rsidP="00607972">
      <w:pPr>
        <w:pStyle w:val="BodyText"/>
      </w:pPr>
      <w:r>
        <w:t>C</w:t>
      </w:r>
      <w:r w:rsidR="00917C59">
        <w:t xml:space="preserve">oastal response to </w:t>
      </w:r>
      <w:r w:rsidR="008217F2">
        <w:t>short-term</w:t>
      </w:r>
      <w:r w:rsidR="00917C59">
        <w:t xml:space="preserve"> processes refers to the </w:t>
      </w:r>
      <w:r w:rsidR="005E199F">
        <w:t>rapid</w:t>
      </w:r>
      <w:r w:rsidR="00917C59">
        <w:t xml:space="preserve"> response of a beach to changing wave and water level conditions during</w:t>
      </w:r>
      <w:r w:rsidR="005E199F">
        <w:t xml:space="preserve"> or following</w:t>
      </w:r>
      <w:r w:rsidR="00917C59">
        <w:t xml:space="preserve"> ocean storms.</w:t>
      </w:r>
      <w:r w:rsidR="00607972">
        <w:t xml:space="preserve">  During a storm, the beach will respond to wave attack by eroding.  Beach erosion </w:t>
      </w:r>
      <w:proofErr w:type="gramStart"/>
      <w:r w:rsidR="00607972">
        <w:t>is defined</w:t>
      </w:r>
      <w:proofErr w:type="gramEnd"/>
      <w:r w:rsidR="00607972">
        <w:t xml:space="preserve"> as the </w:t>
      </w:r>
      <w:r w:rsidR="005E199F">
        <w:t>removal by waves of sand from</w:t>
      </w:r>
      <w:r w:rsidR="00607972">
        <w:t xml:space="preserve"> above mean sea level by a single extreme storm event</w:t>
      </w:r>
      <w:r w:rsidR="005E199F">
        <w:t>,</w:t>
      </w:r>
      <w:r w:rsidR="00607972">
        <w:t xml:space="preserve"> or from several storm events in close succession.  Therefore, the timeframe considered for the assessment of coastal response is of the order of days to weeks to months i.e. the duration of a single or multipl</w:t>
      </w:r>
      <w:r w:rsidR="00C8464E">
        <w:t>e closely spaced storm events.</w:t>
      </w:r>
    </w:p>
    <w:p w:rsidR="00607972" w:rsidRDefault="00607972" w:rsidP="00607972">
      <w:pPr>
        <w:pStyle w:val="BodyText"/>
      </w:pPr>
    </w:p>
    <w:p w:rsidR="00607972" w:rsidRDefault="00607972" w:rsidP="00607972">
      <w:pPr>
        <w:pStyle w:val="BodyText"/>
        <w:rPr>
          <w:color w:val="0F0F0F"/>
        </w:rPr>
      </w:pPr>
      <w:r>
        <w:t xml:space="preserve">During </w:t>
      </w:r>
      <w:proofErr w:type="gramStart"/>
      <w:r>
        <w:t>storms</w:t>
      </w:r>
      <w:proofErr w:type="gramEnd"/>
      <w:r>
        <w:t xml:space="preserve"> sand is eroded from the </w:t>
      </w:r>
      <w:proofErr w:type="spellStart"/>
      <w:r>
        <w:t>beachface</w:t>
      </w:r>
      <w:proofErr w:type="spellEnd"/>
      <w:r>
        <w:t xml:space="preserve"> and transported offshore to the </w:t>
      </w:r>
      <w:proofErr w:type="spellStart"/>
      <w:r>
        <w:t>nearshore</w:t>
      </w:r>
      <w:proofErr w:type="spellEnd"/>
      <w:r>
        <w:t xml:space="preserve"> bars and </w:t>
      </w:r>
      <w:proofErr w:type="spellStart"/>
      <w:r>
        <w:t>shoreface</w:t>
      </w:r>
      <w:proofErr w:type="spellEnd"/>
      <w:r>
        <w:t xml:space="preserve">.  As the bars build up, wave energy dissipation within the surf zone increases and eventually wave attack at the </w:t>
      </w:r>
      <w:proofErr w:type="spellStart"/>
      <w:r>
        <w:rPr>
          <w:color w:val="0F0F0F"/>
        </w:rPr>
        <w:t>beachface</w:t>
      </w:r>
      <w:proofErr w:type="spellEnd"/>
      <w:r>
        <w:rPr>
          <w:color w:val="0F0F0F"/>
        </w:rPr>
        <w:t xml:space="preserve"> reduces if storm conditions were to persist.</w:t>
      </w:r>
    </w:p>
    <w:p w:rsidR="00AD21B0" w:rsidRDefault="00AD21B0" w:rsidP="00917C59">
      <w:pPr>
        <w:pStyle w:val="BodyText"/>
        <w:rPr>
          <w:color w:val="0F0F0F"/>
        </w:rPr>
      </w:pPr>
    </w:p>
    <w:p w:rsidR="00A40333" w:rsidRDefault="00A74953" w:rsidP="00917C59">
      <w:pPr>
        <w:pStyle w:val="BodyText"/>
      </w:pPr>
      <w:r>
        <w:rPr>
          <w:color w:val="0F0F0F"/>
        </w:rPr>
        <w:t xml:space="preserve">If the volume of sand available within the beach </w:t>
      </w:r>
      <w:proofErr w:type="spellStart"/>
      <w:r>
        <w:rPr>
          <w:color w:val="0F0F0F"/>
        </w:rPr>
        <w:t>berm</w:t>
      </w:r>
      <w:proofErr w:type="spellEnd"/>
      <w:r>
        <w:rPr>
          <w:color w:val="0F0F0F"/>
        </w:rPr>
        <w:t xml:space="preserve"> is not sufficient to meet the requirements for offshore transport and bar formation then erosion continues into</w:t>
      </w:r>
      <w:r w:rsidR="00BA7738">
        <w:rPr>
          <w:color w:val="0F0F0F"/>
        </w:rPr>
        <w:t xml:space="preserve"> the</w:t>
      </w:r>
      <w:r>
        <w:rPr>
          <w:color w:val="0F0F0F"/>
        </w:rPr>
        <w:t xml:space="preserve"> </w:t>
      </w:r>
      <w:proofErr w:type="spellStart"/>
      <w:r>
        <w:rPr>
          <w:color w:val="0F0F0F"/>
        </w:rPr>
        <w:t>foredune</w:t>
      </w:r>
      <w:r w:rsidR="00BA7738">
        <w:rPr>
          <w:color w:val="0F0F0F"/>
        </w:rPr>
        <w:t>s</w:t>
      </w:r>
      <w:proofErr w:type="spellEnd"/>
      <w:r>
        <w:rPr>
          <w:color w:val="0F0F0F"/>
        </w:rPr>
        <w:t xml:space="preserve"> </w:t>
      </w:r>
      <w:r w:rsidR="00BA7738">
        <w:rPr>
          <w:color w:val="0F0F0F"/>
        </w:rPr>
        <w:t xml:space="preserve">and ultimately in the </w:t>
      </w:r>
      <w:proofErr w:type="spellStart"/>
      <w:r w:rsidR="00BA7738">
        <w:rPr>
          <w:color w:val="0F0F0F"/>
        </w:rPr>
        <w:t>backbeach</w:t>
      </w:r>
      <w:proofErr w:type="spellEnd"/>
      <w:r w:rsidR="00BA7738">
        <w:rPr>
          <w:color w:val="0F0F0F"/>
        </w:rPr>
        <w:t xml:space="preserve"> area </w:t>
      </w:r>
      <w:r>
        <w:rPr>
          <w:color w:val="0F0F0F"/>
        </w:rPr>
        <w:t xml:space="preserve">resulting in </w:t>
      </w:r>
      <w:r w:rsidR="00607972">
        <w:rPr>
          <w:color w:val="0F0F0F"/>
        </w:rPr>
        <w:t>a</w:t>
      </w:r>
      <w:r>
        <w:rPr>
          <w:color w:val="0F0F0F"/>
        </w:rPr>
        <w:t xml:space="preserve"> threat to any </w:t>
      </w:r>
      <w:r w:rsidR="00BA7738">
        <w:rPr>
          <w:color w:val="0F0F0F"/>
        </w:rPr>
        <w:t xml:space="preserve">infrastructure </w:t>
      </w:r>
      <w:r>
        <w:rPr>
          <w:color w:val="0F0F0F"/>
        </w:rPr>
        <w:t xml:space="preserve">located </w:t>
      </w:r>
      <w:r w:rsidR="00C21477">
        <w:rPr>
          <w:color w:val="0F0F0F"/>
        </w:rPr>
        <w:t>there</w:t>
      </w:r>
      <w:r>
        <w:rPr>
          <w:color w:val="0F0F0F"/>
        </w:rPr>
        <w:t xml:space="preserve">.  Therefore, evaluation of beach erosion is crucial in the estimation of </w:t>
      </w:r>
      <w:r w:rsidR="00C21477">
        <w:rPr>
          <w:color w:val="0F0F0F"/>
        </w:rPr>
        <w:t xml:space="preserve">the </w:t>
      </w:r>
      <w:r>
        <w:rPr>
          <w:color w:val="0F0F0F"/>
        </w:rPr>
        <w:t>potential hazard by storm events to coastal developments.</w:t>
      </w:r>
    </w:p>
    <w:p w:rsidR="00A40333" w:rsidRDefault="00A40333" w:rsidP="00917C59">
      <w:pPr>
        <w:pStyle w:val="BodyText"/>
      </w:pPr>
    </w:p>
    <w:p w:rsidR="00C80691" w:rsidRDefault="00A74953" w:rsidP="00917C59">
      <w:pPr>
        <w:pStyle w:val="BodyText"/>
      </w:pPr>
      <w:r>
        <w:t xml:space="preserve">The beach </w:t>
      </w:r>
      <w:r w:rsidR="00917C59">
        <w:t xml:space="preserve">response </w:t>
      </w:r>
      <w:r>
        <w:t xml:space="preserve">to a storm </w:t>
      </w:r>
      <w:proofErr w:type="gramStart"/>
      <w:r w:rsidR="00917C59">
        <w:t>is generally manifested</w:t>
      </w:r>
      <w:proofErr w:type="gramEnd"/>
      <w:r w:rsidR="00917C59">
        <w:t xml:space="preserve"> in a “storm bite” from the sub-aerial beach moving sediment offshore during the storm.  The amount of sand (</w:t>
      </w:r>
      <w:r w:rsidR="00C21477">
        <w:t xml:space="preserve">typically </w:t>
      </w:r>
      <w:r w:rsidR="00917C59">
        <w:t xml:space="preserve">above 0 m AHD) transported offshore by wave action is referred to as “storm demand” and </w:t>
      </w:r>
      <w:r w:rsidR="000B3CDC">
        <w:t xml:space="preserve">typically </w:t>
      </w:r>
      <w:r w:rsidR="00917C59">
        <w:t xml:space="preserve">expressed as a volume of sand per metre length of beach </w:t>
      </w:r>
      <w:r w:rsidR="00917C59" w:rsidRPr="00FF78A7">
        <w:rPr>
          <w:i/>
        </w:rPr>
        <w:t>(m</w:t>
      </w:r>
      <w:r w:rsidR="00917C59" w:rsidRPr="00FF78A7">
        <w:rPr>
          <w:i/>
          <w:vertAlign w:val="superscript"/>
        </w:rPr>
        <w:t>3</w:t>
      </w:r>
      <w:r w:rsidR="00917C59" w:rsidRPr="00FF78A7">
        <w:rPr>
          <w:i/>
        </w:rPr>
        <w:t>/m)</w:t>
      </w:r>
      <w:r w:rsidR="00917C59">
        <w:t xml:space="preserve">.  This volume estimate </w:t>
      </w:r>
      <w:proofErr w:type="gramStart"/>
      <w:r w:rsidR="00917C59">
        <w:t>can be converted</w:t>
      </w:r>
      <w:proofErr w:type="gramEnd"/>
      <w:r w:rsidR="00917C59">
        <w:t xml:space="preserve"> to a horizonta</w:t>
      </w:r>
      <w:r>
        <w:t>l “storm bite” setback distance for</w:t>
      </w:r>
      <w:r w:rsidR="00677DFC">
        <w:t xml:space="preserve"> hazard zone</w:t>
      </w:r>
      <w:r>
        <w:t xml:space="preserve"> </w:t>
      </w:r>
      <w:r w:rsidR="00677DFC">
        <w:t>mapping</w:t>
      </w:r>
      <w:r w:rsidR="000779D7">
        <w:t>,</w:t>
      </w:r>
      <w:r w:rsidR="00677DFC">
        <w:t xml:space="preserve"> and </w:t>
      </w:r>
      <w:r>
        <w:t>coastal planning and management purposes.</w:t>
      </w:r>
      <w:r w:rsidR="00160A97">
        <w:t xml:space="preserve">  </w:t>
      </w:r>
      <w:r w:rsidR="00BA7738">
        <w:t>In engineering practice</w:t>
      </w:r>
      <w:r w:rsidR="00160A97">
        <w:t xml:space="preserve">, an allowance for geotechnical slope instability </w:t>
      </w:r>
      <w:proofErr w:type="gramStart"/>
      <w:r w:rsidR="00160A97">
        <w:t>is also considered</w:t>
      </w:r>
      <w:proofErr w:type="gramEnd"/>
      <w:r w:rsidR="00160A97">
        <w:t xml:space="preserve"> for the determination of the horizontal setback distance</w:t>
      </w:r>
      <w:r w:rsidR="00AD21B0">
        <w:t xml:space="preserve"> (</w:t>
      </w:r>
      <w:r w:rsidR="00EE05F4">
        <w:t>Figure 3.1</w:t>
      </w:r>
      <w:r w:rsidR="00AD21B0">
        <w:t>)</w:t>
      </w:r>
      <w:r w:rsidR="00160A97">
        <w:t>.</w:t>
      </w:r>
    </w:p>
    <w:p w:rsidR="00EE05F4" w:rsidRDefault="00EE05F4" w:rsidP="00917C59">
      <w:pPr>
        <w:pStyle w:val="BodyText"/>
      </w:pPr>
    </w:p>
    <w:p w:rsidR="00677DFC" w:rsidRDefault="00677DFC" w:rsidP="00917C59">
      <w:pPr>
        <w:pStyle w:val="Heading2"/>
      </w:pPr>
      <w:bookmarkStart w:id="83" w:name="_Toc358125414"/>
      <w:r>
        <w:t xml:space="preserve">Evaluation of </w:t>
      </w:r>
      <w:r w:rsidR="00866941">
        <w:t>Storm</w:t>
      </w:r>
      <w:r>
        <w:t xml:space="preserve"> Erosion</w:t>
      </w:r>
      <w:bookmarkEnd w:id="83"/>
    </w:p>
    <w:p w:rsidR="00917C59" w:rsidRDefault="00677DFC" w:rsidP="00917C59">
      <w:pPr>
        <w:pStyle w:val="BodyText"/>
      </w:pPr>
      <w:r>
        <w:t xml:space="preserve">In current engineering practice, </w:t>
      </w:r>
      <w:r w:rsidR="004260C6">
        <w:t>t</w:t>
      </w:r>
      <w:r w:rsidR="00BC28B0">
        <w:t xml:space="preserve">he storm demand is usually determined for a representative length of beach, and </w:t>
      </w:r>
      <w:proofErr w:type="gramStart"/>
      <w:r w:rsidR="00BC28B0">
        <w:t>can consequently be related</w:t>
      </w:r>
      <w:proofErr w:type="gramEnd"/>
      <w:r w:rsidR="00BC28B0">
        <w:t xml:space="preserve"> to a horizontal setback based on site-specific beach profiles.</w:t>
      </w:r>
    </w:p>
    <w:p w:rsidR="00917C59" w:rsidRDefault="00917C59" w:rsidP="00917C59">
      <w:pPr>
        <w:pStyle w:val="BodyText"/>
      </w:pPr>
    </w:p>
    <w:p w:rsidR="00917C59" w:rsidRDefault="00BC28B0" w:rsidP="00917C59">
      <w:pPr>
        <w:pStyle w:val="BodyText"/>
      </w:pPr>
      <w:r>
        <w:t>T</w:t>
      </w:r>
      <w:r w:rsidR="00917C59">
        <w:t xml:space="preserve">hree approaches </w:t>
      </w:r>
      <w:proofErr w:type="gramStart"/>
      <w:r w:rsidR="00917C59">
        <w:t>were considered</w:t>
      </w:r>
      <w:proofErr w:type="gramEnd"/>
      <w:r w:rsidR="00917C59">
        <w:t xml:space="preserve"> in the estimation of the storm demand at the two study sites</w:t>
      </w:r>
      <w:r w:rsidR="005E199F">
        <w:t xml:space="preserve"> considered here</w:t>
      </w:r>
      <w:r w:rsidR="00917C59">
        <w:t>:</w:t>
      </w:r>
    </w:p>
    <w:p w:rsidR="00BC28B0" w:rsidRDefault="00BC28B0" w:rsidP="00917C59">
      <w:pPr>
        <w:pStyle w:val="BodyText"/>
      </w:pPr>
    </w:p>
    <w:p w:rsidR="00917C59" w:rsidRDefault="00CB041A" w:rsidP="003529BF">
      <w:pPr>
        <w:pStyle w:val="BodyText"/>
        <w:numPr>
          <w:ilvl w:val="0"/>
          <w:numId w:val="5"/>
        </w:numPr>
      </w:pPr>
      <w:r>
        <w:t>Deterministic;</w:t>
      </w:r>
    </w:p>
    <w:p w:rsidR="00917C59" w:rsidRDefault="00917C59" w:rsidP="003529BF">
      <w:pPr>
        <w:pStyle w:val="BodyText"/>
        <w:numPr>
          <w:ilvl w:val="0"/>
          <w:numId w:val="5"/>
        </w:numPr>
      </w:pPr>
      <w:r>
        <w:t>Semi-probabilistic;</w:t>
      </w:r>
      <w:r w:rsidR="0085776D">
        <w:t xml:space="preserve"> and</w:t>
      </w:r>
    </w:p>
    <w:p w:rsidR="00917C59" w:rsidRDefault="00CB041A" w:rsidP="003529BF">
      <w:pPr>
        <w:pStyle w:val="BodyText"/>
        <w:numPr>
          <w:ilvl w:val="0"/>
          <w:numId w:val="5"/>
        </w:numPr>
      </w:pPr>
      <w:proofErr w:type="gramStart"/>
      <w:r>
        <w:t>Fully p</w:t>
      </w:r>
      <w:r w:rsidR="00917C59">
        <w:t>robabilistic</w:t>
      </w:r>
      <w:r w:rsidR="0085776D">
        <w:t>.</w:t>
      </w:r>
      <w:proofErr w:type="gramEnd"/>
    </w:p>
    <w:p w:rsidR="0085776D" w:rsidRDefault="0085776D" w:rsidP="0085776D">
      <w:pPr>
        <w:pStyle w:val="BodyText"/>
      </w:pPr>
    </w:p>
    <w:p w:rsidR="0057137E" w:rsidRDefault="00866941" w:rsidP="0085776D">
      <w:pPr>
        <w:pStyle w:val="BodyText"/>
        <w:rPr>
          <w:lang w:eastAsia="en-AU"/>
        </w:rPr>
      </w:pPr>
      <w:r>
        <w:t xml:space="preserve">The deterministic approach widely used by practitioners </w:t>
      </w:r>
      <w:proofErr w:type="gramStart"/>
      <w:r>
        <w:t>is based</w:t>
      </w:r>
      <w:proofErr w:type="gramEnd"/>
      <w:r>
        <w:t xml:space="preserve"> on the analysis of historical</w:t>
      </w:r>
      <w:r w:rsidR="00F44F61">
        <w:t xml:space="preserve"> beach survey records (when available) and</w:t>
      </w:r>
      <w:r>
        <w:t xml:space="preserve"> </w:t>
      </w:r>
      <w:proofErr w:type="spellStart"/>
      <w:r>
        <w:t>photogrammetry</w:t>
      </w:r>
      <w:proofErr w:type="spellEnd"/>
      <w:r>
        <w:t xml:space="preserve"> data.  </w:t>
      </w:r>
      <w:proofErr w:type="spellStart"/>
      <w:r>
        <w:rPr>
          <w:lang w:eastAsia="en-AU"/>
        </w:rPr>
        <w:t>Photogrammetry</w:t>
      </w:r>
      <w:proofErr w:type="spellEnd"/>
      <w:r>
        <w:rPr>
          <w:lang w:eastAsia="en-AU"/>
        </w:rPr>
        <w:t xml:space="preserve"> allows elevation data to </w:t>
      </w:r>
      <w:proofErr w:type="gramStart"/>
      <w:r>
        <w:rPr>
          <w:lang w:eastAsia="en-AU"/>
        </w:rPr>
        <w:t>be derived</w:t>
      </w:r>
      <w:proofErr w:type="gramEnd"/>
      <w:r>
        <w:rPr>
          <w:lang w:eastAsia="en-AU"/>
        </w:rPr>
        <w:t xml:space="preserve"> from historical aerial photographs.  </w:t>
      </w:r>
      <w:r w:rsidR="0057137E">
        <w:rPr>
          <w:lang w:eastAsia="en-AU"/>
        </w:rPr>
        <w:t>Historical b</w:t>
      </w:r>
      <w:r>
        <w:rPr>
          <w:lang w:eastAsia="en-AU"/>
        </w:rPr>
        <w:t xml:space="preserve">each profiles along the beach </w:t>
      </w:r>
      <w:proofErr w:type="gramStart"/>
      <w:r>
        <w:rPr>
          <w:lang w:eastAsia="en-AU"/>
        </w:rPr>
        <w:t>can therefo</w:t>
      </w:r>
      <w:r w:rsidR="0057137E">
        <w:rPr>
          <w:lang w:eastAsia="en-AU"/>
        </w:rPr>
        <w:t>re be obtained</w:t>
      </w:r>
      <w:proofErr w:type="gramEnd"/>
      <w:r w:rsidR="0057137E">
        <w:rPr>
          <w:lang w:eastAsia="en-AU"/>
        </w:rPr>
        <w:t xml:space="preserve"> </w:t>
      </w:r>
      <w:r w:rsidR="00AD21B0">
        <w:rPr>
          <w:lang w:eastAsia="en-AU"/>
        </w:rPr>
        <w:t>from</w:t>
      </w:r>
      <w:r w:rsidR="0057137E">
        <w:rPr>
          <w:lang w:eastAsia="en-AU"/>
        </w:rPr>
        <w:t xml:space="preserve"> the analysis of </w:t>
      </w:r>
      <w:r w:rsidR="00CB041A">
        <w:rPr>
          <w:lang w:eastAsia="en-AU"/>
        </w:rPr>
        <w:t xml:space="preserve">historical </w:t>
      </w:r>
      <w:r w:rsidR="0057137E">
        <w:rPr>
          <w:lang w:eastAsia="en-AU"/>
        </w:rPr>
        <w:t xml:space="preserve">beach profile and volumes fluctuations.  Gordon (1987) analysed 40 years of </w:t>
      </w:r>
      <w:proofErr w:type="spellStart"/>
      <w:r w:rsidR="0057137E">
        <w:rPr>
          <w:lang w:eastAsia="en-AU"/>
        </w:rPr>
        <w:t>photogrammetry</w:t>
      </w:r>
      <w:proofErr w:type="spellEnd"/>
      <w:r w:rsidR="0057137E">
        <w:rPr>
          <w:lang w:eastAsia="en-AU"/>
        </w:rPr>
        <w:t xml:space="preserve"> data at 19 </w:t>
      </w:r>
      <w:r w:rsidR="00AD21B0">
        <w:rPr>
          <w:lang w:eastAsia="en-AU"/>
        </w:rPr>
        <w:t xml:space="preserve">coastal </w:t>
      </w:r>
      <w:r w:rsidR="0057137E">
        <w:rPr>
          <w:lang w:eastAsia="en-AU"/>
        </w:rPr>
        <w:t xml:space="preserve">locations </w:t>
      </w:r>
      <w:r w:rsidR="00AD21B0">
        <w:rPr>
          <w:lang w:eastAsia="en-AU"/>
        </w:rPr>
        <w:t>in NSW</w:t>
      </w:r>
      <w:r w:rsidR="0057137E">
        <w:rPr>
          <w:lang w:eastAsia="en-AU"/>
        </w:rPr>
        <w:t xml:space="preserve"> and derived empirical formulations relating storm demand to storm annual </w:t>
      </w:r>
      <w:proofErr w:type="spellStart"/>
      <w:r w:rsidR="0057137E">
        <w:rPr>
          <w:lang w:eastAsia="en-AU"/>
        </w:rPr>
        <w:t>exceedance</w:t>
      </w:r>
      <w:proofErr w:type="spellEnd"/>
      <w:r w:rsidR="0057137E">
        <w:rPr>
          <w:lang w:eastAsia="en-AU"/>
        </w:rPr>
        <w:t xml:space="preserve"> probabilities (AEP) or storm average recurrence intervals (ARI).</w:t>
      </w:r>
    </w:p>
    <w:p w:rsidR="00D71FEE" w:rsidRDefault="000865FD" w:rsidP="0085776D">
      <w:pPr>
        <w:pStyle w:val="BodyText"/>
        <w:rPr>
          <w:lang w:eastAsia="en-AU"/>
        </w:rPr>
      </w:pPr>
      <w:r>
        <w:rPr>
          <w:lang w:eastAsia="en-AU"/>
        </w:rPr>
        <w:lastRenderedPageBreak/>
        <w:t xml:space="preserve">Following the approach </w:t>
      </w:r>
      <w:r w:rsidR="00C21477">
        <w:rPr>
          <w:lang w:eastAsia="en-AU"/>
        </w:rPr>
        <w:t xml:space="preserve">utilising process-based models </w:t>
      </w:r>
      <w:r w:rsidR="00FF696A">
        <w:rPr>
          <w:lang w:eastAsia="en-AU"/>
        </w:rPr>
        <w:t>introduced</w:t>
      </w:r>
      <w:r>
        <w:rPr>
          <w:lang w:eastAsia="en-AU"/>
        </w:rPr>
        <w:t xml:space="preserve"> in </w:t>
      </w:r>
      <w:proofErr w:type="spellStart"/>
      <w:r w:rsidR="0057137E">
        <w:rPr>
          <w:lang w:eastAsia="en-AU"/>
        </w:rPr>
        <w:t>Carley</w:t>
      </w:r>
      <w:proofErr w:type="spellEnd"/>
      <w:r w:rsidR="0057137E">
        <w:rPr>
          <w:lang w:eastAsia="en-AU"/>
        </w:rPr>
        <w:t xml:space="preserve"> and Cox (2003)</w:t>
      </w:r>
      <w:r>
        <w:rPr>
          <w:lang w:eastAsia="en-AU"/>
        </w:rPr>
        <w:t xml:space="preserve">, </w:t>
      </w:r>
      <w:proofErr w:type="spellStart"/>
      <w:r>
        <w:rPr>
          <w:lang w:eastAsia="en-AU"/>
        </w:rPr>
        <w:t>Shand</w:t>
      </w:r>
      <w:proofErr w:type="spellEnd"/>
      <w:r>
        <w:rPr>
          <w:lang w:eastAsia="en-AU"/>
        </w:rPr>
        <w:t xml:space="preserve"> </w:t>
      </w:r>
      <w:r w:rsidRPr="00D300FD">
        <w:rPr>
          <w:i/>
          <w:lang w:eastAsia="en-AU"/>
        </w:rPr>
        <w:t>et al.</w:t>
      </w:r>
      <w:r w:rsidR="00D300FD">
        <w:rPr>
          <w:i/>
          <w:lang w:eastAsia="en-AU"/>
        </w:rPr>
        <w:t>,</w:t>
      </w:r>
      <w:r>
        <w:rPr>
          <w:lang w:eastAsia="en-AU"/>
        </w:rPr>
        <w:t xml:space="preserve"> (</w:t>
      </w:r>
      <w:r w:rsidR="00975FB6">
        <w:rPr>
          <w:lang w:eastAsia="en-AU"/>
        </w:rPr>
        <w:t>2010</w:t>
      </w:r>
      <w:r w:rsidR="00C8464E">
        <w:rPr>
          <w:lang w:eastAsia="en-AU"/>
        </w:rPr>
        <w:t>;</w:t>
      </w:r>
      <w:r w:rsidR="00975FB6">
        <w:rPr>
          <w:lang w:eastAsia="en-AU"/>
        </w:rPr>
        <w:t xml:space="preserve"> </w:t>
      </w:r>
      <w:r>
        <w:rPr>
          <w:lang w:eastAsia="en-AU"/>
        </w:rPr>
        <w:t>2011)</w:t>
      </w:r>
      <w:r w:rsidR="00FF696A">
        <w:rPr>
          <w:lang w:eastAsia="en-AU"/>
        </w:rPr>
        <w:t xml:space="preserve"> derived Synthetic Design Storm (SDS) from detailed statistical analysis of</w:t>
      </w:r>
      <w:r>
        <w:rPr>
          <w:lang w:eastAsia="en-AU"/>
        </w:rPr>
        <w:t xml:space="preserve"> </w:t>
      </w:r>
      <w:r w:rsidR="00FF696A">
        <w:rPr>
          <w:lang w:eastAsia="en-AU"/>
        </w:rPr>
        <w:t>extreme</w:t>
      </w:r>
      <w:r w:rsidR="00F44F61">
        <w:rPr>
          <w:lang w:eastAsia="en-AU"/>
        </w:rPr>
        <w:t xml:space="preserve"> storm characteristics including</w:t>
      </w:r>
      <w:r w:rsidR="00FF696A">
        <w:rPr>
          <w:lang w:eastAsia="en-AU"/>
        </w:rPr>
        <w:t xml:space="preserve"> wave heights, periods and cumulative storm energy from</w:t>
      </w:r>
      <w:r w:rsidR="00CB041A">
        <w:rPr>
          <w:lang w:eastAsia="en-AU"/>
        </w:rPr>
        <w:t xml:space="preserve"> available</w:t>
      </w:r>
      <w:r w:rsidR="00FF696A">
        <w:rPr>
          <w:lang w:eastAsia="en-AU"/>
        </w:rPr>
        <w:t xml:space="preserve"> wave buoy data for a range of return periods.  </w:t>
      </w:r>
      <w:r w:rsidR="00F44F61">
        <w:rPr>
          <w:lang w:eastAsia="en-AU"/>
        </w:rPr>
        <w:t>With</w:t>
      </w:r>
      <w:r w:rsidR="00FF696A">
        <w:rPr>
          <w:lang w:eastAsia="en-AU"/>
        </w:rPr>
        <w:t xml:space="preserve"> a s</w:t>
      </w:r>
      <w:r w:rsidR="00F44F61">
        <w:rPr>
          <w:lang w:eastAsia="en-AU"/>
        </w:rPr>
        <w:t xml:space="preserve">emi-probabilistic approach, </w:t>
      </w:r>
      <w:r w:rsidR="00FF696A">
        <w:rPr>
          <w:lang w:eastAsia="en-AU"/>
        </w:rPr>
        <w:t>SDS time series</w:t>
      </w:r>
      <w:r w:rsidR="00F44F61">
        <w:rPr>
          <w:lang w:eastAsia="en-AU"/>
        </w:rPr>
        <w:t xml:space="preserve"> relative to different return periods</w:t>
      </w:r>
      <w:r w:rsidR="00FF696A">
        <w:rPr>
          <w:lang w:eastAsia="en-AU"/>
        </w:rPr>
        <w:t xml:space="preserve"> can be used as inputs to a beach erosion model to provide estimates of beach profile </w:t>
      </w:r>
      <w:r w:rsidR="00D71FEE">
        <w:rPr>
          <w:lang w:eastAsia="en-AU"/>
        </w:rPr>
        <w:t>fluctuations</w:t>
      </w:r>
      <w:r w:rsidR="00FF696A">
        <w:rPr>
          <w:lang w:eastAsia="en-AU"/>
        </w:rPr>
        <w:t xml:space="preserve"> and storm demand for a range of probability of occurrence</w:t>
      </w:r>
      <w:r w:rsidR="00D71FEE">
        <w:rPr>
          <w:lang w:eastAsia="en-AU"/>
        </w:rPr>
        <w:t xml:space="preserve"> </w:t>
      </w:r>
      <w:r w:rsidR="00D71FEE" w:rsidRPr="00B8485B">
        <w:rPr>
          <w:lang w:eastAsia="en-AU"/>
        </w:rPr>
        <w:t>(</w:t>
      </w:r>
      <w:proofErr w:type="spellStart"/>
      <w:r w:rsidR="002968BC">
        <w:t>Carley</w:t>
      </w:r>
      <w:proofErr w:type="spellEnd"/>
      <w:r w:rsidR="002968BC">
        <w:t xml:space="preserve"> and Cox</w:t>
      </w:r>
      <w:r w:rsidR="00C8464E">
        <w:t>,</w:t>
      </w:r>
      <w:r w:rsidR="002968BC">
        <w:t xml:space="preserve"> 2003;</w:t>
      </w:r>
      <w:r w:rsidR="00D71FEE" w:rsidRPr="00B8485B">
        <w:t xml:space="preserve"> </w:t>
      </w:r>
      <w:proofErr w:type="spellStart"/>
      <w:r w:rsidR="00D71FEE" w:rsidRPr="00B8485B">
        <w:t>Mariani</w:t>
      </w:r>
      <w:proofErr w:type="spellEnd"/>
      <w:r w:rsidR="00D71FEE" w:rsidRPr="00B8485B">
        <w:t xml:space="preserve"> </w:t>
      </w:r>
      <w:r w:rsidR="00D71FEE" w:rsidRPr="00D300FD">
        <w:rPr>
          <w:i/>
        </w:rPr>
        <w:t>et al.</w:t>
      </w:r>
      <w:r w:rsidR="00D300FD">
        <w:rPr>
          <w:i/>
        </w:rPr>
        <w:t>,</w:t>
      </w:r>
      <w:r w:rsidR="00D71FEE" w:rsidRPr="00B8485B">
        <w:t xml:space="preserve"> 2012</w:t>
      </w:r>
      <w:r w:rsidR="00D71FEE" w:rsidRPr="00B8485B">
        <w:rPr>
          <w:lang w:eastAsia="en-AU"/>
        </w:rPr>
        <w:t>).</w:t>
      </w:r>
    </w:p>
    <w:p w:rsidR="00D71FEE" w:rsidRDefault="00D71FEE" w:rsidP="0085776D">
      <w:pPr>
        <w:pStyle w:val="BodyText"/>
        <w:rPr>
          <w:lang w:eastAsia="en-AU"/>
        </w:rPr>
      </w:pPr>
    </w:p>
    <w:p w:rsidR="00072E8E" w:rsidRDefault="00F44F61" w:rsidP="0085776D">
      <w:pPr>
        <w:pStyle w:val="BodyText"/>
        <w:rPr>
          <w:lang w:eastAsia="en-AU"/>
        </w:rPr>
      </w:pPr>
      <w:r w:rsidRPr="00B8485B">
        <w:rPr>
          <w:lang w:eastAsia="en-AU"/>
        </w:rPr>
        <w:t xml:space="preserve">Callaghan </w:t>
      </w:r>
      <w:r w:rsidRPr="00D300FD">
        <w:rPr>
          <w:i/>
          <w:lang w:eastAsia="en-AU"/>
        </w:rPr>
        <w:t>et al</w:t>
      </w:r>
      <w:r w:rsidRPr="00B8485B">
        <w:rPr>
          <w:lang w:eastAsia="en-AU"/>
        </w:rPr>
        <w:t>.</w:t>
      </w:r>
      <w:r w:rsidR="00D300FD">
        <w:rPr>
          <w:lang w:eastAsia="en-AU"/>
        </w:rPr>
        <w:t>,</w:t>
      </w:r>
      <w:r w:rsidR="00C8464E">
        <w:rPr>
          <w:lang w:eastAsia="en-AU"/>
        </w:rPr>
        <w:t xml:space="preserve"> (2008;</w:t>
      </w:r>
      <w:r w:rsidRPr="00B8485B">
        <w:rPr>
          <w:lang w:eastAsia="en-AU"/>
        </w:rPr>
        <w:t xml:space="preserve"> 2009) and </w:t>
      </w:r>
      <w:proofErr w:type="spellStart"/>
      <w:r w:rsidRPr="00B8485B">
        <w:rPr>
          <w:lang w:eastAsia="en-AU"/>
        </w:rPr>
        <w:t>Ranasinghe</w:t>
      </w:r>
      <w:proofErr w:type="spellEnd"/>
      <w:r w:rsidRPr="00B8485B">
        <w:rPr>
          <w:lang w:eastAsia="en-AU"/>
        </w:rPr>
        <w:t xml:space="preserve"> </w:t>
      </w:r>
      <w:r w:rsidRPr="00D300FD">
        <w:rPr>
          <w:i/>
          <w:lang w:eastAsia="en-AU"/>
        </w:rPr>
        <w:t>et al.</w:t>
      </w:r>
      <w:r w:rsidR="00D300FD">
        <w:rPr>
          <w:i/>
          <w:lang w:eastAsia="en-AU"/>
        </w:rPr>
        <w:t>,</w:t>
      </w:r>
      <w:r w:rsidRPr="00D300FD">
        <w:rPr>
          <w:i/>
          <w:lang w:eastAsia="en-AU"/>
        </w:rPr>
        <w:t xml:space="preserve"> </w:t>
      </w:r>
      <w:r w:rsidRPr="00B8485B">
        <w:rPr>
          <w:lang w:eastAsia="en-AU"/>
        </w:rPr>
        <w:t>(2011) implemented</w:t>
      </w:r>
      <w:r>
        <w:rPr>
          <w:lang w:eastAsia="en-AU"/>
        </w:rPr>
        <w:t xml:space="preserve"> a fully probabilistic approach (Joint Probabilistic Method </w:t>
      </w:r>
      <w:r w:rsidR="00E31898">
        <w:rPr>
          <w:lang w:eastAsia="en-AU"/>
        </w:rPr>
        <w:t>–</w:t>
      </w:r>
      <w:r>
        <w:rPr>
          <w:lang w:eastAsia="en-AU"/>
        </w:rPr>
        <w:t xml:space="preserve"> Pro</w:t>
      </w:r>
      <w:r w:rsidR="00E31898">
        <w:rPr>
          <w:lang w:eastAsia="en-AU"/>
        </w:rPr>
        <w:t xml:space="preserve">babilistic Coastline Recession, JPM-PCR) to the data rich site of Narrabeen Beach NSW in order to obtain estimates of storm demand and </w:t>
      </w:r>
      <w:r w:rsidR="008217F2">
        <w:rPr>
          <w:lang w:eastAsia="en-AU"/>
        </w:rPr>
        <w:t>long-term</w:t>
      </w:r>
      <w:r w:rsidR="00DE4CB4">
        <w:rPr>
          <w:lang w:eastAsia="en-AU"/>
        </w:rPr>
        <w:t xml:space="preserve"> shoreline recession</w:t>
      </w:r>
      <w:r w:rsidR="00E31898">
        <w:rPr>
          <w:lang w:eastAsia="en-AU"/>
        </w:rPr>
        <w:t xml:space="preserve">.  The method </w:t>
      </w:r>
      <w:proofErr w:type="gramStart"/>
      <w:r w:rsidR="00E31898">
        <w:rPr>
          <w:lang w:eastAsia="en-AU"/>
        </w:rPr>
        <w:t>was based</w:t>
      </w:r>
      <w:proofErr w:type="gramEnd"/>
      <w:r w:rsidR="00E31898">
        <w:rPr>
          <w:lang w:eastAsia="en-AU"/>
        </w:rPr>
        <w:t xml:space="preserve"> on the derivation of joint probability distributions for extreme storm characteristics from wave buoy data, random generation of </w:t>
      </w:r>
      <w:r w:rsidR="00DE4CB4">
        <w:rPr>
          <w:lang w:eastAsia="en-AU"/>
        </w:rPr>
        <w:t>time series of storm sequences</w:t>
      </w:r>
      <w:r w:rsidR="004260C6">
        <w:rPr>
          <w:lang w:eastAsia="en-AU"/>
        </w:rPr>
        <w:t xml:space="preserve"> (clustering)</w:t>
      </w:r>
      <w:r w:rsidR="00DE4CB4">
        <w:rPr>
          <w:lang w:eastAsia="en-AU"/>
        </w:rPr>
        <w:t xml:space="preserve"> and</w:t>
      </w:r>
      <w:r w:rsidR="00E31898">
        <w:rPr>
          <w:lang w:eastAsia="en-AU"/>
        </w:rPr>
        <w:t xml:space="preserve"> implementation of </w:t>
      </w:r>
      <w:r w:rsidR="00B5584A">
        <w:rPr>
          <w:lang w:eastAsia="en-AU"/>
        </w:rPr>
        <w:t>a</w:t>
      </w:r>
      <w:r w:rsidR="004260C6">
        <w:rPr>
          <w:lang w:eastAsia="en-AU"/>
        </w:rPr>
        <w:t xml:space="preserve"> simple</w:t>
      </w:r>
      <w:r w:rsidR="00B5584A">
        <w:rPr>
          <w:lang w:eastAsia="en-AU"/>
        </w:rPr>
        <w:t xml:space="preserve"> </w:t>
      </w:r>
      <w:r w:rsidR="004260C6">
        <w:rPr>
          <w:lang w:eastAsia="en-AU"/>
        </w:rPr>
        <w:t>dune erosion model</w:t>
      </w:r>
      <w:r w:rsidR="00E31898">
        <w:rPr>
          <w:lang w:eastAsia="en-AU"/>
        </w:rPr>
        <w:t xml:space="preserve"> to provide estimates of beach volume changes.</w:t>
      </w:r>
    </w:p>
    <w:p w:rsidR="00072E8E" w:rsidRDefault="00072E8E" w:rsidP="0085776D">
      <w:pPr>
        <w:pStyle w:val="BodyText"/>
        <w:rPr>
          <w:lang w:eastAsia="en-AU"/>
        </w:rPr>
      </w:pPr>
    </w:p>
    <w:p w:rsidR="00072E8E" w:rsidRDefault="00072E8E" w:rsidP="00072E8E">
      <w:pPr>
        <w:pStyle w:val="Heading3"/>
        <w:rPr>
          <w:lang w:eastAsia="en-AU"/>
        </w:rPr>
      </w:pPr>
      <w:bookmarkStart w:id="84" w:name="_Toc358125415"/>
      <w:r>
        <w:rPr>
          <w:lang w:eastAsia="en-AU"/>
        </w:rPr>
        <w:t>Historical Beach Profile Variations – Deterministic Approach</w:t>
      </w:r>
      <w:bookmarkEnd w:id="84"/>
    </w:p>
    <w:p w:rsidR="00B5584A" w:rsidRDefault="00B5584A" w:rsidP="00072E8E">
      <w:pPr>
        <w:pStyle w:val="BodyText"/>
      </w:pPr>
      <w:r w:rsidRPr="00B5584A">
        <w:t>Estimates</w:t>
      </w:r>
      <w:r>
        <w:t xml:space="preserve"> of extreme storm demands </w:t>
      </w:r>
      <w:proofErr w:type="gramStart"/>
      <w:r>
        <w:t>can be obtained</w:t>
      </w:r>
      <w:proofErr w:type="gramEnd"/>
      <w:r>
        <w:t xml:space="preserve"> from the analysis of historical beach profile variations </w:t>
      </w:r>
      <w:r w:rsidR="004260C6">
        <w:t>due</w:t>
      </w:r>
      <w:r>
        <w:t xml:space="preserve"> to large storms.  Ideally, field data sets would incorporate pre</w:t>
      </w:r>
      <w:r w:rsidR="00C21477">
        <w:t>-</w:t>
      </w:r>
      <w:r>
        <w:t xml:space="preserve"> and post</w:t>
      </w:r>
      <w:r w:rsidR="00C21477">
        <w:t>-</w:t>
      </w:r>
      <w:r>
        <w:t xml:space="preserve">storm beach profile and </w:t>
      </w:r>
      <w:proofErr w:type="spellStart"/>
      <w:r>
        <w:t>nearshore</w:t>
      </w:r>
      <w:proofErr w:type="spellEnd"/>
      <w:r>
        <w:t xml:space="preserve"> bathymetry.  However, these data sets are often scarce and limited to selected key locations where beach surveys have been undertaken regularly and in concomitance with significant storm events.  Narrabeen Beach and </w:t>
      </w:r>
      <w:proofErr w:type="spellStart"/>
      <w:r w:rsidR="004260C6">
        <w:t>Bengello</w:t>
      </w:r>
      <w:proofErr w:type="spellEnd"/>
      <w:r w:rsidR="004260C6">
        <w:t>/South Broulee/</w:t>
      </w:r>
      <w:r>
        <w:t xml:space="preserve">Moruya Beach in NSW, </w:t>
      </w:r>
      <w:r w:rsidR="00C21477">
        <w:t xml:space="preserve">and the </w:t>
      </w:r>
      <w:r>
        <w:t>Gold Coast in QLD are example</w:t>
      </w:r>
      <w:r w:rsidR="00002B4D">
        <w:t>s</w:t>
      </w:r>
      <w:r>
        <w:t xml:space="preserve"> of data rich sites.</w:t>
      </w:r>
    </w:p>
    <w:p w:rsidR="00B5584A" w:rsidRDefault="00B5584A" w:rsidP="00072E8E">
      <w:pPr>
        <w:pStyle w:val="BodyText"/>
      </w:pPr>
    </w:p>
    <w:p w:rsidR="00B5584A" w:rsidRDefault="00B5584A" w:rsidP="00072E8E">
      <w:pPr>
        <w:pStyle w:val="BodyText"/>
      </w:pPr>
      <w:r>
        <w:t xml:space="preserve">In the </w:t>
      </w:r>
      <w:r w:rsidR="005E199F">
        <w:t xml:space="preserve">usual </w:t>
      </w:r>
      <w:r>
        <w:t xml:space="preserve">absence of such survey records, </w:t>
      </w:r>
      <w:proofErr w:type="spellStart"/>
      <w:r>
        <w:t>photogrammetry</w:t>
      </w:r>
      <w:proofErr w:type="spellEnd"/>
      <w:r>
        <w:t xml:space="preserve"> data is </w:t>
      </w:r>
      <w:r w:rsidR="004260C6">
        <w:t>important</w:t>
      </w:r>
      <w:r>
        <w:t xml:space="preserve"> in identifying historical profile variations</w:t>
      </w:r>
      <w:r w:rsidR="00002B4D">
        <w:t xml:space="preserve"> and deriving estimates of storm demand.  </w:t>
      </w:r>
      <w:r w:rsidR="004260C6">
        <w:t>The main limitation</w:t>
      </w:r>
      <w:r w:rsidR="00A374B4">
        <w:t>s</w:t>
      </w:r>
      <w:r w:rsidR="00002B4D">
        <w:t xml:space="preserve"> of </w:t>
      </w:r>
      <w:proofErr w:type="spellStart"/>
      <w:r w:rsidR="00002B4D">
        <w:t>photogrammetry</w:t>
      </w:r>
      <w:proofErr w:type="spellEnd"/>
      <w:r w:rsidR="00002B4D">
        <w:t xml:space="preserve"> data </w:t>
      </w:r>
      <w:r w:rsidR="00A374B4">
        <w:t>are</w:t>
      </w:r>
      <w:r w:rsidR="00002B4D">
        <w:t xml:space="preserve"> that</w:t>
      </w:r>
      <w:r w:rsidR="004260C6">
        <w:t>:</w:t>
      </w:r>
      <w:r w:rsidR="00002B4D">
        <w:t xml:space="preserve"> it provides no information on the underwater bathymetry</w:t>
      </w:r>
      <w:r w:rsidR="004260C6">
        <w:t>,</w:t>
      </w:r>
      <w:r w:rsidR="00002B4D">
        <w:t xml:space="preserve"> and analysis is restricted to the </w:t>
      </w:r>
      <w:proofErr w:type="gramStart"/>
      <w:r w:rsidR="00002B4D">
        <w:t>dates for which aerial photography exists</w:t>
      </w:r>
      <w:r w:rsidR="004260C6">
        <w:t xml:space="preserve"> (usually 2 to 10 years apart)</w:t>
      </w:r>
      <w:r w:rsidR="00002B4D">
        <w:t xml:space="preserve"> which does</w:t>
      </w:r>
      <w:proofErr w:type="gramEnd"/>
      <w:r w:rsidR="00002B4D">
        <w:t xml:space="preserve"> not necessarily coincide with pre</w:t>
      </w:r>
      <w:r w:rsidR="005E199F">
        <w:t>- and post-</w:t>
      </w:r>
      <w:r w:rsidR="004A0B6E">
        <w:t>storm conditions.</w:t>
      </w:r>
    </w:p>
    <w:p w:rsidR="00002B4D" w:rsidRDefault="00002B4D" w:rsidP="00072E8E">
      <w:pPr>
        <w:pStyle w:val="BodyText"/>
      </w:pPr>
    </w:p>
    <w:p w:rsidR="00002B4D" w:rsidRPr="00002B4D" w:rsidRDefault="000B006C" w:rsidP="00002B4D">
      <w:pPr>
        <w:pStyle w:val="BodyText"/>
      </w:pPr>
      <w:r>
        <w:t xml:space="preserve">As stated above, </w:t>
      </w:r>
      <w:r w:rsidR="00002B4D" w:rsidRPr="00002B4D">
        <w:t xml:space="preserve">Gordon (1987) presented </w:t>
      </w:r>
      <w:proofErr w:type="gramStart"/>
      <w:r w:rsidR="005E199F">
        <w:t xml:space="preserve">representative </w:t>
      </w:r>
      <w:r w:rsidR="00002B4D" w:rsidRPr="00002B4D">
        <w:t xml:space="preserve">storm </w:t>
      </w:r>
      <w:r w:rsidR="006E388A">
        <w:t>bite</w:t>
      </w:r>
      <w:r w:rsidR="00002B4D" w:rsidRPr="00002B4D">
        <w:t xml:space="preserve"> statistics</w:t>
      </w:r>
      <w:proofErr w:type="gramEnd"/>
      <w:r w:rsidR="00002B4D" w:rsidRPr="00002B4D">
        <w:t xml:space="preserve"> for the New South Wales coast between Sydney and the Queensland border.  Due to the limitations of </w:t>
      </w:r>
      <w:proofErr w:type="spellStart"/>
      <w:r w:rsidR="00002B4D" w:rsidRPr="00002B4D">
        <w:t>photogrammetry</w:t>
      </w:r>
      <w:proofErr w:type="spellEnd"/>
      <w:r w:rsidR="00002B4D" w:rsidRPr="00002B4D">
        <w:t xml:space="preserve">, only eroded volumes above mean sea level </w:t>
      </w:r>
      <w:proofErr w:type="gramStart"/>
      <w:r w:rsidR="00002B4D" w:rsidRPr="00002B4D">
        <w:t>were given</w:t>
      </w:r>
      <w:proofErr w:type="gramEnd"/>
      <w:r w:rsidR="00002B4D" w:rsidRPr="00002B4D">
        <w:t xml:space="preserve">.  A distinction </w:t>
      </w:r>
      <w:proofErr w:type="gramStart"/>
      <w:r w:rsidR="00002B4D" w:rsidRPr="00002B4D">
        <w:t>was made</w:t>
      </w:r>
      <w:proofErr w:type="gramEnd"/>
      <w:r w:rsidR="00002B4D" w:rsidRPr="00002B4D">
        <w:t xml:space="preserve"> between volumes for “low demand, open beaches” and “high demand, rip hea</w:t>
      </w:r>
      <w:r w:rsidR="007C1D39">
        <w:t>ds” with the following equation</w:t>
      </w:r>
      <w:r w:rsidR="00002B4D" w:rsidRPr="00002B4D">
        <w:t xml:space="preserve"> presented:</w:t>
      </w:r>
    </w:p>
    <w:p w:rsidR="00002B4D" w:rsidRPr="00AD21B0" w:rsidRDefault="00002B4D" w:rsidP="00AD21B0">
      <w:pPr>
        <w:pStyle w:val="BodyText"/>
      </w:pPr>
    </w:p>
    <w:p w:rsidR="00002B4D" w:rsidRPr="00AD21B0" w:rsidRDefault="00002B4D" w:rsidP="003529BF">
      <w:pPr>
        <w:pStyle w:val="BodyText"/>
        <w:numPr>
          <w:ilvl w:val="0"/>
          <w:numId w:val="19"/>
        </w:numPr>
      </w:pPr>
      <w:r w:rsidRPr="00AD21B0">
        <w:t>V</w:t>
      </w:r>
      <w:r w:rsidRPr="004260C6">
        <w:rPr>
          <w:vertAlign w:val="subscript"/>
        </w:rPr>
        <w:t>L</w:t>
      </w:r>
      <w:r w:rsidR="00DC2019">
        <w:t xml:space="preserve"> = 5 + 30 </w:t>
      </w:r>
      <w:proofErr w:type="spellStart"/>
      <w:r w:rsidR="00DC2019">
        <w:t>ln</w:t>
      </w:r>
      <w:proofErr w:type="spellEnd"/>
      <w:r w:rsidR="00DC2019">
        <w:t>(ARI)</w:t>
      </w:r>
      <w:r w:rsidR="007C1D39">
        <w:tab/>
      </w:r>
      <w:r w:rsidR="007C1D39">
        <w:tab/>
      </w:r>
      <w:r w:rsidR="007C1D39">
        <w:tab/>
      </w:r>
      <w:r w:rsidR="007C1D39">
        <w:tab/>
      </w:r>
      <w:r w:rsidR="007C1D39">
        <w:tab/>
      </w:r>
      <w:r w:rsidR="007C1D39">
        <w:tab/>
      </w:r>
      <w:r w:rsidR="007C1D39">
        <w:tab/>
      </w:r>
      <w:r w:rsidR="007C1D39">
        <w:tab/>
      </w:r>
      <w:r w:rsidR="007C1D39">
        <w:tab/>
      </w:r>
      <w:r w:rsidR="007C1D39">
        <w:tab/>
      </w:r>
      <w:r w:rsidR="007C1D39">
        <w:tab/>
      </w:r>
      <w:r w:rsidR="007C1D39">
        <w:tab/>
      </w:r>
      <w:r w:rsidR="007C1D39">
        <w:tab/>
      </w:r>
      <w:r w:rsidR="007C1D39">
        <w:tab/>
      </w:r>
      <w:r w:rsidR="007C1D39">
        <w:tab/>
      </w:r>
      <w:r w:rsidR="007C1D39">
        <w:tab/>
        <w:t>(1)</w:t>
      </w:r>
    </w:p>
    <w:p w:rsidR="00002B4D" w:rsidRPr="00AD21B0" w:rsidRDefault="00002B4D" w:rsidP="003529BF">
      <w:pPr>
        <w:pStyle w:val="BodyText"/>
        <w:numPr>
          <w:ilvl w:val="0"/>
          <w:numId w:val="19"/>
        </w:numPr>
      </w:pPr>
      <w:r w:rsidRPr="00AD21B0">
        <w:t>V</w:t>
      </w:r>
      <w:r w:rsidRPr="004260C6">
        <w:rPr>
          <w:vertAlign w:val="subscript"/>
        </w:rPr>
        <w:t>H</w:t>
      </w:r>
      <w:r w:rsidRPr="00AD21B0">
        <w:t xml:space="preserve"> = 40 + 40 </w:t>
      </w:r>
      <w:proofErr w:type="spellStart"/>
      <w:r w:rsidRPr="00AD21B0">
        <w:t>ln</w:t>
      </w:r>
      <w:proofErr w:type="spellEnd"/>
      <w:r w:rsidRPr="00AD21B0">
        <w:t>(ARI)</w:t>
      </w:r>
      <w:r w:rsidR="00DC2019">
        <w:tab/>
      </w:r>
    </w:p>
    <w:p w:rsidR="00002B4D" w:rsidRPr="00AD21B0" w:rsidRDefault="00002B4D" w:rsidP="00AD21B0">
      <w:pPr>
        <w:pStyle w:val="BodyText"/>
      </w:pPr>
    </w:p>
    <w:p w:rsidR="006E388A" w:rsidRDefault="006E388A" w:rsidP="00002B4D">
      <w:pPr>
        <w:pStyle w:val="BodyText"/>
      </w:pPr>
      <w:r w:rsidRPr="00002B4D">
        <w:t>W</w:t>
      </w:r>
      <w:r w:rsidR="00002B4D" w:rsidRPr="00002B4D">
        <w:t>here</w:t>
      </w:r>
      <w:r>
        <w:t>:</w:t>
      </w:r>
    </w:p>
    <w:p w:rsidR="006E388A" w:rsidRDefault="00002B4D" w:rsidP="00002B4D">
      <w:pPr>
        <w:pStyle w:val="BodyText"/>
      </w:pPr>
      <w:r w:rsidRPr="00002B4D">
        <w:tab/>
      </w:r>
    </w:p>
    <w:p w:rsidR="00002B4D" w:rsidRPr="00002B4D" w:rsidRDefault="00002B4D" w:rsidP="003529BF">
      <w:pPr>
        <w:pStyle w:val="BodyText"/>
        <w:numPr>
          <w:ilvl w:val="0"/>
          <w:numId w:val="6"/>
        </w:numPr>
      </w:pPr>
      <w:r w:rsidRPr="00002B4D">
        <w:t>V</w:t>
      </w:r>
      <w:r w:rsidRPr="006E388A">
        <w:rPr>
          <w:vertAlign w:val="subscript"/>
        </w:rPr>
        <w:t>L</w:t>
      </w:r>
      <w:r w:rsidRPr="00002B4D">
        <w:t xml:space="preserve"> and V</w:t>
      </w:r>
      <w:r w:rsidRPr="006E388A">
        <w:rPr>
          <w:vertAlign w:val="subscript"/>
        </w:rPr>
        <w:t>H</w:t>
      </w:r>
      <w:r w:rsidRPr="00002B4D">
        <w:t xml:space="preserve"> are eroded volumes above AHD</w:t>
      </w:r>
      <w:r w:rsidR="006E388A">
        <w:t xml:space="preserve"> for “low demand, open beaches”</w:t>
      </w:r>
      <w:r w:rsidR="00DC2019">
        <w:t xml:space="preserve"> </w:t>
      </w:r>
      <w:r w:rsidRPr="00002B4D">
        <w:t>and “high demand, rip heads”</w:t>
      </w:r>
      <w:r w:rsidR="00842B5E">
        <w:t>,</w:t>
      </w:r>
      <w:r w:rsidRPr="00002B4D">
        <w:t xml:space="preserve"> respectively (m</w:t>
      </w:r>
      <w:r w:rsidRPr="006E388A">
        <w:rPr>
          <w:vertAlign w:val="superscript"/>
        </w:rPr>
        <w:t>3</w:t>
      </w:r>
      <w:r w:rsidRPr="00002B4D">
        <w:t>/m)</w:t>
      </w:r>
      <w:r w:rsidR="006E388A">
        <w:t>;</w:t>
      </w:r>
    </w:p>
    <w:p w:rsidR="00002B4D" w:rsidRPr="00002B4D" w:rsidRDefault="00002B4D" w:rsidP="003529BF">
      <w:pPr>
        <w:pStyle w:val="BodyText"/>
        <w:numPr>
          <w:ilvl w:val="0"/>
          <w:numId w:val="6"/>
        </w:numPr>
      </w:pPr>
      <w:proofErr w:type="spellStart"/>
      <w:r w:rsidRPr="00002B4D">
        <w:t>ln</w:t>
      </w:r>
      <w:proofErr w:type="spellEnd"/>
      <w:r w:rsidRPr="00002B4D">
        <w:t xml:space="preserve"> is the natural (base e) logarithm</w:t>
      </w:r>
      <w:r w:rsidR="006E388A">
        <w:t>;</w:t>
      </w:r>
    </w:p>
    <w:p w:rsidR="00002B4D" w:rsidRPr="00002B4D" w:rsidRDefault="00002B4D" w:rsidP="003529BF">
      <w:pPr>
        <w:pStyle w:val="BodyText"/>
        <w:numPr>
          <w:ilvl w:val="0"/>
          <w:numId w:val="6"/>
        </w:numPr>
      </w:pPr>
      <w:r w:rsidRPr="00002B4D">
        <w:t>ARI is average recurrence interval (years)</w:t>
      </w:r>
      <w:r w:rsidR="006E388A">
        <w:t>;</w:t>
      </w:r>
    </w:p>
    <w:p w:rsidR="00002B4D" w:rsidRPr="00002B4D" w:rsidRDefault="00002B4D" w:rsidP="00002B4D">
      <w:pPr>
        <w:pStyle w:val="BodyText"/>
      </w:pPr>
    </w:p>
    <w:p w:rsidR="00002B4D" w:rsidRPr="00002B4D" w:rsidRDefault="00002B4D" w:rsidP="00002B4D">
      <w:pPr>
        <w:pStyle w:val="BodyText"/>
      </w:pPr>
      <w:r w:rsidRPr="00002B4D">
        <w:t xml:space="preserve">Due to the nature of the </w:t>
      </w:r>
      <w:r w:rsidR="00AD21B0">
        <w:t xml:space="preserve">timing of the </w:t>
      </w:r>
      <w:r w:rsidRPr="00002B4D">
        <w:t xml:space="preserve">aerial photography, the eroded volumes may not </w:t>
      </w:r>
      <w:r w:rsidR="00AD21B0">
        <w:t xml:space="preserve">have </w:t>
      </w:r>
      <w:r w:rsidRPr="00002B4D">
        <w:t>result</w:t>
      </w:r>
      <w:r w:rsidR="00AD21B0">
        <w:t>ed</w:t>
      </w:r>
      <w:r w:rsidRPr="00002B4D">
        <w:t xml:space="preserve"> from a single storm event, but rather the cumulative effect of</w:t>
      </w:r>
      <w:r w:rsidR="005E199F">
        <w:t xml:space="preserve"> a sequence</w:t>
      </w:r>
      <w:r w:rsidRPr="00002B4D">
        <w:t xml:space="preserve"> </w:t>
      </w:r>
      <w:r w:rsidR="005E199F">
        <w:t xml:space="preserve">of </w:t>
      </w:r>
      <w:r w:rsidRPr="00002B4D">
        <w:t>several storm events.  Thus the ARIs presented refer to “erosion event” eroded volumes rather than erosion arising from single storm events of a particular ARI.</w:t>
      </w:r>
    </w:p>
    <w:p w:rsidR="00002B4D" w:rsidRDefault="00072E8E" w:rsidP="00072E8E">
      <w:pPr>
        <w:pStyle w:val="BodyText"/>
      </w:pPr>
      <w:r>
        <w:lastRenderedPageBreak/>
        <w:t>Gordon</w:t>
      </w:r>
      <w:r w:rsidR="00D55E98">
        <w:t xml:space="preserve"> (1987)</w:t>
      </w:r>
      <w:r>
        <w:t xml:space="preserve"> suggested that the erosion that occurs on the NSW coast for a </w:t>
      </w:r>
      <w:proofErr w:type="gramStart"/>
      <w:r>
        <w:t>100 year</w:t>
      </w:r>
      <w:proofErr w:type="gramEnd"/>
      <w:r>
        <w:t xml:space="preserve"> ARI event falls between </w:t>
      </w:r>
      <w:r w:rsidR="006E388A">
        <w:t>140-220</w:t>
      </w:r>
      <w:r>
        <w:t xml:space="preserve"> </w:t>
      </w:r>
      <w:r w:rsidRPr="00A0134B">
        <w:t>m</w:t>
      </w:r>
      <w:r w:rsidRPr="00A0134B">
        <w:rPr>
          <w:vertAlign w:val="superscript"/>
        </w:rPr>
        <w:t>3</w:t>
      </w:r>
      <w:r w:rsidRPr="00A0134B">
        <w:t>/m</w:t>
      </w:r>
      <w:r>
        <w:t xml:space="preserve"> for </w:t>
      </w:r>
      <w:r w:rsidR="004260C6">
        <w:t>low</w:t>
      </w:r>
      <w:r>
        <w:t xml:space="preserve"> and </w:t>
      </w:r>
      <w:r w:rsidR="004260C6">
        <w:t>high</w:t>
      </w:r>
      <w:r>
        <w:t xml:space="preserve"> demand beaches</w:t>
      </w:r>
      <w:r w:rsidR="00842B5E">
        <w:t>,</w:t>
      </w:r>
      <w:r>
        <w:t xml:space="preserve"> respectively.</w:t>
      </w:r>
      <w:r w:rsidR="00842B5E">
        <w:t xml:space="preserve"> </w:t>
      </w:r>
      <w:r>
        <w:t xml:space="preserve"> </w:t>
      </w:r>
      <w:r w:rsidR="000B006C">
        <w:t xml:space="preserve">It </w:t>
      </w:r>
      <w:proofErr w:type="gramStart"/>
      <w:r w:rsidR="000B006C">
        <w:t>was</w:t>
      </w:r>
      <w:r w:rsidRPr="00A0134B">
        <w:t xml:space="preserve"> cautioned</w:t>
      </w:r>
      <w:proofErr w:type="gramEnd"/>
      <w:r w:rsidRPr="00A0134B">
        <w:t xml:space="preserve"> by Gordon (1990) that th</w:t>
      </w:r>
      <w:r w:rsidR="00A374B4">
        <w:t>e indicated</w:t>
      </w:r>
      <w:r w:rsidRPr="00A0134B">
        <w:t xml:space="preserve"> </w:t>
      </w:r>
      <w:r>
        <w:t>equation</w:t>
      </w:r>
      <w:r w:rsidR="00A374B4">
        <w:t>s</w:t>
      </w:r>
      <w:r>
        <w:t xml:space="preserve"> </w:t>
      </w:r>
      <w:r w:rsidR="00A374B4">
        <w:t>are</w:t>
      </w:r>
      <w:r w:rsidRPr="00A0134B">
        <w:t xml:space="preserve"> suggested relationship</w:t>
      </w:r>
      <w:r w:rsidR="00A374B4">
        <w:t>s</w:t>
      </w:r>
      <w:r>
        <w:t xml:space="preserve"> only</w:t>
      </w:r>
      <w:r w:rsidR="00A374B4">
        <w:t xml:space="preserve"> and that the database behind them</w:t>
      </w:r>
      <w:r w:rsidRPr="00A0134B">
        <w:t xml:space="preserve"> is limited</w:t>
      </w:r>
      <w:r>
        <w:t xml:space="preserve">. </w:t>
      </w:r>
      <w:r w:rsidR="004A0B6E">
        <w:t xml:space="preserve"> </w:t>
      </w:r>
      <w:r>
        <w:t xml:space="preserve">The </w:t>
      </w:r>
      <w:r w:rsidRPr="00A0134B">
        <w:t>findings</w:t>
      </w:r>
      <w:r w:rsidR="000B006C">
        <w:t>,</w:t>
      </w:r>
      <w:r>
        <w:t xml:space="preserve"> however</w:t>
      </w:r>
      <w:r w:rsidR="000B006C">
        <w:t>,</w:t>
      </w:r>
      <w:r w:rsidRPr="00A0134B">
        <w:t xml:space="preserve"> provide a useful order of magnitude </w:t>
      </w:r>
      <w:r>
        <w:t>for</w:t>
      </w:r>
      <w:r w:rsidRPr="00A0134B">
        <w:t xml:space="preserve"> the erosion </w:t>
      </w:r>
      <w:proofErr w:type="gramStart"/>
      <w:r w:rsidRPr="00A0134B">
        <w:t>volumes expected for the NSW coast</w:t>
      </w:r>
      <w:r w:rsidR="004260C6">
        <w:t xml:space="preserve"> and has</w:t>
      </w:r>
      <w:proofErr w:type="gramEnd"/>
      <w:r w:rsidR="004260C6">
        <w:t xml:space="preserve"> been widely used by practitioners for the past 25 years</w:t>
      </w:r>
      <w:r w:rsidR="00843D62">
        <w:t>.</w:t>
      </w:r>
    </w:p>
    <w:p w:rsidR="00843D62" w:rsidRPr="00072E8E" w:rsidRDefault="00843D62" w:rsidP="00072E8E">
      <w:pPr>
        <w:pStyle w:val="BodyText"/>
        <w:rPr>
          <w:lang w:eastAsia="en-AU"/>
        </w:rPr>
      </w:pPr>
    </w:p>
    <w:p w:rsidR="00072E8E" w:rsidRDefault="00072E8E" w:rsidP="00072E8E">
      <w:pPr>
        <w:pStyle w:val="Heading3"/>
      </w:pPr>
      <w:bookmarkStart w:id="85" w:name="_Toc358125416"/>
      <w:r>
        <w:t>Synthetic Design Storms – Semi-probabilistic Approach</w:t>
      </w:r>
      <w:bookmarkEnd w:id="85"/>
    </w:p>
    <w:p w:rsidR="00072E8E" w:rsidRPr="001B2C03" w:rsidRDefault="00072E8E" w:rsidP="001B2C03">
      <w:pPr>
        <w:pStyle w:val="BodyText"/>
      </w:pPr>
      <w:proofErr w:type="gramStart"/>
      <w:r w:rsidRPr="001B2C03">
        <w:t>Synthetic design storms (SDS)</w:t>
      </w:r>
      <w:r w:rsidR="005E199F">
        <w:t xml:space="preserve"> time-</w:t>
      </w:r>
      <w:r w:rsidR="001B2C03" w:rsidRPr="001B2C03">
        <w:t>series</w:t>
      </w:r>
      <w:r w:rsidRPr="001B2C03">
        <w:t xml:space="preserve"> were derived from</w:t>
      </w:r>
      <w:r w:rsidR="00AD21B0">
        <w:t xml:space="preserve"> relatively </w:t>
      </w:r>
      <w:r w:rsidR="008217F2">
        <w:t>long-term</w:t>
      </w:r>
      <w:r w:rsidR="005E199F">
        <w:t xml:space="preserve"> records (</w:t>
      </w:r>
      <w:r w:rsidR="00AD21B0">
        <w:t xml:space="preserve">in excess of </w:t>
      </w:r>
      <w:r w:rsidRPr="001B2C03">
        <w:t xml:space="preserve">30 years) of wave measurements </w:t>
      </w:r>
      <w:r w:rsidR="001B2C03" w:rsidRPr="001B2C03">
        <w:t>from nine</w:t>
      </w:r>
      <w:r w:rsidRPr="001B2C03">
        <w:t xml:space="preserve"> wave buoy</w:t>
      </w:r>
      <w:r w:rsidR="00A374B4">
        <w:t>s</w:t>
      </w:r>
      <w:r w:rsidR="001B2C03" w:rsidRPr="001B2C03">
        <w:t xml:space="preserve"> Australia-wide by </w:t>
      </w:r>
      <w:proofErr w:type="spellStart"/>
      <w:r w:rsidR="001B2C03" w:rsidRPr="00B8485B">
        <w:t>Shand</w:t>
      </w:r>
      <w:proofErr w:type="spellEnd"/>
      <w:r w:rsidR="00D300FD">
        <w:t> </w:t>
      </w:r>
      <w:r w:rsidR="001B2C03" w:rsidRPr="00D300FD">
        <w:rPr>
          <w:i/>
        </w:rPr>
        <w:t>et</w:t>
      </w:r>
      <w:r w:rsidR="00D300FD">
        <w:rPr>
          <w:i/>
        </w:rPr>
        <w:t> </w:t>
      </w:r>
      <w:r w:rsidR="001B2C03" w:rsidRPr="00D300FD">
        <w:rPr>
          <w:i/>
        </w:rPr>
        <w:t>al.</w:t>
      </w:r>
      <w:r w:rsidR="00D300FD">
        <w:rPr>
          <w:i/>
        </w:rPr>
        <w:t>,</w:t>
      </w:r>
      <w:r w:rsidR="001B2C03" w:rsidRPr="00B8485B">
        <w:t xml:space="preserve"> (2011</w:t>
      </w:r>
      <w:r w:rsidR="001B2C03" w:rsidRPr="001B2C03">
        <w:t>)</w:t>
      </w:r>
      <w:proofErr w:type="gramEnd"/>
      <w:r w:rsidRPr="001B2C03">
        <w:t xml:space="preserve">.  The methodology for the SDS derivation </w:t>
      </w:r>
      <w:proofErr w:type="gramStart"/>
      <w:r w:rsidRPr="001B2C03">
        <w:t>was introduced</w:t>
      </w:r>
      <w:proofErr w:type="gramEnd"/>
      <w:r w:rsidRPr="001B2C03">
        <w:t xml:space="preserve"> by </w:t>
      </w:r>
      <w:proofErr w:type="spellStart"/>
      <w:r w:rsidRPr="001B2C03">
        <w:t>Carley</w:t>
      </w:r>
      <w:proofErr w:type="spellEnd"/>
      <w:r w:rsidRPr="001B2C03">
        <w:t xml:space="preserve"> and Cox</w:t>
      </w:r>
      <w:r w:rsidR="00D300FD">
        <w:t>,</w:t>
      </w:r>
      <w:r w:rsidRPr="001B2C03">
        <w:t xml:space="preserve"> (2003) and was implemented on a larger scale of wave buoy network by </w:t>
      </w:r>
      <w:proofErr w:type="spellStart"/>
      <w:r w:rsidRPr="001B2C03">
        <w:t>Shand</w:t>
      </w:r>
      <w:proofErr w:type="spellEnd"/>
      <w:r w:rsidRPr="001B2C03">
        <w:t xml:space="preserve"> </w:t>
      </w:r>
      <w:r w:rsidRPr="000250A2">
        <w:rPr>
          <w:i/>
        </w:rPr>
        <w:t>et al.</w:t>
      </w:r>
      <w:r w:rsidR="000250A2">
        <w:t>,</w:t>
      </w:r>
      <w:r w:rsidRPr="001B2C03">
        <w:t xml:space="preserve"> (2011).  The derivation of SDS for a range of return periods (ARI) </w:t>
      </w:r>
      <w:proofErr w:type="gramStart"/>
      <w:r w:rsidRPr="001B2C03">
        <w:t>is based</w:t>
      </w:r>
      <w:proofErr w:type="gramEnd"/>
      <w:r w:rsidRPr="001B2C03">
        <w:t xml:space="preserve"> on extreme storm statistics analysis including the following parameters: wave height, wave period, storm duration</w:t>
      </w:r>
      <w:r w:rsidR="001B2C03" w:rsidRPr="001B2C03">
        <w:t>, storm shape</w:t>
      </w:r>
      <w:r w:rsidRPr="001B2C03">
        <w:t xml:space="preserve"> and cumulative storm energy. </w:t>
      </w:r>
      <w:r w:rsidR="001B2C03" w:rsidRPr="001B2C03">
        <w:t xml:space="preserve"> </w:t>
      </w:r>
      <w:r w:rsidR="00AD21B0">
        <w:t>E</w:t>
      </w:r>
      <w:r w:rsidRPr="001B2C03">
        <w:t>xample</w:t>
      </w:r>
      <w:r w:rsidR="004260C6">
        <w:t>s</w:t>
      </w:r>
      <w:r w:rsidRPr="001B2C03">
        <w:t xml:space="preserve"> of </w:t>
      </w:r>
      <w:r w:rsidR="00AD21B0">
        <w:t>100 y</w:t>
      </w:r>
      <w:r w:rsidR="000B006C">
        <w:t>ea</w:t>
      </w:r>
      <w:r w:rsidR="00AD21B0">
        <w:t xml:space="preserve">r ARI </w:t>
      </w:r>
      <w:r w:rsidRPr="001B2C03">
        <w:t xml:space="preserve">SDS </w:t>
      </w:r>
      <w:proofErr w:type="gramStart"/>
      <w:r w:rsidR="00AD21B0">
        <w:t>are</w:t>
      </w:r>
      <w:r w:rsidRPr="001B2C03">
        <w:t xml:space="preserve"> presented</w:t>
      </w:r>
      <w:proofErr w:type="gramEnd"/>
      <w:r w:rsidRPr="001B2C03">
        <w:t xml:space="preserve"> </w:t>
      </w:r>
      <w:r w:rsidRPr="00434E6C">
        <w:t xml:space="preserve">in </w:t>
      </w:r>
      <w:r w:rsidR="00EE05F4">
        <w:t>Figure</w:t>
      </w:r>
      <w:r w:rsidR="000250A2">
        <w:t> </w:t>
      </w:r>
      <w:r w:rsidR="00EE05F4">
        <w:t>3.2</w:t>
      </w:r>
      <w:r w:rsidRPr="00434E6C">
        <w:t>.</w:t>
      </w:r>
      <w:r w:rsidR="001B2C03" w:rsidRPr="001B2C03">
        <w:t xml:space="preserve">  </w:t>
      </w:r>
      <w:proofErr w:type="spellStart"/>
      <w:r w:rsidR="001B2C03" w:rsidRPr="001B2C03">
        <w:t>Shand</w:t>
      </w:r>
      <w:proofErr w:type="spellEnd"/>
      <w:r w:rsidR="001B2C03" w:rsidRPr="001B2C03">
        <w:t xml:space="preserve"> </w:t>
      </w:r>
      <w:r w:rsidR="001B2C03" w:rsidRPr="000250A2">
        <w:rPr>
          <w:i/>
        </w:rPr>
        <w:t>et al.</w:t>
      </w:r>
      <w:r w:rsidR="000250A2">
        <w:t>,</w:t>
      </w:r>
      <w:r w:rsidR="001B2C03">
        <w:t xml:space="preserve"> (2011)</w:t>
      </w:r>
      <w:r w:rsidR="001B2C03" w:rsidRPr="001B2C03">
        <w:t xml:space="preserve"> recommended that </w:t>
      </w:r>
      <w:r w:rsidR="001B2C03">
        <w:t>SDS derived within their</w:t>
      </w:r>
      <w:r w:rsidR="001B2C03" w:rsidRPr="001B2C03">
        <w:t xml:space="preserve"> study </w:t>
      </w:r>
      <w:proofErr w:type="gramStart"/>
      <w:r w:rsidR="001B2C03">
        <w:t>should be</w:t>
      </w:r>
      <w:r w:rsidR="001B2C03" w:rsidRPr="001B2C03">
        <w:t xml:space="preserve"> adopted</w:t>
      </w:r>
      <w:proofErr w:type="gramEnd"/>
      <w:r w:rsidR="001B2C03" w:rsidRPr="001B2C03">
        <w:t xml:space="preserve"> for use in engineering design studies, hazard assessment and cl</w:t>
      </w:r>
      <w:r w:rsidR="001B2C03">
        <w:t>imate change adaptation studies.</w:t>
      </w:r>
    </w:p>
    <w:p w:rsidR="00072E8E" w:rsidRPr="001B2C03" w:rsidRDefault="00072E8E" w:rsidP="001B2C03">
      <w:pPr>
        <w:pStyle w:val="BodyText"/>
      </w:pPr>
    </w:p>
    <w:p w:rsidR="00072E8E" w:rsidRDefault="00072E8E" w:rsidP="00072E8E">
      <w:pPr>
        <w:pStyle w:val="BodyText"/>
      </w:pPr>
      <w:r>
        <w:t>As presente</w:t>
      </w:r>
      <w:r w:rsidR="001B2C03">
        <w:t xml:space="preserve">d in </w:t>
      </w:r>
      <w:proofErr w:type="spellStart"/>
      <w:r w:rsidR="001B2C03">
        <w:t>Carley</w:t>
      </w:r>
      <w:proofErr w:type="spellEnd"/>
      <w:r w:rsidR="001B2C03">
        <w:t xml:space="preserve"> and Cox</w:t>
      </w:r>
      <w:r w:rsidR="004A0B6E">
        <w:t>, (2003)</w:t>
      </w:r>
      <w:r w:rsidR="001B2C03">
        <w:t xml:space="preserve"> </w:t>
      </w:r>
      <w:r>
        <w:t xml:space="preserve">SDS </w:t>
      </w:r>
      <w:proofErr w:type="gramStart"/>
      <w:r>
        <w:t>can be used</w:t>
      </w:r>
      <w:proofErr w:type="gramEnd"/>
      <w:r>
        <w:t xml:space="preserve"> as input to a process-based erosion model to generate estimates of beach profile fluctuations and storm demand under a range of storm events with different probability of occurrence.  The methodology </w:t>
      </w:r>
      <w:proofErr w:type="gramStart"/>
      <w:r>
        <w:t>was recently applied</w:t>
      </w:r>
      <w:proofErr w:type="gramEnd"/>
      <w:r>
        <w:t xml:space="preserve"> to generate estimates of storm erosion at </w:t>
      </w:r>
      <w:r w:rsidR="001B2C03">
        <w:t>50</w:t>
      </w:r>
      <w:r>
        <w:t xml:space="preserve"> locations around Australia (</w:t>
      </w:r>
      <w:proofErr w:type="spellStart"/>
      <w:r>
        <w:t>Mariani</w:t>
      </w:r>
      <w:proofErr w:type="spellEnd"/>
      <w:r>
        <w:t xml:space="preserve"> </w:t>
      </w:r>
      <w:r w:rsidRPr="000250A2">
        <w:rPr>
          <w:i/>
        </w:rPr>
        <w:t>et al.</w:t>
      </w:r>
      <w:r w:rsidR="000250A2">
        <w:rPr>
          <w:i/>
        </w:rPr>
        <w:t>,</w:t>
      </w:r>
      <w:r>
        <w:t xml:space="preserve"> 2012).</w:t>
      </w:r>
    </w:p>
    <w:p w:rsidR="00072E8E" w:rsidRDefault="00072E8E" w:rsidP="00072E8E">
      <w:pPr>
        <w:pStyle w:val="BodyText"/>
      </w:pPr>
    </w:p>
    <w:p w:rsidR="000B3CDC" w:rsidRDefault="00072E8E" w:rsidP="00072E8E">
      <w:pPr>
        <w:pStyle w:val="BodyText"/>
      </w:pPr>
      <w:r>
        <w:t xml:space="preserve">For the purpose of this study, the SBEACH </w:t>
      </w:r>
      <w:r w:rsidRPr="00B8485B">
        <w:t xml:space="preserve">model (Larson and Kraus, 1989; Kraus and Byrnes, 1990) </w:t>
      </w:r>
      <w:proofErr w:type="gramStart"/>
      <w:r w:rsidRPr="00B8485B">
        <w:t>was implemented</w:t>
      </w:r>
      <w:proofErr w:type="gramEnd"/>
      <w:r w:rsidRPr="00B8485B">
        <w:t xml:space="preserve"> at Avoca Beach</w:t>
      </w:r>
      <w:r w:rsidR="001B2C03" w:rsidRPr="00B8485B">
        <w:t xml:space="preserve"> and Cabarita</w:t>
      </w:r>
      <w:r w:rsidR="001B2C03">
        <w:t xml:space="preserve"> Beach</w:t>
      </w:r>
      <w:r>
        <w:t>.  SBEACH has been developed and extensively verified with field and laboratory data collected during major American field experiments (Duck and Super Duck experiments</w:t>
      </w:r>
      <w:r w:rsidR="007B706D">
        <w:t xml:space="preserve">, </w:t>
      </w:r>
      <w:r w:rsidR="007B706D" w:rsidRPr="00B8485B">
        <w:t>Larson and Kraus, 1989</w:t>
      </w:r>
      <w:r>
        <w:t xml:space="preserve">).  In Australia, SBEACH </w:t>
      </w:r>
      <w:proofErr w:type="gramStart"/>
      <w:r>
        <w:t>was successfully calibrated and verified for a number of beaches</w:t>
      </w:r>
      <w:r w:rsidR="00983930">
        <w:t xml:space="preserve"> </w:t>
      </w:r>
      <w:r w:rsidR="00983930" w:rsidRPr="00A0134B">
        <w:t xml:space="preserve">including </w:t>
      </w:r>
      <w:r w:rsidR="00983930">
        <w:t xml:space="preserve">Warilla, Collaroy, </w:t>
      </w:r>
      <w:r w:rsidR="00983930" w:rsidRPr="00A0134B">
        <w:t>Narrabeen</w:t>
      </w:r>
      <w:r w:rsidR="00983930">
        <w:t>, Wamberal</w:t>
      </w:r>
      <w:r w:rsidR="00983930" w:rsidRPr="00A0134B">
        <w:t xml:space="preserve"> and the Gold</w:t>
      </w:r>
      <w:r w:rsidR="00983930">
        <w:t xml:space="preserve"> Coast</w:t>
      </w:r>
      <w:r>
        <w:t xml:space="preserve"> (</w:t>
      </w:r>
      <w:proofErr w:type="spellStart"/>
      <w:r w:rsidRPr="007A1BBE">
        <w:t>Carley</w:t>
      </w:r>
      <w:proofErr w:type="spellEnd"/>
      <w:r w:rsidR="00983930" w:rsidRPr="007A1BBE">
        <w:t xml:space="preserve"> </w:t>
      </w:r>
      <w:r w:rsidR="00983930" w:rsidRPr="000250A2">
        <w:rPr>
          <w:i/>
        </w:rPr>
        <w:t>et al.</w:t>
      </w:r>
      <w:r w:rsidRPr="007A1BBE">
        <w:t>, </w:t>
      </w:r>
      <w:r w:rsidR="00983930" w:rsidRPr="007A1BBE">
        <w:t>1998</w:t>
      </w:r>
      <w:r w:rsidR="002968BC">
        <w:t>;</w:t>
      </w:r>
      <w:r w:rsidRPr="007A1BBE">
        <w:t> </w:t>
      </w:r>
      <w:proofErr w:type="spellStart"/>
      <w:r w:rsidRPr="007A1BBE">
        <w:t>Carley</w:t>
      </w:r>
      <w:proofErr w:type="spellEnd"/>
      <w:r>
        <w:t> and Cox, 2003)</w:t>
      </w:r>
      <w:proofErr w:type="gramEnd"/>
      <w:r w:rsidR="003907DC">
        <w:t>.  At these sites, SBEACH</w:t>
      </w:r>
      <w:r w:rsidR="006A020E">
        <w:t xml:space="preserve"> </w:t>
      </w:r>
      <w:r w:rsidR="003907DC">
        <w:t xml:space="preserve">was able to model </w:t>
      </w:r>
      <w:r w:rsidR="006A020E">
        <w:t>measured storm erosion events</w:t>
      </w:r>
      <w:r>
        <w:t xml:space="preserve">.  SBEACH </w:t>
      </w:r>
      <w:proofErr w:type="gramStart"/>
      <w:r>
        <w:t xml:space="preserve">is </w:t>
      </w:r>
      <w:r w:rsidR="004260C6">
        <w:t>suggested</w:t>
      </w:r>
      <w:proofErr w:type="gramEnd"/>
      <w:r w:rsidR="004260C6">
        <w:t xml:space="preserve"> </w:t>
      </w:r>
      <w:r>
        <w:t>in many state policies for the numerical modelling of beach erosion</w:t>
      </w:r>
      <w:r w:rsidR="003907DC">
        <w:t xml:space="preserve"> (</w:t>
      </w:r>
      <w:proofErr w:type="spellStart"/>
      <w:r w:rsidR="003907DC">
        <w:t>Mariani</w:t>
      </w:r>
      <w:proofErr w:type="spellEnd"/>
      <w:r w:rsidR="003907DC">
        <w:t xml:space="preserve"> </w:t>
      </w:r>
      <w:r w:rsidR="003907DC" w:rsidRPr="000250A2">
        <w:rPr>
          <w:i/>
        </w:rPr>
        <w:t>et al.</w:t>
      </w:r>
      <w:r w:rsidR="000250A2">
        <w:t>,</w:t>
      </w:r>
      <w:r w:rsidR="003907DC">
        <w:t xml:space="preserve"> 2012)</w:t>
      </w:r>
      <w:r>
        <w:t>.</w:t>
      </w:r>
    </w:p>
    <w:p w:rsidR="00A374B4" w:rsidRDefault="00A374B4" w:rsidP="00072E8E">
      <w:pPr>
        <w:pStyle w:val="BodyText"/>
      </w:pPr>
    </w:p>
    <w:p w:rsidR="00843D62" w:rsidRDefault="00127F1A" w:rsidP="00843D62">
      <w:pPr>
        <w:pStyle w:val="Heading3"/>
        <w:rPr>
          <w:lang w:eastAsia="en-AU"/>
        </w:rPr>
      </w:pPr>
      <w:bookmarkStart w:id="86" w:name="_Toc358125417"/>
      <w:r>
        <w:rPr>
          <w:lang w:eastAsia="en-AU"/>
        </w:rPr>
        <w:t>Probabilistic Approach – JPM</w:t>
      </w:r>
      <w:r w:rsidR="008D5201">
        <w:rPr>
          <w:lang w:eastAsia="en-AU"/>
        </w:rPr>
        <w:t>-</w:t>
      </w:r>
      <w:r>
        <w:rPr>
          <w:lang w:eastAsia="en-AU"/>
        </w:rPr>
        <w:t>PCR</w:t>
      </w:r>
      <w:bookmarkEnd w:id="86"/>
    </w:p>
    <w:p w:rsidR="003805D7" w:rsidRDefault="00843D62" w:rsidP="00843D62">
      <w:pPr>
        <w:pStyle w:val="BodyText"/>
      </w:pPr>
      <w:proofErr w:type="spellStart"/>
      <w:r w:rsidRPr="00077632">
        <w:t>Ranasinghe</w:t>
      </w:r>
      <w:proofErr w:type="spellEnd"/>
      <w:r w:rsidRPr="00077632">
        <w:t xml:space="preserve"> </w:t>
      </w:r>
      <w:r w:rsidRPr="000250A2">
        <w:rPr>
          <w:i/>
        </w:rPr>
        <w:t>et al.</w:t>
      </w:r>
      <w:r w:rsidR="000250A2">
        <w:t>,</w:t>
      </w:r>
      <w:r w:rsidRPr="00077632">
        <w:t xml:space="preserve"> (2011)</w:t>
      </w:r>
      <w:r w:rsidR="00127F1A" w:rsidRPr="00077632">
        <w:t xml:space="preserve"> presented</w:t>
      </w:r>
      <w:r w:rsidRPr="00077632">
        <w:t xml:space="preserve"> a probabilistic semi-process </w:t>
      </w:r>
      <w:r w:rsidR="00FF721C">
        <w:t>based model (the Probabilistic C</w:t>
      </w:r>
      <w:r w:rsidRPr="00077632">
        <w:t>oas</w:t>
      </w:r>
      <w:r w:rsidR="00FF721C">
        <w:t>tline R</w:t>
      </w:r>
      <w:r w:rsidR="003805D7" w:rsidRPr="00077632">
        <w:t>ecession model, PCR</w:t>
      </w:r>
      <w:r w:rsidRPr="00077632">
        <w:t>).  This model couples simplified erosion and accretion models with temporal forcing conditions (</w:t>
      </w:r>
      <w:r w:rsidR="00DE0203" w:rsidRPr="00077632">
        <w:t>sequences of</w:t>
      </w:r>
      <w:r w:rsidRPr="00077632">
        <w:t xml:space="preserve"> storm </w:t>
      </w:r>
      <w:r w:rsidR="00DE0203" w:rsidRPr="00077632">
        <w:t>conditions followed by recovery periods</w:t>
      </w:r>
      <w:r w:rsidRPr="00077632">
        <w:t xml:space="preserve">) to provide estimates of </w:t>
      </w:r>
      <w:r w:rsidR="00DE0203" w:rsidRPr="00077632">
        <w:t xml:space="preserve">storm erosion based on full temporal simulation of </w:t>
      </w:r>
      <w:proofErr w:type="spellStart"/>
      <w:r w:rsidR="00DE0203" w:rsidRPr="00077632">
        <w:t>erosion</w:t>
      </w:r>
      <w:r w:rsidR="00077632" w:rsidRPr="00077632">
        <w:t>al</w:t>
      </w:r>
      <w:proofErr w:type="spellEnd"/>
      <w:r w:rsidR="00077632" w:rsidRPr="00077632">
        <w:t xml:space="preserve"> and accretion</w:t>
      </w:r>
      <w:r w:rsidR="00DE0203" w:rsidRPr="00077632">
        <w:t xml:space="preserve"> events (Woodroofe </w:t>
      </w:r>
      <w:r w:rsidR="00DE0203" w:rsidRPr="000250A2">
        <w:rPr>
          <w:i/>
        </w:rPr>
        <w:t>et al.</w:t>
      </w:r>
      <w:r w:rsidR="000250A2">
        <w:t>,</w:t>
      </w:r>
      <w:r w:rsidR="00DE0203" w:rsidRPr="00077632">
        <w:t xml:space="preserve"> 201</w:t>
      </w:r>
      <w:r w:rsidR="002968BC">
        <w:t>2;</w:t>
      </w:r>
      <w:r w:rsidR="00DE0203" w:rsidRPr="00077632">
        <w:t xml:space="preserve"> Callaghan </w:t>
      </w:r>
      <w:r w:rsidR="00DE0203" w:rsidRPr="000250A2">
        <w:rPr>
          <w:i/>
        </w:rPr>
        <w:t>et al.</w:t>
      </w:r>
      <w:r w:rsidR="000250A2">
        <w:t>,</w:t>
      </w:r>
      <w:r w:rsidR="00DE0203" w:rsidRPr="00077632">
        <w:t xml:space="preserve"> 2008)</w:t>
      </w:r>
      <w:r w:rsidR="00077632" w:rsidRPr="00077632">
        <w:t>.</w:t>
      </w:r>
      <w:r w:rsidR="00077632">
        <w:t xml:space="preserve">  By including mean sea level changes in the temporal simulation, probabilistic estimates of</w:t>
      </w:r>
      <w:r w:rsidR="003805D7">
        <w:t xml:space="preserve"> </w:t>
      </w:r>
      <w:r>
        <w:t>shoreline position at a future date</w:t>
      </w:r>
      <w:r w:rsidR="003805D7">
        <w:t xml:space="preserve"> </w:t>
      </w:r>
      <w:proofErr w:type="gramStart"/>
      <w:r w:rsidR="00077632">
        <w:t>c</w:t>
      </w:r>
      <w:r w:rsidR="003E6D11">
        <w:t>an</w:t>
      </w:r>
      <w:r w:rsidR="00077632">
        <w:t xml:space="preserve"> be </w:t>
      </w:r>
      <w:r w:rsidR="003E6D11">
        <w:t>generated</w:t>
      </w:r>
      <w:proofErr w:type="gramEnd"/>
      <w:r>
        <w:t>.</w:t>
      </w:r>
      <w:r w:rsidR="003805D7">
        <w:t xml:space="preserve"> </w:t>
      </w:r>
      <w:r w:rsidR="00AB1699">
        <w:t xml:space="preserve"> </w:t>
      </w:r>
      <w:r w:rsidR="003805D7">
        <w:t>A random process is implemented in PCR to generate sequences of storms sampled from joint probability distributions of storm characteristics (wave height, period, duration</w:t>
      </w:r>
      <w:r w:rsidR="005E199F">
        <w:t>,</w:t>
      </w:r>
      <w:r w:rsidR="003805D7">
        <w:t xml:space="preserve"> etc.) derived from wave buoy data analysis (the Joint Probability Method, JPM, </w:t>
      </w:r>
      <w:r>
        <w:t xml:space="preserve">Callaghan </w:t>
      </w:r>
      <w:r w:rsidRPr="000250A2">
        <w:rPr>
          <w:i/>
        </w:rPr>
        <w:t>et al.</w:t>
      </w:r>
      <w:r>
        <w:t xml:space="preserve">, 2008).  For computational efficiency, </w:t>
      </w:r>
      <w:r w:rsidR="00077632">
        <w:t>simplified</w:t>
      </w:r>
      <w:r>
        <w:t xml:space="preserve"> </w:t>
      </w:r>
      <w:r w:rsidRPr="00453D7B">
        <w:t>erosion model</w:t>
      </w:r>
      <w:r w:rsidR="00077632" w:rsidRPr="00453D7B">
        <w:t>s</w:t>
      </w:r>
      <w:r w:rsidR="003E6D11" w:rsidRPr="00453D7B">
        <w:t xml:space="preserve"> (Larson </w:t>
      </w:r>
      <w:r w:rsidR="003E6D11" w:rsidRPr="00FF721C">
        <w:rPr>
          <w:i/>
        </w:rPr>
        <w:t>et al.</w:t>
      </w:r>
      <w:r w:rsidR="000250A2" w:rsidRPr="00FF721C">
        <w:rPr>
          <w:i/>
        </w:rPr>
        <w:t>,</w:t>
      </w:r>
      <w:r w:rsidRPr="00453D7B">
        <w:t xml:space="preserve"> 2004</w:t>
      </w:r>
      <w:r w:rsidR="002968BC">
        <w:t>;</w:t>
      </w:r>
      <w:r w:rsidR="003E6D11" w:rsidRPr="00453D7B">
        <w:t xml:space="preserve"> </w:t>
      </w:r>
      <w:proofErr w:type="spellStart"/>
      <w:r w:rsidR="003E6D11" w:rsidRPr="00453D7B">
        <w:t>Kriebel</w:t>
      </w:r>
      <w:proofErr w:type="spellEnd"/>
      <w:r w:rsidR="003E6D11" w:rsidRPr="00453D7B">
        <w:t xml:space="preserve"> and Dean</w:t>
      </w:r>
      <w:r w:rsidR="000250A2">
        <w:t>,</w:t>
      </w:r>
      <w:r w:rsidR="003E6D11" w:rsidRPr="00453D7B">
        <w:t xml:space="preserve"> 1993</w:t>
      </w:r>
      <w:r w:rsidRPr="00453D7B">
        <w:t xml:space="preserve">) </w:t>
      </w:r>
      <w:proofErr w:type="gramStart"/>
      <w:r w:rsidR="003E6D11" w:rsidRPr="00453D7B">
        <w:t>are</w:t>
      </w:r>
      <w:r w:rsidRPr="00453D7B">
        <w:t xml:space="preserve"> used</w:t>
      </w:r>
      <w:proofErr w:type="gramEnd"/>
      <w:r w:rsidRPr="00453D7B">
        <w:t xml:space="preserve"> rather than more complete profile response models (although the authors note that such models could be incorporated).</w:t>
      </w:r>
    </w:p>
    <w:p w:rsidR="008D5201" w:rsidRDefault="00077632" w:rsidP="008D5201">
      <w:pPr>
        <w:pStyle w:val="BodyText"/>
      </w:pPr>
      <w:r>
        <w:t>The approach was</w:t>
      </w:r>
      <w:r w:rsidR="008D5201">
        <w:t xml:space="preserve"> successfully</w:t>
      </w:r>
      <w:r>
        <w:t xml:space="preserve"> applied to Narrabeen Beach</w:t>
      </w:r>
      <w:r w:rsidR="008D5201">
        <w:t xml:space="preserve"> where the exceptionally rich, </w:t>
      </w:r>
      <w:r w:rsidR="008217F2">
        <w:t>long-term</w:t>
      </w:r>
      <w:r w:rsidR="008D5201">
        <w:t xml:space="preserve"> </w:t>
      </w:r>
      <w:r>
        <w:t>beach survey record</w:t>
      </w:r>
      <w:r w:rsidR="008D5201">
        <w:t xml:space="preserve"> (32 years of monthly beach survey</w:t>
      </w:r>
      <w:r w:rsidR="008D5201" w:rsidRPr="00C85FC2">
        <w:t xml:space="preserve">, </w:t>
      </w:r>
      <w:r w:rsidR="00FF721C">
        <w:t>(</w:t>
      </w:r>
      <w:r w:rsidR="008D5201" w:rsidRPr="00C85FC2">
        <w:t xml:space="preserve">Short and </w:t>
      </w:r>
      <w:proofErr w:type="spellStart"/>
      <w:r w:rsidR="008D5201" w:rsidRPr="00C85FC2">
        <w:t>Trembanis</w:t>
      </w:r>
      <w:proofErr w:type="spellEnd"/>
      <w:r w:rsidR="00FF721C">
        <w:t>,</w:t>
      </w:r>
      <w:r w:rsidR="008D5201" w:rsidRPr="00C85FC2">
        <w:t xml:space="preserve"> 2004)</w:t>
      </w:r>
      <w:r w:rsidR="00FF721C">
        <w:t>)</w:t>
      </w:r>
      <w:r>
        <w:t xml:space="preserve"> </w:t>
      </w:r>
      <w:r w:rsidR="008D5201">
        <w:lastRenderedPageBreak/>
        <w:t>allowed model calibration (</w:t>
      </w:r>
      <w:proofErr w:type="spellStart"/>
      <w:r w:rsidR="008D5201">
        <w:t>Ranasinghe</w:t>
      </w:r>
      <w:proofErr w:type="spellEnd"/>
      <w:r w:rsidR="008D5201">
        <w:t xml:space="preserve"> </w:t>
      </w:r>
      <w:r w:rsidR="008D5201" w:rsidRPr="000250A2">
        <w:rPr>
          <w:i/>
        </w:rPr>
        <w:t>et al.</w:t>
      </w:r>
      <w:r w:rsidR="000250A2">
        <w:t>,</w:t>
      </w:r>
      <w:r w:rsidR="008D5201">
        <w:t xml:space="preserve"> 2011) and validation of</w:t>
      </w:r>
      <w:r w:rsidR="005947E2">
        <w:t xml:space="preserve"> model</w:t>
      </w:r>
      <w:r w:rsidR="008D5201">
        <w:t xml:space="preserve"> storm demand predictions.</w:t>
      </w:r>
      <w:r w:rsidR="005947E2">
        <w:t xml:space="preserve">  Callaghan </w:t>
      </w:r>
      <w:r w:rsidR="005947E2" w:rsidRPr="002968BC">
        <w:rPr>
          <w:i/>
        </w:rPr>
        <w:t>et al.</w:t>
      </w:r>
      <w:r w:rsidR="002968BC">
        <w:rPr>
          <w:i/>
        </w:rPr>
        <w:t>,</w:t>
      </w:r>
      <w:r w:rsidR="005947E2">
        <w:t xml:space="preserve"> (2009) compared JPM storm demand predictions at Narrabeen Beach </w:t>
      </w:r>
      <w:r w:rsidR="008D5201">
        <w:t xml:space="preserve">to values predicted using the SDS </w:t>
      </w:r>
      <w:r w:rsidR="005947E2">
        <w:t xml:space="preserve">method </w:t>
      </w:r>
      <w:r w:rsidR="008D5201">
        <w:t>and observed that for return periods:</w:t>
      </w:r>
    </w:p>
    <w:p w:rsidR="008D5201" w:rsidRDefault="008D5201" w:rsidP="008D5201">
      <w:pPr>
        <w:pStyle w:val="BodyText"/>
      </w:pPr>
    </w:p>
    <w:p w:rsidR="008D5201" w:rsidRPr="005947E2" w:rsidRDefault="000B006C" w:rsidP="003529BF">
      <w:pPr>
        <w:pStyle w:val="BodyText"/>
        <w:numPr>
          <w:ilvl w:val="0"/>
          <w:numId w:val="7"/>
        </w:numPr>
      </w:pPr>
      <w:r>
        <w:t>Less than 3</w:t>
      </w:r>
      <w:r w:rsidR="008D5201" w:rsidRPr="005947E2">
        <w:t xml:space="preserve"> years: SDS and JPM </w:t>
      </w:r>
      <w:r w:rsidR="005947E2">
        <w:t xml:space="preserve">provided </w:t>
      </w:r>
      <w:r w:rsidR="008D5201" w:rsidRPr="005947E2">
        <w:t>similar estimates</w:t>
      </w:r>
      <w:r w:rsidR="005947E2">
        <w:t>;</w:t>
      </w:r>
    </w:p>
    <w:p w:rsidR="008D5201" w:rsidRPr="005947E2" w:rsidRDefault="000B006C" w:rsidP="003529BF">
      <w:pPr>
        <w:pStyle w:val="BodyText"/>
        <w:numPr>
          <w:ilvl w:val="0"/>
          <w:numId w:val="7"/>
        </w:numPr>
      </w:pPr>
      <w:r>
        <w:t>Less than 10</w:t>
      </w:r>
      <w:r w:rsidR="008D5201" w:rsidRPr="005947E2">
        <w:t xml:space="preserve"> years: SDS </w:t>
      </w:r>
      <w:r w:rsidR="005947E2">
        <w:t xml:space="preserve">predictions were </w:t>
      </w:r>
      <w:r w:rsidR="003E1063">
        <w:t>non-conservative</w:t>
      </w:r>
      <w:r w:rsidR="005947E2">
        <w:t xml:space="preserve"> and</w:t>
      </w:r>
      <w:r w:rsidR="008D5201" w:rsidRPr="005947E2">
        <w:t xml:space="preserve"> JPM </w:t>
      </w:r>
      <w:r w:rsidR="005947E2">
        <w:t>compared well with measured values; and</w:t>
      </w:r>
    </w:p>
    <w:p w:rsidR="008D5201" w:rsidRPr="005947E2" w:rsidRDefault="000B006C" w:rsidP="003529BF">
      <w:pPr>
        <w:pStyle w:val="BodyText"/>
        <w:numPr>
          <w:ilvl w:val="0"/>
          <w:numId w:val="7"/>
        </w:numPr>
      </w:pPr>
      <w:r>
        <w:t>More than 10</w:t>
      </w:r>
      <w:r w:rsidR="008D5201" w:rsidRPr="005947E2">
        <w:t xml:space="preserve"> years: </w:t>
      </w:r>
      <w:r w:rsidR="005947E2">
        <w:t xml:space="preserve">accuracy of predictions </w:t>
      </w:r>
      <w:proofErr w:type="gramStart"/>
      <w:r w:rsidR="005947E2">
        <w:t>could not be evaluated</w:t>
      </w:r>
      <w:proofErr w:type="gramEnd"/>
      <w:r w:rsidR="005947E2">
        <w:t xml:space="preserve"> for sampling error due to the</w:t>
      </w:r>
      <w:r w:rsidR="003E6D11">
        <w:t xml:space="preserve"> “limited”</w:t>
      </w:r>
      <w:r w:rsidR="005947E2">
        <w:t xml:space="preserve"> </w:t>
      </w:r>
      <w:r w:rsidR="008D5201" w:rsidRPr="005947E2">
        <w:t xml:space="preserve">30 years </w:t>
      </w:r>
      <w:r w:rsidR="005947E2">
        <w:t>record length.</w:t>
      </w:r>
    </w:p>
    <w:p w:rsidR="005947E2" w:rsidRDefault="005947E2" w:rsidP="00077632">
      <w:pPr>
        <w:pStyle w:val="BodyText"/>
      </w:pPr>
    </w:p>
    <w:p w:rsidR="00AB1699" w:rsidRDefault="00AB1699" w:rsidP="00077632">
      <w:pPr>
        <w:pStyle w:val="BodyText"/>
      </w:pPr>
      <w:r>
        <w:t>Callaghan concluded that for higher return periods (&gt;10 years), the validity of SDS and JPM predictions could not be compared and both were feasible methods.</w:t>
      </w:r>
      <w:r w:rsidR="008D5509">
        <w:t xml:space="preserve">  The key identified weakness of the SDS method under-predicting known erosion statistics when SDS </w:t>
      </w:r>
      <w:proofErr w:type="gramStart"/>
      <w:r w:rsidR="008D5509">
        <w:t>is applied</w:t>
      </w:r>
      <w:proofErr w:type="gramEnd"/>
      <w:r w:rsidR="008D5509">
        <w:t xml:space="preserve"> with a single storm, can be overcome with the use of multiple sequential storms as recommended in </w:t>
      </w:r>
      <w:proofErr w:type="spellStart"/>
      <w:r w:rsidR="008D5509">
        <w:t>Carley</w:t>
      </w:r>
      <w:proofErr w:type="spellEnd"/>
      <w:r w:rsidR="008D5509">
        <w:t xml:space="preserve"> and Co</w:t>
      </w:r>
      <w:r w:rsidR="007B706D">
        <w:t>x (2003) and WA State P</w:t>
      </w:r>
      <w:r w:rsidR="008D5509">
        <w:t xml:space="preserve">olicy.  That is, a </w:t>
      </w:r>
      <w:proofErr w:type="gramStart"/>
      <w:r w:rsidR="008D5509">
        <w:t>10 year</w:t>
      </w:r>
      <w:proofErr w:type="gramEnd"/>
      <w:r w:rsidR="008D5509">
        <w:t xml:space="preserve"> ARI erosion event will involve more erosion than that caused by a single 10 year ARI storm event, but will be comparable to</w:t>
      </w:r>
      <w:r w:rsidR="005E199F">
        <w:t xml:space="preserve"> the combined impact of a sequence of</w:t>
      </w:r>
      <w:r w:rsidR="008D5509">
        <w:t xml:space="preserve"> two or thre</w:t>
      </w:r>
      <w:r w:rsidR="009D3D0D">
        <w:t>e (10 year ARI) storm events.</w:t>
      </w:r>
    </w:p>
    <w:p w:rsidR="00AB1699" w:rsidRDefault="00AB1699" w:rsidP="00077632">
      <w:pPr>
        <w:pStyle w:val="BodyText"/>
      </w:pPr>
    </w:p>
    <w:p w:rsidR="000F71E3" w:rsidRDefault="000F71E3" w:rsidP="00AB1699">
      <w:pPr>
        <w:pStyle w:val="BodyText"/>
      </w:pPr>
      <w:r>
        <w:t>W</w:t>
      </w:r>
      <w:r w:rsidR="008D5509">
        <w:t>hile the JPM-PCR</w:t>
      </w:r>
      <w:r w:rsidR="00AB1699" w:rsidRPr="00101184">
        <w:t xml:space="preserve"> method presents a powerful framework for assessing</w:t>
      </w:r>
      <w:r w:rsidR="00AB1699">
        <w:t xml:space="preserve"> </w:t>
      </w:r>
      <w:r w:rsidR="008217F2">
        <w:t>short-term</w:t>
      </w:r>
      <w:r w:rsidR="009D3D0D">
        <w:t xml:space="preserve"> and</w:t>
      </w:r>
      <w:r w:rsidR="003E6D11">
        <w:t xml:space="preserve"> </w:t>
      </w:r>
      <w:r w:rsidR="008217F2">
        <w:t>long-term</w:t>
      </w:r>
      <w:r w:rsidR="00AB1699" w:rsidRPr="00101184">
        <w:t xml:space="preserve"> shorel</w:t>
      </w:r>
      <w:r w:rsidR="00AB1699">
        <w:t xml:space="preserve">ine response, the reliance of </w:t>
      </w:r>
      <w:r>
        <w:t xml:space="preserve">the </w:t>
      </w:r>
      <w:r w:rsidR="00AB1699">
        <w:t>erosion and accretion models on site-specific calibration</w:t>
      </w:r>
      <w:r>
        <w:t xml:space="preserve"> limits its application to the study sites</w:t>
      </w:r>
      <w:r w:rsidR="005E199F">
        <w:t xml:space="preserve"> considered here</w:t>
      </w:r>
      <w:r w:rsidR="000B006C">
        <w:t>.</w:t>
      </w:r>
    </w:p>
    <w:p w:rsidR="00866941" w:rsidRDefault="00866941" w:rsidP="0085776D">
      <w:pPr>
        <w:pStyle w:val="BodyText"/>
      </w:pPr>
    </w:p>
    <w:p w:rsidR="00866941" w:rsidRDefault="00866941" w:rsidP="00866941">
      <w:pPr>
        <w:pStyle w:val="Heading2"/>
      </w:pPr>
      <w:bookmarkStart w:id="87" w:name="_Toc358125418"/>
      <w:r>
        <w:t>Avoca Beach</w:t>
      </w:r>
      <w:bookmarkEnd w:id="87"/>
    </w:p>
    <w:p w:rsidR="00703184" w:rsidRDefault="00703184" w:rsidP="00703184">
      <w:pPr>
        <w:pStyle w:val="Heading3"/>
      </w:pPr>
      <w:bookmarkStart w:id="88" w:name="_Toc358125419"/>
      <w:r>
        <w:t>Previous Studies</w:t>
      </w:r>
      <w:r w:rsidR="001646B9">
        <w:t xml:space="preserve"> – Deterministic Approach</w:t>
      </w:r>
      <w:bookmarkEnd w:id="88"/>
    </w:p>
    <w:p w:rsidR="00703184" w:rsidRDefault="00703184" w:rsidP="00703184">
      <w:pPr>
        <w:pStyle w:val="BodyText"/>
      </w:pPr>
      <w:r>
        <w:t>There have been a limited nu</w:t>
      </w:r>
      <w:r w:rsidR="000B006C">
        <w:t>mber of previous coastal hazard</w:t>
      </w:r>
      <w:r>
        <w:t xml:space="preserve"> studies undertaken for this section of coastline, including </w:t>
      </w:r>
      <w:r w:rsidRPr="00C85FC2">
        <w:t>PWD (1985), WRL (198</w:t>
      </w:r>
      <w:r w:rsidR="00C85FC2">
        <w:t>8</w:t>
      </w:r>
      <w:r w:rsidRPr="00C85FC2">
        <w:t xml:space="preserve">), PWD (1994), </w:t>
      </w:r>
      <w:proofErr w:type="gramStart"/>
      <w:r w:rsidRPr="00C85FC2">
        <w:t>WBM</w:t>
      </w:r>
      <w:proofErr w:type="gramEnd"/>
      <w:r w:rsidRPr="00C85FC2">
        <w:t xml:space="preserve"> (1995).</w:t>
      </w:r>
      <w:r>
        <w:t xml:space="preserve"> </w:t>
      </w:r>
      <w:r w:rsidR="003E6D11">
        <w:t xml:space="preserve"> </w:t>
      </w:r>
      <w:r>
        <w:t xml:space="preserve">These studies have all investigated the coastal erosion hazards caused by storm demand based on photogrammetric analysis of aerial photography. </w:t>
      </w:r>
      <w:r w:rsidR="009D3D0D">
        <w:t xml:space="preserve"> </w:t>
      </w:r>
      <w:r>
        <w:t xml:space="preserve">It </w:t>
      </w:r>
      <w:proofErr w:type="gramStart"/>
      <w:r>
        <w:t>should be noted</w:t>
      </w:r>
      <w:proofErr w:type="gramEnd"/>
      <w:r>
        <w:t xml:space="preserve"> that the more recent WBM (1995) study used results of the PWD (1994) storm demand analysis but re-</w:t>
      </w:r>
      <w:r w:rsidR="003E6D11">
        <w:t>contextualised</w:t>
      </w:r>
      <w:r>
        <w:t xml:space="preserve"> them in a coastal management plan.</w:t>
      </w:r>
    </w:p>
    <w:p w:rsidR="00703184" w:rsidRDefault="00703184" w:rsidP="00703184">
      <w:pPr>
        <w:pStyle w:val="BodyText"/>
      </w:pPr>
    </w:p>
    <w:p w:rsidR="00703184" w:rsidRPr="0078354E" w:rsidRDefault="00703184" w:rsidP="00703184">
      <w:pPr>
        <w:pStyle w:val="BodyText"/>
      </w:pPr>
      <w:r>
        <w:t>T</w:t>
      </w:r>
      <w:r w:rsidRPr="0078354E">
        <w:t xml:space="preserve">he storm bite analysis on Avoca Beach </w:t>
      </w:r>
      <w:r w:rsidR="00A374B4">
        <w:t>as</w:t>
      </w:r>
      <w:r>
        <w:t xml:space="preserve"> performed by WRL and </w:t>
      </w:r>
      <w:proofErr w:type="gramStart"/>
      <w:r>
        <w:t>PWD,</w:t>
      </w:r>
      <w:proofErr w:type="gramEnd"/>
      <w:r>
        <w:t xml:space="preserve"> was based on the</w:t>
      </w:r>
      <w:r w:rsidRPr="0078354E">
        <w:t xml:space="preserve"> volume changes between </w:t>
      </w:r>
      <w:r>
        <w:t>22/4/72 and 19/6/74; 9/1/77 and 2/8/78; and 23/8/84 and 18/8/</w:t>
      </w:r>
      <w:r w:rsidRPr="0078354E">
        <w:t xml:space="preserve">86 </w:t>
      </w:r>
      <w:r>
        <w:t>measured above 0 </w:t>
      </w:r>
      <w:r w:rsidRPr="0078354E">
        <w:t>m A</w:t>
      </w:r>
      <w:r w:rsidRPr="00BE0663">
        <w:t xml:space="preserve">HD and 2 m AHD. </w:t>
      </w:r>
      <w:r>
        <w:t xml:space="preserve"> </w:t>
      </w:r>
      <w:r w:rsidRPr="00BE0663">
        <w:t>These</w:t>
      </w:r>
      <w:r w:rsidR="001C2FD0">
        <w:t xml:space="preserve"> sets of photographs</w:t>
      </w:r>
      <w:r w:rsidRPr="00BE0663">
        <w:t xml:space="preserve"> separated the major storm events in June 1974, June</w:t>
      </w:r>
      <w:r w:rsidRPr="0078354E">
        <w:t xml:space="preserve"> 1978 and August 1986.</w:t>
      </w:r>
    </w:p>
    <w:p w:rsidR="00703184" w:rsidRPr="0078354E" w:rsidRDefault="00703184" w:rsidP="00703184">
      <w:pPr>
        <w:pStyle w:val="BodyText"/>
      </w:pPr>
    </w:p>
    <w:p w:rsidR="003E6D11" w:rsidRPr="0078354E" w:rsidRDefault="00703184" w:rsidP="003E6D11">
      <w:pPr>
        <w:pStyle w:val="BodyText"/>
      </w:pPr>
      <w:r>
        <w:t>The PWD (1994) study reported that</w:t>
      </w:r>
      <w:r w:rsidRPr="0078354E">
        <w:t xml:space="preserve"> volume changes during storms </w:t>
      </w:r>
      <w:r>
        <w:t>were the</w:t>
      </w:r>
      <w:r w:rsidRPr="0078354E">
        <w:t xml:space="preserve"> largest in the central and northern parts of the beach. </w:t>
      </w:r>
      <w:r>
        <w:t xml:space="preserve"> </w:t>
      </w:r>
      <w:r w:rsidRPr="0078354E">
        <w:t xml:space="preserve">Maximum storm bite </w:t>
      </w:r>
      <w:proofErr w:type="gramStart"/>
      <w:r w:rsidRPr="0078354E">
        <w:t xml:space="preserve">was </w:t>
      </w:r>
      <w:r>
        <w:t>measured</w:t>
      </w:r>
      <w:proofErr w:type="gramEnd"/>
      <w:r>
        <w:t xml:space="preserve"> between 22/4/</w:t>
      </w:r>
      <w:r w:rsidRPr="0078354E">
        <w:t xml:space="preserve">72 and </w:t>
      </w:r>
      <w:r>
        <w:t>19/6/</w:t>
      </w:r>
      <w:r w:rsidRPr="0078354E">
        <w:t xml:space="preserve">74 just north of Avoca lagoon entrance. </w:t>
      </w:r>
      <w:r>
        <w:t xml:space="preserve"> </w:t>
      </w:r>
      <w:r w:rsidRPr="0078354E">
        <w:t xml:space="preserve">Here volume change </w:t>
      </w:r>
      <w:proofErr w:type="gramStart"/>
      <w:r w:rsidRPr="0078354E">
        <w:t>of around 200</w:t>
      </w:r>
      <w:r>
        <w:t xml:space="preserve"> </w:t>
      </w:r>
      <w:r w:rsidRPr="0078354E">
        <w:t>m</w:t>
      </w:r>
      <w:r w:rsidRPr="0021487E">
        <w:rPr>
          <w:vertAlign w:val="superscript"/>
        </w:rPr>
        <w:t>3</w:t>
      </w:r>
      <w:r>
        <w:t xml:space="preserve">/m above 0 </w:t>
      </w:r>
      <w:r w:rsidRPr="0078354E">
        <w:t>m AHD</w:t>
      </w:r>
      <w:proofErr w:type="gramEnd"/>
      <w:r w:rsidRPr="0078354E">
        <w:t xml:space="preserve"> was measured.</w:t>
      </w:r>
      <w:r>
        <w:t xml:space="preserve">  The calculated storm bite in the southern section of Avoca was found to be significantly lower (around 50 m</w:t>
      </w:r>
      <w:r w:rsidRPr="0021487E">
        <w:rPr>
          <w:vertAlign w:val="superscript"/>
        </w:rPr>
        <w:t>3</w:t>
      </w:r>
      <w:r>
        <w:t>/m) due to its orientation offering natural protection for storm event</w:t>
      </w:r>
      <w:r w:rsidR="008D5509">
        <w:t>s</w:t>
      </w:r>
      <w:r>
        <w:t xml:space="preserve"> originating from the </w:t>
      </w:r>
      <w:proofErr w:type="gramStart"/>
      <w:r>
        <w:t>south</w:t>
      </w:r>
      <w:r w:rsidR="000B006C">
        <w:t>-</w:t>
      </w:r>
      <w:r>
        <w:t>east</w:t>
      </w:r>
      <w:proofErr w:type="gramEnd"/>
      <w:r>
        <w:t>.</w:t>
      </w:r>
    </w:p>
    <w:p w:rsidR="003E6D11" w:rsidRPr="003E6D11" w:rsidRDefault="00EE05F4" w:rsidP="003E6D11">
      <w:pPr>
        <w:pStyle w:val="Caption"/>
      </w:pPr>
      <w:r>
        <w:br w:type="page"/>
      </w:r>
      <w:bookmarkStart w:id="89" w:name="_Ref357070039"/>
      <w:bookmarkStart w:id="90" w:name="_Toc358125449"/>
      <w:r w:rsidR="003E6D11">
        <w:lastRenderedPageBreak/>
        <w:t xml:space="preserve">Table </w:t>
      </w:r>
      <w:fldSimple w:instr=" SEQ Table \* ARABIC ">
        <w:r w:rsidR="000757B2">
          <w:rPr>
            <w:noProof/>
          </w:rPr>
          <w:t>8</w:t>
        </w:r>
      </w:fldSimple>
      <w:bookmarkEnd w:id="89"/>
      <w:r w:rsidR="003E6D11">
        <w:t>: Design Storm Demands from Previous Studies</w:t>
      </w:r>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6"/>
        <w:gridCol w:w="1591"/>
        <w:gridCol w:w="1559"/>
        <w:gridCol w:w="1644"/>
      </w:tblGrid>
      <w:tr w:rsidR="00703184" w:rsidRPr="00754CAC" w:rsidTr="00484C7A">
        <w:trPr>
          <w:jc w:val="center"/>
        </w:trPr>
        <w:tc>
          <w:tcPr>
            <w:tcW w:w="2406" w:type="dxa"/>
            <w:vMerge w:val="restart"/>
            <w:vAlign w:val="center"/>
          </w:tcPr>
          <w:p w:rsidR="00703184" w:rsidRPr="006C7C73" w:rsidRDefault="00703184" w:rsidP="00484C7A">
            <w:pPr>
              <w:pStyle w:val="TableText"/>
              <w:jc w:val="center"/>
              <w:rPr>
                <w:b/>
                <w:bCs/>
              </w:rPr>
            </w:pPr>
            <w:r w:rsidRPr="006C7C73">
              <w:rPr>
                <w:b/>
                <w:bCs/>
              </w:rPr>
              <w:t>Representative Profile Location</w:t>
            </w:r>
          </w:p>
        </w:tc>
        <w:tc>
          <w:tcPr>
            <w:tcW w:w="4794" w:type="dxa"/>
            <w:gridSpan w:val="3"/>
          </w:tcPr>
          <w:p w:rsidR="00703184" w:rsidRDefault="00703184" w:rsidP="00484C7A">
            <w:pPr>
              <w:pStyle w:val="TableText"/>
              <w:jc w:val="center"/>
              <w:rPr>
                <w:b/>
                <w:bCs/>
                <w:color w:val="000000"/>
              </w:rPr>
            </w:pPr>
            <w:r>
              <w:rPr>
                <w:b/>
                <w:bCs/>
                <w:color w:val="000000"/>
              </w:rPr>
              <w:t>Volume of Storm Demand</w:t>
            </w:r>
          </w:p>
          <w:p w:rsidR="00703184" w:rsidRDefault="00703184" w:rsidP="00484C7A">
            <w:pPr>
              <w:pStyle w:val="TableText"/>
              <w:jc w:val="center"/>
              <w:rPr>
                <w:b/>
                <w:bCs/>
                <w:color w:val="000000"/>
              </w:rPr>
            </w:pPr>
            <w:r>
              <w:rPr>
                <w:color w:val="000000"/>
              </w:rPr>
              <w:t>(m</w:t>
            </w:r>
            <w:r w:rsidRPr="00D232E0">
              <w:rPr>
                <w:color w:val="000000"/>
                <w:vertAlign w:val="superscript"/>
              </w:rPr>
              <w:t>3</w:t>
            </w:r>
            <w:r>
              <w:rPr>
                <w:color w:val="000000"/>
              </w:rPr>
              <w:t>/m)</w:t>
            </w:r>
          </w:p>
        </w:tc>
      </w:tr>
      <w:tr w:rsidR="00703184" w:rsidRPr="00754CAC" w:rsidTr="00484C7A">
        <w:trPr>
          <w:jc w:val="center"/>
        </w:trPr>
        <w:tc>
          <w:tcPr>
            <w:tcW w:w="2406" w:type="dxa"/>
            <w:vMerge/>
            <w:tcBorders>
              <w:top w:val="nil"/>
            </w:tcBorders>
            <w:vAlign w:val="center"/>
          </w:tcPr>
          <w:p w:rsidR="00703184" w:rsidRPr="00754CAC" w:rsidRDefault="00703184" w:rsidP="00484C7A">
            <w:pPr>
              <w:pStyle w:val="TableText"/>
              <w:rPr>
                <w:rFonts w:ascii="Calibri" w:hAnsi="Calibri" w:cs="Calibri"/>
                <w:b/>
                <w:bCs/>
                <w:color w:val="000000"/>
              </w:rPr>
            </w:pPr>
          </w:p>
        </w:tc>
        <w:tc>
          <w:tcPr>
            <w:tcW w:w="4794" w:type="dxa"/>
            <w:gridSpan w:val="3"/>
          </w:tcPr>
          <w:p w:rsidR="00703184" w:rsidRDefault="00703184" w:rsidP="00484C7A">
            <w:pPr>
              <w:pStyle w:val="TableText"/>
              <w:jc w:val="center"/>
              <w:rPr>
                <w:b/>
                <w:bCs/>
              </w:rPr>
            </w:pPr>
            <w:r>
              <w:rPr>
                <w:b/>
                <w:bCs/>
              </w:rPr>
              <w:t>Previous Studies</w:t>
            </w:r>
          </w:p>
        </w:tc>
      </w:tr>
      <w:tr w:rsidR="00703184" w:rsidRPr="00754CAC" w:rsidTr="00484C7A">
        <w:trPr>
          <w:jc w:val="center"/>
        </w:trPr>
        <w:tc>
          <w:tcPr>
            <w:tcW w:w="2406" w:type="dxa"/>
            <w:vMerge/>
            <w:tcBorders>
              <w:top w:val="nil"/>
              <w:bottom w:val="single" w:sz="12" w:space="0" w:color="auto"/>
            </w:tcBorders>
            <w:vAlign w:val="bottom"/>
          </w:tcPr>
          <w:p w:rsidR="00703184" w:rsidRPr="00754CAC" w:rsidRDefault="00703184" w:rsidP="00484C7A">
            <w:pPr>
              <w:pStyle w:val="TableText"/>
              <w:rPr>
                <w:rFonts w:ascii="Calibri" w:hAnsi="Calibri" w:cs="Calibri"/>
                <w:b/>
                <w:bCs/>
                <w:color w:val="000000"/>
              </w:rPr>
            </w:pPr>
          </w:p>
        </w:tc>
        <w:tc>
          <w:tcPr>
            <w:tcW w:w="1591" w:type="dxa"/>
            <w:tcBorders>
              <w:bottom w:val="single" w:sz="12" w:space="0" w:color="auto"/>
            </w:tcBorders>
          </w:tcPr>
          <w:p w:rsidR="00703184" w:rsidRDefault="00703184" w:rsidP="00484C7A">
            <w:pPr>
              <w:pStyle w:val="TableText"/>
              <w:jc w:val="center"/>
              <w:rPr>
                <w:b/>
                <w:bCs/>
                <w:color w:val="000000"/>
              </w:rPr>
            </w:pPr>
            <w:r>
              <w:rPr>
                <w:b/>
                <w:bCs/>
                <w:color w:val="000000"/>
              </w:rPr>
              <w:t>PWD (1985)</w:t>
            </w:r>
          </w:p>
        </w:tc>
        <w:tc>
          <w:tcPr>
            <w:tcW w:w="1559" w:type="dxa"/>
            <w:tcBorders>
              <w:bottom w:val="single" w:sz="12" w:space="0" w:color="auto"/>
            </w:tcBorders>
          </w:tcPr>
          <w:p w:rsidR="00703184" w:rsidRDefault="00703184" w:rsidP="00484C7A">
            <w:pPr>
              <w:pStyle w:val="TableText"/>
              <w:jc w:val="center"/>
              <w:rPr>
                <w:b/>
                <w:bCs/>
                <w:color w:val="000000"/>
              </w:rPr>
            </w:pPr>
            <w:r>
              <w:rPr>
                <w:b/>
                <w:bCs/>
                <w:color w:val="000000"/>
              </w:rPr>
              <w:t>PWD (1994)</w:t>
            </w:r>
          </w:p>
        </w:tc>
        <w:tc>
          <w:tcPr>
            <w:tcW w:w="1644" w:type="dxa"/>
            <w:tcBorders>
              <w:bottom w:val="single" w:sz="12" w:space="0" w:color="auto"/>
            </w:tcBorders>
          </w:tcPr>
          <w:p w:rsidR="00703184" w:rsidRDefault="00703184" w:rsidP="00484C7A">
            <w:pPr>
              <w:pStyle w:val="TableText"/>
              <w:jc w:val="center"/>
              <w:rPr>
                <w:b/>
                <w:bCs/>
                <w:color w:val="000000"/>
              </w:rPr>
            </w:pPr>
            <w:r>
              <w:rPr>
                <w:b/>
                <w:bCs/>
                <w:color w:val="000000"/>
              </w:rPr>
              <w:t>WBM (1995)</w:t>
            </w:r>
            <w:r w:rsidRPr="009360B0">
              <w:rPr>
                <w:b/>
                <w:bCs/>
                <w:color w:val="000000"/>
                <w:vertAlign w:val="superscript"/>
              </w:rPr>
              <w:t>(1)</w:t>
            </w:r>
          </w:p>
        </w:tc>
      </w:tr>
      <w:tr w:rsidR="00703184" w:rsidRPr="00754CAC" w:rsidTr="00484C7A">
        <w:trPr>
          <w:jc w:val="center"/>
        </w:trPr>
        <w:tc>
          <w:tcPr>
            <w:tcW w:w="2406" w:type="dxa"/>
            <w:tcBorders>
              <w:top w:val="single" w:sz="12" w:space="0" w:color="auto"/>
            </w:tcBorders>
          </w:tcPr>
          <w:p w:rsidR="00703184" w:rsidRPr="00EB7D88" w:rsidRDefault="00703184" w:rsidP="00484C7A">
            <w:pPr>
              <w:rPr>
                <w:rFonts w:ascii="Verdana" w:hAnsi="Verdana" w:cs="Verdana"/>
                <w:sz w:val="16"/>
                <w:szCs w:val="16"/>
              </w:rPr>
            </w:pPr>
            <w:r>
              <w:rPr>
                <w:rFonts w:ascii="Verdana" w:hAnsi="Verdana"/>
                <w:sz w:val="16"/>
                <w:szCs w:val="16"/>
              </w:rPr>
              <w:t>Avoca North</w:t>
            </w:r>
          </w:p>
        </w:tc>
        <w:tc>
          <w:tcPr>
            <w:tcW w:w="1591" w:type="dxa"/>
            <w:tcBorders>
              <w:top w:val="single" w:sz="12" w:space="0" w:color="auto"/>
            </w:tcBorders>
            <w:vAlign w:val="bottom"/>
          </w:tcPr>
          <w:p w:rsidR="00703184" w:rsidRPr="00187734" w:rsidRDefault="00703184" w:rsidP="00484C7A">
            <w:pPr>
              <w:jc w:val="center"/>
              <w:rPr>
                <w:rFonts w:ascii="Verdana" w:hAnsi="Verdana" w:cs="Verdana"/>
                <w:color w:val="000000"/>
                <w:sz w:val="16"/>
                <w:szCs w:val="16"/>
              </w:rPr>
            </w:pPr>
            <w:r>
              <w:rPr>
                <w:rFonts w:ascii="Verdana" w:hAnsi="Verdana"/>
                <w:color w:val="000000"/>
                <w:sz w:val="16"/>
                <w:szCs w:val="16"/>
              </w:rPr>
              <w:t>200</w:t>
            </w:r>
          </w:p>
        </w:tc>
        <w:tc>
          <w:tcPr>
            <w:tcW w:w="1559" w:type="dxa"/>
            <w:tcBorders>
              <w:top w:val="single" w:sz="12" w:space="0" w:color="auto"/>
            </w:tcBorders>
            <w:vAlign w:val="bottom"/>
          </w:tcPr>
          <w:p w:rsidR="00703184" w:rsidRPr="00187734" w:rsidRDefault="00703184" w:rsidP="00484C7A">
            <w:pPr>
              <w:jc w:val="center"/>
              <w:rPr>
                <w:rFonts w:ascii="Verdana" w:hAnsi="Verdana" w:cs="Verdana"/>
                <w:color w:val="000000"/>
                <w:sz w:val="16"/>
                <w:szCs w:val="16"/>
              </w:rPr>
            </w:pPr>
            <w:r>
              <w:rPr>
                <w:rFonts w:ascii="Verdana" w:hAnsi="Verdana"/>
                <w:color w:val="000000"/>
                <w:sz w:val="16"/>
                <w:szCs w:val="16"/>
              </w:rPr>
              <w:t>120-160</w:t>
            </w:r>
          </w:p>
        </w:tc>
        <w:tc>
          <w:tcPr>
            <w:tcW w:w="1644" w:type="dxa"/>
            <w:tcBorders>
              <w:top w:val="single" w:sz="12" w:space="0" w:color="auto"/>
            </w:tcBorders>
            <w:vAlign w:val="bottom"/>
          </w:tcPr>
          <w:p w:rsidR="00703184" w:rsidRDefault="00703184" w:rsidP="00484C7A">
            <w:pPr>
              <w:jc w:val="center"/>
              <w:rPr>
                <w:rFonts w:ascii="Verdana" w:hAnsi="Verdana"/>
                <w:color w:val="000000"/>
                <w:sz w:val="16"/>
                <w:szCs w:val="16"/>
              </w:rPr>
            </w:pPr>
            <w:r>
              <w:rPr>
                <w:rFonts w:ascii="Verdana" w:hAnsi="Verdana"/>
                <w:color w:val="000000"/>
                <w:sz w:val="16"/>
                <w:szCs w:val="16"/>
              </w:rPr>
              <w:t>205</w:t>
            </w:r>
          </w:p>
        </w:tc>
      </w:tr>
      <w:tr w:rsidR="00703184" w:rsidRPr="00754CAC" w:rsidTr="00484C7A">
        <w:trPr>
          <w:jc w:val="center"/>
        </w:trPr>
        <w:tc>
          <w:tcPr>
            <w:tcW w:w="2406" w:type="dxa"/>
          </w:tcPr>
          <w:p w:rsidR="00703184" w:rsidRDefault="00703184" w:rsidP="00484C7A">
            <w:pPr>
              <w:rPr>
                <w:rFonts w:ascii="Verdana" w:hAnsi="Verdana"/>
                <w:sz w:val="16"/>
                <w:szCs w:val="16"/>
              </w:rPr>
            </w:pPr>
            <w:r>
              <w:rPr>
                <w:rFonts w:ascii="Verdana" w:hAnsi="Verdana"/>
                <w:sz w:val="16"/>
                <w:szCs w:val="16"/>
              </w:rPr>
              <w:t>Avoca Central North</w:t>
            </w:r>
          </w:p>
        </w:tc>
        <w:tc>
          <w:tcPr>
            <w:tcW w:w="1591" w:type="dxa"/>
            <w:vAlign w:val="bottom"/>
          </w:tcPr>
          <w:p w:rsidR="00703184" w:rsidRPr="007E2744" w:rsidRDefault="00703184" w:rsidP="00484C7A">
            <w:pPr>
              <w:jc w:val="center"/>
              <w:rPr>
                <w:rFonts w:ascii="Verdana" w:hAnsi="Verdana" w:cs="Verdana"/>
                <w:color w:val="000000"/>
                <w:sz w:val="16"/>
                <w:szCs w:val="16"/>
              </w:rPr>
            </w:pPr>
            <w:r>
              <w:rPr>
                <w:rFonts w:ascii="Verdana" w:hAnsi="Verdana"/>
                <w:color w:val="000000"/>
                <w:sz w:val="16"/>
                <w:szCs w:val="16"/>
              </w:rPr>
              <w:t>200</w:t>
            </w:r>
          </w:p>
        </w:tc>
        <w:tc>
          <w:tcPr>
            <w:tcW w:w="1559" w:type="dxa"/>
            <w:vAlign w:val="bottom"/>
          </w:tcPr>
          <w:p w:rsidR="00703184" w:rsidRDefault="00703184" w:rsidP="00484C7A">
            <w:pPr>
              <w:jc w:val="center"/>
              <w:rPr>
                <w:rFonts w:ascii="Verdana" w:hAnsi="Verdana"/>
                <w:color w:val="000000"/>
                <w:sz w:val="16"/>
                <w:szCs w:val="16"/>
              </w:rPr>
            </w:pPr>
            <w:r>
              <w:rPr>
                <w:rFonts w:ascii="Verdana" w:hAnsi="Verdana"/>
                <w:color w:val="000000"/>
                <w:sz w:val="16"/>
                <w:szCs w:val="16"/>
              </w:rPr>
              <w:t>150-200</w:t>
            </w:r>
          </w:p>
        </w:tc>
        <w:tc>
          <w:tcPr>
            <w:tcW w:w="1644" w:type="dxa"/>
            <w:vAlign w:val="bottom"/>
          </w:tcPr>
          <w:p w:rsidR="00703184" w:rsidRDefault="00703184" w:rsidP="00484C7A">
            <w:pPr>
              <w:jc w:val="center"/>
              <w:rPr>
                <w:rFonts w:ascii="Verdana" w:hAnsi="Verdana"/>
                <w:color w:val="000000"/>
                <w:sz w:val="16"/>
                <w:szCs w:val="16"/>
              </w:rPr>
            </w:pPr>
            <w:r>
              <w:rPr>
                <w:rFonts w:ascii="Verdana" w:hAnsi="Verdana"/>
                <w:color w:val="000000"/>
                <w:sz w:val="16"/>
                <w:szCs w:val="16"/>
              </w:rPr>
              <w:t>205</w:t>
            </w:r>
          </w:p>
        </w:tc>
      </w:tr>
      <w:tr w:rsidR="00703184" w:rsidRPr="00754CAC" w:rsidTr="00484C7A">
        <w:trPr>
          <w:jc w:val="center"/>
        </w:trPr>
        <w:tc>
          <w:tcPr>
            <w:tcW w:w="2406" w:type="dxa"/>
          </w:tcPr>
          <w:p w:rsidR="00703184" w:rsidRPr="00EB7D88" w:rsidRDefault="00703184" w:rsidP="00484C7A">
            <w:pPr>
              <w:rPr>
                <w:rFonts w:ascii="Verdana" w:hAnsi="Verdana" w:cs="Verdana"/>
                <w:sz w:val="16"/>
                <w:szCs w:val="16"/>
              </w:rPr>
            </w:pPr>
            <w:r>
              <w:rPr>
                <w:rFonts w:ascii="Verdana" w:hAnsi="Verdana"/>
                <w:sz w:val="16"/>
                <w:szCs w:val="16"/>
              </w:rPr>
              <w:t>Avoca Central South</w:t>
            </w:r>
          </w:p>
        </w:tc>
        <w:tc>
          <w:tcPr>
            <w:tcW w:w="1591" w:type="dxa"/>
            <w:vAlign w:val="bottom"/>
          </w:tcPr>
          <w:p w:rsidR="00703184" w:rsidRPr="009B4E49" w:rsidRDefault="00703184" w:rsidP="00484C7A">
            <w:pPr>
              <w:jc w:val="center"/>
              <w:rPr>
                <w:rFonts w:ascii="Verdana" w:hAnsi="Verdana" w:cs="Verdana"/>
                <w:color w:val="000000"/>
                <w:sz w:val="16"/>
                <w:szCs w:val="16"/>
              </w:rPr>
            </w:pPr>
            <w:r>
              <w:rPr>
                <w:rFonts w:ascii="Verdana" w:hAnsi="Verdana"/>
                <w:color w:val="000000"/>
                <w:sz w:val="16"/>
                <w:szCs w:val="16"/>
              </w:rPr>
              <w:t>50</w:t>
            </w:r>
          </w:p>
        </w:tc>
        <w:tc>
          <w:tcPr>
            <w:tcW w:w="1559" w:type="dxa"/>
            <w:vAlign w:val="bottom"/>
          </w:tcPr>
          <w:p w:rsidR="00703184" w:rsidRPr="009B4E49" w:rsidRDefault="00703184" w:rsidP="00484C7A">
            <w:pPr>
              <w:jc w:val="center"/>
              <w:rPr>
                <w:rFonts w:ascii="Verdana" w:hAnsi="Verdana" w:cs="Verdana"/>
                <w:color w:val="000000"/>
                <w:sz w:val="16"/>
                <w:szCs w:val="16"/>
              </w:rPr>
            </w:pPr>
            <w:r>
              <w:rPr>
                <w:rFonts w:ascii="Verdana" w:hAnsi="Verdana"/>
                <w:color w:val="000000"/>
                <w:sz w:val="16"/>
                <w:szCs w:val="16"/>
              </w:rPr>
              <w:t>50-170</w:t>
            </w:r>
          </w:p>
        </w:tc>
        <w:tc>
          <w:tcPr>
            <w:tcW w:w="1644" w:type="dxa"/>
            <w:vAlign w:val="bottom"/>
          </w:tcPr>
          <w:p w:rsidR="00703184" w:rsidRDefault="00703184" w:rsidP="00484C7A">
            <w:pPr>
              <w:jc w:val="center"/>
              <w:rPr>
                <w:rFonts w:ascii="Verdana" w:hAnsi="Verdana"/>
                <w:color w:val="000000"/>
                <w:sz w:val="16"/>
                <w:szCs w:val="16"/>
              </w:rPr>
            </w:pPr>
            <w:r>
              <w:rPr>
                <w:rFonts w:ascii="Verdana" w:hAnsi="Verdana"/>
                <w:color w:val="000000"/>
                <w:sz w:val="16"/>
                <w:szCs w:val="16"/>
              </w:rPr>
              <w:t>100-200</w:t>
            </w:r>
          </w:p>
        </w:tc>
      </w:tr>
      <w:tr w:rsidR="00703184" w:rsidRPr="00754CAC" w:rsidTr="00484C7A">
        <w:trPr>
          <w:jc w:val="center"/>
        </w:trPr>
        <w:tc>
          <w:tcPr>
            <w:tcW w:w="2406" w:type="dxa"/>
          </w:tcPr>
          <w:p w:rsidR="00703184" w:rsidRDefault="00703184" w:rsidP="00484C7A">
            <w:pPr>
              <w:rPr>
                <w:rFonts w:ascii="Verdana" w:hAnsi="Verdana"/>
                <w:sz w:val="16"/>
                <w:szCs w:val="16"/>
              </w:rPr>
            </w:pPr>
            <w:r>
              <w:rPr>
                <w:rFonts w:ascii="Verdana" w:hAnsi="Verdana"/>
                <w:sz w:val="16"/>
                <w:szCs w:val="16"/>
              </w:rPr>
              <w:t>Avoca South</w:t>
            </w:r>
          </w:p>
        </w:tc>
        <w:tc>
          <w:tcPr>
            <w:tcW w:w="1591" w:type="dxa"/>
            <w:vAlign w:val="bottom"/>
          </w:tcPr>
          <w:p w:rsidR="00703184" w:rsidRPr="009B4E49" w:rsidRDefault="00703184" w:rsidP="00484C7A">
            <w:pPr>
              <w:jc w:val="center"/>
              <w:rPr>
                <w:rFonts w:ascii="Verdana" w:hAnsi="Verdana" w:cs="Verdana"/>
                <w:color w:val="000000"/>
                <w:sz w:val="16"/>
                <w:szCs w:val="16"/>
              </w:rPr>
            </w:pPr>
            <w:r>
              <w:rPr>
                <w:rFonts w:ascii="Verdana" w:hAnsi="Verdana"/>
                <w:color w:val="000000"/>
                <w:sz w:val="16"/>
                <w:szCs w:val="16"/>
              </w:rPr>
              <w:t>50</w:t>
            </w:r>
          </w:p>
        </w:tc>
        <w:tc>
          <w:tcPr>
            <w:tcW w:w="1559" w:type="dxa"/>
            <w:vAlign w:val="bottom"/>
          </w:tcPr>
          <w:p w:rsidR="00703184" w:rsidRDefault="00703184" w:rsidP="00484C7A">
            <w:pPr>
              <w:jc w:val="center"/>
              <w:rPr>
                <w:rFonts w:ascii="Verdana" w:hAnsi="Verdana"/>
                <w:color w:val="000000"/>
                <w:sz w:val="16"/>
                <w:szCs w:val="16"/>
              </w:rPr>
            </w:pPr>
            <w:r>
              <w:rPr>
                <w:rFonts w:ascii="Verdana" w:hAnsi="Verdana"/>
                <w:color w:val="000000"/>
                <w:sz w:val="16"/>
                <w:szCs w:val="16"/>
              </w:rPr>
              <w:t>0-60</w:t>
            </w:r>
          </w:p>
        </w:tc>
        <w:tc>
          <w:tcPr>
            <w:tcW w:w="1644" w:type="dxa"/>
            <w:vAlign w:val="bottom"/>
          </w:tcPr>
          <w:p w:rsidR="00703184" w:rsidRDefault="00703184" w:rsidP="00484C7A">
            <w:pPr>
              <w:jc w:val="center"/>
              <w:rPr>
                <w:rFonts w:ascii="Verdana" w:hAnsi="Verdana"/>
                <w:color w:val="000000"/>
                <w:sz w:val="16"/>
                <w:szCs w:val="16"/>
              </w:rPr>
            </w:pPr>
            <w:r>
              <w:rPr>
                <w:rFonts w:ascii="Verdana" w:hAnsi="Verdana"/>
                <w:color w:val="000000"/>
                <w:sz w:val="16"/>
                <w:szCs w:val="16"/>
              </w:rPr>
              <w:t>50-100</w:t>
            </w:r>
          </w:p>
        </w:tc>
      </w:tr>
    </w:tbl>
    <w:p w:rsidR="00703184" w:rsidRDefault="00703184" w:rsidP="00703184">
      <w:pPr>
        <w:pStyle w:val="TableText"/>
      </w:pPr>
      <w:r>
        <w:t xml:space="preserve">Notes: </w:t>
      </w:r>
    </w:p>
    <w:p w:rsidR="00703184" w:rsidRPr="0021487E" w:rsidRDefault="00703184" w:rsidP="00703184">
      <w:pPr>
        <w:pStyle w:val="BodyText"/>
        <w:rPr>
          <w:color w:val="0F0F0F"/>
          <w:sz w:val="16"/>
          <w:szCs w:val="16"/>
        </w:rPr>
      </w:pPr>
      <w:r w:rsidRPr="0021487E">
        <w:rPr>
          <w:sz w:val="16"/>
          <w:szCs w:val="16"/>
        </w:rPr>
        <w:t>(1)</w:t>
      </w:r>
      <w:r w:rsidRPr="0021487E">
        <w:rPr>
          <w:sz w:val="16"/>
          <w:szCs w:val="16"/>
        </w:rPr>
        <w:tab/>
      </w:r>
      <w:r>
        <w:rPr>
          <w:sz w:val="16"/>
          <w:szCs w:val="16"/>
        </w:rPr>
        <w:t>WBM (1995) study provide</w:t>
      </w:r>
      <w:r w:rsidR="008D5509">
        <w:rPr>
          <w:sz w:val="16"/>
          <w:szCs w:val="16"/>
        </w:rPr>
        <w:t>s</w:t>
      </w:r>
      <w:r>
        <w:rPr>
          <w:sz w:val="16"/>
          <w:szCs w:val="16"/>
        </w:rPr>
        <w:t xml:space="preserve"> design storm erosion demand based on the results of the PWD (1994) study.</w:t>
      </w:r>
    </w:p>
    <w:p w:rsidR="00703184" w:rsidRDefault="00703184" w:rsidP="00703184">
      <w:pPr>
        <w:pStyle w:val="BodyText"/>
        <w:rPr>
          <w:color w:val="0F0F0F"/>
        </w:rPr>
      </w:pPr>
    </w:p>
    <w:p w:rsidR="00703184" w:rsidRDefault="00703184" w:rsidP="00703184">
      <w:pPr>
        <w:pStyle w:val="BodyText"/>
      </w:pPr>
      <w:r w:rsidRPr="00BE0663">
        <w:t xml:space="preserve">It </w:t>
      </w:r>
      <w:proofErr w:type="gramStart"/>
      <w:r w:rsidRPr="00BE0663">
        <w:t>should be noted</w:t>
      </w:r>
      <w:proofErr w:type="gramEnd"/>
      <w:r w:rsidRPr="00BE0663">
        <w:t xml:space="preserve"> </w:t>
      </w:r>
      <w:r w:rsidR="000B006C">
        <w:t xml:space="preserve">that </w:t>
      </w:r>
      <w:r w:rsidRPr="00BE0663">
        <w:t xml:space="preserve">the design volumes of storm demand given in the WBM (1995) study were significantly higher </w:t>
      </w:r>
      <w:r w:rsidR="000B006C">
        <w:t xml:space="preserve">than PWD (1994) </w:t>
      </w:r>
      <w:r w:rsidRPr="00BE0663">
        <w:t>on the northern section</w:t>
      </w:r>
      <w:r w:rsidR="008D5509">
        <w:t xml:space="preserve"> of the beach as they allowed f</w:t>
      </w:r>
      <w:r w:rsidRPr="00BE0663">
        <w:t>o</w:t>
      </w:r>
      <w:r w:rsidR="008D5509">
        <w:t>r</w:t>
      </w:r>
      <w:r w:rsidRPr="00BE0663">
        <w:t xml:space="preserve"> additional storm erosion due to formation of rips during the storm.  Moreover, while all the photogrammetric a</w:t>
      </w:r>
      <w:r w:rsidR="00A374B4">
        <w:t>nalysis was based on the volume</w:t>
      </w:r>
      <w:r w:rsidRPr="00BE0663">
        <w:t xml:space="preserve"> changes in the beach system due to predominantly </w:t>
      </w:r>
      <w:proofErr w:type="gramStart"/>
      <w:r w:rsidRPr="00BE0663">
        <w:t>south</w:t>
      </w:r>
      <w:r w:rsidR="008D5509">
        <w:t>-</w:t>
      </w:r>
      <w:r w:rsidRPr="00BE0663">
        <w:t>east</w:t>
      </w:r>
      <w:proofErr w:type="gramEnd"/>
      <w:r w:rsidRPr="00BE0663">
        <w:t xml:space="preserve"> wave attack, it is impo</w:t>
      </w:r>
      <w:r w:rsidR="001C2FD0">
        <w:t>rtant to consider the potential</w:t>
      </w:r>
      <w:r w:rsidRPr="00BE0663">
        <w:t xml:space="preserve"> risk of storm erosion at the southern end by </w:t>
      </w:r>
      <w:r w:rsidR="008D5509">
        <w:t xml:space="preserve">east to </w:t>
      </w:r>
      <w:r w:rsidRPr="00BE0663">
        <w:t>north</w:t>
      </w:r>
      <w:r w:rsidR="008D5509">
        <w:t>-east waves and adopt</w:t>
      </w:r>
      <w:r w:rsidRPr="00BE0663">
        <w:t xml:space="preserve"> conservative erosion ext</w:t>
      </w:r>
      <w:r w:rsidR="005E199F">
        <w:t>e</w:t>
      </w:r>
      <w:r w:rsidRPr="00BE0663">
        <w:t>nt</w:t>
      </w:r>
      <w:r w:rsidR="005E199F">
        <w:t>s</w:t>
      </w:r>
      <w:r w:rsidRPr="00BE0663">
        <w:t xml:space="preserve"> on this section of beach.</w:t>
      </w:r>
    </w:p>
    <w:p w:rsidR="001646B9" w:rsidRDefault="001646B9" w:rsidP="00703184">
      <w:pPr>
        <w:pStyle w:val="BodyText"/>
      </w:pPr>
    </w:p>
    <w:p w:rsidR="00843D62" w:rsidRDefault="001646B9" w:rsidP="00866941">
      <w:pPr>
        <w:pStyle w:val="Heading3"/>
      </w:pPr>
      <w:bookmarkStart w:id="91" w:name="_Toc358125420"/>
      <w:r>
        <w:t>Synthetic Design Storms</w:t>
      </w:r>
      <w:bookmarkEnd w:id="91"/>
    </w:p>
    <w:p w:rsidR="002C1CFA" w:rsidRDefault="00A374B4" w:rsidP="00866941">
      <w:pPr>
        <w:pStyle w:val="BodyText"/>
      </w:pPr>
      <w:r>
        <w:t xml:space="preserve">SBEACH modelling for storm demand was carried out for a range of storm events with probabilities ranging from </w:t>
      </w:r>
      <w:proofErr w:type="gramStart"/>
      <w:r>
        <w:t>1</w:t>
      </w:r>
      <w:proofErr w:type="gramEnd"/>
      <w:r>
        <w:t xml:space="preserve"> to 100 year ARI and for single </w:t>
      </w:r>
      <w:r w:rsidR="00EA57C5">
        <w:t xml:space="preserve">and </w:t>
      </w:r>
      <w:r>
        <w:t>a sequence of</w:t>
      </w:r>
      <w:r w:rsidR="005E199F">
        <w:t xml:space="preserve"> two and</w:t>
      </w:r>
      <w:r>
        <w:t xml:space="preserve"> three storms.  </w:t>
      </w:r>
      <w:r w:rsidR="00AE50E1">
        <w:t xml:space="preserve">Detailed reporting of model setup, calibration and results </w:t>
      </w:r>
      <w:proofErr w:type="gramStart"/>
      <w:r w:rsidR="00170F39">
        <w:t>are</w:t>
      </w:r>
      <w:r w:rsidR="00AE50E1">
        <w:t xml:space="preserve"> presented</w:t>
      </w:r>
      <w:proofErr w:type="gramEnd"/>
      <w:r w:rsidR="00AE50E1">
        <w:t xml:space="preserve"> in Appendix</w:t>
      </w:r>
      <w:r w:rsidR="003E6D11">
        <w:t xml:space="preserve"> B</w:t>
      </w:r>
      <w:r w:rsidR="00AE50E1">
        <w:t>.</w:t>
      </w:r>
      <w:r w:rsidR="002C1CFA">
        <w:t xml:space="preserve">  </w:t>
      </w:r>
      <w:r w:rsidR="00135EB1">
        <w:t xml:space="preserve">The </w:t>
      </w:r>
      <w:proofErr w:type="gramStart"/>
      <w:r w:rsidR="00135EB1">
        <w:t>100 year</w:t>
      </w:r>
      <w:proofErr w:type="gramEnd"/>
      <w:r w:rsidR="00135EB1">
        <w:t xml:space="preserve"> ARI s</w:t>
      </w:r>
      <w:r w:rsidR="005F1AC6">
        <w:t>ynthetic design storms used as input to the SBEACH model</w:t>
      </w:r>
      <w:r w:rsidR="00135EB1">
        <w:t xml:space="preserve"> for Avoca and Cabarita Beach</w:t>
      </w:r>
      <w:r>
        <w:t xml:space="preserve"> are shown</w:t>
      </w:r>
      <w:r w:rsidR="005F1AC6">
        <w:t xml:space="preserve"> in Figure </w:t>
      </w:r>
      <w:r w:rsidR="00135EB1" w:rsidRPr="00D134EC">
        <w:t>3.3</w:t>
      </w:r>
      <w:r w:rsidR="005F1AC6">
        <w:t xml:space="preserve">.  </w:t>
      </w:r>
      <w:r w:rsidR="002C1CFA">
        <w:t xml:space="preserve">Predicted storm demands for the 1, 10 and </w:t>
      </w:r>
      <w:proofErr w:type="gramStart"/>
      <w:r w:rsidR="002C1CFA">
        <w:t>100 year</w:t>
      </w:r>
      <w:proofErr w:type="gramEnd"/>
      <w:r w:rsidR="002C1CFA">
        <w:t xml:space="preserve"> ARI storm events are presented for three representative locations</w:t>
      </w:r>
      <w:r w:rsidR="00AE378D">
        <w:t xml:space="preserve"> (</w:t>
      </w:r>
      <w:r w:rsidR="00EE05F4">
        <w:t>Figure 2.4</w:t>
      </w:r>
      <w:r w:rsidR="00AE378D">
        <w:t>)</w:t>
      </w:r>
      <w:r w:rsidR="002C1CFA">
        <w:t xml:space="preserve"> along Avoca Beach in </w:t>
      </w:r>
      <w:r w:rsidR="002C1CFA" w:rsidRPr="00135EB1">
        <w:t xml:space="preserve">Figure </w:t>
      </w:r>
      <w:r w:rsidR="00135EB1">
        <w:t>3.4</w:t>
      </w:r>
      <w:r w:rsidR="002C1CFA">
        <w:t>.  Storm demand predictions using the Gordon (198</w:t>
      </w:r>
      <w:r w:rsidR="008D5509">
        <w:t>7</w:t>
      </w:r>
      <w:r w:rsidR="002C1CFA">
        <w:t xml:space="preserve">) empirical formulations </w:t>
      </w:r>
      <w:proofErr w:type="gramStart"/>
      <w:r w:rsidR="002C1CFA">
        <w:t>are also plotted</w:t>
      </w:r>
      <w:proofErr w:type="gramEnd"/>
      <w:r w:rsidR="002C1CFA">
        <w:t>.</w:t>
      </w:r>
      <w:r w:rsidR="00135EB1">
        <w:t xml:space="preserve">  A summary</w:t>
      </w:r>
      <w:r w:rsidR="008D5509">
        <w:t xml:space="preserve"> of</w:t>
      </w:r>
      <w:r w:rsidR="00135EB1">
        <w:t xml:space="preserve"> the values </w:t>
      </w:r>
      <w:proofErr w:type="gramStart"/>
      <w:r w:rsidR="008D5509">
        <w:t>is</w:t>
      </w:r>
      <w:r w:rsidR="00135EB1">
        <w:t xml:space="preserve"> shown</w:t>
      </w:r>
      <w:proofErr w:type="gramEnd"/>
      <w:r w:rsidR="00135EB1">
        <w:t xml:space="preserve"> in </w:t>
      </w:r>
      <w:r w:rsidR="00F713DE">
        <w:fldChar w:fldCharType="begin"/>
      </w:r>
      <w:r w:rsidR="00135EB1">
        <w:instrText xml:space="preserve"> REF _Ref353436790 \h </w:instrText>
      </w:r>
      <w:r w:rsidR="00F713DE">
        <w:fldChar w:fldCharType="separate"/>
      </w:r>
      <w:r w:rsidR="000757B2">
        <w:t xml:space="preserve">Table </w:t>
      </w:r>
      <w:r w:rsidR="000757B2">
        <w:rPr>
          <w:noProof/>
        </w:rPr>
        <w:t>9</w:t>
      </w:r>
      <w:r w:rsidR="00F713DE">
        <w:fldChar w:fldCharType="end"/>
      </w:r>
      <w:r w:rsidR="00135EB1">
        <w:t>.</w:t>
      </w:r>
    </w:p>
    <w:p w:rsidR="002C1CFA" w:rsidRDefault="002C1CFA" w:rsidP="00866941">
      <w:pPr>
        <w:pStyle w:val="BodyText"/>
      </w:pPr>
    </w:p>
    <w:p w:rsidR="00843D62" w:rsidRDefault="00135EB1" w:rsidP="00135EB1">
      <w:pPr>
        <w:pStyle w:val="Caption"/>
      </w:pPr>
      <w:bookmarkStart w:id="92" w:name="_Ref353436790"/>
      <w:bookmarkStart w:id="93" w:name="_Toc358125450"/>
      <w:r>
        <w:t xml:space="preserve">Table </w:t>
      </w:r>
      <w:fldSimple w:instr=" SEQ Table \* ARABIC ">
        <w:r w:rsidR="000757B2">
          <w:rPr>
            <w:noProof/>
          </w:rPr>
          <w:t>9</w:t>
        </w:r>
      </w:fldSimple>
      <w:bookmarkEnd w:id="92"/>
      <w:r>
        <w:t>: Storm Demand Predictions for Avoca Beach</w:t>
      </w:r>
      <w:bookmarkEnd w:id="9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7"/>
        <w:gridCol w:w="1335"/>
        <w:gridCol w:w="2027"/>
        <w:gridCol w:w="1322"/>
      </w:tblGrid>
      <w:tr w:rsidR="00C14A9F" w:rsidTr="00135EB1">
        <w:trPr>
          <w:jc w:val="center"/>
        </w:trPr>
        <w:tc>
          <w:tcPr>
            <w:tcW w:w="0" w:type="auto"/>
            <w:shd w:val="clear" w:color="auto" w:fill="auto"/>
          </w:tcPr>
          <w:p w:rsidR="00C14A9F" w:rsidRDefault="00C14A9F" w:rsidP="00C14A9F">
            <w:pPr>
              <w:pStyle w:val="TableText"/>
            </w:pPr>
          </w:p>
        </w:tc>
        <w:tc>
          <w:tcPr>
            <w:tcW w:w="0" w:type="auto"/>
            <w:gridSpan w:val="3"/>
            <w:shd w:val="clear" w:color="auto" w:fill="auto"/>
            <w:vAlign w:val="center"/>
          </w:tcPr>
          <w:p w:rsidR="00C14A9F" w:rsidRPr="00C82794" w:rsidRDefault="00C14A9F" w:rsidP="00135EB1">
            <w:pPr>
              <w:pStyle w:val="TableText"/>
              <w:jc w:val="center"/>
              <w:rPr>
                <w:b/>
              </w:rPr>
            </w:pPr>
            <w:r w:rsidRPr="00C82794">
              <w:rPr>
                <w:b/>
              </w:rPr>
              <w:t>Storm Demand (m</w:t>
            </w:r>
            <w:r w:rsidRPr="00C82794">
              <w:rPr>
                <w:b/>
                <w:vertAlign w:val="superscript"/>
              </w:rPr>
              <w:t>3</w:t>
            </w:r>
            <w:r w:rsidRPr="00C82794">
              <w:rPr>
                <w:b/>
              </w:rPr>
              <w:t>/m)</w:t>
            </w:r>
          </w:p>
        </w:tc>
      </w:tr>
      <w:tr w:rsidR="002C1CFA" w:rsidTr="00135EB1">
        <w:trPr>
          <w:jc w:val="center"/>
        </w:trPr>
        <w:tc>
          <w:tcPr>
            <w:tcW w:w="0" w:type="auto"/>
            <w:tcBorders>
              <w:bottom w:val="single" w:sz="12" w:space="0" w:color="auto"/>
            </w:tcBorders>
            <w:shd w:val="clear" w:color="auto" w:fill="auto"/>
          </w:tcPr>
          <w:p w:rsidR="002C1CFA" w:rsidRDefault="002C1CFA" w:rsidP="00484C7A">
            <w:pPr>
              <w:pStyle w:val="TableText"/>
            </w:pPr>
          </w:p>
        </w:tc>
        <w:tc>
          <w:tcPr>
            <w:tcW w:w="0" w:type="auto"/>
            <w:tcBorders>
              <w:bottom w:val="single" w:sz="12" w:space="0" w:color="auto"/>
            </w:tcBorders>
            <w:shd w:val="clear" w:color="auto" w:fill="auto"/>
            <w:vAlign w:val="center"/>
          </w:tcPr>
          <w:p w:rsidR="002C1CFA" w:rsidRPr="00135EB1" w:rsidRDefault="002C1CFA" w:rsidP="00135EB1">
            <w:pPr>
              <w:pStyle w:val="TableText"/>
              <w:jc w:val="center"/>
              <w:rPr>
                <w:b/>
              </w:rPr>
            </w:pPr>
            <w:r w:rsidRPr="00135EB1">
              <w:rPr>
                <w:b/>
              </w:rPr>
              <w:t>Avoca South</w:t>
            </w:r>
          </w:p>
        </w:tc>
        <w:tc>
          <w:tcPr>
            <w:tcW w:w="0" w:type="auto"/>
            <w:tcBorders>
              <w:bottom w:val="single" w:sz="12" w:space="0" w:color="auto"/>
            </w:tcBorders>
            <w:shd w:val="clear" w:color="auto" w:fill="auto"/>
            <w:vAlign w:val="center"/>
          </w:tcPr>
          <w:p w:rsidR="002C1CFA" w:rsidRPr="00135EB1" w:rsidRDefault="002C1CFA" w:rsidP="00135EB1">
            <w:pPr>
              <w:pStyle w:val="TableText"/>
              <w:jc w:val="center"/>
              <w:rPr>
                <w:b/>
              </w:rPr>
            </w:pPr>
            <w:r w:rsidRPr="00135EB1">
              <w:rPr>
                <w:b/>
              </w:rPr>
              <w:t>Avoca Central North</w:t>
            </w:r>
          </w:p>
        </w:tc>
        <w:tc>
          <w:tcPr>
            <w:tcW w:w="0" w:type="auto"/>
            <w:tcBorders>
              <w:bottom w:val="single" w:sz="12" w:space="0" w:color="auto"/>
            </w:tcBorders>
            <w:shd w:val="clear" w:color="auto" w:fill="auto"/>
            <w:vAlign w:val="center"/>
          </w:tcPr>
          <w:p w:rsidR="002C1CFA" w:rsidRPr="00135EB1" w:rsidRDefault="002C1CFA" w:rsidP="00135EB1">
            <w:pPr>
              <w:pStyle w:val="TableText"/>
              <w:jc w:val="center"/>
              <w:rPr>
                <w:b/>
              </w:rPr>
            </w:pPr>
            <w:r w:rsidRPr="00135EB1">
              <w:rPr>
                <w:b/>
              </w:rPr>
              <w:t>Avoca North</w:t>
            </w:r>
          </w:p>
        </w:tc>
      </w:tr>
      <w:tr w:rsidR="002C1CFA" w:rsidTr="00135EB1">
        <w:trPr>
          <w:jc w:val="center"/>
        </w:trPr>
        <w:tc>
          <w:tcPr>
            <w:tcW w:w="0" w:type="auto"/>
            <w:tcBorders>
              <w:top w:val="single" w:sz="12" w:space="0" w:color="auto"/>
            </w:tcBorders>
            <w:shd w:val="clear" w:color="auto" w:fill="auto"/>
          </w:tcPr>
          <w:p w:rsidR="002C1CFA" w:rsidRDefault="002C1CFA" w:rsidP="00484C7A">
            <w:pPr>
              <w:pStyle w:val="TableText"/>
            </w:pPr>
            <w:r>
              <w:t>Previous Studies</w:t>
            </w:r>
          </w:p>
        </w:tc>
        <w:tc>
          <w:tcPr>
            <w:tcW w:w="0" w:type="auto"/>
            <w:tcBorders>
              <w:top w:val="single" w:sz="12" w:space="0" w:color="auto"/>
            </w:tcBorders>
            <w:shd w:val="clear" w:color="auto" w:fill="auto"/>
            <w:vAlign w:val="center"/>
          </w:tcPr>
          <w:p w:rsidR="002C1CFA" w:rsidRDefault="00C14A9F" w:rsidP="00135EB1">
            <w:pPr>
              <w:pStyle w:val="TableText"/>
              <w:jc w:val="center"/>
            </w:pPr>
            <w:r>
              <w:t>50-100</w:t>
            </w:r>
          </w:p>
        </w:tc>
        <w:tc>
          <w:tcPr>
            <w:tcW w:w="0" w:type="auto"/>
            <w:tcBorders>
              <w:top w:val="single" w:sz="12" w:space="0" w:color="auto"/>
            </w:tcBorders>
            <w:shd w:val="clear" w:color="auto" w:fill="auto"/>
            <w:vAlign w:val="center"/>
          </w:tcPr>
          <w:p w:rsidR="002C1CFA" w:rsidRDefault="00C14A9F" w:rsidP="00135EB1">
            <w:pPr>
              <w:pStyle w:val="TableText"/>
              <w:jc w:val="center"/>
            </w:pPr>
            <w:r>
              <w:t>150-205</w:t>
            </w:r>
          </w:p>
        </w:tc>
        <w:tc>
          <w:tcPr>
            <w:tcW w:w="0" w:type="auto"/>
            <w:tcBorders>
              <w:top w:val="single" w:sz="12" w:space="0" w:color="auto"/>
            </w:tcBorders>
            <w:shd w:val="clear" w:color="auto" w:fill="auto"/>
            <w:vAlign w:val="center"/>
          </w:tcPr>
          <w:p w:rsidR="002C1CFA" w:rsidRDefault="00C14A9F" w:rsidP="00135EB1">
            <w:pPr>
              <w:pStyle w:val="TableText"/>
              <w:jc w:val="center"/>
            </w:pPr>
            <w:r>
              <w:t>120-205</w:t>
            </w:r>
          </w:p>
        </w:tc>
      </w:tr>
      <w:tr w:rsidR="00C14A9F" w:rsidTr="00135EB1">
        <w:trPr>
          <w:jc w:val="center"/>
        </w:trPr>
        <w:tc>
          <w:tcPr>
            <w:tcW w:w="0" w:type="auto"/>
            <w:shd w:val="clear" w:color="auto" w:fill="auto"/>
          </w:tcPr>
          <w:p w:rsidR="00C14A9F" w:rsidRDefault="00C14A9F" w:rsidP="00484C7A">
            <w:pPr>
              <w:pStyle w:val="TableText"/>
            </w:pPr>
            <w:r>
              <w:t>Gordon (1987) 100 yr ARI</w:t>
            </w:r>
          </w:p>
        </w:tc>
        <w:tc>
          <w:tcPr>
            <w:tcW w:w="0" w:type="auto"/>
            <w:shd w:val="clear" w:color="auto" w:fill="auto"/>
            <w:vAlign w:val="center"/>
          </w:tcPr>
          <w:p w:rsidR="00C14A9F" w:rsidRDefault="00C14A9F" w:rsidP="00135EB1">
            <w:pPr>
              <w:pStyle w:val="TableText"/>
              <w:jc w:val="center"/>
            </w:pPr>
            <w:r>
              <w:t>140-220</w:t>
            </w:r>
          </w:p>
        </w:tc>
        <w:tc>
          <w:tcPr>
            <w:tcW w:w="0" w:type="auto"/>
            <w:shd w:val="clear" w:color="auto" w:fill="auto"/>
            <w:vAlign w:val="center"/>
          </w:tcPr>
          <w:p w:rsidR="00C14A9F" w:rsidRDefault="00C14A9F" w:rsidP="00135EB1">
            <w:pPr>
              <w:pStyle w:val="TableText"/>
              <w:jc w:val="center"/>
            </w:pPr>
            <w:r>
              <w:t>140-220</w:t>
            </w:r>
          </w:p>
        </w:tc>
        <w:tc>
          <w:tcPr>
            <w:tcW w:w="0" w:type="auto"/>
            <w:shd w:val="clear" w:color="auto" w:fill="auto"/>
            <w:vAlign w:val="center"/>
          </w:tcPr>
          <w:p w:rsidR="00C14A9F" w:rsidRDefault="00C14A9F" w:rsidP="00135EB1">
            <w:pPr>
              <w:pStyle w:val="TableText"/>
              <w:jc w:val="center"/>
            </w:pPr>
            <w:r>
              <w:t>140-220</w:t>
            </w:r>
          </w:p>
        </w:tc>
      </w:tr>
      <w:tr w:rsidR="002C1CFA" w:rsidTr="00135EB1">
        <w:trPr>
          <w:jc w:val="center"/>
        </w:trPr>
        <w:tc>
          <w:tcPr>
            <w:tcW w:w="0" w:type="auto"/>
            <w:shd w:val="clear" w:color="auto" w:fill="auto"/>
          </w:tcPr>
          <w:p w:rsidR="002C1CFA" w:rsidRDefault="00C14A9F" w:rsidP="00484C7A">
            <w:pPr>
              <w:pStyle w:val="TableText"/>
            </w:pPr>
            <w:r>
              <w:t xml:space="preserve">3×100 yr ARI SDS </w:t>
            </w:r>
          </w:p>
        </w:tc>
        <w:tc>
          <w:tcPr>
            <w:tcW w:w="0" w:type="auto"/>
            <w:shd w:val="clear" w:color="auto" w:fill="auto"/>
            <w:vAlign w:val="center"/>
          </w:tcPr>
          <w:p w:rsidR="002C1CFA" w:rsidRDefault="008D5509" w:rsidP="00135EB1">
            <w:pPr>
              <w:pStyle w:val="TableText"/>
              <w:jc w:val="center"/>
            </w:pPr>
            <w:r>
              <w:t>90</w:t>
            </w:r>
          </w:p>
        </w:tc>
        <w:tc>
          <w:tcPr>
            <w:tcW w:w="0" w:type="auto"/>
            <w:shd w:val="clear" w:color="auto" w:fill="auto"/>
            <w:vAlign w:val="center"/>
          </w:tcPr>
          <w:p w:rsidR="002C1CFA" w:rsidRDefault="008D5509" w:rsidP="00135EB1">
            <w:pPr>
              <w:pStyle w:val="TableText"/>
              <w:jc w:val="center"/>
            </w:pPr>
            <w:r>
              <w:t>140</w:t>
            </w:r>
          </w:p>
        </w:tc>
        <w:tc>
          <w:tcPr>
            <w:tcW w:w="0" w:type="auto"/>
            <w:shd w:val="clear" w:color="auto" w:fill="auto"/>
            <w:vAlign w:val="center"/>
          </w:tcPr>
          <w:p w:rsidR="002C1CFA" w:rsidRDefault="008D5509" w:rsidP="00135EB1">
            <w:pPr>
              <w:pStyle w:val="TableText"/>
              <w:jc w:val="center"/>
            </w:pPr>
            <w:r>
              <w:t>140</w:t>
            </w:r>
          </w:p>
        </w:tc>
      </w:tr>
    </w:tbl>
    <w:p w:rsidR="00C14A9F" w:rsidRDefault="00C14A9F" w:rsidP="00866941">
      <w:pPr>
        <w:pStyle w:val="BodyText"/>
      </w:pPr>
    </w:p>
    <w:p w:rsidR="00C82794" w:rsidRDefault="004E5286" w:rsidP="00866941">
      <w:pPr>
        <w:pStyle w:val="BodyText"/>
      </w:pPr>
      <w:r>
        <w:t>For the lower range</w:t>
      </w:r>
      <w:r w:rsidR="00C82794">
        <w:t xml:space="preserve"> re</w:t>
      </w:r>
      <w:r w:rsidR="00135EB1">
        <w:t>turn periods (less than 10 years</w:t>
      </w:r>
      <w:r w:rsidR="00C82794">
        <w:t xml:space="preserve">), the SDS predictions </w:t>
      </w:r>
      <w:r>
        <w:t>were</w:t>
      </w:r>
      <w:r w:rsidR="00C82794">
        <w:t xml:space="preserve"> in reasonably good agreement with </w:t>
      </w:r>
      <w:r w:rsidR="000B006C">
        <w:t xml:space="preserve">the </w:t>
      </w:r>
      <w:r w:rsidR="00C82794">
        <w:t xml:space="preserve">Gordon statistics and historical </w:t>
      </w:r>
      <w:proofErr w:type="spellStart"/>
      <w:r w:rsidR="00C82794">
        <w:t>photogrammetry</w:t>
      </w:r>
      <w:proofErr w:type="spellEnd"/>
      <w:r w:rsidR="00C82794">
        <w:t xml:space="preserve"> evidence</w:t>
      </w:r>
      <w:r w:rsidR="00135EB1">
        <w:t xml:space="preserve"> (Figure 3.4)</w:t>
      </w:r>
      <w:r w:rsidR="00C82794">
        <w:t>.  That is</w:t>
      </w:r>
      <w:r w:rsidR="008D5509">
        <w:t>, they are</w:t>
      </w:r>
      <w:r w:rsidR="00C82794">
        <w:t xml:space="preserve"> </w:t>
      </w:r>
      <w:r w:rsidR="000B3CDC">
        <w:t xml:space="preserve">representative </w:t>
      </w:r>
      <w:r>
        <w:t xml:space="preserve">at the </w:t>
      </w:r>
      <w:proofErr w:type="gramStart"/>
      <w:r>
        <w:t xml:space="preserve">three </w:t>
      </w:r>
      <w:r w:rsidR="000B3CDC">
        <w:t>modelled</w:t>
      </w:r>
      <w:proofErr w:type="gramEnd"/>
      <w:r w:rsidR="000B3CDC">
        <w:t xml:space="preserve"> </w:t>
      </w:r>
      <w:r>
        <w:t>locations along Avoca Beach and</w:t>
      </w:r>
      <w:r w:rsidR="00C82794">
        <w:t xml:space="preserve"> for both single and clustering of storms, with the sequencing of three storms yielding, as expected, the higher range of storm demands.</w:t>
      </w:r>
    </w:p>
    <w:p w:rsidR="00C82794" w:rsidRDefault="00C82794" w:rsidP="00866941">
      <w:pPr>
        <w:pStyle w:val="BodyText"/>
      </w:pPr>
    </w:p>
    <w:p w:rsidR="000B3CDC" w:rsidRDefault="004E5286" w:rsidP="000B3CDC">
      <w:pPr>
        <w:pStyle w:val="BodyText"/>
      </w:pPr>
      <w:r>
        <w:t>For the higher return periods</w:t>
      </w:r>
      <w:r w:rsidR="00135EB1">
        <w:t xml:space="preserve"> (more than 10 years)</w:t>
      </w:r>
      <w:r>
        <w:t xml:space="preserve">, the single and sequencing of two storms significantly under-estimated storm demand in comparison to both Gordon predictions and site-specific </w:t>
      </w:r>
      <w:proofErr w:type="spellStart"/>
      <w:r>
        <w:t>photogrammetry</w:t>
      </w:r>
      <w:proofErr w:type="spellEnd"/>
      <w:r>
        <w:t xml:space="preserve"> analysis.  The clustering of three storms, yielded predictions in reasonable agreement with the lower range of Gordon and predictions</w:t>
      </w:r>
      <w:r w:rsidR="00A374B4">
        <w:t xml:space="preserve"> from previous studies</w:t>
      </w:r>
      <w:r>
        <w:t xml:space="preserve"> in the northern</w:t>
      </w:r>
      <w:r w:rsidR="0032007D">
        <w:t>,</w:t>
      </w:r>
      <w:r>
        <w:t xml:space="preserve"> more exposed section of the beach.  While in the southern</w:t>
      </w:r>
      <w:r w:rsidR="0032007D">
        <w:t>,</w:t>
      </w:r>
      <w:r>
        <w:t xml:space="preserve"> more sheltered part of </w:t>
      </w:r>
      <w:r>
        <w:lastRenderedPageBreak/>
        <w:t xml:space="preserve">the beach, SDS predictions (for </w:t>
      </w:r>
      <w:proofErr w:type="gramStart"/>
      <w:r>
        <w:t>3</w:t>
      </w:r>
      <w:proofErr w:type="gramEnd"/>
      <w:r>
        <w:t xml:space="preserve"> consecutive storms) also significantly underestimated historical </w:t>
      </w:r>
      <w:proofErr w:type="spellStart"/>
      <w:r>
        <w:t>photogrammetry</w:t>
      </w:r>
      <w:proofErr w:type="spellEnd"/>
      <w:r>
        <w:t xml:space="preserve"> evidence.</w:t>
      </w:r>
      <w:r w:rsidR="000B3CDC">
        <w:t xml:space="preserve">  </w:t>
      </w:r>
      <w:proofErr w:type="gramStart"/>
      <w:r w:rsidR="000B3CDC">
        <w:t>Being a 1D model,</w:t>
      </w:r>
      <w:proofErr w:type="gramEnd"/>
      <w:r w:rsidR="000B3CDC">
        <w:t xml:space="preserve"> </w:t>
      </w:r>
      <w:proofErr w:type="gramStart"/>
      <w:r w:rsidR="000B3CDC">
        <w:t>SBEACH</w:t>
      </w:r>
      <w:proofErr w:type="gramEnd"/>
      <w:r w:rsidR="000B3CDC">
        <w:t xml:space="preserve"> does not model 2D effects such a</w:t>
      </w:r>
      <w:r w:rsidR="000B006C">
        <w:t xml:space="preserve"> longshore sediment transport and</w:t>
      </w:r>
      <w:r w:rsidR="000B3CDC">
        <w:t xml:space="preserve"> rip currents, which could account for erosion under-estimations.</w:t>
      </w:r>
    </w:p>
    <w:p w:rsidR="0032007D" w:rsidRDefault="0032007D" w:rsidP="00866941">
      <w:pPr>
        <w:pStyle w:val="BodyText"/>
      </w:pPr>
    </w:p>
    <w:p w:rsidR="00BA5C13" w:rsidRDefault="00BA5C13" w:rsidP="00BA5C13">
      <w:pPr>
        <w:pStyle w:val="Heading2"/>
      </w:pPr>
      <w:bookmarkStart w:id="94" w:name="_Toc358125421"/>
      <w:r>
        <w:t>Cabarita Beach</w:t>
      </w:r>
      <w:bookmarkEnd w:id="94"/>
    </w:p>
    <w:p w:rsidR="001646B9" w:rsidRDefault="001646B9" w:rsidP="001646B9">
      <w:pPr>
        <w:pStyle w:val="Heading3"/>
      </w:pPr>
      <w:bookmarkStart w:id="95" w:name="_Toc358125422"/>
      <w:r>
        <w:t>Previous Studies – Deterministic Approach</w:t>
      </w:r>
      <w:bookmarkEnd w:id="95"/>
    </w:p>
    <w:p w:rsidR="001646B9" w:rsidRDefault="001646B9" w:rsidP="001646B9">
      <w:pPr>
        <w:pStyle w:val="BodyText"/>
      </w:pPr>
      <w:r>
        <w:t xml:space="preserve">There have been a number of previous coastal hazards studies undertaken for this section of coastline, including PWD (1982), WBM (1988), WBM (2001), </w:t>
      </w:r>
      <w:proofErr w:type="spellStart"/>
      <w:r w:rsidR="00C85FC2" w:rsidRPr="00C85FC2">
        <w:t>Carley</w:t>
      </w:r>
      <w:proofErr w:type="spellEnd"/>
      <w:r w:rsidR="000B006C">
        <w:t xml:space="preserve"> and Mole</w:t>
      </w:r>
      <w:r w:rsidRPr="00C85FC2">
        <w:t xml:space="preserve"> (201</w:t>
      </w:r>
      <w:r w:rsidR="00C85FC2">
        <w:t>0</w:t>
      </w:r>
      <w:r w:rsidR="000B006C">
        <w:t>).</w:t>
      </w:r>
    </w:p>
    <w:p w:rsidR="001646B9" w:rsidRDefault="001646B9" w:rsidP="001646B9">
      <w:pPr>
        <w:pStyle w:val="BodyText"/>
      </w:pPr>
    </w:p>
    <w:p w:rsidR="001646B9" w:rsidRDefault="001646B9" w:rsidP="001646B9">
      <w:pPr>
        <w:pStyle w:val="BodyText"/>
      </w:pPr>
      <w:r>
        <w:t xml:space="preserve">The PWD (1982) and WBM (2001) </w:t>
      </w:r>
      <w:r w:rsidR="000B006C">
        <w:t>studies</w:t>
      </w:r>
      <w:r>
        <w:t xml:space="preserve"> investigated the coastal erosion hazards caused by storm demand based on photogrammetric analysis of aerial photography.</w:t>
      </w:r>
    </w:p>
    <w:p w:rsidR="001646B9" w:rsidRDefault="001646B9" w:rsidP="001646B9">
      <w:pPr>
        <w:pStyle w:val="BodyText"/>
      </w:pPr>
    </w:p>
    <w:p w:rsidR="001646B9" w:rsidRPr="00D20A60" w:rsidRDefault="001646B9" w:rsidP="001646B9">
      <w:pPr>
        <w:pStyle w:val="BodyText"/>
      </w:pPr>
      <w:r w:rsidRPr="00D20A60">
        <w:t xml:space="preserve">The storm bite analysis on </w:t>
      </w:r>
      <w:r w:rsidR="005A6B3A" w:rsidRPr="005A6B3A">
        <w:t>Cabarita</w:t>
      </w:r>
      <w:r>
        <w:t xml:space="preserve"> Beach</w:t>
      </w:r>
      <w:r w:rsidRPr="00D20A60">
        <w:t xml:space="preserve"> performed by PWD (1982) </w:t>
      </w:r>
      <w:proofErr w:type="gramStart"/>
      <w:r w:rsidRPr="00D20A60">
        <w:t>was based</w:t>
      </w:r>
      <w:proofErr w:type="gramEnd"/>
      <w:r w:rsidRPr="00D20A60">
        <w:t xml:space="preserve"> on the volume changes between 1962 and 1975. </w:t>
      </w:r>
      <w:r>
        <w:t xml:space="preserve"> </w:t>
      </w:r>
      <w:r w:rsidRPr="00D20A60">
        <w:t xml:space="preserve">From this analysis, the anticipated storm demand </w:t>
      </w:r>
      <w:proofErr w:type="gramStart"/>
      <w:r w:rsidRPr="00D20A60">
        <w:t xml:space="preserve">was </w:t>
      </w:r>
      <w:r w:rsidR="00D32A8C">
        <w:t>adopted</w:t>
      </w:r>
      <w:proofErr w:type="gramEnd"/>
      <w:r w:rsidR="00D32A8C" w:rsidRPr="00D20A60">
        <w:t xml:space="preserve"> </w:t>
      </w:r>
      <w:r w:rsidR="00D32A8C">
        <w:t>as</w:t>
      </w:r>
      <w:r w:rsidRPr="00D20A60">
        <w:t xml:space="preserve"> approximately 200 m</w:t>
      </w:r>
      <w:r w:rsidRPr="00D20A60">
        <w:rPr>
          <w:vertAlign w:val="superscript"/>
        </w:rPr>
        <w:t>3</w:t>
      </w:r>
      <w:r w:rsidR="000B006C">
        <w:t xml:space="preserve">/m </w:t>
      </w:r>
      <w:r w:rsidRPr="00D20A60">
        <w:t>above AHD (Hoffman 1979</w:t>
      </w:r>
      <w:r w:rsidR="007C17D7">
        <w:t>;</w:t>
      </w:r>
      <w:r w:rsidRPr="00D20A60">
        <w:t xml:space="preserve"> PWD 1982)</w:t>
      </w:r>
      <w:r w:rsidR="007C17D7">
        <w:t xml:space="preserve"> </w:t>
      </w:r>
      <w:r>
        <w:t xml:space="preserve">and </w:t>
      </w:r>
      <w:r w:rsidR="00A374B4">
        <w:t>this is</w:t>
      </w:r>
      <w:r>
        <w:t xml:space="preserve"> usually taken as a regional recommended design storm demand volume</w:t>
      </w:r>
      <w:r w:rsidR="00D32A8C">
        <w:t xml:space="preserve"> in coastal erosion assessment</w:t>
      </w:r>
      <w:r w:rsidRPr="00D20A60">
        <w:t>.</w:t>
      </w:r>
    </w:p>
    <w:p w:rsidR="001646B9" w:rsidRPr="00D20A60" w:rsidRDefault="001646B9" w:rsidP="001646B9">
      <w:pPr>
        <w:pStyle w:val="BodyText"/>
      </w:pPr>
    </w:p>
    <w:p w:rsidR="001646B9" w:rsidRDefault="001646B9" w:rsidP="001646B9">
      <w:pPr>
        <w:pStyle w:val="BodyText"/>
      </w:pPr>
      <w:r w:rsidRPr="00D20A60">
        <w:t xml:space="preserve">In their 2001 photogrammetric analysis of </w:t>
      </w:r>
      <w:r w:rsidR="005A6B3A">
        <w:t>Cabarita</w:t>
      </w:r>
      <w:r w:rsidRPr="00D20A60">
        <w:t xml:space="preserve"> Beach, WBM</w:t>
      </w:r>
      <w:r w:rsidR="000B006C">
        <w:t xml:space="preserve"> (2001)</w:t>
      </w:r>
      <w:r w:rsidRPr="00D20A60">
        <w:t xml:space="preserve"> reported that </w:t>
      </w:r>
      <w:r w:rsidRPr="00A42D2C">
        <w:t>the existing beach/</w:t>
      </w:r>
      <w:proofErr w:type="spellStart"/>
      <w:r w:rsidRPr="00A42D2C">
        <w:t>foredune</w:t>
      </w:r>
      <w:proofErr w:type="spellEnd"/>
      <w:r w:rsidRPr="00A42D2C">
        <w:t xml:space="preserve"> (1999/2000 </w:t>
      </w:r>
      <w:proofErr w:type="spellStart"/>
      <w:r w:rsidRPr="00A42D2C">
        <w:t>photogrammetry</w:t>
      </w:r>
      <w:proofErr w:type="spellEnd"/>
      <w:r w:rsidRPr="00A42D2C">
        <w:t xml:space="preserve">) </w:t>
      </w:r>
      <w:r>
        <w:t>was</w:t>
      </w:r>
      <w:r w:rsidRPr="00A42D2C">
        <w:t xml:space="preserve"> partially eroded in the central to northern sections of the compartment as part of </w:t>
      </w:r>
      <w:r w:rsidR="008217F2">
        <w:t>short-term</w:t>
      </w:r>
      <w:r w:rsidRPr="00A42D2C">
        <w:t xml:space="preserve"> cross-shore fluctuations</w:t>
      </w:r>
      <w:r>
        <w:t xml:space="preserve"> (i.e. 1996 and 1999 storms)</w:t>
      </w:r>
      <w:r w:rsidRPr="00A42D2C">
        <w:t>.</w:t>
      </w:r>
      <w:r>
        <w:t xml:space="preserve">  </w:t>
      </w:r>
      <w:r w:rsidRPr="00A42D2C">
        <w:t xml:space="preserve">On that basis, the </w:t>
      </w:r>
      <w:r w:rsidRPr="00D20A60">
        <w:t>200 m</w:t>
      </w:r>
      <w:r w:rsidRPr="007C17D7">
        <w:rPr>
          <w:vertAlign w:val="superscript"/>
        </w:rPr>
        <w:t>3</w:t>
      </w:r>
      <w:r w:rsidRPr="00D20A60">
        <w:t xml:space="preserve">/m </w:t>
      </w:r>
      <w:r w:rsidRPr="00A42D2C">
        <w:t>storm bite provision in the 198</w:t>
      </w:r>
      <w:r>
        <w:t>2</w:t>
      </w:r>
      <w:r w:rsidRPr="00A42D2C">
        <w:t xml:space="preserve"> assessment </w:t>
      </w:r>
      <w:proofErr w:type="gramStart"/>
      <w:r>
        <w:t>was found</w:t>
      </w:r>
      <w:proofErr w:type="gramEnd"/>
      <w:r>
        <w:t xml:space="preserve"> to be potentially</w:t>
      </w:r>
      <w:r w:rsidRPr="00A42D2C">
        <w:t xml:space="preserve"> conservative</w:t>
      </w:r>
      <w:r>
        <w:t xml:space="preserve"> and </w:t>
      </w:r>
      <w:r w:rsidR="000B006C">
        <w:t xml:space="preserve">they </w:t>
      </w:r>
      <w:r w:rsidRPr="00A42D2C">
        <w:t>adopt</w:t>
      </w:r>
      <w:r w:rsidR="000B006C">
        <w:t>ed</w:t>
      </w:r>
      <w:r w:rsidRPr="00A42D2C">
        <w:t xml:space="preserve"> a reduced</w:t>
      </w:r>
      <w:r w:rsidR="000B006C">
        <w:t xml:space="preserve"> storm demand on exposed parts of the beach</w:t>
      </w:r>
      <w:r w:rsidRPr="00A42D2C">
        <w:t>.</w:t>
      </w:r>
      <w:r>
        <w:t xml:space="preserve">  On the other hand, t</w:t>
      </w:r>
      <w:r w:rsidRPr="00A42D2C">
        <w:t xml:space="preserve">he southern section of the beach unit </w:t>
      </w:r>
      <w:r>
        <w:t>was found to</w:t>
      </w:r>
      <w:r w:rsidR="007C17D7">
        <w:t xml:space="preserve"> have</w:t>
      </w:r>
      <w:r>
        <w:t xml:space="preserve"> exhibit</w:t>
      </w:r>
      <w:r w:rsidR="007C17D7">
        <w:t>ed</w:t>
      </w:r>
      <w:r>
        <w:t xml:space="preserve"> substantial accretion since the 1960s</w:t>
      </w:r>
      <w:r w:rsidRPr="00A42D2C">
        <w:t xml:space="preserve"> and on that </w:t>
      </w:r>
      <w:proofErr w:type="gramStart"/>
      <w:r w:rsidRPr="00A42D2C">
        <w:t>basis</w:t>
      </w:r>
      <w:proofErr w:type="gramEnd"/>
      <w:r w:rsidRPr="00A42D2C">
        <w:t xml:space="preserve"> the full 200</w:t>
      </w:r>
      <w:r>
        <w:t xml:space="preserve"> </w:t>
      </w:r>
      <w:r w:rsidRPr="00A42D2C">
        <w:t>m</w:t>
      </w:r>
      <w:r w:rsidRPr="00E34AC0">
        <w:rPr>
          <w:vertAlign w:val="superscript"/>
        </w:rPr>
        <w:t>3</w:t>
      </w:r>
      <w:r w:rsidRPr="00A42D2C">
        <w:t xml:space="preserve">/m above AHD </w:t>
      </w:r>
      <w:r>
        <w:t>was</w:t>
      </w:r>
      <w:r w:rsidRPr="00A42D2C">
        <w:t xml:space="preserve"> used in the storm bite calculations. </w:t>
      </w:r>
      <w:r>
        <w:t xml:space="preserve"> </w:t>
      </w:r>
      <w:r w:rsidRPr="00A42D2C">
        <w:t>As discussed above, the central and northern sections hav</w:t>
      </w:r>
      <w:r>
        <w:t>ing</w:t>
      </w:r>
      <w:r w:rsidRPr="00A42D2C">
        <w:t xml:space="preserve"> </w:t>
      </w:r>
      <w:proofErr w:type="gramStart"/>
      <w:r w:rsidRPr="00A42D2C">
        <w:t>experienced</w:t>
      </w:r>
      <w:proofErr w:type="gramEnd"/>
      <w:r w:rsidRPr="00A42D2C">
        <w:t xml:space="preserve"> recent erosion and taking this into consideration a reduced storm bite quantity of 160</w:t>
      </w:r>
      <w:r>
        <w:t xml:space="preserve"> </w:t>
      </w:r>
      <w:r w:rsidRPr="00A42D2C">
        <w:t>m</w:t>
      </w:r>
      <w:r w:rsidRPr="00147DA2">
        <w:rPr>
          <w:vertAlign w:val="superscript"/>
        </w:rPr>
        <w:t>3</w:t>
      </w:r>
      <w:r w:rsidRPr="00A42D2C">
        <w:t xml:space="preserve">/m above AHD </w:t>
      </w:r>
      <w:r>
        <w:t>w</w:t>
      </w:r>
      <w:r w:rsidRPr="00A42D2C">
        <w:t xml:space="preserve">as adopted </w:t>
      </w:r>
      <w:r w:rsidR="0074490E">
        <w:t xml:space="preserve">by WBM (2001) </w:t>
      </w:r>
      <w:r w:rsidRPr="00A42D2C">
        <w:t xml:space="preserve">in these areas relative to the </w:t>
      </w:r>
      <w:r w:rsidR="007C17D7">
        <w:t>1999-</w:t>
      </w:r>
      <w:r w:rsidRPr="00A42D2C">
        <w:t>2000 profiles in determining the immediate hazard zone</w:t>
      </w:r>
      <w:r>
        <w:t>.</w:t>
      </w:r>
    </w:p>
    <w:p w:rsidR="001646B9" w:rsidRDefault="001646B9" w:rsidP="001646B9">
      <w:pPr>
        <w:pStyle w:val="BodyText"/>
      </w:pPr>
    </w:p>
    <w:p w:rsidR="001646B9" w:rsidRPr="001646B9" w:rsidRDefault="001646B9" w:rsidP="001646B9">
      <w:pPr>
        <w:pStyle w:val="Heading3"/>
      </w:pPr>
      <w:bookmarkStart w:id="96" w:name="_Toc358125423"/>
      <w:r>
        <w:t>Synthetic Design Storms</w:t>
      </w:r>
      <w:bookmarkEnd w:id="96"/>
    </w:p>
    <w:p w:rsidR="00843D62" w:rsidRDefault="00A374B4" w:rsidP="00843D62">
      <w:pPr>
        <w:pStyle w:val="BodyText"/>
      </w:pPr>
      <w:r>
        <w:t xml:space="preserve">SBEACH modelling for storm demand was carried out for a range of storm events with probabilities ranging from </w:t>
      </w:r>
      <w:proofErr w:type="gramStart"/>
      <w:r>
        <w:t>1</w:t>
      </w:r>
      <w:proofErr w:type="gramEnd"/>
      <w:r>
        <w:t xml:space="preserve"> to 100 year ARI and for single to a sequence of three storms.  </w:t>
      </w:r>
      <w:r w:rsidR="005E199F">
        <w:t>As described previously, d</w:t>
      </w:r>
      <w:r w:rsidR="00843D62">
        <w:t xml:space="preserve">etailed reporting of model setup, calibration and results </w:t>
      </w:r>
      <w:proofErr w:type="gramStart"/>
      <w:r w:rsidR="00170F39">
        <w:t>are</w:t>
      </w:r>
      <w:r w:rsidR="00843D62">
        <w:t xml:space="preserve"> presented</w:t>
      </w:r>
      <w:proofErr w:type="gramEnd"/>
      <w:r w:rsidR="00843D62">
        <w:t xml:space="preserve"> in Appendix</w:t>
      </w:r>
      <w:r w:rsidR="00170F39">
        <w:t xml:space="preserve"> B</w:t>
      </w:r>
      <w:r w:rsidR="00843D62">
        <w:t>.</w:t>
      </w:r>
      <w:r w:rsidR="00170F39">
        <w:t xml:space="preserve">  The </w:t>
      </w:r>
      <w:proofErr w:type="gramStart"/>
      <w:r w:rsidR="00170F39">
        <w:t>100 year</w:t>
      </w:r>
      <w:proofErr w:type="gramEnd"/>
      <w:r w:rsidR="00170F39">
        <w:t xml:space="preserve"> ARI synthetic design storm used as inpu</w:t>
      </w:r>
      <w:r w:rsidR="001C2FD0">
        <w:t xml:space="preserve">t to the SBEACH model is shown </w:t>
      </w:r>
      <w:r w:rsidR="00170F39">
        <w:t xml:space="preserve">in Figure 3.3.  Predicted storm demands for the 1, 10 and </w:t>
      </w:r>
      <w:proofErr w:type="gramStart"/>
      <w:r w:rsidR="00170F39">
        <w:t>100 year</w:t>
      </w:r>
      <w:proofErr w:type="gramEnd"/>
      <w:r w:rsidR="00170F39">
        <w:t xml:space="preserve"> ARI storm events are presented for three representative locations</w:t>
      </w:r>
      <w:r w:rsidR="00AE378D">
        <w:t xml:space="preserve"> (Figure 2.</w:t>
      </w:r>
      <w:r w:rsidR="00EE05F4">
        <w:t>6</w:t>
      </w:r>
      <w:r w:rsidR="00AE378D">
        <w:t>)</w:t>
      </w:r>
      <w:r w:rsidR="00170F39">
        <w:t xml:space="preserve"> along Cabarita Beach in </w:t>
      </w:r>
      <w:r w:rsidR="00170F39" w:rsidRPr="00135EB1">
        <w:t xml:space="preserve">Figure </w:t>
      </w:r>
      <w:r w:rsidR="00170F39">
        <w:t>3.5.  Storm demand predictions using the Gordon (198</w:t>
      </w:r>
      <w:r w:rsidR="00C85FC2">
        <w:t>7</w:t>
      </w:r>
      <w:r w:rsidR="00170F39">
        <w:t xml:space="preserve">) empirical formulations </w:t>
      </w:r>
      <w:proofErr w:type="gramStart"/>
      <w:r w:rsidR="00170F39">
        <w:t>are also plotted</w:t>
      </w:r>
      <w:proofErr w:type="gramEnd"/>
      <w:r w:rsidR="00170F39">
        <w:t xml:space="preserve">.  A summary </w:t>
      </w:r>
      <w:r>
        <w:t xml:space="preserve">of </w:t>
      </w:r>
      <w:r w:rsidR="0074490E">
        <w:t xml:space="preserve">the predicted values </w:t>
      </w:r>
      <w:proofErr w:type="gramStart"/>
      <w:r w:rsidR="0074490E">
        <w:t>is</w:t>
      </w:r>
      <w:r w:rsidR="00170F39">
        <w:t xml:space="preserve"> shown</w:t>
      </w:r>
      <w:proofErr w:type="gramEnd"/>
      <w:r w:rsidR="00170F39">
        <w:t xml:space="preserve"> in </w:t>
      </w:r>
      <w:r w:rsidR="00F713DE">
        <w:fldChar w:fldCharType="begin"/>
      </w:r>
      <w:r w:rsidR="00170F39">
        <w:instrText xml:space="preserve"> REF _Ref353438405 \h </w:instrText>
      </w:r>
      <w:r w:rsidR="00F713DE">
        <w:fldChar w:fldCharType="separate"/>
      </w:r>
      <w:r w:rsidR="000757B2">
        <w:t xml:space="preserve">Table </w:t>
      </w:r>
      <w:r w:rsidR="000757B2">
        <w:rPr>
          <w:noProof/>
        </w:rPr>
        <w:t>10</w:t>
      </w:r>
      <w:r w:rsidR="00F713DE">
        <w:fldChar w:fldCharType="end"/>
      </w:r>
      <w:r w:rsidR="00170F39">
        <w:t>.</w:t>
      </w:r>
    </w:p>
    <w:p w:rsidR="00843D62" w:rsidRDefault="00843D62" w:rsidP="00843D62">
      <w:pPr>
        <w:pStyle w:val="BodyText"/>
      </w:pPr>
    </w:p>
    <w:p w:rsidR="00843D62" w:rsidRDefault="00170F39" w:rsidP="00170F39">
      <w:pPr>
        <w:pStyle w:val="Caption"/>
      </w:pPr>
      <w:bookmarkStart w:id="97" w:name="_Ref353438405"/>
      <w:bookmarkStart w:id="98" w:name="_Toc358125451"/>
      <w:r>
        <w:t xml:space="preserve">Table </w:t>
      </w:r>
      <w:fldSimple w:instr=" SEQ Table \* ARABIC ">
        <w:r w:rsidR="000757B2">
          <w:rPr>
            <w:noProof/>
          </w:rPr>
          <w:t>10</w:t>
        </w:r>
      </w:fldSimple>
      <w:bookmarkEnd w:id="97"/>
      <w:r>
        <w:t>: Storm Demand Predictions for Cabarita Beach</w:t>
      </w:r>
      <w:bookmarkEnd w:id="9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7"/>
        <w:gridCol w:w="1039"/>
        <w:gridCol w:w="1039"/>
        <w:gridCol w:w="1039"/>
      </w:tblGrid>
      <w:tr w:rsidR="00843D62" w:rsidTr="00484C7A">
        <w:trPr>
          <w:jc w:val="center"/>
        </w:trPr>
        <w:tc>
          <w:tcPr>
            <w:tcW w:w="0" w:type="auto"/>
            <w:shd w:val="clear" w:color="auto" w:fill="auto"/>
          </w:tcPr>
          <w:p w:rsidR="00843D62" w:rsidRDefault="00843D62" w:rsidP="00484C7A">
            <w:pPr>
              <w:pStyle w:val="TableText"/>
            </w:pPr>
          </w:p>
        </w:tc>
        <w:tc>
          <w:tcPr>
            <w:tcW w:w="0" w:type="auto"/>
            <w:gridSpan w:val="3"/>
            <w:shd w:val="clear" w:color="auto" w:fill="auto"/>
          </w:tcPr>
          <w:p w:rsidR="00843D62" w:rsidRPr="00170F39" w:rsidRDefault="005A6B3A" w:rsidP="00170F39">
            <w:pPr>
              <w:pStyle w:val="TableText"/>
              <w:jc w:val="center"/>
              <w:rPr>
                <w:b/>
              </w:rPr>
            </w:pPr>
            <w:r w:rsidRPr="00170F39">
              <w:rPr>
                <w:b/>
              </w:rPr>
              <w:t>Cabarita</w:t>
            </w:r>
            <w:r w:rsidR="00277179" w:rsidRPr="00170F39">
              <w:rPr>
                <w:b/>
              </w:rPr>
              <w:t xml:space="preserve"> </w:t>
            </w:r>
            <w:r w:rsidR="00843D62" w:rsidRPr="00170F39">
              <w:rPr>
                <w:b/>
              </w:rPr>
              <w:t>Storm Demand (m</w:t>
            </w:r>
            <w:r w:rsidR="00843D62" w:rsidRPr="00170F39">
              <w:rPr>
                <w:b/>
                <w:vertAlign w:val="superscript"/>
              </w:rPr>
              <w:t>3</w:t>
            </w:r>
            <w:r w:rsidR="00843D62" w:rsidRPr="00170F39">
              <w:rPr>
                <w:b/>
              </w:rPr>
              <w:t>/m)</w:t>
            </w:r>
          </w:p>
        </w:tc>
      </w:tr>
      <w:tr w:rsidR="00843D62" w:rsidTr="00170F39">
        <w:trPr>
          <w:jc w:val="center"/>
        </w:trPr>
        <w:tc>
          <w:tcPr>
            <w:tcW w:w="0" w:type="auto"/>
            <w:tcBorders>
              <w:bottom w:val="single" w:sz="12" w:space="0" w:color="auto"/>
            </w:tcBorders>
            <w:shd w:val="clear" w:color="auto" w:fill="auto"/>
          </w:tcPr>
          <w:p w:rsidR="00843D62" w:rsidRDefault="00843D62" w:rsidP="00484C7A">
            <w:pPr>
              <w:pStyle w:val="TableText"/>
            </w:pPr>
          </w:p>
        </w:tc>
        <w:tc>
          <w:tcPr>
            <w:tcW w:w="0" w:type="auto"/>
            <w:tcBorders>
              <w:bottom w:val="single" w:sz="12" w:space="0" w:color="auto"/>
            </w:tcBorders>
            <w:shd w:val="clear" w:color="auto" w:fill="auto"/>
          </w:tcPr>
          <w:p w:rsidR="00843D62" w:rsidRPr="00170F39" w:rsidRDefault="00843D62" w:rsidP="00170F39">
            <w:pPr>
              <w:pStyle w:val="TableText"/>
              <w:jc w:val="center"/>
              <w:rPr>
                <w:b/>
              </w:rPr>
            </w:pPr>
            <w:r w:rsidRPr="00170F39">
              <w:rPr>
                <w:b/>
              </w:rPr>
              <w:t>South</w:t>
            </w:r>
          </w:p>
        </w:tc>
        <w:tc>
          <w:tcPr>
            <w:tcW w:w="0" w:type="auto"/>
            <w:tcBorders>
              <w:bottom w:val="single" w:sz="12" w:space="0" w:color="auto"/>
            </w:tcBorders>
            <w:shd w:val="clear" w:color="auto" w:fill="auto"/>
          </w:tcPr>
          <w:p w:rsidR="00843D62" w:rsidRPr="00170F39" w:rsidRDefault="00843D62" w:rsidP="00170F39">
            <w:pPr>
              <w:pStyle w:val="TableText"/>
              <w:jc w:val="center"/>
              <w:rPr>
                <w:b/>
              </w:rPr>
            </w:pPr>
            <w:r w:rsidRPr="00170F39">
              <w:rPr>
                <w:b/>
              </w:rPr>
              <w:t>Central</w:t>
            </w:r>
          </w:p>
        </w:tc>
        <w:tc>
          <w:tcPr>
            <w:tcW w:w="0" w:type="auto"/>
            <w:tcBorders>
              <w:bottom w:val="single" w:sz="12" w:space="0" w:color="auto"/>
            </w:tcBorders>
            <w:shd w:val="clear" w:color="auto" w:fill="auto"/>
          </w:tcPr>
          <w:p w:rsidR="00843D62" w:rsidRPr="00170F39" w:rsidRDefault="00843D62" w:rsidP="00170F39">
            <w:pPr>
              <w:pStyle w:val="TableText"/>
              <w:jc w:val="center"/>
              <w:rPr>
                <w:b/>
              </w:rPr>
            </w:pPr>
            <w:r w:rsidRPr="00170F39">
              <w:rPr>
                <w:b/>
              </w:rPr>
              <w:t>North</w:t>
            </w:r>
          </w:p>
        </w:tc>
      </w:tr>
      <w:tr w:rsidR="00843D62" w:rsidTr="00170F39">
        <w:trPr>
          <w:jc w:val="center"/>
        </w:trPr>
        <w:tc>
          <w:tcPr>
            <w:tcW w:w="0" w:type="auto"/>
            <w:tcBorders>
              <w:top w:val="single" w:sz="12" w:space="0" w:color="auto"/>
            </w:tcBorders>
            <w:shd w:val="clear" w:color="auto" w:fill="auto"/>
          </w:tcPr>
          <w:p w:rsidR="00843D62" w:rsidRDefault="00843D62" w:rsidP="00484C7A">
            <w:pPr>
              <w:pStyle w:val="TableText"/>
            </w:pPr>
            <w:r>
              <w:t>Previous Studies</w:t>
            </w:r>
          </w:p>
        </w:tc>
        <w:tc>
          <w:tcPr>
            <w:tcW w:w="0" w:type="auto"/>
            <w:tcBorders>
              <w:top w:val="single" w:sz="12" w:space="0" w:color="auto"/>
            </w:tcBorders>
            <w:shd w:val="clear" w:color="auto" w:fill="auto"/>
          </w:tcPr>
          <w:p w:rsidR="00843D62" w:rsidRDefault="00277179" w:rsidP="00170F39">
            <w:pPr>
              <w:pStyle w:val="TableText"/>
              <w:jc w:val="center"/>
            </w:pPr>
            <w:r>
              <w:t>160</w:t>
            </w:r>
          </w:p>
        </w:tc>
        <w:tc>
          <w:tcPr>
            <w:tcW w:w="0" w:type="auto"/>
            <w:tcBorders>
              <w:top w:val="single" w:sz="12" w:space="0" w:color="auto"/>
            </w:tcBorders>
            <w:shd w:val="clear" w:color="auto" w:fill="auto"/>
          </w:tcPr>
          <w:p w:rsidR="00843D62" w:rsidRDefault="00277179" w:rsidP="00170F39">
            <w:pPr>
              <w:pStyle w:val="TableText"/>
              <w:jc w:val="center"/>
            </w:pPr>
            <w:r>
              <w:t>160</w:t>
            </w:r>
          </w:p>
        </w:tc>
        <w:tc>
          <w:tcPr>
            <w:tcW w:w="0" w:type="auto"/>
            <w:tcBorders>
              <w:top w:val="single" w:sz="12" w:space="0" w:color="auto"/>
            </w:tcBorders>
            <w:shd w:val="clear" w:color="auto" w:fill="auto"/>
          </w:tcPr>
          <w:p w:rsidR="00843D62" w:rsidRDefault="00277179" w:rsidP="00170F39">
            <w:pPr>
              <w:pStyle w:val="TableText"/>
              <w:jc w:val="center"/>
            </w:pPr>
            <w:r>
              <w:t>160</w:t>
            </w:r>
          </w:p>
        </w:tc>
      </w:tr>
      <w:tr w:rsidR="00843D62" w:rsidTr="00484C7A">
        <w:trPr>
          <w:jc w:val="center"/>
        </w:trPr>
        <w:tc>
          <w:tcPr>
            <w:tcW w:w="0" w:type="auto"/>
            <w:shd w:val="clear" w:color="auto" w:fill="auto"/>
          </w:tcPr>
          <w:p w:rsidR="00843D62" w:rsidRDefault="00843D62" w:rsidP="00484C7A">
            <w:pPr>
              <w:pStyle w:val="TableText"/>
            </w:pPr>
            <w:r>
              <w:t>Gordon (1987) 100 yr ARI</w:t>
            </w:r>
          </w:p>
        </w:tc>
        <w:tc>
          <w:tcPr>
            <w:tcW w:w="0" w:type="auto"/>
            <w:shd w:val="clear" w:color="auto" w:fill="auto"/>
          </w:tcPr>
          <w:p w:rsidR="00843D62" w:rsidRDefault="00843D62" w:rsidP="00170F39">
            <w:pPr>
              <w:pStyle w:val="TableText"/>
              <w:jc w:val="center"/>
            </w:pPr>
            <w:r>
              <w:t>140-220</w:t>
            </w:r>
          </w:p>
        </w:tc>
        <w:tc>
          <w:tcPr>
            <w:tcW w:w="0" w:type="auto"/>
            <w:shd w:val="clear" w:color="auto" w:fill="auto"/>
          </w:tcPr>
          <w:p w:rsidR="00843D62" w:rsidRDefault="00843D62" w:rsidP="00170F39">
            <w:pPr>
              <w:pStyle w:val="TableText"/>
              <w:jc w:val="center"/>
            </w:pPr>
            <w:r>
              <w:t>140-220</w:t>
            </w:r>
          </w:p>
        </w:tc>
        <w:tc>
          <w:tcPr>
            <w:tcW w:w="0" w:type="auto"/>
            <w:shd w:val="clear" w:color="auto" w:fill="auto"/>
          </w:tcPr>
          <w:p w:rsidR="00843D62" w:rsidRDefault="00843D62" w:rsidP="00170F39">
            <w:pPr>
              <w:pStyle w:val="TableText"/>
              <w:jc w:val="center"/>
            </w:pPr>
            <w:r>
              <w:t>140-220</w:t>
            </w:r>
          </w:p>
        </w:tc>
      </w:tr>
      <w:tr w:rsidR="00843D62" w:rsidTr="00484C7A">
        <w:trPr>
          <w:jc w:val="center"/>
        </w:trPr>
        <w:tc>
          <w:tcPr>
            <w:tcW w:w="0" w:type="auto"/>
            <w:shd w:val="clear" w:color="auto" w:fill="auto"/>
          </w:tcPr>
          <w:p w:rsidR="00843D62" w:rsidRDefault="00843D62" w:rsidP="00484C7A">
            <w:pPr>
              <w:pStyle w:val="TableText"/>
            </w:pPr>
            <w:r>
              <w:t xml:space="preserve">3×100 yr ARI SDS </w:t>
            </w:r>
          </w:p>
        </w:tc>
        <w:tc>
          <w:tcPr>
            <w:tcW w:w="0" w:type="auto"/>
            <w:shd w:val="clear" w:color="auto" w:fill="auto"/>
          </w:tcPr>
          <w:p w:rsidR="00843D62" w:rsidRDefault="007C17D7" w:rsidP="00170F39">
            <w:pPr>
              <w:pStyle w:val="TableText"/>
              <w:jc w:val="center"/>
            </w:pPr>
            <w:r>
              <w:t>170</w:t>
            </w:r>
          </w:p>
        </w:tc>
        <w:tc>
          <w:tcPr>
            <w:tcW w:w="0" w:type="auto"/>
            <w:shd w:val="clear" w:color="auto" w:fill="auto"/>
          </w:tcPr>
          <w:p w:rsidR="00843D62" w:rsidRDefault="007C17D7" w:rsidP="00170F39">
            <w:pPr>
              <w:pStyle w:val="TableText"/>
              <w:jc w:val="center"/>
            </w:pPr>
            <w:r>
              <w:t>120</w:t>
            </w:r>
          </w:p>
        </w:tc>
        <w:tc>
          <w:tcPr>
            <w:tcW w:w="0" w:type="auto"/>
            <w:shd w:val="clear" w:color="auto" w:fill="auto"/>
          </w:tcPr>
          <w:p w:rsidR="00843D62" w:rsidRDefault="007C17D7" w:rsidP="00170F39">
            <w:pPr>
              <w:pStyle w:val="TableText"/>
              <w:jc w:val="center"/>
            </w:pPr>
            <w:r>
              <w:t>170</w:t>
            </w:r>
          </w:p>
        </w:tc>
      </w:tr>
    </w:tbl>
    <w:p w:rsidR="001646B9" w:rsidRDefault="001646B9" w:rsidP="001646B9">
      <w:pPr>
        <w:pStyle w:val="BodyText"/>
      </w:pPr>
    </w:p>
    <w:p w:rsidR="00CB4939" w:rsidRDefault="00277179" w:rsidP="00277179">
      <w:pPr>
        <w:pStyle w:val="BodyText"/>
      </w:pPr>
      <w:r>
        <w:lastRenderedPageBreak/>
        <w:t>For the lower range return periods (less than 10 years), the SDS predictions were found</w:t>
      </w:r>
      <w:r w:rsidR="00A374B4">
        <w:t xml:space="preserve"> to be</w:t>
      </w:r>
      <w:r>
        <w:t xml:space="preserve"> within the range predicted using Gordon empirical formulations and historical </w:t>
      </w:r>
      <w:proofErr w:type="spellStart"/>
      <w:r>
        <w:t>photogrammetry</w:t>
      </w:r>
      <w:proofErr w:type="spellEnd"/>
      <w:r>
        <w:t xml:space="preserve"> evidence.  At the three representative locations along Cabarita Beach</w:t>
      </w:r>
      <w:r w:rsidR="00CB4939">
        <w:t>, the single storm and the sequencing of two and three storms produced results within the lower, medium and higher range of Gordon’s envelope.</w:t>
      </w:r>
    </w:p>
    <w:p w:rsidR="00CB4939" w:rsidRDefault="00CB4939" w:rsidP="00277179">
      <w:pPr>
        <w:pStyle w:val="BodyText"/>
      </w:pPr>
    </w:p>
    <w:p w:rsidR="00277179" w:rsidRPr="001646B9" w:rsidRDefault="00277179" w:rsidP="00277179">
      <w:pPr>
        <w:pStyle w:val="BodyText"/>
      </w:pPr>
      <w:r>
        <w:t>For the higher return periods</w:t>
      </w:r>
      <w:r w:rsidR="00170F39">
        <w:t xml:space="preserve"> (more than 10 years)</w:t>
      </w:r>
      <w:r>
        <w:t xml:space="preserve">, the single and sequencing of two storms significantly under-estimated storm demand in comparison to both Gordon predictions and site-specific </w:t>
      </w:r>
      <w:proofErr w:type="spellStart"/>
      <w:r>
        <w:t>photogrammetry</w:t>
      </w:r>
      <w:proofErr w:type="spellEnd"/>
      <w:r>
        <w:t xml:space="preserve"> analysis.  The clustering of three storms, yielded predictions in reasonable agreement with the </w:t>
      </w:r>
      <w:r w:rsidR="00CB4939">
        <w:t>mid-</w:t>
      </w:r>
      <w:r>
        <w:t xml:space="preserve">lower range of Gordon </w:t>
      </w:r>
      <w:r w:rsidR="00CB4939">
        <w:t xml:space="preserve">predictions while they matched the storm demand predictions from previous studies in the southern and </w:t>
      </w:r>
      <w:r w:rsidR="006F7C08">
        <w:t>northern segment of the beach.</w:t>
      </w:r>
    </w:p>
    <w:p w:rsidR="00F44F61" w:rsidRDefault="00F44F61" w:rsidP="00D71FEE">
      <w:pPr>
        <w:pStyle w:val="BodyText"/>
      </w:pPr>
    </w:p>
    <w:p w:rsidR="00F44F61" w:rsidRDefault="007C17D7" w:rsidP="00F44F61">
      <w:pPr>
        <w:pStyle w:val="Heading2"/>
      </w:pPr>
      <w:bookmarkStart w:id="99" w:name="_Toc358125424"/>
      <w:r>
        <w:t xml:space="preserve">Summary of Coastal Response to </w:t>
      </w:r>
      <w:r w:rsidR="008217F2">
        <w:t>Short-term</w:t>
      </w:r>
      <w:r>
        <w:t xml:space="preserve"> Processes</w:t>
      </w:r>
      <w:bookmarkEnd w:id="99"/>
    </w:p>
    <w:p w:rsidR="00321B0D" w:rsidRDefault="00CF7A03" w:rsidP="00CF7A03">
      <w:pPr>
        <w:pStyle w:val="BodyText"/>
      </w:pPr>
      <w:r>
        <w:t>W</w:t>
      </w:r>
      <w:r w:rsidRPr="00101184">
        <w:t xml:space="preserve">hile </w:t>
      </w:r>
      <w:r>
        <w:t>a fully probabilistic method (Callaghan</w:t>
      </w:r>
      <w:r w:rsidR="00321B0D">
        <w:t xml:space="preserve"> </w:t>
      </w:r>
      <w:r w:rsidR="00321B0D" w:rsidRPr="000250A2">
        <w:rPr>
          <w:i/>
        </w:rPr>
        <w:t>et al.</w:t>
      </w:r>
      <w:r w:rsidR="000250A2">
        <w:t>,</w:t>
      </w:r>
      <w:r w:rsidR="006F7C08">
        <w:t xml:space="preserve"> 2008;</w:t>
      </w:r>
      <w:r>
        <w:t xml:space="preserve"> 2009) </w:t>
      </w:r>
      <w:r w:rsidRPr="00101184">
        <w:t>presents a</w:t>
      </w:r>
      <w:r w:rsidR="007C17D7">
        <w:t xml:space="preserve"> potentially</w:t>
      </w:r>
      <w:r w:rsidRPr="00101184">
        <w:t xml:space="preserve"> powerful framework for assessing</w:t>
      </w:r>
      <w:r>
        <w:t xml:space="preserve"> </w:t>
      </w:r>
      <w:r w:rsidR="008217F2">
        <w:t>short-term</w:t>
      </w:r>
      <w:r w:rsidRPr="00101184">
        <w:t xml:space="preserve"> shorel</w:t>
      </w:r>
      <w:r>
        <w:t>ine response, site-specific calibration limits its application to</w:t>
      </w:r>
      <w:r w:rsidR="007B706D">
        <w:t xml:space="preserve"> a small</w:t>
      </w:r>
      <w:r w:rsidR="005E199F">
        <w:t xml:space="preserve"> number of </w:t>
      </w:r>
      <w:r>
        <w:t>data rich sites.</w:t>
      </w:r>
      <w:r w:rsidR="00321B0D">
        <w:t xml:space="preserve">  Moreover, the extrapolation of storm demand predictions from stochastic simulations to high return periods (100 year ARI or 1% AEP) is limited</w:t>
      </w:r>
      <w:r w:rsidR="006E019D">
        <w:t>,</w:t>
      </w:r>
      <w:r w:rsidR="00321B0D">
        <w:t xml:space="preserve"> </w:t>
      </w:r>
      <w:r w:rsidR="006E019D">
        <w:t>for</w:t>
      </w:r>
      <w:r w:rsidR="00321B0D">
        <w:t xml:space="preserve"> sampling error</w:t>
      </w:r>
      <w:r w:rsidR="006E019D">
        <w:t>,</w:t>
      </w:r>
      <w:r w:rsidR="00321B0D">
        <w:t xml:space="preserve"> by the data record length.</w:t>
      </w:r>
    </w:p>
    <w:p w:rsidR="00321B0D" w:rsidRDefault="00321B0D" w:rsidP="00CF7A03">
      <w:pPr>
        <w:pStyle w:val="BodyText"/>
      </w:pPr>
    </w:p>
    <w:p w:rsidR="00321B0D" w:rsidRDefault="00321B0D" w:rsidP="00CF7A03">
      <w:pPr>
        <w:pStyle w:val="BodyText"/>
      </w:pPr>
      <w:r>
        <w:t>Given that t</w:t>
      </w:r>
      <w:r w:rsidRPr="00101184">
        <w:t xml:space="preserve">he actual </w:t>
      </w:r>
      <w:r w:rsidR="007C17D7">
        <w:t xml:space="preserve">annual </w:t>
      </w:r>
      <w:r w:rsidRPr="00101184">
        <w:t xml:space="preserve">probabilistic </w:t>
      </w:r>
      <w:proofErr w:type="spellStart"/>
      <w:r w:rsidRPr="00101184">
        <w:t>exceeda</w:t>
      </w:r>
      <w:r>
        <w:t>nce</w:t>
      </w:r>
      <w:proofErr w:type="spellEnd"/>
      <w:r>
        <w:t xml:space="preserve"> level selected in coastal erosion assessments </w:t>
      </w:r>
      <w:r w:rsidRPr="00101184">
        <w:t xml:space="preserve">is </w:t>
      </w:r>
      <w:r>
        <w:t>of the order of 1%</w:t>
      </w:r>
      <w:r w:rsidR="007C17D7">
        <w:t xml:space="preserve"> AEP</w:t>
      </w:r>
      <w:r w:rsidRPr="00101184">
        <w:t>,</w:t>
      </w:r>
      <w:r>
        <w:t xml:space="preserve"> i.e. 100 year </w:t>
      </w:r>
      <w:r w:rsidR="007C17D7">
        <w:t>ARI</w:t>
      </w:r>
      <w:r>
        <w:t>,</w:t>
      </w:r>
      <w:r w:rsidRPr="00101184">
        <w:t xml:space="preserve"> the </w:t>
      </w:r>
      <w:r>
        <w:t xml:space="preserve">selection of a fully probabilistic method </w:t>
      </w:r>
      <w:r w:rsidR="006E019D">
        <w:t xml:space="preserve">such as the JPM-PCR </w:t>
      </w:r>
      <w:r>
        <w:t xml:space="preserve">over a semi-probabilistic </w:t>
      </w:r>
      <w:r w:rsidR="007C17D7">
        <w:t>method such as the SDS approach</w:t>
      </w:r>
      <w:r>
        <w:t xml:space="preserve"> is not </w:t>
      </w:r>
      <w:r w:rsidR="007C17D7">
        <w:t>presently feasible</w:t>
      </w:r>
      <w:r>
        <w:t xml:space="preserve"> at</w:t>
      </w:r>
      <w:r w:rsidR="005E199F">
        <w:t xml:space="preserve"> the great majority of</w:t>
      </w:r>
      <w:r>
        <w:t xml:space="preserve"> locations where data is</w:t>
      </w:r>
      <w:r w:rsidR="005E199F">
        <w:t xml:space="preserve"> generally</w:t>
      </w:r>
      <w:r>
        <w:t xml:space="preserve"> limited.</w:t>
      </w:r>
    </w:p>
    <w:p w:rsidR="00CF7A03" w:rsidRDefault="00CF7A03" w:rsidP="00CF7A03">
      <w:pPr>
        <w:pStyle w:val="BodyText"/>
      </w:pPr>
    </w:p>
    <w:p w:rsidR="00321B0D" w:rsidRDefault="00CF7A03" w:rsidP="00CF7A03">
      <w:pPr>
        <w:pStyle w:val="BodyText"/>
      </w:pPr>
      <w:r>
        <w:t>The use of Synthetic Design Storm</w:t>
      </w:r>
      <w:r w:rsidR="00321B0D">
        <w:t>s</w:t>
      </w:r>
      <w:r>
        <w:t xml:space="preserve"> derived from </w:t>
      </w:r>
      <w:r w:rsidR="008217F2">
        <w:t>long-term</w:t>
      </w:r>
      <w:r>
        <w:t xml:space="preserve"> wave buoy r</w:t>
      </w:r>
      <w:r w:rsidR="005E199F">
        <w:t>ecords to drive refined process-</w:t>
      </w:r>
      <w:r>
        <w:t>based erosion models</w:t>
      </w:r>
      <w:r w:rsidR="00997A8E">
        <w:t xml:space="preserve"> (</w:t>
      </w:r>
      <w:proofErr w:type="spellStart"/>
      <w:r w:rsidR="00997A8E">
        <w:t>Mariani</w:t>
      </w:r>
      <w:proofErr w:type="spellEnd"/>
      <w:r w:rsidR="00997A8E">
        <w:t xml:space="preserve"> </w:t>
      </w:r>
      <w:r w:rsidR="00997A8E" w:rsidRPr="000250A2">
        <w:rPr>
          <w:i/>
        </w:rPr>
        <w:t>et al.</w:t>
      </w:r>
      <w:r w:rsidR="000250A2">
        <w:rPr>
          <w:i/>
        </w:rPr>
        <w:t>,</w:t>
      </w:r>
      <w:r w:rsidR="00997A8E">
        <w:t xml:space="preserve"> 2012)</w:t>
      </w:r>
      <w:r>
        <w:t xml:space="preserve"> offers a reliable </w:t>
      </w:r>
      <w:r w:rsidR="00321B0D">
        <w:t>alternative</w:t>
      </w:r>
      <w:r w:rsidR="00997A8E">
        <w:t xml:space="preserve"> (</w:t>
      </w:r>
      <w:proofErr w:type="spellStart"/>
      <w:r w:rsidR="00997A8E">
        <w:t>Carley</w:t>
      </w:r>
      <w:proofErr w:type="spellEnd"/>
      <w:r w:rsidR="00997A8E">
        <w:t xml:space="preserve"> and Cox</w:t>
      </w:r>
      <w:r w:rsidR="006F7C08">
        <w:t>,</w:t>
      </w:r>
      <w:r w:rsidR="00997A8E">
        <w:t xml:space="preserve"> 2003)</w:t>
      </w:r>
      <w:r>
        <w:t xml:space="preserve"> to estimate storm erosion for different probabilistic scenarios</w:t>
      </w:r>
      <w:r w:rsidR="00321B0D">
        <w:t xml:space="preserve"> at</w:t>
      </w:r>
      <w:r w:rsidR="005E199F">
        <w:t xml:space="preserve"> typical</w:t>
      </w:r>
      <w:r w:rsidR="00321B0D">
        <w:t xml:space="preserve"> “data poor” locations.  The erosion model</w:t>
      </w:r>
      <w:r w:rsidR="005E199F">
        <w:t>’</w:t>
      </w:r>
      <w:r w:rsidR="00321B0D">
        <w:t xml:space="preserve">s </w:t>
      </w:r>
      <w:r w:rsidR="007C17D7">
        <w:t>dependence</w:t>
      </w:r>
      <w:r w:rsidR="00321B0D">
        <w:t xml:space="preserve"> on a limited number of calibration coefficients is a key factor in the applicability</w:t>
      </w:r>
      <w:r w:rsidR="00285273">
        <w:t xml:space="preserve"> and transferability</w:t>
      </w:r>
      <w:r w:rsidR="00321B0D">
        <w:t xml:space="preserve"> of </w:t>
      </w:r>
      <w:r w:rsidR="00285273">
        <w:t>the models at different locations where pre</w:t>
      </w:r>
      <w:r w:rsidR="005E199F">
        <w:t>- and post-</w:t>
      </w:r>
      <w:r w:rsidR="00285273">
        <w:t>storm survey data recor</w:t>
      </w:r>
      <w:r w:rsidR="006F7C08">
        <w:t>d are limited or not available.</w:t>
      </w:r>
    </w:p>
    <w:p w:rsidR="00285273" w:rsidRDefault="00285273" w:rsidP="00CF7A03">
      <w:pPr>
        <w:pStyle w:val="BodyText"/>
      </w:pPr>
    </w:p>
    <w:p w:rsidR="00CF7A03" w:rsidRDefault="00285273" w:rsidP="00CF7A03">
      <w:pPr>
        <w:pStyle w:val="BodyText"/>
      </w:pPr>
      <w:r>
        <w:t>Results at the two</w:t>
      </w:r>
      <w:r w:rsidR="005E199F">
        <w:t xml:space="preserve"> case</w:t>
      </w:r>
      <w:r>
        <w:t xml:space="preserve"> study </w:t>
      </w:r>
      <w:r w:rsidR="005E199F">
        <w:t>sites</w:t>
      </w:r>
      <w:r>
        <w:t xml:space="preserve"> show that the sequencing (clustering) of two or more storm</w:t>
      </w:r>
      <w:r w:rsidR="006F7C08">
        <w:t>s</w:t>
      </w:r>
      <w:r>
        <w:t xml:space="preserve"> is necessary to produce </w:t>
      </w:r>
      <w:r w:rsidR="006E019D">
        <w:t>estimates of storm demand</w:t>
      </w:r>
      <w:r>
        <w:t xml:space="preserve"> that match historical measurements.  The application of the SDS approach to Avoca Beach showed that underestimation in prediction of storm demand for higher return periods is </w:t>
      </w:r>
      <w:proofErr w:type="gramStart"/>
      <w:r w:rsidR="006E019D">
        <w:t>not un</w:t>
      </w:r>
      <w:r>
        <w:t>common</w:t>
      </w:r>
      <w:proofErr w:type="gramEnd"/>
      <w:r>
        <w:t>.</w:t>
      </w:r>
      <w:r w:rsidR="00CC4936">
        <w:t xml:space="preserve">  </w:t>
      </w:r>
      <w:proofErr w:type="gramStart"/>
      <w:r w:rsidR="00CC4936">
        <w:t>Or</w:t>
      </w:r>
      <w:proofErr w:type="gramEnd"/>
      <w:r w:rsidR="00CC4936">
        <w:t>, the deterministic storm demand estimates by Gordon (1987) are overly conservative.</w:t>
      </w:r>
      <w:r w:rsidR="00D134EC">
        <w:t xml:space="preserve">  </w:t>
      </w:r>
      <w:r w:rsidR="00BA2841">
        <w:t xml:space="preserve">Figure 3.6* </w:t>
      </w:r>
      <w:r w:rsidR="00D134EC">
        <w:t>summarises storm demand predictions using SDS at Avoca and Cabarita Beach.</w:t>
      </w:r>
    </w:p>
    <w:p w:rsidR="00CF7A03" w:rsidRDefault="00CF7A03" w:rsidP="00CF7A03">
      <w:pPr>
        <w:pStyle w:val="BodyText"/>
      </w:pPr>
    </w:p>
    <w:p w:rsidR="00170F39" w:rsidRDefault="00285273" w:rsidP="00170F39">
      <w:pPr>
        <w:pStyle w:val="BodyText"/>
      </w:pPr>
      <w:r>
        <w:t>A key limitation is that t</w:t>
      </w:r>
      <w:r w:rsidR="00170F39">
        <w:t xml:space="preserve">wo-dimensional effects such as rip currents, sediment loss due to longshore currents and </w:t>
      </w:r>
      <w:proofErr w:type="spellStart"/>
      <w:proofErr w:type="gramStart"/>
      <w:r w:rsidR="00170F39">
        <w:t>overwash</w:t>
      </w:r>
      <w:proofErr w:type="spellEnd"/>
      <w:r>
        <w:t xml:space="preserve"> which</w:t>
      </w:r>
      <w:proofErr w:type="gramEnd"/>
      <w:r w:rsidR="00170F39">
        <w:t xml:space="preserve"> have been observed to occur at Avoca Beach during large storms</w:t>
      </w:r>
      <w:r w:rsidR="005E199F">
        <w:t>,</w:t>
      </w:r>
      <w:r>
        <w:t xml:space="preserve"> are </w:t>
      </w:r>
      <w:r w:rsidR="00170F39">
        <w:t>not modelled in SBEACH, and are plausible reasons for the underestimation of predictions.</w:t>
      </w:r>
      <w:r w:rsidR="007C17D7">
        <w:t xml:space="preserve">  </w:t>
      </w:r>
      <w:r w:rsidR="008217F2">
        <w:t>Long-term</w:t>
      </w:r>
      <w:r w:rsidR="007C17D7">
        <w:t xml:space="preserve"> coastal planning and hazard definition also requires</w:t>
      </w:r>
      <w:r w:rsidR="00997A8E">
        <w:t xml:space="preserve"> a</w:t>
      </w:r>
      <w:r w:rsidR="007C17D7">
        <w:t xml:space="preserve"> consideration of other processes apart from storm erosion.</w:t>
      </w:r>
    </w:p>
    <w:p w:rsidR="00170F39" w:rsidRDefault="00170F39" w:rsidP="00170F39">
      <w:pPr>
        <w:pStyle w:val="BodyText"/>
      </w:pPr>
    </w:p>
    <w:p w:rsidR="00285273" w:rsidRDefault="00285273" w:rsidP="00170F39">
      <w:pPr>
        <w:pStyle w:val="BodyText"/>
      </w:pPr>
      <w:r>
        <w:t xml:space="preserve">The accuracy of the </w:t>
      </w:r>
      <w:proofErr w:type="spellStart"/>
      <w:r>
        <w:t>surfzone</w:t>
      </w:r>
      <w:proofErr w:type="spellEnd"/>
      <w:r>
        <w:t xml:space="preserve"> and </w:t>
      </w:r>
      <w:proofErr w:type="spellStart"/>
      <w:r>
        <w:t>nearshore</w:t>
      </w:r>
      <w:proofErr w:type="spellEnd"/>
      <w:r>
        <w:t xml:space="preserve"> bathymetry </w:t>
      </w:r>
      <w:proofErr w:type="gramStart"/>
      <w:r>
        <w:t>was found</w:t>
      </w:r>
      <w:proofErr w:type="gramEnd"/>
      <w:r>
        <w:t xml:space="preserve"> to be an important factor in the modelling of </w:t>
      </w:r>
      <w:r w:rsidR="008217F2">
        <w:t>short-term</w:t>
      </w:r>
      <w:r>
        <w:t xml:space="preserve"> erosion processes with under-prediction common when interpolation from offshore to the </w:t>
      </w:r>
      <w:proofErr w:type="spellStart"/>
      <w:r>
        <w:t>nearshore</w:t>
      </w:r>
      <w:proofErr w:type="spellEnd"/>
      <w:r>
        <w:t xml:space="preserve"> data </w:t>
      </w:r>
      <w:r w:rsidR="006E019D">
        <w:t>is</w:t>
      </w:r>
      <w:r>
        <w:t xml:space="preserve"> undertaken to compensate for lack of detailed </w:t>
      </w:r>
      <w:proofErr w:type="spellStart"/>
      <w:r>
        <w:t>nearshore</w:t>
      </w:r>
      <w:proofErr w:type="spellEnd"/>
      <w:r>
        <w:t xml:space="preserve"> surveys (</w:t>
      </w:r>
      <w:proofErr w:type="spellStart"/>
      <w:r>
        <w:t>Mariani</w:t>
      </w:r>
      <w:proofErr w:type="spellEnd"/>
      <w:r>
        <w:t xml:space="preserve"> </w:t>
      </w:r>
      <w:r w:rsidRPr="000250A2">
        <w:rPr>
          <w:i/>
        </w:rPr>
        <w:t>et al.</w:t>
      </w:r>
      <w:r w:rsidR="000250A2">
        <w:t>,</w:t>
      </w:r>
      <w:r>
        <w:t xml:space="preserve"> 2012).  Consequently, high </w:t>
      </w:r>
      <w:proofErr w:type="gramStart"/>
      <w:r>
        <w:t xml:space="preserve">quality </w:t>
      </w:r>
      <w:proofErr w:type="spellStart"/>
      <w:r>
        <w:t>nearshore</w:t>
      </w:r>
      <w:proofErr w:type="spellEnd"/>
      <w:r>
        <w:t xml:space="preserve"> survey data</w:t>
      </w:r>
      <w:proofErr w:type="gramEnd"/>
      <w:r>
        <w:t xml:space="preserve"> is </w:t>
      </w:r>
      <w:r w:rsidR="005E199F">
        <w:t xml:space="preserve">a </w:t>
      </w:r>
      <w:r>
        <w:t>necessary</w:t>
      </w:r>
      <w:r w:rsidR="0074490E">
        <w:t xml:space="preserve"> input</w:t>
      </w:r>
      <w:r>
        <w:t xml:space="preserve"> for erosion modelling reliab</w:t>
      </w:r>
      <w:r w:rsidR="000250A2">
        <w:t>ility.</w:t>
      </w:r>
    </w:p>
    <w:p w:rsidR="00285273" w:rsidRDefault="00AB6FB6" w:rsidP="00170F39">
      <w:pPr>
        <w:pStyle w:val="BodyText"/>
      </w:pPr>
      <w:r>
        <w:rPr>
          <w:noProof/>
          <w:lang w:eastAsia="en-AU"/>
        </w:rPr>
        <w:lastRenderedPageBreak/>
        <w:drawing>
          <wp:inline distT="0" distB="0" distL="0" distR="0">
            <wp:extent cx="5613400" cy="6000750"/>
            <wp:effectExtent l="0" t="0" r="6350" b="0"/>
            <wp:docPr id="9" name="Picture 9" descr="storm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rm demand"/>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3400" cy="6000750"/>
                    </a:xfrm>
                    <a:prstGeom prst="rect">
                      <a:avLst/>
                    </a:prstGeom>
                    <a:noFill/>
                    <a:ln>
                      <a:noFill/>
                    </a:ln>
                  </pic:spPr>
                </pic:pic>
              </a:graphicData>
            </a:graphic>
          </wp:inline>
        </w:drawing>
      </w:r>
    </w:p>
    <w:p w:rsidR="00D134EC" w:rsidRDefault="00BA2841" w:rsidP="00170F39">
      <w:pPr>
        <w:pStyle w:val="BodyText"/>
      </w:pPr>
      <w:r>
        <w:rPr>
          <w:b/>
        </w:rPr>
        <w:t xml:space="preserve">Figure 3.6* </w:t>
      </w:r>
      <w:r w:rsidR="00D134EC" w:rsidRPr="00D134EC">
        <w:rPr>
          <w:b/>
        </w:rPr>
        <w:t xml:space="preserve">Summary of SDS </w:t>
      </w:r>
      <w:r w:rsidR="00E91198">
        <w:rPr>
          <w:b/>
        </w:rPr>
        <w:t>Short-t</w:t>
      </w:r>
      <w:r w:rsidR="00D134EC" w:rsidRPr="00D134EC">
        <w:rPr>
          <w:b/>
        </w:rPr>
        <w:t>erm Predictions:</w:t>
      </w:r>
      <w:r w:rsidR="00D134EC">
        <w:t xml:space="preserve"> </w:t>
      </w:r>
      <w:r w:rsidR="00D134EC" w:rsidRPr="00D134EC">
        <w:rPr>
          <w:i/>
        </w:rPr>
        <w:t>Clustering of 3 consecutive storms (3×SDS) was necessary to produce erosion estimates within the range predicted using Gordon (1987) statistical method</w:t>
      </w:r>
      <w:r w:rsidR="00504F7F">
        <w:t>.</w:t>
      </w:r>
    </w:p>
    <w:p w:rsidR="00170F39" w:rsidRDefault="009A1B81" w:rsidP="00170F39">
      <w:pPr>
        <w:pStyle w:val="BodyText"/>
      </w:pPr>
      <w:r>
        <w:br w:type="page"/>
      </w:r>
      <w:r w:rsidR="00285273">
        <w:lastRenderedPageBreak/>
        <w:t xml:space="preserve">The Marine </w:t>
      </w:r>
      <w:proofErr w:type="spellStart"/>
      <w:r w:rsidR="00285273">
        <w:t>L</w:t>
      </w:r>
      <w:r w:rsidR="00DC2019">
        <w:t>i</w:t>
      </w:r>
      <w:r w:rsidR="007C17D7">
        <w:t>DAR</w:t>
      </w:r>
      <w:proofErr w:type="spellEnd"/>
      <w:r w:rsidR="00285273">
        <w:t xml:space="preserve"> data made available</w:t>
      </w:r>
      <w:r w:rsidR="005E199F">
        <w:t xml:space="preserve"> by OEH</w:t>
      </w:r>
      <w:r w:rsidR="00285273">
        <w:t xml:space="preserve"> for the two study sites </w:t>
      </w:r>
      <w:r w:rsidR="006E019D">
        <w:t xml:space="preserve">proved adequate </w:t>
      </w:r>
      <w:proofErr w:type="gramStart"/>
      <w:r w:rsidR="006E019D">
        <w:t>for the purpose of</w:t>
      </w:r>
      <w:proofErr w:type="gramEnd"/>
      <w:r w:rsidR="006E019D">
        <w:t xml:space="preserve"> the modelling.  However, the bathymetric data used in the modelling is only representative of a single </w:t>
      </w:r>
      <w:proofErr w:type="spellStart"/>
      <w:r w:rsidR="006E019D">
        <w:t>morphodynamic</w:t>
      </w:r>
      <w:proofErr w:type="spellEnd"/>
      <w:r w:rsidR="006E019D">
        <w:t xml:space="preserve"> beach state corresponding to when the survey was undertaken.  </w:t>
      </w:r>
      <w:r w:rsidR="00170F39">
        <w:t xml:space="preserve">The initial state of the beach is an important factor to consider.  The contribution of the </w:t>
      </w:r>
      <w:proofErr w:type="spellStart"/>
      <w:r w:rsidR="00170F39">
        <w:t>surfzone</w:t>
      </w:r>
      <w:proofErr w:type="spellEnd"/>
      <w:r w:rsidR="00170F39">
        <w:t xml:space="preserve"> gradient and morphological features, such as sand bars, to the final </w:t>
      </w:r>
      <w:proofErr w:type="gramStart"/>
      <w:r w:rsidR="00170F39">
        <w:t>erosion</w:t>
      </w:r>
      <w:proofErr w:type="gramEnd"/>
      <w:r w:rsidR="00170F39">
        <w:t xml:space="preserve"> estimates are as important as the choice of the hydrodynamic input.  Differing beach types occur in a spatial and temporal continuum with storm events and </w:t>
      </w:r>
      <w:proofErr w:type="spellStart"/>
      <w:r w:rsidR="00170F39">
        <w:t>accretionary</w:t>
      </w:r>
      <w:proofErr w:type="spellEnd"/>
      <w:r w:rsidR="00170F39">
        <w:t xml:space="preserve"> periods driving a transformat</w:t>
      </w:r>
      <w:r w:rsidR="00504F7F">
        <w:t>ion in beach type due to the co-</w:t>
      </w:r>
      <w:r w:rsidR="00170F39">
        <w:t>adjustment of beach and surf zone morphology to re-establish dynamic equilibrium with</w:t>
      </w:r>
      <w:r w:rsidR="00504F7F">
        <w:t xml:space="preserve"> the higher (lower) wave power.</w:t>
      </w:r>
    </w:p>
    <w:p w:rsidR="006E019D" w:rsidRDefault="006E019D" w:rsidP="00170F39">
      <w:pPr>
        <w:pStyle w:val="BodyText"/>
      </w:pPr>
    </w:p>
    <w:p w:rsidR="00917C59" w:rsidRDefault="006E019D" w:rsidP="00170F39">
      <w:pPr>
        <w:pStyle w:val="BodyText"/>
      </w:pPr>
      <w:r>
        <w:t>As such, a</w:t>
      </w:r>
      <w:r w:rsidR="00170F39">
        <w:t xml:space="preserve"> more dissipative </w:t>
      </w:r>
      <w:proofErr w:type="spellStart"/>
      <w:r w:rsidR="00170F39">
        <w:t>surfzone</w:t>
      </w:r>
      <w:proofErr w:type="spellEnd"/>
      <w:r w:rsidR="00170F39">
        <w:t xml:space="preserve"> profile </w:t>
      </w:r>
      <w:r>
        <w:t>(</w:t>
      </w:r>
      <w:r w:rsidR="00170F39">
        <w:t xml:space="preserve">at the time of the </w:t>
      </w:r>
      <w:r>
        <w:t xml:space="preserve">bathymetric </w:t>
      </w:r>
      <w:r w:rsidR="00170F39">
        <w:t>survey</w:t>
      </w:r>
      <w:r>
        <w:t>)</w:t>
      </w:r>
      <w:r w:rsidR="00170F39">
        <w:t xml:space="preserve"> </w:t>
      </w:r>
      <w:r>
        <w:t>would lead to lower estimates in the prediction of storm demands</w:t>
      </w:r>
      <w:r w:rsidR="00170F39">
        <w:t xml:space="preserve">.  When detailed </w:t>
      </w:r>
      <w:proofErr w:type="spellStart"/>
      <w:r w:rsidR="00170F39">
        <w:t>nearshore</w:t>
      </w:r>
      <w:proofErr w:type="spellEnd"/>
      <w:r w:rsidR="00170F39">
        <w:t xml:space="preserve"> </w:t>
      </w:r>
      <w:r>
        <w:t>bathymetry data</w:t>
      </w:r>
      <w:r w:rsidR="00170F39">
        <w:t xml:space="preserve"> is available</w:t>
      </w:r>
      <w:r>
        <w:t xml:space="preserve"> for different dates</w:t>
      </w:r>
      <w:r w:rsidR="00170F39">
        <w:t xml:space="preserve">, </w:t>
      </w:r>
      <w:r>
        <w:t xml:space="preserve">the analysis and the modelling of the corresponding beach states </w:t>
      </w:r>
      <w:proofErr w:type="gramStart"/>
      <w:r w:rsidR="00170F39">
        <w:t>is recommended</w:t>
      </w:r>
      <w:proofErr w:type="gramEnd"/>
      <w:r w:rsidR="00170F39">
        <w:t>.</w:t>
      </w:r>
    </w:p>
    <w:p w:rsidR="006A4671" w:rsidRDefault="006A4671" w:rsidP="00170F39">
      <w:pPr>
        <w:pStyle w:val="BodyText"/>
      </w:pPr>
    </w:p>
    <w:p w:rsidR="006A4671" w:rsidRDefault="00C40466" w:rsidP="006A4671">
      <w:pPr>
        <w:pStyle w:val="Heading2"/>
      </w:pPr>
      <w:bookmarkStart w:id="100" w:name="_Toc358125425"/>
      <w:r>
        <w:t xml:space="preserve">General </w:t>
      </w:r>
      <w:r w:rsidR="006A4671">
        <w:t>Conclusions on Short-term Response</w:t>
      </w:r>
      <w:bookmarkEnd w:id="100"/>
    </w:p>
    <w:p w:rsidR="00EB3C2D" w:rsidRDefault="006A4671" w:rsidP="00EB3C2D">
      <w:pPr>
        <w:pStyle w:val="BodyText"/>
        <w:numPr>
          <w:ilvl w:val="0"/>
          <w:numId w:val="34"/>
        </w:numPr>
        <w:ind w:left="0" w:firstLine="0"/>
      </w:pPr>
      <w:r>
        <w:t xml:space="preserve">Fully probabilistic methods (Callaghan </w:t>
      </w:r>
      <w:r w:rsidRPr="000250A2">
        <w:rPr>
          <w:i/>
        </w:rPr>
        <w:t>et al.</w:t>
      </w:r>
      <w:r w:rsidR="000250A2">
        <w:t>,</w:t>
      </w:r>
      <w:r w:rsidR="00504F7F">
        <w:t xml:space="preserve"> 2008;</w:t>
      </w:r>
      <w:r>
        <w:t xml:space="preserve"> 2009) present</w:t>
      </w:r>
      <w:r w:rsidRPr="00101184">
        <w:t xml:space="preserve"> powerful framework</w:t>
      </w:r>
      <w:r>
        <w:t>s</w:t>
      </w:r>
      <w:r w:rsidRPr="00101184">
        <w:t xml:space="preserve"> for assessing</w:t>
      </w:r>
      <w:r>
        <w:t xml:space="preserve"> short-term</w:t>
      </w:r>
      <w:r w:rsidRPr="00101184">
        <w:t xml:space="preserve"> shorel</w:t>
      </w:r>
      <w:r>
        <w:t>ine response.  However, site-specific calibration limits its application to sites where extensive data record exists for both beach r</w:t>
      </w:r>
      <w:r w:rsidR="00EB3C2D">
        <w:t>esponse</w:t>
      </w:r>
      <w:r w:rsidR="003939C2">
        <w:t>,</w:t>
      </w:r>
      <w:r w:rsidR="00EB3C2D">
        <w:t xml:space="preserve"> and wave and water level conditions</w:t>
      </w:r>
      <w:r w:rsidR="00504F7F">
        <w:t>.</w:t>
      </w:r>
    </w:p>
    <w:p w:rsidR="00EB3C2D" w:rsidRDefault="00EB3C2D" w:rsidP="00EB3C2D">
      <w:pPr>
        <w:pStyle w:val="BodyText"/>
      </w:pPr>
    </w:p>
    <w:p w:rsidR="00EB3C2D" w:rsidRDefault="00EB3C2D" w:rsidP="00EB3C2D">
      <w:pPr>
        <w:pStyle w:val="BodyText"/>
        <w:numPr>
          <w:ilvl w:val="0"/>
          <w:numId w:val="34"/>
        </w:numPr>
        <w:ind w:left="0" w:firstLine="0"/>
      </w:pPr>
      <w:r>
        <w:t>The use of Synthetic Design Storms derived from long-term wave buoy records to drive refined process-based erosion models (</w:t>
      </w:r>
      <w:proofErr w:type="spellStart"/>
      <w:r>
        <w:t>Mariani</w:t>
      </w:r>
      <w:proofErr w:type="spellEnd"/>
      <w:r>
        <w:t xml:space="preserve"> </w:t>
      </w:r>
      <w:r w:rsidRPr="000250A2">
        <w:rPr>
          <w:i/>
        </w:rPr>
        <w:t>et al.</w:t>
      </w:r>
      <w:r w:rsidR="000250A2">
        <w:t>,</w:t>
      </w:r>
      <w:r>
        <w:t xml:space="preserve"> 2012) offers a reliable alternative (</w:t>
      </w:r>
      <w:proofErr w:type="spellStart"/>
      <w:r>
        <w:t>Carley</w:t>
      </w:r>
      <w:proofErr w:type="spellEnd"/>
      <w:r>
        <w:t xml:space="preserve"> and Cox</w:t>
      </w:r>
      <w:r w:rsidR="00504F7F">
        <w:t>,</w:t>
      </w:r>
      <w:r>
        <w:t xml:space="preserve"> 2003) to estimate storm erosion for different probabilistic scenarios at typical “data poor” locations.</w:t>
      </w:r>
    </w:p>
    <w:p w:rsidR="00EB3C2D" w:rsidRPr="000250A2" w:rsidRDefault="00EB3C2D" w:rsidP="000250A2">
      <w:pPr>
        <w:pStyle w:val="ListParagraph"/>
        <w:ind w:left="0"/>
        <w:rPr>
          <w:rFonts w:ascii="Verdana" w:hAnsi="Verdana"/>
          <w:sz w:val="18"/>
          <w:szCs w:val="18"/>
        </w:rPr>
      </w:pPr>
    </w:p>
    <w:p w:rsidR="00EB3C2D" w:rsidRDefault="00EB3C2D" w:rsidP="00EB3C2D">
      <w:pPr>
        <w:pStyle w:val="BodyText"/>
        <w:numPr>
          <w:ilvl w:val="0"/>
          <w:numId w:val="34"/>
        </w:numPr>
        <w:ind w:left="0" w:firstLine="0"/>
      </w:pPr>
      <w:r>
        <w:t xml:space="preserve">To provide realistic predictions of beach erosion during storm events, storm clustering needs to </w:t>
      </w:r>
      <w:proofErr w:type="gramStart"/>
      <w:r>
        <w:t>b</w:t>
      </w:r>
      <w:r w:rsidR="00504F7F">
        <w:t>e taken</w:t>
      </w:r>
      <w:proofErr w:type="gramEnd"/>
      <w:r w:rsidR="00504F7F">
        <w:t xml:space="preserve"> into consideration </w:t>
      </w:r>
      <w:r>
        <w:t xml:space="preserve">as well as two-dimensional effects such as rip currents, sediment loss due to longshore currents and </w:t>
      </w:r>
      <w:proofErr w:type="spellStart"/>
      <w:r>
        <w:t>overwash</w:t>
      </w:r>
      <w:proofErr w:type="spellEnd"/>
      <w:r>
        <w:t>.</w:t>
      </w:r>
    </w:p>
    <w:p w:rsidR="00EB3C2D" w:rsidRPr="000250A2" w:rsidRDefault="00EB3C2D" w:rsidP="000250A2">
      <w:pPr>
        <w:pStyle w:val="ListParagraph"/>
        <w:ind w:left="0"/>
        <w:rPr>
          <w:rFonts w:ascii="Verdana" w:hAnsi="Verdana"/>
          <w:sz w:val="18"/>
          <w:szCs w:val="18"/>
        </w:rPr>
      </w:pPr>
    </w:p>
    <w:p w:rsidR="006A4671" w:rsidRDefault="00EB3C2D" w:rsidP="00EB3C2D">
      <w:pPr>
        <w:pStyle w:val="BodyText"/>
        <w:numPr>
          <w:ilvl w:val="0"/>
          <w:numId w:val="34"/>
        </w:numPr>
        <w:ind w:left="0" w:firstLine="0"/>
      </w:pPr>
      <w:proofErr w:type="spellStart"/>
      <w:r>
        <w:t>Surfzone</w:t>
      </w:r>
      <w:proofErr w:type="spellEnd"/>
      <w:r>
        <w:t xml:space="preserve"> and </w:t>
      </w:r>
      <w:proofErr w:type="spellStart"/>
      <w:r>
        <w:t>nearshore</w:t>
      </w:r>
      <w:proofErr w:type="spellEnd"/>
      <w:r>
        <w:t xml:space="preserve"> bathymetric data is crucial for the modelling of beach erosion processes.</w:t>
      </w:r>
    </w:p>
    <w:p w:rsidR="00EB3C2D" w:rsidRDefault="00EB3C2D" w:rsidP="006A4671">
      <w:pPr>
        <w:pStyle w:val="BodyText"/>
      </w:pPr>
    </w:p>
    <w:p w:rsidR="00EB3C2D" w:rsidRDefault="00EB3C2D" w:rsidP="006A4671">
      <w:pPr>
        <w:pStyle w:val="BodyText"/>
      </w:pPr>
    </w:p>
    <w:p w:rsidR="00EB3C2D" w:rsidRPr="006A4671" w:rsidRDefault="00EB3C2D" w:rsidP="006A4671">
      <w:pPr>
        <w:pStyle w:val="BodyText"/>
      </w:pPr>
    </w:p>
    <w:p w:rsidR="00E32EFF" w:rsidRDefault="00E32EFF" w:rsidP="00917C59">
      <w:pPr>
        <w:pStyle w:val="Heading1"/>
      </w:pPr>
      <w:bookmarkStart w:id="101" w:name="_Toc358125426"/>
      <w:r>
        <w:lastRenderedPageBreak/>
        <w:t xml:space="preserve">Coastal Response to </w:t>
      </w:r>
      <w:r w:rsidR="008217F2">
        <w:t>Long-term</w:t>
      </w:r>
      <w:r>
        <w:t xml:space="preserve"> Processes</w:t>
      </w:r>
      <w:bookmarkEnd w:id="101"/>
    </w:p>
    <w:p w:rsidR="00351447" w:rsidRDefault="00351447" w:rsidP="00405782">
      <w:pPr>
        <w:pStyle w:val="Heading2"/>
      </w:pPr>
      <w:bookmarkStart w:id="102" w:name="_Toc358125427"/>
      <w:r>
        <w:t>Shoreline Recession</w:t>
      </w:r>
      <w:bookmarkEnd w:id="102"/>
    </w:p>
    <w:p w:rsidR="00201792" w:rsidRDefault="0074490E" w:rsidP="00201792">
      <w:pPr>
        <w:pStyle w:val="BodyText"/>
      </w:pPr>
      <w:r>
        <w:t xml:space="preserve">Shoreline recession </w:t>
      </w:r>
      <w:r w:rsidR="00201792">
        <w:t xml:space="preserve">refers to the </w:t>
      </w:r>
      <w:r w:rsidR="008217F2">
        <w:t>long-term</w:t>
      </w:r>
      <w:r w:rsidR="00201792">
        <w:t xml:space="preserve"> trend </w:t>
      </w:r>
      <w:r w:rsidR="00CD6422">
        <w:t>of a shoreline to move landward</w:t>
      </w:r>
      <w:r>
        <w:t xml:space="preserve"> in response to a net loss</w:t>
      </w:r>
      <w:r w:rsidR="00201792">
        <w:t xml:space="preserve"> </w:t>
      </w:r>
      <w:r>
        <w:t>in the sediment budget</w:t>
      </w:r>
      <w:r w:rsidR="00201792">
        <w:t xml:space="preserve">.  </w:t>
      </w:r>
      <w:r w:rsidR="00CD6422">
        <w:t>Additional s</w:t>
      </w:r>
      <w:r w:rsidR="00201792">
        <w:t xml:space="preserve">horeline recession </w:t>
      </w:r>
      <w:proofErr w:type="gramStart"/>
      <w:r w:rsidR="00201792">
        <w:t>is also predicted</w:t>
      </w:r>
      <w:proofErr w:type="gramEnd"/>
      <w:r w:rsidR="00201792">
        <w:t xml:space="preserve"> to result from </w:t>
      </w:r>
      <w:r w:rsidR="00CD6422">
        <w:t xml:space="preserve">future </w:t>
      </w:r>
      <w:r w:rsidR="00201792">
        <w:t>sea level rise.</w:t>
      </w:r>
    </w:p>
    <w:p w:rsidR="00201792" w:rsidRDefault="00201792" w:rsidP="00201792">
      <w:pPr>
        <w:pStyle w:val="BodyText"/>
      </w:pPr>
    </w:p>
    <w:p w:rsidR="00085C3B" w:rsidRDefault="0001596E" w:rsidP="0001596E">
      <w:pPr>
        <w:pStyle w:val="BodyText"/>
      </w:pPr>
      <w:r w:rsidRPr="00366F28">
        <w:t xml:space="preserve">Beaches undergo </w:t>
      </w:r>
      <w:r w:rsidR="008217F2">
        <w:t>long-term</w:t>
      </w:r>
      <w:r w:rsidRPr="00366F28">
        <w:t xml:space="preserve"> </w:t>
      </w:r>
      <w:proofErr w:type="gramStart"/>
      <w:r w:rsidRPr="00366F28">
        <w:t>fluctuations which</w:t>
      </w:r>
      <w:proofErr w:type="gramEnd"/>
      <w:r w:rsidRPr="00366F28">
        <w:t xml:space="preserve"> may involve either </w:t>
      </w:r>
      <w:r w:rsidR="00CD6422">
        <w:t xml:space="preserve">the </w:t>
      </w:r>
      <w:r w:rsidRPr="00366F28">
        <w:t xml:space="preserve">addition or removal of sediment. </w:t>
      </w:r>
      <w:r>
        <w:t xml:space="preserve"> </w:t>
      </w:r>
      <w:r w:rsidRPr="00366F28">
        <w:t xml:space="preserve">Those beaches receiving a net addition of </w:t>
      </w:r>
      <w:proofErr w:type="gramStart"/>
      <w:r w:rsidRPr="00366F28">
        <w:t>sediment,</w:t>
      </w:r>
      <w:proofErr w:type="gramEnd"/>
      <w:r w:rsidRPr="00366F28">
        <w:t xml:space="preserve"> are called accreting or </w:t>
      </w:r>
      <w:proofErr w:type="spellStart"/>
      <w:r w:rsidRPr="00366F28">
        <w:t>prograding</w:t>
      </w:r>
      <w:proofErr w:type="spellEnd"/>
      <w:r w:rsidRPr="00366F28">
        <w:t xml:space="preserve"> beaches. </w:t>
      </w:r>
      <w:r>
        <w:t xml:space="preserve"> </w:t>
      </w:r>
      <w:proofErr w:type="gramStart"/>
      <w:r w:rsidRPr="00366F28">
        <w:t>Whil</w:t>
      </w:r>
      <w:r w:rsidR="007C17D7">
        <w:t>e</w:t>
      </w:r>
      <w:r w:rsidRPr="00366F28">
        <w:t xml:space="preserve"> still experiencing </w:t>
      </w:r>
      <w:r w:rsidR="008217F2">
        <w:t>short-term</w:t>
      </w:r>
      <w:r w:rsidRPr="00366F28">
        <w:t xml:space="preserve"> erosion events, these beaches generally display a seaward movement or </w:t>
      </w:r>
      <w:proofErr w:type="spellStart"/>
      <w:r w:rsidRPr="00366F28">
        <w:t>progradation</w:t>
      </w:r>
      <w:proofErr w:type="spellEnd"/>
      <w:r w:rsidRPr="00366F28">
        <w:t xml:space="preserve"> </w:t>
      </w:r>
      <w:r>
        <w:t>of the beach-</w:t>
      </w:r>
      <w:proofErr w:type="spellStart"/>
      <w:r w:rsidRPr="00366F28">
        <w:t>foredune</w:t>
      </w:r>
      <w:proofErr w:type="spellEnd"/>
      <w:r w:rsidRPr="00366F28">
        <w:t xml:space="preserve"> system</w:t>
      </w:r>
      <w:r w:rsidR="00CD6422">
        <w:t xml:space="preserve"> over time</w:t>
      </w:r>
      <w:r w:rsidRPr="00366F28">
        <w:t>.</w:t>
      </w:r>
      <w:proofErr w:type="gramEnd"/>
      <w:r>
        <w:t xml:space="preserve">  </w:t>
      </w:r>
      <w:r w:rsidRPr="00366F28">
        <w:t xml:space="preserve">Beaches undergoing </w:t>
      </w:r>
      <w:proofErr w:type="gramStart"/>
      <w:r w:rsidRPr="00366F28">
        <w:t>longer term</w:t>
      </w:r>
      <w:proofErr w:type="gramEnd"/>
      <w:r w:rsidRPr="00366F28">
        <w:t xml:space="preserve"> removal of sand are called receding beaches and experience a landward migration of the beach/ dune system. </w:t>
      </w:r>
      <w:r>
        <w:t xml:space="preserve"> </w:t>
      </w:r>
      <w:r w:rsidRPr="00366F28">
        <w:t xml:space="preserve">They are generally characterised by a prominent back beach </w:t>
      </w:r>
      <w:proofErr w:type="gramStart"/>
      <w:r w:rsidRPr="00366F28">
        <w:t>escarpment which</w:t>
      </w:r>
      <w:proofErr w:type="gramEnd"/>
      <w:r w:rsidRPr="00366F28">
        <w:t xml:space="preserve"> moves landward during major storm events</w:t>
      </w:r>
      <w:r>
        <w:t>.</w:t>
      </w:r>
    </w:p>
    <w:p w:rsidR="00085C3B" w:rsidRDefault="00085C3B" w:rsidP="0001596E">
      <w:pPr>
        <w:pStyle w:val="BodyText"/>
      </w:pPr>
    </w:p>
    <w:p w:rsidR="0001596E" w:rsidRDefault="00085C3B" w:rsidP="0001596E">
      <w:pPr>
        <w:pStyle w:val="BodyText"/>
      </w:pPr>
      <w:r>
        <w:t xml:space="preserve">The timeframe </w:t>
      </w:r>
      <w:r w:rsidR="00365E64">
        <w:t>related to</w:t>
      </w:r>
      <w:r>
        <w:t xml:space="preserve"> </w:t>
      </w:r>
      <w:r w:rsidR="008217F2">
        <w:t>long-term</w:t>
      </w:r>
      <w:r>
        <w:t xml:space="preserve"> processes is of the order of </w:t>
      </w:r>
      <w:r w:rsidR="00C8200E">
        <w:t>decades</w:t>
      </w:r>
      <w:r>
        <w:t xml:space="preserve"> to </w:t>
      </w:r>
      <w:r w:rsidR="00C8200E">
        <w:t>centuries</w:t>
      </w:r>
      <w:r w:rsidR="00DF437E">
        <w:t xml:space="preserve"> and millennia</w:t>
      </w:r>
      <w:r>
        <w:t>.  However, for engineering assessments and coastal p</w:t>
      </w:r>
      <w:r w:rsidR="00201792">
        <w:t>lanning purposes, the timeframe</w:t>
      </w:r>
      <w:r>
        <w:t xml:space="preserve"> considered </w:t>
      </w:r>
      <w:r w:rsidR="00201792">
        <w:t>is</w:t>
      </w:r>
      <w:r>
        <w:t xml:space="preserve"> typically of the order of 50 to 100 years.  For the purpose of this study, the 2100 future scenario </w:t>
      </w:r>
      <w:proofErr w:type="gramStart"/>
      <w:r>
        <w:t>was considered</w:t>
      </w:r>
      <w:proofErr w:type="gramEnd"/>
      <w:r>
        <w:t>.</w:t>
      </w:r>
    </w:p>
    <w:p w:rsidR="00085C3B" w:rsidRDefault="00085C3B" w:rsidP="0001596E">
      <w:pPr>
        <w:pStyle w:val="BodyText"/>
      </w:pPr>
    </w:p>
    <w:p w:rsidR="00085C3B" w:rsidRDefault="00201792" w:rsidP="00085C3B">
      <w:pPr>
        <w:pStyle w:val="BodyText"/>
      </w:pPr>
      <w:r>
        <w:t>C</w:t>
      </w:r>
      <w:r w:rsidR="00085C3B">
        <w:t xml:space="preserve">urrent engineering </w:t>
      </w:r>
      <w:r>
        <w:t>practice considers separately</w:t>
      </w:r>
      <w:r w:rsidR="00504F7F">
        <w:t>:</w:t>
      </w:r>
    </w:p>
    <w:p w:rsidR="00085C3B" w:rsidRDefault="00085C3B" w:rsidP="00085C3B">
      <w:pPr>
        <w:pStyle w:val="BodyText"/>
      </w:pPr>
    </w:p>
    <w:p w:rsidR="00085C3B" w:rsidRDefault="007C17D7" w:rsidP="003529BF">
      <w:pPr>
        <w:pStyle w:val="BodyText"/>
        <w:numPr>
          <w:ilvl w:val="0"/>
          <w:numId w:val="8"/>
        </w:numPr>
      </w:pPr>
      <w:r>
        <w:t>Ongoing u</w:t>
      </w:r>
      <w:r w:rsidR="00085C3B">
        <w:t>nderlying shoreline recession; and</w:t>
      </w:r>
    </w:p>
    <w:p w:rsidR="00932340" w:rsidRDefault="00365E64" w:rsidP="003529BF">
      <w:pPr>
        <w:pStyle w:val="BodyText"/>
        <w:numPr>
          <w:ilvl w:val="0"/>
          <w:numId w:val="8"/>
        </w:numPr>
        <w:ind w:left="714" w:hanging="357"/>
      </w:pPr>
      <w:proofErr w:type="gramStart"/>
      <w:r>
        <w:t>SLR s</w:t>
      </w:r>
      <w:r w:rsidR="00085C3B">
        <w:t>horeline recession.</w:t>
      </w:r>
      <w:proofErr w:type="gramEnd"/>
    </w:p>
    <w:p w:rsidR="00932340" w:rsidRDefault="00932340" w:rsidP="00932340">
      <w:pPr>
        <w:pStyle w:val="BodyText"/>
      </w:pPr>
    </w:p>
    <w:p w:rsidR="00932340" w:rsidRDefault="00932340" w:rsidP="00932340">
      <w:pPr>
        <w:pStyle w:val="BodyText"/>
      </w:pPr>
      <w:r>
        <w:t xml:space="preserve">Both </w:t>
      </w:r>
      <w:proofErr w:type="gramStart"/>
      <w:r>
        <w:t>are expressed</w:t>
      </w:r>
      <w:proofErr w:type="gramEnd"/>
      <w:r>
        <w:t xml:space="preserve"> in terms of change over years in volume of sand within the active beach system </w:t>
      </w:r>
      <w:r w:rsidRPr="00932340">
        <w:rPr>
          <w:i/>
        </w:rPr>
        <w:t>(m</w:t>
      </w:r>
      <w:r w:rsidRPr="00932340">
        <w:rPr>
          <w:i/>
          <w:vertAlign w:val="superscript"/>
        </w:rPr>
        <w:t>3</w:t>
      </w:r>
      <w:r w:rsidRPr="00932340">
        <w:rPr>
          <w:i/>
        </w:rPr>
        <w:t xml:space="preserve">/m/year) </w:t>
      </w:r>
      <w:r>
        <w:t xml:space="preserve">and/or corresponding landward shoreline movement </w:t>
      </w:r>
      <w:r w:rsidRPr="00932340">
        <w:rPr>
          <w:i/>
        </w:rPr>
        <w:t>(m/year)</w:t>
      </w:r>
      <w:r>
        <w:t>.</w:t>
      </w:r>
    </w:p>
    <w:p w:rsidR="00932340" w:rsidRDefault="00932340" w:rsidP="00085C3B">
      <w:pPr>
        <w:pStyle w:val="BodyText"/>
        <w:spacing w:after="100"/>
      </w:pPr>
    </w:p>
    <w:p w:rsidR="00085C3B" w:rsidRPr="00504F7F" w:rsidRDefault="007C17D7" w:rsidP="00085C3B">
      <w:pPr>
        <w:pStyle w:val="Heading3"/>
        <w:tabs>
          <w:tab w:val="clear" w:pos="851"/>
          <w:tab w:val="left" w:pos="709"/>
        </w:tabs>
        <w:spacing w:after="240" w:line="260" w:lineRule="exact"/>
        <w:rPr>
          <w:szCs w:val="18"/>
        </w:rPr>
      </w:pPr>
      <w:bookmarkStart w:id="103" w:name="_Toc239567366"/>
      <w:bookmarkStart w:id="104" w:name="_Toc254262011"/>
      <w:bookmarkStart w:id="105" w:name="_Toc289366791"/>
      <w:bookmarkStart w:id="106" w:name="_Toc358125428"/>
      <w:r w:rsidRPr="00504F7F">
        <w:rPr>
          <w:szCs w:val="18"/>
        </w:rPr>
        <w:t xml:space="preserve">Ongoing </w:t>
      </w:r>
      <w:r w:rsidR="00085C3B" w:rsidRPr="00504F7F">
        <w:rPr>
          <w:szCs w:val="18"/>
        </w:rPr>
        <w:t>Underlying Shoreline Recession</w:t>
      </w:r>
      <w:bookmarkEnd w:id="103"/>
      <w:bookmarkEnd w:id="104"/>
      <w:bookmarkEnd w:id="105"/>
      <w:bookmarkEnd w:id="106"/>
    </w:p>
    <w:p w:rsidR="00085C3B" w:rsidRDefault="00085C3B" w:rsidP="00085C3B">
      <w:pPr>
        <w:pStyle w:val="BodyText"/>
      </w:pPr>
      <w:r>
        <w:t xml:space="preserve">Shoreline recession </w:t>
      </w:r>
      <w:r w:rsidRPr="001B5217">
        <w:t>ma</w:t>
      </w:r>
      <w:r>
        <w:t>y result from</w:t>
      </w:r>
      <w:r w:rsidRPr="001B5217">
        <w:t xml:space="preserve"> increasing water levels</w:t>
      </w:r>
      <w:r>
        <w:t xml:space="preserve"> and/or</w:t>
      </w:r>
      <w:r w:rsidRPr="001B5217">
        <w:t xml:space="preserve"> </w:t>
      </w:r>
      <w:r>
        <w:t xml:space="preserve">sediment loss due to </w:t>
      </w:r>
      <w:r w:rsidRPr="001B5217">
        <w:t>imbalance in longshore</w:t>
      </w:r>
      <w:r>
        <w:t>/cross-shore</w:t>
      </w:r>
      <w:r w:rsidRPr="001B5217">
        <w:t xml:space="preserve"> </w:t>
      </w:r>
      <w:r>
        <w:t xml:space="preserve">sediment </w:t>
      </w:r>
      <w:r w:rsidRPr="001B5217">
        <w:t xml:space="preserve">transport, </w:t>
      </w:r>
      <w:proofErr w:type="spellStart"/>
      <w:r>
        <w:t>aeolian</w:t>
      </w:r>
      <w:proofErr w:type="spellEnd"/>
      <w:r>
        <w:t xml:space="preserve"> </w:t>
      </w:r>
      <w:r w:rsidRPr="001B5217">
        <w:t xml:space="preserve">sand </w:t>
      </w:r>
      <w:r>
        <w:t>transport</w:t>
      </w:r>
      <w:r w:rsidRPr="001B5217">
        <w:t xml:space="preserve"> </w:t>
      </w:r>
      <w:r>
        <w:t>or</w:t>
      </w:r>
      <w:r w:rsidRPr="001B5217">
        <w:t xml:space="preserve"> irregularities in longshore alignment due to beach rotation.</w:t>
      </w:r>
    </w:p>
    <w:p w:rsidR="00085C3B" w:rsidRDefault="00085C3B" w:rsidP="00085C3B">
      <w:pPr>
        <w:pStyle w:val="BodyText"/>
      </w:pPr>
    </w:p>
    <w:p w:rsidR="00085C3B" w:rsidRDefault="008217F2" w:rsidP="00085C3B">
      <w:pPr>
        <w:pStyle w:val="BodyText"/>
      </w:pPr>
      <w:r>
        <w:t>Long-term</w:t>
      </w:r>
      <w:r w:rsidR="00085C3B">
        <w:t xml:space="preserve"> trends of underlying shoreline recession </w:t>
      </w:r>
      <w:proofErr w:type="gramStart"/>
      <w:r w:rsidR="00085C3B">
        <w:t>are typically estimated</w:t>
      </w:r>
      <w:proofErr w:type="gramEnd"/>
      <w:r w:rsidR="00085C3B">
        <w:t xml:space="preserve"> </w:t>
      </w:r>
      <w:r w:rsidR="00085C3B" w:rsidRPr="00A87096">
        <w:t>f</w:t>
      </w:r>
      <w:r w:rsidR="00085C3B">
        <w:t xml:space="preserve">rom the analysis of </w:t>
      </w:r>
      <w:r>
        <w:t>long-term</w:t>
      </w:r>
      <w:r w:rsidR="00085C3B">
        <w:t xml:space="preserve"> data records of beach surveys or historical </w:t>
      </w:r>
      <w:proofErr w:type="spellStart"/>
      <w:r w:rsidR="00085C3B">
        <w:t>photogrammetry</w:t>
      </w:r>
      <w:proofErr w:type="spellEnd"/>
      <w:r w:rsidR="00085C3B">
        <w:t xml:space="preserve"> </w:t>
      </w:r>
      <w:r w:rsidR="00932340">
        <w:t>data by</w:t>
      </w:r>
      <w:r w:rsidR="00085C3B">
        <w:t>:</w:t>
      </w:r>
    </w:p>
    <w:p w:rsidR="00085C3B" w:rsidRPr="00085C3B" w:rsidRDefault="00085C3B" w:rsidP="00085C3B">
      <w:pPr>
        <w:pStyle w:val="BodyText"/>
      </w:pPr>
    </w:p>
    <w:p w:rsidR="00085C3B" w:rsidRPr="00085C3B" w:rsidRDefault="00085C3B" w:rsidP="003529BF">
      <w:pPr>
        <w:pStyle w:val="BodyText"/>
        <w:numPr>
          <w:ilvl w:val="0"/>
          <w:numId w:val="9"/>
        </w:numPr>
      </w:pPr>
      <w:r w:rsidRPr="00085C3B">
        <w:t>Assessing the change over years in volume of sand within the beach and the dune system</w:t>
      </w:r>
      <w:r w:rsidR="00932340">
        <w:t>; and</w:t>
      </w:r>
    </w:p>
    <w:p w:rsidR="00085C3B" w:rsidRPr="00085C3B" w:rsidRDefault="00085C3B" w:rsidP="00DF437E">
      <w:pPr>
        <w:pStyle w:val="BodyText"/>
        <w:numPr>
          <w:ilvl w:val="0"/>
          <w:numId w:val="9"/>
        </w:numPr>
      </w:pPr>
      <w:proofErr w:type="gramStart"/>
      <w:r w:rsidRPr="00085C3B">
        <w:t>Assessing the shoreline evolution.</w:t>
      </w:r>
      <w:proofErr w:type="gramEnd"/>
      <w:r w:rsidRPr="00085C3B">
        <w:t xml:space="preserve"> </w:t>
      </w:r>
      <w:r w:rsidR="00932340">
        <w:t xml:space="preserve"> </w:t>
      </w:r>
      <w:proofErr w:type="gramStart"/>
      <w:r w:rsidRPr="00085C3B">
        <w:t>Typically</w:t>
      </w:r>
      <w:proofErr w:type="gramEnd"/>
      <w:r w:rsidRPr="00085C3B">
        <w:t xml:space="preserve"> in NSW, the upper dune face (between +3 and +6 m AHD contours) would be used as the morphological indicator of the shoreline</w:t>
      </w:r>
      <w:r w:rsidR="00DF437E" w:rsidRPr="00DF437E">
        <w:t xml:space="preserve"> </w:t>
      </w:r>
      <w:r w:rsidR="00DF437E">
        <w:t>as</w:t>
      </w:r>
      <w:r w:rsidR="00DF437E" w:rsidRPr="00DF437E">
        <w:t xml:space="preserve"> it lies above the season</w:t>
      </w:r>
      <w:r w:rsidR="00DF437E">
        <w:t>al</w:t>
      </w:r>
      <w:r w:rsidR="00DF437E" w:rsidRPr="00DF437E">
        <w:t xml:space="preserve"> fluctuations of beaches</w:t>
      </w:r>
      <w:r w:rsidR="00504F7F">
        <w:t>.</w:t>
      </w:r>
    </w:p>
    <w:p w:rsidR="00085C3B" w:rsidRDefault="00085C3B" w:rsidP="00085C3B">
      <w:pPr>
        <w:pStyle w:val="BodyText"/>
      </w:pPr>
    </w:p>
    <w:p w:rsidR="00932340" w:rsidRDefault="00932340" w:rsidP="00932340">
      <w:pPr>
        <w:pStyle w:val="BodyText"/>
      </w:pPr>
      <w:r>
        <w:t xml:space="preserve">As an example, Figure </w:t>
      </w:r>
      <w:r w:rsidR="00F15262">
        <w:t>4.1</w:t>
      </w:r>
      <w:r>
        <w:t xml:space="preserve"> shows the +4 m AHD contour position in 1967, 1987 and 2010 for </w:t>
      </w:r>
      <w:proofErr w:type="spellStart"/>
      <w:r w:rsidR="00CC4936">
        <w:t>Belongil</w:t>
      </w:r>
      <w:proofErr w:type="spellEnd"/>
      <w:r w:rsidR="00CC4936">
        <w:t xml:space="preserve"> Beach</w:t>
      </w:r>
      <w:r w:rsidR="00F964BC">
        <w:t>,</w:t>
      </w:r>
      <w:r w:rsidR="00CC4936">
        <w:t xml:space="preserve"> </w:t>
      </w:r>
      <w:r>
        <w:t xml:space="preserve">Byron </w:t>
      </w:r>
      <w:r w:rsidR="0074490E">
        <w:t xml:space="preserve">Bay, </w:t>
      </w:r>
      <w:proofErr w:type="gramStart"/>
      <w:r w:rsidR="0074490E">
        <w:t>NSW</w:t>
      </w:r>
      <w:proofErr w:type="gramEnd"/>
      <w:r w:rsidR="0074490E">
        <w:t>.</w:t>
      </w:r>
    </w:p>
    <w:p w:rsidR="00085C3B" w:rsidRDefault="00085C3B" w:rsidP="00085C3B">
      <w:pPr>
        <w:pStyle w:val="BodyText"/>
      </w:pPr>
    </w:p>
    <w:p w:rsidR="00085C3B" w:rsidRPr="00504F7F" w:rsidRDefault="00085C3B" w:rsidP="00085C3B">
      <w:pPr>
        <w:pStyle w:val="Heading3"/>
        <w:tabs>
          <w:tab w:val="clear" w:pos="851"/>
          <w:tab w:val="left" w:pos="709"/>
        </w:tabs>
        <w:spacing w:after="240" w:line="260" w:lineRule="exact"/>
        <w:rPr>
          <w:szCs w:val="18"/>
        </w:rPr>
      </w:pPr>
      <w:bookmarkStart w:id="107" w:name="_Toc289366792"/>
      <w:bookmarkStart w:id="108" w:name="_Toc358125429"/>
      <w:r w:rsidRPr="00504F7F">
        <w:rPr>
          <w:szCs w:val="18"/>
        </w:rPr>
        <w:lastRenderedPageBreak/>
        <w:t>Shoreline Recession</w:t>
      </w:r>
      <w:bookmarkEnd w:id="107"/>
      <w:r w:rsidR="0074490E">
        <w:rPr>
          <w:szCs w:val="18"/>
        </w:rPr>
        <w:t xml:space="preserve"> due to Sea Level Rise</w:t>
      </w:r>
      <w:bookmarkEnd w:id="108"/>
    </w:p>
    <w:p w:rsidR="00C8200E" w:rsidRDefault="00C8200E" w:rsidP="00A15990">
      <w:pPr>
        <w:pStyle w:val="BodyText"/>
      </w:pPr>
      <w:r>
        <w:t>While i</w:t>
      </w:r>
      <w:r w:rsidR="00932340">
        <w:t xml:space="preserve">t is </w:t>
      </w:r>
      <w:r w:rsidR="0074490E">
        <w:t xml:space="preserve">a </w:t>
      </w:r>
      <w:r w:rsidR="00997A8E">
        <w:t>commonly applied</w:t>
      </w:r>
      <w:r w:rsidR="00932340">
        <w:t xml:space="preserve"> theory that an elevation in sea level will result in recession of the coastline (</w:t>
      </w:r>
      <w:proofErr w:type="spellStart"/>
      <w:r w:rsidR="00664367">
        <w:t>Bruun</w:t>
      </w:r>
      <w:proofErr w:type="spellEnd"/>
      <w:r w:rsidR="00664367">
        <w:t>, 1962;</w:t>
      </w:r>
      <w:r w:rsidR="00932340" w:rsidRPr="000D5784">
        <w:t xml:space="preserve"> 1983; Cowell </w:t>
      </w:r>
      <w:r w:rsidR="00932340" w:rsidRPr="000250A2">
        <w:rPr>
          <w:i/>
        </w:rPr>
        <w:t>et al.</w:t>
      </w:r>
      <w:r w:rsidR="00932340" w:rsidRPr="000D5784">
        <w:t xml:space="preserve">, 1992; </w:t>
      </w:r>
      <w:proofErr w:type="spellStart"/>
      <w:r w:rsidR="00932340" w:rsidRPr="000D5784">
        <w:t>Komar</w:t>
      </w:r>
      <w:proofErr w:type="spellEnd"/>
      <w:r w:rsidR="00932340" w:rsidRPr="000D5784">
        <w:t xml:space="preserve"> </w:t>
      </w:r>
      <w:r w:rsidR="00932340" w:rsidRPr="000250A2">
        <w:rPr>
          <w:i/>
        </w:rPr>
        <w:t>et al.</w:t>
      </w:r>
      <w:r w:rsidR="00932340" w:rsidRPr="000D5784">
        <w:t>, 1997),</w:t>
      </w:r>
      <w:r w:rsidR="00932340">
        <w:t xml:space="preserve"> muc</w:t>
      </w:r>
      <w:r w:rsidR="007C17D7">
        <w:t xml:space="preserve">h controversy remains </w:t>
      </w:r>
      <w:proofErr w:type="gramStart"/>
      <w:r w:rsidR="007C17D7">
        <w:t>in regard</w:t>
      </w:r>
      <w:r w:rsidR="00932340">
        <w:t xml:space="preserve"> to</w:t>
      </w:r>
      <w:proofErr w:type="gramEnd"/>
      <w:r w:rsidR="00932340">
        <w:t xml:space="preserve"> the methods for quantifying the </w:t>
      </w:r>
      <w:r w:rsidR="00653F02">
        <w:t xml:space="preserve">future </w:t>
      </w:r>
      <w:r w:rsidR="00664367">
        <w:t>recession due to SLR.</w:t>
      </w:r>
    </w:p>
    <w:p w:rsidR="00C8200E" w:rsidRDefault="00C8200E" w:rsidP="00A15990">
      <w:pPr>
        <w:pStyle w:val="BodyText"/>
      </w:pPr>
    </w:p>
    <w:p w:rsidR="00C8200E" w:rsidRDefault="00932340" w:rsidP="00A15990">
      <w:pPr>
        <w:pStyle w:val="BodyText"/>
      </w:pPr>
      <w:r>
        <w:t xml:space="preserve">A number of methods for estimating coastal response to changes in sea level </w:t>
      </w:r>
      <w:proofErr w:type="gramStart"/>
      <w:r>
        <w:t>have been developed</w:t>
      </w:r>
      <w:proofErr w:type="gramEnd"/>
      <w:r>
        <w:t xml:space="preserve"> over the past 50 years.  These methods include approaches based on basic geometric principles to more complex process-based assessment.  While some methods are used more widely than </w:t>
      </w:r>
      <w:proofErr w:type="gramStart"/>
      <w:r>
        <w:t>others</w:t>
      </w:r>
      <w:proofErr w:type="gramEnd"/>
      <w:r>
        <w:t xml:space="preserve">, none have been proved categorically correct </w:t>
      </w:r>
      <w:r w:rsidR="00BB4775">
        <w:t xml:space="preserve">nor </w:t>
      </w:r>
      <w:r>
        <w:t>adopted universally.</w:t>
      </w:r>
    </w:p>
    <w:p w:rsidR="00C8200E" w:rsidRDefault="00C8200E" w:rsidP="00A15990">
      <w:pPr>
        <w:pStyle w:val="BodyText"/>
      </w:pPr>
    </w:p>
    <w:p w:rsidR="0001596E" w:rsidRDefault="0007241F" w:rsidP="00A15990">
      <w:pPr>
        <w:pStyle w:val="BodyText"/>
      </w:pPr>
      <w:proofErr w:type="spellStart"/>
      <w:r>
        <w:t>Mariani</w:t>
      </w:r>
      <w:proofErr w:type="spellEnd"/>
      <w:r>
        <w:t xml:space="preserve"> </w:t>
      </w:r>
      <w:r w:rsidRPr="000250A2">
        <w:rPr>
          <w:i/>
        </w:rPr>
        <w:t>et al.</w:t>
      </w:r>
      <w:r w:rsidR="000250A2">
        <w:rPr>
          <w:i/>
        </w:rPr>
        <w:t>,</w:t>
      </w:r>
      <w:r>
        <w:t xml:space="preserve"> (2012) provide</w:t>
      </w:r>
      <w:r w:rsidR="007B706D">
        <w:t>d</w:t>
      </w:r>
      <w:r>
        <w:t xml:space="preserve"> a general overview of methods to estimate SLR recession including</w:t>
      </w:r>
      <w:r w:rsidR="00F964BC">
        <w:t xml:space="preserve"> the </w:t>
      </w:r>
      <w:proofErr w:type="spellStart"/>
      <w:r w:rsidR="00F964BC">
        <w:t>Bruun</w:t>
      </w:r>
      <w:proofErr w:type="spellEnd"/>
      <w:r w:rsidR="00F964BC">
        <w:t xml:space="preserve"> model (1962),</w:t>
      </w:r>
      <w:r>
        <w:t xml:space="preserve"> the </w:t>
      </w:r>
      <w:proofErr w:type="spellStart"/>
      <w:r>
        <w:t>Shoreface</w:t>
      </w:r>
      <w:proofErr w:type="spellEnd"/>
      <w:r>
        <w:t xml:space="preserve"> Translation Model (Cowell </w:t>
      </w:r>
      <w:r w:rsidRPr="000250A2">
        <w:rPr>
          <w:i/>
        </w:rPr>
        <w:t>et al.</w:t>
      </w:r>
      <w:r w:rsidR="000250A2">
        <w:t>,</w:t>
      </w:r>
      <w:r w:rsidR="005F6F41">
        <w:t> 1992;</w:t>
      </w:r>
      <w:r>
        <w:t xml:space="preserve"> </w:t>
      </w:r>
      <w:r w:rsidRPr="000D5784">
        <w:t>1995),</w:t>
      </w:r>
      <w:r>
        <w:t xml:space="preserve"> the </w:t>
      </w:r>
      <w:proofErr w:type="spellStart"/>
      <w:r>
        <w:t>Komar</w:t>
      </w:r>
      <w:proofErr w:type="spellEnd"/>
      <w:r w:rsidR="005F6F41">
        <w:t xml:space="preserve"> </w:t>
      </w:r>
      <w:r w:rsidR="005F6F41" w:rsidRPr="005F6F41">
        <w:rPr>
          <w:i/>
        </w:rPr>
        <w:t>et al.</w:t>
      </w:r>
      <w:r w:rsidR="005F6F41">
        <w:t>, (1997)</w:t>
      </w:r>
      <w:r>
        <w:t xml:space="preserve"> </w:t>
      </w:r>
      <w:r w:rsidRPr="00D90C39">
        <w:t>Geom</w:t>
      </w:r>
      <w:r w:rsidR="005F6F41">
        <w:t xml:space="preserve">etric Model of </w:t>
      </w:r>
      <w:proofErr w:type="spellStart"/>
      <w:r w:rsidR="005F6F41">
        <w:t>Foredune</w:t>
      </w:r>
      <w:proofErr w:type="spellEnd"/>
      <w:r w:rsidR="005F6F41">
        <w:t xml:space="preserve"> Erosion</w:t>
      </w:r>
      <w:r>
        <w:t>,</w:t>
      </w:r>
      <w:r w:rsidR="00A15990">
        <w:t xml:space="preserve"> the Probabilistic Coastline Recession model (</w:t>
      </w:r>
      <w:proofErr w:type="spellStart"/>
      <w:r w:rsidR="00A15990">
        <w:t>Ranasinghe</w:t>
      </w:r>
      <w:proofErr w:type="spellEnd"/>
      <w:r w:rsidR="00A15990">
        <w:t xml:space="preserve"> </w:t>
      </w:r>
      <w:r w:rsidR="00A15990" w:rsidRPr="000250A2">
        <w:rPr>
          <w:i/>
        </w:rPr>
        <w:t>et al.</w:t>
      </w:r>
      <w:r w:rsidR="000250A2">
        <w:t>,</w:t>
      </w:r>
      <w:r w:rsidR="00A15990">
        <w:t xml:space="preserve"> 2011), </w:t>
      </w:r>
      <w:r w:rsidR="00A15990" w:rsidRPr="00A15990">
        <w:t xml:space="preserve">Shoreline Response </w:t>
      </w:r>
      <w:r w:rsidR="00A15990" w:rsidRPr="000D5784">
        <w:t>Model (Huxley</w:t>
      </w:r>
      <w:r w:rsidR="005F6F41">
        <w:t>,</w:t>
      </w:r>
      <w:r w:rsidR="007D1310">
        <w:t xml:space="preserve"> 2009</w:t>
      </w:r>
      <w:r w:rsidR="00A15990" w:rsidRPr="000D5784">
        <w:t>), etc</w:t>
      </w:r>
      <w:r w:rsidR="00A15990">
        <w:t>.</w:t>
      </w:r>
    </w:p>
    <w:p w:rsidR="00932340" w:rsidRDefault="00932340" w:rsidP="00932340">
      <w:pPr>
        <w:pStyle w:val="BodyText"/>
      </w:pPr>
    </w:p>
    <w:p w:rsidR="00932340" w:rsidRDefault="00932340" w:rsidP="00932340">
      <w:pPr>
        <w:pStyle w:val="BodyText"/>
      </w:pPr>
      <w:r>
        <w:t xml:space="preserve">The most widely known and applied model for beach response is that of </w:t>
      </w:r>
      <w:proofErr w:type="spellStart"/>
      <w:r>
        <w:t>Bruun</w:t>
      </w:r>
      <w:proofErr w:type="spellEnd"/>
      <w:r>
        <w:t xml:space="preserve"> (1962).  The </w:t>
      </w:r>
      <w:proofErr w:type="spellStart"/>
      <w:r>
        <w:t>Bruun</w:t>
      </w:r>
      <w:proofErr w:type="spellEnd"/>
      <w:r>
        <w:t xml:space="preserve"> model assumes that</w:t>
      </w:r>
      <w:r w:rsidRPr="008A6D9B">
        <w:t xml:space="preserve"> </w:t>
      </w:r>
      <w:r>
        <w:t xml:space="preserve">as sea level </w:t>
      </w:r>
      <w:proofErr w:type="gramStart"/>
      <w:r>
        <w:t>is raised</w:t>
      </w:r>
      <w:proofErr w:type="gramEnd"/>
      <w:r>
        <w:t>, the equilibrium profile is moved upward and landward conserving mass and original shape.  This occurs by the following assumptions (SCOR, 1991):</w:t>
      </w:r>
    </w:p>
    <w:p w:rsidR="00932340" w:rsidRDefault="00932340" w:rsidP="00932340">
      <w:pPr>
        <w:pStyle w:val="BodyText"/>
      </w:pPr>
    </w:p>
    <w:p w:rsidR="00932340" w:rsidRDefault="00932340" w:rsidP="003529BF">
      <w:pPr>
        <w:pStyle w:val="BodyText"/>
        <w:numPr>
          <w:ilvl w:val="0"/>
          <w:numId w:val="10"/>
        </w:numPr>
      </w:pPr>
      <w:r>
        <w:t>The upper beach is eroded due to the landward translation of the profile;</w:t>
      </w:r>
    </w:p>
    <w:p w:rsidR="00932340" w:rsidRDefault="00932340" w:rsidP="003529BF">
      <w:pPr>
        <w:pStyle w:val="BodyText"/>
        <w:numPr>
          <w:ilvl w:val="0"/>
          <w:numId w:val="10"/>
        </w:numPr>
      </w:pPr>
      <w:r>
        <w:t>The material eroded from the upper beach is transported immediately offshore and deposited, such that the volume eroded is equal to the volume deposited; and</w:t>
      </w:r>
    </w:p>
    <w:p w:rsidR="00932340" w:rsidRDefault="00932340" w:rsidP="003529BF">
      <w:pPr>
        <w:pStyle w:val="BodyText"/>
        <w:numPr>
          <w:ilvl w:val="0"/>
          <w:numId w:val="10"/>
        </w:numPr>
      </w:pPr>
      <w:r>
        <w:t xml:space="preserve">The rise in the </w:t>
      </w:r>
      <w:proofErr w:type="spellStart"/>
      <w:r>
        <w:t>nearshore</w:t>
      </w:r>
      <w:proofErr w:type="spellEnd"/>
      <w:r>
        <w:t xml:space="preserve"> profile </w:t>
      </w:r>
      <w:proofErr w:type="gramStart"/>
      <w:r>
        <w:t>as a result</w:t>
      </w:r>
      <w:proofErr w:type="gramEnd"/>
      <w:r>
        <w:t xml:space="preserve"> of this deposition is equal to the rise in sea level.</w:t>
      </w:r>
    </w:p>
    <w:p w:rsidR="00932340" w:rsidRDefault="00932340" w:rsidP="00932340">
      <w:pPr>
        <w:pStyle w:val="BodyText"/>
      </w:pPr>
    </w:p>
    <w:p w:rsidR="00653F02" w:rsidRDefault="00B255A2" w:rsidP="00351447">
      <w:pPr>
        <w:pStyle w:val="BodyText"/>
      </w:pPr>
      <w:r>
        <w:t xml:space="preserve">Validations, limitations and critical reviews of the </w:t>
      </w:r>
      <w:proofErr w:type="spellStart"/>
      <w:r>
        <w:t>Bruun</w:t>
      </w:r>
      <w:proofErr w:type="spellEnd"/>
      <w:r>
        <w:t xml:space="preserve"> model application </w:t>
      </w:r>
      <w:proofErr w:type="gramStart"/>
      <w:r>
        <w:t>are provided</w:t>
      </w:r>
      <w:proofErr w:type="gramEnd"/>
      <w:r>
        <w:t xml:space="preserve"> within </w:t>
      </w:r>
      <w:r w:rsidRPr="00515BF1">
        <w:t>SCOR (1991)</w:t>
      </w:r>
      <w:r w:rsidR="002968BC">
        <w:t xml:space="preserve">; Cooper and </w:t>
      </w:r>
      <w:proofErr w:type="spellStart"/>
      <w:r w:rsidR="002968BC">
        <w:t>Pilkey</w:t>
      </w:r>
      <w:proofErr w:type="spellEnd"/>
      <w:r w:rsidR="002968BC">
        <w:t xml:space="preserve"> (2004);</w:t>
      </w:r>
      <w:r w:rsidR="00BB4775">
        <w:t xml:space="preserve"> Cowell </w:t>
      </w:r>
      <w:r w:rsidR="00BB4775" w:rsidRPr="000250A2">
        <w:rPr>
          <w:i/>
        </w:rPr>
        <w:t>et al.</w:t>
      </w:r>
      <w:r w:rsidR="000250A2">
        <w:rPr>
          <w:i/>
        </w:rPr>
        <w:t>,</w:t>
      </w:r>
      <w:r w:rsidR="00BB4775">
        <w:t xml:space="preserve"> (2006) and</w:t>
      </w:r>
      <w:r w:rsidRPr="00515BF1">
        <w:t xml:space="preserve"> </w:t>
      </w:r>
      <w:proofErr w:type="spellStart"/>
      <w:r w:rsidRPr="00515BF1">
        <w:t>Ranasinghe</w:t>
      </w:r>
      <w:proofErr w:type="spellEnd"/>
      <w:r w:rsidRPr="00515BF1">
        <w:t xml:space="preserve"> </w:t>
      </w:r>
      <w:r w:rsidRPr="000250A2">
        <w:rPr>
          <w:i/>
        </w:rPr>
        <w:t>et al.</w:t>
      </w:r>
      <w:r w:rsidR="000250A2">
        <w:t>,</w:t>
      </w:r>
      <w:r w:rsidRPr="00515BF1">
        <w:t xml:space="preserve"> (2007)</w:t>
      </w:r>
      <w:r w:rsidR="002968BC">
        <w:t>.</w:t>
      </w:r>
      <w:r>
        <w:t xml:space="preserve">  However, in general, while the overall principles</w:t>
      </w:r>
      <w:r w:rsidR="00BB4775">
        <w:t xml:space="preserve"> </w:t>
      </w:r>
      <w:r>
        <w:t xml:space="preserve">of the </w:t>
      </w:r>
      <w:proofErr w:type="spellStart"/>
      <w:r>
        <w:t>Bruun</w:t>
      </w:r>
      <w:proofErr w:type="spellEnd"/>
      <w:r>
        <w:t xml:space="preserve"> model</w:t>
      </w:r>
      <w:r w:rsidR="00BB4775">
        <w:t xml:space="preserve"> (i.e. an increase in sea level results in an upward and landward shift in the profile)</w:t>
      </w:r>
      <w:r>
        <w:t xml:space="preserve"> </w:t>
      </w:r>
      <w:proofErr w:type="gramStart"/>
      <w:r w:rsidR="00BB4775">
        <w:t>can be</w:t>
      </w:r>
      <w:r>
        <w:t xml:space="preserve"> verified</w:t>
      </w:r>
      <w:proofErr w:type="gramEnd"/>
      <w:r w:rsidR="00BB4775">
        <w:t xml:space="preserve"> for particular </w:t>
      </w:r>
      <w:r w:rsidR="00C50810">
        <w:t>geomorphic and geologic</w:t>
      </w:r>
      <w:r w:rsidR="00BB4775">
        <w:t xml:space="preserve"> circumstances</w:t>
      </w:r>
      <w:r>
        <w:t xml:space="preserve">, the quantitative accuracy of the </w:t>
      </w:r>
      <w:proofErr w:type="spellStart"/>
      <w:r>
        <w:t>Bruun</w:t>
      </w:r>
      <w:proofErr w:type="spellEnd"/>
      <w:r>
        <w:t xml:space="preserve"> Rule has not been verified.</w:t>
      </w:r>
    </w:p>
    <w:p w:rsidR="00A15990" w:rsidRDefault="00A15990" w:rsidP="00351447">
      <w:pPr>
        <w:pStyle w:val="BodyText"/>
      </w:pPr>
    </w:p>
    <w:p w:rsidR="00D242A1" w:rsidRDefault="007C17D7" w:rsidP="00405782">
      <w:pPr>
        <w:pStyle w:val="Heading2"/>
      </w:pPr>
      <w:bookmarkStart w:id="109" w:name="_Toc358125430"/>
      <w:r>
        <w:t>Coastal Compartments</w:t>
      </w:r>
      <w:r w:rsidR="00D242A1">
        <w:t xml:space="preserve"> </w:t>
      </w:r>
      <w:r>
        <w:t xml:space="preserve">- </w:t>
      </w:r>
      <w:r w:rsidR="00D242A1">
        <w:t>Sediment Budget Approach</w:t>
      </w:r>
      <w:bookmarkEnd w:id="109"/>
    </w:p>
    <w:p w:rsidR="00C8200E" w:rsidRDefault="00C8200E" w:rsidP="00D242A1">
      <w:pPr>
        <w:pStyle w:val="BodyText"/>
      </w:pPr>
      <w:r>
        <w:rPr>
          <w:lang w:eastAsia="en-AU"/>
        </w:rPr>
        <w:t xml:space="preserve">In order to evaluate the applicability and relative merits of a deterministic versus a probabilistic approach in the perspective of a coastal compartment classification, a sediment budget approach </w:t>
      </w:r>
      <w:proofErr w:type="gramStart"/>
      <w:r>
        <w:rPr>
          <w:lang w:eastAsia="en-AU"/>
        </w:rPr>
        <w:t>was</w:t>
      </w:r>
      <w:r w:rsidR="00850D78">
        <w:rPr>
          <w:lang w:eastAsia="en-AU"/>
        </w:rPr>
        <w:t xml:space="preserve"> adopted</w:t>
      </w:r>
      <w:proofErr w:type="gramEnd"/>
      <w:r w:rsidR="00850D78">
        <w:rPr>
          <w:lang w:eastAsia="en-AU"/>
        </w:rPr>
        <w:t xml:space="preserve"> for the present study.</w:t>
      </w:r>
    </w:p>
    <w:p w:rsidR="00C8200E" w:rsidRDefault="00C8200E" w:rsidP="00D242A1">
      <w:pPr>
        <w:pStyle w:val="BodyText"/>
      </w:pPr>
    </w:p>
    <w:p w:rsidR="00DE3666" w:rsidRDefault="00D242A1" w:rsidP="00D242A1">
      <w:pPr>
        <w:pStyle w:val="BodyText"/>
      </w:pPr>
      <w:r w:rsidRPr="00A27F44">
        <w:t>A sediment budget approach provides a logical methodology for defining the bou</w:t>
      </w:r>
      <w:r w:rsidR="0074490E">
        <w:t>ndaries</w:t>
      </w:r>
      <w:r w:rsidRPr="00A27F44">
        <w:t xml:space="preserve"> and boundary conditions of coastal compartments.</w:t>
      </w:r>
      <w:r w:rsidR="004B0C51">
        <w:t xml:space="preserve">  A sediment budget approach also provides the</w:t>
      </w:r>
      <w:r w:rsidR="00DE3666">
        <w:t xml:space="preserve"> natural</w:t>
      </w:r>
      <w:r w:rsidR="004B0C51">
        <w:t xml:space="preserve"> framework </w:t>
      </w:r>
      <w:r w:rsidR="00DE3666">
        <w:t>for evaluating</w:t>
      </w:r>
      <w:r w:rsidR="004B0C51">
        <w:t xml:space="preserve"> </w:t>
      </w:r>
      <w:r w:rsidR="008217F2">
        <w:t>long-term</w:t>
      </w:r>
      <w:r w:rsidR="004B0C51">
        <w:t xml:space="preserve"> shoreline response to climate change.</w:t>
      </w:r>
    </w:p>
    <w:p w:rsidR="00DE3666" w:rsidRDefault="00DE3666" w:rsidP="00D242A1">
      <w:pPr>
        <w:pStyle w:val="BodyText"/>
      </w:pPr>
    </w:p>
    <w:p w:rsidR="00D242A1" w:rsidRPr="00A27F44" w:rsidRDefault="00D242A1" w:rsidP="00D242A1">
      <w:pPr>
        <w:pStyle w:val="BodyText"/>
      </w:pPr>
      <w:r w:rsidRPr="00A27F44">
        <w:t>For a given sea level, if more sand enters than leaves over/through the longshore, offshore and onshore boundaries of a compartment, then it accretes</w:t>
      </w:r>
      <w:r w:rsidR="0074490E">
        <w:t>/</w:t>
      </w:r>
      <w:proofErr w:type="spellStart"/>
      <w:r w:rsidR="0074490E">
        <w:t>progrades</w:t>
      </w:r>
      <w:proofErr w:type="spellEnd"/>
      <w:r w:rsidRPr="00A27F44">
        <w:t>.  Conversely, if more sand leaves than enters, it erodes</w:t>
      </w:r>
      <w:r w:rsidR="007C17D7">
        <w:t>/recedes</w:t>
      </w:r>
      <w:r w:rsidRPr="00A27F44">
        <w:t xml:space="preserve">. </w:t>
      </w:r>
      <w:r>
        <w:t xml:space="preserve"> </w:t>
      </w:r>
      <w:r w:rsidRPr="00A27F44">
        <w:t>A sediment budget approach provides the methodology for examining “sources” and “sinks” of sediment associated with a coastal compartment thereby enabling determination as to whether there is a net gain (accretion) or a net loss (erosion), and hence the shoreline reaction.</w:t>
      </w:r>
    </w:p>
    <w:p w:rsidR="00D242A1" w:rsidRDefault="00D242A1" w:rsidP="00D242A1">
      <w:pPr>
        <w:pStyle w:val="BodyText"/>
      </w:pPr>
    </w:p>
    <w:p w:rsidR="00DE3666" w:rsidRDefault="0074490E" w:rsidP="00D242A1">
      <w:pPr>
        <w:pStyle w:val="BodyText"/>
      </w:pPr>
      <w:r>
        <w:lastRenderedPageBreak/>
        <w:t>Furthermore, i</w:t>
      </w:r>
      <w:r w:rsidR="00955DC2" w:rsidRPr="00A27F44">
        <w:t>f</w:t>
      </w:r>
      <w:r>
        <w:t xml:space="preserve"> the sea level alters, </w:t>
      </w:r>
      <w:proofErr w:type="gramStart"/>
      <w:r w:rsidR="00955DC2">
        <w:t>as a consequence</w:t>
      </w:r>
      <w:proofErr w:type="gramEnd"/>
      <w:r w:rsidR="00955DC2">
        <w:t xml:space="preserve"> of climate change,</w:t>
      </w:r>
      <w:r w:rsidR="00955DC2" w:rsidRPr="00A27F44">
        <w:t xml:space="preserve"> then the sediment budget may also alter as the flow of sediment across the boundaries may change. </w:t>
      </w:r>
      <w:r w:rsidR="00955DC2">
        <w:t xml:space="preserve"> </w:t>
      </w:r>
      <w:r>
        <w:t>T</w:t>
      </w:r>
      <w:r w:rsidR="00955DC2" w:rsidRPr="00A27F44">
        <w:t xml:space="preserve">he availability of </w:t>
      </w:r>
      <w:r>
        <w:t>sediment within the compartment</w:t>
      </w:r>
      <w:r w:rsidR="00955DC2" w:rsidRPr="00A27F44">
        <w:t xml:space="preserve"> to </w:t>
      </w:r>
      <w:r w:rsidR="00CD6422">
        <w:t>adjust</w:t>
      </w:r>
      <w:r w:rsidR="00955DC2" w:rsidRPr="00A27F44">
        <w:t xml:space="preserve"> to a sea leve</w:t>
      </w:r>
      <w:r>
        <w:t>l change</w:t>
      </w:r>
      <w:r w:rsidR="00653F02">
        <w:t xml:space="preserve"> may become limited.  </w:t>
      </w:r>
      <w:r w:rsidR="00955DC2" w:rsidRPr="00A27F44">
        <w:t xml:space="preserve">Similarly, the amount of sand entering or leaving a coastal compartment may alter if the net wave energy </w:t>
      </w:r>
      <w:proofErr w:type="gramStart"/>
      <w:r w:rsidR="00955DC2" w:rsidRPr="00A27F44">
        <w:t>fl</w:t>
      </w:r>
      <w:r w:rsidR="007C17D7">
        <w:t>ux,</w:t>
      </w:r>
      <w:proofErr w:type="gramEnd"/>
      <w:r w:rsidR="007C17D7">
        <w:t xml:space="preserve"> or the net wind energy flux</w:t>
      </w:r>
      <w:r w:rsidR="00955DC2" w:rsidRPr="00A27F44">
        <w:t xml:space="preserve"> alters. </w:t>
      </w:r>
      <w:r w:rsidR="00DE3666">
        <w:t xml:space="preserve"> </w:t>
      </w:r>
      <w:r w:rsidR="00955DC2" w:rsidRPr="00A27F44">
        <w:t>The sensitivity of the overall budget</w:t>
      </w:r>
      <w:r w:rsidR="00DE3666">
        <w:t>, hence of the shoreline behaviour,</w:t>
      </w:r>
      <w:r w:rsidR="00955DC2" w:rsidRPr="00A27F44">
        <w:t xml:space="preserve"> to climate change impacts can be </w:t>
      </w:r>
      <w:r w:rsidR="00CD6422">
        <w:t>usefully</w:t>
      </w:r>
      <w:r w:rsidR="00955DC2" w:rsidRPr="00A27F44">
        <w:t xml:space="preserve"> tested using this approach.</w:t>
      </w:r>
    </w:p>
    <w:p w:rsidR="00DE3666" w:rsidRDefault="00DE3666" w:rsidP="00D242A1">
      <w:pPr>
        <w:pStyle w:val="BodyText"/>
      </w:pPr>
    </w:p>
    <w:p w:rsidR="00DE3666" w:rsidRDefault="00F25F5A" w:rsidP="00F25F5A">
      <w:pPr>
        <w:pStyle w:val="Heading3"/>
      </w:pPr>
      <w:bookmarkStart w:id="110" w:name="_Toc358125431"/>
      <w:r>
        <w:t>Model Development</w:t>
      </w:r>
      <w:bookmarkEnd w:id="110"/>
    </w:p>
    <w:p w:rsidR="00D90B1F" w:rsidRDefault="00F25F5A" w:rsidP="00F25F5A">
      <w:pPr>
        <w:pStyle w:val="BodyText"/>
        <w:rPr>
          <w:lang w:eastAsia="en-AU"/>
        </w:rPr>
      </w:pPr>
      <w:r>
        <w:rPr>
          <w:lang w:eastAsia="en-AU"/>
        </w:rPr>
        <w:t>A simple</w:t>
      </w:r>
      <w:r w:rsidR="00D90B1F">
        <w:rPr>
          <w:lang w:eastAsia="en-AU"/>
        </w:rPr>
        <w:t xml:space="preserve"> </w:t>
      </w:r>
      <w:r w:rsidR="0042193A">
        <w:rPr>
          <w:lang w:eastAsia="en-AU"/>
        </w:rPr>
        <w:t xml:space="preserve">two-dimensional </w:t>
      </w:r>
      <w:r>
        <w:rPr>
          <w:lang w:eastAsia="en-AU"/>
        </w:rPr>
        <w:t xml:space="preserve">model </w:t>
      </w:r>
      <w:proofErr w:type="gramStart"/>
      <w:r>
        <w:rPr>
          <w:lang w:eastAsia="en-AU"/>
        </w:rPr>
        <w:t>was developed</w:t>
      </w:r>
      <w:proofErr w:type="gramEnd"/>
      <w:r>
        <w:rPr>
          <w:lang w:eastAsia="en-AU"/>
        </w:rPr>
        <w:t xml:space="preserve"> for this study </w:t>
      </w:r>
      <w:r w:rsidR="00D90B1F">
        <w:rPr>
          <w:lang w:eastAsia="en-AU"/>
        </w:rPr>
        <w:t xml:space="preserve">to be used as a platform to provide deterministic predictions and to simulate probabilistic variations of future coastal response.  The model </w:t>
      </w:r>
      <w:proofErr w:type="gramStart"/>
      <w:r w:rsidR="00D90B1F">
        <w:rPr>
          <w:lang w:eastAsia="en-AU"/>
        </w:rPr>
        <w:t xml:space="preserve">was </w:t>
      </w:r>
      <w:r>
        <w:rPr>
          <w:lang w:eastAsia="en-AU"/>
        </w:rPr>
        <w:t>based</w:t>
      </w:r>
      <w:proofErr w:type="gramEnd"/>
      <w:r>
        <w:rPr>
          <w:lang w:eastAsia="en-AU"/>
        </w:rPr>
        <w:t xml:space="preserve"> on</w:t>
      </w:r>
      <w:r w:rsidR="00365E64">
        <w:rPr>
          <w:lang w:eastAsia="en-AU"/>
        </w:rPr>
        <w:t xml:space="preserve"> a</w:t>
      </w:r>
      <w:r>
        <w:rPr>
          <w:lang w:eastAsia="en-AU"/>
        </w:rPr>
        <w:t xml:space="preserve"> </w:t>
      </w:r>
      <w:r w:rsidR="008217F2">
        <w:rPr>
          <w:lang w:eastAsia="en-AU"/>
        </w:rPr>
        <w:t>long-term</w:t>
      </w:r>
      <w:r>
        <w:rPr>
          <w:lang w:eastAsia="en-AU"/>
        </w:rPr>
        <w:t xml:space="preserve"> sediment budget approach and </w:t>
      </w:r>
      <w:r w:rsidR="00365E64">
        <w:rPr>
          <w:lang w:eastAsia="en-AU"/>
        </w:rPr>
        <w:t xml:space="preserve">a </w:t>
      </w:r>
      <w:r>
        <w:rPr>
          <w:lang w:eastAsia="en-AU"/>
        </w:rPr>
        <w:t>two-dimensional profile geometric transformation (</w:t>
      </w:r>
      <w:proofErr w:type="spellStart"/>
      <w:r>
        <w:rPr>
          <w:lang w:eastAsia="en-AU"/>
        </w:rPr>
        <w:t>Woodroffe</w:t>
      </w:r>
      <w:proofErr w:type="spellEnd"/>
      <w:r>
        <w:rPr>
          <w:lang w:eastAsia="en-AU"/>
        </w:rPr>
        <w:t xml:space="preserve"> </w:t>
      </w:r>
      <w:r w:rsidRPr="000250A2">
        <w:rPr>
          <w:i/>
          <w:lang w:eastAsia="en-AU"/>
        </w:rPr>
        <w:t>et al.</w:t>
      </w:r>
      <w:r w:rsidR="000250A2">
        <w:rPr>
          <w:i/>
          <w:lang w:eastAsia="en-AU"/>
        </w:rPr>
        <w:t>,</w:t>
      </w:r>
      <w:r w:rsidR="002968BC">
        <w:rPr>
          <w:lang w:eastAsia="en-AU"/>
        </w:rPr>
        <w:t xml:space="preserve"> 2012;</w:t>
      </w:r>
      <w:r>
        <w:rPr>
          <w:lang w:eastAsia="en-AU"/>
        </w:rPr>
        <w:t xml:space="preserve"> Cowell </w:t>
      </w:r>
      <w:r w:rsidRPr="000250A2">
        <w:rPr>
          <w:i/>
          <w:lang w:eastAsia="en-AU"/>
        </w:rPr>
        <w:t>et al.</w:t>
      </w:r>
      <w:r w:rsidR="000250A2">
        <w:rPr>
          <w:lang w:eastAsia="en-AU"/>
        </w:rPr>
        <w:t>,</w:t>
      </w:r>
      <w:r>
        <w:rPr>
          <w:lang w:eastAsia="en-AU"/>
        </w:rPr>
        <w:t xml:space="preserve"> 2006).</w:t>
      </w:r>
      <w:r w:rsidR="008948FA">
        <w:rPr>
          <w:lang w:eastAsia="en-AU"/>
        </w:rPr>
        <w:t xml:space="preserve">  The adopted approach </w:t>
      </w:r>
      <w:proofErr w:type="gramStart"/>
      <w:r w:rsidR="008948FA">
        <w:rPr>
          <w:lang w:eastAsia="en-AU"/>
        </w:rPr>
        <w:t>is diagrammatically presented</w:t>
      </w:r>
      <w:proofErr w:type="gramEnd"/>
      <w:r w:rsidR="008948FA">
        <w:rPr>
          <w:lang w:eastAsia="en-AU"/>
        </w:rPr>
        <w:t xml:space="preserve"> in </w:t>
      </w:r>
      <w:r w:rsidR="00F15262">
        <w:rPr>
          <w:lang w:eastAsia="en-AU"/>
        </w:rPr>
        <w:t xml:space="preserve">Figure </w:t>
      </w:r>
      <w:r w:rsidR="00F15262" w:rsidRPr="009A1B81">
        <w:rPr>
          <w:lang w:eastAsia="en-AU"/>
        </w:rPr>
        <w:t>4.2</w:t>
      </w:r>
      <w:r w:rsidR="008948FA" w:rsidRPr="009A1B81">
        <w:rPr>
          <w:lang w:eastAsia="en-AU"/>
        </w:rPr>
        <w:t>.</w:t>
      </w:r>
    </w:p>
    <w:p w:rsidR="00D90B1F" w:rsidRDefault="00D90B1F" w:rsidP="00F25F5A">
      <w:pPr>
        <w:pStyle w:val="BodyText"/>
        <w:rPr>
          <w:lang w:eastAsia="en-AU"/>
        </w:rPr>
      </w:pPr>
    </w:p>
    <w:p w:rsidR="00D90B1F" w:rsidRDefault="00F25F5A" w:rsidP="00F25F5A">
      <w:pPr>
        <w:pStyle w:val="BodyText"/>
        <w:rPr>
          <w:lang w:eastAsia="en-AU"/>
        </w:rPr>
      </w:pPr>
      <w:r>
        <w:rPr>
          <w:lang w:eastAsia="en-AU"/>
        </w:rPr>
        <w:t>The model</w:t>
      </w:r>
      <w:r w:rsidR="002E5A83">
        <w:rPr>
          <w:lang w:eastAsia="en-AU"/>
        </w:rPr>
        <w:t>’s</w:t>
      </w:r>
      <w:r>
        <w:rPr>
          <w:lang w:eastAsia="en-AU"/>
        </w:rPr>
        <w:t xml:space="preserve"> simplicity was essential to allow </w:t>
      </w:r>
      <w:r w:rsidR="00CC36C3">
        <w:rPr>
          <w:lang w:eastAsia="en-AU"/>
        </w:rPr>
        <w:t>the</w:t>
      </w:r>
      <w:r w:rsidR="002E5A83">
        <w:rPr>
          <w:lang w:eastAsia="en-AU"/>
        </w:rPr>
        <w:t xml:space="preserve"> </w:t>
      </w:r>
      <w:r>
        <w:rPr>
          <w:lang w:eastAsia="en-AU"/>
        </w:rPr>
        <w:t xml:space="preserve">large number of iterations associated with </w:t>
      </w:r>
      <w:r w:rsidR="00D90B1F">
        <w:rPr>
          <w:lang w:eastAsia="en-AU"/>
        </w:rPr>
        <w:t>the</w:t>
      </w:r>
      <w:r>
        <w:rPr>
          <w:lang w:eastAsia="en-AU"/>
        </w:rPr>
        <w:t xml:space="preserve"> stochastic </w:t>
      </w:r>
      <w:r w:rsidR="00D90B1F">
        <w:rPr>
          <w:lang w:eastAsia="en-AU"/>
        </w:rPr>
        <w:t>simulations</w:t>
      </w:r>
      <w:r w:rsidR="0042193A">
        <w:rPr>
          <w:lang w:eastAsia="en-AU"/>
        </w:rPr>
        <w:t xml:space="preserve"> required in this study</w:t>
      </w:r>
      <w:r>
        <w:rPr>
          <w:lang w:eastAsia="en-AU"/>
        </w:rPr>
        <w:t xml:space="preserve">.  The choice of the model and its level of complexity and accuracy in the description of the coastal processes </w:t>
      </w:r>
      <w:proofErr w:type="gramStart"/>
      <w:r>
        <w:rPr>
          <w:lang w:eastAsia="en-AU"/>
        </w:rPr>
        <w:t>was</w:t>
      </w:r>
      <w:proofErr w:type="gramEnd"/>
      <w:r>
        <w:rPr>
          <w:lang w:eastAsia="en-AU"/>
        </w:rPr>
        <w:t xml:space="preserve"> not, per se, relevant i</w:t>
      </w:r>
      <w:r w:rsidR="00D90B1F">
        <w:rPr>
          <w:lang w:eastAsia="en-AU"/>
        </w:rPr>
        <w:t>n the perspective of this study, as</w:t>
      </w:r>
      <w:r>
        <w:rPr>
          <w:lang w:eastAsia="en-AU"/>
        </w:rPr>
        <w:t xml:space="preserve"> </w:t>
      </w:r>
      <w:r w:rsidR="00D90B1F">
        <w:rPr>
          <w:lang w:eastAsia="en-AU"/>
        </w:rPr>
        <w:t>t</w:t>
      </w:r>
      <w:r>
        <w:rPr>
          <w:lang w:eastAsia="en-AU"/>
        </w:rPr>
        <w:t>his study aimed to provide a qualitative evaluation of deterministic versus probabilistic approach</w:t>
      </w:r>
      <w:r w:rsidR="00F964BC">
        <w:rPr>
          <w:lang w:eastAsia="en-AU"/>
        </w:rPr>
        <w:t>es</w:t>
      </w:r>
      <w:r>
        <w:rPr>
          <w:lang w:eastAsia="en-AU"/>
        </w:rPr>
        <w:t xml:space="preserve"> </w:t>
      </w:r>
      <w:r w:rsidR="00F964BC">
        <w:rPr>
          <w:lang w:eastAsia="en-AU"/>
        </w:rPr>
        <w:t>at</w:t>
      </w:r>
      <w:r>
        <w:rPr>
          <w:lang w:eastAsia="en-AU"/>
        </w:rPr>
        <w:t xml:space="preserve"> two </w:t>
      </w:r>
      <w:r w:rsidR="00CD6422">
        <w:rPr>
          <w:lang w:eastAsia="en-AU"/>
        </w:rPr>
        <w:t>contrasting</w:t>
      </w:r>
      <w:r>
        <w:rPr>
          <w:lang w:eastAsia="en-AU"/>
        </w:rPr>
        <w:t xml:space="preserve"> coastal sites.</w:t>
      </w:r>
    </w:p>
    <w:p w:rsidR="00F25F5A" w:rsidRDefault="00F25F5A" w:rsidP="00F25F5A">
      <w:pPr>
        <w:pStyle w:val="BodyText"/>
        <w:rPr>
          <w:lang w:eastAsia="en-AU"/>
        </w:rPr>
      </w:pPr>
    </w:p>
    <w:p w:rsidR="00F25F5A" w:rsidRDefault="00F25F5A" w:rsidP="00F25F5A">
      <w:pPr>
        <w:pStyle w:val="BodyText"/>
        <w:rPr>
          <w:lang w:eastAsia="en-AU"/>
        </w:rPr>
      </w:pPr>
      <w:r>
        <w:rPr>
          <w:lang w:eastAsia="en-AU"/>
        </w:rPr>
        <w:t xml:space="preserve">The model rationale is that any change </w:t>
      </w:r>
      <w:r w:rsidR="00531A04">
        <w:rPr>
          <w:lang w:eastAsia="en-AU"/>
        </w:rPr>
        <w:t>in time of</w:t>
      </w:r>
      <w:r>
        <w:rPr>
          <w:lang w:eastAsia="en-AU"/>
        </w:rPr>
        <w:t xml:space="preserve"> </w:t>
      </w:r>
      <w:r w:rsidR="00531A04">
        <w:rPr>
          <w:lang w:eastAsia="en-AU"/>
        </w:rPr>
        <w:t xml:space="preserve">beach </w:t>
      </w:r>
      <w:r>
        <w:rPr>
          <w:lang w:eastAsia="en-AU"/>
        </w:rPr>
        <w:t>profile elevation (h) is c</w:t>
      </w:r>
      <w:r w:rsidR="00531A04">
        <w:rPr>
          <w:lang w:eastAsia="en-AU"/>
        </w:rPr>
        <w:t xml:space="preserve">onstrained by the principle of sediment mass </w:t>
      </w:r>
      <w:proofErr w:type="gramStart"/>
      <w:r w:rsidR="00531A04">
        <w:rPr>
          <w:lang w:eastAsia="en-AU"/>
        </w:rPr>
        <w:t>continuity</w:t>
      </w:r>
      <w:r w:rsidR="00F02F8A">
        <w:rPr>
          <w:lang w:eastAsia="en-AU"/>
        </w:rPr>
        <w:t xml:space="preserve"> which</w:t>
      </w:r>
      <w:proofErr w:type="gramEnd"/>
      <w:r w:rsidR="00F02F8A">
        <w:rPr>
          <w:lang w:eastAsia="en-AU"/>
        </w:rPr>
        <w:t xml:space="preserve"> in simple terms translates to</w:t>
      </w:r>
      <w:r w:rsidR="00531A04">
        <w:rPr>
          <w:lang w:eastAsia="en-AU"/>
        </w:rPr>
        <w:t>:</w:t>
      </w:r>
    </w:p>
    <w:p w:rsidR="00531A04" w:rsidRDefault="00531A04" w:rsidP="00F25F5A">
      <w:pPr>
        <w:pStyle w:val="BodyText"/>
        <w:rPr>
          <w:lang w:eastAsia="en-AU"/>
        </w:rPr>
      </w:pPr>
    </w:p>
    <w:p w:rsidR="00F02F8A" w:rsidRDefault="00F02F8A" w:rsidP="00F02F8A">
      <w:pPr>
        <w:pStyle w:val="BodyText"/>
        <w:jc w:val="center"/>
        <w:rPr>
          <w:lang w:eastAsia="en-AU"/>
        </w:rPr>
      </w:pPr>
      <w:proofErr w:type="gramStart"/>
      <w:r>
        <w:rPr>
          <w:lang w:eastAsia="en-AU"/>
        </w:rPr>
        <w:t>dh/</w:t>
      </w:r>
      <w:proofErr w:type="spellStart"/>
      <w:r>
        <w:rPr>
          <w:lang w:eastAsia="en-AU"/>
        </w:rPr>
        <w:t>dt</w:t>
      </w:r>
      <w:proofErr w:type="spellEnd"/>
      <w:proofErr w:type="gramEnd"/>
      <w:r>
        <w:rPr>
          <w:lang w:eastAsia="en-AU"/>
        </w:rPr>
        <w:t xml:space="preserve"> </w:t>
      </w:r>
      <w:r w:rsidR="00F964BC" w:rsidRPr="00F964BC">
        <w:rPr>
          <w:rFonts w:ascii="Arial Unicode MS" w:eastAsia="Arial Unicode MS" w:hAnsi="Arial Unicode MS" w:cs="Arial Unicode MS" w:hint="eastAsia"/>
          <w:sz w:val="28"/>
          <w:szCs w:val="28"/>
          <w:lang w:eastAsia="en-AU"/>
        </w:rPr>
        <w:t>∝</w:t>
      </w:r>
      <w:r>
        <w:rPr>
          <w:lang w:eastAsia="en-AU"/>
        </w:rPr>
        <w:t xml:space="preserve"> </w:t>
      </w:r>
      <w:proofErr w:type="spellStart"/>
      <w:r>
        <w:rPr>
          <w:lang w:eastAsia="en-AU"/>
        </w:rPr>
        <w:t>dQ</w:t>
      </w:r>
      <w:proofErr w:type="spellEnd"/>
      <w:r>
        <w:rPr>
          <w:lang w:eastAsia="en-AU"/>
        </w:rPr>
        <w:t>/</w:t>
      </w:r>
      <w:proofErr w:type="spellStart"/>
      <w:r>
        <w:rPr>
          <w:lang w:eastAsia="en-AU"/>
        </w:rPr>
        <w:t>dt</w:t>
      </w:r>
      <w:proofErr w:type="spellEnd"/>
      <w:r w:rsidR="009C547D">
        <w:rPr>
          <w:lang w:eastAsia="en-AU"/>
        </w:rPr>
        <w:t xml:space="preserve">  </w:t>
      </w:r>
      <w:r w:rsidR="00365E64">
        <w:rPr>
          <w:lang w:eastAsia="en-AU"/>
        </w:rPr>
        <w:t xml:space="preserve">                                                  </w:t>
      </w:r>
      <w:r w:rsidR="007C1D39">
        <w:rPr>
          <w:lang w:eastAsia="en-AU"/>
        </w:rPr>
        <w:t>(2</w:t>
      </w:r>
      <w:r w:rsidR="009C547D">
        <w:rPr>
          <w:lang w:eastAsia="en-AU"/>
        </w:rPr>
        <w:t>)</w:t>
      </w:r>
    </w:p>
    <w:p w:rsidR="00F02F8A" w:rsidRDefault="00F02F8A" w:rsidP="00F25F5A">
      <w:pPr>
        <w:pStyle w:val="BodyText"/>
        <w:rPr>
          <w:lang w:eastAsia="en-AU"/>
        </w:rPr>
      </w:pPr>
    </w:p>
    <w:p w:rsidR="00F02F8A" w:rsidRDefault="00F02F8A" w:rsidP="00F25F5A">
      <w:pPr>
        <w:pStyle w:val="BodyText"/>
        <w:rPr>
          <w:lang w:eastAsia="en-AU"/>
        </w:rPr>
      </w:pPr>
      <w:proofErr w:type="gramStart"/>
      <w:r>
        <w:rPr>
          <w:lang w:eastAsia="en-AU"/>
        </w:rPr>
        <w:t>where</w:t>
      </w:r>
      <w:proofErr w:type="gramEnd"/>
      <w:r>
        <w:rPr>
          <w:lang w:eastAsia="en-AU"/>
        </w:rPr>
        <w:t xml:space="preserve"> Q is the net rate of sediment supply (loss) and depends on sediment exchanges at offshore/onshore/longshore boundaries and in situ production/degradation.</w:t>
      </w:r>
    </w:p>
    <w:p w:rsidR="001A5BB1" w:rsidRDefault="001A5BB1" w:rsidP="00F25F5A">
      <w:pPr>
        <w:pStyle w:val="BodyText"/>
        <w:rPr>
          <w:lang w:eastAsia="en-AU"/>
        </w:rPr>
      </w:pPr>
    </w:p>
    <w:p w:rsidR="0042193A" w:rsidRDefault="0042193A" w:rsidP="00F25F5A">
      <w:pPr>
        <w:pStyle w:val="BodyText"/>
        <w:rPr>
          <w:lang w:eastAsia="en-AU"/>
        </w:rPr>
      </w:pPr>
      <w:r>
        <w:rPr>
          <w:lang w:eastAsia="en-AU"/>
        </w:rPr>
        <w:t xml:space="preserve">Horizontal translations of the beach profile, R (m), </w:t>
      </w:r>
      <w:proofErr w:type="gramStart"/>
      <w:r>
        <w:rPr>
          <w:lang w:eastAsia="en-AU"/>
        </w:rPr>
        <w:t>are driven</w:t>
      </w:r>
      <w:proofErr w:type="gramEnd"/>
      <w:r>
        <w:rPr>
          <w:lang w:eastAsia="en-AU"/>
        </w:rPr>
        <w:t xml:space="preserve"> by changes in:</w:t>
      </w:r>
    </w:p>
    <w:p w:rsidR="0042193A" w:rsidRDefault="0042193A" w:rsidP="00F25F5A">
      <w:pPr>
        <w:pStyle w:val="BodyText"/>
        <w:rPr>
          <w:lang w:eastAsia="en-AU"/>
        </w:rPr>
      </w:pPr>
    </w:p>
    <w:p w:rsidR="0042193A" w:rsidRDefault="0042193A" w:rsidP="003529BF">
      <w:pPr>
        <w:pStyle w:val="BodyText"/>
        <w:numPr>
          <w:ilvl w:val="0"/>
          <w:numId w:val="15"/>
        </w:numPr>
        <w:rPr>
          <w:lang w:eastAsia="en-AU"/>
        </w:rPr>
      </w:pPr>
      <w:r>
        <w:rPr>
          <w:lang w:eastAsia="en-AU"/>
        </w:rPr>
        <w:t>Sea level, S (m);</w:t>
      </w:r>
    </w:p>
    <w:p w:rsidR="001A5BB1" w:rsidRDefault="0042193A" w:rsidP="003529BF">
      <w:pPr>
        <w:pStyle w:val="BodyText"/>
        <w:numPr>
          <w:ilvl w:val="0"/>
          <w:numId w:val="15"/>
        </w:numPr>
        <w:rPr>
          <w:lang w:eastAsia="en-AU"/>
        </w:rPr>
      </w:pPr>
      <w:r>
        <w:rPr>
          <w:lang w:eastAsia="en-AU"/>
        </w:rPr>
        <w:t>Sediment budget; and</w:t>
      </w:r>
    </w:p>
    <w:p w:rsidR="0042193A" w:rsidRDefault="0042193A" w:rsidP="003529BF">
      <w:pPr>
        <w:pStyle w:val="BodyText"/>
        <w:numPr>
          <w:ilvl w:val="0"/>
          <w:numId w:val="15"/>
        </w:numPr>
        <w:rPr>
          <w:lang w:eastAsia="en-AU"/>
        </w:rPr>
      </w:pPr>
      <w:proofErr w:type="gramStart"/>
      <w:r>
        <w:rPr>
          <w:lang w:eastAsia="en-AU"/>
        </w:rPr>
        <w:t>Beach profile geometry.</w:t>
      </w:r>
      <w:proofErr w:type="gramEnd"/>
    </w:p>
    <w:p w:rsidR="0042193A" w:rsidRDefault="0042193A" w:rsidP="00F25F5A">
      <w:pPr>
        <w:pStyle w:val="BodyText"/>
        <w:rPr>
          <w:lang w:eastAsia="en-AU"/>
        </w:rPr>
      </w:pPr>
    </w:p>
    <w:p w:rsidR="0042193A" w:rsidRDefault="0042193A" w:rsidP="00365E64">
      <w:pPr>
        <w:pStyle w:val="BodyText"/>
      </w:pPr>
      <w:r>
        <w:t xml:space="preserve">A number of assumptions </w:t>
      </w:r>
      <w:proofErr w:type="gramStart"/>
      <w:r>
        <w:t>were adopted</w:t>
      </w:r>
      <w:proofErr w:type="gramEnd"/>
      <w:r>
        <w:t xml:space="preserve"> in order to simplify the recession model.  A description of the model setup </w:t>
      </w:r>
      <w:proofErr w:type="gramStart"/>
      <w:r>
        <w:t>is presented</w:t>
      </w:r>
      <w:proofErr w:type="gramEnd"/>
      <w:r>
        <w:t xml:space="preserve"> in Appendix C.</w:t>
      </w:r>
      <w:r w:rsidR="00653F02">
        <w:t xml:space="preserve">  In particular:</w:t>
      </w:r>
    </w:p>
    <w:p w:rsidR="0042193A" w:rsidRDefault="0042193A" w:rsidP="00365E64">
      <w:pPr>
        <w:pStyle w:val="BodyText"/>
      </w:pPr>
    </w:p>
    <w:p w:rsidR="0042193A" w:rsidRDefault="0042193A" w:rsidP="003529BF">
      <w:pPr>
        <w:pStyle w:val="BodyText"/>
        <w:numPr>
          <w:ilvl w:val="0"/>
          <w:numId w:val="16"/>
        </w:numPr>
      </w:pPr>
      <w:proofErr w:type="spellStart"/>
      <w:r>
        <w:t>Embayments</w:t>
      </w:r>
      <w:proofErr w:type="spellEnd"/>
      <w:r>
        <w:t xml:space="preserve"> were reduced to representative two-dimensional beach profiles extracted from </w:t>
      </w:r>
      <w:r w:rsidR="00CD6422">
        <w:t xml:space="preserve">(OEH) </w:t>
      </w:r>
      <w:r>
        <w:t xml:space="preserve">Marine </w:t>
      </w:r>
      <w:proofErr w:type="spellStart"/>
      <w:r w:rsidR="00C40466">
        <w:t>LiDAR</w:t>
      </w:r>
      <w:proofErr w:type="spellEnd"/>
      <w:r w:rsidR="00C40466">
        <w:t xml:space="preserve"> </w:t>
      </w:r>
      <w:r>
        <w:t>data analysis;</w:t>
      </w:r>
    </w:p>
    <w:p w:rsidR="00D90B1F" w:rsidRDefault="00365E64" w:rsidP="003529BF">
      <w:pPr>
        <w:pStyle w:val="BodyText"/>
        <w:numPr>
          <w:ilvl w:val="0"/>
          <w:numId w:val="16"/>
        </w:numPr>
      </w:pPr>
      <w:r>
        <w:t xml:space="preserve">While the model is time-dependent, it </w:t>
      </w:r>
      <w:proofErr w:type="gramStart"/>
      <w:r>
        <w:t>is driven</w:t>
      </w:r>
      <w:proofErr w:type="gramEnd"/>
      <w:r>
        <w:t xml:space="preserve"> only by changes in sea level and gains or losses in the sediment budget rather than any hydrodynamic forcing.  A single time step, present day to 2100 scenario, was implemented for the purpose of this analys</w:t>
      </w:r>
      <w:r w:rsidR="0042193A">
        <w:t>is;</w:t>
      </w:r>
    </w:p>
    <w:p w:rsidR="009A1B81" w:rsidRDefault="009C547D" w:rsidP="003529BF">
      <w:pPr>
        <w:pStyle w:val="BodyText"/>
        <w:numPr>
          <w:ilvl w:val="0"/>
          <w:numId w:val="16"/>
        </w:numPr>
      </w:pPr>
      <w:r>
        <w:rPr>
          <w:lang w:eastAsia="en-AU"/>
        </w:rPr>
        <w:t>A</w:t>
      </w:r>
      <w:r w:rsidR="00F02F8A">
        <w:rPr>
          <w:lang w:eastAsia="en-AU"/>
        </w:rPr>
        <w:t xml:space="preserve"> simple geometric trans</w:t>
      </w:r>
      <w:r w:rsidR="0042193A">
        <w:rPr>
          <w:lang w:eastAsia="en-AU"/>
        </w:rPr>
        <w:t>lation</w:t>
      </w:r>
      <w:r w:rsidR="00F02F8A">
        <w:rPr>
          <w:lang w:eastAsia="en-AU"/>
        </w:rPr>
        <w:t xml:space="preserve"> </w:t>
      </w:r>
      <w:proofErr w:type="gramStart"/>
      <w:r>
        <w:rPr>
          <w:lang w:eastAsia="en-AU"/>
        </w:rPr>
        <w:t xml:space="preserve">was </w:t>
      </w:r>
      <w:r w:rsidR="00F02F8A">
        <w:rPr>
          <w:lang w:eastAsia="en-AU"/>
        </w:rPr>
        <w:t>implemented</w:t>
      </w:r>
      <w:proofErr w:type="gramEnd"/>
      <w:r w:rsidR="00F02F8A">
        <w:rPr>
          <w:lang w:eastAsia="en-AU"/>
        </w:rPr>
        <w:t xml:space="preserve"> in the model to provide analytical solutions to equation </w:t>
      </w:r>
      <w:r w:rsidR="007C1D39">
        <w:rPr>
          <w:lang w:eastAsia="en-AU"/>
        </w:rPr>
        <w:t>(2</w:t>
      </w:r>
      <w:r w:rsidR="00F02F8A" w:rsidRPr="00BE68F8">
        <w:rPr>
          <w:lang w:eastAsia="en-AU"/>
        </w:rPr>
        <w:t>)</w:t>
      </w:r>
      <w:r w:rsidRPr="00BE68F8">
        <w:rPr>
          <w:lang w:eastAsia="en-AU"/>
        </w:rPr>
        <w:t>.</w:t>
      </w:r>
      <w:r>
        <w:rPr>
          <w:lang w:eastAsia="en-AU"/>
        </w:rPr>
        <w:t xml:space="preserve">  </w:t>
      </w:r>
      <w:r>
        <w:t xml:space="preserve">The geometric transformation did not accommodate variations in sediment properties across the profile or profile control by hard structures such as substrate geology or adjacent headlands or engineered structures.  However, this simplification </w:t>
      </w:r>
      <w:proofErr w:type="gramStart"/>
      <w:r>
        <w:t>was considered</w:t>
      </w:r>
      <w:proofErr w:type="gramEnd"/>
      <w:r>
        <w:t xml:space="preserve"> reasonable for this study due to the beach and </w:t>
      </w:r>
      <w:proofErr w:type="spellStart"/>
      <w:r>
        <w:t>shoreface</w:t>
      </w:r>
      <w:proofErr w:type="spellEnd"/>
      <w:r>
        <w:t xml:space="preserve"> profile characteristics at the two study sites.</w:t>
      </w:r>
    </w:p>
    <w:p w:rsidR="009A1B81" w:rsidRDefault="009A1B81" w:rsidP="009A1B81">
      <w:pPr>
        <w:pStyle w:val="BodyText"/>
      </w:pPr>
    </w:p>
    <w:p w:rsidR="0006648A" w:rsidRDefault="00AB6FB6" w:rsidP="009A1B81">
      <w:pPr>
        <w:pStyle w:val="BodyText"/>
        <w:jc w:val="center"/>
      </w:pPr>
      <w:r>
        <w:rPr>
          <w:noProof/>
          <w:lang w:eastAsia="en-AU"/>
        </w:rPr>
        <w:drawing>
          <wp:inline distT="0" distB="0" distL="0" distR="0">
            <wp:extent cx="4922520" cy="7312395"/>
            <wp:effectExtent l="0" t="0" r="0" b="3175"/>
            <wp:docPr id="10" name="Picture 10" descr="Figure 4_2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4_2 Flow Diagram"/>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1279" cy="7310551"/>
                    </a:xfrm>
                    <a:prstGeom prst="rect">
                      <a:avLst/>
                    </a:prstGeom>
                    <a:noFill/>
                    <a:ln>
                      <a:noFill/>
                    </a:ln>
                  </pic:spPr>
                </pic:pic>
              </a:graphicData>
            </a:graphic>
          </wp:inline>
        </w:drawing>
      </w:r>
    </w:p>
    <w:p w:rsidR="009A1B81" w:rsidRPr="009A1B81" w:rsidRDefault="00BA2841" w:rsidP="009A1B81">
      <w:pPr>
        <w:pStyle w:val="BodyText"/>
        <w:rPr>
          <w:i/>
        </w:rPr>
      </w:pPr>
      <w:proofErr w:type="gramStart"/>
      <w:r>
        <w:rPr>
          <w:b/>
        </w:rPr>
        <w:t>Figure 4.2*</w:t>
      </w:r>
      <w:r w:rsidR="009A1B81" w:rsidRPr="00D134EC">
        <w:rPr>
          <w:b/>
        </w:rPr>
        <w:t xml:space="preserve"> </w:t>
      </w:r>
      <w:r w:rsidR="009A1B81" w:rsidRPr="009A1B81">
        <w:rPr>
          <w:b/>
        </w:rPr>
        <w:t>Flow Diagram of Probabilistic and Deterministic Approach:</w:t>
      </w:r>
      <w:r w:rsidR="007C1D39">
        <w:rPr>
          <w:b/>
        </w:rPr>
        <w:t xml:space="preserve"> </w:t>
      </w:r>
      <w:r w:rsidR="009A1B81" w:rsidRPr="009A1B81">
        <w:rPr>
          <w:i/>
        </w:rPr>
        <w:t xml:space="preserve"> Climate</w:t>
      </w:r>
      <w:r w:rsidR="009A1B81">
        <w:rPr>
          <w:i/>
        </w:rPr>
        <w:t xml:space="preserve"> change will potentially impact coastal response by altering sea level and compartment sediment budget; these are used as input variables to a recession model to provide estimates of future coastal recession; a deterministic approach provides a single value estimate of recession, while a probabilistic approach provides a probability distribution of recession</w:t>
      </w:r>
      <w:r w:rsidR="002E5A83">
        <w:rPr>
          <w:i/>
        </w:rPr>
        <w:t>.</w:t>
      </w:r>
      <w:proofErr w:type="gramEnd"/>
    </w:p>
    <w:p w:rsidR="00955DC2" w:rsidRDefault="00F25F5A" w:rsidP="00D242A1">
      <w:pPr>
        <w:pStyle w:val="Heading3"/>
      </w:pPr>
      <w:bookmarkStart w:id="111" w:name="_Toc357611297"/>
      <w:bookmarkStart w:id="112" w:name="_Toc357679429"/>
      <w:bookmarkStart w:id="113" w:name="_Toc357679971"/>
      <w:bookmarkStart w:id="114" w:name="_Toc357692992"/>
      <w:bookmarkStart w:id="115" w:name="_Toc358125432"/>
      <w:bookmarkEnd w:id="111"/>
      <w:bookmarkEnd w:id="112"/>
      <w:bookmarkEnd w:id="113"/>
      <w:bookmarkEnd w:id="114"/>
      <w:r>
        <w:lastRenderedPageBreak/>
        <w:t>Model Input Variables</w:t>
      </w:r>
      <w:bookmarkEnd w:id="115"/>
    </w:p>
    <w:p w:rsidR="008948FA" w:rsidRDefault="00D90B1F" w:rsidP="00D242A1">
      <w:pPr>
        <w:pStyle w:val="BodyText"/>
      </w:pPr>
      <w:r>
        <w:t xml:space="preserve">The model variables defined the initial state of the </w:t>
      </w:r>
      <w:r w:rsidR="008948FA">
        <w:t>coastal compartment</w:t>
      </w:r>
      <w:r>
        <w:t xml:space="preserve"> and determined</w:t>
      </w:r>
      <w:r w:rsidR="00545EF9">
        <w:t>,</w:t>
      </w:r>
      <w:r>
        <w:t xml:space="preserve"> through the</w:t>
      </w:r>
      <w:r w:rsidR="008948FA">
        <w:t xml:space="preserve"> application of the</w:t>
      </w:r>
      <w:r>
        <w:t xml:space="preserve"> recession model</w:t>
      </w:r>
      <w:r w:rsidR="00545EF9">
        <w:t>,</w:t>
      </w:r>
      <w:r>
        <w:t xml:space="preserve"> the predicted future (2100) shoreline behaviour</w:t>
      </w:r>
      <w:r w:rsidR="00720D96">
        <w:t xml:space="preserve"> (</w:t>
      </w:r>
      <w:r w:rsidR="00BA2841">
        <w:t>Figure 4.2*</w:t>
      </w:r>
      <w:r w:rsidR="00720D96">
        <w:t>)</w:t>
      </w:r>
      <w:r>
        <w:t>.</w:t>
      </w:r>
    </w:p>
    <w:p w:rsidR="00720D96" w:rsidRDefault="00720D96" w:rsidP="00D242A1">
      <w:pPr>
        <w:pStyle w:val="BodyText"/>
      </w:pPr>
    </w:p>
    <w:p w:rsidR="00720D96" w:rsidRDefault="00D90B1F" w:rsidP="00D242A1">
      <w:pPr>
        <w:pStyle w:val="BodyText"/>
      </w:pPr>
      <w:r>
        <w:t xml:space="preserve">The analysis of recent </w:t>
      </w:r>
      <w:proofErr w:type="spellStart"/>
      <w:r>
        <w:t>LiDAR</w:t>
      </w:r>
      <w:proofErr w:type="spellEnd"/>
      <w:r>
        <w:t xml:space="preserve"> bathymetric data and the </w:t>
      </w:r>
      <w:r w:rsidR="0042193A">
        <w:t>sediment budget</w:t>
      </w:r>
      <w:r>
        <w:t xml:space="preserve"> considerations </w:t>
      </w:r>
      <w:r w:rsidR="0042193A">
        <w:t>described in Section 2</w:t>
      </w:r>
      <w:r>
        <w:t xml:space="preserve"> allowed the identification </w:t>
      </w:r>
      <w:proofErr w:type="gramStart"/>
      <w:r>
        <w:t>of</w:t>
      </w:r>
      <w:proofErr w:type="gramEnd"/>
      <w:r w:rsidR="00720D96">
        <w:t>:</w:t>
      </w:r>
    </w:p>
    <w:p w:rsidR="00720D96" w:rsidRDefault="00720D96" w:rsidP="00D242A1">
      <w:pPr>
        <w:pStyle w:val="BodyText"/>
      </w:pPr>
    </w:p>
    <w:p w:rsidR="00720D96" w:rsidRDefault="002E5A83" w:rsidP="003529BF">
      <w:pPr>
        <w:pStyle w:val="BodyText"/>
        <w:numPr>
          <w:ilvl w:val="0"/>
          <w:numId w:val="14"/>
        </w:numPr>
      </w:pPr>
      <w:r>
        <w:t>G</w:t>
      </w:r>
      <w:r w:rsidR="00D90B1F">
        <w:t xml:space="preserve">eometric </w:t>
      </w:r>
      <w:r w:rsidR="008948FA">
        <w:t>variables related to beach profile</w:t>
      </w:r>
      <w:r w:rsidR="00653F02">
        <w:t>s</w:t>
      </w:r>
      <w:r w:rsidR="008948FA">
        <w:t xml:space="preserve"> representative of two </w:t>
      </w:r>
      <w:r w:rsidR="00720D96">
        <w:t xml:space="preserve">study sites; </w:t>
      </w:r>
      <w:r w:rsidR="00D90B1F">
        <w:t>and</w:t>
      </w:r>
    </w:p>
    <w:p w:rsidR="00D90B1F" w:rsidRDefault="002E5A83" w:rsidP="003529BF">
      <w:pPr>
        <w:pStyle w:val="BodyText"/>
        <w:numPr>
          <w:ilvl w:val="0"/>
          <w:numId w:val="14"/>
        </w:numPr>
      </w:pPr>
      <w:proofErr w:type="gramStart"/>
      <w:r>
        <w:t>S</w:t>
      </w:r>
      <w:r w:rsidR="00D90B1F">
        <w:t>ediment budget variables relevant at the two study sites.</w:t>
      </w:r>
      <w:proofErr w:type="gramEnd"/>
    </w:p>
    <w:p w:rsidR="00D90B1F" w:rsidRDefault="00D90B1F" w:rsidP="00D242A1">
      <w:pPr>
        <w:pStyle w:val="BodyText"/>
      </w:pPr>
    </w:p>
    <w:p w:rsidR="008948FA" w:rsidRPr="008B1523" w:rsidRDefault="00720D96" w:rsidP="008948FA">
      <w:pPr>
        <w:pStyle w:val="BodyText"/>
        <w:rPr>
          <w:highlight w:val="lightGray"/>
        </w:rPr>
      </w:pPr>
      <w:r>
        <w:t>As described in Section 2, i</w:t>
      </w:r>
      <w:r w:rsidR="008948FA" w:rsidRPr="00720D96">
        <w:t>n defining</w:t>
      </w:r>
      <w:r>
        <w:t xml:space="preserve"> the</w:t>
      </w:r>
      <w:r w:rsidR="008948FA" w:rsidRPr="00720D96">
        <w:t xml:space="preserve"> coastal compartment it </w:t>
      </w:r>
      <w:r>
        <w:t>was</w:t>
      </w:r>
      <w:r w:rsidR="008948FA" w:rsidRPr="00720D96">
        <w:t xml:space="preserve"> convenient to define the longshore boundaries as being headlands.  The onshore boundary </w:t>
      </w:r>
      <w:proofErr w:type="gramStart"/>
      <w:r w:rsidR="002E5A83">
        <w:t>was</w:t>
      </w:r>
      <w:r w:rsidR="008948FA" w:rsidRPr="00720D96">
        <w:t xml:space="preserve"> established</w:t>
      </w:r>
      <w:proofErr w:type="gramEnd"/>
      <w:r w:rsidR="008948FA" w:rsidRPr="00720D96">
        <w:t xml:space="preserve"> as being the landward limit of the</w:t>
      </w:r>
      <w:r>
        <w:t xml:space="preserve"> active coastal zone, which </w:t>
      </w:r>
      <w:r w:rsidR="008948FA" w:rsidRPr="00720D96">
        <w:t>include</w:t>
      </w:r>
      <w:r>
        <w:t>d</w:t>
      </w:r>
      <w:r w:rsidR="008948FA" w:rsidRPr="00720D96">
        <w:t xml:space="preserve"> actively </w:t>
      </w:r>
      <w:proofErr w:type="spellStart"/>
      <w:r w:rsidR="008948FA" w:rsidRPr="00720D96">
        <w:t>transgressive</w:t>
      </w:r>
      <w:proofErr w:type="spellEnd"/>
      <w:r w:rsidR="008948FA" w:rsidRPr="00720D96">
        <w:t>, wind driven, dunes.  For ease of analysis</w:t>
      </w:r>
      <w:r w:rsidR="007C1D39">
        <w:t>,</w:t>
      </w:r>
      <w:r w:rsidR="008948FA" w:rsidRPr="00720D96">
        <w:t xml:space="preserve"> the offshore boundary </w:t>
      </w:r>
      <w:r>
        <w:t>was</w:t>
      </w:r>
      <w:r w:rsidR="008948FA" w:rsidRPr="00720D96">
        <w:t xml:space="preserve"> set as the limit of on shore/off shore sediment movement of the seabed profile.  Detailed studies of a number of open coast locations in the Greater Metropolitan Sydney region show</w:t>
      </w:r>
      <w:r>
        <w:t>ed</w:t>
      </w:r>
      <w:r w:rsidR="008948FA" w:rsidRPr="00720D96">
        <w:t xml:space="preserve"> that this is achieved by a d</w:t>
      </w:r>
      <w:r w:rsidR="00F312EE">
        <w:t>epth of approximately 40 m (Gordon, 1990</w:t>
      </w:r>
      <w:r w:rsidR="0021545E">
        <w:t>b</w:t>
      </w:r>
      <w:r w:rsidR="00F312EE">
        <w:t>;</w:t>
      </w:r>
      <w:r w:rsidR="008948FA" w:rsidRPr="00720D96">
        <w:t xml:space="preserve"> 2009).</w:t>
      </w:r>
    </w:p>
    <w:p w:rsidR="008948FA" w:rsidRPr="008B1523" w:rsidRDefault="008948FA" w:rsidP="008948FA">
      <w:pPr>
        <w:pStyle w:val="BodyText"/>
        <w:rPr>
          <w:highlight w:val="lightGray"/>
        </w:rPr>
      </w:pPr>
    </w:p>
    <w:p w:rsidR="00365E64" w:rsidRDefault="00545EF9" w:rsidP="00D242A1">
      <w:pPr>
        <w:pStyle w:val="BodyText"/>
      </w:pPr>
      <w:r>
        <w:t>The following g</w:t>
      </w:r>
      <w:r w:rsidR="00365E64">
        <w:t xml:space="preserve">eometric variables </w:t>
      </w:r>
      <w:r>
        <w:t>were determined for each representative beach profile at the two study sites</w:t>
      </w:r>
      <w:r w:rsidR="00365E64">
        <w:t>:</w:t>
      </w:r>
    </w:p>
    <w:p w:rsidR="00365E64" w:rsidRDefault="00365E64" w:rsidP="00D242A1">
      <w:pPr>
        <w:pStyle w:val="BodyText"/>
      </w:pPr>
    </w:p>
    <w:p w:rsidR="00365E64" w:rsidRDefault="00365E64" w:rsidP="003529BF">
      <w:pPr>
        <w:pStyle w:val="BodyText"/>
        <w:numPr>
          <w:ilvl w:val="0"/>
          <w:numId w:val="11"/>
        </w:numPr>
      </w:pPr>
      <w:r>
        <w:t>Depth of closure</w:t>
      </w:r>
      <w:r w:rsidR="0006648A">
        <w:t>;</w:t>
      </w:r>
    </w:p>
    <w:p w:rsidR="0006648A" w:rsidRDefault="0006648A" w:rsidP="003529BF">
      <w:pPr>
        <w:pStyle w:val="BodyText"/>
        <w:numPr>
          <w:ilvl w:val="0"/>
          <w:numId w:val="11"/>
        </w:numPr>
      </w:pPr>
      <w:r>
        <w:t>Distance of closure;</w:t>
      </w:r>
    </w:p>
    <w:p w:rsidR="0006648A" w:rsidRDefault="0006648A" w:rsidP="003529BF">
      <w:pPr>
        <w:pStyle w:val="BodyText"/>
        <w:numPr>
          <w:ilvl w:val="0"/>
          <w:numId w:val="11"/>
        </w:numPr>
      </w:pPr>
      <w:r>
        <w:t>Dune height;</w:t>
      </w:r>
      <w:r w:rsidR="00F312EE">
        <w:t xml:space="preserve"> and</w:t>
      </w:r>
    </w:p>
    <w:p w:rsidR="0006648A" w:rsidRDefault="0006648A" w:rsidP="003529BF">
      <w:pPr>
        <w:pStyle w:val="BodyText"/>
        <w:numPr>
          <w:ilvl w:val="0"/>
          <w:numId w:val="11"/>
        </w:numPr>
      </w:pPr>
      <w:r>
        <w:t>Total length of embayment;</w:t>
      </w:r>
    </w:p>
    <w:p w:rsidR="00545EF9" w:rsidRDefault="00545EF9" w:rsidP="0006648A">
      <w:pPr>
        <w:pStyle w:val="BodyText"/>
      </w:pPr>
    </w:p>
    <w:p w:rsidR="00545EF9" w:rsidRDefault="0006648A" w:rsidP="00545EF9">
      <w:pPr>
        <w:pStyle w:val="BodyText"/>
      </w:pPr>
      <w:r>
        <w:t xml:space="preserve">The depth of closure </w:t>
      </w:r>
      <w:proofErr w:type="gramStart"/>
      <w:r>
        <w:t xml:space="preserve">is </w:t>
      </w:r>
      <w:r w:rsidR="00545EF9">
        <w:t>defined</w:t>
      </w:r>
      <w:proofErr w:type="gramEnd"/>
      <w:r w:rsidR="00545EF9">
        <w:t xml:space="preserve"> as </w:t>
      </w:r>
      <w:r>
        <w:t xml:space="preserve">the depth corresponding to the offshore limit of active sediment transport.  </w:t>
      </w:r>
      <w:r w:rsidR="00653F02">
        <w:t xml:space="preserve">Its </w:t>
      </w:r>
      <w:r w:rsidR="00545EF9">
        <w:t xml:space="preserve">determination is subject to large uncertainty, with practitioners generally relying on </w:t>
      </w:r>
      <w:proofErr w:type="gramStart"/>
      <w:r w:rsidR="00545EF9">
        <w:t>site specific</w:t>
      </w:r>
      <w:proofErr w:type="gramEnd"/>
      <w:r w:rsidR="00545EF9">
        <w:t xml:space="preserve"> geology/</w:t>
      </w:r>
      <w:proofErr w:type="spellStart"/>
      <w:r w:rsidR="00545EF9">
        <w:t>sedimentology</w:t>
      </w:r>
      <w:proofErr w:type="spellEnd"/>
      <w:r w:rsidR="00545EF9">
        <w:t xml:space="preserve"> evidence o</w:t>
      </w:r>
      <w:r w:rsidR="00F312EE">
        <w:t>r empirical methods (</w:t>
      </w:r>
      <w:proofErr w:type="spellStart"/>
      <w:r w:rsidR="00F312EE">
        <w:t>Bruun</w:t>
      </w:r>
      <w:proofErr w:type="spellEnd"/>
      <w:r w:rsidR="00F312EE">
        <w:t xml:space="preserve">, 1988; </w:t>
      </w:r>
      <w:proofErr w:type="spellStart"/>
      <w:r w:rsidR="00F312EE">
        <w:t>Hallermeier</w:t>
      </w:r>
      <w:proofErr w:type="spellEnd"/>
      <w:r w:rsidR="007B706D">
        <w:t>,</w:t>
      </w:r>
      <w:r w:rsidR="00F312EE">
        <w:t xml:space="preserve"> 1978; </w:t>
      </w:r>
      <w:r w:rsidR="00545EF9">
        <w:t>1981</w:t>
      </w:r>
      <w:r w:rsidR="00F312EE">
        <w:t>;</w:t>
      </w:r>
      <w:r w:rsidR="00545EF9">
        <w:t xml:space="preserve"> </w:t>
      </w:r>
      <w:r w:rsidR="00545EF9" w:rsidRPr="003514C1">
        <w:t>1983</w:t>
      </w:r>
      <w:r w:rsidR="00F312EE">
        <w:t>; and</w:t>
      </w:r>
      <w:r w:rsidR="00545EF9">
        <w:t xml:space="preserve"> </w:t>
      </w:r>
      <w:proofErr w:type="spellStart"/>
      <w:r w:rsidR="00545EF9">
        <w:t>Birkemeier</w:t>
      </w:r>
      <w:proofErr w:type="spellEnd"/>
      <w:r w:rsidR="00F312EE">
        <w:t>,</w:t>
      </w:r>
      <w:r w:rsidR="00545EF9">
        <w:t xml:space="preserve"> 1985).</w:t>
      </w:r>
    </w:p>
    <w:p w:rsidR="0006648A" w:rsidRDefault="0006648A" w:rsidP="0006648A">
      <w:pPr>
        <w:pStyle w:val="BodyText"/>
      </w:pPr>
    </w:p>
    <w:p w:rsidR="0006648A" w:rsidRDefault="00720D96" w:rsidP="0006648A">
      <w:pPr>
        <w:pStyle w:val="BodyText"/>
      </w:pPr>
      <w:r>
        <w:t>The s</w:t>
      </w:r>
      <w:r w:rsidR="0006648A">
        <w:t xml:space="preserve">ediment budget variables </w:t>
      </w:r>
      <w:r w:rsidR="00545EF9">
        <w:t>considered</w:t>
      </w:r>
      <w:r w:rsidR="00D34F80">
        <w:t xml:space="preserve"> losses or gains through</w:t>
      </w:r>
      <w:r w:rsidR="0006648A">
        <w:t>:</w:t>
      </w:r>
    </w:p>
    <w:p w:rsidR="0006648A" w:rsidRDefault="0006648A" w:rsidP="0006648A">
      <w:pPr>
        <w:pStyle w:val="BodyText"/>
      </w:pPr>
    </w:p>
    <w:p w:rsidR="0006648A" w:rsidRDefault="0006648A" w:rsidP="003529BF">
      <w:pPr>
        <w:pStyle w:val="BodyText"/>
        <w:numPr>
          <w:ilvl w:val="0"/>
          <w:numId w:val="12"/>
        </w:numPr>
      </w:pPr>
      <w:r>
        <w:t>Sediment exchange across or through onshore, offshore and longshore boundaries;</w:t>
      </w:r>
      <w:r w:rsidR="00F312EE">
        <w:t xml:space="preserve"> and</w:t>
      </w:r>
    </w:p>
    <w:p w:rsidR="0006648A" w:rsidRDefault="0006648A" w:rsidP="003529BF">
      <w:pPr>
        <w:pStyle w:val="BodyText"/>
        <w:numPr>
          <w:ilvl w:val="0"/>
          <w:numId w:val="12"/>
        </w:numPr>
      </w:pPr>
      <w:proofErr w:type="gramStart"/>
      <w:r>
        <w:t>In situ sediment production or degradation.</w:t>
      </w:r>
      <w:proofErr w:type="gramEnd"/>
    </w:p>
    <w:p w:rsidR="0006648A" w:rsidRDefault="0006648A" w:rsidP="0006648A">
      <w:pPr>
        <w:pStyle w:val="BodyText"/>
      </w:pPr>
    </w:p>
    <w:p w:rsidR="00720D96" w:rsidRDefault="00720D96" w:rsidP="0006648A">
      <w:pPr>
        <w:pStyle w:val="BodyText"/>
      </w:pPr>
      <w:r w:rsidRPr="00720D96">
        <w:t xml:space="preserve">A coastal compartment </w:t>
      </w:r>
      <w:proofErr w:type="gramStart"/>
      <w:r w:rsidRPr="00720D96">
        <w:t>may be classified</w:t>
      </w:r>
      <w:proofErr w:type="gramEnd"/>
      <w:r w:rsidRPr="00720D96">
        <w:t xml:space="preserve"> as “open” when there is sand flow across the boundaries, including the </w:t>
      </w:r>
      <w:r>
        <w:t xml:space="preserve">onshore </w:t>
      </w:r>
      <w:r w:rsidRPr="00720D96">
        <w:t xml:space="preserve">landward boundary.  Losses across the landward boundary may include wind driven transport across or losses into an onshore sink, such as an estuary.  Sand gains across onshore boundaries can be due to terrestrial sands reaching the coastal compartment from </w:t>
      </w:r>
      <w:proofErr w:type="gramStart"/>
      <w:r w:rsidRPr="00720D96">
        <w:t>river or creek transport, or when there is long-term recession into the Holocene or Pleistocene sandy deposits</w:t>
      </w:r>
      <w:proofErr w:type="gramEnd"/>
      <w:r w:rsidRPr="00720D96">
        <w:t>.  Depending on the quantum of flow across boundaries a compartment may be fully open (for example, the longshore drift in around one headland is equal to the longshore drift out around the other headland), or partially open where the drift in is greater than the drift out.  Where a coastal compartment is considered “closed” there is no flow of sandy sediments across any of the boundaries.</w:t>
      </w:r>
    </w:p>
    <w:p w:rsidR="00720D96" w:rsidRDefault="00720D96" w:rsidP="0006648A">
      <w:pPr>
        <w:pStyle w:val="BodyText"/>
      </w:pPr>
    </w:p>
    <w:p w:rsidR="00545EF9" w:rsidRDefault="007C17D7" w:rsidP="00545EF9">
      <w:pPr>
        <w:pStyle w:val="BodyText"/>
      </w:pPr>
      <w:r>
        <w:t>At</w:t>
      </w:r>
      <w:r w:rsidR="008948FA">
        <w:t xml:space="preserve"> Avoca Beach, </w:t>
      </w:r>
      <w:r w:rsidR="00D34F80">
        <w:t xml:space="preserve">the site characterisation (Section 2) identified </w:t>
      </w:r>
      <w:r w:rsidR="00720D96">
        <w:t xml:space="preserve">the following </w:t>
      </w:r>
      <w:r>
        <w:t xml:space="preserve">potentially </w:t>
      </w:r>
      <w:r w:rsidR="00D34F80">
        <w:t xml:space="preserve">relevant </w:t>
      </w:r>
      <w:r w:rsidR="008948FA">
        <w:t>s</w:t>
      </w:r>
      <w:r w:rsidR="00545EF9">
        <w:t xml:space="preserve">ediment </w:t>
      </w:r>
      <w:r w:rsidR="00D34F80">
        <w:t>budget components:</w:t>
      </w:r>
    </w:p>
    <w:p w:rsidR="00545EF9" w:rsidRDefault="00D34F80" w:rsidP="003529BF">
      <w:pPr>
        <w:pStyle w:val="BodyText"/>
        <w:numPr>
          <w:ilvl w:val="0"/>
          <w:numId w:val="13"/>
        </w:numPr>
      </w:pPr>
      <w:r>
        <w:lastRenderedPageBreak/>
        <w:t xml:space="preserve">Lagoon and lagoon </w:t>
      </w:r>
      <w:proofErr w:type="spellStart"/>
      <w:r w:rsidR="00B54E79">
        <w:t>berm</w:t>
      </w:r>
      <w:proofErr w:type="spellEnd"/>
      <w:r>
        <w:t xml:space="preserve"> sequestration</w:t>
      </w:r>
      <w:r w:rsidR="00545EF9">
        <w:t>;</w:t>
      </w:r>
    </w:p>
    <w:p w:rsidR="00D34F80" w:rsidRDefault="00F312EE" w:rsidP="003529BF">
      <w:pPr>
        <w:pStyle w:val="BodyText"/>
        <w:numPr>
          <w:ilvl w:val="0"/>
          <w:numId w:val="13"/>
        </w:numPr>
      </w:pPr>
      <w:r>
        <w:t xml:space="preserve">Dune </w:t>
      </w:r>
      <w:proofErr w:type="spellStart"/>
      <w:r>
        <w:t>overwash</w:t>
      </w:r>
      <w:proofErr w:type="spellEnd"/>
      <w:r>
        <w:t>;</w:t>
      </w:r>
    </w:p>
    <w:p w:rsidR="00D34F80" w:rsidRDefault="00CD366F" w:rsidP="003529BF">
      <w:pPr>
        <w:pStyle w:val="BodyText"/>
        <w:numPr>
          <w:ilvl w:val="0"/>
          <w:numId w:val="13"/>
        </w:numPr>
      </w:pPr>
      <w:r>
        <w:t xml:space="preserve">Loss through “mega </w:t>
      </w:r>
      <w:r w:rsidR="00D34F80">
        <w:t>rips”;</w:t>
      </w:r>
      <w:r w:rsidR="00F312EE">
        <w:t xml:space="preserve"> and</w:t>
      </w:r>
    </w:p>
    <w:p w:rsidR="007C17D7" w:rsidRDefault="008948FA" w:rsidP="003529BF">
      <w:pPr>
        <w:pStyle w:val="BodyText"/>
        <w:numPr>
          <w:ilvl w:val="0"/>
          <w:numId w:val="13"/>
        </w:numPr>
      </w:pPr>
      <w:proofErr w:type="gramStart"/>
      <w:r w:rsidRPr="006C7765">
        <w:rPr>
          <w:rFonts w:cs="Arial"/>
          <w:color w:val="000000"/>
          <w:szCs w:val="18"/>
          <w:shd w:val="clear" w:color="auto" w:fill="FFFFFF"/>
        </w:rPr>
        <w:t>In situ</w:t>
      </w:r>
      <w:r w:rsidR="00D34F80">
        <w:rPr>
          <w:rFonts w:cs="Arial"/>
          <w:color w:val="000000"/>
          <w:szCs w:val="18"/>
          <w:shd w:val="clear" w:color="auto" w:fill="FFFFFF"/>
        </w:rPr>
        <w:t>, biogenic</w:t>
      </w:r>
      <w:r w:rsidRPr="006C7765">
        <w:rPr>
          <w:rFonts w:cs="Arial"/>
          <w:color w:val="000000"/>
          <w:szCs w:val="18"/>
          <w:shd w:val="clear" w:color="auto" w:fill="FFFFFF"/>
        </w:rPr>
        <w:t xml:space="preserve"> net sediment production</w:t>
      </w:r>
      <w:r>
        <w:rPr>
          <w:rFonts w:cs="Arial"/>
          <w:color w:val="000000"/>
          <w:szCs w:val="18"/>
          <w:shd w:val="clear" w:color="auto" w:fill="FFFFFF"/>
        </w:rPr>
        <w:t xml:space="preserve"> or degradation</w:t>
      </w:r>
      <w:r w:rsidR="007C17D7">
        <w:rPr>
          <w:rFonts w:cs="Arial"/>
          <w:color w:val="000000"/>
          <w:szCs w:val="18"/>
          <w:shd w:val="clear" w:color="auto" w:fill="FFFFFF"/>
        </w:rPr>
        <w:t>.</w:t>
      </w:r>
      <w:proofErr w:type="gramEnd"/>
    </w:p>
    <w:p w:rsidR="00D34F80" w:rsidRDefault="00D34F80" w:rsidP="001A5BB1">
      <w:pPr>
        <w:pStyle w:val="BodyText"/>
        <w:rPr>
          <w:lang w:eastAsia="en-AU"/>
        </w:rPr>
      </w:pPr>
    </w:p>
    <w:p w:rsidR="001A5BB1" w:rsidRDefault="00F312EE" w:rsidP="001A5BB1">
      <w:pPr>
        <w:pStyle w:val="BodyText"/>
      </w:pPr>
      <w:r>
        <w:rPr>
          <w:lang w:eastAsia="en-AU"/>
        </w:rPr>
        <w:t>At</w:t>
      </w:r>
      <w:r w:rsidR="001A5BB1">
        <w:rPr>
          <w:lang w:eastAsia="en-AU"/>
        </w:rPr>
        <w:t xml:space="preserve"> Cabarita Beach, </w:t>
      </w:r>
      <w:r w:rsidR="001A5BB1">
        <w:t xml:space="preserve">the following </w:t>
      </w:r>
      <w:r w:rsidR="00D34F80">
        <w:t xml:space="preserve">relevant sediment budget components </w:t>
      </w:r>
      <w:proofErr w:type="gramStart"/>
      <w:r w:rsidR="00D34F80">
        <w:t>were identified</w:t>
      </w:r>
      <w:proofErr w:type="gramEnd"/>
      <w:r w:rsidR="00D34F80">
        <w:t>:</w:t>
      </w:r>
    </w:p>
    <w:p w:rsidR="001A5BB1" w:rsidRDefault="001A5BB1" w:rsidP="001A5BB1">
      <w:pPr>
        <w:pStyle w:val="BodyText"/>
      </w:pPr>
    </w:p>
    <w:p w:rsidR="001A5BB1" w:rsidRDefault="00D34F80" w:rsidP="003529BF">
      <w:pPr>
        <w:pStyle w:val="BodyText"/>
        <w:numPr>
          <w:ilvl w:val="0"/>
          <w:numId w:val="13"/>
        </w:numPr>
      </w:pPr>
      <w:r>
        <w:t>L</w:t>
      </w:r>
      <w:r w:rsidR="001A5BB1">
        <w:t>ittoral drift;</w:t>
      </w:r>
      <w:r w:rsidR="00F312EE">
        <w:t xml:space="preserve"> and</w:t>
      </w:r>
    </w:p>
    <w:p w:rsidR="001A5BB1" w:rsidRDefault="001A5BB1" w:rsidP="003529BF">
      <w:pPr>
        <w:pStyle w:val="BodyText"/>
        <w:numPr>
          <w:ilvl w:val="0"/>
          <w:numId w:val="13"/>
        </w:numPr>
        <w:rPr>
          <w:lang w:eastAsia="en-AU"/>
        </w:rPr>
      </w:pPr>
      <w:proofErr w:type="gramStart"/>
      <w:r>
        <w:t>Exchanges with the inner continental shelf or onshore drift</w:t>
      </w:r>
      <w:r w:rsidR="00D34F80">
        <w:t>.</w:t>
      </w:r>
      <w:proofErr w:type="gramEnd"/>
    </w:p>
    <w:p w:rsidR="001A5BB1" w:rsidRDefault="001A5BB1" w:rsidP="00545EF9">
      <w:pPr>
        <w:pStyle w:val="BodyText"/>
        <w:rPr>
          <w:lang w:eastAsia="en-AU"/>
        </w:rPr>
      </w:pPr>
    </w:p>
    <w:p w:rsidR="001A5BB1" w:rsidRDefault="0020377A" w:rsidP="0020377A">
      <w:pPr>
        <w:pStyle w:val="Heading3"/>
        <w:rPr>
          <w:lang w:eastAsia="en-AU"/>
        </w:rPr>
      </w:pPr>
      <w:bookmarkStart w:id="116" w:name="_Toc358125433"/>
      <w:r>
        <w:rPr>
          <w:lang w:eastAsia="en-AU"/>
        </w:rPr>
        <w:t>Probabilistic Approach</w:t>
      </w:r>
      <w:bookmarkEnd w:id="116"/>
    </w:p>
    <w:p w:rsidR="0020377A" w:rsidRDefault="0020377A" w:rsidP="00545EF9">
      <w:pPr>
        <w:pStyle w:val="BodyText"/>
        <w:rPr>
          <w:lang w:eastAsia="en-AU"/>
        </w:rPr>
      </w:pPr>
      <w:r>
        <w:rPr>
          <w:lang w:eastAsia="en-AU"/>
        </w:rPr>
        <w:t>In a deterministic appro</w:t>
      </w:r>
      <w:r w:rsidR="007C17D7">
        <w:rPr>
          <w:lang w:eastAsia="en-AU"/>
        </w:rPr>
        <w:t>ach, each of the input variable</w:t>
      </w:r>
      <w:r w:rsidR="00F312EE">
        <w:rPr>
          <w:lang w:eastAsia="en-AU"/>
        </w:rPr>
        <w:t xml:space="preserve">s </w:t>
      </w:r>
      <w:proofErr w:type="gramStart"/>
      <w:r w:rsidR="00F312EE">
        <w:rPr>
          <w:lang w:eastAsia="en-AU"/>
        </w:rPr>
        <w:t>is</w:t>
      </w:r>
      <w:r>
        <w:rPr>
          <w:lang w:eastAsia="en-AU"/>
        </w:rPr>
        <w:t xml:space="preserve"> assigned</w:t>
      </w:r>
      <w:proofErr w:type="gramEnd"/>
      <w:r>
        <w:rPr>
          <w:lang w:eastAsia="en-AU"/>
        </w:rPr>
        <w:t xml:space="preserve"> a single value and a single estimate (prediction) of recession is produced.  In a probabilisti</w:t>
      </w:r>
      <w:r w:rsidR="00F312EE">
        <w:rPr>
          <w:lang w:eastAsia="en-AU"/>
        </w:rPr>
        <w:t>c approach, each input variable</w:t>
      </w:r>
      <w:r>
        <w:rPr>
          <w:lang w:eastAsia="en-AU"/>
        </w:rPr>
        <w:t xml:space="preserve"> </w:t>
      </w:r>
      <w:proofErr w:type="gramStart"/>
      <w:r>
        <w:rPr>
          <w:lang w:eastAsia="en-AU"/>
        </w:rPr>
        <w:t>is allowed</w:t>
      </w:r>
      <w:proofErr w:type="gramEnd"/>
      <w:r>
        <w:rPr>
          <w:lang w:eastAsia="en-AU"/>
        </w:rPr>
        <w:t xml:space="preserve"> to </w:t>
      </w:r>
      <w:r w:rsidR="00FA5954">
        <w:rPr>
          <w:lang w:eastAsia="en-AU"/>
        </w:rPr>
        <w:t>(</w:t>
      </w:r>
      <w:r>
        <w:rPr>
          <w:lang w:eastAsia="en-AU"/>
        </w:rPr>
        <w:t>randomly</w:t>
      </w:r>
      <w:r w:rsidR="00FA5954">
        <w:rPr>
          <w:lang w:eastAsia="en-AU"/>
        </w:rPr>
        <w:t>)</w:t>
      </w:r>
      <w:r>
        <w:rPr>
          <w:lang w:eastAsia="en-AU"/>
        </w:rPr>
        <w:t xml:space="preserve"> vary over a range of values </w:t>
      </w:r>
      <w:r w:rsidR="00FA5954">
        <w:rPr>
          <w:lang w:eastAsia="en-AU"/>
        </w:rPr>
        <w:t>pre-</w:t>
      </w:r>
      <w:r>
        <w:rPr>
          <w:lang w:eastAsia="en-AU"/>
        </w:rPr>
        <w:t>defined through probability distribution functions (</w:t>
      </w:r>
      <w:proofErr w:type="spellStart"/>
      <w:r>
        <w:rPr>
          <w:lang w:eastAsia="en-AU"/>
        </w:rPr>
        <w:t>pdf</w:t>
      </w:r>
      <w:proofErr w:type="spellEnd"/>
      <w:r>
        <w:rPr>
          <w:lang w:eastAsia="en-AU"/>
        </w:rPr>
        <w:t>).  By implementing a stochastic method to the recession model (Monte</w:t>
      </w:r>
      <w:r w:rsidR="00CD6422">
        <w:rPr>
          <w:lang w:eastAsia="en-AU"/>
        </w:rPr>
        <w:t xml:space="preserve"> C</w:t>
      </w:r>
      <w:r>
        <w:rPr>
          <w:lang w:eastAsia="en-AU"/>
        </w:rPr>
        <w:t xml:space="preserve">arlo </w:t>
      </w:r>
      <w:proofErr w:type="gramStart"/>
      <w:r>
        <w:rPr>
          <w:lang w:eastAsia="en-AU"/>
        </w:rPr>
        <w:t>simulations)</w:t>
      </w:r>
      <w:proofErr w:type="gramEnd"/>
      <w:r>
        <w:rPr>
          <w:lang w:eastAsia="en-AU"/>
        </w:rPr>
        <w:t xml:space="preserve"> a </w:t>
      </w:r>
      <w:r w:rsidR="00FA5954">
        <w:rPr>
          <w:lang w:eastAsia="en-AU"/>
        </w:rPr>
        <w:t xml:space="preserve">probabilistic </w:t>
      </w:r>
      <w:r>
        <w:rPr>
          <w:lang w:eastAsia="en-AU"/>
        </w:rPr>
        <w:t>range of estimates (forecasts) of future recession is produced.</w:t>
      </w:r>
    </w:p>
    <w:p w:rsidR="0020377A" w:rsidRDefault="0020377A" w:rsidP="00545EF9">
      <w:pPr>
        <w:pStyle w:val="BodyText"/>
        <w:rPr>
          <w:lang w:eastAsia="en-AU"/>
        </w:rPr>
      </w:pPr>
    </w:p>
    <w:p w:rsidR="001A5BB1" w:rsidRDefault="00F15262" w:rsidP="00F15262">
      <w:pPr>
        <w:pStyle w:val="Caption"/>
        <w:rPr>
          <w:lang w:eastAsia="en-AU"/>
        </w:rPr>
      </w:pPr>
      <w:bookmarkStart w:id="117" w:name="_Ref353372688"/>
      <w:bookmarkStart w:id="118" w:name="_Ref353877137"/>
      <w:bookmarkStart w:id="119" w:name="_Toc358125452"/>
      <w:r>
        <w:t xml:space="preserve">Table </w:t>
      </w:r>
      <w:fldSimple w:instr=" SEQ Table \* ARABIC ">
        <w:r w:rsidR="000757B2">
          <w:rPr>
            <w:noProof/>
          </w:rPr>
          <w:t>11</w:t>
        </w:r>
      </w:fldSimple>
      <w:bookmarkEnd w:id="117"/>
      <w:bookmarkEnd w:id="118"/>
      <w:r>
        <w:t>: Probability Density Functions of Input Variables</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683"/>
        <w:gridCol w:w="1283"/>
        <w:gridCol w:w="783"/>
        <w:gridCol w:w="783"/>
        <w:gridCol w:w="885"/>
      </w:tblGrid>
      <w:tr w:rsidR="00C84BCA" w:rsidRPr="00442CF7" w:rsidTr="00442C07">
        <w:trPr>
          <w:jc w:val="center"/>
        </w:trPr>
        <w:tc>
          <w:tcPr>
            <w:tcW w:w="0" w:type="auto"/>
            <w:tcBorders>
              <w:bottom w:val="single" w:sz="12" w:space="0" w:color="auto"/>
            </w:tcBorders>
            <w:shd w:val="clear" w:color="auto" w:fill="auto"/>
            <w:vAlign w:val="center"/>
          </w:tcPr>
          <w:p w:rsidR="00C84BCA" w:rsidRPr="00442C07" w:rsidRDefault="00C84BCA" w:rsidP="00442C07">
            <w:pPr>
              <w:spacing w:line="360" w:lineRule="auto"/>
              <w:jc w:val="center"/>
              <w:rPr>
                <w:rFonts w:ascii="Verdana" w:hAnsi="Verdana"/>
                <w:b/>
                <w:sz w:val="16"/>
                <w:szCs w:val="16"/>
              </w:rPr>
            </w:pPr>
            <w:r w:rsidRPr="00442C07">
              <w:rPr>
                <w:rFonts w:ascii="Verdana" w:hAnsi="Verdana"/>
                <w:b/>
                <w:sz w:val="16"/>
                <w:szCs w:val="16"/>
              </w:rPr>
              <w:t>Parameter</w:t>
            </w:r>
          </w:p>
        </w:tc>
        <w:tc>
          <w:tcPr>
            <w:tcW w:w="0" w:type="auto"/>
            <w:tcBorders>
              <w:bottom w:val="single" w:sz="12" w:space="0" w:color="auto"/>
            </w:tcBorders>
            <w:shd w:val="clear" w:color="auto" w:fill="auto"/>
            <w:vAlign w:val="center"/>
          </w:tcPr>
          <w:p w:rsidR="00C84BCA" w:rsidRPr="00442C07" w:rsidRDefault="00C84BCA" w:rsidP="00442C07">
            <w:pPr>
              <w:spacing w:line="360" w:lineRule="auto"/>
              <w:jc w:val="center"/>
              <w:rPr>
                <w:rFonts w:ascii="Verdana" w:hAnsi="Verdana"/>
                <w:b/>
                <w:sz w:val="16"/>
                <w:szCs w:val="16"/>
              </w:rPr>
            </w:pPr>
            <w:r w:rsidRPr="00442C07">
              <w:rPr>
                <w:rFonts w:ascii="Verdana" w:hAnsi="Verdana"/>
                <w:b/>
                <w:sz w:val="16"/>
                <w:szCs w:val="16"/>
              </w:rPr>
              <w:t>Units</w:t>
            </w:r>
          </w:p>
        </w:tc>
        <w:tc>
          <w:tcPr>
            <w:tcW w:w="0" w:type="auto"/>
            <w:tcBorders>
              <w:bottom w:val="single" w:sz="12" w:space="0" w:color="auto"/>
            </w:tcBorders>
            <w:shd w:val="clear" w:color="auto" w:fill="auto"/>
            <w:vAlign w:val="center"/>
          </w:tcPr>
          <w:p w:rsidR="00C84BCA" w:rsidRPr="00442C07" w:rsidRDefault="00C84BCA" w:rsidP="00442C07">
            <w:pPr>
              <w:spacing w:line="360" w:lineRule="auto"/>
              <w:jc w:val="center"/>
              <w:rPr>
                <w:rFonts w:ascii="Verdana" w:hAnsi="Verdana"/>
                <w:b/>
                <w:sz w:val="16"/>
                <w:szCs w:val="16"/>
              </w:rPr>
            </w:pPr>
            <w:r w:rsidRPr="00442C07">
              <w:rPr>
                <w:rFonts w:ascii="Verdana" w:hAnsi="Verdana"/>
                <w:b/>
                <w:sz w:val="16"/>
                <w:szCs w:val="16"/>
              </w:rPr>
              <w:t>Distribution</w:t>
            </w:r>
          </w:p>
        </w:tc>
        <w:tc>
          <w:tcPr>
            <w:tcW w:w="0" w:type="auto"/>
            <w:tcBorders>
              <w:bottom w:val="single" w:sz="12" w:space="0" w:color="auto"/>
            </w:tcBorders>
            <w:shd w:val="clear" w:color="auto" w:fill="auto"/>
            <w:vAlign w:val="center"/>
          </w:tcPr>
          <w:p w:rsidR="00C84BCA" w:rsidRPr="00442C07" w:rsidRDefault="00C84BCA" w:rsidP="00442C07">
            <w:pPr>
              <w:spacing w:line="360" w:lineRule="auto"/>
              <w:jc w:val="center"/>
              <w:rPr>
                <w:rFonts w:ascii="Verdana" w:hAnsi="Verdana"/>
                <w:b/>
                <w:sz w:val="16"/>
                <w:szCs w:val="16"/>
              </w:rPr>
            </w:pPr>
            <w:r w:rsidRPr="00442C07">
              <w:rPr>
                <w:rFonts w:ascii="Verdana" w:hAnsi="Verdana"/>
                <w:b/>
                <w:sz w:val="16"/>
                <w:szCs w:val="16"/>
              </w:rPr>
              <w:t>Min</w:t>
            </w:r>
          </w:p>
        </w:tc>
        <w:tc>
          <w:tcPr>
            <w:tcW w:w="0" w:type="auto"/>
            <w:tcBorders>
              <w:bottom w:val="single" w:sz="12" w:space="0" w:color="auto"/>
            </w:tcBorders>
            <w:shd w:val="clear" w:color="auto" w:fill="auto"/>
            <w:vAlign w:val="center"/>
          </w:tcPr>
          <w:p w:rsidR="00C84BCA" w:rsidRPr="00442C07" w:rsidRDefault="00C84BCA" w:rsidP="00442C07">
            <w:pPr>
              <w:spacing w:line="360" w:lineRule="auto"/>
              <w:jc w:val="center"/>
              <w:rPr>
                <w:rFonts w:ascii="Verdana" w:hAnsi="Verdana"/>
                <w:b/>
                <w:sz w:val="16"/>
                <w:szCs w:val="16"/>
              </w:rPr>
            </w:pPr>
            <w:r w:rsidRPr="00442C07">
              <w:rPr>
                <w:rFonts w:ascii="Verdana" w:hAnsi="Verdana"/>
                <w:b/>
                <w:sz w:val="16"/>
                <w:szCs w:val="16"/>
              </w:rPr>
              <w:t>Mode</w:t>
            </w:r>
          </w:p>
        </w:tc>
        <w:tc>
          <w:tcPr>
            <w:tcW w:w="0" w:type="auto"/>
            <w:tcBorders>
              <w:bottom w:val="single" w:sz="12" w:space="0" w:color="auto"/>
            </w:tcBorders>
            <w:shd w:val="clear" w:color="auto" w:fill="auto"/>
            <w:vAlign w:val="center"/>
          </w:tcPr>
          <w:p w:rsidR="00C84BCA" w:rsidRPr="00442C07" w:rsidRDefault="00C84BCA" w:rsidP="00442C07">
            <w:pPr>
              <w:spacing w:line="360" w:lineRule="auto"/>
              <w:jc w:val="center"/>
              <w:rPr>
                <w:rFonts w:ascii="Verdana" w:hAnsi="Verdana"/>
                <w:b/>
                <w:sz w:val="16"/>
                <w:szCs w:val="16"/>
              </w:rPr>
            </w:pPr>
            <w:r w:rsidRPr="00442C07">
              <w:rPr>
                <w:rFonts w:ascii="Verdana" w:hAnsi="Verdana"/>
                <w:b/>
                <w:sz w:val="16"/>
                <w:szCs w:val="16"/>
              </w:rPr>
              <w:t>Max</w:t>
            </w:r>
          </w:p>
        </w:tc>
      </w:tr>
      <w:tr w:rsidR="00C84BCA" w:rsidRPr="00442CF7" w:rsidTr="00442C07">
        <w:trPr>
          <w:trHeight w:val="416"/>
          <w:jc w:val="center"/>
        </w:trPr>
        <w:tc>
          <w:tcPr>
            <w:tcW w:w="0" w:type="auto"/>
            <w:tcBorders>
              <w:top w:val="single" w:sz="12" w:space="0" w:color="auto"/>
            </w:tcBorders>
            <w:shd w:val="clear" w:color="auto" w:fill="auto"/>
            <w:vAlign w:val="bottom"/>
          </w:tcPr>
          <w:p w:rsidR="00C84BCA" w:rsidRPr="00442C07" w:rsidRDefault="00C84BCA" w:rsidP="00442C07">
            <w:pPr>
              <w:spacing w:line="360" w:lineRule="auto"/>
              <w:rPr>
                <w:rFonts w:ascii="Verdana" w:hAnsi="Verdana"/>
                <w:b/>
                <w:sz w:val="16"/>
                <w:szCs w:val="16"/>
              </w:rPr>
            </w:pPr>
            <w:r w:rsidRPr="00442C07">
              <w:rPr>
                <w:rFonts w:ascii="Verdana" w:hAnsi="Verdana"/>
                <w:b/>
                <w:sz w:val="16"/>
                <w:szCs w:val="16"/>
              </w:rPr>
              <w:t>Avoca</w:t>
            </w:r>
          </w:p>
        </w:tc>
        <w:tc>
          <w:tcPr>
            <w:tcW w:w="0" w:type="auto"/>
            <w:tcBorders>
              <w:top w:val="single" w:sz="12" w:space="0" w:color="auto"/>
            </w:tcBorders>
            <w:shd w:val="clear" w:color="auto" w:fill="auto"/>
          </w:tcPr>
          <w:p w:rsidR="00C84BCA" w:rsidRPr="00442C07" w:rsidRDefault="00C84BCA" w:rsidP="00442C07">
            <w:pPr>
              <w:spacing w:line="360" w:lineRule="auto"/>
              <w:rPr>
                <w:rFonts w:ascii="Verdana" w:hAnsi="Verdana"/>
                <w:sz w:val="16"/>
                <w:szCs w:val="16"/>
              </w:rPr>
            </w:pPr>
          </w:p>
        </w:tc>
        <w:tc>
          <w:tcPr>
            <w:tcW w:w="0" w:type="auto"/>
            <w:tcBorders>
              <w:top w:val="single" w:sz="12" w:space="0" w:color="auto"/>
            </w:tcBorders>
            <w:shd w:val="clear" w:color="auto" w:fill="auto"/>
          </w:tcPr>
          <w:p w:rsidR="00C84BCA" w:rsidRPr="00442C07" w:rsidRDefault="00C84BCA" w:rsidP="00442C07">
            <w:pPr>
              <w:spacing w:line="360" w:lineRule="auto"/>
              <w:rPr>
                <w:rFonts w:ascii="Verdana" w:hAnsi="Verdana"/>
                <w:sz w:val="16"/>
                <w:szCs w:val="16"/>
              </w:rPr>
            </w:pPr>
          </w:p>
        </w:tc>
        <w:tc>
          <w:tcPr>
            <w:tcW w:w="0" w:type="auto"/>
            <w:tcBorders>
              <w:top w:val="single" w:sz="12" w:space="0" w:color="auto"/>
            </w:tcBorders>
            <w:shd w:val="clear" w:color="auto" w:fill="auto"/>
          </w:tcPr>
          <w:p w:rsidR="00C84BCA" w:rsidRPr="00442C07" w:rsidRDefault="00C84BCA" w:rsidP="00442C07">
            <w:pPr>
              <w:spacing w:line="360" w:lineRule="auto"/>
              <w:rPr>
                <w:rFonts w:ascii="Verdana" w:hAnsi="Verdana"/>
                <w:sz w:val="16"/>
                <w:szCs w:val="16"/>
              </w:rPr>
            </w:pPr>
          </w:p>
        </w:tc>
        <w:tc>
          <w:tcPr>
            <w:tcW w:w="0" w:type="auto"/>
            <w:tcBorders>
              <w:top w:val="single" w:sz="12" w:space="0" w:color="auto"/>
            </w:tcBorders>
            <w:shd w:val="clear" w:color="auto" w:fill="auto"/>
          </w:tcPr>
          <w:p w:rsidR="00C84BCA" w:rsidRPr="00442C07" w:rsidRDefault="00C84BCA" w:rsidP="00442C07">
            <w:pPr>
              <w:spacing w:line="360" w:lineRule="auto"/>
              <w:rPr>
                <w:rFonts w:ascii="Verdana" w:hAnsi="Verdana"/>
                <w:sz w:val="16"/>
                <w:szCs w:val="16"/>
              </w:rPr>
            </w:pPr>
          </w:p>
        </w:tc>
        <w:tc>
          <w:tcPr>
            <w:tcW w:w="0" w:type="auto"/>
            <w:tcBorders>
              <w:top w:val="single" w:sz="12" w:space="0" w:color="auto"/>
            </w:tcBorders>
            <w:shd w:val="clear" w:color="auto" w:fill="auto"/>
          </w:tcPr>
          <w:p w:rsidR="00C84BCA" w:rsidRPr="00442C07" w:rsidRDefault="00C84BCA" w:rsidP="00442C07">
            <w:pPr>
              <w:spacing w:line="360" w:lineRule="auto"/>
              <w:rPr>
                <w:rFonts w:ascii="Verdana" w:hAnsi="Verdana"/>
                <w:sz w:val="16"/>
                <w:szCs w:val="16"/>
              </w:rPr>
            </w:pPr>
          </w:p>
        </w:tc>
      </w:tr>
      <w:tr w:rsidR="00C84BCA" w:rsidRPr="00442CF7" w:rsidTr="00442C07">
        <w:trPr>
          <w:jc w:val="center"/>
        </w:trPr>
        <w:tc>
          <w:tcPr>
            <w:tcW w:w="0" w:type="auto"/>
            <w:shd w:val="clear" w:color="auto" w:fill="auto"/>
            <w:vAlign w:val="center"/>
          </w:tcPr>
          <w:p w:rsidR="00C84BCA" w:rsidRPr="00442C07" w:rsidRDefault="00C84BCA" w:rsidP="00442C07">
            <w:pPr>
              <w:spacing w:line="360" w:lineRule="auto"/>
              <w:jc w:val="left"/>
              <w:rPr>
                <w:rFonts w:ascii="Verdana" w:hAnsi="Verdana"/>
                <w:sz w:val="16"/>
                <w:szCs w:val="16"/>
              </w:rPr>
            </w:pPr>
            <w:r w:rsidRPr="00442C07">
              <w:rPr>
                <w:rFonts w:ascii="Verdana" w:hAnsi="Verdana"/>
                <w:sz w:val="16"/>
                <w:szCs w:val="16"/>
              </w:rPr>
              <w:t xml:space="preserve">S - Sea Level </w:t>
            </w:r>
            <w:r w:rsidR="00AC7C67">
              <w:rPr>
                <w:rFonts w:ascii="Verdana" w:hAnsi="Verdana"/>
                <w:sz w:val="16"/>
                <w:szCs w:val="16"/>
              </w:rPr>
              <w:t>Rise (by 2100 and</w:t>
            </w:r>
            <w:r w:rsidRPr="00442C07">
              <w:rPr>
                <w:rFonts w:ascii="Verdana" w:hAnsi="Verdana"/>
                <w:sz w:val="16"/>
                <w:szCs w:val="16"/>
              </w:rPr>
              <w:t xml:space="preserve"> relative to 1990)</w:t>
            </w:r>
          </w:p>
        </w:tc>
        <w:tc>
          <w:tcPr>
            <w:tcW w:w="0" w:type="auto"/>
            <w:shd w:val="clear" w:color="auto" w:fill="auto"/>
            <w:vAlign w:val="center"/>
          </w:tcPr>
          <w:p w:rsidR="00C84BCA" w:rsidRPr="00653F02" w:rsidRDefault="00C84BCA" w:rsidP="00442C07">
            <w:pPr>
              <w:spacing w:line="360" w:lineRule="auto"/>
              <w:jc w:val="center"/>
              <w:rPr>
                <w:rFonts w:ascii="Verdana" w:hAnsi="Verdana"/>
                <w:i/>
                <w:sz w:val="16"/>
                <w:szCs w:val="16"/>
              </w:rPr>
            </w:pPr>
            <w:r w:rsidRPr="00653F02">
              <w:rPr>
                <w:rFonts w:ascii="Verdana" w:hAnsi="Verdana"/>
                <w:i/>
                <w:sz w:val="16"/>
                <w:szCs w:val="16"/>
              </w:rPr>
              <w:t>m</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Triangular</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0.1</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0.5</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1.1</w:t>
            </w:r>
          </w:p>
        </w:tc>
      </w:tr>
      <w:tr w:rsidR="00C84BCA" w:rsidRPr="00442CF7" w:rsidTr="00442C07">
        <w:trPr>
          <w:jc w:val="center"/>
        </w:trPr>
        <w:tc>
          <w:tcPr>
            <w:tcW w:w="0" w:type="auto"/>
            <w:shd w:val="clear" w:color="auto" w:fill="auto"/>
            <w:vAlign w:val="center"/>
          </w:tcPr>
          <w:p w:rsidR="00C84BCA" w:rsidRPr="00442C07" w:rsidRDefault="00C84BCA" w:rsidP="00442C07">
            <w:pPr>
              <w:spacing w:line="360" w:lineRule="auto"/>
              <w:jc w:val="left"/>
              <w:rPr>
                <w:rFonts w:ascii="Verdana" w:hAnsi="Verdana"/>
                <w:sz w:val="16"/>
                <w:szCs w:val="16"/>
              </w:rPr>
            </w:pPr>
            <w:r w:rsidRPr="00442C07">
              <w:rPr>
                <w:rFonts w:ascii="Verdana" w:hAnsi="Verdana"/>
                <w:sz w:val="16"/>
                <w:szCs w:val="16"/>
              </w:rPr>
              <w:t>h</w:t>
            </w:r>
            <w:r w:rsidRPr="00442C07">
              <w:rPr>
                <w:rFonts w:ascii="Verdana" w:hAnsi="Verdana"/>
                <w:sz w:val="16"/>
                <w:szCs w:val="16"/>
                <w:vertAlign w:val="subscript"/>
              </w:rPr>
              <w:t>*</w:t>
            </w:r>
            <w:r w:rsidRPr="00442C07">
              <w:rPr>
                <w:rFonts w:ascii="Verdana" w:hAnsi="Verdana"/>
                <w:sz w:val="16"/>
                <w:szCs w:val="16"/>
              </w:rPr>
              <w:t xml:space="preserve"> - Depth of closure</w:t>
            </w:r>
          </w:p>
        </w:tc>
        <w:tc>
          <w:tcPr>
            <w:tcW w:w="0" w:type="auto"/>
            <w:shd w:val="clear" w:color="auto" w:fill="auto"/>
            <w:vAlign w:val="center"/>
          </w:tcPr>
          <w:p w:rsidR="00C84BCA" w:rsidRPr="00653F02" w:rsidRDefault="00C84BCA" w:rsidP="00442C07">
            <w:pPr>
              <w:spacing w:line="360" w:lineRule="auto"/>
              <w:jc w:val="center"/>
              <w:rPr>
                <w:rFonts w:ascii="Verdana" w:eastAsia="Calibri" w:hAnsi="Verdana"/>
                <w:i/>
                <w:sz w:val="16"/>
                <w:szCs w:val="16"/>
              </w:rPr>
            </w:pPr>
            <w:r w:rsidRPr="00653F02">
              <w:rPr>
                <w:rFonts w:ascii="Verdana" w:eastAsia="Calibri" w:hAnsi="Verdana"/>
                <w:i/>
                <w:sz w:val="16"/>
                <w:szCs w:val="16"/>
              </w:rPr>
              <w:t>m</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Triangular</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12</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20</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35</w:t>
            </w:r>
          </w:p>
        </w:tc>
      </w:tr>
      <w:tr w:rsidR="00C84BCA" w:rsidRPr="00442CF7" w:rsidTr="00442C07">
        <w:trPr>
          <w:jc w:val="center"/>
        </w:trPr>
        <w:tc>
          <w:tcPr>
            <w:tcW w:w="0" w:type="auto"/>
            <w:shd w:val="clear" w:color="auto" w:fill="auto"/>
            <w:vAlign w:val="center"/>
          </w:tcPr>
          <w:p w:rsidR="00C84BCA" w:rsidRPr="00442C07" w:rsidRDefault="009322EC" w:rsidP="00442C07">
            <w:pPr>
              <w:spacing w:line="360" w:lineRule="auto"/>
              <w:jc w:val="left"/>
              <w:rPr>
                <w:rFonts w:ascii="Verdana" w:hAnsi="Verdana"/>
                <w:sz w:val="16"/>
                <w:szCs w:val="16"/>
              </w:rPr>
            </w:pPr>
            <w:r w:rsidRPr="00442C07">
              <w:rPr>
                <w:rFonts w:ascii="Verdana" w:hAnsi="Verdana"/>
                <w:sz w:val="16"/>
                <w:szCs w:val="16"/>
                <w:vertAlign w:val="superscript"/>
              </w:rPr>
              <w:t>(1)</w:t>
            </w:r>
            <w:proofErr w:type="spellStart"/>
            <w:r w:rsidR="00C84BCA" w:rsidRPr="00442C07">
              <w:rPr>
                <w:rFonts w:ascii="Verdana" w:hAnsi="Verdana"/>
                <w:sz w:val="16"/>
                <w:szCs w:val="16"/>
              </w:rPr>
              <w:t>V</w:t>
            </w:r>
            <w:r w:rsidR="00C84BCA" w:rsidRPr="00442C07">
              <w:rPr>
                <w:rFonts w:ascii="Verdana" w:hAnsi="Verdana"/>
                <w:sz w:val="16"/>
                <w:szCs w:val="16"/>
                <w:vertAlign w:val="subscript"/>
              </w:rPr>
              <w:t>Lagoon</w:t>
            </w:r>
            <w:proofErr w:type="spellEnd"/>
            <w:r w:rsidR="00C84BCA" w:rsidRPr="00442C07">
              <w:rPr>
                <w:rFonts w:ascii="Verdana" w:hAnsi="Verdana"/>
                <w:sz w:val="16"/>
                <w:szCs w:val="16"/>
              </w:rPr>
              <w:t xml:space="preserve"> – Loss to Lagoon</w:t>
            </w:r>
            <w:r w:rsidR="001E2B13" w:rsidRPr="00442C07">
              <w:rPr>
                <w:rFonts w:ascii="Verdana" w:hAnsi="Verdana"/>
                <w:sz w:val="16"/>
                <w:szCs w:val="16"/>
              </w:rPr>
              <w:t xml:space="preserve"> (assuming 1.1 m SLR in 2100)</w:t>
            </w:r>
            <w:r w:rsidR="00C84BCA" w:rsidRPr="00442C07">
              <w:rPr>
                <w:rFonts w:ascii="Verdana" w:hAnsi="Verdana"/>
                <w:sz w:val="16"/>
                <w:szCs w:val="16"/>
              </w:rPr>
              <w:t xml:space="preserve"> </w:t>
            </w:r>
          </w:p>
        </w:tc>
        <w:tc>
          <w:tcPr>
            <w:tcW w:w="0" w:type="auto"/>
            <w:shd w:val="clear" w:color="auto" w:fill="auto"/>
            <w:vAlign w:val="center"/>
          </w:tcPr>
          <w:p w:rsidR="00C84BCA" w:rsidRPr="00AB6FB6" w:rsidRDefault="00F713DE" w:rsidP="00442C07">
            <w:pPr>
              <w:spacing w:line="360" w:lineRule="auto"/>
              <w:jc w:val="center"/>
              <w:rPr>
                <w:rFonts w:ascii="Verdana" w:hAnsi="Verdana"/>
                <w:sz w:val="16"/>
                <w:szCs w:val="16"/>
              </w:rPr>
            </w:pPr>
            <m:oMathPara>
              <m:oMathParaPr>
                <m:jc m:val="left"/>
              </m:oMathParaPr>
              <m:oMath>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3</m:t>
                        </m:r>
                      </m:sup>
                    </m:sSup>
                  </m:num>
                  <m:den>
                    <m:r>
                      <w:rPr>
                        <w:rFonts w:ascii="Cambria Math" w:hAnsi="Cambria Math"/>
                        <w:sz w:val="16"/>
                        <w:szCs w:val="16"/>
                      </w:rPr>
                      <m:t>yr</m:t>
                    </m:r>
                  </m:den>
                </m:f>
              </m:oMath>
            </m:oMathPara>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Triangular</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0</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250</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500</w:t>
            </w:r>
          </w:p>
        </w:tc>
      </w:tr>
      <w:tr w:rsidR="00C84BCA" w:rsidRPr="00442CF7" w:rsidTr="00442C07">
        <w:trPr>
          <w:jc w:val="center"/>
        </w:trPr>
        <w:tc>
          <w:tcPr>
            <w:tcW w:w="0" w:type="auto"/>
            <w:shd w:val="clear" w:color="auto" w:fill="auto"/>
            <w:vAlign w:val="center"/>
          </w:tcPr>
          <w:p w:rsidR="00C84BCA" w:rsidRPr="00442C07" w:rsidRDefault="00C84BCA" w:rsidP="00442C07">
            <w:pPr>
              <w:spacing w:line="360" w:lineRule="auto"/>
              <w:jc w:val="left"/>
              <w:rPr>
                <w:rFonts w:ascii="Verdana" w:hAnsi="Verdana"/>
                <w:sz w:val="16"/>
                <w:szCs w:val="16"/>
              </w:rPr>
            </w:pPr>
            <w:proofErr w:type="spellStart"/>
            <w:r w:rsidRPr="00442C07">
              <w:rPr>
                <w:rFonts w:ascii="Verdana" w:hAnsi="Verdana"/>
                <w:sz w:val="16"/>
                <w:szCs w:val="16"/>
              </w:rPr>
              <w:t>Q</w:t>
            </w:r>
            <w:r w:rsidRPr="00442C07">
              <w:rPr>
                <w:rFonts w:ascii="Verdana" w:hAnsi="Verdana"/>
                <w:sz w:val="16"/>
                <w:szCs w:val="16"/>
              </w:rPr>
              <w:softHyphen/>
            </w:r>
            <w:r w:rsidRPr="00442C07">
              <w:rPr>
                <w:rFonts w:ascii="Verdana" w:hAnsi="Verdana"/>
                <w:sz w:val="16"/>
                <w:szCs w:val="16"/>
                <w:vertAlign w:val="subscript"/>
              </w:rPr>
              <w:t>shells</w:t>
            </w:r>
            <w:proofErr w:type="spellEnd"/>
            <w:r w:rsidRPr="00442C07">
              <w:rPr>
                <w:rFonts w:ascii="Verdana" w:hAnsi="Verdana"/>
                <w:sz w:val="16"/>
                <w:szCs w:val="16"/>
              </w:rPr>
              <w:t xml:space="preserve"> – Biogenic production/degradation</w:t>
            </w:r>
          </w:p>
        </w:tc>
        <w:tc>
          <w:tcPr>
            <w:tcW w:w="0" w:type="auto"/>
            <w:shd w:val="clear" w:color="auto" w:fill="auto"/>
            <w:vAlign w:val="center"/>
          </w:tcPr>
          <w:p w:rsidR="00C84BCA" w:rsidRPr="00AB6FB6" w:rsidRDefault="00F713DE" w:rsidP="00442C07">
            <w:pPr>
              <w:spacing w:line="360" w:lineRule="auto"/>
              <w:jc w:val="center"/>
              <w:rPr>
                <w:rFonts w:ascii="Verdana" w:hAnsi="Verdana"/>
                <w:sz w:val="16"/>
                <w:szCs w:val="16"/>
              </w:rPr>
            </w:pPr>
            <m:oMathPara>
              <m:oMathParaPr>
                <m:jc m:val="left"/>
              </m:oMathParaPr>
              <m:oMath>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3</m:t>
                        </m:r>
                      </m:sup>
                    </m:sSup>
                  </m:num>
                  <m:den>
                    <m:r>
                      <w:rPr>
                        <w:rFonts w:ascii="Cambria Math" w:hAnsi="Cambria Math"/>
                        <w:sz w:val="16"/>
                        <w:szCs w:val="16"/>
                      </w:rPr>
                      <m:t>m⋅yr</m:t>
                    </m:r>
                  </m:den>
                </m:f>
              </m:oMath>
            </m:oMathPara>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Triangular</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-1.8</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-0.9</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0.2</w:t>
            </w:r>
          </w:p>
        </w:tc>
      </w:tr>
      <w:tr w:rsidR="00C84BCA" w:rsidRPr="00442CF7" w:rsidTr="00442C07">
        <w:trPr>
          <w:jc w:val="center"/>
        </w:trPr>
        <w:tc>
          <w:tcPr>
            <w:tcW w:w="0" w:type="auto"/>
            <w:shd w:val="clear" w:color="auto" w:fill="auto"/>
            <w:vAlign w:val="center"/>
          </w:tcPr>
          <w:p w:rsidR="00C84BCA" w:rsidRPr="00442C07" w:rsidRDefault="00C84BCA" w:rsidP="00442C07">
            <w:pPr>
              <w:spacing w:line="360" w:lineRule="auto"/>
              <w:jc w:val="left"/>
              <w:rPr>
                <w:rFonts w:ascii="Verdana" w:hAnsi="Verdana"/>
                <w:sz w:val="16"/>
                <w:szCs w:val="16"/>
              </w:rPr>
            </w:pPr>
            <w:proofErr w:type="spellStart"/>
            <w:r w:rsidRPr="00442C07">
              <w:rPr>
                <w:rFonts w:ascii="Verdana" w:hAnsi="Verdana"/>
                <w:sz w:val="16"/>
                <w:szCs w:val="16"/>
              </w:rPr>
              <w:t>V</w:t>
            </w:r>
            <w:r w:rsidRPr="00442C07">
              <w:rPr>
                <w:rFonts w:ascii="Verdana" w:hAnsi="Verdana"/>
                <w:sz w:val="16"/>
                <w:szCs w:val="16"/>
                <w:vertAlign w:val="subscript"/>
              </w:rPr>
              <w:t>mega</w:t>
            </w:r>
            <w:proofErr w:type="spellEnd"/>
            <w:r w:rsidRPr="00442C07">
              <w:rPr>
                <w:rFonts w:ascii="Verdana" w:hAnsi="Verdana"/>
                <w:sz w:val="16"/>
                <w:szCs w:val="16"/>
                <w:vertAlign w:val="subscript"/>
              </w:rPr>
              <w:t>-rips</w:t>
            </w:r>
          </w:p>
        </w:tc>
        <w:tc>
          <w:tcPr>
            <w:tcW w:w="0" w:type="auto"/>
            <w:shd w:val="clear" w:color="auto" w:fill="auto"/>
            <w:vAlign w:val="center"/>
          </w:tcPr>
          <w:p w:rsidR="00C84BCA" w:rsidRPr="00AB6FB6" w:rsidRDefault="00F713DE" w:rsidP="00442C07">
            <w:pPr>
              <w:spacing w:line="360" w:lineRule="auto"/>
              <w:jc w:val="center"/>
              <w:rPr>
                <w:rFonts w:ascii="Verdana" w:hAnsi="Verdana"/>
                <w:sz w:val="16"/>
                <w:szCs w:val="16"/>
              </w:rPr>
            </w:pPr>
            <m:oMathPara>
              <m:oMathParaPr>
                <m:jc m:val="left"/>
              </m:oMathParaPr>
              <m:oMath>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3</m:t>
                        </m:r>
                      </m:sup>
                    </m:sSup>
                  </m:num>
                  <m:den>
                    <m:r>
                      <w:rPr>
                        <w:rFonts w:ascii="Cambria Math" w:hAnsi="Cambria Math"/>
                        <w:sz w:val="16"/>
                        <w:szCs w:val="16"/>
                      </w:rPr>
                      <m:t>yr</m:t>
                    </m:r>
                  </m:den>
                </m:f>
              </m:oMath>
            </m:oMathPara>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Triangular</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0</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3000</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6000</w:t>
            </w:r>
          </w:p>
        </w:tc>
      </w:tr>
      <w:tr w:rsidR="00C84BCA" w:rsidRPr="00442CF7" w:rsidTr="00442C07">
        <w:trPr>
          <w:jc w:val="center"/>
        </w:trPr>
        <w:tc>
          <w:tcPr>
            <w:tcW w:w="0" w:type="auto"/>
            <w:shd w:val="clear" w:color="auto" w:fill="auto"/>
            <w:vAlign w:val="center"/>
          </w:tcPr>
          <w:p w:rsidR="00C84BCA" w:rsidRPr="00442C07" w:rsidRDefault="009322EC" w:rsidP="00442C07">
            <w:pPr>
              <w:spacing w:line="360" w:lineRule="auto"/>
              <w:jc w:val="left"/>
              <w:rPr>
                <w:rFonts w:ascii="Verdana" w:hAnsi="Verdana"/>
                <w:sz w:val="16"/>
                <w:szCs w:val="16"/>
              </w:rPr>
            </w:pPr>
            <w:r w:rsidRPr="00442C07">
              <w:rPr>
                <w:rFonts w:ascii="Verdana" w:hAnsi="Verdana"/>
                <w:sz w:val="16"/>
                <w:szCs w:val="16"/>
                <w:vertAlign w:val="superscript"/>
              </w:rPr>
              <w:t>(1)</w:t>
            </w:r>
            <w:proofErr w:type="spellStart"/>
            <w:r w:rsidR="00C84BCA" w:rsidRPr="00442C07">
              <w:rPr>
                <w:rFonts w:ascii="Verdana" w:hAnsi="Verdana"/>
                <w:sz w:val="16"/>
                <w:szCs w:val="16"/>
              </w:rPr>
              <w:t>V</w:t>
            </w:r>
            <w:r w:rsidR="00C84BCA" w:rsidRPr="00442C07">
              <w:rPr>
                <w:rFonts w:ascii="Verdana" w:hAnsi="Verdana"/>
                <w:sz w:val="16"/>
                <w:szCs w:val="16"/>
                <w:vertAlign w:val="subscript"/>
              </w:rPr>
              <w:t>overwash</w:t>
            </w:r>
            <w:proofErr w:type="spellEnd"/>
            <w:r w:rsidR="00C84BCA" w:rsidRPr="00442C07">
              <w:rPr>
                <w:rFonts w:ascii="Verdana" w:hAnsi="Verdana"/>
                <w:sz w:val="16"/>
                <w:szCs w:val="16"/>
                <w:vertAlign w:val="subscript"/>
              </w:rPr>
              <w:t xml:space="preserve"> </w:t>
            </w:r>
            <w:r w:rsidR="00C84BCA" w:rsidRPr="00442C07">
              <w:rPr>
                <w:rFonts w:ascii="Verdana" w:hAnsi="Verdana"/>
                <w:sz w:val="16"/>
                <w:szCs w:val="16"/>
              </w:rPr>
              <w:t xml:space="preserve">– </w:t>
            </w:r>
            <w:r w:rsidR="001E2B13" w:rsidRPr="00442C07">
              <w:rPr>
                <w:rFonts w:ascii="Verdana" w:hAnsi="Verdana"/>
                <w:sz w:val="16"/>
                <w:szCs w:val="16"/>
              </w:rPr>
              <w:t xml:space="preserve">Dune </w:t>
            </w:r>
            <w:proofErr w:type="spellStart"/>
            <w:r w:rsidR="001E2B13" w:rsidRPr="00442C07">
              <w:rPr>
                <w:rFonts w:ascii="Verdana" w:hAnsi="Verdana"/>
                <w:sz w:val="16"/>
                <w:szCs w:val="16"/>
              </w:rPr>
              <w:t>overwash</w:t>
            </w:r>
            <w:proofErr w:type="spellEnd"/>
            <w:r w:rsidR="001E2B13" w:rsidRPr="00442C07">
              <w:rPr>
                <w:rFonts w:ascii="Verdana" w:hAnsi="Verdana"/>
                <w:sz w:val="16"/>
                <w:szCs w:val="16"/>
              </w:rPr>
              <w:t xml:space="preserve"> (assuming 1.1 m SLR in 2100)</w:t>
            </w:r>
          </w:p>
        </w:tc>
        <w:tc>
          <w:tcPr>
            <w:tcW w:w="0" w:type="auto"/>
            <w:shd w:val="clear" w:color="auto" w:fill="auto"/>
            <w:vAlign w:val="center"/>
          </w:tcPr>
          <w:p w:rsidR="00C84BCA" w:rsidRPr="00AB6FB6" w:rsidRDefault="00F713DE" w:rsidP="00442C07">
            <w:pPr>
              <w:spacing w:line="360" w:lineRule="auto"/>
              <w:jc w:val="center"/>
              <w:rPr>
                <w:rFonts w:ascii="Verdana" w:hAnsi="Verdana"/>
                <w:sz w:val="16"/>
                <w:szCs w:val="16"/>
              </w:rPr>
            </w:pPr>
            <m:oMathPara>
              <m:oMathParaPr>
                <m:jc m:val="left"/>
              </m:oMathParaPr>
              <m:oMath>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3</m:t>
                        </m:r>
                      </m:sup>
                    </m:sSup>
                  </m:num>
                  <m:den>
                    <m:r>
                      <w:rPr>
                        <w:rFonts w:ascii="Cambria Math" w:hAnsi="Cambria Math"/>
                        <w:sz w:val="16"/>
                        <w:szCs w:val="16"/>
                      </w:rPr>
                      <m:t>yr</m:t>
                    </m:r>
                  </m:den>
                </m:f>
              </m:oMath>
            </m:oMathPara>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Triangular</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0</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250</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500</w:t>
            </w:r>
          </w:p>
        </w:tc>
      </w:tr>
      <w:tr w:rsidR="00A53F35" w:rsidRPr="00442CF7" w:rsidTr="005B5355">
        <w:trPr>
          <w:jc w:val="center"/>
        </w:trPr>
        <w:tc>
          <w:tcPr>
            <w:tcW w:w="0" w:type="auto"/>
            <w:shd w:val="clear" w:color="auto" w:fill="auto"/>
            <w:vAlign w:val="center"/>
          </w:tcPr>
          <w:p w:rsidR="00A53F35" w:rsidRPr="00442C07" w:rsidRDefault="00A53F35" w:rsidP="005B5355">
            <w:pPr>
              <w:spacing w:line="360" w:lineRule="auto"/>
              <w:jc w:val="left"/>
              <w:rPr>
                <w:rFonts w:ascii="Verdana" w:hAnsi="Verdana"/>
                <w:sz w:val="16"/>
                <w:szCs w:val="16"/>
              </w:rPr>
            </w:pPr>
            <w:proofErr w:type="spellStart"/>
            <w:r w:rsidRPr="00442C07">
              <w:rPr>
                <w:rFonts w:ascii="Verdana" w:hAnsi="Verdana"/>
                <w:sz w:val="16"/>
                <w:szCs w:val="16"/>
              </w:rPr>
              <w:t>Q</w:t>
            </w:r>
            <w:r w:rsidRPr="00442C07">
              <w:rPr>
                <w:rFonts w:ascii="Verdana" w:hAnsi="Verdana"/>
                <w:sz w:val="16"/>
                <w:szCs w:val="16"/>
                <w:vertAlign w:val="subscript"/>
              </w:rPr>
              <w:t>x</w:t>
            </w:r>
            <w:proofErr w:type="spellEnd"/>
            <w:r w:rsidRPr="00442C07">
              <w:rPr>
                <w:rFonts w:ascii="Verdana" w:hAnsi="Verdana"/>
                <w:sz w:val="16"/>
                <w:szCs w:val="16"/>
              </w:rPr>
              <w:t xml:space="preserve"> – onshore drift</w:t>
            </w:r>
          </w:p>
        </w:tc>
        <w:tc>
          <w:tcPr>
            <w:tcW w:w="0" w:type="auto"/>
            <w:shd w:val="clear" w:color="auto" w:fill="auto"/>
            <w:vAlign w:val="center"/>
          </w:tcPr>
          <w:p w:rsidR="00A53F35" w:rsidRPr="00AB6FB6" w:rsidRDefault="00F713DE" w:rsidP="005B5355">
            <w:pPr>
              <w:spacing w:line="360" w:lineRule="auto"/>
              <w:jc w:val="center"/>
              <w:rPr>
                <w:rFonts w:ascii="Verdana" w:hAnsi="Verdana"/>
                <w:sz w:val="16"/>
                <w:szCs w:val="16"/>
              </w:rPr>
            </w:pPr>
            <m:oMathPara>
              <m:oMathParaPr>
                <m:jc m:val="left"/>
              </m:oMathParaPr>
              <m:oMath>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3</m:t>
                        </m:r>
                      </m:sup>
                    </m:sSup>
                  </m:num>
                  <m:den>
                    <m:r>
                      <w:rPr>
                        <w:rFonts w:ascii="Cambria Math" w:hAnsi="Cambria Math"/>
                        <w:sz w:val="16"/>
                        <w:szCs w:val="16"/>
                      </w:rPr>
                      <m:t>m⋅yr</m:t>
                    </m:r>
                  </m:den>
                </m:f>
              </m:oMath>
            </m:oMathPara>
          </w:p>
        </w:tc>
        <w:tc>
          <w:tcPr>
            <w:tcW w:w="0" w:type="auto"/>
            <w:shd w:val="clear" w:color="auto" w:fill="auto"/>
            <w:vAlign w:val="center"/>
          </w:tcPr>
          <w:p w:rsidR="00A53F35" w:rsidRPr="00442C07" w:rsidRDefault="00A53F35" w:rsidP="005B5355">
            <w:pPr>
              <w:spacing w:line="360" w:lineRule="auto"/>
              <w:jc w:val="center"/>
              <w:rPr>
                <w:rFonts w:ascii="Verdana" w:hAnsi="Verdana"/>
                <w:sz w:val="16"/>
                <w:szCs w:val="16"/>
              </w:rPr>
            </w:pPr>
            <w:r w:rsidRPr="00442C07">
              <w:rPr>
                <w:rFonts w:ascii="Verdana" w:hAnsi="Verdana"/>
                <w:sz w:val="16"/>
                <w:szCs w:val="16"/>
              </w:rPr>
              <w:t>Triangular</w:t>
            </w:r>
          </w:p>
        </w:tc>
        <w:tc>
          <w:tcPr>
            <w:tcW w:w="0" w:type="auto"/>
            <w:shd w:val="clear" w:color="auto" w:fill="auto"/>
            <w:vAlign w:val="center"/>
          </w:tcPr>
          <w:p w:rsidR="00A53F35" w:rsidRPr="00442C07" w:rsidRDefault="00A53F35" w:rsidP="00442C07">
            <w:pPr>
              <w:spacing w:line="360" w:lineRule="auto"/>
              <w:jc w:val="center"/>
              <w:rPr>
                <w:rFonts w:ascii="Verdana" w:hAnsi="Verdana"/>
                <w:sz w:val="16"/>
                <w:szCs w:val="16"/>
              </w:rPr>
            </w:pPr>
            <w:r>
              <w:rPr>
                <w:rFonts w:ascii="Verdana" w:hAnsi="Verdana"/>
                <w:sz w:val="16"/>
                <w:szCs w:val="16"/>
              </w:rPr>
              <w:t>0</w:t>
            </w:r>
          </w:p>
        </w:tc>
        <w:tc>
          <w:tcPr>
            <w:tcW w:w="0" w:type="auto"/>
            <w:shd w:val="clear" w:color="auto" w:fill="auto"/>
            <w:vAlign w:val="center"/>
          </w:tcPr>
          <w:p w:rsidR="00A53F35" w:rsidRPr="00442C07" w:rsidRDefault="00A53F35" w:rsidP="00442C07">
            <w:pPr>
              <w:spacing w:line="360" w:lineRule="auto"/>
              <w:jc w:val="center"/>
              <w:rPr>
                <w:rFonts w:ascii="Verdana" w:hAnsi="Verdana"/>
                <w:sz w:val="16"/>
                <w:szCs w:val="16"/>
              </w:rPr>
            </w:pPr>
            <w:r>
              <w:rPr>
                <w:rFonts w:ascii="Verdana" w:hAnsi="Verdana"/>
                <w:sz w:val="16"/>
                <w:szCs w:val="16"/>
              </w:rPr>
              <w:t>0</w:t>
            </w:r>
          </w:p>
        </w:tc>
        <w:tc>
          <w:tcPr>
            <w:tcW w:w="0" w:type="auto"/>
            <w:shd w:val="clear" w:color="auto" w:fill="auto"/>
            <w:vAlign w:val="center"/>
          </w:tcPr>
          <w:p w:rsidR="00A53F35" w:rsidRPr="00442C07" w:rsidRDefault="00A53F35" w:rsidP="00442C07">
            <w:pPr>
              <w:spacing w:line="360" w:lineRule="auto"/>
              <w:jc w:val="center"/>
              <w:rPr>
                <w:rFonts w:ascii="Verdana" w:hAnsi="Verdana"/>
                <w:sz w:val="16"/>
                <w:szCs w:val="16"/>
              </w:rPr>
            </w:pPr>
            <w:r>
              <w:rPr>
                <w:rFonts w:ascii="Verdana" w:hAnsi="Verdana"/>
                <w:sz w:val="16"/>
                <w:szCs w:val="16"/>
              </w:rPr>
              <w:t>0</w:t>
            </w:r>
          </w:p>
        </w:tc>
      </w:tr>
      <w:tr w:rsidR="00C84BCA" w:rsidRPr="00442CF7" w:rsidTr="00442C07">
        <w:trPr>
          <w:jc w:val="center"/>
        </w:trPr>
        <w:tc>
          <w:tcPr>
            <w:tcW w:w="0" w:type="auto"/>
            <w:shd w:val="clear" w:color="auto" w:fill="auto"/>
          </w:tcPr>
          <w:p w:rsidR="00C84BCA" w:rsidRPr="00442C07" w:rsidRDefault="00C84BCA" w:rsidP="00442C07">
            <w:pPr>
              <w:spacing w:line="360" w:lineRule="auto"/>
              <w:jc w:val="center"/>
              <w:rPr>
                <w:rFonts w:ascii="Verdana" w:hAnsi="Verdana"/>
                <w:sz w:val="16"/>
                <w:szCs w:val="16"/>
              </w:rPr>
            </w:pP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p>
        </w:tc>
      </w:tr>
      <w:tr w:rsidR="00C84BCA" w:rsidRPr="00442CF7" w:rsidTr="00442C07">
        <w:trPr>
          <w:trHeight w:val="542"/>
          <w:jc w:val="center"/>
        </w:trPr>
        <w:tc>
          <w:tcPr>
            <w:tcW w:w="0" w:type="auto"/>
            <w:shd w:val="clear" w:color="auto" w:fill="auto"/>
            <w:vAlign w:val="center"/>
          </w:tcPr>
          <w:p w:rsidR="00C84BCA" w:rsidRPr="00442C07" w:rsidRDefault="00653F02" w:rsidP="00442C07">
            <w:pPr>
              <w:spacing w:line="360" w:lineRule="auto"/>
              <w:jc w:val="left"/>
              <w:rPr>
                <w:rFonts w:ascii="Verdana" w:hAnsi="Verdana"/>
                <w:b/>
                <w:sz w:val="16"/>
                <w:szCs w:val="16"/>
              </w:rPr>
            </w:pPr>
            <w:r>
              <w:rPr>
                <w:rFonts w:ascii="Verdana" w:hAnsi="Verdana"/>
                <w:b/>
                <w:sz w:val="16"/>
                <w:szCs w:val="16"/>
              </w:rPr>
              <w:t>Cabarita</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p>
        </w:tc>
      </w:tr>
      <w:tr w:rsidR="00C84BCA" w:rsidRPr="00442CF7" w:rsidTr="00442C07">
        <w:trPr>
          <w:jc w:val="center"/>
        </w:trPr>
        <w:tc>
          <w:tcPr>
            <w:tcW w:w="0" w:type="auto"/>
            <w:shd w:val="clear" w:color="auto" w:fill="auto"/>
            <w:vAlign w:val="center"/>
          </w:tcPr>
          <w:p w:rsidR="00C84BCA" w:rsidRPr="00442C07" w:rsidRDefault="00AC7C67" w:rsidP="00442C07">
            <w:pPr>
              <w:spacing w:line="360" w:lineRule="auto"/>
              <w:jc w:val="left"/>
              <w:rPr>
                <w:rFonts w:ascii="Verdana" w:hAnsi="Verdana"/>
                <w:sz w:val="16"/>
                <w:szCs w:val="16"/>
              </w:rPr>
            </w:pPr>
            <w:r>
              <w:rPr>
                <w:rFonts w:ascii="Verdana" w:hAnsi="Verdana"/>
                <w:sz w:val="16"/>
                <w:szCs w:val="16"/>
              </w:rPr>
              <w:t>S - Sea Level Rise (by 2100 and</w:t>
            </w:r>
            <w:r w:rsidR="00C84BCA" w:rsidRPr="00442C07">
              <w:rPr>
                <w:rFonts w:ascii="Verdana" w:hAnsi="Verdana"/>
                <w:sz w:val="16"/>
                <w:szCs w:val="16"/>
              </w:rPr>
              <w:t xml:space="preserve"> relative to 1990)</w:t>
            </w:r>
          </w:p>
        </w:tc>
        <w:tc>
          <w:tcPr>
            <w:tcW w:w="0" w:type="auto"/>
            <w:shd w:val="clear" w:color="auto" w:fill="auto"/>
            <w:vAlign w:val="center"/>
          </w:tcPr>
          <w:p w:rsidR="00C84BCA" w:rsidRPr="00653F02" w:rsidRDefault="00C84BCA" w:rsidP="00442C07">
            <w:pPr>
              <w:spacing w:line="360" w:lineRule="auto"/>
              <w:jc w:val="center"/>
              <w:rPr>
                <w:rFonts w:ascii="Verdana" w:hAnsi="Verdana"/>
                <w:i/>
                <w:sz w:val="16"/>
                <w:szCs w:val="16"/>
              </w:rPr>
            </w:pPr>
            <w:r w:rsidRPr="00653F02">
              <w:rPr>
                <w:rFonts w:ascii="Verdana" w:hAnsi="Verdana"/>
                <w:i/>
                <w:sz w:val="16"/>
                <w:szCs w:val="16"/>
              </w:rPr>
              <w:t>m</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Triangular</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0.1</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0.5</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1.1</w:t>
            </w:r>
          </w:p>
        </w:tc>
      </w:tr>
      <w:tr w:rsidR="00C84BCA" w:rsidRPr="00442CF7" w:rsidTr="00442C07">
        <w:trPr>
          <w:jc w:val="center"/>
        </w:trPr>
        <w:tc>
          <w:tcPr>
            <w:tcW w:w="0" w:type="auto"/>
            <w:shd w:val="clear" w:color="auto" w:fill="auto"/>
            <w:vAlign w:val="center"/>
          </w:tcPr>
          <w:p w:rsidR="00C84BCA" w:rsidRPr="00442C07" w:rsidRDefault="00C84BCA" w:rsidP="00442C07">
            <w:pPr>
              <w:spacing w:line="360" w:lineRule="auto"/>
              <w:jc w:val="left"/>
              <w:rPr>
                <w:rFonts w:ascii="Verdana" w:hAnsi="Verdana"/>
                <w:sz w:val="16"/>
                <w:szCs w:val="16"/>
              </w:rPr>
            </w:pPr>
            <w:r w:rsidRPr="00442C07">
              <w:rPr>
                <w:rFonts w:ascii="Verdana" w:hAnsi="Verdana"/>
                <w:sz w:val="16"/>
                <w:szCs w:val="16"/>
              </w:rPr>
              <w:t>h</w:t>
            </w:r>
            <w:r w:rsidRPr="00442C07">
              <w:rPr>
                <w:rFonts w:ascii="Verdana" w:hAnsi="Verdana"/>
                <w:sz w:val="16"/>
                <w:szCs w:val="16"/>
                <w:vertAlign w:val="subscript"/>
              </w:rPr>
              <w:t>*</w:t>
            </w:r>
            <w:r w:rsidRPr="00442C07">
              <w:rPr>
                <w:rFonts w:ascii="Verdana" w:hAnsi="Verdana"/>
                <w:sz w:val="16"/>
                <w:szCs w:val="16"/>
              </w:rPr>
              <w:t xml:space="preserve"> - Depth of closure</w:t>
            </w:r>
          </w:p>
        </w:tc>
        <w:tc>
          <w:tcPr>
            <w:tcW w:w="0" w:type="auto"/>
            <w:shd w:val="clear" w:color="auto" w:fill="auto"/>
            <w:vAlign w:val="center"/>
          </w:tcPr>
          <w:p w:rsidR="00C84BCA" w:rsidRPr="00653F02" w:rsidRDefault="00C84BCA" w:rsidP="00442C07">
            <w:pPr>
              <w:spacing w:line="360" w:lineRule="auto"/>
              <w:jc w:val="center"/>
              <w:rPr>
                <w:rFonts w:ascii="Verdana" w:eastAsia="Calibri" w:hAnsi="Verdana"/>
                <w:i/>
                <w:sz w:val="16"/>
                <w:szCs w:val="16"/>
              </w:rPr>
            </w:pPr>
            <w:r w:rsidRPr="00653F02">
              <w:rPr>
                <w:rFonts w:ascii="Verdana" w:eastAsia="Calibri" w:hAnsi="Verdana"/>
                <w:i/>
                <w:sz w:val="16"/>
                <w:szCs w:val="16"/>
              </w:rPr>
              <w:t>m</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Triangular</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12</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20</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35</w:t>
            </w:r>
          </w:p>
        </w:tc>
      </w:tr>
      <w:tr w:rsidR="00C84BCA" w:rsidRPr="00442CF7" w:rsidTr="00442C07">
        <w:trPr>
          <w:jc w:val="center"/>
        </w:trPr>
        <w:tc>
          <w:tcPr>
            <w:tcW w:w="0" w:type="auto"/>
            <w:shd w:val="clear" w:color="auto" w:fill="auto"/>
            <w:vAlign w:val="center"/>
          </w:tcPr>
          <w:p w:rsidR="00C84BCA" w:rsidRPr="00442C07" w:rsidRDefault="00C84BCA" w:rsidP="00442C07">
            <w:pPr>
              <w:spacing w:line="360" w:lineRule="auto"/>
              <w:jc w:val="left"/>
              <w:rPr>
                <w:rFonts w:ascii="Verdana" w:hAnsi="Verdana"/>
                <w:sz w:val="16"/>
                <w:szCs w:val="16"/>
              </w:rPr>
            </w:pPr>
            <w:proofErr w:type="spellStart"/>
            <w:r w:rsidRPr="00442C07">
              <w:rPr>
                <w:rFonts w:ascii="Verdana" w:hAnsi="Verdana"/>
                <w:sz w:val="16"/>
                <w:szCs w:val="16"/>
              </w:rPr>
              <w:t>Q</w:t>
            </w:r>
            <w:r w:rsidRPr="00442C07">
              <w:rPr>
                <w:rFonts w:ascii="Verdana" w:hAnsi="Verdana"/>
                <w:sz w:val="16"/>
                <w:szCs w:val="16"/>
                <w:vertAlign w:val="subscript"/>
              </w:rPr>
              <w:t>y</w:t>
            </w:r>
            <w:proofErr w:type="spellEnd"/>
            <w:r w:rsidRPr="00442C07">
              <w:rPr>
                <w:rFonts w:ascii="Verdana" w:hAnsi="Verdana"/>
                <w:sz w:val="16"/>
                <w:szCs w:val="16"/>
              </w:rPr>
              <w:t xml:space="preserve"> – Differential longshore transport</w:t>
            </w:r>
          </w:p>
        </w:tc>
        <w:tc>
          <w:tcPr>
            <w:tcW w:w="0" w:type="auto"/>
            <w:shd w:val="clear" w:color="auto" w:fill="auto"/>
            <w:vAlign w:val="center"/>
          </w:tcPr>
          <w:p w:rsidR="00C84BCA" w:rsidRPr="00AB6FB6" w:rsidRDefault="00F713DE" w:rsidP="00442C07">
            <w:pPr>
              <w:spacing w:line="360" w:lineRule="auto"/>
              <w:jc w:val="center"/>
              <w:rPr>
                <w:rFonts w:ascii="Verdana" w:hAnsi="Verdana"/>
                <w:sz w:val="16"/>
                <w:szCs w:val="16"/>
              </w:rPr>
            </w:pPr>
            <m:oMathPara>
              <m:oMathParaPr>
                <m:jc m:val="left"/>
              </m:oMathParaPr>
              <m:oMath>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3</m:t>
                        </m:r>
                      </m:sup>
                    </m:sSup>
                  </m:num>
                  <m:den>
                    <m:r>
                      <w:rPr>
                        <w:rFonts w:ascii="Cambria Math" w:hAnsi="Cambria Math"/>
                        <w:sz w:val="16"/>
                        <w:szCs w:val="16"/>
                      </w:rPr>
                      <m:t>yr</m:t>
                    </m:r>
                  </m:den>
                </m:f>
              </m:oMath>
            </m:oMathPara>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Triangular</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10,000</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50,000</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120,000</w:t>
            </w:r>
          </w:p>
        </w:tc>
      </w:tr>
      <w:tr w:rsidR="00C84BCA" w:rsidRPr="00442CF7" w:rsidTr="00442C07">
        <w:trPr>
          <w:jc w:val="center"/>
        </w:trPr>
        <w:tc>
          <w:tcPr>
            <w:tcW w:w="0" w:type="auto"/>
            <w:shd w:val="clear" w:color="auto" w:fill="auto"/>
            <w:vAlign w:val="center"/>
          </w:tcPr>
          <w:p w:rsidR="00C84BCA" w:rsidRPr="00442C07" w:rsidRDefault="00C84BCA" w:rsidP="00442C07">
            <w:pPr>
              <w:spacing w:line="360" w:lineRule="auto"/>
              <w:jc w:val="left"/>
              <w:rPr>
                <w:rFonts w:ascii="Verdana" w:hAnsi="Verdana"/>
                <w:sz w:val="16"/>
                <w:szCs w:val="16"/>
              </w:rPr>
            </w:pPr>
            <w:proofErr w:type="spellStart"/>
            <w:r w:rsidRPr="00442C07">
              <w:rPr>
                <w:rFonts w:ascii="Verdana" w:hAnsi="Verdana"/>
                <w:sz w:val="16"/>
                <w:szCs w:val="16"/>
              </w:rPr>
              <w:t>Q</w:t>
            </w:r>
            <w:r w:rsidRPr="00442C07">
              <w:rPr>
                <w:rFonts w:ascii="Verdana" w:hAnsi="Verdana"/>
                <w:sz w:val="16"/>
                <w:szCs w:val="16"/>
                <w:vertAlign w:val="subscript"/>
              </w:rPr>
              <w:t>x</w:t>
            </w:r>
            <w:proofErr w:type="spellEnd"/>
            <w:r w:rsidRPr="00442C07">
              <w:rPr>
                <w:rFonts w:ascii="Verdana" w:hAnsi="Verdana"/>
                <w:sz w:val="16"/>
                <w:szCs w:val="16"/>
              </w:rPr>
              <w:t xml:space="preserve"> – onshore drift</w:t>
            </w:r>
          </w:p>
        </w:tc>
        <w:tc>
          <w:tcPr>
            <w:tcW w:w="0" w:type="auto"/>
            <w:shd w:val="clear" w:color="auto" w:fill="auto"/>
            <w:vAlign w:val="center"/>
          </w:tcPr>
          <w:p w:rsidR="00C84BCA" w:rsidRPr="00AB6FB6" w:rsidRDefault="00F713DE" w:rsidP="00442C07">
            <w:pPr>
              <w:spacing w:line="360" w:lineRule="auto"/>
              <w:jc w:val="center"/>
              <w:rPr>
                <w:rFonts w:ascii="Verdana" w:hAnsi="Verdana"/>
                <w:sz w:val="16"/>
                <w:szCs w:val="16"/>
              </w:rPr>
            </w:pPr>
            <m:oMathPara>
              <m:oMathParaPr>
                <m:jc m:val="left"/>
              </m:oMathParaPr>
              <m:oMath>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3</m:t>
                        </m:r>
                      </m:sup>
                    </m:sSup>
                  </m:num>
                  <m:den>
                    <m:r>
                      <w:rPr>
                        <w:rFonts w:ascii="Cambria Math" w:hAnsi="Cambria Math"/>
                        <w:sz w:val="16"/>
                        <w:szCs w:val="16"/>
                      </w:rPr>
                      <m:t>m⋅yr</m:t>
                    </m:r>
                  </m:den>
                </m:f>
              </m:oMath>
            </m:oMathPara>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Triangular</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0</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1</w:t>
            </w:r>
          </w:p>
        </w:tc>
        <w:tc>
          <w:tcPr>
            <w:tcW w:w="0" w:type="auto"/>
            <w:shd w:val="clear" w:color="auto" w:fill="auto"/>
            <w:vAlign w:val="center"/>
          </w:tcPr>
          <w:p w:rsidR="00C84BCA" w:rsidRPr="00442C07" w:rsidRDefault="00C84BCA" w:rsidP="00442C07">
            <w:pPr>
              <w:spacing w:line="360" w:lineRule="auto"/>
              <w:jc w:val="center"/>
              <w:rPr>
                <w:rFonts w:ascii="Verdana" w:hAnsi="Verdana"/>
                <w:sz w:val="16"/>
                <w:szCs w:val="16"/>
              </w:rPr>
            </w:pPr>
            <w:r w:rsidRPr="00442C07">
              <w:rPr>
                <w:rFonts w:ascii="Verdana" w:hAnsi="Verdana"/>
                <w:sz w:val="16"/>
                <w:szCs w:val="16"/>
              </w:rPr>
              <w:t>4</w:t>
            </w:r>
          </w:p>
        </w:tc>
      </w:tr>
    </w:tbl>
    <w:p w:rsidR="00405782" w:rsidRDefault="009322EC" w:rsidP="009322EC">
      <w:pPr>
        <w:pStyle w:val="TableText"/>
      </w:pPr>
      <w:r>
        <w:t>Notes:</w:t>
      </w:r>
    </w:p>
    <w:p w:rsidR="009322EC" w:rsidRDefault="009322EC" w:rsidP="003529BF">
      <w:pPr>
        <w:pStyle w:val="TableText"/>
        <w:numPr>
          <w:ilvl w:val="0"/>
          <w:numId w:val="18"/>
        </w:numPr>
      </w:pPr>
      <w:r>
        <w:t xml:space="preserve">Dependent on SLR; values presented assume S = 1.1 m </w:t>
      </w:r>
      <w:r w:rsidR="00F15262">
        <w:t>in</w:t>
      </w:r>
      <w:r>
        <w:t xml:space="preserve"> 2100</w:t>
      </w:r>
    </w:p>
    <w:p w:rsidR="00397EE0" w:rsidRDefault="00397EE0" w:rsidP="009322EC">
      <w:pPr>
        <w:pStyle w:val="TableText"/>
      </w:pPr>
    </w:p>
    <w:p w:rsidR="00397EE0" w:rsidRDefault="00397EE0" w:rsidP="00397EE0">
      <w:pPr>
        <w:pStyle w:val="BodyText"/>
        <w:rPr>
          <w:lang w:eastAsia="en-AU"/>
        </w:rPr>
      </w:pPr>
      <w:r>
        <w:rPr>
          <w:lang w:eastAsia="en-AU"/>
        </w:rPr>
        <w:t xml:space="preserve">The assignment of </w:t>
      </w:r>
      <w:proofErr w:type="spellStart"/>
      <w:r>
        <w:rPr>
          <w:lang w:eastAsia="en-AU"/>
        </w:rPr>
        <w:t>pdfs</w:t>
      </w:r>
      <w:proofErr w:type="spellEnd"/>
      <w:r>
        <w:rPr>
          <w:lang w:eastAsia="en-AU"/>
        </w:rPr>
        <w:t xml:space="preserve"> to each of the input variable is essentially </w:t>
      </w:r>
      <w:proofErr w:type="gramStart"/>
      <w:r>
        <w:rPr>
          <w:lang w:eastAsia="en-AU"/>
        </w:rPr>
        <w:t>an</w:t>
      </w:r>
      <w:proofErr w:type="gramEnd"/>
      <w:r>
        <w:rPr>
          <w:lang w:eastAsia="en-AU"/>
        </w:rPr>
        <w:t xml:space="preserve"> heuristic process based on site specific knowledge and expert judgement.  For the purpose of this exploratory study and in </w:t>
      </w:r>
      <w:r>
        <w:rPr>
          <w:lang w:eastAsia="en-AU"/>
        </w:rPr>
        <w:lastRenderedPageBreak/>
        <w:t xml:space="preserve">the absence of additional information, simplified triangular </w:t>
      </w:r>
      <w:proofErr w:type="spellStart"/>
      <w:r>
        <w:rPr>
          <w:lang w:eastAsia="en-AU"/>
        </w:rPr>
        <w:t>pdfs</w:t>
      </w:r>
      <w:proofErr w:type="spellEnd"/>
      <w:r>
        <w:rPr>
          <w:lang w:eastAsia="en-AU"/>
        </w:rPr>
        <w:t xml:space="preserve"> </w:t>
      </w:r>
      <w:proofErr w:type="gramStart"/>
      <w:r>
        <w:rPr>
          <w:lang w:eastAsia="en-AU"/>
        </w:rPr>
        <w:t>were assigned</w:t>
      </w:r>
      <w:proofErr w:type="gramEnd"/>
      <w:r>
        <w:rPr>
          <w:lang w:eastAsia="en-AU"/>
        </w:rPr>
        <w:t xml:space="preserve"> to each input variables through the definition of:</w:t>
      </w:r>
    </w:p>
    <w:p w:rsidR="00397EE0" w:rsidRDefault="00397EE0" w:rsidP="00397EE0">
      <w:pPr>
        <w:pStyle w:val="BodyText"/>
        <w:rPr>
          <w:lang w:eastAsia="en-AU"/>
        </w:rPr>
      </w:pPr>
    </w:p>
    <w:p w:rsidR="00397EE0" w:rsidRDefault="00AC7C67" w:rsidP="00397EE0">
      <w:pPr>
        <w:pStyle w:val="BodyText"/>
        <w:numPr>
          <w:ilvl w:val="0"/>
          <w:numId w:val="17"/>
        </w:numPr>
        <w:rPr>
          <w:lang w:eastAsia="en-AU"/>
        </w:rPr>
      </w:pPr>
      <w:r>
        <w:rPr>
          <w:lang w:eastAsia="en-AU"/>
        </w:rPr>
        <w:t>M</w:t>
      </w:r>
      <w:r w:rsidR="00397EE0">
        <w:rPr>
          <w:lang w:eastAsia="en-AU"/>
        </w:rPr>
        <w:t>ore frequent expected value (mode);</w:t>
      </w:r>
      <w:r>
        <w:rPr>
          <w:lang w:eastAsia="en-AU"/>
        </w:rPr>
        <w:t xml:space="preserve"> and</w:t>
      </w:r>
    </w:p>
    <w:p w:rsidR="00397EE0" w:rsidRDefault="00AC7C67" w:rsidP="00397EE0">
      <w:pPr>
        <w:pStyle w:val="BodyText"/>
        <w:numPr>
          <w:ilvl w:val="0"/>
          <w:numId w:val="17"/>
        </w:numPr>
        <w:rPr>
          <w:lang w:eastAsia="en-AU"/>
        </w:rPr>
      </w:pPr>
      <w:proofErr w:type="gramStart"/>
      <w:r>
        <w:rPr>
          <w:lang w:eastAsia="en-AU"/>
        </w:rPr>
        <w:t>L</w:t>
      </w:r>
      <w:r w:rsidR="00397EE0">
        <w:rPr>
          <w:lang w:eastAsia="en-AU"/>
        </w:rPr>
        <w:t>ower and upper bounds (min</w:t>
      </w:r>
      <w:r>
        <w:rPr>
          <w:lang w:eastAsia="en-AU"/>
        </w:rPr>
        <w:t>imum</w:t>
      </w:r>
      <w:r w:rsidR="00397EE0">
        <w:rPr>
          <w:lang w:eastAsia="en-AU"/>
        </w:rPr>
        <w:t xml:space="preserve"> and max</w:t>
      </w:r>
      <w:r>
        <w:rPr>
          <w:lang w:eastAsia="en-AU"/>
        </w:rPr>
        <w:t>imum</w:t>
      </w:r>
      <w:r w:rsidR="00397EE0">
        <w:rPr>
          <w:lang w:eastAsia="en-AU"/>
        </w:rPr>
        <w:t>).</w:t>
      </w:r>
      <w:proofErr w:type="gramEnd"/>
    </w:p>
    <w:p w:rsidR="00397EE0" w:rsidRDefault="00397EE0" w:rsidP="00397EE0">
      <w:pPr>
        <w:pStyle w:val="BodyText"/>
        <w:rPr>
          <w:lang w:eastAsia="en-AU"/>
        </w:rPr>
      </w:pPr>
    </w:p>
    <w:p w:rsidR="007C1D39" w:rsidRDefault="007C1D39" w:rsidP="00397EE0">
      <w:pPr>
        <w:pStyle w:val="BodyText"/>
        <w:rPr>
          <w:lang w:eastAsia="en-AU"/>
        </w:rPr>
      </w:pPr>
      <w:r>
        <w:rPr>
          <w:lang w:eastAsia="en-AU"/>
        </w:rPr>
        <w:t xml:space="preserve">Numerous alternative probability distributions are </w:t>
      </w:r>
      <w:proofErr w:type="gramStart"/>
      <w:r>
        <w:rPr>
          <w:lang w:eastAsia="en-AU"/>
        </w:rPr>
        <w:t>available,</w:t>
      </w:r>
      <w:proofErr w:type="gramEnd"/>
      <w:r>
        <w:rPr>
          <w:lang w:eastAsia="en-AU"/>
        </w:rPr>
        <w:t xml:space="preserve"> however, these are beyond the scope of this study.  Such alternatives </w:t>
      </w:r>
      <w:proofErr w:type="gramStart"/>
      <w:r>
        <w:rPr>
          <w:lang w:eastAsia="en-AU"/>
        </w:rPr>
        <w:t>could easily be incorporated</w:t>
      </w:r>
      <w:proofErr w:type="gramEnd"/>
      <w:r>
        <w:rPr>
          <w:lang w:eastAsia="en-AU"/>
        </w:rPr>
        <w:t xml:space="preserve"> into the framework presented in this study.</w:t>
      </w:r>
    </w:p>
    <w:p w:rsidR="007C1D39" w:rsidRDefault="007C1D39" w:rsidP="00397EE0">
      <w:pPr>
        <w:pStyle w:val="BodyText"/>
        <w:rPr>
          <w:lang w:eastAsia="en-AU"/>
        </w:rPr>
      </w:pPr>
    </w:p>
    <w:p w:rsidR="00397EE0" w:rsidRDefault="00F713DE" w:rsidP="00397EE0">
      <w:pPr>
        <w:pStyle w:val="BodyText"/>
        <w:rPr>
          <w:lang w:eastAsia="en-AU"/>
        </w:rPr>
      </w:pPr>
      <w:r>
        <w:rPr>
          <w:lang w:eastAsia="en-AU"/>
        </w:rPr>
        <w:fldChar w:fldCharType="begin"/>
      </w:r>
      <w:r w:rsidR="00397EE0">
        <w:rPr>
          <w:lang w:eastAsia="en-AU"/>
        </w:rPr>
        <w:instrText xml:space="preserve"> REF _Ref353877137 </w:instrText>
      </w:r>
      <w:r>
        <w:rPr>
          <w:lang w:eastAsia="en-AU"/>
        </w:rPr>
        <w:fldChar w:fldCharType="separate"/>
      </w:r>
      <w:r w:rsidR="000757B2">
        <w:t xml:space="preserve">Table </w:t>
      </w:r>
      <w:r w:rsidR="000757B2">
        <w:rPr>
          <w:noProof/>
        </w:rPr>
        <w:t>11</w:t>
      </w:r>
      <w:r>
        <w:rPr>
          <w:lang w:eastAsia="en-AU"/>
        </w:rPr>
        <w:fldChar w:fldCharType="end"/>
      </w:r>
      <w:r w:rsidR="00397EE0">
        <w:rPr>
          <w:lang w:eastAsia="en-AU"/>
        </w:rPr>
        <w:t xml:space="preserve"> summarises the input parameters for the two study cases and Figure 4.2.1 show</w:t>
      </w:r>
      <w:r w:rsidR="00AC7C67">
        <w:rPr>
          <w:lang w:eastAsia="en-AU"/>
        </w:rPr>
        <w:t>s</w:t>
      </w:r>
      <w:r w:rsidR="00397EE0">
        <w:rPr>
          <w:lang w:eastAsia="en-AU"/>
        </w:rPr>
        <w:t xml:space="preserve"> plots of input parameter </w:t>
      </w:r>
      <w:proofErr w:type="spellStart"/>
      <w:r w:rsidR="00397EE0">
        <w:rPr>
          <w:lang w:eastAsia="en-AU"/>
        </w:rPr>
        <w:t>pdfs</w:t>
      </w:r>
      <w:proofErr w:type="spellEnd"/>
      <w:r w:rsidR="00397EE0">
        <w:rPr>
          <w:lang w:eastAsia="en-AU"/>
        </w:rPr>
        <w:t xml:space="preserve"> for Avoca and Cabarita Beach.  </w:t>
      </w:r>
      <w:r w:rsidR="00397EE0">
        <w:t xml:space="preserve">While the results presented </w:t>
      </w:r>
      <w:proofErr w:type="gramStart"/>
      <w:r w:rsidR="00397EE0">
        <w:t>were derived</w:t>
      </w:r>
      <w:proofErr w:type="gramEnd"/>
      <w:r w:rsidR="00397EE0">
        <w:t xml:space="preserve"> from 10,000,000 simulations, convergence tests showed that by 100,000 simulations, differences between stochastic outputs were negligible.  In both cases, computing time was of the order of few minutes.  Plots of convergence tes</w:t>
      </w:r>
      <w:r w:rsidR="007C1D39">
        <w:t>ts</w:t>
      </w:r>
      <w:r w:rsidR="00397EE0">
        <w:t xml:space="preserve"> </w:t>
      </w:r>
      <w:proofErr w:type="gramStart"/>
      <w:r w:rsidR="00397EE0">
        <w:t>are shown</w:t>
      </w:r>
      <w:proofErr w:type="gramEnd"/>
      <w:r w:rsidR="00397EE0">
        <w:t xml:space="preserve"> in Appendix C.</w:t>
      </w:r>
    </w:p>
    <w:p w:rsidR="00D571FC" w:rsidRDefault="00D571FC" w:rsidP="009322EC">
      <w:pPr>
        <w:pStyle w:val="TableText"/>
      </w:pPr>
    </w:p>
    <w:p w:rsidR="00405782" w:rsidRDefault="005B5355" w:rsidP="00405782">
      <w:pPr>
        <w:pStyle w:val="Heading2"/>
      </w:pPr>
      <w:bookmarkStart w:id="120" w:name="_Toc358125434"/>
      <w:r>
        <w:t>Avoca Beach</w:t>
      </w:r>
      <w:r w:rsidR="009322EC">
        <w:t xml:space="preserve"> </w:t>
      </w:r>
      <w:r w:rsidR="003748A9">
        <w:t>Results</w:t>
      </w:r>
      <w:bookmarkEnd w:id="120"/>
    </w:p>
    <w:p w:rsidR="00CA5F07" w:rsidRDefault="00CA5F07" w:rsidP="001E2B13">
      <w:pPr>
        <w:pStyle w:val="BodyText"/>
      </w:pPr>
      <w:r>
        <w:t xml:space="preserve">For the purpose of this analysis, the Avoca embayment </w:t>
      </w:r>
      <w:proofErr w:type="gramStart"/>
      <w:r>
        <w:t>was subdivided</w:t>
      </w:r>
      <w:proofErr w:type="gramEnd"/>
      <w:r>
        <w:t xml:space="preserve"> into two representative sections north and south of the lagoon entrance.</w:t>
      </w:r>
      <w:r w:rsidR="00DB7B23">
        <w:t xml:space="preserve">  </w:t>
      </w:r>
      <w:r>
        <w:t xml:space="preserve">Using Marine </w:t>
      </w:r>
      <w:proofErr w:type="spellStart"/>
      <w:r>
        <w:t>LiDAR</w:t>
      </w:r>
      <w:proofErr w:type="spellEnd"/>
      <w:r>
        <w:t xml:space="preserve"> bathymetric data, </w:t>
      </w:r>
      <w:r w:rsidR="00F15262">
        <w:t xml:space="preserve">two </w:t>
      </w:r>
      <w:r>
        <w:t xml:space="preserve">beach and </w:t>
      </w:r>
      <w:proofErr w:type="spellStart"/>
      <w:r>
        <w:t>shoreface</w:t>
      </w:r>
      <w:proofErr w:type="spellEnd"/>
      <w:r>
        <w:t xml:space="preserve"> profiles </w:t>
      </w:r>
      <w:proofErr w:type="gramStart"/>
      <w:r>
        <w:t>were selected</w:t>
      </w:r>
      <w:proofErr w:type="gramEnd"/>
      <w:r>
        <w:t xml:space="preserve"> as representative of North and South Avoca.  </w:t>
      </w:r>
      <w:r w:rsidR="00AC7C67">
        <w:t>Profile</w:t>
      </w:r>
      <w:r w:rsidR="00DB7B23">
        <w:t xml:space="preserve"> location</w:t>
      </w:r>
      <w:r w:rsidR="00AC7C67">
        <w:t xml:space="preserve">s </w:t>
      </w:r>
      <w:proofErr w:type="gramStart"/>
      <w:r w:rsidR="00AC7C67">
        <w:t>are</w:t>
      </w:r>
      <w:r w:rsidR="00DB7B23">
        <w:t xml:space="preserve"> shown</w:t>
      </w:r>
      <w:proofErr w:type="gramEnd"/>
      <w:r w:rsidR="00DB7B23">
        <w:t xml:space="preserve"> in </w:t>
      </w:r>
      <w:r w:rsidR="00DB7B23" w:rsidRPr="003D720C">
        <w:t xml:space="preserve">Figure </w:t>
      </w:r>
      <w:r w:rsidR="003D720C">
        <w:t>2.</w:t>
      </w:r>
      <w:r w:rsidR="003363CC">
        <w:t>4</w:t>
      </w:r>
      <w:r w:rsidR="00DB7B23">
        <w:t xml:space="preserve"> and profile p</w:t>
      </w:r>
      <w:r>
        <w:t xml:space="preserve">lots are presented in </w:t>
      </w:r>
      <w:r w:rsidRPr="008C60DA">
        <w:t xml:space="preserve">Figure </w:t>
      </w:r>
      <w:r w:rsidR="008C60DA">
        <w:t>4.3</w:t>
      </w:r>
      <w:r>
        <w:t xml:space="preserve">.  The south </w:t>
      </w:r>
      <w:r w:rsidR="00DB7B23">
        <w:t>section of Avoca</w:t>
      </w:r>
      <w:r>
        <w:t xml:space="preserve"> </w:t>
      </w:r>
      <w:r w:rsidR="00DB7B23">
        <w:t>is</w:t>
      </w:r>
      <w:r>
        <w:t xml:space="preserve"> characterised by lower </w:t>
      </w:r>
      <w:proofErr w:type="spellStart"/>
      <w:r>
        <w:t>foredunes</w:t>
      </w:r>
      <w:proofErr w:type="spellEnd"/>
      <w:r>
        <w:t xml:space="preserve"> (approximately 4 m AHD) and flatter </w:t>
      </w:r>
      <w:r w:rsidR="00DB7B23">
        <w:t>gradient</w:t>
      </w:r>
      <w:r w:rsidR="00253928">
        <w:t xml:space="preserve"> (slope)</w:t>
      </w:r>
      <w:r>
        <w:t xml:space="preserve"> </w:t>
      </w:r>
      <w:r w:rsidR="007C1D39">
        <w:t>compared with</w:t>
      </w:r>
      <w:r>
        <w:t xml:space="preserve"> the north p</w:t>
      </w:r>
      <w:r w:rsidR="00AC7C67">
        <w:t>rofile (approximately 6 m AHD).</w:t>
      </w:r>
    </w:p>
    <w:p w:rsidR="00CA5F07" w:rsidRDefault="00CA5F07" w:rsidP="001E2B13">
      <w:pPr>
        <w:pStyle w:val="BodyText"/>
      </w:pPr>
    </w:p>
    <w:p w:rsidR="00072FF8" w:rsidRDefault="007C1D39" w:rsidP="001E2B13">
      <w:pPr>
        <w:pStyle w:val="BodyText"/>
      </w:pPr>
      <w:r>
        <w:t>Estimates of project</w:t>
      </w:r>
      <w:r w:rsidR="009322EC">
        <w:t>ed recession by 2100</w:t>
      </w:r>
      <w:r w:rsidR="008C60DA">
        <w:t xml:space="preserve"> </w:t>
      </w:r>
      <w:r w:rsidR="009322EC">
        <w:t>derived from 10,000,000 stochastic simu</w:t>
      </w:r>
      <w:r w:rsidR="003363CC">
        <w:t xml:space="preserve">lations </w:t>
      </w:r>
      <w:proofErr w:type="gramStart"/>
      <w:r w:rsidR="003363CC">
        <w:t>are presented</w:t>
      </w:r>
      <w:proofErr w:type="gramEnd"/>
      <w:r w:rsidR="003363CC">
        <w:t xml:space="preserve"> in Figure</w:t>
      </w:r>
      <w:r w:rsidR="009322EC">
        <w:t xml:space="preserve"> </w:t>
      </w:r>
      <w:r w:rsidR="008C60DA">
        <w:t>4.4</w:t>
      </w:r>
      <w:r w:rsidR="003363CC">
        <w:t xml:space="preserve"> for North Avoca and Figure</w:t>
      </w:r>
      <w:r w:rsidR="00CA5F07">
        <w:t xml:space="preserve"> </w:t>
      </w:r>
      <w:r w:rsidR="008C60DA">
        <w:t>4.5</w:t>
      </w:r>
      <w:r w:rsidR="00CA5F07">
        <w:t xml:space="preserve"> for South Avoca</w:t>
      </w:r>
      <w:r w:rsidR="009322EC">
        <w:t xml:space="preserve">.  </w:t>
      </w:r>
      <w:r w:rsidR="008C60DA">
        <w:t>Both</w:t>
      </w:r>
      <w:r w:rsidR="009322EC">
        <w:t xml:space="preserve"> simulated probability distribution and corresponding cumulative probability functions of recession </w:t>
      </w:r>
      <w:proofErr w:type="gramStart"/>
      <w:r w:rsidR="008C60DA">
        <w:t>are presented</w:t>
      </w:r>
      <w:proofErr w:type="gramEnd"/>
      <w:r w:rsidR="009322EC">
        <w:t>.</w:t>
      </w:r>
      <w:r w:rsidR="00072FF8">
        <w:t xml:space="preserve">  A comparison of recession estimates in terms of cumulative</w:t>
      </w:r>
      <w:r w:rsidR="009322EC">
        <w:t xml:space="preserve"> </w:t>
      </w:r>
      <w:r w:rsidR="00072FF8">
        <w:t xml:space="preserve">probability distribution at North and South Avoca </w:t>
      </w:r>
      <w:proofErr w:type="gramStart"/>
      <w:r w:rsidR="00072FF8">
        <w:t>are presented</w:t>
      </w:r>
      <w:proofErr w:type="gramEnd"/>
      <w:r w:rsidR="00072FF8">
        <w:t xml:space="preserve"> in Figure </w:t>
      </w:r>
      <w:r w:rsidR="008C60DA">
        <w:t>4.6</w:t>
      </w:r>
      <w:r w:rsidR="00072FF8">
        <w:t>.</w:t>
      </w:r>
    </w:p>
    <w:p w:rsidR="00072FF8" w:rsidRDefault="00072FF8" w:rsidP="001E2B13">
      <w:pPr>
        <w:pStyle w:val="BodyText"/>
      </w:pPr>
    </w:p>
    <w:p w:rsidR="00362761" w:rsidRDefault="00072FF8" w:rsidP="00D12F1D">
      <w:pPr>
        <w:pStyle w:val="BodyText"/>
      </w:pPr>
      <w:r>
        <w:t xml:space="preserve">In order to evaluate the sensitivity of the shoreline behaviour to the various input variables, simulations </w:t>
      </w:r>
      <w:proofErr w:type="gramStart"/>
      <w:r>
        <w:t>were run</w:t>
      </w:r>
      <w:proofErr w:type="gramEnd"/>
      <w:r>
        <w:t xml:space="preserve"> by</w:t>
      </w:r>
      <w:r w:rsidR="00DB7B23">
        <w:t>, in turn,</w:t>
      </w:r>
      <w:r>
        <w:t xml:space="preserve"> zeroing the contribution of each variable and re-calculating distribution</w:t>
      </w:r>
      <w:r w:rsidR="00DB7B23">
        <w:t>s</w:t>
      </w:r>
      <w:r>
        <w:t xml:space="preserve"> for the simulated recession.  As an example, contributions of each input variable to total recession </w:t>
      </w:r>
      <w:r w:rsidR="00DB7B23">
        <w:t>are</w:t>
      </w:r>
      <w:r>
        <w:t xml:space="preserve"> presented for Avoca South through plots of probability distributions (</w:t>
      </w:r>
      <w:r w:rsidR="00BA2841">
        <w:t>Figure 4.7*</w:t>
      </w:r>
      <w:r>
        <w:t>) and mean recession plus or minus one standard deviation.</w:t>
      </w:r>
      <w:r w:rsidR="00362761">
        <w:t xml:space="preserve">  </w:t>
      </w:r>
      <w:r w:rsidR="00D12F1D">
        <w:t>Median, 10</w:t>
      </w:r>
      <w:r w:rsidR="00D12F1D" w:rsidRPr="00D12F1D">
        <w:rPr>
          <w:vertAlign w:val="superscript"/>
        </w:rPr>
        <w:t>th</w:t>
      </w:r>
      <w:r w:rsidR="00D12F1D">
        <w:t xml:space="preserve"> and 90</w:t>
      </w:r>
      <w:r w:rsidR="00D12F1D" w:rsidRPr="00D12F1D">
        <w:rPr>
          <w:vertAlign w:val="superscript"/>
        </w:rPr>
        <w:t>th</w:t>
      </w:r>
      <w:r w:rsidR="00D12F1D">
        <w:t xml:space="preserve"> percentile of simulated recession estimates </w:t>
      </w:r>
      <w:proofErr w:type="gramStart"/>
      <w:r w:rsidR="00D12F1D">
        <w:t>are plotted</w:t>
      </w:r>
      <w:proofErr w:type="gramEnd"/>
      <w:r w:rsidR="00D12F1D">
        <w:t xml:space="preserve"> against sea level rise values in Figure </w:t>
      </w:r>
      <w:r w:rsidR="00362761">
        <w:t>4.8</w:t>
      </w:r>
      <w:r w:rsidR="00D12F1D">
        <w:t xml:space="preserve"> for Avoca North and Sout</w:t>
      </w:r>
      <w:r w:rsidR="00362761">
        <w:t>h</w:t>
      </w:r>
      <w:r w:rsidR="00D12F1D">
        <w:t>.</w:t>
      </w:r>
      <w:r w:rsidR="00362761">
        <w:t xml:space="preserve">  Tabulated values of probabilistic estimates of recession at Avoca Beach are summarised in</w:t>
      </w:r>
      <w:r w:rsidR="00B14857">
        <w:t xml:space="preserve"> </w:t>
      </w:r>
      <w:r w:rsidR="00F713DE">
        <w:fldChar w:fldCharType="begin"/>
      </w:r>
      <w:r w:rsidR="00B14857">
        <w:instrText xml:space="preserve"> REF _Ref353374044 \h </w:instrText>
      </w:r>
      <w:r w:rsidR="00F713DE">
        <w:fldChar w:fldCharType="separate"/>
      </w:r>
      <w:r w:rsidR="000757B2">
        <w:t xml:space="preserve">Table </w:t>
      </w:r>
      <w:r w:rsidR="000757B2">
        <w:rPr>
          <w:noProof/>
        </w:rPr>
        <w:t>12</w:t>
      </w:r>
      <w:r w:rsidR="00F713DE">
        <w:fldChar w:fldCharType="end"/>
      </w:r>
      <w:r w:rsidR="00B14857">
        <w:t>.</w:t>
      </w:r>
    </w:p>
    <w:p w:rsidR="00C708BC" w:rsidRDefault="00C708BC" w:rsidP="00D12F1D">
      <w:pPr>
        <w:pStyle w:val="BodyText"/>
      </w:pPr>
    </w:p>
    <w:p w:rsidR="001E2B13" w:rsidRDefault="00362761" w:rsidP="00362761">
      <w:pPr>
        <w:pStyle w:val="Caption"/>
      </w:pPr>
      <w:bookmarkStart w:id="121" w:name="_Ref353374044"/>
      <w:bookmarkStart w:id="122" w:name="_Toc358125453"/>
      <w:r>
        <w:t xml:space="preserve">Table </w:t>
      </w:r>
      <w:fldSimple w:instr=" SEQ Table \* ARABIC ">
        <w:r w:rsidR="000757B2">
          <w:rPr>
            <w:noProof/>
          </w:rPr>
          <w:t>12</w:t>
        </w:r>
      </w:fldSimple>
      <w:bookmarkEnd w:id="121"/>
      <w:r>
        <w:t xml:space="preserve">: Summary of </w:t>
      </w:r>
      <w:r w:rsidR="00844070">
        <w:t xml:space="preserve">2100 </w:t>
      </w:r>
      <w:r>
        <w:t>Probabilistic Recession Estimates for Avoca Beach</w:t>
      </w:r>
      <w:bookmarkEnd w:id="122"/>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5"/>
        <w:gridCol w:w="695"/>
        <w:gridCol w:w="862"/>
        <w:gridCol w:w="537"/>
        <w:gridCol w:w="582"/>
        <w:gridCol w:w="496"/>
        <w:gridCol w:w="863"/>
        <w:gridCol w:w="863"/>
        <w:gridCol w:w="1111"/>
        <w:gridCol w:w="961"/>
      </w:tblGrid>
      <w:tr w:rsidR="00D26589" w:rsidRPr="00D26589" w:rsidTr="005B5355">
        <w:trPr>
          <w:trHeight w:val="300"/>
          <w:jc w:val="center"/>
        </w:trPr>
        <w:tc>
          <w:tcPr>
            <w:tcW w:w="0" w:type="auto"/>
            <w:tcBorders>
              <w:bottom w:val="single" w:sz="12" w:space="0" w:color="auto"/>
            </w:tcBorders>
            <w:shd w:val="clear" w:color="auto" w:fill="auto"/>
            <w:noWrap/>
            <w:vAlign w:val="center"/>
            <w:hideMark/>
          </w:tcPr>
          <w:p w:rsidR="00D26589" w:rsidRPr="00D26589" w:rsidRDefault="00D26589" w:rsidP="00D26589">
            <w:pPr>
              <w:pStyle w:val="TableText"/>
              <w:jc w:val="center"/>
              <w:rPr>
                <w:b/>
                <w:lang w:eastAsia="en-AU"/>
              </w:rPr>
            </w:pPr>
            <w:r w:rsidRPr="00D26589">
              <w:rPr>
                <w:b/>
                <w:lang w:eastAsia="en-AU"/>
              </w:rPr>
              <w:t>Total Recession</w:t>
            </w:r>
          </w:p>
        </w:tc>
        <w:tc>
          <w:tcPr>
            <w:tcW w:w="0" w:type="auto"/>
            <w:tcBorders>
              <w:bottom w:val="single" w:sz="12" w:space="0" w:color="auto"/>
            </w:tcBorders>
            <w:shd w:val="clear" w:color="auto" w:fill="auto"/>
            <w:noWrap/>
            <w:vAlign w:val="center"/>
            <w:hideMark/>
          </w:tcPr>
          <w:p w:rsidR="00D26589" w:rsidRPr="00D26589" w:rsidRDefault="005B5355" w:rsidP="00D26589">
            <w:pPr>
              <w:pStyle w:val="TableText"/>
              <w:jc w:val="center"/>
              <w:rPr>
                <w:b/>
                <w:lang w:eastAsia="en-AU"/>
              </w:rPr>
            </w:pPr>
            <w:r>
              <w:rPr>
                <w:b/>
                <w:lang w:eastAsia="en-AU"/>
              </w:rPr>
              <w:t>M</w:t>
            </w:r>
            <w:r w:rsidR="00D26589" w:rsidRPr="00D26589">
              <w:rPr>
                <w:b/>
                <w:lang w:eastAsia="en-AU"/>
              </w:rPr>
              <w:t>ean</w:t>
            </w:r>
          </w:p>
        </w:tc>
        <w:tc>
          <w:tcPr>
            <w:tcW w:w="0" w:type="auto"/>
            <w:tcBorders>
              <w:bottom w:val="single" w:sz="12" w:space="0" w:color="auto"/>
            </w:tcBorders>
            <w:shd w:val="clear" w:color="auto" w:fill="auto"/>
            <w:noWrap/>
            <w:vAlign w:val="center"/>
            <w:hideMark/>
          </w:tcPr>
          <w:p w:rsidR="00D26589" w:rsidRPr="00D26589" w:rsidRDefault="005B5355" w:rsidP="00D26589">
            <w:pPr>
              <w:pStyle w:val="TableText"/>
              <w:jc w:val="center"/>
              <w:rPr>
                <w:b/>
                <w:lang w:eastAsia="en-AU"/>
              </w:rPr>
            </w:pPr>
            <w:r>
              <w:rPr>
                <w:b/>
                <w:lang w:eastAsia="en-AU"/>
              </w:rPr>
              <w:t>M</w:t>
            </w:r>
            <w:r w:rsidR="00D26589" w:rsidRPr="00D26589">
              <w:rPr>
                <w:b/>
                <w:lang w:eastAsia="en-AU"/>
              </w:rPr>
              <w:t>edian</w:t>
            </w:r>
          </w:p>
        </w:tc>
        <w:tc>
          <w:tcPr>
            <w:tcW w:w="0" w:type="auto"/>
            <w:tcBorders>
              <w:bottom w:val="single" w:sz="12" w:space="0" w:color="auto"/>
            </w:tcBorders>
            <w:shd w:val="clear" w:color="auto" w:fill="auto"/>
            <w:noWrap/>
            <w:vAlign w:val="center"/>
            <w:hideMark/>
          </w:tcPr>
          <w:p w:rsidR="00D26589" w:rsidRPr="00D26589" w:rsidRDefault="005B5355" w:rsidP="00D26589">
            <w:pPr>
              <w:pStyle w:val="TableText"/>
              <w:jc w:val="center"/>
              <w:rPr>
                <w:b/>
                <w:lang w:eastAsia="en-AU"/>
              </w:rPr>
            </w:pPr>
            <w:r>
              <w:rPr>
                <w:b/>
                <w:lang w:eastAsia="en-AU"/>
              </w:rPr>
              <w:t>M</w:t>
            </w:r>
            <w:r w:rsidR="00D26589" w:rsidRPr="00D26589">
              <w:rPr>
                <w:b/>
                <w:lang w:eastAsia="en-AU"/>
              </w:rPr>
              <w:t>in</w:t>
            </w:r>
          </w:p>
        </w:tc>
        <w:tc>
          <w:tcPr>
            <w:tcW w:w="0" w:type="auto"/>
            <w:tcBorders>
              <w:bottom w:val="single" w:sz="12" w:space="0" w:color="auto"/>
            </w:tcBorders>
            <w:shd w:val="clear" w:color="auto" w:fill="auto"/>
            <w:noWrap/>
            <w:vAlign w:val="center"/>
            <w:hideMark/>
          </w:tcPr>
          <w:p w:rsidR="00D26589" w:rsidRPr="00D26589" w:rsidRDefault="005B5355" w:rsidP="00D26589">
            <w:pPr>
              <w:pStyle w:val="TableText"/>
              <w:jc w:val="center"/>
              <w:rPr>
                <w:b/>
                <w:lang w:eastAsia="en-AU"/>
              </w:rPr>
            </w:pPr>
            <w:r>
              <w:rPr>
                <w:b/>
                <w:lang w:eastAsia="en-AU"/>
              </w:rPr>
              <w:t>M</w:t>
            </w:r>
            <w:r w:rsidR="00D26589" w:rsidRPr="00D26589">
              <w:rPr>
                <w:b/>
                <w:lang w:eastAsia="en-AU"/>
              </w:rPr>
              <w:t>ax</w:t>
            </w:r>
          </w:p>
        </w:tc>
        <w:tc>
          <w:tcPr>
            <w:tcW w:w="0" w:type="auto"/>
            <w:tcBorders>
              <w:bottom w:val="single" w:sz="12" w:space="0" w:color="auto"/>
            </w:tcBorders>
            <w:shd w:val="clear" w:color="auto" w:fill="auto"/>
            <w:noWrap/>
            <w:vAlign w:val="center"/>
            <w:hideMark/>
          </w:tcPr>
          <w:p w:rsidR="00D26589" w:rsidRPr="00D26589" w:rsidRDefault="00D26589" w:rsidP="00D26589">
            <w:pPr>
              <w:pStyle w:val="TableText"/>
              <w:jc w:val="center"/>
              <w:rPr>
                <w:b/>
                <w:lang w:eastAsia="en-AU"/>
              </w:rPr>
            </w:pPr>
            <w:r w:rsidRPr="00D26589">
              <w:rPr>
                <w:b/>
                <w:lang w:eastAsia="en-AU"/>
              </w:rPr>
              <w:t>std</w:t>
            </w:r>
          </w:p>
        </w:tc>
        <w:tc>
          <w:tcPr>
            <w:tcW w:w="0" w:type="auto"/>
            <w:tcBorders>
              <w:bottom w:val="single" w:sz="12" w:space="0" w:color="auto"/>
            </w:tcBorders>
            <w:shd w:val="clear" w:color="auto" w:fill="auto"/>
            <w:noWrap/>
            <w:vAlign w:val="center"/>
            <w:hideMark/>
          </w:tcPr>
          <w:p w:rsidR="00D26589" w:rsidRPr="00D26589" w:rsidRDefault="00D26589" w:rsidP="00D26589">
            <w:pPr>
              <w:pStyle w:val="TableText"/>
              <w:jc w:val="center"/>
              <w:rPr>
                <w:b/>
                <w:lang w:eastAsia="en-AU"/>
              </w:rPr>
            </w:pPr>
            <w:r w:rsidRPr="00D26589">
              <w:rPr>
                <w:b/>
                <w:lang w:eastAsia="en-AU"/>
              </w:rPr>
              <w:t>90%ile</w:t>
            </w:r>
          </w:p>
        </w:tc>
        <w:tc>
          <w:tcPr>
            <w:tcW w:w="0" w:type="auto"/>
            <w:tcBorders>
              <w:bottom w:val="single" w:sz="12" w:space="0" w:color="auto"/>
            </w:tcBorders>
            <w:shd w:val="clear" w:color="auto" w:fill="auto"/>
            <w:noWrap/>
            <w:vAlign w:val="center"/>
            <w:hideMark/>
          </w:tcPr>
          <w:p w:rsidR="00D26589" w:rsidRPr="00D26589" w:rsidRDefault="00D26589" w:rsidP="00D26589">
            <w:pPr>
              <w:pStyle w:val="TableText"/>
              <w:jc w:val="center"/>
              <w:rPr>
                <w:b/>
                <w:lang w:eastAsia="en-AU"/>
              </w:rPr>
            </w:pPr>
            <w:r w:rsidRPr="00D26589">
              <w:rPr>
                <w:b/>
                <w:lang w:eastAsia="en-AU"/>
              </w:rPr>
              <w:t>10%ile</w:t>
            </w:r>
          </w:p>
        </w:tc>
        <w:tc>
          <w:tcPr>
            <w:tcW w:w="0" w:type="auto"/>
            <w:tcBorders>
              <w:bottom w:val="single" w:sz="12" w:space="0" w:color="auto"/>
            </w:tcBorders>
            <w:shd w:val="clear" w:color="auto" w:fill="auto"/>
            <w:noWrap/>
            <w:vAlign w:val="center"/>
            <w:hideMark/>
          </w:tcPr>
          <w:p w:rsidR="00D26589" w:rsidRPr="00D26589" w:rsidRDefault="005B5355" w:rsidP="00D26589">
            <w:pPr>
              <w:pStyle w:val="TableText"/>
              <w:jc w:val="center"/>
              <w:rPr>
                <w:b/>
                <w:lang w:eastAsia="en-AU"/>
              </w:rPr>
            </w:pPr>
            <w:r>
              <w:rPr>
                <w:b/>
                <w:lang w:eastAsia="en-AU"/>
              </w:rPr>
              <w:t>S</w:t>
            </w:r>
            <w:r w:rsidR="00D26589" w:rsidRPr="00D26589">
              <w:rPr>
                <w:b/>
                <w:lang w:eastAsia="en-AU"/>
              </w:rPr>
              <w:t>kewness</w:t>
            </w:r>
          </w:p>
        </w:tc>
        <w:tc>
          <w:tcPr>
            <w:tcW w:w="0" w:type="auto"/>
            <w:tcBorders>
              <w:bottom w:val="single" w:sz="12" w:space="0" w:color="auto"/>
            </w:tcBorders>
            <w:shd w:val="clear" w:color="auto" w:fill="auto"/>
            <w:noWrap/>
            <w:vAlign w:val="center"/>
            <w:hideMark/>
          </w:tcPr>
          <w:p w:rsidR="00D26589" w:rsidRPr="00D26589" w:rsidRDefault="005B5355" w:rsidP="00D26589">
            <w:pPr>
              <w:pStyle w:val="TableText"/>
              <w:jc w:val="center"/>
              <w:rPr>
                <w:b/>
                <w:lang w:eastAsia="en-AU"/>
              </w:rPr>
            </w:pPr>
            <w:r>
              <w:rPr>
                <w:b/>
                <w:lang w:eastAsia="en-AU"/>
              </w:rPr>
              <w:t>K</w:t>
            </w:r>
            <w:r w:rsidR="00D26589" w:rsidRPr="00D26589">
              <w:rPr>
                <w:b/>
                <w:lang w:eastAsia="en-AU"/>
              </w:rPr>
              <w:t>urtosis</w:t>
            </w:r>
          </w:p>
        </w:tc>
      </w:tr>
      <w:tr w:rsidR="00D26589" w:rsidRPr="00D26589" w:rsidTr="005B5355">
        <w:trPr>
          <w:trHeight w:val="300"/>
          <w:jc w:val="center"/>
        </w:trPr>
        <w:tc>
          <w:tcPr>
            <w:tcW w:w="0" w:type="auto"/>
            <w:tcBorders>
              <w:top w:val="single" w:sz="12" w:space="0" w:color="auto"/>
            </w:tcBorders>
            <w:shd w:val="clear" w:color="auto" w:fill="auto"/>
            <w:noWrap/>
            <w:vAlign w:val="center"/>
            <w:hideMark/>
          </w:tcPr>
          <w:p w:rsidR="00D26589" w:rsidRPr="00D26589" w:rsidRDefault="00D26589" w:rsidP="00D26589">
            <w:pPr>
              <w:pStyle w:val="TableText"/>
              <w:jc w:val="center"/>
              <w:rPr>
                <w:b/>
                <w:lang w:eastAsia="en-AU"/>
              </w:rPr>
            </w:pPr>
            <w:r w:rsidRPr="00D26589">
              <w:rPr>
                <w:b/>
                <w:lang w:eastAsia="en-AU"/>
              </w:rPr>
              <w:t>Avoca North</w:t>
            </w:r>
          </w:p>
        </w:tc>
        <w:tc>
          <w:tcPr>
            <w:tcW w:w="0" w:type="auto"/>
            <w:tcBorders>
              <w:top w:val="single" w:sz="12" w:space="0" w:color="auto"/>
            </w:tcBorders>
            <w:shd w:val="clear" w:color="auto" w:fill="auto"/>
            <w:noWrap/>
            <w:vAlign w:val="center"/>
            <w:hideMark/>
          </w:tcPr>
          <w:p w:rsidR="00D26589" w:rsidRPr="00D26589" w:rsidRDefault="00D26589" w:rsidP="00D26589">
            <w:pPr>
              <w:pStyle w:val="TableText"/>
              <w:jc w:val="center"/>
              <w:rPr>
                <w:lang w:eastAsia="en-AU"/>
              </w:rPr>
            </w:pPr>
          </w:p>
        </w:tc>
        <w:tc>
          <w:tcPr>
            <w:tcW w:w="0" w:type="auto"/>
            <w:tcBorders>
              <w:top w:val="single" w:sz="12" w:space="0" w:color="auto"/>
            </w:tcBorders>
            <w:shd w:val="clear" w:color="auto" w:fill="auto"/>
            <w:noWrap/>
            <w:vAlign w:val="center"/>
            <w:hideMark/>
          </w:tcPr>
          <w:p w:rsidR="00D26589" w:rsidRPr="00D26589" w:rsidRDefault="00D26589" w:rsidP="00D26589">
            <w:pPr>
              <w:pStyle w:val="TableText"/>
              <w:jc w:val="center"/>
              <w:rPr>
                <w:lang w:eastAsia="en-AU"/>
              </w:rPr>
            </w:pPr>
          </w:p>
        </w:tc>
        <w:tc>
          <w:tcPr>
            <w:tcW w:w="0" w:type="auto"/>
            <w:tcBorders>
              <w:top w:val="single" w:sz="12" w:space="0" w:color="auto"/>
            </w:tcBorders>
            <w:shd w:val="clear" w:color="auto" w:fill="auto"/>
            <w:noWrap/>
            <w:vAlign w:val="center"/>
            <w:hideMark/>
          </w:tcPr>
          <w:p w:rsidR="00D26589" w:rsidRPr="00D26589" w:rsidRDefault="00D26589" w:rsidP="00D26589">
            <w:pPr>
              <w:pStyle w:val="TableText"/>
              <w:jc w:val="center"/>
              <w:rPr>
                <w:lang w:eastAsia="en-AU"/>
              </w:rPr>
            </w:pPr>
          </w:p>
        </w:tc>
        <w:tc>
          <w:tcPr>
            <w:tcW w:w="0" w:type="auto"/>
            <w:tcBorders>
              <w:top w:val="single" w:sz="12" w:space="0" w:color="auto"/>
            </w:tcBorders>
            <w:shd w:val="clear" w:color="auto" w:fill="auto"/>
            <w:noWrap/>
            <w:vAlign w:val="center"/>
            <w:hideMark/>
          </w:tcPr>
          <w:p w:rsidR="00D26589" w:rsidRPr="00D26589" w:rsidRDefault="00D26589" w:rsidP="00D26589">
            <w:pPr>
              <w:pStyle w:val="TableText"/>
              <w:jc w:val="center"/>
              <w:rPr>
                <w:lang w:eastAsia="en-AU"/>
              </w:rPr>
            </w:pPr>
          </w:p>
        </w:tc>
        <w:tc>
          <w:tcPr>
            <w:tcW w:w="0" w:type="auto"/>
            <w:tcBorders>
              <w:top w:val="single" w:sz="12" w:space="0" w:color="auto"/>
            </w:tcBorders>
            <w:shd w:val="clear" w:color="auto" w:fill="auto"/>
            <w:noWrap/>
            <w:vAlign w:val="center"/>
            <w:hideMark/>
          </w:tcPr>
          <w:p w:rsidR="00D26589" w:rsidRPr="00D26589" w:rsidRDefault="00D26589" w:rsidP="00D26589">
            <w:pPr>
              <w:pStyle w:val="TableText"/>
              <w:jc w:val="center"/>
              <w:rPr>
                <w:lang w:eastAsia="en-AU"/>
              </w:rPr>
            </w:pPr>
          </w:p>
        </w:tc>
        <w:tc>
          <w:tcPr>
            <w:tcW w:w="0" w:type="auto"/>
            <w:tcBorders>
              <w:top w:val="single" w:sz="12" w:space="0" w:color="auto"/>
            </w:tcBorders>
            <w:shd w:val="clear" w:color="auto" w:fill="auto"/>
            <w:noWrap/>
            <w:vAlign w:val="center"/>
            <w:hideMark/>
          </w:tcPr>
          <w:p w:rsidR="00D26589" w:rsidRPr="00D26589" w:rsidRDefault="00D26589" w:rsidP="00D26589">
            <w:pPr>
              <w:pStyle w:val="TableText"/>
              <w:jc w:val="center"/>
              <w:rPr>
                <w:lang w:eastAsia="en-AU"/>
              </w:rPr>
            </w:pPr>
          </w:p>
        </w:tc>
        <w:tc>
          <w:tcPr>
            <w:tcW w:w="0" w:type="auto"/>
            <w:tcBorders>
              <w:top w:val="single" w:sz="12" w:space="0" w:color="auto"/>
            </w:tcBorders>
            <w:shd w:val="clear" w:color="auto" w:fill="auto"/>
            <w:noWrap/>
            <w:vAlign w:val="center"/>
            <w:hideMark/>
          </w:tcPr>
          <w:p w:rsidR="00D26589" w:rsidRPr="00D26589" w:rsidRDefault="00D26589" w:rsidP="00D26589">
            <w:pPr>
              <w:pStyle w:val="TableText"/>
              <w:jc w:val="center"/>
              <w:rPr>
                <w:lang w:eastAsia="en-AU"/>
              </w:rPr>
            </w:pPr>
          </w:p>
        </w:tc>
        <w:tc>
          <w:tcPr>
            <w:tcW w:w="0" w:type="auto"/>
            <w:tcBorders>
              <w:top w:val="single" w:sz="12" w:space="0" w:color="auto"/>
            </w:tcBorders>
            <w:shd w:val="clear" w:color="auto" w:fill="auto"/>
            <w:noWrap/>
            <w:vAlign w:val="center"/>
            <w:hideMark/>
          </w:tcPr>
          <w:p w:rsidR="00D26589" w:rsidRPr="00D26589" w:rsidRDefault="00D26589" w:rsidP="00D26589">
            <w:pPr>
              <w:pStyle w:val="TableText"/>
              <w:jc w:val="center"/>
              <w:rPr>
                <w:lang w:eastAsia="en-AU"/>
              </w:rPr>
            </w:pPr>
          </w:p>
        </w:tc>
        <w:tc>
          <w:tcPr>
            <w:tcW w:w="0" w:type="auto"/>
            <w:tcBorders>
              <w:top w:val="single" w:sz="12" w:space="0" w:color="auto"/>
            </w:tcBorders>
            <w:shd w:val="clear" w:color="auto" w:fill="auto"/>
            <w:noWrap/>
            <w:vAlign w:val="center"/>
            <w:hideMark/>
          </w:tcPr>
          <w:p w:rsidR="00D26589" w:rsidRPr="00D26589" w:rsidRDefault="00D26589" w:rsidP="00D26589">
            <w:pPr>
              <w:pStyle w:val="TableText"/>
              <w:jc w:val="center"/>
              <w:rPr>
                <w:lang w:eastAsia="en-AU"/>
              </w:rPr>
            </w:pPr>
          </w:p>
        </w:tc>
      </w:tr>
      <w:tr w:rsidR="00D26589" w:rsidRPr="00D26589" w:rsidTr="00D26589">
        <w:trPr>
          <w:trHeight w:val="300"/>
          <w:jc w:val="center"/>
        </w:trPr>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R [m]</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26.1</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25.5</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1.9</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56.6</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8.1</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37.1</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15.8</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0.27</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2.69</w:t>
            </w:r>
          </w:p>
        </w:tc>
      </w:tr>
      <w:tr w:rsidR="00D26589" w:rsidRPr="00D26589" w:rsidTr="00D26589">
        <w:trPr>
          <w:trHeight w:val="300"/>
          <w:jc w:val="center"/>
        </w:trPr>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R [m3/m/yr]</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8.8</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8.3</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0.5</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26.7</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3.4</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13.4</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4.9</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0.79</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3.60</w:t>
            </w:r>
          </w:p>
        </w:tc>
      </w:tr>
      <w:tr w:rsidR="00D26589" w:rsidRPr="00D26589" w:rsidTr="00D26589">
        <w:trPr>
          <w:trHeight w:val="300"/>
          <w:jc w:val="center"/>
        </w:trPr>
        <w:tc>
          <w:tcPr>
            <w:tcW w:w="0" w:type="auto"/>
            <w:shd w:val="clear" w:color="auto" w:fill="auto"/>
            <w:noWrap/>
            <w:vAlign w:val="center"/>
            <w:hideMark/>
          </w:tcPr>
          <w:p w:rsidR="00D26589" w:rsidRPr="00D26589" w:rsidRDefault="00D26589" w:rsidP="00D26589">
            <w:pPr>
              <w:pStyle w:val="TableText"/>
              <w:jc w:val="center"/>
              <w:rPr>
                <w:b/>
                <w:lang w:eastAsia="en-AU"/>
              </w:rPr>
            </w:pPr>
            <w:r w:rsidRPr="00D26589">
              <w:rPr>
                <w:b/>
                <w:lang w:eastAsia="en-AU"/>
              </w:rPr>
              <w:t>Avoca South</w:t>
            </w:r>
          </w:p>
        </w:tc>
        <w:tc>
          <w:tcPr>
            <w:tcW w:w="0" w:type="auto"/>
            <w:shd w:val="clear" w:color="auto" w:fill="auto"/>
            <w:noWrap/>
            <w:vAlign w:val="center"/>
            <w:hideMark/>
          </w:tcPr>
          <w:p w:rsidR="00D26589" w:rsidRPr="00D26589" w:rsidRDefault="00D26589" w:rsidP="00D26589">
            <w:pPr>
              <w:pStyle w:val="TableText"/>
              <w:jc w:val="center"/>
              <w:rPr>
                <w:lang w:eastAsia="en-AU"/>
              </w:rPr>
            </w:pPr>
          </w:p>
        </w:tc>
        <w:tc>
          <w:tcPr>
            <w:tcW w:w="0" w:type="auto"/>
            <w:shd w:val="clear" w:color="auto" w:fill="auto"/>
            <w:noWrap/>
            <w:vAlign w:val="center"/>
            <w:hideMark/>
          </w:tcPr>
          <w:p w:rsidR="00D26589" w:rsidRPr="00D26589" w:rsidRDefault="00D26589" w:rsidP="00D26589">
            <w:pPr>
              <w:pStyle w:val="TableText"/>
              <w:jc w:val="center"/>
              <w:rPr>
                <w:lang w:eastAsia="en-AU"/>
              </w:rPr>
            </w:pPr>
          </w:p>
        </w:tc>
        <w:tc>
          <w:tcPr>
            <w:tcW w:w="0" w:type="auto"/>
            <w:shd w:val="clear" w:color="auto" w:fill="auto"/>
            <w:noWrap/>
            <w:vAlign w:val="center"/>
            <w:hideMark/>
          </w:tcPr>
          <w:p w:rsidR="00D26589" w:rsidRPr="00D26589" w:rsidRDefault="00D26589" w:rsidP="00D26589">
            <w:pPr>
              <w:pStyle w:val="TableText"/>
              <w:jc w:val="center"/>
              <w:rPr>
                <w:lang w:eastAsia="en-AU"/>
              </w:rPr>
            </w:pPr>
          </w:p>
        </w:tc>
        <w:tc>
          <w:tcPr>
            <w:tcW w:w="0" w:type="auto"/>
            <w:shd w:val="clear" w:color="auto" w:fill="auto"/>
            <w:noWrap/>
            <w:vAlign w:val="center"/>
            <w:hideMark/>
          </w:tcPr>
          <w:p w:rsidR="00D26589" w:rsidRPr="00D26589" w:rsidRDefault="00D26589" w:rsidP="00D26589">
            <w:pPr>
              <w:pStyle w:val="TableText"/>
              <w:jc w:val="center"/>
              <w:rPr>
                <w:lang w:eastAsia="en-AU"/>
              </w:rPr>
            </w:pPr>
          </w:p>
        </w:tc>
        <w:tc>
          <w:tcPr>
            <w:tcW w:w="0" w:type="auto"/>
            <w:shd w:val="clear" w:color="auto" w:fill="auto"/>
            <w:noWrap/>
            <w:vAlign w:val="center"/>
            <w:hideMark/>
          </w:tcPr>
          <w:p w:rsidR="00D26589" w:rsidRPr="00D26589" w:rsidRDefault="00D26589" w:rsidP="00D26589">
            <w:pPr>
              <w:pStyle w:val="TableText"/>
              <w:jc w:val="center"/>
              <w:rPr>
                <w:lang w:eastAsia="en-AU"/>
              </w:rPr>
            </w:pPr>
          </w:p>
        </w:tc>
        <w:tc>
          <w:tcPr>
            <w:tcW w:w="0" w:type="auto"/>
            <w:shd w:val="clear" w:color="auto" w:fill="auto"/>
            <w:noWrap/>
            <w:vAlign w:val="center"/>
            <w:hideMark/>
          </w:tcPr>
          <w:p w:rsidR="00D26589" w:rsidRPr="00D26589" w:rsidRDefault="00D26589" w:rsidP="00D26589">
            <w:pPr>
              <w:pStyle w:val="TableText"/>
              <w:jc w:val="center"/>
              <w:rPr>
                <w:lang w:eastAsia="en-AU"/>
              </w:rPr>
            </w:pPr>
          </w:p>
        </w:tc>
        <w:tc>
          <w:tcPr>
            <w:tcW w:w="0" w:type="auto"/>
            <w:shd w:val="clear" w:color="auto" w:fill="auto"/>
            <w:noWrap/>
            <w:vAlign w:val="center"/>
            <w:hideMark/>
          </w:tcPr>
          <w:p w:rsidR="00D26589" w:rsidRPr="00D26589" w:rsidRDefault="00D26589" w:rsidP="00D26589">
            <w:pPr>
              <w:pStyle w:val="TableText"/>
              <w:jc w:val="center"/>
              <w:rPr>
                <w:lang w:eastAsia="en-AU"/>
              </w:rPr>
            </w:pPr>
          </w:p>
        </w:tc>
        <w:tc>
          <w:tcPr>
            <w:tcW w:w="0" w:type="auto"/>
            <w:shd w:val="clear" w:color="auto" w:fill="auto"/>
            <w:noWrap/>
            <w:vAlign w:val="center"/>
            <w:hideMark/>
          </w:tcPr>
          <w:p w:rsidR="00D26589" w:rsidRPr="00D26589" w:rsidRDefault="00D26589" w:rsidP="00D26589">
            <w:pPr>
              <w:pStyle w:val="TableText"/>
              <w:jc w:val="center"/>
              <w:rPr>
                <w:lang w:eastAsia="en-AU"/>
              </w:rPr>
            </w:pPr>
          </w:p>
        </w:tc>
        <w:tc>
          <w:tcPr>
            <w:tcW w:w="0" w:type="auto"/>
            <w:shd w:val="clear" w:color="auto" w:fill="auto"/>
            <w:noWrap/>
            <w:vAlign w:val="center"/>
            <w:hideMark/>
          </w:tcPr>
          <w:p w:rsidR="00D26589" w:rsidRPr="00D26589" w:rsidRDefault="00D26589" w:rsidP="00D26589">
            <w:pPr>
              <w:pStyle w:val="TableText"/>
              <w:jc w:val="center"/>
              <w:rPr>
                <w:lang w:eastAsia="en-AU"/>
              </w:rPr>
            </w:pPr>
          </w:p>
        </w:tc>
      </w:tr>
      <w:tr w:rsidR="00D26589" w:rsidRPr="00D26589" w:rsidTr="00D26589">
        <w:trPr>
          <w:trHeight w:val="300"/>
          <w:jc w:val="center"/>
        </w:trPr>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R [m]</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30.4</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29.9</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1.9</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61.4</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9.4</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43.3</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18.4</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0.17</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2.53</w:t>
            </w:r>
          </w:p>
        </w:tc>
      </w:tr>
      <w:tr w:rsidR="00D26589" w:rsidRPr="00D26589" w:rsidTr="00D26589">
        <w:trPr>
          <w:trHeight w:val="300"/>
          <w:jc w:val="center"/>
        </w:trPr>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R [m3/m/yr]</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9.2</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8.8</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0.6</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26.6</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3.4</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13.8</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5.2</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0.65</w:t>
            </w:r>
          </w:p>
        </w:tc>
        <w:tc>
          <w:tcPr>
            <w:tcW w:w="0" w:type="auto"/>
            <w:shd w:val="clear" w:color="auto" w:fill="auto"/>
            <w:noWrap/>
            <w:vAlign w:val="center"/>
            <w:hideMark/>
          </w:tcPr>
          <w:p w:rsidR="00D26589" w:rsidRPr="00D26589" w:rsidRDefault="00D26589" w:rsidP="00D26589">
            <w:pPr>
              <w:pStyle w:val="TableText"/>
              <w:jc w:val="center"/>
              <w:rPr>
                <w:lang w:eastAsia="en-AU"/>
              </w:rPr>
            </w:pPr>
            <w:r w:rsidRPr="00D26589">
              <w:rPr>
                <w:lang w:eastAsia="en-AU"/>
              </w:rPr>
              <w:t>3.32</w:t>
            </w:r>
          </w:p>
        </w:tc>
      </w:tr>
    </w:tbl>
    <w:p w:rsidR="00257A1B" w:rsidRDefault="00AB6FB6" w:rsidP="00257A1B">
      <w:pPr>
        <w:pStyle w:val="BodyText"/>
        <w:jc w:val="center"/>
        <w:rPr>
          <w:noProof/>
          <w:lang w:eastAsia="en-AU"/>
        </w:rPr>
      </w:pPr>
      <w:r>
        <w:rPr>
          <w:noProof/>
          <w:lang w:eastAsia="en-AU"/>
        </w:rPr>
        <w:lastRenderedPageBreak/>
        <w:drawing>
          <wp:inline distT="0" distB="0" distL="0" distR="0">
            <wp:extent cx="5156200" cy="3962400"/>
            <wp:effectExtent l="0" t="0" r="6350" b="0"/>
            <wp:docPr id="18" name="Picture 1" descr="Y:\wrl2012072 Geoscience Australia\Working\probabilistic approach\Nathan\figures V2\Avoca_South - contribs - m - 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rl2012072 Geoscience Australia\Working\probabilistic approach\Nathan\figures V2\Avoca_South - contribs - m - cdf.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19" t="7062" r="8153" b="5467"/>
                    <a:stretch>
                      <a:fillRect/>
                    </a:stretch>
                  </pic:blipFill>
                  <pic:spPr bwMode="auto">
                    <a:xfrm>
                      <a:off x="0" y="0"/>
                      <a:ext cx="5156200" cy="3962400"/>
                    </a:xfrm>
                    <a:prstGeom prst="rect">
                      <a:avLst/>
                    </a:prstGeom>
                    <a:noFill/>
                    <a:ln>
                      <a:noFill/>
                    </a:ln>
                  </pic:spPr>
                </pic:pic>
              </a:graphicData>
            </a:graphic>
          </wp:inline>
        </w:drawing>
      </w:r>
    </w:p>
    <w:p w:rsidR="00257A1B" w:rsidRDefault="00AB6FB6" w:rsidP="00257A1B">
      <w:pPr>
        <w:pStyle w:val="BodyText"/>
        <w:jc w:val="center"/>
      </w:pPr>
      <w:r>
        <w:rPr>
          <w:noProof/>
          <w:lang w:eastAsia="en-AU"/>
        </w:rPr>
        <w:drawing>
          <wp:inline distT="0" distB="0" distL="0" distR="0">
            <wp:extent cx="5111750" cy="396240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72" t="5695" r="9302" b="7516"/>
                    <a:stretch>
                      <a:fillRect/>
                    </a:stretch>
                  </pic:blipFill>
                  <pic:spPr bwMode="auto">
                    <a:xfrm>
                      <a:off x="0" y="0"/>
                      <a:ext cx="5111750" cy="3962400"/>
                    </a:xfrm>
                    <a:prstGeom prst="rect">
                      <a:avLst/>
                    </a:prstGeom>
                    <a:noFill/>
                    <a:ln>
                      <a:noFill/>
                    </a:ln>
                  </pic:spPr>
                </pic:pic>
              </a:graphicData>
            </a:graphic>
          </wp:inline>
        </w:drawing>
      </w:r>
    </w:p>
    <w:p w:rsidR="00257A1B" w:rsidRPr="001E2B13" w:rsidRDefault="00BA2841" w:rsidP="001E2B13">
      <w:pPr>
        <w:pStyle w:val="BodyText"/>
      </w:pPr>
      <w:r>
        <w:rPr>
          <w:b/>
        </w:rPr>
        <w:t>Figure 4.7*</w:t>
      </w:r>
      <w:r w:rsidR="00257A1B" w:rsidRPr="00257A1B">
        <w:rPr>
          <w:b/>
        </w:rPr>
        <w:t xml:space="preserve"> Avoca South Contributions to Recession:</w:t>
      </w:r>
      <w:r w:rsidR="00257A1B">
        <w:t xml:space="preserve"> </w:t>
      </w:r>
      <w:r w:rsidR="00257A1B" w:rsidRPr="00257A1B">
        <w:rPr>
          <w:i/>
        </w:rPr>
        <w:t>SLR is the major factor contributing to potential shoreline recession followed by loss of sediment through mega-rips and shell degradation</w:t>
      </w:r>
      <w:r w:rsidR="00AC7C67">
        <w:rPr>
          <w:i/>
        </w:rPr>
        <w:t>.</w:t>
      </w:r>
    </w:p>
    <w:p w:rsidR="00DB7B23" w:rsidRDefault="00DB7B23" w:rsidP="00405782">
      <w:pPr>
        <w:pStyle w:val="Heading2"/>
      </w:pPr>
      <w:bookmarkStart w:id="123" w:name="_Toc358125435"/>
      <w:r>
        <w:lastRenderedPageBreak/>
        <w:t>Cabarita Beach, Results</w:t>
      </w:r>
      <w:bookmarkEnd w:id="123"/>
    </w:p>
    <w:p w:rsidR="0059191C" w:rsidRDefault="0059191C" w:rsidP="0059191C">
      <w:pPr>
        <w:pStyle w:val="BodyText"/>
      </w:pPr>
      <w:r>
        <w:t xml:space="preserve">For the purpose of this analysis, the Cabarita (Casuarina/Salt) </w:t>
      </w:r>
      <w:r w:rsidR="00D006B2">
        <w:t>compartment</w:t>
      </w:r>
      <w:r>
        <w:t xml:space="preserve"> </w:t>
      </w:r>
      <w:proofErr w:type="gramStart"/>
      <w:r>
        <w:t>was subdivided</w:t>
      </w:r>
      <w:proofErr w:type="gramEnd"/>
      <w:r>
        <w:t xml:space="preserve"> into three representative sections north, centre </w:t>
      </w:r>
      <w:r w:rsidR="00C708BC">
        <w:t>and south</w:t>
      </w:r>
      <w:r>
        <w:t xml:space="preserve">.  Using Marine </w:t>
      </w:r>
      <w:proofErr w:type="spellStart"/>
      <w:r>
        <w:t>LiDAR</w:t>
      </w:r>
      <w:proofErr w:type="spellEnd"/>
      <w:r>
        <w:t xml:space="preserve"> bathymetric data, representative beach and </w:t>
      </w:r>
      <w:proofErr w:type="spellStart"/>
      <w:r>
        <w:t>shoreface</w:t>
      </w:r>
      <w:proofErr w:type="spellEnd"/>
      <w:r>
        <w:t xml:space="preserve"> p</w:t>
      </w:r>
      <w:r w:rsidR="00AC7C67">
        <w:t xml:space="preserve">rofiles </w:t>
      </w:r>
      <w:proofErr w:type="gramStart"/>
      <w:r w:rsidR="00AC7C67">
        <w:t>were selected</w:t>
      </w:r>
      <w:proofErr w:type="gramEnd"/>
      <w:r w:rsidR="00AC7C67">
        <w:t>.  Profile</w:t>
      </w:r>
      <w:r>
        <w:t xml:space="preserve"> location</w:t>
      </w:r>
      <w:r w:rsidR="00AC7C67">
        <w:t xml:space="preserve">s </w:t>
      </w:r>
      <w:proofErr w:type="gramStart"/>
      <w:r w:rsidR="00AC7C67">
        <w:t>are</w:t>
      </w:r>
      <w:r>
        <w:t xml:space="preserve"> shown</w:t>
      </w:r>
      <w:proofErr w:type="gramEnd"/>
      <w:r>
        <w:t xml:space="preserve"> in </w:t>
      </w:r>
      <w:r w:rsidRPr="003D720C">
        <w:t xml:space="preserve">Figure </w:t>
      </w:r>
      <w:r w:rsidR="003D720C">
        <w:t>2.</w:t>
      </w:r>
      <w:r w:rsidR="003363CC">
        <w:t>6</w:t>
      </w:r>
      <w:r>
        <w:t xml:space="preserve"> and profile plots are presented in </w:t>
      </w:r>
      <w:r w:rsidRPr="00B14857">
        <w:t xml:space="preserve">Figure </w:t>
      </w:r>
      <w:r w:rsidR="00C11055">
        <w:t>4.9</w:t>
      </w:r>
      <w:r>
        <w:t xml:space="preserve">.  </w:t>
      </w:r>
      <w:r w:rsidR="00954AA8">
        <w:t xml:space="preserve">For brevity only the results relative to the centre section </w:t>
      </w:r>
      <w:proofErr w:type="gramStart"/>
      <w:r w:rsidR="00954AA8">
        <w:t>are presented</w:t>
      </w:r>
      <w:proofErr w:type="gramEnd"/>
      <w:r w:rsidR="00954AA8">
        <w:t xml:space="preserve"> in this section, with the complete results shown in Appendix E.</w:t>
      </w:r>
    </w:p>
    <w:p w:rsidR="0059191C" w:rsidRDefault="0059191C" w:rsidP="0059191C">
      <w:pPr>
        <w:pStyle w:val="BodyText"/>
      </w:pPr>
    </w:p>
    <w:p w:rsidR="0059191C" w:rsidRDefault="0059191C" w:rsidP="0059191C">
      <w:pPr>
        <w:pStyle w:val="BodyText"/>
      </w:pPr>
      <w:r>
        <w:t xml:space="preserve">Estimates of predicted recession by 2100 derived from 10,000,000 stochastic simulations </w:t>
      </w:r>
      <w:proofErr w:type="gramStart"/>
      <w:r>
        <w:t>are presented</w:t>
      </w:r>
      <w:proofErr w:type="gramEnd"/>
      <w:r>
        <w:t xml:space="preserve"> in Figures </w:t>
      </w:r>
      <w:r w:rsidR="00C11055">
        <w:t>4.10</w:t>
      </w:r>
      <w:r>
        <w:t xml:space="preserve"> for </w:t>
      </w:r>
      <w:r w:rsidR="00954AA8">
        <w:t>Cabarita Beach (centre section)</w:t>
      </w:r>
      <w:r>
        <w:t xml:space="preserve">.  </w:t>
      </w:r>
      <w:r w:rsidR="00C11055">
        <w:t>Both</w:t>
      </w:r>
      <w:r>
        <w:t xml:space="preserve"> simulated probability distribution and corresponding cumulative probability functions of recession </w:t>
      </w:r>
      <w:proofErr w:type="gramStart"/>
      <w:r w:rsidR="00C11055">
        <w:t>are shown</w:t>
      </w:r>
      <w:proofErr w:type="gramEnd"/>
      <w:r>
        <w:t xml:space="preserve">.  </w:t>
      </w:r>
      <w:proofErr w:type="gramStart"/>
      <w:r>
        <w:t xml:space="preserve">A comparison of recession estimates in terms of cumulative probability distribution at </w:t>
      </w:r>
      <w:r w:rsidR="00954AA8">
        <w:t xml:space="preserve">the different sections along Cabarita Beach </w:t>
      </w:r>
      <w:r>
        <w:t>are</w:t>
      </w:r>
      <w:proofErr w:type="gramEnd"/>
      <w:r>
        <w:t xml:space="preserve"> presented in Figure </w:t>
      </w:r>
      <w:r w:rsidR="00BB6F6F">
        <w:t>4.11</w:t>
      </w:r>
      <w:r>
        <w:t>.</w:t>
      </w:r>
    </w:p>
    <w:p w:rsidR="0059191C" w:rsidRDefault="0059191C" w:rsidP="0059191C">
      <w:pPr>
        <w:pStyle w:val="BodyText"/>
      </w:pPr>
    </w:p>
    <w:p w:rsidR="0065660B" w:rsidRDefault="0059191C" w:rsidP="0059191C">
      <w:pPr>
        <w:pStyle w:val="BodyText"/>
      </w:pPr>
      <w:r>
        <w:t xml:space="preserve">In order to evaluate the sensitivity of the shoreline behaviour to the various input variables, simulations </w:t>
      </w:r>
      <w:proofErr w:type="gramStart"/>
      <w:r>
        <w:t>were run</w:t>
      </w:r>
      <w:proofErr w:type="gramEnd"/>
      <w:r>
        <w:t xml:space="preserve"> by, in turn, zeroing the contribution of each variable and re-calculating distributions for the simulated recession.  As an example, contributions of each input variable to total recession are presented for </w:t>
      </w:r>
      <w:r w:rsidR="00954AA8">
        <w:t>Cabarita Centre</w:t>
      </w:r>
      <w:r>
        <w:t xml:space="preserve"> through plots of probability distributions and mean recession plus or minus one standard deviation</w:t>
      </w:r>
      <w:r w:rsidR="00BB6F6F">
        <w:t xml:space="preserve"> (</w:t>
      </w:r>
      <w:r w:rsidR="00BA2841">
        <w:t>Figure 4.12*</w:t>
      </w:r>
      <w:r w:rsidR="00BB6F6F" w:rsidRPr="009A1B81">
        <w:t>)</w:t>
      </w:r>
      <w:r w:rsidRPr="009A1B81">
        <w:t>.</w:t>
      </w:r>
    </w:p>
    <w:p w:rsidR="0065660B" w:rsidRDefault="0065660B" w:rsidP="0059191C">
      <w:pPr>
        <w:pStyle w:val="BodyText"/>
      </w:pPr>
    </w:p>
    <w:p w:rsidR="00A206DF" w:rsidRDefault="00D12F1D" w:rsidP="00DB7B23">
      <w:pPr>
        <w:pStyle w:val="BodyText"/>
      </w:pPr>
      <w:r>
        <w:t>Median, 10</w:t>
      </w:r>
      <w:r w:rsidRPr="00D12F1D">
        <w:rPr>
          <w:vertAlign w:val="superscript"/>
        </w:rPr>
        <w:t>th</w:t>
      </w:r>
      <w:r>
        <w:t xml:space="preserve"> and 90</w:t>
      </w:r>
      <w:r w:rsidRPr="00D12F1D">
        <w:rPr>
          <w:vertAlign w:val="superscript"/>
        </w:rPr>
        <w:t>th</w:t>
      </w:r>
      <w:r>
        <w:t xml:space="preserve"> percentile of simulated recession estimates are plotted against sea level rise values in Figure </w:t>
      </w:r>
      <w:r w:rsidR="00727F8C">
        <w:t>4.13</w:t>
      </w:r>
      <w:r>
        <w:t xml:space="preserve"> for </w:t>
      </w:r>
      <w:r w:rsidR="00727F8C">
        <w:t>Cabarita</w:t>
      </w:r>
      <w:r w:rsidR="00844070">
        <w:t xml:space="preserve"> Centre representative beach profile</w:t>
      </w:r>
      <w:r>
        <w:t>.</w:t>
      </w:r>
      <w:r w:rsidR="00A206DF">
        <w:t xml:space="preserve">  </w:t>
      </w:r>
      <w:r w:rsidR="00F713DE">
        <w:fldChar w:fldCharType="begin"/>
      </w:r>
      <w:r w:rsidR="00844070">
        <w:instrText xml:space="preserve"> REF _Ref353376571 \h </w:instrText>
      </w:r>
      <w:r w:rsidR="00F713DE">
        <w:fldChar w:fldCharType="separate"/>
      </w:r>
      <w:r w:rsidR="000757B2">
        <w:t xml:space="preserve">Table </w:t>
      </w:r>
      <w:r w:rsidR="000757B2">
        <w:rPr>
          <w:noProof/>
        </w:rPr>
        <w:t>13</w:t>
      </w:r>
      <w:r w:rsidR="00F713DE">
        <w:fldChar w:fldCharType="end"/>
      </w:r>
      <w:r w:rsidR="00844070">
        <w:t xml:space="preserve"> summarises the 2100 probabilistic recession estimates for Cabarita Beach.</w:t>
      </w:r>
    </w:p>
    <w:p w:rsidR="00A206DF" w:rsidRDefault="00A206DF" w:rsidP="00DB7B23">
      <w:pPr>
        <w:pStyle w:val="BodyText"/>
      </w:pPr>
    </w:p>
    <w:p w:rsidR="00844070" w:rsidRDefault="00844070" w:rsidP="00A206DF">
      <w:pPr>
        <w:pStyle w:val="Caption"/>
      </w:pPr>
      <w:bookmarkStart w:id="124" w:name="_Ref353376571"/>
      <w:bookmarkStart w:id="125" w:name="_Toc358125454"/>
      <w:r>
        <w:t xml:space="preserve">Table </w:t>
      </w:r>
      <w:fldSimple w:instr=" SEQ Table \* ARABIC ">
        <w:r w:rsidR="000757B2">
          <w:rPr>
            <w:noProof/>
          </w:rPr>
          <w:t>13</w:t>
        </w:r>
      </w:fldSimple>
      <w:bookmarkEnd w:id="124"/>
      <w:r>
        <w:t>: Summary of 2100 Probabilistic Recession Estimates for Cabarita Beach</w:t>
      </w:r>
      <w:bookmarkEnd w:id="1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6"/>
        <w:gridCol w:w="712"/>
        <w:gridCol w:w="932"/>
        <w:gridCol w:w="555"/>
        <w:gridCol w:w="682"/>
        <w:gridCol w:w="582"/>
        <w:gridCol w:w="915"/>
        <w:gridCol w:w="915"/>
        <w:gridCol w:w="1144"/>
        <w:gridCol w:w="999"/>
      </w:tblGrid>
      <w:tr w:rsidR="005B5355" w:rsidRPr="00E867A3" w:rsidTr="005B5355">
        <w:trPr>
          <w:trHeight w:val="300"/>
          <w:jc w:val="center"/>
        </w:trPr>
        <w:tc>
          <w:tcPr>
            <w:tcW w:w="897" w:type="pct"/>
            <w:tcBorders>
              <w:bottom w:val="single" w:sz="12" w:space="0" w:color="auto"/>
            </w:tcBorders>
            <w:shd w:val="clear" w:color="auto" w:fill="auto"/>
            <w:noWrap/>
            <w:vAlign w:val="center"/>
            <w:hideMark/>
          </w:tcPr>
          <w:p w:rsidR="005B5355" w:rsidRPr="00E867A3" w:rsidRDefault="005B5355" w:rsidP="00E867A3">
            <w:pPr>
              <w:pStyle w:val="TableText"/>
              <w:jc w:val="center"/>
              <w:rPr>
                <w:b/>
                <w:lang w:eastAsia="en-AU"/>
              </w:rPr>
            </w:pPr>
            <w:r w:rsidRPr="00E867A3">
              <w:rPr>
                <w:b/>
                <w:lang w:eastAsia="en-AU"/>
              </w:rPr>
              <w:t>Total Recession</w:t>
            </w:r>
          </w:p>
        </w:tc>
        <w:tc>
          <w:tcPr>
            <w:tcW w:w="393" w:type="pct"/>
            <w:tcBorders>
              <w:bottom w:val="single" w:sz="12" w:space="0" w:color="auto"/>
            </w:tcBorders>
            <w:shd w:val="clear" w:color="auto" w:fill="auto"/>
            <w:noWrap/>
            <w:vAlign w:val="center"/>
            <w:hideMark/>
          </w:tcPr>
          <w:p w:rsidR="005B5355" w:rsidRPr="00D26589" w:rsidRDefault="005B5355" w:rsidP="005B5355">
            <w:pPr>
              <w:pStyle w:val="TableText"/>
              <w:jc w:val="center"/>
              <w:rPr>
                <w:b/>
                <w:lang w:eastAsia="en-AU"/>
              </w:rPr>
            </w:pPr>
            <w:r>
              <w:rPr>
                <w:b/>
                <w:lang w:eastAsia="en-AU"/>
              </w:rPr>
              <w:t>M</w:t>
            </w:r>
            <w:r w:rsidRPr="00D26589">
              <w:rPr>
                <w:b/>
                <w:lang w:eastAsia="en-AU"/>
              </w:rPr>
              <w:t>ean</w:t>
            </w:r>
          </w:p>
        </w:tc>
        <w:tc>
          <w:tcPr>
            <w:tcW w:w="514" w:type="pct"/>
            <w:tcBorders>
              <w:bottom w:val="single" w:sz="12" w:space="0" w:color="auto"/>
            </w:tcBorders>
            <w:shd w:val="clear" w:color="auto" w:fill="auto"/>
            <w:noWrap/>
            <w:vAlign w:val="center"/>
            <w:hideMark/>
          </w:tcPr>
          <w:p w:rsidR="005B5355" w:rsidRPr="00D26589" w:rsidRDefault="005B5355" w:rsidP="005B5355">
            <w:pPr>
              <w:pStyle w:val="TableText"/>
              <w:jc w:val="center"/>
              <w:rPr>
                <w:b/>
                <w:lang w:eastAsia="en-AU"/>
              </w:rPr>
            </w:pPr>
            <w:r>
              <w:rPr>
                <w:b/>
                <w:lang w:eastAsia="en-AU"/>
              </w:rPr>
              <w:t>M</w:t>
            </w:r>
            <w:r w:rsidRPr="00D26589">
              <w:rPr>
                <w:b/>
                <w:lang w:eastAsia="en-AU"/>
              </w:rPr>
              <w:t>edian</w:t>
            </w:r>
          </w:p>
        </w:tc>
        <w:tc>
          <w:tcPr>
            <w:tcW w:w="306" w:type="pct"/>
            <w:tcBorders>
              <w:bottom w:val="single" w:sz="12" w:space="0" w:color="auto"/>
            </w:tcBorders>
            <w:shd w:val="clear" w:color="auto" w:fill="auto"/>
            <w:noWrap/>
            <w:vAlign w:val="center"/>
            <w:hideMark/>
          </w:tcPr>
          <w:p w:rsidR="005B5355" w:rsidRPr="00D26589" w:rsidRDefault="005B5355" w:rsidP="005B5355">
            <w:pPr>
              <w:pStyle w:val="TableText"/>
              <w:jc w:val="center"/>
              <w:rPr>
                <w:b/>
                <w:lang w:eastAsia="en-AU"/>
              </w:rPr>
            </w:pPr>
            <w:r>
              <w:rPr>
                <w:b/>
                <w:lang w:eastAsia="en-AU"/>
              </w:rPr>
              <w:t>M</w:t>
            </w:r>
            <w:r w:rsidRPr="00D26589">
              <w:rPr>
                <w:b/>
                <w:lang w:eastAsia="en-AU"/>
              </w:rPr>
              <w:t>in</w:t>
            </w:r>
          </w:p>
        </w:tc>
        <w:tc>
          <w:tcPr>
            <w:tcW w:w="376" w:type="pct"/>
            <w:tcBorders>
              <w:bottom w:val="single" w:sz="12" w:space="0" w:color="auto"/>
            </w:tcBorders>
            <w:shd w:val="clear" w:color="auto" w:fill="auto"/>
            <w:noWrap/>
            <w:vAlign w:val="center"/>
            <w:hideMark/>
          </w:tcPr>
          <w:p w:rsidR="005B5355" w:rsidRPr="00D26589" w:rsidRDefault="005B5355" w:rsidP="005B5355">
            <w:pPr>
              <w:pStyle w:val="TableText"/>
              <w:jc w:val="center"/>
              <w:rPr>
                <w:b/>
                <w:lang w:eastAsia="en-AU"/>
              </w:rPr>
            </w:pPr>
            <w:r>
              <w:rPr>
                <w:b/>
                <w:lang w:eastAsia="en-AU"/>
              </w:rPr>
              <w:t>M</w:t>
            </w:r>
            <w:r w:rsidRPr="00D26589">
              <w:rPr>
                <w:b/>
                <w:lang w:eastAsia="en-AU"/>
              </w:rPr>
              <w:t>ax</w:t>
            </w:r>
          </w:p>
        </w:tc>
        <w:tc>
          <w:tcPr>
            <w:tcW w:w="321" w:type="pct"/>
            <w:tcBorders>
              <w:bottom w:val="single" w:sz="12" w:space="0" w:color="auto"/>
            </w:tcBorders>
            <w:shd w:val="clear" w:color="auto" w:fill="auto"/>
            <w:noWrap/>
            <w:vAlign w:val="center"/>
            <w:hideMark/>
          </w:tcPr>
          <w:p w:rsidR="005B5355" w:rsidRPr="00D26589" w:rsidRDefault="005B5355" w:rsidP="005B5355">
            <w:pPr>
              <w:pStyle w:val="TableText"/>
              <w:jc w:val="center"/>
              <w:rPr>
                <w:b/>
                <w:lang w:eastAsia="en-AU"/>
              </w:rPr>
            </w:pPr>
            <w:r w:rsidRPr="00D26589">
              <w:rPr>
                <w:b/>
                <w:lang w:eastAsia="en-AU"/>
              </w:rPr>
              <w:t>std</w:t>
            </w:r>
          </w:p>
        </w:tc>
        <w:tc>
          <w:tcPr>
            <w:tcW w:w="505" w:type="pct"/>
            <w:tcBorders>
              <w:bottom w:val="single" w:sz="12" w:space="0" w:color="auto"/>
            </w:tcBorders>
            <w:shd w:val="clear" w:color="auto" w:fill="auto"/>
            <w:noWrap/>
            <w:vAlign w:val="center"/>
            <w:hideMark/>
          </w:tcPr>
          <w:p w:rsidR="005B5355" w:rsidRPr="00D26589" w:rsidRDefault="005B5355" w:rsidP="005B5355">
            <w:pPr>
              <w:pStyle w:val="TableText"/>
              <w:jc w:val="center"/>
              <w:rPr>
                <w:b/>
                <w:lang w:eastAsia="en-AU"/>
              </w:rPr>
            </w:pPr>
            <w:r w:rsidRPr="00D26589">
              <w:rPr>
                <w:b/>
                <w:lang w:eastAsia="en-AU"/>
              </w:rPr>
              <w:t>90%ile</w:t>
            </w:r>
          </w:p>
        </w:tc>
        <w:tc>
          <w:tcPr>
            <w:tcW w:w="505" w:type="pct"/>
            <w:tcBorders>
              <w:bottom w:val="single" w:sz="12" w:space="0" w:color="auto"/>
            </w:tcBorders>
            <w:shd w:val="clear" w:color="auto" w:fill="auto"/>
            <w:noWrap/>
            <w:vAlign w:val="center"/>
            <w:hideMark/>
          </w:tcPr>
          <w:p w:rsidR="005B5355" w:rsidRPr="00D26589" w:rsidRDefault="005B5355" w:rsidP="005B5355">
            <w:pPr>
              <w:pStyle w:val="TableText"/>
              <w:jc w:val="center"/>
              <w:rPr>
                <w:b/>
                <w:lang w:eastAsia="en-AU"/>
              </w:rPr>
            </w:pPr>
            <w:r w:rsidRPr="00D26589">
              <w:rPr>
                <w:b/>
                <w:lang w:eastAsia="en-AU"/>
              </w:rPr>
              <w:t>10%ile</w:t>
            </w:r>
          </w:p>
        </w:tc>
        <w:tc>
          <w:tcPr>
            <w:tcW w:w="631" w:type="pct"/>
            <w:tcBorders>
              <w:bottom w:val="single" w:sz="12" w:space="0" w:color="auto"/>
            </w:tcBorders>
            <w:shd w:val="clear" w:color="auto" w:fill="auto"/>
            <w:noWrap/>
            <w:vAlign w:val="center"/>
            <w:hideMark/>
          </w:tcPr>
          <w:p w:rsidR="005B5355" w:rsidRPr="00D26589" w:rsidRDefault="005B5355" w:rsidP="005B5355">
            <w:pPr>
              <w:pStyle w:val="TableText"/>
              <w:jc w:val="center"/>
              <w:rPr>
                <w:b/>
                <w:lang w:eastAsia="en-AU"/>
              </w:rPr>
            </w:pPr>
            <w:r>
              <w:rPr>
                <w:b/>
                <w:lang w:eastAsia="en-AU"/>
              </w:rPr>
              <w:t>S</w:t>
            </w:r>
            <w:r w:rsidRPr="00D26589">
              <w:rPr>
                <w:b/>
                <w:lang w:eastAsia="en-AU"/>
              </w:rPr>
              <w:t>kewness</w:t>
            </w:r>
          </w:p>
        </w:tc>
        <w:tc>
          <w:tcPr>
            <w:tcW w:w="551" w:type="pct"/>
            <w:tcBorders>
              <w:bottom w:val="single" w:sz="12" w:space="0" w:color="auto"/>
            </w:tcBorders>
            <w:shd w:val="clear" w:color="auto" w:fill="auto"/>
            <w:noWrap/>
            <w:vAlign w:val="center"/>
            <w:hideMark/>
          </w:tcPr>
          <w:p w:rsidR="005B5355" w:rsidRPr="00D26589" w:rsidRDefault="005B5355" w:rsidP="005B5355">
            <w:pPr>
              <w:pStyle w:val="TableText"/>
              <w:jc w:val="center"/>
              <w:rPr>
                <w:b/>
                <w:lang w:eastAsia="en-AU"/>
              </w:rPr>
            </w:pPr>
            <w:r>
              <w:rPr>
                <w:b/>
                <w:lang w:eastAsia="en-AU"/>
              </w:rPr>
              <w:t>K</w:t>
            </w:r>
            <w:r w:rsidRPr="00D26589">
              <w:rPr>
                <w:b/>
                <w:lang w:eastAsia="en-AU"/>
              </w:rPr>
              <w:t>urtosis</w:t>
            </w:r>
          </w:p>
        </w:tc>
      </w:tr>
      <w:tr w:rsidR="00E867A3" w:rsidRPr="00E867A3" w:rsidTr="005B5355">
        <w:trPr>
          <w:trHeight w:val="300"/>
          <w:jc w:val="center"/>
        </w:trPr>
        <w:tc>
          <w:tcPr>
            <w:tcW w:w="897" w:type="pct"/>
            <w:tcBorders>
              <w:top w:val="single" w:sz="12" w:space="0" w:color="auto"/>
            </w:tcBorders>
            <w:shd w:val="clear" w:color="auto" w:fill="auto"/>
            <w:noWrap/>
            <w:vAlign w:val="center"/>
            <w:hideMark/>
          </w:tcPr>
          <w:p w:rsidR="00E867A3" w:rsidRPr="00E867A3" w:rsidRDefault="00E867A3" w:rsidP="00E867A3">
            <w:pPr>
              <w:pStyle w:val="TableText"/>
              <w:jc w:val="center"/>
              <w:rPr>
                <w:b/>
                <w:lang w:eastAsia="en-AU"/>
              </w:rPr>
            </w:pPr>
            <w:r w:rsidRPr="00E867A3">
              <w:rPr>
                <w:b/>
                <w:lang w:eastAsia="en-AU"/>
              </w:rPr>
              <w:t>Cabarita Centre</w:t>
            </w:r>
          </w:p>
        </w:tc>
        <w:tc>
          <w:tcPr>
            <w:tcW w:w="393" w:type="pct"/>
            <w:tcBorders>
              <w:top w:val="single" w:sz="12" w:space="0" w:color="auto"/>
            </w:tcBorders>
            <w:shd w:val="clear" w:color="auto" w:fill="auto"/>
            <w:noWrap/>
            <w:vAlign w:val="center"/>
            <w:hideMark/>
          </w:tcPr>
          <w:p w:rsidR="00E867A3" w:rsidRPr="00E867A3" w:rsidRDefault="00E867A3" w:rsidP="00E867A3">
            <w:pPr>
              <w:pStyle w:val="TableText"/>
              <w:jc w:val="center"/>
              <w:rPr>
                <w:lang w:eastAsia="en-AU"/>
              </w:rPr>
            </w:pPr>
          </w:p>
        </w:tc>
        <w:tc>
          <w:tcPr>
            <w:tcW w:w="514" w:type="pct"/>
            <w:tcBorders>
              <w:top w:val="single" w:sz="12" w:space="0" w:color="auto"/>
            </w:tcBorders>
            <w:shd w:val="clear" w:color="auto" w:fill="auto"/>
            <w:noWrap/>
            <w:vAlign w:val="center"/>
            <w:hideMark/>
          </w:tcPr>
          <w:p w:rsidR="00E867A3" w:rsidRPr="00E867A3" w:rsidRDefault="00E867A3" w:rsidP="00E867A3">
            <w:pPr>
              <w:pStyle w:val="TableText"/>
              <w:jc w:val="center"/>
              <w:rPr>
                <w:lang w:eastAsia="en-AU"/>
              </w:rPr>
            </w:pPr>
          </w:p>
        </w:tc>
        <w:tc>
          <w:tcPr>
            <w:tcW w:w="306" w:type="pct"/>
            <w:tcBorders>
              <w:top w:val="single" w:sz="12" w:space="0" w:color="auto"/>
            </w:tcBorders>
            <w:shd w:val="clear" w:color="auto" w:fill="auto"/>
            <w:noWrap/>
            <w:vAlign w:val="center"/>
            <w:hideMark/>
          </w:tcPr>
          <w:p w:rsidR="00E867A3" w:rsidRPr="00E867A3" w:rsidRDefault="00E867A3" w:rsidP="00E867A3">
            <w:pPr>
              <w:pStyle w:val="TableText"/>
              <w:jc w:val="center"/>
              <w:rPr>
                <w:lang w:eastAsia="en-AU"/>
              </w:rPr>
            </w:pPr>
          </w:p>
        </w:tc>
        <w:tc>
          <w:tcPr>
            <w:tcW w:w="376" w:type="pct"/>
            <w:tcBorders>
              <w:top w:val="single" w:sz="12" w:space="0" w:color="auto"/>
            </w:tcBorders>
            <w:shd w:val="clear" w:color="auto" w:fill="auto"/>
            <w:noWrap/>
            <w:vAlign w:val="center"/>
            <w:hideMark/>
          </w:tcPr>
          <w:p w:rsidR="00E867A3" w:rsidRPr="00E867A3" w:rsidRDefault="00E867A3" w:rsidP="00E867A3">
            <w:pPr>
              <w:pStyle w:val="TableText"/>
              <w:jc w:val="center"/>
              <w:rPr>
                <w:lang w:eastAsia="en-AU"/>
              </w:rPr>
            </w:pPr>
          </w:p>
        </w:tc>
        <w:tc>
          <w:tcPr>
            <w:tcW w:w="321" w:type="pct"/>
            <w:tcBorders>
              <w:top w:val="single" w:sz="12" w:space="0" w:color="auto"/>
            </w:tcBorders>
            <w:shd w:val="clear" w:color="auto" w:fill="auto"/>
            <w:noWrap/>
            <w:vAlign w:val="center"/>
            <w:hideMark/>
          </w:tcPr>
          <w:p w:rsidR="00E867A3" w:rsidRPr="00E867A3" w:rsidRDefault="00E867A3" w:rsidP="00E867A3">
            <w:pPr>
              <w:pStyle w:val="TableText"/>
              <w:jc w:val="center"/>
              <w:rPr>
                <w:lang w:eastAsia="en-AU"/>
              </w:rPr>
            </w:pPr>
          </w:p>
        </w:tc>
        <w:tc>
          <w:tcPr>
            <w:tcW w:w="505" w:type="pct"/>
            <w:tcBorders>
              <w:top w:val="single" w:sz="12" w:space="0" w:color="auto"/>
            </w:tcBorders>
            <w:shd w:val="clear" w:color="auto" w:fill="auto"/>
            <w:noWrap/>
            <w:vAlign w:val="center"/>
            <w:hideMark/>
          </w:tcPr>
          <w:p w:rsidR="00E867A3" w:rsidRPr="00E867A3" w:rsidRDefault="00E867A3" w:rsidP="00E867A3">
            <w:pPr>
              <w:pStyle w:val="TableText"/>
              <w:jc w:val="center"/>
              <w:rPr>
                <w:lang w:eastAsia="en-AU"/>
              </w:rPr>
            </w:pPr>
          </w:p>
        </w:tc>
        <w:tc>
          <w:tcPr>
            <w:tcW w:w="505" w:type="pct"/>
            <w:tcBorders>
              <w:top w:val="single" w:sz="12" w:space="0" w:color="auto"/>
            </w:tcBorders>
            <w:shd w:val="clear" w:color="auto" w:fill="auto"/>
            <w:noWrap/>
            <w:vAlign w:val="center"/>
            <w:hideMark/>
          </w:tcPr>
          <w:p w:rsidR="00E867A3" w:rsidRPr="00E867A3" w:rsidRDefault="00E867A3" w:rsidP="00E867A3">
            <w:pPr>
              <w:pStyle w:val="TableText"/>
              <w:jc w:val="center"/>
              <w:rPr>
                <w:lang w:eastAsia="en-AU"/>
              </w:rPr>
            </w:pPr>
          </w:p>
        </w:tc>
        <w:tc>
          <w:tcPr>
            <w:tcW w:w="631" w:type="pct"/>
            <w:tcBorders>
              <w:top w:val="single" w:sz="12" w:space="0" w:color="auto"/>
            </w:tcBorders>
            <w:shd w:val="clear" w:color="auto" w:fill="auto"/>
            <w:noWrap/>
            <w:vAlign w:val="center"/>
            <w:hideMark/>
          </w:tcPr>
          <w:p w:rsidR="00E867A3" w:rsidRPr="00E867A3" w:rsidRDefault="00E867A3" w:rsidP="00E867A3">
            <w:pPr>
              <w:pStyle w:val="TableText"/>
              <w:jc w:val="center"/>
              <w:rPr>
                <w:lang w:eastAsia="en-AU"/>
              </w:rPr>
            </w:pPr>
          </w:p>
        </w:tc>
        <w:tc>
          <w:tcPr>
            <w:tcW w:w="551" w:type="pct"/>
            <w:tcBorders>
              <w:top w:val="single" w:sz="12" w:space="0" w:color="auto"/>
            </w:tcBorders>
            <w:shd w:val="clear" w:color="auto" w:fill="auto"/>
            <w:noWrap/>
            <w:vAlign w:val="center"/>
            <w:hideMark/>
          </w:tcPr>
          <w:p w:rsidR="00E867A3" w:rsidRPr="00E867A3" w:rsidRDefault="00E867A3" w:rsidP="00E867A3">
            <w:pPr>
              <w:pStyle w:val="TableText"/>
              <w:jc w:val="center"/>
              <w:rPr>
                <w:lang w:eastAsia="en-AU"/>
              </w:rPr>
            </w:pPr>
          </w:p>
        </w:tc>
      </w:tr>
      <w:tr w:rsidR="00E867A3" w:rsidRPr="00E867A3" w:rsidTr="005B5355">
        <w:trPr>
          <w:trHeight w:val="300"/>
          <w:jc w:val="center"/>
        </w:trPr>
        <w:tc>
          <w:tcPr>
            <w:tcW w:w="897"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R [m]</w:t>
            </w:r>
          </w:p>
        </w:tc>
        <w:tc>
          <w:tcPr>
            <w:tcW w:w="393"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28.4</w:t>
            </w:r>
          </w:p>
        </w:tc>
        <w:tc>
          <w:tcPr>
            <w:tcW w:w="514"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27.8</w:t>
            </w:r>
          </w:p>
        </w:tc>
        <w:tc>
          <w:tcPr>
            <w:tcW w:w="30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-3.9</w:t>
            </w:r>
          </w:p>
        </w:tc>
        <w:tc>
          <w:tcPr>
            <w:tcW w:w="37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84.0</w:t>
            </w:r>
          </w:p>
        </w:tc>
        <w:tc>
          <w:tcPr>
            <w:tcW w:w="32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10.0</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41.6</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16.0</w:t>
            </w:r>
          </w:p>
        </w:tc>
        <w:tc>
          <w:tcPr>
            <w:tcW w:w="63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0.40</w:t>
            </w:r>
          </w:p>
        </w:tc>
        <w:tc>
          <w:tcPr>
            <w:tcW w:w="55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3.19</w:t>
            </w:r>
          </w:p>
        </w:tc>
      </w:tr>
      <w:tr w:rsidR="00E867A3" w:rsidRPr="00E867A3" w:rsidTr="005B5355">
        <w:trPr>
          <w:trHeight w:val="300"/>
          <w:jc w:val="center"/>
        </w:trPr>
        <w:tc>
          <w:tcPr>
            <w:tcW w:w="897"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R [m3/m/yr]</w:t>
            </w:r>
          </w:p>
        </w:tc>
        <w:tc>
          <w:tcPr>
            <w:tcW w:w="393"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13.6</w:t>
            </w:r>
          </w:p>
        </w:tc>
        <w:tc>
          <w:tcPr>
            <w:tcW w:w="514"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12.8</w:t>
            </w:r>
          </w:p>
        </w:tc>
        <w:tc>
          <w:tcPr>
            <w:tcW w:w="30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-1.7</w:t>
            </w:r>
          </w:p>
        </w:tc>
        <w:tc>
          <w:tcPr>
            <w:tcW w:w="37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51.5</w:t>
            </w:r>
          </w:p>
        </w:tc>
        <w:tc>
          <w:tcPr>
            <w:tcW w:w="32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5.6</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20.9</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7.1</w:t>
            </w:r>
          </w:p>
        </w:tc>
        <w:tc>
          <w:tcPr>
            <w:tcW w:w="63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0.89</w:t>
            </w:r>
          </w:p>
        </w:tc>
        <w:tc>
          <w:tcPr>
            <w:tcW w:w="55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4.30</w:t>
            </w:r>
          </w:p>
        </w:tc>
      </w:tr>
      <w:tr w:rsidR="00E867A3" w:rsidRPr="00E867A3" w:rsidTr="005B5355">
        <w:trPr>
          <w:trHeight w:val="300"/>
          <w:jc w:val="center"/>
        </w:trPr>
        <w:tc>
          <w:tcPr>
            <w:tcW w:w="897" w:type="pct"/>
            <w:shd w:val="clear" w:color="auto" w:fill="auto"/>
            <w:noWrap/>
            <w:vAlign w:val="center"/>
            <w:hideMark/>
          </w:tcPr>
          <w:p w:rsidR="00E867A3" w:rsidRPr="00E867A3" w:rsidRDefault="00E867A3" w:rsidP="00E867A3">
            <w:pPr>
              <w:pStyle w:val="TableText"/>
              <w:jc w:val="center"/>
              <w:rPr>
                <w:b/>
                <w:lang w:eastAsia="en-AU"/>
              </w:rPr>
            </w:pPr>
            <w:r w:rsidRPr="00E867A3">
              <w:rPr>
                <w:b/>
                <w:lang w:eastAsia="en-AU"/>
              </w:rPr>
              <w:t>Cabarita North</w:t>
            </w:r>
          </w:p>
        </w:tc>
        <w:tc>
          <w:tcPr>
            <w:tcW w:w="393" w:type="pct"/>
            <w:shd w:val="clear" w:color="auto" w:fill="auto"/>
            <w:noWrap/>
            <w:vAlign w:val="center"/>
            <w:hideMark/>
          </w:tcPr>
          <w:p w:rsidR="00E867A3" w:rsidRPr="00E867A3" w:rsidRDefault="00E867A3" w:rsidP="00E867A3">
            <w:pPr>
              <w:pStyle w:val="TableText"/>
              <w:jc w:val="center"/>
              <w:rPr>
                <w:lang w:eastAsia="en-AU"/>
              </w:rPr>
            </w:pPr>
          </w:p>
        </w:tc>
        <w:tc>
          <w:tcPr>
            <w:tcW w:w="514" w:type="pct"/>
            <w:shd w:val="clear" w:color="auto" w:fill="auto"/>
            <w:noWrap/>
            <w:vAlign w:val="center"/>
            <w:hideMark/>
          </w:tcPr>
          <w:p w:rsidR="00E867A3" w:rsidRPr="00E867A3" w:rsidRDefault="00E867A3" w:rsidP="00E867A3">
            <w:pPr>
              <w:pStyle w:val="TableText"/>
              <w:jc w:val="center"/>
              <w:rPr>
                <w:lang w:eastAsia="en-AU"/>
              </w:rPr>
            </w:pPr>
          </w:p>
        </w:tc>
        <w:tc>
          <w:tcPr>
            <w:tcW w:w="306" w:type="pct"/>
            <w:shd w:val="clear" w:color="auto" w:fill="auto"/>
            <w:noWrap/>
            <w:vAlign w:val="center"/>
            <w:hideMark/>
          </w:tcPr>
          <w:p w:rsidR="00E867A3" w:rsidRPr="00E867A3" w:rsidRDefault="00E867A3" w:rsidP="00E867A3">
            <w:pPr>
              <w:pStyle w:val="TableText"/>
              <w:jc w:val="center"/>
              <w:rPr>
                <w:lang w:eastAsia="en-AU"/>
              </w:rPr>
            </w:pPr>
          </w:p>
        </w:tc>
        <w:tc>
          <w:tcPr>
            <w:tcW w:w="376" w:type="pct"/>
            <w:shd w:val="clear" w:color="auto" w:fill="auto"/>
            <w:noWrap/>
            <w:vAlign w:val="center"/>
            <w:hideMark/>
          </w:tcPr>
          <w:p w:rsidR="00E867A3" w:rsidRPr="00E867A3" w:rsidRDefault="00E867A3" w:rsidP="00E867A3">
            <w:pPr>
              <w:pStyle w:val="TableText"/>
              <w:jc w:val="center"/>
              <w:rPr>
                <w:lang w:eastAsia="en-AU"/>
              </w:rPr>
            </w:pPr>
          </w:p>
        </w:tc>
        <w:tc>
          <w:tcPr>
            <w:tcW w:w="321" w:type="pct"/>
            <w:shd w:val="clear" w:color="auto" w:fill="auto"/>
            <w:noWrap/>
            <w:vAlign w:val="center"/>
            <w:hideMark/>
          </w:tcPr>
          <w:p w:rsidR="00E867A3" w:rsidRPr="00E867A3" w:rsidRDefault="00E867A3" w:rsidP="00E867A3">
            <w:pPr>
              <w:pStyle w:val="TableText"/>
              <w:jc w:val="center"/>
              <w:rPr>
                <w:lang w:eastAsia="en-AU"/>
              </w:rPr>
            </w:pPr>
          </w:p>
        </w:tc>
        <w:tc>
          <w:tcPr>
            <w:tcW w:w="505" w:type="pct"/>
            <w:shd w:val="clear" w:color="auto" w:fill="auto"/>
            <w:noWrap/>
            <w:vAlign w:val="center"/>
            <w:hideMark/>
          </w:tcPr>
          <w:p w:rsidR="00E867A3" w:rsidRPr="00E867A3" w:rsidRDefault="00E867A3" w:rsidP="00E867A3">
            <w:pPr>
              <w:pStyle w:val="TableText"/>
              <w:jc w:val="center"/>
              <w:rPr>
                <w:lang w:eastAsia="en-AU"/>
              </w:rPr>
            </w:pPr>
          </w:p>
        </w:tc>
        <w:tc>
          <w:tcPr>
            <w:tcW w:w="505" w:type="pct"/>
            <w:shd w:val="clear" w:color="auto" w:fill="auto"/>
            <w:noWrap/>
            <w:vAlign w:val="center"/>
            <w:hideMark/>
          </w:tcPr>
          <w:p w:rsidR="00E867A3" w:rsidRPr="00E867A3" w:rsidRDefault="00E867A3" w:rsidP="00E867A3">
            <w:pPr>
              <w:pStyle w:val="TableText"/>
              <w:jc w:val="center"/>
              <w:rPr>
                <w:lang w:eastAsia="en-AU"/>
              </w:rPr>
            </w:pPr>
          </w:p>
        </w:tc>
        <w:tc>
          <w:tcPr>
            <w:tcW w:w="631" w:type="pct"/>
            <w:shd w:val="clear" w:color="auto" w:fill="auto"/>
            <w:noWrap/>
            <w:vAlign w:val="center"/>
            <w:hideMark/>
          </w:tcPr>
          <w:p w:rsidR="00E867A3" w:rsidRPr="00E867A3" w:rsidRDefault="00E867A3" w:rsidP="00E867A3">
            <w:pPr>
              <w:pStyle w:val="TableText"/>
              <w:jc w:val="center"/>
              <w:rPr>
                <w:lang w:eastAsia="en-AU"/>
              </w:rPr>
            </w:pPr>
          </w:p>
        </w:tc>
        <w:tc>
          <w:tcPr>
            <w:tcW w:w="551" w:type="pct"/>
            <w:shd w:val="clear" w:color="auto" w:fill="auto"/>
            <w:noWrap/>
            <w:vAlign w:val="center"/>
            <w:hideMark/>
          </w:tcPr>
          <w:p w:rsidR="00E867A3" w:rsidRPr="00E867A3" w:rsidRDefault="00E867A3" w:rsidP="00E867A3">
            <w:pPr>
              <w:pStyle w:val="TableText"/>
              <w:jc w:val="center"/>
              <w:rPr>
                <w:lang w:eastAsia="en-AU"/>
              </w:rPr>
            </w:pPr>
          </w:p>
        </w:tc>
      </w:tr>
      <w:tr w:rsidR="00E867A3" w:rsidRPr="00E867A3" w:rsidTr="005B5355">
        <w:trPr>
          <w:trHeight w:val="300"/>
          <w:jc w:val="center"/>
        </w:trPr>
        <w:tc>
          <w:tcPr>
            <w:tcW w:w="897"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R [m]</w:t>
            </w:r>
          </w:p>
        </w:tc>
        <w:tc>
          <w:tcPr>
            <w:tcW w:w="393"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29.5</w:t>
            </w:r>
          </w:p>
        </w:tc>
        <w:tc>
          <w:tcPr>
            <w:tcW w:w="514"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28.6</w:t>
            </w:r>
          </w:p>
        </w:tc>
        <w:tc>
          <w:tcPr>
            <w:tcW w:w="30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-4.7</w:t>
            </w:r>
          </w:p>
        </w:tc>
        <w:tc>
          <w:tcPr>
            <w:tcW w:w="37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101.8</w:t>
            </w:r>
          </w:p>
        </w:tc>
        <w:tc>
          <w:tcPr>
            <w:tcW w:w="32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10.9</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43.5</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16.4</w:t>
            </w:r>
          </w:p>
        </w:tc>
        <w:tc>
          <w:tcPr>
            <w:tcW w:w="63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0.61</w:t>
            </w:r>
          </w:p>
        </w:tc>
        <w:tc>
          <w:tcPr>
            <w:tcW w:w="55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3.87</w:t>
            </w:r>
          </w:p>
        </w:tc>
      </w:tr>
      <w:tr w:rsidR="00E867A3" w:rsidRPr="00E867A3" w:rsidTr="005B5355">
        <w:trPr>
          <w:trHeight w:val="300"/>
          <w:jc w:val="center"/>
        </w:trPr>
        <w:tc>
          <w:tcPr>
            <w:tcW w:w="897"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R [m3/m/yr]</w:t>
            </w:r>
          </w:p>
        </w:tc>
        <w:tc>
          <w:tcPr>
            <w:tcW w:w="393"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12.5</w:t>
            </w:r>
          </w:p>
        </w:tc>
        <w:tc>
          <w:tcPr>
            <w:tcW w:w="514"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11.6</w:t>
            </w:r>
          </w:p>
        </w:tc>
        <w:tc>
          <w:tcPr>
            <w:tcW w:w="30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-1.6</w:t>
            </w:r>
          </w:p>
        </w:tc>
        <w:tc>
          <w:tcPr>
            <w:tcW w:w="37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57.0</w:t>
            </w:r>
          </w:p>
        </w:tc>
        <w:tc>
          <w:tcPr>
            <w:tcW w:w="32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5.7</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19.6</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6.4</w:t>
            </w:r>
          </w:p>
        </w:tc>
        <w:tc>
          <w:tcPr>
            <w:tcW w:w="63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1.26</w:t>
            </w:r>
          </w:p>
        </w:tc>
        <w:tc>
          <w:tcPr>
            <w:tcW w:w="55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5.74</w:t>
            </w:r>
          </w:p>
        </w:tc>
      </w:tr>
      <w:tr w:rsidR="00E867A3" w:rsidRPr="00E867A3" w:rsidTr="005B5355">
        <w:trPr>
          <w:trHeight w:val="300"/>
          <w:jc w:val="center"/>
        </w:trPr>
        <w:tc>
          <w:tcPr>
            <w:tcW w:w="897" w:type="pct"/>
            <w:shd w:val="clear" w:color="auto" w:fill="auto"/>
            <w:noWrap/>
            <w:vAlign w:val="center"/>
            <w:hideMark/>
          </w:tcPr>
          <w:p w:rsidR="00E867A3" w:rsidRPr="00E867A3" w:rsidRDefault="00E867A3" w:rsidP="00E867A3">
            <w:pPr>
              <w:pStyle w:val="TableText"/>
              <w:jc w:val="center"/>
              <w:rPr>
                <w:b/>
                <w:lang w:eastAsia="en-AU"/>
              </w:rPr>
            </w:pPr>
            <w:r w:rsidRPr="00E867A3">
              <w:rPr>
                <w:b/>
                <w:lang w:eastAsia="en-AU"/>
              </w:rPr>
              <w:t>Cabarita South</w:t>
            </w:r>
          </w:p>
        </w:tc>
        <w:tc>
          <w:tcPr>
            <w:tcW w:w="393" w:type="pct"/>
            <w:shd w:val="clear" w:color="auto" w:fill="auto"/>
            <w:noWrap/>
            <w:vAlign w:val="center"/>
            <w:hideMark/>
          </w:tcPr>
          <w:p w:rsidR="00E867A3" w:rsidRPr="00E867A3" w:rsidRDefault="00E867A3" w:rsidP="00E867A3">
            <w:pPr>
              <w:pStyle w:val="TableText"/>
              <w:jc w:val="center"/>
              <w:rPr>
                <w:lang w:eastAsia="en-AU"/>
              </w:rPr>
            </w:pPr>
          </w:p>
        </w:tc>
        <w:tc>
          <w:tcPr>
            <w:tcW w:w="514" w:type="pct"/>
            <w:shd w:val="clear" w:color="auto" w:fill="auto"/>
            <w:noWrap/>
            <w:vAlign w:val="center"/>
            <w:hideMark/>
          </w:tcPr>
          <w:p w:rsidR="00E867A3" w:rsidRPr="00E867A3" w:rsidRDefault="00E867A3" w:rsidP="00E867A3">
            <w:pPr>
              <w:pStyle w:val="TableText"/>
              <w:jc w:val="center"/>
              <w:rPr>
                <w:lang w:eastAsia="en-AU"/>
              </w:rPr>
            </w:pPr>
          </w:p>
        </w:tc>
        <w:tc>
          <w:tcPr>
            <w:tcW w:w="306" w:type="pct"/>
            <w:shd w:val="clear" w:color="auto" w:fill="auto"/>
            <w:noWrap/>
            <w:vAlign w:val="center"/>
            <w:hideMark/>
          </w:tcPr>
          <w:p w:rsidR="00E867A3" w:rsidRPr="00E867A3" w:rsidRDefault="00E867A3" w:rsidP="00E867A3">
            <w:pPr>
              <w:pStyle w:val="TableText"/>
              <w:jc w:val="center"/>
              <w:rPr>
                <w:lang w:eastAsia="en-AU"/>
              </w:rPr>
            </w:pPr>
          </w:p>
        </w:tc>
        <w:tc>
          <w:tcPr>
            <w:tcW w:w="376" w:type="pct"/>
            <w:shd w:val="clear" w:color="auto" w:fill="auto"/>
            <w:noWrap/>
            <w:vAlign w:val="center"/>
            <w:hideMark/>
          </w:tcPr>
          <w:p w:rsidR="00E867A3" w:rsidRPr="00E867A3" w:rsidRDefault="00E867A3" w:rsidP="00E867A3">
            <w:pPr>
              <w:pStyle w:val="TableText"/>
              <w:jc w:val="center"/>
              <w:rPr>
                <w:lang w:eastAsia="en-AU"/>
              </w:rPr>
            </w:pPr>
          </w:p>
        </w:tc>
        <w:tc>
          <w:tcPr>
            <w:tcW w:w="321" w:type="pct"/>
            <w:shd w:val="clear" w:color="auto" w:fill="auto"/>
            <w:noWrap/>
            <w:vAlign w:val="center"/>
            <w:hideMark/>
          </w:tcPr>
          <w:p w:rsidR="00E867A3" w:rsidRPr="00E867A3" w:rsidRDefault="00E867A3" w:rsidP="00E867A3">
            <w:pPr>
              <w:pStyle w:val="TableText"/>
              <w:jc w:val="center"/>
              <w:rPr>
                <w:lang w:eastAsia="en-AU"/>
              </w:rPr>
            </w:pPr>
          </w:p>
        </w:tc>
        <w:tc>
          <w:tcPr>
            <w:tcW w:w="505" w:type="pct"/>
            <w:shd w:val="clear" w:color="auto" w:fill="auto"/>
            <w:noWrap/>
            <w:vAlign w:val="center"/>
            <w:hideMark/>
          </w:tcPr>
          <w:p w:rsidR="00E867A3" w:rsidRPr="00E867A3" w:rsidRDefault="00E867A3" w:rsidP="00E867A3">
            <w:pPr>
              <w:pStyle w:val="TableText"/>
              <w:jc w:val="center"/>
              <w:rPr>
                <w:lang w:eastAsia="en-AU"/>
              </w:rPr>
            </w:pPr>
          </w:p>
        </w:tc>
        <w:tc>
          <w:tcPr>
            <w:tcW w:w="505" w:type="pct"/>
            <w:shd w:val="clear" w:color="auto" w:fill="auto"/>
            <w:noWrap/>
            <w:vAlign w:val="center"/>
            <w:hideMark/>
          </w:tcPr>
          <w:p w:rsidR="00E867A3" w:rsidRPr="00E867A3" w:rsidRDefault="00E867A3" w:rsidP="00E867A3">
            <w:pPr>
              <w:pStyle w:val="TableText"/>
              <w:jc w:val="center"/>
              <w:rPr>
                <w:lang w:eastAsia="en-AU"/>
              </w:rPr>
            </w:pPr>
          </w:p>
        </w:tc>
        <w:tc>
          <w:tcPr>
            <w:tcW w:w="631" w:type="pct"/>
            <w:shd w:val="clear" w:color="auto" w:fill="auto"/>
            <w:noWrap/>
            <w:vAlign w:val="center"/>
            <w:hideMark/>
          </w:tcPr>
          <w:p w:rsidR="00E867A3" w:rsidRPr="00E867A3" w:rsidRDefault="00E867A3" w:rsidP="00E867A3">
            <w:pPr>
              <w:pStyle w:val="TableText"/>
              <w:jc w:val="center"/>
              <w:rPr>
                <w:lang w:eastAsia="en-AU"/>
              </w:rPr>
            </w:pPr>
          </w:p>
        </w:tc>
        <w:tc>
          <w:tcPr>
            <w:tcW w:w="551" w:type="pct"/>
            <w:shd w:val="clear" w:color="auto" w:fill="auto"/>
            <w:noWrap/>
            <w:vAlign w:val="center"/>
            <w:hideMark/>
          </w:tcPr>
          <w:p w:rsidR="00E867A3" w:rsidRPr="00E867A3" w:rsidRDefault="00E867A3" w:rsidP="00E867A3">
            <w:pPr>
              <w:pStyle w:val="TableText"/>
              <w:jc w:val="center"/>
              <w:rPr>
                <w:lang w:eastAsia="en-AU"/>
              </w:rPr>
            </w:pPr>
          </w:p>
        </w:tc>
      </w:tr>
      <w:tr w:rsidR="00E867A3" w:rsidRPr="00E867A3" w:rsidTr="005B5355">
        <w:trPr>
          <w:trHeight w:val="300"/>
          <w:jc w:val="center"/>
        </w:trPr>
        <w:tc>
          <w:tcPr>
            <w:tcW w:w="897"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R [m]</w:t>
            </w:r>
          </w:p>
        </w:tc>
        <w:tc>
          <w:tcPr>
            <w:tcW w:w="393"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37.9</w:t>
            </w:r>
          </w:p>
        </w:tc>
        <w:tc>
          <w:tcPr>
            <w:tcW w:w="514"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37.4</w:t>
            </w:r>
          </w:p>
        </w:tc>
        <w:tc>
          <w:tcPr>
            <w:tcW w:w="30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-4.4</w:t>
            </w:r>
          </w:p>
        </w:tc>
        <w:tc>
          <w:tcPr>
            <w:tcW w:w="37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93.8</w:t>
            </w:r>
          </w:p>
        </w:tc>
        <w:tc>
          <w:tcPr>
            <w:tcW w:w="32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12.6</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54.6</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21.9</w:t>
            </w:r>
          </w:p>
        </w:tc>
        <w:tc>
          <w:tcPr>
            <w:tcW w:w="63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0.19</w:t>
            </w:r>
          </w:p>
        </w:tc>
        <w:tc>
          <w:tcPr>
            <w:tcW w:w="55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2.74</w:t>
            </w:r>
          </w:p>
        </w:tc>
      </w:tr>
      <w:tr w:rsidR="00E867A3" w:rsidRPr="00E867A3" w:rsidTr="005B5355">
        <w:trPr>
          <w:trHeight w:val="300"/>
          <w:jc w:val="center"/>
        </w:trPr>
        <w:tc>
          <w:tcPr>
            <w:tcW w:w="897"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R [m3/m/yr]</w:t>
            </w:r>
          </w:p>
        </w:tc>
        <w:tc>
          <w:tcPr>
            <w:tcW w:w="393"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15.0</w:t>
            </w:r>
          </w:p>
        </w:tc>
        <w:tc>
          <w:tcPr>
            <w:tcW w:w="514"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14.4</w:t>
            </w:r>
          </w:p>
        </w:tc>
        <w:tc>
          <w:tcPr>
            <w:tcW w:w="30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-1.5</w:t>
            </w:r>
          </w:p>
        </w:tc>
        <w:tc>
          <w:tcPr>
            <w:tcW w:w="376"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49.9</w:t>
            </w:r>
          </w:p>
        </w:tc>
        <w:tc>
          <w:tcPr>
            <w:tcW w:w="32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5.7</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22.6</w:t>
            </w:r>
          </w:p>
        </w:tc>
        <w:tc>
          <w:tcPr>
            <w:tcW w:w="505"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8.2</w:t>
            </w:r>
          </w:p>
        </w:tc>
        <w:tc>
          <w:tcPr>
            <w:tcW w:w="63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0.65</w:t>
            </w:r>
          </w:p>
        </w:tc>
        <w:tc>
          <w:tcPr>
            <w:tcW w:w="551" w:type="pct"/>
            <w:shd w:val="clear" w:color="auto" w:fill="auto"/>
            <w:noWrap/>
            <w:vAlign w:val="center"/>
            <w:hideMark/>
          </w:tcPr>
          <w:p w:rsidR="00E867A3" w:rsidRPr="00E867A3" w:rsidRDefault="00E867A3" w:rsidP="00E867A3">
            <w:pPr>
              <w:pStyle w:val="TableText"/>
              <w:jc w:val="center"/>
              <w:rPr>
                <w:lang w:eastAsia="en-AU"/>
              </w:rPr>
            </w:pPr>
            <w:r w:rsidRPr="00E867A3">
              <w:rPr>
                <w:lang w:eastAsia="en-AU"/>
              </w:rPr>
              <w:t>3.66</w:t>
            </w:r>
          </w:p>
        </w:tc>
      </w:tr>
    </w:tbl>
    <w:p w:rsidR="00E867A3" w:rsidRDefault="00E867A3" w:rsidP="00DB7B23">
      <w:pPr>
        <w:pStyle w:val="BodyText"/>
      </w:pPr>
    </w:p>
    <w:p w:rsidR="00257A1B" w:rsidRDefault="00AB6FB6" w:rsidP="00DB7B23">
      <w:pPr>
        <w:pStyle w:val="BodyText"/>
        <w:rPr>
          <w:noProof/>
          <w:lang w:eastAsia="en-AU"/>
        </w:rPr>
      </w:pPr>
      <w:r>
        <w:rPr>
          <w:noProof/>
          <w:lang w:eastAsia="en-AU"/>
        </w:rPr>
        <w:lastRenderedPageBreak/>
        <w:drawing>
          <wp:inline distT="0" distB="0" distL="0" distR="0">
            <wp:extent cx="5118100" cy="3962400"/>
            <wp:effectExtent l="0" t="0" r="6350" b="0"/>
            <wp:docPr id="20" name="Picture 1" descr="Y:\wrl2012072 Geoscience Australia\Working\probabilistic approach\Nathan\figures V2\Bogangar_centre - contribs - m - 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rl2012072 Geoscience Australia\Working\probabilistic approach\Nathan\figures V2\Bogangar_centre - contribs - m - cdf.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19" t="6834" r="8153" b="4784"/>
                    <a:stretch>
                      <a:fillRect/>
                    </a:stretch>
                  </pic:blipFill>
                  <pic:spPr bwMode="auto">
                    <a:xfrm>
                      <a:off x="0" y="0"/>
                      <a:ext cx="5118100" cy="3962400"/>
                    </a:xfrm>
                    <a:prstGeom prst="rect">
                      <a:avLst/>
                    </a:prstGeom>
                    <a:noFill/>
                    <a:ln>
                      <a:noFill/>
                    </a:ln>
                  </pic:spPr>
                </pic:pic>
              </a:graphicData>
            </a:graphic>
          </wp:inline>
        </w:drawing>
      </w:r>
    </w:p>
    <w:p w:rsidR="00257A1B" w:rsidRDefault="00AB6FB6" w:rsidP="00DB7B23">
      <w:pPr>
        <w:pStyle w:val="BodyText"/>
        <w:rPr>
          <w:noProof/>
          <w:lang w:eastAsia="en-AU"/>
        </w:rPr>
      </w:pPr>
      <w:r>
        <w:rPr>
          <w:noProof/>
          <w:lang w:eastAsia="en-AU"/>
        </w:rPr>
        <w:drawing>
          <wp:inline distT="0" distB="0" distL="0" distR="0">
            <wp:extent cx="5187950" cy="396240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72" t="5922" r="9137" b="7745"/>
                    <a:stretch>
                      <a:fillRect/>
                    </a:stretch>
                  </pic:blipFill>
                  <pic:spPr bwMode="auto">
                    <a:xfrm>
                      <a:off x="0" y="0"/>
                      <a:ext cx="5187950" cy="3962400"/>
                    </a:xfrm>
                    <a:prstGeom prst="rect">
                      <a:avLst/>
                    </a:prstGeom>
                    <a:noFill/>
                    <a:ln>
                      <a:noFill/>
                    </a:ln>
                  </pic:spPr>
                </pic:pic>
              </a:graphicData>
            </a:graphic>
          </wp:inline>
        </w:drawing>
      </w:r>
    </w:p>
    <w:p w:rsidR="00257A1B" w:rsidRDefault="00BA2841" w:rsidP="00DB7B23">
      <w:pPr>
        <w:pStyle w:val="BodyText"/>
      </w:pPr>
      <w:r>
        <w:rPr>
          <w:b/>
          <w:noProof/>
          <w:lang w:eastAsia="en-AU"/>
        </w:rPr>
        <w:t>Figure 4.12*</w:t>
      </w:r>
      <w:r w:rsidR="00257A1B" w:rsidRPr="00257A1B">
        <w:rPr>
          <w:b/>
          <w:noProof/>
          <w:lang w:eastAsia="en-AU"/>
        </w:rPr>
        <w:t xml:space="preserve"> Cabarita Centre Contributions to Recession:</w:t>
      </w:r>
      <w:r w:rsidR="00257A1B">
        <w:rPr>
          <w:noProof/>
          <w:lang w:eastAsia="en-AU"/>
        </w:rPr>
        <w:t xml:space="preserve"> </w:t>
      </w:r>
      <w:r w:rsidR="00257A1B" w:rsidRPr="00257A1B">
        <w:rPr>
          <w:i/>
          <w:noProof/>
          <w:lang w:eastAsia="en-AU"/>
        </w:rPr>
        <w:t xml:space="preserve">SLR and longshore drift variability have comparable impacts on shoreline recession while </w:t>
      </w:r>
      <w:r w:rsidR="0008020D">
        <w:rPr>
          <w:i/>
          <w:noProof/>
          <w:lang w:eastAsia="en-AU"/>
        </w:rPr>
        <w:t xml:space="preserve">sediment </w:t>
      </w:r>
      <w:r w:rsidR="00257A1B" w:rsidRPr="00257A1B">
        <w:rPr>
          <w:i/>
          <w:noProof/>
          <w:lang w:eastAsia="en-AU"/>
        </w:rPr>
        <w:t xml:space="preserve">contribution from onshore drift from the </w:t>
      </w:r>
      <w:r w:rsidR="0008020D">
        <w:rPr>
          <w:i/>
          <w:noProof/>
          <w:lang w:eastAsia="en-AU"/>
        </w:rPr>
        <w:t>continental shelf</w:t>
      </w:r>
      <w:r w:rsidR="00257A1B" w:rsidRPr="00257A1B">
        <w:rPr>
          <w:i/>
          <w:noProof/>
          <w:lang w:eastAsia="en-AU"/>
        </w:rPr>
        <w:t xml:space="preserve"> would be responsible for potential accretion</w:t>
      </w:r>
      <w:r w:rsidR="0040051F">
        <w:rPr>
          <w:noProof/>
          <w:lang w:eastAsia="en-AU"/>
        </w:rPr>
        <w:t>.</w:t>
      </w:r>
    </w:p>
    <w:p w:rsidR="00DB7B23" w:rsidRDefault="00B14857" w:rsidP="00B14857">
      <w:pPr>
        <w:pStyle w:val="Heading2"/>
      </w:pPr>
      <w:bookmarkStart w:id="126" w:name="_Toc358125436"/>
      <w:r>
        <w:lastRenderedPageBreak/>
        <w:t xml:space="preserve">Discussion of </w:t>
      </w:r>
      <w:r w:rsidR="003D720C">
        <w:t xml:space="preserve">Probabilistic </w:t>
      </w:r>
      <w:r>
        <w:t>Results</w:t>
      </w:r>
      <w:bookmarkEnd w:id="126"/>
    </w:p>
    <w:p w:rsidR="00AF782A" w:rsidRDefault="00AF782A" w:rsidP="00B14857">
      <w:pPr>
        <w:pStyle w:val="BodyText"/>
      </w:pPr>
      <w:r>
        <w:t xml:space="preserve">Based on the probabilistic results, the southern section of Avoca Beach will be more vulnerable to </w:t>
      </w:r>
      <w:r w:rsidR="008217F2">
        <w:t>long-term</w:t>
      </w:r>
      <w:r>
        <w:t xml:space="preserve"> recession</w:t>
      </w:r>
      <w:r w:rsidR="002B5E87">
        <w:t xml:space="preserve"> (taking into account SLR)</w:t>
      </w:r>
      <w:r>
        <w:t xml:space="preserve"> with </w:t>
      </w:r>
      <w:r w:rsidR="005B5355">
        <w:t>the</w:t>
      </w:r>
      <w:r>
        <w:t xml:space="preserve"> </w:t>
      </w:r>
      <w:r w:rsidR="005B5355">
        <w:t>mean</w:t>
      </w:r>
      <w:r>
        <w:t xml:space="preserve"> predicted recession for 2100 of 30 m (9.2 m</w:t>
      </w:r>
      <w:r w:rsidRPr="00AF782A">
        <w:rPr>
          <w:vertAlign w:val="superscript"/>
        </w:rPr>
        <w:t>3</w:t>
      </w:r>
      <w:r>
        <w:t>/m/yr) compared to 26 m (8.8 m</w:t>
      </w:r>
      <w:r w:rsidRPr="00AF782A">
        <w:rPr>
          <w:vertAlign w:val="superscript"/>
        </w:rPr>
        <w:t>3</w:t>
      </w:r>
      <w:r>
        <w:t>/m/yr) in the northern section.  The 90</w:t>
      </w:r>
      <w:r w:rsidRPr="00AF782A">
        <w:rPr>
          <w:vertAlign w:val="superscript"/>
        </w:rPr>
        <w:t>th</w:t>
      </w:r>
      <w:r>
        <w:t xml:space="preserve"> percentile recession estimates were 43 and 37 m (13.4 and 13.8 m</w:t>
      </w:r>
      <w:r w:rsidRPr="00AF782A">
        <w:rPr>
          <w:vertAlign w:val="superscript"/>
        </w:rPr>
        <w:t>3</w:t>
      </w:r>
      <w:r>
        <w:t>/m/yr)</w:t>
      </w:r>
      <w:r w:rsidR="00842B5E">
        <w:t>,</w:t>
      </w:r>
      <w:r>
        <w:t xml:space="preserve"> respectively for South and North Avoca</w:t>
      </w:r>
      <w:r w:rsidR="003D720C">
        <w:t>.</w:t>
      </w:r>
    </w:p>
    <w:p w:rsidR="00AF782A" w:rsidRDefault="00AF782A" w:rsidP="00B14857">
      <w:pPr>
        <w:pStyle w:val="BodyText"/>
      </w:pPr>
    </w:p>
    <w:p w:rsidR="00AF782A" w:rsidRDefault="00CD366F" w:rsidP="00B14857">
      <w:pPr>
        <w:pStyle w:val="BodyText"/>
      </w:pPr>
      <w:r>
        <w:t>At</w:t>
      </w:r>
      <w:r w:rsidR="00AF782A">
        <w:t xml:space="preserve"> Cabarita, recession estimates for 2100 are similar for the central and northern sections of the </w:t>
      </w:r>
      <w:r w:rsidR="00D006B2">
        <w:t>compartment</w:t>
      </w:r>
      <w:r w:rsidR="00AF782A">
        <w:t xml:space="preserve"> with average recession estimates of approximately 28 m (13 m</w:t>
      </w:r>
      <w:r w:rsidR="00AF782A" w:rsidRPr="00AF782A">
        <w:rPr>
          <w:vertAlign w:val="superscript"/>
        </w:rPr>
        <w:t>3</w:t>
      </w:r>
      <w:r w:rsidR="00AF782A">
        <w:t>/m/yr) and 90</w:t>
      </w:r>
      <w:r w:rsidR="00AF782A" w:rsidRPr="00AF782A">
        <w:rPr>
          <w:vertAlign w:val="superscript"/>
        </w:rPr>
        <w:t>th</w:t>
      </w:r>
      <w:r w:rsidR="00AF782A">
        <w:t xml:space="preserve"> percentile of approximately 42 m (20 m</w:t>
      </w:r>
      <w:r w:rsidR="00AF782A" w:rsidRPr="00AF782A">
        <w:rPr>
          <w:vertAlign w:val="superscript"/>
        </w:rPr>
        <w:t>3</w:t>
      </w:r>
      <w:r w:rsidR="00AF782A">
        <w:t xml:space="preserve">/m/yr).  However, higher recession rates </w:t>
      </w:r>
      <w:proofErr w:type="gramStart"/>
      <w:r w:rsidR="00AF782A">
        <w:t>were estimated</w:t>
      </w:r>
      <w:proofErr w:type="gramEnd"/>
      <w:r w:rsidR="00AF782A">
        <w:t xml:space="preserve"> in the southern section of Cabarita Beach with estimates ranging from an average of 38 m (15 m</w:t>
      </w:r>
      <w:r w:rsidR="00AF782A" w:rsidRPr="00AF782A">
        <w:rPr>
          <w:vertAlign w:val="superscript"/>
        </w:rPr>
        <w:t>3</w:t>
      </w:r>
      <w:r w:rsidR="00AF782A">
        <w:t>/m/yr) in 2100 to 55 m (22.6 m</w:t>
      </w:r>
      <w:r w:rsidR="00AF782A" w:rsidRPr="00AF782A">
        <w:rPr>
          <w:vertAlign w:val="superscript"/>
        </w:rPr>
        <w:t>3</w:t>
      </w:r>
      <w:r w:rsidR="00AF782A">
        <w:t>/m/yr) for the 90</w:t>
      </w:r>
      <w:r w:rsidR="00AF782A" w:rsidRPr="00AF782A">
        <w:rPr>
          <w:vertAlign w:val="superscript"/>
        </w:rPr>
        <w:t>th</w:t>
      </w:r>
      <w:r w:rsidR="00AF782A">
        <w:t xml:space="preserve"> percentile.</w:t>
      </w:r>
    </w:p>
    <w:p w:rsidR="00AF782A" w:rsidRDefault="00AF782A" w:rsidP="00B14857">
      <w:pPr>
        <w:pStyle w:val="BodyText"/>
      </w:pPr>
    </w:p>
    <w:p w:rsidR="00A359D0" w:rsidRDefault="00B14857" w:rsidP="00B14857">
      <w:pPr>
        <w:pStyle w:val="BodyText"/>
      </w:pPr>
      <w:r>
        <w:t>Based on the probabilistic results, the main d</w:t>
      </w:r>
      <w:r w:rsidR="00A359D0">
        <w:t>riving factor</w:t>
      </w:r>
      <w:r>
        <w:t xml:space="preserve"> of recession in </w:t>
      </w:r>
      <w:r w:rsidR="00A359D0">
        <w:t xml:space="preserve">both </w:t>
      </w:r>
      <w:r w:rsidR="003D720C">
        <w:t xml:space="preserve">the </w:t>
      </w:r>
      <w:r>
        <w:t>Avoca</w:t>
      </w:r>
      <w:r w:rsidR="00A359D0">
        <w:t xml:space="preserve"> and Cabarita</w:t>
      </w:r>
      <w:r>
        <w:t xml:space="preserve"> </w:t>
      </w:r>
      <w:r w:rsidR="00D006B2">
        <w:t>compartment</w:t>
      </w:r>
      <w:r w:rsidR="00A359D0">
        <w:t>s</w:t>
      </w:r>
      <w:r w:rsidR="00C708BC">
        <w:t xml:space="preserve"> by 2100 (</w:t>
      </w:r>
      <w:r w:rsidR="00BA6B74">
        <w:t>assuming sta</w:t>
      </w:r>
      <w:r w:rsidR="00C708BC">
        <w:t>tionary wave climate conditions)</w:t>
      </w:r>
      <w:r>
        <w:t xml:space="preserve"> </w:t>
      </w:r>
      <w:r w:rsidR="00A359D0">
        <w:t>is</w:t>
      </w:r>
      <w:r>
        <w:t xml:space="preserve"> sea level </w:t>
      </w:r>
      <w:r w:rsidR="00A359D0">
        <w:t xml:space="preserve">rise.  In Avoca, the </w:t>
      </w:r>
      <w:proofErr w:type="gramStart"/>
      <w:r w:rsidR="00A359D0">
        <w:t>loss of sediment to the compartment through mega-rips and through shell degradation have</w:t>
      </w:r>
      <w:proofErr w:type="gramEnd"/>
      <w:r w:rsidR="00A359D0">
        <w:t xml:space="preserve"> similar contributions to future shoreline recession.  In particular the inclusion of loss via mega-rips and shell degradation incre</w:t>
      </w:r>
      <w:r w:rsidR="002B5E87">
        <w:t>ased mean recession estimates by</w:t>
      </w:r>
      <w:r w:rsidR="00A359D0">
        <w:t xml:space="preserve"> approximately 29% and 11% respectively</w:t>
      </w:r>
      <w:r w:rsidR="00C708BC">
        <w:t>,</w:t>
      </w:r>
      <w:r w:rsidR="00A359D0">
        <w:t xml:space="preserve"> while sediment loss to the lagoon and through dune </w:t>
      </w:r>
      <w:proofErr w:type="spellStart"/>
      <w:r w:rsidR="00A359D0">
        <w:t>overwash</w:t>
      </w:r>
      <w:proofErr w:type="spellEnd"/>
      <w:r w:rsidR="00A359D0">
        <w:t xml:space="preserve"> were found to have minimal impact (</w:t>
      </w:r>
      <w:r w:rsidR="00C708BC">
        <w:t>less than 3% increase) on projec</w:t>
      </w:r>
      <w:r w:rsidR="00A359D0">
        <w:t>ted shoreline recession (</w:t>
      </w:r>
      <w:r w:rsidR="00BA2841">
        <w:t>Figure 4.7*</w:t>
      </w:r>
      <w:r w:rsidR="00A359D0">
        <w:t>).</w:t>
      </w:r>
    </w:p>
    <w:p w:rsidR="00A359D0" w:rsidRDefault="00A359D0" w:rsidP="00B14857">
      <w:pPr>
        <w:pStyle w:val="BodyText"/>
      </w:pPr>
    </w:p>
    <w:p w:rsidR="003345D9" w:rsidRDefault="00CD366F" w:rsidP="00B14857">
      <w:pPr>
        <w:pStyle w:val="BodyText"/>
      </w:pPr>
      <w:r>
        <w:t>At</w:t>
      </w:r>
      <w:r w:rsidR="00A359D0">
        <w:t xml:space="preserve"> Cabarita, the contribution to </w:t>
      </w:r>
      <w:r w:rsidR="008217F2">
        <w:t>long-term</w:t>
      </w:r>
      <w:r w:rsidR="00C708BC">
        <w:t xml:space="preserve"> recession by littoral</w:t>
      </w:r>
      <w:r w:rsidR="00A359D0">
        <w:t xml:space="preserve"> drift </w:t>
      </w:r>
      <w:r w:rsidR="00C708BC">
        <w:t xml:space="preserve">differentials </w:t>
      </w:r>
      <w:r w:rsidR="00A359D0">
        <w:t>was found</w:t>
      </w:r>
      <w:r w:rsidR="005B5355">
        <w:t xml:space="preserve"> to be</w:t>
      </w:r>
      <w:r w:rsidR="00A359D0">
        <w:t xml:space="preserve"> similar magnitude to the SLR</w:t>
      </w:r>
      <w:r w:rsidR="003D720C">
        <w:t xml:space="preserve"> contribution</w:t>
      </w:r>
      <w:r w:rsidR="00A359D0">
        <w:t xml:space="preserve">, while the inclusion of the sediment gain via onshore drift from the continental shelf caused a reduction in recession on average of </w:t>
      </w:r>
      <w:r w:rsidR="00C11055">
        <w:t>approximately 18% (</w:t>
      </w:r>
      <w:r w:rsidR="00BA2841">
        <w:t>Figure 4.12*</w:t>
      </w:r>
      <w:r w:rsidR="003345D9">
        <w:t>)</w:t>
      </w:r>
      <w:r w:rsidR="00C11055">
        <w:t>.</w:t>
      </w:r>
    </w:p>
    <w:p w:rsidR="003345D9" w:rsidRDefault="003345D9" w:rsidP="00B14857">
      <w:pPr>
        <w:pStyle w:val="BodyText"/>
      </w:pPr>
    </w:p>
    <w:p w:rsidR="00BA6B74" w:rsidRDefault="003345D9" w:rsidP="00B14857">
      <w:pPr>
        <w:pStyle w:val="BodyText"/>
      </w:pPr>
      <w:r>
        <w:t xml:space="preserve">Based on the probabilistic results, Cabarita Beach </w:t>
      </w:r>
      <w:proofErr w:type="gramStart"/>
      <w:r>
        <w:t>was found</w:t>
      </w:r>
      <w:proofErr w:type="gramEnd"/>
      <w:r>
        <w:t xml:space="preserve"> to be more vulnerable to </w:t>
      </w:r>
      <w:r w:rsidR="008217F2">
        <w:t>long-term</w:t>
      </w:r>
      <w:r>
        <w:t xml:space="preserve"> recession due to sediment imbalance and sea level rise.  Moreover, recession estimates for 2100 </w:t>
      </w:r>
      <w:proofErr w:type="gramStart"/>
      <w:r>
        <w:t>were found</w:t>
      </w:r>
      <w:proofErr w:type="gramEnd"/>
      <w:r>
        <w:t xml:space="preserve"> to </w:t>
      </w:r>
      <w:r w:rsidR="005B5355">
        <w:t>span</w:t>
      </w:r>
      <w:r>
        <w:t xml:space="preserve"> over a wider range of possible values due to the high variability in net </w:t>
      </w:r>
      <w:r w:rsidR="00C708BC">
        <w:t>littoral drift differential</w:t>
      </w:r>
      <w:r>
        <w:t xml:space="preserve"> (10,000 to 120,000 m</w:t>
      </w:r>
      <w:r w:rsidRPr="003345D9">
        <w:rPr>
          <w:vertAlign w:val="superscript"/>
        </w:rPr>
        <w:t>3</w:t>
      </w:r>
      <w:r>
        <w:t>/yr).  F</w:t>
      </w:r>
      <w:r w:rsidR="00C708BC">
        <w:t>igure 4.14 shows plots of projec</w:t>
      </w:r>
      <w:r>
        <w:t>ted recession against sea level rise scenarios</w:t>
      </w:r>
      <w:r w:rsidR="00843A77">
        <w:t xml:space="preserve"> (ranging from 0.1 to 1.1 m in 2100)</w:t>
      </w:r>
      <w:r>
        <w:t xml:space="preserve"> for both Avoca and Cabarita.  While the lower bound (10</w:t>
      </w:r>
      <w:r w:rsidRPr="003345D9">
        <w:rPr>
          <w:vertAlign w:val="superscript"/>
        </w:rPr>
        <w:t>th</w:t>
      </w:r>
      <w:r>
        <w:t xml:space="preserve"> percentile) of the envelope of predictions coincides at the two sites, the median (50</w:t>
      </w:r>
      <w:r w:rsidRPr="003345D9">
        <w:rPr>
          <w:vertAlign w:val="superscript"/>
        </w:rPr>
        <w:t>th</w:t>
      </w:r>
      <w:r>
        <w:t xml:space="preserve"> percentile) and higher bound (90</w:t>
      </w:r>
      <w:r w:rsidRPr="003345D9">
        <w:rPr>
          <w:vertAlign w:val="superscript"/>
        </w:rPr>
        <w:t>th</w:t>
      </w:r>
      <w:r>
        <w:t xml:space="preserve"> percentile) at Cabarita exceeds by approximately 50% the ones at Avoca</w:t>
      </w:r>
      <w:r w:rsidR="00843A77">
        <w:t xml:space="preserve"> for all SLR scenarios</w:t>
      </w:r>
      <w:r>
        <w:t>.</w:t>
      </w:r>
    </w:p>
    <w:p w:rsidR="00954AA8" w:rsidRDefault="00954AA8" w:rsidP="00DB7B23">
      <w:pPr>
        <w:pStyle w:val="BodyText"/>
      </w:pPr>
    </w:p>
    <w:p w:rsidR="00782E50" w:rsidRDefault="00782E50" w:rsidP="00DB7B23">
      <w:pPr>
        <w:pStyle w:val="BodyText"/>
      </w:pPr>
      <w:r>
        <w:t xml:space="preserve">Future changes in wave climate (Appendix D) could result in changes in the net differential littoral drift, however, it </w:t>
      </w:r>
      <w:proofErr w:type="gramStart"/>
      <w:r>
        <w:t>is expected</w:t>
      </w:r>
      <w:proofErr w:type="gramEnd"/>
      <w:r>
        <w:t xml:space="preserve"> that these changes would be within the range (10,000 to 120,000 m</w:t>
      </w:r>
      <w:r w:rsidRPr="003345D9">
        <w:rPr>
          <w:vertAlign w:val="superscript"/>
        </w:rPr>
        <w:t>3</w:t>
      </w:r>
      <w:r>
        <w:t>/yr) considered</w:t>
      </w:r>
      <w:r w:rsidR="0040051F">
        <w:t xml:space="preserve"> in the probabilistic approach.</w:t>
      </w:r>
    </w:p>
    <w:p w:rsidR="00782E50" w:rsidRPr="00DB7B23" w:rsidRDefault="00782E50" w:rsidP="00DB7B23">
      <w:pPr>
        <w:pStyle w:val="BodyText"/>
      </w:pPr>
    </w:p>
    <w:p w:rsidR="00405782" w:rsidRPr="00405782" w:rsidRDefault="00405782" w:rsidP="00405782">
      <w:pPr>
        <w:pStyle w:val="Heading2"/>
      </w:pPr>
      <w:bookmarkStart w:id="127" w:name="_Toc358125437"/>
      <w:r>
        <w:t xml:space="preserve">Comparison </w:t>
      </w:r>
      <w:r w:rsidR="0040051F">
        <w:t xml:space="preserve">of </w:t>
      </w:r>
      <w:r>
        <w:t>Probabilistic and Deterministic</w:t>
      </w:r>
      <w:bookmarkEnd w:id="127"/>
    </w:p>
    <w:p w:rsidR="00B70498" w:rsidRDefault="00954AA8" w:rsidP="00D242A1">
      <w:pPr>
        <w:pStyle w:val="BodyText"/>
      </w:pPr>
      <w:proofErr w:type="gramStart"/>
      <w:r>
        <w:t xml:space="preserve">In order to </w:t>
      </w:r>
      <w:r w:rsidR="00BA6B74">
        <w:t xml:space="preserve">qualitatively </w:t>
      </w:r>
      <w:r>
        <w:t>evaluate</w:t>
      </w:r>
      <w:proofErr w:type="gramEnd"/>
      <w:r>
        <w:t xml:space="preserve"> relative merits of deterministic versus probabilistic approach, the probabilistic estimates of recession obtained from the Monte</w:t>
      </w:r>
      <w:r w:rsidR="00BA6B74">
        <w:t xml:space="preserve"> </w:t>
      </w:r>
      <w:r>
        <w:t>Carlo simulations were compared to the dete</w:t>
      </w:r>
      <w:r w:rsidR="00C708BC">
        <w:t>rministic estimates</w:t>
      </w:r>
      <w:r>
        <w:t xml:space="preserve"> from </w:t>
      </w:r>
      <w:r w:rsidR="00C708BC">
        <w:t>Section 3</w:t>
      </w:r>
      <w:r w:rsidR="00843A77">
        <w:t xml:space="preserve"> and </w:t>
      </w:r>
      <w:r>
        <w:t xml:space="preserve">previous </w:t>
      </w:r>
      <w:r w:rsidR="00B70498">
        <w:t xml:space="preserve">assessments at the two </w:t>
      </w:r>
      <w:r w:rsidR="00BA6B74">
        <w:t xml:space="preserve">contrasting </w:t>
      </w:r>
      <w:r w:rsidR="00B70498">
        <w:t>study sites</w:t>
      </w:r>
      <w:r>
        <w:t>.</w:t>
      </w:r>
    </w:p>
    <w:p w:rsidR="00B70498" w:rsidRDefault="00B70498" w:rsidP="00D242A1">
      <w:pPr>
        <w:pStyle w:val="BodyText"/>
      </w:pPr>
    </w:p>
    <w:p w:rsidR="00B70498" w:rsidRDefault="00B70498" w:rsidP="00D242A1">
      <w:pPr>
        <w:pStyle w:val="BodyText"/>
      </w:pPr>
      <w:r>
        <w:t>Detailed</w:t>
      </w:r>
      <w:r w:rsidR="002B5E87">
        <w:t xml:space="preserve"> deterministic</w:t>
      </w:r>
      <w:r>
        <w:t xml:space="preserve"> analysis of </w:t>
      </w:r>
      <w:r w:rsidR="008217F2">
        <w:t>long-term</w:t>
      </w:r>
      <w:r>
        <w:t xml:space="preserve"> recession due to ongoing recession and SLR at the two s</w:t>
      </w:r>
      <w:r w:rsidR="00C708BC">
        <w:t xml:space="preserve">tudy sites </w:t>
      </w:r>
      <w:proofErr w:type="gramStart"/>
      <w:r w:rsidR="00C708BC">
        <w:t>is</w:t>
      </w:r>
      <w:r>
        <w:t xml:space="preserve"> presented</w:t>
      </w:r>
      <w:proofErr w:type="gramEnd"/>
      <w:r>
        <w:t xml:space="preserve"> in Appendix A.  </w:t>
      </w:r>
      <w:r w:rsidR="00F713DE">
        <w:fldChar w:fldCharType="begin"/>
      </w:r>
      <w:r w:rsidR="00843A77">
        <w:instrText xml:space="preserve"> REF _Ref353381430 \h </w:instrText>
      </w:r>
      <w:r w:rsidR="00F713DE">
        <w:fldChar w:fldCharType="separate"/>
      </w:r>
      <w:r w:rsidR="000757B2">
        <w:t xml:space="preserve">Table </w:t>
      </w:r>
      <w:r w:rsidR="000757B2">
        <w:rPr>
          <w:noProof/>
        </w:rPr>
        <w:t>14</w:t>
      </w:r>
      <w:r w:rsidR="00F713DE">
        <w:fldChar w:fldCharType="end"/>
      </w:r>
      <w:r>
        <w:t xml:space="preserve"> shows values of ongoing recession and </w:t>
      </w:r>
      <w:proofErr w:type="spellStart"/>
      <w:r>
        <w:t>Bruun</w:t>
      </w:r>
      <w:proofErr w:type="spellEnd"/>
      <w:r>
        <w:t xml:space="preserve"> factors adopted in this study to calculate determin</w:t>
      </w:r>
      <w:r w:rsidR="00C708BC">
        <w:t>istic estimates of</w:t>
      </w:r>
      <w:r>
        <w:t xml:space="preserve"> 2100 recession.  For </w:t>
      </w:r>
      <w:r>
        <w:lastRenderedPageBreak/>
        <w:t xml:space="preserve">the deterministic application of the </w:t>
      </w:r>
      <w:proofErr w:type="spellStart"/>
      <w:r>
        <w:t>Bruun</w:t>
      </w:r>
      <w:proofErr w:type="spellEnd"/>
      <w:r>
        <w:t xml:space="preserve"> rule, depths of closure needed to be determined at each representative profile.  Different methods are available for the estimation of the depth of closure.  For comparison wi</w:t>
      </w:r>
      <w:r w:rsidR="00C708BC">
        <w:t>th the probabilistic estimates,</w:t>
      </w:r>
      <w:r>
        <w:t xml:space="preserve"> conservative estimates were adopted between closure depths obtained via the application of </w:t>
      </w:r>
      <w:proofErr w:type="spellStart"/>
      <w:r w:rsidR="0040051F">
        <w:t>Hallermeier</w:t>
      </w:r>
      <w:proofErr w:type="spellEnd"/>
      <w:r w:rsidR="0040051F">
        <w:t xml:space="preserve"> (1978;</w:t>
      </w:r>
      <w:r w:rsidRPr="006C2E64">
        <w:t xml:space="preserve"> 1981 and </w:t>
      </w:r>
      <w:proofErr w:type="gramStart"/>
      <w:r w:rsidRPr="006C2E64">
        <w:t xml:space="preserve">1983) and </w:t>
      </w:r>
      <w:proofErr w:type="spellStart"/>
      <w:r w:rsidRPr="006C2E64">
        <w:t>Birkemeier</w:t>
      </w:r>
      <w:proofErr w:type="spellEnd"/>
      <w:r w:rsidRPr="006C2E64">
        <w:t xml:space="preserve"> (1985) inner and outer closure depths</w:t>
      </w:r>
      <w:proofErr w:type="gramEnd"/>
      <w:r w:rsidRPr="006C2E64">
        <w:t xml:space="preserve"> and the offshore limit of storm profile response as determined </w:t>
      </w:r>
      <w:r>
        <w:t>by</w:t>
      </w:r>
      <w:r w:rsidRPr="006C2E64">
        <w:t xml:space="preserve"> the beach response modelling described in </w:t>
      </w:r>
      <w:r>
        <w:t>Section 3 and Appendix B.</w:t>
      </w:r>
    </w:p>
    <w:p w:rsidR="00B70498" w:rsidRDefault="00B70498" w:rsidP="00D242A1">
      <w:pPr>
        <w:pStyle w:val="BodyText"/>
      </w:pPr>
    </w:p>
    <w:p w:rsidR="00843A77" w:rsidRDefault="00843A77" w:rsidP="00843A77">
      <w:pPr>
        <w:pStyle w:val="Caption"/>
      </w:pPr>
      <w:bookmarkStart w:id="128" w:name="_Ref353381430"/>
      <w:bookmarkStart w:id="129" w:name="_Toc358125455"/>
      <w:r>
        <w:t xml:space="preserve">Table </w:t>
      </w:r>
      <w:fldSimple w:instr=" SEQ Table \* ARABIC ">
        <w:r w:rsidR="000757B2">
          <w:rPr>
            <w:noProof/>
          </w:rPr>
          <w:t>14</w:t>
        </w:r>
      </w:fldSimple>
      <w:bookmarkEnd w:id="128"/>
      <w:r>
        <w:t>: Deterministic Estimates of Recession</w:t>
      </w:r>
      <w:bookmarkEnd w:id="129"/>
    </w:p>
    <w:tbl>
      <w:tblPr>
        <w:tblW w:w="742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963"/>
        <w:gridCol w:w="957"/>
        <w:gridCol w:w="919"/>
        <w:gridCol w:w="1048"/>
        <w:gridCol w:w="914"/>
      </w:tblGrid>
      <w:tr w:rsidR="00B70498" w:rsidRPr="00B70498" w:rsidTr="00B70498">
        <w:trPr>
          <w:trHeight w:val="300"/>
          <w:jc w:val="center"/>
        </w:trPr>
        <w:tc>
          <w:tcPr>
            <w:tcW w:w="2620" w:type="dxa"/>
            <w:shd w:val="clear" w:color="auto" w:fill="auto"/>
            <w:noWrap/>
            <w:vAlign w:val="center"/>
            <w:hideMark/>
          </w:tcPr>
          <w:p w:rsidR="00B70498" w:rsidRPr="00B70498" w:rsidRDefault="00B70498" w:rsidP="00B70498">
            <w:pPr>
              <w:pStyle w:val="TableText"/>
              <w:jc w:val="center"/>
              <w:rPr>
                <w:lang w:eastAsia="en-AU"/>
              </w:rPr>
            </w:pPr>
          </w:p>
        </w:tc>
        <w:tc>
          <w:tcPr>
            <w:tcW w:w="1920" w:type="dxa"/>
            <w:gridSpan w:val="2"/>
            <w:shd w:val="clear" w:color="auto" w:fill="auto"/>
            <w:noWrap/>
            <w:vAlign w:val="center"/>
            <w:hideMark/>
          </w:tcPr>
          <w:p w:rsidR="00B70498" w:rsidRPr="00B70498" w:rsidRDefault="00B70498" w:rsidP="00B70498">
            <w:pPr>
              <w:pStyle w:val="TableText"/>
              <w:jc w:val="center"/>
              <w:rPr>
                <w:b/>
                <w:lang w:eastAsia="en-AU"/>
              </w:rPr>
            </w:pPr>
            <w:r w:rsidRPr="00B70498">
              <w:rPr>
                <w:b/>
                <w:lang w:eastAsia="en-AU"/>
              </w:rPr>
              <w:t>Avoca</w:t>
            </w:r>
          </w:p>
        </w:tc>
        <w:tc>
          <w:tcPr>
            <w:tcW w:w="2881" w:type="dxa"/>
            <w:gridSpan w:val="3"/>
            <w:shd w:val="clear" w:color="auto" w:fill="auto"/>
            <w:noWrap/>
            <w:vAlign w:val="center"/>
            <w:hideMark/>
          </w:tcPr>
          <w:p w:rsidR="00B70498" w:rsidRPr="00B70498" w:rsidRDefault="00B70498" w:rsidP="00B70498">
            <w:pPr>
              <w:pStyle w:val="TableText"/>
              <w:jc w:val="center"/>
              <w:rPr>
                <w:b/>
                <w:lang w:eastAsia="en-AU"/>
              </w:rPr>
            </w:pPr>
            <w:r w:rsidRPr="00B70498">
              <w:rPr>
                <w:b/>
                <w:lang w:eastAsia="en-AU"/>
              </w:rPr>
              <w:t>Cabarita</w:t>
            </w:r>
          </w:p>
        </w:tc>
      </w:tr>
      <w:tr w:rsidR="00B70498" w:rsidRPr="00B70498" w:rsidTr="00843A77">
        <w:trPr>
          <w:trHeight w:val="300"/>
          <w:jc w:val="center"/>
        </w:trPr>
        <w:tc>
          <w:tcPr>
            <w:tcW w:w="2620" w:type="dxa"/>
            <w:tcBorders>
              <w:bottom w:val="single" w:sz="12" w:space="0" w:color="auto"/>
            </w:tcBorders>
            <w:shd w:val="clear" w:color="auto" w:fill="auto"/>
            <w:noWrap/>
            <w:vAlign w:val="center"/>
            <w:hideMark/>
          </w:tcPr>
          <w:p w:rsidR="00B70498" w:rsidRPr="00B70498" w:rsidRDefault="00B70498" w:rsidP="00B70498">
            <w:pPr>
              <w:pStyle w:val="TableText"/>
              <w:jc w:val="center"/>
              <w:rPr>
                <w:lang w:eastAsia="en-AU"/>
              </w:rPr>
            </w:pPr>
          </w:p>
        </w:tc>
        <w:tc>
          <w:tcPr>
            <w:tcW w:w="963" w:type="dxa"/>
            <w:tcBorders>
              <w:bottom w:val="single" w:sz="12" w:space="0" w:color="auto"/>
            </w:tcBorders>
            <w:shd w:val="clear" w:color="auto" w:fill="auto"/>
            <w:noWrap/>
            <w:vAlign w:val="center"/>
            <w:hideMark/>
          </w:tcPr>
          <w:p w:rsidR="00B70498" w:rsidRPr="00B70498" w:rsidRDefault="00B70498" w:rsidP="00B70498">
            <w:pPr>
              <w:pStyle w:val="TableText"/>
              <w:jc w:val="center"/>
              <w:rPr>
                <w:b/>
                <w:lang w:eastAsia="en-AU"/>
              </w:rPr>
            </w:pPr>
            <w:r w:rsidRPr="00B70498">
              <w:rPr>
                <w:b/>
                <w:lang w:eastAsia="en-AU"/>
              </w:rPr>
              <w:t>North</w:t>
            </w:r>
          </w:p>
        </w:tc>
        <w:tc>
          <w:tcPr>
            <w:tcW w:w="957" w:type="dxa"/>
            <w:tcBorders>
              <w:bottom w:val="single" w:sz="12" w:space="0" w:color="auto"/>
            </w:tcBorders>
            <w:shd w:val="clear" w:color="auto" w:fill="auto"/>
            <w:noWrap/>
            <w:vAlign w:val="center"/>
            <w:hideMark/>
          </w:tcPr>
          <w:p w:rsidR="00B70498" w:rsidRPr="00B70498" w:rsidRDefault="00B70498" w:rsidP="00B70498">
            <w:pPr>
              <w:pStyle w:val="TableText"/>
              <w:jc w:val="center"/>
              <w:rPr>
                <w:b/>
                <w:lang w:eastAsia="en-AU"/>
              </w:rPr>
            </w:pPr>
            <w:r w:rsidRPr="00B70498">
              <w:rPr>
                <w:b/>
                <w:lang w:eastAsia="en-AU"/>
              </w:rPr>
              <w:t>South</w:t>
            </w:r>
          </w:p>
        </w:tc>
        <w:tc>
          <w:tcPr>
            <w:tcW w:w="919" w:type="dxa"/>
            <w:tcBorders>
              <w:bottom w:val="single" w:sz="12" w:space="0" w:color="auto"/>
            </w:tcBorders>
            <w:shd w:val="clear" w:color="auto" w:fill="auto"/>
            <w:noWrap/>
            <w:vAlign w:val="center"/>
            <w:hideMark/>
          </w:tcPr>
          <w:p w:rsidR="00B70498" w:rsidRPr="00B70498" w:rsidRDefault="00B70498" w:rsidP="00B70498">
            <w:pPr>
              <w:pStyle w:val="TableText"/>
              <w:jc w:val="center"/>
              <w:rPr>
                <w:b/>
                <w:lang w:eastAsia="en-AU"/>
              </w:rPr>
            </w:pPr>
            <w:r w:rsidRPr="00B70498">
              <w:rPr>
                <w:b/>
                <w:lang w:eastAsia="en-AU"/>
              </w:rPr>
              <w:t>North</w:t>
            </w:r>
          </w:p>
        </w:tc>
        <w:tc>
          <w:tcPr>
            <w:tcW w:w="1048" w:type="dxa"/>
            <w:tcBorders>
              <w:bottom w:val="single" w:sz="12" w:space="0" w:color="auto"/>
            </w:tcBorders>
            <w:shd w:val="clear" w:color="auto" w:fill="auto"/>
            <w:noWrap/>
            <w:vAlign w:val="center"/>
            <w:hideMark/>
          </w:tcPr>
          <w:p w:rsidR="00B70498" w:rsidRPr="00B70498" w:rsidRDefault="00B70498" w:rsidP="00B70498">
            <w:pPr>
              <w:pStyle w:val="TableText"/>
              <w:jc w:val="center"/>
              <w:rPr>
                <w:b/>
                <w:lang w:eastAsia="en-AU"/>
              </w:rPr>
            </w:pPr>
            <w:r w:rsidRPr="00B70498">
              <w:rPr>
                <w:b/>
                <w:lang w:eastAsia="en-AU"/>
              </w:rPr>
              <w:t>Centre</w:t>
            </w:r>
          </w:p>
        </w:tc>
        <w:tc>
          <w:tcPr>
            <w:tcW w:w="914" w:type="dxa"/>
            <w:tcBorders>
              <w:bottom w:val="single" w:sz="12" w:space="0" w:color="auto"/>
            </w:tcBorders>
            <w:shd w:val="clear" w:color="auto" w:fill="auto"/>
            <w:noWrap/>
            <w:vAlign w:val="center"/>
            <w:hideMark/>
          </w:tcPr>
          <w:p w:rsidR="00B70498" w:rsidRPr="00B70498" w:rsidRDefault="00B70498" w:rsidP="00B70498">
            <w:pPr>
              <w:pStyle w:val="TableText"/>
              <w:jc w:val="center"/>
              <w:rPr>
                <w:b/>
                <w:lang w:eastAsia="en-AU"/>
              </w:rPr>
            </w:pPr>
            <w:r w:rsidRPr="00B70498">
              <w:rPr>
                <w:b/>
                <w:lang w:eastAsia="en-AU"/>
              </w:rPr>
              <w:t>South</w:t>
            </w:r>
          </w:p>
        </w:tc>
      </w:tr>
      <w:tr w:rsidR="00B70498" w:rsidRPr="00B70498" w:rsidTr="00843A77">
        <w:trPr>
          <w:trHeight w:val="300"/>
          <w:jc w:val="center"/>
        </w:trPr>
        <w:tc>
          <w:tcPr>
            <w:tcW w:w="2620" w:type="dxa"/>
            <w:tcBorders>
              <w:top w:val="single" w:sz="12" w:space="0" w:color="auto"/>
            </w:tcBorders>
            <w:shd w:val="clear" w:color="auto" w:fill="auto"/>
            <w:noWrap/>
            <w:vAlign w:val="center"/>
            <w:hideMark/>
          </w:tcPr>
          <w:p w:rsidR="00B70498" w:rsidRPr="00B70498" w:rsidRDefault="00B70498" w:rsidP="00B70498">
            <w:pPr>
              <w:pStyle w:val="TableText"/>
              <w:jc w:val="center"/>
              <w:rPr>
                <w:lang w:eastAsia="en-AU"/>
              </w:rPr>
            </w:pPr>
            <w:r w:rsidRPr="00B70498">
              <w:rPr>
                <w:lang w:eastAsia="en-AU"/>
              </w:rPr>
              <w:t>On-going Recession [m/yr]</w:t>
            </w:r>
          </w:p>
        </w:tc>
        <w:tc>
          <w:tcPr>
            <w:tcW w:w="963" w:type="dxa"/>
            <w:tcBorders>
              <w:top w:val="single" w:sz="12" w:space="0" w:color="auto"/>
            </w:tcBorders>
            <w:shd w:val="clear" w:color="auto" w:fill="auto"/>
            <w:noWrap/>
            <w:vAlign w:val="center"/>
            <w:hideMark/>
          </w:tcPr>
          <w:p w:rsidR="00B70498" w:rsidRPr="00B70498" w:rsidRDefault="00B70498" w:rsidP="00B70498">
            <w:pPr>
              <w:pStyle w:val="TableText"/>
              <w:jc w:val="center"/>
              <w:rPr>
                <w:lang w:eastAsia="en-AU"/>
              </w:rPr>
            </w:pPr>
            <w:r w:rsidRPr="00B70498">
              <w:rPr>
                <w:lang w:eastAsia="en-AU"/>
              </w:rPr>
              <w:t>0.2</w:t>
            </w:r>
          </w:p>
        </w:tc>
        <w:tc>
          <w:tcPr>
            <w:tcW w:w="957" w:type="dxa"/>
            <w:tcBorders>
              <w:top w:val="single" w:sz="12" w:space="0" w:color="auto"/>
            </w:tcBorders>
            <w:shd w:val="clear" w:color="auto" w:fill="auto"/>
            <w:noWrap/>
            <w:vAlign w:val="center"/>
            <w:hideMark/>
          </w:tcPr>
          <w:p w:rsidR="00B70498" w:rsidRPr="00B70498" w:rsidRDefault="00B70498" w:rsidP="00B70498">
            <w:pPr>
              <w:pStyle w:val="TableText"/>
              <w:jc w:val="center"/>
              <w:rPr>
                <w:lang w:eastAsia="en-AU"/>
              </w:rPr>
            </w:pPr>
            <w:r w:rsidRPr="00B70498">
              <w:rPr>
                <w:lang w:eastAsia="en-AU"/>
              </w:rPr>
              <w:t>0.2</w:t>
            </w:r>
          </w:p>
        </w:tc>
        <w:tc>
          <w:tcPr>
            <w:tcW w:w="919" w:type="dxa"/>
            <w:tcBorders>
              <w:top w:val="single" w:sz="12" w:space="0" w:color="auto"/>
            </w:tcBorders>
            <w:shd w:val="clear" w:color="auto" w:fill="auto"/>
            <w:noWrap/>
            <w:vAlign w:val="center"/>
            <w:hideMark/>
          </w:tcPr>
          <w:p w:rsidR="00B70498" w:rsidRPr="00B70498" w:rsidRDefault="00B70498" w:rsidP="00B70498">
            <w:pPr>
              <w:pStyle w:val="TableText"/>
              <w:jc w:val="center"/>
              <w:rPr>
                <w:lang w:eastAsia="en-AU"/>
              </w:rPr>
            </w:pPr>
            <w:r w:rsidRPr="00B70498">
              <w:rPr>
                <w:lang w:eastAsia="en-AU"/>
              </w:rPr>
              <w:t>0.1</w:t>
            </w:r>
          </w:p>
        </w:tc>
        <w:tc>
          <w:tcPr>
            <w:tcW w:w="1048" w:type="dxa"/>
            <w:tcBorders>
              <w:top w:val="single" w:sz="12" w:space="0" w:color="auto"/>
            </w:tcBorders>
            <w:shd w:val="clear" w:color="auto" w:fill="auto"/>
            <w:noWrap/>
            <w:vAlign w:val="center"/>
            <w:hideMark/>
          </w:tcPr>
          <w:p w:rsidR="00B70498" w:rsidRPr="00B70498" w:rsidRDefault="00B70498" w:rsidP="00B70498">
            <w:pPr>
              <w:pStyle w:val="TableText"/>
              <w:jc w:val="center"/>
              <w:rPr>
                <w:lang w:eastAsia="en-AU"/>
              </w:rPr>
            </w:pPr>
            <w:r w:rsidRPr="00B70498">
              <w:rPr>
                <w:lang w:eastAsia="en-AU"/>
              </w:rPr>
              <w:t>0.1</w:t>
            </w:r>
          </w:p>
        </w:tc>
        <w:tc>
          <w:tcPr>
            <w:tcW w:w="914" w:type="dxa"/>
            <w:tcBorders>
              <w:top w:val="single" w:sz="12" w:space="0" w:color="auto"/>
            </w:tcBorders>
            <w:shd w:val="clear" w:color="auto" w:fill="auto"/>
            <w:noWrap/>
            <w:vAlign w:val="center"/>
            <w:hideMark/>
          </w:tcPr>
          <w:p w:rsidR="00B70498" w:rsidRPr="00B70498" w:rsidRDefault="00B70498" w:rsidP="00B70498">
            <w:pPr>
              <w:pStyle w:val="TableText"/>
              <w:jc w:val="center"/>
              <w:rPr>
                <w:lang w:eastAsia="en-AU"/>
              </w:rPr>
            </w:pPr>
            <w:r w:rsidRPr="00B70498">
              <w:rPr>
                <w:lang w:eastAsia="en-AU"/>
              </w:rPr>
              <w:t>0.1</w:t>
            </w:r>
          </w:p>
        </w:tc>
      </w:tr>
      <w:tr w:rsidR="00151CCB" w:rsidRPr="00B70498" w:rsidTr="00B70498">
        <w:trPr>
          <w:trHeight w:val="300"/>
          <w:jc w:val="center"/>
        </w:trPr>
        <w:tc>
          <w:tcPr>
            <w:tcW w:w="2620" w:type="dxa"/>
            <w:shd w:val="clear" w:color="auto" w:fill="auto"/>
            <w:noWrap/>
            <w:vAlign w:val="center"/>
          </w:tcPr>
          <w:p w:rsidR="0040051F" w:rsidRDefault="00151CCB" w:rsidP="00B70498">
            <w:pPr>
              <w:pStyle w:val="TableText"/>
              <w:jc w:val="center"/>
              <w:rPr>
                <w:lang w:eastAsia="en-AU"/>
              </w:rPr>
            </w:pPr>
            <w:r>
              <w:rPr>
                <w:lang w:eastAsia="en-AU"/>
              </w:rPr>
              <w:t xml:space="preserve">Adopted Closure Depth </w:t>
            </w:r>
          </w:p>
          <w:p w:rsidR="00151CCB" w:rsidRPr="00B70498" w:rsidRDefault="00151CCB" w:rsidP="00B70498">
            <w:pPr>
              <w:pStyle w:val="TableText"/>
              <w:jc w:val="center"/>
              <w:rPr>
                <w:lang w:eastAsia="en-AU"/>
              </w:rPr>
            </w:pPr>
            <w:r>
              <w:rPr>
                <w:lang w:eastAsia="en-AU"/>
              </w:rPr>
              <w:t>[m</w:t>
            </w:r>
            <w:r w:rsidR="00CD7D2C">
              <w:rPr>
                <w:lang w:eastAsia="en-AU"/>
              </w:rPr>
              <w:t xml:space="preserve"> AHD</w:t>
            </w:r>
            <w:r>
              <w:rPr>
                <w:lang w:eastAsia="en-AU"/>
              </w:rPr>
              <w:t>]</w:t>
            </w:r>
          </w:p>
        </w:tc>
        <w:tc>
          <w:tcPr>
            <w:tcW w:w="963" w:type="dxa"/>
            <w:shd w:val="clear" w:color="auto" w:fill="auto"/>
            <w:noWrap/>
            <w:vAlign w:val="center"/>
          </w:tcPr>
          <w:p w:rsidR="00151CCB" w:rsidRPr="00B70498" w:rsidRDefault="00CD7D2C" w:rsidP="00B70498">
            <w:pPr>
              <w:pStyle w:val="TableText"/>
              <w:jc w:val="center"/>
              <w:rPr>
                <w:lang w:eastAsia="en-AU"/>
              </w:rPr>
            </w:pPr>
            <w:r>
              <w:rPr>
                <w:lang w:eastAsia="en-AU"/>
              </w:rPr>
              <w:t>-15</w:t>
            </w:r>
          </w:p>
        </w:tc>
        <w:tc>
          <w:tcPr>
            <w:tcW w:w="957" w:type="dxa"/>
            <w:shd w:val="clear" w:color="auto" w:fill="auto"/>
            <w:noWrap/>
            <w:vAlign w:val="center"/>
          </w:tcPr>
          <w:p w:rsidR="00151CCB" w:rsidRPr="00B70498" w:rsidRDefault="00CD7D2C" w:rsidP="00B70498">
            <w:pPr>
              <w:pStyle w:val="TableText"/>
              <w:jc w:val="center"/>
              <w:rPr>
                <w:lang w:eastAsia="en-AU"/>
              </w:rPr>
            </w:pPr>
            <w:r>
              <w:rPr>
                <w:lang w:eastAsia="en-AU"/>
              </w:rPr>
              <w:t>-10</w:t>
            </w:r>
          </w:p>
        </w:tc>
        <w:tc>
          <w:tcPr>
            <w:tcW w:w="919" w:type="dxa"/>
            <w:shd w:val="clear" w:color="auto" w:fill="auto"/>
            <w:noWrap/>
            <w:vAlign w:val="center"/>
          </w:tcPr>
          <w:p w:rsidR="00151CCB" w:rsidRPr="00B70498" w:rsidRDefault="00CD7D2C" w:rsidP="00B70498">
            <w:pPr>
              <w:pStyle w:val="TableText"/>
              <w:jc w:val="center"/>
              <w:rPr>
                <w:lang w:eastAsia="en-AU"/>
              </w:rPr>
            </w:pPr>
            <w:r>
              <w:rPr>
                <w:lang w:eastAsia="en-AU"/>
              </w:rPr>
              <w:t>-15</w:t>
            </w:r>
          </w:p>
        </w:tc>
        <w:tc>
          <w:tcPr>
            <w:tcW w:w="1048" w:type="dxa"/>
            <w:shd w:val="clear" w:color="auto" w:fill="auto"/>
            <w:noWrap/>
            <w:vAlign w:val="center"/>
          </w:tcPr>
          <w:p w:rsidR="00151CCB" w:rsidRDefault="00CD7D2C" w:rsidP="00B70498">
            <w:pPr>
              <w:pStyle w:val="TableText"/>
              <w:jc w:val="center"/>
              <w:rPr>
                <w:lang w:eastAsia="en-AU"/>
              </w:rPr>
            </w:pPr>
            <w:r>
              <w:rPr>
                <w:lang w:eastAsia="en-AU"/>
              </w:rPr>
              <w:t>-14</w:t>
            </w:r>
          </w:p>
        </w:tc>
        <w:tc>
          <w:tcPr>
            <w:tcW w:w="914" w:type="dxa"/>
            <w:shd w:val="clear" w:color="auto" w:fill="auto"/>
            <w:noWrap/>
            <w:vAlign w:val="center"/>
          </w:tcPr>
          <w:p w:rsidR="00151CCB" w:rsidRDefault="00CD7D2C" w:rsidP="00B70498">
            <w:pPr>
              <w:pStyle w:val="TableText"/>
              <w:jc w:val="center"/>
              <w:rPr>
                <w:lang w:eastAsia="en-AU"/>
              </w:rPr>
            </w:pPr>
            <w:r>
              <w:rPr>
                <w:lang w:eastAsia="en-AU"/>
              </w:rPr>
              <w:t>-14</w:t>
            </w:r>
          </w:p>
        </w:tc>
      </w:tr>
      <w:tr w:rsidR="00B70498" w:rsidRPr="00B70498" w:rsidTr="00B70498">
        <w:trPr>
          <w:trHeight w:val="300"/>
          <w:jc w:val="center"/>
        </w:trPr>
        <w:tc>
          <w:tcPr>
            <w:tcW w:w="2620" w:type="dxa"/>
            <w:shd w:val="clear" w:color="auto" w:fill="auto"/>
            <w:noWrap/>
            <w:vAlign w:val="center"/>
            <w:hideMark/>
          </w:tcPr>
          <w:p w:rsidR="00B70498" w:rsidRPr="00B70498" w:rsidRDefault="00B70498" w:rsidP="00B70498">
            <w:pPr>
              <w:pStyle w:val="TableText"/>
              <w:jc w:val="center"/>
              <w:rPr>
                <w:lang w:eastAsia="en-AU"/>
              </w:rPr>
            </w:pPr>
            <w:r w:rsidRPr="00B70498">
              <w:rPr>
                <w:lang w:eastAsia="en-AU"/>
              </w:rPr>
              <w:t xml:space="preserve">Adopted </w:t>
            </w:r>
            <w:proofErr w:type="spellStart"/>
            <w:r w:rsidRPr="00B70498">
              <w:rPr>
                <w:lang w:eastAsia="en-AU"/>
              </w:rPr>
              <w:t>Bruun</w:t>
            </w:r>
            <w:proofErr w:type="spellEnd"/>
            <w:r w:rsidRPr="00B70498">
              <w:rPr>
                <w:lang w:eastAsia="en-AU"/>
              </w:rPr>
              <w:t xml:space="preserve"> Factor [-]</w:t>
            </w:r>
          </w:p>
        </w:tc>
        <w:tc>
          <w:tcPr>
            <w:tcW w:w="963" w:type="dxa"/>
            <w:shd w:val="clear" w:color="auto" w:fill="auto"/>
            <w:noWrap/>
            <w:vAlign w:val="center"/>
            <w:hideMark/>
          </w:tcPr>
          <w:p w:rsidR="00B70498" w:rsidRPr="00B70498" w:rsidRDefault="00B70498" w:rsidP="00B70498">
            <w:pPr>
              <w:pStyle w:val="TableText"/>
              <w:jc w:val="center"/>
              <w:rPr>
                <w:lang w:eastAsia="en-AU"/>
              </w:rPr>
            </w:pPr>
            <w:r w:rsidRPr="00B70498">
              <w:rPr>
                <w:lang w:eastAsia="en-AU"/>
              </w:rPr>
              <w:t>32</w:t>
            </w:r>
          </w:p>
        </w:tc>
        <w:tc>
          <w:tcPr>
            <w:tcW w:w="957" w:type="dxa"/>
            <w:shd w:val="clear" w:color="auto" w:fill="auto"/>
            <w:noWrap/>
            <w:vAlign w:val="center"/>
            <w:hideMark/>
          </w:tcPr>
          <w:p w:rsidR="00B70498" w:rsidRPr="00B70498" w:rsidRDefault="00B70498" w:rsidP="00B70498">
            <w:pPr>
              <w:pStyle w:val="TableText"/>
              <w:jc w:val="center"/>
              <w:rPr>
                <w:lang w:eastAsia="en-AU"/>
              </w:rPr>
            </w:pPr>
            <w:r w:rsidRPr="00B70498">
              <w:rPr>
                <w:lang w:eastAsia="en-AU"/>
              </w:rPr>
              <w:t>37</w:t>
            </w:r>
          </w:p>
        </w:tc>
        <w:tc>
          <w:tcPr>
            <w:tcW w:w="919" w:type="dxa"/>
            <w:shd w:val="clear" w:color="auto" w:fill="auto"/>
            <w:noWrap/>
            <w:vAlign w:val="center"/>
            <w:hideMark/>
          </w:tcPr>
          <w:p w:rsidR="00B70498" w:rsidRPr="00B70498" w:rsidRDefault="00B70498" w:rsidP="00B70498">
            <w:pPr>
              <w:pStyle w:val="TableText"/>
              <w:jc w:val="center"/>
              <w:rPr>
                <w:lang w:eastAsia="en-AU"/>
              </w:rPr>
            </w:pPr>
            <w:r w:rsidRPr="00B70498">
              <w:rPr>
                <w:lang w:eastAsia="en-AU"/>
              </w:rPr>
              <w:t>26</w:t>
            </w:r>
          </w:p>
        </w:tc>
        <w:tc>
          <w:tcPr>
            <w:tcW w:w="1048" w:type="dxa"/>
            <w:shd w:val="clear" w:color="auto" w:fill="auto"/>
            <w:noWrap/>
            <w:vAlign w:val="center"/>
            <w:hideMark/>
          </w:tcPr>
          <w:p w:rsidR="00B70498" w:rsidRPr="00B70498" w:rsidRDefault="005E029D" w:rsidP="00B70498">
            <w:pPr>
              <w:pStyle w:val="TableText"/>
              <w:jc w:val="center"/>
              <w:rPr>
                <w:lang w:eastAsia="en-AU"/>
              </w:rPr>
            </w:pPr>
            <w:r>
              <w:rPr>
                <w:lang w:eastAsia="en-AU"/>
              </w:rPr>
              <w:t>30</w:t>
            </w:r>
          </w:p>
        </w:tc>
        <w:tc>
          <w:tcPr>
            <w:tcW w:w="914" w:type="dxa"/>
            <w:shd w:val="clear" w:color="auto" w:fill="auto"/>
            <w:noWrap/>
            <w:vAlign w:val="center"/>
            <w:hideMark/>
          </w:tcPr>
          <w:p w:rsidR="00B70498" w:rsidRPr="00B70498" w:rsidRDefault="005E029D" w:rsidP="00B70498">
            <w:pPr>
              <w:pStyle w:val="TableText"/>
              <w:jc w:val="center"/>
              <w:rPr>
                <w:lang w:eastAsia="en-AU"/>
              </w:rPr>
            </w:pPr>
            <w:r>
              <w:rPr>
                <w:lang w:eastAsia="en-AU"/>
              </w:rPr>
              <w:t>46</w:t>
            </w:r>
          </w:p>
        </w:tc>
      </w:tr>
    </w:tbl>
    <w:p w:rsidR="00B70498" w:rsidRDefault="00B70498" w:rsidP="00D242A1">
      <w:pPr>
        <w:pStyle w:val="BodyText"/>
      </w:pPr>
    </w:p>
    <w:p w:rsidR="00954AA8" w:rsidRDefault="00BA2841" w:rsidP="00D242A1">
      <w:pPr>
        <w:pStyle w:val="BodyText"/>
      </w:pPr>
      <w:r>
        <w:t>Figure 4.15*</w:t>
      </w:r>
      <w:r w:rsidR="00210C55" w:rsidRPr="009A1B81">
        <w:t xml:space="preserve"> show</w:t>
      </w:r>
      <w:r w:rsidR="00B56FF7" w:rsidRPr="009A1B81">
        <w:t>s</w:t>
      </w:r>
      <w:r w:rsidR="00210C55">
        <w:t xml:space="preserve"> recession estimates </w:t>
      </w:r>
      <w:r w:rsidR="00B56FF7">
        <w:t xml:space="preserve">for Avoca Beach </w:t>
      </w:r>
      <w:r w:rsidR="00210C55">
        <w:t>in terms of median, 10</w:t>
      </w:r>
      <w:r w:rsidR="00210C55" w:rsidRPr="00210C55">
        <w:rPr>
          <w:vertAlign w:val="superscript"/>
        </w:rPr>
        <w:t>th</w:t>
      </w:r>
      <w:r w:rsidR="00210C55">
        <w:t xml:space="preserve"> and 90</w:t>
      </w:r>
      <w:r w:rsidR="00210C55" w:rsidRPr="00210C55">
        <w:rPr>
          <w:vertAlign w:val="superscript"/>
        </w:rPr>
        <w:t>th</w:t>
      </w:r>
      <w:r w:rsidR="00210C55">
        <w:t xml:space="preserve"> for sea level rise scenarios</w:t>
      </w:r>
      <w:r w:rsidR="00B56FF7">
        <w:t xml:space="preserve"> ranging from 0.1 to 1.1 m in 2100, </w:t>
      </w:r>
      <w:r w:rsidR="00210C55">
        <w:t>using a probabilistic and a deterministic approach.</w:t>
      </w:r>
      <w:r w:rsidR="00B56FF7">
        <w:t xml:space="preserve">  For both North and South Avoca, the deterministic estimates are generally within the upper bound of the probabilistic estimates envelope</w:t>
      </w:r>
      <w:r w:rsidR="007D63D7">
        <w:t>,</w:t>
      </w:r>
      <w:r w:rsidR="00B56FF7">
        <w:t xml:space="preserve"> i.e. equal or higher than the 90</w:t>
      </w:r>
      <w:r w:rsidR="00B56FF7" w:rsidRPr="00B56FF7">
        <w:rPr>
          <w:vertAlign w:val="superscript"/>
        </w:rPr>
        <w:t>th</w:t>
      </w:r>
      <w:r w:rsidR="00B56FF7">
        <w:t xml:space="preserve"> percentile.  However, for the higher range of SLR scenarios (higher than 0.6 m by 2100) in South Avoca particularly, the deterministic estimates converge to the median</w:t>
      </w:r>
      <w:r w:rsidR="00BA3A33">
        <w:t xml:space="preserve"> of the probabilistic estimates.</w:t>
      </w:r>
    </w:p>
    <w:p w:rsidR="00BA3A33" w:rsidRDefault="00BA3A33" w:rsidP="00D242A1">
      <w:pPr>
        <w:pStyle w:val="BodyText"/>
      </w:pPr>
    </w:p>
    <w:p w:rsidR="00C40466" w:rsidRDefault="00BA3A33" w:rsidP="00D242A1">
      <w:pPr>
        <w:pStyle w:val="BodyText"/>
      </w:pPr>
      <w:r>
        <w:t>On the other hand, in Cabarita, deterministic estimates tended to match the lower bound of probabilistic estimates as shown in Figure</w:t>
      </w:r>
      <w:r w:rsidR="005E029D">
        <w:t>s</w:t>
      </w:r>
      <w:r>
        <w:t xml:space="preserve"> 4.16</w:t>
      </w:r>
      <w:r w:rsidR="005E029D">
        <w:t xml:space="preserve"> </w:t>
      </w:r>
      <w:r w:rsidR="005E029D" w:rsidRPr="009A1B81">
        <w:t>and 4.17</w:t>
      </w:r>
      <w:r w:rsidRPr="009A1B81">
        <w:t>.</w:t>
      </w:r>
      <w:r>
        <w:t xml:space="preserve">  The tendency to </w:t>
      </w:r>
      <w:r w:rsidR="005E029D">
        <w:t>lie</w:t>
      </w:r>
      <w:r>
        <w:t xml:space="preserve"> </w:t>
      </w:r>
      <w:r w:rsidR="005E029D">
        <w:t>between the median and</w:t>
      </w:r>
      <w:r>
        <w:t xml:space="preserve"> the 10</w:t>
      </w:r>
      <w:r w:rsidRPr="00BA3A33">
        <w:rPr>
          <w:vertAlign w:val="superscript"/>
        </w:rPr>
        <w:t>th</w:t>
      </w:r>
      <w:r>
        <w:t xml:space="preserve"> percentile of the probabilistic estimates </w:t>
      </w:r>
      <w:proofErr w:type="gramStart"/>
      <w:r>
        <w:t>was observed</w:t>
      </w:r>
      <w:proofErr w:type="gramEnd"/>
      <w:r>
        <w:t xml:space="preserve"> over t</w:t>
      </w:r>
      <w:r w:rsidR="005E029D">
        <w:t>he whole range of SLR scenarios and beach length.</w:t>
      </w:r>
    </w:p>
    <w:p w:rsidR="00C40466" w:rsidRDefault="00C40466" w:rsidP="00D242A1">
      <w:pPr>
        <w:pStyle w:val="BodyText"/>
      </w:pPr>
    </w:p>
    <w:p w:rsidR="003F094D" w:rsidRDefault="003F094D" w:rsidP="003F094D">
      <w:pPr>
        <w:pStyle w:val="Heading2"/>
      </w:pPr>
      <w:bookmarkStart w:id="130" w:name="_Toc358125438"/>
      <w:r>
        <w:t>General Conclusions on Long-term Response</w:t>
      </w:r>
      <w:bookmarkEnd w:id="130"/>
    </w:p>
    <w:p w:rsidR="003F094D" w:rsidRDefault="003F094D" w:rsidP="003F094D">
      <w:pPr>
        <w:pStyle w:val="BodyText"/>
        <w:numPr>
          <w:ilvl w:val="0"/>
          <w:numId w:val="35"/>
        </w:numPr>
        <w:ind w:left="0" w:firstLine="0"/>
      </w:pPr>
      <w:r>
        <w:t>A sediment budget approach provides the natural framework for evaluating long-term shoreline response to climate change.  It</w:t>
      </w:r>
      <w:r w:rsidRPr="00A27F44">
        <w:t xml:space="preserve"> provides the methodology for examining “sources” and “sinks” of sediment associated with a coastal compartment thereby enabling determination </w:t>
      </w:r>
      <w:r>
        <w:t>of the shoreline response in the long-term</w:t>
      </w:r>
      <w:r w:rsidRPr="00A27F44">
        <w:t>.</w:t>
      </w:r>
    </w:p>
    <w:p w:rsidR="003F094D" w:rsidRPr="00C708BC" w:rsidRDefault="003F094D" w:rsidP="00C708BC">
      <w:pPr>
        <w:rPr>
          <w:rFonts w:ascii="Verdana" w:hAnsi="Verdana"/>
          <w:sz w:val="18"/>
          <w:szCs w:val="18"/>
        </w:rPr>
      </w:pPr>
    </w:p>
    <w:p w:rsidR="00D8370E" w:rsidRDefault="003F094D" w:rsidP="00D8370E">
      <w:pPr>
        <w:pStyle w:val="BodyText"/>
        <w:numPr>
          <w:ilvl w:val="0"/>
          <w:numId w:val="35"/>
        </w:numPr>
        <w:ind w:left="0" w:firstLine="0"/>
      </w:pPr>
      <w:r>
        <w:t>Where large uncertainty remains in the determination of</w:t>
      </w:r>
      <w:r w:rsidR="000A7592" w:rsidRPr="000A7592">
        <w:t xml:space="preserve"> </w:t>
      </w:r>
      <w:r w:rsidR="00D8370E">
        <w:t>the sediment budget and likely climate change impacts, the probabilistic approach</w:t>
      </w:r>
      <w:r w:rsidR="000A7592">
        <w:t xml:space="preserve"> is useful to manage the uncertainty and relate it to future shoreline behaviour.</w:t>
      </w:r>
      <w:r w:rsidR="00D8370E">
        <w:t xml:space="preserve">  In such cases, deterministic estimates can lead to gross under or over es</w:t>
      </w:r>
      <w:r w:rsidR="007D63D7">
        <w:t>timation of shoreline response.</w:t>
      </w:r>
    </w:p>
    <w:p w:rsidR="00D8370E" w:rsidRDefault="00D8370E" w:rsidP="00D8370E">
      <w:pPr>
        <w:pStyle w:val="BodyText"/>
      </w:pPr>
    </w:p>
    <w:p w:rsidR="00D8370E" w:rsidRDefault="00D8370E" w:rsidP="00D8370E">
      <w:pPr>
        <w:pStyle w:val="BodyText"/>
        <w:numPr>
          <w:ilvl w:val="0"/>
          <w:numId w:val="35"/>
        </w:numPr>
        <w:ind w:left="0" w:firstLine="0"/>
      </w:pPr>
      <w:r>
        <w:t>T</w:t>
      </w:r>
      <w:r w:rsidRPr="00A27F44">
        <w:t xml:space="preserve">he sensitivity of the overall </w:t>
      </w:r>
      <w:r>
        <w:t xml:space="preserve">sediment </w:t>
      </w:r>
      <w:r w:rsidRPr="00A27F44">
        <w:t>budget</w:t>
      </w:r>
      <w:r>
        <w:t>, hence of the shoreline behaviour,</w:t>
      </w:r>
      <w:r w:rsidRPr="00A27F44">
        <w:t xml:space="preserve"> to climate change impacts can be </w:t>
      </w:r>
      <w:r>
        <w:t>usefully</w:t>
      </w:r>
      <w:r w:rsidRPr="00A27F44">
        <w:t xml:space="preserve"> tested using </w:t>
      </w:r>
      <w:r>
        <w:t>a probabilistic approach</w:t>
      </w:r>
      <w:r w:rsidRPr="00A27F44">
        <w:t>.</w:t>
      </w:r>
    </w:p>
    <w:p w:rsidR="00BA3A33" w:rsidRDefault="00BA3A33" w:rsidP="00D242A1">
      <w:pPr>
        <w:pStyle w:val="BodyText"/>
      </w:pPr>
    </w:p>
    <w:p w:rsidR="00D242A1" w:rsidRDefault="00AB6FB6" w:rsidP="00C00EAC">
      <w:pPr>
        <w:pStyle w:val="BodyText"/>
        <w:jc w:val="center"/>
      </w:pPr>
      <w:r>
        <w:rPr>
          <w:b/>
          <w:noProof/>
          <w:szCs w:val="18"/>
          <w:lang w:eastAsia="en-AU"/>
        </w:rPr>
        <w:lastRenderedPageBreak/>
        <w:drawing>
          <wp:inline distT="0" distB="0" distL="0" distR="0">
            <wp:extent cx="4819650" cy="3886200"/>
            <wp:effectExtent l="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38" t="1822" r="7309" b="5240"/>
                    <a:stretch>
                      <a:fillRect/>
                    </a:stretch>
                  </pic:blipFill>
                  <pic:spPr bwMode="auto">
                    <a:xfrm>
                      <a:off x="0" y="0"/>
                      <a:ext cx="4819650" cy="3886200"/>
                    </a:xfrm>
                    <a:prstGeom prst="rect">
                      <a:avLst/>
                    </a:prstGeom>
                    <a:noFill/>
                    <a:ln>
                      <a:noFill/>
                    </a:ln>
                  </pic:spPr>
                </pic:pic>
              </a:graphicData>
            </a:graphic>
          </wp:inline>
        </w:drawing>
      </w:r>
      <w:r>
        <w:rPr>
          <w:b/>
          <w:noProof/>
          <w:szCs w:val="18"/>
          <w:lang w:eastAsia="en-AU"/>
        </w:rPr>
        <w:drawing>
          <wp:inline distT="0" distB="0" distL="0" distR="0">
            <wp:extent cx="4819650" cy="3886200"/>
            <wp:effectExtent l="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38" t="1822" r="7309" b="5240"/>
                    <a:stretch>
                      <a:fillRect/>
                    </a:stretch>
                  </pic:blipFill>
                  <pic:spPr bwMode="auto">
                    <a:xfrm>
                      <a:off x="0" y="0"/>
                      <a:ext cx="4819650" cy="3886200"/>
                    </a:xfrm>
                    <a:prstGeom prst="rect">
                      <a:avLst/>
                    </a:prstGeom>
                    <a:noFill/>
                    <a:ln>
                      <a:noFill/>
                    </a:ln>
                  </pic:spPr>
                </pic:pic>
              </a:graphicData>
            </a:graphic>
          </wp:inline>
        </w:drawing>
      </w:r>
    </w:p>
    <w:p w:rsidR="00C00EAC" w:rsidRDefault="00BA2841" w:rsidP="00D242A1">
      <w:pPr>
        <w:pStyle w:val="BodyText"/>
        <w:rPr>
          <w:i/>
        </w:rPr>
      </w:pPr>
      <w:r>
        <w:rPr>
          <w:b/>
        </w:rPr>
        <w:t>Figure 4.15*</w:t>
      </w:r>
      <w:r w:rsidR="00C00EAC" w:rsidRPr="00C00EAC">
        <w:rPr>
          <w:b/>
        </w:rPr>
        <w:t xml:space="preserve"> North and South (upper and lower plot) Avoca Deterministic and Probabilistic Comparison:</w:t>
      </w:r>
      <w:r w:rsidR="00C00EAC">
        <w:t xml:space="preserve"> </w:t>
      </w:r>
      <w:r w:rsidR="00420D8E">
        <w:t xml:space="preserve"> </w:t>
      </w:r>
      <w:r w:rsidR="00C00EAC" w:rsidRPr="00C00EAC">
        <w:rPr>
          <w:i/>
        </w:rPr>
        <w:t xml:space="preserve">Deterministic </w:t>
      </w:r>
      <w:r w:rsidR="00C00EAC">
        <w:rPr>
          <w:i/>
        </w:rPr>
        <w:t>predictions</w:t>
      </w:r>
      <w:r w:rsidR="00C00EAC" w:rsidRPr="00C00EAC">
        <w:rPr>
          <w:i/>
        </w:rPr>
        <w:t xml:space="preserve"> </w:t>
      </w:r>
      <w:r w:rsidR="00C00EAC">
        <w:rPr>
          <w:i/>
        </w:rPr>
        <w:t>are within the higher range</w:t>
      </w:r>
      <w:r w:rsidR="00C00EAC" w:rsidRPr="00C00EAC">
        <w:rPr>
          <w:i/>
        </w:rPr>
        <w:t xml:space="preserve"> of probabilistic </w:t>
      </w:r>
      <w:r w:rsidR="00C00EAC">
        <w:rPr>
          <w:i/>
        </w:rPr>
        <w:t>forecasts (≥90</w:t>
      </w:r>
      <w:r w:rsidR="00C00EAC" w:rsidRPr="00C00EAC">
        <w:rPr>
          <w:i/>
          <w:vertAlign w:val="superscript"/>
        </w:rPr>
        <w:t>th</w:t>
      </w:r>
      <w:r w:rsidR="00C00EAC">
        <w:rPr>
          <w:i/>
        </w:rPr>
        <w:t xml:space="preserve"> percentile); except for high SLR scenarios where deterministic predictions converge to the median</w:t>
      </w:r>
      <w:r w:rsidR="007D63D7">
        <w:rPr>
          <w:i/>
        </w:rPr>
        <w:t xml:space="preserve"> of the probabilistic forecasts.</w:t>
      </w:r>
    </w:p>
    <w:p w:rsidR="00C00EAC" w:rsidRDefault="00AB6FB6" w:rsidP="00C00EAC">
      <w:pPr>
        <w:pStyle w:val="BodyText"/>
        <w:jc w:val="center"/>
        <w:rPr>
          <w:b/>
          <w:noProof/>
          <w:szCs w:val="18"/>
          <w:lang w:eastAsia="en-AU"/>
        </w:rPr>
      </w:pPr>
      <w:r>
        <w:rPr>
          <w:b/>
          <w:noProof/>
          <w:szCs w:val="18"/>
          <w:lang w:eastAsia="en-AU"/>
        </w:rPr>
        <w:lastRenderedPageBreak/>
        <w:drawing>
          <wp:inline distT="0" distB="0" distL="0" distR="0">
            <wp:extent cx="4819650" cy="3848100"/>
            <wp:effectExtent l="0" t="0" r="0" b="0"/>
            <wp:docPr id="24" name="Picture 1" descr="Y:\wrl2012072 Geoscience Australia\Working\probabilistic approach\Nathan\figures V2\Comparison - Confidence Interval - R in m - Bogangar 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rl2012072 Geoscience Australia\Working\probabilistic approach\Nathan\figures V2\Comparison - Confidence Interval - R in m - Bogangar North.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63" t="1614" r="6877" b="5222"/>
                    <a:stretch>
                      <a:fillRect/>
                    </a:stretch>
                  </pic:blipFill>
                  <pic:spPr bwMode="auto">
                    <a:xfrm>
                      <a:off x="0" y="0"/>
                      <a:ext cx="4819650" cy="3848100"/>
                    </a:xfrm>
                    <a:prstGeom prst="rect">
                      <a:avLst/>
                    </a:prstGeom>
                    <a:noFill/>
                    <a:ln>
                      <a:noFill/>
                    </a:ln>
                  </pic:spPr>
                </pic:pic>
              </a:graphicData>
            </a:graphic>
          </wp:inline>
        </w:drawing>
      </w:r>
    </w:p>
    <w:p w:rsidR="00C00EAC" w:rsidRDefault="00AB6FB6" w:rsidP="00C00EAC">
      <w:pPr>
        <w:pStyle w:val="BodyText"/>
        <w:jc w:val="center"/>
        <w:rPr>
          <w:b/>
          <w:noProof/>
          <w:szCs w:val="18"/>
          <w:lang w:eastAsia="en-AU"/>
        </w:rPr>
      </w:pPr>
      <w:r>
        <w:rPr>
          <w:b/>
          <w:noProof/>
          <w:szCs w:val="18"/>
          <w:lang w:eastAsia="en-AU"/>
        </w:rPr>
        <w:drawing>
          <wp:inline distT="0" distB="0" distL="0" distR="0">
            <wp:extent cx="4838700" cy="3905250"/>
            <wp:effectExtent l="0" t="0" r="0" b="0"/>
            <wp:docPr id="25" name="Picture 2" descr="Y:\wrl2012072 Geoscience Australia\Working\probabilistic approach\Nathan\figures V2\Comparison - Confidence Interval - R in m - Bogangar S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wrl2012072 Geoscience Australia\Working\probabilistic approach\Nathan\figures V2\Comparison - Confidence Interval - R in m - Bogangar South.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51" t="1373" r="6506" b="4832"/>
                    <a:stretch>
                      <a:fillRect/>
                    </a:stretch>
                  </pic:blipFill>
                  <pic:spPr bwMode="auto">
                    <a:xfrm>
                      <a:off x="0" y="0"/>
                      <a:ext cx="4838700" cy="3905250"/>
                    </a:xfrm>
                    <a:prstGeom prst="rect">
                      <a:avLst/>
                    </a:prstGeom>
                    <a:noFill/>
                    <a:ln>
                      <a:noFill/>
                    </a:ln>
                  </pic:spPr>
                </pic:pic>
              </a:graphicData>
            </a:graphic>
          </wp:inline>
        </w:drawing>
      </w:r>
    </w:p>
    <w:p w:rsidR="00C00EAC" w:rsidRPr="00C00EAC" w:rsidRDefault="00BA2841" w:rsidP="00C00EAC">
      <w:pPr>
        <w:pStyle w:val="BodyText"/>
        <w:jc w:val="left"/>
      </w:pPr>
      <w:r>
        <w:rPr>
          <w:b/>
          <w:noProof/>
          <w:szCs w:val="18"/>
          <w:lang w:eastAsia="en-AU"/>
        </w:rPr>
        <w:t>Figure 4.17*</w:t>
      </w:r>
      <w:r w:rsidR="00C00EAC">
        <w:rPr>
          <w:b/>
          <w:noProof/>
          <w:szCs w:val="18"/>
          <w:lang w:eastAsia="en-AU"/>
        </w:rPr>
        <w:t xml:space="preserve"> </w:t>
      </w:r>
      <w:r w:rsidR="00C00EAC" w:rsidRPr="00C00EAC">
        <w:rPr>
          <w:b/>
        </w:rPr>
        <w:t xml:space="preserve">North and South (upper and lower plot) </w:t>
      </w:r>
      <w:r w:rsidR="00C00EAC">
        <w:rPr>
          <w:b/>
        </w:rPr>
        <w:t>Cabarita</w:t>
      </w:r>
      <w:r w:rsidR="00C00EAC" w:rsidRPr="00C00EAC">
        <w:rPr>
          <w:b/>
        </w:rPr>
        <w:t xml:space="preserve"> Deterministic and Probabilistic Comparison:</w:t>
      </w:r>
      <w:r w:rsidR="00C00EAC">
        <w:t xml:space="preserve"> </w:t>
      </w:r>
      <w:r w:rsidR="00420D8E">
        <w:t xml:space="preserve"> </w:t>
      </w:r>
      <w:r w:rsidR="00C00EAC" w:rsidRPr="00C00EAC">
        <w:rPr>
          <w:i/>
        </w:rPr>
        <w:t xml:space="preserve">Deterministic </w:t>
      </w:r>
      <w:r w:rsidR="00C00EAC">
        <w:rPr>
          <w:i/>
        </w:rPr>
        <w:t>predictions</w:t>
      </w:r>
      <w:r w:rsidR="00C00EAC" w:rsidRPr="00C00EAC">
        <w:rPr>
          <w:i/>
        </w:rPr>
        <w:t xml:space="preserve"> </w:t>
      </w:r>
      <w:r w:rsidR="00C00EAC">
        <w:rPr>
          <w:i/>
        </w:rPr>
        <w:t>are within</w:t>
      </w:r>
      <w:r w:rsidR="00C00EAC" w:rsidRPr="00C00EAC">
        <w:rPr>
          <w:i/>
        </w:rPr>
        <w:t xml:space="preserve"> </w:t>
      </w:r>
      <w:r w:rsidR="00C00EAC">
        <w:rPr>
          <w:i/>
        </w:rPr>
        <w:t>the lower</w:t>
      </w:r>
      <w:r w:rsidR="00C00EAC" w:rsidRPr="00C00EAC">
        <w:rPr>
          <w:i/>
        </w:rPr>
        <w:t xml:space="preserve"> </w:t>
      </w:r>
      <w:r w:rsidR="00C00EAC">
        <w:rPr>
          <w:i/>
        </w:rPr>
        <w:t>range</w:t>
      </w:r>
      <w:r w:rsidR="00C00EAC" w:rsidRPr="00C00EAC">
        <w:rPr>
          <w:i/>
        </w:rPr>
        <w:t xml:space="preserve"> of probabilistic </w:t>
      </w:r>
      <w:r w:rsidR="00C00EAC">
        <w:rPr>
          <w:i/>
        </w:rPr>
        <w:t>forecasts and consistently below the median probabilistic forecasts for all SLR scenarios</w:t>
      </w:r>
      <w:r w:rsidR="007D63D7">
        <w:rPr>
          <w:i/>
        </w:rPr>
        <w:t>.</w:t>
      </w:r>
    </w:p>
    <w:p w:rsidR="00BD3BCB" w:rsidRDefault="00FF06A3" w:rsidP="00917C59">
      <w:pPr>
        <w:pStyle w:val="Heading1"/>
      </w:pPr>
      <w:bookmarkStart w:id="131" w:name="_Toc358125439"/>
      <w:r>
        <w:lastRenderedPageBreak/>
        <w:t>Conclusions</w:t>
      </w:r>
      <w:bookmarkEnd w:id="131"/>
    </w:p>
    <w:p w:rsidR="00885DFC" w:rsidRDefault="00885DFC" w:rsidP="00BD3BCB">
      <w:pPr>
        <w:pStyle w:val="BodyText"/>
      </w:pPr>
      <w:r>
        <w:t xml:space="preserve">The assessment of coastal response </w:t>
      </w:r>
      <w:proofErr w:type="gramStart"/>
      <w:r>
        <w:t>was undertaken</w:t>
      </w:r>
      <w:proofErr w:type="gramEnd"/>
      <w:r>
        <w:t xml:space="preserve"> at two study sites along the NSW coast.</w:t>
      </w:r>
      <w:r w:rsidR="007D63D7">
        <w:t xml:space="preserve">  </w:t>
      </w:r>
      <w:r w:rsidR="00AB25FD">
        <w:t>Avoca Beach o</w:t>
      </w:r>
      <w:r>
        <w:t>n the NSW Central Coast and Cabarita-Casuarina-Salt Beach</w:t>
      </w:r>
      <w:r w:rsidR="00AB25FD">
        <w:t xml:space="preserve"> on the n</w:t>
      </w:r>
      <w:r>
        <w:t>orth</w:t>
      </w:r>
      <w:r w:rsidR="00AB25FD">
        <w:t>ern</w:t>
      </w:r>
      <w:r>
        <w:t xml:space="preserve"> NSW Coast </w:t>
      </w:r>
      <w:proofErr w:type="gramStart"/>
      <w:r>
        <w:t>were selected</w:t>
      </w:r>
      <w:proofErr w:type="gramEnd"/>
      <w:r>
        <w:t xml:space="preserve"> as representative in terms of </w:t>
      </w:r>
      <w:r w:rsidR="00BA6B74">
        <w:t xml:space="preserve">differing </w:t>
      </w:r>
      <w:r>
        <w:t>regional geological setting and sediment processes.</w:t>
      </w:r>
    </w:p>
    <w:p w:rsidR="00885DFC" w:rsidRDefault="00885DFC" w:rsidP="00BD3BCB">
      <w:pPr>
        <w:pStyle w:val="BodyText"/>
      </w:pPr>
    </w:p>
    <w:p w:rsidR="00885DFC" w:rsidRDefault="00885DFC" w:rsidP="00BD3BCB">
      <w:pPr>
        <w:pStyle w:val="BodyText"/>
      </w:pPr>
      <w:r>
        <w:t xml:space="preserve">The assessment </w:t>
      </w:r>
      <w:proofErr w:type="gramStart"/>
      <w:r>
        <w:t>was undertaken</w:t>
      </w:r>
      <w:proofErr w:type="gramEnd"/>
      <w:r>
        <w:t xml:space="preserve"> considering </w:t>
      </w:r>
      <w:r w:rsidR="008217F2">
        <w:t>short-term</w:t>
      </w:r>
      <w:r>
        <w:t xml:space="preserve"> and </w:t>
      </w:r>
      <w:r w:rsidR="008217F2">
        <w:t>long-term</w:t>
      </w:r>
      <w:r>
        <w:t xml:space="preserve"> processes, deterministic and probabilistic approaches.  </w:t>
      </w:r>
      <w:r w:rsidR="008217F2">
        <w:t>Short-term</w:t>
      </w:r>
      <w:r>
        <w:t xml:space="preserve"> processes included beach erosion in response to one or a sequence of storm events over the timeframe of days or weeks.  </w:t>
      </w:r>
      <w:r w:rsidR="008217F2">
        <w:t>Long-term</w:t>
      </w:r>
      <w:r>
        <w:t xml:space="preserve"> processes included shoreline recession in response to sediment imbalance and changes in mean sea level</w:t>
      </w:r>
      <w:r w:rsidR="00A104CA">
        <w:t>,</w:t>
      </w:r>
      <w:r>
        <w:t xml:space="preserve"> </w:t>
      </w:r>
      <w:r w:rsidR="00A104CA">
        <w:t xml:space="preserve">which are </w:t>
      </w:r>
      <w:r>
        <w:t>both potential impacts of climate change.</w:t>
      </w:r>
      <w:r w:rsidR="00FD55A2">
        <w:t xml:space="preserve">  Analysis of coastal response to </w:t>
      </w:r>
      <w:r w:rsidR="008217F2">
        <w:t>long-term</w:t>
      </w:r>
      <w:r w:rsidR="00FD55A2">
        <w:t xml:space="preserve"> processes </w:t>
      </w:r>
      <w:proofErr w:type="gramStart"/>
      <w:r w:rsidR="00FD55A2">
        <w:t>was undertaken</w:t>
      </w:r>
      <w:proofErr w:type="gramEnd"/>
      <w:r w:rsidR="00FD55A2">
        <w:t xml:space="preserve"> for the 2100 timeframe.</w:t>
      </w:r>
    </w:p>
    <w:p w:rsidR="00885DFC" w:rsidRDefault="00885DFC" w:rsidP="00BD3BCB">
      <w:pPr>
        <w:pStyle w:val="BodyText"/>
      </w:pPr>
    </w:p>
    <w:p w:rsidR="00FD7822" w:rsidRDefault="00885DFC" w:rsidP="00FD7822">
      <w:pPr>
        <w:pStyle w:val="BodyText"/>
      </w:pPr>
      <w:r>
        <w:t>For the assessment of (</w:t>
      </w:r>
      <w:r w:rsidR="008217F2">
        <w:t>short-term</w:t>
      </w:r>
      <w:r>
        <w:t>) erosion due to storm events, the applicabilit</w:t>
      </w:r>
      <w:r w:rsidR="00FD7822">
        <w:t xml:space="preserve">y of fully probabilistic, semi-probabilistic and deterministic methods </w:t>
      </w:r>
      <w:proofErr w:type="gramStart"/>
      <w:r w:rsidR="00FD7822">
        <w:t>was investigated</w:t>
      </w:r>
      <w:proofErr w:type="gramEnd"/>
      <w:r w:rsidR="00FD7822">
        <w:t xml:space="preserve">. </w:t>
      </w:r>
      <w:r>
        <w:t xml:space="preserve"> </w:t>
      </w:r>
      <w:r w:rsidR="00FD7822">
        <w:t xml:space="preserve">The applicability of fully probabilistic methods such as JPM-PCR (Callaghan </w:t>
      </w:r>
      <w:r w:rsidR="00FD7822" w:rsidRPr="002968BC">
        <w:rPr>
          <w:i/>
        </w:rPr>
        <w:t>et al.</w:t>
      </w:r>
      <w:r w:rsidR="002968BC">
        <w:rPr>
          <w:i/>
        </w:rPr>
        <w:t>,</w:t>
      </w:r>
      <w:r w:rsidR="002968BC">
        <w:t xml:space="preserve"> 2008;</w:t>
      </w:r>
      <w:r w:rsidR="00FD7822">
        <w:t xml:space="preserve"> </w:t>
      </w:r>
      <w:proofErr w:type="spellStart"/>
      <w:r w:rsidR="00FD7822">
        <w:t>Ranasinghe</w:t>
      </w:r>
      <w:proofErr w:type="spellEnd"/>
      <w:r w:rsidR="00FD7822">
        <w:t xml:space="preserve"> </w:t>
      </w:r>
      <w:r w:rsidR="00FD7822" w:rsidRPr="002968BC">
        <w:rPr>
          <w:i/>
        </w:rPr>
        <w:t>et al.</w:t>
      </w:r>
      <w:r w:rsidR="002968BC">
        <w:t>,</w:t>
      </w:r>
      <w:r w:rsidR="00FD7822">
        <w:t xml:space="preserve"> 2011) </w:t>
      </w:r>
      <w:proofErr w:type="gramStart"/>
      <w:r>
        <w:t>was limited</w:t>
      </w:r>
      <w:proofErr w:type="gramEnd"/>
      <w:r>
        <w:t xml:space="preserve"> by data availability at the two </w:t>
      </w:r>
      <w:r w:rsidR="00BA6B74">
        <w:t xml:space="preserve">representative </w:t>
      </w:r>
      <w:r>
        <w:t>study sites.</w:t>
      </w:r>
      <w:r w:rsidR="00FD7822">
        <w:t xml:space="preserve">  The use of Synthetic Design Storms derived from </w:t>
      </w:r>
      <w:r w:rsidR="008217F2">
        <w:t>long-term</w:t>
      </w:r>
      <w:r w:rsidR="00FD7822">
        <w:t xml:space="preserve"> wave buoy records to drive refined process based eros</w:t>
      </w:r>
      <w:r w:rsidR="002968BC">
        <w:t>ion models (</w:t>
      </w:r>
      <w:proofErr w:type="spellStart"/>
      <w:r w:rsidR="002968BC">
        <w:t>Carley</w:t>
      </w:r>
      <w:proofErr w:type="spellEnd"/>
      <w:r w:rsidR="002968BC">
        <w:t xml:space="preserve"> and Cox</w:t>
      </w:r>
      <w:r w:rsidR="007D63D7">
        <w:t>,</w:t>
      </w:r>
      <w:r w:rsidR="002968BC">
        <w:t xml:space="preserve"> 2003;</w:t>
      </w:r>
      <w:r w:rsidR="00FD7822">
        <w:t xml:space="preserve"> </w:t>
      </w:r>
      <w:proofErr w:type="spellStart"/>
      <w:r w:rsidR="00FD7822">
        <w:t>Shand</w:t>
      </w:r>
      <w:proofErr w:type="spellEnd"/>
      <w:r w:rsidR="00FD7822">
        <w:t xml:space="preserve"> </w:t>
      </w:r>
      <w:r w:rsidR="00FD7822" w:rsidRPr="002968BC">
        <w:rPr>
          <w:i/>
        </w:rPr>
        <w:t>et al.</w:t>
      </w:r>
      <w:r w:rsidR="002968BC">
        <w:t>,</w:t>
      </w:r>
      <w:r w:rsidR="00FD7822">
        <w:t xml:space="preserve"> 2011</w:t>
      </w:r>
      <w:r w:rsidR="002968BC">
        <w:t>;</w:t>
      </w:r>
      <w:r w:rsidR="00515BF1">
        <w:t xml:space="preserve"> </w:t>
      </w:r>
      <w:proofErr w:type="spellStart"/>
      <w:r w:rsidR="00515BF1">
        <w:t>Mariani</w:t>
      </w:r>
      <w:proofErr w:type="spellEnd"/>
      <w:r w:rsidR="00515BF1">
        <w:t xml:space="preserve"> </w:t>
      </w:r>
      <w:r w:rsidR="00515BF1" w:rsidRPr="002968BC">
        <w:rPr>
          <w:i/>
        </w:rPr>
        <w:t>et al.</w:t>
      </w:r>
      <w:r w:rsidR="002968BC">
        <w:t>,</w:t>
      </w:r>
      <w:r w:rsidR="00515BF1">
        <w:t xml:space="preserve"> 2012</w:t>
      </w:r>
      <w:r w:rsidR="00FD7822">
        <w:t>) offered a reliable alternative to estimate storm erosion for different probabilistic scenarios at “data poor” locations.</w:t>
      </w:r>
    </w:p>
    <w:p w:rsidR="00FD7822" w:rsidRDefault="00FD7822" w:rsidP="00FD7822">
      <w:pPr>
        <w:pStyle w:val="BodyText"/>
      </w:pPr>
    </w:p>
    <w:p w:rsidR="00FD7822" w:rsidRDefault="00FD7822" w:rsidP="00FD7822">
      <w:pPr>
        <w:pStyle w:val="BodyText"/>
      </w:pPr>
      <w:r>
        <w:t>Results at the two study cases show that the sequencing (clustering) of two or more storm</w:t>
      </w:r>
      <w:r w:rsidR="00DC2019">
        <w:t>s</w:t>
      </w:r>
      <w:r>
        <w:t xml:space="preserve"> is necessary to produce realistic estimates of storm demand that match historical measurements.  The accuracy of the </w:t>
      </w:r>
      <w:proofErr w:type="spellStart"/>
      <w:r>
        <w:t>surfzone</w:t>
      </w:r>
      <w:proofErr w:type="spellEnd"/>
      <w:r>
        <w:t xml:space="preserve"> and </w:t>
      </w:r>
      <w:proofErr w:type="spellStart"/>
      <w:r>
        <w:t>nearshore</w:t>
      </w:r>
      <w:proofErr w:type="spellEnd"/>
      <w:r>
        <w:t xml:space="preserve"> bathymetry </w:t>
      </w:r>
      <w:proofErr w:type="gramStart"/>
      <w:r>
        <w:t>was found</w:t>
      </w:r>
      <w:proofErr w:type="gramEnd"/>
      <w:r>
        <w:t xml:space="preserve"> to be an important factor in the modelling of </w:t>
      </w:r>
      <w:r w:rsidR="008217F2">
        <w:t>short-term</w:t>
      </w:r>
      <w:r>
        <w:t xml:space="preserve"> erosion processes</w:t>
      </w:r>
      <w:r w:rsidR="00A104CA">
        <w:t>,</w:t>
      </w:r>
      <w:r>
        <w:t xml:space="preserve"> with high quality and frequent </w:t>
      </w:r>
      <w:proofErr w:type="spellStart"/>
      <w:r>
        <w:t>nearshore</w:t>
      </w:r>
      <w:proofErr w:type="spellEnd"/>
      <w:r>
        <w:t xml:space="preserve"> survey data necessary for the erosion modelling to be representative of different </w:t>
      </w:r>
      <w:proofErr w:type="spellStart"/>
      <w:r>
        <w:t>morphodynamic</w:t>
      </w:r>
      <w:proofErr w:type="spellEnd"/>
      <w:r>
        <w:t xml:space="preserve"> beach states.</w:t>
      </w:r>
    </w:p>
    <w:p w:rsidR="00FD7822" w:rsidRDefault="00FD7822" w:rsidP="00FD7822">
      <w:pPr>
        <w:pStyle w:val="BodyText"/>
      </w:pPr>
    </w:p>
    <w:p w:rsidR="009701D2" w:rsidRDefault="009701D2" w:rsidP="00FD7822">
      <w:pPr>
        <w:pStyle w:val="BodyText"/>
      </w:pPr>
      <w:r>
        <w:t xml:space="preserve">For the assessment of </w:t>
      </w:r>
      <w:r w:rsidR="008217F2">
        <w:t>long-term</w:t>
      </w:r>
      <w:r>
        <w:t xml:space="preserve"> processes, a probabilistic approach based on Monte</w:t>
      </w:r>
      <w:r w:rsidR="00BA6B74">
        <w:t xml:space="preserve"> </w:t>
      </w:r>
      <w:r>
        <w:t xml:space="preserve">Carlo stochastic simulations, and coastal compartment sediment budget </w:t>
      </w:r>
      <w:r w:rsidR="00A104CA">
        <w:t>coupled to</w:t>
      </w:r>
      <w:r>
        <w:t xml:space="preserve"> simple two-dimensional geometric transformation, </w:t>
      </w:r>
      <w:proofErr w:type="gramStart"/>
      <w:r>
        <w:t>was applied</w:t>
      </w:r>
      <w:proofErr w:type="gramEnd"/>
      <w:r>
        <w:t xml:space="preserve"> to the two study sites.  Deterministic estimates of 2100 shoreline recession </w:t>
      </w:r>
      <w:proofErr w:type="gramStart"/>
      <w:r>
        <w:t>were compare</w:t>
      </w:r>
      <w:r w:rsidR="00420D8E">
        <w:t>d</w:t>
      </w:r>
      <w:proofErr w:type="gramEnd"/>
      <w:r w:rsidR="00420D8E">
        <w:t xml:space="preserve"> with probabilistic projections</w:t>
      </w:r>
      <w:r>
        <w:t xml:space="preserve"> in the perspective of the two coastal sediment cell</w:t>
      </w:r>
      <w:r w:rsidR="0021428F">
        <w:t xml:space="preserve"> cases</w:t>
      </w:r>
      <w:r>
        <w:t xml:space="preserve"> investigated.</w:t>
      </w:r>
    </w:p>
    <w:p w:rsidR="009701D2" w:rsidRDefault="009701D2" w:rsidP="00FD7822">
      <w:pPr>
        <w:pStyle w:val="BodyText"/>
      </w:pPr>
    </w:p>
    <w:p w:rsidR="00FD7822" w:rsidRDefault="009701D2" w:rsidP="00FD7822">
      <w:pPr>
        <w:pStyle w:val="BodyText"/>
      </w:pPr>
      <w:r w:rsidRPr="00FD55A2">
        <w:t xml:space="preserve">In a relatively closed compartment such as Avoca, deterministic estimates </w:t>
      </w:r>
      <w:proofErr w:type="gramStart"/>
      <w:r w:rsidRPr="00FD55A2">
        <w:t>were found</w:t>
      </w:r>
      <w:proofErr w:type="gramEnd"/>
      <w:r w:rsidRPr="00FD55A2">
        <w:t xml:space="preserve"> to provide conservative estimates of recession matching the upper bound of probabilistic predictions.  However, in the Cabarita </w:t>
      </w:r>
      <w:r w:rsidR="00D006B2">
        <w:t>compartment</w:t>
      </w:r>
      <w:r w:rsidRPr="00FD55A2">
        <w:t>, deterministic estimates under-estimated</w:t>
      </w:r>
      <w:r w:rsidR="005B5355" w:rsidRPr="00FD55A2">
        <w:t xml:space="preserve"> the median of</w:t>
      </w:r>
      <w:r w:rsidRPr="00FD55A2">
        <w:t xml:space="preserve"> probabilistic predictions.  At this location, </w:t>
      </w:r>
      <w:r w:rsidR="00FD55A2">
        <w:t>the probabilistic appro</w:t>
      </w:r>
      <w:r w:rsidR="00AB25FD">
        <w:t>ach allowed investigation of</w:t>
      </w:r>
      <w:r w:rsidR="00FD55A2">
        <w:t xml:space="preserve"> the sensitivity of the shoreline behaviour </w:t>
      </w:r>
      <w:r w:rsidR="00461550">
        <w:t xml:space="preserve">due </w:t>
      </w:r>
      <w:r w:rsidR="00FD55A2">
        <w:t xml:space="preserve">to </w:t>
      </w:r>
      <w:r w:rsidRPr="00FD55A2">
        <w:t>the large variability</w:t>
      </w:r>
      <w:r w:rsidR="00FD55A2">
        <w:t xml:space="preserve"> (one order of magnitude)</w:t>
      </w:r>
      <w:r w:rsidRPr="00FD55A2">
        <w:t xml:space="preserve"> in littoral drift</w:t>
      </w:r>
      <w:r w:rsidR="00461550">
        <w:t xml:space="preserve"> differential</w:t>
      </w:r>
      <w:r w:rsidRPr="00FD55A2">
        <w:t>.</w:t>
      </w:r>
    </w:p>
    <w:p w:rsidR="00FD7822" w:rsidRDefault="00FD7822" w:rsidP="00FD7822">
      <w:pPr>
        <w:pStyle w:val="BodyText"/>
      </w:pPr>
    </w:p>
    <w:p w:rsidR="00FD55A2" w:rsidRDefault="00A104CA" w:rsidP="00FD7822">
      <w:pPr>
        <w:pStyle w:val="BodyText"/>
      </w:pPr>
      <w:r>
        <w:t xml:space="preserve">The probabilistic approach </w:t>
      </w:r>
      <w:proofErr w:type="gramStart"/>
      <w:r>
        <w:t>was found</w:t>
      </w:r>
      <w:proofErr w:type="gramEnd"/>
      <w:r w:rsidR="0021428F">
        <w:t xml:space="preserve"> to provide</w:t>
      </w:r>
      <w:r>
        <w:t xml:space="preserve"> a powerful tool for the analysis of the sensitivity of shoreline behaviour to future variability in sediment budget components.</w:t>
      </w:r>
      <w:r w:rsidR="00FD40AE">
        <w:t xml:space="preserve">  The probabilistic approach also indirectly accounted for future changes in wave </w:t>
      </w:r>
      <w:proofErr w:type="gramStart"/>
      <w:r w:rsidR="00FD40AE">
        <w:t>climate</w:t>
      </w:r>
      <w:proofErr w:type="gramEnd"/>
      <w:r w:rsidR="00FD40AE">
        <w:t xml:space="preserve"> as these are likely to result in sediment budget changes.</w:t>
      </w:r>
      <w:r>
        <w:t xml:space="preserve">  Within those coastal </w:t>
      </w:r>
      <w:proofErr w:type="gramStart"/>
      <w:r>
        <w:t>compartments</w:t>
      </w:r>
      <w:proofErr w:type="gramEnd"/>
      <w:r>
        <w:t xml:space="preserve"> where large uncertainty remains in the </w:t>
      </w:r>
      <w:r w:rsidR="00760FCA">
        <w:t xml:space="preserve">quantification </w:t>
      </w:r>
      <w:r>
        <w:t xml:space="preserve">of the sediment budget, a probabilistic approach is useful to </w:t>
      </w:r>
      <w:r w:rsidR="0007527A">
        <w:t>manage the uncertainty and relate it to future shoreline behaviour.</w:t>
      </w:r>
    </w:p>
    <w:p w:rsidR="00FD55A2" w:rsidRDefault="00FD55A2" w:rsidP="00FD7822">
      <w:pPr>
        <w:pStyle w:val="BodyText"/>
      </w:pPr>
    </w:p>
    <w:p w:rsidR="00FD55A2" w:rsidRDefault="00FA79A4" w:rsidP="00FD7822">
      <w:pPr>
        <w:pStyle w:val="BodyText"/>
      </w:pPr>
      <w:r>
        <w:t xml:space="preserve">The following points </w:t>
      </w:r>
      <w:proofErr w:type="gramStart"/>
      <w:r>
        <w:t>are pr</w:t>
      </w:r>
      <w:r w:rsidR="0046438B">
        <w:t>ovided</w:t>
      </w:r>
      <w:proofErr w:type="gramEnd"/>
      <w:r w:rsidR="0046438B">
        <w:t xml:space="preserve"> for consideration for</w:t>
      </w:r>
      <w:r>
        <w:t xml:space="preserve"> f</w:t>
      </w:r>
      <w:r w:rsidR="00FD55A2">
        <w:t>uture coastal erosion</w:t>
      </w:r>
      <w:r>
        <w:t>/recession</w:t>
      </w:r>
      <w:r w:rsidR="00FD55A2">
        <w:t xml:space="preserve"> and risk assessments:</w:t>
      </w:r>
    </w:p>
    <w:p w:rsidR="00FA79A4" w:rsidRDefault="00CC0DB3" w:rsidP="003529BF">
      <w:pPr>
        <w:pStyle w:val="BodyText"/>
        <w:numPr>
          <w:ilvl w:val="0"/>
          <w:numId w:val="23"/>
        </w:numPr>
        <w:ind w:left="0" w:firstLine="0"/>
      </w:pPr>
      <w:r>
        <w:lastRenderedPageBreak/>
        <w:t>The continuous improvement of</w:t>
      </w:r>
      <w:r w:rsidR="004B0FFF">
        <w:t xml:space="preserve"> beach </w:t>
      </w:r>
      <w:r w:rsidR="00BA6B74">
        <w:t xml:space="preserve">monitoring </w:t>
      </w:r>
      <w:r w:rsidR="004B0FFF">
        <w:t xml:space="preserve">data quality and frequency is a key factor in the improvement of reliability and feasibility of </w:t>
      </w:r>
      <w:r w:rsidR="00760FCA">
        <w:t xml:space="preserve">both </w:t>
      </w:r>
      <w:r w:rsidR="004B0FFF">
        <w:t>deterministic and probabilistic approaches</w:t>
      </w:r>
      <w:r w:rsidR="00FA79A4">
        <w:t>:</w:t>
      </w:r>
    </w:p>
    <w:p w:rsidR="00FD55A2" w:rsidRDefault="00FD55A2" w:rsidP="00FD7822">
      <w:pPr>
        <w:pStyle w:val="BodyText"/>
      </w:pPr>
    </w:p>
    <w:p w:rsidR="00FA79A4" w:rsidRDefault="008217F2" w:rsidP="003529BF">
      <w:pPr>
        <w:pStyle w:val="BodyText"/>
        <w:numPr>
          <w:ilvl w:val="0"/>
          <w:numId w:val="21"/>
        </w:numPr>
      </w:pPr>
      <w:r>
        <w:t>Long-term</w:t>
      </w:r>
      <w:r w:rsidR="00FA79A4">
        <w:t>, h</w:t>
      </w:r>
      <w:r w:rsidR="00FD55A2">
        <w:t xml:space="preserve">igh quality and frequent beach and </w:t>
      </w:r>
      <w:proofErr w:type="spellStart"/>
      <w:r w:rsidR="00FD55A2">
        <w:t>surfzone</w:t>
      </w:r>
      <w:proofErr w:type="spellEnd"/>
      <w:r w:rsidR="00FD55A2">
        <w:t xml:space="preserve"> bathymetric surveys,</w:t>
      </w:r>
      <w:r w:rsidR="00FA79A4">
        <w:t xml:space="preserve"> </w:t>
      </w:r>
      <w:r w:rsidR="00FD55A2">
        <w:t>possibly in concomitance with storm events, will allow validation of erosion (and accretion) models</w:t>
      </w:r>
      <w:r w:rsidR="00FA79A4">
        <w:t xml:space="preserve"> and shoreline recession estimates;</w:t>
      </w:r>
      <w:r w:rsidR="003878BE">
        <w:t xml:space="preserve"> and</w:t>
      </w:r>
    </w:p>
    <w:p w:rsidR="00FA79A4" w:rsidRDefault="00FA79A4" w:rsidP="003529BF">
      <w:pPr>
        <w:pStyle w:val="BodyText"/>
        <w:numPr>
          <w:ilvl w:val="0"/>
          <w:numId w:val="21"/>
        </w:numPr>
      </w:pPr>
      <w:r>
        <w:t xml:space="preserve">Beach and </w:t>
      </w:r>
      <w:proofErr w:type="spellStart"/>
      <w:r>
        <w:t>surfzone</w:t>
      </w:r>
      <w:proofErr w:type="spellEnd"/>
      <w:r>
        <w:t xml:space="preserve"> surveys will</w:t>
      </w:r>
      <w:r w:rsidR="00FD55A2">
        <w:t xml:space="preserve"> increase the</w:t>
      </w:r>
      <w:r>
        <w:t xml:space="preserve"> feasibility of approaches based on stochastic methods</w:t>
      </w:r>
      <w:r w:rsidR="00FD55A2">
        <w:t xml:space="preserve"> </w:t>
      </w:r>
      <w:r>
        <w:t xml:space="preserve">by increasing the </w:t>
      </w:r>
      <w:r w:rsidR="00FD55A2">
        <w:t xml:space="preserve">sampling population for the </w:t>
      </w:r>
      <w:r>
        <w:t>derivation of probabilistic forecasts</w:t>
      </w:r>
      <w:r w:rsidR="00FD55A2">
        <w:t>;</w:t>
      </w:r>
    </w:p>
    <w:p w:rsidR="00FA79A4" w:rsidRDefault="00FA79A4" w:rsidP="00FA79A4">
      <w:pPr>
        <w:pStyle w:val="BodyText"/>
      </w:pPr>
    </w:p>
    <w:p w:rsidR="003E7990" w:rsidRDefault="003E7990" w:rsidP="003529BF">
      <w:pPr>
        <w:pStyle w:val="BodyText"/>
        <w:numPr>
          <w:ilvl w:val="0"/>
          <w:numId w:val="23"/>
        </w:numPr>
        <w:ind w:left="0" w:firstLine="0"/>
      </w:pPr>
      <w:r>
        <w:t xml:space="preserve">The use of synthetic design storms (SDS) derived from the analysis of </w:t>
      </w:r>
      <w:r w:rsidR="008217F2">
        <w:t>long-term</w:t>
      </w:r>
      <w:r>
        <w:t xml:space="preserve"> wave buoy data is a </w:t>
      </w:r>
      <w:r w:rsidR="00BA6B74">
        <w:t>practical</w:t>
      </w:r>
      <w:r>
        <w:t xml:space="preserve"> and reliable method</w:t>
      </w:r>
      <w:r w:rsidR="009605F5">
        <w:t xml:space="preserve"> to est</w:t>
      </w:r>
      <w:r w:rsidR="0046438B">
        <w:t>imate</w:t>
      </w:r>
      <w:r w:rsidR="009605F5">
        <w:t xml:space="preserve"> coastal response to extreme storm events</w:t>
      </w:r>
      <w:r>
        <w:t xml:space="preserve"> at data poor locations:</w:t>
      </w:r>
    </w:p>
    <w:p w:rsidR="003E7990" w:rsidRDefault="003E7990" w:rsidP="003E7990">
      <w:pPr>
        <w:pStyle w:val="BodyText"/>
      </w:pPr>
    </w:p>
    <w:p w:rsidR="009605F5" w:rsidRDefault="009605F5" w:rsidP="003529BF">
      <w:pPr>
        <w:pStyle w:val="BodyText"/>
        <w:numPr>
          <w:ilvl w:val="0"/>
          <w:numId w:val="24"/>
        </w:numPr>
      </w:pPr>
      <w:r>
        <w:t>Upgrading and maintenance of the c</w:t>
      </w:r>
      <w:r w:rsidR="0046438B">
        <w:t>urrent wave buoy and tide gauge</w:t>
      </w:r>
      <w:r>
        <w:t xml:space="preserve"> network</w:t>
      </w:r>
      <w:r w:rsidR="0046438B">
        <w:t>s</w:t>
      </w:r>
      <w:r>
        <w:t xml:space="preserve"> will allow improved reliability of storm characteristics predictions;</w:t>
      </w:r>
    </w:p>
    <w:p w:rsidR="009605F5" w:rsidRDefault="009605F5" w:rsidP="003529BF">
      <w:pPr>
        <w:pStyle w:val="BodyText"/>
        <w:numPr>
          <w:ilvl w:val="0"/>
          <w:numId w:val="24"/>
        </w:numPr>
      </w:pPr>
      <w:r>
        <w:t>The inclusion of the effects of wave direction (when information is available) is recommended;</w:t>
      </w:r>
      <w:r w:rsidR="003878BE">
        <w:t xml:space="preserve"> and</w:t>
      </w:r>
    </w:p>
    <w:p w:rsidR="003E7990" w:rsidRDefault="009605F5" w:rsidP="003529BF">
      <w:pPr>
        <w:pStyle w:val="BodyText"/>
        <w:numPr>
          <w:ilvl w:val="0"/>
          <w:numId w:val="24"/>
        </w:numPr>
      </w:pPr>
      <w:r>
        <w:t xml:space="preserve">The analysis of joint occurrence of extreme wave heights and water levels </w:t>
      </w:r>
      <w:proofErr w:type="gramStart"/>
      <w:r>
        <w:t>is recommended</w:t>
      </w:r>
      <w:proofErr w:type="gramEnd"/>
      <w:r w:rsidR="003878BE">
        <w:t xml:space="preserve"> when information/data exists.</w:t>
      </w:r>
    </w:p>
    <w:p w:rsidR="003E7990" w:rsidRDefault="003E7990" w:rsidP="003E7990">
      <w:pPr>
        <w:pStyle w:val="BodyText"/>
      </w:pPr>
    </w:p>
    <w:p w:rsidR="00FA79A4" w:rsidRDefault="00FA79A4" w:rsidP="003529BF">
      <w:pPr>
        <w:pStyle w:val="BodyText"/>
        <w:numPr>
          <w:ilvl w:val="0"/>
          <w:numId w:val="23"/>
        </w:numPr>
        <w:ind w:left="0" w:firstLine="0"/>
      </w:pPr>
      <w:r>
        <w:t>Storm sequencing and two-dimensional</w:t>
      </w:r>
      <w:r w:rsidR="0046438B">
        <w:t xml:space="preserve"> (2D)</w:t>
      </w:r>
      <w:r>
        <w:t xml:space="preserve"> effects</w:t>
      </w:r>
      <w:r w:rsidR="004B0FFF">
        <w:t xml:space="preserve"> need to be considered in the analysis of coastal response to extreme storm events</w:t>
      </w:r>
      <w:r>
        <w:t>:</w:t>
      </w:r>
    </w:p>
    <w:p w:rsidR="00FA79A4" w:rsidRDefault="00FA79A4" w:rsidP="00FA79A4">
      <w:pPr>
        <w:pStyle w:val="BodyText"/>
      </w:pPr>
    </w:p>
    <w:p w:rsidR="003E7990" w:rsidRDefault="004B0FFF" w:rsidP="003529BF">
      <w:pPr>
        <w:pStyle w:val="BodyText"/>
        <w:numPr>
          <w:ilvl w:val="0"/>
          <w:numId w:val="21"/>
        </w:numPr>
      </w:pPr>
      <w:r>
        <w:t>T</w:t>
      </w:r>
      <w:r w:rsidR="00FA79A4">
        <w:t>he u</w:t>
      </w:r>
      <w:r w:rsidR="00FD55A2">
        <w:t>se of storm sequences to drive erosion models</w:t>
      </w:r>
      <w:r w:rsidR="00FA79A4">
        <w:t xml:space="preserve"> is recommended together with the comparison with historical (if available) measurements of storm erosion;</w:t>
      </w:r>
      <w:r w:rsidR="003878BE">
        <w:t xml:space="preserve"> and</w:t>
      </w:r>
    </w:p>
    <w:p w:rsidR="004B0FFF" w:rsidRDefault="00FA79A4" w:rsidP="003529BF">
      <w:pPr>
        <w:pStyle w:val="BodyText"/>
        <w:numPr>
          <w:ilvl w:val="0"/>
          <w:numId w:val="21"/>
        </w:numPr>
      </w:pPr>
      <w:r>
        <w:t xml:space="preserve">Two-dimensional effects (such as rip currents) have the potential </w:t>
      </w:r>
      <w:proofErr w:type="gramStart"/>
      <w:r>
        <w:t>to significantly increase</w:t>
      </w:r>
      <w:proofErr w:type="gramEnd"/>
      <w:r>
        <w:t xml:space="preserve"> </w:t>
      </w:r>
      <w:r w:rsidR="004B0FFF">
        <w:t>localised erosion.  Erosion estimates from one-dimensional models are therefore prone to underestimation at those locations where 2D effects are relevant.  Allowances for 2D effects need to be included in the erosion estimates.</w:t>
      </w:r>
    </w:p>
    <w:p w:rsidR="004B0FFF" w:rsidRDefault="004B0FFF" w:rsidP="004B0FFF">
      <w:pPr>
        <w:pStyle w:val="BodyText"/>
      </w:pPr>
    </w:p>
    <w:p w:rsidR="00540827" w:rsidRDefault="004B0FFF" w:rsidP="003529BF">
      <w:pPr>
        <w:pStyle w:val="BodyText"/>
        <w:numPr>
          <w:ilvl w:val="0"/>
          <w:numId w:val="23"/>
        </w:numPr>
        <w:ind w:left="0" w:firstLine="0"/>
      </w:pPr>
      <w:r>
        <w:t>A sediment budget approach</w:t>
      </w:r>
      <w:r w:rsidR="00540827">
        <w:t xml:space="preserve"> based on a probabilistic approach</w:t>
      </w:r>
      <w:r>
        <w:t xml:space="preserve"> provides a powerful framework for the evaluation of</w:t>
      </w:r>
      <w:r w:rsidR="00491362">
        <w:t xml:space="preserve"> </w:t>
      </w:r>
      <w:r w:rsidR="008217F2">
        <w:t>long-term</w:t>
      </w:r>
      <w:r w:rsidR="00491362">
        <w:t xml:space="preserve"> shorel</w:t>
      </w:r>
      <w:r w:rsidR="00540827">
        <w:t>ine response to climate changes</w:t>
      </w:r>
      <w:r w:rsidR="00FD40AE">
        <w:t>, including sea level rise and wave climate changes</w:t>
      </w:r>
      <w:r w:rsidR="003878BE">
        <w:t>:</w:t>
      </w:r>
    </w:p>
    <w:p w:rsidR="00540827" w:rsidRDefault="00540827" w:rsidP="00540827">
      <w:pPr>
        <w:pStyle w:val="BodyText"/>
      </w:pPr>
    </w:p>
    <w:p w:rsidR="00540827" w:rsidRDefault="00540827" w:rsidP="003529BF">
      <w:pPr>
        <w:pStyle w:val="BodyText"/>
        <w:numPr>
          <w:ilvl w:val="0"/>
          <w:numId w:val="22"/>
        </w:numPr>
      </w:pPr>
      <w:r>
        <w:t>It</w:t>
      </w:r>
      <w:r w:rsidRPr="00A27F44">
        <w:t xml:space="preserve"> provides the methodology for examining “sources” and “sinks” of sediment with</w:t>
      </w:r>
      <w:r>
        <w:t>in</w:t>
      </w:r>
      <w:r w:rsidRPr="00A27F44">
        <w:t xml:space="preserve"> a coastal compartment thereby enabling determination as to whether there is a net gain (accretion) or a net loss (</w:t>
      </w:r>
      <w:r>
        <w:t>recession</w:t>
      </w:r>
      <w:r w:rsidRPr="00A27F44">
        <w:t>)</w:t>
      </w:r>
      <w:r>
        <w:t>;</w:t>
      </w:r>
      <w:r w:rsidR="003878BE">
        <w:t xml:space="preserve"> and</w:t>
      </w:r>
    </w:p>
    <w:p w:rsidR="00540827" w:rsidRDefault="00491362" w:rsidP="004B0FFF">
      <w:pPr>
        <w:pStyle w:val="BodyText"/>
        <w:numPr>
          <w:ilvl w:val="0"/>
          <w:numId w:val="22"/>
        </w:numPr>
      </w:pPr>
      <w:r>
        <w:t>Changes in</w:t>
      </w:r>
      <w:r w:rsidR="00540827">
        <w:t xml:space="preserve"> both</w:t>
      </w:r>
      <w:r>
        <w:t xml:space="preserve"> mean sea level</w:t>
      </w:r>
      <w:r w:rsidR="00540827">
        <w:t xml:space="preserve"> and wave energy flux</w:t>
      </w:r>
      <w:r>
        <w:t xml:space="preserve"> will alter the </w:t>
      </w:r>
      <w:r w:rsidR="00540827">
        <w:t>sediment processes within the coastal compartment.  If large uncertainty remains in the definition of the sediment budget components, a probabilistic approach provides a useful tool to evaluate the sensitivity of the overall budget, hence the shoreline reaction, to changes in budget components.</w:t>
      </w:r>
    </w:p>
    <w:p w:rsidR="009C6039" w:rsidRDefault="00867E8A" w:rsidP="00917C59">
      <w:pPr>
        <w:pStyle w:val="Heading1"/>
      </w:pPr>
      <w:bookmarkStart w:id="132" w:name="_Toc358125440"/>
      <w:r>
        <w:lastRenderedPageBreak/>
        <w:t xml:space="preserve">References and </w:t>
      </w:r>
      <w:bookmarkEnd w:id="80"/>
      <w:bookmarkEnd w:id="81"/>
      <w:r w:rsidR="00220E73">
        <w:t>Bibliography</w:t>
      </w:r>
      <w:bookmarkEnd w:id="132"/>
    </w:p>
    <w:p w:rsidR="00515BF1" w:rsidRPr="00515BF1" w:rsidRDefault="003878BE" w:rsidP="00515BF1">
      <w:pPr>
        <w:pStyle w:val="BodyText"/>
      </w:pPr>
      <w:proofErr w:type="spellStart"/>
      <w:r>
        <w:t>Birkemeier</w:t>
      </w:r>
      <w:proofErr w:type="spellEnd"/>
      <w:r>
        <w:t>, W.A., (1985) "Field D</w:t>
      </w:r>
      <w:r w:rsidR="00515BF1" w:rsidRPr="00515BF1">
        <w:t xml:space="preserve">ata on </w:t>
      </w:r>
      <w:r>
        <w:t>Seaward Limit of Profile C</w:t>
      </w:r>
      <w:r w:rsidR="00515BF1">
        <w:t>hange</w:t>
      </w:r>
      <w:r w:rsidR="00515BF1" w:rsidRPr="00515BF1">
        <w:t>"</w:t>
      </w:r>
      <w:r w:rsidR="00515BF1">
        <w:t xml:space="preserve"> </w:t>
      </w:r>
      <w:r w:rsidR="00515BF1" w:rsidRPr="00515BF1">
        <w:rPr>
          <w:i/>
        </w:rPr>
        <w:t>J. Waterway, Port, Coastal and Ocean Division</w:t>
      </w:r>
      <w:r>
        <w:t xml:space="preserve">, v. III, n. 3, </w:t>
      </w:r>
      <w:proofErr w:type="spellStart"/>
      <w:r>
        <w:t>ASCE</w:t>
      </w:r>
      <w:proofErr w:type="gramStart"/>
      <w:r>
        <w:t>,p</w:t>
      </w:r>
      <w:proofErr w:type="spellEnd"/>
      <w:proofErr w:type="gramEnd"/>
      <w:r>
        <w:t>. 598-602</w:t>
      </w:r>
    </w:p>
    <w:p w:rsidR="00515BF1" w:rsidRDefault="00515BF1" w:rsidP="00CE188E">
      <w:pPr>
        <w:pStyle w:val="BodyText"/>
      </w:pPr>
    </w:p>
    <w:p w:rsidR="001439C1" w:rsidRPr="00CD366F" w:rsidRDefault="001439C1" w:rsidP="001439C1">
      <w:pPr>
        <w:pStyle w:val="BodyText"/>
      </w:pPr>
      <w:proofErr w:type="spellStart"/>
      <w:r w:rsidRPr="00CD366F">
        <w:t>Booij</w:t>
      </w:r>
      <w:proofErr w:type="spellEnd"/>
      <w:r w:rsidR="00414473">
        <w:t>,</w:t>
      </w:r>
      <w:r w:rsidRPr="00CD366F">
        <w:t xml:space="preserve"> N</w:t>
      </w:r>
      <w:r w:rsidR="00414473">
        <w:t>.</w:t>
      </w:r>
      <w:r w:rsidRPr="00CD366F">
        <w:t xml:space="preserve">, </w:t>
      </w:r>
      <w:proofErr w:type="spellStart"/>
      <w:r w:rsidRPr="00CD366F">
        <w:t>Ris</w:t>
      </w:r>
      <w:proofErr w:type="spellEnd"/>
      <w:r w:rsidR="00414473">
        <w:t>,</w:t>
      </w:r>
      <w:r w:rsidRPr="00CD366F">
        <w:t xml:space="preserve"> R</w:t>
      </w:r>
      <w:r w:rsidR="00414473">
        <w:t>.</w:t>
      </w:r>
      <w:r w:rsidRPr="00CD366F">
        <w:t>C</w:t>
      </w:r>
      <w:r w:rsidR="00414473">
        <w:t>.</w:t>
      </w:r>
      <w:r w:rsidRPr="00CD366F">
        <w:t xml:space="preserve"> and </w:t>
      </w:r>
      <w:proofErr w:type="spellStart"/>
      <w:r w:rsidRPr="00CD366F">
        <w:t>Holthuijsen</w:t>
      </w:r>
      <w:proofErr w:type="spellEnd"/>
      <w:r w:rsidR="00414473">
        <w:t>, L.</w:t>
      </w:r>
      <w:r w:rsidRPr="00CD366F">
        <w:t>H</w:t>
      </w:r>
      <w:r w:rsidR="00414473">
        <w:t>.</w:t>
      </w:r>
      <w:r w:rsidRPr="00CD366F">
        <w:t xml:space="preserve"> (1999a)</w:t>
      </w:r>
      <w:r w:rsidRPr="00CD366F">
        <w:rPr>
          <w:i/>
        </w:rPr>
        <w:t xml:space="preserve"> “</w:t>
      </w:r>
      <w:r w:rsidR="00420D8E">
        <w:t>A Third-generation Wave Model for Coastal R</w:t>
      </w:r>
      <w:r w:rsidRPr="00414473">
        <w:t>egions, Part II,</w:t>
      </w:r>
      <w:r w:rsidR="00420D8E">
        <w:t xml:space="preserve"> </w:t>
      </w:r>
      <w:r w:rsidRPr="00414473">
        <w:t>Verification</w:t>
      </w:r>
      <w:r w:rsidRPr="00CD366F">
        <w:rPr>
          <w:i/>
        </w:rPr>
        <w:t>”</w:t>
      </w:r>
      <w:r w:rsidRPr="00CD366F">
        <w:t xml:space="preserve">, </w:t>
      </w:r>
      <w:r w:rsidRPr="00414473">
        <w:rPr>
          <w:i/>
        </w:rPr>
        <w:t>Journal of Geophysical Research</w:t>
      </w:r>
      <w:r w:rsidR="00414473">
        <w:t xml:space="preserve"> C4, 104, 7667-7681</w:t>
      </w:r>
    </w:p>
    <w:p w:rsidR="001439C1" w:rsidRPr="003878BE" w:rsidRDefault="001439C1" w:rsidP="001439C1">
      <w:pPr>
        <w:pStyle w:val="BodyText"/>
        <w:rPr>
          <w:highlight w:val="yellow"/>
        </w:rPr>
      </w:pPr>
    </w:p>
    <w:p w:rsidR="001439C1" w:rsidRDefault="001439C1" w:rsidP="001439C1">
      <w:pPr>
        <w:pStyle w:val="BodyText"/>
      </w:pPr>
      <w:proofErr w:type="spellStart"/>
      <w:r w:rsidRPr="00CD366F">
        <w:t>Booij</w:t>
      </w:r>
      <w:proofErr w:type="spellEnd"/>
      <w:r w:rsidR="00414473">
        <w:t>,</w:t>
      </w:r>
      <w:r w:rsidRPr="00CD366F">
        <w:t xml:space="preserve"> N</w:t>
      </w:r>
      <w:r w:rsidR="00414473">
        <w:t>.</w:t>
      </w:r>
      <w:r w:rsidRPr="00CD366F">
        <w:t xml:space="preserve">, </w:t>
      </w:r>
      <w:proofErr w:type="spellStart"/>
      <w:r w:rsidRPr="00CD366F">
        <w:t>Ris</w:t>
      </w:r>
      <w:proofErr w:type="spellEnd"/>
      <w:r w:rsidR="00414473">
        <w:t>,</w:t>
      </w:r>
      <w:r w:rsidRPr="00CD366F">
        <w:t xml:space="preserve"> R</w:t>
      </w:r>
      <w:r w:rsidR="00414473">
        <w:t>.</w:t>
      </w:r>
      <w:r w:rsidRPr="00CD366F">
        <w:t>C</w:t>
      </w:r>
      <w:r w:rsidR="00414473">
        <w:t>.</w:t>
      </w:r>
      <w:r w:rsidRPr="00CD366F">
        <w:t xml:space="preserve"> and </w:t>
      </w:r>
      <w:proofErr w:type="spellStart"/>
      <w:r w:rsidRPr="00CD366F">
        <w:t>Holthuijsen</w:t>
      </w:r>
      <w:proofErr w:type="spellEnd"/>
      <w:r w:rsidR="00414473">
        <w:t>,</w:t>
      </w:r>
      <w:r w:rsidRPr="00CD366F">
        <w:t xml:space="preserve"> L</w:t>
      </w:r>
      <w:r w:rsidR="00414473">
        <w:t>.</w:t>
      </w:r>
      <w:r w:rsidRPr="00CD366F">
        <w:t>H</w:t>
      </w:r>
      <w:r w:rsidR="00414473">
        <w:t>.</w:t>
      </w:r>
      <w:r w:rsidRPr="00CD366F">
        <w:t xml:space="preserve"> (1999b)</w:t>
      </w:r>
      <w:r w:rsidRPr="00CD366F">
        <w:rPr>
          <w:i/>
        </w:rPr>
        <w:t xml:space="preserve"> “</w:t>
      </w:r>
      <w:r w:rsidR="00420D8E">
        <w:t>A T</w:t>
      </w:r>
      <w:r w:rsidRPr="00414473">
        <w:t xml:space="preserve">hird-generation </w:t>
      </w:r>
      <w:r w:rsidR="00420D8E">
        <w:t>Wave Model for Coastal R</w:t>
      </w:r>
      <w:r w:rsidRPr="00414473">
        <w:t>egions, Part I, M</w:t>
      </w:r>
      <w:r w:rsidR="00420D8E">
        <w:t>odel Description and V</w:t>
      </w:r>
      <w:r w:rsidRPr="00414473">
        <w:t>alidation</w:t>
      </w:r>
      <w:r w:rsidRPr="00CD366F">
        <w:rPr>
          <w:i/>
        </w:rPr>
        <w:t>”</w:t>
      </w:r>
      <w:r w:rsidRPr="00CD366F">
        <w:t xml:space="preserve">, </w:t>
      </w:r>
      <w:r w:rsidRPr="00414473">
        <w:rPr>
          <w:i/>
        </w:rPr>
        <w:t>Journal of Geophysical Research</w:t>
      </w:r>
      <w:r w:rsidRPr="00CD366F">
        <w:t xml:space="preserve"> C4, 104, 7649-7666</w:t>
      </w:r>
    </w:p>
    <w:p w:rsidR="001439C1" w:rsidRDefault="001439C1" w:rsidP="00CE188E">
      <w:pPr>
        <w:pStyle w:val="BodyText"/>
      </w:pPr>
    </w:p>
    <w:p w:rsidR="00CE188E" w:rsidRDefault="00CE188E" w:rsidP="00CE188E">
      <w:pPr>
        <w:pStyle w:val="BodyText"/>
      </w:pPr>
      <w:proofErr w:type="spellStart"/>
      <w:r w:rsidRPr="00FA6FB9">
        <w:t>Bruun</w:t>
      </w:r>
      <w:proofErr w:type="spellEnd"/>
      <w:r>
        <w:t>, P</w:t>
      </w:r>
      <w:r w:rsidR="004557B4">
        <w:t>.</w:t>
      </w:r>
      <w:r w:rsidRPr="00FA6FB9">
        <w:t xml:space="preserve"> </w:t>
      </w:r>
      <w:r>
        <w:t>(</w:t>
      </w:r>
      <w:r w:rsidRPr="00FA6FB9">
        <w:t>1962</w:t>
      </w:r>
      <w:r w:rsidR="003878BE">
        <w:t>) “Sea-level Rise as a Cause of Shore E</w:t>
      </w:r>
      <w:r>
        <w:t xml:space="preserve">rosion” </w:t>
      </w:r>
      <w:r w:rsidRPr="00AD22A3">
        <w:rPr>
          <w:i/>
        </w:rPr>
        <w:t>Journal of Waterways and Harbours Division</w:t>
      </w:r>
      <w:r>
        <w:t>, 88:117-130</w:t>
      </w:r>
    </w:p>
    <w:p w:rsidR="00CE188E" w:rsidRDefault="00CE188E" w:rsidP="00CE188E">
      <w:pPr>
        <w:pStyle w:val="BodyText"/>
      </w:pPr>
    </w:p>
    <w:p w:rsidR="00CE188E" w:rsidRPr="008E11FE" w:rsidRDefault="00CE188E" w:rsidP="00CE188E">
      <w:pPr>
        <w:pStyle w:val="BodyText"/>
      </w:pPr>
      <w:proofErr w:type="spellStart"/>
      <w:r>
        <w:t>Bruun</w:t>
      </w:r>
      <w:proofErr w:type="spellEnd"/>
      <w:r w:rsidRPr="008E11FE">
        <w:t>, P</w:t>
      </w:r>
      <w:r w:rsidR="004557B4">
        <w:t>.</w:t>
      </w:r>
      <w:r w:rsidRPr="008E11FE">
        <w:t xml:space="preserve"> </w:t>
      </w:r>
      <w:r>
        <w:t>(</w:t>
      </w:r>
      <w:r w:rsidRPr="008E11FE">
        <w:t>1988</w:t>
      </w:r>
      <w:r w:rsidR="003878BE">
        <w:t>)</w:t>
      </w:r>
      <w:r w:rsidR="004557B4">
        <w:t xml:space="preserve"> “The </w:t>
      </w:r>
      <w:proofErr w:type="spellStart"/>
      <w:r w:rsidR="004557B4">
        <w:t>Bruun</w:t>
      </w:r>
      <w:proofErr w:type="spellEnd"/>
      <w:r w:rsidR="004557B4">
        <w:t xml:space="preserve"> Rule of Erosion by Sea Level Rise: A Discussion on Large-scale Two- and Three-dimensional Usages”</w:t>
      </w:r>
      <w:r w:rsidRPr="008E11FE">
        <w:t xml:space="preserve"> </w:t>
      </w:r>
      <w:r w:rsidRPr="008E11FE">
        <w:rPr>
          <w:i/>
          <w:iCs/>
        </w:rPr>
        <w:t xml:space="preserve">Journal of Coastal Research, </w:t>
      </w:r>
      <w:r w:rsidR="004557B4">
        <w:t>4, 627–648</w:t>
      </w:r>
    </w:p>
    <w:p w:rsidR="00CE188E" w:rsidRDefault="00CE188E" w:rsidP="00CE188E">
      <w:pPr>
        <w:pStyle w:val="BodyText"/>
      </w:pPr>
    </w:p>
    <w:p w:rsidR="00CE188E" w:rsidRDefault="00CE188E" w:rsidP="00CE188E">
      <w:pPr>
        <w:pStyle w:val="BodyText"/>
      </w:pPr>
      <w:proofErr w:type="spellStart"/>
      <w:r>
        <w:t>Bruun</w:t>
      </w:r>
      <w:proofErr w:type="spellEnd"/>
      <w:r>
        <w:t>, P</w:t>
      </w:r>
      <w:r w:rsidR="004557B4">
        <w:t>.</w:t>
      </w:r>
      <w:r>
        <w:t xml:space="preserve"> </w:t>
      </w:r>
      <w:r w:rsidRPr="008B7FA5">
        <w:t>and Schwartz</w:t>
      </w:r>
      <w:r>
        <w:t>,</w:t>
      </w:r>
      <w:r w:rsidRPr="008B7FA5">
        <w:t xml:space="preserve"> </w:t>
      </w:r>
      <w:r>
        <w:t>M</w:t>
      </w:r>
      <w:r w:rsidR="004557B4">
        <w:t>.</w:t>
      </w:r>
      <w:r>
        <w:t xml:space="preserve"> </w:t>
      </w:r>
      <w:r w:rsidR="003878BE">
        <w:t>(1985)</w:t>
      </w:r>
      <w:r w:rsidR="004557B4">
        <w:t xml:space="preserve"> “Analytical Predictions of Beach Profile C</w:t>
      </w:r>
      <w:r>
        <w:t>hange</w:t>
      </w:r>
      <w:r w:rsidR="004557B4">
        <w:t xml:space="preserve"> in Response to a Sea-level Rise</w:t>
      </w:r>
      <w:r>
        <w:t xml:space="preserve">”, </w:t>
      </w:r>
      <w:r w:rsidRPr="008B7FA5">
        <w:rPr>
          <w:i/>
        </w:rPr>
        <w:t xml:space="preserve">Z. </w:t>
      </w:r>
      <w:proofErr w:type="spellStart"/>
      <w:r w:rsidRPr="008B7FA5">
        <w:rPr>
          <w:i/>
        </w:rPr>
        <w:t>Germorph</w:t>
      </w:r>
      <w:proofErr w:type="spellEnd"/>
      <w:r w:rsidRPr="008B7FA5">
        <w:rPr>
          <w:i/>
        </w:rPr>
        <w:t>.</w:t>
      </w:r>
      <w:r>
        <w:rPr>
          <w:i/>
        </w:rPr>
        <w:t xml:space="preserve">, </w:t>
      </w:r>
      <w:proofErr w:type="spellStart"/>
      <w:r w:rsidR="004557B4">
        <w:t>Suppl-Bd</w:t>
      </w:r>
      <w:proofErr w:type="spellEnd"/>
      <w:r w:rsidR="004557B4">
        <w:t xml:space="preserve"> 57 pp33-50</w:t>
      </w:r>
    </w:p>
    <w:p w:rsidR="00CE188E" w:rsidRPr="00867E8A" w:rsidRDefault="00CE188E" w:rsidP="00867E8A">
      <w:pPr>
        <w:pStyle w:val="BodyText"/>
      </w:pPr>
    </w:p>
    <w:p w:rsidR="00867E8A" w:rsidRPr="00867E8A" w:rsidRDefault="00867E8A" w:rsidP="00867E8A">
      <w:pPr>
        <w:pStyle w:val="BodyText"/>
      </w:pPr>
      <w:r w:rsidRPr="00867E8A">
        <w:t>Callaghan J</w:t>
      </w:r>
      <w:r w:rsidR="004557B4">
        <w:t>.</w:t>
      </w:r>
      <w:r w:rsidRPr="00867E8A">
        <w:t xml:space="preserve"> and </w:t>
      </w:r>
      <w:proofErr w:type="spellStart"/>
      <w:r w:rsidRPr="00867E8A">
        <w:t>Helman</w:t>
      </w:r>
      <w:proofErr w:type="spellEnd"/>
      <w:r w:rsidRPr="00867E8A">
        <w:t xml:space="preserve"> P</w:t>
      </w:r>
      <w:r w:rsidR="004557B4">
        <w:t>.</w:t>
      </w:r>
      <w:r w:rsidRPr="00867E8A">
        <w:t xml:space="preserve"> </w:t>
      </w:r>
      <w:r>
        <w:t>(</w:t>
      </w:r>
      <w:r w:rsidRPr="00867E8A">
        <w:t>2008</w:t>
      </w:r>
      <w:r>
        <w:t>)</w:t>
      </w:r>
      <w:r w:rsidRPr="00867E8A">
        <w:t xml:space="preserve"> </w:t>
      </w:r>
      <w:r w:rsidR="004557B4">
        <w:rPr>
          <w:i/>
        </w:rPr>
        <w:t>“Severe Storms on the East C</w:t>
      </w:r>
      <w:r w:rsidRPr="00867E8A">
        <w:rPr>
          <w:i/>
        </w:rPr>
        <w:t>oast of Australia 1770–2008”</w:t>
      </w:r>
      <w:r w:rsidRPr="00867E8A">
        <w:t xml:space="preserve"> Griffith Centre for Coastal Management, Griffith University</w:t>
      </w:r>
    </w:p>
    <w:p w:rsidR="00867E8A" w:rsidRPr="00867E8A" w:rsidRDefault="00867E8A" w:rsidP="00867E8A">
      <w:pPr>
        <w:pStyle w:val="BodyText"/>
      </w:pPr>
    </w:p>
    <w:p w:rsidR="00B8485B" w:rsidRPr="008E6F59" w:rsidRDefault="00B8485B" w:rsidP="00B8485B">
      <w:pPr>
        <w:pStyle w:val="BodyText"/>
      </w:pPr>
      <w:r w:rsidRPr="008E6F59">
        <w:t>Callaghan, D</w:t>
      </w:r>
      <w:r w:rsidR="004557B4">
        <w:t>.</w:t>
      </w:r>
      <w:r w:rsidRPr="008E6F59">
        <w:t>P</w:t>
      </w:r>
      <w:r w:rsidR="004557B4">
        <w:t>.</w:t>
      </w:r>
      <w:r w:rsidRPr="008E6F59">
        <w:t>, Nielsen, P</w:t>
      </w:r>
      <w:r w:rsidR="004557B4">
        <w:t>.</w:t>
      </w:r>
      <w:r w:rsidRPr="008E6F59">
        <w:t>, Short</w:t>
      </w:r>
      <w:r w:rsidR="004557B4">
        <w:t>, A.</w:t>
      </w:r>
      <w:r w:rsidR="003878BE">
        <w:t xml:space="preserve">D. and </w:t>
      </w:r>
      <w:proofErr w:type="spellStart"/>
      <w:r w:rsidR="003878BE">
        <w:t>Ranasinghe</w:t>
      </w:r>
      <w:proofErr w:type="spellEnd"/>
      <w:r w:rsidR="003878BE">
        <w:t>, R</w:t>
      </w:r>
      <w:r w:rsidR="004557B4">
        <w:t>.</w:t>
      </w:r>
      <w:r w:rsidR="003878BE">
        <w:t xml:space="preserve"> (2008)</w:t>
      </w:r>
      <w:r w:rsidRPr="008E6F59">
        <w:t xml:space="preserve"> </w:t>
      </w:r>
      <w:r>
        <w:t>“</w:t>
      </w:r>
      <w:r w:rsidRPr="008E6F59">
        <w:t>Statistical Simulation of Wave Climate and Extreme Beach Erosion</w:t>
      </w:r>
      <w:r>
        <w:t>”</w:t>
      </w:r>
      <w:r w:rsidRPr="008E6F59">
        <w:t xml:space="preserve"> </w:t>
      </w:r>
      <w:r w:rsidRPr="008E6F59">
        <w:rPr>
          <w:i/>
        </w:rPr>
        <w:t>Coastal Engineering</w:t>
      </w:r>
      <w:r w:rsidR="004557B4">
        <w:t>, 55(5), 375-390</w:t>
      </w:r>
    </w:p>
    <w:p w:rsidR="00B8485B" w:rsidRDefault="00B8485B" w:rsidP="004860C9">
      <w:pPr>
        <w:pStyle w:val="BodyText"/>
      </w:pPr>
    </w:p>
    <w:p w:rsidR="00B8485B" w:rsidRPr="00B8485B" w:rsidRDefault="004557B4" w:rsidP="00B8485B">
      <w:pPr>
        <w:pStyle w:val="BodyText"/>
      </w:pPr>
      <w:r>
        <w:t xml:space="preserve">Callaghan, D.P., </w:t>
      </w:r>
      <w:proofErr w:type="spellStart"/>
      <w:r>
        <w:t>Ranasinghe</w:t>
      </w:r>
      <w:proofErr w:type="spellEnd"/>
      <w:r>
        <w:t>, R. and Short, A.</w:t>
      </w:r>
      <w:r w:rsidR="00B8485B" w:rsidRPr="00B8485B">
        <w:t xml:space="preserve"> (2009) </w:t>
      </w:r>
      <w:r w:rsidR="00B8485B">
        <w:t>“</w:t>
      </w:r>
      <w:r>
        <w:t>Quantifying the Storm Erosion Hazard for Coastal P</w:t>
      </w:r>
      <w:r w:rsidR="00B8485B" w:rsidRPr="00B8485B">
        <w:t>lanning</w:t>
      </w:r>
      <w:r>
        <w:t>”</w:t>
      </w:r>
      <w:r w:rsidR="00B8485B" w:rsidRPr="00B8485B">
        <w:t>.</w:t>
      </w:r>
      <w:r w:rsidR="00B8485B" w:rsidRPr="00B8485B">
        <w:rPr>
          <w:rStyle w:val="apple-converted-space"/>
        </w:rPr>
        <w:t> </w:t>
      </w:r>
      <w:r w:rsidR="00B8485B" w:rsidRPr="004557B4">
        <w:rPr>
          <w:i/>
        </w:rPr>
        <w:t>Coastal Engineering</w:t>
      </w:r>
      <w:r w:rsidR="00B8485B" w:rsidRPr="00B8485B">
        <w:rPr>
          <w:rStyle w:val="apple-converted-space"/>
        </w:rPr>
        <w:t> </w:t>
      </w:r>
      <w:r w:rsidR="00B8485B" w:rsidRPr="00B8485B">
        <w:t>56</w:t>
      </w:r>
      <w:r w:rsidR="00B8485B" w:rsidRPr="00B8485B">
        <w:rPr>
          <w:rStyle w:val="apple-converted-space"/>
        </w:rPr>
        <w:t> </w:t>
      </w:r>
      <w:r>
        <w:t>1: 90-93</w:t>
      </w:r>
    </w:p>
    <w:p w:rsidR="00B8485B" w:rsidRDefault="00B8485B" w:rsidP="00B8485B">
      <w:pPr>
        <w:pStyle w:val="BodyText"/>
      </w:pPr>
    </w:p>
    <w:p w:rsidR="00B8485B" w:rsidRPr="00430EBE" w:rsidRDefault="004557B4" w:rsidP="00B8485B">
      <w:pPr>
        <w:pStyle w:val="BodyText"/>
      </w:pPr>
      <w:proofErr w:type="spellStart"/>
      <w:proofErr w:type="gramStart"/>
      <w:r>
        <w:t>Carley</w:t>
      </w:r>
      <w:proofErr w:type="spellEnd"/>
      <w:r>
        <w:t>, J.</w:t>
      </w:r>
      <w:r w:rsidR="00B8485B">
        <w:t>T</w:t>
      </w:r>
      <w:r>
        <w:t>.</w:t>
      </w:r>
      <w:r w:rsidR="00B8485B">
        <w:t xml:space="preserve">, </w:t>
      </w:r>
      <w:proofErr w:type="spellStart"/>
      <w:r w:rsidR="00B8485B">
        <w:t>C</w:t>
      </w:r>
      <w:r>
        <w:t>ouriel</w:t>
      </w:r>
      <w:proofErr w:type="spellEnd"/>
      <w:r>
        <w:t>, E.</w:t>
      </w:r>
      <w:r w:rsidR="003878BE">
        <w:t>D</w:t>
      </w:r>
      <w:r>
        <w:t>.</w:t>
      </w:r>
      <w:r w:rsidR="000613DD">
        <w:t xml:space="preserve"> and Cox, </w:t>
      </w:r>
      <w:r w:rsidR="003878BE">
        <w:t>R</w:t>
      </w:r>
      <w:r w:rsidR="000613DD">
        <w:t>.J.</w:t>
      </w:r>
      <w:r w:rsidR="003878BE">
        <w:t xml:space="preserve"> (1998)</w:t>
      </w:r>
      <w:r w:rsidR="00B8485B">
        <w:t xml:space="preserve"> “Numerical Modelling Sand Nourishment Profiles/Quantities and Beach Erosion due to Storms and Sea Level Rise”, </w:t>
      </w:r>
      <w:r w:rsidR="00B8485B" w:rsidRPr="00702129">
        <w:rPr>
          <w:i/>
        </w:rPr>
        <w:t>WRL Technical Report </w:t>
      </w:r>
      <w:r w:rsidR="000613DD" w:rsidRPr="00702129">
        <w:rPr>
          <w:i/>
        </w:rPr>
        <w:t>19</w:t>
      </w:r>
      <w:r w:rsidR="00B8485B" w:rsidRPr="00702129">
        <w:rPr>
          <w:i/>
        </w:rPr>
        <w:t>98/04</w:t>
      </w:r>
      <w:r w:rsidR="00430EBE">
        <w:t>.</w:t>
      </w:r>
      <w:proofErr w:type="gramEnd"/>
      <w:r w:rsidR="00430EBE">
        <w:t xml:space="preserve">  Water Research Laboratory, University of NSW, Sydney</w:t>
      </w:r>
    </w:p>
    <w:p w:rsidR="00B8485B" w:rsidRPr="00B8485B" w:rsidRDefault="00B8485B" w:rsidP="00B8485B">
      <w:pPr>
        <w:pStyle w:val="BodyText"/>
      </w:pPr>
    </w:p>
    <w:p w:rsidR="00205410" w:rsidRDefault="000613DD" w:rsidP="00205410">
      <w:pPr>
        <w:pStyle w:val="BodyText"/>
      </w:pPr>
      <w:proofErr w:type="spellStart"/>
      <w:r>
        <w:t>Carley</w:t>
      </w:r>
      <w:proofErr w:type="spellEnd"/>
      <w:r>
        <w:t>, J.</w:t>
      </w:r>
      <w:r w:rsidR="003878BE">
        <w:t>T</w:t>
      </w:r>
      <w:r>
        <w:t xml:space="preserve">. and Cox, R.J. </w:t>
      </w:r>
      <w:r w:rsidR="003878BE">
        <w:t>(2003)</w:t>
      </w:r>
      <w:r w:rsidR="00205410">
        <w:t xml:space="preserve"> </w:t>
      </w:r>
      <w:r>
        <w:t>“</w:t>
      </w:r>
      <w:r w:rsidR="00205410">
        <w:t>A Methodology for Utilising Time-Dependent Beach Erosion Models for Design Events</w:t>
      </w:r>
      <w:r>
        <w:t>”</w:t>
      </w:r>
      <w:r w:rsidR="00205410">
        <w:t xml:space="preserve">, </w:t>
      </w:r>
      <w:r w:rsidR="00205410" w:rsidRPr="00136049">
        <w:rPr>
          <w:i/>
        </w:rPr>
        <w:t xml:space="preserve">Proceedings of </w:t>
      </w:r>
      <w:r w:rsidR="00205410">
        <w:rPr>
          <w:i/>
        </w:rPr>
        <w:t>16</w:t>
      </w:r>
      <w:r w:rsidR="00205410" w:rsidRPr="00154CFB">
        <w:rPr>
          <w:i/>
          <w:vertAlign w:val="superscript"/>
        </w:rPr>
        <w:t>th</w:t>
      </w:r>
      <w:r w:rsidR="00205410">
        <w:rPr>
          <w:i/>
        </w:rPr>
        <w:t xml:space="preserve"> </w:t>
      </w:r>
      <w:r w:rsidR="00205410" w:rsidRPr="00136049">
        <w:rPr>
          <w:i/>
        </w:rPr>
        <w:t>Australasian Coasts and Ports Conference</w:t>
      </w:r>
      <w:r>
        <w:t>, Auckland, New Zealand</w:t>
      </w:r>
    </w:p>
    <w:p w:rsidR="00C85FC2" w:rsidRDefault="00C85FC2" w:rsidP="00205410">
      <w:pPr>
        <w:pStyle w:val="BodyText"/>
      </w:pPr>
    </w:p>
    <w:p w:rsidR="00C85FC2" w:rsidRPr="00F85BF0" w:rsidRDefault="00C85FC2" w:rsidP="00205410">
      <w:pPr>
        <w:pStyle w:val="BodyText"/>
      </w:pPr>
      <w:proofErr w:type="spellStart"/>
      <w:r>
        <w:t>Carley</w:t>
      </w:r>
      <w:proofErr w:type="spellEnd"/>
      <w:r>
        <w:t>, J</w:t>
      </w:r>
      <w:r w:rsidR="000613DD">
        <w:t>.</w:t>
      </w:r>
      <w:r>
        <w:t>T</w:t>
      </w:r>
      <w:r w:rsidR="000613DD">
        <w:t>. and</w:t>
      </w:r>
      <w:r>
        <w:t xml:space="preserve"> Mole, M</w:t>
      </w:r>
      <w:r w:rsidR="000613DD">
        <w:t>.</w:t>
      </w:r>
      <w:r>
        <w:t>A</w:t>
      </w:r>
      <w:r w:rsidR="000613DD">
        <w:t>.</w:t>
      </w:r>
      <w:r>
        <w:t xml:space="preserve"> (2010) “Update of Tweed Shire Coastal Hazard Lines” </w:t>
      </w:r>
      <w:r w:rsidRPr="00702129">
        <w:rPr>
          <w:i/>
        </w:rPr>
        <w:t>WRL Tec</w:t>
      </w:r>
      <w:r w:rsidR="000613DD" w:rsidRPr="00702129">
        <w:rPr>
          <w:i/>
        </w:rPr>
        <w:t>hnical Report 2010/11</w:t>
      </w:r>
      <w:r w:rsidR="00F85BF0">
        <w:rPr>
          <w:i/>
        </w:rPr>
        <w:t>,</w:t>
      </w:r>
      <w:r w:rsidR="00F85BF0" w:rsidRPr="001C5617">
        <w:rPr>
          <w:noProof/>
          <w:szCs w:val="18"/>
        </w:rPr>
        <w:t xml:space="preserve"> Water Research Laboratory</w:t>
      </w:r>
      <w:r w:rsidR="00430EBE">
        <w:rPr>
          <w:noProof/>
          <w:szCs w:val="18"/>
        </w:rPr>
        <w:t>, University of NSW, Sydney</w:t>
      </w:r>
    </w:p>
    <w:p w:rsidR="00205410" w:rsidRDefault="00205410" w:rsidP="004860C9">
      <w:pPr>
        <w:pStyle w:val="BodyText"/>
      </w:pPr>
    </w:p>
    <w:p w:rsidR="008744ED" w:rsidRPr="008744ED" w:rsidRDefault="000613DD" w:rsidP="008744ED">
      <w:pPr>
        <w:pStyle w:val="BodyText"/>
      </w:pPr>
      <w:r>
        <w:t>Carter, R.M.</w:t>
      </w:r>
      <w:r w:rsidR="008744ED" w:rsidRPr="008744ED">
        <w:t xml:space="preserve"> (</w:t>
      </w:r>
      <w:r w:rsidR="003878BE">
        <w:t>2010)</w:t>
      </w:r>
      <w:r w:rsidR="008744ED" w:rsidRPr="008744ED">
        <w:t xml:space="preserve"> </w:t>
      </w:r>
      <w:r w:rsidR="008744ED" w:rsidRPr="008744ED">
        <w:rPr>
          <w:i/>
        </w:rPr>
        <w:t>“Climate: the Counter Consensus”</w:t>
      </w:r>
      <w:r w:rsidR="008744ED" w:rsidRPr="008744ED">
        <w:t>. Stacey international,</w:t>
      </w:r>
      <w:r>
        <w:t xml:space="preserve"> ISBN: 978-1-906768-29-4, 315pp</w:t>
      </w:r>
    </w:p>
    <w:p w:rsidR="008744ED" w:rsidRPr="008744ED" w:rsidRDefault="008744ED" w:rsidP="008744ED">
      <w:pPr>
        <w:pStyle w:val="BodyText"/>
      </w:pPr>
    </w:p>
    <w:p w:rsidR="004860C9" w:rsidRPr="004860C9" w:rsidRDefault="004860C9" w:rsidP="004860C9">
      <w:pPr>
        <w:pStyle w:val="BodyText"/>
      </w:pPr>
      <w:r w:rsidRPr="004860C9">
        <w:rPr>
          <w:rStyle w:val="Emphasis"/>
          <w:i w:val="0"/>
          <w:iCs w:val="0"/>
        </w:rPr>
        <w:t>Chapman</w:t>
      </w:r>
      <w:r w:rsidR="00702129">
        <w:rPr>
          <w:rStyle w:val="Emphasis"/>
          <w:i w:val="0"/>
          <w:iCs w:val="0"/>
        </w:rPr>
        <w:t>,</w:t>
      </w:r>
      <w:r w:rsidR="00702129">
        <w:rPr>
          <w:rStyle w:val="apple-converted-space"/>
        </w:rPr>
        <w:t xml:space="preserve"> </w:t>
      </w:r>
      <w:r w:rsidRPr="004860C9">
        <w:t>D</w:t>
      </w:r>
      <w:r w:rsidR="000613DD">
        <w:t>.</w:t>
      </w:r>
      <w:r w:rsidRPr="004860C9">
        <w:t>, Geary</w:t>
      </w:r>
      <w:r w:rsidR="00702129">
        <w:t>,</w:t>
      </w:r>
      <w:r w:rsidRPr="004860C9">
        <w:t xml:space="preserve"> M</w:t>
      </w:r>
      <w:r w:rsidR="000613DD">
        <w:t>.</w:t>
      </w:r>
      <w:r w:rsidRPr="004860C9">
        <w:t>, Roy</w:t>
      </w:r>
      <w:r w:rsidR="00702129">
        <w:t>,</w:t>
      </w:r>
      <w:r w:rsidRPr="004860C9">
        <w:t xml:space="preserve"> P</w:t>
      </w:r>
      <w:r w:rsidR="000613DD">
        <w:t>.</w:t>
      </w:r>
      <w:r w:rsidRPr="004860C9">
        <w:t>S</w:t>
      </w:r>
      <w:r w:rsidR="000613DD">
        <w:t>.</w:t>
      </w:r>
      <w:r w:rsidR="00420D8E">
        <w:t xml:space="preserve"> </w:t>
      </w:r>
      <w:r w:rsidR="00702129">
        <w:t>and</w:t>
      </w:r>
      <w:r w:rsidRPr="004860C9">
        <w:t xml:space="preserve"> Thom</w:t>
      </w:r>
      <w:r w:rsidR="00702129">
        <w:t>,</w:t>
      </w:r>
      <w:r w:rsidRPr="004860C9">
        <w:t xml:space="preserve"> B</w:t>
      </w:r>
      <w:r w:rsidR="000613DD">
        <w:t>.</w:t>
      </w:r>
      <w:r w:rsidRPr="004860C9">
        <w:t>G</w:t>
      </w:r>
      <w:r w:rsidR="000613DD">
        <w:t>.</w:t>
      </w:r>
      <w:r w:rsidRPr="004860C9">
        <w:t xml:space="preserve"> (</w:t>
      </w:r>
      <w:r w:rsidRPr="004860C9">
        <w:rPr>
          <w:rStyle w:val="Emphasis"/>
          <w:i w:val="0"/>
          <w:iCs w:val="0"/>
        </w:rPr>
        <w:t>1982</w:t>
      </w:r>
      <w:r w:rsidRPr="004860C9">
        <w:t>)</w:t>
      </w:r>
      <w:r>
        <w:t xml:space="preserve"> “</w:t>
      </w:r>
      <w:r w:rsidR="000613DD">
        <w:rPr>
          <w:rStyle w:val="Emphasis"/>
          <w:i w:val="0"/>
          <w:iCs w:val="0"/>
        </w:rPr>
        <w:t>Coastal Evolution and Coastal E</w:t>
      </w:r>
      <w:r w:rsidRPr="004860C9">
        <w:rPr>
          <w:rStyle w:val="Emphasis"/>
          <w:i w:val="0"/>
          <w:iCs w:val="0"/>
        </w:rPr>
        <w:t>rosion</w:t>
      </w:r>
      <w:r w:rsidR="00420D8E">
        <w:rPr>
          <w:rStyle w:val="apple-converted-space"/>
        </w:rPr>
        <w:t xml:space="preserve"> </w:t>
      </w:r>
      <w:r w:rsidRPr="004860C9">
        <w:t>in New South Wales</w:t>
      </w:r>
      <w:r>
        <w:t>”</w:t>
      </w:r>
      <w:r w:rsidR="000613DD">
        <w:t>,</w:t>
      </w:r>
      <w:r w:rsidR="00430EBE">
        <w:t xml:space="preserve"> Coastal Council of NSW</w:t>
      </w:r>
      <w:r w:rsidRPr="004860C9">
        <w:t>, Sydney</w:t>
      </w:r>
    </w:p>
    <w:p w:rsidR="004860C9" w:rsidRDefault="004860C9" w:rsidP="00CE188E">
      <w:pPr>
        <w:pStyle w:val="BodyText"/>
      </w:pPr>
    </w:p>
    <w:p w:rsidR="00CE188E" w:rsidRDefault="00CE188E" w:rsidP="00CE188E">
      <w:pPr>
        <w:pStyle w:val="BodyText"/>
        <w:rPr>
          <w:lang w:eastAsia="en-AU"/>
        </w:rPr>
      </w:pPr>
      <w:r w:rsidRPr="00CD366F">
        <w:rPr>
          <w:lang w:eastAsia="en-AU"/>
        </w:rPr>
        <w:t>Chief Scientist and Engineer (2012) “Assessment of the Science Behind the NSW Government's Sea Level Rise Plann</w:t>
      </w:r>
      <w:r w:rsidR="00420D8E">
        <w:rPr>
          <w:lang w:eastAsia="en-AU"/>
        </w:rPr>
        <w:t>ing Benchmarks”, NSW Government</w:t>
      </w:r>
    </w:p>
    <w:p w:rsidR="00142A78" w:rsidRDefault="00142A78" w:rsidP="00142A78">
      <w:pPr>
        <w:pStyle w:val="BodyText"/>
      </w:pPr>
    </w:p>
    <w:p w:rsidR="00590FEA" w:rsidRDefault="00590FEA" w:rsidP="00142A78">
      <w:pPr>
        <w:pStyle w:val="BodyText"/>
      </w:pPr>
      <w:proofErr w:type="spellStart"/>
      <w:r>
        <w:t>Cardno</w:t>
      </w:r>
      <w:proofErr w:type="spellEnd"/>
      <w:r>
        <w:t xml:space="preserve"> Lawson </w:t>
      </w:r>
      <w:proofErr w:type="spellStart"/>
      <w:r>
        <w:t>Treloar</w:t>
      </w:r>
      <w:proofErr w:type="spellEnd"/>
      <w:r>
        <w:t xml:space="preserve"> (2010) “Gosford Coastal Lagoons Processes Study”, Volume 1 July 2010</w:t>
      </w:r>
    </w:p>
    <w:p w:rsidR="001439C1" w:rsidRPr="00430EBE" w:rsidRDefault="001439C1" w:rsidP="001439C1">
      <w:pPr>
        <w:pStyle w:val="ReportType"/>
        <w:jc w:val="both"/>
      </w:pPr>
      <w:proofErr w:type="spellStart"/>
      <w:r w:rsidRPr="001F6DA0">
        <w:lastRenderedPageBreak/>
        <w:t>Coghlan</w:t>
      </w:r>
      <w:proofErr w:type="spellEnd"/>
      <w:r w:rsidRPr="001F6DA0">
        <w:t xml:space="preserve"> I</w:t>
      </w:r>
      <w:r w:rsidR="000613DD">
        <w:t>.</w:t>
      </w:r>
      <w:r w:rsidRPr="001F6DA0">
        <w:t>R</w:t>
      </w:r>
      <w:r w:rsidR="000613DD">
        <w:t xml:space="preserve">., </w:t>
      </w:r>
      <w:proofErr w:type="spellStart"/>
      <w:r w:rsidR="000613DD">
        <w:t>Carley</w:t>
      </w:r>
      <w:proofErr w:type="spellEnd"/>
      <w:r w:rsidR="000613DD">
        <w:t xml:space="preserve"> J.</w:t>
      </w:r>
      <w:r w:rsidRPr="001F6DA0">
        <w:t>T</w:t>
      </w:r>
      <w:r w:rsidR="000613DD">
        <w:t>.</w:t>
      </w:r>
      <w:r w:rsidRPr="001F6DA0">
        <w:t xml:space="preserve">, </w:t>
      </w:r>
      <w:proofErr w:type="spellStart"/>
      <w:r w:rsidRPr="001F6DA0">
        <w:t>Shand</w:t>
      </w:r>
      <w:proofErr w:type="spellEnd"/>
      <w:r w:rsidRPr="001F6DA0">
        <w:t xml:space="preserve"> T</w:t>
      </w:r>
      <w:r w:rsidR="000613DD">
        <w:t>.</w:t>
      </w:r>
      <w:r w:rsidRPr="001F6DA0">
        <w:t>D</w:t>
      </w:r>
      <w:r w:rsidR="000613DD">
        <w:t>.</w:t>
      </w:r>
      <w:r w:rsidRPr="001F6DA0">
        <w:t xml:space="preserve">, </w:t>
      </w:r>
      <w:proofErr w:type="spellStart"/>
      <w:r w:rsidRPr="001F6DA0">
        <w:t>Blacka</w:t>
      </w:r>
      <w:proofErr w:type="spellEnd"/>
      <w:r w:rsidRPr="001F6DA0">
        <w:t xml:space="preserve"> M</w:t>
      </w:r>
      <w:r w:rsidR="000613DD">
        <w:t>.</w:t>
      </w:r>
      <w:r w:rsidRPr="001F6DA0">
        <w:t>J</w:t>
      </w:r>
      <w:r w:rsidR="000613DD">
        <w:t>.</w:t>
      </w:r>
      <w:r w:rsidRPr="001F6DA0">
        <w:t>, Cox R</w:t>
      </w:r>
      <w:r w:rsidR="000613DD">
        <w:t>.</w:t>
      </w:r>
      <w:r w:rsidRPr="001F6DA0">
        <w:t>J</w:t>
      </w:r>
      <w:r w:rsidR="000613DD">
        <w:t>.</w:t>
      </w:r>
      <w:r w:rsidRPr="001F6DA0">
        <w:t>, Davey E</w:t>
      </w:r>
      <w:r w:rsidR="000613DD">
        <w:t>.</w:t>
      </w:r>
      <w:r w:rsidRPr="001F6DA0">
        <w:t>K</w:t>
      </w:r>
      <w:r w:rsidR="000613DD">
        <w:t>.</w:t>
      </w:r>
      <w:r w:rsidRPr="001F6DA0">
        <w:t xml:space="preserve"> and Blumberg G</w:t>
      </w:r>
      <w:r w:rsidR="000613DD">
        <w:t>.</w:t>
      </w:r>
      <w:r w:rsidRPr="001F6DA0">
        <w:t>P</w:t>
      </w:r>
      <w:r w:rsidR="000613DD">
        <w:t>.</w:t>
      </w:r>
      <w:r>
        <w:t xml:space="preserve"> (in prep.), </w:t>
      </w:r>
      <w:r w:rsidR="000613DD">
        <w:t>“</w:t>
      </w:r>
      <w:r w:rsidRPr="001F6DA0">
        <w:t>Kingscliff Beach Foreshore Protection Works Part A - Alternative Terminal Seawall Designs and Beach Nourishment and Beach Nourishment</w:t>
      </w:r>
      <w:r w:rsidR="000613DD">
        <w:t>”</w:t>
      </w:r>
      <w:r>
        <w:t xml:space="preserve">, </w:t>
      </w:r>
      <w:r w:rsidRPr="00702129">
        <w:rPr>
          <w:i/>
        </w:rPr>
        <w:t>WRL Technical Report 2011/25</w:t>
      </w:r>
      <w:r w:rsidR="00430EBE">
        <w:t>.  Water Research Laboratory, University of NSW, Sydney</w:t>
      </w:r>
    </w:p>
    <w:p w:rsidR="001439C1" w:rsidRDefault="001439C1" w:rsidP="001439C1">
      <w:pPr>
        <w:pStyle w:val="BodyText"/>
      </w:pPr>
    </w:p>
    <w:p w:rsidR="000613DD" w:rsidRDefault="000613DD" w:rsidP="001439C1">
      <w:pPr>
        <w:pStyle w:val="BodyText"/>
      </w:pPr>
      <w:r w:rsidRPr="00D55E98">
        <w:t>Cooper</w:t>
      </w:r>
      <w:r w:rsidR="00D55E98">
        <w:t>, J.A.G.</w:t>
      </w:r>
      <w:r w:rsidRPr="00D55E98">
        <w:t xml:space="preserve"> and </w:t>
      </w:r>
      <w:proofErr w:type="spellStart"/>
      <w:r w:rsidRPr="00D55E98">
        <w:t>Pilkey</w:t>
      </w:r>
      <w:proofErr w:type="spellEnd"/>
      <w:r w:rsidR="00D55E98">
        <w:t>, O.H.</w:t>
      </w:r>
      <w:r w:rsidRPr="00D55E98">
        <w:t xml:space="preserve"> (2004)</w:t>
      </w:r>
      <w:r w:rsidR="00D55E98">
        <w:t xml:space="preserve"> “Sea</w:t>
      </w:r>
      <w:r w:rsidR="00420D8E">
        <w:t>-level Rise and Shoreline Retreat: Time to A</w:t>
      </w:r>
      <w:r w:rsidR="00D55E98">
        <w:t xml:space="preserve">bandon the </w:t>
      </w:r>
      <w:proofErr w:type="spellStart"/>
      <w:r w:rsidR="00D55E98">
        <w:t>Bruun</w:t>
      </w:r>
      <w:proofErr w:type="spellEnd"/>
      <w:r w:rsidR="00D55E98">
        <w:t xml:space="preserve"> Rule” </w:t>
      </w:r>
      <w:r w:rsidR="00D55E98" w:rsidRPr="00D55E98">
        <w:rPr>
          <w:i/>
        </w:rPr>
        <w:t>Global and Planetary Change</w:t>
      </w:r>
      <w:r w:rsidR="00D55E98">
        <w:t xml:space="preserve"> Vol. 43 Issue 3 p157-171</w:t>
      </w:r>
    </w:p>
    <w:p w:rsidR="000613DD" w:rsidRPr="0021545E" w:rsidRDefault="000613DD" w:rsidP="0021545E">
      <w:pPr>
        <w:pStyle w:val="BodyText"/>
      </w:pPr>
    </w:p>
    <w:p w:rsidR="00BA25B8" w:rsidRPr="0021545E" w:rsidRDefault="00BA25B8" w:rsidP="0021545E">
      <w:pPr>
        <w:pStyle w:val="BodyText"/>
      </w:pPr>
      <w:r w:rsidRPr="0021545E">
        <w:t>Dean</w:t>
      </w:r>
      <w:r w:rsidR="0021545E">
        <w:t>, R.G.</w:t>
      </w:r>
      <w:r w:rsidRPr="0021545E">
        <w:t xml:space="preserve"> and Dalrymple,</w:t>
      </w:r>
      <w:r w:rsidR="0021545E">
        <w:t xml:space="preserve"> R.A.</w:t>
      </w:r>
      <w:r w:rsidRPr="0021545E">
        <w:t xml:space="preserve"> </w:t>
      </w:r>
      <w:r w:rsidR="0021545E">
        <w:t>(</w:t>
      </w:r>
      <w:r w:rsidRPr="0021545E">
        <w:t>2002</w:t>
      </w:r>
      <w:r w:rsidR="00420D8E">
        <w:t>) “Coastal Processes with E</w:t>
      </w:r>
      <w:r w:rsidR="0021545E">
        <w:t xml:space="preserve">ngineering </w:t>
      </w:r>
      <w:r w:rsidR="00420D8E">
        <w:t>A</w:t>
      </w:r>
      <w:r w:rsidR="0021545E">
        <w:t>pplications” Cambridge University Press</w:t>
      </w:r>
    </w:p>
    <w:p w:rsidR="00BA25B8" w:rsidRDefault="00BA25B8" w:rsidP="0021545E">
      <w:pPr>
        <w:pStyle w:val="BodyText"/>
      </w:pPr>
    </w:p>
    <w:p w:rsidR="001439C1" w:rsidRDefault="00702129" w:rsidP="001439C1">
      <w:pPr>
        <w:pStyle w:val="BodyText"/>
      </w:pPr>
      <w:r>
        <w:t>Drummond, C.</w:t>
      </w:r>
      <w:r w:rsidR="001439C1" w:rsidRPr="00CD366F">
        <w:t>D</w:t>
      </w:r>
      <w:r>
        <w:t>. (2011)</w:t>
      </w:r>
      <w:r w:rsidR="001439C1" w:rsidRPr="00CD366F">
        <w:t xml:space="preserve"> </w:t>
      </w:r>
      <w:r>
        <w:t>“</w:t>
      </w:r>
      <w:r w:rsidR="001439C1" w:rsidRPr="00CD366F">
        <w:t>The Implications of Climate Change for the Beaches of the Central Coast</w:t>
      </w:r>
      <w:r>
        <w:t>”</w:t>
      </w:r>
      <w:r w:rsidR="001439C1" w:rsidRPr="00CD366F">
        <w:t>, B. Eng thesis, Univer</w:t>
      </w:r>
      <w:r w:rsidR="00430EBE">
        <w:t>sity of NSW</w:t>
      </w:r>
      <w:r>
        <w:t>, Sydney</w:t>
      </w:r>
    </w:p>
    <w:p w:rsidR="001439C1" w:rsidRDefault="001439C1" w:rsidP="00142A78">
      <w:pPr>
        <w:pStyle w:val="BodyText"/>
      </w:pPr>
    </w:p>
    <w:p w:rsidR="000D5784" w:rsidRDefault="000613DD" w:rsidP="000D5784">
      <w:pPr>
        <w:pStyle w:val="BodyText"/>
      </w:pPr>
      <w:r>
        <w:t>Cowell, P.</w:t>
      </w:r>
      <w:r w:rsidR="000D5784">
        <w:t>J</w:t>
      </w:r>
      <w:r>
        <w:t>.</w:t>
      </w:r>
      <w:r w:rsidR="000D5784">
        <w:t xml:space="preserve">, </w:t>
      </w:r>
      <w:r w:rsidR="003878BE">
        <w:t>Roy, P</w:t>
      </w:r>
      <w:r>
        <w:t>.</w:t>
      </w:r>
      <w:r w:rsidR="003878BE">
        <w:t>S</w:t>
      </w:r>
      <w:r>
        <w:t>.</w:t>
      </w:r>
      <w:r w:rsidR="003878BE">
        <w:t xml:space="preserve"> and Jones, R</w:t>
      </w:r>
      <w:r>
        <w:t>.</w:t>
      </w:r>
      <w:r w:rsidR="003878BE">
        <w:t>A</w:t>
      </w:r>
      <w:r>
        <w:t>.</w:t>
      </w:r>
      <w:r w:rsidR="003878BE">
        <w:t xml:space="preserve"> (1992) </w:t>
      </w:r>
      <w:r w:rsidR="000D5784">
        <w:t>“</w:t>
      </w:r>
      <w:proofErr w:type="spellStart"/>
      <w:r w:rsidR="000D5784">
        <w:t>Shoreface</w:t>
      </w:r>
      <w:proofErr w:type="spellEnd"/>
      <w:r w:rsidR="000D5784">
        <w:t xml:space="preserve"> Translation Model: Computer Simulation of Coastal Sand Body Response to Sea Level Rise” </w:t>
      </w:r>
      <w:r w:rsidR="000D5784" w:rsidRPr="00702129">
        <w:rPr>
          <w:i/>
        </w:rPr>
        <w:t xml:space="preserve">Mathematics and Computers </w:t>
      </w:r>
      <w:r w:rsidRPr="00702129">
        <w:rPr>
          <w:i/>
        </w:rPr>
        <w:t>in Simulation</w:t>
      </w:r>
      <w:r>
        <w:t xml:space="preserve"> 33 (1992) 603-608</w:t>
      </w:r>
    </w:p>
    <w:p w:rsidR="000D5784" w:rsidRDefault="000D5784" w:rsidP="00142A78">
      <w:pPr>
        <w:pStyle w:val="BodyText"/>
      </w:pPr>
    </w:p>
    <w:p w:rsidR="000D5784" w:rsidRDefault="000D5784" w:rsidP="00142A78">
      <w:pPr>
        <w:pStyle w:val="BodyText"/>
      </w:pPr>
      <w:r w:rsidRPr="008E11FE">
        <w:t>Cowell, P</w:t>
      </w:r>
      <w:r w:rsidR="000613DD">
        <w:t>.</w:t>
      </w:r>
      <w:r w:rsidRPr="008E11FE">
        <w:t>J</w:t>
      </w:r>
      <w:r w:rsidR="000613DD">
        <w:t>.</w:t>
      </w:r>
      <w:r>
        <w:t>,</w:t>
      </w:r>
      <w:r w:rsidRPr="008E11FE">
        <w:t xml:space="preserve"> Roy, P</w:t>
      </w:r>
      <w:r w:rsidR="000613DD">
        <w:t>.</w:t>
      </w:r>
      <w:r w:rsidRPr="008E11FE">
        <w:t>S</w:t>
      </w:r>
      <w:r w:rsidR="000613DD">
        <w:t>.</w:t>
      </w:r>
      <w:r w:rsidRPr="008E11FE">
        <w:t xml:space="preserve">, </w:t>
      </w:r>
      <w:r>
        <w:t>a</w:t>
      </w:r>
      <w:r w:rsidRPr="008E11FE">
        <w:t>nd Jones, R</w:t>
      </w:r>
      <w:r w:rsidR="000613DD">
        <w:t>.</w:t>
      </w:r>
      <w:r w:rsidRPr="008E11FE">
        <w:t>A</w:t>
      </w:r>
      <w:r w:rsidR="000613DD">
        <w:t>.</w:t>
      </w:r>
      <w:r w:rsidRPr="008E11FE">
        <w:t xml:space="preserve"> </w:t>
      </w:r>
      <w:r>
        <w:t>(</w:t>
      </w:r>
      <w:r w:rsidRPr="008E11FE">
        <w:t>1995</w:t>
      </w:r>
      <w:r w:rsidR="000613DD">
        <w:t>)</w:t>
      </w:r>
      <w:r w:rsidRPr="008E11FE">
        <w:t xml:space="preserve"> </w:t>
      </w:r>
      <w:r>
        <w:t>“</w:t>
      </w:r>
      <w:r w:rsidR="000613DD">
        <w:t>Simulation of L</w:t>
      </w:r>
      <w:r w:rsidRPr="008E11FE">
        <w:t>arge</w:t>
      </w:r>
      <w:r>
        <w:t xml:space="preserve"> </w:t>
      </w:r>
      <w:r w:rsidR="000613DD">
        <w:t>Scale Coastal Change Using a Morphological Behaviour M</w:t>
      </w:r>
      <w:r w:rsidRPr="008E11FE">
        <w:t>odel</w:t>
      </w:r>
      <w:r>
        <w:t>”</w:t>
      </w:r>
      <w:r w:rsidRPr="008E11FE">
        <w:t xml:space="preserve"> </w:t>
      </w:r>
      <w:r w:rsidRPr="008E11FE">
        <w:rPr>
          <w:i/>
          <w:iCs/>
        </w:rPr>
        <w:t xml:space="preserve">Marine Geology, </w:t>
      </w:r>
      <w:r w:rsidRPr="008E11FE">
        <w:t>126, 45–61</w:t>
      </w:r>
    </w:p>
    <w:p w:rsidR="000D5784" w:rsidRPr="00142A78" w:rsidRDefault="000D5784" w:rsidP="00142A78">
      <w:pPr>
        <w:pStyle w:val="BodyText"/>
      </w:pPr>
    </w:p>
    <w:p w:rsidR="00142A78" w:rsidRPr="00142A78" w:rsidRDefault="00142A78" w:rsidP="00142A78">
      <w:pPr>
        <w:pStyle w:val="BodyText"/>
      </w:pPr>
      <w:r w:rsidRPr="00142A78">
        <w:t>Cowell,</w:t>
      </w:r>
      <w:r w:rsidR="000613DD">
        <w:t xml:space="preserve"> P.J., Thom, B.G., Jones, R.</w:t>
      </w:r>
      <w:r w:rsidR="00BA25B8">
        <w:t>A</w:t>
      </w:r>
      <w:r w:rsidRPr="00142A78">
        <w:t xml:space="preserve">., </w:t>
      </w:r>
      <w:proofErr w:type="spellStart"/>
      <w:r w:rsidRPr="00142A78">
        <w:t>Everts</w:t>
      </w:r>
      <w:proofErr w:type="spellEnd"/>
      <w:r w:rsidRPr="00142A78">
        <w:t>,</w:t>
      </w:r>
      <w:r w:rsidR="000613DD">
        <w:t xml:space="preserve"> C.</w:t>
      </w:r>
      <w:r>
        <w:t xml:space="preserve">H. and </w:t>
      </w:r>
      <w:proofErr w:type="spellStart"/>
      <w:r>
        <w:t>Simanovic</w:t>
      </w:r>
      <w:proofErr w:type="spellEnd"/>
      <w:r>
        <w:t xml:space="preserve">, D. (2006) </w:t>
      </w:r>
      <w:r w:rsidRPr="00142A78">
        <w:t>"Management of Uncertainty in Predicting Climate-Change Impacts on</w:t>
      </w:r>
      <w:r>
        <w:t xml:space="preserve"> Beaches</w:t>
      </w:r>
      <w:r w:rsidRPr="00142A78">
        <w:t xml:space="preserve">" </w:t>
      </w:r>
      <w:r w:rsidRPr="00142A78">
        <w:rPr>
          <w:rFonts w:eastAsia="Arial,Italic"/>
          <w:i/>
        </w:rPr>
        <w:t>Journal of Coastal Research</w:t>
      </w:r>
      <w:r w:rsidRPr="00142A78">
        <w:rPr>
          <w:rFonts w:eastAsia="Arial,Italic"/>
        </w:rPr>
        <w:t xml:space="preserve"> </w:t>
      </w:r>
      <w:r w:rsidR="000613DD">
        <w:t>221: 232-245</w:t>
      </w:r>
    </w:p>
    <w:p w:rsidR="00CE188E" w:rsidRPr="00142A78" w:rsidRDefault="00CE188E" w:rsidP="00142A78">
      <w:pPr>
        <w:pStyle w:val="BodyText"/>
      </w:pPr>
    </w:p>
    <w:p w:rsidR="00CE188E" w:rsidRPr="00CD366F" w:rsidRDefault="00CE188E" w:rsidP="00CE188E">
      <w:pPr>
        <w:pStyle w:val="BodyText"/>
      </w:pPr>
      <w:r w:rsidRPr="00CD366F">
        <w:t>Dallas M</w:t>
      </w:r>
      <w:r w:rsidR="000613DD" w:rsidRPr="00CD366F">
        <w:t>.</w:t>
      </w:r>
      <w:r w:rsidRPr="00CD366F">
        <w:t xml:space="preserve"> and Tuck D</w:t>
      </w:r>
      <w:r w:rsidR="000613DD" w:rsidRPr="00CD366F">
        <w:t>.</w:t>
      </w:r>
      <w:r w:rsidRPr="00CD366F">
        <w:t xml:space="preserve">, </w:t>
      </w:r>
      <w:r w:rsidR="000613DD" w:rsidRPr="00CD366F">
        <w:t>(2008) “Aboriginal and</w:t>
      </w:r>
      <w:r w:rsidRPr="00CD366F">
        <w:t xml:space="preserve"> European Cultural Heritage Assessment Casuarina Town Centre Kingscliff South, NSW”, </w:t>
      </w:r>
      <w:r w:rsidRPr="00CD366F">
        <w:rPr>
          <w:i/>
        </w:rPr>
        <w:t>Mary Dallas Consulting Archaeologists</w:t>
      </w:r>
      <w:r w:rsidRPr="00CD366F">
        <w:t>, Repo</w:t>
      </w:r>
      <w:r w:rsidR="00B33AB7" w:rsidRPr="00CD366F">
        <w:t>rt to Kings Beach No. 2 Pty Ltd</w:t>
      </w:r>
    </w:p>
    <w:p w:rsidR="00CE188E" w:rsidRPr="00CD366F" w:rsidRDefault="00CE188E" w:rsidP="008744ED">
      <w:pPr>
        <w:pStyle w:val="BodyText"/>
      </w:pPr>
    </w:p>
    <w:p w:rsidR="00123394" w:rsidRDefault="00B33AB7" w:rsidP="008744ED">
      <w:pPr>
        <w:pStyle w:val="BodyText"/>
      </w:pPr>
      <w:r w:rsidRPr="00CD366F">
        <w:t>DEFRA UK (2006)</w:t>
      </w:r>
      <w:r w:rsidR="00123394" w:rsidRPr="00CD366F">
        <w:t xml:space="preserve"> “Coastal Defence Appraisal Guidance FCDPAG3 Economic</w:t>
      </w:r>
      <w:r w:rsidR="00123394" w:rsidRPr="00CD366F">
        <w:rPr>
          <w:i/>
          <w:iCs/>
        </w:rPr>
        <w:t xml:space="preserve"> </w:t>
      </w:r>
      <w:r w:rsidR="00123394" w:rsidRPr="00CD366F">
        <w:t>Appraisal Supplementary Note to Operating Authorities – Climate Change Impacts October 2006” UK Department for Envi</w:t>
      </w:r>
      <w:r w:rsidRPr="00CD366F">
        <w:t>ronment, Food and Rural Affairs</w:t>
      </w:r>
    </w:p>
    <w:p w:rsidR="00123394" w:rsidRPr="008744ED" w:rsidRDefault="00123394" w:rsidP="008744ED">
      <w:pPr>
        <w:pStyle w:val="BodyText"/>
      </w:pPr>
    </w:p>
    <w:p w:rsidR="008744ED" w:rsidRPr="008744ED" w:rsidRDefault="008744ED" w:rsidP="008744ED">
      <w:pPr>
        <w:pStyle w:val="BodyText"/>
      </w:pPr>
      <w:r w:rsidRPr="008744ED">
        <w:t>De</w:t>
      </w:r>
      <w:r>
        <w:t>lft Hydraulics Laboratory, (1970)</w:t>
      </w:r>
      <w:r w:rsidRPr="008744ED">
        <w:t xml:space="preserve"> </w:t>
      </w:r>
      <w:r>
        <w:t>“</w:t>
      </w:r>
      <w:r w:rsidRPr="008744ED">
        <w:t>Gold Coast Queensland Australia – Coastal Erosion and</w:t>
      </w:r>
      <w:r>
        <w:t xml:space="preserve"> </w:t>
      </w:r>
      <w:r w:rsidRPr="008744ED">
        <w:t>Related Problems</w:t>
      </w:r>
      <w:r>
        <w:t>”</w:t>
      </w:r>
      <w:r w:rsidRPr="008744ED">
        <w:t xml:space="preserve"> Report 257. </w:t>
      </w:r>
      <w:r w:rsidR="00430EBE">
        <w:t xml:space="preserve"> </w:t>
      </w:r>
      <w:proofErr w:type="gramStart"/>
      <w:r w:rsidRPr="008744ED">
        <w:t xml:space="preserve">Prepared for </w:t>
      </w:r>
      <w:r w:rsidR="00430EBE">
        <w:t>the Queensland Government.</w:t>
      </w:r>
      <w:proofErr w:type="gramEnd"/>
      <w:r w:rsidR="00430EBE">
        <w:t xml:space="preserve"> 1970</w:t>
      </w:r>
    </w:p>
    <w:p w:rsidR="008744ED" w:rsidRPr="008744ED" w:rsidRDefault="008744ED" w:rsidP="008744ED">
      <w:pPr>
        <w:pStyle w:val="BodyText"/>
      </w:pPr>
    </w:p>
    <w:p w:rsidR="008744ED" w:rsidRPr="008744ED" w:rsidRDefault="008744ED" w:rsidP="008744ED">
      <w:pPr>
        <w:pStyle w:val="BodyText"/>
      </w:pPr>
      <w:r w:rsidRPr="008744ED">
        <w:t xml:space="preserve">Delft Hydraulics, </w:t>
      </w:r>
      <w:r>
        <w:t>(</w:t>
      </w:r>
      <w:r w:rsidRPr="008744ED">
        <w:t>1992</w:t>
      </w:r>
      <w:r>
        <w:t>)</w:t>
      </w:r>
      <w:r w:rsidRPr="008744ED">
        <w:t xml:space="preserve"> </w:t>
      </w:r>
      <w:r>
        <w:t>“</w:t>
      </w:r>
      <w:r w:rsidRPr="008744ED">
        <w:t>Gold Coast Queensland Australia - Southern Gold Coast Littoral Sand</w:t>
      </w:r>
      <w:r w:rsidR="00B33AB7">
        <w:t xml:space="preserve"> </w:t>
      </w:r>
      <w:r w:rsidRPr="008744ED">
        <w:t>Supply</w:t>
      </w:r>
      <w:r>
        <w:t>”</w:t>
      </w:r>
      <w:r w:rsidRPr="008744ED">
        <w:t xml:space="preserve">, Final Report Volume II Full Report. </w:t>
      </w:r>
      <w:proofErr w:type="gramStart"/>
      <w:r w:rsidRPr="008744ED">
        <w:t>Prepared for the Queensland Government.</w:t>
      </w:r>
      <w:proofErr w:type="gramEnd"/>
      <w:r>
        <w:t xml:space="preserve"> </w:t>
      </w:r>
      <w:r w:rsidR="00B33AB7">
        <w:t>October 1992</w:t>
      </w:r>
    </w:p>
    <w:p w:rsidR="008744ED" w:rsidRDefault="008744ED" w:rsidP="008744ED">
      <w:pPr>
        <w:pStyle w:val="BodyText"/>
      </w:pPr>
    </w:p>
    <w:p w:rsidR="00781361" w:rsidRDefault="00781361" w:rsidP="008744ED">
      <w:pPr>
        <w:pStyle w:val="BodyText"/>
      </w:pPr>
      <w:r>
        <w:t>DCC (2009) “</w:t>
      </w:r>
      <w:r w:rsidRPr="00781361">
        <w:rPr>
          <w:i/>
        </w:rPr>
        <w:t xml:space="preserve">Climate Change Risks to Australia’s Coast, </w:t>
      </w:r>
      <w:proofErr w:type="gramStart"/>
      <w:r w:rsidRPr="00781361">
        <w:rPr>
          <w:i/>
        </w:rPr>
        <w:t>A</w:t>
      </w:r>
      <w:proofErr w:type="gramEnd"/>
      <w:r w:rsidRPr="00781361">
        <w:rPr>
          <w:i/>
        </w:rPr>
        <w:t xml:space="preserve"> First Pass National Assessment” </w:t>
      </w:r>
      <w:r w:rsidRPr="00555420">
        <w:t>Australian Government Department of Climate Change</w:t>
      </w:r>
      <w:r>
        <w:t xml:space="preserve">, </w:t>
      </w:r>
      <w:r w:rsidRPr="00781361">
        <w:t>ISBN: 978-1-921298-71-4</w:t>
      </w:r>
    </w:p>
    <w:p w:rsidR="00781361" w:rsidRPr="008744ED" w:rsidRDefault="00781361" w:rsidP="008744ED">
      <w:pPr>
        <w:pStyle w:val="BodyText"/>
      </w:pPr>
    </w:p>
    <w:p w:rsidR="00CE188E" w:rsidRPr="008E6F59" w:rsidRDefault="00CE188E" w:rsidP="00CE188E">
      <w:pPr>
        <w:pStyle w:val="BodyText"/>
      </w:pPr>
      <w:r w:rsidRPr="008E6F59">
        <w:t>Department of Environ</w:t>
      </w:r>
      <w:r>
        <w:t xml:space="preserve">ment, Climate Change and Water (2009) </w:t>
      </w:r>
      <w:r w:rsidRPr="00BF23E2">
        <w:t>“</w:t>
      </w:r>
      <w:r w:rsidRPr="00BF23E2">
        <w:rPr>
          <w:iCs/>
        </w:rPr>
        <w:t>Sea Level Rise Policy”</w:t>
      </w:r>
      <w:r w:rsidR="00B33AB7">
        <w:t>, NSW Government</w:t>
      </w:r>
    </w:p>
    <w:p w:rsidR="00CE188E" w:rsidRPr="008E6F59" w:rsidRDefault="00CE188E" w:rsidP="00CE188E">
      <w:pPr>
        <w:pStyle w:val="BodyText"/>
      </w:pPr>
    </w:p>
    <w:p w:rsidR="00CE188E" w:rsidRDefault="00CE188E" w:rsidP="00CE188E">
      <w:pPr>
        <w:pStyle w:val="BodyText"/>
      </w:pPr>
      <w:r w:rsidRPr="00456F01">
        <w:t>Department of En</w:t>
      </w:r>
      <w:r>
        <w:t xml:space="preserve">vironment, </w:t>
      </w:r>
      <w:r w:rsidRPr="00456F01">
        <w:t>Climate Change</w:t>
      </w:r>
      <w:r>
        <w:t xml:space="preserve"> and Water (2010)</w:t>
      </w:r>
      <w:r w:rsidRPr="00456F01">
        <w:t xml:space="preserve"> </w:t>
      </w:r>
      <w:r>
        <w:t>“</w:t>
      </w:r>
      <w:r w:rsidRPr="00BF23E2">
        <w:t>Coastal Risk Management Guide: I</w:t>
      </w:r>
      <w:r w:rsidR="00B33AB7">
        <w:t>ncorporating Sea Level Rise Benchmarks in Coastal Risk A</w:t>
      </w:r>
      <w:r w:rsidRPr="00BF23E2">
        <w:t>ssessments</w:t>
      </w:r>
      <w:r>
        <w:t>”</w:t>
      </w:r>
      <w:r w:rsidR="00B33AB7">
        <w:t>, NSW Government</w:t>
      </w:r>
    </w:p>
    <w:p w:rsidR="00CE188E" w:rsidRDefault="00CE188E" w:rsidP="00CE188E">
      <w:pPr>
        <w:pStyle w:val="BodyText"/>
      </w:pPr>
    </w:p>
    <w:p w:rsidR="00CE188E" w:rsidRDefault="00CE188E" w:rsidP="00CE188E">
      <w:pPr>
        <w:pStyle w:val="BodyText"/>
      </w:pPr>
      <w:r w:rsidRPr="004E7A2A">
        <w:lastRenderedPageBreak/>
        <w:t>Duke,</w:t>
      </w:r>
      <w:r>
        <w:t xml:space="preserve"> A</w:t>
      </w:r>
      <w:r w:rsidR="00B33AB7">
        <w:t>.</w:t>
      </w:r>
      <w:r>
        <w:t>,</w:t>
      </w:r>
      <w:r w:rsidRPr="004E7A2A">
        <w:t xml:space="preserve"> </w:t>
      </w:r>
      <w:r>
        <w:t>(</w:t>
      </w:r>
      <w:r w:rsidRPr="004E7A2A">
        <w:t>2012)</w:t>
      </w:r>
      <w:r>
        <w:t xml:space="preserve"> “Cabarita Beach/Bogangar Community Project Plans Report”, Report for the</w:t>
      </w:r>
      <w:r w:rsidRPr="004E7A2A">
        <w:t xml:space="preserve"> Cabarita Beach Bogangar Community Economic Development Committee</w:t>
      </w:r>
    </w:p>
    <w:p w:rsidR="00430EBE" w:rsidRDefault="00430EBE" w:rsidP="00CE188E">
      <w:pPr>
        <w:pStyle w:val="BodyText"/>
      </w:pPr>
    </w:p>
    <w:p w:rsidR="00CE188E" w:rsidRPr="00D8049E" w:rsidRDefault="00CE188E" w:rsidP="00CE188E">
      <w:pPr>
        <w:pStyle w:val="BodyText"/>
        <w:rPr>
          <w:rFonts w:cs="Arial"/>
          <w:color w:val="333333"/>
          <w:szCs w:val="18"/>
          <w:shd w:val="clear" w:color="auto" w:fill="FFFFFF"/>
        </w:rPr>
      </w:pPr>
      <w:r w:rsidRPr="00D8049E">
        <w:rPr>
          <w:rFonts w:cs="Arial"/>
          <w:color w:val="333333"/>
          <w:szCs w:val="18"/>
          <w:shd w:val="clear" w:color="auto" w:fill="FFFFFF"/>
        </w:rPr>
        <w:t xml:space="preserve">Evans, P., </w:t>
      </w:r>
      <w:proofErr w:type="spellStart"/>
      <w:r w:rsidRPr="00D8049E">
        <w:rPr>
          <w:rFonts w:cs="Arial"/>
          <w:color w:val="333333"/>
          <w:szCs w:val="18"/>
          <w:shd w:val="clear" w:color="auto" w:fill="FFFFFF"/>
        </w:rPr>
        <w:t>Hanslow</w:t>
      </w:r>
      <w:proofErr w:type="spellEnd"/>
      <w:r w:rsidRPr="00D8049E">
        <w:rPr>
          <w:rFonts w:cs="Arial"/>
          <w:color w:val="333333"/>
          <w:szCs w:val="18"/>
          <w:shd w:val="clear" w:color="auto" w:fill="FFFFFF"/>
        </w:rPr>
        <w:t>, D., Coutt</w:t>
      </w:r>
      <w:r w:rsidR="00420D8E">
        <w:rPr>
          <w:rFonts w:cs="Arial"/>
          <w:color w:val="333333"/>
          <w:szCs w:val="18"/>
          <w:shd w:val="clear" w:color="auto" w:fill="FFFFFF"/>
        </w:rPr>
        <w:t>s-Smith, A. and You, Z.</w:t>
      </w:r>
      <w:r w:rsidR="00B33AB7">
        <w:rPr>
          <w:rFonts w:cs="Arial"/>
          <w:color w:val="333333"/>
          <w:szCs w:val="18"/>
          <w:shd w:val="clear" w:color="auto" w:fill="FFFFFF"/>
        </w:rPr>
        <w:t>J</w:t>
      </w:r>
      <w:r w:rsidR="00420D8E">
        <w:rPr>
          <w:rFonts w:cs="Arial"/>
          <w:color w:val="333333"/>
          <w:szCs w:val="18"/>
          <w:shd w:val="clear" w:color="auto" w:fill="FFFFFF"/>
        </w:rPr>
        <w:t>.</w:t>
      </w:r>
      <w:r w:rsidR="00B33AB7">
        <w:rPr>
          <w:rFonts w:cs="Arial"/>
          <w:color w:val="333333"/>
          <w:szCs w:val="18"/>
          <w:shd w:val="clear" w:color="auto" w:fill="FFFFFF"/>
        </w:rPr>
        <w:t xml:space="preserve"> (2000)</w:t>
      </w:r>
      <w:r w:rsidRPr="00D8049E">
        <w:rPr>
          <w:rFonts w:cs="Arial"/>
          <w:color w:val="333333"/>
          <w:szCs w:val="18"/>
          <w:shd w:val="clear" w:color="auto" w:fill="FFFFFF"/>
        </w:rPr>
        <w:t xml:space="preserve"> </w:t>
      </w:r>
      <w:r w:rsidR="00B33AB7">
        <w:rPr>
          <w:rFonts w:cs="Arial"/>
          <w:color w:val="333333"/>
          <w:szCs w:val="18"/>
          <w:shd w:val="clear" w:color="auto" w:fill="FFFFFF"/>
        </w:rPr>
        <w:t>“</w:t>
      </w:r>
      <w:proofErr w:type="spellStart"/>
      <w:r w:rsidR="00B33AB7">
        <w:rPr>
          <w:rFonts w:cs="Arial"/>
          <w:color w:val="333333"/>
          <w:szCs w:val="18"/>
          <w:shd w:val="clear" w:color="auto" w:fill="FFFFFF"/>
        </w:rPr>
        <w:t>Nearshore</w:t>
      </w:r>
      <w:proofErr w:type="spellEnd"/>
      <w:r w:rsidR="00B33AB7">
        <w:rPr>
          <w:rFonts w:cs="Arial"/>
          <w:color w:val="333333"/>
          <w:szCs w:val="18"/>
          <w:shd w:val="clear" w:color="auto" w:fill="FFFFFF"/>
        </w:rPr>
        <w:t>-Inner Shelf Sediment E</w:t>
      </w:r>
      <w:r w:rsidR="00420D8E">
        <w:rPr>
          <w:rFonts w:cs="Arial"/>
          <w:color w:val="333333"/>
          <w:szCs w:val="18"/>
          <w:shd w:val="clear" w:color="auto" w:fill="FFFFFF"/>
        </w:rPr>
        <w:t>xchange on the NSW Central C</w:t>
      </w:r>
      <w:r w:rsidRPr="00D8049E">
        <w:rPr>
          <w:rFonts w:cs="Arial"/>
          <w:color w:val="333333"/>
          <w:szCs w:val="18"/>
          <w:shd w:val="clear" w:color="auto" w:fill="FFFFFF"/>
        </w:rPr>
        <w:t>oast</w:t>
      </w:r>
      <w:r w:rsidR="00B33AB7">
        <w:rPr>
          <w:rFonts w:cs="Arial"/>
          <w:color w:val="333333"/>
          <w:szCs w:val="18"/>
          <w:shd w:val="clear" w:color="auto" w:fill="FFFFFF"/>
        </w:rPr>
        <w:t>”</w:t>
      </w:r>
      <w:r w:rsidRPr="00D8049E">
        <w:rPr>
          <w:rFonts w:cs="Arial"/>
          <w:color w:val="333333"/>
          <w:szCs w:val="18"/>
          <w:shd w:val="clear" w:color="auto" w:fill="FFFFFF"/>
        </w:rPr>
        <w:t>.</w:t>
      </w:r>
      <w:r w:rsidRPr="00D8049E">
        <w:rPr>
          <w:rStyle w:val="apple-converted-space"/>
          <w:rFonts w:cs="Arial"/>
          <w:color w:val="333333"/>
          <w:szCs w:val="18"/>
          <w:shd w:val="clear" w:color="auto" w:fill="FFFFFF"/>
        </w:rPr>
        <w:t> </w:t>
      </w:r>
      <w:r w:rsidRPr="00D8049E">
        <w:rPr>
          <w:rStyle w:val="Emphasis"/>
          <w:rFonts w:cs="Arial"/>
          <w:color w:val="333333"/>
          <w:szCs w:val="18"/>
          <w:shd w:val="clear" w:color="auto" w:fill="FFFFFF"/>
        </w:rPr>
        <w:t>27</w:t>
      </w:r>
      <w:r w:rsidRPr="00D8049E">
        <w:rPr>
          <w:rStyle w:val="apple-converted-space"/>
          <w:rFonts w:cs="Arial"/>
          <w:color w:val="333333"/>
          <w:szCs w:val="18"/>
          <w:shd w:val="clear" w:color="auto" w:fill="FFFFFF"/>
        </w:rPr>
        <w:t> </w:t>
      </w:r>
      <w:proofErr w:type="spellStart"/>
      <w:proofErr w:type="gramStart"/>
      <w:r w:rsidRPr="00D8049E">
        <w:rPr>
          <w:rFonts w:cs="Arial"/>
          <w:color w:val="333333"/>
          <w:szCs w:val="18"/>
          <w:shd w:val="clear" w:color="auto" w:fill="FFFFFF"/>
          <w:vertAlign w:val="superscript"/>
        </w:rPr>
        <w:t>th</w:t>
      </w:r>
      <w:proofErr w:type="spellEnd"/>
      <w:proofErr w:type="gramEnd"/>
      <w:r w:rsidRPr="00D8049E">
        <w:rPr>
          <w:rStyle w:val="apple-converted-space"/>
          <w:rFonts w:cs="Arial"/>
          <w:color w:val="333333"/>
          <w:szCs w:val="18"/>
          <w:shd w:val="clear" w:color="auto" w:fill="FFFFFF"/>
        </w:rPr>
        <w:t> </w:t>
      </w:r>
      <w:r w:rsidRPr="00D8049E">
        <w:rPr>
          <w:rStyle w:val="Emphasis"/>
          <w:rFonts w:cs="Arial"/>
          <w:color w:val="333333"/>
          <w:szCs w:val="18"/>
          <w:shd w:val="clear" w:color="auto" w:fill="FFFFFF"/>
        </w:rPr>
        <w:t>Int. Conf. on Coastal Eng.</w:t>
      </w:r>
      <w:r w:rsidRPr="00D8049E">
        <w:rPr>
          <w:rFonts w:cs="Arial"/>
          <w:color w:val="333333"/>
          <w:szCs w:val="18"/>
          <w:shd w:val="clear" w:color="auto" w:fill="FFFFFF"/>
        </w:rPr>
        <w:t>, ASCE, 3151–3164</w:t>
      </w:r>
    </w:p>
    <w:p w:rsidR="00D8049E" w:rsidRDefault="00D8049E" w:rsidP="00CE188E">
      <w:pPr>
        <w:pStyle w:val="BodyText"/>
      </w:pPr>
    </w:p>
    <w:p w:rsidR="00CE188E" w:rsidRPr="00CD366F" w:rsidRDefault="00702129" w:rsidP="00CE188E">
      <w:pPr>
        <w:pStyle w:val="BodyText"/>
      </w:pPr>
      <w:r>
        <w:t>Engineers Australia (2012)</w:t>
      </w:r>
      <w:r w:rsidR="00D8049E" w:rsidRPr="00CD366F">
        <w:t xml:space="preserve"> “Guidelines for Responding to the Effects of Climate Change in Coastal and Ocean Engineering”, </w:t>
      </w:r>
      <w:r w:rsidR="00D8049E" w:rsidRPr="00702129">
        <w:rPr>
          <w:i/>
        </w:rPr>
        <w:t>Engineers Australia National Committee on Coastal and Ocean Engineering,</w:t>
      </w:r>
      <w:r w:rsidR="00D8049E" w:rsidRPr="00CD366F">
        <w:t xml:space="preserve"> </w:t>
      </w:r>
      <w:proofErr w:type="gramStart"/>
      <w:r w:rsidR="00D8049E" w:rsidRPr="00CD366F">
        <w:t>3rd</w:t>
      </w:r>
      <w:proofErr w:type="gramEnd"/>
      <w:r w:rsidR="00D8049E" w:rsidRPr="00CD366F">
        <w:t xml:space="preserve"> ed., ISBN: 9780858259195.</w:t>
      </w:r>
    </w:p>
    <w:p w:rsidR="00AB5C7E" w:rsidRPr="00CD366F" w:rsidRDefault="00AB5C7E" w:rsidP="00CE188E">
      <w:pPr>
        <w:pStyle w:val="BodyText"/>
      </w:pPr>
    </w:p>
    <w:p w:rsidR="00AB5C7E" w:rsidRPr="00CD366F" w:rsidRDefault="00702129" w:rsidP="00AB5C7E">
      <w:pPr>
        <w:pStyle w:val="BodyText"/>
        <w:rPr>
          <w:rFonts w:cs="Arial"/>
          <w:color w:val="333333"/>
          <w:szCs w:val="18"/>
          <w:shd w:val="clear" w:color="auto" w:fill="FFFFFF"/>
        </w:rPr>
      </w:pPr>
      <w:r>
        <w:t>Engineers Australia (2012a)</w:t>
      </w:r>
      <w:r w:rsidR="00AB5C7E" w:rsidRPr="00CD366F">
        <w:t xml:space="preserve"> “Climate Change Adaptation Guidelines in Coastal Management and Planning”, </w:t>
      </w:r>
      <w:r w:rsidR="00AB5C7E" w:rsidRPr="00702129">
        <w:rPr>
          <w:i/>
        </w:rPr>
        <w:t>Engineers Australia National Committee on Coastal and Ocean Engineering</w:t>
      </w:r>
      <w:r w:rsidR="00AB5C7E" w:rsidRPr="00CD366F">
        <w:t>, ISBN: 9780858259515.</w:t>
      </w:r>
    </w:p>
    <w:p w:rsidR="001439C1" w:rsidRPr="00CD366F" w:rsidRDefault="001439C1" w:rsidP="00CE188E">
      <w:pPr>
        <w:pStyle w:val="BodyText"/>
      </w:pPr>
    </w:p>
    <w:p w:rsidR="001439C1" w:rsidRPr="00CD366F" w:rsidRDefault="001439C1" w:rsidP="001439C1">
      <w:pPr>
        <w:pStyle w:val="BodyText"/>
      </w:pPr>
      <w:r w:rsidRPr="00CD366F">
        <w:t>Garber, S</w:t>
      </w:r>
      <w:r w:rsidR="00702129">
        <w:t>.</w:t>
      </w:r>
      <w:r w:rsidRPr="00CD366F">
        <w:t xml:space="preserve">, </w:t>
      </w:r>
      <w:proofErr w:type="spellStart"/>
      <w:r w:rsidRPr="00CD366F">
        <w:t>Treloar</w:t>
      </w:r>
      <w:proofErr w:type="spellEnd"/>
      <w:r w:rsidRPr="00CD366F">
        <w:t>, D</w:t>
      </w:r>
      <w:r w:rsidR="00702129">
        <w:t>.</w:t>
      </w:r>
      <w:r w:rsidRPr="00CD366F">
        <w:t xml:space="preserve"> and Beadle, C</w:t>
      </w:r>
      <w:r w:rsidR="00702129">
        <w:t>.</w:t>
      </w:r>
      <w:r w:rsidRPr="00CD366F">
        <w:t xml:space="preserve">, (2010) </w:t>
      </w:r>
      <w:r w:rsidR="00430EBE">
        <w:t>“</w:t>
      </w:r>
      <w:r w:rsidRPr="00CD366F">
        <w:t>Wollongong LGA Coastal Hazards Study, Some Unique Aspects</w:t>
      </w:r>
      <w:r w:rsidR="00430EBE">
        <w:t>”</w:t>
      </w:r>
      <w:r w:rsidRPr="00CD366F">
        <w:t xml:space="preserve">, </w:t>
      </w:r>
      <w:proofErr w:type="gramStart"/>
      <w:r w:rsidRPr="00CD366F">
        <w:rPr>
          <w:i/>
        </w:rPr>
        <w:t>The</w:t>
      </w:r>
      <w:proofErr w:type="gramEnd"/>
      <w:r w:rsidRPr="00CD366F">
        <w:rPr>
          <w:i/>
        </w:rPr>
        <w:t xml:space="preserve"> 19th NSW Coastal Conference, Batemans Bay, NSW,</w:t>
      </w:r>
      <w:r w:rsidR="00702129">
        <w:t xml:space="preserve"> Australia</w:t>
      </w:r>
    </w:p>
    <w:p w:rsidR="001439C1" w:rsidRPr="00CD366F" w:rsidRDefault="001439C1" w:rsidP="00CE188E">
      <w:pPr>
        <w:pStyle w:val="BodyText"/>
      </w:pPr>
    </w:p>
    <w:p w:rsidR="00CE188E" w:rsidRPr="00CD366F" w:rsidRDefault="00CE188E" w:rsidP="00CE188E">
      <w:pPr>
        <w:pStyle w:val="BodyText"/>
      </w:pPr>
      <w:proofErr w:type="spellStart"/>
      <w:r w:rsidRPr="00CD366F">
        <w:t>Goda</w:t>
      </w:r>
      <w:proofErr w:type="spellEnd"/>
      <w:r w:rsidRPr="00CD366F">
        <w:t xml:space="preserve"> Y. (2000), “Random Seas and design of Maritime Structures.” </w:t>
      </w:r>
      <w:r w:rsidRPr="00CD366F">
        <w:rPr>
          <w:i/>
        </w:rPr>
        <w:t>World Scientific</w:t>
      </w:r>
    </w:p>
    <w:p w:rsidR="00CE188E" w:rsidRPr="00CD366F" w:rsidRDefault="00CE188E" w:rsidP="00CE188E">
      <w:pPr>
        <w:pStyle w:val="BodyText"/>
      </w:pPr>
    </w:p>
    <w:p w:rsidR="00205410" w:rsidRDefault="00205410" w:rsidP="00CE188E">
      <w:pPr>
        <w:pStyle w:val="BodyText"/>
      </w:pPr>
      <w:r w:rsidRPr="00CD366F">
        <w:t>Gordon, A</w:t>
      </w:r>
      <w:r w:rsidR="00702129">
        <w:t>.</w:t>
      </w:r>
      <w:r w:rsidRPr="00CD366F">
        <w:t>D</w:t>
      </w:r>
      <w:r w:rsidR="00702129">
        <w:t>.</w:t>
      </w:r>
      <w:r w:rsidRPr="00CD366F">
        <w:t>, Lord, D</w:t>
      </w:r>
      <w:r w:rsidR="00702129">
        <w:t>.</w:t>
      </w:r>
      <w:r w:rsidRPr="00CD366F">
        <w:t>B</w:t>
      </w:r>
      <w:r w:rsidR="00702129">
        <w:t>.</w:t>
      </w:r>
      <w:r w:rsidRPr="00CD366F">
        <w:t xml:space="preserve"> and Nolan, M</w:t>
      </w:r>
      <w:r w:rsidR="00702129">
        <w:t>.</w:t>
      </w:r>
      <w:r w:rsidRPr="00CD366F">
        <w:t>W</w:t>
      </w:r>
      <w:r w:rsidR="00702129">
        <w:t>.</w:t>
      </w:r>
      <w:r w:rsidRPr="00CD366F">
        <w:t xml:space="preserve"> (1978) “Byron Bay – Hastings Point Erosion Study” NSW Department of Public Works, </w:t>
      </w:r>
      <w:r w:rsidRPr="00702129">
        <w:rPr>
          <w:i/>
        </w:rPr>
        <w:t>Coastal Engineering Branch, Report No 78026</w:t>
      </w:r>
      <w:r w:rsidR="00430EBE">
        <w:t>, November 1978</w:t>
      </w:r>
    </w:p>
    <w:p w:rsidR="00205410" w:rsidRDefault="00205410" w:rsidP="00CE188E">
      <w:pPr>
        <w:pStyle w:val="BodyText"/>
      </w:pPr>
    </w:p>
    <w:p w:rsidR="00CE188E" w:rsidRDefault="00142A78" w:rsidP="00CE188E">
      <w:pPr>
        <w:pStyle w:val="BodyText"/>
      </w:pPr>
      <w:r>
        <w:t>Gordon, A</w:t>
      </w:r>
      <w:r w:rsidR="00B33AB7">
        <w:t>.</w:t>
      </w:r>
      <w:r w:rsidR="00CE188E" w:rsidRPr="008E6F59">
        <w:t>D</w:t>
      </w:r>
      <w:r w:rsidR="00B33AB7">
        <w:t>.</w:t>
      </w:r>
      <w:r w:rsidR="00CE188E" w:rsidRPr="008E6F59">
        <w:t xml:space="preserve"> (1987</w:t>
      </w:r>
      <w:r w:rsidR="00CE188E">
        <w:t>)</w:t>
      </w:r>
      <w:r w:rsidR="00CE188E" w:rsidRPr="008E6F59">
        <w:t xml:space="preserve"> </w:t>
      </w:r>
      <w:r w:rsidR="00B33AB7">
        <w:t>“</w:t>
      </w:r>
      <w:r w:rsidR="00CE188E" w:rsidRPr="008E6F59">
        <w:t>Beach Fluctuations and Shoreline Change: NSW</w:t>
      </w:r>
      <w:r w:rsidR="00B33AB7">
        <w:t>”</w:t>
      </w:r>
      <w:r w:rsidR="00CE188E" w:rsidRPr="008E6F59">
        <w:t xml:space="preserve">, </w:t>
      </w:r>
      <w:r w:rsidR="00CE188E" w:rsidRPr="008E6F59">
        <w:rPr>
          <w:i/>
        </w:rPr>
        <w:t>8</w:t>
      </w:r>
      <w:r w:rsidR="00CE188E" w:rsidRPr="008E6F59">
        <w:rPr>
          <w:i/>
          <w:vertAlign w:val="superscript"/>
        </w:rPr>
        <w:t>th</w:t>
      </w:r>
      <w:r w:rsidR="00CE188E" w:rsidRPr="008E6F59">
        <w:rPr>
          <w:i/>
        </w:rPr>
        <w:t xml:space="preserve"> Australasian Conference on Coastal and Ocean Engineering</w:t>
      </w:r>
      <w:r w:rsidR="00B33AB7">
        <w:t>, pp 104-108</w:t>
      </w:r>
    </w:p>
    <w:p w:rsidR="00B60BC4" w:rsidRDefault="00B60BC4" w:rsidP="00CE188E">
      <w:pPr>
        <w:pStyle w:val="BodyText"/>
      </w:pPr>
    </w:p>
    <w:p w:rsidR="00B60BC4" w:rsidRPr="00535295" w:rsidRDefault="00B60BC4" w:rsidP="00B60BC4">
      <w:pPr>
        <w:pStyle w:val="BodyText"/>
      </w:pPr>
      <w:r>
        <w:t>Gordon, A.D., (1990</w:t>
      </w:r>
      <w:r w:rsidR="00D2368F">
        <w:t>a</w:t>
      </w:r>
      <w:r>
        <w:t>)</w:t>
      </w:r>
      <w:r w:rsidRPr="00535295">
        <w:t xml:space="preserve"> </w:t>
      </w:r>
      <w:r>
        <w:t>“</w:t>
      </w:r>
      <w:r w:rsidRPr="00535295">
        <w:t>Coastal Lagoon Entrance Dynamics</w:t>
      </w:r>
      <w:r>
        <w:t>”</w:t>
      </w:r>
      <w:r w:rsidRPr="00535295">
        <w:t xml:space="preserve"> Proceedings 22nd International Conference on Coastal Engineering, American Society of Civil Engineers, Delf</w:t>
      </w:r>
      <w:r w:rsidR="00702129">
        <w:t xml:space="preserve">t, </w:t>
      </w:r>
      <w:proofErr w:type="gramStart"/>
      <w:r w:rsidR="00702129">
        <w:t>The</w:t>
      </w:r>
      <w:proofErr w:type="gramEnd"/>
      <w:r w:rsidR="00702129">
        <w:t xml:space="preserve"> Netherlands 1990: </w:t>
      </w:r>
      <w:r w:rsidRPr="00535295">
        <w:t>2880-2893</w:t>
      </w:r>
    </w:p>
    <w:p w:rsidR="00B60BC4" w:rsidRPr="00535295" w:rsidRDefault="00B60BC4" w:rsidP="00B60BC4">
      <w:pPr>
        <w:pStyle w:val="BodyText"/>
      </w:pPr>
    </w:p>
    <w:p w:rsidR="00B60BC4" w:rsidRPr="00535295" w:rsidRDefault="00B60BC4" w:rsidP="00B60BC4">
      <w:pPr>
        <w:pStyle w:val="BodyText"/>
      </w:pPr>
      <w:r w:rsidRPr="00535295">
        <w:t xml:space="preserve">Gordon. </w:t>
      </w:r>
      <w:proofErr w:type="gramStart"/>
      <w:r w:rsidRPr="00535295">
        <w:t>A.D., (1990</w:t>
      </w:r>
      <w:r w:rsidR="00D2368F">
        <w:t>b</w:t>
      </w:r>
      <w:r w:rsidRPr="00535295">
        <w:t>)</w:t>
      </w:r>
      <w:r>
        <w:t xml:space="preserve"> “</w:t>
      </w:r>
      <w:r w:rsidRPr="00535295">
        <w:t>Beach Fluctuations and Shoreline Change - N.S.W.</w:t>
      </w:r>
      <w:r>
        <w:t>”</w:t>
      </w:r>
      <w:r w:rsidRPr="00535295">
        <w:t xml:space="preserve">, </w:t>
      </w:r>
      <w:r w:rsidRPr="00702129">
        <w:rPr>
          <w:i/>
        </w:rPr>
        <w:t>Australian Civil Engineering Transactions</w:t>
      </w:r>
      <w:r w:rsidRPr="00535295">
        <w:t>, Institution of Engineers, Australian Vol., CE32No.</w:t>
      </w:r>
      <w:proofErr w:type="gramEnd"/>
      <w:r w:rsidRPr="00535295">
        <w:t xml:space="preserve"> 1. 1990: </w:t>
      </w:r>
      <w:r w:rsidR="00B33AB7">
        <w:t>7-13</w:t>
      </w:r>
    </w:p>
    <w:p w:rsidR="00B60BC4" w:rsidRDefault="00B60BC4" w:rsidP="00B60BC4">
      <w:pPr>
        <w:pStyle w:val="BodyText"/>
        <w:rPr>
          <w:b/>
        </w:rPr>
      </w:pPr>
    </w:p>
    <w:p w:rsidR="00B60BC4" w:rsidRPr="007F1F8D" w:rsidRDefault="00B60BC4" w:rsidP="00B60BC4">
      <w:pPr>
        <w:pStyle w:val="BodyText"/>
      </w:pPr>
      <w:r>
        <w:t>Gordon, A.D. (1992)</w:t>
      </w:r>
      <w:r w:rsidRPr="007F1F8D">
        <w:t xml:space="preserve"> </w:t>
      </w:r>
      <w:r>
        <w:t>“</w:t>
      </w:r>
      <w:r w:rsidRPr="007F1F8D">
        <w:t>The Restoration of Bate Bay, Australia – Plugging the Sink</w:t>
      </w:r>
      <w:proofErr w:type="gramStart"/>
      <w:r>
        <w:t>”</w:t>
      </w:r>
      <w:r w:rsidRPr="007F1F8D">
        <w:t xml:space="preserve">  Proceedings</w:t>
      </w:r>
      <w:proofErr w:type="gramEnd"/>
      <w:r w:rsidRPr="007F1F8D">
        <w:t xml:space="preserve"> </w:t>
      </w:r>
      <w:r w:rsidRPr="00702129">
        <w:rPr>
          <w:i/>
        </w:rPr>
        <w:t>23</w:t>
      </w:r>
      <w:r w:rsidRPr="00702129">
        <w:rPr>
          <w:i/>
          <w:vertAlign w:val="superscript"/>
        </w:rPr>
        <w:t>rd</w:t>
      </w:r>
      <w:r w:rsidRPr="00702129">
        <w:rPr>
          <w:i/>
        </w:rPr>
        <w:t xml:space="preserve"> International Conference on Coastal Engineering</w:t>
      </w:r>
      <w:r w:rsidRPr="007F1F8D">
        <w:t>, American Society of Civil Engineers, Venice, Italy, October 1992, 3319-3330</w:t>
      </w:r>
    </w:p>
    <w:p w:rsidR="00B60BC4" w:rsidRPr="00535295" w:rsidRDefault="00B60BC4" w:rsidP="00B60BC4">
      <w:pPr>
        <w:pStyle w:val="BodyText"/>
        <w:rPr>
          <w:b/>
        </w:rPr>
      </w:pPr>
    </w:p>
    <w:p w:rsidR="00B60BC4" w:rsidRDefault="00B60BC4" w:rsidP="00B60BC4">
      <w:pPr>
        <w:pStyle w:val="BodyText"/>
      </w:pPr>
      <w:r w:rsidRPr="00535295">
        <w:t xml:space="preserve">Gordon, A.D. (2009) </w:t>
      </w:r>
      <w:r>
        <w:t>“</w:t>
      </w:r>
      <w:r w:rsidRPr="00535295">
        <w:t>The Potential for Offshore Sand Sources to Offset Climate Change Impacts on Sydney’s Beaches</w:t>
      </w:r>
      <w:r>
        <w:t>”</w:t>
      </w:r>
      <w:r w:rsidRPr="00535295">
        <w:t xml:space="preserve"> </w:t>
      </w:r>
      <w:r w:rsidRPr="00702129">
        <w:rPr>
          <w:i/>
        </w:rPr>
        <w:t>Proceedings 19</w:t>
      </w:r>
      <w:r w:rsidRPr="00702129">
        <w:rPr>
          <w:i/>
          <w:vertAlign w:val="superscript"/>
        </w:rPr>
        <w:t>th</w:t>
      </w:r>
      <w:r w:rsidRPr="00702129">
        <w:rPr>
          <w:i/>
        </w:rPr>
        <w:t xml:space="preserve"> Australasian Conference on Coastal and Ocean Engineering</w:t>
      </w:r>
      <w:r w:rsidRPr="00535295">
        <w:t xml:space="preserve"> as included in Coast and Ports 2009, Engineers Australia in conjunction with the New Zealand Coastal Society, Wellington September 2009</w:t>
      </w:r>
    </w:p>
    <w:p w:rsidR="00205410" w:rsidRDefault="00205410" w:rsidP="00B60BC4">
      <w:pPr>
        <w:pStyle w:val="BodyText"/>
      </w:pPr>
    </w:p>
    <w:p w:rsidR="00205410" w:rsidRPr="00205410" w:rsidRDefault="00205410" w:rsidP="00205410">
      <w:pPr>
        <w:pStyle w:val="BodyText"/>
      </w:pPr>
      <w:proofErr w:type="gramStart"/>
      <w:r>
        <w:t>Gordon, A</w:t>
      </w:r>
      <w:r w:rsidR="00B33AB7">
        <w:t>.</w:t>
      </w:r>
      <w:r>
        <w:t>D</w:t>
      </w:r>
      <w:r w:rsidR="00B33AB7">
        <w:t xml:space="preserve">. </w:t>
      </w:r>
      <w:r>
        <w:t>(2011) “</w:t>
      </w:r>
      <w:r w:rsidRPr="00205410">
        <w:t>Anchoring Coastlines – Natural and Artificial Headlands</w:t>
      </w:r>
      <w:r>
        <w:t xml:space="preserve">” Proceedings </w:t>
      </w:r>
      <w:r w:rsidRPr="00702129">
        <w:rPr>
          <w:i/>
        </w:rPr>
        <w:t>Coasts and Ports Confe</w:t>
      </w:r>
      <w:r w:rsidR="00B33AB7" w:rsidRPr="00702129">
        <w:rPr>
          <w:i/>
        </w:rPr>
        <w:t>rence 2011</w:t>
      </w:r>
      <w:r w:rsidR="00B33AB7">
        <w:t>.</w:t>
      </w:r>
      <w:proofErr w:type="gramEnd"/>
      <w:r w:rsidR="00B33AB7">
        <w:t xml:space="preserve"> Engineers Australia</w:t>
      </w:r>
    </w:p>
    <w:p w:rsidR="00CE188E" w:rsidRPr="00B60BC4" w:rsidRDefault="00CE188E" w:rsidP="00B60BC4">
      <w:pPr>
        <w:pStyle w:val="BodyText"/>
      </w:pPr>
    </w:p>
    <w:p w:rsidR="00B60BC4" w:rsidRPr="00B60BC4" w:rsidRDefault="00B60BC4" w:rsidP="00B60BC4">
      <w:pPr>
        <w:pStyle w:val="BodyText"/>
      </w:pPr>
      <w:proofErr w:type="spellStart"/>
      <w:r w:rsidRPr="00B60BC4">
        <w:rPr>
          <w:rStyle w:val="Emphasis"/>
          <w:i w:val="0"/>
          <w:iCs w:val="0"/>
        </w:rPr>
        <w:t>Guinotte</w:t>
      </w:r>
      <w:proofErr w:type="spellEnd"/>
      <w:r w:rsidR="00B33AB7">
        <w:t>, J.M.</w:t>
      </w:r>
      <w:r w:rsidRPr="00B60BC4">
        <w:t xml:space="preserve"> and</w:t>
      </w:r>
      <w:r w:rsidR="00702129">
        <w:rPr>
          <w:rStyle w:val="apple-converted-space"/>
        </w:rPr>
        <w:t xml:space="preserve"> </w:t>
      </w:r>
      <w:proofErr w:type="spellStart"/>
      <w:r w:rsidRPr="00B60BC4">
        <w:rPr>
          <w:rStyle w:val="Emphasis"/>
          <w:i w:val="0"/>
          <w:iCs w:val="0"/>
        </w:rPr>
        <w:t>Fabry</w:t>
      </w:r>
      <w:proofErr w:type="spellEnd"/>
      <w:r w:rsidR="00B33AB7">
        <w:t>, V.</w:t>
      </w:r>
      <w:r w:rsidRPr="00B60BC4">
        <w:t>J. (</w:t>
      </w:r>
      <w:r w:rsidRPr="00B60BC4">
        <w:rPr>
          <w:rStyle w:val="Emphasis"/>
          <w:i w:val="0"/>
          <w:iCs w:val="0"/>
        </w:rPr>
        <w:t>2008</w:t>
      </w:r>
      <w:r w:rsidRPr="00B60BC4">
        <w:t>)</w:t>
      </w:r>
      <w:r>
        <w:t xml:space="preserve"> “</w:t>
      </w:r>
      <w:r w:rsidR="00B33AB7">
        <w:rPr>
          <w:rStyle w:val="Emphasis"/>
          <w:i w:val="0"/>
          <w:iCs w:val="0"/>
        </w:rPr>
        <w:t>Ocean A</w:t>
      </w:r>
      <w:r w:rsidRPr="00B60BC4">
        <w:rPr>
          <w:rStyle w:val="Emphasis"/>
          <w:i w:val="0"/>
          <w:iCs w:val="0"/>
        </w:rPr>
        <w:t>cidification and its</w:t>
      </w:r>
      <w:r w:rsidR="00B33AB7">
        <w:rPr>
          <w:rStyle w:val="apple-converted-space"/>
        </w:rPr>
        <w:t xml:space="preserve"> </w:t>
      </w:r>
      <w:r w:rsidR="00B33AB7">
        <w:t>P</w:t>
      </w:r>
      <w:r w:rsidRPr="00B60BC4">
        <w:t>otential</w:t>
      </w:r>
      <w:r w:rsidR="00B33AB7">
        <w:rPr>
          <w:rStyle w:val="apple-converted-space"/>
        </w:rPr>
        <w:t xml:space="preserve"> E</w:t>
      </w:r>
      <w:r w:rsidRPr="00B60BC4">
        <w:rPr>
          <w:rStyle w:val="Emphasis"/>
          <w:i w:val="0"/>
          <w:iCs w:val="0"/>
        </w:rPr>
        <w:t>ffects</w:t>
      </w:r>
      <w:r w:rsidR="00B33AB7">
        <w:rPr>
          <w:rStyle w:val="apple-converted-space"/>
        </w:rPr>
        <w:t xml:space="preserve"> </w:t>
      </w:r>
      <w:r w:rsidR="00B33AB7">
        <w:t>on Marine E</w:t>
      </w:r>
      <w:r w:rsidRPr="00B60BC4">
        <w:t>cosystems</w:t>
      </w:r>
      <w:r>
        <w:t>”</w:t>
      </w:r>
      <w:r w:rsidR="00B33AB7">
        <w:t xml:space="preserve"> Ann. NY Academy o</w:t>
      </w:r>
      <w:r>
        <w:t>f Science</w:t>
      </w:r>
      <w:r w:rsidR="00B33AB7">
        <w:t xml:space="preserve"> 1134:320-342</w:t>
      </w:r>
    </w:p>
    <w:p w:rsidR="00B60BC4" w:rsidRPr="00B60BC4" w:rsidRDefault="00B60BC4" w:rsidP="00B60BC4">
      <w:pPr>
        <w:pStyle w:val="BodyText"/>
      </w:pPr>
    </w:p>
    <w:p w:rsidR="00515BF1" w:rsidRPr="008E11FE" w:rsidRDefault="00515BF1" w:rsidP="00515BF1">
      <w:pPr>
        <w:pStyle w:val="BodyText"/>
      </w:pPr>
      <w:proofErr w:type="spellStart"/>
      <w:r w:rsidRPr="008E11FE">
        <w:t>Hallermeier</w:t>
      </w:r>
      <w:proofErr w:type="spellEnd"/>
      <w:r w:rsidRPr="008E11FE">
        <w:t>, R</w:t>
      </w:r>
      <w:r w:rsidR="00B33AB7">
        <w:t>.</w:t>
      </w:r>
      <w:r w:rsidRPr="008E11FE">
        <w:t>J</w:t>
      </w:r>
      <w:r w:rsidR="00B33AB7">
        <w:t>.</w:t>
      </w:r>
      <w:r w:rsidRPr="008E11FE">
        <w:t xml:space="preserve"> (1978) </w:t>
      </w:r>
      <w:r w:rsidR="00B33AB7">
        <w:t>“Uses for a Calculated Limit Depth to Beach E</w:t>
      </w:r>
      <w:r w:rsidRPr="008E11FE">
        <w:t>rosion</w:t>
      </w:r>
      <w:r w:rsidR="00B33AB7">
        <w:t>”</w:t>
      </w:r>
      <w:r w:rsidRPr="008E11FE">
        <w:t xml:space="preserve"> </w:t>
      </w:r>
      <w:r w:rsidRPr="0019704D">
        <w:rPr>
          <w:i/>
        </w:rPr>
        <w:t>Proc. Coastal Eng. Conf. 16</w:t>
      </w:r>
      <w:r w:rsidRPr="0019704D">
        <w:rPr>
          <w:i/>
          <w:vertAlign w:val="superscript"/>
        </w:rPr>
        <w:t>th</w:t>
      </w:r>
      <w:r w:rsidRPr="008E11FE">
        <w:t>, Hamburg, Germany, pp 1493 – 1512.Eng. Conf., 16th, Hamburg, Germany, pp.</w:t>
      </w:r>
      <w:r>
        <w:t> </w:t>
      </w:r>
      <w:r w:rsidR="00B33AB7">
        <w:t>1493--1512</w:t>
      </w:r>
    </w:p>
    <w:p w:rsidR="00515BF1" w:rsidRPr="008E11FE" w:rsidRDefault="00515BF1" w:rsidP="00515BF1">
      <w:pPr>
        <w:pStyle w:val="BodyText"/>
      </w:pPr>
      <w:proofErr w:type="spellStart"/>
      <w:r w:rsidRPr="008E11FE">
        <w:lastRenderedPageBreak/>
        <w:t>Hallermeier</w:t>
      </w:r>
      <w:proofErr w:type="spellEnd"/>
      <w:r w:rsidRPr="008E11FE">
        <w:t>, R</w:t>
      </w:r>
      <w:r w:rsidR="00B33AB7">
        <w:t>.</w:t>
      </w:r>
      <w:r w:rsidRPr="008E11FE">
        <w:t>J</w:t>
      </w:r>
      <w:r w:rsidR="00B33AB7">
        <w:t>.</w:t>
      </w:r>
      <w:r w:rsidRPr="008E11FE">
        <w:t xml:space="preserve"> </w:t>
      </w:r>
      <w:r>
        <w:t>(</w:t>
      </w:r>
      <w:r w:rsidRPr="008E11FE">
        <w:t>1981</w:t>
      </w:r>
      <w:r w:rsidR="00B33AB7">
        <w:t>)</w:t>
      </w:r>
      <w:r w:rsidRPr="008E11FE">
        <w:t xml:space="preserve"> </w:t>
      </w:r>
      <w:r w:rsidR="00B33AB7">
        <w:t>“</w:t>
      </w:r>
      <w:r w:rsidRPr="008E11FE">
        <w:t>A</w:t>
      </w:r>
      <w:r w:rsidR="00B33AB7">
        <w:t xml:space="preserve"> Profile </w:t>
      </w:r>
      <w:proofErr w:type="spellStart"/>
      <w:r w:rsidR="00B33AB7">
        <w:t>Zonation</w:t>
      </w:r>
      <w:proofErr w:type="spellEnd"/>
      <w:r w:rsidR="00B33AB7">
        <w:t xml:space="preserve"> for Seasonal Sand Beaches from Wave Climate”</w:t>
      </w:r>
      <w:r w:rsidRPr="008E11FE">
        <w:t xml:space="preserve"> </w:t>
      </w:r>
      <w:r w:rsidRPr="008E11FE">
        <w:rPr>
          <w:i/>
          <w:iCs/>
        </w:rPr>
        <w:t>Coastal Engineering</w:t>
      </w:r>
      <w:r w:rsidR="00B33AB7">
        <w:t xml:space="preserve"> 4, 253-277</w:t>
      </w:r>
      <w:r w:rsidRPr="008E11FE">
        <w:cr/>
      </w:r>
    </w:p>
    <w:p w:rsidR="00515BF1" w:rsidRPr="008E11FE" w:rsidRDefault="00515BF1" w:rsidP="00515BF1">
      <w:pPr>
        <w:pStyle w:val="BodyText"/>
      </w:pPr>
      <w:proofErr w:type="spellStart"/>
      <w:r w:rsidRPr="008E11FE">
        <w:t>Hallermeier</w:t>
      </w:r>
      <w:proofErr w:type="spellEnd"/>
      <w:r w:rsidRPr="008E11FE">
        <w:t xml:space="preserve"> R</w:t>
      </w:r>
      <w:r w:rsidR="00B33AB7">
        <w:t>.</w:t>
      </w:r>
      <w:r w:rsidRPr="008E11FE">
        <w:t>J</w:t>
      </w:r>
      <w:r w:rsidR="00B33AB7">
        <w:t>.</w:t>
      </w:r>
      <w:r w:rsidRPr="008E11FE">
        <w:t xml:space="preserve"> (1983) </w:t>
      </w:r>
      <w:r w:rsidR="008D14F8">
        <w:t>“Sand Transport Limits in Coastal Structure D</w:t>
      </w:r>
      <w:r w:rsidRPr="008E11FE">
        <w:t>esigns</w:t>
      </w:r>
      <w:r w:rsidR="008D14F8">
        <w:t>”</w:t>
      </w:r>
      <w:r w:rsidRPr="008E11FE">
        <w:t xml:space="preserve">. </w:t>
      </w:r>
      <w:proofErr w:type="gramStart"/>
      <w:r w:rsidRPr="0019704D">
        <w:rPr>
          <w:i/>
        </w:rPr>
        <w:t>Proceedings of a Specialty Conference on Design, Construction, Maintenance and Performance of Coastal Structures</w:t>
      </w:r>
      <w:r w:rsidRPr="008E11FE">
        <w:t>.</w:t>
      </w:r>
      <w:proofErr w:type="gramEnd"/>
      <w:r>
        <w:t xml:space="preserve"> </w:t>
      </w:r>
      <w:r w:rsidRPr="008E11FE">
        <w:t>ASCE, Arlington, pp 703–716</w:t>
      </w:r>
    </w:p>
    <w:p w:rsidR="00CE188E" w:rsidRDefault="00CE188E" w:rsidP="00CE188E">
      <w:pPr>
        <w:pStyle w:val="BodyText"/>
      </w:pPr>
    </w:p>
    <w:p w:rsidR="00CE188E" w:rsidRDefault="00CE188E" w:rsidP="00CE188E">
      <w:pPr>
        <w:pStyle w:val="BodyText"/>
      </w:pPr>
      <w:r>
        <w:t>Harley M.D., Turner I.L., Short A.D. and</w:t>
      </w:r>
      <w:r w:rsidRPr="00A16F66">
        <w:t xml:space="preserve"> </w:t>
      </w:r>
      <w:proofErr w:type="spellStart"/>
      <w:r w:rsidRPr="00A16F66">
        <w:t>Ranasinghe</w:t>
      </w:r>
      <w:proofErr w:type="spellEnd"/>
      <w:r w:rsidRPr="00A16F66">
        <w:t>, R.</w:t>
      </w:r>
      <w:r>
        <w:t xml:space="preserve"> (2009)</w:t>
      </w:r>
      <w:r w:rsidRPr="00A16F66">
        <w:t xml:space="preserve"> </w:t>
      </w:r>
      <w:r>
        <w:t>“</w:t>
      </w:r>
      <w:proofErr w:type="spellStart"/>
      <w:r w:rsidR="008D14F8">
        <w:t>Interannual</w:t>
      </w:r>
      <w:proofErr w:type="spellEnd"/>
      <w:r w:rsidR="008D14F8">
        <w:t xml:space="preserve"> Variability and C</w:t>
      </w:r>
      <w:r w:rsidRPr="00A16F66">
        <w:t>ontrols of</w:t>
      </w:r>
      <w:r>
        <w:t xml:space="preserve"> </w:t>
      </w:r>
      <w:r w:rsidR="008D14F8">
        <w:t>the Sydney Wave C</w:t>
      </w:r>
      <w:r w:rsidRPr="00A16F66">
        <w:t>limate</w:t>
      </w:r>
      <w:r>
        <w:t>”</w:t>
      </w:r>
      <w:r w:rsidRPr="00A16F66">
        <w:t xml:space="preserve">, </w:t>
      </w:r>
      <w:r w:rsidRPr="005C1A84">
        <w:rPr>
          <w:i/>
        </w:rPr>
        <w:t>International Journal of Climatology</w:t>
      </w:r>
      <w:r w:rsidR="00B33AB7">
        <w:t>, Royal Meteorological Society</w:t>
      </w:r>
    </w:p>
    <w:p w:rsidR="001A3E7A" w:rsidRDefault="001A3E7A" w:rsidP="00CE188E">
      <w:pPr>
        <w:pStyle w:val="BodyText"/>
      </w:pPr>
    </w:p>
    <w:p w:rsidR="001A3E7A" w:rsidRPr="001A3E7A" w:rsidRDefault="001A3E7A" w:rsidP="001A3E7A">
      <w:pPr>
        <w:pStyle w:val="BodyText"/>
      </w:pPr>
      <w:proofErr w:type="spellStart"/>
      <w:r w:rsidRPr="001A3E7A">
        <w:t>Helman</w:t>
      </w:r>
      <w:proofErr w:type="spellEnd"/>
      <w:r w:rsidRPr="001A3E7A">
        <w:t>, P</w:t>
      </w:r>
      <w:r w:rsidR="008D14F8">
        <w:t>.</w:t>
      </w:r>
      <w:r w:rsidRPr="001A3E7A">
        <w:t xml:space="preserve"> </w:t>
      </w:r>
      <w:r>
        <w:t>(</w:t>
      </w:r>
      <w:r w:rsidRPr="001A3E7A">
        <w:t>2007</w:t>
      </w:r>
      <w:r>
        <w:t>)</w:t>
      </w:r>
      <w:r w:rsidRPr="001A3E7A">
        <w:t xml:space="preserve"> </w:t>
      </w:r>
      <w:r w:rsidRPr="001A3E7A">
        <w:rPr>
          <w:i/>
        </w:rPr>
        <w:t>“</w:t>
      </w:r>
      <w:r w:rsidRPr="008D14F8">
        <w:t>Two Hundred years of Coastline Change and Future Change, Fraser Island to Coffs Harbour, East Coast Australia”</w:t>
      </w:r>
      <w:r w:rsidRPr="001A3E7A">
        <w:t>, PhD Thesis, Southern Cross</w:t>
      </w:r>
      <w:r>
        <w:t xml:space="preserve"> </w:t>
      </w:r>
      <w:r w:rsidRPr="001A3E7A">
        <w:t>University</w:t>
      </w:r>
    </w:p>
    <w:p w:rsidR="00CE188E" w:rsidRDefault="00CE188E" w:rsidP="001A3E7A">
      <w:pPr>
        <w:pStyle w:val="BodyText"/>
      </w:pPr>
    </w:p>
    <w:p w:rsidR="00123394" w:rsidRDefault="00123394" w:rsidP="001A3E7A">
      <w:pPr>
        <w:pStyle w:val="BodyText"/>
      </w:pPr>
      <w:proofErr w:type="spellStart"/>
      <w:r>
        <w:t>Hemer</w:t>
      </w:r>
      <w:proofErr w:type="spellEnd"/>
      <w:r>
        <w:t>, M</w:t>
      </w:r>
      <w:r w:rsidR="008D14F8">
        <w:t>.</w:t>
      </w:r>
      <w:r>
        <w:t>A</w:t>
      </w:r>
      <w:r w:rsidR="008D14F8">
        <w:t xml:space="preserve">., </w:t>
      </w:r>
      <w:proofErr w:type="spellStart"/>
      <w:r w:rsidR="008D14F8">
        <w:t>McInnes</w:t>
      </w:r>
      <w:proofErr w:type="spellEnd"/>
      <w:r w:rsidR="008D14F8">
        <w:t>, K.</w:t>
      </w:r>
      <w:r>
        <w:t>L</w:t>
      </w:r>
      <w:r w:rsidR="008D14F8">
        <w:t>.</w:t>
      </w:r>
      <w:r>
        <w:t xml:space="preserve"> and </w:t>
      </w:r>
      <w:proofErr w:type="spellStart"/>
      <w:r>
        <w:t>Ranasinghe</w:t>
      </w:r>
      <w:proofErr w:type="spellEnd"/>
      <w:r>
        <w:t>, R</w:t>
      </w:r>
      <w:r w:rsidR="008D14F8">
        <w:t>. (2012)</w:t>
      </w:r>
      <w:r>
        <w:t xml:space="preserve"> “Projections of Climate Change-driven Variations in the Offshore Wave C</w:t>
      </w:r>
      <w:r w:rsidRPr="00525393">
        <w:t>lim</w:t>
      </w:r>
      <w:r>
        <w:t>ate off South E</w:t>
      </w:r>
      <w:r w:rsidRPr="00525393">
        <w:t>astern Australia</w:t>
      </w:r>
      <w:r>
        <w:t xml:space="preserve">”, </w:t>
      </w:r>
      <w:r w:rsidRPr="00525393">
        <w:rPr>
          <w:i/>
        </w:rPr>
        <w:t>International Journal of Climatology</w:t>
      </w:r>
      <w:r w:rsidR="00B33AB7">
        <w:t xml:space="preserve"> 2012</w:t>
      </w:r>
    </w:p>
    <w:p w:rsidR="00123394" w:rsidRDefault="00123394" w:rsidP="001A3E7A">
      <w:pPr>
        <w:pStyle w:val="BodyText"/>
      </w:pPr>
    </w:p>
    <w:p w:rsidR="001C5617" w:rsidRPr="0052440B" w:rsidRDefault="001C5617" w:rsidP="001C5617">
      <w:pPr>
        <w:pStyle w:val="BodyText"/>
        <w:rPr>
          <w:noProof/>
          <w:szCs w:val="18"/>
        </w:rPr>
      </w:pPr>
      <w:r w:rsidRPr="001C5617">
        <w:rPr>
          <w:szCs w:val="18"/>
        </w:rPr>
        <w:t xml:space="preserve">Higgs, K.B. and </w:t>
      </w:r>
      <w:proofErr w:type="spellStart"/>
      <w:r w:rsidRPr="001C5617">
        <w:rPr>
          <w:szCs w:val="18"/>
        </w:rPr>
        <w:t>Nittim</w:t>
      </w:r>
      <w:proofErr w:type="spellEnd"/>
      <w:r w:rsidRPr="001C5617">
        <w:rPr>
          <w:szCs w:val="18"/>
        </w:rPr>
        <w:t>, R. (1988)</w:t>
      </w:r>
      <w:r w:rsidRPr="001C5617">
        <w:rPr>
          <w:noProof/>
          <w:szCs w:val="18"/>
        </w:rPr>
        <w:t xml:space="preserve"> “Coastal Storms in N.S.W. in August and November 1986 and their Effect on the Coast”. </w:t>
      </w:r>
      <w:r w:rsidR="00F85BF0">
        <w:rPr>
          <w:i/>
          <w:noProof/>
          <w:szCs w:val="18"/>
        </w:rPr>
        <w:t xml:space="preserve">WRL Technical Report 1988/06, </w:t>
      </w:r>
      <w:r w:rsidRPr="001C5617">
        <w:rPr>
          <w:noProof/>
          <w:szCs w:val="18"/>
        </w:rPr>
        <w:t>Prepared for Public Works Department</w:t>
      </w:r>
      <w:r w:rsidR="00430EBE">
        <w:rPr>
          <w:noProof/>
          <w:szCs w:val="18"/>
        </w:rPr>
        <w:t xml:space="preserve">. </w:t>
      </w:r>
      <w:r w:rsidRPr="001C5617">
        <w:rPr>
          <w:noProof/>
          <w:szCs w:val="18"/>
        </w:rPr>
        <w:t xml:space="preserve"> Water Research Laboratory</w:t>
      </w:r>
      <w:r w:rsidR="00430EBE">
        <w:rPr>
          <w:noProof/>
          <w:szCs w:val="18"/>
        </w:rPr>
        <w:t>, University of NSW, Sydney</w:t>
      </w:r>
    </w:p>
    <w:p w:rsidR="001C5617" w:rsidRPr="001A3E7A" w:rsidRDefault="001C5617" w:rsidP="001A3E7A">
      <w:pPr>
        <w:pStyle w:val="BodyText"/>
      </w:pPr>
    </w:p>
    <w:p w:rsidR="00CE188E" w:rsidRDefault="008D14F8" w:rsidP="00B60BC4">
      <w:pPr>
        <w:pStyle w:val="BodyText"/>
      </w:pPr>
      <w:r>
        <w:t xml:space="preserve">Hoffman, J.G, Evans, H.G. and </w:t>
      </w:r>
      <w:proofErr w:type="spellStart"/>
      <w:r>
        <w:t>Messner</w:t>
      </w:r>
      <w:proofErr w:type="spellEnd"/>
      <w:r>
        <w:t>, J.</w:t>
      </w:r>
      <w:r w:rsidR="00CE188E" w:rsidRPr="00B60BC4">
        <w:t>P</w:t>
      </w:r>
      <w:r>
        <w:t>. (1979) “Bogangar-Kingscliff Coastal E</w:t>
      </w:r>
      <w:r w:rsidR="00CE188E" w:rsidRPr="00B60BC4">
        <w:t>ng</w:t>
      </w:r>
      <w:r>
        <w:t>ineering Advice”, Department</w:t>
      </w:r>
      <w:r w:rsidR="00CE188E" w:rsidRPr="00B60BC4">
        <w:t xml:space="preserve"> of Public Works, Coastal Engineering Branch, Sydney</w:t>
      </w:r>
    </w:p>
    <w:p w:rsidR="000D5784" w:rsidRDefault="000D5784" w:rsidP="00B60BC4">
      <w:pPr>
        <w:pStyle w:val="BodyText"/>
      </w:pPr>
    </w:p>
    <w:p w:rsidR="000D5784" w:rsidRDefault="000D5784" w:rsidP="000D5784">
      <w:pPr>
        <w:pStyle w:val="BodyText"/>
      </w:pPr>
      <w:r>
        <w:t>Huxley, C</w:t>
      </w:r>
      <w:r w:rsidR="008D14F8">
        <w:t xml:space="preserve">. </w:t>
      </w:r>
      <w:r>
        <w:t>(2009) “Shoreline Response Modelling – Assessing the Impacts of Climate Change”</w:t>
      </w:r>
    </w:p>
    <w:p w:rsidR="000D5784" w:rsidRPr="00B60BC4" w:rsidRDefault="000D5784" w:rsidP="000D5784">
      <w:pPr>
        <w:pStyle w:val="BodyText"/>
      </w:pPr>
      <w:r w:rsidRPr="007B120C">
        <w:rPr>
          <w:i/>
        </w:rPr>
        <w:t>Proceedings of the 18th NSW Coastal Conference</w:t>
      </w:r>
      <w:r w:rsidR="008D14F8">
        <w:t>, Ballina, 3–6 November</w:t>
      </w:r>
    </w:p>
    <w:p w:rsidR="00CE188E" w:rsidRDefault="00CE188E" w:rsidP="00CE188E">
      <w:pPr>
        <w:pStyle w:val="BodyText"/>
      </w:pPr>
    </w:p>
    <w:p w:rsidR="00CE188E" w:rsidRPr="005C1A84" w:rsidRDefault="00CE188E" w:rsidP="00CE188E">
      <w:pPr>
        <w:pStyle w:val="BodyText"/>
      </w:pPr>
      <w:proofErr w:type="gramStart"/>
      <w:r w:rsidRPr="005C1A84">
        <w:t>Institute of En</w:t>
      </w:r>
      <w:r w:rsidR="008D14F8">
        <w:t>gineers Australia (2004)</w:t>
      </w:r>
      <w:r w:rsidRPr="005C1A84">
        <w:t xml:space="preserve"> National Committee on Coastal and Ocean Engineering.</w:t>
      </w:r>
      <w:proofErr w:type="gramEnd"/>
      <w:r w:rsidRPr="005C1A84">
        <w:t xml:space="preserve"> </w:t>
      </w:r>
      <w:proofErr w:type="gramStart"/>
      <w:r>
        <w:t>“</w:t>
      </w:r>
      <w:r w:rsidRPr="005C1A84">
        <w:t>Guidelines for Responding to the Effects of Climate Change in Coastal and Ocean Engineering 2004 Update.</w:t>
      </w:r>
      <w:r>
        <w:t>”</w:t>
      </w:r>
      <w:proofErr w:type="gramEnd"/>
      <w:r w:rsidRPr="005C1A84">
        <w:t xml:space="preserve"> </w:t>
      </w:r>
      <w:r w:rsidRPr="00556989">
        <w:rPr>
          <w:i/>
        </w:rPr>
        <w:t>ACT: The Institution of Engineers Australia</w:t>
      </w:r>
    </w:p>
    <w:p w:rsidR="00CE188E" w:rsidRDefault="00CE188E" w:rsidP="00CE188E">
      <w:pPr>
        <w:autoSpaceDE w:val="0"/>
        <w:autoSpaceDN w:val="0"/>
        <w:adjustRightInd w:val="0"/>
        <w:jc w:val="left"/>
        <w:rPr>
          <w:rFonts w:ascii="Verdana" w:hAnsi="Verdana"/>
          <w:sz w:val="18"/>
        </w:rPr>
      </w:pPr>
    </w:p>
    <w:p w:rsidR="00B60BC4" w:rsidRDefault="008D14F8" w:rsidP="00B60BC4">
      <w:pPr>
        <w:pStyle w:val="BodyText"/>
      </w:pPr>
      <w:r>
        <w:t>IPCC (2001)</w:t>
      </w:r>
      <w:r w:rsidR="00B60BC4">
        <w:t xml:space="preserve"> </w:t>
      </w:r>
      <w:r w:rsidR="00B60BC4">
        <w:rPr>
          <w:i/>
        </w:rPr>
        <w:t xml:space="preserve">Technical Summary of the Working Group I Report and Summary for Policymakers, </w:t>
      </w:r>
      <w:r w:rsidR="00B60BC4">
        <w:t>The United Nations Intergovernmental Panel on Climate Change,</w:t>
      </w:r>
      <w:r>
        <w:t xml:space="preserve"> Cambridge University Press, UK</w:t>
      </w:r>
    </w:p>
    <w:p w:rsidR="00B60BC4" w:rsidRDefault="00B60BC4" w:rsidP="00CE188E">
      <w:pPr>
        <w:autoSpaceDE w:val="0"/>
        <w:autoSpaceDN w:val="0"/>
        <w:adjustRightInd w:val="0"/>
        <w:jc w:val="left"/>
        <w:rPr>
          <w:rFonts w:ascii="Verdana" w:hAnsi="Verdana"/>
          <w:sz w:val="18"/>
        </w:rPr>
      </w:pPr>
    </w:p>
    <w:p w:rsidR="00CE188E" w:rsidRPr="008E6F59" w:rsidRDefault="008D14F8" w:rsidP="00CE188E">
      <w:pPr>
        <w:pStyle w:val="BodyText"/>
        <w:rPr>
          <w:i/>
        </w:rPr>
      </w:pPr>
      <w:proofErr w:type="gramStart"/>
      <w:r>
        <w:t>IPCC (2007a)</w:t>
      </w:r>
      <w:r w:rsidR="00CE188E" w:rsidRPr="008E6F59">
        <w:t xml:space="preserve"> </w:t>
      </w:r>
      <w:r w:rsidR="00CE188E" w:rsidRPr="008E6F59">
        <w:rPr>
          <w:i/>
        </w:rPr>
        <w:t>Summary for Policymakers.</w:t>
      </w:r>
      <w:proofErr w:type="gramEnd"/>
      <w:r w:rsidR="00CE188E" w:rsidRPr="008E6F59">
        <w:rPr>
          <w:i/>
        </w:rPr>
        <w:t xml:space="preserve"> In: Climate Change 2007: The Physical Science Basis. Contribution of Working Group I to the Fourth Assessment Report of the Intergovernmental Panel on Climate Change</w:t>
      </w:r>
      <w:r w:rsidR="00CE188E" w:rsidRPr="008E6F59">
        <w:t xml:space="preserve"> [Solomon, S., D. Qin, M. Manning, Z. Chen, M. Marquis, K.B. </w:t>
      </w:r>
      <w:proofErr w:type="spellStart"/>
      <w:r w:rsidR="00CE188E" w:rsidRPr="008E6F59">
        <w:t>Averyt</w:t>
      </w:r>
      <w:proofErr w:type="spellEnd"/>
      <w:r w:rsidR="00CE188E" w:rsidRPr="008E6F59">
        <w:t xml:space="preserve">, M. </w:t>
      </w:r>
      <w:proofErr w:type="spellStart"/>
      <w:r w:rsidR="00CE188E" w:rsidRPr="008E6F59">
        <w:t>Tignor</w:t>
      </w:r>
      <w:proofErr w:type="spellEnd"/>
      <w:r w:rsidR="00CE188E" w:rsidRPr="008E6F59">
        <w:t xml:space="preserve"> and H.L. Miller (</w:t>
      </w:r>
      <w:proofErr w:type="gramStart"/>
      <w:r w:rsidR="00CE188E" w:rsidRPr="008E6F59">
        <w:t>eds</w:t>
      </w:r>
      <w:proofErr w:type="gramEnd"/>
      <w:r w:rsidR="00CE188E" w:rsidRPr="008E6F59">
        <w:t>.)]. Cambridge University Press, Cambridge, Unite</w:t>
      </w:r>
      <w:r>
        <w:t>d Kingdom and New York, NY, USA</w:t>
      </w:r>
    </w:p>
    <w:p w:rsidR="00CE188E" w:rsidRPr="008E6F59" w:rsidRDefault="00CE188E" w:rsidP="00CE188E">
      <w:pPr>
        <w:pStyle w:val="BodyText"/>
        <w:rPr>
          <w:i/>
        </w:rPr>
      </w:pPr>
    </w:p>
    <w:p w:rsidR="00CE188E" w:rsidRDefault="00CE188E" w:rsidP="00CE188E">
      <w:pPr>
        <w:pStyle w:val="BodyText"/>
      </w:pPr>
      <w:proofErr w:type="gramStart"/>
      <w:r w:rsidRPr="008E6F59">
        <w:t xml:space="preserve">IPCC (2007b), </w:t>
      </w:r>
      <w:r w:rsidRPr="008E6F59">
        <w:rPr>
          <w:i/>
        </w:rPr>
        <w:t>Climate Change 2007 - The Physical Science Basis.</w:t>
      </w:r>
      <w:proofErr w:type="gramEnd"/>
      <w:r w:rsidRPr="008E6F59">
        <w:rPr>
          <w:i/>
        </w:rPr>
        <w:t xml:space="preserve"> Contribution of Working Group I to the Fourth Assessment Report of the Intergovernmental Panel on Climate Change</w:t>
      </w:r>
      <w:r w:rsidRPr="008E6F59">
        <w:t xml:space="preserve">, (ISBN 978 0521 88009-1 Hardback; 978 0521 </w:t>
      </w:r>
      <w:r>
        <w:t xml:space="preserve">70596-7 Paperback), [Solomon, S, D Qin, M Manning, </w:t>
      </w:r>
      <w:r>
        <w:br/>
        <w:t>Z</w:t>
      </w:r>
      <w:r w:rsidRPr="008E6F59">
        <w:t xml:space="preserve"> Chen, M Marquis, K</w:t>
      </w:r>
      <w:r>
        <w:t xml:space="preserve"> </w:t>
      </w:r>
      <w:r w:rsidRPr="008E6F59">
        <w:t xml:space="preserve">B </w:t>
      </w:r>
      <w:proofErr w:type="spellStart"/>
      <w:r w:rsidRPr="008E6F59">
        <w:t>Averyt</w:t>
      </w:r>
      <w:proofErr w:type="spellEnd"/>
      <w:r w:rsidRPr="008E6F59">
        <w:t xml:space="preserve">, M </w:t>
      </w:r>
      <w:proofErr w:type="spellStart"/>
      <w:r w:rsidRPr="008E6F59">
        <w:t>Tignor</w:t>
      </w:r>
      <w:proofErr w:type="spellEnd"/>
      <w:r w:rsidRPr="008E6F59">
        <w:t xml:space="preserve"> and H</w:t>
      </w:r>
      <w:r>
        <w:t xml:space="preserve"> </w:t>
      </w:r>
      <w:r w:rsidRPr="008E6F59">
        <w:t>L Miller (</w:t>
      </w:r>
      <w:proofErr w:type="gramStart"/>
      <w:r w:rsidRPr="008E6F59">
        <w:t>eds</w:t>
      </w:r>
      <w:proofErr w:type="gramEnd"/>
      <w:r w:rsidRPr="008E6F59">
        <w:t>.)]. Cambridge University Press, Cambridge, United Kingdo</w:t>
      </w:r>
      <w:r w:rsidR="008D14F8">
        <w:t>m and New York, NY, USA, 996 pp</w:t>
      </w:r>
    </w:p>
    <w:p w:rsidR="00CE188E" w:rsidRPr="008E6F59" w:rsidRDefault="00CE188E" w:rsidP="00CE188E">
      <w:pPr>
        <w:pStyle w:val="BodyText"/>
      </w:pPr>
    </w:p>
    <w:p w:rsidR="00CE188E" w:rsidRPr="00B8485B" w:rsidRDefault="00CE188E" w:rsidP="00B8485B">
      <w:pPr>
        <w:pStyle w:val="BodyText"/>
      </w:pPr>
      <w:r w:rsidRPr="00CD366F">
        <w:t xml:space="preserve">James Cook University of North Queensland (1977), </w:t>
      </w:r>
      <w:r w:rsidR="00122882">
        <w:t>“</w:t>
      </w:r>
      <w:r w:rsidRPr="00122882">
        <w:t>Numerical Simulation of Tropical Cyclone Surge Along the Queensland Coast</w:t>
      </w:r>
      <w:r w:rsidR="00122882">
        <w:t>”</w:t>
      </w:r>
      <w:r w:rsidRPr="00CD366F">
        <w:t>, Part X, Gold Coast. Report Prepared for Beach Protection Authority of Queensland, Novembe</w:t>
      </w:r>
      <w:r w:rsidR="008D14F8" w:rsidRPr="00CD366F">
        <w:t>r</w:t>
      </w:r>
    </w:p>
    <w:p w:rsidR="00CE188E" w:rsidRDefault="00CE188E" w:rsidP="00B8485B">
      <w:pPr>
        <w:pStyle w:val="BodyText"/>
      </w:pPr>
    </w:p>
    <w:p w:rsidR="000D5784" w:rsidRDefault="008D14F8" w:rsidP="000D5784">
      <w:pPr>
        <w:pStyle w:val="BodyText"/>
      </w:pPr>
      <w:proofErr w:type="spellStart"/>
      <w:r>
        <w:lastRenderedPageBreak/>
        <w:t>Komar</w:t>
      </w:r>
      <w:proofErr w:type="spellEnd"/>
      <w:r>
        <w:t>, P.</w:t>
      </w:r>
      <w:r w:rsidR="000D5784">
        <w:t>D</w:t>
      </w:r>
      <w:r>
        <w:t>.</w:t>
      </w:r>
      <w:r w:rsidR="000D5784">
        <w:t>, McDougal, W</w:t>
      </w:r>
      <w:r>
        <w:t>.</w:t>
      </w:r>
      <w:r w:rsidR="000D5784">
        <w:t>G</w:t>
      </w:r>
      <w:r>
        <w:t>.</w:t>
      </w:r>
      <w:r w:rsidR="000D5784">
        <w:t xml:space="preserve">, </w:t>
      </w:r>
      <w:proofErr w:type="spellStart"/>
      <w:r w:rsidR="000D5784">
        <w:t>Marra</w:t>
      </w:r>
      <w:proofErr w:type="spellEnd"/>
      <w:r w:rsidR="000D5784">
        <w:t>, J</w:t>
      </w:r>
      <w:r>
        <w:t>.</w:t>
      </w:r>
      <w:r w:rsidR="000D5784">
        <w:t>J</w:t>
      </w:r>
      <w:r>
        <w:t>.</w:t>
      </w:r>
      <w:r w:rsidR="000D5784">
        <w:t xml:space="preserve"> and Ruggiero, P</w:t>
      </w:r>
      <w:r>
        <w:t>. (1997)</w:t>
      </w:r>
      <w:r w:rsidR="000D5784">
        <w:t xml:space="preserve"> “The Rational Analysis of Setback Distances: Application to the Oregon Coast” </w:t>
      </w:r>
      <w:r w:rsidR="000D5784" w:rsidRPr="009A144C">
        <w:rPr>
          <w:i/>
        </w:rPr>
        <w:t>Shore and Beach Vol. 67 (1) 41-49</w:t>
      </w:r>
    </w:p>
    <w:p w:rsidR="000D5784" w:rsidRDefault="000D5784" w:rsidP="00B8485B">
      <w:pPr>
        <w:pStyle w:val="BodyText"/>
      </w:pPr>
    </w:p>
    <w:p w:rsidR="00123394" w:rsidRPr="00271550" w:rsidRDefault="00123394" w:rsidP="00123394">
      <w:pPr>
        <w:pStyle w:val="BodyText"/>
      </w:pPr>
      <w:r w:rsidRPr="00CD366F">
        <w:t>Knutson, T</w:t>
      </w:r>
      <w:r w:rsidR="00122882">
        <w:t>.</w:t>
      </w:r>
      <w:r w:rsidRPr="00CD366F">
        <w:t>R</w:t>
      </w:r>
      <w:r w:rsidR="00122882">
        <w:t>.</w:t>
      </w:r>
      <w:r w:rsidRPr="00CD366F">
        <w:t>, McBride, J</w:t>
      </w:r>
      <w:r w:rsidR="00122882">
        <w:t>.</w:t>
      </w:r>
      <w:r w:rsidRPr="00CD366F">
        <w:t>L</w:t>
      </w:r>
      <w:r w:rsidR="00122882">
        <w:t>.</w:t>
      </w:r>
      <w:r w:rsidRPr="00CD366F">
        <w:t>, Chan, J</w:t>
      </w:r>
      <w:r w:rsidR="00122882">
        <w:t>.</w:t>
      </w:r>
      <w:r w:rsidRPr="00CD366F">
        <w:t>, Emanuel, K</w:t>
      </w:r>
      <w:r w:rsidR="00122882">
        <w:t>.</w:t>
      </w:r>
      <w:r w:rsidRPr="00CD366F">
        <w:t>, Holland, G</w:t>
      </w:r>
      <w:r w:rsidR="00122882">
        <w:t>.</w:t>
      </w:r>
      <w:r w:rsidRPr="00CD366F">
        <w:t xml:space="preserve">, </w:t>
      </w:r>
      <w:proofErr w:type="spellStart"/>
      <w:r w:rsidRPr="00CD366F">
        <w:t>Landsea</w:t>
      </w:r>
      <w:proofErr w:type="spellEnd"/>
      <w:r w:rsidRPr="00CD366F">
        <w:t>, C</w:t>
      </w:r>
      <w:r w:rsidR="00122882">
        <w:t>.</w:t>
      </w:r>
      <w:r w:rsidRPr="00CD366F">
        <w:t>, Held, I</w:t>
      </w:r>
      <w:r w:rsidR="00122882">
        <w:t>.</w:t>
      </w:r>
      <w:r w:rsidRPr="00CD366F">
        <w:t xml:space="preserve">, </w:t>
      </w:r>
      <w:proofErr w:type="spellStart"/>
      <w:r w:rsidRPr="00CD366F">
        <w:t>Kossin</w:t>
      </w:r>
      <w:proofErr w:type="spellEnd"/>
      <w:r w:rsidRPr="00CD366F">
        <w:t>, J</w:t>
      </w:r>
      <w:r w:rsidR="00122882">
        <w:t>.</w:t>
      </w:r>
      <w:r w:rsidRPr="00CD366F">
        <w:t>P</w:t>
      </w:r>
      <w:r w:rsidR="00122882">
        <w:t>.</w:t>
      </w:r>
      <w:r w:rsidRPr="00CD366F">
        <w:t xml:space="preserve">, </w:t>
      </w:r>
      <w:proofErr w:type="spellStart"/>
      <w:r w:rsidRPr="00CD366F">
        <w:t>Srivastava</w:t>
      </w:r>
      <w:proofErr w:type="spellEnd"/>
      <w:r w:rsidRPr="00CD366F">
        <w:rPr>
          <w:rStyle w:val="A9"/>
        </w:rPr>
        <w:t>,</w:t>
      </w:r>
      <w:r w:rsidRPr="00CD366F">
        <w:t xml:space="preserve"> A</w:t>
      </w:r>
      <w:r w:rsidR="00122882">
        <w:t>.</w:t>
      </w:r>
      <w:r w:rsidRPr="00CD366F">
        <w:t>K</w:t>
      </w:r>
      <w:r w:rsidR="00122882">
        <w:t>.</w:t>
      </w:r>
      <w:r w:rsidRPr="00CD366F">
        <w:t xml:space="preserve"> and </w:t>
      </w:r>
      <w:proofErr w:type="spellStart"/>
      <w:r w:rsidRPr="00CD366F">
        <w:t>Sugi</w:t>
      </w:r>
      <w:proofErr w:type="spellEnd"/>
      <w:r w:rsidRPr="00CD366F">
        <w:rPr>
          <w:rStyle w:val="A9"/>
        </w:rPr>
        <w:t xml:space="preserve">, </w:t>
      </w:r>
      <w:r w:rsidRPr="00CD366F">
        <w:rPr>
          <w:rStyle w:val="A9"/>
          <w:rFonts w:ascii="Verdana" w:hAnsi="Verdana"/>
          <w:sz w:val="18"/>
          <w:szCs w:val="18"/>
        </w:rPr>
        <w:t>M</w:t>
      </w:r>
      <w:r w:rsidR="00122882">
        <w:rPr>
          <w:rStyle w:val="A9"/>
          <w:rFonts w:ascii="Verdana" w:hAnsi="Verdana"/>
          <w:sz w:val="18"/>
          <w:szCs w:val="18"/>
        </w:rPr>
        <w:t>.</w:t>
      </w:r>
      <w:r w:rsidRPr="00CD366F">
        <w:rPr>
          <w:rStyle w:val="A9"/>
          <w:rFonts w:ascii="Verdana" w:hAnsi="Verdana"/>
          <w:sz w:val="18"/>
          <w:szCs w:val="18"/>
        </w:rPr>
        <w:t xml:space="preserve"> (2010</w:t>
      </w:r>
      <w:r w:rsidRPr="00CD366F">
        <w:t xml:space="preserve">), “Tropical Cyclones and Climate Change”, </w:t>
      </w:r>
      <w:r w:rsidRPr="00CD366F">
        <w:rPr>
          <w:i/>
        </w:rPr>
        <w:t xml:space="preserve">Nature </w:t>
      </w:r>
      <w:proofErr w:type="spellStart"/>
      <w:r w:rsidRPr="00CD366F">
        <w:rPr>
          <w:i/>
        </w:rPr>
        <w:t>Geoscience</w:t>
      </w:r>
      <w:proofErr w:type="spellEnd"/>
      <w:r w:rsidR="008D14F8" w:rsidRPr="00CD366F">
        <w:t xml:space="preserve"> 21 February 2010</w:t>
      </w:r>
    </w:p>
    <w:p w:rsidR="00123394" w:rsidRDefault="00123394" w:rsidP="00B8485B">
      <w:pPr>
        <w:pStyle w:val="BodyText"/>
      </w:pPr>
    </w:p>
    <w:p w:rsidR="00B8485B" w:rsidRPr="00356A0B" w:rsidRDefault="00B8485B" w:rsidP="00B8485B">
      <w:pPr>
        <w:pStyle w:val="BodyText"/>
        <w:rPr>
          <w:i/>
          <w:szCs w:val="24"/>
        </w:rPr>
      </w:pPr>
      <w:r w:rsidRPr="00CD366F">
        <w:rPr>
          <w:szCs w:val="24"/>
        </w:rPr>
        <w:t>Kraus, N</w:t>
      </w:r>
      <w:r w:rsidR="00122882">
        <w:rPr>
          <w:szCs w:val="24"/>
        </w:rPr>
        <w:t>.</w:t>
      </w:r>
      <w:r w:rsidRPr="00CD366F">
        <w:rPr>
          <w:szCs w:val="24"/>
        </w:rPr>
        <w:t>, Larson, M</w:t>
      </w:r>
      <w:r w:rsidR="00122882">
        <w:rPr>
          <w:szCs w:val="24"/>
        </w:rPr>
        <w:t>.</w:t>
      </w:r>
      <w:r w:rsidRPr="00CD366F">
        <w:rPr>
          <w:szCs w:val="24"/>
        </w:rPr>
        <w:t xml:space="preserve">, </w:t>
      </w:r>
      <w:proofErr w:type="spellStart"/>
      <w:r w:rsidRPr="00CD366F">
        <w:rPr>
          <w:szCs w:val="24"/>
        </w:rPr>
        <w:t>Rosati</w:t>
      </w:r>
      <w:proofErr w:type="spellEnd"/>
      <w:r w:rsidRPr="00CD366F">
        <w:rPr>
          <w:szCs w:val="24"/>
        </w:rPr>
        <w:t>, J</w:t>
      </w:r>
      <w:r w:rsidR="00122882">
        <w:rPr>
          <w:szCs w:val="24"/>
        </w:rPr>
        <w:t>.</w:t>
      </w:r>
      <w:r w:rsidRPr="00CD366F">
        <w:rPr>
          <w:szCs w:val="24"/>
        </w:rPr>
        <w:t xml:space="preserve"> and Wise, R</w:t>
      </w:r>
      <w:r w:rsidR="00122882">
        <w:rPr>
          <w:szCs w:val="24"/>
        </w:rPr>
        <w:t>.</w:t>
      </w:r>
      <w:r w:rsidRPr="00CD366F">
        <w:rPr>
          <w:szCs w:val="24"/>
        </w:rPr>
        <w:t xml:space="preserve"> (1993), “SBEACH: Numerical Model for Simulating Storm-Induced Beach Change”, User's Manual. </w:t>
      </w:r>
      <w:r w:rsidR="008D14F8" w:rsidRPr="00CD366F">
        <w:rPr>
          <w:i/>
          <w:szCs w:val="24"/>
        </w:rPr>
        <w:t>US Army Corps of Engineers</w:t>
      </w:r>
    </w:p>
    <w:p w:rsidR="00B8485B" w:rsidRDefault="00B8485B" w:rsidP="00B8485B">
      <w:pPr>
        <w:pStyle w:val="BodyText"/>
      </w:pPr>
    </w:p>
    <w:p w:rsidR="00453D7B" w:rsidRDefault="00453D7B" w:rsidP="00453D7B">
      <w:pPr>
        <w:pStyle w:val="BodyText"/>
      </w:pPr>
      <w:proofErr w:type="spellStart"/>
      <w:r w:rsidRPr="00F942EA">
        <w:t>Kriebel</w:t>
      </w:r>
      <w:proofErr w:type="spellEnd"/>
      <w:r w:rsidRPr="00F942EA">
        <w:t>, D</w:t>
      </w:r>
      <w:r w:rsidR="008D14F8">
        <w:t>.</w:t>
      </w:r>
      <w:r w:rsidRPr="00F942EA">
        <w:t>L</w:t>
      </w:r>
      <w:r w:rsidR="008D14F8">
        <w:t>.</w:t>
      </w:r>
      <w:r w:rsidRPr="00F942EA">
        <w:t xml:space="preserve"> and Dean, R</w:t>
      </w:r>
      <w:r w:rsidR="008D14F8">
        <w:t>.</w:t>
      </w:r>
      <w:r w:rsidRPr="00F942EA">
        <w:t>G</w:t>
      </w:r>
      <w:r w:rsidR="008D14F8">
        <w:t>.</w:t>
      </w:r>
      <w:r w:rsidRPr="00F942EA">
        <w:t xml:space="preserve"> (19</w:t>
      </w:r>
      <w:r>
        <w:t>93</w:t>
      </w:r>
      <w:r w:rsidR="008D14F8">
        <w:t>)</w:t>
      </w:r>
      <w:r w:rsidRPr="00F942EA">
        <w:t xml:space="preserve"> “</w:t>
      </w:r>
      <w:r>
        <w:t>Convolution Method for Time-dependent Beach-profile Response</w:t>
      </w:r>
      <w:r w:rsidR="008D14F8">
        <w:t xml:space="preserve">”, </w:t>
      </w:r>
      <w:r>
        <w:rPr>
          <w:i/>
        </w:rPr>
        <w:t>Journal of Waterway, Port, Coastal and Ocean Engineering</w:t>
      </w:r>
      <w:r w:rsidRPr="00F942EA">
        <w:rPr>
          <w:i/>
        </w:rPr>
        <w:t xml:space="preserve">, Vol </w:t>
      </w:r>
      <w:r>
        <w:rPr>
          <w:i/>
        </w:rPr>
        <w:t>11</w:t>
      </w:r>
      <w:r w:rsidRPr="00F942EA">
        <w:rPr>
          <w:i/>
        </w:rPr>
        <w:t>9</w:t>
      </w:r>
      <w:r>
        <w:rPr>
          <w:i/>
        </w:rPr>
        <w:t xml:space="preserve"> (2)</w:t>
      </w:r>
      <w:r w:rsidRPr="00F942EA">
        <w:t>, pp</w:t>
      </w:r>
      <w:r>
        <w:t> </w:t>
      </w:r>
      <w:r w:rsidRPr="00F942EA">
        <w:t>2</w:t>
      </w:r>
      <w:r>
        <w:t>04</w:t>
      </w:r>
      <w:r>
        <w:noBreakHyphen/>
      </w:r>
      <w:r w:rsidRPr="00F942EA">
        <w:t>2</w:t>
      </w:r>
      <w:r>
        <w:t>26</w:t>
      </w:r>
    </w:p>
    <w:p w:rsidR="00453D7B" w:rsidRDefault="00453D7B" w:rsidP="00B8485B">
      <w:pPr>
        <w:pStyle w:val="BodyText"/>
      </w:pPr>
    </w:p>
    <w:p w:rsidR="008965D7" w:rsidRPr="008965D7" w:rsidRDefault="008965D7" w:rsidP="008965D7">
      <w:pPr>
        <w:pStyle w:val="BodyText"/>
      </w:pPr>
      <w:proofErr w:type="spellStart"/>
      <w:r w:rsidRPr="008965D7">
        <w:t>Laxton</w:t>
      </w:r>
      <w:proofErr w:type="spellEnd"/>
      <w:r w:rsidRPr="008965D7">
        <w:t xml:space="preserve">, J.H. and </w:t>
      </w:r>
      <w:proofErr w:type="spellStart"/>
      <w:r w:rsidRPr="008965D7">
        <w:t>Laxton</w:t>
      </w:r>
      <w:proofErr w:type="spellEnd"/>
      <w:r w:rsidRPr="008965D7">
        <w:t xml:space="preserve">, E.S. (2009), The Effects of Climate Change on Beaches in Pittwater, Warringah and Manly Local Government Areas. Private Research Project by J.H. &amp; E.S. </w:t>
      </w:r>
      <w:proofErr w:type="spellStart"/>
      <w:r w:rsidRPr="008965D7">
        <w:t>Laxton</w:t>
      </w:r>
      <w:proofErr w:type="spellEnd"/>
      <w:r w:rsidRPr="008965D7">
        <w:t xml:space="preserve"> - Environmental Consultants P/L, June 2009</w:t>
      </w:r>
    </w:p>
    <w:p w:rsidR="008965D7" w:rsidRPr="008965D7" w:rsidRDefault="008965D7" w:rsidP="008965D7">
      <w:pPr>
        <w:pStyle w:val="BodyText"/>
      </w:pPr>
    </w:p>
    <w:p w:rsidR="007A1BBE" w:rsidRDefault="007A1BBE" w:rsidP="00B8485B">
      <w:pPr>
        <w:pStyle w:val="BodyText"/>
      </w:pPr>
      <w:r w:rsidRPr="008E11FE">
        <w:t>Larson M</w:t>
      </w:r>
      <w:r w:rsidR="008D14F8">
        <w:t>.</w:t>
      </w:r>
      <w:r w:rsidRPr="008E11FE">
        <w:t>, Erikson</w:t>
      </w:r>
      <w:r>
        <w:t>,</w:t>
      </w:r>
      <w:r w:rsidRPr="008E11FE">
        <w:t xml:space="preserve"> L</w:t>
      </w:r>
      <w:r w:rsidR="008D14F8">
        <w:t>.</w:t>
      </w:r>
      <w:r>
        <w:t xml:space="preserve"> and </w:t>
      </w:r>
      <w:r w:rsidRPr="008E11FE">
        <w:t>Hanson</w:t>
      </w:r>
      <w:r>
        <w:t>,</w:t>
      </w:r>
      <w:r w:rsidRPr="008E11FE">
        <w:t xml:space="preserve"> H</w:t>
      </w:r>
      <w:r w:rsidR="008D14F8">
        <w:t>.</w:t>
      </w:r>
      <w:r w:rsidRPr="008E11FE">
        <w:t xml:space="preserve"> (2004)</w:t>
      </w:r>
      <w:r>
        <w:t xml:space="preserve"> “</w:t>
      </w:r>
      <w:r w:rsidR="008D14F8">
        <w:t>An Analytical Model to Predict Dune Erosion due to Wave I</w:t>
      </w:r>
      <w:r w:rsidRPr="008E11FE">
        <w:t>mpact</w:t>
      </w:r>
      <w:r>
        <w:t>”</w:t>
      </w:r>
      <w:r w:rsidRPr="008E11FE">
        <w:t xml:space="preserve"> </w:t>
      </w:r>
      <w:r w:rsidR="008D14F8">
        <w:rPr>
          <w:i/>
        </w:rPr>
        <w:t>Coast Engineering</w:t>
      </w:r>
      <w:r w:rsidRPr="008E11FE">
        <w:t xml:space="preserve"> 51(8–9):675–696</w:t>
      </w:r>
    </w:p>
    <w:p w:rsidR="007A1BBE" w:rsidRPr="00B8485B" w:rsidRDefault="007A1BBE" w:rsidP="00B8485B">
      <w:pPr>
        <w:pStyle w:val="BodyText"/>
      </w:pPr>
    </w:p>
    <w:p w:rsidR="00B8485B" w:rsidRPr="00B8485B" w:rsidRDefault="00B8485B" w:rsidP="00B8485B">
      <w:pPr>
        <w:pStyle w:val="BodyText"/>
      </w:pPr>
      <w:r w:rsidRPr="00B8485B">
        <w:t>Larson M</w:t>
      </w:r>
      <w:r w:rsidR="00A25B1D">
        <w:t>.</w:t>
      </w:r>
      <w:r w:rsidRPr="00B8485B">
        <w:t xml:space="preserve"> and Kraus N</w:t>
      </w:r>
      <w:r w:rsidR="00A25B1D">
        <w:t>.</w:t>
      </w:r>
      <w:r w:rsidRPr="00B8485B">
        <w:t>C</w:t>
      </w:r>
      <w:r w:rsidR="00A25B1D">
        <w:t>. (1989)</w:t>
      </w:r>
      <w:r w:rsidRPr="00B8485B">
        <w:t xml:space="preserve"> </w:t>
      </w:r>
      <w:r>
        <w:t>“</w:t>
      </w:r>
      <w:r w:rsidRPr="00B8485B">
        <w:t>SBEACH: Numerical Model for Simulating Storm-Induced Beach Change, Report 1: Theory and Model Foundation</w:t>
      </w:r>
      <w:r>
        <w:t xml:space="preserve">”, </w:t>
      </w:r>
      <w:r w:rsidRPr="00B8485B">
        <w:t xml:space="preserve">Technical Report CERC-89-9, US Army Engineer Waterways Experiment Station, Coastal Engineering Research </w:t>
      </w:r>
      <w:proofErr w:type="spellStart"/>
      <w:r w:rsidRPr="00B8485B">
        <w:t>C</w:t>
      </w:r>
      <w:r w:rsidR="008D14F8">
        <w:t>enter</w:t>
      </w:r>
      <w:proofErr w:type="spellEnd"/>
      <w:r w:rsidR="008D14F8">
        <w:t>, Vicksburg USA</w:t>
      </w:r>
    </w:p>
    <w:p w:rsidR="00B8485B" w:rsidRDefault="00B8485B" w:rsidP="00CE188E">
      <w:pPr>
        <w:autoSpaceDE w:val="0"/>
        <w:autoSpaceDN w:val="0"/>
        <w:adjustRightInd w:val="0"/>
        <w:jc w:val="left"/>
        <w:rPr>
          <w:rFonts w:ascii="Verdana" w:hAnsi="Verdana"/>
          <w:sz w:val="18"/>
        </w:rPr>
      </w:pPr>
    </w:p>
    <w:p w:rsidR="00CE188E" w:rsidRDefault="00CE188E" w:rsidP="00CE188E">
      <w:pPr>
        <w:pStyle w:val="BodyText"/>
      </w:pPr>
      <w:r w:rsidRPr="00C510B8">
        <w:t>L</w:t>
      </w:r>
      <w:r>
        <w:t xml:space="preserve">ord D.B. and </w:t>
      </w:r>
      <w:proofErr w:type="spellStart"/>
      <w:r>
        <w:t>Kulmar</w:t>
      </w:r>
      <w:proofErr w:type="spellEnd"/>
      <w:r>
        <w:t xml:space="preserve"> M.A. (2000)</w:t>
      </w:r>
      <w:r w:rsidRPr="00C510B8">
        <w:t xml:space="preserve"> “The </w:t>
      </w:r>
      <w:r>
        <w:t xml:space="preserve">1974 Storms Revisited: 25 years. </w:t>
      </w:r>
      <w:r w:rsidRPr="00C510B8">
        <w:t xml:space="preserve">Experience in Ocean Wave Measurement </w:t>
      </w:r>
      <w:proofErr w:type="gramStart"/>
      <w:r w:rsidRPr="00C510B8">
        <w:t>Along</w:t>
      </w:r>
      <w:proofErr w:type="gramEnd"/>
      <w:r w:rsidRPr="00C510B8">
        <w:t xml:space="preserve"> the South-East Australian Coast”, </w:t>
      </w:r>
      <w:r w:rsidRPr="005C1A84">
        <w:rPr>
          <w:i/>
        </w:rPr>
        <w:t>Proceedings International Conference of Coastal Engineering</w:t>
      </w:r>
      <w:r w:rsidRPr="00C510B8">
        <w:t>, pp 559-572, ASCE</w:t>
      </w:r>
    </w:p>
    <w:p w:rsidR="00CE188E" w:rsidRDefault="00CE188E" w:rsidP="00CE188E">
      <w:pPr>
        <w:autoSpaceDE w:val="0"/>
        <w:autoSpaceDN w:val="0"/>
        <w:adjustRightInd w:val="0"/>
        <w:jc w:val="left"/>
        <w:rPr>
          <w:rFonts w:ascii="Verdana" w:hAnsi="Verdana"/>
          <w:sz w:val="18"/>
        </w:rPr>
      </w:pPr>
    </w:p>
    <w:p w:rsidR="00CE188E" w:rsidRPr="008E6F59" w:rsidRDefault="00CE188E" w:rsidP="00CE188E">
      <w:pPr>
        <w:pStyle w:val="BodyText"/>
      </w:pPr>
      <w:r w:rsidRPr="008E6F59">
        <w:t xml:space="preserve">Manly </w:t>
      </w:r>
      <w:r w:rsidR="00A25B1D">
        <w:t>Hydraulics Laboratory (2010)</w:t>
      </w:r>
      <w:r w:rsidRPr="008E6F59">
        <w:t xml:space="preserve"> NSW Ocean Water Levels, </w:t>
      </w:r>
      <w:r w:rsidR="008D14F8">
        <w:t>Draft MHL Report 1881, December</w:t>
      </w:r>
    </w:p>
    <w:p w:rsidR="00B8485B" w:rsidRDefault="00B8485B" w:rsidP="00B8485B">
      <w:pPr>
        <w:pStyle w:val="BodyText"/>
      </w:pPr>
    </w:p>
    <w:p w:rsidR="00B8485B" w:rsidRPr="00B8485B" w:rsidRDefault="00B8485B" w:rsidP="00B8485B">
      <w:pPr>
        <w:pStyle w:val="BodyText"/>
      </w:pPr>
      <w:proofErr w:type="spellStart"/>
      <w:r w:rsidRPr="00B8485B">
        <w:t>Mariani</w:t>
      </w:r>
      <w:proofErr w:type="spellEnd"/>
      <w:r w:rsidRPr="00B8485B">
        <w:t xml:space="preserve"> A</w:t>
      </w:r>
      <w:r w:rsidR="00A25B1D">
        <w:t>.</w:t>
      </w:r>
      <w:r w:rsidRPr="00B8485B">
        <w:t xml:space="preserve">, </w:t>
      </w:r>
      <w:proofErr w:type="spellStart"/>
      <w:r w:rsidRPr="00B8485B">
        <w:t>Shand</w:t>
      </w:r>
      <w:proofErr w:type="spellEnd"/>
      <w:r w:rsidRPr="00B8485B">
        <w:t xml:space="preserve"> T</w:t>
      </w:r>
      <w:r w:rsidR="00A25B1D">
        <w:t>.</w:t>
      </w:r>
      <w:r w:rsidRPr="00B8485B">
        <w:t>D</w:t>
      </w:r>
      <w:r w:rsidR="00A25B1D">
        <w:t>.</w:t>
      </w:r>
      <w:r w:rsidRPr="00B8485B">
        <w:t xml:space="preserve">, </w:t>
      </w:r>
      <w:proofErr w:type="spellStart"/>
      <w:r w:rsidRPr="00B8485B">
        <w:t>Carley</w:t>
      </w:r>
      <w:proofErr w:type="spellEnd"/>
      <w:r w:rsidRPr="00B8485B">
        <w:t xml:space="preserve"> J</w:t>
      </w:r>
      <w:r w:rsidR="00A25B1D">
        <w:t>.</w:t>
      </w:r>
      <w:r w:rsidRPr="00B8485B">
        <w:t>T</w:t>
      </w:r>
      <w:r w:rsidR="00A25B1D">
        <w:t>.</w:t>
      </w:r>
      <w:r w:rsidRPr="00B8485B">
        <w:t>, Goodwin I</w:t>
      </w:r>
      <w:r w:rsidR="00A25B1D">
        <w:t>.</w:t>
      </w:r>
      <w:r w:rsidRPr="00B8485B">
        <w:t>D</w:t>
      </w:r>
      <w:r w:rsidR="00A25B1D">
        <w:t>.</w:t>
      </w:r>
      <w:r w:rsidRPr="00B8485B">
        <w:t>, Splinter K</w:t>
      </w:r>
      <w:r w:rsidR="00A25B1D">
        <w:t>.</w:t>
      </w:r>
      <w:r w:rsidRPr="00B8485B">
        <w:t>, Davey E</w:t>
      </w:r>
      <w:r w:rsidR="00A25B1D">
        <w:t>.</w:t>
      </w:r>
      <w:r w:rsidRPr="00B8485B">
        <w:t>K</w:t>
      </w:r>
      <w:r w:rsidR="00A25B1D">
        <w:t>.</w:t>
      </w:r>
      <w:r w:rsidRPr="00B8485B">
        <w:t xml:space="preserve">, </w:t>
      </w:r>
      <w:proofErr w:type="spellStart"/>
      <w:r w:rsidRPr="00B8485B">
        <w:t>Flocard</w:t>
      </w:r>
      <w:proofErr w:type="spellEnd"/>
      <w:r w:rsidRPr="00B8485B">
        <w:t xml:space="preserve"> F </w:t>
      </w:r>
      <w:r w:rsidR="00A25B1D">
        <w:t>.</w:t>
      </w:r>
      <w:r w:rsidRPr="00B8485B">
        <w:t>and Turner</w:t>
      </w:r>
      <w:r w:rsidR="00A25B1D">
        <w:t> </w:t>
      </w:r>
      <w:r w:rsidRPr="00B8485B">
        <w:t>I</w:t>
      </w:r>
      <w:r w:rsidR="00A25B1D">
        <w:t>.</w:t>
      </w:r>
      <w:r w:rsidRPr="00B8485B">
        <w:t>L</w:t>
      </w:r>
      <w:r w:rsidR="00A25B1D">
        <w:t>.</w:t>
      </w:r>
      <w:r w:rsidRPr="00B8485B">
        <w:t xml:space="preserve"> </w:t>
      </w:r>
      <w:r w:rsidR="00A25B1D">
        <w:t>(2012)</w:t>
      </w:r>
      <w:r w:rsidRPr="00B8485B">
        <w:t xml:space="preserve"> </w:t>
      </w:r>
      <w:r>
        <w:t>“</w:t>
      </w:r>
      <w:r w:rsidRPr="00A25B1D">
        <w:t>Generic Design Coastal Erosion Volumes and Setbacks for Australia</w:t>
      </w:r>
      <w:r>
        <w:t>”</w:t>
      </w:r>
      <w:r w:rsidRPr="00B8485B">
        <w:t xml:space="preserve">, </w:t>
      </w:r>
      <w:r w:rsidR="003413F3">
        <w:rPr>
          <w:i/>
        </w:rPr>
        <w:t xml:space="preserve">WRL Research Report </w:t>
      </w:r>
      <w:r w:rsidR="003413F3" w:rsidRPr="003413F3">
        <w:rPr>
          <w:i/>
        </w:rPr>
        <w:t>247</w:t>
      </w:r>
      <w:r w:rsidR="003413F3">
        <w:rPr>
          <w:i/>
        </w:rPr>
        <w:t xml:space="preserve">, </w:t>
      </w:r>
      <w:r w:rsidRPr="003413F3">
        <w:t>Ant</w:t>
      </w:r>
      <w:r w:rsidR="00A25B1D" w:rsidRPr="003413F3">
        <w:t xml:space="preserve">arctic </w:t>
      </w:r>
      <w:r w:rsidR="00A25B1D">
        <w:t>Climate and</w:t>
      </w:r>
      <w:r w:rsidRPr="00B8485B">
        <w:t xml:space="preserve"> Ecosystems Cooperative Re</w:t>
      </w:r>
      <w:r w:rsidR="008D14F8">
        <w:t>search Centre, Hobart, Tasmania</w:t>
      </w:r>
    </w:p>
    <w:p w:rsidR="00B8485B" w:rsidRDefault="00B8485B" w:rsidP="00142A78">
      <w:pPr>
        <w:pStyle w:val="BodyText"/>
      </w:pPr>
    </w:p>
    <w:p w:rsidR="00142A78" w:rsidRPr="00142A78" w:rsidRDefault="00142A78" w:rsidP="00142A78">
      <w:pPr>
        <w:pStyle w:val="BodyText"/>
      </w:pPr>
      <w:r w:rsidRPr="00142A78">
        <w:rPr>
          <w:rStyle w:val="Emphasis"/>
          <w:i w:val="0"/>
          <w:iCs w:val="0"/>
        </w:rPr>
        <w:t>Marshall</w:t>
      </w:r>
      <w:r>
        <w:t>, J</w:t>
      </w:r>
      <w:r w:rsidR="00A25B1D">
        <w:t>.</w:t>
      </w:r>
      <w:r>
        <w:t>F</w:t>
      </w:r>
      <w:r w:rsidR="00A25B1D">
        <w:t>.</w:t>
      </w:r>
      <w:r>
        <w:t xml:space="preserve"> and </w:t>
      </w:r>
      <w:r w:rsidRPr="00142A78">
        <w:rPr>
          <w:rStyle w:val="Emphasis"/>
          <w:i w:val="0"/>
          <w:iCs w:val="0"/>
        </w:rPr>
        <w:t>Thom</w:t>
      </w:r>
      <w:r>
        <w:rPr>
          <w:rStyle w:val="Emphasis"/>
          <w:i w:val="0"/>
          <w:iCs w:val="0"/>
        </w:rPr>
        <w:t>, B</w:t>
      </w:r>
      <w:r w:rsidR="00A25B1D">
        <w:rPr>
          <w:rStyle w:val="Emphasis"/>
          <w:i w:val="0"/>
          <w:iCs w:val="0"/>
        </w:rPr>
        <w:t>.</w:t>
      </w:r>
      <w:r>
        <w:rPr>
          <w:rStyle w:val="Emphasis"/>
          <w:i w:val="0"/>
          <w:iCs w:val="0"/>
        </w:rPr>
        <w:t>G</w:t>
      </w:r>
      <w:r w:rsidR="00A25B1D">
        <w:rPr>
          <w:rStyle w:val="Emphasis"/>
          <w:i w:val="0"/>
          <w:iCs w:val="0"/>
        </w:rPr>
        <w:t xml:space="preserve">. </w:t>
      </w:r>
      <w:r w:rsidRPr="00142A78">
        <w:t>(</w:t>
      </w:r>
      <w:r w:rsidRPr="00142A78">
        <w:rPr>
          <w:rStyle w:val="Emphasis"/>
          <w:i w:val="0"/>
          <w:iCs w:val="0"/>
        </w:rPr>
        <w:t>1976</w:t>
      </w:r>
      <w:r>
        <w:t>)</w:t>
      </w:r>
      <w:r w:rsidRPr="00142A78">
        <w:t xml:space="preserve"> </w:t>
      </w:r>
      <w:r>
        <w:t>“</w:t>
      </w:r>
      <w:r w:rsidR="00A25B1D">
        <w:t>The Sea level in the Last I</w:t>
      </w:r>
      <w:r w:rsidRPr="00142A78">
        <w:t>nterglacial</w:t>
      </w:r>
      <w:r>
        <w:t>”</w:t>
      </w:r>
      <w:r w:rsidRPr="00142A78">
        <w:t xml:space="preserve">, </w:t>
      </w:r>
      <w:r w:rsidRPr="00142A78">
        <w:rPr>
          <w:i/>
        </w:rPr>
        <w:t>Nature</w:t>
      </w:r>
      <w:r w:rsidRPr="00142A78">
        <w:t xml:space="preserve"> 263, 120–121</w:t>
      </w:r>
    </w:p>
    <w:p w:rsidR="00142A78" w:rsidRDefault="00142A78" w:rsidP="00142A78">
      <w:pPr>
        <w:pStyle w:val="BodyText"/>
      </w:pPr>
    </w:p>
    <w:p w:rsidR="00CE188E" w:rsidRPr="00CD366F" w:rsidRDefault="00CE188E" w:rsidP="00CE188E">
      <w:pPr>
        <w:pStyle w:val="BodyText"/>
      </w:pPr>
      <w:proofErr w:type="spellStart"/>
      <w:proofErr w:type="gramStart"/>
      <w:r w:rsidRPr="00CD366F">
        <w:t>McInnes</w:t>
      </w:r>
      <w:proofErr w:type="spellEnd"/>
      <w:r w:rsidRPr="00CD366F">
        <w:t xml:space="preserve">, K, Abbs, D, O’Farrell, S, Macadam, I, O’Grady, J and </w:t>
      </w:r>
      <w:proofErr w:type="spellStart"/>
      <w:r w:rsidRPr="00CD366F">
        <w:t>Ranasinghe</w:t>
      </w:r>
      <w:proofErr w:type="spellEnd"/>
      <w:r w:rsidRPr="00CD366F">
        <w:t>, R (2007).</w:t>
      </w:r>
      <w:proofErr w:type="gramEnd"/>
      <w:r w:rsidRPr="00CD366F">
        <w:t xml:space="preserve"> </w:t>
      </w:r>
      <w:r w:rsidR="00122882">
        <w:rPr>
          <w:i/>
        </w:rPr>
        <w:t xml:space="preserve">Projected Changes in </w:t>
      </w:r>
      <w:proofErr w:type="spellStart"/>
      <w:r w:rsidR="00122882">
        <w:rPr>
          <w:i/>
        </w:rPr>
        <w:t>C</w:t>
      </w:r>
      <w:r w:rsidRPr="00CD366F">
        <w:rPr>
          <w:i/>
        </w:rPr>
        <w:t>limatologi</w:t>
      </w:r>
      <w:r w:rsidR="00122882">
        <w:rPr>
          <w:i/>
        </w:rPr>
        <w:t>cal</w:t>
      </w:r>
      <w:proofErr w:type="spellEnd"/>
      <w:r w:rsidR="00122882">
        <w:rPr>
          <w:i/>
        </w:rPr>
        <w:t xml:space="preserve"> Forcing for Coastal E</w:t>
      </w:r>
      <w:r w:rsidRPr="00CD366F">
        <w:rPr>
          <w:i/>
        </w:rPr>
        <w:t>rosion in NSW</w:t>
      </w:r>
      <w:r w:rsidRPr="00CD366F">
        <w:t>, a project undertaken for the Department of Environment and Climate Change NSW, CSIRO Marine and</w:t>
      </w:r>
      <w:r w:rsidR="008D14F8" w:rsidRPr="00CD366F">
        <w:t xml:space="preserve"> Atmospheric Research, Victoria</w:t>
      </w:r>
    </w:p>
    <w:p w:rsidR="001439C1" w:rsidRPr="00CD366F" w:rsidRDefault="001439C1" w:rsidP="00CE188E">
      <w:pPr>
        <w:pStyle w:val="BodyText"/>
      </w:pPr>
    </w:p>
    <w:p w:rsidR="001439C1" w:rsidRPr="00CD366F" w:rsidRDefault="001439C1" w:rsidP="00CE188E">
      <w:pPr>
        <w:pStyle w:val="BodyText"/>
      </w:pPr>
      <w:proofErr w:type="gramStart"/>
      <w:r w:rsidRPr="00CD366F">
        <w:t>McLean, R</w:t>
      </w:r>
      <w:r w:rsidR="00122882">
        <w:t>.</w:t>
      </w:r>
      <w:r w:rsidRPr="00CD366F">
        <w:t xml:space="preserve"> and </w:t>
      </w:r>
      <w:proofErr w:type="spellStart"/>
      <w:r w:rsidRPr="00CD366F">
        <w:t>Shen</w:t>
      </w:r>
      <w:proofErr w:type="spellEnd"/>
      <w:r w:rsidRPr="00CD366F">
        <w:t>, J-S</w:t>
      </w:r>
      <w:r w:rsidR="00122882">
        <w:t>.</w:t>
      </w:r>
      <w:proofErr w:type="gramEnd"/>
      <w:r w:rsidRPr="00CD366F">
        <w:t xml:space="preserve"> (2006), </w:t>
      </w:r>
      <w:r w:rsidR="00122882">
        <w:t>“</w:t>
      </w:r>
      <w:r w:rsidRPr="00CD366F">
        <w:t xml:space="preserve">From Foreshore to </w:t>
      </w:r>
      <w:proofErr w:type="spellStart"/>
      <w:r w:rsidRPr="00CD366F">
        <w:t>Foredune</w:t>
      </w:r>
      <w:proofErr w:type="spellEnd"/>
      <w:r w:rsidRPr="00CD366F">
        <w:t xml:space="preserve">: </w:t>
      </w:r>
      <w:proofErr w:type="spellStart"/>
      <w:r w:rsidRPr="00CD366F">
        <w:t>Foredune</w:t>
      </w:r>
      <w:proofErr w:type="spellEnd"/>
      <w:r w:rsidRPr="00CD366F">
        <w:t xml:space="preserve"> Development Over the Last 30 Years at Moruya Beach, New South Wales, Australia</w:t>
      </w:r>
      <w:r w:rsidR="00122882">
        <w:t>”</w:t>
      </w:r>
      <w:r w:rsidRPr="00CD366F">
        <w:t xml:space="preserve">, </w:t>
      </w:r>
      <w:r w:rsidRPr="00CD366F">
        <w:rPr>
          <w:i/>
        </w:rPr>
        <w:t>Journal of Coastal Research</w:t>
      </w:r>
      <w:r w:rsidR="008D14F8" w:rsidRPr="00CD366F">
        <w:t>, Volume 22, Number 1, pp 28-36</w:t>
      </w:r>
    </w:p>
    <w:p w:rsidR="00CE188E" w:rsidRPr="00CD366F" w:rsidRDefault="00CE188E" w:rsidP="00CE188E">
      <w:pPr>
        <w:autoSpaceDE w:val="0"/>
        <w:autoSpaceDN w:val="0"/>
        <w:adjustRightInd w:val="0"/>
        <w:jc w:val="left"/>
        <w:rPr>
          <w:rFonts w:ascii="Verdana" w:hAnsi="Verdana"/>
          <w:sz w:val="18"/>
        </w:rPr>
      </w:pPr>
    </w:p>
    <w:p w:rsidR="00CE188E" w:rsidRPr="00CD366F" w:rsidRDefault="00CE188E" w:rsidP="00CE188E">
      <w:pPr>
        <w:pStyle w:val="BodyText"/>
      </w:pPr>
      <w:bookmarkStart w:id="133" w:name="_ENREF_7"/>
      <w:proofErr w:type="gramStart"/>
      <w:r w:rsidRPr="00CD366F">
        <w:t>MSQ (2011), Semidiurnal Tidal Planes.</w:t>
      </w:r>
      <w:proofErr w:type="gramEnd"/>
      <w:r w:rsidRPr="00CD366F">
        <w:t xml:space="preserve"> Queensland Tide Tables 2012, Marine Safety Queensland, Septembe</w:t>
      </w:r>
      <w:r w:rsidR="008D14F8" w:rsidRPr="00CD366F">
        <w:t>r 2011</w:t>
      </w:r>
    </w:p>
    <w:bookmarkEnd w:id="133"/>
    <w:p w:rsidR="008744ED" w:rsidRDefault="008744ED" w:rsidP="001439C1">
      <w:pPr>
        <w:autoSpaceDE w:val="0"/>
        <w:autoSpaceDN w:val="0"/>
        <w:adjustRightInd w:val="0"/>
        <w:rPr>
          <w:rFonts w:ascii="Verdana" w:hAnsi="Verdana"/>
          <w:sz w:val="18"/>
          <w:szCs w:val="18"/>
        </w:rPr>
      </w:pPr>
    </w:p>
    <w:p w:rsidR="00D125D4" w:rsidRDefault="00D125D4" w:rsidP="00D125D4">
      <w:pPr>
        <w:pStyle w:val="BodyText"/>
        <w:rPr>
          <w:szCs w:val="18"/>
        </w:rPr>
      </w:pPr>
      <w:r w:rsidRPr="00CD366F">
        <w:lastRenderedPageBreak/>
        <w:t>Nielsen, A</w:t>
      </w:r>
      <w:r>
        <w:t>.</w:t>
      </w:r>
      <w:r w:rsidRPr="00CD366F">
        <w:t>F</w:t>
      </w:r>
      <w:r>
        <w:t>.</w:t>
      </w:r>
      <w:r w:rsidRPr="00CD366F">
        <w:t xml:space="preserve"> </w:t>
      </w:r>
      <w:r>
        <w:t>(1987) “</w:t>
      </w:r>
      <w:r w:rsidRPr="00701C44">
        <w:t>Coastal Features of Gosford City Foreshores</w:t>
      </w:r>
      <w:r>
        <w:t>”, Gosford Geographical Society February 1987</w:t>
      </w:r>
    </w:p>
    <w:p w:rsidR="00D125D4" w:rsidRPr="00CD366F" w:rsidRDefault="00D125D4" w:rsidP="00D125D4">
      <w:pPr>
        <w:pStyle w:val="BodyText"/>
        <w:rPr>
          <w:szCs w:val="18"/>
        </w:rPr>
      </w:pPr>
    </w:p>
    <w:p w:rsidR="001439C1" w:rsidRPr="001439C1" w:rsidRDefault="001439C1" w:rsidP="001439C1">
      <w:pPr>
        <w:pStyle w:val="BodyText"/>
      </w:pPr>
      <w:r w:rsidRPr="00CD366F">
        <w:t>Nielsen, A</w:t>
      </w:r>
      <w:r w:rsidR="00122882">
        <w:t>.</w:t>
      </w:r>
      <w:r w:rsidRPr="00CD366F">
        <w:t>F</w:t>
      </w:r>
      <w:r w:rsidR="00122882">
        <w:t>.</w:t>
      </w:r>
      <w:r w:rsidRPr="00CD366F">
        <w:t xml:space="preserve"> and </w:t>
      </w:r>
      <w:proofErr w:type="spellStart"/>
      <w:r w:rsidRPr="00CD366F">
        <w:t>Adamantidis</w:t>
      </w:r>
      <w:proofErr w:type="spellEnd"/>
      <w:r w:rsidRPr="00CD366F">
        <w:t>, C</w:t>
      </w:r>
      <w:r w:rsidR="00122882">
        <w:t>.</w:t>
      </w:r>
      <w:r w:rsidRPr="00CD366F">
        <w:t>A</w:t>
      </w:r>
      <w:r w:rsidR="00122882">
        <w:t>. (2007)</w:t>
      </w:r>
      <w:r w:rsidRPr="00CD366F">
        <w:t xml:space="preserve"> Defining the Storm Erosion Hazard for Beaches, </w:t>
      </w:r>
      <w:r w:rsidRPr="00CD366F">
        <w:rPr>
          <w:i/>
        </w:rPr>
        <w:t>Australian Journal of Civil Engineering</w:t>
      </w:r>
      <w:r w:rsidR="008D14F8" w:rsidRPr="00CD366F">
        <w:t>, Volume 3, Number 1, pp. 39-50</w:t>
      </w:r>
    </w:p>
    <w:p w:rsidR="001439C1" w:rsidRDefault="001439C1" w:rsidP="001439C1">
      <w:pPr>
        <w:pStyle w:val="BodyText"/>
      </w:pPr>
    </w:p>
    <w:p w:rsidR="0067309D" w:rsidRDefault="0067309D" w:rsidP="001439C1">
      <w:pPr>
        <w:pStyle w:val="BodyText"/>
      </w:pPr>
      <w:r>
        <w:t>Patterson Britton &amp; Partners (1999) “Broken Bay Beaches Coastal Management Plan” Issue No 3 August 1999</w:t>
      </w:r>
    </w:p>
    <w:p w:rsidR="003413F3" w:rsidRDefault="003413F3" w:rsidP="001439C1">
      <w:pPr>
        <w:pStyle w:val="BodyText"/>
      </w:pPr>
    </w:p>
    <w:p w:rsidR="00CB73CD" w:rsidRDefault="00CB73CD" w:rsidP="001439C1">
      <w:pPr>
        <w:pStyle w:val="BodyText"/>
      </w:pPr>
      <w:r>
        <w:t>Patterson Britton &amp; Partners (2006) “</w:t>
      </w:r>
      <w:r w:rsidRPr="004F4074">
        <w:rPr>
          <w:lang w:eastAsia="en-AU"/>
        </w:rPr>
        <w:t>Scoping Study on Byron Bay Sand Extraction</w:t>
      </w:r>
      <w:r>
        <w:t>” Final Report March 2006</w:t>
      </w:r>
    </w:p>
    <w:p w:rsidR="0067309D" w:rsidRDefault="0067309D" w:rsidP="001439C1">
      <w:pPr>
        <w:pStyle w:val="BodyText"/>
      </w:pPr>
    </w:p>
    <w:p w:rsidR="002436CB" w:rsidRPr="008B7FA5" w:rsidRDefault="002436CB" w:rsidP="002436CB">
      <w:pPr>
        <w:pStyle w:val="BodyText"/>
      </w:pPr>
      <w:r>
        <w:t>Public Works Department, NSW</w:t>
      </w:r>
      <w:r w:rsidRPr="008B7FA5">
        <w:t xml:space="preserve"> </w:t>
      </w:r>
      <w:r>
        <w:t>(1978)</w:t>
      </w:r>
      <w:r w:rsidRPr="008B7FA5">
        <w:t xml:space="preserve"> “</w:t>
      </w:r>
      <w:r w:rsidRPr="004F4074">
        <w:rPr>
          <w:lang w:eastAsia="en-AU"/>
        </w:rPr>
        <w:t>Byron Bay- Hastings Point Erosion Study</w:t>
      </w:r>
      <w:r w:rsidRPr="008B7FA5">
        <w:t>”,</w:t>
      </w:r>
      <w:r>
        <w:t xml:space="preserve"> </w:t>
      </w:r>
      <w:r w:rsidRPr="005C1A84">
        <w:rPr>
          <w:i/>
        </w:rPr>
        <w:t>Public Works Department</w:t>
      </w:r>
      <w:r w:rsidR="003413F3">
        <w:t>- Coastal E</w:t>
      </w:r>
      <w:r>
        <w:t>ngineering Branch, Report No PWD 78026</w:t>
      </w:r>
    </w:p>
    <w:p w:rsidR="002436CB" w:rsidRDefault="002436CB" w:rsidP="001439C1">
      <w:pPr>
        <w:pStyle w:val="BodyText"/>
      </w:pPr>
    </w:p>
    <w:p w:rsidR="00CE188E" w:rsidRPr="008B7FA5" w:rsidRDefault="00A25B1D" w:rsidP="00CE188E">
      <w:pPr>
        <w:pStyle w:val="BodyText"/>
      </w:pPr>
      <w:r>
        <w:t>Public Works Department, NSW</w:t>
      </w:r>
      <w:r w:rsidR="00CE188E" w:rsidRPr="008B7FA5">
        <w:t xml:space="preserve"> </w:t>
      </w:r>
      <w:r w:rsidR="00CE188E">
        <w:t>(</w:t>
      </w:r>
      <w:r w:rsidR="00CE188E" w:rsidRPr="008B7FA5">
        <w:t>1982</w:t>
      </w:r>
      <w:r w:rsidR="00CE188E">
        <w:t>)</w:t>
      </w:r>
      <w:r w:rsidR="00CE188E" w:rsidRPr="008B7FA5">
        <w:t xml:space="preserve"> “Bogangar Beach Coastal Engineering Advice”,</w:t>
      </w:r>
      <w:r w:rsidR="008744ED">
        <w:t xml:space="preserve"> </w:t>
      </w:r>
      <w:r w:rsidR="00CE188E" w:rsidRPr="005C1A84">
        <w:rPr>
          <w:i/>
        </w:rPr>
        <w:t>Public Works Department</w:t>
      </w:r>
      <w:r w:rsidR="00CE188E">
        <w:t xml:space="preserve">- Coast and Flood Division, </w:t>
      </w:r>
      <w:r w:rsidR="008D14F8">
        <w:t>Report No PWD 81022</w:t>
      </w:r>
    </w:p>
    <w:p w:rsidR="00CE188E" w:rsidRDefault="00CE188E" w:rsidP="00CE188E">
      <w:pPr>
        <w:autoSpaceDE w:val="0"/>
        <w:autoSpaceDN w:val="0"/>
        <w:adjustRightInd w:val="0"/>
        <w:jc w:val="left"/>
        <w:rPr>
          <w:rFonts w:ascii="Verdana" w:hAnsi="Verdana"/>
          <w:sz w:val="18"/>
          <w:highlight w:val="yellow"/>
        </w:rPr>
      </w:pPr>
    </w:p>
    <w:p w:rsidR="0062758D" w:rsidRPr="0062758D" w:rsidRDefault="0062758D" w:rsidP="0062758D">
      <w:pPr>
        <w:pStyle w:val="BodyText"/>
      </w:pPr>
      <w:r w:rsidRPr="0062758D">
        <w:t>Public Works Department, NSW (1985) “</w:t>
      </w:r>
      <w:r>
        <w:rPr>
          <w:lang w:eastAsia="en-AU"/>
        </w:rPr>
        <w:t>Gosford City Council Beach M</w:t>
      </w:r>
      <w:r w:rsidRPr="00701C44">
        <w:rPr>
          <w:lang w:eastAsia="en-AU"/>
        </w:rPr>
        <w:t>anagement Strategies</w:t>
      </w:r>
      <w:r w:rsidRPr="0062758D">
        <w:t xml:space="preserve">” </w:t>
      </w:r>
      <w:r>
        <w:rPr>
          <w:i/>
        </w:rPr>
        <w:t xml:space="preserve">Public Works Department </w:t>
      </w:r>
      <w:r w:rsidRPr="0062758D">
        <w:t>May 1985</w:t>
      </w:r>
    </w:p>
    <w:p w:rsidR="0062758D" w:rsidRPr="00FD4223" w:rsidRDefault="0062758D" w:rsidP="00CE188E">
      <w:pPr>
        <w:autoSpaceDE w:val="0"/>
        <w:autoSpaceDN w:val="0"/>
        <w:adjustRightInd w:val="0"/>
        <w:jc w:val="left"/>
        <w:rPr>
          <w:rFonts w:ascii="Verdana" w:hAnsi="Verdana"/>
          <w:sz w:val="18"/>
          <w:highlight w:val="yellow"/>
        </w:rPr>
      </w:pPr>
    </w:p>
    <w:p w:rsidR="00CE188E" w:rsidRDefault="00A25B1D" w:rsidP="00CE188E">
      <w:pPr>
        <w:pStyle w:val="BodyText"/>
      </w:pPr>
      <w:r>
        <w:t>Public Works Department, NSW</w:t>
      </w:r>
      <w:r w:rsidR="00CE188E" w:rsidRPr="008B7FA5">
        <w:t xml:space="preserve"> </w:t>
      </w:r>
      <w:r>
        <w:t>(1985)</w:t>
      </w:r>
      <w:r w:rsidR="00CE188E" w:rsidRPr="00CA019D">
        <w:t xml:space="preserve"> “Wamberal Beach and Avoca Beach Coastal Engineering Advice” </w:t>
      </w:r>
      <w:r w:rsidR="00CE188E" w:rsidRPr="005C1A84">
        <w:rPr>
          <w:i/>
        </w:rPr>
        <w:t>Public Works Department-</w:t>
      </w:r>
      <w:r w:rsidR="00CE188E">
        <w:t xml:space="preserve"> Civil Engineering Division,</w:t>
      </w:r>
      <w:r w:rsidR="00CE188E" w:rsidRPr="005C1A84">
        <w:t xml:space="preserve"> </w:t>
      </w:r>
      <w:r w:rsidR="00CE188E" w:rsidRPr="008B7FA5">
        <w:t xml:space="preserve">Report No PWD </w:t>
      </w:r>
      <w:r w:rsidR="00CE188E">
        <w:t>85040</w:t>
      </w:r>
    </w:p>
    <w:p w:rsidR="00B60BC4" w:rsidRDefault="00B60BC4" w:rsidP="00CE188E">
      <w:pPr>
        <w:pStyle w:val="BodyText"/>
      </w:pPr>
    </w:p>
    <w:p w:rsidR="00B60BC4" w:rsidRPr="00CA019D" w:rsidRDefault="00B60BC4" w:rsidP="00CE188E">
      <w:pPr>
        <w:pStyle w:val="BodyText"/>
      </w:pPr>
      <w:r w:rsidRPr="008B7FA5">
        <w:t xml:space="preserve">Public Works </w:t>
      </w:r>
      <w:r w:rsidR="00A25B1D">
        <w:t>Department, NSW</w:t>
      </w:r>
      <w:r w:rsidRPr="008B7FA5">
        <w:t xml:space="preserve"> </w:t>
      </w:r>
      <w:r w:rsidRPr="00CA019D">
        <w:t>(198</w:t>
      </w:r>
      <w:r>
        <w:t>9</w:t>
      </w:r>
      <w:r w:rsidRPr="00CA019D">
        <w:t>)</w:t>
      </w:r>
      <w:r>
        <w:t xml:space="preserve"> “</w:t>
      </w:r>
      <w:r w:rsidRPr="00701C44">
        <w:rPr>
          <w:lang w:eastAsia="en-AU"/>
        </w:rPr>
        <w:t>Topographic Setting and Offshore Sediment Distribution Terrigal/Wamberal Beach</w:t>
      </w:r>
      <w:r>
        <w:rPr>
          <w:lang w:eastAsia="en-AU"/>
        </w:rPr>
        <w:t xml:space="preserve">”, </w:t>
      </w:r>
      <w:r w:rsidRPr="00B60BC4">
        <w:rPr>
          <w:lang w:eastAsia="en-AU"/>
        </w:rPr>
        <w:t>Survey taken 1984-1989</w:t>
      </w:r>
    </w:p>
    <w:p w:rsidR="00CE188E" w:rsidRDefault="00CE188E" w:rsidP="00CE188E">
      <w:pPr>
        <w:autoSpaceDE w:val="0"/>
        <w:autoSpaceDN w:val="0"/>
        <w:adjustRightInd w:val="0"/>
        <w:jc w:val="left"/>
        <w:rPr>
          <w:rFonts w:ascii="Verdana" w:hAnsi="Verdana"/>
          <w:sz w:val="18"/>
          <w:highlight w:val="yellow"/>
        </w:rPr>
      </w:pPr>
    </w:p>
    <w:p w:rsidR="00CE188E" w:rsidRPr="00C510B8" w:rsidRDefault="00A25B1D" w:rsidP="00CE188E">
      <w:pPr>
        <w:pStyle w:val="BodyText"/>
      </w:pPr>
      <w:r>
        <w:t>Public Works Department, NSW</w:t>
      </w:r>
      <w:r w:rsidR="00CE188E" w:rsidRPr="008B7FA5">
        <w:t xml:space="preserve"> </w:t>
      </w:r>
      <w:r w:rsidR="00CE188E" w:rsidRPr="00186A8C">
        <w:t>(1994)</w:t>
      </w:r>
      <w:r w:rsidR="00CE188E">
        <w:t xml:space="preserve"> “Gosford Coastal Process Investigation”, </w:t>
      </w:r>
      <w:r w:rsidR="00CE188E" w:rsidRPr="005C1A84">
        <w:rPr>
          <w:i/>
        </w:rPr>
        <w:t>Public Works Department</w:t>
      </w:r>
      <w:r w:rsidR="00CE188E">
        <w:t>- Coast and Flood Divis</w:t>
      </w:r>
      <w:r w:rsidR="008D14F8">
        <w:t>ion</w:t>
      </w:r>
    </w:p>
    <w:p w:rsidR="00CE188E" w:rsidRDefault="00CE188E" w:rsidP="00CE188E">
      <w:pPr>
        <w:pStyle w:val="BodyText"/>
      </w:pPr>
    </w:p>
    <w:p w:rsidR="00CE188E" w:rsidRPr="008E6F59" w:rsidRDefault="00A25B1D" w:rsidP="00CE188E">
      <w:pPr>
        <w:pStyle w:val="BodyText"/>
      </w:pPr>
      <w:proofErr w:type="gramStart"/>
      <w:r>
        <w:t xml:space="preserve">Pugh, D.T. and </w:t>
      </w:r>
      <w:proofErr w:type="spellStart"/>
      <w:r>
        <w:t>Vassie</w:t>
      </w:r>
      <w:proofErr w:type="spellEnd"/>
      <w:r>
        <w:t>, J.M. (1979)</w:t>
      </w:r>
      <w:r w:rsidR="00CE188E" w:rsidRPr="008E6F59">
        <w:t xml:space="preserve"> “Extreme Sea Levels from Tide and Surge Probability”, pp.911</w:t>
      </w:r>
      <w:r w:rsidR="00CE188E" w:rsidRPr="008E6F59">
        <w:noBreakHyphen/>
        <w:t xml:space="preserve">930 in Vol 1, </w:t>
      </w:r>
      <w:r w:rsidR="00CE188E" w:rsidRPr="008E6F59">
        <w:rPr>
          <w:i/>
        </w:rPr>
        <w:t>Proceedings of the Sixteenth Coastal Engineering Conference</w:t>
      </w:r>
      <w:r w:rsidR="00CE188E" w:rsidRPr="008E6F59">
        <w:t>, 1978, Hambur</w:t>
      </w:r>
      <w:r>
        <w:t>g, Germany.</w:t>
      </w:r>
      <w:proofErr w:type="gramEnd"/>
      <w:r>
        <w:t xml:space="preserve"> New York: American S</w:t>
      </w:r>
      <w:r w:rsidR="00CE188E" w:rsidRPr="008E6F59">
        <w:t>oc</w:t>
      </w:r>
      <w:r>
        <w:t>iety of Civil Engineers,</w:t>
      </w:r>
      <w:r w:rsidR="008D14F8">
        <w:t xml:space="preserve"> 3060pp</w:t>
      </w:r>
    </w:p>
    <w:p w:rsidR="00CE188E" w:rsidRDefault="00CE188E" w:rsidP="00CE188E">
      <w:pPr>
        <w:pStyle w:val="BodyText"/>
      </w:pPr>
    </w:p>
    <w:p w:rsidR="000D5784" w:rsidRDefault="000D5784" w:rsidP="00CE188E">
      <w:pPr>
        <w:pStyle w:val="BodyText"/>
      </w:pPr>
      <w:proofErr w:type="spellStart"/>
      <w:r w:rsidRPr="008E11FE">
        <w:t>Ranasinghe</w:t>
      </w:r>
      <w:proofErr w:type="spellEnd"/>
      <w:r w:rsidR="00122882">
        <w:t>,</w:t>
      </w:r>
      <w:r w:rsidRPr="008E11FE">
        <w:t xml:space="preserve"> R</w:t>
      </w:r>
      <w:r w:rsidR="00A25B1D">
        <w:t>.</w:t>
      </w:r>
      <w:r w:rsidRPr="008E11FE">
        <w:t>, Watson</w:t>
      </w:r>
      <w:r w:rsidR="00122882">
        <w:t>,</w:t>
      </w:r>
      <w:r w:rsidRPr="008E11FE">
        <w:t xml:space="preserve"> P</w:t>
      </w:r>
      <w:r w:rsidR="00A25B1D">
        <w:t>.</w:t>
      </w:r>
      <w:r w:rsidRPr="008E11FE">
        <w:t>, Lord</w:t>
      </w:r>
      <w:r w:rsidR="00122882">
        <w:t>,</w:t>
      </w:r>
      <w:r w:rsidRPr="008E11FE">
        <w:t xml:space="preserve"> D</w:t>
      </w:r>
      <w:r w:rsidR="00A25B1D">
        <w:t>.</w:t>
      </w:r>
      <w:r w:rsidRPr="008E11FE">
        <w:t xml:space="preserve">, </w:t>
      </w:r>
      <w:proofErr w:type="spellStart"/>
      <w:r w:rsidRPr="008E11FE">
        <w:t>Hanslow</w:t>
      </w:r>
      <w:proofErr w:type="spellEnd"/>
      <w:r w:rsidR="00122882">
        <w:t>,</w:t>
      </w:r>
      <w:r w:rsidRPr="008E11FE">
        <w:t xml:space="preserve"> D</w:t>
      </w:r>
      <w:r w:rsidR="00A25B1D">
        <w:t>. and</w:t>
      </w:r>
      <w:r w:rsidRPr="008E11FE">
        <w:t xml:space="preserve"> Cowell</w:t>
      </w:r>
      <w:r w:rsidR="00122882">
        <w:t>,</w:t>
      </w:r>
      <w:r w:rsidRPr="008E11FE">
        <w:t xml:space="preserve"> P</w:t>
      </w:r>
      <w:r w:rsidR="00A25B1D">
        <w:t>.</w:t>
      </w:r>
      <w:r w:rsidRPr="008E11FE">
        <w:t xml:space="preserve"> (2007)</w:t>
      </w:r>
      <w:r>
        <w:t xml:space="preserve"> “Sea Level R</w:t>
      </w:r>
      <w:r w:rsidR="00A25B1D">
        <w:t>ise, Coastal Recession</w:t>
      </w:r>
      <w:r w:rsidRPr="008E11FE">
        <w:t xml:space="preserve"> and the </w:t>
      </w:r>
      <w:proofErr w:type="spellStart"/>
      <w:r w:rsidRPr="008E11FE">
        <w:t>Bruun</w:t>
      </w:r>
      <w:proofErr w:type="spellEnd"/>
      <w:r w:rsidRPr="008E11FE">
        <w:t xml:space="preserve"> Rule</w:t>
      </w:r>
      <w:r>
        <w:t>”</w:t>
      </w:r>
      <w:r w:rsidRPr="008E11FE">
        <w:t xml:space="preserve"> </w:t>
      </w:r>
      <w:r w:rsidRPr="0019704D">
        <w:rPr>
          <w:i/>
        </w:rPr>
        <w:t>Proceedings of Coasts and Ports ‘07</w:t>
      </w:r>
      <w:r w:rsidR="00A25B1D">
        <w:t>, Melbourne, Vic</w:t>
      </w:r>
      <w:r w:rsidRPr="008E11FE">
        <w:t>, Australia. On CD Rom produced by Engineers Australia</w:t>
      </w:r>
    </w:p>
    <w:p w:rsidR="000D5784" w:rsidRDefault="000D5784" w:rsidP="00CE188E">
      <w:pPr>
        <w:pStyle w:val="BodyText"/>
      </w:pPr>
    </w:p>
    <w:p w:rsidR="00B8485B" w:rsidRDefault="00B8485B" w:rsidP="00CE188E">
      <w:pPr>
        <w:pStyle w:val="BodyText"/>
      </w:pPr>
      <w:proofErr w:type="spellStart"/>
      <w:r w:rsidRPr="00B5257B">
        <w:t>Ranasinghe</w:t>
      </w:r>
      <w:proofErr w:type="spellEnd"/>
      <w:r w:rsidRPr="00B5257B">
        <w:t>, R</w:t>
      </w:r>
      <w:r w:rsidR="00A25B1D">
        <w:t>.</w:t>
      </w:r>
      <w:r w:rsidRPr="00B5257B">
        <w:t>, Callaghan, C</w:t>
      </w:r>
      <w:r w:rsidR="00A25B1D">
        <w:t>.</w:t>
      </w:r>
      <w:r w:rsidRPr="00B5257B">
        <w:t xml:space="preserve"> and </w:t>
      </w:r>
      <w:proofErr w:type="spellStart"/>
      <w:r w:rsidRPr="00B5257B">
        <w:t>Stive</w:t>
      </w:r>
      <w:proofErr w:type="spellEnd"/>
      <w:r w:rsidRPr="00B5257B">
        <w:t>, M</w:t>
      </w:r>
      <w:r w:rsidR="00A25B1D">
        <w:t>.</w:t>
      </w:r>
      <w:r w:rsidRPr="00B5257B">
        <w:t>J</w:t>
      </w:r>
      <w:r w:rsidR="00A25B1D">
        <w:t>.</w:t>
      </w:r>
      <w:r w:rsidRPr="00B5257B">
        <w:t>F</w:t>
      </w:r>
      <w:r w:rsidR="00A25B1D">
        <w:t>.</w:t>
      </w:r>
      <w:r w:rsidRPr="00B5257B">
        <w:t xml:space="preserve"> (2011)</w:t>
      </w:r>
      <w:r>
        <w:t xml:space="preserve"> “Estimating Coastal Recession due to Sea Level Rise: B</w:t>
      </w:r>
      <w:r w:rsidRPr="00B5257B">
        <w:t xml:space="preserve">eyond the </w:t>
      </w:r>
      <w:proofErr w:type="spellStart"/>
      <w:r>
        <w:t>Bruun</w:t>
      </w:r>
      <w:proofErr w:type="spellEnd"/>
      <w:r>
        <w:t xml:space="preserve"> Rule”,</w:t>
      </w:r>
      <w:r w:rsidRPr="00B5257B">
        <w:t xml:space="preserve"> </w:t>
      </w:r>
      <w:r w:rsidR="00A25B1D">
        <w:rPr>
          <w:i/>
        </w:rPr>
        <w:t>Climate C</w:t>
      </w:r>
      <w:r w:rsidRPr="00B8485B">
        <w:rPr>
          <w:i/>
        </w:rPr>
        <w:t>hange</w:t>
      </w:r>
      <w:r w:rsidR="008D14F8">
        <w:t xml:space="preserve"> June 2010</w:t>
      </w:r>
    </w:p>
    <w:p w:rsidR="00B8485B" w:rsidRDefault="00B8485B" w:rsidP="00CE188E">
      <w:pPr>
        <w:pStyle w:val="BodyText"/>
      </w:pPr>
    </w:p>
    <w:p w:rsidR="00CE188E" w:rsidRPr="00CD366F" w:rsidRDefault="00A25B1D" w:rsidP="00CE188E">
      <w:pPr>
        <w:pStyle w:val="BodyText"/>
      </w:pPr>
      <w:proofErr w:type="spellStart"/>
      <w:r w:rsidRPr="00CD366F">
        <w:t>Ris</w:t>
      </w:r>
      <w:proofErr w:type="spellEnd"/>
      <w:r w:rsidRPr="00CD366F">
        <w:t>, R.</w:t>
      </w:r>
      <w:r w:rsidR="00CE188E" w:rsidRPr="00CD366F">
        <w:t xml:space="preserve">C., </w:t>
      </w:r>
      <w:proofErr w:type="spellStart"/>
      <w:r w:rsidR="00CE188E" w:rsidRPr="00CD366F">
        <w:t>Holth</w:t>
      </w:r>
      <w:r w:rsidRPr="00CD366F">
        <w:t>uijsen</w:t>
      </w:r>
      <w:proofErr w:type="spellEnd"/>
      <w:r w:rsidRPr="00CD366F">
        <w:t xml:space="preserve"> L.H. and </w:t>
      </w:r>
      <w:proofErr w:type="spellStart"/>
      <w:r w:rsidRPr="00CD366F">
        <w:t>Booij</w:t>
      </w:r>
      <w:proofErr w:type="spellEnd"/>
      <w:r w:rsidRPr="00CD366F">
        <w:t xml:space="preserve"> N. (1994) “A Spectral Model for Waves in the Near Shore Z</w:t>
      </w:r>
      <w:r w:rsidR="00CE188E" w:rsidRPr="00CD366F">
        <w:t xml:space="preserve">one”, </w:t>
      </w:r>
      <w:r w:rsidR="00CE188E" w:rsidRPr="00CD366F">
        <w:rPr>
          <w:i/>
        </w:rPr>
        <w:t>24th International Conference of Coastal Engineering, Kobe</w:t>
      </w:r>
      <w:r w:rsidRPr="00CD366F">
        <w:t>, October</w:t>
      </w:r>
      <w:r w:rsidR="008D14F8" w:rsidRPr="00CD366F">
        <w:t xml:space="preserve"> 1994, pp 68-78</w:t>
      </w:r>
    </w:p>
    <w:p w:rsidR="00142A78" w:rsidRPr="00CD366F" w:rsidRDefault="00142A78" w:rsidP="00CE188E">
      <w:pPr>
        <w:pStyle w:val="BodyText"/>
      </w:pPr>
    </w:p>
    <w:p w:rsidR="00AB5C7E" w:rsidRPr="00CD366F" w:rsidRDefault="00AB5C7E" w:rsidP="00CE188E">
      <w:pPr>
        <w:pStyle w:val="BodyText"/>
      </w:pPr>
      <w:r w:rsidRPr="00CD366F">
        <w:rPr>
          <w:rFonts w:cs="Arial"/>
        </w:rPr>
        <w:t>Ryan, D</w:t>
      </w:r>
      <w:r w:rsidR="00A25B1D" w:rsidRPr="00CD366F">
        <w:rPr>
          <w:rFonts w:cs="Arial"/>
        </w:rPr>
        <w:t>.</w:t>
      </w:r>
      <w:r w:rsidRPr="00CD366F">
        <w:rPr>
          <w:rFonts w:cs="Arial"/>
        </w:rPr>
        <w:t>A</w:t>
      </w:r>
      <w:r w:rsidR="00A25B1D" w:rsidRPr="00CD366F">
        <w:rPr>
          <w:rFonts w:cs="Arial"/>
        </w:rPr>
        <w:t>.</w:t>
      </w:r>
      <w:r w:rsidRPr="00CD366F">
        <w:rPr>
          <w:rFonts w:cs="Arial"/>
        </w:rPr>
        <w:t>, Heap, A</w:t>
      </w:r>
      <w:r w:rsidR="00A25B1D" w:rsidRPr="00CD366F">
        <w:rPr>
          <w:rFonts w:cs="Arial"/>
        </w:rPr>
        <w:t>.</w:t>
      </w:r>
      <w:r w:rsidRPr="00CD366F">
        <w:rPr>
          <w:rFonts w:cs="Arial"/>
        </w:rPr>
        <w:t>D</w:t>
      </w:r>
      <w:r w:rsidR="00A25B1D" w:rsidRPr="00CD366F">
        <w:rPr>
          <w:rFonts w:cs="Arial"/>
        </w:rPr>
        <w:t>.</w:t>
      </w:r>
      <w:r w:rsidRPr="00CD366F">
        <w:rPr>
          <w:rFonts w:cs="Arial"/>
        </w:rPr>
        <w:t xml:space="preserve">, </w:t>
      </w:r>
      <w:proofErr w:type="spellStart"/>
      <w:r w:rsidRPr="00CD366F">
        <w:rPr>
          <w:rFonts w:cs="Arial"/>
        </w:rPr>
        <w:t>Radke</w:t>
      </w:r>
      <w:proofErr w:type="spellEnd"/>
      <w:r w:rsidRPr="00CD366F">
        <w:rPr>
          <w:rFonts w:cs="Arial"/>
        </w:rPr>
        <w:t>, L</w:t>
      </w:r>
      <w:r w:rsidR="00A25B1D" w:rsidRPr="00CD366F">
        <w:rPr>
          <w:rFonts w:cs="Arial"/>
        </w:rPr>
        <w:t xml:space="preserve">. and </w:t>
      </w:r>
      <w:proofErr w:type="spellStart"/>
      <w:r w:rsidRPr="00CD366F">
        <w:rPr>
          <w:rFonts w:cs="Arial"/>
        </w:rPr>
        <w:t>Heggie</w:t>
      </w:r>
      <w:proofErr w:type="spellEnd"/>
      <w:r w:rsidRPr="00CD366F">
        <w:rPr>
          <w:rFonts w:cs="Arial"/>
        </w:rPr>
        <w:t>, D</w:t>
      </w:r>
      <w:r w:rsidR="00A25B1D" w:rsidRPr="00CD366F">
        <w:rPr>
          <w:rFonts w:cs="Arial"/>
        </w:rPr>
        <w:t>.</w:t>
      </w:r>
      <w:r w:rsidRPr="00CD366F">
        <w:rPr>
          <w:rFonts w:cs="Arial"/>
        </w:rPr>
        <w:t>T</w:t>
      </w:r>
      <w:r w:rsidR="00A25B1D" w:rsidRPr="00CD366F">
        <w:rPr>
          <w:rFonts w:cs="Arial"/>
        </w:rPr>
        <w:t>.</w:t>
      </w:r>
      <w:r w:rsidRPr="00CD366F">
        <w:rPr>
          <w:rFonts w:cs="Arial"/>
        </w:rPr>
        <w:t xml:space="preserve"> </w:t>
      </w:r>
      <w:r w:rsidR="00A25B1D" w:rsidRPr="00CD366F">
        <w:rPr>
          <w:rFonts w:cs="Arial"/>
        </w:rPr>
        <w:t>(2003)</w:t>
      </w:r>
      <w:r w:rsidRPr="00CD366F">
        <w:rPr>
          <w:rFonts w:cs="Arial"/>
        </w:rPr>
        <w:t xml:space="preserve"> </w:t>
      </w:r>
      <w:r w:rsidR="00A25B1D" w:rsidRPr="00CD366F">
        <w:rPr>
          <w:rFonts w:cs="Arial"/>
        </w:rPr>
        <w:t>“Conceptual Models of Australia’s Estuaries and Coastal Waterways: Applications for Coastal Resource M</w:t>
      </w:r>
      <w:r w:rsidRPr="00CD366F">
        <w:rPr>
          <w:rFonts w:cs="Arial"/>
        </w:rPr>
        <w:t>anagement</w:t>
      </w:r>
      <w:r w:rsidRPr="00CD366F">
        <w:rPr>
          <w:rFonts w:cs="Arial"/>
          <w:i/>
        </w:rPr>
        <w:t>,</w:t>
      </w:r>
      <w:r w:rsidRPr="00CD366F">
        <w:rPr>
          <w:rFonts w:cs="Arial"/>
        </w:rPr>
        <w:t xml:space="preserve"> </w:t>
      </w:r>
      <w:proofErr w:type="spellStart"/>
      <w:r w:rsidRPr="00CD366F">
        <w:rPr>
          <w:rFonts w:cs="Arial"/>
        </w:rPr>
        <w:t>Geoscience</w:t>
      </w:r>
      <w:proofErr w:type="spellEnd"/>
      <w:r w:rsidRPr="00CD366F">
        <w:rPr>
          <w:rFonts w:cs="Arial"/>
        </w:rPr>
        <w:t xml:space="preserve"> Australia, Record 2003/09, 136pp</w:t>
      </w:r>
    </w:p>
    <w:p w:rsidR="00AB5C7E" w:rsidRPr="00CD366F" w:rsidRDefault="00AB5C7E" w:rsidP="00CE188E">
      <w:pPr>
        <w:pStyle w:val="BodyText"/>
      </w:pPr>
    </w:p>
    <w:p w:rsidR="00142A78" w:rsidRDefault="00142A78" w:rsidP="00142A78">
      <w:pPr>
        <w:pStyle w:val="BodyText"/>
      </w:pPr>
      <w:proofErr w:type="gramStart"/>
      <w:r w:rsidRPr="00CD366F">
        <w:t>Roy, P.S. (1973) “Coastal Geology of the Cudgen Area – North Coast of NSW”, Geological Survey of NSW, Department of Mines Geological Survey Report N</w:t>
      </w:r>
      <w:r w:rsidR="008D14F8" w:rsidRPr="00CD366F">
        <w:t>o.</w:t>
      </w:r>
      <w:proofErr w:type="gramEnd"/>
      <w:r w:rsidR="008D14F8" w:rsidRPr="00CD366F">
        <w:t xml:space="preserve"> GS 1973/286, </w:t>
      </w:r>
      <w:proofErr w:type="gramStart"/>
      <w:r w:rsidR="008D14F8" w:rsidRPr="00CD366F">
        <w:t>September,</w:t>
      </w:r>
      <w:proofErr w:type="gramEnd"/>
      <w:r w:rsidR="008D14F8" w:rsidRPr="00CD366F">
        <w:t xml:space="preserve"> 1973</w:t>
      </w:r>
    </w:p>
    <w:p w:rsidR="00142A78" w:rsidRPr="00142A78" w:rsidRDefault="00142A78" w:rsidP="00142A78">
      <w:pPr>
        <w:pStyle w:val="BodyText"/>
      </w:pPr>
    </w:p>
    <w:p w:rsidR="00142A78" w:rsidRDefault="00142A78" w:rsidP="00142A78">
      <w:pPr>
        <w:pStyle w:val="BodyText"/>
      </w:pPr>
      <w:proofErr w:type="gramStart"/>
      <w:r w:rsidRPr="00142A78">
        <w:rPr>
          <w:rStyle w:val="Emphasis"/>
          <w:i w:val="0"/>
          <w:iCs w:val="0"/>
        </w:rPr>
        <w:lastRenderedPageBreak/>
        <w:t>Roy</w:t>
      </w:r>
      <w:r w:rsidRPr="00142A78">
        <w:t xml:space="preserve">, P.S. </w:t>
      </w:r>
      <w:r w:rsidR="00A25B1D">
        <w:t>and</w:t>
      </w:r>
      <w:r w:rsidR="00A25B1D">
        <w:rPr>
          <w:rStyle w:val="apple-converted-space"/>
        </w:rPr>
        <w:t xml:space="preserve"> </w:t>
      </w:r>
      <w:r w:rsidRPr="00142A78">
        <w:rPr>
          <w:rStyle w:val="Emphasis"/>
          <w:i w:val="0"/>
          <w:iCs w:val="0"/>
        </w:rPr>
        <w:t>Crawford</w:t>
      </w:r>
      <w:r w:rsidRPr="00142A78">
        <w:t>, E.A. (</w:t>
      </w:r>
      <w:r w:rsidRPr="00142A78">
        <w:rPr>
          <w:rStyle w:val="Emphasis"/>
          <w:i w:val="0"/>
          <w:iCs w:val="0"/>
        </w:rPr>
        <w:t>1980</w:t>
      </w:r>
      <w:r>
        <w:t>)</w:t>
      </w:r>
      <w:r w:rsidRPr="00142A78">
        <w:t xml:space="preserve"> </w:t>
      </w:r>
      <w:r>
        <w:t>“</w:t>
      </w:r>
      <w:r w:rsidR="00A25B1D">
        <w:t>Quaternary Geology of Newcastle Bight Inner Continental Shelf</w:t>
      </w:r>
      <w:r>
        <w:t>,</w:t>
      </w:r>
      <w:r w:rsidR="00D15A6C">
        <w:t xml:space="preserve"> New South Wales, Australia</w:t>
      </w:r>
      <w:r>
        <w:t>”</w:t>
      </w:r>
      <w:r w:rsidRPr="00142A78">
        <w:t xml:space="preserve"> New South Wales Geolog</w:t>
      </w:r>
      <w:r w:rsidR="008D14F8">
        <w:t>ical Survey Records, 19.</w:t>
      </w:r>
      <w:proofErr w:type="gramEnd"/>
      <w:r w:rsidR="008D14F8">
        <w:t xml:space="preserve"> 145-88</w:t>
      </w:r>
    </w:p>
    <w:p w:rsidR="000A69DB" w:rsidRPr="000A69DB" w:rsidRDefault="000A69DB" w:rsidP="000A69DB">
      <w:pPr>
        <w:pStyle w:val="BodyText"/>
      </w:pPr>
    </w:p>
    <w:p w:rsidR="000A69DB" w:rsidRPr="000A69DB" w:rsidRDefault="000A69DB" w:rsidP="000A69DB">
      <w:pPr>
        <w:pStyle w:val="BodyText"/>
      </w:pPr>
      <w:r w:rsidRPr="000A69DB">
        <w:rPr>
          <w:rStyle w:val="Emphasis"/>
          <w:i w:val="0"/>
          <w:iCs w:val="0"/>
        </w:rPr>
        <w:t>Roy</w:t>
      </w:r>
      <w:r w:rsidR="00D15A6C">
        <w:t>, P.</w:t>
      </w:r>
      <w:r w:rsidRPr="000A69DB">
        <w:t xml:space="preserve">S. </w:t>
      </w:r>
      <w:r w:rsidR="00D15A6C">
        <w:t>and</w:t>
      </w:r>
      <w:r w:rsidR="00122882">
        <w:t xml:space="preserve"> </w:t>
      </w:r>
      <w:r w:rsidRPr="000A69DB">
        <w:rPr>
          <w:rStyle w:val="Emphasis"/>
          <w:i w:val="0"/>
          <w:iCs w:val="0"/>
        </w:rPr>
        <w:t>Thom</w:t>
      </w:r>
      <w:r w:rsidR="00D15A6C">
        <w:t>, B.</w:t>
      </w:r>
      <w:r w:rsidRPr="000A69DB">
        <w:t>G.</w:t>
      </w:r>
      <w:r w:rsidR="00D15A6C">
        <w:rPr>
          <w:rStyle w:val="apple-converted-space"/>
        </w:rPr>
        <w:t xml:space="preserve"> </w:t>
      </w:r>
      <w:r>
        <w:rPr>
          <w:rStyle w:val="apple-converted-space"/>
        </w:rPr>
        <w:t>(</w:t>
      </w:r>
      <w:r w:rsidRPr="000A69DB">
        <w:rPr>
          <w:rStyle w:val="Emphasis"/>
          <w:i w:val="0"/>
          <w:iCs w:val="0"/>
        </w:rPr>
        <w:t>1981</w:t>
      </w:r>
      <w:r>
        <w:rPr>
          <w:rStyle w:val="Emphasis"/>
          <w:i w:val="0"/>
          <w:iCs w:val="0"/>
        </w:rPr>
        <w:t>)</w:t>
      </w:r>
      <w:r w:rsidRPr="000A69DB">
        <w:t xml:space="preserve"> </w:t>
      </w:r>
      <w:r>
        <w:t>“Coastal</w:t>
      </w:r>
      <w:r w:rsidRPr="000A69DB">
        <w:t xml:space="preserve"> Quaternary </w:t>
      </w:r>
      <w:r w:rsidR="00D15A6C">
        <w:t>Deposits of New South Wales: A Model for D</w:t>
      </w:r>
      <w:r>
        <w:t xml:space="preserve">evelopment in the Late Quaternary” </w:t>
      </w:r>
      <w:r w:rsidR="00D15A6C">
        <w:rPr>
          <w:i/>
        </w:rPr>
        <w:t>Journal of</w:t>
      </w:r>
      <w:r w:rsidRPr="000A69DB">
        <w:rPr>
          <w:i/>
        </w:rPr>
        <w:t xml:space="preserve"> Geol. Soc. Aust.</w:t>
      </w:r>
      <w:r>
        <w:t>, 28, 471-489</w:t>
      </w:r>
    </w:p>
    <w:p w:rsidR="00CE188E" w:rsidRDefault="00CE188E" w:rsidP="00CE188E">
      <w:pPr>
        <w:pStyle w:val="BodyText"/>
      </w:pPr>
    </w:p>
    <w:p w:rsidR="00515BF1" w:rsidRDefault="00515BF1" w:rsidP="00515BF1">
      <w:pPr>
        <w:pStyle w:val="BodyText"/>
      </w:pPr>
      <w:r w:rsidRPr="008E11FE">
        <w:t xml:space="preserve">SCOR Working Group 89 </w:t>
      </w:r>
      <w:r>
        <w:t>(</w:t>
      </w:r>
      <w:r w:rsidRPr="008E11FE">
        <w:t>1991</w:t>
      </w:r>
      <w:r w:rsidR="00D15A6C">
        <w:t>)</w:t>
      </w:r>
      <w:r w:rsidRPr="008E11FE">
        <w:t xml:space="preserve"> </w:t>
      </w:r>
      <w:r>
        <w:t>“</w:t>
      </w:r>
      <w:r w:rsidR="00D15A6C">
        <w:t>The R</w:t>
      </w:r>
      <w:r w:rsidRPr="008E11FE">
        <w:t>esponse of</w:t>
      </w:r>
      <w:r w:rsidR="00D15A6C">
        <w:t xml:space="preserve"> Beaches to Sea-level Changes: A Review of Predictive M</w:t>
      </w:r>
      <w:r w:rsidRPr="008E11FE">
        <w:t>odels</w:t>
      </w:r>
      <w:r>
        <w:rPr>
          <w:i/>
          <w:iCs/>
        </w:rPr>
        <w:t>”</w:t>
      </w:r>
      <w:r w:rsidRPr="008E11FE">
        <w:rPr>
          <w:i/>
          <w:iCs/>
        </w:rPr>
        <w:t xml:space="preserve"> Journal of Coastal Research</w:t>
      </w:r>
      <w:r w:rsidR="008D14F8">
        <w:t>, 7(3), 895-921</w:t>
      </w:r>
    </w:p>
    <w:p w:rsidR="00515BF1" w:rsidRDefault="00515BF1" w:rsidP="00CE188E">
      <w:pPr>
        <w:pStyle w:val="BodyText"/>
      </w:pPr>
    </w:p>
    <w:p w:rsidR="00CE188E" w:rsidRPr="003413F3" w:rsidRDefault="00D15A6C" w:rsidP="00CE188E">
      <w:pPr>
        <w:pStyle w:val="BodyText"/>
      </w:pPr>
      <w:proofErr w:type="spellStart"/>
      <w:r>
        <w:t>Shand</w:t>
      </w:r>
      <w:proofErr w:type="spellEnd"/>
      <w:r>
        <w:t>, T.</w:t>
      </w:r>
      <w:r w:rsidR="00CE188E" w:rsidRPr="008E6F59">
        <w:t>D</w:t>
      </w:r>
      <w:r>
        <w:t>.</w:t>
      </w:r>
      <w:r w:rsidR="00CE188E" w:rsidRPr="008E6F59">
        <w:t>, Goodwin, I</w:t>
      </w:r>
      <w:r>
        <w:t>.</w:t>
      </w:r>
      <w:r w:rsidR="00CE188E" w:rsidRPr="008E6F59">
        <w:t>D</w:t>
      </w:r>
      <w:r>
        <w:t>.</w:t>
      </w:r>
      <w:r w:rsidR="00CE188E" w:rsidRPr="008E6F59">
        <w:t>, Mole, M</w:t>
      </w:r>
      <w:r>
        <w:t>.</w:t>
      </w:r>
      <w:r w:rsidR="00CE188E" w:rsidRPr="008E6F59">
        <w:t>A</w:t>
      </w:r>
      <w:r>
        <w:t>.</w:t>
      </w:r>
      <w:r w:rsidR="00CE188E" w:rsidRPr="008E6F59">
        <w:t xml:space="preserve">, </w:t>
      </w:r>
      <w:proofErr w:type="spellStart"/>
      <w:r w:rsidR="00CE188E" w:rsidRPr="008E6F59">
        <w:t>Carley</w:t>
      </w:r>
      <w:proofErr w:type="spellEnd"/>
      <w:r w:rsidR="00CE188E" w:rsidRPr="008E6F59">
        <w:t>, J</w:t>
      </w:r>
      <w:r>
        <w:t>.</w:t>
      </w:r>
      <w:r w:rsidR="00CE188E" w:rsidRPr="008E6F59">
        <w:t>T</w:t>
      </w:r>
      <w:r>
        <w:t>.</w:t>
      </w:r>
      <w:r w:rsidR="00CE188E" w:rsidRPr="008E6F59">
        <w:t xml:space="preserve">, </w:t>
      </w:r>
      <w:proofErr w:type="spellStart"/>
      <w:r w:rsidR="00CE188E" w:rsidRPr="008E6F59">
        <w:t>Coghlan</w:t>
      </w:r>
      <w:proofErr w:type="spellEnd"/>
      <w:r w:rsidR="00CE188E" w:rsidRPr="008E6F59">
        <w:t>, I</w:t>
      </w:r>
      <w:r>
        <w:t>.</w:t>
      </w:r>
      <w:r w:rsidR="00CE188E" w:rsidRPr="008E6F59">
        <w:t>R</w:t>
      </w:r>
      <w:r>
        <w:t>.</w:t>
      </w:r>
      <w:r w:rsidR="00CE188E" w:rsidRPr="008E6F59">
        <w:t xml:space="preserve">, Harley, </w:t>
      </w:r>
      <w:r w:rsidR="00B60BC4">
        <w:t>M</w:t>
      </w:r>
      <w:r>
        <w:t>.</w:t>
      </w:r>
      <w:r w:rsidR="00B60BC4">
        <w:t>D</w:t>
      </w:r>
      <w:r>
        <w:t>.</w:t>
      </w:r>
      <w:r w:rsidR="00B60BC4">
        <w:t xml:space="preserve"> and </w:t>
      </w:r>
      <w:proofErr w:type="spellStart"/>
      <w:r w:rsidR="00B60BC4">
        <w:t>Peirso</w:t>
      </w:r>
      <w:r>
        <w:t>n</w:t>
      </w:r>
      <w:proofErr w:type="spellEnd"/>
      <w:r>
        <w:t>, W </w:t>
      </w:r>
      <w:r w:rsidR="00B60BC4">
        <w:t>L</w:t>
      </w:r>
      <w:r>
        <w:t>.</w:t>
      </w:r>
      <w:r w:rsidR="00B60BC4">
        <w:t xml:space="preserve"> (2010</w:t>
      </w:r>
      <w:r>
        <w:t>)</w:t>
      </w:r>
      <w:r w:rsidR="00CE188E" w:rsidRPr="008E6F59">
        <w:t xml:space="preserve"> </w:t>
      </w:r>
      <w:r>
        <w:t>“</w:t>
      </w:r>
      <w:r w:rsidR="00CE188E" w:rsidRPr="00D15A6C">
        <w:t>NSW Coastal Inundation Hazard Study: Coastal Storms and Extreme Waves</w:t>
      </w:r>
      <w:r>
        <w:t>”</w:t>
      </w:r>
      <w:r w:rsidR="00CE188E" w:rsidRPr="00D15A6C">
        <w:t>,</w:t>
      </w:r>
      <w:r w:rsidR="00CE188E" w:rsidRPr="008E6F59">
        <w:t xml:space="preserve"> </w:t>
      </w:r>
      <w:r w:rsidR="00CE188E">
        <w:t>p</w:t>
      </w:r>
      <w:r w:rsidR="00CE188E">
        <w:rPr>
          <w:noProof/>
        </w:rPr>
        <w:t xml:space="preserve">repared by the Water Research Laboratory and Macquarie University for the Department of Environment, Climate Change and Water.  </w:t>
      </w:r>
      <w:r w:rsidR="008D14F8" w:rsidRPr="00122882">
        <w:rPr>
          <w:i/>
        </w:rPr>
        <w:t>WRL Technical Report 2010/16</w:t>
      </w:r>
      <w:r w:rsidR="003413F3">
        <w:rPr>
          <w:i/>
        </w:rPr>
        <w:t xml:space="preserve">, </w:t>
      </w:r>
      <w:r w:rsidR="003413F3">
        <w:t>University of NSW, Sydney</w:t>
      </w:r>
    </w:p>
    <w:p w:rsidR="00CE188E" w:rsidRDefault="00CE188E" w:rsidP="00CE188E">
      <w:pPr>
        <w:pStyle w:val="BodyText"/>
      </w:pPr>
    </w:p>
    <w:p w:rsidR="00CE188E" w:rsidRPr="003413F3" w:rsidRDefault="00D15A6C" w:rsidP="00CE188E">
      <w:pPr>
        <w:pStyle w:val="BodyText"/>
      </w:pPr>
      <w:proofErr w:type="spellStart"/>
      <w:r>
        <w:t>Shand</w:t>
      </w:r>
      <w:proofErr w:type="spellEnd"/>
      <w:r>
        <w:t>, T.</w:t>
      </w:r>
      <w:r w:rsidR="00CE188E" w:rsidRPr="008E6F59">
        <w:t>D</w:t>
      </w:r>
      <w:r>
        <w:t xml:space="preserve">., Mole, M.A., </w:t>
      </w:r>
      <w:proofErr w:type="spellStart"/>
      <w:r>
        <w:t>Carley</w:t>
      </w:r>
      <w:proofErr w:type="spellEnd"/>
      <w:r>
        <w:t xml:space="preserve">, J.T., </w:t>
      </w:r>
      <w:proofErr w:type="spellStart"/>
      <w:r>
        <w:t>Peirson</w:t>
      </w:r>
      <w:proofErr w:type="spellEnd"/>
      <w:r>
        <w:t>, W.L. and Cox, R.J. (2011)</w:t>
      </w:r>
      <w:r w:rsidR="00CE188E" w:rsidRPr="008E6F59">
        <w:t xml:space="preserve"> </w:t>
      </w:r>
      <w:r>
        <w:t>“</w:t>
      </w:r>
      <w:r w:rsidR="00CE188E" w:rsidRPr="00D15A6C">
        <w:t>Coastal Storm Data Analysis: Provision of Extreme Wave Data for Adaptation Planning</w:t>
      </w:r>
      <w:r>
        <w:t>”</w:t>
      </w:r>
      <w:r w:rsidR="008D14F8">
        <w:t xml:space="preserve">, </w:t>
      </w:r>
      <w:r w:rsidR="008D14F8" w:rsidRPr="00122882">
        <w:rPr>
          <w:i/>
        </w:rPr>
        <w:t>WRL Research Report 242</w:t>
      </w:r>
      <w:r w:rsidR="003413F3">
        <w:rPr>
          <w:i/>
        </w:rPr>
        <w:t xml:space="preserve">, </w:t>
      </w:r>
      <w:r w:rsidR="003413F3">
        <w:t>Water Research Laboratory, University of NSW, Sydney</w:t>
      </w:r>
    </w:p>
    <w:p w:rsidR="00CE188E" w:rsidRDefault="00CE188E" w:rsidP="00CE188E">
      <w:pPr>
        <w:pStyle w:val="BodyText"/>
      </w:pPr>
    </w:p>
    <w:p w:rsidR="00CE188E" w:rsidRDefault="00CE188E" w:rsidP="00CE188E">
      <w:pPr>
        <w:pStyle w:val="BodyText"/>
      </w:pPr>
      <w:proofErr w:type="gramStart"/>
      <w:r w:rsidRPr="005C1A84">
        <w:t>Short</w:t>
      </w:r>
      <w:r w:rsidR="00122882">
        <w:t>,</w:t>
      </w:r>
      <w:r w:rsidRPr="005C1A84">
        <w:t xml:space="preserve"> A.D.</w:t>
      </w:r>
      <w:r>
        <w:t xml:space="preserve"> (1985)</w:t>
      </w:r>
      <w:r w:rsidRPr="005C1A84">
        <w:t xml:space="preserve"> </w:t>
      </w:r>
      <w:r>
        <w:t>“</w:t>
      </w:r>
      <w:r w:rsidRPr="005C1A84">
        <w:t>Rip-current Type, Spacing and Persistence, Narrabeen Beach, Australia.</w:t>
      </w:r>
      <w:r>
        <w:t>”</w:t>
      </w:r>
      <w:proofErr w:type="gramEnd"/>
      <w:r w:rsidRPr="005C1A84">
        <w:t xml:space="preserve"> </w:t>
      </w:r>
      <w:r w:rsidRPr="005C1A84">
        <w:rPr>
          <w:i/>
        </w:rPr>
        <w:t>Journal of Marine Geology</w:t>
      </w:r>
      <w:r>
        <w:t>,</w:t>
      </w:r>
      <w:r w:rsidRPr="005C1A84">
        <w:t xml:space="preserve"> 65 1985</w:t>
      </w:r>
    </w:p>
    <w:p w:rsidR="00453D7B" w:rsidRDefault="00453D7B" w:rsidP="00453D7B">
      <w:pPr>
        <w:pStyle w:val="BodyText"/>
      </w:pPr>
    </w:p>
    <w:p w:rsidR="00867E8A" w:rsidRDefault="00867E8A" w:rsidP="00453D7B">
      <w:pPr>
        <w:pStyle w:val="BodyText"/>
      </w:pPr>
      <w:r>
        <w:t>Shor</w:t>
      </w:r>
      <w:r w:rsidR="00D15A6C">
        <w:t>t, A.D. and Turner, I.L. (2000)</w:t>
      </w:r>
      <w:r>
        <w:t xml:space="preserve"> </w:t>
      </w:r>
      <w:r>
        <w:rPr>
          <w:i/>
        </w:rPr>
        <w:t>Beach Oscillation, Rotation and the Southern Oscillation, Narrabeen Beach, Australia,</w:t>
      </w:r>
      <w:r>
        <w:t xml:space="preserve"> Proceedings Coastal En</w:t>
      </w:r>
      <w:r w:rsidR="008D14F8">
        <w:t>gineering 2000, ASCE, 2439-2452</w:t>
      </w:r>
    </w:p>
    <w:p w:rsidR="00867E8A" w:rsidRPr="00453D7B" w:rsidRDefault="00867E8A" w:rsidP="00453D7B">
      <w:pPr>
        <w:pStyle w:val="BodyText"/>
      </w:pPr>
    </w:p>
    <w:p w:rsidR="00453D7B" w:rsidRPr="00453D7B" w:rsidRDefault="00453D7B" w:rsidP="00453D7B">
      <w:pPr>
        <w:pStyle w:val="BodyText"/>
      </w:pPr>
      <w:r w:rsidRPr="00453D7B">
        <w:t>Short, A.</w:t>
      </w:r>
      <w:r w:rsidR="00D15A6C">
        <w:t xml:space="preserve">D. and </w:t>
      </w:r>
      <w:proofErr w:type="spellStart"/>
      <w:r w:rsidR="00D15A6C">
        <w:t>Trembanis</w:t>
      </w:r>
      <w:proofErr w:type="spellEnd"/>
      <w:r w:rsidR="00D15A6C">
        <w:t>, A.</w:t>
      </w:r>
      <w:r>
        <w:t>C. (2004)</w:t>
      </w:r>
      <w:r w:rsidRPr="00453D7B">
        <w:t xml:space="preserve"> "Decadal Scale Patterns in Beach Oscillation</w:t>
      </w:r>
      <w:r>
        <w:t xml:space="preserve"> </w:t>
      </w:r>
      <w:r w:rsidRPr="00453D7B">
        <w:t>and Rota</w:t>
      </w:r>
      <w:r w:rsidR="00D15A6C">
        <w:t>tion Narrabeen Beach, Australia-</w:t>
      </w:r>
      <w:r w:rsidRPr="00453D7B">
        <w:t>Time Series, PCA and Wavelet</w:t>
      </w:r>
      <w:r>
        <w:t xml:space="preserve"> Analysis</w:t>
      </w:r>
      <w:r w:rsidRPr="00453D7B">
        <w:t xml:space="preserve">" </w:t>
      </w:r>
      <w:r w:rsidRPr="00453D7B">
        <w:rPr>
          <w:rFonts w:eastAsia="Arial,Italic"/>
          <w:i/>
        </w:rPr>
        <w:t>Journal of Coastal Research</w:t>
      </w:r>
      <w:r w:rsidRPr="00453D7B">
        <w:rPr>
          <w:rFonts w:eastAsia="Arial,Italic"/>
        </w:rPr>
        <w:t xml:space="preserve"> </w:t>
      </w:r>
      <w:r w:rsidRPr="00453D7B">
        <w:t>20(2): 523-532</w:t>
      </w:r>
    </w:p>
    <w:p w:rsidR="00CE188E" w:rsidRPr="00142A78" w:rsidRDefault="00CE188E" w:rsidP="00142A78">
      <w:pPr>
        <w:pStyle w:val="BodyText"/>
      </w:pPr>
    </w:p>
    <w:p w:rsidR="00142A78" w:rsidRDefault="00142A78" w:rsidP="00142A78">
      <w:pPr>
        <w:pStyle w:val="BodyText"/>
      </w:pPr>
      <w:proofErr w:type="gramStart"/>
      <w:r w:rsidRPr="00142A78">
        <w:rPr>
          <w:rStyle w:val="Emphasis"/>
          <w:i w:val="0"/>
          <w:iCs w:val="0"/>
        </w:rPr>
        <w:t>Stephens</w:t>
      </w:r>
      <w:r w:rsidRPr="00142A78">
        <w:t>, A.W.,</w:t>
      </w:r>
      <w:r w:rsidR="00D15A6C">
        <w:rPr>
          <w:rStyle w:val="apple-converted-space"/>
        </w:rPr>
        <w:t xml:space="preserve"> </w:t>
      </w:r>
      <w:r w:rsidRPr="00142A78">
        <w:rPr>
          <w:rStyle w:val="Emphasis"/>
          <w:i w:val="0"/>
          <w:iCs w:val="0"/>
        </w:rPr>
        <w:t>Roy</w:t>
      </w:r>
      <w:r w:rsidRPr="00142A78">
        <w:t xml:space="preserve">, P.S. </w:t>
      </w:r>
      <w:r w:rsidR="00D15A6C">
        <w:t xml:space="preserve">and </w:t>
      </w:r>
      <w:r w:rsidRPr="00142A78">
        <w:rPr>
          <w:rStyle w:val="Emphasis"/>
          <w:i w:val="0"/>
          <w:iCs w:val="0"/>
        </w:rPr>
        <w:t>Jones</w:t>
      </w:r>
      <w:r w:rsidRPr="00142A78">
        <w:t>, M.R. (</w:t>
      </w:r>
      <w:r w:rsidRPr="00142A78">
        <w:rPr>
          <w:rStyle w:val="Emphasis"/>
          <w:i w:val="0"/>
          <w:iCs w:val="0"/>
        </w:rPr>
        <w:t>1981</w:t>
      </w:r>
      <w:r>
        <w:t>)</w:t>
      </w:r>
      <w:r w:rsidRPr="00142A78">
        <w:t xml:space="preserve"> </w:t>
      </w:r>
      <w:r>
        <w:t>“</w:t>
      </w:r>
      <w:r w:rsidR="00D15A6C">
        <w:t>Model of Erosion on a L</w:t>
      </w:r>
      <w:r w:rsidRPr="00142A78">
        <w:t xml:space="preserve">ittoral </w:t>
      </w:r>
      <w:r w:rsidR="00D15A6C">
        <w:t>Drift C</w:t>
      </w:r>
      <w:r w:rsidRPr="00142A78">
        <w:t>oast</w:t>
      </w:r>
      <w:r>
        <w:t>”,</w:t>
      </w:r>
      <w:r w:rsidRPr="00142A78">
        <w:t xml:space="preserve"> </w:t>
      </w:r>
      <w:r w:rsidRPr="00122882">
        <w:rPr>
          <w:i/>
        </w:rPr>
        <w:t>Proceedings of the Fifth Australian Conference on Coastal and Ocean Engineering</w:t>
      </w:r>
      <w:r w:rsidRPr="00142A78">
        <w:t>, Perth.</w:t>
      </w:r>
      <w:proofErr w:type="gramEnd"/>
      <w:r w:rsidRPr="00142A78">
        <w:t xml:space="preserve"> WA. pp. 171-6. Sydney: The In</w:t>
      </w:r>
      <w:r w:rsidR="008D14F8">
        <w:t>stitute of Engineers. Australia</w:t>
      </w:r>
    </w:p>
    <w:p w:rsidR="004860C9" w:rsidRDefault="004860C9" w:rsidP="00142A78">
      <w:pPr>
        <w:pStyle w:val="BodyText"/>
      </w:pPr>
    </w:p>
    <w:p w:rsidR="004860C9" w:rsidRDefault="00D15A6C" w:rsidP="004860C9">
      <w:pPr>
        <w:pStyle w:val="BodyText"/>
      </w:pPr>
      <w:r>
        <w:t>Thom, B.G. (1965)</w:t>
      </w:r>
      <w:r w:rsidR="004860C9" w:rsidRPr="004860C9">
        <w:t xml:space="preserve"> </w:t>
      </w:r>
      <w:r w:rsidR="004860C9">
        <w:t>“</w:t>
      </w:r>
      <w:r w:rsidR="004860C9" w:rsidRPr="004860C9">
        <w:t>Late Quaternary Coastal Morphology of the Port Stephens-Myall Lakes Area, NSW</w:t>
      </w:r>
      <w:r w:rsidR="004860C9">
        <w:t>”</w:t>
      </w:r>
      <w:r w:rsidR="004860C9" w:rsidRPr="004860C9">
        <w:t>, J. Proc. R. Soc. NSW, 98, pp23-26, 1965</w:t>
      </w:r>
    </w:p>
    <w:p w:rsidR="00220E73" w:rsidRDefault="00220E73" w:rsidP="004860C9">
      <w:pPr>
        <w:pStyle w:val="BodyText"/>
      </w:pPr>
    </w:p>
    <w:p w:rsidR="00220E73" w:rsidRDefault="00D15A6C" w:rsidP="00220E73">
      <w:pPr>
        <w:pStyle w:val="BodyText"/>
      </w:pPr>
      <w:r>
        <w:t>Thom, B.G.</w:t>
      </w:r>
      <w:r w:rsidR="00220E73" w:rsidRPr="004860C9">
        <w:t xml:space="preserve"> (19</w:t>
      </w:r>
      <w:r w:rsidR="00220E73">
        <w:t>74</w:t>
      </w:r>
      <w:r>
        <w:t>)</w:t>
      </w:r>
      <w:r w:rsidR="00220E73" w:rsidRPr="004860C9">
        <w:t xml:space="preserve"> </w:t>
      </w:r>
      <w:r w:rsidR="00220E73">
        <w:t>“Coastal Erosion in Eastern Australia”</w:t>
      </w:r>
      <w:r w:rsidR="00220E73" w:rsidRPr="004860C9">
        <w:t xml:space="preserve">, </w:t>
      </w:r>
      <w:r w:rsidR="00220E73">
        <w:t>Search</w:t>
      </w:r>
      <w:r w:rsidR="00220E73" w:rsidRPr="004860C9">
        <w:t xml:space="preserve">, </w:t>
      </w:r>
      <w:r w:rsidR="00220E73">
        <w:t>5</w:t>
      </w:r>
      <w:r w:rsidR="00220E73" w:rsidRPr="004860C9">
        <w:t>, pp</w:t>
      </w:r>
      <w:r w:rsidR="008D14F8">
        <w:t>198-209</w:t>
      </w:r>
    </w:p>
    <w:p w:rsidR="004860C9" w:rsidRPr="004860C9" w:rsidRDefault="004860C9" w:rsidP="004860C9">
      <w:pPr>
        <w:pStyle w:val="BodyText"/>
      </w:pPr>
    </w:p>
    <w:p w:rsidR="001439C1" w:rsidRDefault="004860C9" w:rsidP="004860C9">
      <w:pPr>
        <w:pStyle w:val="BodyText"/>
      </w:pPr>
      <w:r w:rsidRPr="004860C9">
        <w:rPr>
          <w:rStyle w:val="Emphasis"/>
          <w:i w:val="0"/>
          <w:iCs w:val="0"/>
        </w:rPr>
        <w:t>Thom</w:t>
      </w:r>
      <w:r w:rsidR="00122882">
        <w:t>,</w:t>
      </w:r>
      <w:r w:rsidR="00D15A6C">
        <w:t xml:space="preserve"> B.</w:t>
      </w:r>
      <w:r w:rsidRPr="004860C9">
        <w:t>G. (</w:t>
      </w:r>
      <w:r w:rsidRPr="004860C9">
        <w:rPr>
          <w:rStyle w:val="Emphasis"/>
          <w:i w:val="0"/>
          <w:iCs w:val="0"/>
        </w:rPr>
        <w:t>1978</w:t>
      </w:r>
      <w:r w:rsidRPr="004860C9">
        <w:t>)</w:t>
      </w:r>
      <w:r w:rsidR="00D15A6C">
        <w:rPr>
          <w:rStyle w:val="apple-converted-space"/>
        </w:rPr>
        <w:t xml:space="preserve"> </w:t>
      </w:r>
      <w:r>
        <w:rPr>
          <w:rStyle w:val="apple-converted-space"/>
        </w:rPr>
        <w:t>“</w:t>
      </w:r>
      <w:r w:rsidR="00D15A6C">
        <w:rPr>
          <w:rStyle w:val="Emphasis"/>
          <w:i w:val="0"/>
          <w:iCs w:val="0"/>
        </w:rPr>
        <w:t>Coastal Sand D</w:t>
      </w:r>
      <w:r w:rsidRPr="004860C9">
        <w:rPr>
          <w:rStyle w:val="Emphasis"/>
          <w:i w:val="0"/>
          <w:iCs w:val="0"/>
        </w:rPr>
        <w:t>eposition</w:t>
      </w:r>
      <w:r w:rsidR="00D15A6C">
        <w:rPr>
          <w:rStyle w:val="apple-converted-space"/>
        </w:rPr>
        <w:t xml:space="preserve"> </w:t>
      </w:r>
      <w:r w:rsidR="00D15A6C">
        <w:t>in S</w:t>
      </w:r>
      <w:r w:rsidRPr="004860C9">
        <w:t>outheast Australia during the Holocene</w:t>
      </w:r>
      <w:r>
        <w:t>”,</w:t>
      </w:r>
      <w:r w:rsidRPr="004860C9">
        <w:t xml:space="preserve"> </w:t>
      </w:r>
      <w:r w:rsidR="00D15A6C">
        <w:rPr>
          <w:i/>
        </w:rPr>
        <w:t>Landform E</w:t>
      </w:r>
      <w:r w:rsidRPr="004860C9">
        <w:rPr>
          <w:i/>
        </w:rPr>
        <w:t>volution in Australasia</w:t>
      </w:r>
      <w:r w:rsidR="00D15A6C">
        <w:t>, ed. J.L. Davies and</w:t>
      </w:r>
      <w:r w:rsidRPr="004860C9">
        <w:t xml:space="preserve"> M.A.G. Williams, pp.</w:t>
      </w:r>
      <w:r w:rsidR="008D14F8">
        <w:t xml:space="preserve"> 197-214. Canberra: ANU Press</w:t>
      </w:r>
    </w:p>
    <w:p w:rsidR="001439C1" w:rsidRDefault="001439C1" w:rsidP="004860C9">
      <w:pPr>
        <w:pStyle w:val="BodyText"/>
      </w:pPr>
    </w:p>
    <w:p w:rsidR="004860C9" w:rsidRPr="004860C9" w:rsidRDefault="00122882" w:rsidP="004860C9">
      <w:pPr>
        <w:pStyle w:val="BodyText"/>
      </w:pPr>
      <w:r>
        <w:t>Thom, B.</w:t>
      </w:r>
      <w:r w:rsidR="001439C1" w:rsidRPr="00CD366F">
        <w:t>G</w:t>
      </w:r>
      <w:r>
        <w:t>.</w:t>
      </w:r>
      <w:r w:rsidR="001439C1" w:rsidRPr="00CD366F">
        <w:t xml:space="preserve"> and Hall, W</w:t>
      </w:r>
      <w:r>
        <w:t>. (1991)</w:t>
      </w:r>
      <w:r w:rsidR="001439C1" w:rsidRPr="00CD366F">
        <w:t xml:space="preserve"> </w:t>
      </w:r>
      <w:r>
        <w:t>“</w:t>
      </w:r>
      <w:r w:rsidR="001439C1" w:rsidRPr="00CD366F">
        <w:t xml:space="preserve">Behaviour of Beach Profiles </w:t>
      </w:r>
      <w:proofErr w:type="gramStart"/>
      <w:r w:rsidR="001439C1" w:rsidRPr="00CD366F">
        <w:t>During</w:t>
      </w:r>
      <w:proofErr w:type="gramEnd"/>
      <w:r w:rsidR="001439C1" w:rsidRPr="00CD366F">
        <w:t xml:space="preserve"> Accretion and Erosion Dominated Periods</w:t>
      </w:r>
      <w:r>
        <w:t>”</w:t>
      </w:r>
      <w:r w:rsidR="001439C1" w:rsidRPr="00CD366F">
        <w:t xml:space="preserve">, </w:t>
      </w:r>
      <w:r w:rsidR="001439C1" w:rsidRPr="00CD366F">
        <w:rPr>
          <w:i/>
        </w:rPr>
        <w:t>Earth Surface Processes and Landforms</w:t>
      </w:r>
      <w:r>
        <w:t>, Volume 16, pp 113-127</w:t>
      </w:r>
    </w:p>
    <w:p w:rsidR="00142A78" w:rsidRDefault="00142A78" w:rsidP="00CE188E">
      <w:pPr>
        <w:pStyle w:val="BodyText"/>
      </w:pPr>
    </w:p>
    <w:p w:rsidR="00CE188E" w:rsidRDefault="00CE188E" w:rsidP="00CE188E">
      <w:pPr>
        <w:pStyle w:val="BodyText"/>
      </w:pPr>
      <w:r w:rsidRPr="008E6F59">
        <w:t>Tweed Shire Council (201</w:t>
      </w:r>
      <w:r>
        <w:t>2d</w:t>
      </w:r>
      <w:r w:rsidR="00D15A6C">
        <w:t>)</w:t>
      </w:r>
      <w:r w:rsidRPr="008E6F59">
        <w:t xml:space="preserve"> </w:t>
      </w:r>
      <w:r w:rsidRPr="00711533">
        <w:rPr>
          <w:i/>
        </w:rPr>
        <w:t>Ordinary Council Meeting Thursday 25 October 2012</w:t>
      </w:r>
      <w:r w:rsidR="008D14F8">
        <w:t>, Council Minutes</w:t>
      </w:r>
    </w:p>
    <w:p w:rsidR="00CE188E" w:rsidRDefault="00CE188E" w:rsidP="00CE188E">
      <w:pPr>
        <w:pStyle w:val="BodyText"/>
      </w:pPr>
    </w:p>
    <w:p w:rsidR="008F129A" w:rsidRDefault="008F129A" w:rsidP="008F129A">
      <w:pPr>
        <w:pStyle w:val="BodyText"/>
      </w:pPr>
      <w:proofErr w:type="gramStart"/>
      <w:r>
        <w:t>Watson P.J and D.B Lord (2008).</w:t>
      </w:r>
      <w:proofErr w:type="gramEnd"/>
      <w:r>
        <w:t xml:space="preserve"> </w:t>
      </w:r>
      <w:r>
        <w:rPr>
          <w:rFonts w:ascii="Helvetica-Oblique" w:hAnsi="Helvetica-Oblique" w:cs="Helvetica-Oblique"/>
          <w:i/>
          <w:iCs/>
        </w:rPr>
        <w:t>“Fort Denison Sea Level Rise Vulnerability Study”</w:t>
      </w:r>
      <w:r>
        <w:t>, a report prepared by the Coastal Unit, NSW Department of Environment and Climate Change, October</w:t>
      </w:r>
    </w:p>
    <w:p w:rsidR="008F129A" w:rsidRDefault="008F129A" w:rsidP="008F129A">
      <w:pPr>
        <w:pStyle w:val="BodyText"/>
      </w:pPr>
    </w:p>
    <w:p w:rsidR="00CE188E" w:rsidRPr="006202CC" w:rsidRDefault="00122882" w:rsidP="00CE188E">
      <w:pPr>
        <w:pStyle w:val="BodyText"/>
      </w:pPr>
      <w:r>
        <w:lastRenderedPageBreak/>
        <w:t>Watson, P.J., (2011) “Is There Evidence Yet of Acceleration in M</w:t>
      </w:r>
      <w:r w:rsidR="00CE188E" w:rsidRPr="00CD366F">
        <w:t xml:space="preserve">ean </w:t>
      </w:r>
      <w:r>
        <w:t>Sea Level Rise Around M</w:t>
      </w:r>
      <w:r w:rsidR="00CE188E" w:rsidRPr="00CD366F">
        <w:t>ainland Australia?</w:t>
      </w:r>
      <w:proofErr w:type="gramStart"/>
      <w:r w:rsidR="00CE188E" w:rsidRPr="00CD366F">
        <w:t>”,</w:t>
      </w:r>
      <w:proofErr w:type="gramEnd"/>
      <w:r w:rsidR="00CE188E" w:rsidRPr="00CD366F">
        <w:t xml:space="preserve"> </w:t>
      </w:r>
      <w:r w:rsidR="00CE188E" w:rsidRPr="00CD366F">
        <w:rPr>
          <w:i/>
        </w:rPr>
        <w:t>Journal of Coastal Research</w:t>
      </w:r>
      <w:r w:rsidR="00CE188E" w:rsidRPr="00CD366F">
        <w:t>, 27(2), 368–377. West Palm Bea</w:t>
      </w:r>
      <w:r w:rsidR="008D14F8" w:rsidRPr="00CD366F">
        <w:t>ch (Florida), ISSN 0749-0208</w:t>
      </w:r>
    </w:p>
    <w:p w:rsidR="00CE188E" w:rsidRDefault="00CE188E" w:rsidP="00CE188E">
      <w:pPr>
        <w:pStyle w:val="BodyText"/>
      </w:pPr>
    </w:p>
    <w:p w:rsidR="00CE188E" w:rsidRDefault="00D15A6C" w:rsidP="00CE188E">
      <w:pPr>
        <w:pStyle w:val="BodyText"/>
      </w:pPr>
      <w:r>
        <w:t>WBM (1995)</w:t>
      </w:r>
      <w:r w:rsidR="00CE188E">
        <w:t xml:space="preserve"> “Coastal Management Study and Coast Management Plan- Gosford City Open Coast Beaches”, </w:t>
      </w:r>
      <w:r w:rsidR="00CE188E" w:rsidRPr="00186A8C">
        <w:rPr>
          <w:i/>
        </w:rPr>
        <w:t>WBM Oceanics Australia</w:t>
      </w:r>
    </w:p>
    <w:p w:rsidR="00CE188E" w:rsidRDefault="00CE188E" w:rsidP="00CE188E">
      <w:pPr>
        <w:pStyle w:val="BodyText"/>
      </w:pPr>
    </w:p>
    <w:p w:rsidR="00CE188E" w:rsidRDefault="00D15A6C" w:rsidP="00CE188E">
      <w:pPr>
        <w:pStyle w:val="BodyText"/>
      </w:pPr>
      <w:r>
        <w:t>WBM (1988)</w:t>
      </w:r>
      <w:r w:rsidR="00CE188E">
        <w:t xml:space="preserve"> “Coastal Engineering Advice: Ocean Paradise Estates Bog</w:t>
      </w:r>
      <w:r w:rsidR="00122882">
        <w:t>angar Beach Tweed Shire, NSW”, p</w:t>
      </w:r>
      <w:r w:rsidR="00CE188E">
        <w:t xml:space="preserve">repared for </w:t>
      </w:r>
      <w:proofErr w:type="spellStart"/>
      <w:r w:rsidR="00CE188E">
        <w:t>Lenen</w:t>
      </w:r>
      <w:proofErr w:type="spellEnd"/>
      <w:r w:rsidR="00CE188E">
        <w:t xml:space="preserve"> Developme</w:t>
      </w:r>
      <w:r>
        <w:t>nts Pty Ltd by Winders, Barlow and Morrison, QLD, Report N</w:t>
      </w:r>
      <w:r w:rsidR="00CE188E">
        <w:t>umber 3869</w:t>
      </w:r>
    </w:p>
    <w:p w:rsidR="00CE188E" w:rsidRDefault="00CE188E" w:rsidP="00CE188E">
      <w:pPr>
        <w:pStyle w:val="BodyText"/>
      </w:pPr>
    </w:p>
    <w:p w:rsidR="00CE188E" w:rsidRDefault="00D15A6C" w:rsidP="00CE188E">
      <w:pPr>
        <w:pStyle w:val="BodyText"/>
      </w:pPr>
      <w:r>
        <w:t>WBM (2001)</w:t>
      </w:r>
      <w:r w:rsidR="00CE188E" w:rsidRPr="008E6F59">
        <w:t xml:space="preserve"> “Tweed Coastline Hazard Definition Study” – Final Report (Revision 3), R.B12876.002.03.doc, Brisbane, (Council has advised that the stated year of 2007 is a typographical error, with 2001 b</w:t>
      </w:r>
      <w:r w:rsidR="008D14F8">
        <w:t>eing the correct year of issue)</w:t>
      </w:r>
    </w:p>
    <w:p w:rsidR="008D5328" w:rsidRDefault="008D5328" w:rsidP="00CE188E">
      <w:pPr>
        <w:pStyle w:val="BodyText"/>
      </w:pPr>
    </w:p>
    <w:p w:rsidR="008D5328" w:rsidRPr="008D5328" w:rsidRDefault="008D5328" w:rsidP="008D5328">
      <w:pPr>
        <w:pStyle w:val="BodyText"/>
      </w:pPr>
      <w:proofErr w:type="spellStart"/>
      <w:r w:rsidRPr="008D5328">
        <w:t>Woodroffe</w:t>
      </w:r>
      <w:proofErr w:type="spellEnd"/>
      <w:r w:rsidRPr="008D5328">
        <w:t>, C</w:t>
      </w:r>
      <w:r w:rsidR="00D15A6C">
        <w:t>.</w:t>
      </w:r>
      <w:r w:rsidRPr="008D5328">
        <w:t>D</w:t>
      </w:r>
      <w:r w:rsidR="00D15A6C">
        <w:t>.</w:t>
      </w:r>
      <w:r w:rsidRPr="008D5328">
        <w:t>, Cowell, P</w:t>
      </w:r>
      <w:r w:rsidR="00D15A6C">
        <w:t>.</w:t>
      </w:r>
      <w:r w:rsidRPr="008D5328">
        <w:t>J</w:t>
      </w:r>
      <w:r w:rsidR="00D15A6C">
        <w:t>.</w:t>
      </w:r>
      <w:r w:rsidRPr="008D5328">
        <w:t>, Callaghan, D</w:t>
      </w:r>
      <w:r w:rsidR="00D15A6C">
        <w:t>.</w:t>
      </w:r>
      <w:r w:rsidRPr="008D5328">
        <w:t>P</w:t>
      </w:r>
      <w:r w:rsidR="00D15A6C">
        <w:t>.</w:t>
      </w:r>
      <w:r w:rsidRPr="008D5328">
        <w:t xml:space="preserve">, </w:t>
      </w:r>
      <w:proofErr w:type="spellStart"/>
      <w:r w:rsidRPr="008D5328">
        <w:t>Ranasinghe</w:t>
      </w:r>
      <w:proofErr w:type="spellEnd"/>
      <w:r w:rsidRPr="008D5328">
        <w:t>, R</w:t>
      </w:r>
      <w:r w:rsidR="00D15A6C">
        <w:t>.</w:t>
      </w:r>
      <w:r w:rsidRPr="008D5328">
        <w:t xml:space="preserve">, </w:t>
      </w:r>
      <w:proofErr w:type="spellStart"/>
      <w:r w:rsidRPr="008D5328">
        <w:t>Jongejan</w:t>
      </w:r>
      <w:proofErr w:type="spellEnd"/>
      <w:r w:rsidRPr="008D5328">
        <w:t xml:space="preserve"> R</w:t>
      </w:r>
      <w:r w:rsidR="00D15A6C">
        <w:t>.</w:t>
      </w:r>
      <w:r w:rsidRPr="008D5328">
        <w:t>, Wainwright,</w:t>
      </w:r>
      <w:r>
        <w:t xml:space="preserve"> </w:t>
      </w:r>
      <w:r w:rsidRPr="008D5328">
        <w:t>D</w:t>
      </w:r>
      <w:r w:rsidR="00D15A6C">
        <w:t>.</w:t>
      </w:r>
      <w:r w:rsidRPr="008D5328">
        <w:t>J</w:t>
      </w:r>
      <w:r w:rsidR="00D15A6C">
        <w:t>.</w:t>
      </w:r>
      <w:r w:rsidRPr="008D5328">
        <w:t>,</w:t>
      </w:r>
      <w:r w:rsidR="003413F3">
        <w:t> </w:t>
      </w:r>
      <w:r w:rsidRPr="008D5328">
        <w:t>Barry, S</w:t>
      </w:r>
      <w:r w:rsidR="00D15A6C">
        <w:t>.</w:t>
      </w:r>
      <w:r w:rsidRPr="008D5328">
        <w:t>J</w:t>
      </w:r>
      <w:r w:rsidR="00D15A6C">
        <w:t>.</w:t>
      </w:r>
      <w:r w:rsidRPr="008D5328">
        <w:t>, Rogers, K</w:t>
      </w:r>
      <w:r w:rsidR="00D15A6C">
        <w:t>.</w:t>
      </w:r>
      <w:r w:rsidRPr="008D5328">
        <w:t>, Dougherty, A</w:t>
      </w:r>
      <w:r w:rsidR="00D15A6C">
        <w:t>.</w:t>
      </w:r>
      <w:r w:rsidRPr="008D5328">
        <w:t>J</w:t>
      </w:r>
      <w:r w:rsidR="00D15A6C">
        <w:t>.</w:t>
      </w:r>
      <w:r w:rsidRPr="008D5328">
        <w:t xml:space="preserve"> </w:t>
      </w:r>
      <w:r>
        <w:t>(</w:t>
      </w:r>
      <w:r w:rsidRPr="008D5328">
        <w:t>2012</w:t>
      </w:r>
      <w:r>
        <w:t>)</w:t>
      </w:r>
      <w:r w:rsidRPr="008D5328">
        <w:t xml:space="preserve"> </w:t>
      </w:r>
      <w:r>
        <w:t>“</w:t>
      </w:r>
      <w:r w:rsidR="00D15A6C">
        <w:rPr>
          <w:rFonts w:eastAsia="Arial,Italic"/>
        </w:rPr>
        <w:t>Approaches to R</w:t>
      </w:r>
      <w:r w:rsidRPr="008D5328">
        <w:rPr>
          <w:rFonts w:eastAsia="Arial,Italic"/>
        </w:rPr>
        <w:t>i</w:t>
      </w:r>
      <w:r w:rsidR="00D15A6C">
        <w:rPr>
          <w:rFonts w:eastAsia="Arial,Italic"/>
        </w:rPr>
        <w:t>sk A</w:t>
      </w:r>
      <w:r w:rsidRPr="008D5328">
        <w:rPr>
          <w:rFonts w:eastAsia="Arial,Italic"/>
        </w:rPr>
        <w:t>ssessment on</w:t>
      </w:r>
      <w:r>
        <w:rPr>
          <w:rFonts w:eastAsia="Arial,Italic"/>
        </w:rPr>
        <w:t xml:space="preserve"> </w:t>
      </w:r>
      <w:r w:rsidR="00D15A6C">
        <w:rPr>
          <w:rFonts w:eastAsia="Arial,Italic"/>
        </w:rPr>
        <w:t>Australian Coasts: A M</w:t>
      </w:r>
      <w:r w:rsidRPr="008D5328">
        <w:rPr>
          <w:rFonts w:eastAsia="Arial,Italic"/>
        </w:rPr>
        <w:t>o</w:t>
      </w:r>
      <w:r w:rsidR="00D15A6C">
        <w:rPr>
          <w:rFonts w:eastAsia="Arial,Italic"/>
        </w:rPr>
        <w:t>del Framework for Assessing Risk and Adaptation to C</w:t>
      </w:r>
      <w:r w:rsidRPr="008D5328">
        <w:rPr>
          <w:rFonts w:eastAsia="Arial,Italic"/>
        </w:rPr>
        <w:t>limate</w:t>
      </w:r>
      <w:r>
        <w:rPr>
          <w:rFonts w:eastAsia="Arial,Italic"/>
        </w:rPr>
        <w:t xml:space="preserve"> </w:t>
      </w:r>
      <w:r w:rsidR="00D15A6C">
        <w:rPr>
          <w:rFonts w:eastAsia="Arial,Italic"/>
        </w:rPr>
        <w:t>Change on Australian C</w:t>
      </w:r>
      <w:r w:rsidRPr="008D5328">
        <w:rPr>
          <w:rFonts w:eastAsia="Arial,Italic"/>
        </w:rPr>
        <w:t>oasts</w:t>
      </w:r>
      <w:r>
        <w:rPr>
          <w:rFonts w:eastAsia="Arial,Italic"/>
        </w:rPr>
        <w:t>”</w:t>
      </w:r>
      <w:r w:rsidRPr="008D5328">
        <w:t>, National Climate Change Adaption Research Facility,</w:t>
      </w:r>
      <w:r>
        <w:t xml:space="preserve"> </w:t>
      </w:r>
      <w:r w:rsidR="008D14F8">
        <w:t>Gold Coast pp.203</w:t>
      </w:r>
    </w:p>
    <w:p w:rsidR="00CE188E" w:rsidRDefault="00CE188E" w:rsidP="00CE188E">
      <w:pPr>
        <w:pStyle w:val="BodyText"/>
      </w:pPr>
    </w:p>
    <w:p w:rsidR="00CE188E" w:rsidRPr="0052440B" w:rsidRDefault="0052440B" w:rsidP="00CE188E">
      <w:pPr>
        <w:pStyle w:val="BodyText"/>
      </w:pPr>
      <w:proofErr w:type="spellStart"/>
      <w:r>
        <w:t>WorleyParsons</w:t>
      </w:r>
      <w:proofErr w:type="spellEnd"/>
      <w:r>
        <w:t xml:space="preserve"> (2009)</w:t>
      </w:r>
      <w:r w:rsidR="00CE188E">
        <w:t xml:space="preserve"> “Ex-HMAS Adelaide Artificial Reef Coastal and Oceanographic Processes”, </w:t>
      </w:r>
      <w:r w:rsidR="00CE188E" w:rsidRPr="0052440B">
        <w:t xml:space="preserve">Report prepared for NSW Land and Property Management Authority, </w:t>
      </w:r>
      <w:r w:rsidR="008D14F8" w:rsidRPr="0052440B">
        <w:t>Newcastle NSW</w:t>
      </w:r>
    </w:p>
    <w:p w:rsidR="008744ED" w:rsidRPr="0052440B" w:rsidRDefault="008744ED" w:rsidP="008744ED">
      <w:pPr>
        <w:pStyle w:val="BodyText"/>
      </w:pPr>
    </w:p>
    <w:p w:rsidR="008744ED" w:rsidRPr="008744ED" w:rsidRDefault="008744ED" w:rsidP="008744ED">
      <w:pPr>
        <w:pStyle w:val="BodyText"/>
      </w:pPr>
      <w:r w:rsidRPr="008744ED">
        <w:rPr>
          <w:rStyle w:val="Emphasis"/>
          <w:i w:val="0"/>
          <w:iCs w:val="0"/>
        </w:rPr>
        <w:t>Wright</w:t>
      </w:r>
      <w:r>
        <w:rPr>
          <w:rStyle w:val="Emphasis"/>
          <w:i w:val="0"/>
          <w:iCs w:val="0"/>
        </w:rPr>
        <w:t>, S</w:t>
      </w:r>
      <w:r w:rsidR="0052440B">
        <w:rPr>
          <w:rStyle w:val="apple-converted-space"/>
        </w:rPr>
        <w:t xml:space="preserve">. </w:t>
      </w:r>
      <w:r>
        <w:t>and</w:t>
      </w:r>
      <w:r w:rsidRPr="008744ED">
        <w:t xml:space="preserve"> </w:t>
      </w:r>
      <w:r w:rsidRPr="008744ED">
        <w:rPr>
          <w:rStyle w:val="Emphasis"/>
          <w:i w:val="0"/>
          <w:iCs w:val="0"/>
        </w:rPr>
        <w:t>Davidson</w:t>
      </w:r>
      <w:r w:rsidRPr="008744ED">
        <w:t>,</w:t>
      </w:r>
      <w:r>
        <w:t xml:space="preserve"> A</w:t>
      </w:r>
      <w:r w:rsidR="0052440B">
        <w:t>.</w:t>
      </w:r>
      <w:r>
        <w:t xml:space="preserve"> (2007) “</w:t>
      </w:r>
      <w:r w:rsidRPr="008744ED">
        <w:rPr>
          <w:rStyle w:val="Emphasis"/>
          <w:i w:val="0"/>
          <w:iCs w:val="0"/>
        </w:rPr>
        <w:t>Ocean Acidification: A Newly Recognised</w:t>
      </w:r>
      <w:r w:rsidRPr="008744ED">
        <w:rPr>
          <w:rStyle w:val="apple-converted-space"/>
        </w:rPr>
        <w:t> </w:t>
      </w:r>
      <w:r w:rsidRPr="008744ED">
        <w:t>Threat</w:t>
      </w:r>
      <w:r>
        <w:t>”</w:t>
      </w:r>
      <w:r w:rsidRPr="008744ED">
        <w:t xml:space="preserve">, 10 </w:t>
      </w:r>
      <w:r w:rsidRPr="00122882">
        <w:rPr>
          <w:i/>
        </w:rPr>
        <w:t>Australian Antarctic Magazine</w:t>
      </w:r>
      <w:r w:rsidRPr="008744ED">
        <w:t xml:space="preserve"> 27</w:t>
      </w:r>
      <w:r>
        <w:t xml:space="preserve"> (2007)</w:t>
      </w:r>
    </w:p>
    <w:p w:rsidR="008744ED" w:rsidRPr="008744ED" w:rsidRDefault="008744ED" w:rsidP="008744ED">
      <w:pPr>
        <w:pStyle w:val="BodyText"/>
      </w:pPr>
    </w:p>
    <w:p w:rsidR="00CE188E" w:rsidRDefault="00CE188E" w:rsidP="00CE188E">
      <w:pPr>
        <w:pStyle w:val="BodyText"/>
      </w:pPr>
      <w:r w:rsidRPr="009C258E">
        <w:t>You</w:t>
      </w:r>
      <w:r w:rsidR="00430EBE">
        <w:t>, Z.J.</w:t>
      </w:r>
      <w:r>
        <w:t xml:space="preserve"> (2007</w:t>
      </w:r>
      <w:r w:rsidRPr="00CA019D">
        <w:t>) “Extrapolation of Extreme Wave Height with a Proper Probability Distribution Function”</w:t>
      </w:r>
      <w:r>
        <w:t xml:space="preserve">, </w:t>
      </w:r>
      <w:r w:rsidRPr="00CA019D">
        <w:rPr>
          <w:i/>
        </w:rPr>
        <w:t>Proceedings of the Australasian Coasts and Ports Conference</w:t>
      </w:r>
      <w:r>
        <w:t xml:space="preserve">, Melbourne, </w:t>
      </w:r>
      <w:proofErr w:type="gramStart"/>
      <w:r>
        <w:t>The</w:t>
      </w:r>
      <w:proofErr w:type="gramEnd"/>
      <w:r>
        <w:t xml:space="preserve"> I</w:t>
      </w:r>
      <w:r w:rsidR="00243C32">
        <w:t>nstitute of Engineers Australia</w:t>
      </w:r>
    </w:p>
    <w:p w:rsidR="00123394" w:rsidRDefault="00123394" w:rsidP="00CE188E">
      <w:pPr>
        <w:pStyle w:val="BodyText"/>
      </w:pPr>
    </w:p>
    <w:p w:rsidR="00123394" w:rsidRDefault="00123394" w:rsidP="00123394">
      <w:pPr>
        <w:pStyle w:val="BodyText"/>
      </w:pPr>
      <w:r w:rsidRPr="00CD366F">
        <w:t>Young, I</w:t>
      </w:r>
      <w:r w:rsidR="00F058BF">
        <w:t>.</w:t>
      </w:r>
      <w:r w:rsidRPr="00CD366F">
        <w:t>R</w:t>
      </w:r>
      <w:r w:rsidR="00F058BF">
        <w:t>.</w:t>
      </w:r>
      <w:r w:rsidRPr="00CD366F">
        <w:t xml:space="preserve">, </w:t>
      </w:r>
      <w:proofErr w:type="spellStart"/>
      <w:r w:rsidRPr="00CD366F">
        <w:t>Zieger</w:t>
      </w:r>
      <w:proofErr w:type="spellEnd"/>
      <w:r w:rsidRPr="00CD366F">
        <w:t>, S</w:t>
      </w:r>
      <w:r w:rsidR="00F058BF">
        <w:t>.</w:t>
      </w:r>
      <w:r w:rsidRPr="00CD366F">
        <w:t xml:space="preserve"> a</w:t>
      </w:r>
      <w:r w:rsidR="0052440B" w:rsidRPr="00CD366F">
        <w:t xml:space="preserve">nd </w:t>
      </w:r>
      <w:proofErr w:type="spellStart"/>
      <w:r w:rsidR="0052440B" w:rsidRPr="00CD366F">
        <w:t>Babanin</w:t>
      </w:r>
      <w:proofErr w:type="spellEnd"/>
      <w:r w:rsidR="0052440B" w:rsidRPr="00CD366F">
        <w:t>, A</w:t>
      </w:r>
      <w:r w:rsidR="00F058BF">
        <w:t>.</w:t>
      </w:r>
      <w:r w:rsidR="0052440B" w:rsidRPr="00CD366F">
        <w:t>V</w:t>
      </w:r>
      <w:r w:rsidR="00F058BF">
        <w:t>. (2011) “</w:t>
      </w:r>
      <w:r w:rsidRPr="00CD366F">
        <w:t>Global Trends in Wind Speed and Wave Height</w:t>
      </w:r>
      <w:r w:rsidR="00F058BF">
        <w:t>”</w:t>
      </w:r>
      <w:r w:rsidRPr="00CD366F">
        <w:t xml:space="preserve">, </w:t>
      </w:r>
      <w:r w:rsidRPr="00CD366F">
        <w:rPr>
          <w:i/>
        </w:rPr>
        <w:t>Science</w:t>
      </w:r>
      <w:r w:rsidR="0052440B" w:rsidRPr="00CD366F">
        <w:t>, 332</w:t>
      </w:r>
      <w:r w:rsidR="00F058BF">
        <w:t xml:space="preserve"> </w:t>
      </w:r>
      <w:r w:rsidR="0052440B" w:rsidRPr="00CD366F">
        <w:t>(6028), 451-455</w:t>
      </w:r>
    </w:p>
    <w:p w:rsidR="00123394" w:rsidRDefault="00123394" w:rsidP="00CE188E">
      <w:pPr>
        <w:pStyle w:val="BodyText"/>
      </w:pPr>
    </w:p>
    <w:p w:rsidR="00E669D1" w:rsidRDefault="00E669D1" w:rsidP="00E669D1">
      <w:pPr>
        <w:pStyle w:val="Heading1"/>
      </w:pPr>
      <w:bookmarkStart w:id="134" w:name="_Toc358125441"/>
      <w:r>
        <w:lastRenderedPageBreak/>
        <w:t>Glossary of Terms and Abbreviations</w:t>
      </w:r>
      <w:bookmarkEnd w:id="134"/>
    </w:p>
    <w:p w:rsidR="00E669D1" w:rsidRDefault="00E669D1" w:rsidP="00E669D1">
      <w:pPr>
        <w:pStyle w:val="BodyText"/>
        <w:rPr>
          <w:i/>
        </w:rPr>
      </w:pPr>
      <w:proofErr w:type="gramStart"/>
      <w:r>
        <w:rPr>
          <w:i/>
        </w:rPr>
        <w:t>Average Recurrence Interval (ARI):</w:t>
      </w:r>
      <w:r>
        <w:t xml:space="preserve"> The average time between which a threshold is reached or exceeded (e.g. large wave height or high water level) of a given value.</w:t>
      </w:r>
      <w:proofErr w:type="gramEnd"/>
      <w:r>
        <w:t xml:space="preserve">  Also known as </w:t>
      </w:r>
      <w:r>
        <w:rPr>
          <w:i/>
        </w:rPr>
        <w:t>Return Period.</w:t>
      </w:r>
    </w:p>
    <w:p w:rsidR="00E669D1" w:rsidRDefault="00E669D1" w:rsidP="00E669D1">
      <w:pPr>
        <w:pStyle w:val="BodyText"/>
        <w:rPr>
          <w:i/>
        </w:rPr>
      </w:pPr>
    </w:p>
    <w:p w:rsidR="00E669D1" w:rsidRDefault="00E669D1" w:rsidP="00E669D1">
      <w:pPr>
        <w:pStyle w:val="BodyText"/>
        <w:tabs>
          <w:tab w:val="left" w:pos="426"/>
          <w:tab w:val="right" w:pos="8845"/>
        </w:tabs>
      </w:pPr>
      <w:proofErr w:type="gramStart"/>
      <w:r>
        <w:rPr>
          <w:i/>
        </w:rPr>
        <w:t xml:space="preserve">Annual </w:t>
      </w:r>
      <w:proofErr w:type="spellStart"/>
      <w:r>
        <w:rPr>
          <w:i/>
        </w:rPr>
        <w:t>Exceedance</w:t>
      </w:r>
      <w:proofErr w:type="spellEnd"/>
      <w:r>
        <w:rPr>
          <w:i/>
        </w:rPr>
        <w:t xml:space="preserve"> Probability (AEP): </w:t>
      </w:r>
      <w:r>
        <w:t xml:space="preserve">The probability (expressed as a percentage) of an </w:t>
      </w:r>
      <w:proofErr w:type="spellStart"/>
      <w:r>
        <w:t>exceedance</w:t>
      </w:r>
      <w:proofErr w:type="spellEnd"/>
      <w:r>
        <w:t xml:space="preserve"> (e.g. large wave height or high water level) in a given year.</w:t>
      </w:r>
      <w:proofErr w:type="gramEnd"/>
    </w:p>
    <w:p w:rsidR="00E669D1" w:rsidRDefault="00E669D1" w:rsidP="00E669D1">
      <w:pPr>
        <w:pStyle w:val="BodyText"/>
        <w:tabs>
          <w:tab w:val="left" w:pos="426"/>
          <w:tab w:val="right" w:pos="8845"/>
        </w:tabs>
      </w:pPr>
    </w:p>
    <w:p w:rsidR="00E669D1" w:rsidRDefault="00E669D1" w:rsidP="00E669D1">
      <w:pPr>
        <w:pStyle w:val="BodyText"/>
        <w:tabs>
          <w:tab w:val="left" w:pos="426"/>
          <w:tab w:val="right" w:pos="8845"/>
        </w:tabs>
      </w:pPr>
      <w:r w:rsidRPr="009064B2">
        <w:rPr>
          <w:i/>
        </w:rPr>
        <w:t>Coastal Sediment Compartment</w:t>
      </w:r>
      <w:r>
        <w:t>: S</w:t>
      </w:r>
      <w:r w:rsidRPr="009064B2">
        <w:t>tructural features relate</w:t>
      </w:r>
      <w:r>
        <w:t xml:space="preserve">d to the </w:t>
      </w:r>
      <w:r w:rsidRPr="009064B2">
        <w:t>ge</w:t>
      </w:r>
      <w:r>
        <w:t xml:space="preserve">ologic frameworks on the coast. </w:t>
      </w:r>
      <w:r w:rsidRPr="009064B2">
        <w:t xml:space="preserve"> The framework is responsible for the structural evolution of </w:t>
      </w:r>
      <w:r>
        <w:t xml:space="preserve">the </w:t>
      </w:r>
      <w:proofErr w:type="spellStart"/>
      <w:r>
        <w:t>planform</w:t>
      </w:r>
      <w:proofErr w:type="spellEnd"/>
      <w:r>
        <w:t xml:space="preserve"> of the coastline. </w:t>
      </w:r>
      <w:r w:rsidRPr="009064B2">
        <w:t xml:space="preserve"> Compartments </w:t>
      </w:r>
      <w:proofErr w:type="gramStart"/>
      <w:r w:rsidRPr="009064B2">
        <w:t>are defined</w:t>
      </w:r>
      <w:proofErr w:type="gramEnd"/>
      <w:r w:rsidRPr="009064B2">
        <w:t xml:space="preserve"> based on coastal aspect and land systems, as well as the large coastal geomorphology landforms.</w:t>
      </w:r>
    </w:p>
    <w:p w:rsidR="00E669D1" w:rsidRDefault="00E669D1" w:rsidP="00E669D1">
      <w:pPr>
        <w:pStyle w:val="BodyText"/>
        <w:tabs>
          <w:tab w:val="left" w:pos="426"/>
          <w:tab w:val="right" w:pos="8845"/>
        </w:tabs>
      </w:pPr>
    </w:p>
    <w:p w:rsidR="00E669D1" w:rsidRDefault="00E669D1" w:rsidP="00E669D1">
      <w:pPr>
        <w:pStyle w:val="BodyText"/>
      </w:pPr>
      <w:r w:rsidRPr="007604FC">
        <w:rPr>
          <w:i/>
        </w:rPr>
        <w:t>Cross-shore Transport</w:t>
      </w:r>
      <w:r>
        <w:t>: Refers to the sediment moved in a cross-shore direction to the coastline induced by water motions due to waves and undertow.</w:t>
      </w:r>
    </w:p>
    <w:p w:rsidR="00E669D1" w:rsidRDefault="00E669D1" w:rsidP="00E669D1">
      <w:pPr>
        <w:pStyle w:val="BodyText"/>
        <w:tabs>
          <w:tab w:val="left" w:pos="426"/>
          <w:tab w:val="right" w:pos="8845"/>
        </w:tabs>
      </w:pPr>
    </w:p>
    <w:p w:rsidR="00E669D1" w:rsidRDefault="00E669D1" w:rsidP="00E669D1">
      <w:pPr>
        <w:pStyle w:val="BodyText"/>
      </w:pPr>
      <w:r w:rsidRPr="00A93471">
        <w:rPr>
          <w:i/>
        </w:rPr>
        <w:t>Extreme Storm Event:</w:t>
      </w:r>
      <w:r>
        <w:t xml:space="preserve"> Storm for which characteristics (wave height, period, water level etc.) </w:t>
      </w:r>
      <w:proofErr w:type="gramStart"/>
      <w:r>
        <w:t>were derived</w:t>
      </w:r>
      <w:proofErr w:type="gramEnd"/>
      <w:r>
        <w:t xml:space="preserve"> by statistical ‘extreme value’ analysis.  </w:t>
      </w:r>
      <w:proofErr w:type="gramStart"/>
      <w:r>
        <w:t>Typically</w:t>
      </w:r>
      <w:proofErr w:type="gramEnd"/>
      <w:r>
        <w:t xml:space="preserve"> these are storms with ARIs ranging from 1 to 100 years.</w:t>
      </w:r>
    </w:p>
    <w:p w:rsidR="00E669D1" w:rsidRDefault="00E669D1" w:rsidP="00E669D1">
      <w:pPr>
        <w:pStyle w:val="BodyText"/>
      </w:pPr>
    </w:p>
    <w:p w:rsidR="00E669D1" w:rsidRDefault="00E669D1" w:rsidP="00E669D1">
      <w:pPr>
        <w:pStyle w:val="BodyText"/>
      </w:pPr>
      <w:proofErr w:type="gramStart"/>
      <w:r w:rsidRPr="001A3523">
        <w:rPr>
          <w:i/>
        </w:rPr>
        <w:t>JPM-PCR:</w:t>
      </w:r>
      <w:r>
        <w:t xml:space="preserve"> Joint Probability Method – Probabilistic Coastline Recession model.</w:t>
      </w:r>
      <w:proofErr w:type="gramEnd"/>
    </w:p>
    <w:p w:rsidR="00E669D1" w:rsidRDefault="00E669D1" w:rsidP="00E669D1">
      <w:pPr>
        <w:pStyle w:val="BodyText"/>
      </w:pPr>
    </w:p>
    <w:p w:rsidR="00E669D1" w:rsidRDefault="00E669D1" w:rsidP="00E669D1">
      <w:pPr>
        <w:pStyle w:val="BodyText"/>
      </w:pPr>
      <w:r w:rsidRPr="006409F2">
        <w:rPr>
          <w:i/>
        </w:rPr>
        <w:t>ICOLL:</w:t>
      </w:r>
      <w:r>
        <w:t xml:space="preserve"> Intermittently closed or open lakes and lagoons.</w:t>
      </w:r>
    </w:p>
    <w:p w:rsidR="00E669D1" w:rsidRDefault="00E669D1" w:rsidP="00E669D1">
      <w:pPr>
        <w:pStyle w:val="BodyText"/>
      </w:pPr>
    </w:p>
    <w:p w:rsidR="00E669D1" w:rsidRDefault="00E669D1" w:rsidP="00E669D1">
      <w:pPr>
        <w:pStyle w:val="BodyText"/>
      </w:pPr>
      <w:r w:rsidRPr="007604FC">
        <w:rPr>
          <w:i/>
        </w:rPr>
        <w:t>Longshore Transport = Littoral Drift</w:t>
      </w:r>
      <w:r>
        <w:t xml:space="preserve">: Refers to the sediment moved along a coastline under the action of wave-induced longshore currents (Dean and Dalrymple, 2002).  The </w:t>
      </w:r>
      <w:r w:rsidRPr="007604FC">
        <w:rPr>
          <w:i/>
        </w:rPr>
        <w:t>net drift</w:t>
      </w:r>
      <w:r>
        <w:t xml:space="preserve"> is the sum of the positive (conventionally northwards direction in NSW) and negative (southwards in NSW) direction.  The </w:t>
      </w:r>
      <w:r w:rsidRPr="007604FC">
        <w:rPr>
          <w:i/>
        </w:rPr>
        <w:t>gross drift</w:t>
      </w:r>
      <w:r>
        <w:t xml:space="preserve"> is the sum of the drift magnitudes (absolute values).  The </w:t>
      </w:r>
      <w:r w:rsidRPr="00127A75">
        <w:rPr>
          <w:i/>
        </w:rPr>
        <w:t>differential drift</w:t>
      </w:r>
      <w:r>
        <w:t xml:space="preserve"> is the difference between the net drift into and out of a coastal compartment.  Both gross and net drift </w:t>
      </w:r>
      <w:proofErr w:type="gramStart"/>
      <w:r>
        <w:t xml:space="preserve">are typically averaged over a year and expressed in </w:t>
      </w:r>
      <w:r w:rsidRPr="00B24AB8">
        <w:rPr>
          <w:i/>
        </w:rPr>
        <w:t>m</w:t>
      </w:r>
      <w:r w:rsidRPr="00B24AB8">
        <w:rPr>
          <w:i/>
          <w:vertAlign w:val="superscript"/>
        </w:rPr>
        <w:t>3</w:t>
      </w:r>
      <w:r w:rsidRPr="00B24AB8">
        <w:rPr>
          <w:i/>
        </w:rPr>
        <w:t>/yr</w:t>
      </w:r>
      <w:proofErr w:type="gramEnd"/>
      <w:r>
        <w:t>.</w:t>
      </w:r>
    </w:p>
    <w:p w:rsidR="00E669D1" w:rsidRDefault="00E669D1" w:rsidP="00E669D1">
      <w:pPr>
        <w:pStyle w:val="BodyText"/>
      </w:pPr>
    </w:p>
    <w:p w:rsidR="00E669D1" w:rsidRDefault="00E669D1" w:rsidP="00E669D1">
      <w:pPr>
        <w:pStyle w:val="BodyText"/>
      </w:pPr>
      <w:proofErr w:type="spellStart"/>
      <w:proofErr w:type="gramStart"/>
      <w:r w:rsidRPr="001A3523">
        <w:rPr>
          <w:i/>
        </w:rPr>
        <w:t>Pdf</w:t>
      </w:r>
      <w:proofErr w:type="spellEnd"/>
      <w:r>
        <w:rPr>
          <w:i/>
        </w:rPr>
        <w:t>(s)</w:t>
      </w:r>
      <w:r w:rsidRPr="001A3523">
        <w:rPr>
          <w:i/>
        </w:rPr>
        <w:t>:</w:t>
      </w:r>
      <w:r>
        <w:t xml:space="preserve"> probability density/distribution function.</w:t>
      </w:r>
      <w:proofErr w:type="gramEnd"/>
    </w:p>
    <w:p w:rsidR="00E669D1" w:rsidRDefault="00E669D1" w:rsidP="00E669D1">
      <w:pPr>
        <w:pStyle w:val="BodyText"/>
      </w:pPr>
    </w:p>
    <w:p w:rsidR="00E669D1" w:rsidRDefault="00E669D1" w:rsidP="00E669D1">
      <w:pPr>
        <w:pStyle w:val="BodyText"/>
      </w:pPr>
      <w:proofErr w:type="gramStart"/>
      <w:r w:rsidRPr="00EF6F95">
        <w:rPr>
          <w:i/>
        </w:rPr>
        <w:t>SDS:</w:t>
      </w:r>
      <w:r>
        <w:t xml:space="preserve"> Synthetic Design Storms.</w:t>
      </w:r>
      <w:proofErr w:type="gramEnd"/>
    </w:p>
    <w:p w:rsidR="00E669D1" w:rsidRDefault="00E669D1" w:rsidP="00E669D1">
      <w:pPr>
        <w:pStyle w:val="BodyText"/>
      </w:pPr>
    </w:p>
    <w:p w:rsidR="00E669D1" w:rsidRDefault="00E669D1" w:rsidP="00E669D1">
      <w:pPr>
        <w:pStyle w:val="BodyText"/>
      </w:pPr>
      <w:proofErr w:type="gramStart"/>
      <w:r w:rsidRPr="00597E4B">
        <w:rPr>
          <w:i/>
        </w:rPr>
        <w:t>SLR:</w:t>
      </w:r>
      <w:r>
        <w:t xml:space="preserve"> Sea Level Rise.</w:t>
      </w:r>
      <w:proofErr w:type="gramEnd"/>
    </w:p>
    <w:p w:rsidR="00E669D1" w:rsidRDefault="00E669D1" w:rsidP="00E669D1">
      <w:pPr>
        <w:pStyle w:val="BodyText"/>
      </w:pPr>
    </w:p>
    <w:p w:rsidR="00E669D1" w:rsidRDefault="00E669D1" w:rsidP="00E669D1">
      <w:pPr>
        <w:pStyle w:val="BodyText"/>
      </w:pPr>
      <w:proofErr w:type="gramStart"/>
      <w:r w:rsidRPr="00DA3C52">
        <w:rPr>
          <w:i/>
        </w:rPr>
        <w:t>2D:</w:t>
      </w:r>
      <w:r>
        <w:t xml:space="preserve"> Two-dimensional.</w:t>
      </w:r>
      <w:proofErr w:type="gramEnd"/>
    </w:p>
    <w:p w:rsidR="00E669D1" w:rsidRDefault="00E669D1" w:rsidP="00E669D1">
      <w:pPr>
        <w:pStyle w:val="BodyText"/>
      </w:pPr>
    </w:p>
    <w:p w:rsidR="00E669D1" w:rsidRDefault="00E669D1" w:rsidP="00E669D1">
      <w:pPr>
        <w:pStyle w:val="BodyText"/>
      </w:pPr>
      <w:proofErr w:type="gramStart"/>
      <w:r w:rsidRPr="00DA3C52">
        <w:rPr>
          <w:i/>
        </w:rPr>
        <w:t>3D:</w:t>
      </w:r>
      <w:r>
        <w:t xml:space="preserve"> Three-dimensional.</w:t>
      </w:r>
      <w:proofErr w:type="gramEnd"/>
    </w:p>
    <w:p w:rsidR="00142A78" w:rsidRDefault="00142A78" w:rsidP="00CE188E">
      <w:pPr>
        <w:pStyle w:val="BodyText"/>
      </w:pPr>
    </w:p>
    <w:sectPr w:rsidR="00142A78" w:rsidSect="006B06AC">
      <w:headerReference w:type="default" r:id="rId28"/>
      <w:footerReference w:type="default" r:id="rId29"/>
      <w:pgSz w:w="11907" w:h="16840"/>
      <w:pgMar w:top="1560" w:right="1247" w:bottom="1134" w:left="1814" w:header="851" w:footer="139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7B2" w:rsidRDefault="000757B2">
      <w:r>
        <w:separator/>
      </w:r>
    </w:p>
  </w:endnote>
  <w:endnote w:type="continuationSeparator" w:id="0">
    <w:p w:rsidR="000757B2" w:rsidRDefault="000757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Optima LT Std">
    <w:altName w:val="Malgun Gothic"/>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Italic">
    <w:altName w:val="MS Mincho"/>
    <w:panose1 w:val="00000000000000000000"/>
    <w:charset w:val="80"/>
    <w:family w:val="auto"/>
    <w:notTrueType/>
    <w:pitch w:val="default"/>
    <w:sig w:usb0="00000001" w:usb1="08070000" w:usb2="00000010" w:usb3="00000000" w:csb0="00020000" w:csb1="00000000"/>
  </w:font>
  <w:font w:name="Helvetica-Obliq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7B2" w:rsidRDefault="000757B2" w:rsidP="00490AFA">
    <w:pPr>
      <w:pStyle w:val="Footer"/>
      <w:rPr>
        <w:sz w:val="22"/>
      </w:rPr>
    </w:pPr>
  </w:p>
  <w:p w:rsidR="000757B2" w:rsidRDefault="000757B2" w:rsidP="00490AFA">
    <w:pPr>
      <w:pStyle w:val="Footer"/>
      <w:rPr>
        <w:sz w:val="22"/>
      </w:rPr>
    </w:pPr>
  </w:p>
  <w:p w:rsidR="000757B2" w:rsidRPr="00702EB8" w:rsidRDefault="000757B2" w:rsidP="00B61C6F">
    <w:pPr>
      <w:pStyle w:val="Footer"/>
      <w:jc w:val="center"/>
      <w:rPr>
        <w:sz w:val="16"/>
      </w:rPr>
    </w:pPr>
    <w:r w:rsidRPr="00702EB8">
      <w:rPr>
        <w:sz w:val="16"/>
      </w:rPr>
      <w:t xml:space="preserve">- </w:t>
    </w:r>
    <w:r w:rsidR="00F713DE" w:rsidRPr="00702EB8">
      <w:rPr>
        <w:sz w:val="16"/>
      </w:rPr>
      <w:fldChar w:fldCharType="begin"/>
    </w:r>
    <w:r w:rsidRPr="00702EB8">
      <w:rPr>
        <w:sz w:val="16"/>
      </w:rPr>
      <w:instrText>PAGE</w:instrText>
    </w:r>
    <w:r w:rsidR="00F713DE" w:rsidRPr="00702EB8">
      <w:rPr>
        <w:sz w:val="16"/>
      </w:rPr>
      <w:fldChar w:fldCharType="separate"/>
    </w:r>
    <w:r w:rsidR="00450DA7">
      <w:rPr>
        <w:noProof/>
        <w:sz w:val="16"/>
      </w:rPr>
      <w:t>v</w:t>
    </w:r>
    <w:r w:rsidR="00F713DE" w:rsidRPr="00702EB8">
      <w:rPr>
        <w:sz w:val="16"/>
      </w:rPr>
      <w:fldChar w:fldCharType="end"/>
    </w:r>
    <w:r w:rsidRPr="00702EB8">
      <w:rPr>
        <w:sz w:val="16"/>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7B2" w:rsidRDefault="00F713DE" w:rsidP="001E11D7">
    <w:r>
      <w:rPr>
        <w:noProof/>
        <w:lang w:eastAsia="en-AU"/>
      </w:rPr>
    </w:r>
    <w:r>
      <w:rPr>
        <w:noProof/>
        <w:lang w:eastAsia="en-AU"/>
      </w:rPr>
      <w:pict>
        <v:line id="Line 1" o:spid="_x0000_s15361" style="visibility:visible;mso-wrap-style:square;mso-left-percent:-10001;mso-top-percent:-10001;mso-position-horizontal:absolute;mso-position-horizontal-relative:char;mso-position-vertical:absolute;mso-position-vertical-relative:line;mso-left-percent:-10001;mso-top-percent:-10001" from="0,0" to="4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iPm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">
          <w10:wrap type="none"/>
          <w10:anchorlock/>
        </v:line>
      </w:pict>
    </w:r>
  </w:p>
  <w:p w:rsidR="000757B2" w:rsidRPr="00702EB8" w:rsidRDefault="000757B2" w:rsidP="00CF0FDF">
    <w:pPr>
      <w:pStyle w:val="Header"/>
      <w:tabs>
        <w:tab w:val="clear" w:pos="4819"/>
      </w:tabs>
      <w:rPr>
        <w:szCs w:val="16"/>
      </w:rPr>
    </w:pPr>
    <w:r>
      <w:t xml:space="preserve">WRL Research Report 253 </w:t>
    </w:r>
    <w:bookmarkStart w:id="135" w:name="draftfooter"/>
    <w:r>
      <w:t>FINAL REPORT May 2013</w:t>
    </w:r>
    <w:bookmarkEnd w:id="135"/>
    <w:r>
      <w:rPr>
        <w:szCs w:val="16"/>
      </w:rPr>
      <w:tab/>
    </w:r>
    <w:r w:rsidR="00F713DE" w:rsidRPr="00702EB8">
      <w:rPr>
        <w:rStyle w:val="PageNumber"/>
        <w:sz w:val="16"/>
        <w:szCs w:val="16"/>
      </w:rPr>
      <w:fldChar w:fldCharType="begin"/>
    </w:r>
    <w:r w:rsidRPr="00702EB8">
      <w:rPr>
        <w:rStyle w:val="PageNumber"/>
        <w:sz w:val="16"/>
        <w:szCs w:val="16"/>
      </w:rPr>
      <w:instrText xml:space="preserve"> PAGE </w:instrText>
    </w:r>
    <w:r w:rsidR="00F713DE" w:rsidRPr="00702EB8">
      <w:rPr>
        <w:rStyle w:val="PageNumber"/>
        <w:sz w:val="16"/>
        <w:szCs w:val="16"/>
      </w:rPr>
      <w:fldChar w:fldCharType="separate"/>
    </w:r>
    <w:r w:rsidR="00450DA7">
      <w:rPr>
        <w:rStyle w:val="PageNumber"/>
        <w:noProof/>
        <w:sz w:val="16"/>
        <w:szCs w:val="16"/>
      </w:rPr>
      <w:t>60</w:t>
    </w:r>
    <w:r w:rsidR="00F713DE" w:rsidRPr="00702EB8">
      <w:rPr>
        <w:rStyle w:val="PageNumbe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7B2" w:rsidRDefault="000757B2">
      <w:r>
        <w:separator/>
      </w:r>
    </w:p>
  </w:footnote>
  <w:footnote w:type="continuationSeparator" w:id="0">
    <w:p w:rsidR="000757B2" w:rsidRDefault="000757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7B2" w:rsidRDefault="000757B2" w:rsidP="008B568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7B2" w:rsidRDefault="000757B2" w:rsidP="008B568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4B7057F0"/>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39"/>
        </w:tabs>
        <w:ind w:left="539" w:hanging="539"/>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suff w:val="space"/>
      <w:lvlText w:val="Table %1.%8:"/>
      <w:lvlJc w:val="left"/>
      <w:pPr>
        <w:ind w:left="0" w:firstLine="0"/>
      </w:pPr>
      <w:rPr>
        <w:rFonts w:hint="default"/>
      </w:rPr>
    </w:lvl>
    <w:lvl w:ilvl="8">
      <w:start w:val="1"/>
      <w:numFmt w:val="decimal"/>
      <w:lvlRestart w:val="1"/>
      <w:suff w:val="space"/>
      <w:lvlText w:val="Figure %1.%9:"/>
      <w:lvlJc w:val="left"/>
      <w:pPr>
        <w:ind w:left="0" w:firstLine="0"/>
      </w:pPr>
      <w:rPr>
        <w:rFonts w:hint="default"/>
      </w:rPr>
    </w:lvl>
  </w:abstractNum>
  <w:abstractNum w:abstractNumId="1">
    <w:nsid w:val="06162DDA"/>
    <w:multiLevelType w:val="hybridMultilevel"/>
    <w:tmpl w:val="D062BB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615814"/>
    <w:multiLevelType w:val="hybridMultilevel"/>
    <w:tmpl w:val="7CEC059C"/>
    <w:lvl w:ilvl="0" w:tplc="0C090001">
      <w:start w:val="1"/>
      <w:numFmt w:val="bullet"/>
      <w:lvlText w:val=""/>
      <w:lvlJc w:val="left"/>
      <w:pPr>
        <w:ind w:left="975" w:hanging="360"/>
      </w:pPr>
      <w:rPr>
        <w:rFonts w:ascii="Symbol" w:hAnsi="Symbol" w:hint="default"/>
      </w:rPr>
    </w:lvl>
    <w:lvl w:ilvl="1" w:tplc="0C090003" w:tentative="1">
      <w:start w:val="1"/>
      <w:numFmt w:val="bullet"/>
      <w:lvlText w:val="o"/>
      <w:lvlJc w:val="left"/>
      <w:pPr>
        <w:ind w:left="1695" w:hanging="360"/>
      </w:pPr>
      <w:rPr>
        <w:rFonts w:ascii="Courier New" w:hAnsi="Courier New" w:cs="Courier New" w:hint="default"/>
      </w:rPr>
    </w:lvl>
    <w:lvl w:ilvl="2" w:tplc="0C090005" w:tentative="1">
      <w:start w:val="1"/>
      <w:numFmt w:val="bullet"/>
      <w:lvlText w:val=""/>
      <w:lvlJc w:val="left"/>
      <w:pPr>
        <w:ind w:left="2415" w:hanging="360"/>
      </w:pPr>
      <w:rPr>
        <w:rFonts w:ascii="Wingdings" w:hAnsi="Wingdings" w:hint="default"/>
      </w:rPr>
    </w:lvl>
    <w:lvl w:ilvl="3" w:tplc="0C090001" w:tentative="1">
      <w:start w:val="1"/>
      <w:numFmt w:val="bullet"/>
      <w:lvlText w:val=""/>
      <w:lvlJc w:val="left"/>
      <w:pPr>
        <w:ind w:left="3135" w:hanging="360"/>
      </w:pPr>
      <w:rPr>
        <w:rFonts w:ascii="Symbol" w:hAnsi="Symbol" w:hint="default"/>
      </w:rPr>
    </w:lvl>
    <w:lvl w:ilvl="4" w:tplc="0C090003" w:tentative="1">
      <w:start w:val="1"/>
      <w:numFmt w:val="bullet"/>
      <w:lvlText w:val="o"/>
      <w:lvlJc w:val="left"/>
      <w:pPr>
        <w:ind w:left="3855" w:hanging="360"/>
      </w:pPr>
      <w:rPr>
        <w:rFonts w:ascii="Courier New" w:hAnsi="Courier New" w:cs="Courier New" w:hint="default"/>
      </w:rPr>
    </w:lvl>
    <w:lvl w:ilvl="5" w:tplc="0C090005" w:tentative="1">
      <w:start w:val="1"/>
      <w:numFmt w:val="bullet"/>
      <w:lvlText w:val=""/>
      <w:lvlJc w:val="left"/>
      <w:pPr>
        <w:ind w:left="4575" w:hanging="360"/>
      </w:pPr>
      <w:rPr>
        <w:rFonts w:ascii="Wingdings" w:hAnsi="Wingdings" w:hint="default"/>
      </w:rPr>
    </w:lvl>
    <w:lvl w:ilvl="6" w:tplc="0C090001" w:tentative="1">
      <w:start w:val="1"/>
      <w:numFmt w:val="bullet"/>
      <w:lvlText w:val=""/>
      <w:lvlJc w:val="left"/>
      <w:pPr>
        <w:ind w:left="5295" w:hanging="360"/>
      </w:pPr>
      <w:rPr>
        <w:rFonts w:ascii="Symbol" w:hAnsi="Symbol" w:hint="default"/>
      </w:rPr>
    </w:lvl>
    <w:lvl w:ilvl="7" w:tplc="0C090003" w:tentative="1">
      <w:start w:val="1"/>
      <w:numFmt w:val="bullet"/>
      <w:lvlText w:val="o"/>
      <w:lvlJc w:val="left"/>
      <w:pPr>
        <w:ind w:left="6015" w:hanging="360"/>
      </w:pPr>
      <w:rPr>
        <w:rFonts w:ascii="Courier New" w:hAnsi="Courier New" w:cs="Courier New" w:hint="default"/>
      </w:rPr>
    </w:lvl>
    <w:lvl w:ilvl="8" w:tplc="0C090005" w:tentative="1">
      <w:start w:val="1"/>
      <w:numFmt w:val="bullet"/>
      <w:lvlText w:val=""/>
      <w:lvlJc w:val="left"/>
      <w:pPr>
        <w:ind w:left="6735" w:hanging="360"/>
      </w:pPr>
      <w:rPr>
        <w:rFonts w:ascii="Wingdings" w:hAnsi="Wingdings" w:hint="default"/>
      </w:rPr>
    </w:lvl>
  </w:abstractNum>
  <w:abstractNum w:abstractNumId="3">
    <w:nsid w:val="08944F62"/>
    <w:multiLevelType w:val="hybridMultilevel"/>
    <w:tmpl w:val="3EBC2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1D22B1"/>
    <w:multiLevelType w:val="hybridMultilevel"/>
    <w:tmpl w:val="115A2A38"/>
    <w:lvl w:ilvl="0" w:tplc="DD6875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A341094"/>
    <w:multiLevelType w:val="hybridMultilevel"/>
    <w:tmpl w:val="75BE8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CD2C96"/>
    <w:multiLevelType w:val="hybridMultilevel"/>
    <w:tmpl w:val="55FE4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076E08"/>
    <w:multiLevelType w:val="multilevel"/>
    <w:tmpl w:val="1C0AED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84D6BC8"/>
    <w:multiLevelType w:val="hybridMultilevel"/>
    <w:tmpl w:val="2D3EE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7B3571"/>
    <w:multiLevelType w:val="hybridMultilevel"/>
    <w:tmpl w:val="002AA8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485410A"/>
    <w:multiLevelType w:val="hybridMultilevel"/>
    <w:tmpl w:val="BE3C8A66"/>
    <w:lvl w:ilvl="0" w:tplc="0C090001">
      <w:start w:val="1"/>
      <w:numFmt w:val="bullet"/>
      <w:lvlText w:val=""/>
      <w:lvlJc w:val="left"/>
      <w:pPr>
        <w:ind w:left="1095" w:hanging="360"/>
      </w:pPr>
      <w:rPr>
        <w:rFonts w:ascii="Symbol" w:hAnsi="Symbol" w:hint="default"/>
      </w:rPr>
    </w:lvl>
    <w:lvl w:ilvl="1" w:tplc="0C090003" w:tentative="1">
      <w:start w:val="1"/>
      <w:numFmt w:val="bullet"/>
      <w:lvlText w:val="o"/>
      <w:lvlJc w:val="left"/>
      <w:pPr>
        <w:ind w:left="1815" w:hanging="360"/>
      </w:pPr>
      <w:rPr>
        <w:rFonts w:ascii="Courier New" w:hAnsi="Courier New" w:cs="Courier New" w:hint="default"/>
      </w:rPr>
    </w:lvl>
    <w:lvl w:ilvl="2" w:tplc="0C090005" w:tentative="1">
      <w:start w:val="1"/>
      <w:numFmt w:val="bullet"/>
      <w:lvlText w:val=""/>
      <w:lvlJc w:val="left"/>
      <w:pPr>
        <w:ind w:left="2535" w:hanging="360"/>
      </w:pPr>
      <w:rPr>
        <w:rFonts w:ascii="Wingdings" w:hAnsi="Wingdings" w:hint="default"/>
      </w:rPr>
    </w:lvl>
    <w:lvl w:ilvl="3" w:tplc="0C090001" w:tentative="1">
      <w:start w:val="1"/>
      <w:numFmt w:val="bullet"/>
      <w:lvlText w:val=""/>
      <w:lvlJc w:val="left"/>
      <w:pPr>
        <w:ind w:left="3255" w:hanging="360"/>
      </w:pPr>
      <w:rPr>
        <w:rFonts w:ascii="Symbol" w:hAnsi="Symbol" w:hint="default"/>
      </w:rPr>
    </w:lvl>
    <w:lvl w:ilvl="4" w:tplc="0C090003" w:tentative="1">
      <w:start w:val="1"/>
      <w:numFmt w:val="bullet"/>
      <w:lvlText w:val="o"/>
      <w:lvlJc w:val="left"/>
      <w:pPr>
        <w:ind w:left="3975" w:hanging="360"/>
      </w:pPr>
      <w:rPr>
        <w:rFonts w:ascii="Courier New" w:hAnsi="Courier New" w:cs="Courier New" w:hint="default"/>
      </w:rPr>
    </w:lvl>
    <w:lvl w:ilvl="5" w:tplc="0C090005" w:tentative="1">
      <w:start w:val="1"/>
      <w:numFmt w:val="bullet"/>
      <w:lvlText w:val=""/>
      <w:lvlJc w:val="left"/>
      <w:pPr>
        <w:ind w:left="4695" w:hanging="360"/>
      </w:pPr>
      <w:rPr>
        <w:rFonts w:ascii="Wingdings" w:hAnsi="Wingdings" w:hint="default"/>
      </w:rPr>
    </w:lvl>
    <w:lvl w:ilvl="6" w:tplc="0C090001" w:tentative="1">
      <w:start w:val="1"/>
      <w:numFmt w:val="bullet"/>
      <w:lvlText w:val=""/>
      <w:lvlJc w:val="left"/>
      <w:pPr>
        <w:ind w:left="5415" w:hanging="360"/>
      </w:pPr>
      <w:rPr>
        <w:rFonts w:ascii="Symbol" w:hAnsi="Symbol" w:hint="default"/>
      </w:rPr>
    </w:lvl>
    <w:lvl w:ilvl="7" w:tplc="0C090003" w:tentative="1">
      <w:start w:val="1"/>
      <w:numFmt w:val="bullet"/>
      <w:lvlText w:val="o"/>
      <w:lvlJc w:val="left"/>
      <w:pPr>
        <w:ind w:left="6135" w:hanging="360"/>
      </w:pPr>
      <w:rPr>
        <w:rFonts w:ascii="Courier New" w:hAnsi="Courier New" w:cs="Courier New" w:hint="default"/>
      </w:rPr>
    </w:lvl>
    <w:lvl w:ilvl="8" w:tplc="0C090005" w:tentative="1">
      <w:start w:val="1"/>
      <w:numFmt w:val="bullet"/>
      <w:lvlText w:val=""/>
      <w:lvlJc w:val="left"/>
      <w:pPr>
        <w:ind w:left="6855" w:hanging="360"/>
      </w:pPr>
      <w:rPr>
        <w:rFonts w:ascii="Wingdings" w:hAnsi="Wingdings" w:hint="default"/>
      </w:rPr>
    </w:lvl>
  </w:abstractNum>
  <w:abstractNum w:abstractNumId="11">
    <w:nsid w:val="260B401F"/>
    <w:multiLevelType w:val="hybridMultilevel"/>
    <w:tmpl w:val="712AB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90E2F1C"/>
    <w:multiLevelType w:val="hybridMultilevel"/>
    <w:tmpl w:val="E206A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A1059FA"/>
    <w:multiLevelType w:val="hybridMultilevel"/>
    <w:tmpl w:val="303E2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A664F9D"/>
    <w:multiLevelType w:val="hybridMultilevel"/>
    <w:tmpl w:val="0AB892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F4A61E5"/>
    <w:multiLevelType w:val="hybridMultilevel"/>
    <w:tmpl w:val="E5DA7C50"/>
    <w:lvl w:ilvl="0" w:tplc="0C090001">
      <w:start w:val="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682A5D"/>
    <w:multiLevelType w:val="hybridMultilevel"/>
    <w:tmpl w:val="E0C6C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29362D7"/>
    <w:multiLevelType w:val="hybridMultilevel"/>
    <w:tmpl w:val="03308FC0"/>
    <w:lvl w:ilvl="0" w:tplc="DD6875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B7B1867"/>
    <w:multiLevelType w:val="hybridMultilevel"/>
    <w:tmpl w:val="A262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0F3B56"/>
    <w:multiLevelType w:val="hybridMultilevel"/>
    <w:tmpl w:val="0BA8A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EAE5A28"/>
    <w:multiLevelType w:val="hybridMultilevel"/>
    <w:tmpl w:val="D138F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2D23552"/>
    <w:multiLevelType w:val="hybridMultilevel"/>
    <w:tmpl w:val="FFAAAA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51C7FE1"/>
    <w:multiLevelType w:val="hybridMultilevel"/>
    <w:tmpl w:val="6CB870E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5656F35"/>
    <w:multiLevelType w:val="hybridMultilevel"/>
    <w:tmpl w:val="4B8CA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6527909"/>
    <w:multiLevelType w:val="hybridMultilevel"/>
    <w:tmpl w:val="DB1C55B4"/>
    <w:lvl w:ilvl="0" w:tplc="588EC350">
      <w:start w:val="1"/>
      <w:numFmt w:val="decimal"/>
      <w:lvlText w:val="Task %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7012D6E"/>
    <w:multiLevelType w:val="hybridMultilevel"/>
    <w:tmpl w:val="FD5C5EC6"/>
    <w:lvl w:ilvl="0" w:tplc="5C20921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79C712F"/>
    <w:multiLevelType w:val="hybridMultilevel"/>
    <w:tmpl w:val="D1E00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B7D396B"/>
    <w:multiLevelType w:val="hybridMultilevel"/>
    <w:tmpl w:val="25BAD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25E399B"/>
    <w:multiLevelType w:val="hybridMultilevel"/>
    <w:tmpl w:val="FC5283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61F354A"/>
    <w:multiLevelType w:val="hybridMultilevel"/>
    <w:tmpl w:val="2168E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A610108"/>
    <w:multiLevelType w:val="hybridMultilevel"/>
    <w:tmpl w:val="7374A10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CED4508"/>
    <w:multiLevelType w:val="hybridMultilevel"/>
    <w:tmpl w:val="D7322250"/>
    <w:lvl w:ilvl="0" w:tplc="0C090001">
      <w:start w:val="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E30378"/>
    <w:multiLevelType w:val="hybridMultilevel"/>
    <w:tmpl w:val="9D766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3A02D57"/>
    <w:multiLevelType w:val="hybridMultilevel"/>
    <w:tmpl w:val="2562A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9CF66B1"/>
    <w:multiLevelType w:val="hybridMultilevel"/>
    <w:tmpl w:val="E4AC4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D4F35FB"/>
    <w:multiLevelType w:val="hybridMultilevel"/>
    <w:tmpl w:val="583A3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75307ED"/>
    <w:multiLevelType w:val="hybridMultilevel"/>
    <w:tmpl w:val="79289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4A4E1C"/>
    <w:multiLevelType w:val="hybridMultilevel"/>
    <w:tmpl w:val="AD58A158"/>
    <w:lvl w:ilvl="0" w:tplc="435A61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B0719EE"/>
    <w:multiLevelType w:val="hybridMultilevel"/>
    <w:tmpl w:val="DE82D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C9655F1"/>
    <w:multiLevelType w:val="hybridMultilevel"/>
    <w:tmpl w:val="1C0AED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8"/>
  </w:num>
  <w:num w:numId="3">
    <w:abstractNumId w:val="34"/>
  </w:num>
  <w:num w:numId="4">
    <w:abstractNumId w:val="24"/>
  </w:num>
  <w:num w:numId="5">
    <w:abstractNumId w:val="9"/>
  </w:num>
  <w:num w:numId="6">
    <w:abstractNumId w:val="33"/>
  </w:num>
  <w:num w:numId="7">
    <w:abstractNumId w:val="3"/>
  </w:num>
  <w:num w:numId="8">
    <w:abstractNumId w:val="23"/>
  </w:num>
  <w:num w:numId="9">
    <w:abstractNumId w:val="12"/>
  </w:num>
  <w:num w:numId="10">
    <w:abstractNumId w:val="22"/>
  </w:num>
  <w:num w:numId="11">
    <w:abstractNumId w:val="6"/>
  </w:num>
  <w:num w:numId="12">
    <w:abstractNumId w:val="32"/>
  </w:num>
  <w:num w:numId="13">
    <w:abstractNumId w:val="19"/>
  </w:num>
  <w:num w:numId="14">
    <w:abstractNumId w:val="18"/>
  </w:num>
  <w:num w:numId="15">
    <w:abstractNumId w:val="16"/>
  </w:num>
  <w:num w:numId="16">
    <w:abstractNumId w:val="30"/>
  </w:num>
  <w:num w:numId="17">
    <w:abstractNumId w:val="2"/>
  </w:num>
  <w:num w:numId="18">
    <w:abstractNumId w:val="37"/>
  </w:num>
  <w:num w:numId="19">
    <w:abstractNumId w:val="13"/>
  </w:num>
  <w:num w:numId="20">
    <w:abstractNumId w:val="26"/>
  </w:num>
  <w:num w:numId="21">
    <w:abstractNumId w:val="10"/>
  </w:num>
  <w:num w:numId="22">
    <w:abstractNumId w:val="27"/>
  </w:num>
  <w:num w:numId="23">
    <w:abstractNumId w:val="21"/>
  </w:num>
  <w:num w:numId="24">
    <w:abstractNumId w:val="35"/>
  </w:num>
  <w:num w:numId="25">
    <w:abstractNumId w:val="20"/>
  </w:num>
  <w:num w:numId="26">
    <w:abstractNumId w:val="25"/>
  </w:num>
  <w:num w:numId="27">
    <w:abstractNumId w:val="38"/>
  </w:num>
  <w:num w:numId="28">
    <w:abstractNumId w:val="36"/>
  </w:num>
  <w:num w:numId="29">
    <w:abstractNumId w:val="11"/>
  </w:num>
  <w:num w:numId="30">
    <w:abstractNumId w:val="4"/>
  </w:num>
  <w:num w:numId="31">
    <w:abstractNumId w:val="5"/>
  </w:num>
  <w:num w:numId="32">
    <w:abstractNumId w:val="17"/>
  </w:num>
  <w:num w:numId="33">
    <w:abstractNumId w:val="29"/>
  </w:num>
  <w:num w:numId="34">
    <w:abstractNumId w:val="14"/>
  </w:num>
  <w:num w:numId="35">
    <w:abstractNumId w:val="39"/>
  </w:num>
  <w:num w:numId="36">
    <w:abstractNumId w:val="1"/>
  </w:num>
  <w:num w:numId="37">
    <w:abstractNumId w:val="28"/>
  </w:num>
  <w:num w:numId="38">
    <w:abstractNumId w:val="7"/>
  </w:num>
  <w:num w:numId="39">
    <w:abstractNumId w:val="15"/>
  </w:num>
  <w:num w:numId="40">
    <w:abstractNumId w:val="31"/>
  </w:num>
  <w:num w:numId="41">
    <w:abstractNumId w:val="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hideGrammaticalErrors/>
  <w:activeWritingStyle w:appName="MSWord" w:lang="en-AU" w:vendorID="64" w:dllVersion="131078" w:nlCheck="1" w:checkStyle="0"/>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1F08"/>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15362">
      <o:colormru v:ext="edit" colors="#4d4d4d"/>
    </o:shapedefaults>
    <o:shapelayout v:ext="edit">
      <o:idmap v:ext="edit" data="15"/>
    </o:shapelayout>
  </w:hdrShapeDefaults>
  <w:footnotePr>
    <w:footnote w:id="-1"/>
    <w:footnote w:id="0"/>
  </w:footnotePr>
  <w:endnotePr>
    <w:endnote w:id="-1"/>
    <w:endnote w:id="0"/>
  </w:endnotePr>
  <w:compat/>
  <w:docVars>
    <w:docVar w:name="clientaddress" w:val=" "/>
    <w:docVar w:name="clientcontact" w:val=" "/>
    <w:docVar w:name="clientname" w:val=" "/>
    <w:docVar w:name="ClientReference" w:val=" "/>
    <w:docVar w:name="draft" w:val=" "/>
    <w:docVar w:name="projectmanager" w:val=" "/>
    <w:docVar w:name="reportauthors" w:val="A Mariani, F Flocard, J T Carley, C Drummond, N Guerry, R J Cox, I L Turner and A Gordon "/>
    <w:docVar w:name="reportISBN" w:val=" "/>
    <w:docVar w:name="reportissuedate" w:val="April 2013 "/>
    <w:docVar w:name="reportkeywords" w:val="Beach Erosion, Recession, Climate Change, Probabilistic/Deterministic Approach "/>
    <w:docVar w:name="reportname" w:val=" "/>
    <w:docVar w:name="reportnumber" w:val="253 "/>
    <w:docVar w:name="reportnumberanddraft" w:val=" "/>
    <w:docVar w:name="reportorganisation" w:val="Geoscience Australia "/>
    <w:docVar w:name="reportpages" w:val=" "/>
    <w:docVar w:name="reportprice" w:val=" "/>
    <w:docVar w:name="reportstatement" w:val=" "/>
    <w:docVar w:name="reportstatus" w:val="Draft"/>
    <w:docVar w:name="reporttitle" w:val="East Coast Study Project – National Geomorphic Framework for the Management and Prediction of Coastal Erosion "/>
    <w:docVar w:name="wrlreportnumber" w:val=" "/>
  </w:docVars>
  <w:rsids>
    <w:rsidRoot w:val="004A0FAE"/>
    <w:rsid w:val="000027FD"/>
    <w:rsid w:val="00002B4D"/>
    <w:rsid w:val="00002E83"/>
    <w:rsid w:val="00003CE0"/>
    <w:rsid w:val="00004BD3"/>
    <w:rsid w:val="00004F48"/>
    <w:rsid w:val="000102EE"/>
    <w:rsid w:val="00011EE6"/>
    <w:rsid w:val="0001319A"/>
    <w:rsid w:val="0001429C"/>
    <w:rsid w:val="00014CCB"/>
    <w:rsid w:val="00014CF0"/>
    <w:rsid w:val="0001558E"/>
    <w:rsid w:val="0001596E"/>
    <w:rsid w:val="00015BA1"/>
    <w:rsid w:val="00017C8B"/>
    <w:rsid w:val="00023B7E"/>
    <w:rsid w:val="000250A2"/>
    <w:rsid w:val="00035CA2"/>
    <w:rsid w:val="00035FEC"/>
    <w:rsid w:val="0003752A"/>
    <w:rsid w:val="00037D70"/>
    <w:rsid w:val="0004293A"/>
    <w:rsid w:val="00043756"/>
    <w:rsid w:val="000454DB"/>
    <w:rsid w:val="00046223"/>
    <w:rsid w:val="000477B7"/>
    <w:rsid w:val="000477E2"/>
    <w:rsid w:val="00050290"/>
    <w:rsid w:val="000508ED"/>
    <w:rsid w:val="0005157D"/>
    <w:rsid w:val="000542F1"/>
    <w:rsid w:val="0005681C"/>
    <w:rsid w:val="0005737E"/>
    <w:rsid w:val="00057BDF"/>
    <w:rsid w:val="0006081F"/>
    <w:rsid w:val="000613BE"/>
    <w:rsid w:val="000613DD"/>
    <w:rsid w:val="000621A0"/>
    <w:rsid w:val="000651BF"/>
    <w:rsid w:val="0006648A"/>
    <w:rsid w:val="00066F06"/>
    <w:rsid w:val="000719D4"/>
    <w:rsid w:val="0007241F"/>
    <w:rsid w:val="00072C23"/>
    <w:rsid w:val="00072CBA"/>
    <w:rsid w:val="00072E24"/>
    <w:rsid w:val="00072E8E"/>
    <w:rsid w:val="00072FF8"/>
    <w:rsid w:val="0007527A"/>
    <w:rsid w:val="000757B2"/>
    <w:rsid w:val="00077632"/>
    <w:rsid w:val="000779D7"/>
    <w:rsid w:val="0008020D"/>
    <w:rsid w:val="000826D2"/>
    <w:rsid w:val="000829C7"/>
    <w:rsid w:val="00082EFB"/>
    <w:rsid w:val="00083F0D"/>
    <w:rsid w:val="00085C3B"/>
    <w:rsid w:val="000865FD"/>
    <w:rsid w:val="000A073B"/>
    <w:rsid w:val="000A22B0"/>
    <w:rsid w:val="000A5DAD"/>
    <w:rsid w:val="000A69DB"/>
    <w:rsid w:val="000A7592"/>
    <w:rsid w:val="000B006C"/>
    <w:rsid w:val="000B3A1C"/>
    <w:rsid w:val="000B3CDC"/>
    <w:rsid w:val="000B685F"/>
    <w:rsid w:val="000C1C15"/>
    <w:rsid w:val="000C5BE0"/>
    <w:rsid w:val="000C5C49"/>
    <w:rsid w:val="000C5CBC"/>
    <w:rsid w:val="000D2A1D"/>
    <w:rsid w:val="000D39E5"/>
    <w:rsid w:val="000D5784"/>
    <w:rsid w:val="000D7789"/>
    <w:rsid w:val="000E23BE"/>
    <w:rsid w:val="000E2AFD"/>
    <w:rsid w:val="000E4378"/>
    <w:rsid w:val="000F0C0C"/>
    <w:rsid w:val="000F1E85"/>
    <w:rsid w:val="000F3C0E"/>
    <w:rsid w:val="000F440B"/>
    <w:rsid w:val="000F4E2F"/>
    <w:rsid w:val="000F6FF9"/>
    <w:rsid w:val="000F71E3"/>
    <w:rsid w:val="00100204"/>
    <w:rsid w:val="00100358"/>
    <w:rsid w:val="00100D50"/>
    <w:rsid w:val="00101733"/>
    <w:rsid w:val="00101957"/>
    <w:rsid w:val="00104559"/>
    <w:rsid w:val="001050CF"/>
    <w:rsid w:val="001060BA"/>
    <w:rsid w:val="00112ED9"/>
    <w:rsid w:val="00113DB5"/>
    <w:rsid w:val="00115785"/>
    <w:rsid w:val="00115F60"/>
    <w:rsid w:val="00117BB5"/>
    <w:rsid w:val="001208CA"/>
    <w:rsid w:val="00122882"/>
    <w:rsid w:val="00123394"/>
    <w:rsid w:val="001265D9"/>
    <w:rsid w:val="00127A75"/>
    <w:rsid w:val="00127F1A"/>
    <w:rsid w:val="00130191"/>
    <w:rsid w:val="0013032D"/>
    <w:rsid w:val="00130F41"/>
    <w:rsid w:val="00133142"/>
    <w:rsid w:val="00133F86"/>
    <w:rsid w:val="00135EB1"/>
    <w:rsid w:val="00136924"/>
    <w:rsid w:val="00137642"/>
    <w:rsid w:val="00140CF0"/>
    <w:rsid w:val="001423AF"/>
    <w:rsid w:val="00142A78"/>
    <w:rsid w:val="00142F07"/>
    <w:rsid w:val="001439C1"/>
    <w:rsid w:val="001500DB"/>
    <w:rsid w:val="00151CCB"/>
    <w:rsid w:val="00160A97"/>
    <w:rsid w:val="001646B9"/>
    <w:rsid w:val="00166666"/>
    <w:rsid w:val="00166E96"/>
    <w:rsid w:val="00167AE9"/>
    <w:rsid w:val="00170F39"/>
    <w:rsid w:val="00171585"/>
    <w:rsid w:val="00171DDA"/>
    <w:rsid w:val="001744C1"/>
    <w:rsid w:val="0017574A"/>
    <w:rsid w:val="00176676"/>
    <w:rsid w:val="00186071"/>
    <w:rsid w:val="001878E3"/>
    <w:rsid w:val="00187E0D"/>
    <w:rsid w:val="00192713"/>
    <w:rsid w:val="00195D6C"/>
    <w:rsid w:val="0019637B"/>
    <w:rsid w:val="0019641F"/>
    <w:rsid w:val="001A1A93"/>
    <w:rsid w:val="001A3523"/>
    <w:rsid w:val="001A3E7A"/>
    <w:rsid w:val="001A5901"/>
    <w:rsid w:val="001A5BB1"/>
    <w:rsid w:val="001B106F"/>
    <w:rsid w:val="001B24A1"/>
    <w:rsid w:val="001B2BC0"/>
    <w:rsid w:val="001B2C03"/>
    <w:rsid w:val="001B6904"/>
    <w:rsid w:val="001C018A"/>
    <w:rsid w:val="001C2FD0"/>
    <w:rsid w:val="001C5617"/>
    <w:rsid w:val="001C572B"/>
    <w:rsid w:val="001D0DF7"/>
    <w:rsid w:val="001D3C39"/>
    <w:rsid w:val="001D670C"/>
    <w:rsid w:val="001E11D7"/>
    <w:rsid w:val="001E2B13"/>
    <w:rsid w:val="001E65F3"/>
    <w:rsid w:val="001E7931"/>
    <w:rsid w:val="001F29F7"/>
    <w:rsid w:val="001F6FBD"/>
    <w:rsid w:val="00201792"/>
    <w:rsid w:val="002018D3"/>
    <w:rsid w:val="00202C38"/>
    <w:rsid w:val="0020377A"/>
    <w:rsid w:val="00203BC6"/>
    <w:rsid w:val="00204103"/>
    <w:rsid w:val="00205410"/>
    <w:rsid w:val="00205887"/>
    <w:rsid w:val="00206AD8"/>
    <w:rsid w:val="00207F43"/>
    <w:rsid w:val="00210C55"/>
    <w:rsid w:val="00211DAF"/>
    <w:rsid w:val="0021428F"/>
    <w:rsid w:val="00214C3A"/>
    <w:rsid w:val="0021545E"/>
    <w:rsid w:val="002154D5"/>
    <w:rsid w:val="00220E73"/>
    <w:rsid w:val="00222253"/>
    <w:rsid w:val="0022345A"/>
    <w:rsid w:val="00223AF7"/>
    <w:rsid w:val="002261DF"/>
    <w:rsid w:val="0022770C"/>
    <w:rsid w:val="00232DA6"/>
    <w:rsid w:val="00234E2A"/>
    <w:rsid w:val="00236279"/>
    <w:rsid w:val="002400DD"/>
    <w:rsid w:val="00240585"/>
    <w:rsid w:val="00241DD8"/>
    <w:rsid w:val="00242D32"/>
    <w:rsid w:val="002436CB"/>
    <w:rsid w:val="00243C32"/>
    <w:rsid w:val="0024543C"/>
    <w:rsid w:val="00245979"/>
    <w:rsid w:val="002469D3"/>
    <w:rsid w:val="00250E2C"/>
    <w:rsid w:val="00253928"/>
    <w:rsid w:val="002548ED"/>
    <w:rsid w:val="00254EF4"/>
    <w:rsid w:val="00255808"/>
    <w:rsid w:val="00255868"/>
    <w:rsid w:val="00256D77"/>
    <w:rsid w:val="00257A1B"/>
    <w:rsid w:val="00257D22"/>
    <w:rsid w:val="00260187"/>
    <w:rsid w:val="00260717"/>
    <w:rsid w:val="00262075"/>
    <w:rsid w:val="00264172"/>
    <w:rsid w:val="00265A1F"/>
    <w:rsid w:val="002678BE"/>
    <w:rsid w:val="00270EAF"/>
    <w:rsid w:val="0027115E"/>
    <w:rsid w:val="00274453"/>
    <w:rsid w:val="00275531"/>
    <w:rsid w:val="00277179"/>
    <w:rsid w:val="00277C8A"/>
    <w:rsid w:val="00277EB2"/>
    <w:rsid w:val="00281638"/>
    <w:rsid w:val="0028340E"/>
    <w:rsid w:val="002841DF"/>
    <w:rsid w:val="0028473B"/>
    <w:rsid w:val="002847BE"/>
    <w:rsid w:val="00284A3A"/>
    <w:rsid w:val="00285273"/>
    <w:rsid w:val="00287E98"/>
    <w:rsid w:val="00290F58"/>
    <w:rsid w:val="00291293"/>
    <w:rsid w:val="002916F4"/>
    <w:rsid w:val="00291D12"/>
    <w:rsid w:val="00291D5E"/>
    <w:rsid w:val="00296202"/>
    <w:rsid w:val="002968BC"/>
    <w:rsid w:val="00296FE2"/>
    <w:rsid w:val="002A238B"/>
    <w:rsid w:val="002A3DE2"/>
    <w:rsid w:val="002B0665"/>
    <w:rsid w:val="002B0ACA"/>
    <w:rsid w:val="002B3E0C"/>
    <w:rsid w:val="002B4E4A"/>
    <w:rsid w:val="002B5E87"/>
    <w:rsid w:val="002C011F"/>
    <w:rsid w:val="002C1CFA"/>
    <w:rsid w:val="002C4BB6"/>
    <w:rsid w:val="002D13B0"/>
    <w:rsid w:val="002D242E"/>
    <w:rsid w:val="002D2F96"/>
    <w:rsid w:val="002D536E"/>
    <w:rsid w:val="002D5940"/>
    <w:rsid w:val="002D6B6A"/>
    <w:rsid w:val="002D6FAC"/>
    <w:rsid w:val="002D7304"/>
    <w:rsid w:val="002D7440"/>
    <w:rsid w:val="002D7D0F"/>
    <w:rsid w:val="002E1123"/>
    <w:rsid w:val="002E147C"/>
    <w:rsid w:val="002E2EF2"/>
    <w:rsid w:val="002E371F"/>
    <w:rsid w:val="002E3C50"/>
    <w:rsid w:val="002E5803"/>
    <w:rsid w:val="002E59AD"/>
    <w:rsid w:val="002E5A83"/>
    <w:rsid w:val="002E7CC8"/>
    <w:rsid w:val="002F05D6"/>
    <w:rsid w:val="002F0C1D"/>
    <w:rsid w:val="002F603A"/>
    <w:rsid w:val="003003DF"/>
    <w:rsid w:val="00303A8B"/>
    <w:rsid w:val="0030662E"/>
    <w:rsid w:val="00311230"/>
    <w:rsid w:val="0031281B"/>
    <w:rsid w:val="00317BB8"/>
    <w:rsid w:val="0032007D"/>
    <w:rsid w:val="003200FD"/>
    <w:rsid w:val="00320449"/>
    <w:rsid w:val="00321201"/>
    <w:rsid w:val="00321318"/>
    <w:rsid w:val="00321B0D"/>
    <w:rsid w:val="00321F87"/>
    <w:rsid w:val="00323116"/>
    <w:rsid w:val="00327993"/>
    <w:rsid w:val="00331D2F"/>
    <w:rsid w:val="003320D1"/>
    <w:rsid w:val="00332292"/>
    <w:rsid w:val="003331D2"/>
    <w:rsid w:val="003345D9"/>
    <w:rsid w:val="003363CC"/>
    <w:rsid w:val="00336658"/>
    <w:rsid w:val="00337597"/>
    <w:rsid w:val="003408CC"/>
    <w:rsid w:val="003409BA"/>
    <w:rsid w:val="003413F3"/>
    <w:rsid w:val="00342BFF"/>
    <w:rsid w:val="0034575A"/>
    <w:rsid w:val="003457CC"/>
    <w:rsid w:val="00345EBC"/>
    <w:rsid w:val="00345F48"/>
    <w:rsid w:val="00347798"/>
    <w:rsid w:val="00347B03"/>
    <w:rsid w:val="003507D6"/>
    <w:rsid w:val="00351447"/>
    <w:rsid w:val="003529BF"/>
    <w:rsid w:val="0035495B"/>
    <w:rsid w:val="00354D93"/>
    <w:rsid w:val="003606ED"/>
    <w:rsid w:val="00362185"/>
    <w:rsid w:val="00362761"/>
    <w:rsid w:val="00365898"/>
    <w:rsid w:val="00365E64"/>
    <w:rsid w:val="00370CC6"/>
    <w:rsid w:val="0037307D"/>
    <w:rsid w:val="003748A9"/>
    <w:rsid w:val="00374D5D"/>
    <w:rsid w:val="00375DB1"/>
    <w:rsid w:val="003805D7"/>
    <w:rsid w:val="0038334B"/>
    <w:rsid w:val="00383799"/>
    <w:rsid w:val="003851F3"/>
    <w:rsid w:val="0038554E"/>
    <w:rsid w:val="003878BE"/>
    <w:rsid w:val="003907DC"/>
    <w:rsid w:val="003928C0"/>
    <w:rsid w:val="00392C94"/>
    <w:rsid w:val="003939C2"/>
    <w:rsid w:val="00393C32"/>
    <w:rsid w:val="00394229"/>
    <w:rsid w:val="0039448F"/>
    <w:rsid w:val="00394BFE"/>
    <w:rsid w:val="00395281"/>
    <w:rsid w:val="00397107"/>
    <w:rsid w:val="00397EE0"/>
    <w:rsid w:val="003A586E"/>
    <w:rsid w:val="003B185C"/>
    <w:rsid w:val="003B400A"/>
    <w:rsid w:val="003B6C9F"/>
    <w:rsid w:val="003B7063"/>
    <w:rsid w:val="003B7DBB"/>
    <w:rsid w:val="003C1CBA"/>
    <w:rsid w:val="003C1D63"/>
    <w:rsid w:val="003C4543"/>
    <w:rsid w:val="003C5A02"/>
    <w:rsid w:val="003C5D63"/>
    <w:rsid w:val="003D1CD1"/>
    <w:rsid w:val="003D29DF"/>
    <w:rsid w:val="003D629B"/>
    <w:rsid w:val="003D64EE"/>
    <w:rsid w:val="003D6FBF"/>
    <w:rsid w:val="003D720C"/>
    <w:rsid w:val="003E1063"/>
    <w:rsid w:val="003E4F4D"/>
    <w:rsid w:val="003E54C0"/>
    <w:rsid w:val="003E6D11"/>
    <w:rsid w:val="003E7990"/>
    <w:rsid w:val="003F00DC"/>
    <w:rsid w:val="003F094D"/>
    <w:rsid w:val="003F1B32"/>
    <w:rsid w:val="003F3145"/>
    <w:rsid w:val="003F48A2"/>
    <w:rsid w:val="003F4F30"/>
    <w:rsid w:val="003F772A"/>
    <w:rsid w:val="003F7792"/>
    <w:rsid w:val="0040017B"/>
    <w:rsid w:val="0040051F"/>
    <w:rsid w:val="0040237C"/>
    <w:rsid w:val="00404022"/>
    <w:rsid w:val="00405021"/>
    <w:rsid w:val="00405782"/>
    <w:rsid w:val="0040681E"/>
    <w:rsid w:val="00410B14"/>
    <w:rsid w:val="00411104"/>
    <w:rsid w:val="00414473"/>
    <w:rsid w:val="00414F11"/>
    <w:rsid w:val="004169B0"/>
    <w:rsid w:val="00416DAE"/>
    <w:rsid w:val="00420D8E"/>
    <w:rsid w:val="0042193A"/>
    <w:rsid w:val="00423D52"/>
    <w:rsid w:val="004260C6"/>
    <w:rsid w:val="00430EBE"/>
    <w:rsid w:val="00434262"/>
    <w:rsid w:val="00434E6C"/>
    <w:rsid w:val="004350A7"/>
    <w:rsid w:val="004416BD"/>
    <w:rsid w:val="00442705"/>
    <w:rsid w:val="00442C07"/>
    <w:rsid w:val="00442D1C"/>
    <w:rsid w:val="00443E2C"/>
    <w:rsid w:val="00443E90"/>
    <w:rsid w:val="004509AD"/>
    <w:rsid w:val="00450DA7"/>
    <w:rsid w:val="004513B2"/>
    <w:rsid w:val="00451C3F"/>
    <w:rsid w:val="00453D7B"/>
    <w:rsid w:val="004557B4"/>
    <w:rsid w:val="00461550"/>
    <w:rsid w:val="0046438B"/>
    <w:rsid w:val="00465A0C"/>
    <w:rsid w:val="00470BF7"/>
    <w:rsid w:val="00471B82"/>
    <w:rsid w:val="0047501D"/>
    <w:rsid w:val="00475579"/>
    <w:rsid w:val="00477151"/>
    <w:rsid w:val="00480ECE"/>
    <w:rsid w:val="00484C7A"/>
    <w:rsid w:val="004853A7"/>
    <w:rsid w:val="004860C9"/>
    <w:rsid w:val="00487BC0"/>
    <w:rsid w:val="00490973"/>
    <w:rsid w:val="00490AFA"/>
    <w:rsid w:val="00491362"/>
    <w:rsid w:val="004921C2"/>
    <w:rsid w:val="0049261B"/>
    <w:rsid w:val="004931EE"/>
    <w:rsid w:val="00497442"/>
    <w:rsid w:val="004A0B6E"/>
    <w:rsid w:val="004A0FAE"/>
    <w:rsid w:val="004A1F3C"/>
    <w:rsid w:val="004A5F8D"/>
    <w:rsid w:val="004A68AA"/>
    <w:rsid w:val="004B0C51"/>
    <w:rsid w:val="004B0FFF"/>
    <w:rsid w:val="004B3AB6"/>
    <w:rsid w:val="004B56D5"/>
    <w:rsid w:val="004B6A4B"/>
    <w:rsid w:val="004B70A7"/>
    <w:rsid w:val="004B7331"/>
    <w:rsid w:val="004C4ADA"/>
    <w:rsid w:val="004C69CA"/>
    <w:rsid w:val="004D2DBA"/>
    <w:rsid w:val="004D7001"/>
    <w:rsid w:val="004E0A93"/>
    <w:rsid w:val="004E14F1"/>
    <w:rsid w:val="004E2509"/>
    <w:rsid w:val="004E3206"/>
    <w:rsid w:val="004E5286"/>
    <w:rsid w:val="004E76CB"/>
    <w:rsid w:val="004F4074"/>
    <w:rsid w:val="004F5A68"/>
    <w:rsid w:val="004F5B03"/>
    <w:rsid w:val="004F6983"/>
    <w:rsid w:val="00500C22"/>
    <w:rsid w:val="00504F7F"/>
    <w:rsid w:val="00505DB0"/>
    <w:rsid w:val="0050653A"/>
    <w:rsid w:val="005069D5"/>
    <w:rsid w:val="00515830"/>
    <w:rsid w:val="00515BF1"/>
    <w:rsid w:val="0052359B"/>
    <w:rsid w:val="0052440B"/>
    <w:rsid w:val="005260F2"/>
    <w:rsid w:val="00526771"/>
    <w:rsid w:val="00531A04"/>
    <w:rsid w:val="0053614C"/>
    <w:rsid w:val="005366BF"/>
    <w:rsid w:val="00536A36"/>
    <w:rsid w:val="00536D05"/>
    <w:rsid w:val="005371E0"/>
    <w:rsid w:val="00540827"/>
    <w:rsid w:val="005411E6"/>
    <w:rsid w:val="00543875"/>
    <w:rsid w:val="00545EF9"/>
    <w:rsid w:val="00546529"/>
    <w:rsid w:val="0054764A"/>
    <w:rsid w:val="00555420"/>
    <w:rsid w:val="00561E60"/>
    <w:rsid w:val="005658D0"/>
    <w:rsid w:val="00567175"/>
    <w:rsid w:val="00570843"/>
    <w:rsid w:val="00570A6A"/>
    <w:rsid w:val="0057137E"/>
    <w:rsid w:val="00571C24"/>
    <w:rsid w:val="005725C9"/>
    <w:rsid w:val="0057375F"/>
    <w:rsid w:val="00575753"/>
    <w:rsid w:val="00575C9B"/>
    <w:rsid w:val="005773F3"/>
    <w:rsid w:val="00577E4D"/>
    <w:rsid w:val="00582519"/>
    <w:rsid w:val="00585ED1"/>
    <w:rsid w:val="00590D16"/>
    <w:rsid w:val="00590FEA"/>
    <w:rsid w:val="0059191C"/>
    <w:rsid w:val="005947E2"/>
    <w:rsid w:val="00594890"/>
    <w:rsid w:val="00595167"/>
    <w:rsid w:val="00595815"/>
    <w:rsid w:val="00597E4B"/>
    <w:rsid w:val="005A327D"/>
    <w:rsid w:val="005A4D8D"/>
    <w:rsid w:val="005A6B3A"/>
    <w:rsid w:val="005B0ED8"/>
    <w:rsid w:val="005B47F1"/>
    <w:rsid w:val="005B5355"/>
    <w:rsid w:val="005C04EE"/>
    <w:rsid w:val="005C151E"/>
    <w:rsid w:val="005C311E"/>
    <w:rsid w:val="005C315A"/>
    <w:rsid w:val="005C6CF6"/>
    <w:rsid w:val="005C6D79"/>
    <w:rsid w:val="005D1302"/>
    <w:rsid w:val="005D427F"/>
    <w:rsid w:val="005D51FE"/>
    <w:rsid w:val="005D52F8"/>
    <w:rsid w:val="005E029D"/>
    <w:rsid w:val="005E199F"/>
    <w:rsid w:val="005E2589"/>
    <w:rsid w:val="005E3055"/>
    <w:rsid w:val="005E6E3C"/>
    <w:rsid w:val="005F0B4D"/>
    <w:rsid w:val="005F0FC4"/>
    <w:rsid w:val="005F1AC6"/>
    <w:rsid w:val="005F21A5"/>
    <w:rsid w:val="005F2232"/>
    <w:rsid w:val="005F2FFF"/>
    <w:rsid w:val="005F5395"/>
    <w:rsid w:val="005F6F41"/>
    <w:rsid w:val="00600CBC"/>
    <w:rsid w:val="00604827"/>
    <w:rsid w:val="00607972"/>
    <w:rsid w:val="00611F92"/>
    <w:rsid w:val="00613CF2"/>
    <w:rsid w:val="0061675C"/>
    <w:rsid w:val="00620723"/>
    <w:rsid w:val="0062496F"/>
    <w:rsid w:val="0062758D"/>
    <w:rsid w:val="00631885"/>
    <w:rsid w:val="00631D1E"/>
    <w:rsid w:val="00631DA7"/>
    <w:rsid w:val="006323D8"/>
    <w:rsid w:val="00632C31"/>
    <w:rsid w:val="006330DB"/>
    <w:rsid w:val="0063442F"/>
    <w:rsid w:val="006409F2"/>
    <w:rsid w:val="00645FE9"/>
    <w:rsid w:val="00647598"/>
    <w:rsid w:val="00647C88"/>
    <w:rsid w:val="00647D13"/>
    <w:rsid w:val="00653093"/>
    <w:rsid w:val="00653F02"/>
    <w:rsid w:val="00656251"/>
    <w:rsid w:val="0065660B"/>
    <w:rsid w:val="006628EC"/>
    <w:rsid w:val="00662949"/>
    <w:rsid w:val="00662ACA"/>
    <w:rsid w:val="00664367"/>
    <w:rsid w:val="006666CE"/>
    <w:rsid w:val="006676ED"/>
    <w:rsid w:val="0067237B"/>
    <w:rsid w:val="00672A75"/>
    <w:rsid w:val="0067309D"/>
    <w:rsid w:val="006732F5"/>
    <w:rsid w:val="00674255"/>
    <w:rsid w:val="00677DFC"/>
    <w:rsid w:val="006811AF"/>
    <w:rsid w:val="00681610"/>
    <w:rsid w:val="00681BCC"/>
    <w:rsid w:val="00681F8C"/>
    <w:rsid w:val="006838E0"/>
    <w:rsid w:val="0068426C"/>
    <w:rsid w:val="00684F26"/>
    <w:rsid w:val="00691DEB"/>
    <w:rsid w:val="00691EDD"/>
    <w:rsid w:val="006957D5"/>
    <w:rsid w:val="00697754"/>
    <w:rsid w:val="00697E40"/>
    <w:rsid w:val="006A020E"/>
    <w:rsid w:val="006A352D"/>
    <w:rsid w:val="006A4671"/>
    <w:rsid w:val="006A7822"/>
    <w:rsid w:val="006B06AC"/>
    <w:rsid w:val="006B40B4"/>
    <w:rsid w:val="006B5455"/>
    <w:rsid w:val="006B602F"/>
    <w:rsid w:val="006B71D4"/>
    <w:rsid w:val="006C11EE"/>
    <w:rsid w:val="006C24E0"/>
    <w:rsid w:val="006C3963"/>
    <w:rsid w:val="006C4502"/>
    <w:rsid w:val="006C5A9B"/>
    <w:rsid w:val="006D46F1"/>
    <w:rsid w:val="006D5F3A"/>
    <w:rsid w:val="006E019D"/>
    <w:rsid w:val="006E0784"/>
    <w:rsid w:val="006E388A"/>
    <w:rsid w:val="006E61A5"/>
    <w:rsid w:val="006F06E9"/>
    <w:rsid w:val="006F32AD"/>
    <w:rsid w:val="006F332A"/>
    <w:rsid w:val="006F7C08"/>
    <w:rsid w:val="00701C44"/>
    <w:rsid w:val="00702129"/>
    <w:rsid w:val="0070247E"/>
    <w:rsid w:val="00702B3C"/>
    <w:rsid w:val="00702EB8"/>
    <w:rsid w:val="00703184"/>
    <w:rsid w:val="00703377"/>
    <w:rsid w:val="007039EF"/>
    <w:rsid w:val="00707178"/>
    <w:rsid w:val="007138F9"/>
    <w:rsid w:val="00714270"/>
    <w:rsid w:val="00715564"/>
    <w:rsid w:val="007172DD"/>
    <w:rsid w:val="00717AC1"/>
    <w:rsid w:val="00720A69"/>
    <w:rsid w:val="00720D96"/>
    <w:rsid w:val="00727F8C"/>
    <w:rsid w:val="0073371D"/>
    <w:rsid w:val="007375C6"/>
    <w:rsid w:val="00737D41"/>
    <w:rsid w:val="00740EDF"/>
    <w:rsid w:val="0074490E"/>
    <w:rsid w:val="007514E0"/>
    <w:rsid w:val="00752961"/>
    <w:rsid w:val="00753F06"/>
    <w:rsid w:val="0075641E"/>
    <w:rsid w:val="007565D5"/>
    <w:rsid w:val="007604FC"/>
    <w:rsid w:val="00760FCA"/>
    <w:rsid w:val="007618F3"/>
    <w:rsid w:val="00761937"/>
    <w:rsid w:val="007646F1"/>
    <w:rsid w:val="007647B6"/>
    <w:rsid w:val="007675A2"/>
    <w:rsid w:val="007746C0"/>
    <w:rsid w:val="00775BC2"/>
    <w:rsid w:val="0077686A"/>
    <w:rsid w:val="00776ACB"/>
    <w:rsid w:val="007775C9"/>
    <w:rsid w:val="00781361"/>
    <w:rsid w:val="00782C1D"/>
    <w:rsid w:val="00782E50"/>
    <w:rsid w:val="00783341"/>
    <w:rsid w:val="00793587"/>
    <w:rsid w:val="0079569A"/>
    <w:rsid w:val="00797B3E"/>
    <w:rsid w:val="00797C0A"/>
    <w:rsid w:val="007A0183"/>
    <w:rsid w:val="007A1BBE"/>
    <w:rsid w:val="007A23B4"/>
    <w:rsid w:val="007A24CB"/>
    <w:rsid w:val="007B1D3D"/>
    <w:rsid w:val="007B2AA8"/>
    <w:rsid w:val="007B2BD0"/>
    <w:rsid w:val="007B399C"/>
    <w:rsid w:val="007B44AF"/>
    <w:rsid w:val="007B470D"/>
    <w:rsid w:val="007B595C"/>
    <w:rsid w:val="007B5DEE"/>
    <w:rsid w:val="007B706D"/>
    <w:rsid w:val="007B7842"/>
    <w:rsid w:val="007C0FBA"/>
    <w:rsid w:val="007C17D7"/>
    <w:rsid w:val="007C1D39"/>
    <w:rsid w:val="007D1310"/>
    <w:rsid w:val="007D4B49"/>
    <w:rsid w:val="007D5603"/>
    <w:rsid w:val="007D63D7"/>
    <w:rsid w:val="007D63E9"/>
    <w:rsid w:val="007E2B9A"/>
    <w:rsid w:val="007E2C4C"/>
    <w:rsid w:val="007F18A2"/>
    <w:rsid w:val="007F1CE6"/>
    <w:rsid w:val="007F3729"/>
    <w:rsid w:val="007F5CA4"/>
    <w:rsid w:val="007F5F15"/>
    <w:rsid w:val="007F6D0E"/>
    <w:rsid w:val="007F7B49"/>
    <w:rsid w:val="00801E0B"/>
    <w:rsid w:val="00802CA0"/>
    <w:rsid w:val="00803B11"/>
    <w:rsid w:val="00803F99"/>
    <w:rsid w:val="00815C1F"/>
    <w:rsid w:val="00821445"/>
    <w:rsid w:val="008217F2"/>
    <w:rsid w:val="00823419"/>
    <w:rsid w:val="0082557E"/>
    <w:rsid w:val="00826312"/>
    <w:rsid w:val="008272DE"/>
    <w:rsid w:val="00830126"/>
    <w:rsid w:val="00832104"/>
    <w:rsid w:val="00835BF2"/>
    <w:rsid w:val="00835D36"/>
    <w:rsid w:val="00842B5E"/>
    <w:rsid w:val="00842FE2"/>
    <w:rsid w:val="00843A77"/>
    <w:rsid w:val="00843D62"/>
    <w:rsid w:val="00844070"/>
    <w:rsid w:val="0084488E"/>
    <w:rsid w:val="008449D8"/>
    <w:rsid w:val="00845D83"/>
    <w:rsid w:val="0084699E"/>
    <w:rsid w:val="00850D78"/>
    <w:rsid w:val="00851EDE"/>
    <w:rsid w:val="00852656"/>
    <w:rsid w:val="00855C1F"/>
    <w:rsid w:val="0085776D"/>
    <w:rsid w:val="00860C72"/>
    <w:rsid w:val="0086130F"/>
    <w:rsid w:val="00861CB9"/>
    <w:rsid w:val="0086204B"/>
    <w:rsid w:val="00862B87"/>
    <w:rsid w:val="00864B23"/>
    <w:rsid w:val="00866336"/>
    <w:rsid w:val="00866941"/>
    <w:rsid w:val="00867E8A"/>
    <w:rsid w:val="00870057"/>
    <w:rsid w:val="0087191A"/>
    <w:rsid w:val="008744ED"/>
    <w:rsid w:val="00876070"/>
    <w:rsid w:val="008764A1"/>
    <w:rsid w:val="00877E53"/>
    <w:rsid w:val="00885DFC"/>
    <w:rsid w:val="008863EF"/>
    <w:rsid w:val="00887146"/>
    <w:rsid w:val="008879C3"/>
    <w:rsid w:val="008903C9"/>
    <w:rsid w:val="00890DD2"/>
    <w:rsid w:val="0089189B"/>
    <w:rsid w:val="00893F12"/>
    <w:rsid w:val="008948FA"/>
    <w:rsid w:val="0089490D"/>
    <w:rsid w:val="008957FE"/>
    <w:rsid w:val="00896179"/>
    <w:rsid w:val="008965D7"/>
    <w:rsid w:val="00897EAF"/>
    <w:rsid w:val="008A1790"/>
    <w:rsid w:val="008A3EF4"/>
    <w:rsid w:val="008A5913"/>
    <w:rsid w:val="008B0971"/>
    <w:rsid w:val="008B0FA8"/>
    <w:rsid w:val="008B1523"/>
    <w:rsid w:val="008B1572"/>
    <w:rsid w:val="008B3672"/>
    <w:rsid w:val="008B568A"/>
    <w:rsid w:val="008B7E44"/>
    <w:rsid w:val="008C60DA"/>
    <w:rsid w:val="008C66F2"/>
    <w:rsid w:val="008C7291"/>
    <w:rsid w:val="008C7364"/>
    <w:rsid w:val="008D14F8"/>
    <w:rsid w:val="008D22F6"/>
    <w:rsid w:val="008D3DB7"/>
    <w:rsid w:val="008D5201"/>
    <w:rsid w:val="008D5328"/>
    <w:rsid w:val="008D5509"/>
    <w:rsid w:val="008D59DD"/>
    <w:rsid w:val="008D637C"/>
    <w:rsid w:val="008E6202"/>
    <w:rsid w:val="008F00BF"/>
    <w:rsid w:val="008F10A1"/>
    <w:rsid w:val="008F129A"/>
    <w:rsid w:val="008F14D7"/>
    <w:rsid w:val="008F7679"/>
    <w:rsid w:val="00903EDE"/>
    <w:rsid w:val="009064B2"/>
    <w:rsid w:val="00906F6D"/>
    <w:rsid w:val="00910E49"/>
    <w:rsid w:val="009128EF"/>
    <w:rsid w:val="00913C19"/>
    <w:rsid w:val="00915DEB"/>
    <w:rsid w:val="00917020"/>
    <w:rsid w:val="00917C59"/>
    <w:rsid w:val="0092012E"/>
    <w:rsid w:val="0092160C"/>
    <w:rsid w:val="0093165F"/>
    <w:rsid w:val="009322EC"/>
    <w:rsid w:val="00932340"/>
    <w:rsid w:val="00932438"/>
    <w:rsid w:val="00932E01"/>
    <w:rsid w:val="00933747"/>
    <w:rsid w:val="00934896"/>
    <w:rsid w:val="00934FAA"/>
    <w:rsid w:val="009406C0"/>
    <w:rsid w:val="00943DEB"/>
    <w:rsid w:val="00945247"/>
    <w:rsid w:val="00945642"/>
    <w:rsid w:val="009475BD"/>
    <w:rsid w:val="00951299"/>
    <w:rsid w:val="00952A0B"/>
    <w:rsid w:val="00954AA8"/>
    <w:rsid w:val="0095503F"/>
    <w:rsid w:val="00955DC2"/>
    <w:rsid w:val="00956CB8"/>
    <w:rsid w:val="00957E5E"/>
    <w:rsid w:val="009605F5"/>
    <w:rsid w:val="00964C63"/>
    <w:rsid w:val="0096525E"/>
    <w:rsid w:val="00965B00"/>
    <w:rsid w:val="00966590"/>
    <w:rsid w:val="009701D2"/>
    <w:rsid w:val="00970F4E"/>
    <w:rsid w:val="00975FB6"/>
    <w:rsid w:val="00981D42"/>
    <w:rsid w:val="00983930"/>
    <w:rsid w:val="00985457"/>
    <w:rsid w:val="00992DEA"/>
    <w:rsid w:val="0099562F"/>
    <w:rsid w:val="00996433"/>
    <w:rsid w:val="009964CC"/>
    <w:rsid w:val="00996DC8"/>
    <w:rsid w:val="00997A8E"/>
    <w:rsid w:val="00997EEF"/>
    <w:rsid w:val="009A1B81"/>
    <w:rsid w:val="009A1E9B"/>
    <w:rsid w:val="009C0FC0"/>
    <w:rsid w:val="009C22DA"/>
    <w:rsid w:val="009C2621"/>
    <w:rsid w:val="009C4890"/>
    <w:rsid w:val="009C547D"/>
    <w:rsid w:val="009C57D3"/>
    <w:rsid w:val="009C6039"/>
    <w:rsid w:val="009C7375"/>
    <w:rsid w:val="009C7ADD"/>
    <w:rsid w:val="009D3812"/>
    <w:rsid w:val="009D3D0D"/>
    <w:rsid w:val="009D5D50"/>
    <w:rsid w:val="009D672B"/>
    <w:rsid w:val="009D7CF4"/>
    <w:rsid w:val="009E49D3"/>
    <w:rsid w:val="009E4BF7"/>
    <w:rsid w:val="009E5357"/>
    <w:rsid w:val="009E6B98"/>
    <w:rsid w:val="009E6EF1"/>
    <w:rsid w:val="009F5797"/>
    <w:rsid w:val="009F7769"/>
    <w:rsid w:val="00A00827"/>
    <w:rsid w:val="00A05664"/>
    <w:rsid w:val="00A104CA"/>
    <w:rsid w:val="00A126C6"/>
    <w:rsid w:val="00A132E5"/>
    <w:rsid w:val="00A15990"/>
    <w:rsid w:val="00A15A4E"/>
    <w:rsid w:val="00A15BAD"/>
    <w:rsid w:val="00A16033"/>
    <w:rsid w:val="00A17020"/>
    <w:rsid w:val="00A206DF"/>
    <w:rsid w:val="00A21195"/>
    <w:rsid w:val="00A25B1D"/>
    <w:rsid w:val="00A30A93"/>
    <w:rsid w:val="00A31D67"/>
    <w:rsid w:val="00A359D0"/>
    <w:rsid w:val="00A374B4"/>
    <w:rsid w:val="00A40333"/>
    <w:rsid w:val="00A41AA0"/>
    <w:rsid w:val="00A42B7E"/>
    <w:rsid w:val="00A447FA"/>
    <w:rsid w:val="00A44D18"/>
    <w:rsid w:val="00A45C59"/>
    <w:rsid w:val="00A467D0"/>
    <w:rsid w:val="00A47A81"/>
    <w:rsid w:val="00A52B7B"/>
    <w:rsid w:val="00A5341B"/>
    <w:rsid w:val="00A53F35"/>
    <w:rsid w:val="00A563DE"/>
    <w:rsid w:val="00A56996"/>
    <w:rsid w:val="00A57963"/>
    <w:rsid w:val="00A61054"/>
    <w:rsid w:val="00A62F57"/>
    <w:rsid w:val="00A63BA5"/>
    <w:rsid w:val="00A63C07"/>
    <w:rsid w:val="00A717CE"/>
    <w:rsid w:val="00A732EC"/>
    <w:rsid w:val="00A74109"/>
    <w:rsid w:val="00A7493B"/>
    <w:rsid w:val="00A74953"/>
    <w:rsid w:val="00A877CD"/>
    <w:rsid w:val="00A90847"/>
    <w:rsid w:val="00A93471"/>
    <w:rsid w:val="00A95C32"/>
    <w:rsid w:val="00AA2DDD"/>
    <w:rsid w:val="00AA4189"/>
    <w:rsid w:val="00AA626F"/>
    <w:rsid w:val="00AB0A49"/>
    <w:rsid w:val="00AB1699"/>
    <w:rsid w:val="00AB25FD"/>
    <w:rsid w:val="00AB4BC9"/>
    <w:rsid w:val="00AB5C7E"/>
    <w:rsid w:val="00AB5C99"/>
    <w:rsid w:val="00AB6901"/>
    <w:rsid w:val="00AB6FB6"/>
    <w:rsid w:val="00AC2177"/>
    <w:rsid w:val="00AC2B59"/>
    <w:rsid w:val="00AC53F7"/>
    <w:rsid w:val="00AC6E6A"/>
    <w:rsid w:val="00AC70AA"/>
    <w:rsid w:val="00AC7C67"/>
    <w:rsid w:val="00AD21B0"/>
    <w:rsid w:val="00AD2A0D"/>
    <w:rsid w:val="00AD36D9"/>
    <w:rsid w:val="00AD3BD5"/>
    <w:rsid w:val="00AD5FF1"/>
    <w:rsid w:val="00AD7FDD"/>
    <w:rsid w:val="00AE09B1"/>
    <w:rsid w:val="00AE378D"/>
    <w:rsid w:val="00AE3C78"/>
    <w:rsid w:val="00AE4DF3"/>
    <w:rsid w:val="00AE50E1"/>
    <w:rsid w:val="00AE62CB"/>
    <w:rsid w:val="00AE6F55"/>
    <w:rsid w:val="00AF062F"/>
    <w:rsid w:val="00AF0A7B"/>
    <w:rsid w:val="00AF1298"/>
    <w:rsid w:val="00AF589E"/>
    <w:rsid w:val="00AF782A"/>
    <w:rsid w:val="00B03024"/>
    <w:rsid w:val="00B1234C"/>
    <w:rsid w:val="00B1266F"/>
    <w:rsid w:val="00B12B2A"/>
    <w:rsid w:val="00B14857"/>
    <w:rsid w:val="00B149C7"/>
    <w:rsid w:val="00B15489"/>
    <w:rsid w:val="00B15B9B"/>
    <w:rsid w:val="00B1737B"/>
    <w:rsid w:val="00B22445"/>
    <w:rsid w:val="00B23CB8"/>
    <w:rsid w:val="00B24323"/>
    <w:rsid w:val="00B24AB8"/>
    <w:rsid w:val="00B255A2"/>
    <w:rsid w:val="00B25B58"/>
    <w:rsid w:val="00B3178E"/>
    <w:rsid w:val="00B31908"/>
    <w:rsid w:val="00B33AB7"/>
    <w:rsid w:val="00B3656C"/>
    <w:rsid w:val="00B36F0A"/>
    <w:rsid w:val="00B37761"/>
    <w:rsid w:val="00B400AE"/>
    <w:rsid w:val="00B428D8"/>
    <w:rsid w:val="00B45DBB"/>
    <w:rsid w:val="00B50826"/>
    <w:rsid w:val="00B537BD"/>
    <w:rsid w:val="00B54668"/>
    <w:rsid w:val="00B54E17"/>
    <w:rsid w:val="00B54E79"/>
    <w:rsid w:val="00B5584A"/>
    <w:rsid w:val="00B558BE"/>
    <w:rsid w:val="00B56FF7"/>
    <w:rsid w:val="00B573AB"/>
    <w:rsid w:val="00B575AC"/>
    <w:rsid w:val="00B579CF"/>
    <w:rsid w:val="00B609B3"/>
    <w:rsid w:val="00B60BC4"/>
    <w:rsid w:val="00B61C6F"/>
    <w:rsid w:val="00B626D8"/>
    <w:rsid w:val="00B70498"/>
    <w:rsid w:val="00B70A65"/>
    <w:rsid w:val="00B72B5D"/>
    <w:rsid w:val="00B742DF"/>
    <w:rsid w:val="00B749FA"/>
    <w:rsid w:val="00B75F33"/>
    <w:rsid w:val="00B76002"/>
    <w:rsid w:val="00B76748"/>
    <w:rsid w:val="00B80D17"/>
    <w:rsid w:val="00B81C95"/>
    <w:rsid w:val="00B847A3"/>
    <w:rsid w:val="00B8485B"/>
    <w:rsid w:val="00B85095"/>
    <w:rsid w:val="00B85D62"/>
    <w:rsid w:val="00B90727"/>
    <w:rsid w:val="00B927EF"/>
    <w:rsid w:val="00B94D09"/>
    <w:rsid w:val="00B97B96"/>
    <w:rsid w:val="00BA25B8"/>
    <w:rsid w:val="00BA2841"/>
    <w:rsid w:val="00BA3A33"/>
    <w:rsid w:val="00BA5C13"/>
    <w:rsid w:val="00BA6B74"/>
    <w:rsid w:val="00BA7738"/>
    <w:rsid w:val="00BB2A7B"/>
    <w:rsid w:val="00BB4775"/>
    <w:rsid w:val="00BB5087"/>
    <w:rsid w:val="00BB5EA1"/>
    <w:rsid w:val="00BB6F6F"/>
    <w:rsid w:val="00BC0364"/>
    <w:rsid w:val="00BC1798"/>
    <w:rsid w:val="00BC28B0"/>
    <w:rsid w:val="00BC4895"/>
    <w:rsid w:val="00BC4F72"/>
    <w:rsid w:val="00BC54CE"/>
    <w:rsid w:val="00BC5518"/>
    <w:rsid w:val="00BC6948"/>
    <w:rsid w:val="00BC6968"/>
    <w:rsid w:val="00BC7F62"/>
    <w:rsid w:val="00BD2DA7"/>
    <w:rsid w:val="00BD3BCB"/>
    <w:rsid w:val="00BE0648"/>
    <w:rsid w:val="00BE079B"/>
    <w:rsid w:val="00BE1A00"/>
    <w:rsid w:val="00BE37A4"/>
    <w:rsid w:val="00BE68F8"/>
    <w:rsid w:val="00BE69FC"/>
    <w:rsid w:val="00BE74E6"/>
    <w:rsid w:val="00BF17B6"/>
    <w:rsid w:val="00BF4519"/>
    <w:rsid w:val="00BF54E9"/>
    <w:rsid w:val="00BF5DAA"/>
    <w:rsid w:val="00C00EAC"/>
    <w:rsid w:val="00C0234F"/>
    <w:rsid w:val="00C0259D"/>
    <w:rsid w:val="00C027CD"/>
    <w:rsid w:val="00C0489D"/>
    <w:rsid w:val="00C10289"/>
    <w:rsid w:val="00C11055"/>
    <w:rsid w:val="00C12644"/>
    <w:rsid w:val="00C12919"/>
    <w:rsid w:val="00C14A9F"/>
    <w:rsid w:val="00C16228"/>
    <w:rsid w:val="00C20B59"/>
    <w:rsid w:val="00C21477"/>
    <w:rsid w:val="00C22E39"/>
    <w:rsid w:val="00C2459E"/>
    <w:rsid w:val="00C309A3"/>
    <w:rsid w:val="00C344B8"/>
    <w:rsid w:val="00C40466"/>
    <w:rsid w:val="00C437A9"/>
    <w:rsid w:val="00C44082"/>
    <w:rsid w:val="00C475EE"/>
    <w:rsid w:val="00C50527"/>
    <w:rsid w:val="00C50810"/>
    <w:rsid w:val="00C512F1"/>
    <w:rsid w:val="00C52D85"/>
    <w:rsid w:val="00C55D76"/>
    <w:rsid w:val="00C617F4"/>
    <w:rsid w:val="00C61BC9"/>
    <w:rsid w:val="00C62290"/>
    <w:rsid w:val="00C623E3"/>
    <w:rsid w:val="00C65688"/>
    <w:rsid w:val="00C66A5F"/>
    <w:rsid w:val="00C66A7C"/>
    <w:rsid w:val="00C670D9"/>
    <w:rsid w:val="00C708BC"/>
    <w:rsid w:val="00C72D0B"/>
    <w:rsid w:val="00C74F33"/>
    <w:rsid w:val="00C75FB6"/>
    <w:rsid w:val="00C8002B"/>
    <w:rsid w:val="00C80691"/>
    <w:rsid w:val="00C8200E"/>
    <w:rsid w:val="00C82794"/>
    <w:rsid w:val="00C8464E"/>
    <w:rsid w:val="00C84B17"/>
    <w:rsid w:val="00C84BCA"/>
    <w:rsid w:val="00C85FC2"/>
    <w:rsid w:val="00C90CCA"/>
    <w:rsid w:val="00C91DA7"/>
    <w:rsid w:val="00C9361D"/>
    <w:rsid w:val="00CA08FA"/>
    <w:rsid w:val="00CA3321"/>
    <w:rsid w:val="00CA4E13"/>
    <w:rsid w:val="00CA5F07"/>
    <w:rsid w:val="00CB041A"/>
    <w:rsid w:val="00CB187A"/>
    <w:rsid w:val="00CB2ADC"/>
    <w:rsid w:val="00CB2D1D"/>
    <w:rsid w:val="00CB4939"/>
    <w:rsid w:val="00CB5C72"/>
    <w:rsid w:val="00CB73CD"/>
    <w:rsid w:val="00CB7B87"/>
    <w:rsid w:val="00CB7D46"/>
    <w:rsid w:val="00CC0DB3"/>
    <w:rsid w:val="00CC31A2"/>
    <w:rsid w:val="00CC36C3"/>
    <w:rsid w:val="00CC47B7"/>
    <w:rsid w:val="00CC4936"/>
    <w:rsid w:val="00CC6474"/>
    <w:rsid w:val="00CD0920"/>
    <w:rsid w:val="00CD366F"/>
    <w:rsid w:val="00CD3B40"/>
    <w:rsid w:val="00CD3CDB"/>
    <w:rsid w:val="00CD5514"/>
    <w:rsid w:val="00CD6422"/>
    <w:rsid w:val="00CD64E1"/>
    <w:rsid w:val="00CD6CBA"/>
    <w:rsid w:val="00CD7D2C"/>
    <w:rsid w:val="00CE0D15"/>
    <w:rsid w:val="00CE188E"/>
    <w:rsid w:val="00CE2FBF"/>
    <w:rsid w:val="00CE7C92"/>
    <w:rsid w:val="00CF05E5"/>
    <w:rsid w:val="00CF0FDF"/>
    <w:rsid w:val="00CF3B80"/>
    <w:rsid w:val="00CF4A48"/>
    <w:rsid w:val="00CF5559"/>
    <w:rsid w:val="00CF5AEA"/>
    <w:rsid w:val="00CF7415"/>
    <w:rsid w:val="00CF7A03"/>
    <w:rsid w:val="00D006B2"/>
    <w:rsid w:val="00D06CB3"/>
    <w:rsid w:val="00D10BE0"/>
    <w:rsid w:val="00D125D4"/>
    <w:rsid w:val="00D12F1D"/>
    <w:rsid w:val="00D134EC"/>
    <w:rsid w:val="00D13510"/>
    <w:rsid w:val="00D14F67"/>
    <w:rsid w:val="00D15623"/>
    <w:rsid w:val="00D15A6C"/>
    <w:rsid w:val="00D2358C"/>
    <w:rsid w:val="00D2368F"/>
    <w:rsid w:val="00D242A1"/>
    <w:rsid w:val="00D24982"/>
    <w:rsid w:val="00D25544"/>
    <w:rsid w:val="00D25B33"/>
    <w:rsid w:val="00D25CC6"/>
    <w:rsid w:val="00D26589"/>
    <w:rsid w:val="00D26644"/>
    <w:rsid w:val="00D300FD"/>
    <w:rsid w:val="00D32A8C"/>
    <w:rsid w:val="00D340F8"/>
    <w:rsid w:val="00D34A0F"/>
    <w:rsid w:val="00D34F80"/>
    <w:rsid w:val="00D35099"/>
    <w:rsid w:val="00D36602"/>
    <w:rsid w:val="00D3690C"/>
    <w:rsid w:val="00D36A37"/>
    <w:rsid w:val="00D403E4"/>
    <w:rsid w:val="00D42C5D"/>
    <w:rsid w:val="00D430EE"/>
    <w:rsid w:val="00D4641E"/>
    <w:rsid w:val="00D471C0"/>
    <w:rsid w:val="00D50032"/>
    <w:rsid w:val="00D503EF"/>
    <w:rsid w:val="00D50CDD"/>
    <w:rsid w:val="00D52B01"/>
    <w:rsid w:val="00D5464C"/>
    <w:rsid w:val="00D55E98"/>
    <w:rsid w:val="00D571FC"/>
    <w:rsid w:val="00D66DF3"/>
    <w:rsid w:val="00D678F6"/>
    <w:rsid w:val="00D71FEE"/>
    <w:rsid w:val="00D72342"/>
    <w:rsid w:val="00D73235"/>
    <w:rsid w:val="00D7422A"/>
    <w:rsid w:val="00D7566B"/>
    <w:rsid w:val="00D760C9"/>
    <w:rsid w:val="00D8049E"/>
    <w:rsid w:val="00D8370E"/>
    <w:rsid w:val="00D84BBE"/>
    <w:rsid w:val="00D85DAA"/>
    <w:rsid w:val="00D86BED"/>
    <w:rsid w:val="00D9081D"/>
    <w:rsid w:val="00D90B1F"/>
    <w:rsid w:val="00D91C5F"/>
    <w:rsid w:val="00D92C0E"/>
    <w:rsid w:val="00D94AA0"/>
    <w:rsid w:val="00D96395"/>
    <w:rsid w:val="00D96B4E"/>
    <w:rsid w:val="00DA1A1E"/>
    <w:rsid w:val="00DA3C52"/>
    <w:rsid w:val="00DA4B61"/>
    <w:rsid w:val="00DA5B84"/>
    <w:rsid w:val="00DA5E37"/>
    <w:rsid w:val="00DA61A0"/>
    <w:rsid w:val="00DB0186"/>
    <w:rsid w:val="00DB07F2"/>
    <w:rsid w:val="00DB3A2A"/>
    <w:rsid w:val="00DB40FA"/>
    <w:rsid w:val="00DB4C65"/>
    <w:rsid w:val="00DB5B08"/>
    <w:rsid w:val="00DB7B23"/>
    <w:rsid w:val="00DC1B9C"/>
    <w:rsid w:val="00DC2019"/>
    <w:rsid w:val="00DC75EE"/>
    <w:rsid w:val="00DD132E"/>
    <w:rsid w:val="00DD14BF"/>
    <w:rsid w:val="00DD43DE"/>
    <w:rsid w:val="00DD4770"/>
    <w:rsid w:val="00DE0203"/>
    <w:rsid w:val="00DE3666"/>
    <w:rsid w:val="00DE3E09"/>
    <w:rsid w:val="00DE4CB4"/>
    <w:rsid w:val="00DF2C09"/>
    <w:rsid w:val="00DF315A"/>
    <w:rsid w:val="00DF437E"/>
    <w:rsid w:val="00DF56AA"/>
    <w:rsid w:val="00E047CE"/>
    <w:rsid w:val="00E078FB"/>
    <w:rsid w:val="00E1251F"/>
    <w:rsid w:val="00E1505B"/>
    <w:rsid w:val="00E16E41"/>
    <w:rsid w:val="00E17218"/>
    <w:rsid w:val="00E23272"/>
    <w:rsid w:val="00E26B05"/>
    <w:rsid w:val="00E276B4"/>
    <w:rsid w:val="00E306AA"/>
    <w:rsid w:val="00E31898"/>
    <w:rsid w:val="00E31BF8"/>
    <w:rsid w:val="00E32EFF"/>
    <w:rsid w:val="00E340FA"/>
    <w:rsid w:val="00E349ED"/>
    <w:rsid w:val="00E40F1B"/>
    <w:rsid w:val="00E4101E"/>
    <w:rsid w:val="00E413A5"/>
    <w:rsid w:val="00E43F78"/>
    <w:rsid w:val="00E47409"/>
    <w:rsid w:val="00E51984"/>
    <w:rsid w:val="00E53970"/>
    <w:rsid w:val="00E54B06"/>
    <w:rsid w:val="00E55359"/>
    <w:rsid w:val="00E562F7"/>
    <w:rsid w:val="00E62E87"/>
    <w:rsid w:val="00E65B36"/>
    <w:rsid w:val="00E669D1"/>
    <w:rsid w:val="00E71560"/>
    <w:rsid w:val="00E7422E"/>
    <w:rsid w:val="00E80618"/>
    <w:rsid w:val="00E80905"/>
    <w:rsid w:val="00E8477F"/>
    <w:rsid w:val="00E867A3"/>
    <w:rsid w:val="00E871DE"/>
    <w:rsid w:val="00E91198"/>
    <w:rsid w:val="00E96448"/>
    <w:rsid w:val="00E97099"/>
    <w:rsid w:val="00E97159"/>
    <w:rsid w:val="00E9761E"/>
    <w:rsid w:val="00EA4D92"/>
    <w:rsid w:val="00EA57C5"/>
    <w:rsid w:val="00EA5E5D"/>
    <w:rsid w:val="00EB0665"/>
    <w:rsid w:val="00EB3C2D"/>
    <w:rsid w:val="00EB4EE3"/>
    <w:rsid w:val="00EB652C"/>
    <w:rsid w:val="00EB68FE"/>
    <w:rsid w:val="00EC1EA1"/>
    <w:rsid w:val="00EC2BE3"/>
    <w:rsid w:val="00EC4C27"/>
    <w:rsid w:val="00EC743A"/>
    <w:rsid w:val="00ED1C08"/>
    <w:rsid w:val="00ED2703"/>
    <w:rsid w:val="00ED30B3"/>
    <w:rsid w:val="00ED36CA"/>
    <w:rsid w:val="00ED3B76"/>
    <w:rsid w:val="00ED4BE6"/>
    <w:rsid w:val="00ED6E70"/>
    <w:rsid w:val="00EE05F4"/>
    <w:rsid w:val="00EE4574"/>
    <w:rsid w:val="00EE4648"/>
    <w:rsid w:val="00EE62C0"/>
    <w:rsid w:val="00EE6D48"/>
    <w:rsid w:val="00EF1005"/>
    <w:rsid w:val="00EF3A69"/>
    <w:rsid w:val="00EF6F95"/>
    <w:rsid w:val="00F022C3"/>
    <w:rsid w:val="00F02ECE"/>
    <w:rsid w:val="00F02F8A"/>
    <w:rsid w:val="00F03782"/>
    <w:rsid w:val="00F058BF"/>
    <w:rsid w:val="00F11353"/>
    <w:rsid w:val="00F11B07"/>
    <w:rsid w:val="00F14466"/>
    <w:rsid w:val="00F14E1E"/>
    <w:rsid w:val="00F15262"/>
    <w:rsid w:val="00F158B8"/>
    <w:rsid w:val="00F22593"/>
    <w:rsid w:val="00F23589"/>
    <w:rsid w:val="00F25F5A"/>
    <w:rsid w:val="00F2626C"/>
    <w:rsid w:val="00F312EE"/>
    <w:rsid w:val="00F31DA7"/>
    <w:rsid w:val="00F35429"/>
    <w:rsid w:val="00F44DC9"/>
    <w:rsid w:val="00F44F61"/>
    <w:rsid w:val="00F4748D"/>
    <w:rsid w:val="00F505E9"/>
    <w:rsid w:val="00F52445"/>
    <w:rsid w:val="00F54507"/>
    <w:rsid w:val="00F54916"/>
    <w:rsid w:val="00F57C63"/>
    <w:rsid w:val="00F70619"/>
    <w:rsid w:val="00F70908"/>
    <w:rsid w:val="00F70B0E"/>
    <w:rsid w:val="00F7113C"/>
    <w:rsid w:val="00F713DE"/>
    <w:rsid w:val="00F71EA3"/>
    <w:rsid w:val="00F761A2"/>
    <w:rsid w:val="00F7677F"/>
    <w:rsid w:val="00F770F7"/>
    <w:rsid w:val="00F779CB"/>
    <w:rsid w:val="00F80424"/>
    <w:rsid w:val="00F819D8"/>
    <w:rsid w:val="00F823D2"/>
    <w:rsid w:val="00F82E36"/>
    <w:rsid w:val="00F85BF0"/>
    <w:rsid w:val="00F85D03"/>
    <w:rsid w:val="00F85E70"/>
    <w:rsid w:val="00F866FE"/>
    <w:rsid w:val="00F92020"/>
    <w:rsid w:val="00F93BEB"/>
    <w:rsid w:val="00F94BB0"/>
    <w:rsid w:val="00F955B2"/>
    <w:rsid w:val="00F964BC"/>
    <w:rsid w:val="00FA0A0F"/>
    <w:rsid w:val="00FA0EA8"/>
    <w:rsid w:val="00FA153F"/>
    <w:rsid w:val="00FA21A3"/>
    <w:rsid w:val="00FA5897"/>
    <w:rsid w:val="00FA5954"/>
    <w:rsid w:val="00FA79A4"/>
    <w:rsid w:val="00FB0F7C"/>
    <w:rsid w:val="00FB38A8"/>
    <w:rsid w:val="00FB55DF"/>
    <w:rsid w:val="00FC019E"/>
    <w:rsid w:val="00FC0D21"/>
    <w:rsid w:val="00FC12E5"/>
    <w:rsid w:val="00FC12EC"/>
    <w:rsid w:val="00FC1CDF"/>
    <w:rsid w:val="00FC510E"/>
    <w:rsid w:val="00FD40AE"/>
    <w:rsid w:val="00FD498F"/>
    <w:rsid w:val="00FD55A2"/>
    <w:rsid w:val="00FD61B9"/>
    <w:rsid w:val="00FD6331"/>
    <w:rsid w:val="00FD7822"/>
    <w:rsid w:val="00FE05D8"/>
    <w:rsid w:val="00FE0875"/>
    <w:rsid w:val="00FE47DB"/>
    <w:rsid w:val="00FE4BE0"/>
    <w:rsid w:val="00FE7231"/>
    <w:rsid w:val="00FF06A3"/>
    <w:rsid w:val="00FF0E0B"/>
    <w:rsid w:val="00FF696A"/>
    <w:rsid w:val="00FF721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ru v:ext="edit" colors="#4d4d4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semiHidden="1" w:unhideWhenUsed="1"/>
    <w:lsdException w:name="table of figures" w:uiPriority="99"/>
    <w:lsdException w:name="Body Text" w:qFormat="1"/>
    <w:lsdException w:name="Hyperlink" w:uiPriority="99"/>
    <w:lsdException w:name="Emphasis" w:uiPriority="20" w:qFormat="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4F6983"/>
    <w:pPr>
      <w:jc w:val="both"/>
    </w:pPr>
    <w:rPr>
      <w:sz w:val="24"/>
      <w:lang w:eastAsia="en-US"/>
    </w:rPr>
  </w:style>
  <w:style w:type="paragraph" w:styleId="Heading1">
    <w:name w:val="heading 1"/>
    <w:basedOn w:val="BodyText"/>
    <w:next w:val="BodyText"/>
    <w:qFormat/>
    <w:rsid w:val="00CF0FDF"/>
    <w:pPr>
      <w:keepNext/>
      <w:pageBreakBefore/>
      <w:numPr>
        <w:numId w:val="1"/>
      </w:numPr>
      <w:pBdr>
        <w:bottom w:val="single" w:sz="6" w:space="1" w:color="auto"/>
      </w:pBdr>
      <w:tabs>
        <w:tab w:val="left" w:pos="652"/>
      </w:tabs>
      <w:spacing w:after="240"/>
      <w:jc w:val="left"/>
      <w:outlineLvl w:val="0"/>
    </w:pPr>
    <w:rPr>
      <w:b/>
      <w:sz w:val="24"/>
    </w:rPr>
  </w:style>
  <w:style w:type="paragraph" w:styleId="Heading2">
    <w:name w:val="heading 2"/>
    <w:basedOn w:val="BodyText"/>
    <w:next w:val="BodyText"/>
    <w:link w:val="Heading2Char"/>
    <w:qFormat/>
    <w:rsid w:val="009C6039"/>
    <w:pPr>
      <w:keepNext/>
      <w:numPr>
        <w:ilvl w:val="1"/>
        <w:numId w:val="1"/>
      </w:numPr>
      <w:tabs>
        <w:tab w:val="left" w:pos="652"/>
      </w:tabs>
      <w:spacing w:before="120" w:after="120"/>
      <w:jc w:val="left"/>
      <w:outlineLvl w:val="1"/>
    </w:pPr>
    <w:rPr>
      <w:b/>
      <w:sz w:val="20"/>
    </w:rPr>
  </w:style>
  <w:style w:type="paragraph" w:styleId="Heading3">
    <w:name w:val="heading 3"/>
    <w:basedOn w:val="Normal"/>
    <w:next w:val="BodyText"/>
    <w:qFormat/>
    <w:rsid w:val="009C6039"/>
    <w:pPr>
      <w:keepNext/>
      <w:numPr>
        <w:ilvl w:val="2"/>
        <w:numId w:val="1"/>
      </w:numPr>
      <w:tabs>
        <w:tab w:val="left" w:pos="851"/>
      </w:tabs>
      <w:spacing w:before="120" w:after="120" w:line="260" w:lineRule="atLeast"/>
      <w:outlineLvl w:val="2"/>
    </w:pPr>
    <w:rPr>
      <w:rFonts w:ascii="Verdana" w:hAnsi="Verdana"/>
      <w:b/>
      <w:i/>
      <w:sz w:val="18"/>
    </w:rPr>
  </w:style>
  <w:style w:type="paragraph" w:styleId="Heading4">
    <w:name w:val="heading 4"/>
    <w:basedOn w:val="Normal"/>
    <w:next w:val="Normal"/>
    <w:qFormat/>
    <w:rsid w:val="00CA08FA"/>
    <w:pPr>
      <w:keepNext/>
      <w:numPr>
        <w:ilvl w:val="3"/>
        <w:numId w:val="1"/>
      </w:numPr>
      <w:spacing w:before="240" w:after="60"/>
      <w:outlineLvl w:val="3"/>
    </w:pPr>
    <w:rPr>
      <w:b/>
      <w:i/>
    </w:rPr>
  </w:style>
  <w:style w:type="paragraph" w:styleId="Heading5">
    <w:name w:val="heading 5"/>
    <w:basedOn w:val="Normal"/>
    <w:next w:val="Normal"/>
    <w:qFormat/>
    <w:rsid w:val="00CA08FA"/>
    <w:pPr>
      <w:numPr>
        <w:ilvl w:val="4"/>
        <w:numId w:val="1"/>
      </w:numPr>
      <w:spacing w:before="240" w:after="60"/>
      <w:outlineLvl w:val="4"/>
    </w:pPr>
    <w:rPr>
      <w:rFonts w:ascii="Arial" w:hAnsi="Arial"/>
      <w:sz w:val="22"/>
    </w:rPr>
  </w:style>
  <w:style w:type="paragraph" w:styleId="Heading6">
    <w:name w:val="heading 6"/>
    <w:aliases w:val="Points in Text,Points in Text1,Points in Text2,Points in Text3,Points in Text4,Points in Text5,Points in Text6,Points in Text7,Points in Text8,Points in Text9,Points in Text10,Points in Text11,Points in Text12,Points in Text13,Points in Text14"/>
    <w:basedOn w:val="Normal"/>
    <w:next w:val="Normal"/>
    <w:qFormat/>
    <w:rsid w:val="00CA08FA"/>
    <w:pPr>
      <w:numPr>
        <w:ilvl w:val="5"/>
        <w:numId w:val="1"/>
      </w:numPr>
      <w:spacing w:before="240" w:after="60"/>
      <w:outlineLvl w:val="5"/>
    </w:pPr>
    <w:rPr>
      <w:rFonts w:ascii="Arial" w:hAnsi="Arial"/>
      <w:i/>
      <w:sz w:val="22"/>
    </w:rPr>
  </w:style>
  <w:style w:type="paragraph" w:styleId="Heading7">
    <w:name w:val="heading 7"/>
    <w:basedOn w:val="Normal"/>
    <w:next w:val="Normal"/>
    <w:qFormat/>
    <w:rsid w:val="00CA08FA"/>
    <w:pPr>
      <w:numPr>
        <w:ilvl w:val="6"/>
        <w:numId w:val="1"/>
      </w:numPr>
      <w:spacing w:before="240" w:after="60"/>
      <w:outlineLvl w:val="6"/>
    </w:pPr>
    <w:rPr>
      <w:rFonts w:ascii="Arial" w:hAnsi="Arial"/>
      <w:sz w:val="20"/>
    </w:rPr>
  </w:style>
  <w:style w:type="paragraph" w:styleId="Heading8">
    <w:name w:val="heading 8"/>
    <w:basedOn w:val="Normal"/>
    <w:next w:val="Normal"/>
    <w:qFormat/>
    <w:rsid w:val="00CA08FA"/>
    <w:pPr>
      <w:spacing w:before="240" w:after="60"/>
      <w:outlineLvl w:val="7"/>
    </w:pPr>
    <w:rPr>
      <w:rFonts w:ascii="Arial" w:hAnsi="Arial"/>
      <w:i/>
      <w:sz w:val="20"/>
    </w:rPr>
  </w:style>
  <w:style w:type="paragraph" w:styleId="Heading9">
    <w:name w:val="heading 9"/>
    <w:basedOn w:val="Normal"/>
    <w:next w:val="Normal"/>
    <w:qFormat/>
    <w:rsid w:val="00CA08FA"/>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CA08FA"/>
    <w:pPr>
      <w:ind w:left="720"/>
    </w:pPr>
  </w:style>
  <w:style w:type="paragraph" w:styleId="TOC3">
    <w:name w:val="toc 3"/>
    <w:basedOn w:val="Normal"/>
    <w:next w:val="Normal"/>
    <w:uiPriority w:val="39"/>
    <w:rsid w:val="009C6039"/>
    <w:pPr>
      <w:tabs>
        <w:tab w:val="left" w:pos="1843"/>
        <w:tab w:val="right" w:pos="8845"/>
      </w:tabs>
      <w:spacing w:line="260" w:lineRule="atLeast"/>
      <w:ind w:left="1049"/>
    </w:pPr>
    <w:rPr>
      <w:rFonts w:ascii="Verdana" w:hAnsi="Verdana"/>
      <w:noProof/>
      <w:sz w:val="18"/>
    </w:rPr>
  </w:style>
  <w:style w:type="paragraph" w:styleId="TOC2">
    <w:name w:val="toc 2"/>
    <w:basedOn w:val="Normal"/>
    <w:next w:val="Normal"/>
    <w:uiPriority w:val="39"/>
    <w:rsid w:val="003F3145"/>
    <w:pPr>
      <w:tabs>
        <w:tab w:val="left" w:pos="1049"/>
        <w:tab w:val="right" w:pos="8845"/>
      </w:tabs>
      <w:spacing w:line="260" w:lineRule="atLeast"/>
      <w:ind w:left="482" w:right="-85"/>
    </w:pPr>
    <w:rPr>
      <w:rFonts w:ascii="Verdana" w:hAnsi="Verdana"/>
      <w:noProof/>
      <w:sz w:val="18"/>
    </w:rPr>
  </w:style>
  <w:style w:type="paragraph" w:styleId="TOC1">
    <w:name w:val="toc 1"/>
    <w:basedOn w:val="Normal"/>
    <w:next w:val="Normal"/>
    <w:uiPriority w:val="39"/>
    <w:rsid w:val="003F3145"/>
    <w:pPr>
      <w:tabs>
        <w:tab w:val="left" w:pos="482"/>
        <w:tab w:val="right" w:pos="8845"/>
      </w:tabs>
      <w:spacing w:line="260" w:lineRule="atLeast"/>
      <w:ind w:left="482" w:hanging="482"/>
    </w:pPr>
    <w:rPr>
      <w:rFonts w:ascii="Verdana" w:hAnsi="Verdana"/>
      <w:b/>
      <w:sz w:val="18"/>
    </w:rPr>
  </w:style>
  <w:style w:type="paragraph" w:styleId="Footer">
    <w:name w:val="footer"/>
    <w:basedOn w:val="Normal"/>
    <w:rsid w:val="00497442"/>
    <w:pPr>
      <w:tabs>
        <w:tab w:val="center" w:pos="4395"/>
        <w:tab w:val="right" w:pos="8931"/>
      </w:tabs>
    </w:pPr>
    <w:rPr>
      <w:rFonts w:ascii="Verdana" w:hAnsi="Verdana"/>
      <w:sz w:val="18"/>
      <w:szCs w:val="16"/>
    </w:rPr>
  </w:style>
  <w:style w:type="paragraph" w:styleId="Header">
    <w:name w:val="header"/>
    <w:basedOn w:val="Normal"/>
    <w:link w:val="HeaderChar"/>
    <w:uiPriority w:val="99"/>
    <w:rsid w:val="00CF0FDF"/>
    <w:pPr>
      <w:tabs>
        <w:tab w:val="center" w:pos="4819"/>
        <w:tab w:val="right" w:pos="8840"/>
      </w:tabs>
      <w:spacing w:before="40" w:line="240" w:lineRule="exact"/>
    </w:pPr>
    <w:rPr>
      <w:rFonts w:ascii="Verdana" w:hAnsi="Verdana"/>
      <w:sz w:val="16"/>
    </w:rPr>
  </w:style>
  <w:style w:type="character" w:styleId="PageNumber">
    <w:name w:val="page number"/>
    <w:rsid w:val="007D4B49"/>
    <w:rPr>
      <w:rFonts w:ascii="Verdana" w:hAnsi="Verdana"/>
      <w:sz w:val="18"/>
    </w:rPr>
  </w:style>
  <w:style w:type="character" w:styleId="Hyperlink">
    <w:name w:val="Hyperlink"/>
    <w:uiPriority w:val="99"/>
    <w:unhideWhenUsed/>
    <w:rsid w:val="007B595C"/>
    <w:rPr>
      <w:color w:val="0000FF"/>
      <w:u w:val="single"/>
    </w:rPr>
  </w:style>
  <w:style w:type="paragraph" w:styleId="BodyText">
    <w:name w:val="Body Text"/>
    <w:basedOn w:val="Normal"/>
    <w:link w:val="BodyTextChar"/>
    <w:qFormat/>
    <w:rsid w:val="003F3145"/>
    <w:pPr>
      <w:spacing w:line="260" w:lineRule="atLeast"/>
    </w:pPr>
    <w:rPr>
      <w:rFonts w:ascii="Verdana" w:hAnsi="Verdana"/>
      <w:sz w:val="18"/>
    </w:rPr>
  </w:style>
  <w:style w:type="paragraph" w:styleId="ListNumber5">
    <w:name w:val="List Number 5"/>
    <w:basedOn w:val="Normal"/>
    <w:rsid w:val="00CA08FA"/>
    <w:pPr>
      <w:ind w:left="1415" w:hanging="283"/>
    </w:pPr>
  </w:style>
  <w:style w:type="character" w:customStyle="1" w:styleId="BodyTextChar">
    <w:name w:val="Body Text Char"/>
    <w:link w:val="BodyText"/>
    <w:rsid w:val="003F3145"/>
    <w:rPr>
      <w:rFonts w:ascii="Verdana" w:hAnsi="Verdana"/>
      <w:sz w:val="18"/>
      <w:lang w:val="en-AU"/>
    </w:rPr>
  </w:style>
  <w:style w:type="paragraph" w:styleId="BalloonText">
    <w:name w:val="Balloon Text"/>
    <w:basedOn w:val="Normal"/>
    <w:link w:val="BalloonTextChar"/>
    <w:rsid w:val="0022345A"/>
    <w:rPr>
      <w:rFonts w:ascii="Tahoma" w:hAnsi="Tahoma"/>
      <w:sz w:val="16"/>
      <w:szCs w:val="16"/>
    </w:rPr>
  </w:style>
  <w:style w:type="character" w:customStyle="1" w:styleId="BalloonTextChar">
    <w:name w:val="Balloon Text Char"/>
    <w:link w:val="BalloonText"/>
    <w:rsid w:val="0022345A"/>
    <w:rPr>
      <w:rFonts w:ascii="Tahoma" w:hAnsi="Tahoma" w:cs="Tahoma"/>
      <w:sz w:val="16"/>
      <w:szCs w:val="16"/>
      <w:lang w:eastAsia="en-US"/>
    </w:rPr>
  </w:style>
  <w:style w:type="table" w:styleId="TableGrid">
    <w:name w:val="Table Grid"/>
    <w:basedOn w:val="TableNormal"/>
    <w:uiPriority w:val="59"/>
    <w:rsid w:val="00EF10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9D7CF4"/>
    <w:rPr>
      <w:i/>
      <w:iCs/>
    </w:rPr>
  </w:style>
  <w:style w:type="paragraph" w:styleId="NoSpacing">
    <w:name w:val="No Spacing"/>
    <w:uiPriority w:val="1"/>
    <w:rsid w:val="00BE74E6"/>
    <w:pPr>
      <w:jc w:val="both"/>
    </w:pPr>
    <w:rPr>
      <w:sz w:val="24"/>
      <w:lang w:eastAsia="en-US"/>
    </w:rPr>
  </w:style>
  <w:style w:type="character" w:customStyle="1" w:styleId="HeaderChar">
    <w:name w:val="Header Char"/>
    <w:link w:val="Header"/>
    <w:uiPriority w:val="99"/>
    <w:rsid w:val="00CF0FDF"/>
    <w:rPr>
      <w:rFonts w:ascii="Verdana" w:hAnsi="Verdana"/>
      <w:sz w:val="16"/>
    </w:rPr>
  </w:style>
  <w:style w:type="paragraph" w:customStyle="1" w:styleId="Style13ptBoldCentered">
    <w:name w:val="Style 13 pt Bold Centered"/>
    <w:basedOn w:val="Normal"/>
    <w:autoRedefine/>
    <w:rsid w:val="00B15B9B"/>
    <w:pPr>
      <w:spacing w:line="320" w:lineRule="exact"/>
      <w:jc w:val="center"/>
    </w:pPr>
    <w:rPr>
      <w:rFonts w:ascii="Verdana" w:hAnsi="Verdana"/>
      <w:b/>
      <w:bCs/>
    </w:rPr>
  </w:style>
  <w:style w:type="paragraph" w:customStyle="1" w:styleId="StyleBoldCentered">
    <w:name w:val="Style Bold Centered"/>
    <w:basedOn w:val="Normal"/>
    <w:rsid w:val="003F3145"/>
    <w:pPr>
      <w:pBdr>
        <w:bottom w:val="single" w:sz="6" w:space="1" w:color="auto"/>
      </w:pBdr>
      <w:spacing w:after="240" w:line="260" w:lineRule="atLeast"/>
      <w:jc w:val="left"/>
    </w:pPr>
    <w:rPr>
      <w:rFonts w:ascii="Verdana" w:hAnsi="Verdana"/>
      <w:b/>
      <w:bCs/>
    </w:rPr>
  </w:style>
  <w:style w:type="paragraph" w:customStyle="1" w:styleId="StyleBoldCenteredLinespacingAtleast12pt">
    <w:name w:val="Style Bold Centered Line spacing:  At least 12 pt"/>
    <w:basedOn w:val="Normal"/>
    <w:rsid w:val="001C018A"/>
    <w:pPr>
      <w:spacing w:line="240" w:lineRule="exact"/>
    </w:pPr>
    <w:rPr>
      <w:rFonts w:ascii="Verdana" w:hAnsi="Verdana"/>
      <w:b/>
      <w:bCs/>
      <w:sz w:val="16"/>
    </w:rPr>
  </w:style>
  <w:style w:type="paragraph" w:customStyle="1" w:styleId="StyleHeading312pt">
    <w:name w:val="Style Heading 3 + 12 pt"/>
    <w:basedOn w:val="Heading3"/>
    <w:rsid w:val="00365898"/>
    <w:pPr>
      <w:jc w:val="left"/>
    </w:pPr>
    <w:rPr>
      <w:b w:val="0"/>
      <w:iCs/>
    </w:rPr>
  </w:style>
  <w:style w:type="paragraph" w:customStyle="1" w:styleId="StyleBodyTextBold">
    <w:name w:val="Style Body Text + Bold"/>
    <w:basedOn w:val="BodyText"/>
    <w:rsid w:val="00490AFA"/>
    <w:pPr>
      <w:spacing w:before="120" w:after="120"/>
      <w:jc w:val="left"/>
    </w:pPr>
    <w:rPr>
      <w:b/>
      <w:bCs/>
    </w:rPr>
  </w:style>
  <w:style w:type="paragraph" w:customStyle="1" w:styleId="StyleBodyText7ptLinespacingExactly10pt">
    <w:name w:val="Style Body Text + 7 pt Line spacing:  Exactly 10 pt"/>
    <w:basedOn w:val="BodyText"/>
    <w:rsid w:val="008B568A"/>
    <w:pPr>
      <w:spacing w:line="240" w:lineRule="exact"/>
    </w:pPr>
    <w:rPr>
      <w:sz w:val="16"/>
    </w:rPr>
  </w:style>
  <w:style w:type="paragraph" w:customStyle="1" w:styleId="StyleBodyText7ptLeftLeft026cmLinespacingExactl">
    <w:name w:val="Style Body Text + 7 pt Left Left:  0.26 cm Line spacing:  Exactl..."/>
    <w:basedOn w:val="BodyText"/>
    <w:autoRedefine/>
    <w:rsid w:val="00797B3E"/>
    <w:pPr>
      <w:spacing w:line="240" w:lineRule="exact"/>
      <w:ind w:left="147"/>
      <w:jc w:val="left"/>
    </w:pPr>
    <w:rPr>
      <w:sz w:val="16"/>
    </w:rPr>
  </w:style>
  <w:style w:type="paragraph" w:customStyle="1" w:styleId="StyleBodyText7ptLeft026cmLinespacingExactly10pt">
    <w:name w:val="Style Body Text + 7 pt Left:  0.26 cm Line spacing:  Exactly 10 pt"/>
    <w:basedOn w:val="BodyText"/>
    <w:rsid w:val="008B568A"/>
    <w:pPr>
      <w:spacing w:line="240" w:lineRule="exact"/>
      <w:ind w:left="147"/>
    </w:pPr>
    <w:rPr>
      <w:sz w:val="16"/>
    </w:rPr>
  </w:style>
  <w:style w:type="paragraph" w:customStyle="1" w:styleId="StyleBodyText7ptLeftLinespacingExactly10pt">
    <w:name w:val="Style Body Text + 7 pt Left Line spacing:  Exactly 10 pt"/>
    <w:basedOn w:val="BodyText"/>
    <w:rsid w:val="006C11EE"/>
    <w:pPr>
      <w:spacing w:line="240" w:lineRule="exact"/>
      <w:jc w:val="left"/>
    </w:pPr>
    <w:rPr>
      <w:sz w:val="16"/>
    </w:rPr>
  </w:style>
  <w:style w:type="paragraph" w:customStyle="1" w:styleId="StyleBodyTextItalicCentered">
    <w:name w:val="Style Body Text + Italic Centered"/>
    <w:basedOn w:val="BodyText"/>
    <w:rsid w:val="00490AFA"/>
    <w:pPr>
      <w:jc w:val="center"/>
    </w:pPr>
    <w:rPr>
      <w:i/>
      <w:iCs/>
    </w:rPr>
  </w:style>
  <w:style w:type="paragraph" w:customStyle="1" w:styleId="StyleStyleBodyText7ptLeftLeft026cmLinespacingExa">
    <w:name w:val="Style Style Body Text + 7 pt Left Left:  0.26 cm Line spacing:  Exa..."/>
    <w:basedOn w:val="StyleBodyText7ptLeftLeft026cmLinespacingExactl"/>
    <w:rsid w:val="00004F48"/>
    <w:rPr>
      <w:i/>
      <w:iCs/>
    </w:rPr>
  </w:style>
  <w:style w:type="paragraph" w:customStyle="1" w:styleId="StyleStyleBodyText7ptLeftLinespacingExactly10ptIt">
    <w:name w:val="Style Style Body Text + 7 pt Left Line spacing:  Exactly 10 pt + It..."/>
    <w:basedOn w:val="StyleBodyText7ptLeftLinespacingExactly10pt"/>
    <w:rsid w:val="00004F48"/>
    <w:rPr>
      <w:i/>
      <w:iCs/>
    </w:rPr>
  </w:style>
  <w:style w:type="paragraph" w:customStyle="1" w:styleId="StyleStyleBodyText7ptLinespacingExactly10ptItalic">
    <w:name w:val="Style Style Body Text + 7 pt Line spacing:  Exactly 10 pt + Italic"/>
    <w:basedOn w:val="StyleBodyText7ptLinespacingExactly10pt"/>
    <w:rsid w:val="00004F48"/>
    <w:pPr>
      <w:spacing w:before="80"/>
    </w:pPr>
    <w:rPr>
      <w:i/>
      <w:iCs/>
    </w:rPr>
  </w:style>
  <w:style w:type="paragraph" w:customStyle="1" w:styleId="StyleStyleBodyText7ptLeftLinespacingExactly10ptIt1">
    <w:name w:val="Style Style Body Text + 7 pt Left Line spacing:  Exactly 10 pt + It...1"/>
    <w:basedOn w:val="StyleBodyText7ptLeftLinespacingExactly10pt"/>
    <w:rsid w:val="00004F48"/>
    <w:pPr>
      <w:jc w:val="both"/>
    </w:pPr>
    <w:rPr>
      <w:i/>
      <w:iCs/>
    </w:rPr>
  </w:style>
  <w:style w:type="paragraph" w:customStyle="1" w:styleId="StyleStyleBodyText7ptLinespacingExactly10ptItalic1">
    <w:name w:val="Style Style Body Text + 7 pt Line spacing:  Exactly 10 pt + Italic1"/>
    <w:basedOn w:val="StyleBodyText7ptLinespacingExactly10pt"/>
    <w:rsid w:val="00004F48"/>
    <w:rPr>
      <w:i/>
      <w:iCs/>
    </w:rPr>
  </w:style>
  <w:style w:type="paragraph" w:customStyle="1" w:styleId="StyleStyleBodyTextBoldCentered">
    <w:name w:val="Style Style Body Text + Bold + Centered"/>
    <w:basedOn w:val="StyleBodyTextBold"/>
    <w:rsid w:val="001D3C39"/>
    <w:pPr>
      <w:spacing w:before="160" w:after="160"/>
      <w:jc w:val="center"/>
    </w:pPr>
    <w:rPr>
      <w:sz w:val="16"/>
    </w:rPr>
  </w:style>
  <w:style w:type="paragraph" w:customStyle="1" w:styleId="StyleStyleStyleBodyText7ptLeftLinespacingExactly10p">
    <w:name w:val="Style Style Style Body Text + 7 pt Left Line spacing:  Exactly 10 p..."/>
    <w:basedOn w:val="StyleStyleBodyText7ptLeftLinespacingExactly10ptIt"/>
    <w:rsid w:val="00AE6F55"/>
    <w:pPr>
      <w:spacing w:line="220" w:lineRule="exact"/>
    </w:pPr>
    <w:rPr>
      <w:sz w:val="14"/>
    </w:rPr>
  </w:style>
  <w:style w:type="paragraph" w:customStyle="1" w:styleId="StyleStyleStyleBodyText7ptLinespacingExactly10ptI">
    <w:name w:val="Style Style Style Body Text + 7 pt Line spacing:  Exactly 10 pt + I..."/>
    <w:basedOn w:val="StyleStyleBodyText7ptLinespacingExactly10ptItalic1"/>
    <w:rsid w:val="00AE6F55"/>
    <w:pPr>
      <w:spacing w:line="220" w:lineRule="exact"/>
    </w:pPr>
    <w:rPr>
      <w:sz w:val="14"/>
    </w:rPr>
  </w:style>
  <w:style w:type="paragraph" w:styleId="FootnoteText">
    <w:name w:val="footnote text"/>
    <w:basedOn w:val="Normal"/>
    <w:autoRedefine/>
    <w:semiHidden/>
    <w:rsid w:val="002678BE"/>
    <w:rPr>
      <w:rFonts w:ascii="Verdana" w:hAnsi="Verdana"/>
      <w:sz w:val="15"/>
    </w:rPr>
  </w:style>
  <w:style w:type="character" w:styleId="FootnoteReference">
    <w:name w:val="footnote reference"/>
    <w:semiHidden/>
    <w:rsid w:val="002678BE"/>
    <w:rPr>
      <w:rFonts w:ascii="Verdana" w:hAnsi="Verdana"/>
      <w:sz w:val="16"/>
      <w:vertAlign w:val="superscript"/>
    </w:rPr>
  </w:style>
  <w:style w:type="character" w:styleId="CommentReference">
    <w:name w:val="annotation reference"/>
    <w:rsid w:val="00F14466"/>
    <w:rPr>
      <w:sz w:val="16"/>
      <w:szCs w:val="16"/>
    </w:rPr>
  </w:style>
  <w:style w:type="paragraph" w:styleId="TableofFigures">
    <w:name w:val="table of figures"/>
    <w:basedOn w:val="BodyText"/>
    <w:next w:val="Normal"/>
    <w:uiPriority w:val="99"/>
    <w:rsid w:val="003C5D63"/>
  </w:style>
  <w:style w:type="paragraph" w:styleId="CommentText">
    <w:name w:val="annotation text"/>
    <w:basedOn w:val="Normal"/>
    <w:link w:val="CommentTextChar"/>
    <w:rsid w:val="00F14466"/>
    <w:rPr>
      <w:sz w:val="20"/>
    </w:rPr>
  </w:style>
  <w:style w:type="character" w:customStyle="1" w:styleId="CommentTextChar">
    <w:name w:val="Comment Text Char"/>
    <w:link w:val="CommentText"/>
    <w:rsid w:val="00F14466"/>
    <w:rPr>
      <w:lang w:eastAsia="en-US"/>
    </w:rPr>
  </w:style>
  <w:style w:type="paragraph" w:styleId="CommentSubject">
    <w:name w:val="annotation subject"/>
    <w:basedOn w:val="CommentText"/>
    <w:next w:val="CommentText"/>
    <w:link w:val="CommentSubjectChar"/>
    <w:rsid w:val="00F14466"/>
    <w:rPr>
      <w:b/>
      <w:bCs/>
    </w:rPr>
  </w:style>
  <w:style w:type="character" w:customStyle="1" w:styleId="CommentSubjectChar">
    <w:name w:val="Comment Subject Char"/>
    <w:link w:val="CommentSubject"/>
    <w:rsid w:val="00F14466"/>
    <w:rPr>
      <w:b/>
      <w:bCs/>
      <w:lang w:eastAsia="en-US"/>
    </w:rPr>
  </w:style>
  <w:style w:type="paragraph" w:styleId="TOC4">
    <w:name w:val="toc 4"/>
    <w:basedOn w:val="Normal"/>
    <w:next w:val="Normal"/>
    <w:autoRedefine/>
    <w:uiPriority w:val="39"/>
    <w:rsid w:val="00A56996"/>
    <w:pPr>
      <w:spacing w:line="260" w:lineRule="exact"/>
    </w:pPr>
    <w:rPr>
      <w:rFonts w:ascii="Verdana" w:hAnsi="Verdana"/>
      <w:sz w:val="18"/>
    </w:rPr>
  </w:style>
  <w:style w:type="paragraph" w:customStyle="1" w:styleId="ReportTitle">
    <w:name w:val="Report Title"/>
    <w:basedOn w:val="Normal"/>
    <w:rsid w:val="003F3145"/>
    <w:pPr>
      <w:pBdr>
        <w:bottom w:val="single" w:sz="6" w:space="1" w:color="auto"/>
      </w:pBdr>
      <w:spacing w:line="340" w:lineRule="atLeast"/>
      <w:jc w:val="center"/>
    </w:pPr>
    <w:rPr>
      <w:rFonts w:ascii="Verdana" w:hAnsi="Verdana"/>
      <w:b/>
    </w:rPr>
  </w:style>
  <w:style w:type="paragraph" w:styleId="Caption">
    <w:name w:val="caption"/>
    <w:basedOn w:val="Normal"/>
    <w:next w:val="Normal"/>
    <w:rsid w:val="00CF0FDF"/>
    <w:pPr>
      <w:keepNext/>
      <w:spacing w:before="160" w:after="160" w:line="260" w:lineRule="atLeast"/>
      <w:jc w:val="center"/>
    </w:pPr>
    <w:rPr>
      <w:rFonts w:ascii="Verdana" w:hAnsi="Verdana"/>
      <w:b/>
      <w:bCs/>
      <w:sz w:val="16"/>
    </w:rPr>
  </w:style>
  <w:style w:type="paragraph" w:customStyle="1" w:styleId="ReportType">
    <w:name w:val="Report Type"/>
    <w:basedOn w:val="Normal"/>
    <w:rsid w:val="003F3145"/>
    <w:pPr>
      <w:spacing w:line="260" w:lineRule="atLeast"/>
      <w:jc w:val="center"/>
    </w:pPr>
    <w:rPr>
      <w:rFonts w:ascii="Verdana" w:hAnsi="Verdana"/>
      <w:sz w:val="18"/>
    </w:rPr>
  </w:style>
  <w:style w:type="paragraph" w:customStyle="1" w:styleId="ReportIssueDate">
    <w:name w:val="Report Issue Date"/>
    <w:basedOn w:val="Normal"/>
    <w:rsid w:val="003F3145"/>
    <w:pPr>
      <w:spacing w:line="260" w:lineRule="atLeast"/>
      <w:jc w:val="center"/>
    </w:pPr>
    <w:rPr>
      <w:rFonts w:ascii="Verdana" w:hAnsi="Verdana"/>
      <w:sz w:val="18"/>
    </w:rPr>
  </w:style>
  <w:style w:type="paragraph" w:customStyle="1" w:styleId="ReportAuthors">
    <w:name w:val="Report Authors"/>
    <w:basedOn w:val="Normal"/>
    <w:rsid w:val="003F3145"/>
    <w:pPr>
      <w:spacing w:line="260" w:lineRule="atLeast"/>
      <w:jc w:val="center"/>
    </w:pPr>
    <w:rPr>
      <w:rFonts w:ascii="Verdana" w:hAnsi="Verdana"/>
      <w:sz w:val="18"/>
    </w:rPr>
  </w:style>
  <w:style w:type="paragraph" w:customStyle="1" w:styleId="TableDetail">
    <w:name w:val="Table Detail"/>
    <w:basedOn w:val="BodyText"/>
    <w:rsid w:val="00D50CDD"/>
    <w:pPr>
      <w:spacing w:line="240" w:lineRule="exact"/>
    </w:pPr>
    <w:rPr>
      <w:sz w:val="16"/>
    </w:rPr>
  </w:style>
  <w:style w:type="paragraph" w:customStyle="1" w:styleId="TablePrompt">
    <w:name w:val="Table Prompt"/>
    <w:basedOn w:val="BodyText"/>
    <w:rsid w:val="00FD6331"/>
    <w:pPr>
      <w:spacing w:line="240" w:lineRule="exact"/>
    </w:pPr>
    <w:rPr>
      <w:sz w:val="16"/>
      <w:szCs w:val="16"/>
    </w:rPr>
  </w:style>
  <w:style w:type="paragraph" w:customStyle="1" w:styleId="Subheading">
    <w:name w:val="Subheading"/>
    <w:basedOn w:val="BodyText"/>
    <w:rsid w:val="008A5913"/>
    <w:pPr>
      <w:spacing w:before="120" w:after="120"/>
      <w:jc w:val="left"/>
    </w:pPr>
    <w:rPr>
      <w:b/>
      <w:sz w:val="16"/>
      <w:szCs w:val="16"/>
    </w:rPr>
  </w:style>
  <w:style w:type="paragraph" w:customStyle="1" w:styleId="AbstractText">
    <w:name w:val="Abstract Text"/>
    <w:basedOn w:val="BodyText"/>
    <w:rsid w:val="00245979"/>
    <w:rPr>
      <w:sz w:val="16"/>
    </w:rPr>
  </w:style>
  <w:style w:type="paragraph" w:customStyle="1" w:styleId="TableText">
    <w:name w:val="Table Text"/>
    <w:basedOn w:val="BodyText"/>
    <w:qFormat/>
    <w:rsid w:val="009C6039"/>
    <w:pPr>
      <w:spacing w:line="240" w:lineRule="atLeast"/>
      <w:jc w:val="left"/>
    </w:pPr>
    <w:rPr>
      <w:sz w:val="16"/>
    </w:rPr>
  </w:style>
  <w:style w:type="character" w:customStyle="1" w:styleId="apple-converted-space">
    <w:name w:val="apple-converted-space"/>
    <w:rsid w:val="00D84BBE"/>
  </w:style>
  <w:style w:type="paragraph" w:customStyle="1" w:styleId="BodyTest">
    <w:name w:val="Body Test"/>
    <w:basedOn w:val="BodyText"/>
    <w:link w:val="BodyTestChar"/>
    <w:qFormat/>
    <w:rsid w:val="001B2C03"/>
    <w:pPr>
      <w:spacing w:line="360" w:lineRule="atLeast"/>
    </w:pPr>
    <w:rPr>
      <w:rFonts w:ascii="Times New Roman" w:hAnsi="Times New Roman"/>
      <w:sz w:val="24"/>
    </w:rPr>
  </w:style>
  <w:style w:type="character" w:customStyle="1" w:styleId="BodyTestChar">
    <w:name w:val="Body Test Char"/>
    <w:link w:val="BodyTest"/>
    <w:rsid w:val="001B2C03"/>
    <w:rPr>
      <w:sz w:val="24"/>
      <w:lang w:eastAsia="en-US"/>
    </w:rPr>
  </w:style>
  <w:style w:type="paragraph" w:styleId="Revision">
    <w:name w:val="Revision"/>
    <w:hidden/>
    <w:uiPriority w:val="99"/>
    <w:semiHidden/>
    <w:rsid w:val="008D5201"/>
    <w:rPr>
      <w:sz w:val="24"/>
      <w:lang w:eastAsia="en-US"/>
    </w:rPr>
  </w:style>
  <w:style w:type="character" w:customStyle="1" w:styleId="Heading2Char">
    <w:name w:val="Heading 2 Char"/>
    <w:link w:val="Heading2"/>
    <w:rsid w:val="00405782"/>
    <w:rPr>
      <w:rFonts w:ascii="Verdana" w:hAnsi="Verdana"/>
      <w:b/>
      <w:lang w:eastAsia="en-US"/>
    </w:rPr>
  </w:style>
  <w:style w:type="paragraph" w:customStyle="1" w:styleId="Default">
    <w:name w:val="Default"/>
    <w:rsid w:val="00205410"/>
    <w:pPr>
      <w:autoSpaceDE w:val="0"/>
      <w:autoSpaceDN w:val="0"/>
      <w:adjustRightInd w:val="0"/>
    </w:pPr>
    <w:rPr>
      <w:rFonts w:ascii="Arial" w:hAnsi="Arial" w:cs="Arial"/>
      <w:color w:val="000000"/>
      <w:sz w:val="24"/>
      <w:szCs w:val="24"/>
    </w:rPr>
  </w:style>
  <w:style w:type="character" w:customStyle="1" w:styleId="A9">
    <w:name w:val="A9"/>
    <w:uiPriority w:val="99"/>
    <w:rsid w:val="00123394"/>
    <w:rPr>
      <w:rFonts w:ascii="Minion Pro" w:hAnsi="Minion Pro" w:cs="Minion Pro"/>
      <w:color w:val="000000"/>
      <w:sz w:val="14"/>
      <w:szCs w:val="14"/>
    </w:rPr>
  </w:style>
  <w:style w:type="paragraph" w:styleId="ListParagraph">
    <w:name w:val="List Paragraph"/>
    <w:basedOn w:val="Normal"/>
    <w:uiPriority w:val="34"/>
    <w:qFormat/>
    <w:rsid w:val="00D9081D"/>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semiHidden="1" w:unhideWhenUsed="1"/>
    <w:lsdException w:name="table of figures" w:uiPriority="99"/>
    <w:lsdException w:name="Body Text" w:qFormat="1"/>
    <w:lsdException w:name="Hyperlink" w:uiPriority="99"/>
    <w:lsdException w:name="Emphasis" w:uiPriority="20" w:qFormat="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4F6983"/>
    <w:pPr>
      <w:jc w:val="both"/>
    </w:pPr>
    <w:rPr>
      <w:sz w:val="24"/>
      <w:lang w:eastAsia="en-US"/>
    </w:rPr>
  </w:style>
  <w:style w:type="paragraph" w:styleId="Heading1">
    <w:name w:val="heading 1"/>
    <w:basedOn w:val="BodyText"/>
    <w:next w:val="BodyText"/>
    <w:qFormat/>
    <w:rsid w:val="00CF0FDF"/>
    <w:pPr>
      <w:keepNext/>
      <w:pageBreakBefore/>
      <w:numPr>
        <w:numId w:val="1"/>
      </w:numPr>
      <w:pBdr>
        <w:bottom w:val="single" w:sz="6" w:space="1" w:color="auto"/>
      </w:pBdr>
      <w:tabs>
        <w:tab w:val="left" w:pos="652"/>
      </w:tabs>
      <w:spacing w:after="240"/>
      <w:jc w:val="left"/>
      <w:outlineLvl w:val="0"/>
    </w:pPr>
    <w:rPr>
      <w:b/>
      <w:sz w:val="24"/>
    </w:rPr>
  </w:style>
  <w:style w:type="paragraph" w:styleId="Heading2">
    <w:name w:val="heading 2"/>
    <w:basedOn w:val="BodyText"/>
    <w:next w:val="BodyText"/>
    <w:link w:val="Heading2Char"/>
    <w:qFormat/>
    <w:rsid w:val="009C6039"/>
    <w:pPr>
      <w:keepNext/>
      <w:numPr>
        <w:ilvl w:val="1"/>
        <w:numId w:val="1"/>
      </w:numPr>
      <w:tabs>
        <w:tab w:val="left" w:pos="652"/>
      </w:tabs>
      <w:spacing w:before="120" w:after="120"/>
      <w:jc w:val="left"/>
      <w:outlineLvl w:val="1"/>
    </w:pPr>
    <w:rPr>
      <w:b/>
      <w:sz w:val="20"/>
      <w:lang w:val="x-none"/>
    </w:rPr>
  </w:style>
  <w:style w:type="paragraph" w:styleId="Heading3">
    <w:name w:val="heading 3"/>
    <w:basedOn w:val="Normal"/>
    <w:next w:val="BodyText"/>
    <w:qFormat/>
    <w:rsid w:val="009C6039"/>
    <w:pPr>
      <w:keepNext/>
      <w:numPr>
        <w:ilvl w:val="2"/>
        <w:numId w:val="1"/>
      </w:numPr>
      <w:tabs>
        <w:tab w:val="left" w:pos="851"/>
      </w:tabs>
      <w:spacing w:before="120" w:after="120" w:line="260" w:lineRule="atLeast"/>
      <w:outlineLvl w:val="2"/>
    </w:pPr>
    <w:rPr>
      <w:rFonts w:ascii="Verdana" w:hAnsi="Verdana"/>
      <w:b/>
      <w:i/>
      <w:sz w:val="18"/>
    </w:rPr>
  </w:style>
  <w:style w:type="paragraph" w:styleId="Heading4">
    <w:name w:val="heading 4"/>
    <w:basedOn w:val="Normal"/>
    <w:next w:val="Normal"/>
    <w:qFormat/>
    <w:rsid w:val="00CA08FA"/>
    <w:pPr>
      <w:keepNext/>
      <w:numPr>
        <w:ilvl w:val="3"/>
        <w:numId w:val="1"/>
      </w:numPr>
      <w:spacing w:before="240" w:after="60"/>
      <w:outlineLvl w:val="3"/>
    </w:pPr>
    <w:rPr>
      <w:b/>
      <w:i/>
    </w:rPr>
  </w:style>
  <w:style w:type="paragraph" w:styleId="Heading5">
    <w:name w:val="heading 5"/>
    <w:basedOn w:val="Normal"/>
    <w:next w:val="Normal"/>
    <w:qFormat/>
    <w:rsid w:val="00CA08FA"/>
    <w:pPr>
      <w:numPr>
        <w:ilvl w:val="4"/>
        <w:numId w:val="1"/>
      </w:numPr>
      <w:spacing w:before="240" w:after="60"/>
      <w:outlineLvl w:val="4"/>
    </w:pPr>
    <w:rPr>
      <w:rFonts w:ascii="Arial" w:hAnsi="Arial"/>
      <w:sz w:val="22"/>
    </w:rPr>
  </w:style>
  <w:style w:type="paragraph" w:styleId="Heading6">
    <w:name w:val="heading 6"/>
    <w:aliases w:val="Points in Text,Points in Text1,Points in Text2,Points in Text3,Points in Text4,Points in Text5,Points in Text6,Points in Text7,Points in Text8,Points in Text9,Points in Text10,Points in Text11,Points in Text12,Points in Text13,Points in Text14"/>
    <w:basedOn w:val="Normal"/>
    <w:next w:val="Normal"/>
    <w:qFormat/>
    <w:rsid w:val="00CA08FA"/>
    <w:pPr>
      <w:numPr>
        <w:ilvl w:val="5"/>
        <w:numId w:val="1"/>
      </w:numPr>
      <w:spacing w:before="240" w:after="60"/>
      <w:outlineLvl w:val="5"/>
    </w:pPr>
    <w:rPr>
      <w:rFonts w:ascii="Arial" w:hAnsi="Arial"/>
      <w:i/>
      <w:sz w:val="22"/>
    </w:rPr>
  </w:style>
  <w:style w:type="paragraph" w:styleId="Heading7">
    <w:name w:val="heading 7"/>
    <w:basedOn w:val="Normal"/>
    <w:next w:val="Normal"/>
    <w:qFormat/>
    <w:rsid w:val="00CA08FA"/>
    <w:pPr>
      <w:numPr>
        <w:ilvl w:val="6"/>
        <w:numId w:val="1"/>
      </w:numPr>
      <w:spacing w:before="240" w:after="60"/>
      <w:outlineLvl w:val="6"/>
    </w:pPr>
    <w:rPr>
      <w:rFonts w:ascii="Arial" w:hAnsi="Arial"/>
      <w:sz w:val="20"/>
    </w:rPr>
  </w:style>
  <w:style w:type="paragraph" w:styleId="Heading8">
    <w:name w:val="heading 8"/>
    <w:basedOn w:val="Normal"/>
    <w:next w:val="Normal"/>
    <w:qFormat/>
    <w:rsid w:val="00CA08FA"/>
    <w:pPr>
      <w:spacing w:before="240" w:after="60"/>
      <w:outlineLvl w:val="7"/>
    </w:pPr>
    <w:rPr>
      <w:rFonts w:ascii="Arial" w:hAnsi="Arial"/>
      <w:i/>
      <w:sz w:val="20"/>
    </w:rPr>
  </w:style>
  <w:style w:type="paragraph" w:styleId="Heading9">
    <w:name w:val="heading 9"/>
    <w:basedOn w:val="Normal"/>
    <w:next w:val="Normal"/>
    <w:qFormat/>
    <w:rsid w:val="00CA08FA"/>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CA08FA"/>
    <w:pPr>
      <w:ind w:left="720"/>
    </w:pPr>
  </w:style>
  <w:style w:type="paragraph" w:styleId="TOC3">
    <w:name w:val="toc 3"/>
    <w:basedOn w:val="Normal"/>
    <w:next w:val="Normal"/>
    <w:uiPriority w:val="39"/>
    <w:rsid w:val="009C6039"/>
    <w:pPr>
      <w:tabs>
        <w:tab w:val="left" w:pos="1843"/>
        <w:tab w:val="right" w:pos="8845"/>
      </w:tabs>
      <w:spacing w:line="260" w:lineRule="atLeast"/>
      <w:ind w:left="1049"/>
    </w:pPr>
    <w:rPr>
      <w:rFonts w:ascii="Verdana" w:hAnsi="Verdana"/>
      <w:noProof/>
      <w:sz w:val="18"/>
    </w:rPr>
  </w:style>
  <w:style w:type="paragraph" w:styleId="TOC2">
    <w:name w:val="toc 2"/>
    <w:basedOn w:val="Normal"/>
    <w:next w:val="Normal"/>
    <w:uiPriority w:val="39"/>
    <w:rsid w:val="003F3145"/>
    <w:pPr>
      <w:tabs>
        <w:tab w:val="left" w:pos="1049"/>
        <w:tab w:val="right" w:pos="8845"/>
      </w:tabs>
      <w:spacing w:line="260" w:lineRule="atLeast"/>
      <w:ind w:left="482" w:right="-85"/>
    </w:pPr>
    <w:rPr>
      <w:rFonts w:ascii="Verdana" w:hAnsi="Verdana"/>
      <w:noProof/>
      <w:sz w:val="18"/>
    </w:rPr>
  </w:style>
  <w:style w:type="paragraph" w:styleId="TOC1">
    <w:name w:val="toc 1"/>
    <w:basedOn w:val="Normal"/>
    <w:next w:val="Normal"/>
    <w:uiPriority w:val="39"/>
    <w:rsid w:val="003F3145"/>
    <w:pPr>
      <w:tabs>
        <w:tab w:val="left" w:pos="482"/>
        <w:tab w:val="right" w:pos="8845"/>
      </w:tabs>
      <w:spacing w:line="260" w:lineRule="atLeast"/>
      <w:ind w:left="482" w:hanging="482"/>
    </w:pPr>
    <w:rPr>
      <w:rFonts w:ascii="Verdana" w:hAnsi="Verdana"/>
      <w:b/>
      <w:sz w:val="18"/>
    </w:rPr>
  </w:style>
  <w:style w:type="paragraph" w:styleId="Footer">
    <w:name w:val="footer"/>
    <w:basedOn w:val="Normal"/>
    <w:rsid w:val="00497442"/>
    <w:pPr>
      <w:tabs>
        <w:tab w:val="center" w:pos="4395"/>
        <w:tab w:val="right" w:pos="8931"/>
      </w:tabs>
    </w:pPr>
    <w:rPr>
      <w:rFonts w:ascii="Verdana" w:hAnsi="Verdana"/>
      <w:sz w:val="18"/>
      <w:szCs w:val="16"/>
    </w:rPr>
  </w:style>
  <w:style w:type="paragraph" w:styleId="Header">
    <w:name w:val="header"/>
    <w:basedOn w:val="Normal"/>
    <w:link w:val="HeaderChar"/>
    <w:uiPriority w:val="99"/>
    <w:rsid w:val="00CF0FDF"/>
    <w:pPr>
      <w:tabs>
        <w:tab w:val="center" w:pos="4819"/>
        <w:tab w:val="right" w:pos="8840"/>
      </w:tabs>
      <w:spacing w:before="40" w:line="240" w:lineRule="exact"/>
    </w:pPr>
    <w:rPr>
      <w:rFonts w:ascii="Verdana" w:hAnsi="Verdana"/>
      <w:sz w:val="16"/>
      <w:lang w:val="x-none" w:eastAsia="x-none"/>
    </w:rPr>
  </w:style>
  <w:style w:type="character" w:styleId="PageNumber">
    <w:name w:val="page number"/>
    <w:rsid w:val="007D4B49"/>
    <w:rPr>
      <w:rFonts w:ascii="Verdana" w:hAnsi="Verdana"/>
      <w:sz w:val="18"/>
    </w:rPr>
  </w:style>
  <w:style w:type="character" w:styleId="Hyperlink">
    <w:name w:val="Hyperlink"/>
    <w:uiPriority w:val="99"/>
    <w:unhideWhenUsed/>
    <w:rsid w:val="007B595C"/>
    <w:rPr>
      <w:color w:val="0000FF"/>
      <w:u w:val="single"/>
    </w:rPr>
  </w:style>
  <w:style w:type="paragraph" w:styleId="BodyText">
    <w:name w:val="Body Text"/>
    <w:basedOn w:val="Normal"/>
    <w:link w:val="BodyTextChar"/>
    <w:qFormat/>
    <w:rsid w:val="003F3145"/>
    <w:pPr>
      <w:spacing w:line="260" w:lineRule="atLeast"/>
    </w:pPr>
    <w:rPr>
      <w:rFonts w:ascii="Verdana" w:hAnsi="Verdana"/>
      <w:sz w:val="18"/>
      <w:lang w:eastAsia="x-none"/>
    </w:rPr>
  </w:style>
  <w:style w:type="paragraph" w:styleId="ListNumber5">
    <w:name w:val="List Number 5"/>
    <w:basedOn w:val="Normal"/>
    <w:rsid w:val="00CA08FA"/>
    <w:pPr>
      <w:ind w:left="1415" w:hanging="283"/>
    </w:pPr>
  </w:style>
  <w:style w:type="character" w:customStyle="1" w:styleId="BodyTextChar">
    <w:name w:val="Body Text Char"/>
    <w:link w:val="BodyText"/>
    <w:rsid w:val="003F3145"/>
    <w:rPr>
      <w:rFonts w:ascii="Verdana" w:hAnsi="Verdana"/>
      <w:sz w:val="18"/>
      <w:lang w:val="en-AU"/>
    </w:rPr>
  </w:style>
  <w:style w:type="paragraph" w:styleId="BalloonText">
    <w:name w:val="Balloon Text"/>
    <w:basedOn w:val="Normal"/>
    <w:link w:val="BalloonTextChar"/>
    <w:rsid w:val="0022345A"/>
    <w:rPr>
      <w:rFonts w:ascii="Tahoma" w:hAnsi="Tahoma"/>
      <w:sz w:val="16"/>
      <w:szCs w:val="16"/>
      <w:lang w:val="x-none"/>
    </w:rPr>
  </w:style>
  <w:style w:type="character" w:customStyle="1" w:styleId="BalloonTextChar">
    <w:name w:val="Balloon Text Char"/>
    <w:link w:val="BalloonText"/>
    <w:rsid w:val="0022345A"/>
    <w:rPr>
      <w:rFonts w:ascii="Tahoma" w:hAnsi="Tahoma" w:cs="Tahoma"/>
      <w:sz w:val="16"/>
      <w:szCs w:val="16"/>
      <w:lang w:eastAsia="en-US"/>
    </w:rPr>
  </w:style>
  <w:style w:type="table" w:styleId="TableGrid">
    <w:name w:val="Table Grid"/>
    <w:basedOn w:val="TableNormal"/>
    <w:uiPriority w:val="59"/>
    <w:rsid w:val="00EF10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9D7CF4"/>
    <w:rPr>
      <w:i/>
      <w:iCs/>
    </w:rPr>
  </w:style>
  <w:style w:type="paragraph" w:styleId="NoSpacing">
    <w:name w:val="No Spacing"/>
    <w:uiPriority w:val="1"/>
    <w:rsid w:val="00BE74E6"/>
    <w:pPr>
      <w:jc w:val="both"/>
    </w:pPr>
    <w:rPr>
      <w:sz w:val="24"/>
      <w:lang w:eastAsia="en-US"/>
    </w:rPr>
  </w:style>
  <w:style w:type="character" w:customStyle="1" w:styleId="HeaderChar">
    <w:name w:val="Header Char"/>
    <w:link w:val="Header"/>
    <w:uiPriority w:val="99"/>
    <w:rsid w:val="00CF0FDF"/>
    <w:rPr>
      <w:rFonts w:ascii="Verdana" w:hAnsi="Verdana"/>
      <w:sz w:val="16"/>
    </w:rPr>
  </w:style>
  <w:style w:type="paragraph" w:customStyle="1" w:styleId="Style13ptBoldCentered">
    <w:name w:val="Style 13 pt Bold Centered"/>
    <w:basedOn w:val="Normal"/>
    <w:autoRedefine/>
    <w:rsid w:val="00B15B9B"/>
    <w:pPr>
      <w:spacing w:line="320" w:lineRule="exact"/>
      <w:jc w:val="center"/>
    </w:pPr>
    <w:rPr>
      <w:rFonts w:ascii="Verdana" w:hAnsi="Verdana"/>
      <w:b/>
      <w:bCs/>
    </w:rPr>
  </w:style>
  <w:style w:type="paragraph" w:customStyle="1" w:styleId="StyleBoldCentered">
    <w:name w:val="Style Bold Centered"/>
    <w:basedOn w:val="Normal"/>
    <w:rsid w:val="003F3145"/>
    <w:pPr>
      <w:pBdr>
        <w:bottom w:val="single" w:sz="6" w:space="1" w:color="auto"/>
      </w:pBdr>
      <w:spacing w:after="240" w:line="260" w:lineRule="atLeast"/>
      <w:jc w:val="left"/>
    </w:pPr>
    <w:rPr>
      <w:rFonts w:ascii="Verdana" w:hAnsi="Verdana"/>
      <w:b/>
      <w:bCs/>
    </w:rPr>
  </w:style>
  <w:style w:type="paragraph" w:customStyle="1" w:styleId="StyleBoldCenteredLinespacingAtleast12pt">
    <w:name w:val="Style Bold Centered Line spacing:  At least 12 pt"/>
    <w:basedOn w:val="Normal"/>
    <w:rsid w:val="001C018A"/>
    <w:pPr>
      <w:spacing w:line="240" w:lineRule="exact"/>
    </w:pPr>
    <w:rPr>
      <w:rFonts w:ascii="Verdana" w:hAnsi="Verdana"/>
      <w:b/>
      <w:bCs/>
      <w:sz w:val="16"/>
    </w:rPr>
  </w:style>
  <w:style w:type="paragraph" w:customStyle="1" w:styleId="StyleHeading312pt">
    <w:name w:val="Style Heading 3 + 12 pt"/>
    <w:basedOn w:val="Heading3"/>
    <w:rsid w:val="00365898"/>
    <w:pPr>
      <w:jc w:val="left"/>
    </w:pPr>
    <w:rPr>
      <w:b w:val="0"/>
      <w:iCs/>
    </w:rPr>
  </w:style>
  <w:style w:type="paragraph" w:customStyle="1" w:styleId="StyleBodyTextBold">
    <w:name w:val="Style Body Text + Bold"/>
    <w:basedOn w:val="BodyText"/>
    <w:rsid w:val="00490AFA"/>
    <w:pPr>
      <w:spacing w:before="120" w:after="120"/>
      <w:jc w:val="left"/>
    </w:pPr>
    <w:rPr>
      <w:b/>
      <w:bCs/>
    </w:rPr>
  </w:style>
  <w:style w:type="paragraph" w:customStyle="1" w:styleId="StyleBodyText7ptLinespacingExactly10pt">
    <w:name w:val="Style Body Text + 7 pt Line spacing:  Exactly 10 pt"/>
    <w:basedOn w:val="BodyText"/>
    <w:rsid w:val="008B568A"/>
    <w:pPr>
      <w:spacing w:line="240" w:lineRule="exact"/>
    </w:pPr>
    <w:rPr>
      <w:sz w:val="16"/>
    </w:rPr>
  </w:style>
  <w:style w:type="paragraph" w:customStyle="1" w:styleId="StyleBodyText7ptLeftLeft026cmLinespacingExactl">
    <w:name w:val="Style Body Text + 7 pt Left Left:  0.26 cm Line spacing:  Exactl..."/>
    <w:basedOn w:val="BodyText"/>
    <w:autoRedefine/>
    <w:rsid w:val="00797B3E"/>
    <w:pPr>
      <w:spacing w:line="240" w:lineRule="exact"/>
      <w:ind w:left="147"/>
      <w:jc w:val="left"/>
    </w:pPr>
    <w:rPr>
      <w:sz w:val="16"/>
    </w:rPr>
  </w:style>
  <w:style w:type="paragraph" w:customStyle="1" w:styleId="StyleBodyText7ptLeft026cmLinespacingExactly10pt">
    <w:name w:val="Style Body Text + 7 pt Left:  0.26 cm Line spacing:  Exactly 10 pt"/>
    <w:basedOn w:val="BodyText"/>
    <w:rsid w:val="008B568A"/>
    <w:pPr>
      <w:spacing w:line="240" w:lineRule="exact"/>
      <w:ind w:left="147"/>
    </w:pPr>
    <w:rPr>
      <w:sz w:val="16"/>
    </w:rPr>
  </w:style>
  <w:style w:type="paragraph" w:customStyle="1" w:styleId="StyleBodyText7ptLeftLinespacingExactly10pt">
    <w:name w:val="Style Body Text + 7 pt Left Line spacing:  Exactly 10 pt"/>
    <w:basedOn w:val="BodyText"/>
    <w:rsid w:val="006C11EE"/>
    <w:pPr>
      <w:spacing w:line="240" w:lineRule="exact"/>
      <w:jc w:val="left"/>
    </w:pPr>
    <w:rPr>
      <w:sz w:val="16"/>
    </w:rPr>
  </w:style>
  <w:style w:type="paragraph" w:customStyle="1" w:styleId="StyleBodyTextItalicCentered">
    <w:name w:val="Style Body Text + Italic Centered"/>
    <w:basedOn w:val="BodyText"/>
    <w:rsid w:val="00490AFA"/>
    <w:pPr>
      <w:jc w:val="center"/>
    </w:pPr>
    <w:rPr>
      <w:i/>
      <w:iCs/>
    </w:rPr>
  </w:style>
  <w:style w:type="paragraph" w:customStyle="1" w:styleId="StyleStyleBodyText7ptLeftLeft026cmLinespacingExa">
    <w:name w:val="Style Style Body Text + 7 pt Left Left:  0.26 cm Line spacing:  Exa..."/>
    <w:basedOn w:val="StyleBodyText7ptLeftLeft026cmLinespacingExactl"/>
    <w:rsid w:val="00004F48"/>
    <w:rPr>
      <w:i/>
      <w:iCs/>
    </w:rPr>
  </w:style>
  <w:style w:type="paragraph" w:customStyle="1" w:styleId="StyleStyleBodyText7ptLeftLinespacingExactly10ptIt">
    <w:name w:val="Style Style Body Text + 7 pt Left Line spacing:  Exactly 10 pt + It..."/>
    <w:basedOn w:val="StyleBodyText7ptLeftLinespacingExactly10pt"/>
    <w:rsid w:val="00004F48"/>
    <w:rPr>
      <w:i/>
      <w:iCs/>
    </w:rPr>
  </w:style>
  <w:style w:type="paragraph" w:customStyle="1" w:styleId="StyleStyleBodyText7ptLinespacingExactly10ptItalic">
    <w:name w:val="Style Style Body Text + 7 pt Line spacing:  Exactly 10 pt + Italic"/>
    <w:basedOn w:val="StyleBodyText7ptLinespacingExactly10pt"/>
    <w:rsid w:val="00004F48"/>
    <w:pPr>
      <w:spacing w:before="80"/>
    </w:pPr>
    <w:rPr>
      <w:i/>
      <w:iCs/>
    </w:rPr>
  </w:style>
  <w:style w:type="paragraph" w:customStyle="1" w:styleId="StyleStyleBodyText7ptLeftLinespacingExactly10ptIt1">
    <w:name w:val="Style Style Body Text + 7 pt Left Line spacing:  Exactly 10 pt + It...1"/>
    <w:basedOn w:val="StyleBodyText7ptLeftLinespacingExactly10pt"/>
    <w:rsid w:val="00004F48"/>
    <w:pPr>
      <w:jc w:val="both"/>
    </w:pPr>
    <w:rPr>
      <w:i/>
      <w:iCs/>
    </w:rPr>
  </w:style>
  <w:style w:type="paragraph" w:customStyle="1" w:styleId="StyleStyleBodyText7ptLinespacingExactly10ptItalic1">
    <w:name w:val="Style Style Body Text + 7 pt Line spacing:  Exactly 10 pt + Italic1"/>
    <w:basedOn w:val="StyleBodyText7ptLinespacingExactly10pt"/>
    <w:rsid w:val="00004F48"/>
    <w:rPr>
      <w:i/>
      <w:iCs/>
    </w:rPr>
  </w:style>
  <w:style w:type="paragraph" w:customStyle="1" w:styleId="StyleStyleBodyTextBoldCentered">
    <w:name w:val="Style Style Body Text + Bold + Centered"/>
    <w:basedOn w:val="StyleBodyTextBold"/>
    <w:rsid w:val="001D3C39"/>
    <w:pPr>
      <w:spacing w:before="160" w:after="160"/>
      <w:jc w:val="center"/>
    </w:pPr>
    <w:rPr>
      <w:sz w:val="16"/>
    </w:rPr>
  </w:style>
  <w:style w:type="paragraph" w:customStyle="1" w:styleId="StyleStyleStyleBodyText7ptLeftLinespacingExactly10p">
    <w:name w:val="Style Style Style Body Text + 7 pt Left Line spacing:  Exactly 10 p..."/>
    <w:basedOn w:val="StyleStyleBodyText7ptLeftLinespacingExactly10ptIt"/>
    <w:rsid w:val="00AE6F55"/>
    <w:pPr>
      <w:spacing w:line="220" w:lineRule="exact"/>
    </w:pPr>
    <w:rPr>
      <w:sz w:val="14"/>
    </w:rPr>
  </w:style>
  <w:style w:type="paragraph" w:customStyle="1" w:styleId="StyleStyleStyleBodyText7ptLinespacingExactly10ptI">
    <w:name w:val="Style Style Style Body Text + 7 pt Line spacing:  Exactly 10 pt + I..."/>
    <w:basedOn w:val="StyleStyleBodyText7ptLinespacingExactly10ptItalic1"/>
    <w:rsid w:val="00AE6F55"/>
    <w:pPr>
      <w:spacing w:line="220" w:lineRule="exact"/>
    </w:pPr>
    <w:rPr>
      <w:sz w:val="14"/>
    </w:rPr>
  </w:style>
  <w:style w:type="paragraph" w:styleId="FootnoteText">
    <w:name w:val="footnote text"/>
    <w:basedOn w:val="Normal"/>
    <w:autoRedefine/>
    <w:semiHidden/>
    <w:rsid w:val="002678BE"/>
    <w:rPr>
      <w:rFonts w:ascii="Verdana" w:hAnsi="Verdana"/>
      <w:sz w:val="15"/>
    </w:rPr>
  </w:style>
  <w:style w:type="character" w:styleId="FootnoteReference">
    <w:name w:val="footnote reference"/>
    <w:semiHidden/>
    <w:rsid w:val="002678BE"/>
    <w:rPr>
      <w:rFonts w:ascii="Verdana" w:hAnsi="Verdana"/>
      <w:sz w:val="16"/>
      <w:vertAlign w:val="superscript"/>
    </w:rPr>
  </w:style>
  <w:style w:type="character" w:styleId="CommentReference">
    <w:name w:val="annotation reference"/>
    <w:rsid w:val="00F14466"/>
    <w:rPr>
      <w:sz w:val="16"/>
      <w:szCs w:val="16"/>
    </w:rPr>
  </w:style>
  <w:style w:type="paragraph" w:styleId="TableofFigures">
    <w:name w:val="table of figures"/>
    <w:basedOn w:val="BodyText"/>
    <w:next w:val="Normal"/>
    <w:uiPriority w:val="99"/>
    <w:rsid w:val="003C5D63"/>
  </w:style>
  <w:style w:type="paragraph" w:styleId="CommentText">
    <w:name w:val="annotation text"/>
    <w:basedOn w:val="Normal"/>
    <w:link w:val="CommentTextChar"/>
    <w:rsid w:val="00F14466"/>
    <w:rPr>
      <w:sz w:val="20"/>
      <w:lang w:val="x-none"/>
    </w:rPr>
  </w:style>
  <w:style w:type="character" w:customStyle="1" w:styleId="CommentTextChar">
    <w:name w:val="Comment Text Char"/>
    <w:link w:val="CommentText"/>
    <w:rsid w:val="00F14466"/>
    <w:rPr>
      <w:lang w:eastAsia="en-US"/>
    </w:rPr>
  </w:style>
  <w:style w:type="paragraph" w:styleId="CommentSubject">
    <w:name w:val="annotation subject"/>
    <w:basedOn w:val="CommentText"/>
    <w:next w:val="CommentText"/>
    <w:link w:val="CommentSubjectChar"/>
    <w:rsid w:val="00F14466"/>
    <w:rPr>
      <w:b/>
      <w:bCs/>
    </w:rPr>
  </w:style>
  <w:style w:type="character" w:customStyle="1" w:styleId="CommentSubjectChar">
    <w:name w:val="Comment Subject Char"/>
    <w:link w:val="CommentSubject"/>
    <w:rsid w:val="00F14466"/>
    <w:rPr>
      <w:b/>
      <w:bCs/>
      <w:lang w:eastAsia="en-US"/>
    </w:rPr>
  </w:style>
  <w:style w:type="paragraph" w:styleId="TOC4">
    <w:name w:val="toc 4"/>
    <w:basedOn w:val="Normal"/>
    <w:next w:val="Normal"/>
    <w:autoRedefine/>
    <w:uiPriority w:val="39"/>
    <w:rsid w:val="00A56996"/>
    <w:pPr>
      <w:spacing w:line="260" w:lineRule="exact"/>
    </w:pPr>
    <w:rPr>
      <w:rFonts w:ascii="Verdana" w:hAnsi="Verdana"/>
      <w:sz w:val="18"/>
    </w:rPr>
  </w:style>
  <w:style w:type="paragraph" w:customStyle="1" w:styleId="ReportTitle">
    <w:name w:val="Report Title"/>
    <w:basedOn w:val="Normal"/>
    <w:rsid w:val="003F3145"/>
    <w:pPr>
      <w:pBdr>
        <w:bottom w:val="single" w:sz="6" w:space="1" w:color="auto"/>
      </w:pBdr>
      <w:spacing w:line="340" w:lineRule="atLeast"/>
      <w:jc w:val="center"/>
    </w:pPr>
    <w:rPr>
      <w:rFonts w:ascii="Verdana" w:hAnsi="Verdana"/>
      <w:b/>
    </w:rPr>
  </w:style>
  <w:style w:type="paragraph" w:styleId="Caption">
    <w:name w:val="caption"/>
    <w:basedOn w:val="Normal"/>
    <w:next w:val="Normal"/>
    <w:rsid w:val="00CF0FDF"/>
    <w:pPr>
      <w:keepNext/>
      <w:spacing w:before="160" w:after="160" w:line="260" w:lineRule="atLeast"/>
      <w:jc w:val="center"/>
    </w:pPr>
    <w:rPr>
      <w:rFonts w:ascii="Verdana" w:hAnsi="Verdana"/>
      <w:b/>
      <w:bCs/>
      <w:sz w:val="16"/>
    </w:rPr>
  </w:style>
  <w:style w:type="paragraph" w:customStyle="1" w:styleId="ReportType">
    <w:name w:val="Report Type"/>
    <w:basedOn w:val="Normal"/>
    <w:rsid w:val="003F3145"/>
    <w:pPr>
      <w:spacing w:line="260" w:lineRule="atLeast"/>
      <w:jc w:val="center"/>
    </w:pPr>
    <w:rPr>
      <w:rFonts w:ascii="Verdana" w:hAnsi="Verdana"/>
      <w:sz w:val="18"/>
    </w:rPr>
  </w:style>
  <w:style w:type="paragraph" w:customStyle="1" w:styleId="ReportIssueDate">
    <w:name w:val="Report Issue Date"/>
    <w:basedOn w:val="Normal"/>
    <w:rsid w:val="003F3145"/>
    <w:pPr>
      <w:spacing w:line="260" w:lineRule="atLeast"/>
      <w:jc w:val="center"/>
    </w:pPr>
    <w:rPr>
      <w:rFonts w:ascii="Verdana" w:hAnsi="Verdana"/>
      <w:sz w:val="18"/>
    </w:rPr>
  </w:style>
  <w:style w:type="paragraph" w:customStyle="1" w:styleId="ReportAuthors">
    <w:name w:val="Report Authors"/>
    <w:basedOn w:val="Normal"/>
    <w:rsid w:val="003F3145"/>
    <w:pPr>
      <w:spacing w:line="260" w:lineRule="atLeast"/>
      <w:jc w:val="center"/>
    </w:pPr>
    <w:rPr>
      <w:rFonts w:ascii="Verdana" w:hAnsi="Verdana"/>
      <w:sz w:val="18"/>
    </w:rPr>
  </w:style>
  <w:style w:type="paragraph" w:customStyle="1" w:styleId="TableDetail">
    <w:name w:val="Table Detail"/>
    <w:basedOn w:val="BodyText"/>
    <w:rsid w:val="00D50CDD"/>
    <w:pPr>
      <w:spacing w:line="240" w:lineRule="exact"/>
    </w:pPr>
    <w:rPr>
      <w:sz w:val="16"/>
    </w:rPr>
  </w:style>
  <w:style w:type="paragraph" w:customStyle="1" w:styleId="TablePrompt">
    <w:name w:val="Table Prompt"/>
    <w:basedOn w:val="BodyText"/>
    <w:rsid w:val="00FD6331"/>
    <w:pPr>
      <w:spacing w:line="240" w:lineRule="exact"/>
    </w:pPr>
    <w:rPr>
      <w:sz w:val="16"/>
      <w:szCs w:val="16"/>
    </w:rPr>
  </w:style>
  <w:style w:type="paragraph" w:customStyle="1" w:styleId="Subheading">
    <w:name w:val="Subheading"/>
    <w:basedOn w:val="BodyText"/>
    <w:rsid w:val="008A5913"/>
    <w:pPr>
      <w:spacing w:before="120" w:after="120"/>
      <w:jc w:val="left"/>
    </w:pPr>
    <w:rPr>
      <w:b/>
      <w:sz w:val="16"/>
      <w:szCs w:val="16"/>
    </w:rPr>
  </w:style>
  <w:style w:type="paragraph" w:customStyle="1" w:styleId="AbstractText">
    <w:name w:val="Abstract Text"/>
    <w:basedOn w:val="BodyText"/>
    <w:rsid w:val="00245979"/>
    <w:rPr>
      <w:sz w:val="16"/>
    </w:rPr>
  </w:style>
  <w:style w:type="paragraph" w:customStyle="1" w:styleId="TableText">
    <w:name w:val="Table Text"/>
    <w:basedOn w:val="BodyText"/>
    <w:qFormat/>
    <w:rsid w:val="009C6039"/>
    <w:pPr>
      <w:spacing w:line="240" w:lineRule="atLeast"/>
      <w:jc w:val="left"/>
    </w:pPr>
    <w:rPr>
      <w:sz w:val="16"/>
    </w:rPr>
  </w:style>
  <w:style w:type="character" w:customStyle="1" w:styleId="apple-converted-space">
    <w:name w:val="apple-converted-space"/>
    <w:rsid w:val="00D84BBE"/>
  </w:style>
  <w:style w:type="paragraph" w:customStyle="1" w:styleId="BodyTest">
    <w:name w:val="Body Test"/>
    <w:basedOn w:val="BodyText"/>
    <w:link w:val="BodyTestChar"/>
    <w:qFormat/>
    <w:rsid w:val="001B2C03"/>
    <w:pPr>
      <w:spacing w:line="360" w:lineRule="atLeast"/>
    </w:pPr>
    <w:rPr>
      <w:rFonts w:ascii="Times New Roman" w:hAnsi="Times New Roman"/>
      <w:sz w:val="24"/>
      <w:lang w:val="x-none"/>
    </w:rPr>
  </w:style>
  <w:style w:type="character" w:customStyle="1" w:styleId="BodyTestChar">
    <w:name w:val="Body Test Char"/>
    <w:link w:val="BodyTest"/>
    <w:rsid w:val="001B2C03"/>
    <w:rPr>
      <w:sz w:val="24"/>
      <w:lang w:eastAsia="en-US"/>
    </w:rPr>
  </w:style>
  <w:style w:type="paragraph" w:styleId="Revision">
    <w:name w:val="Revision"/>
    <w:hidden/>
    <w:uiPriority w:val="99"/>
    <w:semiHidden/>
    <w:rsid w:val="008D5201"/>
    <w:rPr>
      <w:sz w:val="24"/>
      <w:lang w:eastAsia="en-US"/>
    </w:rPr>
  </w:style>
  <w:style w:type="character" w:customStyle="1" w:styleId="Heading2Char">
    <w:name w:val="Heading 2 Char"/>
    <w:link w:val="Heading2"/>
    <w:rsid w:val="00405782"/>
    <w:rPr>
      <w:rFonts w:ascii="Verdana" w:hAnsi="Verdana"/>
      <w:b/>
      <w:lang w:eastAsia="en-US"/>
    </w:rPr>
  </w:style>
  <w:style w:type="paragraph" w:customStyle="1" w:styleId="Default">
    <w:name w:val="Default"/>
    <w:rsid w:val="00205410"/>
    <w:pPr>
      <w:autoSpaceDE w:val="0"/>
      <w:autoSpaceDN w:val="0"/>
      <w:adjustRightInd w:val="0"/>
    </w:pPr>
    <w:rPr>
      <w:rFonts w:ascii="Arial" w:hAnsi="Arial" w:cs="Arial"/>
      <w:color w:val="000000"/>
      <w:sz w:val="24"/>
      <w:szCs w:val="24"/>
    </w:rPr>
  </w:style>
  <w:style w:type="character" w:customStyle="1" w:styleId="A9">
    <w:name w:val="A9"/>
    <w:uiPriority w:val="99"/>
    <w:rsid w:val="00123394"/>
    <w:rPr>
      <w:rFonts w:ascii="Minion Pro" w:hAnsi="Minion Pro" w:cs="Minion Pro"/>
      <w:color w:val="000000"/>
      <w:sz w:val="14"/>
      <w:szCs w:val="14"/>
    </w:rPr>
  </w:style>
  <w:style w:type="paragraph" w:styleId="ListParagraph">
    <w:name w:val="List Paragraph"/>
    <w:basedOn w:val="Normal"/>
    <w:uiPriority w:val="34"/>
    <w:qFormat/>
    <w:rsid w:val="00D9081D"/>
    <w:pPr>
      <w:ind w:left="720"/>
    </w:pPr>
  </w:style>
</w:styles>
</file>

<file path=word/webSettings.xml><?xml version="1.0" encoding="utf-8"?>
<w:webSettings xmlns:r="http://schemas.openxmlformats.org/officeDocument/2006/relationships" xmlns:w="http://schemas.openxmlformats.org/wordprocessingml/2006/main">
  <w:divs>
    <w:div w:id="35014486">
      <w:bodyDiv w:val="1"/>
      <w:marLeft w:val="0"/>
      <w:marRight w:val="0"/>
      <w:marTop w:val="0"/>
      <w:marBottom w:val="0"/>
      <w:divBdr>
        <w:top w:val="none" w:sz="0" w:space="0" w:color="auto"/>
        <w:left w:val="none" w:sz="0" w:space="0" w:color="auto"/>
        <w:bottom w:val="none" w:sz="0" w:space="0" w:color="auto"/>
        <w:right w:val="none" w:sz="0" w:space="0" w:color="auto"/>
      </w:divBdr>
    </w:div>
    <w:div w:id="65492859">
      <w:bodyDiv w:val="1"/>
      <w:marLeft w:val="0"/>
      <w:marRight w:val="0"/>
      <w:marTop w:val="0"/>
      <w:marBottom w:val="0"/>
      <w:divBdr>
        <w:top w:val="none" w:sz="0" w:space="0" w:color="auto"/>
        <w:left w:val="none" w:sz="0" w:space="0" w:color="auto"/>
        <w:bottom w:val="none" w:sz="0" w:space="0" w:color="auto"/>
        <w:right w:val="none" w:sz="0" w:space="0" w:color="auto"/>
      </w:divBdr>
    </w:div>
    <w:div w:id="80226464">
      <w:bodyDiv w:val="1"/>
      <w:marLeft w:val="0"/>
      <w:marRight w:val="0"/>
      <w:marTop w:val="0"/>
      <w:marBottom w:val="0"/>
      <w:divBdr>
        <w:top w:val="none" w:sz="0" w:space="0" w:color="auto"/>
        <w:left w:val="none" w:sz="0" w:space="0" w:color="auto"/>
        <w:bottom w:val="none" w:sz="0" w:space="0" w:color="auto"/>
        <w:right w:val="none" w:sz="0" w:space="0" w:color="auto"/>
      </w:divBdr>
    </w:div>
    <w:div w:id="165676579">
      <w:bodyDiv w:val="1"/>
      <w:marLeft w:val="0"/>
      <w:marRight w:val="0"/>
      <w:marTop w:val="0"/>
      <w:marBottom w:val="0"/>
      <w:divBdr>
        <w:top w:val="none" w:sz="0" w:space="0" w:color="auto"/>
        <w:left w:val="none" w:sz="0" w:space="0" w:color="auto"/>
        <w:bottom w:val="none" w:sz="0" w:space="0" w:color="auto"/>
        <w:right w:val="none" w:sz="0" w:space="0" w:color="auto"/>
      </w:divBdr>
    </w:div>
    <w:div w:id="308025173">
      <w:bodyDiv w:val="1"/>
      <w:marLeft w:val="0"/>
      <w:marRight w:val="0"/>
      <w:marTop w:val="0"/>
      <w:marBottom w:val="0"/>
      <w:divBdr>
        <w:top w:val="none" w:sz="0" w:space="0" w:color="auto"/>
        <w:left w:val="none" w:sz="0" w:space="0" w:color="auto"/>
        <w:bottom w:val="none" w:sz="0" w:space="0" w:color="auto"/>
        <w:right w:val="none" w:sz="0" w:space="0" w:color="auto"/>
      </w:divBdr>
    </w:div>
    <w:div w:id="346181306">
      <w:bodyDiv w:val="1"/>
      <w:marLeft w:val="0"/>
      <w:marRight w:val="0"/>
      <w:marTop w:val="0"/>
      <w:marBottom w:val="0"/>
      <w:divBdr>
        <w:top w:val="none" w:sz="0" w:space="0" w:color="auto"/>
        <w:left w:val="none" w:sz="0" w:space="0" w:color="auto"/>
        <w:bottom w:val="none" w:sz="0" w:space="0" w:color="auto"/>
        <w:right w:val="none" w:sz="0" w:space="0" w:color="auto"/>
      </w:divBdr>
    </w:div>
    <w:div w:id="405146934">
      <w:bodyDiv w:val="1"/>
      <w:marLeft w:val="0"/>
      <w:marRight w:val="0"/>
      <w:marTop w:val="0"/>
      <w:marBottom w:val="0"/>
      <w:divBdr>
        <w:top w:val="none" w:sz="0" w:space="0" w:color="auto"/>
        <w:left w:val="none" w:sz="0" w:space="0" w:color="auto"/>
        <w:bottom w:val="none" w:sz="0" w:space="0" w:color="auto"/>
        <w:right w:val="none" w:sz="0" w:space="0" w:color="auto"/>
      </w:divBdr>
    </w:div>
    <w:div w:id="476069158">
      <w:bodyDiv w:val="1"/>
      <w:marLeft w:val="0"/>
      <w:marRight w:val="0"/>
      <w:marTop w:val="0"/>
      <w:marBottom w:val="0"/>
      <w:divBdr>
        <w:top w:val="none" w:sz="0" w:space="0" w:color="auto"/>
        <w:left w:val="none" w:sz="0" w:space="0" w:color="auto"/>
        <w:bottom w:val="none" w:sz="0" w:space="0" w:color="auto"/>
        <w:right w:val="none" w:sz="0" w:space="0" w:color="auto"/>
      </w:divBdr>
    </w:div>
    <w:div w:id="740176963">
      <w:bodyDiv w:val="1"/>
      <w:marLeft w:val="0"/>
      <w:marRight w:val="0"/>
      <w:marTop w:val="0"/>
      <w:marBottom w:val="0"/>
      <w:divBdr>
        <w:top w:val="none" w:sz="0" w:space="0" w:color="auto"/>
        <w:left w:val="none" w:sz="0" w:space="0" w:color="auto"/>
        <w:bottom w:val="none" w:sz="0" w:space="0" w:color="auto"/>
        <w:right w:val="none" w:sz="0" w:space="0" w:color="auto"/>
      </w:divBdr>
    </w:div>
    <w:div w:id="807938289">
      <w:bodyDiv w:val="1"/>
      <w:marLeft w:val="0"/>
      <w:marRight w:val="0"/>
      <w:marTop w:val="0"/>
      <w:marBottom w:val="0"/>
      <w:divBdr>
        <w:top w:val="none" w:sz="0" w:space="0" w:color="auto"/>
        <w:left w:val="none" w:sz="0" w:space="0" w:color="auto"/>
        <w:bottom w:val="none" w:sz="0" w:space="0" w:color="auto"/>
        <w:right w:val="none" w:sz="0" w:space="0" w:color="auto"/>
      </w:divBdr>
    </w:div>
    <w:div w:id="985430135">
      <w:bodyDiv w:val="1"/>
      <w:marLeft w:val="0"/>
      <w:marRight w:val="0"/>
      <w:marTop w:val="0"/>
      <w:marBottom w:val="0"/>
      <w:divBdr>
        <w:top w:val="none" w:sz="0" w:space="0" w:color="auto"/>
        <w:left w:val="none" w:sz="0" w:space="0" w:color="auto"/>
        <w:bottom w:val="none" w:sz="0" w:space="0" w:color="auto"/>
        <w:right w:val="none" w:sz="0" w:space="0" w:color="auto"/>
      </w:divBdr>
    </w:div>
    <w:div w:id="1039668388">
      <w:bodyDiv w:val="1"/>
      <w:marLeft w:val="0"/>
      <w:marRight w:val="0"/>
      <w:marTop w:val="0"/>
      <w:marBottom w:val="0"/>
      <w:divBdr>
        <w:top w:val="none" w:sz="0" w:space="0" w:color="auto"/>
        <w:left w:val="none" w:sz="0" w:space="0" w:color="auto"/>
        <w:bottom w:val="none" w:sz="0" w:space="0" w:color="auto"/>
        <w:right w:val="none" w:sz="0" w:space="0" w:color="auto"/>
      </w:divBdr>
    </w:div>
    <w:div w:id="1061052132">
      <w:bodyDiv w:val="1"/>
      <w:marLeft w:val="0"/>
      <w:marRight w:val="0"/>
      <w:marTop w:val="0"/>
      <w:marBottom w:val="0"/>
      <w:divBdr>
        <w:top w:val="none" w:sz="0" w:space="0" w:color="auto"/>
        <w:left w:val="none" w:sz="0" w:space="0" w:color="auto"/>
        <w:bottom w:val="none" w:sz="0" w:space="0" w:color="auto"/>
        <w:right w:val="none" w:sz="0" w:space="0" w:color="auto"/>
      </w:divBdr>
    </w:div>
    <w:div w:id="1152672724">
      <w:bodyDiv w:val="1"/>
      <w:marLeft w:val="0"/>
      <w:marRight w:val="0"/>
      <w:marTop w:val="0"/>
      <w:marBottom w:val="0"/>
      <w:divBdr>
        <w:top w:val="none" w:sz="0" w:space="0" w:color="auto"/>
        <w:left w:val="none" w:sz="0" w:space="0" w:color="auto"/>
        <w:bottom w:val="none" w:sz="0" w:space="0" w:color="auto"/>
        <w:right w:val="none" w:sz="0" w:space="0" w:color="auto"/>
      </w:divBdr>
    </w:div>
    <w:div w:id="1245341482">
      <w:bodyDiv w:val="1"/>
      <w:marLeft w:val="0"/>
      <w:marRight w:val="0"/>
      <w:marTop w:val="0"/>
      <w:marBottom w:val="0"/>
      <w:divBdr>
        <w:top w:val="none" w:sz="0" w:space="0" w:color="auto"/>
        <w:left w:val="none" w:sz="0" w:space="0" w:color="auto"/>
        <w:bottom w:val="none" w:sz="0" w:space="0" w:color="auto"/>
        <w:right w:val="none" w:sz="0" w:space="0" w:color="auto"/>
      </w:divBdr>
    </w:div>
    <w:div w:id="1275671871">
      <w:bodyDiv w:val="1"/>
      <w:marLeft w:val="0"/>
      <w:marRight w:val="0"/>
      <w:marTop w:val="0"/>
      <w:marBottom w:val="0"/>
      <w:divBdr>
        <w:top w:val="none" w:sz="0" w:space="0" w:color="auto"/>
        <w:left w:val="none" w:sz="0" w:space="0" w:color="auto"/>
        <w:bottom w:val="none" w:sz="0" w:space="0" w:color="auto"/>
        <w:right w:val="none" w:sz="0" w:space="0" w:color="auto"/>
      </w:divBdr>
    </w:div>
    <w:div w:id="1369641971">
      <w:bodyDiv w:val="1"/>
      <w:marLeft w:val="0"/>
      <w:marRight w:val="0"/>
      <w:marTop w:val="0"/>
      <w:marBottom w:val="0"/>
      <w:divBdr>
        <w:top w:val="none" w:sz="0" w:space="0" w:color="auto"/>
        <w:left w:val="none" w:sz="0" w:space="0" w:color="auto"/>
        <w:bottom w:val="none" w:sz="0" w:space="0" w:color="auto"/>
        <w:right w:val="none" w:sz="0" w:space="0" w:color="auto"/>
      </w:divBdr>
    </w:div>
    <w:div w:id="1633174797">
      <w:bodyDiv w:val="1"/>
      <w:marLeft w:val="0"/>
      <w:marRight w:val="0"/>
      <w:marTop w:val="0"/>
      <w:marBottom w:val="0"/>
      <w:divBdr>
        <w:top w:val="none" w:sz="0" w:space="0" w:color="auto"/>
        <w:left w:val="none" w:sz="0" w:space="0" w:color="auto"/>
        <w:bottom w:val="none" w:sz="0" w:space="0" w:color="auto"/>
        <w:right w:val="none" w:sz="0" w:space="0" w:color="auto"/>
      </w:divBdr>
    </w:div>
    <w:div w:id="1710496494">
      <w:bodyDiv w:val="1"/>
      <w:marLeft w:val="0"/>
      <w:marRight w:val="0"/>
      <w:marTop w:val="0"/>
      <w:marBottom w:val="0"/>
      <w:divBdr>
        <w:top w:val="none" w:sz="0" w:space="0" w:color="auto"/>
        <w:left w:val="none" w:sz="0" w:space="0" w:color="auto"/>
        <w:bottom w:val="none" w:sz="0" w:space="0" w:color="auto"/>
        <w:right w:val="none" w:sz="0" w:space="0" w:color="auto"/>
      </w:divBdr>
    </w:div>
    <w:div w:id="1816725089">
      <w:bodyDiv w:val="1"/>
      <w:marLeft w:val="0"/>
      <w:marRight w:val="0"/>
      <w:marTop w:val="0"/>
      <w:marBottom w:val="0"/>
      <w:divBdr>
        <w:top w:val="none" w:sz="0" w:space="0" w:color="auto"/>
        <w:left w:val="none" w:sz="0" w:space="0" w:color="auto"/>
        <w:bottom w:val="none" w:sz="0" w:space="0" w:color="auto"/>
        <w:right w:val="none" w:sz="0" w:space="0" w:color="auto"/>
      </w:divBdr>
    </w:div>
    <w:div w:id="187101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rl.unsw.edu.au" TargetMode="Externa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al\AppData\Roaming\Microsoft\Templates\WRL%20Research%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E14C4-3E6D-455C-BE93-D39B217FE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WRL Research Report</Template>
  <TotalTime>2</TotalTime>
  <Pages>67</Pages>
  <Words>23897</Words>
  <Characters>134702</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WRL Reports - Technical &amp; Research</vt:lpstr>
    </vt:vector>
  </TitlesOfParts>
  <Company>University of New South Wales</Company>
  <LinksUpToDate>false</LinksUpToDate>
  <CharactersWithSpaces>158283</CharactersWithSpaces>
  <SharedDoc>false</SharedDoc>
  <HLinks>
    <vt:vector size="90" baseType="variant">
      <vt:variant>
        <vt:i4>1966132</vt:i4>
      </vt:variant>
      <vt:variant>
        <vt:i4>256</vt:i4>
      </vt:variant>
      <vt:variant>
        <vt:i4>0</vt:i4>
      </vt:variant>
      <vt:variant>
        <vt:i4>5</vt:i4>
      </vt:variant>
      <vt:variant>
        <vt:lpwstr/>
      </vt:variant>
      <vt:variant>
        <vt:lpwstr>_Toc357934317</vt:lpwstr>
      </vt:variant>
      <vt:variant>
        <vt:i4>1966132</vt:i4>
      </vt:variant>
      <vt:variant>
        <vt:i4>250</vt:i4>
      </vt:variant>
      <vt:variant>
        <vt:i4>0</vt:i4>
      </vt:variant>
      <vt:variant>
        <vt:i4>5</vt:i4>
      </vt:variant>
      <vt:variant>
        <vt:lpwstr/>
      </vt:variant>
      <vt:variant>
        <vt:lpwstr>_Toc357934316</vt:lpwstr>
      </vt:variant>
      <vt:variant>
        <vt:i4>1966132</vt:i4>
      </vt:variant>
      <vt:variant>
        <vt:i4>244</vt:i4>
      </vt:variant>
      <vt:variant>
        <vt:i4>0</vt:i4>
      </vt:variant>
      <vt:variant>
        <vt:i4>5</vt:i4>
      </vt:variant>
      <vt:variant>
        <vt:lpwstr/>
      </vt:variant>
      <vt:variant>
        <vt:lpwstr>_Toc357934315</vt:lpwstr>
      </vt:variant>
      <vt:variant>
        <vt:i4>1966132</vt:i4>
      </vt:variant>
      <vt:variant>
        <vt:i4>238</vt:i4>
      </vt:variant>
      <vt:variant>
        <vt:i4>0</vt:i4>
      </vt:variant>
      <vt:variant>
        <vt:i4>5</vt:i4>
      </vt:variant>
      <vt:variant>
        <vt:lpwstr/>
      </vt:variant>
      <vt:variant>
        <vt:lpwstr>_Toc357934314</vt:lpwstr>
      </vt:variant>
      <vt:variant>
        <vt:i4>1966132</vt:i4>
      </vt:variant>
      <vt:variant>
        <vt:i4>232</vt:i4>
      </vt:variant>
      <vt:variant>
        <vt:i4>0</vt:i4>
      </vt:variant>
      <vt:variant>
        <vt:i4>5</vt:i4>
      </vt:variant>
      <vt:variant>
        <vt:lpwstr/>
      </vt:variant>
      <vt:variant>
        <vt:lpwstr>_Toc357934313</vt:lpwstr>
      </vt:variant>
      <vt:variant>
        <vt:i4>1966132</vt:i4>
      </vt:variant>
      <vt:variant>
        <vt:i4>226</vt:i4>
      </vt:variant>
      <vt:variant>
        <vt:i4>0</vt:i4>
      </vt:variant>
      <vt:variant>
        <vt:i4>5</vt:i4>
      </vt:variant>
      <vt:variant>
        <vt:lpwstr/>
      </vt:variant>
      <vt:variant>
        <vt:lpwstr>_Toc357934312</vt:lpwstr>
      </vt:variant>
      <vt:variant>
        <vt:i4>1966132</vt:i4>
      </vt:variant>
      <vt:variant>
        <vt:i4>220</vt:i4>
      </vt:variant>
      <vt:variant>
        <vt:i4>0</vt:i4>
      </vt:variant>
      <vt:variant>
        <vt:i4>5</vt:i4>
      </vt:variant>
      <vt:variant>
        <vt:lpwstr/>
      </vt:variant>
      <vt:variant>
        <vt:lpwstr>_Toc357934311</vt:lpwstr>
      </vt:variant>
      <vt:variant>
        <vt:i4>1966132</vt:i4>
      </vt:variant>
      <vt:variant>
        <vt:i4>214</vt:i4>
      </vt:variant>
      <vt:variant>
        <vt:i4>0</vt:i4>
      </vt:variant>
      <vt:variant>
        <vt:i4>5</vt:i4>
      </vt:variant>
      <vt:variant>
        <vt:lpwstr/>
      </vt:variant>
      <vt:variant>
        <vt:lpwstr>_Toc357934310</vt:lpwstr>
      </vt:variant>
      <vt:variant>
        <vt:i4>2031668</vt:i4>
      </vt:variant>
      <vt:variant>
        <vt:i4>208</vt:i4>
      </vt:variant>
      <vt:variant>
        <vt:i4>0</vt:i4>
      </vt:variant>
      <vt:variant>
        <vt:i4>5</vt:i4>
      </vt:variant>
      <vt:variant>
        <vt:lpwstr/>
      </vt:variant>
      <vt:variant>
        <vt:lpwstr>_Toc357934309</vt:lpwstr>
      </vt:variant>
      <vt:variant>
        <vt:i4>2031668</vt:i4>
      </vt:variant>
      <vt:variant>
        <vt:i4>202</vt:i4>
      </vt:variant>
      <vt:variant>
        <vt:i4>0</vt:i4>
      </vt:variant>
      <vt:variant>
        <vt:i4>5</vt:i4>
      </vt:variant>
      <vt:variant>
        <vt:lpwstr/>
      </vt:variant>
      <vt:variant>
        <vt:lpwstr>_Toc357934308</vt:lpwstr>
      </vt:variant>
      <vt:variant>
        <vt:i4>2031668</vt:i4>
      </vt:variant>
      <vt:variant>
        <vt:i4>196</vt:i4>
      </vt:variant>
      <vt:variant>
        <vt:i4>0</vt:i4>
      </vt:variant>
      <vt:variant>
        <vt:i4>5</vt:i4>
      </vt:variant>
      <vt:variant>
        <vt:lpwstr/>
      </vt:variant>
      <vt:variant>
        <vt:lpwstr>_Toc357934307</vt:lpwstr>
      </vt:variant>
      <vt:variant>
        <vt:i4>2031668</vt:i4>
      </vt:variant>
      <vt:variant>
        <vt:i4>190</vt:i4>
      </vt:variant>
      <vt:variant>
        <vt:i4>0</vt:i4>
      </vt:variant>
      <vt:variant>
        <vt:i4>5</vt:i4>
      </vt:variant>
      <vt:variant>
        <vt:lpwstr/>
      </vt:variant>
      <vt:variant>
        <vt:lpwstr>_Toc357934306</vt:lpwstr>
      </vt:variant>
      <vt:variant>
        <vt:i4>2031668</vt:i4>
      </vt:variant>
      <vt:variant>
        <vt:i4>184</vt:i4>
      </vt:variant>
      <vt:variant>
        <vt:i4>0</vt:i4>
      </vt:variant>
      <vt:variant>
        <vt:i4>5</vt:i4>
      </vt:variant>
      <vt:variant>
        <vt:lpwstr/>
      </vt:variant>
      <vt:variant>
        <vt:lpwstr>_Toc357934305</vt:lpwstr>
      </vt:variant>
      <vt:variant>
        <vt:i4>2031668</vt:i4>
      </vt:variant>
      <vt:variant>
        <vt:i4>178</vt:i4>
      </vt:variant>
      <vt:variant>
        <vt:i4>0</vt:i4>
      </vt:variant>
      <vt:variant>
        <vt:i4>5</vt:i4>
      </vt:variant>
      <vt:variant>
        <vt:lpwstr/>
      </vt:variant>
      <vt:variant>
        <vt:lpwstr>_Toc357934304</vt:lpwstr>
      </vt:variant>
      <vt:variant>
        <vt:i4>2556004</vt:i4>
      </vt:variant>
      <vt:variant>
        <vt:i4>5</vt:i4>
      </vt:variant>
      <vt:variant>
        <vt:i4>0</vt:i4>
      </vt:variant>
      <vt:variant>
        <vt:i4>5</vt:i4>
      </vt:variant>
      <vt:variant>
        <vt:lpwstr>http://www.wrl.unsw.edu.au/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Coast Study Project - National Geomorphic Framework for the Management and Prediction of Coastal Erosion</dc:title>
  <dc:creator>Alessio Mariani</dc:creator>
  <cp:lastModifiedBy>A00870</cp:lastModifiedBy>
  <cp:revision>3</cp:revision>
  <cp:lastPrinted>2013-06-04T06:21:00Z</cp:lastPrinted>
  <dcterms:created xsi:type="dcterms:W3CDTF">2014-05-13T03:48:00Z</dcterms:created>
  <dcterms:modified xsi:type="dcterms:W3CDTF">2014-06-03T22:00:00Z</dcterms:modified>
</cp:coreProperties>
</file>