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B71A1" w:rsidP="002B71A1" w14:paraId="1AD97172" w14:textId="22E1D2E5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93.5pt;height:750.45pt;margin-top:0.4pt;margin-left:0.55pt;mso-position-horizontal-relative:page;mso-wrap-distance-bottom:0;mso-wrap-distance-left:9pt;mso-wrap-distance-right:9pt;mso-wrap-distance-top:0;mso-wrap-style:square;position:absolute;visibility:visible;v-text-anchor:middle;z-index:-251657216" fillcolor="#dbe5f1" strokecolor="#c6d9f1" strokeweight="2pt"/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:rsidR="00AE5915" w:rsidRPr="00023378" w:rsidP="00023378" w14:paraId="758DBC01" w14:textId="21FEFE0A">
      <w:pPr>
        <w:pStyle w:val="Title"/>
        <w:spacing w:before="0"/>
        <w:rPr>
          <w:rFonts w:asciiTheme="minorHAnsi" w:hAnsiTheme="minorHAnsi" w:cstheme="minorHAnsi"/>
          <w:sz w:val="56"/>
          <w:szCs w:val="56"/>
        </w:rPr>
      </w:pPr>
    </w:p>
    <w:p w:rsidR="00AE5915" w:rsidRPr="00AA4411" w:rsidP="00023378" w14:paraId="597268AD" w14:textId="5E73DA60">
      <w:pPr>
        <w:pStyle w:val="Version"/>
        <w:tabs>
          <w:tab w:val="left" w:pos="7137"/>
        </w:tabs>
        <w:spacing w:before="4920"/>
        <w:rPr>
          <w:rFonts w:asciiTheme="minorHAnsi" w:hAnsiTheme="minorHAnsi" w:cstheme="minorHAnsi"/>
        </w:rPr>
        <w:sectPr w:rsidSect="006714F6">
          <w:headerReference w:type="default" r:id="rId4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D06508">
        <w:rPr>
          <w:rFonts w:asciiTheme="minorHAnsi" w:hAnsiTheme="minorHAnsi" w:cstheme="minorHAnsi"/>
        </w:rPr>
        <w:t>2</w:t>
      </w:r>
      <w:r w:rsidR="009134CA">
        <w:rPr>
          <w:rFonts w:asciiTheme="minorHAnsi" w:hAnsiTheme="minorHAnsi" w:cstheme="minorHAnsi"/>
        </w:rPr>
        <w:t>.0</w:t>
      </w:r>
      <w:r w:rsidR="00AA4411">
        <w:rPr>
          <w:rFonts w:asciiTheme="minorHAnsi" w:hAnsiTheme="minorHAnsi" w:cstheme="minorHAnsi"/>
        </w:rPr>
        <w:tab/>
      </w:r>
    </w:p>
    <w:p w:rsidR="004321E2" w:rsidP="006B213C" w14:paraId="0228D407" w14:textId="1D0F0A56">
      <w:pPr>
        <w:pStyle w:val="SuperHeading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ECI3001</w:t>
      </w:r>
      <w:r w:rsidR="002D576C">
        <w:rPr>
          <w:rFonts w:asciiTheme="minorHAnsi" w:hAnsiTheme="minorHAnsi" w:cstheme="minorHAnsi"/>
        </w:rPr>
        <w:t>:</w:t>
      </w:r>
      <w:r w:rsidRPr="00AA4411">
        <w:rPr>
          <w:rFonts w:asciiTheme="minorHAnsi" w:hAnsiTheme="minorHAnsi" w:cstheme="minorHAnsi"/>
        </w:rPr>
        <w:t xml:space="preserve"> Export Inspection of Empty Containers</w:t>
      </w:r>
      <w:bookmarkStart w:id="0" w:name="O_953371"/>
      <w:bookmarkEnd w:id="0"/>
    </w:p>
    <w:p w:rsidR="00676A32" w:rsidRPr="00AA4411" w:rsidP="00676A32" w14:paraId="0E073D16" w14:textId="4D7A41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8642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555"/>
        <w:gridCol w:w="1701"/>
        <w:gridCol w:w="5386"/>
      </w:tblGrid>
      <w:tr w14:paraId="19E6F00B" w14:textId="77777777" w:rsidTr="003C6C24">
        <w:tblPrEx>
          <w:tblW w:w="8642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rHeight w:val="3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2028D" w:rsidRPr="00AA4411" w:rsidP="006714F6" w14:paraId="735ACF8E" w14:textId="404CCF6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Version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D" w:rsidRPr="00AA4411" w:rsidP="006714F6" w14:paraId="22BAAAFE" w14:textId="7FA5D5F3">
            <w:pPr>
              <w:pStyle w:val="BodyText"/>
              <w:keepNext w:val="0"/>
              <w:keepLines/>
              <w:spacing w:before="120" w:after="120" w:line="240" w:lineRule="auto"/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Date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2028D" w:rsidRPr="00AA4411" w:rsidP="006714F6" w14:paraId="7DD97192" w14:textId="6FFEF2E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Comments</w:t>
            </w:r>
          </w:p>
        </w:tc>
      </w:tr>
      <w:tr w14:paraId="52402114" w14:textId="77777777" w:rsidTr="003C6C24">
        <w:tblPrEx>
          <w:tblW w:w="8642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rHeight w:val="3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2028D" w:rsidRPr="00AA4411" w:rsidP="006714F6" w14:paraId="6B7A0965" w14:textId="26B7FDB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8D" w:rsidRPr="00AA4411" w:rsidP="006714F6" w14:paraId="74E4EBA3" w14:textId="0667252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17/11/2022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82028D" w:rsidRPr="00AA4411" w:rsidP="006714F6" w14:paraId="43C75CCE" w14:textId="6E3EA8F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First publication of this document.</w:t>
            </w:r>
          </w:p>
        </w:tc>
      </w:tr>
      <w:tr w14:paraId="51B43654" w14:textId="77777777" w:rsidTr="003C6C24">
        <w:tblPrEx>
          <w:tblW w:w="8642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rHeight w:val="38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06508" w:rsidP="00D06508" w14:paraId="7D3F7AAC" w14:textId="0553AF1D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508" w:rsidP="00D06508" w14:paraId="07521A90" w14:textId="7275D635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25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/07/2023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D06508" w:rsidRPr="00AA4411" w:rsidP="00D06508" w14:paraId="73D1C660" w14:textId="3B20B34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Removed reference to APS code of conduct and values and replaced with AO terms and conditions.</w:t>
            </w:r>
          </w:p>
        </w:tc>
      </w:tr>
    </w:tbl>
    <w:p w:rsidR="004321E2" w:rsidRPr="00AA4411" w:rsidP="006714F6" w14:paraId="562436F4" w14:textId="77777777">
      <w:pPr>
        <w:pStyle w:val="AllowPageBreak"/>
        <w:rPr>
          <w:rFonts w:asciiTheme="minorHAnsi" w:hAnsiTheme="minorHAnsi" w:cstheme="minorHAnsi"/>
        </w:rPr>
      </w:pPr>
    </w:p>
    <w:p w:rsidR="004321E2" w:rsidRPr="00AA4411" w:rsidP="006714F6" w14:paraId="465D113F" w14:textId="77777777">
      <w:pPr>
        <w:pStyle w:val="Heading1"/>
        <w:rPr>
          <w:rFonts w:asciiTheme="minorHAnsi" w:hAnsiTheme="minorHAnsi" w:cstheme="minorHAnsi"/>
        </w:rPr>
      </w:pPr>
      <w:bookmarkStart w:id="1" w:name="O_953370"/>
      <w:bookmarkEnd w:id="1"/>
      <w:r w:rsidRPr="00AA4411">
        <w:rPr>
          <w:rFonts w:asciiTheme="minorHAnsi" w:hAnsiTheme="minorHAnsi" w:cstheme="minorHAnsi"/>
        </w:rPr>
        <w:t>Application</w:t>
      </w:r>
    </w:p>
    <w:p w:rsidR="004321E2" w:rsidRPr="00AA4411" w:rsidP="00AE5915" w14:paraId="7B6B84AF" w14:textId="2FE9ED00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Pr="00AA4411" w:rsidR="006B213C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Pr="00AA4411" w:rsidR="006B213C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Pr="00AA4411" w:rsidR="006B213C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Pr="00AA4411" w:rsidR="006B213C">
        <w:rPr>
          <w:rFonts w:asciiTheme="minorHAnsi" w:hAnsiTheme="minorHAnsi" w:cstheme="minorHAnsi"/>
        </w:rPr>
        <w:t xml:space="preserve"> candidate to successfully complete actions and tasks involved in inspecting empty containers to be used to export plants and plant products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:rsidR="004321E2" w:rsidRPr="00AA4411" w:rsidP="00AE5915" w14:paraId="66CE35DE" w14:textId="7F96BE35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Pr="00AA4411" w:rsidR="006B213C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:rsidR="00BD6CDD" w:rsidP="00AE5915" w14:paraId="0A8CA3CB" w14:textId="7777777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Pr="00AA4411" w:rsidR="006B213C">
        <w:rPr>
          <w:rFonts w:asciiTheme="minorHAnsi" w:hAnsiTheme="minorHAnsi" w:cstheme="minorHAnsi"/>
        </w:rPr>
        <w:t xml:space="preserve">andidates are expected to </w:t>
      </w:r>
      <w:r>
        <w:rPr>
          <w:rFonts w:asciiTheme="minorHAnsi" w:hAnsiTheme="minorHAnsi" w:cstheme="minorHAnsi"/>
        </w:rPr>
        <w:t>describe</w:t>
      </w:r>
      <w:r w:rsidRPr="00AA4411" w:rsidR="006B2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Pr="00AA4411" w:rsidR="006B213C">
        <w:rPr>
          <w:rFonts w:asciiTheme="minorHAnsi" w:hAnsiTheme="minorHAnsi" w:cstheme="minorHAnsi"/>
        </w:rPr>
        <w:t>the scope and criteria required to conduct an</w:t>
      </w:r>
      <w:r w:rsidR="0042294C">
        <w:rPr>
          <w:rFonts w:asciiTheme="minorHAnsi" w:hAnsiTheme="minorHAnsi" w:cstheme="minorHAnsi"/>
        </w:rPr>
        <w:t xml:space="preserve"> empty container</w:t>
      </w:r>
      <w:r w:rsidRPr="00AA4411" w:rsidR="006B213C">
        <w:rPr>
          <w:rFonts w:asciiTheme="minorHAnsi" w:hAnsiTheme="minorHAnsi" w:cstheme="minorHAnsi"/>
        </w:rPr>
        <w:t xml:space="preserve"> inspection</w:t>
      </w:r>
      <w:r>
        <w:rPr>
          <w:rFonts w:asciiTheme="minorHAnsi" w:hAnsiTheme="minorHAnsi" w:cstheme="minorHAnsi"/>
        </w:rPr>
        <w:t>.</w:t>
      </w:r>
    </w:p>
    <w:p w:rsidR="004321E2" w:rsidRPr="00AA4411" w:rsidP="00AE5915" w14:paraId="0FF56F13" w14:textId="2DF6115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Pr="00AA4411" w:rsid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Pr="00AA4411" w:rsidR="00AA4411">
        <w:rPr>
          <w:rFonts w:asciiTheme="minorHAnsi" w:hAnsiTheme="minorHAnsi" w:cstheme="minorHAnsi"/>
        </w:rPr>
        <w:t>record the inspection.</w:t>
      </w:r>
    </w:p>
    <w:p w:rsidR="004321E2" w:rsidRPr="00AA4411" w:rsidP="006714F6" w14:paraId="4D74D847" w14:textId="77777777">
      <w:pPr>
        <w:pStyle w:val="Heading1"/>
        <w:rPr>
          <w:rFonts w:asciiTheme="minorHAnsi" w:hAnsiTheme="minorHAnsi" w:cstheme="minorHAnsi"/>
        </w:rPr>
      </w:pPr>
      <w:bookmarkStart w:id="2" w:name="O_953369"/>
      <w:bookmarkEnd w:id="2"/>
      <w:r w:rsidRPr="00AA4411">
        <w:rPr>
          <w:rFonts w:asciiTheme="minorHAnsi" w:hAnsiTheme="minorHAnsi" w:cstheme="minorHAnsi"/>
        </w:rPr>
        <w:t>Unit Sector</w:t>
      </w:r>
    </w:p>
    <w:p w:rsidR="004321E2" w:rsidRPr="00AA4411" w:rsidP="00AE5915" w14:paraId="1699EB38" w14:textId="77777777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:rsidR="007D48E7" w14:paraId="7FC3A663" w14:textId="77777777">
      <w:pPr>
        <w:keepNext w:val="0"/>
        <w:keepLines w:val="0"/>
        <w:spacing w:after="200" w:line="276" w:lineRule="auto"/>
        <w:rPr>
          <w:rFonts w:asciiTheme="minorHAnsi" w:hAnsiTheme="minorHAnsi" w:cstheme="minorHAnsi"/>
          <w:b/>
          <w:sz w:val="32"/>
        </w:rPr>
      </w:pPr>
      <w:bookmarkStart w:id="3" w:name="O_953368"/>
      <w:bookmarkEnd w:id="3"/>
      <w:r>
        <w:rPr>
          <w:rFonts w:asciiTheme="minorHAnsi" w:hAnsiTheme="minorHAnsi" w:cstheme="minorHAnsi"/>
        </w:rPr>
        <w:br w:type="page"/>
      </w:r>
    </w:p>
    <w:p w:rsidR="004321E2" w:rsidRPr="00AA4411" w:rsidP="006714F6" w14:paraId="29E18B80" w14:textId="26540153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Competency Standards</w:t>
      </w:r>
      <w:r w:rsidRPr="00AA4411" w:rsidR="00AE591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Pr="00AA4411" w:rsidR="00AE5915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2830"/>
        <w:gridCol w:w="6406"/>
      </w:tblGrid>
      <w:tr w14:paraId="21C515AB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CB18444" w14:textId="2F051E4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12C0B94" w14:textId="08BB4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CR</w:t>
            </w:r>
            <w:r w:rsidR="008D62DF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ITERIA</w:t>
            </w:r>
          </w:p>
        </w:tc>
      </w:tr>
      <w:tr w14:paraId="38DB6D62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0DCFFFD" w14:textId="1164CA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Standards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9554F98" w14:textId="1DF6AD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Competency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criteria describe the performance needed to demonstrate achievement of the element.</w:t>
            </w:r>
          </w:p>
        </w:tc>
      </w:tr>
      <w:tr w14:paraId="7BF252A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5002968" w14:textId="1B2B1864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Work effectively in an export environment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AA4411" w14:paraId="2361997B" w14:textId="4D5B5A3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Demonstrate compliance with export legislation, </w:t>
            </w:r>
            <w:r w:rsidRPr="00AA4411" w:rsidR="00D0650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Au</w:t>
            </w:r>
            <w:r w:rsidR="00D0650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thorised officer (AO) terms and conditions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departmental instructional material and </w:t>
            </w:r>
            <w:r w:rsidR="00C90E3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orkplace </w:t>
            </w:r>
            <w:r w:rsidR="00C90E3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h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ealth and </w:t>
            </w:r>
            <w:r w:rsidR="00C90E3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afety (WHS) requirements.</w:t>
            </w:r>
          </w:p>
          <w:p w:rsidR="00320F32" w:rsidP="00320F32" w14:paraId="4C65002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 Apply effective communication, conflict management and decision-making techniques.</w:t>
            </w:r>
          </w:p>
          <w:p w:rsidR="00AA4411" w:rsidRPr="00AA4411" w:rsidP="00320F32" w14:paraId="23407C6E" w14:textId="1DBBE5A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1.3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all required export documentation has been completed and/or lodged.</w:t>
            </w:r>
          </w:p>
        </w:tc>
      </w:tr>
      <w:tr w14:paraId="7866D73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A5A3846" w14:textId="40BDD7AF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2. 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pre-inspection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AA4411" w14:paraId="5836A833" w14:textId="6B0B6628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2.1 Obtain relevant instructional and reference material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43DF9BCC" w14:textId="2F5B073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2.2 Collect required tools/equipment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7468B0D5" w14:textId="51EDC59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2.3 Check site WHS and </w:t>
            </w:r>
            <w:r w:rsidR="00271A2F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personal protective equipment (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PPE</w:t>
            </w:r>
            <w:r w:rsidR="00271A2F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)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requirements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4321E2" w:rsidRPr="00AA4411" w:rsidP="00AA4411" w14:paraId="569049AA" w14:textId="0B73AD45">
            <w:pPr>
              <w:keepNext/>
              <w:keepLines/>
              <w:spacing w:before="120" w:after="120" w:line="240" w:lineRule="auto"/>
              <w:rPr>
                <w:rStyle w:val="DefaultParagraphFont"/>
                <w:rFonts w:ascii="Courier New" w:eastAsia="Times New Roman" w:hAnsi="Courier New" w:cs="Times New Roman"/>
                <w:sz w:val="22"/>
                <w:szCs w:val="20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2.4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Determine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the facility is adequate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49E20AC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C5C7996" w14:textId="43E5F5D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Conduct container inspection tasks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AA4411" w14:paraId="76A9F158" w14:textId="68FB40DA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3.1 Inspect all exterior parts of the container following correct procedures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709CBBF8" w14:textId="228F27EC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3.2 Inspect all interior parts of the container following correct procedures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4321E2" w:rsidRPr="00AA4411" w:rsidP="00AA4411" w14:paraId="55702255" w14:textId="45B3ECC5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3.3 Inspect container for live pests, vermin and contaminants and apply relevant tolerances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39569928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FC42F8F" w14:textId="5279763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4. </w:t>
            </w:r>
            <w:r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Pass the container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AA4411" w14:paraId="70B87628" w14:textId="1AD2AA3D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4.1 Pass container based on the relevant tolerances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6F99D264" w14:textId="4DF4922B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4.2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Verify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the passed container is labelled and sealed as required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4321E2" w:rsidRPr="00AA4411" w:rsidP="00AA4411" w14:paraId="30334123" w14:textId="70E38249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4.3 Complete the Empty Container Inspection Record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for passed containers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and distribute and retain as required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37CC316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6714F6" w14:paraId="068D4FDE" w14:textId="51FC1145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5. Reject the container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AA4411" w14:paraId="12894B1B" w14:textId="6A1A0260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5.1 Reject the container based on the relevant tolerances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763DB16A" w14:textId="43A2556C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5.2 Complete the Empty Container Inspection Record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for rejected containers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and distribute and retain as required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3F50CAC0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5B4A433F" w14:textId="483C5B6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6. Inspect a resubmitted container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AA4411" w14:paraId="61D5E42A" w14:textId="1C2159BA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6.1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Confirm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rejected containers are treated appropriately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659EFB0B" w14:textId="6341E640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6.2 </w:t>
            </w:r>
            <w:r w:rsidR="008D62DF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ight appropriate documentation before commencing re-inspection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4B02A3C0" w14:textId="252F86A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6.3 Inspect the container following correct procedures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28829C09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65CD0CB4" w14:textId="63C6EC1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7. Revoke the container approval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AA4411" w14:paraId="5CDDD95F" w14:textId="200CC6B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7.1 Identify when the condition of a container has changed since the container approval was issued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  <w:p w:rsidR="00AA4411" w:rsidRPr="00AA4411" w:rsidP="00AA4411" w14:paraId="066D41D1" w14:textId="1C63144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7.2 Revoke the container approval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</w:tbl>
    <w:p w:rsidR="004321E2" w:rsidRPr="00AA4411" w:rsidP="006714F6" w14:paraId="1CC4FA87" w14:textId="77777777">
      <w:pPr>
        <w:pStyle w:val="Heading1"/>
        <w:rPr>
          <w:rFonts w:asciiTheme="minorHAnsi" w:hAnsiTheme="minorHAnsi" w:cstheme="minorHAnsi"/>
        </w:rPr>
      </w:pPr>
      <w:bookmarkStart w:id="4" w:name="O_953367"/>
      <w:bookmarkEnd w:id="4"/>
      <w:r w:rsidRPr="00444F0B">
        <w:rPr>
          <w:rFonts w:asciiTheme="minorHAnsi" w:hAnsiTheme="minorHAnsi" w:cstheme="minorHAnsi"/>
        </w:rPr>
        <w:t>Foundation Skills</w:t>
      </w:r>
    </w:p>
    <w:p w:rsidR="004321E2" w:rsidRPr="00AA4411" w:rsidP="00AE5915" w14:paraId="4BCBD0C7" w14:textId="77777777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209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85"/>
        <w:gridCol w:w="2158"/>
        <w:gridCol w:w="5366"/>
      </w:tblGrid>
      <w:tr w14:paraId="3A3BB191" w14:textId="77777777" w:rsidTr="00632136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5988D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87672B4" w14:textId="29C26B6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</w:t>
            </w:r>
          </w:p>
          <w:p w:rsidR="004321E2" w:rsidRPr="00AA4411" w:rsidP="006714F6" w14:paraId="631B30A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Criteria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525E7D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Description</w:t>
            </w:r>
          </w:p>
        </w:tc>
      </w:tr>
      <w:tr w14:paraId="314DACE8" w14:textId="77777777" w:rsidTr="00632136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F17E3B1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286B2DF" w14:textId="3C183FD5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1.1,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1.3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2.1, 2.3, 3.1, 3.2, 3.3, 4.1, 4.2, 4.3, 5.1, 5.2, 6.1, 6.2, 6.3, 7.1, 7.2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2A5A87" w14:paraId="7ECC7E67" w14:textId="2F7C9903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Read, interpret and follow policies, procedures and instructions.</w:t>
            </w:r>
          </w:p>
          <w:p w:rsidR="006C18CC" w:rsidRPr="006C18CC" w:rsidP="006C18CC" w14:paraId="0944D936" w14:textId="5A06CB39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Verif</w:t>
            </w:r>
            <w:r w:rsidR="00DC743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export documentation is completed/lodged.</w:t>
            </w:r>
          </w:p>
        </w:tc>
      </w:tr>
      <w:tr w14:paraId="0015EEE5" w14:textId="77777777" w:rsidTr="00632136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0BEF1448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DE9B305" w14:textId="16266BC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1.2, 1.3, 4.2, 4.3, 5.2, 6.3, 7.2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86C5C18" w14:textId="51AF4051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Record outcomes of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empty container inspections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271D1959" w14:textId="77777777" w:rsidTr="00632136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47A89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4BF70A51" w14:textId="56EF274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1.2, 2.3, 2.4, 4.3, 5.2, 6.1, 6.2, 7.2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7B3F5C00" w14:textId="4B4351DF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Participate in exchanges about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 and requirements.</w:t>
            </w:r>
          </w:p>
          <w:p w:rsidR="004321E2" w:rsidRPr="00AA4411" w:rsidP="006714F6" w14:paraId="5F53A63B" w14:textId="70A8A7CF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Discuss inspection outcomes with relevant parties.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581AA541" w14:textId="77777777" w:rsidTr="00632136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262451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F019AC9" w14:textId="49C68F0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1.1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1.2, 1.3</w:t>
            </w:r>
            <w:r w:rsidR="00C060C4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6.1, 6.2, 6.3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B9BEE87" w14:textId="62C9AE5C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Identif</w:t>
            </w:r>
            <w:r w:rsidR="00DC743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confirm and take responsibility for adherence to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legislation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policies, procedures and ethical requirements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5995114B" w14:textId="77777777" w:rsidTr="00632136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142A45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4A6EBB4" w14:textId="2DEFBDF5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1.3,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2.3,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2.4, 4.3, 5.2, 6.1, 6.2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2AD3347" w14:textId="6E32F1D6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Collaborate with supervisors, exporters and the department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4000F62B" w14:textId="77777777" w:rsidTr="00632136">
        <w:tblPrEx>
          <w:tblW w:w="9209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6C556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B9AB198" w14:textId="11C5035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2.1, 2.2, 2.3, 2.4, 3.1, 3.2, 3.3, 4.1, 4.2, 4.3, 5.1, 5.2, 6.1, 6.2, 6.3, 7.1, 7.2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89BD509" w14:textId="33748698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Plan a process and related tasks with logically sequenced steps, according to defined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procedures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  <w:p w:rsidR="004321E2" w:rsidRPr="00444F0B" w:rsidP="00444F0B" w14:paraId="4F56622B" w14:textId="185C45C5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Use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defensible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decision-making processes, identifying information and evaluating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outcomes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against set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policies.</w:t>
            </w:r>
          </w:p>
        </w:tc>
      </w:tr>
    </w:tbl>
    <w:p w:rsidR="00CE7776" w:rsidRPr="008923B1" w:rsidP="00CE7776" w14:paraId="1E50583F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:rsidR="00050EEA" w:rsidP="00CE7776" w14:paraId="7645519F" w14:textId="4DF8E9F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Pr="008923B1" w:rsidR="00CE7776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Pr="008923B1" w:rsidR="00CE7776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Pr="008923B1" w:rsidR="00CE7776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Pr="008923B1" w:rsidR="00CE7776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Pr="008923B1" w:rsidR="00CE7776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:rsidR="00050EEA" w:rsidP="00050EEA" w14:paraId="10F39A0C" w14:textId="21B3437B">
      <w:pPr>
        <w:pStyle w:val="BodyTex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>
        <w:rPr>
          <w:rFonts w:asciiTheme="minorHAnsi" w:hAnsiTheme="minorHAnsi" w:cstheme="minorHAnsi"/>
        </w:rPr>
        <w:t xml:space="preserve"> </w:t>
      </w:r>
    </w:p>
    <w:p w:rsidR="00050EEA" w:rsidP="00050EEA" w14:paraId="68769F6F" w14:textId="75309002">
      <w:pPr>
        <w:pStyle w:val="BodyTex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 empty shipping container</w:t>
      </w:r>
      <w:r>
        <w:rPr>
          <w:rFonts w:asciiTheme="minorHAnsi" w:hAnsiTheme="minorHAnsi" w:cstheme="minorHAnsi"/>
        </w:rPr>
        <w:t xml:space="preserve"> </w:t>
      </w:r>
    </w:p>
    <w:p w:rsidR="00050EEA" w:rsidP="00050EEA" w14:paraId="13863E1B" w14:textId="6311A41F">
      <w:pPr>
        <w:pStyle w:val="BodyTex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:rsidR="00CE7776" w:rsidP="008D62DF" w14:paraId="0B561E8A" w14:textId="7D1D2F66">
      <w:pPr>
        <w:pStyle w:val="BodyText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internet equipped device.</w:t>
      </w:r>
    </w:p>
    <w:p w:rsidR="008045C1" w:rsidP="00CE7776" w14:paraId="4F0BF1C5" w14:textId="26ED542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:rsidR="00CE7776" w:rsidRPr="008923B1" w:rsidP="00CE7776" w14:paraId="01DE49B6" w14:textId="73A5BA5D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B0738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:rsidR="00CE7776" w:rsidRPr="008923B1" w:rsidP="00CE7776" w14:paraId="47BE79B9" w14:textId="046557BB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B07388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 during the assessment time.</w:t>
      </w:r>
    </w:p>
    <w:p w:rsidR="00E62FA4" w:rsidRPr="008923B1" w:rsidP="00E62FA4" w14:paraId="49084BC2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:rsidR="00E62FA4" w:rsidRPr="008923B1" w:rsidP="00E62FA4" w14:paraId="5E4F29D1" w14:textId="79C26835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unit. This includes knowledge of:</w:t>
      </w:r>
    </w:p>
    <w:p w:rsidR="00E62FA4" w:rsidP="00E62FA4" w14:paraId="1E0416B0" w14:textId="13B96770">
      <w:pPr>
        <w:pStyle w:val="ListBullet"/>
        <w:rPr>
          <w:rFonts w:asciiTheme="minorHAnsi" w:hAnsiTheme="minorHAnsi" w:cstheme="minorHAnsi"/>
        </w:rPr>
      </w:pPr>
      <w:bookmarkStart w:id="5" w:name="_Hlk83294194"/>
      <w:r>
        <w:rPr>
          <w:rFonts w:asciiTheme="minorHAnsi" w:hAnsiTheme="minorHAnsi" w:cstheme="minorHAnsi"/>
        </w:rPr>
        <w:t>legislation</w:t>
      </w:r>
    </w:p>
    <w:p w:rsidR="00E62FA4" w:rsidP="00E62FA4" w14:paraId="1DE716A9" w14:textId="44A108D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D06508">
        <w:rPr>
          <w:rFonts w:asciiTheme="minorHAnsi" w:hAnsiTheme="minorHAnsi" w:cstheme="minorHAnsi"/>
        </w:rPr>
        <w:t>AO terms and conditions</w:t>
      </w:r>
    </w:p>
    <w:p w:rsidR="00E62FA4" w:rsidP="00E62FA4" w14:paraId="455D1820" w14:textId="07634B4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:rsidR="00E62FA4" w:rsidP="00E62FA4" w14:paraId="1F736F73" w14:textId="1D37EE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:rsidR="00E62FA4" w:rsidP="00E62FA4" w14:paraId="2A8750DE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identifying products</w:t>
      </w:r>
    </w:p>
    <w:p w:rsidR="00E62FA4" w:rsidP="00E62FA4" w14:paraId="24361012" w14:textId="05D7AB50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consumable and non-consumable inspection requirements</w:t>
      </w:r>
    </w:p>
    <w:p w:rsidR="00E62FA4" w:rsidP="00E62FA4" w14:paraId="49133797" w14:textId="44B86BF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requirements </w:t>
      </w:r>
      <w:r w:rsidR="00C53506">
        <w:rPr>
          <w:rFonts w:asciiTheme="minorHAnsi" w:hAnsiTheme="minorHAnsi" w:cstheme="minorHAnsi"/>
        </w:rPr>
        <w:t xml:space="preserve">for </w:t>
      </w:r>
      <w:r>
        <w:rPr>
          <w:rFonts w:asciiTheme="minorHAnsi" w:hAnsiTheme="minorHAnsi" w:cstheme="minorHAnsi"/>
        </w:rPr>
        <w:t>empty containers both externally and internally</w:t>
      </w:r>
    </w:p>
    <w:p w:rsidR="00E62FA4" w:rsidP="00E62FA4" w14:paraId="0148666A" w14:textId="27A4E745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inspection requirements for bulk heads, liners or laminations</w:t>
      </w:r>
    </w:p>
    <w:p w:rsidR="00C53506" w:rsidP="00C53506" w14:paraId="72F63A19" w14:textId="0143B939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inspection techniques</w:t>
      </w:r>
    </w:p>
    <w:p w:rsidR="00E62FA4" w:rsidP="00E62FA4" w14:paraId="518D99B8" w14:textId="1986403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pests and diseases of quarantine concern</w:t>
      </w:r>
    </w:p>
    <w:p w:rsidR="00E62FA4" w:rsidP="00E62FA4" w14:paraId="404EFDF0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confirming treatment actions</w:t>
      </w:r>
    </w:p>
    <w:p w:rsidR="00E62FA4" w:rsidP="00E62FA4" w14:paraId="3170BA2D" w14:textId="7883DA2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:rsidR="00E62FA4" w:rsidP="00E62FA4" w14:paraId="4CA32FF5" w14:textId="755592F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:rsidR="00E62FA4" w:rsidRPr="008923B1" w:rsidP="00E62FA4" w14:paraId="0D13F625" w14:textId="188FB6B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>
        <w:rPr>
          <w:rFonts w:asciiTheme="minorHAnsi" w:hAnsiTheme="minorHAnsi" w:cstheme="minorHAnsi"/>
        </w:rPr>
        <w:t>.</w:t>
      </w:r>
    </w:p>
    <w:p w:rsidR="0054531A" w:rsidRPr="008923B1" w:rsidP="0054531A" w14:paraId="3CFD2487" w14:textId="77777777">
      <w:pPr>
        <w:pStyle w:val="Heading1"/>
        <w:rPr>
          <w:rFonts w:asciiTheme="minorHAnsi" w:hAnsiTheme="minorHAnsi" w:cstheme="minorHAnsi"/>
        </w:rPr>
      </w:pPr>
      <w:bookmarkEnd w:id="5"/>
      <w:r w:rsidRPr="008923B1">
        <w:rPr>
          <w:rFonts w:asciiTheme="minorHAnsi" w:hAnsiTheme="minorHAnsi" w:cstheme="minorHAnsi"/>
        </w:rPr>
        <w:t>Performance Evidence</w:t>
      </w:r>
    </w:p>
    <w:p w:rsidR="0054531A" w:rsidRPr="008923B1" w:rsidP="0054531A" w14:paraId="566F32C5" w14:textId="3224A5C0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unit, including:</w:t>
      </w:r>
    </w:p>
    <w:p w:rsidR="00C53506" w:rsidP="0054531A" w14:paraId="0DABBD18" w14:textId="76ABAAE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:rsidR="008D62DF" w:rsidP="0054531A" w14:paraId="4AACDC22" w14:textId="294DB31C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E45F88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:rsidR="00E62FA4" w:rsidP="00E62FA4" w14:paraId="49212E9D" w14:textId="42F79130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E45F88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:rsidR="00B07388" w:rsidP="0054531A" w14:paraId="2FFC8298" w14:textId="225736E3">
      <w:pPr>
        <w:pStyle w:val="ListBullet"/>
        <w:rPr>
          <w:rFonts w:asciiTheme="minorHAnsi" w:hAnsiTheme="minorHAnsi" w:cstheme="minorHAnsi"/>
        </w:rPr>
      </w:pPr>
      <w:bookmarkStart w:id="6" w:name="_Hlk83294405"/>
      <w:r>
        <w:rPr>
          <w:rFonts w:asciiTheme="minorHAnsi" w:hAnsiTheme="minorHAnsi" w:cstheme="minorHAnsi"/>
        </w:rPr>
        <w:t xml:space="preserve">demonstrating how to </w:t>
      </w:r>
    </w:p>
    <w:p w:rsidR="00E62FA4" w:rsidP="003C6C24" w14:paraId="1CB7CB3A" w14:textId="57032DAF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:rsidR="00E62FA4" w:rsidRPr="008923B1" w:rsidP="003C6C24" w14:paraId="3C5DB776" w14:textId="68D0882B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departmental polices and procedural documents</w:t>
      </w:r>
    </w:p>
    <w:p w:rsidR="0054531A" w:rsidP="003C6C24" w14:paraId="0B3719E4" w14:textId="4474FA36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bookmarkEnd w:id="6"/>
      <w:r>
        <w:rPr>
          <w:rFonts w:asciiTheme="minorHAnsi" w:hAnsiTheme="minorHAnsi" w:cstheme="minorHAnsi"/>
        </w:rPr>
        <w:t>inspect one (1) empty container both externally and internally</w:t>
      </w:r>
    </w:p>
    <w:p w:rsidR="00E62FA4" w:rsidRPr="00386393" w:rsidP="003C6C24" w14:paraId="2EABA0C9" w14:textId="56AFB5D1">
      <w:pPr>
        <w:pStyle w:val="ListBullet"/>
        <w:numPr>
          <w:ilvl w:val="0"/>
          <w:numId w:val="17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one (1) inspection record based on a scenario provided</w:t>
      </w:r>
    </w:p>
    <w:p w:rsidR="00B07388" w:rsidP="0054531A" w14:paraId="3E51B51E" w14:textId="605E1CA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demonstrat</w:t>
      </w:r>
      <w:r w:rsidR="00E45F88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actions taken to</w:t>
      </w:r>
    </w:p>
    <w:p w:rsidR="0054531A" w:rsidP="003C6C24" w14:paraId="5BE8F2C8" w14:textId="6802610A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 a container</w:t>
      </w:r>
    </w:p>
    <w:p w:rsidR="0054531A" w:rsidP="003C6C24" w14:paraId="12B6C0E9" w14:textId="47704359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reject a container</w:t>
      </w:r>
    </w:p>
    <w:p w:rsidR="0054531A" w:rsidP="003C6C24" w14:paraId="6AA9D5F3" w14:textId="0C2109CE">
      <w:pPr>
        <w:pStyle w:val="ListBullet"/>
        <w:numPr>
          <w:ilvl w:val="0"/>
          <w:numId w:val="18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a reinspection of a container</w:t>
      </w:r>
    </w:p>
    <w:p w:rsidR="0054531A" w:rsidRPr="0054531A" w:rsidP="0054531A" w14:paraId="59BC3527" w14:textId="6A81DE4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demonstrat</w:t>
      </w:r>
      <w:r w:rsidR="00E45F88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how a container approval would be revoked.</w:t>
      </w:r>
    </w:p>
    <w:p w:rsidR="0054531A" w:rsidRPr="008923B1" w:rsidP="0054531A" w14:paraId="24500CEF" w14:textId="51D6AE2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:rsidR="0054531A" w:rsidRPr="008923B1" w:rsidP="0054531A" w14:paraId="2E0CF8A7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completion of export documentation</w:t>
      </w:r>
    </w:p>
    <w:p w:rsidR="0054531A" w:rsidP="0054531A" w14:paraId="42ABF19D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preparing for inspection</w:t>
      </w:r>
    </w:p>
    <w:p w:rsidR="0054531A" w:rsidP="0054531A" w14:paraId="5960F0C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carrying out inspection</w:t>
      </w:r>
    </w:p>
    <w:p w:rsidR="0054531A" w:rsidP="0054531A" w14:paraId="5F2918E2" w14:textId="4F8AB81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identifying infested </w:t>
      </w:r>
      <w:r w:rsidR="00050EEA">
        <w:rPr>
          <w:rFonts w:asciiTheme="minorHAnsi" w:hAnsiTheme="minorHAnsi" w:cstheme="minorHAnsi"/>
        </w:rPr>
        <w:t xml:space="preserve">containers </w:t>
      </w:r>
      <w:r>
        <w:rPr>
          <w:rFonts w:asciiTheme="minorHAnsi" w:hAnsiTheme="minorHAnsi" w:cstheme="minorHAnsi"/>
        </w:rPr>
        <w:t>cleaning and storing equipment and materials following inspection</w:t>
      </w:r>
    </w:p>
    <w:p w:rsidR="0054531A" w:rsidP="0054531A" w14:paraId="46AC71F7" w14:textId="04D03863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accurately </w:t>
      </w:r>
      <w:r w:rsidR="00386393">
        <w:rPr>
          <w:rFonts w:asciiTheme="minorHAnsi" w:hAnsiTheme="minorHAnsi" w:cstheme="minorHAnsi"/>
        </w:rPr>
        <w:t>recording inspection results</w:t>
      </w:r>
    </w:p>
    <w:p w:rsidR="0054531A" w:rsidP="0054531A" w14:paraId="609CDEBB" w14:textId="0E189FD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and apply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procedures specific to tasks associated with empty container inspections</w:t>
      </w:r>
    </w:p>
    <w:p w:rsidR="0054531A" w:rsidP="0054531A" w14:paraId="7D198924" w14:textId="16012285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F01604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</w:t>
      </w:r>
      <w:r w:rsidR="00BE08DE">
        <w:rPr>
          <w:rFonts w:asciiTheme="minorHAnsi" w:hAnsiTheme="minorHAnsi" w:cstheme="minorHAnsi"/>
        </w:rPr>
        <w:t xml:space="preserve">effective </w:t>
      </w:r>
      <w:r>
        <w:rPr>
          <w:rFonts w:asciiTheme="minorHAnsi" w:hAnsiTheme="minorHAnsi" w:cstheme="minorHAnsi"/>
        </w:rPr>
        <w:t>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:rsidR="0054531A" w:rsidRPr="008923B1" w:rsidP="0054531A" w14:paraId="57AF28C8" w14:textId="4735585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appropriate </w:t>
      </w:r>
      <w:r>
        <w:rPr>
          <w:rFonts w:asciiTheme="minorHAnsi" w:hAnsiTheme="minorHAnsi" w:cstheme="minorHAnsi"/>
        </w:rPr>
        <w:t>interpersonal skills to work with and relate to people from a diverse range of cultures, social and religious backgrounds.</w:t>
      </w:r>
    </w:p>
    <w:p w:rsidR="004321E2" w:rsidRPr="00AA4411" w:rsidP="006714F6" w14:paraId="0E863792" w14:textId="77777777">
      <w:pPr>
        <w:pStyle w:val="Heading1"/>
        <w:rPr>
          <w:rFonts w:asciiTheme="minorHAnsi" w:hAnsiTheme="minorHAnsi" w:cstheme="minorHAnsi"/>
        </w:rPr>
      </w:pPr>
      <w:bookmarkStart w:id="7" w:name="O_953361"/>
      <w:bookmarkStart w:id="8" w:name="O_953366"/>
      <w:bookmarkStart w:id="9" w:name="O_953372"/>
      <w:bookmarkEnd w:id="7"/>
      <w:bookmarkEnd w:id="8"/>
      <w:bookmarkEnd w:id="9"/>
      <w:r w:rsidRPr="00AA4411">
        <w:rPr>
          <w:rFonts w:asciiTheme="minorHAnsi" w:hAnsiTheme="minorHAnsi" w:cstheme="minorHAnsi"/>
        </w:rPr>
        <w:t>Links</w:t>
      </w:r>
    </w:p>
    <w:p w:rsidR="004321E2" w:rsidP="006714F6" w14:paraId="1F9ECCE3" w14:textId="05D665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:rsidR="002A5A87" w:rsidRPr="00CE7776" w:rsidP="006714F6" w14:paraId="1C55AB73" w14:textId="7D3F1CC3">
      <w:pPr>
        <w:rPr>
          <w:rFonts w:asciiTheme="minorHAnsi" w:hAnsiTheme="minorHAnsi" w:cstheme="minorHAnsi"/>
        </w:rPr>
      </w:pPr>
      <w:r w:rsidR="00C704BC">
        <w:rPr>
          <w:rStyle w:val="DefaultParagraphFont"/>
          <w:rFonts w:asciiTheme="minorHAnsi" w:hAnsiTheme="minorHAnsi" w:cstheme="minorHAnsi"/>
        </w:rPr>
        <w:t>ECI3001: Export inspection of empty containers</w:t>
      </w:r>
    </w:p>
    <w:sectPr w:rsidSect="006714F6">
      <w:headerReference w:type="default" r:id="rId5"/>
      <w:footerReference w:type="default" r:id="rId6"/>
      <w:pgSz w:w="11908" w:h="16833"/>
      <w:pgMar w:top="1700" w:right="1418" w:bottom="1700" w:left="1418" w:header="992" w:footer="99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130CF0" w:rsidP="006714F6" w14:paraId="021756FF" w14:textId="07AABB75">
    <w:pPr>
      <w:pStyle w:val="Footer"/>
      <w:framePr w:wrap="around"/>
      <w:rPr>
        <w:rFonts w:asciiTheme="minorHAnsi" w:hAnsiTheme="minorHAnsi" w:cstheme="minorHAnsi"/>
      </w:rPr>
    </w:pPr>
    <w:r w:rsidR="000D36DE">
      <w:rPr>
        <w:rFonts w:asciiTheme="minorHAnsi" w:hAnsiTheme="minorHAnsi" w:cstheme="minorHAnsi"/>
      </w:rPr>
      <w:t>Approved</w:t>
    </w:r>
    <w:r w:rsidRPr="00130CF0">
      <w:rPr>
        <w:rFonts w:asciiTheme="minorHAnsi" w:hAnsiTheme="minorHAnsi" w:cstheme="minorHAnsi"/>
      </w:rPr>
      <w:tab/>
      <w:t xml:space="preserve">Page </w:t>
    </w:r>
    <w:r w:rsidRPr="00130CF0">
      <w:rPr>
        <w:rFonts w:asciiTheme="minorHAnsi" w:hAnsiTheme="minorHAnsi" w:cstheme="minorHAnsi"/>
      </w:rPr>
      <w:fldChar w:fldCharType="begin"/>
    </w:r>
    <w:r w:rsidRPr="00130CF0">
      <w:rPr>
        <w:rFonts w:asciiTheme="minorHAnsi" w:hAnsiTheme="minorHAnsi" w:cstheme="minorHAnsi"/>
      </w:rPr>
      <w:instrText xml:space="preserve"> PAGE  \* Arabic  \* MERGEFORMAT </w:instrText>
    </w:r>
    <w:r w:rsidRPr="00130CF0">
      <w:rPr>
        <w:rFonts w:asciiTheme="minorHAnsi" w:hAnsiTheme="minorHAnsi" w:cstheme="minorHAnsi"/>
      </w:rPr>
      <w:fldChar w:fldCharType="separate"/>
    </w:r>
    <w:r w:rsidRPr="00130CF0">
      <w:rPr>
        <w:rFonts w:asciiTheme="minorHAnsi" w:hAnsiTheme="minorHAnsi" w:cstheme="minorHAnsi"/>
        <w:noProof/>
      </w:rPr>
      <w:t>6</w:t>
    </w:r>
    <w:r w:rsidRPr="00130CF0">
      <w:rPr>
        <w:rFonts w:asciiTheme="minorHAnsi" w:hAnsiTheme="minorHAnsi" w:cstheme="minorHAnsi"/>
      </w:rPr>
      <w:fldChar w:fldCharType="end"/>
    </w:r>
    <w:r w:rsidRPr="00130CF0">
      <w:rPr>
        <w:rFonts w:asciiTheme="minorHAnsi" w:hAnsiTheme="minorHAnsi" w:cstheme="minorHAnsi"/>
      </w:rPr>
      <w:t xml:space="preserve"> of </w:t>
    </w:r>
    <w:r w:rsidRPr="00130CF0">
      <w:rPr>
        <w:rFonts w:asciiTheme="minorHAnsi" w:hAnsiTheme="minorHAnsi" w:cstheme="minorHAnsi"/>
        <w:noProof/>
      </w:rPr>
      <w:fldChar w:fldCharType="begin"/>
    </w:r>
    <w:r w:rsidRPr="00130CF0">
      <w:rPr>
        <w:rFonts w:asciiTheme="minorHAnsi" w:hAnsiTheme="minorHAnsi" w:cstheme="minorHAnsi"/>
        <w:noProof/>
      </w:rPr>
      <w:instrText xml:space="preserve"> NUMPAGES  \* Arabic  \* MERGEFORMAT </w:instrText>
    </w:r>
    <w:r w:rsidRPr="00130CF0">
      <w:rPr>
        <w:rFonts w:asciiTheme="minorHAnsi" w:hAnsiTheme="minorHAnsi" w:cstheme="minorHAnsi"/>
        <w:noProof/>
      </w:rPr>
      <w:fldChar w:fldCharType="separate"/>
    </w:r>
    <w:r w:rsidRPr="00130CF0">
      <w:rPr>
        <w:rFonts w:asciiTheme="minorHAnsi" w:hAnsiTheme="minorHAnsi" w:cstheme="minorHAnsi"/>
        <w:noProof/>
      </w:rPr>
      <w:t>6</w:t>
    </w:r>
    <w:r w:rsidRPr="00130CF0">
      <w:rPr>
        <w:rFonts w:asciiTheme="minorHAnsi" w:hAnsiTheme="minorHAnsi" w:cstheme="minorHAnsi"/>
        <w:noProof/>
      </w:rPr>
      <w:fldChar w:fldCharType="end"/>
    </w:r>
  </w:p>
  <w:p w:rsidR="00AE5915" w:rsidRPr="00130CF0" w:rsidP="006714F6" w14:paraId="547114A1" w14:textId="40D249E7">
    <w:pPr>
      <w:pStyle w:val="Footer"/>
      <w:framePr w:wrap="around"/>
      <w:rPr>
        <w:rFonts w:asciiTheme="minorHAnsi" w:hAnsiTheme="minorHAnsi" w:cstheme="minorHAnsi"/>
      </w:rPr>
    </w:pPr>
    <w:bookmarkStart w:id="10" w:name="_Hlk77581938"/>
    <w:r w:rsidRPr="00130CF0">
      <w:rPr>
        <w:rFonts w:asciiTheme="minorHAnsi" w:hAnsiTheme="minorHAnsi" w:cstheme="minorHAnsi"/>
      </w:rPr>
      <w:t xml:space="preserve">Department of Agriculture, </w:t>
    </w:r>
    <w:bookmarkEnd w:id="10"/>
    <w:r w:rsidRPr="00130CF0" w:rsidR="00C704BC">
      <w:rPr>
        <w:rFonts w:asciiTheme="minorHAnsi" w:hAnsiTheme="minorHAnsi" w:cstheme="minorHAnsi"/>
      </w:rPr>
      <w:t>Fisheries and Forestry</w:t>
    </w:r>
    <w:r w:rsidRPr="00130CF0">
      <w:rPr>
        <w:rFonts w:asciiTheme="minorHAnsi" w:hAnsiTheme="minorHAnsi" w:cstheme="minorHAnsi"/>
      </w:rPr>
      <w:tab/>
    </w:r>
    <w:bookmarkStart w:id="11" w:name="_Hlk77581947"/>
    <w:r w:rsidRPr="00130CF0">
      <w:rPr>
        <w:rFonts w:asciiTheme="minorHAnsi" w:hAnsiTheme="minorHAnsi" w:cstheme="minorHAnsi"/>
      </w:rPr>
      <w:t>Authorised Officer Program</w:t>
    </w:r>
    <w:bookmarkEnd w:id="11"/>
  </w:p>
  <w:p w:rsidR="00AE5915" w:rsidP="006714F6" w14:paraId="113153D6" w14:textId="77777777">
    <w:pPr>
      <w:pStyle w:val="Footer"/>
      <w:framePr w:wrap="around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P="006B213C" w14:paraId="292E10EC" w14:textId="648BDD6C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-892479</wp:posOffset>
              </wp:positionH>
              <wp:positionV relativeFrom="paragraph">
                <wp:posOffset>-621969</wp:posOffset>
              </wp:positionV>
              <wp:extent cx="7537837" cy="1144988"/>
              <wp:effectExtent l="0" t="0" r="25400" b="1714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37837" cy="1144988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704BC" w:rsidP="003C6C24" w14:textId="16807C0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95550" cy="725482"/>
                                <wp:effectExtent l="0" t="0" r="0" b="0"/>
                                <wp:docPr id="56460591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728656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36381" cy="7373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2049" style="width:593.55pt;height:90.15pt;margin-top:-48.95pt;margin-left:-70.25pt;mso-wrap-distance-bottom:0;mso-wrap-distance-left:9pt;mso-wrap-distance-right:9pt;mso-wrap-distance-top:0;mso-wrap-style:square;position:absolute;visibility:visible;v-text-anchor:middle;z-index:251659264" fillcolor="#17365d" strokecolor="#17365d" strokeweight="2pt">
              <v:textbox>
                <w:txbxContent>
                  <w:p w:rsidR="00C704BC" w:rsidP="003C6C24" w14:paraId="0589EC64" w14:textId="16807C0A">
                    <w:drawing>
                      <wp:inline distT="0" distB="0" distL="0" distR="0">
                        <wp:extent cx="2495550" cy="725482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9681098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6381" cy="7373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</w:p>
  <w:p w:rsidR="006714F6" w:rsidRPr="00AE5915" w:rsidP="00AE5915" w14:paraId="674BF4D7" w14:textId="77777777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B52DC4" w:rsidP="006714F6" w14:paraId="32260398" w14:textId="103359F7">
    <w:pPr>
      <w:pStyle w:val="Head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ECI3001: Export inspection of empty containers</w:t>
    </w:r>
    <w:r w:rsidRPr="00B52DC4">
      <w:rPr>
        <w:rFonts w:asciiTheme="minorHAnsi" w:hAnsiTheme="minorHAnsi" w:cstheme="minorHAnsi"/>
      </w:rPr>
      <w:tab/>
    </w:r>
  </w:p>
  <w:p w:rsidR="00AE5915" w:rsidP="006714F6" w14:paraId="7764BB5A" w14:textId="77777777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A92A1D00"/>
    <w:lvl w:ilvl="0">
      <w:start w:val="0"/>
      <w:numFmt w:val="bullet"/>
      <w:lvlText w:val="*"/>
      <w:lvlJc w:val="left"/>
    </w:lvl>
  </w:abstractNum>
  <w:abstractNum w:abstractNumId="8">
    <w:nsid w:val="0F986AE9"/>
    <w:multiLevelType w:val="hybridMultilevel"/>
    <w:tmpl w:val="3224FB34"/>
    <w:lvl w:ilvl="0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9247FA"/>
    <w:multiLevelType w:val="hybridMultilevel"/>
    <w:tmpl w:val="E646CE9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1">
    <w:nsid w:val="2E40016D"/>
    <w:multiLevelType w:val="hybridMultilevel"/>
    <w:tmpl w:val="4252A022"/>
    <w:lvl w:ilvl="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3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4">
    <w:nsid w:val="6D971065"/>
    <w:multiLevelType w:val="hybridMultilevel"/>
    <w:tmpl w:val="29840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D635CE"/>
    <w:multiLevelType w:val="hybridMultilevel"/>
    <w:tmpl w:val="C2EA13D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332CA8"/>
    <w:multiLevelType w:val="hybridMultilevel"/>
    <w:tmpl w:val="F2C40DCA"/>
    <w:lvl w:ilvl="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7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1"/>
  </w:num>
  <w:num w:numId="9">
    <w:abstractNumId w:val="17"/>
  </w:num>
  <w:num w:numId="10">
    <w:abstractNumId w:val="8"/>
  </w:num>
  <w:num w:numId="11">
    <w:abstractNumId w:val="12"/>
  </w:num>
  <w:num w:numId="12">
    <w:abstractNumId w:val="10"/>
  </w:num>
  <w:num w:numId="13">
    <w:abstractNumId w:val="5"/>
  </w:num>
  <w:num w:numId="14">
    <w:abstractNumId w:val="13"/>
  </w:num>
  <w:num w:numId="15">
    <w:abstractNumId w:val="7"/>
    <w:lvlOverride w:ilvl="0">
      <w:lvl w:ilvl="0">
        <w:start w:val="0"/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23378"/>
    <w:rsid w:val="00050EEA"/>
    <w:rsid w:val="000D36DE"/>
    <w:rsid w:val="00130CF0"/>
    <w:rsid w:val="001B0915"/>
    <w:rsid w:val="00271A2F"/>
    <w:rsid w:val="002A5A87"/>
    <w:rsid w:val="002A7EAD"/>
    <w:rsid w:val="002B71A1"/>
    <w:rsid w:val="002C0E9D"/>
    <w:rsid w:val="002D576C"/>
    <w:rsid w:val="00320F32"/>
    <w:rsid w:val="00372A1C"/>
    <w:rsid w:val="003734FB"/>
    <w:rsid w:val="00386393"/>
    <w:rsid w:val="003C6C24"/>
    <w:rsid w:val="00401E37"/>
    <w:rsid w:val="0042294C"/>
    <w:rsid w:val="004321E2"/>
    <w:rsid w:val="00444F0B"/>
    <w:rsid w:val="0054531A"/>
    <w:rsid w:val="0059247B"/>
    <w:rsid w:val="005C24EF"/>
    <w:rsid w:val="00632136"/>
    <w:rsid w:val="00670F92"/>
    <w:rsid w:val="006714F6"/>
    <w:rsid w:val="00676A32"/>
    <w:rsid w:val="006B213C"/>
    <w:rsid w:val="006C18CC"/>
    <w:rsid w:val="007D48E7"/>
    <w:rsid w:val="008045C1"/>
    <w:rsid w:val="0082028D"/>
    <w:rsid w:val="00883FBB"/>
    <w:rsid w:val="008923B1"/>
    <w:rsid w:val="008D62DF"/>
    <w:rsid w:val="009134CA"/>
    <w:rsid w:val="009205D2"/>
    <w:rsid w:val="00935495"/>
    <w:rsid w:val="009A7289"/>
    <w:rsid w:val="00A55A99"/>
    <w:rsid w:val="00AA4411"/>
    <w:rsid w:val="00AE5915"/>
    <w:rsid w:val="00B03DE7"/>
    <w:rsid w:val="00B07388"/>
    <w:rsid w:val="00B109E5"/>
    <w:rsid w:val="00B463BB"/>
    <w:rsid w:val="00B52DC4"/>
    <w:rsid w:val="00BB3810"/>
    <w:rsid w:val="00BD6CDD"/>
    <w:rsid w:val="00BE08DE"/>
    <w:rsid w:val="00C060C4"/>
    <w:rsid w:val="00C1226D"/>
    <w:rsid w:val="00C53506"/>
    <w:rsid w:val="00C704BC"/>
    <w:rsid w:val="00C90E3C"/>
    <w:rsid w:val="00CE7776"/>
    <w:rsid w:val="00D06508"/>
    <w:rsid w:val="00D3026A"/>
    <w:rsid w:val="00DC7436"/>
    <w:rsid w:val="00E00F50"/>
    <w:rsid w:val="00E1409A"/>
    <w:rsid w:val="00E45F88"/>
    <w:rsid w:val="00E62FA4"/>
    <w:rsid w:val="00E76E0E"/>
    <w:rsid w:val="00EA76BC"/>
    <w:rsid w:val="00ED1477"/>
    <w:rsid w:val="00EF4C5B"/>
    <w:rsid w:val="00F01604"/>
    <w:rsid w:val="00F40F83"/>
    <w:rsid w:val="00FB3454"/>
    <w:rsid w:val="00FD7D3E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Rule="atLeast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71A2F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6C4F8F-4FEF-4C94-AD58-1ED7696D0D67}"/>
</file>

<file path=customXml/itemProps2.xml><?xml version="1.0" encoding="utf-8"?>
<ds:datastoreItem xmlns:ds="http://schemas.openxmlformats.org/officeDocument/2006/customXml" ds:itemID="{0890F8BF-2946-411A-B7AE-E3B1BCA55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TAEASS401 Plan assessment activities and processes</vt:lpstr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2023-07-26T23:15:49Z</dcterms:created>
  <dcterms:modified xsi:type="dcterms:W3CDTF">2023-07-26T23:15:49Z</dcterms:modified>
</cp:coreProperties>
</file>