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5C81D" w14:textId="72E1E5DC" w:rsidR="00817ED9" w:rsidRPr="00817ED9" w:rsidRDefault="009C2715" w:rsidP="00463C7B">
      <w:pPr>
        <w:spacing w:before="200"/>
        <w:ind w:left="1985"/>
        <w:rPr>
          <w:rFonts w:ascii="Cambria" w:hAnsi="Cambria"/>
          <w:b/>
          <w:bCs/>
          <w:color w:val="165788"/>
          <w:sz w:val="33"/>
          <w:szCs w:val="33"/>
        </w:rPr>
      </w:pPr>
      <w:r w:rsidRPr="00C03F16">
        <w:rPr>
          <w:rFonts w:ascii="Cambria" w:hAnsi="Cambria"/>
          <w:b/>
          <w:bCs/>
          <w:noProof/>
          <w:color w:val="165788"/>
          <w:sz w:val="33"/>
          <w:szCs w:val="33"/>
          <w:shd w:val="clear" w:color="auto" w:fill="E6E6E6"/>
        </w:rPr>
        <mc:AlternateContent>
          <mc:Choice Requires="wps">
            <w:drawing>
              <wp:anchor distT="0" distB="0" distL="0" distR="0" simplePos="0" relativeHeight="251658244" behindDoc="1" locked="0" layoutInCell="1" allowOverlap="1" wp14:anchorId="5D06D95A" wp14:editId="60C1EBB9">
                <wp:simplePos x="0" y="0"/>
                <wp:positionH relativeFrom="page">
                  <wp:posOffset>1259457</wp:posOffset>
                </wp:positionH>
                <wp:positionV relativeFrom="page">
                  <wp:posOffset>1311216</wp:posOffset>
                </wp:positionV>
                <wp:extent cx="3290570" cy="2242868"/>
                <wp:effectExtent l="0" t="0" r="5080" b="5080"/>
                <wp:wrapSquare wrapText="bothSides"/>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2242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175E0" w14:textId="30DB3189" w:rsidR="009F3243" w:rsidRPr="0039736E" w:rsidRDefault="009F3243" w:rsidP="0039736E">
                            <w:pPr>
                              <w:spacing w:before="23" w:line="610" w:lineRule="exact"/>
                              <w:textAlignment w:val="baseline"/>
                              <w:rPr>
                                <w:rFonts w:ascii="Tahoma" w:eastAsia="Tahoma" w:hAnsi="Tahoma"/>
                                <w:b/>
                                <w:color w:val="FFFFFF"/>
                                <w:spacing w:val="9"/>
                                <w:w w:val="85"/>
                                <w:sz w:val="48"/>
                                <w:szCs w:val="48"/>
                              </w:rPr>
                            </w:pPr>
                            <w:r w:rsidRPr="0039736E">
                              <w:rPr>
                                <w:rFonts w:ascii="Tahoma" w:eastAsia="Tahoma" w:hAnsi="Tahoma"/>
                                <w:b/>
                                <w:color w:val="FFFFFF"/>
                                <w:spacing w:val="19"/>
                                <w:w w:val="85"/>
                                <w:sz w:val="48"/>
                                <w:szCs w:val="48"/>
                              </w:rPr>
                              <w:t>Export</w:t>
                            </w:r>
                            <w:r>
                              <w:rPr>
                                <w:rFonts w:ascii="Tahoma" w:eastAsia="Tahoma" w:hAnsi="Tahoma"/>
                                <w:b/>
                                <w:color w:val="FFFFFF"/>
                                <w:spacing w:val="19"/>
                                <w:w w:val="85"/>
                                <w:sz w:val="48"/>
                                <w:szCs w:val="48"/>
                              </w:rPr>
                              <w:t xml:space="preserve"> </w:t>
                            </w:r>
                            <w:r w:rsidR="00CD00BC">
                              <w:rPr>
                                <w:rFonts w:ascii="Tahoma" w:eastAsia="Tahoma" w:hAnsi="Tahoma"/>
                                <w:b/>
                                <w:color w:val="FFFFFF"/>
                                <w:spacing w:val="19"/>
                                <w:w w:val="85"/>
                                <w:sz w:val="48"/>
                                <w:szCs w:val="48"/>
                              </w:rPr>
                              <w:t xml:space="preserve">Meat Operational </w:t>
                            </w:r>
                            <w:r w:rsidR="00A0739E">
                              <w:rPr>
                                <w:rFonts w:ascii="Tahoma" w:eastAsia="Tahoma" w:hAnsi="Tahoma"/>
                                <w:b/>
                                <w:color w:val="FFFFFF"/>
                                <w:spacing w:val="9"/>
                                <w:w w:val="85"/>
                                <w:sz w:val="48"/>
                                <w:szCs w:val="48"/>
                              </w:rPr>
                              <w:t>Guideline</w:t>
                            </w:r>
                          </w:p>
                          <w:p w14:paraId="49ADE269" w14:textId="4282AEA4" w:rsidR="009F3243" w:rsidRDefault="00C73EFB" w:rsidP="0062514D">
                            <w:pPr>
                              <w:pStyle w:val="Heading1"/>
                            </w:pPr>
                            <w:bookmarkStart w:id="0" w:name="_Toc169880445"/>
                            <w:bookmarkStart w:id="1" w:name="_Toc173156172"/>
                            <w:bookmarkStart w:id="2" w:name="_Toc173251627"/>
                            <w:bookmarkStart w:id="3" w:name="_Toc98253885"/>
                            <w:bookmarkStart w:id="4" w:name="_Toc112399810"/>
                            <w:bookmarkStart w:id="5" w:name="_Toc113002577"/>
                            <w:bookmarkStart w:id="6" w:name="_Toc169614744"/>
                            <w:r w:rsidRPr="007C1E7A">
                              <w:t>2.7</w:t>
                            </w:r>
                            <w:r w:rsidR="00965884">
                              <w:t xml:space="preserve"> </w:t>
                            </w:r>
                            <w:r w:rsidR="00186E1A">
                              <w:t xml:space="preserve">Approval of </w:t>
                            </w:r>
                            <w:r w:rsidR="007110D0">
                              <w:t>al</w:t>
                            </w:r>
                            <w:r w:rsidR="00AC6D77">
                              <w:t xml:space="preserve">ternative </w:t>
                            </w:r>
                            <w:r w:rsidR="008D1A89">
                              <w:t>regulatory</w:t>
                            </w:r>
                            <w:r w:rsidR="00B00B81">
                              <w:t xml:space="preserve"> arrangements </w:t>
                            </w:r>
                            <w:r w:rsidR="00393B65">
                              <w:t>at</w:t>
                            </w:r>
                            <w:r w:rsidR="00AC6D77">
                              <w:t xml:space="preserve"> export</w:t>
                            </w:r>
                            <w:r w:rsidR="0033687B">
                              <w:t>-</w:t>
                            </w:r>
                            <w:r w:rsidR="00AC6D77">
                              <w:t>regi</w:t>
                            </w:r>
                            <w:r w:rsidR="00F656BF">
                              <w:t>stered meat establishments</w:t>
                            </w:r>
                            <w:bookmarkEnd w:id="0"/>
                            <w:bookmarkEnd w:id="1"/>
                            <w:bookmarkEnd w:id="2"/>
                            <w:r w:rsidR="009B1361">
                              <w:t>.</w:t>
                            </w:r>
                          </w:p>
                          <w:bookmarkEnd w:id="3"/>
                          <w:bookmarkEnd w:id="4"/>
                          <w:bookmarkEnd w:id="5"/>
                          <w:bookmarkEnd w:i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6D95A" id="_x0000_t202" coordsize="21600,21600" o:spt="202" path="m,l,21600r21600,l21600,xe">
                <v:stroke joinstyle="miter"/>
                <v:path gradientshapeok="t" o:connecttype="rect"/>
              </v:shapetype>
              <v:shape id="Text Box 2" o:spid="_x0000_s1026" type="#_x0000_t202" alt="&quot;&quot;" style="position:absolute;left:0;text-align:left;margin-left:99.15pt;margin-top:103.25pt;width:259.1pt;height:176.6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041wEAAJIDAAAOAAAAZHJzL2Uyb0RvYy54bWysU8Fu1DAQvSPxD5bvbLIByhJttiqtipBK&#10;QSr9AMexE4vEY8beTZavZ+xstkBviIs1mbHfvPdmsr2chp4dFHoDtuLrVc6ZshIaY9uKP367fbXh&#10;zAdhG9GDVRU/Ks8vdy9fbEdXqgI66BuFjECsL0dX8S4EV2aZl50ahF+BU5aKGnAQgT6xzRoUI6EP&#10;fVbk+UU2AjYOQSrvKXszF/ku4WutZPiitVeB9RUnbiGdmM46ntluK8oWheuMPNEQ/8BiEMZS0zPU&#10;jQiC7dE8gxqMRPCgw0rCkIHWRqqkgdSs87/UPHTCqaSFzPHubJP/f7Dy/vDgviIL0weYaIBJhHd3&#10;IL97ZuG6E7ZVV4gwdko01HgdLctG58vT02i1L30EqcfP0NCQxT5AApo0DtEV0skInQZwPJuupsAk&#10;JV8X7/O376gkqVYUb4rNxSb1EOXy3KEPHxUMLAYVR5pqgheHOx8iHVEuV2I3C7em79Nke/tHgi7G&#10;TKIfGc/cw1RPdDvKqKE5khCEeVFosSnoAH9yNtKSVNz/2AtUnPWfLJkRN2oJcAnqJRBW0tOKB87m&#10;8DrMm7d3aNqOkGe7LVyRYdokKU8sTjxp8EnhaUnjZv3+nW49/Uq7XwAAAP//AwBQSwMEFAAGAAgA&#10;AAAhACl90CDgAAAACwEAAA8AAABkcnMvZG93bnJldi54bWxMj8FOwzAMhu9IvENkJG4s2VC7tTSd&#10;JgQnJERXDhzTxmujNU5psq28PdkJbv7lT78/F9vZDuyMkzeOJCwXAhhS67ShTsJn/fqwAeaDIq0G&#10;RyjhBz1sy9ubQuXaXajC8z50LJaQz5WEPoQx59y3PVrlF25EiruDm6wKMU4d15O6xHI78JUQKbfK&#10;ULzQqxGfe2yP+5OVsPui6sV8vzcf1aEydZ0JekuPUt7fzbsnYAHn8AfDVT+qQxmdGnci7dkQc7Z5&#10;jKiElUgTYJFYL69DIyFJsjXwsuD/fyh/AQAA//8DAFBLAQItABQABgAIAAAAIQC2gziS/gAAAOEB&#10;AAATAAAAAAAAAAAAAAAAAAAAAABbQ29udGVudF9UeXBlc10ueG1sUEsBAi0AFAAGAAgAAAAhADj9&#10;If/WAAAAlAEAAAsAAAAAAAAAAAAAAAAALwEAAF9yZWxzLy5yZWxzUEsBAi0AFAAGAAgAAAAhAMQS&#10;/TjXAQAAkgMAAA4AAAAAAAAAAAAAAAAALgIAAGRycy9lMm9Eb2MueG1sUEsBAi0AFAAGAAgAAAAh&#10;ACl90CDgAAAACwEAAA8AAAAAAAAAAAAAAAAAMQQAAGRycy9kb3ducmV2LnhtbFBLBQYAAAAABAAE&#10;APMAAAA+BQAAAAA=&#10;" filled="f" stroked="f">
                <v:textbox inset="0,0,0,0">
                  <w:txbxContent>
                    <w:p w14:paraId="541175E0" w14:textId="30DB3189" w:rsidR="009F3243" w:rsidRPr="0039736E" w:rsidRDefault="009F3243" w:rsidP="0039736E">
                      <w:pPr>
                        <w:spacing w:before="23" w:line="610" w:lineRule="exact"/>
                        <w:textAlignment w:val="baseline"/>
                        <w:rPr>
                          <w:rFonts w:ascii="Tahoma" w:eastAsia="Tahoma" w:hAnsi="Tahoma"/>
                          <w:b/>
                          <w:color w:val="FFFFFF"/>
                          <w:spacing w:val="9"/>
                          <w:w w:val="85"/>
                          <w:sz w:val="48"/>
                          <w:szCs w:val="48"/>
                        </w:rPr>
                      </w:pPr>
                      <w:r w:rsidRPr="0039736E">
                        <w:rPr>
                          <w:rFonts w:ascii="Tahoma" w:eastAsia="Tahoma" w:hAnsi="Tahoma"/>
                          <w:b/>
                          <w:color w:val="FFFFFF"/>
                          <w:spacing w:val="19"/>
                          <w:w w:val="85"/>
                          <w:sz w:val="48"/>
                          <w:szCs w:val="48"/>
                        </w:rPr>
                        <w:t>Export</w:t>
                      </w:r>
                      <w:r>
                        <w:rPr>
                          <w:rFonts w:ascii="Tahoma" w:eastAsia="Tahoma" w:hAnsi="Tahoma"/>
                          <w:b/>
                          <w:color w:val="FFFFFF"/>
                          <w:spacing w:val="19"/>
                          <w:w w:val="85"/>
                          <w:sz w:val="48"/>
                          <w:szCs w:val="48"/>
                        </w:rPr>
                        <w:t xml:space="preserve"> </w:t>
                      </w:r>
                      <w:r w:rsidR="00CD00BC">
                        <w:rPr>
                          <w:rFonts w:ascii="Tahoma" w:eastAsia="Tahoma" w:hAnsi="Tahoma"/>
                          <w:b/>
                          <w:color w:val="FFFFFF"/>
                          <w:spacing w:val="19"/>
                          <w:w w:val="85"/>
                          <w:sz w:val="48"/>
                          <w:szCs w:val="48"/>
                        </w:rPr>
                        <w:t xml:space="preserve">Meat Operational </w:t>
                      </w:r>
                      <w:r w:rsidR="00A0739E">
                        <w:rPr>
                          <w:rFonts w:ascii="Tahoma" w:eastAsia="Tahoma" w:hAnsi="Tahoma"/>
                          <w:b/>
                          <w:color w:val="FFFFFF"/>
                          <w:spacing w:val="9"/>
                          <w:w w:val="85"/>
                          <w:sz w:val="48"/>
                          <w:szCs w:val="48"/>
                        </w:rPr>
                        <w:t>Guideline</w:t>
                      </w:r>
                    </w:p>
                    <w:p w14:paraId="49ADE269" w14:textId="4282AEA4" w:rsidR="009F3243" w:rsidRDefault="00C73EFB" w:rsidP="0062514D">
                      <w:pPr>
                        <w:pStyle w:val="Heading1"/>
                      </w:pPr>
                      <w:bookmarkStart w:id="7" w:name="_Toc169880445"/>
                      <w:bookmarkStart w:id="8" w:name="_Toc173156172"/>
                      <w:bookmarkStart w:id="9" w:name="_Toc173251627"/>
                      <w:bookmarkStart w:id="10" w:name="_Toc98253885"/>
                      <w:bookmarkStart w:id="11" w:name="_Toc112399810"/>
                      <w:bookmarkStart w:id="12" w:name="_Toc113002577"/>
                      <w:bookmarkStart w:id="13" w:name="_Toc169614744"/>
                      <w:r w:rsidRPr="007C1E7A">
                        <w:t>2.7</w:t>
                      </w:r>
                      <w:r w:rsidR="00965884">
                        <w:t xml:space="preserve"> </w:t>
                      </w:r>
                      <w:r w:rsidR="00186E1A">
                        <w:t xml:space="preserve">Approval of </w:t>
                      </w:r>
                      <w:r w:rsidR="007110D0">
                        <w:t>al</w:t>
                      </w:r>
                      <w:r w:rsidR="00AC6D77">
                        <w:t xml:space="preserve">ternative </w:t>
                      </w:r>
                      <w:r w:rsidR="008D1A89">
                        <w:t>regulatory</w:t>
                      </w:r>
                      <w:r w:rsidR="00B00B81">
                        <w:t xml:space="preserve"> arrangements </w:t>
                      </w:r>
                      <w:r w:rsidR="00393B65">
                        <w:t>at</w:t>
                      </w:r>
                      <w:r w:rsidR="00AC6D77">
                        <w:t xml:space="preserve"> export</w:t>
                      </w:r>
                      <w:r w:rsidR="0033687B">
                        <w:t>-</w:t>
                      </w:r>
                      <w:r w:rsidR="00AC6D77">
                        <w:t>regi</w:t>
                      </w:r>
                      <w:r w:rsidR="00F656BF">
                        <w:t>stered meat establishments</w:t>
                      </w:r>
                      <w:bookmarkEnd w:id="7"/>
                      <w:bookmarkEnd w:id="8"/>
                      <w:bookmarkEnd w:id="9"/>
                      <w:r w:rsidR="009B1361">
                        <w:t>.</w:t>
                      </w:r>
                    </w:p>
                    <w:bookmarkEnd w:id="10"/>
                    <w:bookmarkEnd w:id="11"/>
                    <w:bookmarkEnd w:id="12"/>
                    <w:bookmarkEnd w:id="13"/>
                  </w:txbxContent>
                </v:textbox>
                <w10:wrap type="square" anchorx="page" anchory="page"/>
              </v:shape>
            </w:pict>
          </mc:Fallback>
        </mc:AlternateContent>
      </w:r>
      <w:r w:rsidR="00014181" w:rsidRPr="00C03F16">
        <w:rPr>
          <w:rFonts w:ascii="Cambria" w:hAnsi="Cambria"/>
          <w:b/>
          <w:bCs/>
          <w:noProof/>
          <w:color w:val="165788"/>
          <w:sz w:val="33"/>
          <w:szCs w:val="33"/>
          <w:shd w:val="clear" w:color="auto" w:fill="E6E6E6"/>
        </w:rPr>
        <mc:AlternateContent>
          <mc:Choice Requires="wps">
            <w:drawing>
              <wp:anchor distT="0" distB="0" distL="0" distR="0" simplePos="0" relativeHeight="251658243" behindDoc="1" locked="0" layoutInCell="1" allowOverlap="1" wp14:anchorId="34DB52DE" wp14:editId="07616A37">
                <wp:simplePos x="0" y="0"/>
                <wp:positionH relativeFrom="page">
                  <wp:posOffset>448310</wp:posOffset>
                </wp:positionH>
                <wp:positionV relativeFrom="page">
                  <wp:posOffset>1431410</wp:posOffset>
                </wp:positionV>
                <wp:extent cx="675171" cy="256013"/>
                <wp:effectExtent l="0" t="0" r="10795" b="10795"/>
                <wp:wrapSquare wrapText="bothSides"/>
                <wp:docPr id="6"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71" cy="256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F86A8" w14:textId="358DD57B" w:rsidR="009F3243" w:rsidRPr="009C4F86" w:rsidRDefault="002D2E91">
                            <w:pPr>
                              <w:spacing w:before="16" w:line="168" w:lineRule="exact"/>
                              <w:jc w:val="right"/>
                              <w:textAlignment w:val="baseline"/>
                              <w:rPr>
                                <w:rFonts w:ascii="Arial Narrow" w:eastAsia="Arial Narrow" w:hAnsi="Arial Narrow"/>
                                <w:b/>
                                <w:bCs/>
                                <w:color w:val="FFFFFF"/>
                                <w:spacing w:val="24"/>
                                <w:sz w:val="16"/>
                              </w:rPr>
                            </w:pPr>
                            <w:bookmarkStart w:id="14" w:name="_Hlk175209344"/>
                            <w:bookmarkEnd w:id="14"/>
                            <w:r>
                              <w:rPr>
                                <w:rFonts w:ascii="Arial Narrow" w:eastAsia="Arial Narrow" w:hAnsi="Arial Narrow"/>
                                <w:b/>
                                <w:bCs/>
                                <w:color w:val="FFFFFF"/>
                                <w:spacing w:val="24"/>
                                <w:sz w:val="16"/>
                              </w:rPr>
                              <w:t>August</w:t>
                            </w:r>
                          </w:p>
                          <w:p w14:paraId="63EDC8E0" w14:textId="02F87EBA" w:rsidR="009F3243" w:rsidRDefault="00D63E04" w:rsidP="00606B58">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52DE" id="Text Box 3" o:spid="_x0000_s1027" type="#_x0000_t202" alt="&quot;&quot;" style="position:absolute;left:0;text-align:left;margin-left:35.3pt;margin-top:112.7pt;width:53.15pt;height:20.1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rfu2AEAAJcDAAAOAAAAZHJzL2Uyb0RvYy54bWysU9tu3CAQfa/Uf0C8d21vlU1lrTdKE6Wq&#10;lF6ktB+AMdioNkMHdu3t13fA9qaXt6ovaBjgzDlnhv3NNPTspNAbsBUvNjlnykpojG0r/vXLw6s3&#10;nPkgbCN6sKriZ+X5zeHli/3oSrWFDvpGISMQ68vRVbwLwZVZ5mWnBuE34JSlQw04iEBbbLMGxUjo&#10;Q59t83yXjYCNQ5DKe8rez4f8kPC1VjJ80tqrwPqKE7eQVkxrHdfssBdli8J1Ri40xD+wGISxVPQC&#10;dS+CYEc0f0ENRiJ40GEjYchAayNV0kBqivwPNU+dcCppIXO8u9jk/x+s/Hh6cp+RhektTNTAJMK7&#10;R5DfPLNw1wnbqltEGDslGipcRMuy0flyeRqt9qWPIPX4ARpqsjgGSECTxiG6QjoZoVMDzhfT1RSY&#10;pOTu+qq4LjiTdLS92uXF61RBlOtjhz68UzCwGFQcqacJXJwefYhkRLleibUsPJi+T33t7W8Juhgz&#10;iXzkOzMPUz0x0yzKopYamjOpQZinhaabgg7wB2cjTUrF/fejQMVZ/96SI3Gs1gDXoF4DYSU9rXjg&#10;bA7vwjx+R4em7Qh59tzCLbmmTVL0zGKhS91PQpdJjeP16z7dev5Ph58AAAD//wMAUEsDBBQABgAI&#10;AAAAIQDGPeaD3wAAAAoBAAAPAAAAZHJzL2Rvd25yZXYueG1sTI/BTsMwDIbvSLxDZCRuLKFiLStN&#10;pwnBCWlaVw4c08ZrozVOabKtvD3ZCY62P/3+/mI924GdcfLGkYTHhQCG1DptqJPwWb8/PAPzQZFW&#10;gyOU8IMe1uXtTaFy7S5U4XkfOhZDyOdKQh/CmHPu2x6t8gs3IsXbwU1WhThOHdeTusRwO/BEiJRb&#10;ZSh+6NWIrz22x/3JSth8UfVmvrfNrjpUpq5Xgj7So5T3d/PmBVjAOfzBcNWP6lBGp8adSHs2SMhE&#10;GkkJSbJ8AnYFsnQFrImbdJkBLwv+v0L5CwAA//8DAFBLAQItABQABgAIAAAAIQC2gziS/gAAAOEB&#10;AAATAAAAAAAAAAAAAAAAAAAAAABbQ29udGVudF9UeXBlc10ueG1sUEsBAi0AFAAGAAgAAAAhADj9&#10;If/WAAAAlAEAAAsAAAAAAAAAAAAAAAAALwEAAF9yZWxzLy5yZWxzUEsBAi0AFAAGAAgAAAAhAIXi&#10;t+7YAQAAlwMAAA4AAAAAAAAAAAAAAAAALgIAAGRycy9lMm9Eb2MueG1sUEsBAi0AFAAGAAgAAAAh&#10;AMY95oPfAAAACgEAAA8AAAAAAAAAAAAAAAAAMgQAAGRycy9kb3ducmV2LnhtbFBLBQYAAAAABAAE&#10;APMAAAA+BQAAAAA=&#10;" filled="f" stroked="f">
                <v:textbox inset="0,0,0,0">
                  <w:txbxContent>
                    <w:p w14:paraId="764F86A8" w14:textId="358DD57B" w:rsidR="009F3243" w:rsidRPr="009C4F86" w:rsidRDefault="002D2E91">
                      <w:pPr>
                        <w:spacing w:before="16" w:line="168" w:lineRule="exact"/>
                        <w:jc w:val="right"/>
                        <w:textAlignment w:val="baseline"/>
                        <w:rPr>
                          <w:rFonts w:ascii="Arial Narrow" w:eastAsia="Arial Narrow" w:hAnsi="Arial Narrow"/>
                          <w:b/>
                          <w:bCs/>
                          <w:color w:val="FFFFFF"/>
                          <w:spacing w:val="24"/>
                          <w:sz w:val="16"/>
                        </w:rPr>
                      </w:pPr>
                      <w:bookmarkStart w:id="15" w:name="_Hlk175209344"/>
                      <w:bookmarkEnd w:id="15"/>
                      <w:r>
                        <w:rPr>
                          <w:rFonts w:ascii="Arial Narrow" w:eastAsia="Arial Narrow" w:hAnsi="Arial Narrow"/>
                          <w:b/>
                          <w:bCs/>
                          <w:color w:val="FFFFFF"/>
                          <w:spacing w:val="24"/>
                          <w:sz w:val="16"/>
                        </w:rPr>
                        <w:t>August</w:t>
                      </w:r>
                    </w:p>
                    <w:p w14:paraId="63EDC8E0" w14:textId="02F87EBA" w:rsidR="009F3243" w:rsidRDefault="00D63E04" w:rsidP="00606B58">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2024</w:t>
                      </w:r>
                    </w:p>
                  </w:txbxContent>
                </v:textbox>
                <w10:wrap type="square" anchorx="page" anchory="page"/>
              </v:shape>
            </w:pict>
          </mc:Fallback>
        </mc:AlternateContent>
      </w:r>
      <w:r w:rsidR="004F3F12" w:rsidRPr="00C03F16">
        <w:rPr>
          <w:rFonts w:ascii="Cambria" w:hAnsi="Cambria"/>
          <w:b/>
          <w:bCs/>
          <w:noProof/>
          <w:color w:val="165788"/>
          <w:sz w:val="33"/>
          <w:szCs w:val="33"/>
          <w:shd w:val="clear" w:color="auto" w:fill="E6E6E6"/>
        </w:rPr>
        <mc:AlternateContent>
          <mc:Choice Requires="wps">
            <w:drawing>
              <wp:anchor distT="0" distB="0" distL="0" distR="0" simplePos="0" relativeHeight="251658241" behindDoc="1" locked="0" layoutInCell="1" allowOverlap="1" wp14:anchorId="55A0B14A" wp14:editId="3F3462AC">
                <wp:simplePos x="0" y="0"/>
                <wp:positionH relativeFrom="margin">
                  <wp:align>right</wp:align>
                </wp:positionH>
                <wp:positionV relativeFrom="page">
                  <wp:posOffset>8626</wp:posOffset>
                </wp:positionV>
                <wp:extent cx="7561856" cy="1098239"/>
                <wp:effectExtent l="0" t="0" r="1270" b="6985"/>
                <wp:wrapSquare wrapText="bothSides"/>
                <wp:docPr id="9" name="_x0000_s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856" cy="1098239"/>
                        </a:xfrm>
                        <a:prstGeom prst="rect">
                          <a:avLst/>
                        </a:prstGeom>
                        <a:solidFill>
                          <a:srgbClr val="ECE6E4"/>
                        </a:solidFill>
                        <a:ln>
                          <a:noFill/>
                        </a:ln>
                      </wps:spPr>
                      <wps:txbx>
                        <w:txbxContent>
                          <w:p w14:paraId="098F0B59" w14:textId="065A56CD" w:rsidR="009F3243" w:rsidRDefault="009916E0" w:rsidP="00A34968">
                            <w:pPr>
                              <w:spacing w:before="360" w:after="600"/>
                            </w:pPr>
                            <w:r>
                              <w:t xml:space="preserve">             </w:t>
                            </w:r>
                            <w:r w:rsidR="000100A8">
                              <w:rPr>
                                <w:noProof/>
                                <w:color w:val="2B579A"/>
                                <w:shd w:val="clear" w:color="auto" w:fill="E6E6E6"/>
                              </w:rPr>
                              <w:drawing>
                                <wp:inline distT="0" distB="0" distL="0" distR="0" wp14:anchorId="52C09890" wp14:editId="3F13F81C">
                                  <wp:extent cx="2412000" cy="746453"/>
                                  <wp:effectExtent l="0" t="0" r="7620" b="0"/>
                                  <wp:docPr id="8" name="Picture 8"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al logo&#10;Australian Government Department of Agriculture, Fisheries and Forestry"/>
                                          <pic:cNvPicPr/>
                                        </pic:nvPicPr>
                                        <pic:blipFill rotWithShape="1">
                                          <a:blip r:embed="rId11">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0B14A" id="_x0000_s0" o:spid="_x0000_s1028" type="#_x0000_t202" alt="&quot;&quot;" style="position:absolute;left:0;text-align:left;margin-left:544.2pt;margin-top:.7pt;width:595.4pt;height:86.5pt;z-index:-251658239;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o1M8wEAAMIDAAAOAAAAZHJzL2Uyb0RvYy54bWysU9uO2yAQfa/Uf0C8N07Sbpq14qy22WxV&#10;aXuRtv0AjLGNihk6kNjp1++AnWwvb1Vf0ADDmTlnDpuboTPsqNBrsAVfzOacKSuh0rYp+Lev96/W&#10;nPkgbCUMWFXwk/L8ZvvyxaZ3uVpCC6ZSyAjE+rx3BW9DcHmWedmqTvgZOGXpsgbsRKAtNlmFoif0&#10;zmTL+XyV9YCVQ5DKezq9Gy/5NuHXtZLhc117FZgpOPUW0oppLeOabTcib1C4VsupDfEPXXRCWyp6&#10;gboTQbAD6r+gOi0RPNRhJqHLoK61VIkDsVnM/2Dz2AqnEhcSx7uLTP7/wcpPx0f3BVkY3sFAA0wk&#10;vHsA+d0zC7tW2EbdIkLfKlFR4UWULOudz6enUWqf+whS9h+hoiGLQ4AENNTYRVWIJyN0GsDpIroa&#10;ApN0+PZqtVhfrTiTdLeYX6+Xr69TDZGfnzv04b2CjsWg4EhTTfDi+OBDbEfk55RYzYPR1b02Jm2w&#10;KXcG2VGQA/a7/Wr/ZkL/Lc3YmGwhPhsR40niGamNJMNQDkxXBV9GiEi7hOpExBFGY9FHoKAF/MlZ&#10;T6YquP9xEKg4Mx8siRcdeA7wHJTnQFhJTwseOBvDXRidenCom5aQx/FYuCWBa52oP3cxtUtGSYpM&#10;po5O/HWfsp6/3vYJAAD//wMAUEsDBBQABgAIAAAAIQD4xgQ33gAAAAcBAAAPAAAAZHJzL2Rvd25y&#10;ZXYueG1sTI9BT8MwDIXvSPyHyEjcWFpUGCtNJwRMHJAm2MaBm9dkbUXjREm2df8e7wQ32+/p+XvV&#10;fLSDOJgQe0cK8kkGwlDjdE+tgs16cfMAIiYkjYMjo+BkIszry4sKS+2O9GkOq9QKDqFYooIuJV9K&#10;GZvOWIwT5w2xtnPBYuI1tFIHPHK4HeRtlt1Liz3xhw69ee5M87PaWwU+vLbvU/+xdi89Lnffd1+L&#10;01uu1PXV+PQIIpkx/ZnhjM/oUDPT1u1JRzEo4CKJrwWIs5jPMi6y5WlaFCDrSv7nr38BAAD//wMA&#10;UEsBAi0AFAAGAAgAAAAhALaDOJL+AAAA4QEAABMAAAAAAAAAAAAAAAAAAAAAAFtDb250ZW50X1R5&#10;cGVzXS54bWxQSwECLQAUAAYACAAAACEAOP0h/9YAAACUAQAACwAAAAAAAAAAAAAAAAAvAQAAX3Jl&#10;bHMvLnJlbHNQSwECLQAUAAYACAAAACEAguaNTPMBAADCAwAADgAAAAAAAAAAAAAAAAAuAgAAZHJz&#10;L2Uyb0RvYy54bWxQSwECLQAUAAYACAAAACEA+MYEN94AAAAHAQAADwAAAAAAAAAAAAAAAABNBAAA&#10;ZHJzL2Rvd25yZXYueG1sUEsFBgAAAAAEAAQA8wAAAFgFAAAAAA==&#10;" fillcolor="#ece6e4" stroked="f">
                <v:textbox inset="0,0,0,0">
                  <w:txbxContent>
                    <w:p w14:paraId="098F0B59" w14:textId="065A56CD" w:rsidR="009F3243" w:rsidRDefault="009916E0" w:rsidP="00A34968">
                      <w:pPr>
                        <w:spacing w:before="360" w:after="600"/>
                      </w:pPr>
                      <w:r>
                        <w:t xml:space="preserve">             </w:t>
                      </w:r>
                      <w:r w:rsidR="000100A8">
                        <w:rPr>
                          <w:noProof/>
                          <w:color w:val="2B579A"/>
                          <w:shd w:val="clear" w:color="auto" w:fill="E6E6E6"/>
                        </w:rPr>
                        <w:drawing>
                          <wp:inline distT="0" distB="0" distL="0" distR="0" wp14:anchorId="52C09890" wp14:editId="3F13F81C">
                            <wp:extent cx="2412000" cy="746453"/>
                            <wp:effectExtent l="0" t="0" r="7620" b="0"/>
                            <wp:docPr id="8" name="Picture 8"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al logo&#10;Australian Government Department of Agriculture, Fisheries and Forestry"/>
                                    <pic:cNvPicPr/>
                                  </pic:nvPicPr>
                                  <pic:blipFill rotWithShape="1">
                                    <a:blip r:embed="rId11">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anchory="page"/>
              </v:shape>
            </w:pict>
          </mc:Fallback>
        </mc:AlternateContent>
      </w:r>
      <w:r w:rsidR="009D66B3" w:rsidRPr="00C03F16">
        <w:rPr>
          <w:rFonts w:ascii="Cambria" w:hAnsi="Cambria"/>
          <w:b/>
          <w:bCs/>
          <w:noProof/>
          <w:color w:val="165788"/>
          <w:sz w:val="33"/>
          <w:szCs w:val="33"/>
          <w:shd w:val="clear" w:color="auto" w:fill="E6E6E6"/>
        </w:rPr>
        <mc:AlternateContent>
          <mc:Choice Requires="wps">
            <w:drawing>
              <wp:anchor distT="0" distB="0" distL="0" distR="0" simplePos="0" relativeHeight="251658242" behindDoc="1" locked="0" layoutInCell="1" allowOverlap="1" wp14:anchorId="4EFF57E2" wp14:editId="482C9AFC">
                <wp:simplePos x="0" y="0"/>
                <wp:positionH relativeFrom="page">
                  <wp:posOffset>0</wp:posOffset>
                </wp:positionH>
                <wp:positionV relativeFrom="page">
                  <wp:posOffset>1103630</wp:posOffset>
                </wp:positionV>
                <wp:extent cx="7562215" cy="2837180"/>
                <wp:effectExtent l="0" t="0" r="0" b="0"/>
                <wp:wrapSquare wrapText="bothSides"/>
                <wp:docPr id="7"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83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1318C" w14:textId="4C9DED1A" w:rsidR="009F3243" w:rsidRDefault="00A0739E">
                            <w:pPr>
                              <w:textAlignment w:val="baseline"/>
                            </w:pPr>
                            <w:r w:rsidRPr="00A0739E">
                              <w:rPr>
                                <w:noProof/>
                                <w:color w:val="2B579A"/>
                                <w:shd w:val="clear" w:color="auto" w:fill="E6E6E6"/>
                              </w:rPr>
                              <w:drawing>
                                <wp:inline distT="0" distB="0" distL="0" distR="0" wp14:anchorId="619DE6BE" wp14:editId="5654A4E3">
                                  <wp:extent cx="7562215" cy="2837180"/>
                                  <wp:effectExtent l="0" t="0" r="635" b="1270"/>
                                  <wp:docPr id="599101166" name="Picture" descr="Banner with a collage of agricultural images and document title. ">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599101166" name="Picture" descr="Banner with a collage of agricultural images and document title. ">
                                            <a:extLst>
                                              <a:ext uri="{FF2B5EF4-FFF2-40B4-BE49-F238E27FC236}">
                                                <a16:creationId xmlns:a16="http://schemas.microsoft.com/office/drawing/2014/main" id="{80EF83BC-990A-452A-BD2E-0CBF6F3F8FAE}"/>
                                              </a:ext>
                                            </a:extLst>
                                          </pic:cNvPr>
                                          <pic:cNvPicPr/>
                                        </pic:nvPicPr>
                                        <pic:blipFill>
                                          <a:blip r:embed="rId12">
                                            <a:extLst>
                                              <a:ext uri="{BEBA8EAE-BF5A-486C-A8C5-ECC9F3942E4B}">
                                                <a14:imgProps xmlns:a14="http://schemas.microsoft.com/office/drawing/2010/main">
                                                  <a14:imgLayer r:embed="rId13">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Lst>
                                          </a:blip>
                                          <a:stretch>
                                            <a:fillRect/>
                                          </a:stretch>
                                        </pic:blipFill>
                                        <pic:spPr>
                                          <a:xfrm>
                                            <a:off x="0" y="0"/>
                                            <a:ext cx="7562215" cy="2837180"/>
                                          </a:xfrm>
                                          <a:prstGeom prst="rect">
                                            <a:avLst/>
                                          </a:prstGeom>
                                          <a:solidFill>
                                            <a:srgbClr val="003150"/>
                                          </a:solidFill>
                                        </pic:spPr>
                                      </pic:pic>
                                    </a:graphicData>
                                  </a:graphic>
                                </wp:inline>
                              </w:drawing>
                            </w:r>
                          </w:p>
                          <w:p w14:paraId="1C96BCD3" w14:textId="77777777" w:rsidR="009F3243" w:rsidRDefault="009F3243"/>
                          <w:p w14:paraId="42CFA070" w14:textId="3CE66A56" w:rsidR="009F3243" w:rsidRDefault="009F3243">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F57E2" id="Text Box 4" o:spid="_x0000_s1029" type="#_x0000_t202" alt="&quot;&quot;" style="position:absolute;left:0;text-align:left;margin-left:0;margin-top:86.9pt;width:595.45pt;height:223.4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B3AEAAJkDAAAOAAAAZHJzL2Uyb0RvYy54bWysU9tu3CAQfa/Uf0C8d712lGRlrTdKE6Wq&#10;lF6kNB+AMdioNkMHdu3t13fA602bvlV9QeMBDucy3t5MQ88OCr0BW/F8teZMWQmNsW3Fn789vNtw&#10;5oOwjejBqooflec3u7dvtqMrVQEd9I1CRiDWl6OreBeCK7PMy04Nwq/AKUubGnAQgT6xzRoUI6EP&#10;fVas11fZCNg4BKm8p+79vMl3CV9rJcMXrb0KrK84cQtpxbTWcc12W1G2KFxn5ImG+AcWgzCWHj1D&#10;3Ysg2B7NX1CDkQgedFhJGDLQ2kiVNJCafP1KzVMnnEpayBzvzjb5/wcrPx+e3FdkYXoPEwWYRHj3&#10;CPK7ZxbuOmFbdYsIY6dEQw/n0bJsdL48XY1W+9JHkHr8BA2FLPYBEtCkcYiukE5G6BTA8Wy6mgKT&#10;1Ly+vCqK/JIzSXvF5uI636RYMlEu1x368EHBwGJRcaRUE7w4PPoQ6YhyORJfs/Bg+j4l29s/GnQw&#10;dhL9yHjmHqZ6Yqap+EXUFtXU0BxJD8I8LzTfVHSAPzkbaVYq7n/sBSrO+o+WPImDtRS4FPVSCCvp&#10;asUDZ3N5F+YB3Ds0bUfIs+sWbsk3bZKiFxYnupR/Enqa1Thgv3+nUy9/1O4XAAAA//8DAFBLAwQU&#10;AAYACAAAACEAKubvU94AAAAJAQAADwAAAGRycy9kb3ducmV2LnhtbEyPwU7DMAyG70i8Q2QkbizZ&#10;kAotTacJwQkJrSsHjmnrtdEapzTZVt5+3gmO9m/9/r58PbtBnHAK1pOG5UKBQGp8a6nT8FW9PzyD&#10;CNFQawZPqOEXA6yL25vcZK0/U4mnXewEl1DIjIY+xjGTMjQ9OhMWfkTibO8nZyKPUyfbyZy53A1y&#10;pVQinbHEH3oz4muPzWF3dBo231S+2Z/PelvuS1tVqaKP5KD1/d28eQERcY5/x3DFZ3QomKn2R2qD&#10;GDSwSOTt0yMLXONlqlIQtYZkpRKQRS7/GxQXAAAA//8DAFBLAQItABQABgAIAAAAIQC2gziS/gAA&#10;AOEBAAATAAAAAAAAAAAAAAAAAAAAAABbQ29udGVudF9UeXBlc10ueG1sUEsBAi0AFAAGAAgAAAAh&#10;ADj9If/WAAAAlAEAAAsAAAAAAAAAAAAAAAAALwEAAF9yZWxzLy5yZWxzUEsBAi0AFAAGAAgAAAAh&#10;AH4oqkHcAQAAmQMAAA4AAAAAAAAAAAAAAAAALgIAAGRycy9lMm9Eb2MueG1sUEsBAi0AFAAGAAgA&#10;AAAhACrm71PeAAAACQEAAA8AAAAAAAAAAAAAAAAANgQAAGRycy9kb3ducmV2LnhtbFBLBQYAAAAA&#10;BAAEAPMAAABBBQAAAAA=&#10;" filled="f" stroked="f">
                <v:textbox inset="0,0,0,0">
                  <w:txbxContent>
                    <w:p w14:paraId="66C1318C" w14:textId="4C9DED1A" w:rsidR="009F3243" w:rsidRDefault="00A0739E">
                      <w:pPr>
                        <w:textAlignment w:val="baseline"/>
                      </w:pPr>
                      <w:r w:rsidRPr="00A0739E">
                        <w:rPr>
                          <w:noProof/>
                          <w:color w:val="2B579A"/>
                          <w:shd w:val="clear" w:color="auto" w:fill="E6E6E6"/>
                        </w:rPr>
                        <w:drawing>
                          <wp:inline distT="0" distB="0" distL="0" distR="0" wp14:anchorId="619DE6BE" wp14:editId="5654A4E3">
                            <wp:extent cx="7562215" cy="2837180"/>
                            <wp:effectExtent l="0" t="0" r="635" b="1270"/>
                            <wp:docPr id="599101166" name="Picture" descr="Banner with a collage of agricultural images and document title. ">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599101166" name="Picture" descr="Banner with a collage of agricultural images and document title. ">
                                      <a:extLst>
                                        <a:ext uri="{FF2B5EF4-FFF2-40B4-BE49-F238E27FC236}">
                                          <a16:creationId xmlns:a16="http://schemas.microsoft.com/office/drawing/2014/main" id="{80EF83BC-990A-452A-BD2E-0CBF6F3F8FAE}"/>
                                        </a:ext>
                                      </a:extLst>
                                    </pic:cNvPr>
                                    <pic:cNvPicPr/>
                                  </pic:nvPicPr>
                                  <pic:blipFill>
                                    <a:blip r:embed="rId12">
                                      <a:extLst>
                                        <a:ext uri="{BEBA8EAE-BF5A-486C-A8C5-ECC9F3942E4B}">
                                          <a14:imgProps xmlns:a14="http://schemas.microsoft.com/office/drawing/2010/main">
                                            <a14:imgLayer r:embed="rId13">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Lst>
                                    </a:blip>
                                    <a:stretch>
                                      <a:fillRect/>
                                    </a:stretch>
                                  </pic:blipFill>
                                  <pic:spPr>
                                    <a:xfrm>
                                      <a:off x="0" y="0"/>
                                      <a:ext cx="7562215" cy="2837180"/>
                                    </a:xfrm>
                                    <a:prstGeom prst="rect">
                                      <a:avLst/>
                                    </a:prstGeom>
                                    <a:solidFill>
                                      <a:srgbClr val="003150"/>
                                    </a:solidFill>
                                  </pic:spPr>
                                </pic:pic>
                              </a:graphicData>
                            </a:graphic>
                          </wp:inline>
                        </w:drawing>
                      </w:r>
                    </w:p>
                    <w:p w14:paraId="1C96BCD3" w14:textId="77777777" w:rsidR="009F3243" w:rsidRDefault="009F3243"/>
                    <w:p w14:paraId="42CFA070" w14:textId="3CE66A56" w:rsidR="009F3243" w:rsidRDefault="009F3243">
                      <w:pPr>
                        <w:textAlignment w:val="baseline"/>
                      </w:pPr>
                    </w:p>
                  </w:txbxContent>
                </v:textbox>
                <w10:wrap type="square" anchorx="page" anchory="page"/>
              </v:shape>
            </w:pict>
          </mc:Fallback>
        </mc:AlternateContent>
      </w:r>
      <w:r w:rsidR="000F14CA">
        <w:rPr>
          <w:rFonts w:ascii="Cambria" w:hAnsi="Cambria"/>
          <w:b/>
          <w:bCs/>
          <w:color w:val="165788"/>
          <w:sz w:val="33"/>
          <w:szCs w:val="33"/>
        </w:rPr>
        <w:t>Purpose</w:t>
      </w:r>
    </w:p>
    <w:p w14:paraId="405EBF16" w14:textId="7E023AB5" w:rsidR="00DE73BB" w:rsidRDefault="00A94FB9" w:rsidP="00DA3FB7">
      <w:pPr>
        <w:pStyle w:val="Frontpage-bodytext"/>
      </w:pPr>
      <w:r>
        <w:t xml:space="preserve">The purpose of this guideline is </w:t>
      </w:r>
      <w:bookmarkStart w:id="16" w:name="_Hlk105771428"/>
      <w:r w:rsidR="007D35E7">
        <w:t>to outline</w:t>
      </w:r>
      <w:r w:rsidR="0035600D">
        <w:t xml:space="preserve"> the</w:t>
      </w:r>
      <w:r w:rsidR="007966D0">
        <w:t xml:space="preserve"> process </w:t>
      </w:r>
      <w:r w:rsidR="009F3504">
        <w:t xml:space="preserve">for the approval of </w:t>
      </w:r>
      <w:r w:rsidR="007966D0">
        <w:t>alternative regulatory arrangements (</w:t>
      </w:r>
      <w:r w:rsidR="009F3504">
        <w:t>alternative procedures and new technologies</w:t>
      </w:r>
      <w:r w:rsidR="007966D0">
        <w:t>)</w:t>
      </w:r>
      <w:r w:rsidR="009F3504">
        <w:t xml:space="preserve"> </w:t>
      </w:r>
      <w:r w:rsidR="00393B65">
        <w:t>at</w:t>
      </w:r>
      <w:r w:rsidR="009F3504">
        <w:t xml:space="preserve"> export</w:t>
      </w:r>
      <w:r w:rsidR="0033687B">
        <w:t>-</w:t>
      </w:r>
      <w:r w:rsidR="009F3504">
        <w:t>registered</w:t>
      </w:r>
      <w:r w:rsidR="1A71BE70">
        <w:t xml:space="preserve"> </w:t>
      </w:r>
      <w:r w:rsidR="009F3504">
        <w:t>meat establishments.</w:t>
      </w:r>
    </w:p>
    <w:bookmarkEnd w:id="16"/>
    <w:p w14:paraId="4F8CF3C9" w14:textId="24B180A9" w:rsidR="00DE73BB" w:rsidRPr="0053676A" w:rsidRDefault="00002264" w:rsidP="0053676A">
      <w:pPr>
        <w:spacing w:before="200"/>
        <w:ind w:left="1985"/>
        <w:rPr>
          <w:rFonts w:ascii="Cambria" w:hAnsi="Cambria"/>
          <w:b/>
          <w:bCs/>
          <w:color w:val="165788"/>
          <w:sz w:val="33"/>
          <w:szCs w:val="33"/>
        </w:rPr>
      </w:pPr>
      <w:r>
        <w:rPr>
          <w:rFonts w:ascii="Cambria" w:hAnsi="Cambria"/>
          <w:b/>
          <w:bCs/>
          <w:color w:val="165788"/>
          <w:sz w:val="33"/>
          <w:szCs w:val="33"/>
        </w:rPr>
        <w:t>Scope</w:t>
      </w:r>
    </w:p>
    <w:p w14:paraId="768C209D" w14:textId="269B2001" w:rsidR="002009AF" w:rsidRPr="00E82DC6" w:rsidRDefault="00002264" w:rsidP="1677AD66">
      <w:pPr>
        <w:pStyle w:val="Frontpage-bodytext"/>
        <w:rPr>
          <w:spacing w:val="-3"/>
        </w:rPr>
      </w:pPr>
      <w:r w:rsidRPr="00E82DC6">
        <w:rPr>
          <w:spacing w:val="-4"/>
        </w:rPr>
        <w:t xml:space="preserve">This </w:t>
      </w:r>
      <w:r w:rsidR="00CD4A41">
        <w:rPr>
          <w:spacing w:val="-4"/>
        </w:rPr>
        <w:t>guideline</w:t>
      </w:r>
      <w:r w:rsidR="00CD4A41" w:rsidRPr="00E82DC6">
        <w:rPr>
          <w:spacing w:val="-4"/>
        </w:rPr>
        <w:t xml:space="preserve"> </w:t>
      </w:r>
      <w:r w:rsidR="00B31C7C" w:rsidRPr="00E82DC6">
        <w:rPr>
          <w:spacing w:val="-4"/>
        </w:rPr>
        <w:t xml:space="preserve">applies to the establishment </w:t>
      </w:r>
      <w:r w:rsidR="00B13E13">
        <w:rPr>
          <w:spacing w:val="-4"/>
        </w:rPr>
        <w:t>a</w:t>
      </w:r>
      <w:r w:rsidR="00B31C7C" w:rsidRPr="00E82DC6">
        <w:rPr>
          <w:spacing w:val="-4"/>
        </w:rPr>
        <w:t xml:space="preserve">pproved </w:t>
      </w:r>
      <w:r w:rsidR="00B13E13">
        <w:rPr>
          <w:spacing w:val="-4"/>
        </w:rPr>
        <w:t>a</w:t>
      </w:r>
      <w:r w:rsidR="00B31C7C" w:rsidRPr="00E82DC6">
        <w:rPr>
          <w:spacing w:val="-4"/>
        </w:rPr>
        <w:t xml:space="preserve">rrangement holders </w:t>
      </w:r>
      <w:r w:rsidR="00887D9F" w:rsidRPr="00E82DC6">
        <w:rPr>
          <w:spacing w:val="-4"/>
        </w:rPr>
        <w:t xml:space="preserve">of all </w:t>
      </w:r>
      <w:r w:rsidR="53ABA212" w:rsidRPr="00E82DC6">
        <w:t>export</w:t>
      </w:r>
      <w:r w:rsidR="0033687B">
        <w:t>-</w:t>
      </w:r>
      <w:r w:rsidR="7F3AA5A0" w:rsidRPr="00E82DC6">
        <w:t>registered</w:t>
      </w:r>
      <w:r w:rsidR="7F3AA5A0" w:rsidRPr="00E82DC6">
        <w:rPr>
          <w:spacing w:val="-4"/>
        </w:rPr>
        <w:t xml:space="preserve"> </w:t>
      </w:r>
      <w:r w:rsidR="00887D9F" w:rsidRPr="00E82DC6">
        <w:rPr>
          <w:spacing w:val="-4"/>
        </w:rPr>
        <w:t>meat</w:t>
      </w:r>
      <w:r w:rsidR="00887D9F" w:rsidRPr="00E82DC6">
        <w:t xml:space="preserve"> establishments.</w:t>
      </w:r>
    </w:p>
    <w:p w14:paraId="55D749E1" w14:textId="69FF8CB0" w:rsidR="00BB15A1" w:rsidRDefault="00BB15A1" w:rsidP="00463C7B">
      <w:pPr>
        <w:spacing w:before="200"/>
        <w:ind w:left="1985"/>
        <w:rPr>
          <w:rFonts w:ascii="Cambria" w:hAnsi="Cambria"/>
          <w:b/>
          <w:bCs/>
          <w:color w:val="165788"/>
          <w:sz w:val="33"/>
          <w:szCs w:val="33"/>
        </w:rPr>
      </w:pPr>
      <w:r>
        <w:rPr>
          <w:rFonts w:ascii="Cambria" w:hAnsi="Cambria"/>
          <w:b/>
          <w:bCs/>
          <w:color w:val="165788"/>
          <w:sz w:val="33"/>
          <w:szCs w:val="33"/>
        </w:rPr>
        <w:t>Legislative basis</w:t>
      </w:r>
    </w:p>
    <w:p w14:paraId="30A5E844" w14:textId="4CE1AB45" w:rsidR="00195535" w:rsidRDefault="00195535" w:rsidP="00F549AB">
      <w:pPr>
        <w:pStyle w:val="Frontpage-bodytext"/>
        <w:spacing w:before="60" w:after="120"/>
      </w:pPr>
      <w:r>
        <w:t xml:space="preserve">Under the </w:t>
      </w:r>
      <w:r w:rsidRPr="1677AD66">
        <w:rPr>
          <w:i/>
          <w:iCs/>
        </w:rPr>
        <w:t>Export Control Act 2020</w:t>
      </w:r>
      <w:r>
        <w:t xml:space="preserve"> (</w:t>
      </w:r>
      <w:r w:rsidR="009769FD">
        <w:t>'</w:t>
      </w:r>
      <w:r>
        <w:t>the Act</w:t>
      </w:r>
      <w:r w:rsidR="009769FD">
        <w:t>'</w:t>
      </w:r>
      <w:r>
        <w:t xml:space="preserve">) and its </w:t>
      </w:r>
      <w:r w:rsidR="443F9AD6">
        <w:t>relevant Rules</w:t>
      </w:r>
      <w:r>
        <w:t>:</w:t>
      </w:r>
    </w:p>
    <w:p w14:paraId="0E16BDF4" w14:textId="456015B5" w:rsidR="00DE367E" w:rsidRPr="00E76465" w:rsidRDefault="00DE367E" w:rsidP="00E76465">
      <w:pPr>
        <w:pStyle w:val="Frontpage-bodytext"/>
        <w:rPr>
          <w:b/>
          <w:bCs/>
          <w:i/>
          <w:iCs/>
        </w:rPr>
      </w:pPr>
      <w:r w:rsidRPr="00E76465">
        <w:rPr>
          <w:b/>
          <w:bCs/>
          <w:i/>
          <w:iCs/>
        </w:rPr>
        <w:t>Export Control Act 2020</w:t>
      </w:r>
    </w:p>
    <w:p w14:paraId="6EFFC182" w14:textId="0AE28C13" w:rsidR="00DE73BB" w:rsidRPr="0048317C" w:rsidRDefault="00F064A5" w:rsidP="0048317C">
      <w:pPr>
        <w:pStyle w:val="Frontpage-bulletlist"/>
      </w:pPr>
      <w:r w:rsidRPr="0048317C">
        <w:t xml:space="preserve">Export Control Act 2020, </w:t>
      </w:r>
      <w:r w:rsidR="006C6303" w:rsidRPr="0048317C">
        <w:t xml:space="preserve">Chapter 11, </w:t>
      </w:r>
      <w:bookmarkStart w:id="17" w:name="_Toc92291093"/>
      <w:r w:rsidR="006C6303" w:rsidRPr="0048317C">
        <w:rPr>
          <w:rStyle w:val="CharPartNo"/>
        </w:rPr>
        <w:t>Part 1A</w:t>
      </w:r>
      <w:r w:rsidR="006C6303" w:rsidRPr="0048317C">
        <w:t>—</w:t>
      </w:r>
      <w:r w:rsidR="006C6303" w:rsidRPr="0048317C">
        <w:rPr>
          <w:rStyle w:val="CharPartText"/>
        </w:rPr>
        <w:t>Alternative regulatory arrangements</w:t>
      </w:r>
      <w:bookmarkEnd w:id="17"/>
      <w:r w:rsidR="00E14D8C" w:rsidRPr="0048317C">
        <w:rPr>
          <w:rStyle w:val="CharPartText"/>
        </w:rPr>
        <w:t>.</w:t>
      </w:r>
    </w:p>
    <w:p w14:paraId="265085E1" w14:textId="3F3261E6" w:rsidR="00DE73BB" w:rsidRDefault="006C6303" w:rsidP="0048317C">
      <w:pPr>
        <w:pStyle w:val="Frontpage-bulletlist"/>
        <w:rPr>
          <w:rStyle w:val="CharSubdText"/>
        </w:rPr>
      </w:pPr>
      <w:r w:rsidRPr="0048317C">
        <w:t xml:space="preserve">Export Control Act 2020, Chapter </w:t>
      </w:r>
      <w:r w:rsidR="006216EF" w:rsidRPr="0048317C">
        <w:t>5, Part 4—Variation of approved arrangement</w:t>
      </w:r>
      <w:bookmarkStart w:id="18" w:name="_Toc92290739"/>
      <w:r w:rsidR="006216EF" w:rsidRPr="0048317C">
        <w:t>, Division 1—Variations</w:t>
      </w:r>
      <w:r w:rsidR="006216EF" w:rsidRPr="007C1E7A">
        <w:t xml:space="preserve"> by holder</w:t>
      </w:r>
      <w:bookmarkEnd w:id="18"/>
      <w:r w:rsidR="006216EF" w:rsidRPr="007C1E7A">
        <w:t>, Subdivision B</w:t>
      </w:r>
      <w:r w:rsidR="006216EF" w:rsidRPr="00E06592">
        <w:t>—</w:t>
      </w:r>
      <w:r w:rsidR="006216EF" w:rsidRPr="007C1E7A">
        <w:t xml:space="preserve">Significant variations and </w:t>
      </w:r>
      <w:proofErr w:type="gramStart"/>
      <w:r w:rsidR="006216EF" w:rsidRPr="007C1E7A">
        <w:t>variation</w:t>
      </w:r>
      <w:proofErr w:type="gramEnd"/>
      <w:r w:rsidR="006216EF" w:rsidRPr="007C1E7A">
        <w:t xml:space="preserve"> of conditions</w:t>
      </w:r>
      <w:r w:rsidR="00E14D8C">
        <w:rPr>
          <w:rStyle w:val="CharSubdText"/>
        </w:rPr>
        <w:t>.</w:t>
      </w:r>
    </w:p>
    <w:p w14:paraId="14539120" w14:textId="11EAAB44" w:rsidR="009D672C" w:rsidRPr="00E76465" w:rsidRDefault="009D672C" w:rsidP="00E76465">
      <w:pPr>
        <w:pStyle w:val="Frontpage-bodytext"/>
        <w:rPr>
          <w:b/>
          <w:bCs/>
        </w:rPr>
      </w:pPr>
      <w:r w:rsidRPr="00E76465">
        <w:rPr>
          <w:b/>
          <w:bCs/>
        </w:rPr>
        <w:t>Meat Rules</w:t>
      </w:r>
    </w:p>
    <w:p w14:paraId="4083C488" w14:textId="74C4BD93" w:rsidR="00DE73BB" w:rsidRPr="00C23D3E" w:rsidRDefault="0041788B" w:rsidP="0048317C">
      <w:pPr>
        <w:pStyle w:val="Frontpage-bulletlist"/>
      </w:pPr>
      <w:r w:rsidRPr="00C23D3E">
        <w:t xml:space="preserve">Export Control (Meat and Meat Products) Rules 2021, section </w:t>
      </w:r>
      <w:r w:rsidRPr="00C23D3E">
        <w:rPr>
          <w:rStyle w:val="CharSectno"/>
        </w:rPr>
        <w:t>1</w:t>
      </w:r>
      <w:r w:rsidRPr="00C23D3E">
        <w:rPr>
          <w:rStyle w:val="CharSectno"/>
        </w:rPr>
        <w:noBreakHyphen/>
        <w:t>9</w:t>
      </w:r>
      <w:r w:rsidRPr="00C23D3E">
        <w:t xml:space="preserve"> Circumstances in which alternative procedure, standard or other requirement is taken to meet requirements of Australian Meat Standard</w:t>
      </w:r>
      <w:r w:rsidR="00E14D8C" w:rsidRPr="00C23D3E">
        <w:t>.</w:t>
      </w:r>
    </w:p>
    <w:p w14:paraId="179A6419" w14:textId="6A8FBD1B" w:rsidR="0041788B" w:rsidRPr="00C23D3E" w:rsidRDefault="0041788B" w:rsidP="0048317C">
      <w:pPr>
        <w:pStyle w:val="Frontpage-bulletlist"/>
      </w:pPr>
      <w:r w:rsidRPr="00C23D3E">
        <w:t xml:space="preserve">Export Control (Meat and Meat Products) Rules 2021, Chapter 5, </w:t>
      </w:r>
      <w:r w:rsidR="002A1AFB" w:rsidRPr="00C23D3E">
        <w:rPr>
          <w:rStyle w:val="CharDivNo"/>
        </w:rPr>
        <w:t>Division 4</w:t>
      </w:r>
      <w:r w:rsidR="002A1AFB" w:rsidRPr="00C23D3E">
        <w:t>—</w:t>
      </w:r>
      <w:r w:rsidR="002A1AFB" w:rsidRPr="00C23D3E">
        <w:rPr>
          <w:rStyle w:val="CharDivText"/>
        </w:rPr>
        <w:t>Variation of approved arrangement</w:t>
      </w:r>
      <w:bookmarkStart w:id="19" w:name="_Toc143507841"/>
      <w:r w:rsidR="002A1AFB" w:rsidRPr="00C23D3E">
        <w:rPr>
          <w:rStyle w:val="CharDivText"/>
        </w:rPr>
        <w:t xml:space="preserve">, </w:t>
      </w:r>
      <w:r w:rsidR="002A1AFB" w:rsidRPr="00C23D3E">
        <w:rPr>
          <w:rStyle w:val="CharSubdNo"/>
        </w:rPr>
        <w:t>Subdivision A</w:t>
      </w:r>
      <w:r w:rsidR="002A1AFB" w:rsidRPr="00C23D3E">
        <w:t>—</w:t>
      </w:r>
      <w:r w:rsidR="002A1AFB" w:rsidRPr="00C23D3E">
        <w:rPr>
          <w:rStyle w:val="CharSubdText"/>
        </w:rPr>
        <w:t>Variations by holder</w:t>
      </w:r>
      <w:bookmarkEnd w:id="19"/>
      <w:r w:rsidR="00E14D8C" w:rsidRPr="00C23D3E">
        <w:rPr>
          <w:rStyle w:val="CharSubdText"/>
        </w:rPr>
        <w:t>.</w:t>
      </w:r>
    </w:p>
    <w:p w14:paraId="20256A06" w14:textId="252A8886" w:rsidR="009D672C" w:rsidRPr="00E76465" w:rsidRDefault="00A0073B" w:rsidP="00322E2B">
      <w:pPr>
        <w:pStyle w:val="Frontpage-bodytext"/>
        <w:rPr>
          <w:b/>
          <w:bCs/>
        </w:rPr>
      </w:pPr>
      <w:r w:rsidRPr="00E76465">
        <w:rPr>
          <w:b/>
          <w:bCs/>
        </w:rPr>
        <w:t>Poultry Meat Rules</w:t>
      </w:r>
    </w:p>
    <w:p w14:paraId="68726C77" w14:textId="5C73F366" w:rsidR="00322E2B" w:rsidRPr="0048317C" w:rsidRDefault="00322E2B" w:rsidP="0048317C">
      <w:pPr>
        <w:pStyle w:val="Frontpage-bulletlist"/>
      </w:pPr>
      <w:r w:rsidRPr="0048317C">
        <w:t>Export Control (Poultry Meat and Poultry Meat Products) Rules 2021, 1 8 Circumstances in which alternative procedure, standard or other requirement is taken to meet requirements of Australian Poultry Meat Standard.</w:t>
      </w:r>
    </w:p>
    <w:p w14:paraId="6FF6A646" w14:textId="7C769F48" w:rsidR="00322E2B" w:rsidRPr="0048317C" w:rsidRDefault="00322E2B" w:rsidP="0048317C">
      <w:pPr>
        <w:pStyle w:val="Frontpage-bulletlist"/>
      </w:pPr>
      <w:r w:rsidRPr="0048317C">
        <w:t>Export Control (Poultry Meat and Poultry Meat Products) Rules 2021, Chapter 5, Part 4—Variation of approved arrangement, Division 1—Variations by holder.</w:t>
      </w:r>
    </w:p>
    <w:p w14:paraId="6455AE55" w14:textId="77777777" w:rsidR="00322E2B" w:rsidRPr="00322E2B" w:rsidRDefault="00322E2B" w:rsidP="00122C93">
      <w:pPr>
        <w:pStyle w:val="Frontpage-bodytext"/>
        <w:keepNext/>
        <w:rPr>
          <w:b/>
          <w:bCs/>
        </w:rPr>
      </w:pPr>
      <w:r w:rsidRPr="00322E2B">
        <w:rPr>
          <w:b/>
          <w:bCs/>
        </w:rPr>
        <w:t>Rabbit and Ratite Meat Rules</w:t>
      </w:r>
    </w:p>
    <w:p w14:paraId="460DEA17" w14:textId="1FD5FE69" w:rsidR="00322E2B" w:rsidRPr="0048317C" w:rsidRDefault="00322E2B" w:rsidP="0048317C">
      <w:pPr>
        <w:pStyle w:val="Frontpage-bulletlist"/>
      </w:pPr>
      <w:r w:rsidRPr="0048317C">
        <w:t>Export Control (Rabbit and Ratite Meat and Rabbit and Ratite Meat Products) Rules 2021, 1 9 Circumstances in which alternative procedure, standard or other requirement is taken to meet requirements of Australian Meat Standard.</w:t>
      </w:r>
    </w:p>
    <w:p w14:paraId="1EDA4DD2" w14:textId="6F8DCF8B" w:rsidR="00322E2B" w:rsidRPr="00322E2B" w:rsidRDefault="00322E2B" w:rsidP="0048317C">
      <w:pPr>
        <w:pStyle w:val="Frontpage-bulletlist"/>
      </w:pPr>
      <w:r w:rsidRPr="0048317C">
        <w:lastRenderedPageBreak/>
        <w:t>Export Control (Rabbit and Ratite Meat and Rabbit and Ratite Meat Products) Rules 2021, Chapter</w:t>
      </w:r>
      <w:r w:rsidRPr="00322E2B">
        <w:t xml:space="preserve"> 5, Part 4—Variation of approved arrangement, Division 1—Variations by holder.</w:t>
      </w:r>
    </w:p>
    <w:p w14:paraId="37E8467C" w14:textId="77777777" w:rsidR="00322E2B" w:rsidRPr="00322E2B" w:rsidRDefault="00322E2B" w:rsidP="00322E2B">
      <w:pPr>
        <w:pStyle w:val="Frontpage-bodytext"/>
        <w:rPr>
          <w:b/>
          <w:bCs/>
        </w:rPr>
      </w:pPr>
      <w:r w:rsidRPr="00322E2B">
        <w:rPr>
          <w:b/>
          <w:bCs/>
        </w:rPr>
        <w:t>Wild Game Meat Rules</w:t>
      </w:r>
    </w:p>
    <w:p w14:paraId="64E4CAAD" w14:textId="5F0D6484" w:rsidR="00322E2B" w:rsidRPr="00322E2B" w:rsidRDefault="00322E2B" w:rsidP="0048317C">
      <w:pPr>
        <w:pStyle w:val="Frontpage-bulletlist"/>
      </w:pPr>
      <w:r w:rsidRPr="00322E2B">
        <w:t>Export Control (Wild Game Meat and Wild Game Meat Products) Rules 2021, 1 10 Circumstances in which alternative procedure, standard or other requirement is taken to meet requirements of Australian Meat Standard or Australian Wild Game Meat Standard.</w:t>
      </w:r>
    </w:p>
    <w:p w14:paraId="5332B20E" w14:textId="4063BA2C" w:rsidR="00322E2B" w:rsidRPr="00D3063C" w:rsidRDefault="00DF37DF" w:rsidP="0048317C">
      <w:pPr>
        <w:pStyle w:val="Frontpage-bulletlist"/>
      </w:pPr>
      <w:r>
        <w:t>E</w:t>
      </w:r>
      <w:r w:rsidR="00322E2B" w:rsidRPr="00322E2B">
        <w:t>xport Control (Wild Game Meat and Wild Game Meat Products) Rules 2021, Chapter 5, Part 4—Variation of approved arrangement, Division 1—Variations by holder.</w:t>
      </w:r>
    </w:p>
    <w:p w14:paraId="4D7854F4" w14:textId="14BFD890" w:rsidR="003E6D39" w:rsidRDefault="003E6D39" w:rsidP="001548BF">
      <w:pPr>
        <w:pStyle w:val="Frontpage-bulletlist"/>
        <w:numPr>
          <w:ilvl w:val="0"/>
          <w:numId w:val="0"/>
        </w:numPr>
        <w:ind w:left="2269"/>
        <w:rPr>
          <w:b/>
          <w:bCs/>
          <w:color w:val="165788"/>
          <w:sz w:val="33"/>
          <w:szCs w:val="33"/>
        </w:rPr>
      </w:pPr>
    </w:p>
    <w:p w14:paraId="03CBE374" w14:textId="77777777" w:rsidR="00143CA2" w:rsidRDefault="00120069" w:rsidP="00892B72">
      <w:pPr>
        <w:pStyle w:val="TOC1"/>
        <w:rPr>
          <w:noProof/>
        </w:rPr>
      </w:pPr>
      <w:r w:rsidRPr="00C03F16">
        <w:rPr>
          <w:b/>
          <w:bCs/>
          <w:color w:val="165788"/>
          <w:sz w:val="33"/>
          <w:szCs w:val="33"/>
        </w:rPr>
        <w:t>In this document</w:t>
      </w:r>
      <w:r w:rsidR="00235991">
        <w:rPr>
          <w:shd w:val="clear" w:color="auto" w:fill="E6E6E6"/>
        </w:rPr>
        <w:fldChar w:fldCharType="begin"/>
      </w:r>
      <w:r w:rsidR="00235991">
        <w:instrText xml:space="preserve"> TOC \o "1-4" \h \z \u </w:instrText>
      </w:r>
      <w:r w:rsidR="00235991">
        <w:rPr>
          <w:shd w:val="clear" w:color="auto" w:fill="E6E6E6"/>
        </w:rPr>
        <w:fldChar w:fldCharType="separate"/>
      </w:r>
    </w:p>
    <w:p w14:paraId="7F05B22B" w14:textId="7160F6FD" w:rsidR="00143CA2" w:rsidRDefault="008C3145">
      <w:pPr>
        <w:pStyle w:val="TOC2"/>
        <w:rPr>
          <w:rFonts w:asciiTheme="minorHAnsi" w:eastAsiaTheme="minorEastAsia" w:hAnsiTheme="minorHAnsi" w:cstheme="minorBidi"/>
          <w:noProof/>
          <w:kern w:val="2"/>
          <w:sz w:val="24"/>
          <w:szCs w:val="24"/>
          <w:lang w:eastAsia="en-AU"/>
          <w14:ligatures w14:val="standardContextual"/>
        </w:rPr>
      </w:pPr>
      <w:hyperlink w:anchor="_Toc173251629" w:history="1">
        <w:r w:rsidR="00143CA2" w:rsidRPr="00A87560">
          <w:rPr>
            <w:rStyle w:val="Hyperlink"/>
            <w:noProof/>
          </w:rPr>
          <w:t>Introduction</w:t>
        </w:r>
        <w:r w:rsidR="00143CA2">
          <w:rPr>
            <w:noProof/>
            <w:webHidden/>
          </w:rPr>
          <w:tab/>
        </w:r>
        <w:r w:rsidR="00143CA2">
          <w:rPr>
            <w:noProof/>
            <w:webHidden/>
          </w:rPr>
          <w:fldChar w:fldCharType="begin"/>
        </w:r>
        <w:r w:rsidR="00143CA2">
          <w:rPr>
            <w:noProof/>
            <w:webHidden/>
          </w:rPr>
          <w:instrText xml:space="preserve"> PAGEREF _Toc173251629 \h </w:instrText>
        </w:r>
        <w:r w:rsidR="00143CA2">
          <w:rPr>
            <w:noProof/>
            <w:webHidden/>
          </w:rPr>
        </w:r>
        <w:r w:rsidR="00143CA2">
          <w:rPr>
            <w:noProof/>
            <w:webHidden/>
          </w:rPr>
          <w:fldChar w:fldCharType="separate"/>
        </w:r>
        <w:r w:rsidR="00715A3C">
          <w:rPr>
            <w:noProof/>
            <w:webHidden/>
          </w:rPr>
          <w:t>3</w:t>
        </w:r>
        <w:r w:rsidR="00143CA2">
          <w:rPr>
            <w:noProof/>
            <w:webHidden/>
          </w:rPr>
          <w:fldChar w:fldCharType="end"/>
        </w:r>
      </w:hyperlink>
    </w:p>
    <w:p w14:paraId="1891226B" w14:textId="031B4F1C" w:rsidR="00143CA2" w:rsidRDefault="008C3145">
      <w:pPr>
        <w:pStyle w:val="TOC2"/>
        <w:rPr>
          <w:rFonts w:asciiTheme="minorHAnsi" w:eastAsiaTheme="minorEastAsia" w:hAnsiTheme="minorHAnsi" w:cstheme="minorBidi"/>
          <w:noProof/>
          <w:kern w:val="2"/>
          <w:sz w:val="24"/>
          <w:szCs w:val="24"/>
          <w:lang w:eastAsia="en-AU"/>
          <w14:ligatures w14:val="standardContextual"/>
        </w:rPr>
      </w:pPr>
      <w:hyperlink w:anchor="_Toc173251630" w:history="1">
        <w:r w:rsidR="00143CA2" w:rsidRPr="00A87560">
          <w:rPr>
            <w:rStyle w:val="Hyperlink"/>
            <w:noProof/>
          </w:rPr>
          <w:t>Application Process</w:t>
        </w:r>
        <w:r w:rsidR="00143CA2">
          <w:rPr>
            <w:noProof/>
            <w:webHidden/>
          </w:rPr>
          <w:tab/>
        </w:r>
        <w:r w:rsidR="00143CA2">
          <w:rPr>
            <w:noProof/>
            <w:webHidden/>
          </w:rPr>
          <w:fldChar w:fldCharType="begin"/>
        </w:r>
        <w:r w:rsidR="00143CA2">
          <w:rPr>
            <w:noProof/>
            <w:webHidden/>
          </w:rPr>
          <w:instrText xml:space="preserve"> PAGEREF _Toc173251630 \h </w:instrText>
        </w:r>
        <w:r w:rsidR="00143CA2">
          <w:rPr>
            <w:noProof/>
            <w:webHidden/>
          </w:rPr>
        </w:r>
        <w:r w:rsidR="00143CA2">
          <w:rPr>
            <w:noProof/>
            <w:webHidden/>
          </w:rPr>
          <w:fldChar w:fldCharType="separate"/>
        </w:r>
        <w:r w:rsidR="00715A3C">
          <w:rPr>
            <w:noProof/>
            <w:webHidden/>
          </w:rPr>
          <w:t>3</w:t>
        </w:r>
        <w:r w:rsidR="00143CA2">
          <w:rPr>
            <w:noProof/>
            <w:webHidden/>
          </w:rPr>
          <w:fldChar w:fldCharType="end"/>
        </w:r>
      </w:hyperlink>
    </w:p>
    <w:p w14:paraId="12E23406" w14:textId="7D69C5B5" w:rsidR="00143CA2" w:rsidRDefault="008C3145">
      <w:pPr>
        <w:pStyle w:val="TOC2"/>
        <w:rPr>
          <w:rFonts w:asciiTheme="minorHAnsi" w:eastAsiaTheme="minorEastAsia" w:hAnsiTheme="minorHAnsi" w:cstheme="minorBidi"/>
          <w:noProof/>
          <w:kern w:val="2"/>
          <w:sz w:val="24"/>
          <w:szCs w:val="24"/>
          <w:lang w:eastAsia="en-AU"/>
          <w14:ligatures w14:val="standardContextual"/>
        </w:rPr>
      </w:pPr>
      <w:hyperlink w:anchor="_Toc173251631" w:history="1">
        <w:r w:rsidR="00143CA2" w:rsidRPr="00A87560">
          <w:rPr>
            <w:rStyle w:val="Hyperlink"/>
            <w:noProof/>
          </w:rPr>
          <w:t>Application requirements</w:t>
        </w:r>
        <w:r w:rsidR="00143CA2">
          <w:rPr>
            <w:noProof/>
            <w:webHidden/>
          </w:rPr>
          <w:tab/>
        </w:r>
        <w:r w:rsidR="00143CA2">
          <w:rPr>
            <w:noProof/>
            <w:webHidden/>
          </w:rPr>
          <w:fldChar w:fldCharType="begin"/>
        </w:r>
        <w:r w:rsidR="00143CA2">
          <w:rPr>
            <w:noProof/>
            <w:webHidden/>
          </w:rPr>
          <w:instrText xml:space="preserve"> PAGEREF _Toc173251631 \h </w:instrText>
        </w:r>
        <w:r w:rsidR="00143CA2">
          <w:rPr>
            <w:noProof/>
            <w:webHidden/>
          </w:rPr>
        </w:r>
        <w:r w:rsidR="00143CA2">
          <w:rPr>
            <w:noProof/>
            <w:webHidden/>
          </w:rPr>
          <w:fldChar w:fldCharType="separate"/>
        </w:r>
        <w:r w:rsidR="00715A3C">
          <w:rPr>
            <w:noProof/>
            <w:webHidden/>
          </w:rPr>
          <w:t>3</w:t>
        </w:r>
        <w:r w:rsidR="00143CA2">
          <w:rPr>
            <w:noProof/>
            <w:webHidden/>
          </w:rPr>
          <w:fldChar w:fldCharType="end"/>
        </w:r>
      </w:hyperlink>
    </w:p>
    <w:p w14:paraId="0AF272CB" w14:textId="771AB5E7" w:rsidR="00143CA2" w:rsidRDefault="008C3145">
      <w:pPr>
        <w:pStyle w:val="TOC2"/>
        <w:rPr>
          <w:rFonts w:asciiTheme="minorHAnsi" w:eastAsiaTheme="minorEastAsia" w:hAnsiTheme="minorHAnsi" w:cstheme="minorBidi"/>
          <w:noProof/>
          <w:kern w:val="2"/>
          <w:sz w:val="24"/>
          <w:szCs w:val="24"/>
          <w:lang w:eastAsia="en-AU"/>
          <w14:ligatures w14:val="standardContextual"/>
        </w:rPr>
      </w:pPr>
      <w:hyperlink w:anchor="_Toc173251632" w:history="1">
        <w:r w:rsidR="00143CA2" w:rsidRPr="00A87560">
          <w:rPr>
            <w:rStyle w:val="Hyperlink"/>
            <w:noProof/>
          </w:rPr>
          <w:t>On-Plant Trial Guidelines</w:t>
        </w:r>
        <w:r w:rsidR="00143CA2">
          <w:rPr>
            <w:noProof/>
            <w:webHidden/>
          </w:rPr>
          <w:tab/>
        </w:r>
        <w:r w:rsidR="00143CA2">
          <w:rPr>
            <w:noProof/>
            <w:webHidden/>
          </w:rPr>
          <w:fldChar w:fldCharType="begin"/>
        </w:r>
        <w:r w:rsidR="00143CA2">
          <w:rPr>
            <w:noProof/>
            <w:webHidden/>
          </w:rPr>
          <w:instrText xml:space="preserve"> PAGEREF _Toc173251632 \h </w:instrText>
        </w:r>
        <w:r w:rsidR="00143CA2">
          <w:rPr>
            <w:noProof/>
            <w:webHidden/>
          </w:rPr>
        </w:r>
        <w:r w:rsidR="00143CA2">
          <w:rPr>
            <w:noProof/>
            <w:webHidden/>
          </w:rPr>
          <w:fldChar w:fldCharType="separate"/>
        </w:r>
        <w:r w:rsidR="00715A3C">
          <w:rPr>
            <w:noProof/>
            <w:webHidden/>
          </w:rPr>
          <w:t>5</w:t>
        </w:r>
        <w:r w:rsidR="00143CA2">
          <w:rPr>
            <w:noProof/>
            <w:webHidden/>
          </w:rPr>
          <w:fldChar w:fldCharType="end"/>
        </w:r>
      </w:hyperlink>
    </w:p>
    <w:p w14:paraId="122A9A75" w14:textId="524E66BC" w:rsidR="00143CA2" w:rsidRDefault="008C3145">
      <w:pPr>
        <w:pStyle w:val="TOC2"/>
        <w:rPr>
          <w:rFonts w:asciiTheme="minorHAnsi" w:eastAsiaTheme="minorEastAsia" w:hAnsiTheme="minorHAnsi" w:cstheme="minorBidi"/>
          <w:noProof/>
          <w:kern w:val="2"/>
          <w:sz w:val="24"/>
          <w:szCs w:val="24"/>
          <w:lang w:eastAsia="en-AU"/>
          <w14:ligatures w14:val="standardContextual"/>
        </w:rPr>
      </w:pPr>
      <w:hyperlink w:anchor="_Toc173251633" w:history="1">
        <w:r w:rsidR="00143CA2" w:rsidRPr="00A87560">
          <w:rPr>
            <w:rStyle w:val="Hyperlink"/>
            <w:noProof/>
          </w:rPr>
          <w:t>Commercial In-Confidence</w:t>
        </w:r>
        <w:r w:rsidR="00143CA2">
          <w:rPr>
            <w:noProof/>
            <w:webHidden/>
          </w:rPr>
          <w:tab/>
        </w:r>
        <w:r w:rsidR="00143CA2">
          <w:rPr>
            <w:noProof/>
            <w:webHidden/>
          </w:rPr>
          <w:fldChar w:fldCharType="begin"/>
        </w:r>
        <w:r w:rsidR="00143CA2">
          <w:rPr>
            <w:noProof/>
            <w:webHidden/>
          </w:rPr>
          <w:instrText xml:space="preserve"> PAGEREF _Toc173251633 \h </w:instrText>
        </w:r>
        <w:r w:rsidR="00143CA2">
          <w:rPr>
            <w:noProof/>
            <w:webHidden/>
          </w:rPr>
        </w:r>
        <w:r w:rsidR="00143CA2">
          <w:rPr>
            <w:noProof/>
            <w:webHidden/>
          </w:rPr>
          <w:fldChar w:fldCharType="separate"/>
        </w:r>
        <w:r w:rsidR="00715A3C">
          <w:rPr>
            <w:noProof/>
            <w:webHidden/>
          </w:rPr>
          <w:t>5</w:t>
        </w:r>
        <w:r w:rsidR="00143CA2">
          <w:rPr>
            <w:noProof/>
            <w:webHidden/>
          </w:rPr>
          <w:fldChar w:fldCharType="end"/>
        </w:r>
      </w:hyperlink>
    </w:p>
    <w:p w14:paraId="077443A3" w14:textId="2E4E4B22" w:rsidR="00143CA2" w:rsidRDefault="008C3145">
      <w:pPr>
        <w:pStyle w:val="TOC2"/>
        <w:rPr>
          <w:rFonts w:asciiTheme="minorHAnsi" w:eastAsiaTheme="minorEastAsia" w:hAnsiTheme="minorHAnsi" w:cstheme="minorBidi"/>
          <w:noProof/>
          <w:kern w:val="2"/>
          <w:sz w:val="24"/>
          <w:szCs w:val="24"/>
          <w:lang w:eastAsia="en-AU"/>
          <w14:ligatures w14:val="standardContextual"/>
        </w:rPr>
      </w:pPr>
      <w:hyperlink w:anchor="_Toc173251634" w:history="1">
        <w:r w:rsidR="00143CA2" w:rsidRPr="00A87560">
          <w:rPr>
            <w:rStyle w:val="Hyperlink"/>
            <w:noProof/>
          </w:rPr>
          <w:t>Attachment 1: Roles and responsibilities</w:t>
        </w:r>
        <w:r w:rsidR="00143CA2">
          <w:rPr>
            <w:noProof/>
            <w:webHidden/>
          </w:rPr>
          <w:tab/>
        </w:r>
        <w:r w:rsidR="00143CA2">
          <w:rPr>
            <w:noProof/>
            <w:webHidden/>
          </w:rPr>
          <w:fldChar w:fldCharType="begin"/>
        </w:r>
        <w:r w:rsidR="00143CA2">
          <w:rPr>
            <w:noProof/>
            <w:webHidden/>
          </w:rPr>
          <w:instrText xml:space="preserve"> PAGEREF _Toc173251634 \h </w:instrText>
        </w:r>
        <w:r w:rsidR="00143CA2">
          <w:rPr>
            <w:noProof/>
            <w:webHidden/>
          </w:rPr>
        </w:r>
        <w:r w:rsidR="00143CA2">
          <w:rPr>
            <w:noProof/>
            <w:webHidden/>
          </w:rPr>
          <w:fldChar w:fldCharType="separate"/>
        </w:r>
        <w:r w:rsidR="00715A3C">
          <w:rPr>
            <w:noProof/>
            <w:webHidden/>
          </w:rPr>
          <w:t>6</w:t>
        </w:r>
        <w:r w:rsidR="00143CA2">
          <w:rPr>
            <w:noProof/>
            <w:webHidden/>
          </w:rPr>
          <w:fldChar w:fldCharType="end"/>
        </w:r>
      </w:hyperlink>
    </w:p>
    <w:p w14:paraId="1253827C" w14:textId="36C1E8F8" w:rsidR="00143CA2" w:rsidRDefault="008C3145">
      <w:pPr>
        <w:pStyle w:val="TOC3"/>
        <w:rPr>
          <w:rFonts w:asciiTheme="minorHAnsi" w:eastAsiaTheme="minorEastAsia" w:hAnsiTheme="minorHAnsi" w:cstheme="minorBidi"/>
          <w:noProof/>
          <w:kern w:val="2"/>
          <w:sz w:val="24"/>
          <w:szCs w:val="24"/>
          <w:lang w:eastAsia="en-AU"/>
          <w14:ligatures w14:val="standardContextual"/>
        </w:rPr>
      </w:pPr>
      <w:hyperlink w:anchor="_Toc173251635" w:history="1">
        <w:r w:rsidR="00143CA2" w:rsidRPr="00A87560">
          <w:rPr>
            <w:rStyle w:val="Hyperlink"/>
            <w:noProof/>
          </w:rPr>
          <w:t>Establishment management</w:t>
        </w:r>
        <w:r w:rsidR="00143CA2">
          <w:rPr>
            <w:noProof/>
            <w:webHidden/>
          </w:rPr>
          <w:tab/>
        </w:r>
        <w:r w:rsidR="00143CA2">
          <w:rPr>
            <w:noProof/>
            <w:webHidden/>
          </w:rPr>
          <w:fldChar w:fldCharType="begin"/>
        </w:r>
        <w:r w:rsidR="00143CA2">
          <w:rPr>
            <w:noProof/>
            <w:webHidden/>
          </w:rPr>
          <w:instrText xml:space="preserve"> PAGEREF _Toc173251635 \h </w:instrText>
        </w:r>
        <w:r w:rsidR="00143CA2">
          <w:rPr>
            <w:noProof/>
            <w:webHidden/>
          </w:rPr>
        </w:r>
        <w:r w:rsidR="00143CA2">
          <w:rPr>
            <w:noProof/>
            <w:webHidden/>
          </w:rPr>
          <w:fldChar w:fldCharType="separate"/>
        </w:r>
        <w:r w:rsidR="00715A3C">
          <w:rPr>
            <w:noProof/>
            <w:webHidden/>
          </w:rPr>
          <w:t>6</w:t>
        </w:r>
        <w:r w:rsidR="00143CA2">
          <w:rPr>
            <w:noProof/>
            <w:webHidden/>
          </w:rPr>
          <w:fldChar w:fldCharType="end"/>
        </w:r>
      </w:hyperlink>
    </w:p>
    <w:p w14:paraId="28C1805A" w14:textId="2397AC90" w:rsidR="00143CA2" w:rsidRDefault="008C3145">
      <w:pPr>
        <w:pStyle w:val="TOC3"/>
        <w:rPr>
          <w:rFonts w:asciiTheme="minorHAnsi" w:eastAsiaTheme="minorEastAsia" w:hAnsiTheme="minorHAnsi" w:cstheme="minorBidi"/>
          <w:noProof/>
          <w:kern w:val="2"/>
          <w:sz w:val="24"/>
          <w:szCs w:val="24"/>
          <w:lang w:eastAsia="en-AU"/>
          <w14:ligatures w14:val="standardContextual"/>
        </w:rPr>
      </w:pPr>
      <w:hyperlink w:anchor="_Toc173251636" w:history="1">
        <w:r w:rsidR="00143CA2" w:rsidRPr="00A87560">
          <w:rPr>
            <w:rStyle w:val="Hyperlink"/>
            <w:noProof/>
          </w:rPr>
          <w:t>On-plant veterinarian/On-plant supervisor</w:t>
        </w:r>
        <w:r w:rsidR="00143CA2">
          <w:rPr>
            <w:noProof/>
            <w:webHidden/>
          </w:rPr>
          <w:tab/>
        </w:r>
        <w:r w:rsidR="00143CA2">
          <w:rPr>
            <w:noProof/>
            <w:webHidden/>
          </w:rPr>
          <w:fldChar w:fldCharType="begin"/>
        </w:r>
        <w:r w:rsidR="00143CA2">
          <w:rPr>
            <w:noProof/>
            <w:webHidden/>
          </w:rPr>
          <w:instrText xml:space="preserve"> PAGEREF _Toc173251636 \h </w:instrText>
        </w:r>
        <w:r w:rsidR="00143CA2">
          <w:rPr>
            <w:noProof/>
            <w:webHidden/>
          </w:rPr>
        </w:r>
        <w:r w:rsidR="00143CA2">
          <w:rPr>
            <w:noProof/>
            <w:webHidden/>
          </w:rPr>
          <w:fldChar w:fldCharType="separate"/>
        </w:r>
        <w:r w:rsidR="00715A3C">
          <w:rPr>
            <w:noProof/>
            <w:webHidden/>
          </w:rPr>
          <w:t>6</w:t>
        </w:r>
        <w:r w:rsidR="00143CA2">
          <w:rPr>
            <w:noProof/>
            <w:webHidden/>
          </w:rPr>
          <w:fldChar w:fldCharType="end"/>
        </w:r>
      </w:hyperlink>
    </w:p>
    <w:p w14:paraId="2265C41B" w14:textId="51991BBF" w:rsidR="00143CA2" w:rsidRDefault="008C3145">
      <w:pPr>
        <w:pStyle w:val="TOC3"/>
        <w:rPr>
          <w:rFonts w:asciiTheme="minorHAnsi" w:eastAsiaTheme="minorEastAsia" w:hAnsiTheme="minorHAnsi" w:cstheme="minorBidi"/>
          <w:noProof/>
          <w:kern w:val="2"/>
          <w:sz w:val="24"/>
          <w:szCs w:val="24"/>
          <w:lang w:eastAsia="en-AU"/>
          <w14:ligatures w14:val="standardContextual"/>
        </w:rPr>
      </w:pPr>
      <w:hyperlink w:anchor="_Toc173251637" w:history="1">
        <w:r w:rsidR="00143CA2" w:rsidRPr="00A87560">
          <w:rPr>
            <w:rStyle w:val="Hyperlink"/>
            <w:noProof/>
          </w:rPr>
          <w:t>Establishment ATM</w:t>
        </w:r>
        <w:r w:rsidR="00143CA2">
          <w:rPr>
            <w:noProof/>
            <w:webHidden/>
          </w:rPr>
          <w:tab/>
        </w:r>
        <w:r w:rsidR="00143CA2">
          <w:rPr>
            <w:noProof/>
            <w:webHidden/>
          </w:rPr>
          <w:fldChar w:fldCharType="begin"/>
        </w:r>
        <w:r w:rsidR="00143CA2">
          <w:rPr>
            <w:noProof/>
            <w:webHidden/>
          </w:rPr>
          <w:instrText xml:space="preserve"> PAGEREF _Toc173251637 \h </w:instrText>
        </w:r>
        <w:r w:rsidR="00143CA2">
          <w:rPr>
            <w:noProof/>
            <w:webHidden/>
          </w:rPr>
        </w:r>
        <w:r w:rsidR="00143CA2">
          <w:rPr>
            <w:noProof/>
            <w:webHidden/>
          </w:rPr>
          <w:fldChar w:fldCharType="separate"/>
        </w:r>
        <w:r w:rsidR="00715A3C">
          <w:rPr>
            <w:noProof/>
            <w:webHidden/>
          </w:rPr>
          <w:t>6</w:t>
        </w:r>
        <w:r w:rsidR="00143CA2">
          <w:rPr>
            <w:noProof/>
            <w:webHidden/>
          </w:rPr>
          <w:fldChar w:fldCharType="end"/>
        </w:r>
      </w:hyperlink>
    </w:p>
    <w:p w14:paraId="3520F742" w14:textId="6169BD6B" w:rsidR="00143CA2" w:rsidRDefault="008C3145">
      <w:pPr>
        <w:pStyle w:val="TOC3"/>
        <w:rPr>
          <w:rFonts w:asciiTheme="minorHAnsi" w:eastAsiaTheme="minorEastAsia" w:hAnsiTheme="minorHAnsi" w:cstheme="minorBidi"/>
          <w:noProof/>
          <w:kern w:val="2"/>
          <w:sz w:val="24"/>
          <w:szCs w:val="24"/>
          <w:lang w:eastAsia="en-AU"/>
          <w14:ligatures w14:val="standardContextual"/>
        </w:rPr>
      </w:pPr>
      <w:hyperlink w:anchor="_Toc173251638" w:history="1">
        <w:r w:rsidR="00143CA2" w:rsidRPr="00A87560">
          <w:rPr>
            <w:rStyle w:val="Hyperlink"/>
            <w:noProof/>
          </w:rPr>
          <w:t>FOM</w:t>
        </w:r>
        <w:r w:rsidR="00143CA2">
          <w:rPr>
            <w:noProof/>
            <w:webHidden/>
          </w:rPr>
          <w:tab/>
        </w:r>
        <w:r w:rsidR="00143CA2">
          <w:rPr>
            <w:noProof/>
            <w:webHidden/>
          </w:rPr>
          <w:fldChar w:fldCharType="begin"/>
        </w:r>
        <w:r w:rsidR="00143CA2">
          <w:rPr>
            <w:noProof/>
            <w:webHidden/>
          </w:rPr>
          <w:instrText xml:space="preserve"> PAGEREF _Toc173251638 \h </w:instrText>
        </w:r>
        <w:r w:rsidR="00143CA2">
          <w:rPr>
            <w:noProof/>
            <w:webHidden/>
          </w:rPr>
        </w:r>
        <w:r w:rsidR="00143CA2">
          <w:rPr>
            <w:noProof/>
            <w:webHidden/>
          </w:rPr>
          <w:fldChar w:fldCharType="separate"/>
        </w:r>
        <w:r w:rsidR="00715A3C">
          <w:rPr>
            <w:noProof/>
            <w:webHidden/>
          </w:rPr>
          <w:t>6</w:t>
        </w:r>
        <w:r w:rsidR="00143CA2">
          <w:rPr>
            <w:noProof/>
            <w:webHidden/>
          </w:rPr>
          <w:fldChar w:fldCharType="end"/>
        </w:r>
      </w:hyperlink>
    </w:p>
    <w:p w14:paraId="4CBA6256" w14:textId="5313197D" w:rsidR="00143CA2" w:rsidRDefault="008C3145">
      <w:pPr>
        <w:pStyle w:val="TOC3"/>
        <w:rPr>
          <w:rFonts w:asciiTheme="minorHAnsi" w:eastAsiaTheme="minorEastAsia" w:hAnsiTheme="minorHAnsi" w:cstheme="minorBidi"/>
          <w:noProof/>
          <w:kern w:val="2"/>
          <w:sz w:val="24"/>
          <w:szCs w:val="24"/>
          <w:lang w:eastAsia="en-AU"/>
          <w14:ligatures w14:val="standardContextual"/>
        </w:rPr>
      </w:pPr>
      <w:hyperlink w:anchor="_Toc173251639" w:history="1">
        <w:r w:rsidR="00143CA2" w:rsidRPr="00A87560">
          <w:rPr>
            <w:rStyle w:val="Hyperlink"/>
            <w:noProof/>
          </w:rPr>
          <w:t>Delegate</w:t>
        </w:r>
        <w:r w:rsidR="00143CA2">
          <w:rPr>
            <w:noProof/>
            <w:webHidden/>
          </w:rPr>
          <w:tab/>
        </w:r>
        <w:r w:rsidR="00143CA2">
          <w:rPr>
            <w:noProof/>
            <w:webHidden/>
          </w:rPr>
          <w:fldChar w:fldCharType="begin"/>
        </w:r>
        <w:r w:rsidR="00143CA2">
          <w:rPr>
            <w:noProof/>
            <w:webHidden/>
          </w:rPr>
          <w:instrText xml:space="preserve"> PAGEREF _Toc173251639 \h </w:instrText>
        </w:r>
        <w:r w:rsidR="00143CA2">
          <w:rPr>
            <w:noProof/>
            <w:webHidden/>
          </w:rPr>
        </w:r>
        <w:r w:rsidR="00143CA2">
          <w:rPr>
            <w:noProof/>
            <w:webHidden/>
          </w:rPr>
          <w:fldChar w:fldCharType="separate"/>
        </w:r>
        <w:r w:rsidR="00715A3C">
          <w:rPr>
            <w:noProof/>
            <w:webHidden/>
          </w:rPr>
          <w:t>6</w:t>
        </w:r>
        <w:r w:rsidR="00143CA2">
          <w:rPr>
            <w:noProof/>
            <w:webHidden/>
          </w:rPr>
          <w:fldChar w:fldCharType="end"/>
        </w:r>
      </w:hyperlink>
    </w:p>
    <w:p w14:paraId="255B6266" w14:textId="2088A645" w:rsidR="00143CA2" w:rsidRDefault="008C3145">
      <w:pPr>
        <w:pStyle w:val="TOC3"/>
        <w:rPr>
          <w:rFonts w:asciiTheme="minorHAnsi" w:eastAsiaTheme="minorEastAsia" w:hAnsiTheme="minorHAnsi" w:cstheme="minorBidi"/>
          <w:noProof/>
          <w:kern w:val="2"/>
          <w:sz w:val="24"/>
          <w:szCs w:val="24"/>
          <w:lang w:eastAsia="en-AU"/>
          <w14:ligatures w14:val="standardContextual"/>
        </w:rPr>
      </w:pPr>
      <w:hyperlink w:anchor="_Toc173251640" w:history="1">
        <w:r w:rsidR="00143CA2" w:rsidRPr="00A87560">
          <w:rPr>
            <w:rStyle w:val="Hyperlink"/>
            <w:noProof/>
          </w:rPr>
          <w:t>Meat exports branch</w:t>
        </w:r>
        <w:r w:rsidR="00143CA2">
          <w:rPr>
            <w:noProof/>
            <w:webHidden/>
          </w:rPr>
          <w:tab/>
        </w:r>
        <w:r w:rsidR="00143CA2">
          <w:rPr>
            <w:noProof/>
            <w:webHidden/>
          </w:rPr>
          <w:fldChar w:fldCharType="begin"/>
        </w:r>
        <w:r w:rsidR="00143CA2">
          <w:rPr>
            <w:noProof/>
            <w:webHidden/>
          </w:rPr>
          <w:instrText xml:space="preserve"> PAGEREF _Toc173251640 \h </w:instrText>
        </w:r>
        <w:r w:rsidR="00143CA2">
          <w:rPr>
            <w:noProof/>
            <w:webHidden/>
          </w:rPr>
        </w:r>
        <w:r w:rsidR="00143CA2">
          <w:rPr>
            <w:noProof/>
            <w:webHidden/>
          </w:rPr>
          <w:fldChar w:fldCharType="separate"/>
        </w:r>
        <w:r w:rsidR="00715A3C">
          <w:rPr>
            <w:noProof/>
            <w:webHidden/>
          </w:rPr>
          <w:t>6</w:t>
        </w:r>
        <w:r w:rsidR="00143CA2">
          <w:rPr>
            <w:noProof/>
            <w:webHidden/>
          </w:rPr>
          <w:fldChar w:fldCharType="end"/>
        </w:r>
      </w:hyperlink>
    </w:p>
    <w:p w14:paraId="3DDA9EC6" w14:textId="2686D627" w:rsidR="00143CA2" w:rsidRDefault="008C3145">
      <w:pPr>
        <w:pStyle w:val="TOC2"/>
        <w:rPr>
          <w:rFonts w:asciiTheme="minorHAnsi" w:eastAsiaTheme="minorEastAsia" w:hAnsiTheme="minorHAnsi" w:cstheme="minorBidi"/>
          <w:noProof/>
          <w:kern w:val="2"/>
          <w:sz w:val="24"/>
          <w:szCs w:val="24"/>
          <w:lang w:eastAsia="en-AU"/>
          <w14:ligatures w14:val="standardContextual"/>
        </w:rPr>
      </w:pPr>
      <w:hyperlink w:anchor="_Toc173251641" w:history="1">
        <w:r w:rsidR="00143CA2" w:rsidRPr="00A87560">
          <w:rPr>
            <w:rStyle w:val="Hyperlink"/>
            <w:noProof/>
          </w:rPr>
          <w:t>Attachment 2: Application process flow</w:t>
        </w:r>
        <w:r w:rsidR="00143CA2">
          <w:rPr>
            <w:noProof/>
            <w:webHidden/>
          </w:rPr>
          <w:tab/>
        </w:r>
        <w:r w:rsidR="00143CA2">
          <w:rPr>
            <w:noProof/>
            <w:webHidden/>
          </w:rPr>
          <w:fldChar w:fldCharType="begin"/>
        </w:r>
        <w:r w:rsidR="00143CA2">
          <w:rPr>
            <w:noProof/>
            <w:webHidden/>
          </w:rPr>
          <w:instrText xml:space="preserve"> PAGEREF _Toc173251641 \h </w:instrText>
        </w:r>
        <w:r w:rsidR="00143CA2">
          <w:rPr>
            <w:noProof/>
            <w:webHidden/>
          </w:rPr>
        </w:r>
        <w:r w:rsidR="00143CA2">
          <w:rPr>
            <w:noProof/>
            <w:webHidden/>
          </w:rPr>
          <w:fldChar w:fldCharType="separate"/>
        </w:r>
        <w:r w:rsidR="00715A3C">
          <w:rPr>
            <w:noProof/>
            <w:webHidden/>
          </w:rPr>
          <w:t>7</w:t>
        </w:r>
        <w:r w:rsidR="00143CA2">
          <w:rPr>
            <w:noProof/>
            <w:webHidden/>
          </w:rPr>
          <w:fldChar w:fldCharType="end"/>
        </w:r>
      </w:hyperlink>
    </w:p>
    <w:p w14:paraId="0709E2DB" w14:textId="2942FAE3" w:rsidR="00143CA2" w:rsidRDefault="008C3145">
      <w:pPr>
        <w:pStyle w:val="TOC2"/>
        <w:rPr>
          <w:rFonts w:asciiTheme="minorHAnsi" w:eastAsiaTheme="minorEastAsia" w:hAnsiTheme="minorHAnsi" w:cstheme="minorBidi"/>
          <w:noProof/>
          <w:kern w:val="2"/>
          <w:sz w:val="24"/>
          <w:szCs w:val="24"/>
          <w:lang w:eastAsia="en-AU"/>
          <w14:ligatures w14:val="standardContextual"/>
        </w:rPr>
      </w:pPr>
      <w:hyperlink w:anchor="_Toc173251642" w:history="1">
        <w:r w:rsidR="00143CA2" w:rsidRPr="00A87560">
          <w:rPr>
            <w:rStyle w:val="Hyperlink"/>
            <w:noProof/>
          </w:rPr>
          <w:t>Attachment 3: Definitions</w:t>
        </w:r>
        <w:r w:rsidR="00143CA2">
          <w:rPr>
            <w:noProof/>
            <w:webHidden/>
          </w:rPr>
          <w:tab/>
        </w:r>
        <w:r w:rsidR="00143CA2">
          <w:rPr>
            <w:noProof/>
            <w:webHidden/>
          </w:rPr>
          <w:fldChar w:fldCharType="begin"/>
        </w:r>
        <w:r w:rsidR="00143CA2">
          <w:rPr>
            <w:noProof/>
            <w:webHidden/>
          </w:rPr>
          <w:instrText xml:space="preserve"> PAGEREF _Toc173251642 \h </w:instrText>
        </w:r>
        <w:r w:rsidR="00143CA2">
          <w:rPr>
            <w:noProof/>
            <w:webHidden/>
          </w:rPr>
        </w:r>
        <w:r w:rsidR="00143CA2">
          <w:rPr>
            <w:noProof/>
            <w:webHidden/>
          </w:rPr>
          <w:fldChar w:fldCharType="separate"/>
        </w:r>
        <w:r w:rsidR="00715A3C">
          <w:rPr>
            <w:noProof/>
            <w:webHidden/>
          </w:rPr>
          <w:t>7</w:t>
        </w:r>
        <w:r w:rsidR="00143CA2">
          <w:rPr>
            <w:noProof/>
            <w:webHidden/>
          </w:rPr>
          <w:fldChar w:fldCharType="end"/>
        </w:r>
      </w:hyperlink>
    </w:p>
    <w:p w14:paraId="2150A5A1" w14:textId="4DE535E3" w:rsidR="00143CA2" w:rsidRDefault="008C3145">
      <w:pPr>
        <w:pStyle w:val="TOC2"/>
        <w:rPr>
          <w:rFonts w:asciiTheme="minorHAnsi" w:eastAsiaTheme="minorEastAsia" w:hAnsiTheme="minorHAnsi" w:cstheme="minorBidi"/>
          <w:noProof/>
          <w:kern w:val="2"/>
          <w:sz w:val="24"/>
          <w:szCs w:val="24"/>
          <w:lang w:eastAsia="en-AU"/>
          <w14:ligatures w14:val="standardContextual"/>
        </w:rPr>
      </w:pPr>
      <w:hyperlink w:anchor="_Toc173251643" w:history="1">
        <w:r w:rsidR="00143CA2" w:rsidRPr="00A87560">
          <w:rPr>
            <w:rStyle w:val="Hyperlink"/>
            <w:noProof/>
          </w:rPr>
          <w:t>Attachment 4: Related material</w:t>
        </w:r>
        <w:r w:rsidR="00143CA2">
          <w:rPr>
            <w:noProof/>
            <w:webHidden/>
          </w:rPr>
          <w:tab/>
        </w:r>
        <w:r w:rsidR="00143CA2">
          <w:rPr>
            <w:noProof/>
            <w:webHidden/>
          </w:rPr>
          <w:fldChar w:fldCharType="begin"/>
        </w:r>
        <w:r w:rsidR="00143CA2">
          <w:rPr>
            <w:noProof/>
            <w:webHidden/>
          </w:rPr>
          <w:instrText xml:space="preserve"> PAGEREF _Toc173251643 \h </w:instrText>
        </w:r>
        <w:r w:rsidR="00143CA2">
          <w:rPr>
            <w:noProof/>
            <w:webHidden/>
          </w:rPr>
        </w:r>
        <w:r w:rsidR="00143CA2">
          <w:rPr>
            <w:noProof/>
            <w:webHidden/>
          </w:rPr>
          <w:fldChar w:fldCharType="separate"/>
        </w:r>
        <w:r w:rsidR="00715A3C">
          <w:rPr>
            <w:noProof/>
            <w:webHidden/>
          </w:rPr>
          <w:t>10</w:t>
        </w:r>
        <w:r w:rsidR="00143CA2">
          <w:rPr>
            <w:noProof/>
            <w:webHidden/>
          </w:rPr>
          <w:fldChar w:fldCharType="end"/>
        </w:r>
      </w:hyperlink>
    </w:p>
    <w:p w14:paraId="62E16EF8" w14:textId="77777777" w:rsidR="00B677B7" w:rsidRDefault="00235991" w:rsidP="006212CF">
      <w:pPr>
        <w:tabs>
          <w:tab w:val="right" w:leader="dot" w:pos="11057"/>
        </w:tabs>
        <w:spacing w:before="86" w:after="20" w:line="264" w:lineRule="exact"/>
        <w:ind w:left="1985" w:right="1181"/>
        <w:textAlignment w:val="baseline"/>
        <w:rPr>
          <w:rFonts w:ascii="Cambria" w:eastAsia="Cambria" w:hAnsi="Cambria"/>
          <w:b/>
          <w:color w:val="00588F"/>
          <w:spacing w:val="-2"/>
          <w:sz w:val="33"/>
        </w:rPr>
        <w:sectPr w:rsidR="00B677B7" w:rsidSect="00D444AC">
          <w:headerReference w:type="even" r:id="rId14"/>
          <w:headerReference w:type="default" r:id="rId15"/>
          <w:footerReference w:type="even" r:id="rId16"/>
          <w:footerReference w:type="default" r:id="rId17"/>
          <w:headerReference w:type="first" r:id="rId18"/>
          <w:footerReference w:type="first" r:id="rId19"/>
          <w:pgSz w:w="11909" w:h="16838"/>
          <w:pgMar w:top="1418" w:right="0" w:bottom="179" w:left="0" w:header="0" w:footer="0" w:gutter="0"/>
          <w:cols w:space="720"/>
          <w:titlePg/>
          <w:docGrid w:linePitch="299"/>
        </w:sectPr>
      </w:pPr>
      <w:r>
        <w:rPr>
          <w:rFonts w:eastAsia="Cambria"/>
          <w:color w:val="000000"/>
          <w:shd w:val="clear" w:color="auto" w:fill="E6E6E6"/>
        </w:rPr>
        <w:fldChar w:fldCharType="end"/>
      </w:r>
      <w:r w:rsidR="007D4160">
        <w:rPr>
          <w:rFonts w:eastAsia="Cambria"/>
          <w:color w:val="000000"/>
        </w:rPr>
        <w:t xml:space="preserve"> </w:t>
      </w:r>
    </w:p>
    <w:p w14:paraId="1AF94F43" w14:textId="77777777" w:rsidR="0012533D" w:rsidRPr="0053676A" w:rsidRDefault="0012533D" w:rsidP="00211D34">
      <w:pPr>
        <w:pStyle w:val="Heading2"/>
      </w:pPr>
      <w:bookmarkStart w:id="20" w:name="_Toc173251629"/>
      <w:r>
        <w:lastRenderedPageBreak/>
        <w:t>Introduction</w:t>
      </w:r>
      <w:bookmarkEnd w:id="20"/>
    </w:p>
    <w:p w14:paraId="69628F4F" w14:textId="1CB4545A" w:rsidR="0012533D" w:rsidRDefault="0012533D" w:rsidP="00FA2249">
      <w:pPr>
        <w:pStyle w:val="Documentbody-bodytext"/>
      </w:pPr>
      <w:r>
        <w:t xml:space="preserve">Alternative procedures and technological advances can </w:t>
      </w:r>
      <w:r w:rsidR="68AEA2AE">
        <w:t>provide</w:t>
      </w:r>
      <w:r>
        <w:t xml:space="preserve"> </w:t>
      </w:r>
      <w:r w:rsidR="397C84FD">
        <w:t>betterment</w:t>
      </w:r>
      <w:r>
        <w:t xml:space="preserve"> to the export meat industry and </w:t>
      </w:r>
      <w:r w:rsidR="007D35E7">
        <w:t>enable efficiency</w:t>
      </w:r>
      <w:r w:rsidR="4538CA0E">
        <w:t xml:space="preserve"> </w:t>
      </w:r>
      <w:r>
        <w:t xml:space="preserve">in meat </w:t>
      </w:r>
      <w:r w:rsidR="40368A79">
        <w:t>processing/</w:t>
      </w:r>
      <w:r>
        <w:t>production and safety.</w:t>
      </w:r>
    </w:p>
    <w:p w14:paraId="0520BEF7" w14:textId="1EF6E525" w:rsidR="0012533D" w:rsidRDefault="0012533D" w:rsidP="00FA2249">
      <w:pPr>
        <w:pStyle w:val="Documentbody-bodytext"/>
      </w:pPr>
      <w:r>
        <w:t xml:space="preserve">The Department of Agriculture, Fisheries and Forestry (the department) has the legislative responsibility of approving alternative </w:t>
      </w:r>
      <w:r w:rsidR="002D2044">
        <w:t>regulatory arrangements</w:t>
      </w:r>
      <w:r w:rsidR="00B47B4F">
        <w:t xml:space="preserve"> (ARAs)</w:t>
      </w:r>
      <w:r>
        <w:t xml:space="preserve"> </w:t>
      </w:r>
      <w:r w:rsidR="20906D5F">
        <w:t>at</w:t>
      </w:r>
      <w:r>
        <w:t xml:space="preserve"> export</w:t>
      </w:r>
      <w:r w:rsidR="0033687B">
        <w:t>-</w:t>
      </w:r>
      <w:r>
        <w:t>registered meat establishments, whil</w:t>
      </w:r>
      <w:r w:rsidR="3E4F36D8">
        <w:t>st</w:t>
      </w:r>
      <w:r>
        <w:t xml:space="preserve"> ensuring continued compliance with export legislation, food safety standards</w:t>
      </w:r>
      <w:r w:rsidR="431815B6">
        <w:t>/wholesomeness requirements</w:t>
      </w:r>
      <w:r>
        <w:t>, animal welfare standards and importing country requirements.</w:t>
      </w:r>
    </w:p>
    <w:p w14:paraId="544AC778" w14:textId="70611D78" w:rsidR="0012533D" w:rsidRDefault="0012533D" w:rsidP="00FA2249">
      <w:pPr>
        <w:pStyle w:val="Documentbody-bodytext"/>
      </w:pPr>
      <w:r>
        <w:t>Practices and operations at export</w:t>
      </w:r>
      <w:r w:rsidR="0033687B">
        <w:t>-</w:t>
      </w:r>
      <w:r>
        <w:t xml:space="preserve">registered </w:t>
      </w:r>
      <w:r w:rsidR="1F6AEFAF">
        <w:t xml:space="preserve">meat </w:t>
      </w:r>
      <w:r>
        <w:t xml:space="preserve">establishments </w:t>
      </w:r>
      <w:r w:rsidR="614FD88E">
        <w:t xml:space="preserve">should be </w:t>
      </w:r>
      <w:r>
        <w:t>detailed in the establishment</w:t>
      </w:r>
      <w:r w:rsidR="009769FD">
        <w:t>'</w:t>
      </w:r>
      <w:r>
        <w:t>s approved arrangement.</w:t>
      </w:r>
    </w:p>
    <w:p w14:paraId="67A8927A" w14:textId="309EF7AD" w:rsidR="0081637B" w:rsidRDefault="00725F19" w:rsidP="00FA2249">
      <w:pPr>
        <w:pStyle w:val="Documentbody-bodytext"/>
      </w:pPr>
      <w:r>
        <w:t>Occupiers</w:t>
      </w:r>
      <w:r w:rsidR="00222B10" w:rsidRPr="008A7469">
        <w:t xml:space="preserve"> </w:t>
      </w:r>
      <w:r w:rsidR="0012533D" w:rsidRPr="008A7469">
        <w:t xml:space="preserve">may propose alternative </w:t>
      </w:r>
      <w:r w:rsidR="007A78A3">
        <w:t>regulatory arrangements</w:t>
      </w:r>
      <w:r w:rsidR="29A28BA2" w:rsidRPr="008A7469">
        <w:t>. These alternat</w:t>
      </w:r>
      <w:r w:rsidR="00655821">
        <w:t>ive</w:t>
      </w:r>
      <w:r w:rsidR="29A28BA2" w:rsidRPr="008A7469">
        <w:t xml:space="preserve"> </w:t>
      </w:r>
      <w:r w:rsidR="0074546B">
        <w:t>arrangements</w:t>
      </w:r>
      <w:r w:rsidR="0074546B" w:rsidRPr="008A7469">
        <w:t xml:space="preserve"> </w:t>
      </w:r>
      <w:r w:rsidR="0012533D" w:rsidRPr="008A7469">
        <w:t>may or may not be on the grounds of scientific research</w:t>
      </w:r>
      <w:r w:rsidR="007060CD">
        <w:t xml:space="preserve"> and </w:t>
      </w:r>
      <w:r w:rsidR="04026435" w:rsidRPr="008A7469">
        <w:t>may</w:t>
      </w:r>
      <w:r w:rsidR="0012533D" w:rsidRPr="008A7469">
        <w:t xml:space="preserve"> differ from</w:t>
      </w:r>
      <w:r w:rsidR="0035600D">
        <w:t>:</w:t>
      </w:r>
      <w:r w:rsidR="0012533D" w:rsidRPr="008A7469">
        <w:t xml:space="preserve"> </w:t>
      </w:r>
    </w:p>
    <w:p w14:paraId="52813FEB" w14:textId="77777777" w:rsidR="0081637B" w:rsidRDefault="0012533D" w:rsidP="00A5280C">
      <w:pPr>
        <w:pStyle w:val="Bullet1"/>
      </w:pPr>
      <w:r w:rsidRPr="008A7469">
        <w:t xml:space="preserve">currently accepted and approved science and/or industrial practices within the Australian export meat industry, or </w:t>
      </w:r>
    </w:p>
    <w:p w14:paraId="12BD50EE" w14:textId="3DAA5B6E" w:rsidR="00CB0782" w:rsidRDefault="00CB0782" w:rsidP="00CB0782">
      <w:pPr>
        <w:pStyle w:val="Bullet1"/>
      </w:pPr>
      <w:r w:rsidRPr="00CB0782">
        <w:t>procedures detailed in the relevant Australian Meat Standards (AS 4696:2023, AS 4465:2005, AS 4464:2007)</w:t>
      </w:r>
      <w:r>
        <w:t>.</w:t>
      </w:r>
    </w:p>
    <w:p w14:paraId="2A112C51" w14:textId="009B2BE8" w:rsidR="0012533D" w:rsidRDefault="0012533D" w:rsidP="00CB0782">
      <w:pPr>
        <w:pStyle w:val="Documentbody-bodytext"/>
      </w:pPr>
      <w:r w:rsidRPr="008A7469">
        <w:t xml:space="preserve">In such cases, the Delegate must be satisfied that the specified alternative </w:t>
      </w:r>
      <w:r w:rsidR="00084FC3">
        <w:t>regulatory</w:t>
      </w:r>
      <w:r w:rsidR="0035600D">
        <w:t xml:space="preserve"> arrangement</w:t>
      </w:r>
      <w:r w:rsidR="00084FC3">
        <w:t xml:space="preserve"> </w:t>
      </w:r>
      <w:r w:rsidR="00563FD0">
        <w:t>a</w:t>
      </w:r>
      <w:r w:rsidRPr="008A7469">
        <w:t>chieves the same purpose</w:t>
      </w:r>
      <w:r>
        <w:t>.</w:t>
      </w:r>
      <w:r w:rsidR="147B1949">
        <w:t xml:space="preserve"> The occupier must provide a written </w:t>
      </w:r>
      <w:r w:rsidR="147B1949" w:rsidRPr="00820ADB">
        <w:rPr>
          <w:color w:val="auto"/>
        </w:rPr>
        <w:t>application</w:t>
      </w:r>
      <w:r w:rsidR="00CB0782" w:rsidRPr="00CB0782">
        <w:rPr>
          <w:color w:val="auto"/>
        </w:rPr>
        <w:t xml:space="preserve"> </w:t>
      </w:r>
      <w:r w:rsidR="00DD19CD" w:rsidRPr="6CE6B8A9">
        <w:rPr>
          <w:color w:val="auto"/>
        </w:rPr>
        <w:t>to the department</w:t>
      </w:r>
      <w:r w:rsidR="368011FC" w:rsidRPr="6CE6B8A9">
        <w:rPr>
          <w:color w:val="auto"/>
        </w:rPr>
        <w:t xml:space="preserve"> </w:t>
      </w:r>
      <w:r w:rsidR="00553E96">
        <w:rPr>
          <w:color w:val="auto"/>
        </w:rPr>
        <w:t>as outlined in this guideline</w:t>
      </w:r>
      <w:r w:rsidR="00987AA3">
        <w:rPr>
          <w:color w:val="auto"/>
          <w:shd w:val="clear" w:color="auto" w:fill="E6E6E6"/>
        </w:rPr>
        <w:t>.</w:t>
      </w:r>
      <w:r w:rsidR="147B1949" w:rsidRPr="00820ADB">
        <w:rPr>
          <w:color w:val="auto"/>
        </w:rPr>
        <w:t xml:space="preserve"> </w:t>
      </w:r>
    </w:p>
    <w:p w14:paraId="0632A756" w14:textId="1F16940B" w:rsidR="0062514D" w:rsidRPr="00463C7B" w:rsidRDefault="00795B9F" w:rsidP="00463C7B">
      <w:pPr>
        <w:pStyle w:val="Heading2"/>
      </w:pPr>
      <w:bookmarkStart w:id="21" w:name="_Toc173251630"/>
      <w:r w:rsidRPr="00E6322D">
        <w:t>A</w:t>
      </w:r>
      <w:r w:rsidR="00702A80">
        <w:t>pplication</w:t>
      </w:r>
      <w:r w:rsidRPr="00E6322D">
        <w:t xml:space="preserve"> P</w:t>
      </w:r>
      <w:r w:rsidR="00702A80">
        <w:t>rocess</w:t>
      </w:r>
      <w:bookmarkEnd w:id="21"/>
      <w:r>
        <w:t xml:space="preserve"> </w:t>
      </w:r>
    </w:p>
    <w:p w14:paraId="3EA03C61" w14:textId="558967D7" w:rsidR="00D74B31" w:rsidRDefault="002742FF" w:rsidP="00D74B31">
      <w:pPr>
        <w:pStyle w:val="Documentbody-bodytext"/>
      </w:pPr>
      <w:r w:rsidRPr="00E6322D">
        <w:t xml:space="preserve">Applications for approval of </w:t>
      </w:r>
      <w:r w:rsidR="00B47B4F">
        <w:t>ARAs</w:t>
      </w:r>
      <w:r w:rsidRPr="00E6322D">
        <w:t xml:space="preserve"> are to be made in accordance with the requirements of </w:t>
      </w:r>
      <w:r w:rsidRPr="00A5660E">
        <w:t xml:space="preserve">the </w:t>
      </w:r>
      <w:r w:rsidRPr="00A5660E">
        <w:rPr>
          <w:i/>
          <w:iCs/>
        </w:rPr>
        <w:t xml:space="preserve">Export Control </w:t>
      </w:r>
      <w:r w:rsidR="00026F93" w:rsidRPr="00A5660E">
        <w:rPr>
          <w:i/>
          <w:iCs/>
        </w:rPr>
        <w:t>Act</w:t>
      </w:r>
      <w:r w:rsidRPr="00A5660E">
        <w:rPr>
          <w:i/>
          <w:iCs/>
        </w:rPr>
        <w:t xml:space="preserve"> 2</w:t>
      </w:r>
      <w:r w:rsidR="00D74B31" w:rsidRPr="00A5660E">
        <w:rPr>
          <w:i/>
          <w:iCs/>
        </w:rPr>
        <w:t>02</w:t>
      </w:r>
      <w:r w:rsidR="00026F93" w:rsidRPr="00A5660E">
        <w:rPr>
          <w:i/>
          <w:iCs/>
        </w:rPr>
        <w:t>0</w:t>
      </w:r>
      <w:r w:rsidR="00026F93" w:rsidRPr="00A5660E">
        <w:t>, section 379B</w:t>
      </w:r>
      <w:r w:rsidR="00987A32" w:rsidRPr="00A5660E">
        <w:rPr>
          <w:iCs/>
        </w:rPr>
        <w:t xml:space="preserve"> </w:t>
      </w:r>
      <w:r w:rsidRPr="00A5660E">
        <w:t>a</w:t>
      </w:r>
      <w:r w:rsidRPr="00E6322D">
        <w:t>nd having regard to the relevant Australian Meat Standard</w:t>
      </w:r>
      <w:r w:rsidR="00987A32">
        <w:t>s</w:t>
      </w:r>
      <w:r w:rsidRPr="00E6322D">
        <w:t xml:space="preserve"> and relevant overseas country requirements</w:t>
      </w:r>
      <w:r w:rsidR="1CDACF20" w:rsidRPr="00E6322D">
        <w:t>;</w:t>
      </w:r>
      <w:r w:rsidRPr="00E6322D">
        <w:t xml:space="preserve"> including those that may be affected by a proposed alternative.</w:t>
      </w:r>
    </w:p>
    <w:p w14:paraId="2891F845" w14:textId="5E9DDAC2" w:rsidR="00D74B31" w:rsidRDefault="002742FF" w:rsidP="6CE6B8A9">
      <w:pPr>
        <w:pStyle w:val="Documentbody-bodytext"/>
        <w:rPr>
          <w:rStyle w:val="Hyperlink"/>
        </w:rPr>
      </w:pPr>
      <w:r>
        <w:t>Clarification from the department should be sought on the need to lodge</w:t>
      </w:r>
      <w:r w:rsidR="001C4689">
        <w:t xml:space="preserve"> </w:t>
      </w:r>
      <w:r>
        <w:t>an application</w:t>
      </w:r>
      <w:r w:rsidR="00D35451">
        <w:t>.</w:t>
      </w:r>
      <w:r w:rsidR="6C6B99D3">
        <w:t xml:space="preserve"> </w:t>
      </w:r>
      <w:r w:rsidR="6E54456F">
        <w:t xml:space="preserve">If the department </w:t>
      </w:r>
      <w:r w:rsidR="00270A76">
        <w:t>considers</w:t>
      </w:r>
      <w:r w:rsidR="00447F2C">
        <w:t xml:space="preserve"> that </w:t>
      </w:r>
      <w:r w:rsidR="006B70B2">
        <w:t>implementation of the</w:t>
      </w:r>
      <w:r w:rsidR="00447F2C">
        <w:t xml:space="preserve"> proposed </w:t>
      </w:r>
      <w:r w:rsidR="00270A76">
        <w:t>ARA</w:t>
      </w:r>
      <w:r w:rsidR="00447F2C">
        <w:t xml:space="preserve"> </w:t>
      </w:r>
      <w:r w:rsidR="00270A76">
        <w:t>poses</w:t>
      </w:r>
      <w:r w:rsidR="6E54456F">
        <w:t xml:space="preserve"> no adverse impact </w:t>
      </w:r>
      <w:r w:rsidR="3E58D118">
        <w:t>on meeting legislative requirements</w:t>
      </w:r>
      <w:r w:rsidR="6E54456F">
        <w:t xml:space="preserve">, applications for approval are not required to be made through the process described in this </w:t>
      </w:r>
      <w:proofErr w:type="gramStart"/>
      <w:r w:rsidR="002A1D72">
        <w:t>guideline</w:t>
      </w:r>
      <w:r w:rsidR="0064284D">
        <w:t>(</w:t>
      </w:r>
      <w:proofErr w:type="gramEnd"/>
      <w:r w:rsidR="0064284D">
        <w:t>but may require</w:t>
      </w:r>
      <w:r w:rsidR="00C964FE">
        <w:t xml:space="preserve"> an approved arrangement significant variation (EX26b) application)</w:t>
      </w:r>
      <w:r w:rsidR="00CE7580">
        <w:t>.</w:t>
      </w:r>
      <w:r w:rsidR="00D958B3">
        <w:t xml:space="preserve"> For further information see: </w:t>
      </w:r>
      <w:hyperlink w:anchor="_Attachment_3:_Related" w:history="1">
        <w:r w:rsidR="00D958B3" w:rsidRPr="6CE6B8A9">
          <w:rPr>
            <w:rStyle w:val="Hyperlink"/>
          </w:rPr>
          <w:t>Meat Export Policy Significant and non-significant variation of an Establishment approved arrangement by the holder under the Export Control Act 2020</w:t>
        </w:r>
      </w:hyperlink>
      <w:r w:rsidR="00073B66">
        <w:rPr>
          <w:rStyle w:val="Hyperlink"/>
        </w:rPr>
        <w:t>.</w:t>
      </w:r>
    </w:p>
    <w:p w14:paraId="65AF6A3E" w14:textId="5F44943E" w:rsidR="000B2068" w:rsidRDefault="003A79C0" w:rsidP="002742FF">
      <w:pPr>
        <w:pStyle w:val="Documentbody-bodytext"/>
      </w:pPr>
      <w:r>
        <w:t xml:space="preserve">If an application for approval is required, </w:t>
      </w:r>
      <w:r w:rsidR="00520E83">
        <w:t xml:space="preserve">a written application must be </w:t>
      </w:r>
      <w:r w:rsidR="00380737">
        <w:t xml:space="preserve">provided </w:t>
      </w:r>
      <w:r w:rsidR="006E5E90">
        <w:t xml:space="preserve">to the Delegate through the Area </w:t>
      </w:r>
      <w:r w:rsidR="00122AF5">
        <w:t>t</w:t>
      </w:r>
      <w:r w:rsidR="006E5E90">
        <w:t xml:space="preserve">echnical </w:t>
      </w:r>
      <w:r w:rsidR="00122AF5">
        <w:t>m</w:t>
      </w:r>
      <w:r w:rsidR="006E5E90">
        <w:t>anager (ATM)</w:t>
      </w:r>
      <w:r w:rsidR="00380737">
        <w:t>.</w:t>
      </w:r>
      <w:r w:rsidR="005A3DF2">
        <w:t xml:space="preserve"> The ATM will review the application in consultation with the Field </w:t>
      </w:r>
      <w:r w:rsidR="00122AF5">
        <w:t>o</w:t>
      </w:r>
      <w:r w:rsidR="005A3DF2">
        <w:t xml:space="preserve">perations </w:t>
      </w:r>
      <w:r w:rsidR="00122AF5">
        <w:t>m</w:t>
      </w:r>
      <w:r w:rsidR="005A3DF2">
        <w:t>anager (FOM)</w:t>
      </w:r>
      <w:r w:rsidR="00923150">
        <w:t>,</w:t>
      </w:r>
      <w:r w:rsidR="00960E4D">
        <w:t xml:space="preserve"> </w:t>
      </w:r>
      <w:r w:rsidR="00923150">
        <w:t>the</w:t>
      </w:r>
      <w:r w:rsidR="00B91909">
        <w:t xml:space="preserve"> application w</w:t>
      </w:r>
      <w:r w:rsidR="001D2E70">
        <w:t>i</w:t>
      </w:r>
      <w:r w:rsidR="00B91909">
        <w:t xml:space="preserve">ll </w:t>
      </w:r>
      <w:r w:rsidR="00960E4D">
        <w:t>then</w:t>
      </w:r>
      <w:r w:rsidR="001D2E70">
        <w:t xml:space="preserve"> be</w:t>
      </w:r>
      <w:r w:rsidR="00960E4D">
        <w:t xml:space="preserve"> provide</w:t>
      </w:r>
      <w:r w:rsidR="001D2E70">
        <w:t>d to the Delegate</w:t>
      </w:r>
      <w:r w:rsidR="00960E4D">
        <w:t xml:space="preserve"> </w:t>
      </w:r>
      <w:r w:rsidR="00332E2B">
        <w:t xml:space="preserve">along </w:t>
      </w:r>
      <w:r w:rsidR="000B2068">
        <w:t xml:space="preserve">with recommendations. </w:t>
      </w:r>
      <w:r w:rsidR="001D2E70">
        <w:t xml:space="preserve">For pre-validated procedures or technologies (as part of the approval process) the department will determine whether and to what extent an on-plant trial is required. An overview of the process is provided in </w:t>
      </w:r>
      <w:r>
        <w:fldChar w:fldCharType="begin"/>
      </w:r>
      <w:r>
        <w:instrText xml:space="preserve"> REF _Ref169883515 \h  \* MERGEFORMAT </w:instrText>
      </w:r>
      <w:r>
        <w:fldChar w:fldCharType="separate"/>
      </w:r>
      <w:r w:rsidR="00715A3C">
        <w:t>Attachment 2: Application process flow</w:t>
      </w:r>
      <w:r>
        <w:fldChar w:fldCharType="end"/>
      </w:r>
      <w:r w:rsidR="006F794E">
        <w:t>.</w:t>
      </w:r>
    </w:p>
    <w:p w14:paraId="11C805CB" w14:textId="7E19E88B" w:rsidR="003D26B5" w:rsidRDefault="00380737" w:rsidP="002742FF">
      <w:pPr>
        <w:pStyle w:val="Documentbody-bodytext"/>
      </w:pPr>
      <w:r>
        <w:t>The establishment</w:t>
      </w:r>
      <w:r w:rsidR="007A3C96">
        <w:t xml:space="preserve"> must </w:t>
      </w:r>
      <w:r w:rsidR="006E5E90" w:rsidRPr="006E5E90">
        <w:t xml:space="preserve">ensure that the proposed </w:t>
      </w:r>
      <w:r w:rsidR="00171BED">
        <w:t>alternative regulatory procedure</w:t>
      </w:r>
      <w:r w:rsidR="006E5E90" w:rsidRPr="006E5E90">
        <w:t xml:space="preserve"> is not implemented unless and until written approval is granted </w:t>
      </w:r>
      <w:r w:rsidR="003E42CC" w:rsidRPr="006E5E90">
        <w:t>by the departmen</w:t>
      </w:r>
      <w:r w:rsidR="00D958B3">
        <w:t>t</w:t>
      </w:r>
      <w:r w:rsidR="006E5E90" w:rsidRPr="006E5E90">
        <w:t>.</w:t>
      </w:r>
    </w:p>
    <w:p w14:paraId="6236C4CA" w14:textId="643169E6" w:rsidR="0062514D" w:rsidRPr="006F1EC3" w:rsidRDefault="003055D9" w:rsidP="006E6F3E">
      <w:pPr>
        <w:pStyle w:val="Heading2"/>
      </w:pPr>
      <w:bookmarkStart w:id="22" w:name="_Ref169680492"/>
      <w:bookmarkStart w:id="23" w:name="_Toc173251631"/>
      <w:r>
        <w:t xml:space="preserve">Application </w:t>
      </w:r>
      <w:r w:rsidR="00857F56">
        <w:t>requirements</w:t>
      </w:r>
      <w:bookmarkEnd w:id="22"/>
      <w:bookmarkEnd w:id="23"/>
    </w:p>
    <w:p w14:paraId="6AB03F59" w14:textId="18C554DB" w:rsidR="008401B9" w:rsidRPr="00563EC5" w:rsidRDefault="008401B9" w:rsidP="009D0CC0">
      <w:pPr>
        <w:pStyle w:val="Documentbody-bodytext"/>
      </w:pPr>
      <w:r w:rsidRPr="00563EC5">
        <w:t xml:space="preserve">The </w:t>
      </w:r>
      <w:r w:rsidR="00D02A79">
        <w:t>a</w:t>
      </w:r>
      <w:r w:rsidRPr="00563EC5">
        <w:t>pplication must:</w:t>
      </w:r>
    </w:p>
    <w:p w14:paraId="067B211D" w14:textId="358FBD22" w:rsidR="008401B9" w:rsidRPr="00563EC5" w:rsidRDefault="008401B9" w:rsidP="00A52F05">
      <w:pPr>
        <w:pStyle w:val="Bullet1"/>
      </w:pPr>
      <w:r>
        <w:t>Meet relevant legislative requirements</w:t>
      </w:r>
      <w:r w:rsidR="6378BE4A">
        <w:t xml:space="preserve"> including state and local </w:t>
      </w:r>
      <w:r w:rsidR="2D558A2F">
        <w:t>government requirements.</w:t>
      </w:r>
    </w:p>
    <w:p w14:paraId="3CB1F89A" w14:textId="5921C947" w:rsidR="008401B9" w:rsidRPr="00563EC5" w:rsidRDefault="008401B9" w:rsidP="00A52F05">
      <w:pPr>
        <w:pStyle w:val="Bullet1"/>
      </w:pPr>
      <w:r w:rsidRPr="00563EC5">
        <w:t xml:space="preserve">Identify any effects of the </w:t>
      </w:r>
      <w:r w:rsidR="00925339">
        <w:t>alternative regulatory arrangement</w:t>
      </w:r>
      <w:r w:rsidRPr="00563EC5">
        <w:t xml:space="preserve"> on:</w:t>
      </w:r>
    </w:p>
    <w:p w14:paraId="129B0616" w14:textId="1F120471" w:rsidR="008401B9" w:rsidRPr="00563EC5" w:rsidRDefault="008401B9" w:rsidP="00A52F05">
      <w:pPr>
        <w:pStyle w:val="Bullet2"/>
      </w:pPr>
      <w:r w:rsidRPr="00563EC5">
        <w:t>food safety</w:t>
      </w:r>
      <w:r w:rsidR="00817A5D">
        <w:t>.</w:t>
      </w:r>
    </w:p>
    <w:p w14:paraId="6045412C" w14:textId="19A25F24" w:rsidR="008401B9" w:rsidRPr="00563EC5" w:rsidRDefault="008401B9" w:rsidP="00A52F05">
      <w:pPr>
        <w:pStyle w:val="Bullet2"/>
      </w:pPr>
      <w:r w:rsidRPr="00563EC5">
        <w:t>animal welfare</w:t>
      </w:r>
      <w:r w:rsidR="00817A5D">
        <w:t>.</w:t>
      </w:r>
    </w:p>
    <w:p w14:paraId="5BE22440" w14:textId="77777777" w:rsidR="008401B9" w:rsidRPr="00563EC5" w:rsidRDefault="008401B9" w:rsidP="00A52F05">
      <w:pPr>
        <w:pStyle w:val="Bullet2"/>
      </w:pPr>
      <w:r w:rsidRPr="00563EC5">
        <w:t>product integrity</w:t>
      </w:r>
    </w:p>
    <w:p w14:paraId="0D95A157" w14:textId="105D1A4C" w:rsidR="008401B9" w:rsidRPr="00563EC5" w:rsidRDefault="008401B9" w:rsidP="00A52F05">
      <w:pPr>
        <w:pStyle w:val="Bullet2"/>
      </w:pPr>
      <w:r w:rsidRPr="00563EC5">
        <w:t>work health and safety of departmental on-plant staff</w:t>
      </w:r>
    </w:p>
    <w:p w14:paraId="405B4446" w14:textId="4E54C64F" w:rsidR="008401B9" w:rsidRPr="00563EC5" w:rsidRDefault="008401B9" w:rsidP="00A52F05">
      <w:pPr>
        <w:pStyle w:val="Bullet2"/>
      </w:pPr>
      <w:r w:rsidRPr="00563EC5">
        <w:t>implementation of inspection and regulatory requirements</w:t>
      </w:r>
    </w:p>
    <w:p w14:paraId="0856F7B7" w14:textId="77777777" w:rsidR="008401B9" w:rsidRPr="00563EC5" w:rsidRDefault="008401B9" w:rsidP="00A52F05">
      <w:pPr>
        <w:pStyle w:val="Bullet2"/>
      </w:pPr>
      <w:r w:rsidRPr="00563EC5">
        <w:lastRenderedPageBreak/>
        <w:t>overseas market requirements</w:t>
      </w:r>
    </w:p>
    <w:p w14:paraId="792F6195" w14:textId="1C4F6636" w:rsidR="008401B9" w:rsidRPr="00563EC5" w:rsidRDefault="008401B9" w:rsidP="00951711">
      <w:pPr>
        <w:pStyle w:val="Bullet2"/>
      </w:pPr>
      <w:r w:rsidRPr="00563EC5">
        <w:t>environmental matters that may have an adverse effect on the establishment</w:t>
      </w:r>
      <w:r w:rsidR="009769FD">
        <w:t>'</w:t>
      </w:r>
      <w:r w:rsidRPr="00563EC5">
        <w:t>s ability to prepare meat and meat products for export</w:t>
      </w:r>
      <w:r w:rsidR="00817A5D">
        <w:t xml:space="preserve"> </w:t>
      </w:r>
      <w:r w:rsidRPr="00563EC5">
        <w:t>certification</w:t>
      </w:r>
      <w:r w:rsidR="002C3BB4">
        <w:t>.</w:t>
      </w:r>
    </w:p>
    <w:p w14:paraId="29BF9707" w14:textId="77777777" w:rsidR="008401B9" w:rsidRPr="00563EC5" w:rsidRDefault="008401B9" w:rsidP="009D0CC0">
      <w:pPr>
        <w:pStyle w:val="Bullet1"/>
      </w:pPr>
      <w:r w:rsidRPr="00563EC5">
        <w:t>Contain the following as appropriate:</w:t>
      </w:r>
    </w:p>
    <w:p w14:paraId="3611B1CC" w14:textId="309ABCAF" w:rsidR="008401B9" w:rsidRPr="00563EC5" w:rsidRDefault="008401B9" w:rsidP="009D0CC0">
      <w:pPr>
        <w:pStyle w:val="Bullet2"/>
      </w:pPr>
      <w:r w:rsidRPr="00563EC5">
        <w:t>a descriptive title</w:t>
      </w:r>
      <w:r w:rsidR="009A2CDF">
        <w:t>.</w:t>
      </w:r>
    </w:p>
    <w:p w14:paraId="5FDEB92C" w14:textId="717D0209" w:rsidR="008401B9" w:rsidRPr="00563EC5" w:rsidRDefault="008401B9" w:rsidP="009D0CC0">
      <w:pPr>
        <w:pStyle w:val="Bullet2"/>
      </w:pPr>
      <w:r w:rsidRPr="00563EC5">
        <w:t xml:space="preserve">a brief description of the proposed </w:t>
      </w:r>
      <w:r w:rsidR="00925339">
        <w:t>alternative regulatory arrangement</w:t>
      </w:r>
      <w:r w:rsidR="009A2CDF">
        <w:t>.</w:t>
      </w:r>
    </w:p>
    <w:p w14:paraId="7E72B38F" w14:textId="76FFCAE8" w:rsidR="008401B9" w:rsidRPr="00563EC5" w:rsidRDefault="008401B9" w:rsidP="009D0CC0">
      <w:pPr>
        <w:pStyle w:val="Bullet2"/>
      </w:pPr>
      <w:r w:rsidRPr="00563EC5">
        <w:t>reason for the introduction</w:t>
      </w:r>
      <w:r w:rsidR="00925339">
        <w:t xml:space="preserve"> of the</w:t>
      </w:r>
      <w:r w:rsidRPr="00563EC5">
        <w:t xml:space="preserve"> </w:t>
      </w:r>
      <w:r w:rsidR="00925339">
        <w:t>alternative regulatory arrangement</w:t>
      </w:r>
      <w:r w:rsidR="009A2CDF">
        <w:t>.</w:t>
      </w:r>
    </w:p>
    <w:p w14:paraId="115F6858" w14:textId="54924CE7" w:rsidR="008401B9" w:rsidRPr="00563EC5" w:rsidRDefault="008401B9" w:rsidP="009D0CC0">
      <w:pPr>
        <w:pStyle w:val="Bullet2"/>
      </w:pPr>
      <w:r w:rsidRPr="00563EC5">
        <w:t xml:space="preserve">statement regarding any adverse effects the </w:t>
      </w:r>
      <w:r w:rsidR="002F5D95">
        <w:t>alternative regulatory arrangement</w:t>
      </w:r>
      <w:r w:rsidR="002F5D95" w:rsidRPr="00563EC5">
        <w:t xml:space="preserve"> </w:t>
      </w:r>
      <w:r w:rsidRPr="00563EC5">
        <w:t xml:space="preserve">may have </w:t>
      </w:r>
      <w:r w:rsidR="005C35DB">
        <w:t>(</w:t>
      </w:r>
      <w:r w:rsidRPr="00563EC5">
        <w:t xml:space="preserve">as per </w:t>
      </w:r>
      <w:r w:rsidR="00071BAB">
        <w:t>the second bullet list above).</w:t>
      </w:r>
    </w:p>
    <w:p w14:paraId="1432A0F5" w14:textId="4AAA4DDB" w:rsidR="008401B9" w:rsidRPr="00563EC5" w:rsidRDefault="008401B9" w:rsidP="009D0CC0">
      <w:pPr>
        <w:pStyle w:val="Bullet2"/>
      </w:pPr>
      <w:r w:rsidRPr="00563EC5">
        <w:t>an independent organisation nominated for co-operative development, oversight and subsequent validation of on</w:t>
      </w:r>
      <w:r w:rsidR="00E44EED">
        <w:t>-</w:t>
      </w:r>
      <w:r w:rsidRPr="00563EC5">
        <w:t>plant trials</w:t>
      </w:r>
      <w:r w:rsidR="00E44EED">
        <w:t>.</w:t>
      </w:r>
    </w:p>
    <w:p w14:paraId="75559830" w14:textId="546E82A0" w:rsidR="008401B9" w:rsidRPr="00563EC5" w:rsidRDefault="008401B9" w:rsidP="009D0CC0">
      <w:pPr>
        <w:pStyle w:val="Bullet2"/>
      </w:pPr>
      <w:r w:rsidRPr="1677AD66">
        <w:t xml:space="preserve">the name of the </w:t>
      </w:r>
      <w:r w:rsidR="00E44EED">
        <w:t xml:space="preserve">Establishment </w:t>
      </w:r>
      <w:r w:rsidRPr="1677AD66">
        <w:t>ATM at the time of lodging the application</w:t>
      </w:r>
      <w:r w:rsidR="00E44EED">
        <w:t>.</w:t>
      </w:r>
    </w:p>
    <w:p w14:paraId="6FBC6AB0" w14:textId="3B4FDC42" w:rsidR="008401B9" w:rsidRPr="00563EC5" w:rsidRDefault="008401B9" w:rsidP="009D0CC0">
      <w:pPr>
        <w:pStyle w:val="Bullet2"/>
      </w:pPr>
      <w:r w:rsidRPr="00563EC5">
        <w:t>applicant and management contact details and export establishment registration number</w:t>
      </w:r>
      <w:r w:rsidR="00E44EED">
        <w:t>.</w:t>
      </w:r>
    </w:p>
    <w:p w14:paraId="2A55C884" w14:textId="01250810" w:rsidR="008401B9" w:rsidRPr="00563EC5" w:rsidRDefault="008401B9" w:rsidP="009D0CC0">
      <w:pPr>
        <w:pStyle w:val="Bullet2"/>
      </w:pPr>
      <w:r w:rsidRPr="00563EC5">
        <w:t>approval, in writing, by an Animal Ethics Committee (AEC) that is constituted and functioning in accordance with the</w:t>
      </w:r>
      <w:r w:rsidR="00940016" w:rsidRPr="00940016">
        <w:t xml:space="preserve"> </w:t>
      </w:r>
      <w:r w:rsidR="00940016" w:rsidRPr="00941E01">
        <w:t>Australian code for the care and use of animals for scientific purposes</w:t>
      </w:r>
      <w:r w:rsidRPr="00563EC5">
        <w:t>, should an on-plant trial be performed on animals delivered to the establishment.</w:t>
      </w:r>
    </w:p>
    <w:p w14:paraId="37FA3D0E" w14:textId="77777777" w:rsidR="008401B9" w:rsidRPr="00563EC5" w:rsidRDefault="008401B9" w:rsidP="009D0CC0">
      <w:pPr>
        <w:pStyle w:val="Bullet1"/>
      </w:pPr>
      <w:r w:rsidRPr="00563EC5">
        <w:t>Provide background information such as:</w:t>
      </w:r>
    </w:p>
    <w:p w14:paraId="16051868" w14:textId="1A2E2AE7" w:rsidR="008401B9" w:rsidRPr="00563EC5" w:rsidRDefault="008401B9" w:rsidP="009D0CC0">
      <w:pPr>
        <w:pStyle w:val="Bullet2"/>
      </w:pPr>
      <w:r>
        <w:t xml:space="preserve">any </w:t>
      </w:r>
      <w:r w:rsidR="21714669">
        <w:t xml:space="preserve">published </w:t>
      </w:r>
      <w:r>
        <w:t>independent research results/scientific validation</w:t>
      </w:r>
      <w:r w:rsidR="00C25168">
        <w:t>.</w:t>
      </w:r>
    </w:p>
    <w:p w14:paraId="5C860AD9" w14:textId="6F619C97" w:rsidR="008401B9" w:rsidRPr="00563EC5" w:rsidRDefault="008401B9" w:rsidP="009D0CC0">
      <w:pPr>
        <w:pStyle w:val="Bullet2"/>
      </w:pPr>
      <w:r w:rsidRPr="00563EC5">
        <w:t>evidence of prior approvals from necessary bodies (such as State or Territory authorities) or importing country authorities</w:t>
      </w:r>
      <w:r w:rsidR="00C25168">
        <w:t>.</w:t>
      </w:r>
    </w:p>
    <w:p w14:paraId="1D5B0219" w14:textId="1A9B7B9B" w:rsidR="008401B9" w:rsidRPr="00563EC5" w:rsidRDefault="008401B9" w:rsidP="009D0CC0">
      <w:pPr>
        <w:pStyle w:val="Bullet2"/>
      </w:pPr>
      <w:r w:rsidRPr="00563EC5">
        <w:t>regulatory changes or exemptions required to</w:t>
      </w:r>
      <w:r w:rsidR="005C35DB">
        <w:t xml:space="preserve"> meet</w:t>
      </w:r>
      <w:r w:rsidRPr="00563EC5">
        <w:t xml:space="preserve"> the relevant Australian Meat Standard, export regulations or importing country requirements.</w:t>
      </w:r>
    </w:p>
    <w:p w14:paraId="476C35B3" w14:textId="77777777" w:rsidR="008401B9" w:rsidRPr="00563EC5" w:rsidRDefault="008401B9" w:rsidP="009D0CC0">
      <w:pPr>
        <w:pStyle w:val="Bullet1"/>
      </w:pPr>
      <w:r w:rsidRPr="00563EC5">
        <w:t>Where necessary, provide a detailed experimental design proposal for an on-plant trial including:</w:t>
      </w:r>
    </w:p>
    <w:p w14:paraId="1D54EBD9" w14:textId="2FC3D0DB" w:rsidR="008401B9" w:rsidRPr="00563EC5" w:rsidRDefault="008401B9" w:rsidP="007C0782">
      <w:pPr>
        <w:pStyle w:val="Bullet2"/>
      </w:pPr>
      <w:r w:rsidRPr="1677AD66">
        <w:t xml:space="preserve">details of </w:t>
      </w:r>
      <w:r w:rsidR="00435089">
        <w:t xml:space="preserve">the </w:t>
      </w:r>
      <w:r w:rsidRPr="1677AD66">
        <w:t xml:space="preserve">establishment at which </w:t>
      </w:r>
      <w:r w:rsidR="183A1A82" w:rsidRPr="1677AD66">
        <w:t xml:space="preserve">the </w:t>
      </w:r>
      <w:r w:rsidRPr="1677AD66">
        <w:t>trial is to be undertaken</w:t>
      </w:r>
      <w:r w:rsidR="00055D7E">
        <w:t>.</w:t>
      </w:r>
      <w:r w:rsidRPr="1677AD66">
        <w:t xml:space="preserve"> </w:t>
      </w:r>
    </w:p>
    <w:p w14:paraId="5DE892D0" w14:textId="5917E189" w:rsidR="008401B9" w:rsidRPr="00563EC5" w:rsidRDefault="008401B9" w:rsidP="007C0782">
      <w:pPr>
        <w:pStyle w:val="Bullet2"/>
      </w:pPr>
      <w:r w:rsidRPr="00563EC5">
        <w:t>proposed duration of trial</w:t>
      </w:r>
      <w:r w:rsidR="00055D7E">
        <w:t>.</w:t>
      </w:r>
    </w:p>
    <w:p w14:paraId="3E550B22" w14:textId="702DB837" w:rsidR="008401B9" w:rsidRPr="00563EC5" w:rsidRDefault="008401B9" w:rsidP="007C0782">
      <w:pPr>
        <w:pStyle w:val="Bullet2"/>
      </w:pPr>
      <w:r w:rsidRPr="1677AD66">
        <w:t>details of how product involved in the trial will be identified and how product integrity will be assured</w:t>
      </w:r>
      <w:r w:rsidR="00055D7E">
        <w:t>.</w:t>
      </w:r>
    </w:p>
    <w:p w14:paraId="5F98DB76" w14:textId="1540E274" w:rsidR="008401B9" w:rsidRPr="00563EC5" w:rsidRDefault="008401B9" w:rsidP="007C0782">
      <w:pPr>
        <w:pStyle w:val="Bullet2"/>
      </w:pPr>
      <w:r w:rsidRPr="00563EC5">
        <w:t xml:space="preserve">identification of the methods for controlling bias and incorporation of </w:t>
      </w:r>
      <w:r w:rsidR="009769FD">
        <w:t>'</w:t>
      </w:r>
      <w:r w:rsidRPr="00563EC5">
        <w:t>controls</w:t>
      </w:r>
      <w:r w:rsidR="009769FD">
        <w:t>'</w:t>
      </w:r>
      <w:r w:rsidR="00055D7E">
        <w:t>.</w:t>
      </w:r>
    </w:p>
    <w:p w14:paraId="06281BFB" w14:textId="321C7F2D" w:rsidR="008401B9" w:rsidRPr="00563EC5" w:rsidRDefault="008401B9" w:rsidP="007C0782">
      <w:pPr>
        <w:pStyle w:val="Bullet2"/>
      </w:pPr>
      <w:r w:rsidRPr="00563EC5">
        <w:t>details of the observations and measurements to be taken and records to be maintained</w:t>
      </w:r>
      <w:r w:rsidR="00055D7E">
        <w:t>.</w:t>
      </w:r>
    </w:p>
    <w:p w14:paraId="4BC6250E" w14:textId="4744D8BC" w:rsidR="008401B9" w:rsidRPr="00563EC5" w:rsidRDefault="008401B9" w:rsidP="007C0782">
      <w:pPr>
        <w:pStyle w:val="Bullet2"/>
      </w:pPr>
      <w:r w:rsidRPr="00563EC5">
        <w:t>proposed disposition of the product included in the trial</w:t>
      </w:r>
      <w:r w:rsidR="00055D7E">
        <w:t>.</w:t>
      </w:r>
    </w:p>
    <w:p w14:paraId="0B885EC2" w14:textId="0169602E" w:rsidR="008401B9" w:rsidRPr="00563EC5" w:rsidRDefault="008401B9" w:rsidP="007C0782">
      <w:pPr>
        <w:pStyle w:val="Bullet2"/>
      </w:pPr>
      <w:r w:rsidRPr="00563EC5">
        <w:t>if applicable, a signed copy of the letter granting approval by a recognised Australian Animal Ethics Committee (AEC) to the applicant indicating that the proposed on-plant trial meets the Australian Code of Practice for the Care and Use of animals for Scientific Purposes</w:t>
      </w:r>
      <w:r w:rsidR="00BE30FE">
        <w:t xml:space="preserve"> (the Code)</w:t>
      </w:r>
      <w:r w:rsidR="005C35DB">
        <w:t>.</w:t>
      </w:r>
      <w:r w:rsidRPr="00563EC5">
        <w:t xml:space="preserve"> </w:t>
      </w:r>
    </w:p>
    <w:p w14:paraId="09A7F5B2" w14:textId="77777777" w:rsidR="008401B9" w:rsidRPr="00563EC5" w:rsidRDefault="008401B9" w:rsidP="007C0782">
      <w:pPr>
        <w:pStyle w:val="Bullet2"/>
      </w:pPr>
      <w:r w:rsidRPr="00563EC5">
        <w:t>adhering to all other relevant Codes of Practice and Guidelines required by the department.</w:t>
      </w:r>
    </w:p>
    <w:p w14:paraId="0B897081" w14:textId="77777777" w:rsidR="008401B9" w:rsidRPr="00563EC5" w:rsidRDefault="008401B9" w:rsidP="009D0CC0">
      <w:pPr>
        <w:pStyle w:val="Bullet1"/>
      </w:pPr>
      <w:r w:rsidRPr="00563EC5">
        <w:t>Provide any other information that will assist the Delegate in their deliberations.</w:t>
      </w:r>
    </w:p>
    <w:p w14:paraId="29571EFA" w14:textId="2C1ECB96" w:rsidR="005D26C2" w:rsidRPr="00563EC5" w:rsidRDefault="008401B9" w:rsidP="00966906">
      <w:pPr>
        <w:pStyle w:val="Documentbody-bodytext"/>
      </w:pPr>
      <w:r w:rsidRPr="00563EC5">
        <w:t>In all cases</w:t>
      </w:r>
      <w:r w:rsidR="00966906">
        <w:t>,</w:t>
      </w:r>
      <w:r w:rsidRPr="00563EC5">
        <w:t xml:space="preserve"> applications must ensure continued compliance with current legislation or apply for specific exemptions where appropriate.</w:t>
      </w:r>
      <w:r w:rsidR="006348EF">
        <w:t xml:space="preserve"> </w:t>
      </w:r>
      <w:r w:rsidR="005D26C2" w:rsidRPr="00563EC5">
        <w:t>Please note that this may require the department to get approval from overseas or state authorities:</w:t>
      </w:r>
    </w:p>
    <w:p w14:paraId="0E4C2E7F" w14:textId="07EA8AB2" w:rsidR="005D26C2" w:rsidRPr="00563EC5" w:rsidRDefault="005D26C2" w:rsidP="000D337F">
      <w:pPr>
        <w:pStyle w:val="Bullet1"/>
      </w:pPr>
      <w:r w:rsidRPr="00563EC5">
        <w:t>to allow the trial to take place on the establishment, and/or</w:t>
      </w:r>
    </w:p>
    <w:p w14:paraId="1BA0712A" w14:textId="3CE15BA3" w:rsidR="005D26C2" w:rsidRPr="00563EC5" w:rsidRDefault="005D26C2" w:rsidP="000D337F">
      <w:pPr>
        <w:pStyle w:val="Bullet1"/>
        <w:rPr>
          <w:rFonts w:eastAsia="Times New Roman"/>
        </w:rPr>
      </w:pPr>
      <w:r w:rsidRPr="00563EC5">
        <w:rPr>
          <w:rFonts w:eastAsia="Times New Roman"/>
        </w:rPr>
        <w:t xml:space="preserve">to enable companies to export </w:t>
      </w:r>
      <w:r w:rsidR="009769FD">
        <w:rPr>
          <w:rFonts w:eastAsia="Times New Roman"/>
        </w:rPr>
        <w:t>'</w:t>
      </w:r>
      <w:r w:rsidRPr="00563EC5">
        <w:rPr>
          <w:rFonts w:eastAsia="Times New Roman"/>
        </w:rPr>
        <w:t>trial</w:t>
      </w:r>
      <w:r w:rsidR="009769FD">
        <w:rPr>
          <w:rFonts w:eastAsia="Times New Roman"/>
        </w:rPr>
        <w:t>'</w:t>
      </w:r>
      <w:r w:rsidRPr="00563EC5">
        <w:rPr>
          <w:rFonts w:eastAsia="Times New Roman"/>
        </w:rPr>
        <w:t xml:space="preserve"> product to these markets. </w:t>
      </w:r>
    </w:p>
    <w:p w14:paraId="7522267B" w14:textId="49826852" w:rsidR="005D26C2" w:rsidRPr="00563EC5" w:rsidRDefault="005D26C2" w:rsidP="00B536C6">
      <w:pPr>
        <w:pStyle w:val="Documentbody-bodytext"/>
      </w:pPr>
      <w:r>
        <w:t xml:space="preserve">It is recognised that there will be some situations where it is not practical to require on-plant trials prior to the </w:t>
      </w:r>
      <w:r w:rsidR="0F03C415">
        <w:t>approval and implementation</w:t>
      </w:r>
      <w:r>
        <w:t xml:space="preserve"> of an </w:t>
      </w:r>
      <w:r w:rsidR="000A4BF6">
        <w:t>ARA</w:t>
      </w:r>
      <w:r>
        <w:t>.  In these instances</w:t>
      </w:r>
      <w:r w:rsidR="004B13DE">
        <w:t>,</w:t>
      </w:r>
      <w:r>
        <w:t xml:space="preserve"> the independent validation data already available should be provided in the application. If approved, it is essential in these circumstances that the </w:t>
      </w:r>
      <w:r w:rsidR="000A4BF6">
        <w:t>ARA</w:t>
      </w:r>
      <w:r w:rsidR="001959AF">
        <w:t xml:space="preserve"> </w:t>
      </w:r>
      <w:r>
        <w:t>is monitored on-plant to verify the data provided and ensure that there is compliance with food safety, animal welfare, legislative and market requirements.</w:t>
      </w:r>
    </w:p>
    <w:p w14:paraId="3A2B2ECD" w14:textId="66578589" w:rsidR="005D26C2" w:rsidRPr="00563EC5" w:rsidRDefault="005D26C2" w:rsidP="00B536C6">
      <w:pPr>
        <w:pStyle w:val="Documentbody-bodytext"/>
      </w:pPr>
      <w:r w:rsidRPr="00563EC5">
        <w:lastRenderedPageBreak/>
        <w:t xml:space="preserve">Where the applicant is not affiliated with an educational institute, they must approach an institutional Animal Ethics Committee if they are required to get approval from the department before the procedure is carried out. </w:t>
      </w:r>
    </w:p>
    <w:p w14:paraId="25AF3A87" w14:textId="627D914C" w:rsidR="005D26C2" w:rsidRPr="00563EC5" w:rsidRDefault="005D26C2" w:rsidP="00B536C6">
      <w:pPr>
        <w:pStyle w:val="Documentbody-bodytext"/>
      </w:pPr>
      <w:r w:rsidRPr="00563EC5">
        <w:t xml:space="preserve">All procedures presented to an Animal Ethics Committee must conform to all legal requirements (State and Commonwealth) and must not commence until written approval has been received </w:t>
      </w:r>
      <w:r w:rsidR="00E321E1">
        <w:t>(</w:t>
      </w:r>
      <w:r w:rsidRPr="00563EC5">
        <w:t>as stated in the Code</w:t>
      </w:r>
      <w:r w:rsidR="00E321E1">
        <w:t>)</w:t>
      </w:r>
      <w:r w:rsidRPr="00563EC5">
        <w:t xml:space="preserve"> and provided to department management.</w:t>
      </w:r>
    </w:p>
    <w:p w14:paraId="3BB4A830" w14:textId="46AABDD9" w:rsidR="00E43F1B" w:rsidRDefault="00E43F1B" w:rsidP="00153FE9">
      <w:pPr>
        <w:pStyle w:val="Heading2"/>
      </w:pPr>
      <w:bookmarkStart w:id="24" w:name="_Toc173251632"/>
      <w:r>
        <w:t>O</w:t>
      </w:r>
      <w:r w:rsidR="00795237">
        <w:t>n</w:t>
      </w:r>
      <w:r>
        <w:t>-P</w:t>
      </w:r>
      <w:r w:rsidR="00795237">
        <w:t>lant</w:t>
      </w:r>
      <w:r>
        <w:t xml:space="preserve"> T</w:t>
      </w:r>
      <w:r w:rsidR="00795237">
        <w:t>rial</w:t>
      </w:r>
      <w:r>
        <w:t xml:space="preserve"> G</w:t>
      </w:r>
      <w:r w:rsidR="00795237">
        <w:t>uidelines</w:t>
      </w:r>
      <w:bookmarkEnd w:id="24"/>
      <w:r>
        <w:t xml:space="preserve"> </w:t>
      </w:r>
    </w:p>
    <w:p w14:paraId="1CA5148E" w14:textId="6575F842" w:rsidR="00E43F1B" w:rsidRPr="00922564" w:rsidRDefault="00E43F1B" w:rsidP="0006191E">
      <w:pPr>
        <w:pStyle w:val="Documentbody-bodytext"/>
      </w:pPr>
      <w:r w:rsidRPr="00922564">
        <w:t xml:space="preserve">If the </w:t>
      </w:r>
      <w:r w:rsidRPr="00DC0798">
        <w:t>application</w:t>
      </w:r>
      <w:r w:rsidRPr="00922564">
        <w:t xml:space="preserve"> is successful to the point of undertaking on-plant trial, the trial</w:t>
      </w:r>
      <w:r w:rsidR="00B12BCC">
        <w:t xml:space="preserve"> must</w:t>
      </w:r>
      <w:r w:rsidR="000732BF">
        <w:t>:</w:t>
      </w:r>
    </w:p>
    <w:p w14:paraId="04123A45" w14:textId="598A944F" w:rsidR="00E43F1B" w:rsidRPr="00922564" w:rsidRDefault="00E43F1B" w:rsidP="00DC0798">
      <w:pPr>
        <w:pStyle w:val="Bullet1"/>
      </w:pPr>
      <w:r w:rsidRPr="00922564">
        <w:t>be carried out in consultation with the OPV</w:t>
      </w:r>
      <w:r w:rsidR="00A25FFA">
        <w:t>.</w:t>
      </w:r>
    </w:p>
    <w:p w14:paraId="4A5222C3" w14:textId="430BBBF5" w:rsidR="00E43F1B" w:rsidRPr="00922564" w:rsidRDefault="00F31652" w:rsidP="00DC0798">
      <w:pPr>
        <w:pStyle w:val="Bullet1"/>
      </w:pPr>
      <w:r>
        <w:t>c</w:t>
      </w:r>
      <w:r w:rsidR="00E43F1B" w:rsidRPr="00922564">
        <w:t>omply with any conditions that the department may have placed upon trial and product produced during the trial period</w:t>
      </w:r>
      <w:r w:rsidR="00A25FFA">
        <w:t>.</w:t>
      </w:r>
      <w:r w:rsidR="00E43F1B" w:rsidRPr="00922564">
        <w:t xml:space="preserve"> </w:t>
      </w:r>
    </w:p>
    <w:p w14:paraId="4C0C676F" w14:textId="6822A1FC" w:rsidR="00E43F1B" w:rsidRPr="00922564" w:rsidRDefault="006956B2" w:rsidP="00DC0798">
      <w:pPr>
        <w:pStyle w:val="Bullet1"/>
      </w:pPr>
      <w:r w:rsidRPr="0006191E">
        <w:t>be</w:t>
      </w:r>
      <w:r>
        <w:t xml:space="preserve"> o</w:t>
      </w:r>
      <w:r w:rsidR="00E43F1B" w:rsidRPr="00922564">
        <w:t>verseen by the OPV and an independent organisation(s) as nominated</w:t>
      </w:r>
      <w:r w:rsidR="006E2F74">
        <w:t>,</w:t>
      </w:r>
      <w:r w:rsidR="00E43F1B" w:rsidRPr="00922564">
        <w:t xml:space="preserve"> which will provide a full report on the outcome of the trial and provide an opinion on the validation of the process</w:t>
      </w:r>
      <w:r w:rsidR="006E2F74">
        <w:t>.</w:t>
      </w:r>
      <w:r w:rsidR="00E43F1B" w:rsidRPr="00922564">
        <w:t xml:space="preserve"> </w:t>
      </w:r>
    </w:p>
    <w:p w14:paraId="36C047C3" w14:textId="0D43CCDF" w:rsidR="006E7333" w:rsidRPr="00922564" w:rsidRDefault="00E43F1B" w:rsidP="006E7333">
      <w:pPr>
        <w:pStyle w:val="Bullet1"/>
      </w:pPr>
      <w:r w:rsidRPr="00922564">
        <w:t>Two copies of the</w:t>
      </w:r>
      <w:r w:rsidR="00855FC6">
        <w:t xml:space="preserve"> trial</w:t>
      </w:r>
      <w:r w:rsidRPr="00922564">
        <w:t xml:space="preserve"> validation are to be provided by the independent organisation</w:t>
      </w:r>
      <w:r w:rsidR="006E2F74">
        <w:t>.</w:t>
      </w:r>
      <w:r w:rsidRPr="00922564">
        <w:t xml:space="preserve"> </w:t>
      </w:r>
      <w:r w:rsidR="006E2F74">
        <w:t>O</w:t>
      </w:r>
      <w:r w:rsidRPr="00922564">
        <w:t xml:space="preserve">ne is sent directly to the applicant and one directly to the </w:t>
      </w:r>
      <w:r w:rsidR="002B491B">
        <w:t xml:space="preserve">Establishment </w:t>
      </w:r>
      <w:r w:rsidRPr="00922564">
        <w:t>ATM</w:t>
      </w:r>
      <w:r w:rsidR="00BF69D8">
        <w:t>, who is then</w:t>
      </w:r>
      <w:r w:rsidR="006E7333" w:rsidRPr="006E7333">
        <w:t xml:space="preserve"> </w:t>
      </w:r>
      <w:r w:rsidR="006E7333" w:rsidRPr="00922564">
        <w:t>responsible for</w:t>
      </w:r>
      <w:r w:rsidR="006E7333">
        <w:t>:</w:t>
      </w:r>
    </w:p>
    <w:p w14:paraId="5BDF5CCE" w14:textId="20DA140E" w:rsidR="00E43F1B" w:rsidRPr="00922564" w:rsidRDefault="00E43F1B" w:rsidP="00DC0798">
      <w:pPr>
        <w:pStyle w:val="Bullet2"/>
      </w:pPr>
      <w:r>
        <w:t>assessing the results of the independent validation of the on-plant trial in consultation with the FOM</w:t>
      </w:r>
      <w:r w:rsidR="7638460F">
        <w:t>/Senior Scientific officers</w:t>
      </w:r>
      <w:r w:rsidR="00F31652">
        <w:t>,</w:t>
      </w:r>
    </w:p>
    <w:p w14:paraId="22F826ED" w14:textId="060ABE67" w:rsidR="00E43F1B" w:rsidRPr="00922564" w:rsidRDefault="00E43F1B" w:rsidP="00DC0798">
      <w:pPr>
        <w:pStyle w:val="Bullet2"/>
      </w:pPr>
      <w:r w:rsidRPr="00922564">
        <w:t>providing the validation data and recommendations to the Delegate</w:t>
      </w:r>
      <w:r w:rsidR="00F31652">
        <w:t>, and</w:t>
      </w:r>
    </w:p>
    <w:p w14:paraId="24FA0EA4" w14:textId="10A53B62" w:rsidR="00E43F1B" w:rsidRPr="00922564" w:rsidRDefault="00E43F1B" w:rsidP="00DC0798">
      <w:pPr>
        <w:pStyle w:val="Bullet2"/>
      </w:pPr>
      <w:r w:rsidRPr="00922564">
        <w:t>informing the applicant and OPV of the FOM and Delegate</w:t>
      </w:r>
      <w:r w:rsidR="009769FD">
        <w:t>'</w:t>
      </w:r>
      <w:r w:rsidRPr="00922564">
        <w:t>s final decision on the application.</w:t>
      </w:r>
    </w:p>
    <w:p w14:paraId="28107A6D" w14:textId="3678E2D6" w:rsidR="00E43F1B" w:rsidRPr="00922564" w:rsidRDefault="00E43F1B" w:rsidP="00790E17">
      <w:pPr>
        <w:pStyle w:val="BodyText"/>
        <w:ind w:left="1134" w:right="1107"/>
        <w:rPr>
          <w:rFonts w:ascii="Cambria" w:hAnsi="Cambria"/>
          <w:sz w:val="22"/>
          <w:szCs w:val="22"/>
        </w:rPr>
      </w:pPr>
      <w:r w:rsidRPr="6CE6B8A9">
        <w:rPr>
          <w:rFonts w:ascii="Cambria" w:hAnsi="Cambria"/>
          <w:sz w:val="22"/>
          <w:szCs w:val="22"/>
        </w:rPr>
        <w:t>For pre-validated procedures or technologies</w:t>
      </w:r>
      <w:r w:rsidR="00795237" w:rsidRPr="6CE6B8A9">
        <w:rPr>
          <w:rFonts w:ascii="Cambria" w:hAnsi="Cambria"/>
          <w:sz w:val="22"/>
          <w:szCs w:val="22"/>
        </w:rPr>
        <w:t>,</w:t>
      </w:r>
      <w:r w:rsidRPr="6CE6B8A9">
        <w:rPr>
          <w:rFonts w:ascii="Cambria" w:hAnsi="Cambria"/>
          <w:sz w:val="22"/>
          <w:szCs w:val="22"/>
        </w:rPr>
        <w:t xml:space="preserve"> the on-plant trial may not need to be full-scale. In these circumstances the extent of the trial will be determined by the department</w:t>
      </w:r>
      <w:r w:rsidR="2C3DE84E" w:rsidRPr="6CE6B8A9">
        <w:rPr>
          <w:rFonts w:ascii="Cambria" w:hAnsi="Cambria"/>
          <w:sz w:val="22"/>
          <w:szCs w:val="22"/>
        </w:rPr>
        <w:t xml:space="preserve"> in consultation with specialist senior scientific officers</w:t>
      </w:r>
      <w:r w:rsidR="007467E8">
        <w:rPr>
          <w:rFonts w:ascii="Cambria" w:hAnsi="Cambria"/>
          <w:sz w:val="22"/>
          <w:szCs w:val="22"/>
        </w:rPr>
        <w:t xml:space="preserve"> from the department</w:t>
      </w:r>
      <w:r w:rsidRPr="6CE6B8A9">
        <w:rPr>
          <w:rFonts w:ascii="Cambria" w:hAnsi="Cambria"/>
          <w:sz w:val="22"/>
          <w:szCs w:val="22"/>
        </w:rPr>
        <w:t>.</w:t>
      </w:r>
    </w:p>
    <w:p w14:paraId="1B358111" w14:textId="0976FF01" w:rsidR="00E43F1B" w:rsidRDefault="00E43F1B" w:rsidP="00790E17">
      <w:pPr>
        <w:pStyle w:val="Heading2"/>
        <w:ind w:right="1107"/>
      </w:pPr>
      <w:bookmarkStart w:id="25" w:name="_Toc173251633"/>
      <w:r>
        <w:t>C</w:t>
      </w:r>
      <w:r w:rsidR="00C35FEA">
        <w:t>ommercial</w:t>
      </w:r>
      <w:r>
        <w:t xml:space="preserve"> I</w:t>
      </w:r>
      <w:r w:rsidR="00C35FEA">
        <w:t>n</w:t>
      </w:r>
      <w:r>
        <w:t>-C</w:t>
      </w:r>
      <w:r w:rsidR="00C35FEA">
        <w:t>onfidence</w:t>
      </w:r>
      <w:bookmarkEnd w:id="25"/>
      <w:r>
        <w:t xml:space="preserve"> </w:t>
      </w:r>
    </w:p>
    <w:p w14:paraId="6EA51801" w14:textId="0CC57E45" w:rsidR="00137796" w:rsidRDefault="00E43F1B" w:rsidP="00790E17">
      <w:pPr>
        <w:pStyle w:val="BodyText"/>
        <w:ind w:left="1134" w:right="1107"/>
        <w:rPr>
          <w:rFonts w:ascii="Cambria" w:hAnsi="Cambria"/>
          <w:sz w:val="22"/>
          <w:szCs w:val="22"/>
        </w:rPr>
      </w:pPr>
      <w:r w:rsidRPr="00922564">
        <w:rPr>
          <w:rFonts w:ascii="Cambria" w:hAnsi="Cambria"/>
          <w:sz w:val="22"/>
          <w:szCs w:val="22"/>
        </w:rPr>
        <w:t>The department will treat applications as commercial-in-confidence unless requested otherwise. The department will not divulge confidential information to other parties except as provided for in legislation. Applicants should prepare a non-confidential summary for discussion with industry representatives.</w:t>
      </w:r>
    </w:p>
    <w:p w14:paraId="0F89D9E9" w14:textId="77777777" w:rsidR="00137796" w:rsidRDefault="00137796">
      <w:pPr>
        <w:rPr>
          <w:rFonts w:ascii="Cambria" w:eastAsia="Times New Roman" w:hAnsi="Cambria"/>
        </w:rPr>
      </w:pPr>
      <w:r>
        <w:rPr>
          <w:rFonts w:ascii="Cambria" w:hAnsi="Cambria"/>
        </w:rPr>
        <w:br w:type="page"/>
      </w:r>
    </w:p>
    <w:p w14:paraId="08FBED30" w14:textId="02C525AB" w:rsidR="00367CE1" w:rsidRDefault="00202EE0" w:rsidP="00153FE9">
      <w:pPr>
        <w:pStyle w:val="Heading2"/>
        <w:ind w:right="1107"/>
      </w:pPr>
      <w:bookmarkStart w:id="26" w:name="_Toc173251634"/>
      <w:r>
        <w:lastRenderedPageBreak/>
        <w:t>Attachment 1: Roles and r</w:t>
      </w:r>
      <w:r w:rsidR="00C35FEA">
        <w:t>esponsibilit</w:t>
      </w:r>
      <w:r w:rsidR="00F4586F">
        <w:t>ies</w:t>
      </w:r>
      <w:bookmarkEnd w:id="26"/>
    </w:p>
    <w:p w14:paraId="43C6FA9E" w14:textId="7851A4C6" w:rsidR="00367CE1" w:rsidRDefault="000C2BA3" w:rsidP="00367CE1">
      <w:pPr>
        <w:pStyle w:val="Heading3"/>
      </w:pPr>
      <w:bookmarkStart w:id="27" w:name="_Toc173251635"/>
      <w:r>
        <w:t xml:space="preserve">Establishment </w:t>
      </w:r>
      <w:r w:rsidR="00932E74">
        <w:t>m</w:t>
      </w:r>
      <w:r w:rsidR="00367CE1">
        <w:t>anagement</w:t>
      </w:r>
      <w:bookmarkEnd w:id="27"/>
    </w:p>
    <w:p w14:paraId="4389515F" w14:textId="6A07B9E6" w:rsidR="00367CE1" w:rsidRPr="00A1236D" w:rsidRDefault="00367CE1" w:rsidP="000C2BA3">
      <w:pPr>
        <w:pStyle w:val="Documentbody-bodytext"/>
      </w:pPr>
      <w:r w:rsidRPr="00A1236D">
        <w:t>Provide to the department, in writing, all the appropriate details as outlined in this</w:t>
      </w:r>
      <w:r w:rsidR="004D5F8A">
        <w:t xml:space="preserve"> guideline</w:t>
      </w:r>
      <w:r w:rsidRPr="00A1236D">
        <w:t xml:space="preserve">. </w:t>
      </w:r>
    </w:p>
    <w:p w14:paraId="0603786A" w14:textId="4ED4CF35" w:rsidR="00367CE1" w:rsidRDefault="00367CE1" w:rsidP="00367CE1">
      <w:pPr>
        <w:pStyle w:val="Heading3"/>
      </w:pPr>
      <w:bookmarkStart w:id="28" w:name="_Toc173251636"/>
      <w:r>
        <w:t>O</w:t>
      </w:r>
      <w:r w:rsidR="000C2BA3">
        <w:t>n-plant veterinarian</w:t>
      </w:r>
      <w:r>
        <w:t>/O</w:t>
      </w:r>
      <w:r w:rsidR="00B83822">
        <w:t>n-plant supervisor</w:t>
      </w:r>
      <w:bookmarkEnd w:id="28"/>
    </w:p>
    <w:p w14:paraId="4E2F3840" w14:textId="30D523C0" w:rsidR="00367CE1" w:rsidRPr="0088014A" w:rsidRDefault="00367CE1" w:rsidP="0088014A">
      <w:pPr>
        <w:pStyle w:val="Bullet1"/>
      </w:pPr>
      <w:r w:rsidRPr="0088014A">
        <w:t xml:space="preserve">Forward enquiries about possible pre-validated </w:t>
      </w:r>
      <w:r w:rsidR="00B96F92">
        <w:t>alternative regulatory arrangement</w:t>
      </w:r>
      <w:r w:rsidR="00B96F92" w:rsidRPr="00563EC5">
        <w:t xml:space="preserve"> </w:t>
      </w:r>
      <w:r w:rsidRPr="0088014A">
        <w:t xml:space="preserve">to the </w:t>
      </w:r>
      <w:r w:rsidR="003C5C79">
        <w:t xml:space="preserve">Establishment </w:t>
      </w:r>
      <w:r w:rsidRPr="0088014A">
        <w:t>ATM.</w:t>
      </w:r>
    </w:p>
    <w:p w14:paraId="048DBC81" w14:textId="77777777" w:rsidR="00367CE1" w:rsidRPr="0088014A" w:rsidRDefault="00367CE1" w:rsidP="0088014A">
      <w:pPr>
        <w:pStyle w:val="Bullet1"/>
      </w:pPr>
      <w:r w:rsidRPr="0088014A">
        <w:t>Oversee the on-plant trial once approved.</w:t>
      </w:r>
    </w:p>
    <w:p w14:paraId="4C855EC1" w14:textId="49DE6935" w:rsidR="00367CE1" w:rsidRPr="0088014A" w:rsidRDefault="00367CE1" w:rsidP="0088014A">
      <w:pPr>
        <w:pStyle w:val="Bullet1"/>
      </w:pPr>
      <w:r w:rsidRPr="0088014A">
        <w:t xml:space="preserve">Forward the results (raw data) of the on-plant trial to the </w:t>
      </w:r>
      <w:r w:rsidR="003C5C79">
        <w:t xml:space="preserve">Establishment </w:t>
      </w:r>
      <w:r w:rsidRPr="0088014A">
        <w:t>ATM.</w:t>
      </w:r>
    </w:p>
    <w:p w14:paraId="3390ED4D" w14:textId="00FC2A18" w:rsidR="00367CE1" w:rsidRDefault="00B83822" w:rsidP="00367CE1">
      <w:pPr>
        <w:pStyle w:val="Heading3"/>
      </w:pPr>
      <w:bookmarkStart w:id="29" w:name="_Toc173251637"/>
      <w:r>
        <w:t xml:space="preserve">Establishment </w:t>
      </w:r>
      <w:r w:rsidR="00367CE1">
        <w:t>ATM</w:t>
      </w:r>
      <w:bookmarkEnd w:id="29"/>
    </w:p>
    <w:p w14:paraId="59EC7EFC" w14:textId="2E20C5AA" w:rsidR="00367CE1" w:rsidRPr="0088014A" w:rsidRDefault="00367CE1" w:rsidP="0088014A">
      <w:pPr>
        <w:pStyle w:val="Bullet1"/>
      </w:pPr>
      <w:r w:rsidRPr="0088014A">
        <w:t xml:space="preserve">Follow up on enquiries about possible pre-validated </w:t>
      </w:r>
      <w:r w:rsidR="00B96F92">
        <w:t>alternative regulatory arrangement</w:t>
      </w:r>
      <w:r w:rsidR="003A0D4E">
        <w:t>s</w:t>
      </w:r>
      <w:r w:rsidRPr="0088014A">
        <w:t>.</w:t>
      </w:r>
    </w:p>
    <w:p w14:paraId="60D0657B" w14:textId="62533E86" w:rsidR="00367CE1" w:rsidRPr="0088014A" w:rsidRDefault="00367CE1" w:rsidP="0088014A">
      <w:pPr>
        <w:pStyle w:val="Bullet1"/>
      </w:pPr>
      <w:r w:rsidRPr="0088014A">
        <w:t xml:space="preserve">Receive and review the application </w:t>
      </w:r>
      <w:r w:rsidR="000B061B">
        <w:t>(</w:t>
      </w:r>
      <w:r w:rsidRPr="0088014A">
        <w:t>including that for any trial</w:t>
      </w:r>
      <w:r w:rsidR="000B061B">
        <w:t>)</w:t>
      </w:r>
      <w:r w:rsidRPr="0088014A">
        <w:t xml:space="preserve"> </w:t>
      </w:r>
      <w:r w:rsidR="000B061B">
        <w:t>for</w:t>
      </w:r>
      <w:r w:rsidRPr="0088014A">
        <w:t xml:space="preserve"> an </w:t>
      </w:r>
      <w:r w:rsidR="00B96F92">
        <w:t>alternative regulatory arrangement</w:t>
      </w:r>
      <w:r w:rsidR="00B96F92" w:rsidRPr="00563EC5">
        <w:t xml:space="preserve"> </w:t>
      </w:r>
      <w:r w:rsidRPr="0088014A">
        <w:t xml:space="preserve">and accept, reject or return it (via OPV/OPS) to </w:t>
      </w:r>
      <w:r w:rsidR="000B061B">
        <w:t xml:space="preserve">the </w:t>
      </w:r>
      <w:r w:rsidRPr="0088014A">
        <w:t>applicant for amendment</w:t>
      </w:r>
      <w:r w:rsidR="000B061B">
        <w:t>,</w:t>
      </w:r>
      <w:r w:rsidRPr="0088014A">
        <w:t xml:space="preserve"> if required.</w:t>
      </w:r>
    </w:p>
    <w:p w14:paraId="35D21B04" w14:textId="731F3BDF" w:rsidR="00367CE1" w:rsidRPr="0088014A" w:rsidRDefault="00367CE1" w:rsidP="0088014A">
      <w:pPr>
        <w:pStyle w:val="Bullet1"/>
      </w:pPr>
      <w:r w:rsidRPr="0088014A">
        <w:t xml:space="preserve">In consultation with the FOM, forward accepted applications with recommendations, to the Delegate. Notify the applicant </w:t>
      </w:r>
      <w:r w:rsidR="0054481A">
        <w:t>(</w:t>
      </w:r>
      <w:r w:rsidRPr="0088014A">
        <w:t>in writing</w:t>
      </w:r>
      <w:r w:rsidR="0054481A">
        <w:t>)</w:t>
      </w:r>
      <w:r w:rsidRPr="0088014A">
        <w:t xml:space="preserve"> that the application is complete and has been forwarded for consideration.</w:t>
      </w:r>
    </w:p>
    <w:p w14:paraId="5863418B" w14:textId="7901422A" w:rsidR="00367CE1" w:rsidRPr="0088014A" w:rsidRDefault="00367CE1" w:rsidP="0088014A">
      <w:pPr>
        <w:pStyle w:val="Bullet1"/>
      </w:pPr>
      <w:r w:rsidRPr="0088014A">
        <w:t xml:space="preserve">Inform the applicant </w:t>
      </w:r>
      <w:r w:rsidR="0054481A">
        <w:t>(</w:t>
      </w:r>
      <w:r w:rsidRPr="0088014A">
        <w:t>in writing</w:t>
      </w:r>
      <w:r w:rsidR="0054481A">
        <w:t>)</w:t>
      </w:r>
      <w:r w:rsidRPr="0088014A">
        <w:t xml:space="preserve"> of the progress of the application, including estimated timeframes</w:t>
      </w:r>
      <w:r w:rsidR="00E27198">
        <w:t>.</w:t>
      </w:r>
    </w:p>
    <w:p w14:paraId="72D64A35" w14:textId="3A07BA6A" w:rsidR="00367CE1" w:rsidRPr="0088014A" w:rsidRDefault="00367CE1" w:rsidP="0088014A">
      <w:pPr>
        <w:pStyle w:val="Bullet1"/>
      </w:pPr>
      <w:r w:rsidRPr="0088014A">
        <w:t>Inform the applicant of approval or rejection for the on-plant trial.</w:t>
      </w:r>
    </w:p>
    <w:p w14:paraId="21E9D5DB" w14:textId="77777777" w:rsidR="00367CE1" w:rsidRPr="0088014A" w:rsidRDefault="00367CE1" w:rsidP="0088014A">
      <w:pPr>
        <w:pStyle w:val="Bullet1"/>
      </w:pPr>
      <w:r w:rsidRPr="0088014A">
        <w:t>Review the approved on-plant trial results and independent validation findings as applicable.</w:t>
      </w:r>
    </w:p>
    <w:p w14:paraId="22BDFD1D" w14:textId="77777777" w:rsidR="00367CE1" w:rsidRPr="0088014A" w:rsidRDefault="00367CE1" w:rsidP="0088014A">
      <w:pPr>
        <w:pStyle w:val="Bullet1"/>
      </w:pPr>
      <w:r w:rsidRPr="0088014A">
        <w:t>Forward the independent validation results to the Delegate with recommendations.</w:t>
      </w:r>
    </w:p>
    <w:p w14:paraId="6DA4111B" w14:textId="585FB057" w:rsidR="00367CE1" w:rsidRPr="0088014A" w:rsidRDefault="00367CE1" w:rsidP="0088014A">
      <w:pPr>
        <w:pStyle w:val="Bullet1"/>
      </w:pPr>
      <w:r w:rsidRPr="0088014A">
        <w:t>Inform applicant and the OPV/OPS of the FOM and Delegate</w:t>
      </w:r>
      <w:r w:rsidR="009769FD">
        <w:t>'</w:t>
      </w:r>
      <w:r w:rsidRPr="0088014A">
        <w:t>s decision.</w:t>
      </w:r>
    </w:p>
    <w:p w14:paraId="4A313544" w14:textId="2370CC47" w:rsidR="00367CE1" w:rsidRPr="0088014A" w:rsidRDefault="00367CE1" w:rsidP="0088014A">
      <w:pPr>
        <w:pStyle w:val="Bullet1"/>
      </w:pPr>
      <w:r>
        <w:t>Consider and approve any relevant variation to the occupier</w:t>
      </w:r>
      <w:r w:rsidR="009769FD">
        <w:t>'</w:t>
      </w:r>
      <w:r>
        <w:t xml:space="preserve">s </w:t>
      </w:r>
      <w:r w:rsidR="00F43C48">
        <w:t>a</w:t>
      </w:r>
      <w:r>
        <w:t xml:space="preserve">pproved </w:t>
      </w:r>
      <w:r w:rsidR="00F43C48">
        <w:t>a</w:t>
      </w:r>
      <w:r>
        <w:t>rrangement as required</w:t>
      </w:r>
      <w:r w:rsidR="0340570D">
        <w:t xml:space="preserve"> by submitting an EX26b</w:t>
      </w:r>
      <w:r>
        <w:t>.</w:t>
      </w:r>
    </w:p>
    <w:p w14:paraId="5CD5404D" w14:textId="77777777" w:rsidR="00367CE1" w:rsidRDefault="00367CE1" w:rsidP="00367CE1">
      <w:pPr>
        <w:pStyle w:val="Heading3"/>
      </w:pPr>
      <w:bookmarkStart w:id="30" w:name="_Toc173251638"/>
      <w:r>
        <w:t>FOM</w:t>
      </w:r>
      <w:bookmarkEnd w:id="30"/>
    </w:p>
    <w:p w14:paraId="464E892E" w14:textId="50753714" w:rsidR="00096CB0" w:rsidRDefault="00367CE1" w:rsidP="00096CB0">
      <w:pPr>
        <w:pStyle w:val="Bullet1"/>
      </w:pPr>
      <w:r w:rsidRPr="00BC3014">
        <w:t xml:space="preserve">Provide feedback to the </w:t>
      </w:r>
      <w:r w:rsidR="00352BAC">
        <w:t xml:space="preserve">Establishment </w:t>
      </w:r>
      <w:r w:rsidRPr="00BC3014">
        <w:t>ATM on applications</w:t>
      </w:r>
      <w:r w:rsidR="00096CB0">
        <w:t xml:space="preserve"> and </w:t>
      </w:r>
      <w:r w:rsidR="00096CB0" w:rsidRPr="00BC3014">
        <w:t>advise of decisions made regarding an application</w:t>
      </w:r>
      <w:r w:rsidRPr="00BC3014">
        <w:t>.</w:t>
      </w:r>
      <w:r w:rsidR="00096CB0">
        <w:t xml:space="preserve"> </w:t>
      </w:r>
    </w:p>
    <w:p w14:paraId="22364EFA" w14:textId="179EE89D" w:rsidR="00367CE1" w:rsidRDefault="00367CE1" w:rsidP="00096CB0">
      <w:pPr>
        <w:pStyle w:val="Heading3"/>
      </w:pPr>
      <w:bookmarkStart w:id="31" w:name="_Toc173251639"/>
      <w:r>
        <w:t>Delegate</w:t>
      </w:r>
      <w:bookmarkEnd w:id="31"/>
    </w:p>
    <w:p w14:paraId="188096B4" w14:textId="4C8976C3" w:rsidR="00367CE1" w:rsidRPr="00B41EAF" w:rsidRDefault="00367CE1" w:rsidP="00B83822">
      <w:pPr>
        <w:pStyle w:val="Bullet1"/>
      </w:pPr>
      <w:r w:rsidRPr="00B41EAF">
        <w:t xml:space="preserve">Consult </w:t>
      </w:r>
      <w:r w:rsidR="005E6D80">
        <w:t>(</w:t>
      </w:r>
      <w:r w:rsidRPr="00B41EAF">
        <w:t>as needed</w:t>
      </w:r>
      <w:r w:rsidR="005E6D80">
        <w:t>)</w:t>
      </w:r>
      <w:r w:rsidRPr="00B41EAF">
        <w:t xml:space="preserve"> with appropriate experts.</w:t>
      </w:r>
    </w:p>
    <w:p w14:paraId="18222E9E" w14:textId="16D1FC78" w:rsidR="00367CE1" w:rsidRPr="00B41EAF" w:rsidRDefault="00367CE1" w:rsidP="00B83822">
      <w:pPr>
        <w:pStyle w:val="Bullet1"/>
      </w:pPr>
      <w:r w:rsidRPr="00B41EAF">
        <w:t>Provide feedback to the</w:t>
      </w:r>
      <w:r w:rsidR="00096CB0">
        <w:t xml:space="preserve"> Establishment</w:t>
      </w:r>
      <w:r w:rsidRPr="00B41EAF">
        <w:t xml:space="preserve"> ATM and FOM about pre-validated procedures or technologies.</w:t>
      </w:r>
    </w:p>
    <w:p w14:paraId="726311DA" w14:textId="7F223DE4" w:rsidR="00367CE1" w:rsidRPr="00683307" w:rsidRDefault="00367CE1" w:rsidP="00B83822">
      <w:pPr>
        <w:pStyle w:val="Bullet1"/>
      </w:pPr>
      <w:r w:rsidRPr="00B41EAF">
        <w:t>Approve, conditionally approve or reject applications for trials of alternative</w:t>
      </w:r>
      <w:r w:rsidR="006E3B47">
        <w:t xml:space="preserve"> regulatory</w:t>
      </w:r>
      <w:r w:rsidR="00167CC3">
        <w:t xml:space="preserve"> </w:t>
      </w:r>
      <w:r w:rsidRPr="00B41EAF">
        <w:t xml:space="preserve">procedures in accordance with the requirements of the </w:t>
      </w:r>
      <w:r w:rsidR="006410D6" w:rsidRPr="00683307">
        <w:t>relevant export meat commodity rules</w:t>
      </w:r>
      <w:r w:rsidRPr="00683307">
        <w:t xml:space="preserve">, </w:t>
      </w:r>
      <w:r w:rsidR="006410D6" w:rsidRPr="00683307">
        <w:t xml:space="preserve">relevant </w:t>
      </w:r>
      <w:r w:rsidRPr="00683307">
        <w:t xml:space="preserve">Australian Meat Standard and any </w:t>
      </w:r>
      <w:proofErr w:type="gramStart"/>
      <w:r w:rsidRPr="00683307">
        <w:t>particular overseas</w:t>
      </w:r>
      <w:proofErr w:type="gramEnd"/>
      <w:r w:rsidRPr="00683307">
        <w:t xml:space="preserve"> countr</w:t>
      </w:r>
      <w:r w:rsidR="007A0452">
        <w:t>ies</w:t>
      </w:r>
      <w:r w:rsidRPr="00683307">
        <w:t>.</w:t>
      </w:r>
    </w:p>
    <w:p w14:paraId="5DB0C9B6" w14:textId="12B7242D" w:rsidR="00367CE1" w:rsidRPr="00B41EAF" w:rsidRDefault="007A0452" w:rsidP="00B83822">
      <w:pPr>
        <w:pStyle w:val="Bullet1"/>
      </w:pPr>
      <w:r>
        <w:t>D</w:t>
      </w:r>
      <w:r w:rsidR="00367CE1" w:rsidRPr="00B41EAF">
        <w:t>iscuss the application with appropriate industry representatives.</w:t>
      </w:r>
    </w:p>
    <w:p w14:paraId="62372C26" w14:textId="241D3798" w:rsidR="00367CE1" w:rsidRPr="00B41EAF" w:rsidRDefault="00367CE1" w:rsidP="00B83822">
      <w:pPr>
        <w:pStyle w:val="Bullet1"/>
      </w:pPr>
      <w:r w:rsidRPr="00B41EAF">
        <w:t>If the trial is successful</w:t>
      </w:r>
      <w:r w:rsidR="00683307">
        <w:t>,</w:t>
      </w:r>
      <w:r w:rsidRPr="00B41EAF">
        <w:t xml:space="preserve"> determine whether any ongoing approvals need to be addressed through legislative changes, exemptions, approved arrangements or other methods as deemed appropriate.</w:t>
      </w:r>
    </w:p>
    <w:p w14:paraId="79A59042" w14:textId="2C2A3C1C" w:rsidR="00367CE1" w:rsidRPr="00B41EAF" w:rsidRDefault="00367CE1" w:rsidP="00B83822">
      <w:pPr>
        <w:pStyle w:val="Bullet1"/>
      </w:pPr>
      <w:r w:rsidRPr="00B41EAF">
        <w:t>Where appropriate</w:t>
      </w:r>
      <w:r w:rsidR="00311266">
        <w:t>,</w:t>
      </w:r>
      <w:r w:rsidRPr="00B41EAF">
        <w:t xml:space="preserve"> advise relevant industry bodies</w:t>
      </w:r>
      <w:r w:rsidR="00407AF6">
        <w:t>.</w:t>
      </w:r>
      <w:r w:rsidRPr="00B41EAF">
        <w:t xml:space="preserve"> </w:t>
      </w:r>
      <w:r w:rsidR="00407AF6">
        <w:t>F</w:t>
      </w:r>
      <w:r w:rsidR="006C242D">
        <w:t xml:space="preserve">or </w:t>
      </w:r>
      <w:r w:rsidR="0066341A">
        <w:t>example,</w:t>
      </w:r>
      <w:r w:rsidRPr="00B41EAF">
        <w:t xml:space="preserve"> EMIAC of the result of the application.</w:t>
      </w:r>
    </w:p>
    <w:p w14:paraId="5F9C27BD" w14:textId="5D9E5162" w:rsidR="00367CE1" w:rsidRPr="00B41EAF" w:rsidRDefault="00367CE1" w:rsidP="00B83822">
      <w:pPr>
        <w:pStyle w:val="Bullet1"/>
      </w:pPr>
      <w:r w:rsidRPr="00B41EAF">
        <w:t>Provide the occupier with a written notice approving or rejecting</w:t>
      </w:r>
      <w:r w:rsidR="007A0452">
        <w:t xml:space="preserve"> the</w:t>
      </w:r>
      <w:r w:rsidRPr="00B41EAF">
        <w:t xml:space="preserve"> </w:t>
      </w:r>
      <w:r w:rsidR="00616710">
        <w:t>alternative regulatory arrangement</w:t>
      </w:r>
      <w:r w:rsidRPr="00B41EAF">
        <w:t>.</w:t>
      </w:r>
    </w:p>
    <w:p w14:paraId="04AD6FEE" w14:textId="53AD717D" w:rsidR="00367CE1" w:rsidRDefault="00367CE1" w:rsidP="00367CE1">
      <w:pPr>
        <w:pStyle w:val="Heading3"/>
      </w:pPr>
      <w:bookmarkStart w:id="32" w:name="_Toc173251640"/>
      <w:r>
        <w:t xml:space="preserve">Meat </w:t>
      </w:r>
      <w:r w:rsidR="00932E74">
        <w:t>e</w:t>
      </w:r>
      <w:r>
        <w:t xml:space="preserve">xports </w:t>
      </w:r>
      <w:r w:rsidR="00932E74">
        <w:t>b</w:t>
      </w:r>
      <w:r>
        <w:t>ranch</w:t>
      </w:r>
      <w:bookmarkEnd w:id="32"/>
    </w:p>
    <w:p w14:paraId="6A53A6C7" w14:textId="0A0782EA" w:rsidR="00CC30F3" w:rsidRDefault="00367CE1" w:rsidP="00317AA3">
      <w:pPr>
        <w:pStyle w:val="Numberedlist"/>
        <w:numPr>
          <w:ilvl w:val="0"/>
          <w:numId w:val="30"/>
        </w:numPr>
        <w:ind w:left="1560" w:hanging="426"/>
        <w:rPr>
          <w:rFonts w:ascii="Cambria" w:hAnsi="Cambria"/>
          <w:sz w:val="22"/>
          <w:szCs w:val="22"/>
        </w:rPr>
      </w:pPr>
      <w:r w:rsidRPr="6E15BE68">
        <w:rPr>
          <w:rFonts w:ascii="Cambria" w:hAnsi="Cambria"/>
          <w:sz w:val="22"/>
          <w:szCs w:val="22"/>
        </w:rPr>
        <w:t xml:space="preserve">Maintain a database of approved </w:t>
      </w:r>
      <w:r w:rsidR="00F20B83" w:rsidRPr="6E15BE68">
        <w:rPr>
          <w:rFonts w:ascii="Cambria" w:hAnsi="Cambria"/>
          <w:sz w:val="22"/>
          <w:szCs w:val="22"/>
        </w:rPr>
        <w:t>alternative regulatory arrangement</w:t>
      </w:r>
      <w:r w:rsidR="00A76479" w:rsidRPr="6E15BE68">
        <w:rPr>
          <w:rFonts w:ascii="Cambria" w:hAnsi="Cambria"/>
          <w:sz w:val="22"/>
          <w:szCs w:val="22"/>
        </w:rPr>
        <w:t>s</w:t>
      </w:r>
      <w:r w:rsidR="00F20B83">
        <w:t xml:space="preserve"> </w:t>
      </w:r>
      <w:r w:rsidR="00E82DC6" w:rsidRPr="6E15BE68">
        <w:rPr>
          <w:rFonts w:ascii="Cambria" w:hAnsi="Cambria"/>
          <w:sz w:val="22"/>
          <w:szCs w:val="22"/>
        </w:rPr>
        <w:t>(</w:t>
      </w:r>
      <w:r w:rsidRPr="6E15BE68">
        <w:rPr>
          <w:rFonts w:ascii="Cambria" w:hAnsi="Cambria"/>
          <w:sz w:val="22"/>
          <w:szCs w:val="22"/>
        </w:rPr>
        <w:t>for reference for future applications</w:t>
      </w:r>
      <w:r w:rsidR="00E82DC6" w:rsidRPr="6E15BE68">
        <w:rPr>
          <w:rFonts w:ascii="Cambria" w:hAnsi="Cambria"/>
          <w:sz w:val="22"/>
          <w:szCs w:val="22"/>
        </w:rPr>
        <w:t>)</w:t>
      </w:r>
      <w:r w:rsidR="00317AA3" w:rsidRPr="6E15BE68">
        <w:rPr>
          <w:rFonts w:ascii="Cambria" w:hAnsi="Cambria"/>
          <w:sz w:val="22"/>
          <w:szCs w:val="22"/>
        </w:rPr>
        <w:t>.</w:t>
      </w:r>
    </w:p>
    <w:p w14:paraId="5D35FDCF" w14:textId="77777777" w:rsidR="00CC30F3" w:rsidRDefault="00CC30F3">
      <w:pPr>
        <w:rPr>
          <w:rFonts w:ascii="Cambria" w:eastAsia="Times New Roman" w:hAnsi="Cambria"/>
        </w:rPr>
      </w:pPr>
      <w:r>
        <w:rPr>
          <w:rFonts w:ascii="Cambria" w:hAnsi="Cambria"/>
        </w:rPr>
        <w:br w:type="page"/>
      </w:r>
    </w:p>
    <w:p w14:paraId="5CDBC94F" w14:textId="1D2CDDC1" w:rsidR="00D17064" w:rsidRDefault="200548E0" w:rsidP="00C44FC7">
      <w:pPr>
        <w:pStyle w:val="Heading2"/>
        <w:tabs>
          <w:tab w:val="left" w:pos="851"/>
        </w:tabs>
        <w:ind w:left="426"/>
      </w:pPr>
      <w:bookmarkStart w:id="33" w:name="_Related_Material"/>
      <w:bookmarkStart w:id="34" w:name="_Ref169614983"/>
      <w:bookmarkStart w:id="35" w:name="_Ref169680175"/>
      <w:bookmarkStart w:id="36" w:name="_Ref169883515"/>
      <w:bookmarkStart w:id="37" w:name="_Toc173251641"/>
      <w:bookmarkStart w:id="38" w:name="_Toc98941017"/>
      <w:bookmarkEnd w:id="33"/>
      <w:r>
        <w:lastRenderedPageBreak/>
        <w:t xml:space="preserve">Attachment </w:t>
      </w:r>
      <w:r w:rsidR="261D279B">
        <w:t>2</w:t>
      </w:r>
      <w:r>
        <w:t xml:space="preserve">: </w:t>
      </w:r>
      <w:r w:rsidR="48287D31">
        <w:t>Application</w:t>
      </w:r>
      <w:r>
        <w:t xml:space="preserve"> process</w:t>
      </w:r>
      <w:bookmarkEnd w:id="34"/>
      <w:bookmarkEnd w:id="35"/>
      <w:r w:rsidR="77D15E0C">
        <w:t xml:space="preserve"> flow</w:t>
      </w:r>
      <w:bookmarkEnd w:id="36"/>
      <w:bookmarkEnd w:id="37"/>
    </w:p>
    <w:bookmarkStart w:id="39" w:name="_Toc169880458"/>
    <w:p w14:paraId="46936473" w14:textId="51EF5339" w:rsidR="00476BB1" w:rsidRPr="00BB7CAA" w:rsidRDefault="00D56EA7" w:rsidP="00BB7CAA">
      <w:pPr>
        <w:spacing w:after="160" w:line="259" w:lineRule="auto"/>
        <w:ind w:left="-567"/>
      </w:pPr>
      <w:r>
        <w:rPr>
          <w:rFonts w:ascii="Cambria" w:hAnsi="Cambria"/>
          <w:noProof/>
          <w:sz w:val="16"/>
          <w:szCs w:val="16"/>
        </w:rPr>
        <mc:AlternateContent>
          <mc:Choice Requires="wps">
            <w:drawing>
              <wp:anchor distT="0" distB="0" distL="114300" distR="114300" simplePos="0" relativeHeight="251658248" behindDoc="0" locked="0" layoutInCell="1" allowOverlap="1" wp14:anchorId="3B2F13B8" wp14:editId="1E1B3161">
                <wp:simplePos x="0" y="0"/>
                <wp:positionH relativeFrom="column">
                  <wp:posOffset>1087091</wp:posOffset>
                </wp:positionH>
                <wp:positionV relativeFrom="paragraph">
                  <wp:posOffset>4377276</wp:posOffset>
                </wp:positionV>
                <wp:extent cx="484643" cy="3063958"/>
                <wp:effectExtent l="0" t="0" r="29845" b="98425"/>
                <wp:wrapNone/>
                <wp:docPr id="1611062642" name="Connector: Elbow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4643" cy="3063958"/>
                        </a:xfrm>
                        <a:prstGeom prst="bentConnector3">
                          <a:avLst>
                            <a:gd name="adj1" fmla="val 1190"/>
                          </a:avLst>
                        </a:prstGeom>
                        <a:ln w="9525">
                          <a:solidFill>
                            <a:schemeClr val="tx2"/>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9E997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 o:spid="_x0000_s1026" type="#_x0000_t34" alt="&quot;&quot;" style="position:absolute;margin-left:85.6pt;margin-top:344.65pt;width:38.15pt;height:241.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AEAAE0EAAAOAAAAZHJzL2Uyb0RvYy54bWysVNuO2yAQfa/Uf0C8N7ZzU2LF2Yek25eq&#10;XfXyAYRLTMVNQGPn7ztgx+lNWm3VFwzMnMOZw+DdQ68VunAfpDUNrmYlRtxQy6Q5N/jrl8c3G4xC&#10;JIYRZQ1v8JUH/LB//WrXuZrPbWsV4x4BiQl15xrcxujqogi05ZqEmXXcQFBYr0mEpT8XzJMO2LUq&#10;5mW5LjrrmfOW8hBg9zgE8T7zC8Fp/ChE4BGpBoO2mEefx1Mai/2O1GdPXCvpKIP8gwpNpIFDJ6oj&#10;iQR99/IPKi2pt8GKOKNWF1YISXmuAaqpyt+q+dwSx3MtYE5wk03h/9HSD5eDefJgQ+dCHdyTT1X0&#10;wuv0BX2oz2ZdJ7N4HxGFzeVmuV4uMKIQWpTrxXa1SW4Wd7TzIb7jVqM0afCJm3iwxsCdWL/IbpHL&#10;+xCzbQwZoqE/CPtWYSS0glu4EIWqapsvCWjHZJjdiBNSGdQ1eLuarzJjsEqyR6lUiuUu4gflEVA1&#10;OPbzUeEvWYntSEI7JOXQ0BaRSPXWMBSvDpRFL4k5Kz5SKAO13j3Ls3hVfND0iQskGbhUDapSO9+F&#10;EErBi2piguwEEyB7ApbPA8f8BOW51V8CnhD5ZGviBNbSWP+302N/kyyG/JsDQ93JgpNl19xN2Rro&#10;2dwQ4/tKj+LndYbf/wL7HwAAAP//AwBQSwMEFAAGAAgAAAAhAFrG4JPgAAAADAEAAA8AAABkcnMv&#10;ZG93bnJldi54bWxMj8FOwzAQRO9I/IO1SFwQdZqWNoQ4FUICeuDSgiqObrwkgXhtxW5r/p7lBMfR&#10;PM2+rVbJDuKIY+gdKZhOMhBIjTM9tQreXh+vCxAhajJ6cIQKvjHAqj4/q3Rp3Ik2eNzGVvAIhVIr&#10;6GL0pZSh6dDqMHEeibsPN1odOY6tNKM+8bgdZJ5lC2l1T3yh0x4fOmy+tger4GntP3e7l8ynq+ds&#10;/k4uzaTfKHV5ke7vQERM8Q+GX31Wh5qd9u5AJoiB83KaM6pgUdzOQDCRz5c3IPZccVeArCv5/4n6&#10;BwAA//8DAFBLAQItABQABgAIAAAAIQC2gziS/gAAAOEBAAATAAAAAAAAAAAAAAAAAAAAAABbQ29u&#10;dGVudF9UeXBlc10ueG1sUEsBAi0AFAAGAAgAAAAhADj9If/WAAAAlAEAAAsAAAAAAAAAAAAAAAAA&#10;LwEAAF9yZWxzLy5yZWxzUEsBAi0AFAAGAAgAAAAhAC74VL74AQAATQQAAA4AAAAAAAAAAAAAAAAA&#10;LgIAAGRycy9lMm9Eb2MueG1sUEsBAi0AFAAGAAgAAAAhAFrG4JPgAAAADAEAAA8AAAAAAAAAAAAA&#10;AAAAUgQAAGRycy9kb3ducmV2LnhtbFBLBQYAAAAABAAEAPMAAABfBQAAAAA=&#10;" adj="257" strokecolor="#44546a [3215]">
                <v:stroke endarrow="block"/>
              </v:shape>
            </w:pict>
          </mc:Fallback>
        </mc:AlternateContent>
      </w:r>
      <w:r w:rsidR="007F1395" w:rsidRPr="00BB7CAA">
        <w:rPr>
          <w:noProof/>
        </w:rPr>
        <w:drawing>
          <wp:anchor distT="0" distB="0" distL="114300" distR="114300" simplePos="0" relativeHeight="251658247" behindDoc="1" locked="0" layoutInCell="1" allowOverlap="1" wp14:anchorId="4C69F4D9" wp14:editId="1FD35290">
            <wp:simplePos x="0" y="0"/>
            <wp:positionH relativeFrom="column">
              <wp:posOffset>220345</wp:posOffset>
            </wp:positionH>
            <wp:positionV relativeFrom="paragraph">
              <wp:posOffset>99060</wp:posOffset>
            </wp:positionV>
            <wp:extent cx="1559560" cy="2472690"/>
            <wp:effectExtent l="0" t="0" r="2540" b="3810"/>
            <wp:wrapTight wrapText="bothSides">
              <wp:wrapPolygon edited="0">
                <wp:start x="0" y="0"/>
                <wp:lineTo x="0" y="21467"/>
                <wp:lineTo x="21371" y="21467"/>
                <wp:lineTo x="21371" y="0"/>
                <wp:lineTo x="0" y="0"/>
              </wp:wrapPolygon>
            </wp:wrapTight>
            <wp:docPr id="120860781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07810" name="Picture 1">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1559560" cy="2472690"/>
                    </a:xfrm>
                    <a:prstGeom prst="rect">
                      <a:avLst/>
                    </a:prstGeom>
                  </pic:spPr>
                </pic:pic>
              </a:graphicData>
            </a:graphic>
            <wp14:sizeRelH relativeFrom="margin">
              <wp14:pctWidth>0</wp14:pctWidth>
            </wp14:sizeRelH>
            <wp14:sizeRelV relativeFrom="margin">
              <wp14:pctHeight>0</wp14:pctHeight>
            </wp14:sizeRelV>
          </wp:anchor>
        </w:drawing>
      </w:r>
      <w:r w:rsidR="003A606B">
        <w:rPr>
          <w:rFonts w:ascii="Cambria" w:hAnsi="Cambria"/>
          <w:noProof/>
          <w:sz w:val="16"/>
          <w:szCs w:val="16"/>
        </w:rPr>
        <mc:AlternateContent>
          <mc:Choice Requires="wpg">
            <w:drawing>
              <wp:anchor distT="0" distB="0" distL="114300" distR="114300" simplePos="0" relativeHeight="251658245" behindDoc="0" locked="0" layoutInCell="1" allowOverlap="1" wp14:anchorId="4F3286EE" wp14:editId="0A982316">
                <wp:simplePos x="0" y="0"/>
                <wp:positionH relativeFrom="column">
                  <wp:posOffset>1829324</wp:posOffset>
                </wp:positionH>
                <wp:positionV relativeFrom="paragraph">
                  <wp:posOffset>43231</wp:posOffset>
                </wp:positionV>
                <wp:extent cx="4648810" cy="3484245"/>
                <wp:effectExtent l="0" t="0" r="19050" b="20955"/>
                <wp:wrapNone/>
                <wp:docPr id="189463392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648810" cy="3484245"/>
                          <a:chOff x="0" y="0"/>
                          <a:chExt cx="4648810" cy="3484245"/>
                        </a:xfrm>
                      </wpg:grpSpPr>
                      <wps:wsp>
                        <wps:cNvPr id="473202434" name="Rectangle: Rounded Corners 10" descr="Process flow diagram. ">
                          <a:extLst>
                            <a:ext uri="{C183D7F6-B498-43B3-948B-1728B52AA6E4}">
                              <adec:decorative xmlns:adec="http://schemas.microsoft.com/office/drawing/2017/decorative" val="0"/>
                            </a:ext>
                          </a:extLst>
                        </wps:cNvPr>
                        <wps:cNvSpPr/>
                        <wps:spPr>
                          <a:xfrm>
                            <a:off x="753466" y="0"/>
                            <a:ext cx="2445385" cy="516484"/>
                          </a:xfrm>
                          <a:prstGeom prst="flowChartTerminator">
                            <a:avLst/>
                          </a:prstGeom>
                          <a:noFill/>
                          <a:ln w="12700" cap="flat" cmpd="sng" algn="ctr">
                            <a:solidFill>
                              <a:srgbClr val="156082">
                                <a:shade val="15000"/>
                              </a:srgbClr>
                            </a:solidFill>
                            <a:prstDash val="solid"/>
                            <a:miter lim="800000"/>
                          </a:ln>
                          <a:effectLst/>
                        </wps:spPr>
                        <wps:txbx>
                          <w:txbxContent>
                            <w:p w14:paraId="34D5D85F" w14:textId="77777777" w:rsidR="00476BB1" w:rsidRPr="00BB7CAA" w:rsidRDefault="00715A3C" w:rsidP="00BB7CAA">
                              <w:pPr>
                                <w:jc w:val="center"/>
                                <w:rPr>
                                  <w:rFonts w:ascii="Cambria" w:hAnsi="Cambria"/>
                                  <w:color w:val="000000"/>
                                  <w:sz w:val="16"/>
                                  <w:szCs w:val="16"/>
                                </w:rPr>
                              </w:pPr>
                              <w:r w:rsidRPr="00BB7CAA">
                                <w:rPr>
                                  <w:rFonts w:ascii="Cambria" w:hAnsi="Cambria"/>
                                  <w:color w:val="000000"/>
                                  <w:sz w:val="16"/>
                                  <w:szCs w:val="16"/>
                                </w:rPr>
                                <w:t>Does the ARA impact on the ability to meet legislative requirements?</w:t>
                              </w:r>
                            </w:p>
                            <w:p w14:paraId="0ADA90AD" w14:textId="77777777" w:rsidR="00BB7CAA" w:rsidRDefault="00BB7CAA" w:rsidP="00BB7C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651834" name="Diamond 11"/>
                        <wps:cNvSpPr/>
                        <wps:spPr>
                          <a:xfrm>
                            <a:off x="3003652" y="531114"/>
                            <a:ext cx="699135" cy="628650"/>
                          </a:xfrm>
                          <a:prstGeom prst="diamond">
                            <a:avLst/>
                          </a:prstGeom>
                          <a:noFill/>
                          <a:ln w="12700" cap="flat" cmpd="sng" algn="ctr">
                            <a:solidFill>
                              <a:srgbClr val="156082">
                                <a:shade val="15000"/>
                              </a:srgbClr>
                            </a:solidFill>
                            <a:prstDash val="solid"/>
                            <a:miter lim="800000"/>
                          </a:ln>
                          <a:effectLst/>
                        </wps:spPr>
                        <wps:txbx>
                          <w:txbxContent>
                            <w:p w14:paraId="00240EC3" w14:textId="77777777" w:rsidR="00BB7CAA" w:rsidRPr="00BB7CAA" w:rsidRDefault="00BB7CAA" w:rsidP="00BB7CAA">
                              <w:pPr>
                                <w:jc w:val="center"/>
                                <w:rPr>
                                  <w:rFonts w:ascii="Cambria" w:hAnsi="Cambria"/>
                                  <w:color w:val="000000"/>
                                  <w:sz w:val="18"/>
                                  <w:szCs w:val="18"/>
                                </w:rPr>
                              </w:pPr>
                              <w:r w:rsidRPr="00BB7CAA">
                                <w:rPr>
                                  <w:rFonts w:ascii="Cambria" w:hAnsi="Cambria"/>
                                  <w:color w:val="000000"/>
                                  <w:sz w:val="18"/>
                                  <w:szCs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85815" name="Diamond 11"/>
                        <wps:cNvSpPr/>
                        <wps:spPr>
                          <a:xfrm>
                            <a:off x="472593" y="516484"/>
                            <a:ext cx="745225" cy="608330"/>
                          </a:xfrm>
                          <a:prstGeom prst="diamond">
                            <a:avLst/>
                          </a:prstGeom>
                          <a:noFill/>
                          <a:ln w="12700" cap="flat" cmpd="sng" algn="ctr">
                            <a:solidFill>
                              <a:srgbClr val="156082">
                                <a:shade val="15000"/>
                              </a:srgbClr>
                            </a:solidFill>
                            <a:prstDash val="solid"/>
                            <a:miter lim="800000"/>
                          </a:ln>
                          <a:effectLst/>
                        </wps:spPr>
                        <wps:txbx>
                          <w:txbxContent>
                            <w:p w14:paraId="600EE2F1" w14:textId="77777777" w:rsidR="00BB7CAA" w:rsidRPr="00BB7CAA" w:rsidRDefault="00BB7CAA" w:rsidP="00BB7CAA">
                              <w:pPr>
                                <w:jc w:val="center"/>
                                <w:rPr>
                                  <w:rFonts w:ascii="Cambria" w:hAnsi="Cambria"/>
                                  <w:color w:val="000000"/>
                                  <w:sz w:val="18"/>
                                  <w:szCs w:val="18"/>
                                </w:rPr>
                              </w:pPr>
                              <w:r w:rsidRPr="00BB7CAA">
                                <w:rPr>
                                  <w:rFonts w:ascii="Cambria" w:hAnsi="Cambria"/>
                                  <w:color w:val="000000"/>
                                  <w:sz w:val="18"/>
                                  <w:szCs w:val="1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5966732" name="Rectangle 12"/>
                        <wps:cNvSpPr/>
                        <wps:spPr>
                          <a:xfrm>
                            <a:off x="29261" y="1316736"/>
                            <a:ext cx="2033270" cy="365125"/>
                          </a:xfrm>
                          <a:prstGeom prst="rect">
                            <a:avLst/>
                          </a:prstGeom>
                          <a:solidFill>
                            <a:sysClr val="window" lastClr="FFFFFF"/>
                          </a:solidFill>
                          <a:ln w="19050" cap="flat" cmpd="sng" algn="ctr">
                            <a:solidFill>
                              <a:srgbClr val="196B24"/>
                            </a:solidFill>
                            <a:prstDash val="solid"/>
                            <a:miter lim="800000"/>
                          </a:ln>
                          <a:effectLst/>
                        </wps:spPr>
                        <wps:txbx>
                          <w:txbxContent>
                            <w:p w14:paraId="20C6A313" w14:textId="77777777" w:rsidR="00476BB1" w:rsidRPr="00BB7CAA" w:rsidRDefault="00715A3C" w:rsidP="00BB7CAA">
                              <w:pPr>
                                <w:jc w:val="center"/>
                                <w:rPr>
                                  <w:rFonts w:ascii="Cambria" w:hAnsi="Cambria"/>
                                  <w:color w:val="000000"/>
                                  <w:sz w:val="16"/>
                                  <w:szCs w:val="16"/>
                                </w:rPr>
                              </w:pPr>
                              <w:r w:rsidRPr="00BB7CAA">
                                <w:rPr>
                                  <w:rFonts w:ascii="Cambria" w:hAnsi="Cambria"/>
                                  <w:color w:val="000000"/>
                                  <w:sz w:val="16"/>
                                  <w:szCs w:val="16"/>
                                </w:rPr>
                                <w:t>Provide written application to the Delegate (via the establishment ATM)</w:t>
                              </w:r>
                            </w:p>
                            <w:p w14:paraId="7F6AD6B5" w14:textId="77777777" w:rsidR="00BB7CAA" w:rsidRPr="00BB7CAA" w:rsidRDefault="00BB7CAA" w:rsidP="00BB7CAA">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2943027" name="Rectangle 12"/>
                        <wps:cNvSpPr/>
                        <wps:spPr>
                          <a:xfrm>
                            <a:off x="2362810" y="1433779"/>
                            <a:ext cx="2286000" cy="908050"/>
                          </a:xfrm>
                          <a:prstGeom prst="rect">
                            <a:avLst/>
                          </a:prstGeom>
                          <a:noFill/>
                          <a:ln w="19050" cap="flat" cmpd="sng" algn="ctr">
                            <a:solidFill>
                              <a:srgbClr val="196B24"/>
                            </a:solidFill>
                            <a:prstDash val="solid"/>
                            <a:miter lim="800000"/>
                          </a:ln>
                          <a:effectLst/>
                        </wps:spPr>
                        <wps:txbx>
                          <w:txbxContent>
                            <w:p w14:paraId="3BF44047" w14:textId="07F158C1" w:rsidR="00BB7CAA" w:rsidRPr="00BB7CAA" w:rsidRDefault="00BB7CAA" w:rsidP="00BB7CAA">
                              <w:pPr>
                                <w:ind w:left="360"/>
                                <w:jc w:val="center"/>
                                <w:rPr>
                                  <w:rFonts w:ascii="Cambria" w:hAnsi="Cambria"/>
                                  <w:color w:val="000000"/>
                                  <w:sz w:val="16"/>
                                  <w:szCs w:val="16"/>
                                </w:rPr>
                              </w:pPr>
                              <w:r w:rsidRPr="00BB7CAA">
                                <w:rPr>
                                  <w:rFonts w:ascii="Cambria" w:hAnsi="Cambria"/>
                                  <w:color w:val="000000"/>
                                  <w:sz w:val="16"/>
                                  <w:szCs w:val="16"/>
                                </w:rPr>
                                <w:t xml:space="preserve">Application not required to be submitted via the process outlined </w:t>
                              </w:r>
                              <w:r w:rsidR="00573ABF">
                                <w:rPr>
                                  <w:rFonts w:ascii="Cambria" w:hAnsi="Cambria"/>
                                  <w:color w:val="000000"/>
                                  <w:sz w:val="16"/>
                                  <w:szCs w:val="16"/>
                                </w:rPr>
                                <w:t>in this guideline</w:t>
                              </w:r>
                              <w:r w:rsidRPr="00BB7CAA">
                                <w:rPr>
                                  <w:rFonts w:ascii="Cambria" w:hAnsi="Cambria"/>
                                  <w:color w:val="000000"/>
                                  <w:sz w:val="16"/>
                                  <w:szCs w:val="16"/>
                                  <w:vertAlign w:val="superscript"/>
                                </w:rPr>
                                <w:t>1</w:t>
                              </w:r>
                              <w:r w:rsidRPr="00BB7CAA">
                                <w:rPr>
                                  <w:rFonts w:ascii="Cambria" w:hAnsi="Cambria"/>
                                  <w:color w:val="000000"/>
                                  <w:sz w:val="16"/>
                                  <w:szCs w:val="16"/>
                                </w:rPr>
                                <w:t xml:space="preserve">. </w:t>
                              </w:r>
                            </w:p>
                            <w:p w14:paraId="2452AA74" w14:textId="37C293C2" w:rsidR="00BB7CAA" w:rsidRPr="002C0EA3" w:rsidRDefault="00BB7CAA" w:rsidP="00BB7CAA">
                              <w:pPr>
                                <w:pStyle w:val="Documentbody-bodytext"/>
                                <w:ind w:left="360" w:right="39"/>
                                <w:rPr>
                                  <w:rStyle w:val="Hyperlink"/>
                                  <w:sz w:val="20"/>
                                  <w:szCs w:val="20"/>
                                </w:rPr>
                              </w:pPr>
                              <w:r w:rsidRPr="00BB7CAA">
                                <w:rPr>
                                  <w:sz w:val="14"/>
                                  <w:szCs w:val="14"/>
                                  <w:vertAlign w:val="superscript"/>
                                </w:rPr>
                                <w:t xml:space="preserve">1 </w:t>
                              </w:r>
                              <w:r w:rsidRPr="002C0EA3">
                                <w:rPr>
                                  <w:sz w:val="14"/>
                                  <w:szCs w:val="14"/>
                                </w:rPr>
                                <w:t xml:space="preserve">For further information </w:t>
                              </w:r>
                              <w:r w:rsidR="00573ABF">
                                <w:rPr>
                                  <w:sz w:val="14"/>
                                  <w:szCs w:val="14"/>
                                </w:rPr>
                                <w:t>refer to</w:t>
                              </w:r>
                              <w:r w:rsidRPr="002C0EA3">
                                <w:rPr>
                                  <w:sz w:val="14"/>
                                  <w:szCs w:val="14"/>
                                </w:rPr>
                                <w:t xml:space="preserve">: </w:t>
                              </w:r>
                              <w:hyperlink w:anchor="_Attachment_3:_Related" w:history="1">
                                <w:r w:rsidRPr="002C0EA3">
                                  <w:rPr>
                                    <w:rStyle w:val="Hyperlink"/>
                                    <w:sz w:val="14"/>
                                    <w:szCs w:val="14"/>
                                  </w:rPr>
                                  <w:t>Meat Export Policy Significant and non-significant variation of an Establishment approved arrangement by the holder under the Export Control Act 2020</w:t>
                                </w:r>
                              </w:hyperlink>
                              <w:r w:rsidRPr="002C0EA3">
                                <w:rPr>
                                  <w:rStyle w:val="Hyperlink"/>
                                  <w:sz w:val="20"/>
                                  <w:szCs w:val="20"/>
                                </w:rPr>
                                <w:t>.</w:t>
                              </w:r>
                            </w:p>
                            <w:p w14:paraId="1261E2A2" w14:textId="77777777" w:rsidR="00BB7CAA" w:rsidRPr="00BB7CAA" w:rsidRDefault="00BB7CAA" w:rsidP="00BB7CAA">
                              <w:pPr>
                                <w:ind w:left="40"/>
                                <w:jc w:val="center"/>
                                <w:rPr>
                                  <w:rFonts w:ascii="Cambria" w:hAnsi="Cambria"/>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105551" name="Rectangle 12"/>
                        <wps:cNvSpPr/>
                        <wps:spPr>
                          <a:xfrm>
                            <a:off x="21946" y="1894637"/>
                            <a:ext cx="2033270" cy="395605"/>
                          </a:xfrm>
                          <a:prstGeom prst="rect">
                            <a:avLst/>
                          </a:prstGeom>
                          <a:solidFill>
                            <a:sysClr val="window" lastClr="FFFFFF"/>
                          </a:solidFill>
                          <a:ln w="19050" cap="flat" cmpd="sng" algn="ctr">
                            <a:solidFill>
                              <a:srgbClr val="E97132"/>
                            </a:solidFill>
                            <a:prstDash val="solid"/>
                            <a:miter lim="800000"/>
                          </a:ln>
                          <a:effectLst/>
                        </wps:spPr>
                        <wps:txbx>
                          <w:txbxContent>
                            <w:p w14:paraId="7DD2E517" w14:textId="77777777" w:rsidR="00476BB1" w:rsidRPr="00BB7CAA" w:rsidRDefault="00715A3C" w:rsidP="00BB7CAA">
                              <w:pPr>
                                <w:jc w:val="center"/>
                                <w:rPr>
                                  <w:rFonts w:ascii="Cambria" w:hAnsi="Cambria"/>
                                  <w:color w:val="000000"/>
                                  <w:sz w:val="16"/>
                                  <w:szCs w:val="16"/>
                                </w:rPr>
                              </w:pPr>
                              <w:r w:rsidRPr="00BB7CAA">
                                <w:rPr>
                                  <w:rFonts w:ascii="Cambria" w:hAnsi="Cambria"/>
                                  <w:color w:val="000000"/>
                                  <w:sz w:val="16"/>
                                  <w:szCs w:val="16"/>
                                </w:rPr>
                                <w:t>Application is reviewed in consultation with the FOM</w:t>
                              </w:r>
                            </w:p>
                            <w:p w14:paraId="1EAB8E0E" w14:textId="77777777" w:rsidR="00BB7CAA" w:rsidRPr="00BB7CAA" w:rsidRDefault="00BB7CAA" w:rsidP="00BB7CAA">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6198337" name="Rectangle 12"/>
                        <wps:cNvSpPr/>
                        <wps:spPr>
                          <a:xfrm>
                            <a:off x="14631" y="2516429"/>
                            <a:ext cx="2033270" cy="395605"/>
                          </a:xfrm>
                          <a:prstGeom prst="rect">
                            <a:avLst/>
                          </a:prstGeom>
                          <a:solidFill>
                            <a:sysClr val="window" lastClr="FFFFFF"/>
                          </a:solidFill>
                          <a:ln w="19050" cap="flat" cmpd="sng" algn="ctr">
                            <a:solidFill>
                              <a:srgbClr val="E97132"/>
                            </a:solidFill>
                            <a:prstDash val="solid"/>
                            <a:miter lim="800000"/>
                          </a:ln>
                          <a:effectLst/>
                        </wps:spPr>
                        <wps:txbx>
                          <w:txbxContent>
                            <w:p w14:paraId="003C48D4" w14:textId="77777777" w:rsidR="00BB7CAA" w:rsidRPr="00BB7CAA" w:rsidRDefault="00BB7CAA" w:rsidP="00BB7CAA">
                              <w:pPr>
                                <w:jc w:val="center"/>
                                <w:rPr>
                                  <w:color w:val="000000"/>
                                </w:rPr>
                              </w:pPr>
                              <w:r w:rsidRPr="00BB7CAA">
                                <w:rPr>
                                  <w:rFonts w:ascii="Cambria" w:hAnsi="Cambria"/>
                                  <w:color w:val="000000"/>
                                  <w:sz w:val="16"/>
                                  <w:szCs w:val="16"/>
                                </w:rPr>
                                <w:t>Application provided to the Delegate (along with any recommendations).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275553" name="Diamond 11"/>
                        <wps:cNvSpPr/>
                        <wps:spPr>
                          <a:xfrm>
                            <a:off x="0" y="3108960"/>
                            <a:ext cx="2005965" cy="375285"/>
                          </a:xfrm>
                          <a:prstGeom prst="rect">
                            <a:avLst/>
                          </a:prstGeom>
                          <a:solidFill>
                            <a:sysClr val="window" lastClr="FFFFFF"/>
                          </a:solidFill>
                          <a:ln w="19050" cap="flat" cmpd="sng" algn="ctr">
                            <a:solidFill>
                              <a:srgbClr val="E97132"/>
                            </a:solidFill>
                            <a:prstDash val="solid"/>
                            <a:miter lim="800000"/>
                          </a:ln>
                          <a:effectLst/>
                        </wps:spPr>
                        <wps:txbx>
                          <w:txbxContent>
                            <w:p w14:paraId="489F7666" w14:textId="77777777" w:rsidR="00BB7CAA" w:rsidRPr="00BB7CAA" w:rsidRDefault="00BB7CAA" w:rsidP="00BB7CAA">
                              <w:pPr>
                                <w:jc w:val="center"/>
                                <w:rPr>
                                  <w:rFonts w:ascii="Cambria" w:hAnsi="Cambria"/>
                                  <w:color w:val="000000"/>
                                  <w:sz w:val="16"/>
                                  <w:szCs w:val="16"/>
                                </w:rPr>
                              </w:pPr>
                              <w:r w:rsidRPr="00BB7CAA">
                                <w:rPr>
                                  <w:rFonts w:ascii="Cambria" w:hAnsi="Cambria"/>
                                  <w:color w:val="000000"/>
                                  <w:sz w:val="16"/>
                                  <w:szCs w:val="16"/>
                                </w:rPr>
                                <w:t>Application reviewed.</w:t>
                              </w:r>
                            </w:p>
                            <w:p w14:paraId="288DF009" w14:textId="77777777" w:rsidR="00BB7CAA" w:rsidRPr="00BB7CAA" w:rsidRDefault="00BB7CAA" w:rsidP="00BB7CAA">
                              <w:pPr>
                                <w:jc w:val="center"/>
                                <w:rPr>
                                  <w:rFonts w:ascii="Cambria" w:hAnsi="Cambria"/>
                                  <w:color w:val="000000"/>
                                  <w:sz w:val="14"/>
                                  <w:szCs w:val="14"/>
                                </w:rPr>
                              </w:pPr>
                              <w:r w:rsidRPr="00BB7CAA">
                                <w:rPr>
                                  <w:rFonts w:ascii="Cambria" w:hAnsi="Cambria"/>
                                  <w:color w:val="000000"/>
                                  <w:sz w:val="16"/>
                                  <w:szCs w:val="16"/>
                                </w:rPr>
                                <w:t xml:space="preserve">Delegate advises FOM of decision.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64156181" name="Group 21"/>
                        <wpg:cNvGrpSpPr/>
                        <wpg:grpSpPr>
                          <a:xfrm>
                            <a:off x="1237793" y="504749"/>
                            <a:ext cx="1682750" cy="353500"/>
                            <a:chOff x="0" y="0"/>
                            <a:chExt cx="1529206" cy="450584"/>
                          </a:xfrm>
                        </wpg:grpSpPr>
                        <wps:wsp>
                          <wps:cNvPr id="1332474872" name="Straight Connector 15"/>
                          <wps:cNvCnPr/>
                          <wps:spPr>
                            <a:xfrm>
                              <a:off x="755720" y="0"/>
                              <a:ext cx="3365" cy="398067"/>
                            </a:xfrm>
                            <a:prstGeom prst="line">
                              <a:avLst/>
                            </a:prstGeom>
                            <a:noFill/>
                            <a:ln w="6350" cap="flat" cmpd="sng" algn="ctr">
                              <a:solidFill>
                                <a:srgbClr val="156082"/>
                              </a:solidFill>
                              <a:prstDash val="solid"/>
                              <a:miter lim="800000"/>
                            </a:ln>
                            <a:effectLst/>
                          </wps:spPr>
                          <wps:bodyPr/>
                        </wps:wsp>
                        <wps:wsp>
                          <wps:cNvPr id="1168817434" name="Straight Arrow Connector 17"/>
                          <wps:cNvCnPr/>
                          <wps:spPr>
                            <a:xfrm flipH="1">
                              <a:off x="0" y="404865"/>
                              <a:ext cx="751952" cy="45719"/>
                            </a:xfrm>
                            <a:prstGeom prst="straightConnector1">
                              <a:avLst/>
                            </a:prstGeom>
                            <a:noFill/>
                            <a:ln w="6350" cap="flat" cmpd="sng" algn="ctr">
                              <a:solidFill>
                                <a:srgbClr val="156082"/>
                              </a:solidFill>
                              <a:prstDash val="solid"/>
                              <a:miter lim="800000"/>
                              <a:tailEnd type="triangle"/>
                            </a:ln>
                            <a:effectLst/>
                          </wps:spPr>
                          <wps:bodyPr/>
                        </wps:wsp>
                        <wps:wsp>
                          <wps:cNvPr id="1474159329" name="Straight Arrow Connector 18"/>
                          <wps:cNvCnPr/>
                          <wps:spPr>
                            <a:xfrm>
                              <a:off x="750696" y="399840"/>
                              <a:ext cx="778510" cy="45719"/>
                            </a:xfrm>
                            <a:prstGeom prst="straightConnector1">
                              <a:avLst/>
                            </a:prstGeom>
                            <a:noFill/>
                            <a:ln w="6350" cap="flat" cmpd="sng" algn="ctr">
                              <a:solidFill>
                                <a:srgbClr val="156082"/>
                              </a:solidFill>
                              <a:prstDash val="solid"/>
                              <a:miter lim="800000"/>
                              <a:tailEnd type="triangle"/>
                            </a:ln>
                            <a:effectLst/>
                          </wps:spPr>
                          <wps:bodyPr/>
                        </wps:wsp>
                      </wpg:grpSp>
                      <wps:wsp>
                        <wps:cNvPr id="562760204" name="Arrow: Down 20"/>
                        <wps:cNvSpPr/>
                        <wps:spPr>
                          <a:xfrm>
                            <a:off x="930555" y="1177747"/>
                            <a:ext cx="176530" cy="116840"/>
                          </a:xfrm>
                          <a:prstGeom prst="downArrow">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5879326" name="Arrow: Down 20"/>
                        <wps:cNvSpPr/>
                        <wps:spPr>
                          <a:xfrm>
                            <a:off x="952500" y="1755648"/>
                            <a:ext cx="176530" cy="116840"/>
                          </a:xfrm>
                          <a:prstGeom prst="downArrow">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5833192" name="Arrow: Down 20"/>
                        <wps:cNvSpPr/>
                        <wps:spPr>
                          <a:xfrm>
                            <a:off x="3293364" y="1258215"/>
                            <a:ext cx="176530" cy="116840"/>
                          </a:xfrm>
                          <a:prstGeom prst="downArrow">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4331485" name="Arrow: Down 20"/>
                        <wps:cNvSpPr/>
                        <wps:spPr>
                          <a:xfrm>
                            <a:off x="937870" y="2948026"/>
                            <a:ext cx="176530" cy="116840"/>
                          </a:xfrm>
                          <a:prstGeom prst="downArrow">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9251083" name="Arrow: Down 20"/>
                        <wps:cNvSpPr/>
                        <wps:spPr>
                          <a:xfrm>
                            <a:off x="937870" y="2340864"/>
                            <a:ext cx="176530" cy="116840"/>
                          </a:xfrm>
                          <a:prstGeom prst="downArrow">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3286EE" id="Group 1" o:spid="_x0000_s1030" alt="&quot;&quot;" style="position:absolute;left:0;text-align:left;margin-left:144.05pt;margin-top:3.4pt;width:366.05pt;height:274.35pt;z-index:251658245" coordsize="46488,34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60CgcAAJI3AAAOAAAAZHJzL2Uyb0RvYy54bWzsW11vnDgUfV9p/wPifTPYxnyMOqmySdNd&#10;qWqjpqs+O8DMIAFmDckk++v32AbmI02TZtREHdGHFIbBmOt77j33Hs+bt7dl4dxkqsllNXPJkec6&#10;WZXINK8WM/efL+d/RK7TtKJKRSGrbObeZY379vj3396s6mlG5VIWaaYcDFI101U9c5dtW08nkyZZ&#10;ZqVojmSdVbg4l6oULU7VYpIqscLoZTGhnhdMVlKltZJJ1jT49MxedI/N+PN5lrSf5vMma51i5mJu&#10;rfmrzN8r/Xdy/EZMF0rUyzzppiGeMYtS5BUeOgx1JlrhXKv83lBlnijZyHl7lMhyIufzPMnMO+Bt&#10;iLfzNu+VvK7Nuyymq0U9mAmm3bHTs4dNPt68V/VlfaFgiVW9gC3MmX6X27kq9f+YpXNrTHY3mCy7&#10;bZ0EH/qBH0UElk1wjfmRT31ujZosYfl79yXLd4/cOekfPNmazqqGgzRrGzT72eByKerMmLaZwgYX&#10;yslTvE3IqEd95rtOJUq462c4kKgWRTZ1PsvrKs1S51SqCv7u6JdOsyaBM11Y/3PmhVw5aS7gT+WR&#10;o82gZ43hB/s20wam/oZxQ878IHCd+xamvs9ZxK2FOYG9fT3yYCYxrVXTvs9k6eiDmatncboUqv2S&#10;qTKvRCuVcU1x86Fp7Z39HXoilTzPiwKfi2lROSuAmIaeXlABOM4L0eKwrGGcplq4jigWwHnS2iEb&#10;WeSpvl3f3ajF1WmhnBsBrBEeeBE1z22WIs36Tz0MbefQfd28ydY4enJnolnaW8wl61Fl3iJWFHk5&#10;cyOMM4xUVPrxmUF794ra7tbS+qi9vbq169uvyZVM77DmStqA0NTJeY7HfhBNeyEUIgAMgKjWfsIf&#10;bc+ZK7sj11lK9d+3Ptffh1PiquusEFFgsX+vhcpcp/i7grvGxPcxbGtOfB5SnKjNK1ebV6rr8lRq&#10;QyJ+1ok51N9vi/5wrmT5FcHvRD8Vl0SV4Nl2bbqT09ZGOoTPJDs5MV9D2KlF+6G6rBM9uLacNviX&#10;269C1Z0HtUD3R9lDREx3PMd+V99ZyZPrVs5z41ba0tauWFN9ArhaBPx03HLuBZxEa9ye5aKUVeoQ&#10;0q/4k1DIPI8FnBoYckYIMVCDb3UxK4hjwjooBjQKeO/MfajsgdUZErFAT2OEn4WfyQxrNxnhdyDw&#10;ox6PeEQADJs1n4k+P6Q8ZhZ8Q55bgy/0OaU9+LyIsRF8OmU/NfcFfSQcc99B5T4SezwOAjDXHn4D&#10;aXUI7Rf9SemPxjQA3wAHJYxgROMyawBSjzFww47rI+ECjd9logrs+Xu5z3C7gT7eNQN7RIGXyhWI&#10;E/gYPpy55+Zf97St2zrOCiPoie3HWePgT9qT662H/ERKGvYrNMLyoGAZhzT2mUfD/VHJQDV1talx&#10;6TMWhrH2mQ1cgonqasjU4LEXaSjshcv7JeEvC69ohNdBVnx+iHYZ5xzpaqdT88NJj8S+bbyQCEfM&#10;BOQNcG0lvRhtjcNKeu/ikIA6dD2ZzX7OT0x6JoCNheDB9WEImCiJUZrtn/UIoGi5KNVNT7qb80ZY&#10;mj6roamWDuzfHgXJQBwYcXlwuGQkpCGyJZore3VoLAllxIviwPjKZp7UZWjXnmEhp5As9iKhWwVY&#10;8+rF4avkyXX7eqwOX6467ERQq4euxUHCAh+yFokGzmn0WYd2GsNCK31PFVMJ1XVc1+z0/NDfyW8k&#10;iIDYrqZjnHGrdonpY7Iq4ejieCC0WpD1OTqzfUfDahSvoKoStI3whlE4dKguWyXyxbKFmFpVaBJJ&#10;5aB73OUeWPG06vToXsXrNeFBjEY0MwLafb2UQcHpWlRx5AWGzj8slhZ5pWXgexqX1lOtwrWjjgZY&#10;ir0bTVYcfRHObQOHftTLSnIEHhyRcENLHxb9RCno5BtLP/TAHl56aOt5/VevWG7tSPA9H0qc5UC9&#10;UBdyEmsdz4IgJAZdD3tB0/njMCcrjO7onr+ET4hpK/LiHbTP9q7GDoZW5WYDQ5eMH9ULXs1fECFQ&#10;PjAQ/Y6jPOwvQ1PnYX/R2O28BGE0iG2Fz+I4ggYPNKyJSxhGvN/AAlV+dJVsD1dZZ5eXUv4DGgYe&#10;9YYdOya4TJ0zuaoc7LBY55TH9+DETHeUbJ+VhGHo77SCSBhwiI4mqOjwZj3p4agCCaMy0/mhBHN4&#10;229G7vpy3PUlNsmBU4K6UoRUW0zuAzlONbM10gYoHTa3bQfnEXLP2/E2Qu6gIEfimKOrSuKhgtoD&#10;c6BYqJGQMLWeSHlEbem1ZkQj6EbQjZtK3ZBBbCe+3nq9f55jYaR3zgBy2BYQeUieW0XICLkRciPk&#10;kI6Q4lCNR4NQsUeeizcwx3wvQsobMacFfmuGZ8uFI7d8KW5puin44Zf5jUz3IzX9y7LNc9PYXf+U&#10;7vh/AAAA//8DAFBLAwQUAAYACAAAACEA/Oi2vd8AAAAKAQAADwAAAGRycy9kb3ducmV2LnhtbEyP&#10;wWrDMBBE74X+g9hCb41klwTjeh1CaHsKhSaF0ptibWwTSzKWYjt/382p3dsww+ybYj3bTow0hNY7&#10;hGShQJCrvGldjfB1eHvKQISondGdd4RwpQDr8v6u0Lnxk/ukcR9rwSUu5BqhibHPpQxVQ1aHhe/J&#10;sXfyg9WR5VBLM+iJy20nU6VW0urW8YdG97RtqDrvLxbhfdLT5jl5HXfn0/b6c1h+fO8SQnx8mDcv&#10;ICLN8S8MN3xGh5KZjv7iTBAdQpplCUcRVrzg5qtUpSCOCEs+kGUh/08ofwEAAP//AwBQSwECLQAU&#10;AAYACAAAACEAtoM4kv4AAADhAQAAEwAAAAAAAAAAAAAAAAAAAAAAW0NvbnRlbnRfVHlwZXNdLnht&#10;bFBLAQItABQABgAIAAAAIQA4/SH/1gAAAJQBAAALAAAAAAAAAAAAAAAAAC8BAABfcmVscy8ucmVs&#10;c1BLAQItABQABgAIAAAAIQCSuy60CgcAAJI3AAAOAAAAAAAAAAAAAAAAAC4CAABkcnMvZTJvRG9j&#10;LnhtbFBLAQItABQABgAIAAAAIQD86La93wAAAAoBAAAPAAAAAAAAAAAAAAAAAGQJAABkcnMvZG93&#10;bnJldi54bWxQSwUGAAAAAAQABADzAAAAcAoAAAAA&#10;">
                <v:shapetype id="_x0000_t116" coordsize="21600,21600" o:spt="116" path="m3475,qx,10800,3475,21600l18125,21600qx21600,10800,18125,xe">
                  <v:stroke joinstyle="miter"/>
                  <v:path gradientshapeok="t" o:connecttype="rect" textboxrect="1018,3163,20582,18437"/>
                </v:shapetype>
                <v:shape id="Rectangle: Rounded Corners 10" o:spid="_x0000_s1031" type="#_x0000_t116" alt="Process flow diagram. " style="position:absolute;left:7534;width:24454;height:5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lDygAAAOIAAAAPAAAAZHJzL2Rvd25yZXYueG1sRI/NTsMw&#10;EITvSLyDtUjcqN3UakuoW6FKUG6of+K6ipckEK9DbJr07TFSpR5HM/ONZrEaXCNO1IXas4HxSIEg&#10;LrytuTRw2L88zEGEiGyx8UwGzhRgtby9WWBufc9bOu1iKRKEQ44GqhjbXMpQVOQwjHxLnLxP3zmM&#10;SXaltB32Ce4amSk1lQ5rTgsVtrSuqPje/ToDm+302Kx/Pl5n74+ovvpMF3rsjbm/G56fQEQa4jV8&#10;ab9ZA3o2yVSmJxr+L6U7IJd/AAAA//8DAFBLAQItABQABgAIAAAAIQDb4fbL7gAAAIUBAAATAAAA&#10;AAAAAAAAAAAAAAAAAABbQ29udGVudF9UeXBlc10ueG1sUEsBAi0AFAAGAAgAAAAhAFr0LFu/AAAA&#10;FQEAAAsAAAAAAAAAAAAAAAAAHwEAAF9yZWxzLy5yZWxzUEsBAi0AFAAGAAgAAAAhAKLbSUPKAAAA&#10;4gAAAA8AAAAAAAAAAAAAAAAABwIAAGRycy9kb3ducmV2LnhtbFBLBQYAAAAAAwADALcAAAD+AgAA&#10;AAA=&#10;" filled="f" strokecolor="#042433" strokeweight="1pt">
                  <v:textbox>
                    <w:txbxContent>
                      <w:p w14:paraId="34D5D85F" w14:textId="77777777" w:rsidR="00476BB1" w:rsidRPr="00BB7CAA" w:rsidRDefault="00715A3C" w:rsidP="00BB7CAA">
                        <w:pPr>
                          <w:jc w:val="center"/>
                          <w:rPr>
                            <w:rFonts w:ascii="Cambria" w:hAnsi="Cambria"/>
                            <w:color w:val="000000"/>
                            <w:sz w:val="16"/>
                            <w:szCs w:val="16"/>
                          </w:rPr>
                        </w:pPr>
                        <w:r w:rsidRPr="00BB7CAA">
                          <w:rPr>
                            <w:rFonts w:ascii="Cambria" w:hAnsi="Cambria"/>
                            <w:color w:val="000000"/>
                            <w:sz w:val="16"/>
                            <w:szCs w:val="16"/>
                          </w:rPr>
                          <w:t>Does the ARA impact on the ability to meet legislative requirements?</w:t>
                        </w:r>
                      </w:p>
                      <w:p w14:paraId="0ADA90AD" w14:textId="77777777" w:rsidR="00BB7CAA" w:rsidRDefault="00BB7CAA" w:rsidP="00BB7CAA">
                        <w:pPr>
                          <w:jc w:val="center"/>
                        </w:pPr>
                      </w:p>
                    </w:txbxContent>
                  </v:textbox>
                </v:shape>
                <v:shapetype id="_x0000_t4" coordsize="21600,21600" o:spt="4" path="m10800,l,10800,10800,21600,21600,10800xe">
                  <v:stroke joinstyle="miter"/>
                  <v:path gradientshapeok="t" o:connecttype="rect" textboxrect="5400,5400,16200,16200"/>
                </v:shapetype>
                <v:shape id="Diamond 11" o:spid="_x0000_s1032" type="#_x0000_t4" style="position:absolute;left:30036;top:5311;width:6991;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AbFywAAAOIAAAAPAAAAZHJzL2Rvd25yZXYueG1sRI9Ba8JA&#10;FITvQv/D8oTedJO2EU1dpbYUREEwir0+ss9saPZtmt1q+u+7hYLHYWa+YebL3jbiQp2vHStIxwkI&#10;4tLpmisFx8P7aArCB2SNjWNS8EMelou7wRxz7a68p0sRKhEh7HNUYEJocyl9aciiH7uWOHpn11kM&#10;UXaV1B1eI9w28iFJJtJizXHBYEuvhsrP4tsq2J52/m2Fa7MqPvymn6VfxbHaKHU/7F+eQQTqwy38&#10;315rBVmWTLJ0+vgEf5fiHZCLXwAAAP//AwBQSwECLQAUAAYACAAAACEA2+H2y+4AAACFAQAAEwAA&#10;AAAAAAAAAAAAAAAAAAAAW0NvbnRlbnRfVHlwZXNdLnhtbFBLAQItABQABgAIAAAAIQBa9CxbvwAA&#10;ABUBAAALAAAAAAAAAAAAAAAAAB8BAABfcmVscy8ucmVsc1BLAQItABQABgAIAAAAIQCevAbFywAA&#10;AOIAAAAPAAAAAAAAAAAAAAAAAAcCAABkcnMvZG93bnJldi54bWxQSwUGAAAAAAMAAwC3AAAA/wIA&#10;AAAA&#10;" filled="f" strokecolor="#042433" strokeweight="1pt">
                  <v:textbox>
                    <w:txbxContent>
                      <w:p w14:paraId="00240EC3" w14:textId="77777777" w:rsidR="00BB7CAA" w:rsidRPr="00BB7CAA" w:rsidRDefault="00BB7CAA" w:rsidP="00BB7CAA">
                        <w:pPr>
                          <w:jc w:val="center"/>
                          <w:rPr>
                            <w:rFonts w:ascii="Cambria" w:hAnsi="Cambria"/>
                            <w:color w:val="000000"/>
                            <w:sz w:val="18"/>
                            <w:szCs w:val="18"/>
                          </w:rPr>
                        </w:pPr>
                        <w:r w:rsidRPr="00BB7CAA">
                          <w:rPr>
                            <w:rFonts w:ascii="Cambria" w:hAnsi="Cambria"/>
                            <w:color w:val="000000"/>
                            <w:sz w:val="18"/>
                            <w:szCs w:val="18"/>
                          </w:rPr>
                          <w:t>No</w:t>
                        </w:r>
                      </w:p>
                    </w:txbxContent>
                  </v:textbox>
                </v:shape>
                <v:shape id="Diamond 11" o:spid="_x0000_s1033" type="#_x0000_t4" style="position:absolute;left:4725;top:5164;width:7453;height:6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SSDyQAAAOEAAAAPAAAAZHJzL2Rvd25yZXYueG1sRI9Ba8JA&#10;FITvBf/D8oTe6iZCJEZXqS0FUSgYpb0+ss9saPZtmt1q/PduodDjMDPfMMv1YFtxod43jhWkkwQE&#10;ceV0w7WC0/HtKQfhA7LG1jEpuJGH9Wr0sMRCuysf6FKGWkQI+wIVmBC6QkpfGbLoJ64jjt7Z9RZD&#10;lH0tdY/XCLetnCbJTFpsOC4Y7OjFUPVV/lgF+493/7rBrdmUn343zNPv8lTvlHocD88LEIGG8B/+&#10;a2+1gmmS5VmeZvD7KL4BuboDAAD//wMAUEsBAi0AFAAGAAgAAAAhANvh9svuAAAAhQEAABMAAAAA&#10;AAAAAAAAAAAAAAAAAFtDb250ZW50X1R5cGVzXS54bWxQSwECLQAUAAYACAAAACEAWvQsW78AAAAV&#10;AQAACwAAAAAAAAAAAAAAAAAfAQAAX3JlbHMvLnJlbHNQSwECLQAUAAYACAAAACEAr4Ekg8kAAADh&#10;AAAADwAAAAAAAAAAAAAAAAAHAgAAZHJzL2Rvd25yZXYueG1sUEsFBgAAAAADAAMAtwAAAP0CAAAA&#10;AA==&#10;" filled="f" strokecolor="#042433" strokeweight="1pt">
                  <v:textbox>
                    <w:txbxContent>
                      <w:p w14:paraId="600EE2F1" w14:textId="77777777" w:rsidR="00BB7CAA" w:rsidRPr="00BB7CAA" w:rsidRDefault="00BB7CAA" w:rsidP="00BB7CAA">
                        <w:pPr>
                          <w:jc w:val="center"/>
                          <w:rPr>
                            <w:rFonts w:ascii="Cambria" w:hAnsi="Cambria"/>
                            <w:color w:val="000000"/>
                            <w:sz w:val="18"/>
                            <w:szCs w:val="18"/>
                          </w:rPr>
                        </w:pPr>
                        <w:r w:rsidRPr="00BB7CAA">
                          <w:rPr>
                            <w:rFonts w:ascii="Cambria" w:hAnsi="Cambria"/>
                            <w:color w:val="000000"/>
                            <w:sz w:val="18"/>
                            <w:szCs w:val="18"/>
                          </w:rPr>
                          <w:t>Yes</w:t>
                        </w:r>
                      </w:p>
                    </w:txbxContent>
                  </v:textbox>
                </v:shape>
                <v:rect id="Rectangle 12" o:spid="_x0000_s1034" style="position:absolute;left:292;top:13167;width:20333;height:3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1nUyAAAAOMAAAAPAAAAZHJzL2Rvd25yZXYueG1sRE9LSwMx&#10;EL4L/ocwQi9ik7a42rVpEUuhHir0oefpZtwsbiZLkrbrvzeC4HG+98wWvWvFmUJsPGsYDRUI4sqb&#10;hmsNh/3q7hFETMgGW8+k4ZsiLObXVzMsjb/wls67VIscwrFEDTalrpQyVpYcxqHviDP36YPDlM9Q&#10;SxPwksNdK8dKFdJhw7nBYkcvlqqv3clpoHW3QXrfjmz1evxQwd8eT8s3rQc3/fMTiER9+hf/udcm&#10;z5+q+2lRPEzG8PtTBkDOfwAAAP//AwBQSwECLQAUAAYACAAAACEA2+H2y+4AAACFAQAAEwAAAAAA&#10;AAAAAAAAAAAAAAAAW0NvbnRlbnRfVHlwZXNdLnhtbFBLAQItABQABgAIAAAAIQBa9CxbvwAAABUB&#10;AAALAAAAAAAAAAAAAAAAAB8BAABfcmVscy8ucmVsc1BLAQItABQABgAIAAAAIQA6S1nUyAAAAOMA&#10;AAAPAAAAAAAAAAAAAAAAAAcCAABkcnMvZG93bnJldi54bWxQSwUGAAAAAAMAAwC3AAAA/AIAAAAA&#10;" fillcolor="window" strokecolor="#196b24" strokeweight="1.5pt">
                  <v:textbox>
                    <w:txbxContent>
                      <w:p w14:paraId="20C6A313" w14:textId="77777777" w:rsidR="00476BB1" w:rsidRPr="00BB7CAA" w:rsidRDefault="00715A3C" w:rsidP="00BB7CAA">
                        <w:pPr>
                          <w:jc w:val="center"/>
                          <w:rPr>
                            <w:rFonts w:ascii="Cambria" w:hAnsi="Cambria"/>
                            <w:color w:val="000000"/>
                            <w:sz w:val="16"/>
                            <w:szCs w:val="16"/>
                          </w:rPr>
                        </w:pPr>
                        <w:r w:rsidRPr="00BB7CAA">
                          <w:rPr>
                            <w:rFonts w:ascii="Cambria" w:hAnsi="Cambria"/>
                            <w:color w:val="000000"/>
                            <w:sz w:val="16"/>
                            <w:szCs w:val="16"/>
                          </w:rPr>
                          <w:t>Provide written application to the Delegate (via the establishment ATM)</w:t>
                        </w:r>
                      </w:p>
                      <w:p w14:paraId="7F6AD6B5" w14:textId="77777777" w:rsidR="00BB7CAA" w:rsidRPr="00BB7CAA" w:rsidRDefault="00BB7CAA" w:rsidP="00BB7CAA">
                        <w:pPr>
                          <w:jc w:val="center"/>
                          <w:rPr>
                            <w:color w:val="000000"/>
                          </w:rPr>
                        </w:pPr>
                      </w:p>
                    </w:txbxContent>
                  </v:textbox>
                </v:rect>
                <v:rect id="Rectangle 12" o:spid="_x0000_s1035" style="position:absolute;left:23628;top:14337;width:22860;height:9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8KexwAAAOIAAAAPAAAAZHJzL2Rvd25yZXYueG1sRI9BawIx&#10;FITvBf9DeIXeararaN0aRYSC12p7f928brbdvCzJU7f99Y0geBxm5htmuR58p04UUxvYwNO4AEVc&#10;B9tyY+D98Pr4DCoJssUuMBn4pQTr1ehuiZUNZ36j014alSGcKjTgRPpK61Q78pjGoSfO3leIHiXL&#10;2Ggb8ZzhvtNlUcy0x5bzgsOeto7qn/3RG/jTKfJuc5RplIn7iO77M8aDMQ/3w+YFlNAgt/C1vbMG&#10;FvNyMZ0U5Rwul/Id0Kt/AAAA//8DAFBLAQItABQABgAIAAAAIQDb4fbL7gAAAIUBAAATAAAAAAAA&#10;AAAAAAAAAAAAAABbQ29udGVudF9UeXBlc10ueG1sUEsBAi0AFAAGAAgAAAAhAFr0LFu/AAAAFQEA&#10;AAsAAAAAAAAAAAAAAAAAHwEAAF9yZWxzLy5yZWxzUEsBAi0AFAAGAAgAAAAhAO1Twp7HAAAA4gAA&#10;AA8AAAAAAAAAAAAAAAAABwIAAGRycy9kb3ducmV2LnhtbFBLBQYAAAAAAwADALcAAAD7AgAAAAA=&#10;" filled="f" strokecolor="#196b24" strokeweight="1.5pt">
                  <v:textbox>
                    <w:txbxContent>
                      <w:p w14:paraId="3BF44047" w14:textId="07F158C1" w:rsidR="00BB7CAA" w:rsidRPr="00BB7CAA" w:rsidRDefault="00BB7CAA" w:rsidP="00BB7CAA">
                        <w:pPr>
                          <w:ind w:left="360"/>
                          <w:jc w:val="center"/>
                          <w:rPr>
                            <w:rFonts w:ascii="Cambria" w:hAnsi="Cambria"/>
                            <w:color w:val="000000"/>
                            <w:sz w:val="16"/>
                            <w:szCs w:val="16"/>
                          </w:rPr>
                        </w:pPr>
                        <w:r w:rsidRPr="00BB7CAA">
                          <w:rPr>
                            <w:rFonts w:ascii="Cambria" w:hAnsi="Cambria"/>
                            <w:color w:val="000000"/>
                            <w:sz w:val="16"/>
                            <w:szCs w:val="16"/>
                          </w:rPr>
                          <w:t xml:space="preserve">Application not required to be submitted via the process outlined </w:t>
                        </w:r>
                        <w:r w:rsidR="00573ABF">
                          <w:rPr>
                            <w:rFonts w:ascii="Cambria" w:hAnsi="Cambria"/>
                            <w:color w:val="000000"/>
                            <w:sz w:val="16"/>
                            <w:szCs w:val="16"/>
                          </w:rPr>
                          <w:t>in this guideline</w:t>
                        </w:r>
                        <w:r w:rsidRPr="00BB7CAA">
                          <w:rPr>
                            <w:rFonts w:ascii="Cambria" w:hAnsi="Cambria"/>
                            <w:color w:val="000000"/>
                            <w:sz w:val="16"/>
                            <w:szCs w:val="16"/>
                            <w:vertAlign w:val="superscript"/>
                          </w:rPr>
                          <w:t>1</w:t>
                        </w:r>
                        <w:r w:rsidRPr="00BB7CAA">
                          <w:rPr>
                            <w:rFonts w:ascii="Cambria" w:hAnsi="Cambria"/>
                            <w:color w:val="000000"/>
                            <w:sz w:val="16"/>
                            <w:szCs w:val="16"/>
                          </w:rPr>
                          <w:t xml:space="preserve">. </w:t>
                        </w:r>
                      </w:p>
                      <w:p w14:paraId="2452AA74" w14:textId="37C293C2" w:rsidR="00BB7CAA" w:rsidRPr="002C0EA3" w:rsidRDefault="00BB7CAA" w:rsidP="00BB7CAA">
                        <w:pPr>
                          <w:pStyle w:val="Documentbody-bodytext"/>
                          <w:ind w:left="360" w:right="39"/>
                          <w:rPr>
                            <w:rStyle w:val="Hyperlink"/>
                            <w:sz w:val="20"/>
                            <w:szCs w:val="20"/>
                          </w:rPr>
                        </w:pPr>
                        <w:r w:rsidRPr="00BB7CAA">
                          <w:rPr>
                            <w:sz w:val="14"/>
                            <w:szCs w:val="14"/>
                            <w:vertAlign w:val="superscript"/>
                          </w:rPr>
                          <w:t xml:space="preserve">1 </w:t>
                        </w:r>
                        <w:r w:rsidRPr="002C0EA3">
                          <w:rPr>
                            <w:sz w:val="14"/>
                            <w:szCs w:val="14"/>
                          </w:rPr>
                          <w:t xml:space="preserve">For further information </w:t>
                        </w:r>
                        <w:r w:rsidR="00573ABF">
                          <w:rPr>
                            <w:sz w:val="14"/>
                            <w:szCs w:val="14"/>
                          </w:rPr>
                          <w:t>refer to</w:t>
                        </w:r>
                        <w:r w:rsidRPr="002C0EA3">
                          <w:rPr>
                            <w:sz w:val="14"/>
                            <w:szCs w:val="14"/>
                          </w:rPr>
                          <w:t xml:space="preserve">: </w:t>
                        </w:r>
                        <w:hyperlink w:anchor="_Attachment_3:_Related" w:history="1">
                          <w:r w:rsidRPr="002C0EA3">
                            <w:rPr>
                              <w:rStyle w:val="Hyperlink"/>
                              <w:sz w:val="14"/>
                              <w:szCs w:val="14"/>
                            </w:rPr>
                            <w:t>Meat Export Policy Significant and non-significant variation of an Establishment approved arrangement by the holder under the Export Control Act 2020</w:t>
                          </w:r>
                        </w:hyperlink>
                        <w:r w:rsidRPr="002C0EA3">
                          <w:rPr>
                            <w:rStyle w:val="Hyperlink"/>
                            <w:sz w:val="20"/>
                            <w:szCs w:val="20"/>
                          </w:rPr>
                          <w:t>.</w:t>
                        </w:r>
                      </w:p>
                      <w:p w14:paraId="1261E2A2" w14:textId="77777777" w:rsidR="00BB7CAA" w:rsidRPr="00BB7CAA" w:rsidRDefault="00BB7CAA" w:rsidP="00BB7CAA">
                        <w:pPr>
                          <w:ind w:left="40"/>
                          <w:jc w:val="center"/>
                          <w:rPr>
                            <w:rFonts w:ascii="Cambria" w:hAnsi="Cambria"/>
                            <w:color w:val="000000"/>
                          </w:rPr>
                        </w:pPr>
                      </w:p>
                    </w:txbxContent>
                  </v:textbox>
                </v:rect>
                <v:rect id="Rectangle 12" o:spid="_x0000_s1036" style="position:absolute;left:219;top:18946;width:20333;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D9FyAAAAOIAAAAPAAAAZHJzL2Rvd25yZXYueG1sRI/BbsIw&#10;EETvSP0Hayv1BnZoA1XAIFSJlooT0A9YxUuSNl6ntgvh7zFSJY6jmXmjmS9724oT+dA41pCNFAji&#10;0pmGKw1fh/XwFUSIyAZbx6ThQgGWi4fBHAvjzryj0z5WIkE4FKihjrErpAxlTRbDyHXEyTs6bzEm&#10;6StpPJ4T3LZyrNREWmw4LdTY0VtN5c/+z2rI37/X7e65/PiUVjET+8P0d6v102O/moGI1Md7+L+9&#10;MRpepipTeZ5ncLuU7oBcXAEAAP//AwBQSwECLQAUAAYACAAAACEA2+H2y+4AAACFAQAAEwAAAAAA&#10;AAAAAAAAAAAAAAAAW0NvbnRlbnRfVHlwZXNdLnhtbFBLAQItABQABgAIAAAAIQBa9CxbvwAAABUB&#10;AAALAAAAAAAAAAAAAAAAAB8BAABfcmVscy8ucmVsc1BLAQItABQABgAIAAAAIQAqfD9FyAAAAOIA&#10;AAAPAAAAAAAAAAAAAAAAAAcCAABkcnMvZG93bnJldi54bWxQSwUGAAAAAAMAAwC3AAAA/AIAAAAA&#10;" fillcolor="window" strokecolor="#e97132" strokeweight="1.5pt">
                  <v:textbox>
                    <w:txbxContent>
                      <w:p w14:paraId="7DD2E517" w14:textId="77777777" w:rsidR="00476BB1" w:rsidRPr="00BB7CAA" w:rsidRDefault="00715A3C" w:rsidP="00BB7CAA">
                        <w:pPr>
                          <w:jc w:val="center"/>
                          <w:rPr>
                            <w:rFonts w:ascii="Cambria" w:hAnsi="Cambria"/>
                            <w:color w:val="000000"/>
                            <w:sz w:val="16"/>
                            <w:szCs w:val="16"/>
                          </w:rPr>
                        </w:pPr>
                        <w:r w:rsidRPr="00BB7CAA">
                          <w:rPr>
                            <w:rFonts w:ascii="Cambria" w:hAnsi="Cambria"/>
                            <w:color w:val="000000"/>
                            <w:sz w:val="16"/>
                            <w:szCs w:val="16"/>
                          </w:rPr>
                          <w:t>Application is reviewed in consultation with the FOM</w:t>
                        </w:r>
                      </w:p>
                      <w:p w14:paraId="1EAB8E0E" w14:textId="77777777" w:rsidR="00BB7CAA" w:rsidRPr="00BB7CAA" w:rsidRDefault="00BB7CAA" w:rsidP="00BB7CAA">
                        <w:pPr>
                          <w:jc w:val="center"/>
                          <w:rPr>
                            <w:color w:val="000000"/>
                          </w:rPr>
                        </w:pPr>
                      </w:p>
                    </w:txbxContent>
                  </v:textbox>
                </v:rect>
                <v:rect id="Rectangle 12" o:spid="_x0000_s1037" style="position:absolute;left:146;top:25164;width:20333;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ckRxgAAAOMAAAAPAAAAZHJzL2Rvd25yZXYueG1sRE/JbsIw&#10;EL1X4h+sQeJWHBqxBQxCSLRUnFg+YBQPSSAep7YL6d/jSkgc5+0zX7amFjdyvrKsYNBPQBDnVldc&#10;KDgdN+8TED4ga6wtk4I/8rBcdN7mmGl75z3dDqEQMYR9hgrKEJpMSp+XZND3bUMcubN1BkM8XSG1&#10;w3sMN7X8SJKRNFhxbCixoXVJ+fXwaxQMPy+bep/mX9/SJMzE7jj+2SnV67arGYhAbXiJn+6tjvOH&#10;09FgOknTMfz/FAGQiwcAAAD//wMAUEsBAi0AFAAGAAgAAAAhANvh9svuAAAAhQEAABMAAAAAAAAA&#10;AAAAAAAAAAAAAFtDb250ZW50X1R5cGVzXS54bWxQSwECLQAUAAYACAAAACEAWvQsW78AAAAVAQAA&#10;CwAAAAAAAAAAAAAAAAAfAQAAX3JlbHMvLnJlbHNQSwECLQAUAAYACAAAACEA/HXJEcYAAADjAAAA&#10;DwAAAAAAAAAAAAAAAAAHAgAAZHJzL2Rvd25yZXYueG1sUEsFBgAAAAADAAMAtwAAAPoCAAAAAA==&#10;" fillcolor="window" strokecolor="#e97132" strokeweight="1.5pt">
                  <v:textbox>
                    <w:txbxContent>
                      <w:p w14:paraId="003C48D4" w14:textId="77777777" w:rsidR="00BB7CAA" w:rsidRPr="00BB7CAA" w:rsidRDefault="00BB7CAA" w:rsidP="00BB7CAA">
                        <w:pPr>
                          <w:jc w:val="center"/>
                          <w:rPr>
                            <w:color w:val="000000"/>
                          </w:rPr>
                        </w:pPr>
                        <w:r w:rsidRPr="00BB7CAA">
                          <w:rPr>
                            <w:rFonts w:ascii="Cambria" w:hAnsi="Cambria"/>
                            <w:color w:val="000000"/>
                            <w:sz w:val="16"/>
                            <w:szCs w:val="16"/>
                          </w:rPr>
                          <w:t>Application provided to the Delegate (along with any recommendations).</w:t>
                        </w:r>
                      </w:p>
                    </w:txbxContent>
                  </v:textbox>
                </v:rect>
                <v:rect id="Diamond 11" o:spid="_x0000_s1038" style="position:absolute;top:31089;width:20059;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tGayQAAAOIAAAAPAAAAZHJzL2Rvd25yZXYueG1sRI/NasMw&#10;EITvhbyD2EJujewY18W1EkIhP6WnJH2AxdrYTq2VKymJ8/ZVodDjMDPfMNVyNL24kvOdZQXpLAFB&#10;XFvdcaPg87h+egHhA7LG3jIpuJOH5WLyUGGp7Y33dD2ERkQI+xIVtCEMpZS+bsmgn9mBOHon6wyG&#10;KF0jtcNbhJtezpPkWRrsOC60ONBbS/XX4WIU5Jvzut9n9fZdmoSZ2B2L7w+lpo/j6hVEoDH8h//a&#10;O60gS4t5ked5Br+X4h2Qix8AAAD//wMAUEsBAi0AFAAGAAgAAAAhANvh9svuAAAAhQEAABMAAAAA&#10;AAAAAAAAAAAAAAAAAFtDb250ZW50X1R5cGVzXS54bWxQSwECLQAUAAYACAAAACEAWvQsW78AAAAV&#10;AQAACwAAAAAAAAAAAAAAAAAfAQAAX3JlbHMvLnJlbHNQSwECLQAUAAYACAAAACEAoObRmskAAADi&#10;AAAADwAAAAAAAAAAAAAAAAAHAgAAZHJzL2Rvd25yZXYueG1sUEsFBgAAAAADAAMAtwAAAP0CAAAA&#10;AA==&#10;" fillcolor="window" strokecolor="#e97132" strokeweight="1.5pt">
                  <v:textbox>
                    <w:txbxContent>
                      <w:p w14:paraId="489F7666" w14:textId="77777777" w:rsidR="00BB7CAA" w:rsidRPr="00BB7CAA" w:rsidRDefault="00BB7CAA" w:rsidP="00BB7CAA">
                        <w:pPr>
                          <w:jc w:val="center"/>
                          <w:rPr>
                            <w:rFonts w:ascii="Cambria" w:hAnsi="Cambria"/>
                            <w:color w:val="000000"/>
                            <w:sz w:val="16"/>
                            <w:szCs w:val="16"/>
                          </w:rPr>
                        </w:pPr>
                        <w:r w:rsidRPr="00BB7CAA">
                          <w:rPr>
                            <w:rFonts w:ascii="Cambria" w:hAnsi="Cambria"/>
                            <w:color w:val="000000"/>
                            <w:sz w:val="16"/>
                            <w:szCs w:val="16"/>
                          </w:rPr>
                          <w:t>Application reviewed.</w:t>
                        </w:r>
                      </w:p>
                      <w:p w14:paraId="288DF009" w14:textId="77777777" w:rsidR="00BB7CAA" w:rsidRPr="00BB7CAA" w:rsidRDefault="00BB7CAA" w:rsidP="00BB7CAA">
                        <w:pPr>
                          <w:jc w:val="center"/>
                          <w:rPr>
                            <w:rFonts w:ascii="Cambria" w:hAnsi="Cambria"/>
                            <w:color w:val="000000"/>
                            <w:sz w:val="14"/>
                            <w:szCs w:val="14"/>
                          </w:rPr>
                        </w:pPr>
                        <w:r w:rsidRPr="00BB7CAA">
                          <w:rPr>
                            <w:rFonts w:ascii="Cambria" w:hAnsi="Cambria"/>
                            <w:color w:val="000000"/>
                            <w:sz w:val="16"/>
                            <w:szCs w:val="16"/>
                          </w:rPr>
                          <w:t xml:space="preserve">Delegate advises FOM of decision. </w:t>
                        </w:r>
                      </w:p>
                    </w:txbxContent>
                  </v:textbox>
                </v:rect>
                <v:group id="Group 21" o:spid="_x0000_s1039" style="position:absolute;left:12377;top:5047;width:16828;height:3535" coordsize="15292,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Gc3yAAAAOMAAAAPAAAAZHJzL2Rvd25yZXYueG1sRE9La8JA&#10;EL4X+h+WKfRWN1trkOgqIm3pQQo+QLwN2TEJZmdDdpvEf+8KBY/zvWe+HGwtOmp95ViDGiUgiHNn&#10;Ki40HPZfb1MQPiAbrB2Thit5WC6en+aYGdfzlrpdKEQMYZ+hhjKEJpPS5yVZ9CPXEEfu7FqLIZ5t&#10;IU2LfQy3tXxPklRarDg2lNjQuqT8svuzGr577Fdj9dltLuf19bSf/B43irR+fRlWMxCBhvAQ/7t/&#10;TJw/Tj/UJFVTBfefIgBycQMAAP//AwBQSwECLQAUAAYACAAAACEA2+H2y+4AAACFAQAAEwAAAAAA&#10;AAAAAAAAAAAAAAAAW0NvbnRlbnRfVHlwZXNdLnhtbFBLAQItABQABgAIAAAAIQBa9CxbvwAAABUB&#10;AAALAAAAAAAAAAAAAAAAAB8BAABfcmVscy8ucmVsc1BLAQItABQABgAIAAAAIQAroGc3yAAAAOMA&#10;AAAPAAAAAAAAAAAAAAAAAAcCAABkcnMvZG93bnJldi54bWxQSwUGAAAAAAMAAwC3AAAA/AIAAAAA&#10;">
                  <v:line id="Straight Connector 15" o:spid="_x0000_s1040" style="position:absolute;visibility:visible;mso-wrap-style:square" from="7557,0" to="7590,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IMxwAAAOMAAAAPAAAAZHJzL2Rvd25yZXYueG1sRE9fS8Mw&#10;EH8X/A7hBN9cYjdsqcuGTEQRQez8AKE5m2pzqcnZdX56Iwg+3u//rbezH8SEMfWBNFwuFAikNtie&#10;Og2v+7uLCkRiQ9YMgVDDERNsN6cna1PbcKAXnBruRA6hVBsNjnmspUytQ2/SIoxImXsL0RvOZ+yk&#10;jeaQw/0gC6WupDc95QZnRtw5bD+aL6+B1Xcz3X8e1fvutto/Oo5P/FxqfX4231yDYJz5X/znfrB5&#10;/nJZrMpVVRbw+1MGQG5+AAAA//8DAFBLAQItABQABgAIAAAAIQDb4fbL7gAAAIUBAAATAAAAAAAA&#10;AAAAAAAAAAAAAABbQ29udGVudF9UeXBlc10ueG1sUEsBAi0AFAAGAAgAAAAhAFr0LFu/AAAAFQEA&#10;AAsAAAAAAAAAAAAAAAAAHwEAAF9yZWxzLy5yZWxzUEsBAi0AFAAGAAgAAAAhAHOcsgzHAAAA4wAA&#10;AA8AAAAAAAAAAAAAAAAABwIAAGRycy9kb3ducmV2LnhtbFBLBQYAAAAAAwADALcAAAD7AgAAAAA=&#10;" strokecolor="#156082" strokeweight=".5pt">
                    <v:stroke joinstyle="miter"/>
                  </v:line>
                  <v:shapetype id="_x0000_t32" coordsize="21600,21600" o:spt="32" o:oned="t" path="m,l21600,21600e" filled="f">
                    <v:path arrowok="t" fillok="f" o:connecttype="none"/>
                    <o:lock v:ext="edit" shapetype="t"/>
                  </v:shapetype>
                  <v:shape id="Straight Arrow Connector 17" o:spid="_x0000_s1041" type="#_x0000_t32" style="position:absolute;top:4048;width:7519;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qIPxgAAAOMAAAAPAAAAZHJzL2Rvd25yZXYueG1sRE9LTsMw&#10;EN0jcQdrkNhRJzRKQ4hboUoVbFs4wBAPcT4eR7HbprfHlSp1Oe8/1Wa2gzjR5FvHCtJFAoK4drrl&#10;RsHP9+6lAOEDssbBMSm4kIfN+vGhwlK7M+/pdAiNiCHsS1RgQhhLKX1tyKJfuJE4cn9ushjiOTVS&#10;T3iO4XaQr0mSS4stxwaDI20N1f3haBWEnc+HzvSfpit+s7dln13cyin1/DR/vIMINIe7+Ob+0nF+&#10;mhdFusqWGVx/igDI9T8AAAD//wMAUEsBAi0AFAAGAAgAAAAhANvh9svuAAAAhQEAABMAAAAAAAAA&#10;AAAAAAAAAAAAAFtDb250ZW50X1R5cGVzXS54bWxQSwECLQAUAAYACAAAACEAWvQsW78AAAAVAQAA&#10;CwAAAAAAAAAAAAAAAAAfAQAAX3JlbHMvLnJlbHNQSwECLQAUAAYACAAAACEApuaiD8YAAADjAAAA&#10;DwAAAAAAAAAAAAAAAAAHAgAAZHJzL2Rvd25yZXYueG1sUEsFBgAAAAADAAMAtwAAAPoCAAAAAA==&#10;" strokecolor="#156082" strokeweight=".5pt">
                    <v:stroke endarrow="block" joinstyle="miter"/>
                  </v:shape>
                  <v:shape id="Straight Arrow Connector 18" o:spid="_x0000_s1042" type="#_x0000_t32" style="position:absolute;left:7506;top:3998;width:7786;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cHByAAAAOMAAAAPAAAAZHJzL2Rvd25yZXYueG1sRE/NSsNA&#10;EL4LvsMyBW92kzS2TdptEUHw4sGm6HXITrNps7Mhuzbx7V1B6HG+/9nuJ9uJKw2+dawgnScgiGun&#10;W24UHKvXxzUIH5A1do5JwQ952O/u77ZYajfyB10PoRExhH2JCkwIfSmlrw1Z9HPXE0fu5AaLIZ5D&#10;I/WAYwy3ncySZCktthwbDPb0Yqi+HL6tgku2+PxapVO1PoeqeTejrvKkUOphNj1vQASawk38737T&#10;cX6+ytOnYpEV8PdTBEDufgEAAP//AwBQSwECLQAUAAYACAAAACEA2+H2y+4AAACFAQAAEwAAAAAA&#10;AAAAAAAAAAAAAAAAW0NvbnRlbnRfVHlwZXNdLnhtbFBLAQItABQABgAIAAAAIQBa9CxbvwAAABUB&#10;AAALAAAAAAAAAAAAAAAAAB8BAABfcmVscy8ucmVsc1BLAQItABQABgAIAAAAIQA7gcHByAAAAOMA&#10;AAAPAAAAAAAAAAAAAAAAAAcCAABkcnMvZG93bnJldi54bWxQSwUGAAAAAAMAAwC3AAAA/AIAAAAA&#10;" strokecolor="#156082" strokeweight=".5pt">
                    <v:stroke endarrow="block" joinstyle="miter"/>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0" o:spid="_x0000_s1043" type="#_x0000_t67" style="position:absolute;left:9305;top:11777;width:1765;height:1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eSyQAAAOIAAAAPAAAAZHJzL2Rvd25yZXYueG1sRI9PSwMx&#10;FMTvQr9DeAVvNmnQVdempRSqPXhx/XN+bJ670c1L2MR2/fZGEDwOM/MbZrWZ/CCONCYX2MByoUAQ&#10;t8E67gy8PO8vbkCkjGxxCEwGvinBZj07W2Ftw4mf6NjkThQIpxoN9DnHWsrU9uQxLUIkLt57GD3m&#10;IsdO2hFPBe4HqZWqpEfHZaHHSLue2s/myxtwr+7j/rZr6I23D+5Rx13Uh8aY8/m0vQORacr/4b/2&#10;wRq4qvR1pbS6hN9L5Q7I9Q8AAAD//wMAUEsBAi0AFAAGAAgAAAAhANvh9svuAAAAhQEAABMAAAAA&#10;AAAAAAAAAAAAAAAAAFtDb250ZW50X1R5cGVzXS54bWxQSwECLQAUAAYACAAAACEAWvQsW78AAAAV&#10;AQAACwAAAAAAAAAAAAAAAAAfAQAAX3JlbHMvLnJlbHNQSwECLQAUAAYACAAAACEAxiQHkskAAADi&#10;AAAADwAAAAAAAAAAAAAAAAAHAgAAZHJzL2Rvd25yZXYueG1sUEsFBgAAAAADAAMAtwAAAP0CAAAA&#10;AA==&#10;" adj="10800" filled="f" strokecolor="#042433" strokeweight="1pt"/>
                <v:shape id="Arrow: Down 20" o:spid="_x0000_s1044" type="#_x0000_t67" style="position:absolute;left:9525;top:17556;width:1765;height:1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EyQAAAOIAAAAPAAAAZHJzL2Rvd25yZXYueG1sRI9BTwIx&#10;FITvJvyH5pF4ky6rIiwUQkhUDlxcwfPL9rlb2L422wrrv6ckJh4nM/NNZrHqbSvO1AXjWMF4lIEg&#10;rpw2XCvYf74+TEGEiKyxdUwKfinAajm4W2Ch3YU/6FzGWiQIhwIVNDH6QspQNWQxjJwnTt636yzG&#10;JLta6g4vCW5bmWfZRFo0nBYa9LRpqDqVP1aBOZjj26wu6YvX72aX+43Pt6VS98N+PQcRqY//4b/2&#10;Vit4yp6nL7PHfAK3S+kOyOUVAAD//wMAUEsBAi0AFAAGAAgAAAAhANvh9svuAAAAhQEAABMAAAAA&#10;AAAAAAAAAAAAAAAAAFtDb250ZW50X1R5cGVzXS54bWxQSwECLQAUAAYACAAAACEAWvQsW78AAAAV&#10;AQAACwAAAAAAAAAAAAAAAAAfAQAAX3JlbHMvLnJlbHNQSwECLQAUAAYACAAAACEAfmFihMkAAADi&#10;AAAADwAAAAAAAAAAAAAAAAAHAgAAZHJzL2Rvd25yZXYueG1sUEsFBgAAAAADAAMAtwAAAP0CAAAA&#10;AA==&#10;" adj="10800" filled="f" strokecolor="#042433" strokeweight="1pt"/>
                <v:shape id="Arrow: Down 20" o:spid="_x0000_s1045" type="#_x0000_t67" style="position:absolute;left:32933;top:12582;width:1765;height:1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OTWxwAAAOMAAAAPAAAAZHJzL2Rvd25yZXYueG1sRE9Pa8Iw&#10;FL8P9h3CG3ibqRWHrUYRYephl3Wb50fz1mZrXkITtX77RRB2fL//b7kebCfO1AfjWMFknIEgrp02&#10;3Cj4/Hh9noMIEVlj55gUXCnAevX4sMRSuwu/07mKjUghHEpU0MboSylD3ZLFMHaeOHHfrrcY09k3&#10;Uvd4SeG2k3mWvUiLhlNDi562LdW/1ckqMF/mZ1c0FR15szdvud/6/FApNXoaNgsQkYb4L767DzrN&#10;L4rZfDqdFDncfkoAyNUfAAAA//8DAFBLAQItABQABgAIAAAAIQDb4fbL7gAAAIUBAAATAAAAAAAA&#10;AAAAAAAAAAAAAABbQ29udGVudF9UeXBlc10ueG1sUEsBAi0AFAAGAAgAAAAhAFr0LFu/AAAAFQEA&#10;AAsAAAAAAAAAAAAAAAAAHwEAAF9yZWxzLy5yZWxzUEsBAi0AFAAGAAgAAAAhADz05NbHAAAA4wAA&#10;AA8AAAAAAAAAAAAAAAAABwIAAGRycy9kb3ducmV2LnhtbFBLBQYAAAAAAwADALcAAAD7AgAAAAA=&#10;" adj="10800" filled="f" strokecolor="#042433" strokeweight="1pt"/>
                <v:shape id="Arrow: Down 20" o:spid="_x0000_s1046" type="#_x0000_t67" style="position:absolute;left:9378;top:29480;width:1766;height:1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vHhygAAAOIAAAAPAAAAZHJzL2Rvd25yZXYueG1sRI9BTwIx&#10;FITvJv6H5pl4ky67KLhSCCFBOHhxBc4v2+dudfvabAus/56amHiczMw3mflysJ04Ux+MYwXjUQaC&#10;uHbacKNg/7F5mIEIEVlj55gU/FCA5eL2Zo6ldhd+p3MVG5EgHEpU0MboSylD3ZLFMHKeOHmfrrcY&#10;k+wbqXu8JLjtZJ5lT9Ki4bTQoqd1S/V3dbIKzMF8vT43FR15tTVvuV/7fFcpdX83rF5ARBrif/iv&#10;vdMKpsWkKMaT2SP8Xkp3QC6uAAAA//8DAFBLAQItABQABgAIAAAAIQDb4fbL7gAAAIUBAAATAAAA&#10;AAAAAAAAAAAAAAAAAABbQ29udGVudF9UeXBlc10ueG1sUEsBAi0AFAAGAAgAAAAhAFr0LFu/AAAA&#10;FQEAAAsAAAAAAAAAAAAAAAAAHwEAAF9yZWxzLy5yZWxzUEsBAi0AFAAGAAgAAAAhAPCW8eHKAAAA&#10;4gAAAA8AAAAAAAAAAAAAAAAABwIAAGRycy9kb3ducmV2LnhtbFBLBQYAAAAAAwADALcAAAD+AgAA&#10;AAA=&#10;" adj="10800" filled="f" strokecolor="#042433" strokeweight="1pt"/>
                <v:shape id="Arrow: Down 20" o:spid="_x0000_s1047" type="#_x0000_t67" style="position:absolute;left:9378;top:23408;width:1766;height:1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MnjxwAAAOMAAAAPAAAAZHJzL2Rvd25yZXYueG1sRE9LTwIx&#10;EL6b8B+aIfEm3a3RwEIhhATl4MX1cZ5sh93qdtpsC6z/3pqYcJzvPavN6HpxpiFazxrKWQGCuPHG&#10;cqvh/W1/NwcRE7LB3jNp+KEIm/XkZoWV8Rd+pXOdWpFDOFaooUspVFLGpiOHceYDceaOfnCY8jm0&#10;0gx4yeGul6ooHqVDy7mhw0C7jprv+uQ02A/79bRoa/rk7bN9UWEX1KHW+nY6bpcgEo3pKv53H0ye&#10;r8qFeiiL+T38/ZQBkOtfAAAA//8DAFBLAQItABQABgAIAAAAIQDb4fbL7gAAAIUBAAATAAAAAAAA&#10;AAAAAAAAAAAAAABbQ29udGVudF9UeXBlc10ueG1sUEsBAi0AFAAGAAgAAAAhAFr0LFu/AAAAFQEA&#10;AAsAAAAAAAAAAAAAAAAAHwEAAF9yZWxzLy5yZWxzUEsBAi0AFAAGAAgAAAAhAHt4yePHAAAA4wAA&#10;AA8AAAAAAAAAAAAAAAAABwIAAGRycy9kb3ducmV2LnhtbFBLBQYAAAAAAwADALcAAAD7AgAAAAA=&#10;" adj="10800" filled="f" strokecolor="#042433" strokeweight="1pt"/>
              </v:group>
            </w:pict>
          </mc:Fallback>
        </mc:AlternateContent>
      </w:r>
      <w:bookmarkEnd w:id="39"/>
      <w:r w:rsidR="002C0EA3" w:rsidRPr="00BB7CAA">
        <w:t xml:space="preserve"> </w:t>
      </w:r>
    </w:p>
    <w:p w14:paraId="41405485" w14:textId="77777777" w:rsidR="00D17064" w:rsidRPr="001F61AD" w:rsidRDefault="00D17064" w:rsidP="00BB7CAA">
      <w:pPr>
        <w:jc w:val="center"/>
        <w:rPr>
          <w:sz w:val="6"/>
          <w:szCs w:val="6"/>
        </w:rPr>
      </w:pPr>
    </w:p>
    <w:p w14:paraId="60FF9709" w14:textId="77777777" w:rsidR="0062514D" w:rsidRPr="007E122A" w:rsidRDefault="00C2307A" w:rsidP="00C44FC7">
      <w:pPr>
        <w:pStyle w:val="Heading2"/>
      </w:pPr>
      <w:bookmarkStart w:id="40" w:name="_Attachment_1:_Roles"/>
      <w:bookmarkStart w:id="41" w:name="_Attachment_2:_Table"/>
      <w:bookmarkStart w:id="42" w:name="_Toc98941029"/>
      <w:bookmarkStart w:id="43" w:name="_Toc173251642"/>
      <w:bookmarkEnd w:id="38"/>
      <w:bookmarkEnd w:id="40"/>
      <w:bookmarkEnd w:id="41"/>
      <w:r>
        <w:rPr>
          <w:noProof/>
          <w:sz w:val="16"/>
          <w:szCs w:val="16"/>
        </w:rPr>
        <mc:AlternateContent>
          <mc:Choice Requires="wpg">
            <w:drawing>
              <wp:anchor distT="0" distB="0" distL="114300" distR="114300" simplePos="0" relativeHeight="251658246" behindDoc="0" locked="0" layoutInCell="1" allowOverlap="1" wp14:anchorId="7DFD0C25" wp14:editId="0986C4C8">
                <wp:simplePos x="0" y="0"/>
                <wp:positionH relativeFrom="column">
                  <wp:posOffset>446552</wp:posOffset>
                </wp:positionH>
                <wp:positionV relativeFrom="paragraph">
                  <wp:posOffset>3231478</wp:posOffset>
                </wp:positionV>
                <wp:extent cx="5853430" cy="5114290"/>
                <wp:effectExtent l="19050" t="0" r="13970" b="10160"/>
                <wp:wrapNone/>
                <wp:docPr id="69789640"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53430" cy="5114290"/>
                          <a:chOff x="0" y="-14815"/>
                          <a:chExt cx="5853931" cy="5114847"/>
                        </a:xfrm>
                      </wpg:grpSpPr>
                      <wps:wsp>
                        <wps:cNvPr id="1041789173" name="Diamond 11"/>
                        <wps:cNvSpPr/>
                        <wps:spPr>
                          <a:xfrm>
                            <a:off x="1334262" y="1102385"/>
                            <a:ext cx="2005965" cy="375285"/>
                          </a:xfrm>
                          <a:prstGeom prst="rect">
                            <a:avLst/>
                          </a:prstGeom>
                          <a:solidFill>
                            <a:sysClr val="window" lastClr="FFFFFF"/>
                          </a:solidFill>
                          <a:ln w="19050" cap="flat" cmpd="sng" algn="ctr">
                            <a:solidFill>
                              <a:srgbClr val="196B24"/>
                            </a:solidFill>
                            <a:prstDash val="solid"/>
                            <a:miter lim="800000"/>
                          </a:ln>
                          <a:effectLst/>
                        </wps:spPr>
                        <wps:txbx>
                          <w:txbxContent>
                            <w:p w14:paraId="42CCC9EC" w14:textId="77777777" w:rsidR="00BB7CAA" w:rsidRPr="00BB7CAA" w:rsidRDefault="00BB7CAA" w:rsidP="00BB7CAA">
                              <w:pPr>
                                <w:jc w:val="center"/>
                                <w:rPr>
                                  <w:rFonts w:ascii="Cambria" w:hAnsi="Cambria"/>
                                  <w:color w:val="000000"/>
                                  <w:sz w:val="14"/>
                                  <w:szCs w:val="14"/>
                                </w:rPr>
                              </w:pPr>
                              <w:r w:rsidRPr="00BB7CAA">
                                <w:rPr>
                                  <w:rFonts w:ascii="Cambria" w:hAnsi="Cambria"/>
                                  <w:color w:val="000000"/>
                                  <w:sz w:val="16"/>
                                  <w:szCs w:val="16"/>
                                </w:rPr>
                                <w:t>On-plant trial is undertaken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0970535" name="Diamond 11" descr="Process flow diagram. "/>
                        <wps:cNvSpPr/>
                        <wps:spPr>
                          <a:xfrm>
                            <a:off x="1430262" y="168086"/>
                            <a:ext cx="1942099" cy="761758"/>
                          </a:xfrm>
                          <a:prstGeom prst="diamond">
                            <a:avLst/>
                          </a:prstGeom>
                          <a:noFill/>
                          <a:ln w="12700" cap="flat" cmpd="sng" algn="ctr">
                            <a:solidFill>
                              <a:srgbClr val="156082">
                                <a:shade val="15000"/>
                              </a:srgbClr>
                            </a:solidFill>
                            <a:prstDash val="solid"/>
                            <a:miter lim="800000"/>
                          </a:ln>
                          <a:effectLst/>
                        </wps:spPr>
                        <wps:txbx>
                          <w:txbxContent>
                            <w:p w14:paraId="1091CD62" w14:textId="6506CF2F" w:rsidR="00BB7CAA" w:rsidRPr="004A4BD2" w:rsidRDefault="004A4BD2" w:rsidP="00BB7CAA">
                              <w:pPr>
                                <w:jc w:val="center"/>
                                <w:rPr>
                                  <w:rFonts w:ascii="Cambria" w:hAnsi="Cambria"/>
                                  <w:color w:val="000000"/>
                                </w:rPr>
                              </w:pPr>
                              <w:r w:rsidRPr="004A4BD2">
                                <w:rPr>
                                  <w:rFonts w:ascii="Cambria" w:hAnsi="Cambria"/>
                                  <w:color w:val="000000"/>
                                  <w:sz w:val="18"/>
                                  <w:szCs w:val="18"/>
                                </w:rPr>
                                <w:t>Approved</w:t>
                              </w:r>
                              <w:r w:rsidR="00A6367B" w:rsidRPr="004A4BD2">
                                <w:rPr>
                                  <w:rFonts w:ascii="Cambria" w:hAnsi="Cambria"/>
                                  <w:color w:val="000000"/>
                                  <w:sz w:val="18"/>
                                  <w:szCs w:val="18"/>
                                </w:rPr>
                                <w:t xml:space="preserve"> </w:t>
                              </w:r>
                              <w:r w:rsidR="00A3688E" w:rsidRPr="004A4BD2">
                                <w:rPr>
                                  <w:rFonts w:ascii="Cambria" w:hAnsi="Cambria"/>
                                  <w:color w:val="000000"/>
                                  <w:sz w:val="18"/>
                                  <w:szCs w:val="18"/>
                                </w:rPr>
                                <w:t>for</w:t>
                              </w:r>
                              <w:r w:rsidR="00BB7CAA" w:rsidRPr="004A4BD2">
                                <w:rPr>
                                  <w:rFonts w:ascii="Cambria" w:hAnsi="Cambria"/>
                                  <w:color w:val="000000"/>
                                  <w:sz w:val="18"/>
                                  <w:szCs w:val="18"/>
                                </w:rPr>
                                <w:t xml:space="preserve"> on-plant trial</w:t>
                              </w:r>
                              <w:r w:rsidR="00A6367B" w:rsidRPr="004A4BD2">
                                <w:rPr>
                                  <w:rFonts w:ascii="Cambria" w:hAnsi="Cambria"/>
                                  <w:color w:val="00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1902682" name="Diamond 11"/>
                        <wps:cNvSpPr/>
                        <wps:spPr>
                          <a:xfrm>
                            <a:off x="0" y="194615"/>
                            <a:ext cx="1325255" cy="608330"/>
                          </a:xfrm>
                          <a:prstGeom prst="diamond">
                            <a:avLst/>
                          </a:prstGeom>
                          <a:noFill/>
                          <a:ln w="12700" cap="flat" cmpd="sng" algn="ctr">
                            <a:solidFill>
                              <a:srgbClr val="156082">
                                <a:shade val="15000"/>
                              </a:srgbClr>
                            </a:solidFill>
                            <a:prstDash val="solid"/>
                            <a:miter lim="800000"/>
                          </a:ln>
                          <a:effectLst/>
                        </wps:spPr>
                        <wps:txbx>
                          <w:txbxContent>
                            <w:p w14:paraId="5418D488" w14:textId="77777777" w:rsidR="00BB7CAA" w:rsidRPr="004A4BD2" w:rsidRDefault="00BB7CAA" w:rsidP="00BB7CAA">
                              <w:pPr>
                                <w:jc w:val="center"/>
                                <w:rPr>
                                  <w:rFonts w:ascii="Cambria" w:hAnsi="Cambria"/>
                                  <w:color w:val="000000"/>
                                  <w:sz w:val="18"/>
                                  <w:szCs w:val="18"/>
                                </w:rPr>
                              </w:pPr>
                              <w:r w:rsidRPr="004A4BD2">
                                <w:rPr>
                                  <w:rFonts w:ascii="Cambria" w:hAnsi="Cambria"/>
                                  <w:color w:val="000000"/>
                                  <w:sz w:val="18"/>
                                  <w:szCs w:val="18"/>
                                </w:rPr>
                                <w:t>Rejected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9630038" name="Diamond 11"/>
                        <wps:cNvSpPr/>
                        <wps:spPr>
                          <a:xfrm>
                            <a:off x="990448" y="1631290"/>
                            <a:ext cx="2681605" cy="497840"/>
                          </a:xfrm>
                          <a:prstGeom prst="rect">
                            <a:avLst/>
                          </a:prstGeom>
                          <a:solidFill>
                            <a:sysClr val="window" lastClr="FFFFFF"/>
                          </a:solidFill>
                          <a:ln w="19050" cap="flat" cmpd="sng" algn="ctr">
                            <a:solidFill>
                              <a:srgbClr val="196B24"/>
                            </a:solidFill>
                            <a:prstDash val="solid"/>
                            <a:miter lim="800000"/>
                          </a:ln>
                          <a:effectLst/>
                        </wps:spPr>
                        <wps:txbx>
                          <w:txbxContent>
                            <w:p w14:paraId="049D3CEC" w14:textId="77777777" w:rsidR="00BB7CAA" w:rsidRPr="00BB7CAA" w:rsidRDefault="00BB7CAA" w:rsidP="00BB7CAA">
                              <w:pPr>
                                <w:jc w:val="center"/>
                                <w:rPr>
                                  <w:rFonts w:ascii="Cambria" w:hAnsi="Cambria"/>
                                  <w:color w:val="000000"/>
                                  <w:sz w:val="16"/>
                                  <w:szCs w:val="16"/>
                                </w:rPr>
                              </w:pPr>
                              <w:r w:rsidRPr="00BB7CAA">
                                <w:rPr>
                                  <w:rFonts w:ascii="Cambria" w:hAnsi="Cambria"/>
                                  <w:color w:val="000000"/>
                                  <w:sz w:val="16"/>
                                  <w:szCs w:val="16"/>
                                </w:rPr>
                                <w:t>Trial validation.</w:t>
                              </w:r>
                            </w:p>
                            <w:p w14:paraId="1F36EF45" w14:textId="77777777" w:rsidR="00BB7CAA" w:rsidRPr="00BB7CAA" w:rsidRDefault="00BB7CAA" w:rsidP="00BB7CAA">
                              <w:pPr>
                                <w:jc w:val="center"/>
                                <w:rPr>
                                  <w:rFonts w:ascii="Cambria" w:hAnsi="Cambria"/>
                                  <w:color w:val="000000"/>
                                  <w:sz w:val="14"/>
                                  <w:szCs w:val="14"/>
                                </w:rPr>
                              </w:pPr>
                              <w:r w:rsidRPr="00BB7CAA">
                                <w:rPr>
                                  <w:rFonts w:ascii="Cambria" w:hAnsi="Cambria"/>
                                  <w:color w:val="000000"/>
                                  <w:sz w:val="16"/>
                                  <w:szCs w:val="16"/>
                                </w:rPr>
                                <w:t>Results are forwarded to the establishment ATM and nominated independent organisation.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4623381" name="Diamond 11"/>
                        <wps:cNvSpPr/>
                        <wps:spPr>
                          <a:xfrm>
                            <a:off x="968502" y="2296973"/>
                            <a:ext cx="2681605" cy="497840"/>
                          </a:xfrm>
                          <a:prstGeom prst="rect">
                            <a:avLst/>
                          </a:prstGeom>
                          <a:solidFill>
                            <a:sysClr val="window" lastClr="FFFFFF"/>
                          </a:solidFill>
                          <a:ln w="19050" cap="flat" cmpd="sng" algn="ctr">
                            <a:solidFill>
                              <a:srgbClr val="E97132"/>
                            </a:solidFill>
                            <a:prstDash val="solid"/>
                            <a:miter lim="800000"/>
                          </a:ln>
                          <a:effectLst/>
                        </wps:spPr>
                        <wps:txbx>
                          <w:txbxContent>
                            <w:p w14:paraId="47422C18" w14:textId="77777777" w:rsidR="00BB7CAA" w:rsidRPr="00BB7CAA" w:rsidRDefault="00BB7CAA" w:rsidP="00BB7CAA">
                              <w:pPr>
                                <w:jc w:val="center"/>
                                <w:rPr>
                                  <w:rFonts w:ascii="Cambria" w:hAnsi="Cambria"/>
                                  <w:color w:val="000000"/>
                                  <w:sz w:val="14"/>
                                  <w:szCs w:val="14"/>
                                </w:rPr>
                              </w:pPr>
                              <w:r w:rsidRPr="00BB7CAA">
                                <w:rPr>
                                  <w:rFonts w:ascii="Cambria" w:hAnsi="Cambria"/>
                                  <w:color w:val="000000"/>
                                  <w:sz w:val="16"/>
                                  <w:szCs w:val="16"/>
                                </w:rPr>
                                <w:t xml:space="preserve">Trial validation results are sent directly to establishment ATM and FOM for review and recommendation to the Delegate (for decision).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370473" name="Diamond 11"/>
                        <wps:cNvSpPr/>
                        <wps:spPr>
                          <a:xfrm>
                            <a:off x="731520" y="2945130"/>
                            <a:ext cx="1325255" cy="608330"/>
                          </a:xfrm>
                          <a:prstGeom prst="diamond">
                            <a:avLst/>
                          </a:prstGeom>
                          <a:noFill/>
                          <a:ln w="12700" cap="flat" cmpd="sng" algn="ctr">
                            <a:solidFill>
                              <a:srgbClr val="156082">
                                <a:shade val="15000"/>
                              </a:srgbClr>
                            </a:solidFill>
                            <a:prstDash val="solid"/>
                            <a:miter lim="800000"/>
                          </a:ln>
                          <a:effectLst/>
                        </wps:spPr>
                        <wps:txbx>
                          <w:txbxContent>
                            <w:p w14:paraId="55D51345" w14:textId="77777777" w:rsidR="00BB7CAA" w:rsidRPr="00BB7CAA" w:rsidRDefault="00BB7CAA" w:rsidP="00BB7CAA">
                              <w:pPr>
                                <w:jc w:val="center"/>
                                <w:rPr>
                                  <w:rFonts w:ascii="Cambria" w:hAnsi="Cambria"/>
                                  <w:color w:val="000000"/>
                                  <w:sz w:val="16"/>
                                  <w:szCs w:val="16"/>
                                </w:rPr>
                              </w:pPr>
                              <w:r w:rsidRPr="00BB7CAA">
                                <w:rPr>
                                  <w:rFonts w:ascii="Cambria" w:hAnsi="Cambria"/>
                                  <w:color w:val="000000"/>
                                  <w:sz w:val="16"/>
                                  <w:szCs w:val="16"/>
                                </w:rPr>
                                <w:t>Rejected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737446" name="Diamond 11"/>
                        <wps:cNvSpPr/>
                        <wps:spPr>
                          <a:xfrm>
                            <a:off x="2545690" y="2937815"/>
                            <a:ext cx="1316355" cy="594995"/>
                          </a:xfrm>
                          <a:prstGeom prst="diamond">
                            <a:avLst/>
                          </a:prstGeom>
                          <a:noFill/>
                          <a:ln w="12700" cap="flat" cmpd="sng" algn="ctr">
                            <a:solidFill>
                              <a:srgbClr val="156082">
                                <a:shade val="15000"/>
                              </a:srgbClr>
                            </a:solidFill>
                            <a:prstDash val="solid"/>
                            <a:miter lim="800000"/>
                          </a:ln>
                          <a:effectLst/>
                        </wps:spPr>
                        <wps:txbx>
                          <w:txbxContent>
                            <w:p w14:paraId="1081C4F6" w14:textId="77777777" w:rsidR="00BB7CAA" w:rsidRPr="00BB7CAA" w:rsidRDefault="00BB7CAA" w:rsidP="00BB7CAA">
                              <w:pPr>
                                <w:jc w:val="center"/>
                                <w:rPr>
                                  <w:rFonts w:ascii="Cambria" w:hAnsi="Cambria"/>
                                  <w:color w:val="000000"/>
                                  <w:sz w:val="16"/>
                                  <w:szCs w:val="16"/>
                                </w:rPr>
                              </w:pPr>
                              <w:r w:rsidRPr="00BB7CAA">
                                <w:rPr>
                                  <w:rFonts w:ascii="Cambria" w:hAnsi="Cambria"/>
                                  <w:color w:val="000000"/>
                                  <w:sz w:val="16"/>
                                  <w:szCs w:val="16"/>
                                </w:rPr>
                                <w:t xml:space="preserve">Approved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5161512" name="Diamond 11"/>
                        <wps:cNvSpPr/>
                        <wps:spPr>
                          <a:xfrm>
                            <a:off x="1187958" y="3723437"/>
                            <a:ext cx="2253122" cy="300251"/>
                          </a:xfrm>
                          <a:prstGeom prst="rect">
                            <a:avLst/>
                          </a:prstGeom>
                          <a:solidFill>
                            <a:sysClr val="window" lastClr="FFFFFF"/>
                          </a:solidFill>
                          <a:ln w="19050" cap="flat" cmpd="sng" algn="ctr">
                            <a:solidFill>
                              <a:srgbClr val="E97132"/>
                            </a:solidFill>
                            <a:prstDash val="solid"/>
                            <a:miter lim="800000"/>
                          </a:ln>
                          <a:effectLst/>
                        </wps:spPr>
                        <wps:txbx>
                          <w:txbxContent>
                            <w:p w14:paraId="6C51EC8A" w14:textId="77777777" w:rsidR="00BB7CAA" w:rsidRPr="00BB7CAA" w:rsidRDefault="00BB7CAA" w:rsidP="00BB7CAA">
                              <w:pPr>
                                <w:jc w:val="center"/>
                                <w:rPr>
                                  <w:rFonts w:ascii="Cambria" w:hAnsi="Cambria"/>
                                  <w:color w:val="000000"/>
                                  <w:sz w:val="16"/>
                                  <w:szCs w:val="16"/>
                                </w:rPr>
                              </w:pPr>
                              <w:r w:rsidRPr="00BB7CAA">
                                <w:rPr>
                                  <w:rFonts w:ascii="Cambria" w:hAnsi="Cambria"/>
                                  <w:color w:val="000000"/>
                                  <w:sz w:val="16"/>
                                  <w:szCs w:val="16"/>
                                </w:rPr>
                                <w:t>Outcome notification by the Delegate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8564749" name="Diamond 11"/>
                        <wps:cNvSpPr/>
                        <wps:spPr>
                          <a:xfrm>
                            <a:off x="2899715" y="4264762"/>
                            <a:ext cx="2954216" cy="835270"/>
                          </a:xfrm>
                          <a:prstGeom prst="flowChartTerminator">
                            <a:avLst/>
                          </a:prstGeom>
                          <a:solidFill>
                            <a:sysClr val="window" lastClr="FFFFFF"/>
                          </a:solidFill>
                          <a:ln w="19050" cap="flat" cmpd="sng" algn="ctr">
                            <a:solidFill>
                              <a:srgbClr val="E97132"/>
                            </a:solidFill>
                            <a:prstDash val="solid"/>
                            <a:miter lim="800000"/>
                          </a:ln>
                          <a:effectLst/>
                        </wps:spPr>
                        <wps:txbx>
                          <w:txbxContent>
                            <w:p w14:paraId="08339627" w14:textId="77777777" w:rsidR="00BB7CAA" w:rsidRPr="00BB7CAA" w:rsidRDefault="00BB7CAA" w:rsidP="00BB7CAA">
                              <w:pPr>
                                <w:pStyle w:val="ListParagraph"/>
                                <w:ind w:left="426"/>
                                <w:rPr>
                                  <w:rFonts w:ascii="Cambria" w:hAnsi="Cambria"/>
                                  <w:color w:val="000000"/>
                                  <w:sz w:val="16"/>
                                  <w:szCs w:val="16"/>
                                </w:rPr>
                              </w:pPr>
                              <w:r w:rsidRPr="00BB7CAA">
                                <w:rPr>
                                  <w:rFonts w:ascii="Cambria" w:hAnsi="Cambria"/>
                                  <w:color w:val="000000"/>
                                  <w:sz w:val="16"/>
                                  <w:szCs w:val="16"/>
                                </w:rPr>
                                <w:t xml:space="preserve">FOM notified by the Delegate. </w:t>
                              </w:r>
                            </w:p>
                            <w:p w14:paraId="3E1409A5" w14:textId="77777777" w:rsidR="00BB7CAA" w:rsidRPr="00BB7CAA" w:rsidRDefault="00BB7CAA" w:rsidP="00BB7CAA">
                              <w:pPr>
                                <w:pStyle w:val="ListParagraph"/>
                                <w:numPr>
                                  <w:ilvl w:val="0"/>
                                  <w:numId w:val="39"/>
                                </w:numPr>
                                <w:rPr>
                                  <w:rFonts w:ascii="Cambria" w:hAnsi="Cambria"/>
                                  <w:color w:val="000000"/>
                                  <w:sz w:val="16"/>
                                  <w:szCs w:val="16"/>
                                </w:rPr>
                              </w:pPr>
                              <w:r w:rsidRPr="00BB7CAA">
                                <w:rPr>
                                  <w:rFonts w:ascii="Cambria" w:hAnsi="Cambria"/>
                                  <w:color w:val="000000"/>
                                  <w:sz w:val="16"/>
                                  <w:szCs w:val="16"/>
                                </w:rPr>
                                <w:t xml:space="preserve">FOM notifies the establishment ATM. </w:t>
                              </w:r>
                            </w:p>
                            <w:p w14:paraId="21C2D09E" w14:textId="77777777" w:rsidR="00BB7CAA" w:rsidRPr="00BB7CAA" w:rsidRDefault="00BB7CAA" w:rsidP="00BB7CAA">
                              <w:pPr>
                                <w:pStyle w:val="ListParagraph"/>
                                <w:numPr>
                                  <w:ilvl w:val="0"/>
                                  <w:numId w:val="39"/>
                                </w:numPr>
                                <w:rPr>
                                  <w:rFonts w:ascii="Cambria" w:hAnsi="Cambria"/>
                                  <w:color w:val="000000"/>
                                  <w:sz w:val="14"/>
                                  <w:szCs w:val="14"/>
                                </w:rPr>
                              </w:pPr>
                              <w:r w:rsidRPr="00BB7CAA">
                                <w:rPr>
                                  <w:rFonts w:ascii="Cambria" w:hAnsi="Cambria"/>
                                  <w:color w:val="000000"/>
                                  <w:sz w:val="16"/>
                                  <w:szCs w:val="16"/>
                                </w:rPr>
                                <w:t xml:space="preserve">establishment ATM informs the OPV and the applicant.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838518" name="Diamond 11"/>
                        <wps:cNvSpPr/>
                        <wps:spPr>
                          <a:xfrm>
                            <a:off x="193091" y="4294022"/>
                            <a:ext cx="2252980" cy="589085"/>
                          </a:xfrm>
                          <a:prstGeom prst="flowChartTerminator">
                            <a:avLst/>
                          </a:prstGeom>
                          <a:solidFill>
                            <a:sysClr val="window" lastClr="FFFFFF"/>
                          </a:solidFill>
                          <a:ln w="19050" cap="flat" cmpd="sng" algn="ctr">
                            <a:solidFill>
                              <a:srgbClr val="E97132"/>
                            </a:solidFill>
                            <a:prstDash val="solid"/>
                            <a:miter lim="800000"/>
                          </a:ln>
                          <a:effectLst/>
                        </wps:spPr>
                        <wps:txbx>
                          <w:txbxContent>
                            <w:p w14:paraId="631953D2" w14:textId="77777777" w:rsidR="00BB7CAA" w:rsidRPr="00BB7CAA" w:rsidRDefault="00BB7CAA" w:rsidP="00BB7CAA">
                              <w:pPr>
                                <w:jc w:val="center"/>
                                <w:rPr>
                                  <w:rFonts w:ascii="Cambria" w:hAnsi="Cambria"/>
                                  <w:color w:val="000000"/>
                                  <w:sz w:val="16"/>
                                  <w:szCs w:val="16"/>
                                </w:rPr>
                              </w:pPr>
                              <w:r w:rsidRPr="00BB7CAA">
                                <w:rPr>
                                  <w:rFonts w:ascii="Cambria" w:hAnsi="Cambria"/>
                                  <w:color w:val="000000"/>
                                  <w:sz w:val="16"/>
                                  <w:szCs w:val="16"/>
                                </w:rPr>
                                <w:t xml:space="preserve">Relevant industry representatives notified of outcome.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3243245" name="Arrow: Down 20"/>
                        <wps:cNvSpPr/>
                        <wps:spPr>
                          <a:xfrm>
                            <a:off x="2272132" y="1477670"/>
                            <a:ext cx="176893" cy="117022"/>
                          </a:xfrm>
                          <a:prstGeom prst="downArrow">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7599182" name="Arrow: Down 20"/>
                        <wps:cNvSpPr/>
                        <wps:spPr>
                          <a:xfrm>
                            <a:off x="2287398" y="971337"/>
                            <a:ext cx="176893" cy="117022"/>
                          </a:xfrm>
                          <a:prstGeom prst="downArrow">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547346" name="Arrow: Down 20"/>
                        <wps:cNvSpPr/>
                        <wps:spPr>
                          <a:xfrm>
                            <a:off x="2272132" y="2157984"/>
                            <a:ext cx="176893" cy="117022"/>
                          </a:xfrm>
                          <a:prstGeom prst="downArrow">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1835170" name="Arrow: Down 20"/>
                        <wps:cNvSpPr/>
                        <wps:spPr>
                          <a:xfrm>
                            <a:off x="3010967" y="4074566"/>
                            <a:ext cx="176893" cy="117022"/>
                          </a:xfrm>
                          <a:prstGeom prst="downArrow">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8195847" name="Arrow: Down 20"/>
                        <wps:cNvSpPr/>
                        <wps:spPr>
                          <a:xfrm>
                            <a:off x="1635709" y="4096512"/>
                            <a:ext cx="176893" cy="117022"/>
                          </a:xfrm>
                          <a:prstGeom prst="downArrow">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67894140" name="Group 21"/>
                        <wpg:cNvGrpSpPr/>
                        <wpg:grpSpPr>
                          <a:xfrm>
                            <a:off x="1774698" y="2867558"/>
                            <a:ext cx="909013" cy="211016"/>
                            <a:chOff x="0" y="0"/>
                            <a:chExt cx="1529206" cy="450584"/>
                          </a:xfrm>
                        </wpg:grpSpPr>
                        <wps:wsp>
                          <wps:cNvPr id="1730514755" name="Straight Connector 15"/>
                          <wps:cNvCnPr/>
                          <wps:spPr>
                            <a:xfrm>
                              <a:off x="755720" y="0"/>
                              <a:ext cx="3365" cy="398067"/>
                            </a:xfrm>
                            <a:prstGeom prst="line">
                              <a:avLst/>
                            </a:prstGeom>
                            <a:noFill/>
                            <a:ln w="6350" cap="flat" cmpd="sng" algn="ctr">
                              <a:solidFill>
                                <a:srgbClr val="156082"/>
                              </a:solidFill>
                              <a:prstDash val="solid"/>
                              <a:miter lim="800000"/>
                            </a:ln>
                            <a:effectLst/>
                          </wps:spPr>
                          <wps:bodyPr/>
                        </wps:wsp>
                        <wps:wsp>
                          <wps:cNvPr id="638769005" name="Straight Arrow Connector 17"/>
                          <wps:cNvCnPr/>
                          <wps:spPr>
                            <a:xfrm flipH="1">
                              <a:off x="0" y="404865"/>
                              <a:ext cx="751952" cy="45719"/>
                            </a:xfrm>
                            <a:prstGeom prst="straightConnector1">
                              <a:avLst/>
                            </a:prstGeom>
                            <a:noFill/>
                            <a:ln w="6350" cap="flat" cmpd="sng" algn="ctr">
                              <a:solidFill>
                                <a:srgbClr val="156082"/>
                              </a:solidFill>
                              <a:prstDash val="solid"/>
                              <a:miter lim="800000"/>
                              <a:tailEnd type="triangle"/>
                            </a:ln>
                            <a:effectLst/>
                          </wps:spPr>
                          <wps:bodyPr/>
                        </wps:wsp>
                        <wps:wsp>
                          <wps:cNvPr id="1658513374" name="Straight Arrow Connector 18"/>
                          <wps:cNvCnPr/>
                          <wps:spPr>
                            <a:xfrm>
                              <a:off x="750696" y="399840"/>
                              <a:ext cx="778510" cy="45719"/>
                            </a:xfrm>
                            <a:prstGeom prst="straightConnector1">
                              <a:avLst/>
                            </a:prstGeom>
                            <a:noFill/>
                            <a:ln w="6350" cap="flat" cmpd="sng" algn="ctr">
                              <a:solidFill>
                                <a:srgbClr val="156082"/>
                              </a:solidFill>
                              <a:prstDash val="solid"/>
                              <a:miter lim="800000"/>
                              <a:tailEnd type="triangle"/>
                            </a:ln>
                            <a:effectLst/>
                          </wps:spPr>
                          <wps:bodyPr/>
                        </wps:wsp>
                      </wpg:grpSp>
                      <wps:wsp>
                        <wps:cNvPr id="301487704" name="Arrow: Down 20"/>
                        <wps:cNvSpPr/>
                        <wps:spPr>
                          <a:xfrm>
                            <a:off x="3047543" y="3569818"/>
                            <a:ext cx="176893" cy="117022"/>
                          </a:xfrm>
                          <a:prstGeom prst="downArrow">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6518849" name="Arrow: Down 20"/>
                        <wps:cNvSpPr/>
                        <wps:spPr>
                          <a:xfrm>
                            <a:off x="1511351" y="3555187"/>
                            <a:ext cx="176893" cy="117022"/>
                          </a:xfrm>
                          <a:prstGeom prst="downArrow">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5149020" name="Diamond 11"/>
                        <wps:cNvSpPr/>
                        <wps:spPr>
                          <a:xfrm>
                            <a:off x="3606394" y="117338"/>
                            <a:ext cx="1692272" cy="812505"/>
                          </a:xfrm>
                          <a:prstGeom prst="diamond">
                            <a:avLst/>
                          </a:prstGeom>
                          <a:noFill/>
                          <a:ln w="12700" cap="flat" cmpd="sng" algn="ctr">
                            <a:solidFill>
                              <a:srgbClr val="156082">
                                <a:shade val="15000"/>
                              </a:srgbClr>
                            </a:solidFill>
                            <a:prstDash val="solid"/>
                            <a:miter lim="800000"/>
                          </a:ln>
                          <a:effectLst/>
                        </wps:spPr>
                        <wps:txbx>
                          <w:txbxContent>
                            <w:p w14:paraId="48274BDB" w14:textId="77777777" w:rsidR="00BB7CAA" w:rsidRPr="004A4BD2" w:rsidRDefault="00BB7CAA" w:rsidP="00BB7CAA">
                              <w:pPr>
                                <w:jc w:val="center"/>
                                <w:rPr>
                                  <w:rFonts w:ascii="Cambria" w:hAnsi="Cambria"/>
                                  <w:color w:val="000000"/>
                                  <w:sz w:val="18"/>
                                  <w:szCs w:val="18"/>
                                </w:rPr>
                              </w:pPr>
                              <w:r w:rsidRPr="004A4BD2">
                                <w:rPr>
                                  <w:rFonts w:ascii="Cambria" w:hAnsi="Cambria"/>
                                  <w:color w:val="000000"/>
                                  <w:sz w:val="18"/>
                                  <w:szCs w:val="18"/>
                                </w:rPr>
                                <w:t xml:space="preserve">Approved </w:t>
                              </w:r>
                            </w:p>
                            <w:p w14:paraId="2695EF7F" w14:textId="678B4122" w:rsidR="00BB7CAA" w:rsidRPr="00BB7CAA" w:rsidRDefault="00BB7CAA" w:rsidP="00BB7CAA">
                              <w:pPr>
                                <w:jc w:val="center"/>
                                <w:rPr>
                                  <w:rFonts w:ascii="Cambria" w:hAnsi="Cambria"/>
                                  <w:color w:val="000000"/>
                                  <w:sz w:val="16"/>
                                  <w:szCs w:val="16"/>
                                </w:rPr>
                              </w:pPr>
                              <w:r w:rsidRPr="00BB7CAA">
                                <w:rPr>
                                  <w:rFonts w:ascii="Cambria" w:hAnsi="Cambria"/>
                                  <w:color w:val="000000"/>
                                  <w:sz w:val="12"/>
                                  <w:szCs w:val="12"/>
                                </w:rPr>
                                <w:t>(</w:t>
                              </w:r>
                              <w:r w:rsidR="006E04C0">
                                <w:rPr>
                                  <w:rFonts w:ascii="Cambria" w:hAnsi="Cambria"/>
                                  <w:color w:val="000000"/>
                                  <w:sz w:val="12"/>
                                  <w:szCs w:val="12"/>
                                </w:rPr>
                                <w:t>E.g.</w:t>
                              </w:r>
                              <w:r w:rsidR="00F677A9">
                                <w:rPr>
                                  <w:rFonts w:ascii="Cambria" w:hAnsi="Cambria"/>
                                  <w:color w:val="000000"/>
                                  <w:sz w:val="12"/>
                                  <w:szCs w:val="12"/>
                                </w:rPr>
                                <w:t xml:space="preserve">: </w:t>
                              </w:r>
                              <w:r w:rsidR="00C52B23">
                                <w:rPr>
                                  <w:rFonts w:ascii="Cambria" w:hAnsi="Cambria"/>
                                  <w:color w:val="000000"/>
                                  <w:sz w:val="12"/>
                                  <w:szCs w:val="12"/>
                                </w:rPr>
                                <w:t>P</w:t>
                              </w:r>
                              <w:r w:rsidR="003063A9">
                                <w:rPr>
                                  <w:rFonts w:ascii="Cambria" w:hAnsi="Cambria"/>
                                  <w:color w:val="000000"/>
                                  <w:sz w:val="12"/>
                                  <w:szCs w:val="12"/>
                                </w:rPr>
                                <w:t>re-</w:t>
                              </w:r>
                              <w:r w:rsidR="008C408F">
                                <w:rPr>
                                  <w:rFonts w:ascii="Cambria" w:hAnsi="Cambria"/>
                                  <w:color w:val="000000"/>
                                  <w:sz w:val="12"/>
                                  <w:szCs w:val="12"/>
                                </w:rPr>
                                <w:t>validated</w:t>
                              </w:r>
                              <w:r w:rsidR="003063A9">
                                <w:rPr>
                                  <w:rFonts w:ascii="Cambria" w:hAnsi="Cambria"/>
                                  <w:color w:val="000000"/>
                                  <w:sz w:val="12"/>
                                  <w:szCs w:val="12"/>
                                </w:rPr>
                                <w:t xml:space="preserve"> 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4607756" name="Straight Arrow Connector 23"/>
                        <wps:cNvCnPr/>
                        <wps:spPr>
                          <a:xfrm flipH="1">
                            <a:off x="1238356" y="-14815"/>
                            <a:ext cx="1209344" cy="314359"/>
                          </a:xfrm>
                          <a:prstGeom prst="straightConnector1">
                            <a:avLst/>
                          </a:prstGeom>
                          <a:noFill/>
                          <a:ln w="6350" cap="flat" cmpd="sng" algn="ctr">
                            <a:solidFill>
                              <a:srgbClr val="156082"/>
                            </a:solidFill>
                            <a:prstDash val="solid"/>
                            <a:miter lim="800000"/>
                            <a:tailEnd type="triangle"/>
                          </a:ln>
                          <a:effectLst/>
                        </wps:spPr>
                        <wps:bodyPr/>
                      </wps:wsp>
                      <wps:wsp>
                        <wps:cNvPr id="736671737" name="Straight Arrow Connector 24"/>
                        <wps:cNvCnPr/>
                        <wps:spPr>
                          <a:xfrm>
                            <a:off x="2449026" y="-14815"/>
                            <a:ext cx="1295825" cy="279829"/>
                          </a:xfrm>
                          <a:prstGeom prst="straightConnector1">
                            <a:avLst/>
                          </a:prstGeom>
                          <a:noFill/>
                          <a:ln w="6350" cap="flat" cmpd="sng" algn="ctr">
                            <a:solidFill>
                              <a:srgbClr val="156082"/>
                            </a:solidFill>
                            <a:prstDash val="solid"/>
                            <a:miter lim="800000"/>
                            <a:tailEnd type="triangle"/>
                          </a:ln>
                          <a:effectLst/>
                        </wps:spPr>
                        <wps:bodyPr/>
                      </wps:wsp>
                      <wps:wsp>
                        <wps:cNvPr id="1034308359" name="Straight Arrow Connector 25"/>
                        <wps:cNvCnPr/>
                        <wps:spPr>
                          <a:xfrm flipH="1">
                            <a:off x="3537661" y="3482035"/>
                            <a:ext cx="848251" cy="381284"/>
                          </a:xfrm>
                          <a:prstGeom prst="straightConnector1">
                            <a:avLst/>
                          </a:prstGeom>
                          <a:noFill/>
                          <a:ln w="6350" cap="flat" cmpd="sng" algn="ctr">
                            <a:solidFill>
                              <a:srgbClr val="156082"/>
                            </a:solidFill>
                            <a:prstDash val="solid"/>
                            <a:miter lim="800000"/>
                            <a:tailEnd type="triangle"/>
                          </a:ln>
                          <a:effectLst/>
                        </wps:spPr>
                        <wps:bodyPr/>
                      </wps:wsp>
                      <wps:wsp>
                        <wps:cNvPr id="159637310" name="Straight Connector 26"/>
                        <wps:cNvCnPr/>
                        <wps:spPr>
                          <a:xfrm flipV="1">
                            <a:off x="4392016" y="1002182"/>
                            <a:ext cx="6819" cy="2475963"/>
                          </a:xfrm>
                          <a:prstGeom prst="line">
                            <a:avLst/>
                          </a:prstGeom>
                          <a:noFill/>
                          <a:ln w="6350" cap="flat" cmpd="sng" algn="ctr">
                            <a:solidFill>
                              <a:srgbClr val="156082"/>
                            </a:solidFill>
                            <a:prstDash val="solid"/>
                            <a:miter lim="800000"/>
                          </a:ln>
                          <a:effectLst/>
                        </wps:spPr>
                        <wps:bodyPr/>
                      </wps:wsp>
                      <wps:wsp>
                        <wps:cNvPr id="970380436" name="Straight Arrow Connector 27"/>
                        <wps:cNvCnPr>
                          <a:endCxn id="910970535" idx="0"/>
                        </wps:cNvCnPr>
                        <wps:spPr>
                          <a:xfrm flipH="1">
                            <a:off x="2401313" y="-14815"/>
                            <a:ext cx="47713" cy="182901"/>
                          </a:xfrm>
                          <a:prstGeom prst="straightConnector1">
                            <a:avLst/>
                          </a:prstGeom>
                          <a:noFill/>
                          <a:ln w="6350" cap="flat" cmpd="sng" algn="ctr">
                            <a:solidFill>
                              <a:srgbClr val="156082"/>
                            </a:solidFill>
                            <a:prstDash val="solid"/>
                            <a:miter lim="800000"/>
                            <a:tailEnd type="triangle"/>
                          </a:ln>
                          <a:effectLst/>
                        </wps:spPr>
                        <wps:bodyPr/>
                      </wps:wsp>
                    </wpg:wgp>
                  </a:graphicData>
                </a:graphic>
                <wp14:sizeRelV relativeFrom="margin">
                  <wp14:pctHeight>0</wp14:pctHeight>
                </wp14:sizeRelV>
              </wp:anchor>
            </w:drawing>
          </mc:Choice>
          <mc:Fallback>
            <w:pict>
              <v:group w14:anchorId="7DFD0C25" id="Group 2" o:spid="_x0000_s1048" alt="&quot;&quot;" style="position:absolute;left:0;text-align:left;margin-left:35.15pt;margin-top:254.45pt;width:460.9pt;height:402.7pt;z-index:251658246;mso-height-relative:margin" coordorigin=",-148" coordsize="58539,5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ZDwQAkAAGdUAAAOAAAAZHJzL2Uyb0RvYy54bWzsXFtv28gVfi/Q/0DwfWPOjcMR4ixcO0kL&#10;BLsBknafxxQlEaBIlqQjZ399v7mQtGTLca3GdmUagSKKt5kz5zv3M29/vV4XwbesafOqPA3JmygM&#10;sjKt5nm5PA3/+fXDL0kYtJ0u57qoyuw0/J614a/v/vqXt5t6ltFqVRXzrAnwkLKdberTcNV19ezk&#10;pE1X2Vq3b6o6K3FyUTVr3eGwWZ7MG73B09fFCY2i+GRTNfO6qdKsbfHrhTsZvrPPXyyytPt9sWiz&#10;LihOQ4yts5+N/bw0nyfv3urZstH1Kk/9MPQjRrHWeYmXDo+60J0Orpr81qPWedpUbbXo3qTV+qRa&#10;LPI0s3PAbEi0M5uPTXVV27ksZ5tlPZAJpN2h06Mfm/727WNTf6k/N6DEpl6CFvbIzOV60azN/xhl&#10;cG1J9n0gWXbdBSl+FIlgnIGyKc4JQjhVnqjpCpQf7/uF8IQIR+909f7G7YqR8faES3PNSf/2k60x&#10;bWpwSTsSoj2MEF9Wus4sfdsZCPG5CfI5mDjiRCaKSBYGpV6DaS9yva7KeUCIGZsZBK4eaNbOWpDv&#10;DoIRxjiNaRiANIRElCV+/j3xwMBCxcLNnklB3QXD5PWsbtruY1atA/PlNGzAz5bN9LdPbefo1F9i&#10;BtBWRT7/kBeFPfjenhdN8E2D9YGYebUJg0K3HX48DT/YP0/qrduKMthgvCoSZlU1MLkodIev6xrE&#10;actlGOhiCbCnXWPHsnV32ywvh7cSFf+N8rteYgZ9oduVG519grlMz9Z5B3lQ5OvTMInMn7+7KM3Z&#10;zCLaT92sg6O8+dZdX1675aPmFvPTZTX/jjVtKof6tk4/5HjvJ9Dgs24Ac0wQoqv7HR+LosKsK/8t&#10;DFZV8+ddv5vrwXQ4GwYbiA1Q5N9XuslA2n+UYEdFODdyxh5wISkOmptnLm+eKa/W5xWWBwDA6OxX&#10;c31X9F8XTbX+AxLuzLwVp3SZ4t2O9v7gvHPiDDIyzc7O7GWQLbXuPpVf6tQ83JDOUPzr9R+6qT0v&#10;deDC36oeAnq2w1LuWnNnWZ1dddUit/w20hUgNQeAo6P2T8elIpGSkWDAyy1YBvOsTUGHz04TBGY5&#10;g3muIdnXb4KeIR6GWoizAbVxEiWx48wetERxGinlQCtjIkXiebSXlz0iPaExDCM97sNtWRnQWgB4&#10;+FEJ1j8UfiKOEuowutLzzIGNiBFVHq1W3loQ9rLjZ+KT9ctxxPiEvHRQfTXoJJGAzqAxGO42PL1A&#10;fhD+wPZGXyoe9+bCgDxGBRVeXYK1GewOPHm/upyQt60ZrSoeJfikGY9EM0qlYhZFDL7WLc3430BP&#10;qYhzPMTgL2ZkMOV7AALdJI48ALmSCUydewE42avGA/2BvWqdggmVR2evkhg6jDKWwLo/DJZxIiLn&#10;RlKqYgXHFKiDN+Sd6GOH5XslCbNeHVT9k5mp1uyfYHl8sIwIkxE/OLojGRHGu4eypIoL4ozREZVg&#10;2claPSSOYwOBEwCPDoBMAnyS8/hAtUgFFzGizQ6BTA7h5V4vEgYrtvcXheJKWVNr8hcfGkm1ga0J&#10;gUeHQBoJQRBeIYfGaghJpEL800CQSYpMkBXaoxKkVMCPxGtMegguKhU2hbIfgv9nHuPzmKbqFURQ&#10;TXbptcVQY2QIYy45kgsHOYw0UXCZEKcB6JCB5BJJyG2PUQlOCRSwgWXCBLIN9wdyTD7lfKWb7mvW&#10;rPNSd5XL/e0kjUyq0nimW05a++x5yGdBKXwDH3s74jzHa0SpQuYhEeTQYCtRLFIIDVmMKh5BS25j&#10;FO6jSkwSEFeIBG/9gfU6YdTLsIfXCtChoGPC6FHVChAqGeX4NxQLnDVNtZkFF9WmDEbR/KCMJKWS&#10;mgCkgSrhUsZOW45WLpFxolAtZJBKiPRQ3m/kohSntON55TUBE+iOCnQ8kkIpMlYAHIS5RDLlPEsT&#10;/t91LCfIPa5MboLcUUEOxVwC0dQxlnoQ5EY1R4mQKrH1IpOamzvD/NGlqRPmjgtzCJ0iZgI7rw/T&#10;HAA6hqp/FUvnBkYSGY3dctPJtnxUPfgEuuMCHWIuBKkGtIf42OgBoDNpQRkhympiL4CfSYRsxV4m&#10;63KyLl96x4Vv1XJdW4hj9N1LLEbzEiemC8UlEWwXWdCHupamd+mhLV9ESh57L4wmsRSu12E0CVWk&#10;UE7jIh8UPU7IKVgg7TR/2VC4no19XyidUTTyCQgOI9bZmkPI5DnaviRDCTvHHHvCfekanS9XXXBe&#10;lSXqOKsmcCXpJiUOKp6Xvmuu70Pqm9aGljk8zHYAQc54EvS1CYwNfV8I8sIAANmG2d/q+yry0vSp&#10;3WrS6fMtt/pHIOBM5Piw7i3XPuIGtpXR+d93hzhtbV5laPt0PUXIuEnUkJiaZgeWYc2term58kM5&#10;0v6VR9tRXv8dMUC7VlttkzziCVbcgqPnAYmOCeFz42gVIzatu58JWs+OAze61+xJwb1oltCzTufF&#10;e7RUdt9rNFh2Ta7LZZF5FPwwgP9c7EJi9LuaYBT/Mb8MxTP7+cUg2nOJFFGsIA8hKZiC570jLqTE&#10;e30uaGKVA1llVC5P1LkIJ48nEkWnPdccYLsylK4KDpVrOAX1bwkSkVtSZbJdJ9v1pduuT9HFD/MS&#10;SfpkLKY5AHQolSOI+HjQoXgu2alzm0A3gW4CXYiKa7hQaAMenM9Hbp3B4ihmCvoSWg4ZdTRR7Si5&#10;WJmsvHM8E0LhQXrbcWrCf8gmGa7YaCrtPrrSbvQ28TiSUgzdFXs9WjpsxLDfQ7nToyXYyQampwXn&#10;zW19er+WYH8MxgFeW/RNOBOTZ/vSPVvJ4lhC0A7h9f1sM+wisJ9tbji2lBt9cB+zIKpPEX8xzEKR&#10;dKYTs7x0ZiGR2fMLMmAoVN/PLVYv3x8wvVPIMMFkHHuTmyc0wr4/W35ugh+NSW6FDEyAnQjyrRjq&#10;FD6zu5SNOv/po60Eu50x9M0O1uHANkNMM4CowMAewDD/2omzcoaMgulpMCYjOo1MHdoWw2DzCr9r&#10;E0UIBSPxMNtjMU4xdyzCz9hfD5t4sSTi7AEWym7M3eiVrJyfX5d2q7cbO4Llc7tDYc/TXjU5Rrq5&#10;Pd+dsoZyJLFMGgusc5dBg5rfPskFrkLG637OmSTNfZLGRl+xm6XNd/mdN812mTePbR5o3B/03X8A&#10;AAD//wMAUEsDBBQABgAIAAAAIQBiB9u04gAAAAsBAAAPAAAAZHJzL2Rvd25yZXYueG1sTI/BTsMw&#10;EETvSPyDtUjcqO2GQhPiVFUFnKpKtEiI2zbeJlFjO4rdJP17zAmOq3maeZuvJtOygXrfOKtAzgQw&#10;sqXTja0UfB7eHpbAfECrsXWWFFzJw6q4vckx0260HzTsQ8ViifUZKqhD6DLOfVmTQT9zHdmYnVxv&#10;MMSzr7jucYzlpuVzIZ64wcbGhRo72tRUnvcXo+B9xHGdyNdhez5trt+Hxe5rK0mp+7tp/QIs0BT+&#10;YPjVj+pQRKeju1jtWavgWSSRVLAQyxRYBNJ0LoEdI5nIxwR4kfP/PxQ/AAAA//8DAFBLAQItABQA&#10;BgAIAAAAIQC2gziS/gAAAOEBAAATAAAAAAAAAAAAAAAAAAAAAABbQ29udGVudF9UeXBlc10ueG1s&#10;UEsBAi0AFAAGAAgAAAAhADj9If/WAAAAlAEAAAsAAAAAAAAAAAAAAAAALwEAAF9yZWxzLy5yZWxz&#10;UEsBAi0AFAAGAAgAAAAhAPelkPBACQAAZ1QAAA4AAAAAAAAAAAAAAAAALgIAAGRycy9lMm9Eb2Mu&#10;eG1sUEsBAi0AFAAGAAgAAAAhAGIH27TiAAAACwEAAA8AAAAAAAAAAAAAAAAAmgsAAGRycy9kb3du&#10;cmV2LnhtbFBLBQYAAAAABAAEAPMAAACpDAAAAAA=&#10;">
                <v:rect id="Diamond 11" o:spid="_x0000_s1049" style="position:absolute;left:13342;top:11023;width:20060;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NVYyAAAAOMAAAAPAAAAZHJzL2Rvd25yZXYueG1sRE9LawIx&#10;EL4X+h/CFLyUmqyVardGKS0FPShoH+dxM90s3UyWJOr23xuh0ON875kteteKI4XYeNZQDBUI4sqb&#10;hmsNH+9vd1MQMSEbbD2Thl+KsJhfX82wNP7EWzruUi1yCMcSNdiUulLKWFlyGIe+I87ctw8OUz5D&#10;LU3AUw53rRwp9SAdNpwbLHb0Yqn62R2cBlp2a6TPbWGr1f5LBX+7P7xutB7c9M9PIBL16V/8516a&#10;PF+Ni8n0sZjcw+WnDICcnwEAAP//AwBQSwECLQAUAAYACAAAACEA2+H2y+4AAACFAQAAEwAAAAAA&#10;AAAAAAAAAAAAAAAAW0NvbnRlbnRfVHlwZXNdLnhtbFBLAQItABQABgAIAAAAIQBa9CxbvwAAABUB&#10;AAALAAAAAAAAAAAAAAAAAB8BAABfcmVscy8ucmVsc1BLAQItABQABgAIAAAAIQDF3NVYyAAAAOMA&#10;AAAPAAAAAAAAAAAAAAAAAAcCAABkcnMvZG93bnJldi54bWxQSwUGAAAAAAMAAwC3AAAA/AIAAAAA&#10;" fillcolor="window" strokecolor="#196b24" strokeweight="1.5pt">
                  <v:textbox>
                    <w:txbxContent>
                      <w:p w14:paraId="42CCC9EC" w14:textId="77777777" w:rsidR="00BB7CAA" w:rsidRPr="00BB7CAA" w:rsidRDefault="00BB7CAA" w:rsidP="00BB7CAA">
                        <w:pPr>
                          <w:jc w:val="center"/>
                          <w:rPr>
                            <w:rFonts w:ascii="Cambria" w:hAnsi="Cambria"/>
                            <w:color w:val="000000"/>
                            <w:sz w:val="14"/>
                            <w:szCs w:val="14"/>
                          </w:rPr>
                        </w:pPr>
                        <w:r w:rsidRPr="00BB7CAA">
                          <w:rPr>
                            <w:rFonts w:ascii="Cambria" w:hAnsi="Cambria"/>
                            <w:color w:val="000000"/>
                            <w:sz w:val="16"/>
                            <w:szCs w:val="16"/>
                          </w:rPr>
                          <w:t>On-plant trial is undertaken</w:t>
                        </w:r>
                      </w:p>
                    </w:txbxContent>
                  </v:textbox>
                </v:rect>
                <v:shape id="Diamond 11" o:spid="_x0000_s1050" type="#_x0000_t4" alt="Process flow diagram. " style="position:absolute;left:14302;top:1680;width:19421;height:7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XPZywAAAOIAAAAPAAAAZHJzL2Rvd25yZXYueG1sRI9bawIx&#10;FITfhf6HcAp900Rba12NYgstgk9ekPp23Jy94OZk2UR3+++bgtDHYWa+YebLzlbiRo0vHWsYDhQI&#10;4tSZknMNh/1n/w2ED8gGK8ek4Yc8LBcPvTkmxrW8pdsu5CJC2CeooQihTqT0aUEW/cDVxNHLXGMx&#10;RNnk0jTYRrit5EipV2mx5LhQYE0fBaWX3dVqeMnD++m722TVeWsu7fX0lan0qPXTY7eagQjUhf/w&#10;vb02GqZDNZ2o8fMY/i7FOyAXvwAAAP//AwBQSwECLQAUAAYACAAAACEA2+H2y+4AAACFAQAAEwAA&#10;AAAAAAAAAAAAAAAAAAAAW0NvbnRlbnRfVHlwZXNdLnhtbFBLAQItABQABgAIAAAAIQBa9CxbvwAA&#10;ABUBAAALAAAAAAAAAAAAAAAAAB8BAABfcmVscy8ucmVsc1BLAQItABQABgAIAAAAIQBTjXPZywAA&#10;AOIAAAAPAAAAAAAAAAAAAAAAAAcCAABkcnMvZG93bnJldi54bWxQSwUGAAAAAAMAAwC3AAAA/wIA&#10;AAAA&#10;" filled="f" strokecolor="#042433" strokeweight="1pt">
                  <v:textbox>
                    <w:txbxContent>
                      <w:p w14:paraId="1091CD62" w14:textId="6506CF2F" w:rsidR="00BB7CAA" w:rsidRPr="004A4BD2" w:rsidRDefault="004A4BD2" w:rsidP="00BB7CAA">
                        <w:pPr>
                          <w:jc w:val="center"/>
                          <w:rPr>
                            <w:rFonts w:ascii="Cambria" w:hAnsi="Cambria"/>
                            <w:color w:val="000000"/>
                          </w:rPr>
                        </w:pPr>
                        <w:r w:rsidRPr="004A4BD2">
                          <w:rPr>
                            <w:rFonts w:ascii="Cambria" w:hAnsi="Cambria"/>
                            <w:color w:val="000000"/>
                            <w:sz w:val="18"/>
                            <w:szCs w:val="18"/>
                          </w:rPr>
                          <w:t>Approved</w:t>
                        </w:r>
                        <w:r w:rsidR="00A6367B" w:rsidRPr="004A4BD2">
                          <w:rPr>
                            <w:rFonts w:ascii="Cambria" w:hAnsi="Cambria"/>
                            <w:color w:val="000000"/>
                            <w:sz w:val="18"/>
                            <w:szCs w:val="18"/>
                          </w:rPr>
                          <w:t xml:space="preserve"> </w:t>
                        </w:r>
                        <w:r w:rsidR="00A3688E" w:rsidRPr="004A4BD2">
                          <w:rPr>
                            <w:rFonts w:ascii="Cambria" w:hAnsi="Cambria"/>
                            <w:color w:val="000000"/>
                            <w:sz w:val="18"/>
                            <w:szCs w:val="18"/>
                          </w:rPr>
                          <w:t>for</w:t>
                        </w:r>
                        <w:r w:rsidR="00BB7CAA" w:rsidRPr="004A4BD2">
                          <w:rPr>
                            <w:rFonts w:ascii="Cambria" w:hAnsi="Cambria"/>
                            <w:color w:val="000000"/>
                            <w:sz w:val="18"/>
                            <w:szCs w:val="18"/>
                          </w:rPr>
                          <w:t xml:space="preserve"> on-plant trial</w:t>
                        </w:r>
                        <w:r w:rsidR="00A6367B" w:rsidRPr="004A4BD2">
                          <w:rPr>
                            <w:rFonts w:ascii="Cambria" w:hAnsi="Cambria"/>
                            <w:color w:val="000000"/>
                            <w:sz w:val="18"/>
                            <w:szCs w:val="18"/>
                          </w:rPr>
                          <w:t>.</w:t>
                        </w:r>
                      </w:p>
                    </w:txbxContent>
                  </v:textbox>
                </v:shape>
                <v:shape id="Diamond 11" o:spid="_x0000_s1051" type="#_x0000_t4" style="position:absolute;top:1946;width:13252;height:6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sPdxwAAAOMAAAAPAAAAZHJzL2Rvd25yZXYueG1sRE9fa8Iw&#10;EH8X9h3CCXvTpIWJdkbRjYEoDNbJ9no0t6asuXRNpvXbG2Gwx/v9v+V6cK04UR8azxqyqQJBXHnT&#10;cK3h+P4ymYMIEdlg65k0XCjAenU3WmJh/Jnf6FTGWqQQDgVqsDF2hZShsuQwTH1HnLgv3zuM6exr&#10;aXo8p3DXylypmXTYcGqw2NGTpeq7/HUaDh+v4XmLO7stP8N+WGQ/5bHea30/HjaPICIN8V/8596Z&#10;NF89ZAuVz+Y53H5KAMjVFQAA//8DAFBLAQItABQABgAIAAAAIQDb4fbL7gAAAIUBAAATAAAAAAAA&#10;AAAAAAAAAAAAAABbQ29udGVudF9UeXBlc10ueG1sUEsBAi0AFAAGAAgAAAAhAFr0LFu/AAAAFQEA&#10;AAsAAAAAAAAAAAAAAAAAHwEAAF9yZWxzLy5yZWxzUEsBAi0AFAAGAAgAAAAhAOm+w93HAAAA4wAA&#10;AA8AAAAAAAAAAAAAAAAABwIAAGRycy9kb3ducmV2LnhtbFBLBQYAAAAAAwADALcAAAD7AgAAAAA=&#10;" filled="f" strokecolor="#042433" strokeweight="1pt">
                  <v:textbox>
                    <w:txbxContent>
                      <w:p w14:paraId="5418D488" w14:textId="77777777" w:rsidR="00BB7CAA" w:rsidRPr="004A4BD2" w:rsidRDefault="00BB7CAA" w:rsidP="00BB7CAA">
                        <w:pPr>
                          <w:jc w:val="center"/>
                          <w:rPr>
                            <w:rFonts w:ascii="Cambria" w:hAnsi="Cambria"/>
                            <w:color w:val="000000"/>
                            <w:sz w:val="18"/>
                            <w:szCs w:val="18"/>
                          </w:rPr>
                        </w:pPr>
                        <w:r w:rsidRPr="004A4BD2">
                          <w:rPr>
                            <w:rFonts w:ascii="Cambria" w:hAnsi="Cambria"/>
                            <w:color w:val="000000"/>
                            <w:sz w:val="18"/>
                            <w:szCs w:val="18"/>
                          </w:rPr>
                          <w:t>Rejected</w:t>
                        </w:r>
                      </w:p>
                    </w:txbxContent>
                  </v:textbox>
                </v:shape>
                <v:rect id="Diamond 11" o:spid="_x0000_s1052" style="position:absolute;left:9904;top:16312;width:26816;height:4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mE5xgAAAOIAAAAPAAAAZHJzL2Rvd25yZXYueG1sRE9NawIx&#10;EL0X+h/CFHopmqhgdTVKqRTsQUGrnsfNdLN0M1mSqNt/bw6FHh/ve77sXCOuFGLtWcOgr0AQl97U&#10;XGk4fH30JiBiQjbYeCYNvxRhuXh8mGNh/I13dN2nSuQQjgVqsCm1hZSxtOQw9n1LnLlvHxymDEMl&#10;TcBbDneNHCo1lg5rzg0WW3q3VP7sL04DrdsN0nE3sOXn+aSCfzlfVlutn5+6txmIRF36F/+510bD&#10;63Q6Hik1ypvzpXwH5OIOAAD//wMAUEsBAi0AFAAGAAgAAAAhANvh9svuAAAAhQEAABMAAAAAAAAA&#10;AAAAAAAAAAAAAFtDb250ZW50X1R5cGVzXS54bWxQSwECLQAUAAYACAAAACEAWvQsW78AAAAVAQAA&#10;CwAAAAAAAAAAAAAAAAAfAQAAX3JlbHMvLnJlbHNQSwECLQAUAAYACAAAACEAuCZhOcYAAADiAAAA&#10;DwAAAAAAAAAAAAAAAAAHAgAAZHJzL2Rvd25yZXYueG1sUEsFBgAAAAADAAMAtwAAAPoCAAAAAA==&#10;" fillcolor="window" strokecolor="#196b24" strokeweight="1.5pt">
                  <v:textbox>
                    <w:txbxContent>
                      <w:p w14:paraId="049D3CEC" w14:textId="77777777" w:rsidR="00BB7CAA" w:rsidRPr="00BB7CAA" w:rsidRDefault="00BB7CAA" w:rsidP="00BB7CAA">
                        <w:pPr>
                          <w:jc w:val="center"/>
                          <w:rPr>
                            <w:rFonts w:ascii="Cambria" w:hAnsi="Cambria"/>
                            <w:color w:val="000000"/>
                            <w:sz w:val="16"/>
                            <w:szCs w:val="16"/>
                          </w:rPr>
                        </w:pPr>
                        <w:r w:rsidRPr="00BB7CAA">
                          <w:rPr>
                            <w:rFonts w:ascii="Cambria" w:hAnsi="Cambria"/>
                            <w:color w:val="000000"/>
                            <w:sz w:val="16"/>
                            <w:szCs w:val="16"/>
                          </w:rPr>
                          <w:t>Trial validation.</w:t>
                        </w:r>
                      </w:p>
                      <w:p w14:paraId="1F36EF45" w14:textId="77777777" w:rsidR="00BB7CAA" w:rsidRPr="00BB7CAA" w:rsidRDefault="00BB7CAA" w:rsidP="00BB7CAA">
                        <w:pPr>
                          <w:jc w:val="center"/>
                          <w:rPr>
                            <w:rFonts w:ascii="Cambria" w:hAnsi="Cambria"/>
                            <w:color w:val="000000"/>
                            <w:sz w:val="14"/>
                            <w:szCs w:val="14"/>
                          </w:rPr>
                        </w:pPr>
                        <w:r w:rsidRPr="00BB7CAA">
                          <w:rPr>
                            <w:rFonts w:ascii="Cambria" w:hAnsi="Cambria"/>
                            <w:color w:val="000000"/>
                            <w:sz w:val="16"/>
                            <w:szCs w:val="16"/>
                          </w:rPr>
                          <w:t>Results are forwarded to the establishment ATM and nominated independent organisation.</w:t>
                        </w:r>
                      </w:p>
                    </w:txbxContent>
                  </v:textbox>
                </v:rect>
                <v:rect id="Diamond 11" o:spid="_x0000_s1053" style="position:absolute;left:9685;top:22969;width:26816;height:4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0XxgAAAOMAAAAPAAAAZHJzL2Rvd25yZXYueG1sRE/JbsIw&#10;EL1X4h+sQeJWHEgbIGAQQqKLOLF8wCgekkA8DrYL6d/XlSr1OG+fxaozjbiT87VlBaNhAoK4sLrm&#10;UsHpuH2egvABWWNjmRR8k4fVsve0wFzbB+/pfgiliCHsc1RQhdDmUvqiIoN+aFviyJ2tMxji6Uqp&#10;HT5iuGnkOEkyabDm2FBhS5uKiuvhyyh4fbtsm31avH9KkzATu+PktlNq0O/WcxCBuvAv/nN/6Dg/&#10;m71k4zSdjuD3pwiAXP4AAAD//wMAUEsBAi0AFAAGAAgAAAAhANvh9svuAAAAhQEAABMAAAAAAAAA&#10;AAAAAAAAAAAAAFtDb250ZW50X1R5cGVzXS54bWxQSwECLQAUAAYACAAAACEAWvQsW78AAAAVAQAA&#10;CwAAAAAAAAAAAAAAAAAfAQAAX3JlbHMvLnJlbHNQSwECLQAUAAYACAAAACEA/rj9F8YAAADjAAAA&#10;DwAAAAAAAAAAAAAAAAAHAgAAZHJzL2Rvd25yZXYueG1sUEsFBgAAAAADAAMAtwAAAPoCAAAAAA==&#10;" fillcolor="window" strokecolor="#e97132" strokeweight="1.5pt">
                  <v:textbox>
                    <w:txbxContent>
                      <w:p w14:paraId="47422C18" w14:textId="77777777" w:rsidR="00BB7CAA" w:rsidRPr="00BB7CAA" w:rsidRDefault="00BB7CAA" w:rsidP="00BB7CAA">
                        <w:pPr>
                          <w:jc w:val="center"/>
                          <w:rPr>
                            <w:rFonts w:ascii="Cambria" w:hAnsi="Cambria"/>
                            <w:color w:val="000000"/>
                            <w:sz w:val="14"/>
                            <w:szCs w:val="14"/>
                          </w:rPr>
                        </w:pPr>
                        <w:r w:rsidRPr="00BB7CAA">
                          <w:rPr>
                            <w:rFonts w:ascii="Cambria" w:hAnsi="Cambria"/>
                            <w:color w:val="000000"/>
                            <w:sz w:val="16"/>
                            <w:szCs w:val="16"/>
                          </w:rPr>
                          <w:t xml:space="preserve">Trial validation results are sent directly to establishment ATM and FOM for review and recommendation to the Delegate (for decision). </w:t>
                        </w:r>
                      </w:p>
                    </w:txbxContent>
                  </v:textbox>
                </v:rect>
                <v:shape id="Diamond 11" o:spid="_x0000_s1054" type="#_x0000_t4" style="position:absolute;left:7315;top:29451;width:13252;height:6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BIOxwAAAOIAAAAPAAAAZHJzL2Rvd25yZXYueG1sRE9bS8Mw&#10;FH4X/A/hDHxzSZ3sUpcNNxHGBMFuzNdDc9YUm5OuiVv990YY+Pjx3efL3jXiTF2oPWvIhgoEcelN&#10;zZWG/e71fgoiRGSDjWfS8EMBlovbmznmxl/4g85FrEQK4ZCjBhtjm0sZSksOw9C3xIk7+s5hTLCr&#10;pOnwksJdIx+UGkuHNacGiy2tLZVfxbfT8HZ4Dy8r3NhV8Rm2/Sw7Fftqq/XdoH9+AhGpj//iq3tj&#10;0nyVjSbqcTKCv0sJg1z8AgAA//8DAFBLAQItABQABgAIAAAAIQDb4fbL7gAAAIUBAAATAAAAAAAA&#10;AAAAAAAAAAAAAABbQ29udGVudF9UeXBlc10ueG1sUEsBAi0AFAAGAAgAAAAhAFr0LFu/AAAAFQEA&#10;AAsAAAAAAAAAAAAAAAAAHwEAAF9yZWxzLy5yZWxzUEsBAi0AFAAGAAgAAAAhAK9sEg7HAAAA4gAA&#10;AA8AAAAAAAAAAAAAAAAABwIAAGRycy9kb3ducmV2LnhtbFBLBQYAAAAAAwADALcAAAD7AgAAAAA=&#10;" filled="f" strokecolor="#042433" strokeweight="1pt">
                  <v:textbox>
                    <w:txbxContent>
                      <w:p w14:paraId="55D51345" w14:textId="77777777" w:rsidR="00BB7CAA" w:rsidRPr="00BB7CAA" w:rsidRDefault="00BB7CAA" w:rsidP="00BB7CAA">
                        <w:pPr>
                          <w:jc w:val="center"/>
                          <w:rPr>
                            <w:rFonts w:ascii="Cambria" w:hAnsi="Cambria"/>
                            <w:color w:val="000000"/>
                            <w:sz w:val="16"/>
                            <w:szCs w:val="16"/>
                          </w:rPr>
                        </w:pPr>
                        <w:r w:rsidRPr="00BB7CAA">
                          <w:rPr>
                            <w:rFonts w:ascii="Cambria" w:hAnsi="Cambria"/>
                            <w:color w:val="000000"/>
                            <w:sz w:val="16"/>
                            <w:szCs w:val="16"/>
                          </w:rPr>
                          <w:t>Rejected</w:t>
                        </w:r>
                      </w:p>
                    </w:txbxContent>
                  </v:textbox>
                </v:shape>
                <v:shape id="Diamond 11" o:spid="_x0000_s1055" type="#_x0000_t4" style="position:absolute;left:25456;top:29378;width:13164;height:5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0lzyAAAAOIAAAAPAAAAZHJzL2Rvd25yZXYueG1sRE9da8Iw&#10;FH0f7D+EO/Btpk7RWY3iBwNREFZle70016bY3HRNpvXfL8LAh/NwOF+c6by1lbhQ40vHCnrdBARx&#10;7nTJhYLj4eP1HYQPyBorx6TgRh7ms+enKabaXfmTLlkoRCxhn6ICE0KdSulzQxZ919XEUTu5xmKI&#10;tCmkbvAay20l35JkKC2WHBcM1rQylJ+zX6tg97X36yVuzDL79tt23PvJjsVWqc5Lu5iACNSGh/k/&#10;vdEK+qPBKGIwhPuleAfk7A8AAP//AwBQSwECLQAUAAYACAAAACEA2+H2y+4AAACFAQAAEwAAAAAA&#10;AAAAAAAAAAAAAAAAW0NvbnRlbnRfVHlwZXNdLnhtbFBLAQItABQABgAIAAAAIQBa9CxbvwAAABUB&#10;AAALAAAAAAAAAAAAAAAAAB8BAABfcmVscy8ucmVsc1BLAQItABQABgAIAAAAIQADj0lzyAAAAOIA&#10;AAAPAAAAAAAAAAAAAAAAAAcCAABkcnMvZG93bnJldi54bWxQSwUGAAAAAAMAAwC3AAAA/AIAAAAA&#10;" filled="f" strokecolor="#042433" strokeweight="1pt">
                  <v:textbox>
                    <w:txbxContent>
                      <w:p w14:paraId="1081C4F6" w14:textId="77777777" w:rsidR="00BB7CAA" w:rsidRPr="00BB7CAA" w:rsidRDefault="00BB7CAA" w:rsidP="00BB7CAA">
                        <w:pPr>
                          <w:jc w:val="center"/>
                          <w:rPr>
                            <w:rFonts w:ascii="Cambria" w:hAnsi="Cambria"/>
                            <w:color w:val="000000"/>
                            <w:sz w:val="16"/>
                            <w:szCs w:val="16"/>
                          </w:rPr>
                        </w:pPr>
                        <w:r w:rsidRPr="00BB7CAA">
                          <w:rPr>
                            <w:rFonts w:ascii="Cambria" w:hAnsi="Cambria"/>
                            <w:color w:val="000000"/>
                            <w:sz w:val="16"/>
                            <w:szCs w:val="16"/>
                          </w:rPr>
                          <w:t xml:space="preserve">Approved </w:t>
                        </w:r>
                      </w:p>
                    </w:txbxContent>
                  </v:textbox>
                </v:shape>
                <v:rect id="Diamond 11" o:spid="_x0000_s1056" style="position:absolute;left:11879;top:37234;width:22531;height:3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7ezyQAAAOMAAAAPAAAAZHJzL2Rvd25yZXYueG1sRI9Ra8Iw&#10;FIXfB/sP4Q72NpN21I3OKENQN3xS9wMuzbWta25qErX++2Ug+Hg453yHM5kNthNn8qF1rCEbKRDE&#10;lTMt1xp+douXdxAhIhvsHJOGKwWYTR8fJlgad+ENnbexFgnCoUQNTYx9KWWoGrIYRq4nTt7eeYsx&#10;SV9L4/GS4LaTuVJjabHltNBgT/OGqt/tyWoolodFt3mtVt/SKmZiv3s7rrV+fho+P0BEGuI9fGt/&#10;GQ25KopsnBVZDv+f0h+Q0z8AAAD//wMAUEsBAi0AFAAGAAgAAAAhANvh9svuAAAAhQEAABMAAAAA&#10;AAAAAAAAAAAAAAAAAFtDb250ZW50X1R5cGVzXS54bWxQSwECLQAUAAYACAAAACEAWvQsW78AAAAV&#10;AQAACwAAAAAAAAAAAAAAAAAfAQAAX3JlbHMvLnJlbHNQSwECLQAUAAYACAAAACEAvRO3s8kAAADj&#10;AAAADwAAAAAAAAAAAAAAAAAHAgAAZHJzL2Rvd25yZXYueG1sUEsFBgAAAAADAAMAtwAAAP0CAAAA&#10;AA==&#10;" fillcolor="window" strokecolor="#e97132" strokeweight="1.5pt">
                  <v:textbox>
                    <w:txbxContent>
                      <w:p w14:paraId="6C51EC8A" w14:textId="77777777" w:rsidR="00BB7CAA" w:rsidRPr="00BB7CAA" w:rsidRDefault="00BB7CAA" w:rsidP="00BB7CAA">
                        <w:pPr>
                          <w:jc w:val="center"/>
                          <w:rPr>
                            <w:rFonts w:ascii="Cambria" w:hAnsi="Cambria"/>
                            <w:color w:val="000000"/>
                            <w:sz w:val="16"/>
                            <w:szCs w:val="16"/>
                          </w:rPr>
                        </w:pPr>
                        <w:r w:rsidRPr="00BB7CAA">
                          <w:rPr>
                            <w:rFonts w:ascii="Cambria" w:hAnsi="Cambria"/>
                            <w:color w:val="000000"/>
                            <w:sz w:val="16"/>
                            <w:szCs w:val="16"/>
                          </w:rPr>
                          <w:t>Outcome notification by the Delegate</w:t>
                        </w:r>
                      </w:p>
                    </w:txbxContent>
                  </v:textbox>
                </v:rect>
                <v:shape id="Diamond 11" o:spid="_x0000_s1057" type="#_x0000_t116" style="position:absolute;left:28997;top:42647;width:29542;height:8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cobygAAAOIAAAAPAAAAZHJzL2Rvd25yZXYueG1sRI/NasMw&#10;EITvhb6D2EJviZwfu7YbJYSWQE79SfIAi7W13VorI6mO8/ZRIdDjMDPfMKvNaDoxkPOtZQWzaQKC&#10;uLK65VrB6bib5CB8QNbYWSYFF/KwWd/frbDU9syfNBxCLSKEfYkKmhD6UkpfNWTQT21PHL0v6wyG&#10;KF0ttcNzhJtOzpMkkwZbjgsN9vTSUPVz+DUKFkXh3oc3X32Mr6n+9qbLQzpT6vFh3D6DCDSG//Ct&#10;vdcKskWeZsunZQF/l+IdkOsrAAAA//8DAFBLAQItABQABgAIAAAAIQDb4fbL7gAAAIUBAAATAAAA&#10;AAAAAAAAAAAAAAAAAABbQ29udGVudF9UeXBlc10ueG1sUEsBAi0AFAAGAAgAAAAhAFr0LFu/AAAA&#10;FQEAAAsAAAAAAAAAAAAAAAAAHwEAAF9yZWxzLy5yZWxzUEsBAi0AFAAGAAgAAAAhAIEVyhvKAAAA&#10;4gAAAA8AAAAAAAAAAAAAAAAABwIAAGRycy9kb3ducmV2LnhtbFBLBQYAAAAAAwADALcAAAD+AgAA&#10;AAA=&#10;" fillcolor="window" strokecolor="#e97132" strokeweight="1.5pt">
                  <v:textbox>
                    <w:txbxContent>
                      <w:p w14:paraId="08339627" w14:textId="77777777" w:rsidR="00BB7CAA" w:rsidRPr="00BB7CAA" w:rsidRDefault="00BB7CAA" w:rsidP="00BB7CAA">
                        <w:pPr>
                          <w:pStyle w:val="ListParagraph"/>
                          <w:ind w:left="426"/>
                          <w:rPr>
                            <w:rFonts w:ascii="Cambria" w:hAnsi="Cambria"/>
                            <w:color w:val="000000"/>
                            <w:sz w:val="16"/>
                            <w:szCs w:val="16"/>
                          </w:rPr>
                        </w:pPr>
                        <w:r w:rsidRPr="00BB7CAA">
                          <w:rPr>
                            <w:rFonts w:ascii="Cambria" w:hAnsi="Cambria"/>
                            <w:color w:val="000000"/>
                            <w:sz w:val="16"/>
                            <w:szCs w:val="16"/>
                          </w:rPr>
                          <w:t xml:space="preserve">FOM notified by the Delegate. </w:t>
                        </w:r>
                      </w:p>
                      <w:p w14:paraId="3E1409A5" w14:textId="77777777" w:rsidR="00BB7CAA" w:rsidRPr="00BB7CAA" w:rsidRDefault="00BB7CAA" w:rsidP="00BB7CAA">
                        <w:pPr>
                          <w:pStyle w:val="ListParagraph"/>
                          <w:numPr>
                            <w:ilvl w:val="0"/>
                            <w:numId w:val="39"/>
                          </w:numPr>
                          <w:rPr>
                            <w:rFonts w:ascii="Cambria" w:hAnsi="Cambria"/>
                            <w:color w:val="000000"/>
                            <w:sz w:val="16"/>
                            <w:szCs w:val="16"/>
                          </w:rPr>
                        </w:pPr>
                        <w:r w:rsidRPr="00BB7CAA">
                          <w:rPr>
                            <w:rFonts w:ascii="Cambria" w:hAnsi="Cambria"/>
                            <w:color w:val="000000"/>
                            <w:sz w:val="16"/>
                            <w:szCs w:val="16"/>
                          </w:rPr>
                          <w:t xml:space="preserve">FOM notifies the establishment ATM. </w:t>
                        </w:r>
                      </w:p>
                      <w:p w14:paraId="21C2D09E" w14:textId="77777777" w:rsidR="00BB7CAA" w:rsidRPr="00BB7CAA" w:rsidRDefault="00BB7CAA" w:rsidP="00BB7CAA">
                        <w:pPr>
                          <w:pStyle w:val="ListParagraph"/>
                          <w:numPr>
                            <w:ilvl w:val="0"/>
                            <w:numId w:val="39"/>
                          </w:numPr>
                          <w:rPr>
                            <w:rFonts w:ascii="Cambria" w:hAnsi="Cambria"/>
                            <w:color w:val="000000"/>
                            <w:sz w:val="14"/>
                            <w:szCs w:val="14"/>
                          </w:rPr>
                        </w:pPr>
                        <w:r w:rsidRPr="00BB7CAA">
                          <w:rPr>
                            <w:rFonts w:ascii="Cambria" w:hAnsi="Cambria"/>
                            <w:color w:val="000000"/>
                            <w:sz w:val="16"/>
                            <w:szCs w:val="16"/>
                          </w:rPr>
                          <w:t xml:space="preserve">establishment ATM informs the OPV and the applicant. </w:t>
                        </w:r>
                      </w:p>
                    </w:txbxContent>
                  </v:textbox>
                </v:shape>
                <v:shape id="Diamond 11" o:spid="_x0000_s1058" type="#_x0000_t116" style="position:absolute;left:1930;top:42940;width:22530;height:5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qsxQAAAOEAAAAPAAAAZHJzL2Rvd25yZXYueG1sRE/dasIw&#10;FL4f+A7hCLubaSeVtjaVsTHY1aZuD3Bojm21OSlJVuvbm4vBLj++/2o3m0FM5HxvWUG6SkAQN1b3&#10;3Cr4+X5/ykH4gKxxsEwKbuRhVy8eKiy1vfKBpmNoRQxhX6KCLoSxlNI3HRn0KzsSR+5kncEQoWul&#10;dniN4WaQz0mykQZ7jg0djvTaUXM5/hoF66JwX9Onb/bzW6bP3gx5yFKlHpfzyxZEoDn8i//cH1pB&#10;keTrPEvj5PgovgFZ3wEAAP//AwBQSwECLQAUAAYACAAAACEA2+H2y+4AAACFAQAAEwAAAAAAAAAA&#10;AAAAAAAAAAAAW0NvbnRlbnRfVHlwZXNdLnhtbFBLAQItABQABgAIAAAAIQBa9CxbvwAAABUBAAAL&#10;AAAAAAAAAAAAAAAAAB8BAABfcmVscy8ucmVsc1BLAQItABQABgAIAAAAIQCR/4qsxQAAAOEAAAAP&#10;AAAAAAAAAAAAAAAAAAcCAABkcnMvZG93bnJldi54bWxQSwUGAAAAAAMAAwC3AAAA+QIAAAAA&#10;" fillcolor="window" strokecolor="#e97132" strokeweight="1.5pt">
                  <v:textbox>
                    <w:txbxContent>
                      <w:p w14:paraId="631953D2" w14:textId="77777777" w:rsidR="00BB7CAA" w:rsidRPr="00BB7CAA" w:rsidRDefault="00BB7CAA" w:rsidP="00BB7CAA">
                        <w:pPr>
                          <w:jc w:val="center"/>
                          <w:rPr>
                            <w:rFonts w:ascii="Cambria" w:hAnsi="Cambria"/>
                            <w:color w:val="000000"/>
                            <w:sz w:val="16"/>
                            <w:szCs w:val="16"/>
                          </w:rPr>
                        </w:pPr>
                        <w:r w:rsidRPr="00BB7CAA">
                          <w:rPr>
                            <w:rFonts w:ascii="Cambria" w:hAnsi="Cambria"/>
                            <w:color w:val="000000"/>
                            <w:sz w:val="16"/>
                            <w:szCs w:val="16"/>
                          </w:rPr>
                          <w:t xml:space="preserve">Relevant industry representatives notified of outcome. </w:t>
                        </w:r>
                      </w:p>
                    </w:txbxContent>
                  </v:textbox>
                </v:shape>
                <v:shape id="Arrow: Down 20" o:spid="_x0000_s1059" type="#_x0000_t67" style="position:absolute;left:22721;top:14776;width:1769;height:1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pf+yQAAAOMAAAAPAAAAZHJzL2Rvd25yZXYueG1sRE/LTsMw&#10;ELwj8Q/WInGjDqZACXWrqlIfh14aKOdVvCSGeG3Fpk3/vkZCQprL7uzM7Ezng+vEkfpoPWu4HxUg&#10;iGtvLDca3t9WdxMQMSEb7DyThjNFmM+ur6ZYGn/iPR2r1IhswrFEDW1KoZQy1i05jCMfiDP36XuH&#10;KY99I02Pp2zuOqmK4kk6tJwTWgy0bKn+rn6cBnuwX+uXpqIPXmzsToVlUNtK69ubYfEKItGQ/o//&#10;1FuT31fPD2qc8Qi/nfIC5OwCAAD//wMAUEsBAi0AFAAGAAgAAAAhANvh9svuAAAAhQEAABMAAAAA&#10;AAAAAAAAAAAAAAAAAFtDb250ZW50X1R5cGVzXS54bWxQSwECLQAUAAYACAAAACEAWvQsW78AAAAV&#10;AQAACwAAAAAAAAAAAAAAAAAfAQAAX3JlbHMvLnJlbHNQSwECLQAUAAYACAAAACEAUU6X/skAAADj&#10;AAAADwAAAAAAAAAAAAAAAAAHAgAAZHJzL2Rvd25yZXYueG1sUEsFBgAAAAADAAMAtwAAAP0CAAAA&#10;AA==&#10;" adj="10800" filled="f" strokecolor="#042433" strokeweight="1pt"/>
                <v:shape id="Arrow: Down 20" o:spid="_x0000_s1060" type="#_x0000_t67" style="position:absolute;left:22873;top:9713;width:1769;height:1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1ryQAAAOIAAAAPAAAAZHJzL2Rvd25yZXYueG1sRI/NbsIw&#10;EITvlfoO1lbiVhyi/pAUgxBSgUMvTQvnVbxNDPHaig2kb4+RKvU4mplvNLPFYDtxpj4Yxwom4wwE&#10;ce204UbB99f74xREiMgaO8ek4JcCLOb3dzMstbvwJ52r2IgE4VCigjZGX0oZ6pYshrHzxMn7cb3F&#10;mGTfSN3jJcFtJ/Mse5EWDaeFFj2tWqqP1ckqMDtzWBdNRXtebsxH7lc+31ZKjR6G5RuISEP8D/+1&#10;t1rBU/b6XBSTaQ63S+kOyPkVAAD//wMAUEsBAi0AFAAGAAgAAAAhANvh9svuAAAAhQEAABMAAAAA&#10;AAAAAAAAAAAAAAAAAFtDb250ZW50X1R5cGVzXS54bWxQSwECLQAUAAYACAAAACEAWvQsW78AAAAV&#10;AQAACwAAAAAAAAAAAAAAAAAfAQAAX3JlbHMvLnJlbHNQSwECLQAUAAYACAAAACEAsMa9a8kAAADi&#10;AAAADwAAAAAAAAAAAAAAAAAHAgAAZHJzL2Rvd25yZXYueG1sUEsFBgAAAAADAAMAtwAAAP0CAAAA&#10;AA==&#10;" adj="10800" filled="f" strokecolor="#042433" strokeweight="1pt"/>
                <v:shape id="Arrow: Down 20" o:spid="_x0000_s1061" type="#_x0000_t67" style="position:absolute;left:22721;top:21579;width:1769;height:1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XgDxgAAAOIAAAAPAAAAZHJzL2Rvd25yZXYueG1sRE/JTsMw&#10;EL0j8Q/WIPVGHdKVULeqKkF76IV0OY/iITHEYys2bfh7XAmJ49PbF6vetuJCXTCOFTwNMxDEldOG&#10;awXHw+vjHESIyBpbx6TghwKslvd3Cyy0u/I7XcpYixTCoUAFTYy+kDJUDVkMQ+eJE/fhOosxwa6W&#10;usNrCretzLNsKi0aTg0Neto0VH2V31aBOZnPt+e6pDOvt2af+43Pd6VSg4d+/QIiUh//xX/unU7z&#10;J9lkPBuNp3C7lDDI5S8AAAD//wMAUEsBAi0AFAAGAAgAAAAhANvh9svuAAAAhQEAABMAAAAAAAAA&#10;AAAAAAAAAAAAAFtDb250ZW50X1R5cGVzXS54bWxQSwECLQAUAAYACAAAACEAWvQsW78AAAAVAQAA&#10;CwAAAAAAAAAAAAAAAAAfAQAAX3JlbHMvLnJlbHNQSwECLQAUAAYACAAAACEAdI14A8YAAADiAAAA&#10;DwAAAAAAAAAAAAAAAAAHAgAAZHJzL2Rvd25yZXYueG1sUEsFBgAAAAADAAMAtwAAAPoCAAAAAA==&#10;" adj="10800" filled="f" strokecolor="#042433" strokeweight="1pt"/>
                <v:shape id="Arrow: Down 20" o:spid="_x0000_s1062" type="#_x0000_t67" style="position:absolute;left:30109;top:40745;width:1769;height:1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S83ygAAAOMAAAAPAAAAZHJzL2Rvd25yZXYueG1sRI9BT8Mw&#10;DIXvSPyHyEjcWNoixlaWTdMkYAcuK7Cz1Zg20DhRE7by7/EBiaPt5/fet9pMflAnGpMLbKCcFaCI&#10;22AddwbeXh9vFqBSRrY4BCYDP5Rgs768WGFtw5kPdGpyp8SEU40G+pxjrXVqe/KYZiESy+0jjB6z&#10;jGOn7YhnMfeDropirj06loQeI+16ar+ab2/AvbvPp2XX0JG3z+6lirtY7Rtjrq+m7QOoTFP+F/99&#10;763UL+fl4vauvBcKYZIF6PUvAAAA//8DAFBLAQItABQABgAIAAAAIQDb4fbL7gAAAIUBAAATAAAA&#10;AAAAAAAAAAAAAAAAAABbQ29udGVudF9UeXBlc10ueG1sUEsBAi0AFAAGAAgAAAAhAFr0LFu/AAAA&#10;FQEAAAsAAAAAAAAAAAAAAAAAHwEAAF9yZWxzLy5yZWxzUEsBAi0AFAAGAAgAAAAhAJslLzfKAAAA&#10;4wAAAA8AAAAAAAAAAAAAAAAABwIAAGRycy9kb3ducmV2LnhtbFBLBQYAAAAAAwADALcAAAD+AgAA&#10;AAA=&#10;" adj="10800" filled="f" strokecolor="#042433" strokeweight="1pt"/>
                <v:shape id="Arrow: Down 20" o:spid="_x0000_s1063" type="#_x0000_t67" style="position:absolute;left:16357;top:40965;width:1769;height:1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Rv7xwAAAOMAAAAPAAAAZHJzL2Rvd25yZXYueG1sRE9PT8Iw&#10;FL+b+B2aZ+INOibqmBRCSFQOXJzA+WV9bNX1tVkrjG9vTUg8vt//N18OthMn6oNxrGAyzkAQ104b&#10;bhTsPl9HBYgQkTV2jknBhQIsF7c3cyy1O/MHnarYiBTCoUQFbYy+lDLULVkMY+eJE3d0vcWYzr6R&#10;usdzCredzLPsSVo0nBpa9LRuqf6ufqwCszdfb7OmogOv3s0292ufbyql7u+G1QuISEP8F1/dG53m&#10;Fw/FZPZYTJ/h76cEgFz8AgAA//8DAFBLAQItABQABgAIAAAAIQDb4fbL7gAAAIUBAAATAAAAAAAA&#10;AAAAAAAAAAAAAABbQ29udGVudF9UeXBlc10ueG1sUEsBAi0AFAAGAAgAAAAhAFr0LFu/AAAAFQEA&#10;AAsAAAAAAAAAAAAAAAAAHwEAAF9yZWxzLy5yZWxzUEsBAi0AFAAGAAgAAAAhAMgZG/vHAAAA4wAA&#10;AA8AAAAAAAAAAAAAAAAABwIAAGRycy9kb3ducmV2LnhtbFBLBQYAAAAAAwADALcAAAD7AgAAAAA=&#10;" adj="10800" filled="f" strokecolor="#042433" strokeweight="1pt"/>
                <v:group id="Group 21" o:spid="_x0000_s1064" style="position:absolute;left:17746;top:28675;width:9091;height:2110" coordsize="15292,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uyyzQAAAOMAAAAPAAAAZHJzL2Rvd25yZXYueG1sRI9Ba8JA&#10;EIXvhf6HZQre6iZqrU1dRaQtPYigFkpvQ3ZMgtnZkN0m8d93DgWPM/Pmvfct14OrVUdtqDwbSMcJ&#10;KOLc24oLA1+n98cFqBCRLdaeycCVAqxX93dLzKzv+UDdMRZKTDhkaKCMscm0DnlJDsPYN8RyO/vW&#10;YZSxLbRtsRdzV+tJksy1w4olocSGtiXll+OvM/DRY7+Zpm/d7nLeXn9OT/vvXUrGjB6GzSuoSEO8&#10;if+/P63Un86fFy+zdCYUwiQL0Ks/AAAA//8DAFBLAQItABQABgAIAAAAIQDb4fbL7gAAAIUBAAAT&#10;AAAAAAAAAAAAAAAAAAAAAABbQ29udGVudF9UeXBlc10ueG1sUEsBAi0AFAAGAAgAAAAhAFr0LFu/&#10;AAAAFQEAAAsAAAAAAAAAAAAAAAAAHwEAAF9yZWxzLy5yZWxzUEsBAi0AFAAGAAgAAAAhAFlu7LLN&#10;AAAA4wAAAA8AAAAAAAAAAAAAAAAABwIAAGRycy9kb3ducmV2LnhtbFBLBQYAAAAAAwADALcAAAAB&#10;AwAAAAA=&#10;">
                  <v:line id="Straight Connector 15" o:spid="_x0000_s1065" style="position:absolute;visibility:visible;mso-wrap-style:square" from="7557,0" to="7590,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uzRxwAAAOMAAAAPAAAAZHJzL2Rvd25yZXYueG1sRE9fS8Mw&#10;EH8X/A7hBN9cMrV21GVDJqKIIHZ+gNDcms7mUpOz6/z0RhB8vN//W64n34sRY+oCaZjPFAikJtiO&#10;Wg3v24eLBYjEhqzpA6GGIyZYr05Plqay4UBvONbcihxCqTIaHPNQSZkah96kWRiQMrcL0RvOZ2yl&#10;jeaQw30vL5W6kd50lBucGXDjsPmov7wGVt/1+Ph5VPvN/WL77Di+8Gup9fnZdHcLgnHif/Gf+8nm&#10;+eWVKubXZVHA708ZALn6AQAA//8DAFBLAQItABQABgAIAAAAIQDb4fbL7gAAAIUBAAATAAAAAAAA&#10;AAAAAAAAAAAAAABbQ29udGVudF9UeXBlc10ueG1sUEsBAi0AFAAGAAgAAAAhAFr0LFu/AAAAFQEA&#10;AAsAAAAAAAAAAAAAAAAAHwEAAF9yZWxzLy5yZWxzUEsBAi0AFAAGAAgAAAAhADxW7NHHAAAA4wAA&#10;AA8AAAAAAAAAAAAAAAAABwIAAGRycy9kb3ducmV2LnhtbFBLBQYAAAAAAwADALcAAAD7AgAAAAA=&#10;" strokecolor="#156082" strokeweight=".5pt">
                    <v:stroke joinstyle="miter"/>
                  </v:line>
                  <v:shape id="Straight Arrow Connector 17" o:spid="_x0000_s1066" type="#_x0000_t32" style="position:absolute;top:4048;width:7519;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bfOxwAAAOIAAAAPAAAAZHJzL2Rvd25yZXYueG1sRI/BbsIw&#10;EETvlfoP1iJxKzaFhpBiEEJC7bXAByzxNg6J11FsIPx9XalSj6OZeaNZbQbXihv1ofasYTpRIIhL&#10;b2quNJyO+5ccRIjIBlvPpOFBATbr56cVFsbf+Ytuh1iJBOFQoAYbY1dIGUpLDsPEd8TJ+/a9w5hk&#10;X0nT4z3BXStflcqkw5rTgsWOdpbK5nB1GuI+ZO3FNh/2kp/ny1kzf/iF13o8GrbvICIN8T/81/40&#10;GrJZvsiWSr3B76V0B+T6BwAA//8DAFBLAQItABQABgAIAAAAIQDb4fbL7gAAAIUBAAATAAAAAAAA&#10;AAAAAAAAAAAAAABbQ29udGVudF9UeXBlc10ueG1sUEsBAi0AFAAGAAgAAAAhAFr0LFu/AAAAFQEA&#10;AAsAAAAAAAAAAAAAAAAAHwEAAF9yZWxzLy5yZWxzUEsBAi0AFAAGAAgAAAAhADlNt87HAAAA4gAA&#10;AA8AAAAAAAAAAAAAAAAABwIAAGRycy9kb3ducmV2LnhtbFBLBQYAAAAAAwADALcAAAD7AgAAAAA=&#10;" strokecolor="#156082" strokeweight=".5pt">
                    <v:stroke endarrow="block" joinstyle="miter"/>
                  </v:shape>
                  <v:shape id="Straight Arrow Connector 18" o:spid="_x0000_s1067" type="#_x0000_t32" style="position:absolute;left:7506;top:3998;width:7786;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QgyAAAAOMAAAAPAAAAZHJzL2Rvd25yZXYueG1sRE9La8JA&#10;EL4X+h+WKXirmxgfMXWVIgi99FBT9Dpkx2xqdjZktyb++26h0ON879nsRtuKG/W+cawgnSYgiCun&#10;G64VfJaH5xyED8gaW8ek4E4edtvHhw0W2g38QbdjqEUMYV+gAhNCV0jpK0MW/dR1xJG7uN5iiGdf&#10;S93jEMNtK2dJspQWG44NBjvaG6qux2+r4DrLTudVOpb5VyjrdzPocp6slZo8ja8vIAKN4V/8537T&#10;cf5ykS/SLFvN4fenCIDc/gAAAP//AwBQSwECLQAUAAYACAAAACEA2+H2y+4AAACFAQAAEwAAAAAA&#10;AAAAAAAAAAAAAAAAW0NvbnRlbnRfVHlwZXNdLnhtbFBLAQItABQABgAIAAAAIQBa9CxbvwAAABUB&#10;AAALAAAAAAAAAAAAAAAAAB8BAABfcmVscy8ucmVsc1BLAQItABQABgAIAAAAIQDvLPQgyAAAAOMA&#10;AAAPAAAAAAAAAAAAAAAAAAcCAABkcnMvZG93bnJldi54bWxQSwUGAAAAAAMAAwC3AAAA/AIAAAAA&#10;" strokecolor="#156082" strokeweight=".5pt">
                    <v:stroke endarrow="block" joinstyle="miter"/>
                  </v:shape>
                </v:group>
                <v:shape id="Arrow: Down 20" o:spid="_x0000_s1068" type="#_x0000_t67" style="position:absolute;left:30475;top:35698;width:1769;height:1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8QNyQAAAOIAAAAPAAAAZHJzL2Rvd25yZXYueG1sRI9BTwIx&#10;FITvJvyH5pF4k5aVCCwUQkhUDl5clfPL9rFb3b422wrrv7cmJhwnM/NNZr0dXCfO1EfrWcN0okAQ&#10;195YbjS8vz3eLUDEhGyw80wafijCdjO6WWNp/IVf6VylRmQIxxI1tCmFUspYt+QwTnwgzt7J9w5T&#10;ln0jTY+XDHedLJR6kA4t54UWA+1bqr+qb6fBftjPp2VT0ZF3z/alCPtQHCqtb8fDbgUi0ZCu4f/2&#10;wWi4V9PZYj5XM/i7lO+A3PwCAAD//wMAUEsBAi0AFAAGAAgAAAAhANvh9svuAAAAhQEAABMAAAAA&#10;AAAAAAAAAAAAAAAAAFtDb250ZW50X1R5cGVzXS54bWxQSwECLQAUAAYACAAAACEAWvQsW78AAAAV&#10;AQAACwAAAAAAAAAAAAAAAAAfAQAAX3JlbHMvLnJlbHNQSwECLQAUAAYACAAAACEAOqPEDckAAADi&#10;AAAADwAAAAAAAAAAAAAAAAAHAgAAZHJzL2Rvd25yZXYueG1sUEsFBgAAAAADAAMAtwAAAP0CAAAA&#10;AA==&#10;" adj="10800" filled="f" strokecolor="#042433" strokeweight="1pt"/>
                <v:shape id="Arrow: Down 20" o:spid="_x0000_s1069" type="#_x0000_t67" style="position:absolute;left:15113;top:35551;width:1769;height:1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FEDxwAAAOMAAAAPAAAAZHJzL2Rvd25yZXYueG1sRE9Pa8Iw&#10;FL8P/A7hCd5manFSq1FEcHrYZd3m+dG8tZnNS2gyrd9+GQx2fL//b70dbCeu1AfjWMFsmoEgrp02&#10;3Ch4fzs8FiBCRNbYOSYFdwqw3Ywe1lhqd+NXulaxESmEQ4kK2hh9KWWoW7IYps4TJ+7T9RZjOvtG&#10;6h5vKdx2Ms+yhbRoODW06GnfUn2pvq0C82G+npdNRWfeHc1L7vc+P1VKTcbDbgUi0hD/xX/uk07z&#10;82zxNCuK+RJ+f0oAyM0PAAAA//8DAFBLAQItABQABgAIAAAAIQDb4fbL7gAAAIUBAAATAAAAAAAA&#10;AAAAAAAAAAAAAABbQ29udGVudF9UeXBlc10ueG1sUEsBAi0AFAAGAAgAAAAhAFr0LFu/AAAAFQEA&#10;AAsAAAAAAAAAAAAAAAAAHwEAAF9yZWxzLy5yZWxzUEsBAi0AFAAGAAgAAAAhAEQ0UQPHAAAA4wAA&#10;AA8AAAAAAAAAAAAAAAAABwIAAGRycy9kb3ducmV2LnhtbFBLBQYAAAAAAwADALcAAAD7AgAAAAA=&#10;" adj="10800" filled="f" strokecolor="#042433" strokeweight="1pt"/>
                <v:shape id="Diamond 11" o:spid="_x0000_s1070" type="#_x0000_t4" style="position:absolute;left:36063;top:1173;width:16923;height:8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9lSzAAAAOMAAAAPAAAAZHJzL2Rvd25yZXYueG1sRI9BS8NA&#10;EIXvgv9hGcGb3aTVYmO3xVaE0kLBtNTrkB2zwexszK5t/PfOQfA4M2/ee998OfhWnamPTWAD+SgD&#10;RVwF23Bt4Hh4vXsEFROyxTYwGfihCMvF9dUcCxsu/EbnMtVKTDgWaMCl1BVax8qRxzgKHbHcPkLv&#10;McnY19r2eBFz3+pxlk21x4YlwWFHa0fVZ/ntDexO+/iywo1ble9xO8zyr/JYb425vRmen0AlGtK/&#10;+O97Y6X+JH/I72fZWCiESRagF78AAAD//wMAUEsBAi0AFAAGAAgAAAAhANvh9svuAAAAhQEAABMA&#10;AAAAAAAAAAAAAAAAAAAAAFtDb250ZW50X1R5cGVzXS54bWxQSwECLQAUAAYACAAAACEAWvQsW78A&#10;AAAVAQAACwAAAAAAAAAAAAAAAAAfAQAAX3JlbHMvLnJlbHNQSwECLQAUAAYACAAAACEALz/ZUswA&#10;AADjAAAADwAAAAAAAAAAAAAAAAAHAgAAZHJzL2Rvd25yZXYueG1sUEsFBgAAAAADAAMAtwAAAAAD&#10;AAAAAA==&#10;" filled="f" strokecolor="#042433" strokeweight="1pt">
                  <v:textbox>
                    <w:txbxContent>
                      <w:p w14:paraId="48274BDB" w14:textId="77777777" w:rsidR="00BB7CAA" w:rsidRPr="004A4BD2" w:rsidRDefault="00BB7CAA" w:rsidP="00BB7CAA">
                        <w:pPr>
                          <w:jc w:val="center"/>
                          <w:rPr>
                            <w:rFonts w:ascii="Cambria" w:hAnsi="Cambria"/>
                            <w:color w:val="000000"/>
                            <w:sz w:val="18"/>
                            <w:szCs w:val="18"/>
                          </w:rPr>
                        </w:pPr>
                        <w:r w:rsidRPr="004A4BD2">
                          <w:rPr>
                            <w:rFonts w:ascii="Cambria" w:hAnsi="Cambria"/>
                            <w:color w:val="000000"/>
                            <w:sz w:val="18"/>
                            <w:szCs w:val="18"/>
                          </w:rPr>
                          <w:t xml:space="preserve">Approved </w:t>
                        </w:r>
                      </w:p>
                      <w:p w14:paraId="2695EF7F" w14:textId="678B4122" w:rsidR="00BB7CAA" w:rsidRPr="00BB7CAA" w:rsidRDefault="00BB7CAA" w:rsidP="00BB7CAA">
                        <w:pPr>
                          <w:jc w:val="center"/>
                          <w:rPr>
                            <w:rFonts w:ascii="Cambria" w:hAnsi="Cambria"/>
                            <w:color w:val="000000"/>
                            <w:sz w:val="16"/>
                            <w:szCs w:val="16"/>
                          </w:rPr>
                        </w:pPr>
                        <w:r w:rsidRPr="00BB7CAA">
                          <w:rPr>
                            <w:rFonts w:ascii="Cambria" w:hAnsi="Cambria"/>
                            <w:color w:val="000000"/>
                            <w:sz w:val="12"/>
                            <w:szCs w:val="12"/>
                          </w:rPr>
                          <w:t>(</w:t>
                        </w:r>
                        <w:r w:rsidR="006E04C0">
                          <w:rPr>
                            <w:rFonts w:ascii="Cambria" w:hAnsi="Cambria"/>
                            <w:color w:val="000000"/>
                            <w:sz w:val="12"/>
                            <w:szCs w:val="12"/>
                          </w:rPr>
                          <w:t>E.g.</w:t>
                        </w:r>
                        <w:r w:rsidR="00F677A9">
                          <w:rPr>
                            <w:rFonts w:ascii="Cambria" w:hAnsi="Cambria"/>
                            <w:color w:val="000000"/>
                            <w:sz w:val="12"/>
                            <w:szCs w:val="12"/>
                          </w:rPr>
                          <w:t xml:space="preserve">: </w:t>
                        </w:r>
                        <w:r w:rsidR="00C52B23">
                          <w:rPr>
                            <w:rFonts w:ascii="Cambria" w:hAnsi="Cambria"/>
                            <w:color w:val="000000"/>
                            <w:sz w:val="12"/>
                            <w:szCs w:val="12"/>
                          </w:rPr>
                          <w:t>P</w:t>
                        </w:r>
                        <w:r w:rsidR="003063A9">
                          <w:rPr>
                            <w:rFonts w:ascii="Cambria" w:hAnsi="Cambria"/>
                            <w:color w:val="000000"/>
                            <w:sz w:val="12"/>
                            <w:szCs w:val="12"/>
                          </w:rPr>
                          <w:t>re-</w:t>
                        </w:r>
                        <w:r w:rsidR="008C408F">
                          <w:rPr>
                            <w:rFonts w:ascii="Cambria" w:hAnsi="Cambria"/>
                            <w:color w:val="000000"/>
                            <w:sz w:val="12"/>
                            <w:szCs w:val="12"/>
                          </w:rPr>
                          <w:t>validated</w:t>
                        </w:r>
                        <w:r w:rsidR="003063A9">
                          <w:rPr>
                            <w:rFonts w:ascii="Cambria" w:hAnsi="Cambria"/>
                            <w:color w:val="000000"/>
                            <w:sz w:val="12"/>
                            <w:szCs w:val="12"/>
                          </w:rPr>
                          <w:t xml:space="preserve"> ARA).</w:t>
                        </w:r>
                      </w:p>
                    </w:txbxContent>
                  </v:textbox>
                </v:shape>
                <v:shape id="Straight Arrow Connector 23" o:spid="_x0000_s1071" type="#_x0000_t32" style="position:absolute;left:12383;top:-148;width:12094;height:3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ITRxQAAAOMAAAAPAAAAZHJzL2Rvd25yZXYueG1sRE/NbsIw&#10;DL5P4h0iI3EbKdC1rCOgCQmN64AH8BqvKW2cqsmgvP2ChMTR379Xm8G24kK9rx0rmE0TEMSl0zVX&#10;Ck7H3esShA/IGlvHpOBGHjbr0csKC+2u/E2XQ6hEDGFfoAITQldI6UtDFv3UdcSR+3W9xRDPvpK6&#10;x2sMt62cJ0kmLdYcGwx2tDVUNoc/qyDsfNaeTfNlzsuf9H3RpDeXO6Um4+HzA0SgITzFD/dex/mL&#10;PM2SPH/L4P5TBECu/wEAAP//AwBQSwECLQAUAAYACAAAACEA2+H2y+4AAACFAQAAEwAAAAAAAAAA&#10;AAAAAAAAAAAAW0NvbnRlbnRfVHlwZXNdLnhtbFBLAQItABQABgAIAAAAIQBa9CxbvwAAABUBAAAL&#10;AAAAAAAAAAAAAAAAAB8BAABfcmVscy8ucmVsc1BLAQItABQABgAIAAAAIQDmZITRxQAAAOMAAAAP&#10;AAAAAAAAAAAAAAAAAAcCAABkcnMvZG93bnJldi54bWxQSwUGAAAAAAMAAwC3AAAA+QIAAAAA&#10;" strokecolor="#156082" strokeweight=".5pt">
                  <v:stroke endarrow="block" joinstyle="miter"/>
                </v:shape>
                <v:shape id="Straight Arrow Connector 24" o:spid="_x0000_s1072" type="#_x0000_t32" style="position:absolute;left:24490;top:-148;width:12958;height:27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uXyQAAAOIAAAAPAAAAZHJzL2Rvd25yZXYueG1sRI9BS8NA&#10;FITvQv/D8gre7CaNZGvstoggePFgU/T6yD6zsdm3Ibs26b/vCoLHYWa+Ybb72fXiTGPoPGvIVxkI&#10;4sabjlsNx/rlbgMiRGSDvWfScKEA+93iZouV8RO/0/kQW5EgHCrUYGMcKilDY8lhWPmBOHlffnQY&#10;kxxbaUacEtz1cp1lpXTYcVqwONCzpeZ0+HEaTuvi41Plc735jnX7ZidT32cPWt8u56dHEJHm+B/+&#10;a78aDaooS5WrQsHvpXQH5O4KAAD//wMAUEsBAi0AFAAGAAgAAAAhANvh9svuAAAAhQEAABMAAAAA&#10;AAAAAAAAAAAAAAAAAFtDb250ZW50X1R5cGVzXS54bWxQSwECLQAUAAYACAAAACEAWvQsW78AAAAV&#10;AQAACwAAAAAAAAAAAAAAAAAfAQAAX3JlbHMvLnJlbHNQSwECLQAUAAYACAAAACEAQsIbl8kAAADi&#10;AAAADwAAAAAAAAAAAAAAAAAHAgAAZHJzL2Rvd25yZXYueG1sUEsFBgAAAAADAAMAtwAAAP0CAAAA&#10;AA==&#10;" strokecolor="#156082" strokeweight=".5pt">
                  <v:stroke endarrow="block" joinstyle="miter"/>
                </v:shape>
                <v:shape id="Straight Arrow Connector 25" o:spid="_x0000_s1073" type="#_x0000_t32" style="position:absolute;left:35376;top:34820;width:8483;height:38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1tcxQAAAOMAAAAPAAAAZHJzL2Rvd25yZXYueG1sRE9fT8Iw&#10;EH838Ts0Z+KbtLoJY1CIMSH6KvABjvVYx9brslYY396akPB4v/+3XI+uE2caQuNZw+tEgSCuvGm4&#10;1rDfbV4KECEiG+w8k4YrBVivHh+WWBp/4R86b2MtUgiHEjXYGPtSylBZchgmvidO3NEPDmM6h1qa&#10;AS8p3HXyTampdNhwarDY06elqt3+Og1xE6bdybZf9lQc8nnW5lc/81o/P40fCxCRxngX39zfJs1X&#10;WZ6pInufw/9PCQC5+gMAAP//AwBQSwECLQAUAAYACAAAACEA2+H2y+4AAACFAQAAEwAAAAAAAAAA&#10;AAAAAAAAAAAAW0NvbnRlbnRfVHlwZXNdLnhtbFBLAQItABQABgAIAAAAIQBa9CxbvwAAABUBAAAL&#10;AAAAAAAAAAAAAAAAAB8BAABfcmVscy8ucmVsc1BLAQItABQABgAIAAAAIQC1G1tcxQAAAOMAAAAP&#10;AAAAAAAAAAAAAAAAAAcCAABkcnMvZG93bnJldi54bWxQSwUGAAAAAAMAAwC3AAAA+QIAAAAA&#10;" strokecolor="#156082" strokeweight=".5pt">
                  <v:stroke endarrow="block" joinstyle="miter"/>
                </v:shape>
                <v:line id="Straight Connector 26" o:spid="_x0000_s1074" style="position:absolute;flip:y;visibility:visible;mso-wrap-style:square" from="43920,10021" to="43988,3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RyOyQAAAOIAAAAPAAAAZHJzL2Rvd25yZXYueG1sRE9NS8NA&#10;EL0X/A/LCL2I3dRqrWm3xRYEBUVTBa9DdpqEZmdDdtuk/fXOQejx8b4Xq97V6khtqDwbGI8SUMS5&#10;txUXBn6+X25noEJEtlh7JgMnCrBaXg0WmFrfcUbHbSyUhHBI0UAZY5NqHfKSHIaRb4iF2/nWYRTY&#10;Ftq22Em4q/Vdkky1w4qlocSGNiXl++3BGdg076fzLPsNN/v8092/fa27D8qMGV73z3NQkfp4Ef+7&#10;X63Mf3iaTh4nYzkhlwSDXv4BAAD//wMAUEsBAi0AFAAGAAgAAAAhANvh9svuAAAAhQEAABMAAAAA&#10;AAAAAAAAAAAAAAAAAFtDb250ZW50X1R5cGVzXS54bWxQSwECLQAUAAYACAAAACEAWvQsW78AAAAV&#10;AQAACwAAAAAAAAAAAAAAAAAfAQAAX3JlbHMvLnJlbHNQSwECLQAUAAYACAAAACEAktkcjskAAADi&#10;AAAADwAAAAAAAAAAAAAAAAAHAgAAZHJzL2Rvd25yZXYueG1sUEsFBgAAAAADAAMAtwAAAP0CAAAA&#10;AA==&#10;" strokecolor="#156082" strokeweight=".5pt">
                  <v:stroke joinstyle="miter"/>
                </v:line>
                <v:shape id="Straight Arrow Connector 27" o:spid="_x0000_s1075" type="#_x0000_t32" style="position:absolute;left:24013;top:-148;width:477;height:18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RG6yAAAAOIAAAAPAAAAZHJzL2Rvd25yZXYueG1sRI/BbsIw&#10;EETvlfgHa5F6K3ZJFEKKQQgJtdfSfsA23sYh8TqKDYS/rytV6nE0M280m93kenGlMbSeNTwvFAji&#10;2puWGw2fH8enEkSIyAZ7z6ThTgF229nDBivjb/xO11NsRIJwqFCDjXGopAy1JYdh4Qfi5H370WFM&#10;cmykGfGW4K6XS6UK6bDltGBxoIOlujtdnIZ4DEV/tt2rPZdf+Trr8rtfea0f59P+BUSkKf6H/9pv&#10;RsN6pbJS5VkBv5fSHZDbHwAAAP//AwBQSwECLQAUAAYACAAAACEA2+H2y+4AAACFAQAAEwAAAAAA&#10;AAAAAAAAAAAAAAAAW0NvbnRlbnRfVHlwZXNdLnhtbFBLAQItABQABgAIAAAAIQBa9CxbvwAAABUB&#10;AAALAAAAAAAAAAAAAAAAAB8BAABfcmVscy8ucmVsc1BLAQItABQABgAIAAAAIQDYaRG6yAAAAOIA&#10;AAAPAAAAAAAAAAAAAAAAAAcCAABkcnMvZG93bnJldi54bWxQSwUGAAAAAAMAAwC3AAAA/AIAAAAA&#10;" strokecolor="#156082" strokeweight=".5pt">
                  <v:stroke endarrow="block" joinstyle="miter"/>
                </v:shape>
              </v:group>
            </w:pict>
          </mc:Fallback>
        </mc:AlternateContent>
      </w:r>
      <w:r w:rsidR="003063A9">
        <w:rPr>
          <w:noProof/>
        </w:rPr>
        <mc:AlternateContent>
          <mc:Choice Requires="wps">
            <w:drawing>
              <wp:anchor distT="0" distB="0" distL="114300" distR="114300" simplePos="0" relativeHeight="251658249" behindDoc="0" locked="0" layoutInCell="1" allowOverlap="1" wp14:anchorId="60865893" wp14:editId="1237F291">
                <wp:simplePos x="0" y="0"/>
                <wp:positionH relativeFrom="column">
                  <wp:posOffset>4418330</wp:posOffset>
                </wp:positionH>
                <wp:positionV relativeFrom="paragraph">
                  <wp:posOffset>4487545</wp:posOffset>
                </wp:positionV>
                <wp:extent cx="795130" cy="349858"/>
                <wp:effectExtent l="0" t="0" r="24130" b="12700"/>
                <wp:wrapNone/>
                <wp:docPr id="2004301410"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95130" cy="349858"/>
                        </a:xfrm>
                        <a:prstGeom prst="rect">
                          <a:avLst/>
                        </a:prstGeom>
                        <a:solidFill>
                          <a:schemeClr val="lt1"/>
                        </a:solidFill>
                        <a:ln w="12700">
                          <a:solidFill>
                            <a:schemeClr val="tx1"/>
                          </a:solidFill>
                        </a:ln>
                      </wps:spPr>
                      <wps:txbx>
                        <w:txbxContent>
                          <w:p w14:paraId="48526663" w14:textId="19FD5E51" w:rsidR="003063A9" w:rsidRPr="00480A37" w:rsidRDefault="003063A9" w:rsidP="008F2F03">
                            <w:pPr>
                              <w:jc w:val="center"/>
                              <w:rPr>
                                <w:rFonts w:asciiTheme="minorHAnsi" w:hAnsiTheme="minorHAnsi" w:cstheme="minorHAnsi"/>
                                <w:sz w:val="14"/>
                                <w:szCs w:val="14"/>
                              </w:rPr>
                            </w:pPr>
                            <w:r w:rsidRPr="00480A37">
                              <w:rPr>
                                <w:rFonts w:asciiTheme="minorHAnsi" w:hAnsiTheme="minorHAnsi" w:cstheme="minorHAnsi"/>
                                <w:sz w:val="14"/>
                                <w:szCs w:val="14"/>
                              </w:rPr>
                              <w:t>NO on-plant trial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865893" id="Text Box 5" o:spid="_x0000_s1076" type="#_x0000_t202" alt="&quot;&quot;" style="position:absolute;left:0;text-align:left;margin-left:347.9pt;margin-top:353.35pt;width:62.6pt;height:27.55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dffOAIAAIQEAAAOAAAAZHJzL2Uyb0RvYy54bWysVE1v2zAMvQ/YfxB0X+x8rYkRp8hSZBgQ&#10;tAXSoWdFlmMBsqhJSuzs14+S89Wup2EXhRTpJ/LxMbP7tlbkIKyToHPa76WUCM2hkHqX058vqy8T&#10;SpxnumAKtMjpUTh6P//8adaYTAygAlUISxBEu6wxOa28N1mSOF6JmrkeGKExWIKtmUfX7pLCsgbR&#10;a5UM0vRr0oAtjAUunMPbhy5I5xG/LAX3T2XphCcqp1ibj6eN5zacyXzGsp1lppL8VAb7hypqJjU+&#10;eoF6YJ6RvZV/QdWSW3BQ+h6HOoGylFzEHrCbfvqum03FjIi9IDnOXGhy/w+WPx425tkS336DFgcY&#10;CGmMyxxehn7a0tbhFyslGEcKjxfaROsJx8u76bg/xAjH0HA0nYwnASW5fmys898F1CQYObU4lUgW&#10;O6yd71LPKeEtB0oWK6lUdIISxFJZcmA4Q+VjiQj+Jktp0mD1g7s0jchvglFMVwjffgCBgEpj0dfe&#10;g+XbbUtkkdPB8EzMFooj8mWhk5IzfCWxqzVz/plZ1A4Sgfvgn/AoFWBVcLIoqcD+/ug+5ONIMUpJ&#10;g1rMqfu1Z1ZQon5oHPa0PxoF8UZnNL4boGNvI9vbiN7XS0Cq+rh5hkcz5Ht1NksL9SuuzSK8iiGm&#10;Ob6dU382l77bEFw7LhaLmIRyNcyv9cbwAB1GE2b20r4ya06D9aiIRzirlmXv5tvlhi81LPYeShmH&#10;H4juWD3xj1KP8jmtZdilWz9mXf885n8AAAD//wMAUEsDBBQABgAIAAAAIQCFIAtn4QAAAAsBAAAP&#10;AAAAZHJzL2Rvd25yZXYueG1sTI/BTsMwEETvSPyDtUjcqJMK0iTEqQAJIdRDRSnq1U2WJMJeR7bb&#10;pn/f5QTH2RnNvqmWkzXiiD4MjhSkswQEUuPagToF28/XuxxEiJpabRyhgjMGWNbXV5UuW3eiDzxu&#10;Yie4hEKpFfQxjqWUoenR6jBzIxJ7385bHVn6TrZen7jcGjlPkkxaPRB/6PWILz02P5uDVWDem2IX&#10;/Pp+97Y9r4vu69ms4qTU7c309Agi4hT/wvCLz+hQM9PeHagNwijIigdGjwoWSbYAwYl8nvK6PV+y&#10;NAdZV/L/hvoCAAD//wMAUEsBAi0AFAAGAAgAAAAhALaDOJL+AAAA4QEAABMAAAAAAAAAAAAAAAAA&#10;AAAAAFtDb250ZW50X1R5cGVzXS54bWxQSwECLQAUAAYACAAAACEAOP0h/9YAAACUAQAACwAAAAAA&#10;AAAAAAAAAAAvAQAAX3JlbHMvLnJlbHNQSwECLQAUAAYACAAAACEA9VXX3zgCAACEBAAADgAAAAAA&#10;AAAAAAAAAAAuAgAAZHJzL2Uyb0RvYy54bWxQSwECLQAUAAYACAAAACEAhSALZ+EAAAALAQAADwAA&#10;AAAAAAAAAAAAAACSBAAAZHJzL2Rvd25yZXYueG1sUEsFBgAAAAAEAAQA8wAAAKAFAAAAAA==&#10;" fillcolor="white [3201]" strokecolor="black [3213]" strokeweight="1pt">
                <v:textbox>
                  <w:txbxContent>
                    <w:p w14:paraId="48526663" w14:textId="19FD5E51" w:rsidR="003063A9" w:rsidRPr="00480A37" w:rsidRDefault="003063A9" w:rsidP="008F2F03">
                      <w:pPr>
                        <w:jc w:val="center"/>
                        <w:rPr>
                          <w:rFonts w:asciiTheme="minorHAnsi" w:hAnsiTheme="minorHAnsi" w:cstheme="minorHAnsi"/>
                          <w:sz w:val="14"/>
                          <w:szCs w:val="14"/>
                        </w:rPr>
                      </w:pPr>
                      <w:r w:rsidRPr="00480A37">
                        <w:rPr>
                          <w:rFonts w:asciiTheme="minorHAnsi" w:hAnsiTheme="minorHAnsi" w:cstheme="minorHAnsi"/>
                          <w:sz w:val="14"/>
                          <w:szCs w:val="14"/>
                        </w:rPr>
                        <w:t>NO on-plant trial required.</w:t>
                      </w:r>
                    </w:p>
                  </w:txbxContent>
                </v:textbox>
              </v:shape>
            </w:pict>
          </mc:Fallback>
        </mc:AlternateContent>
      </w:r>
      <w:r w:rsidR="009D3268">
        <w:br w:type="page"/>
      </w:r>
      <w:r w:rsidR="0062514D" w:rsidRPr="003B2B0E">
        <w:lastRenderedPageBreak/>
        <w:t xml:space="preserve">Attachment </w:t>
      </w:r>
      <w:r w:rsidR="00C44FC7">
        <w:t>3</w:t>
      </w:r>
      <w:r w:rsidR="0062514D" w:rsidRPr="003B2B0E">
        <w:t xml:space="preserve">: </w:t>
      </w:r>
      <w:r w:rsidR="0062514D" w:rsidRPr="006E6F3E">
        <w:t>Definitions</w:t>
      </w:r>
      <w:bookmarkEnd w:id="42"/>
      <w:bookmarkEnd w:id="43"/>
    </w:p>
    <w:p w14:paraId="55F34214" w14:textId="13B2ECE2" w:rsidR="0052731D" w:rsidRPr="00BA7B8D" w:rsidRDefault="00BB5D9C" w:rsidP="0052731D">
      <w:pPr>
        <w:pStyle w:val="Definitionsection-termheadings"/>
        <w:rPr>
          <w:color w:val="auto"/>
        </w:rPr>
      </w:pPr>
      <w:r w:rsidRPr="00BA7B8D">
        <w:rPr>
          <w:color w:val="auto"/>
        </w:rPr>
        <w:t>Alternative</w:t>
      </w:r>
      <w:r w:rsidR="00F6780D">
        <w:rPr>
          <w:color w:val="auto"/>
        </w:rPr>
        <w:t xml:space="preserve"> regulatory</w:t>
      </w:r>
      <w:r w:rsidR="007A0452">
        <w:rPr>
          <w:color w:val="auto"/>
        </w:rPr>
        <w:t xml:space="preserve"> arrangements</w:t>
      </w:r>
    </w:p>
    <w:p w14:paraId="416DC731" w14:textId="0EA8BE18" w:rsidR="004314A4" w:rsidRPr="003D229F" w:rsidRDefault="004314A4" w:rsidP="00EB4665">
      <w:pPr>
        <w:pStyle w:val="Documentbody-bodytext"/>
      </w:pPr>
      <w:proofErr w:type="gramStart"/>
      <w:r w:rsidRPr="003D229F">
        <w:t>With regard to</w:t>
      </w:r>
      <w:proofErr w:type="gramEnd"/>
      <w:r w:rsidRPr="003D229F">
        <w:t xml:space="preserve"> the Australian export meat commodity industries (meat, poultry meat, rabbit &amp; ratite meat), any new applications of equipment, procedures, processes and technology affecting the slaughter, dressing or processing of meat, offal or meat products that achieve the purpose of a requirement under the export control meat commodity rules and the </w:t>
      </w:r>
      <w:r w:rsidR="0063453D" w:rsidRPr="003D229F">
        <w:t xml:space="preserve">applicable </w:t>
      </w:r>
      <w:r w:rsidRPr="003D229F">
        <w:t>Australian Meat Standard.</w:t>
      </w:r>
    </w:p>
    <w:p w14:paraId="6FDF800A" w14:textId="63D7E834" w:rsidR="004314A4" w:rsidRPr="003D229F" w:rsidRDefault="004314A4" w:rsidP="00EB4665">
      <w:pPr>
        <w:pStyle w:val="Documentbody-bodytext"/>
      </w:pPr>
      <w:proofErr w:type="gramStart"/>
      <w:r w:rsidRPr="003D229F">
        <w:t>With regard to</w:t>
      </w:r>
      <w:proofErr w:type="gramEnd"/>
      <w:r w:rsidRPr="003D229F">
        <w:t xml:space="preserve"> the Australian export wild game meat, any new applications of equipment, procedures, processes and technology affecting the dressing or processing of wild game meat, or wild game meat products that achieve the purpose of a requirement under the Wild Game Meat Rules and the Australian Wild Game Meat Standard</w:t>
      </w:r>
      <w:r w:rsidR="005772B5">
        <w:t>.</w:t>
      </w:r>
    </w:p>
    <w:p w14:paraId="238718C5" w14:textId="026E1FE8" w:rsidR="00533D80" w:rsidRPr="00BA7B8D" w:rsidRDefault="00533D80" w:rsidP="00533D80">
      <w:pPr>
        <w:pStyle w:val="Definitionsection-termheadings"/>
        <w:rPr>
          <w:color w:val="auto"/>
        </w:rPr>
      </w:pPr>
      <w:r w:rsidRPr="00BA7B8D">
        <w:rPr>
          <w:color w:val="auto"/>
        </w:rPr>
        <w:t>Animal Ethics Committee (AEC)</w:t>
      </w:r>
    </w:p>
    <w:p w14:paraId="10CDF65E" w14:textId="5E30C369" w:rsidR="00533D80" w:rsidRPr="00BA7B8D" w:rsidRDefault="006F0B53" w:rsidP="00533D80">
      <w:pPr>
        <w:pStyle w:val="Documentbody-bodytext"/>
        <w:rPr>
          <w:color w:val="auto"/>
        </w:rPr>
      </w:pPr>
      <w:r w:rsidRPr="00BA7B8D">
        <w:rPr>
          <w:color w:val="auto"/>
        </w:rPr>
        <w:t xml:space="preserve">A committee constituted in accordance with the terms of reference and membership laid down in </w:t>
      </w:r>
      <w:r w:rsidR="00FB61D8" w:rsidRPr="00BA7B8D">
        <w:rPr>
          <w:color w:val="auto"/>
        </w:rPr>
        <w:t>the Code</w:t>
      </w:r>
      <w:r w:rsidRPr="00BA7B8D">
        <w:rPr>
          <w:color w:val="auto"/>
        </w:rPr>
        <w:t>, to oversee the use of animals in research and</w:t>
      </w:r>
      <w:r w:rsidR="0052731D" w:rsidRPr="00BA7B8D">
        <w:rPr>
          <w:color w:val="auto"/>
        </w:rPr>
        <w:t xml:space="preserve"> </w:t>
      </w:r>
      <w:r w:rsidRPr="00BA7B8D">
        <w:rPr>
          <w:color w:val="auto"/>
        </w:rPr>
        <w:t>teaching</w:t>
      </w:r>
      <w:r w:rsidR="00533D80" w:rsidRPr="00BA7B8D">
        <w:rPr>
          <w:color w:val="auto"/>
        </w:rPr>
        <w:t>.</w:t>
      </w:r>
    </w:p>
    <w:p w14:paraId="3C0EB86C" w14:textId="34E4BD69" w:rsidR="00D039A1" w:rsidRPr="00BA7B8D" w:rsidRDefault="00FB61D8" w:rsidP="00D039A1">
      <w:pPr>
        <w:pStyle w:val="Definitionsection-termheadings"/>
        <w:rPr>
          <w:color w:val="auto"/>
        </w:rPr>
      </w:pPr>
      <w:r>
        <w:rPr>
          <w:color w:val="auto"/>
        </w:rPr>
        <w:t xml:space="preserve">Establishment </w:t>
      </w:r>
      <w:r w:rsidR="00D039A1" w:rsidRPr="00BA7B8D">
        <w:rPr>
          <w:color w:val="auto"/>
        </w:rPr>
        <w:t>Area Technical Manager</w:t>
      </w:r>
      <w:r w:rsidR="00CC211A">
        <w:rPr>
          <w:color w:val="auto"/>
        </w:rPr>
        <w:t xml:space="preserve"> </w:t>
      </w:r>
      <w:r w:rsidR="00D039A1" w:rsidRPr="00BA7B8D">
        <w:rPr>
          <w:color w:val="auto"/>
        </w:rPr>
        <w:t>(ATM)</w:t>
      </w:r>
    </w:p>
    <w:p w14:paraId="1BC5CCD8" w14:textId="3D92D26F" w:rsidR="00D039A1" w:rsidRPr="00BA7B8D" w:rsidRDefault="00D039A1" w:rsidP="00D039A1">
      <w:pPr>
        <w:pStyle w:val="Documentbody-bodytext"/>
        <w:rPr>
          <w:color w:val="auto"/>
        </w:rPr>
      </w:pPr>
      <w:r w:rsidRPr="00BA7B8D">
        <w:rPr>
          <w:color w:val="auto"/>
        </w:rPr>
        <w:t>A Commonwealth authorised officer with veterinary qualifications who has responsibility for the supervision, technical performance, assessment and verification of technical standards and operations in a defined group of export meat establishments.</w:t>
      </w:r>
    </w:p>
    <w:p w14:paraId="09DB0B64" w14:textId="67E45E04" w:rsidR="00F96550" w:rsidRPr="00CC211A" w:rsidRDefault="00F96550" w:rsidP="00F96550">
      <w:pPr>
        <w:pStyle w:val="Definitionsection-termheadings"/>
      </w:pPr>
      <w:r w:rsidRPr="00CC211A">
        <w:rPr>
          <w:color w:val="auto"/>
        </w:rPr>
        <w:t xml:space="preserve">Australian Meat </w:t>
      </w:r>
      <w:r w:rsidRPr="00CC211A">
        <w:t xml:space="preserve">Standard </w:t>
      </w:r>
    </w:p>
    <w:p w14:paraId="3350A7E9" w14:textId="3AAD2984" w:rsidR="00F96550" w:rsidRPr="00CC211A" w:rsidRDefault="00783420" w:rsidP="00F96550">
      <w:pPr>
        <w:pStyle w:val="Documentbody-bodytext"/>
      </w:pPr>
      <w:r w:rsidRPr="00CC211A">
        <w:t xml:space="preserve">Australian </w:t>
      </w:r>
      <w:r w:rsidR="00FC456F">
        <w:t>s</w:t>
      </w:r>
      <w:r w:rsidRPr="00CC211A">
        <w:t xml:space="preserve">tandard for the </w:t>
      </w:r>
      <w:r w:rsidR="00FC456F">
        <w:t>h</w:t>
      </w:r>
      <w:r w:rsidRPr="00CC211A">
        <w:t xml:space="preserve">ygienic </w:t>
      </w:r>
      <w:r w:rsidR="00FC456F">
        <w:t>p</w:t>
      </w:r>
      <w:r w:rsidRPr="00CC211A">
        <w:t xml:space="preserve">roduction and </w:t>
      </w:r>
      <w:r w:rsidR="00FC456F">
        <w:t>t</w:t>
      </w:r>
      <w:r w:rsidRPr="00CC211A">
        <w:t xml:space="preserve">ransportation of </w:t>
      </w:r>
      <w:r w:rsidR="00FC456F">
        <w:t>m</w:t>
      </w:r>
      <w:r w:rsidRPr="00CC211A">
        <w:t xml:space="preserve">eat and </w:t>
      </w:r>
      <w:r w:rsidR="00FC456F">
        <w:t>m</w:t>
      </w:r>
      <w:r w:rsidRPr="00CC211A">
        <w:t xml:space="preserve">eat </w:t>
      </w:r>
      <w:r w:rsidR="00FC456F">
        <w:t>p</w:t>
      </w:r>
      <w:r w:rsidRPr="00CC211A">
        <w:t xml:space="preserve">roducts for </w:t>
      </w:r>
      <w:r w:rsidR="00FC456F">
        <w:t>h</w:t>
      </w:r>
      <w:r w:rsidRPr="00CC211A">
        <w:t xml:space="preserve">uman </w:t>
      </w:r>
      <w:r w:rsidR="00FC456F">
        <w:t>c</w:t>
      </w:r>
      <w:r w:rsidRPr="00CC211A">
        <w:t>onsumption (AS 4696:2</w:t>
      </w:r>
      <w:r w:rsidR="00E82D65" w:rsidRPr="00CC211A">
        <w:t>023</w:t>
      </w:r>
      <w:r w:rsidRPr="00CC211A">
        <w:t>)</w:t>
      </w:r>
      <w:r w:rsidR="00F96550" w:rsidRPr="00CC211A">
        <w:t>.</w:t>
      </w:r>
    </w:p>
    <w:p w14:paraId="494BC93E" w14:textId="32752309" w:rsidR="0030249D" w:rsidRPr="003D229F" w:rsidRDefault="00476211" w:rsidP="0030249D">
      <w:pPr>
        <w:pStyle w:val="Definitionsection-termheadings"/>
        <w:rPr>
          <w:color w:val="auto"/>
        </w:rPr>
      </w:pPr>
      <w:r w:rsidRPr="003D229F">
        <w:rPr>
          <w:color w:val="auto"/>
        </w:rPr>
        <w:t xml:space="preserve">Australian </w:t>
      </w:r>
      <w:r w:rsidR="004653F1" w:rsidRPr="003D229F">
        <w:rPr>
          <w:color w:val="auto"/>
        </w:rPr>
        <w:t xml:space="preserve">Poultry </w:t>
      </w:r>
      <w:r w:rsidRPr="003D229F">
        <w:rPr>
          <w:color w:val="auto"/>
        </w:rPr>
        <w:t>Meat Standard</w:t>
      </w:r>
    </w:p>
    <w:p w14:paraId="7B742982" w14:textId="4E8003E9" w:rsidR="0030249D" w:rsidRPr="003D229F" w:rsidRDefault="0047405C" w:rsidP="0030249D">
      <w:pPr>
        <w:pStyle w:val="Documentbody-bodytext"/>
        <w:rPr>
          <w:color w:val="auto"/>
        </w:rPr>
      </w:pPr>
      <w:r w:rsidRPr="003D229F">
        <w:rPr>
          <w:color w:val="auto"/>
        </w:rPr>
        <w:t xml:space="preserve">Australian </w:t>
      </w:r>
      <w:r w:rsidR="00FC456F">
        <w:rPr>
          <w:color w:val="auto"/>
        </w:rPr>
        <w:t>s</w:t>
      </w:r>
      <w:r w:rsidRPr="003D229F">
        <w:rPr>
          <w:color w:val="auto"/>
        </w:rPr>
        <w:t xml:space="preserve">tandard for the </w:t>
      </w:r>
      <w:r w:rsidR="00FC456F">
        <w:rPr>
          <w:color w:val="auto"/>
        </w:rPr>
        <w:t>c</w:t>
      </w:r>
      <w:r w:rsidRPr="003D229F">
        <w:rPr>
          <w:color w:val="auto"/>
        </w:rPr>
        <w:t xml:space="preserve">onstruction of </w:t>
      </w:r>
      <w:r w:rsidR="00FC456F">
        <w:rPr>
          <w:color w:val="auto"/>
        </w:rPr>
        <w:t>p</w:t>
      </w:r>
      <w:r w:rsidRPr="003D229F">
        <w:rPr>
          <w:color w:val="auto"/>
        </w:rPr>
        <w:t xml:space="preserve">remises and </w:t>
      </w:r>
      <w:r w:rsidR="00FC456F">
        <w:rPr>
          <w:color w:val="auto"/>
        </w:rPr>
        <w:t>h</w:t>
      </w:r>
      <w:r w:rsidRPr="003D229F">
        <w:rPr>
          <w:color w:val="auto"/>
        </w:rPr>
        <w:t xml:space="preserve">ygienic </w:t>
      </w:r>
      <w:r w:rsidR="00582727">
        <w:rPr>
          <w:color w:val="auto"/>
        </w:rPr>
        <w:t>p</w:t>
      </w:r>
      <w:r w:rsidRPr="003D229F">
        <w:rPr>
          <w:color w:val="auto"/>
        </w:rPr>
        <w:t xml:space="preserve">roduction of </w:t>
      </w:r>
      <w:r w:rsidR="00582727">
        <w:rPr>
          <w:color w:val="auto"/>
        </w:rPr>
        <w:t>p</w:t>
      </w:r>
      <w:r w:rsidRPr="003D229F">
        <w:rPr>
          <w:color w:val="auto"/>
        </w:rPr>
        <w:t xml:space="preserve">oultry </w:t>
      </w:r>
      <w:r w:rsidR="00582727">
        <w:rPr>
          <w:color w:val="auto"/>
        </w:rPr>
        <w:t>m</w:t>
      </w:r>
      <w:r w:rsidRPr="003D229F">
        <w:rPr>
          <w:color w:val="auto"/>
        </w:rPr>
        <w:t xml:space="preserve">eat for </w:t>
      </w:r>
      <w:r w:rsidR="00582727">
        <w:rPr>
          <w:color w:val="auto"/>
        </w:rPr>
        <w:t>h</w:t>
      </w:r>
      <w:r w:rsidRPr="003D229F">
        <w:rPr>
          <w:color w:val="auto"/>
        </w:rPr>
        <w:t xml:space="preserve">uman </w:t>
      </w:r>
      <w:r w:rsidR="00582727">
        <w:rPr>
          <w:color w:val="auto"/>
        </w:rPr>
        <w:t>c</w:t>
      </w:r>
      <w:r w:rsidRPr="003D229F">
        <w:rPr>
          <w:color w:val="auto"/>
        </w:rPr>
        <w:t>onsumption (AS 4465:2005</w:t>
      </w:r>
      <w:r w:rsidR="00E82D65" w:rsidRPr="003D229F">
        <w:rPr>
          <w:color w:val="auto"/>
        </w:rPr>
        <w:t>)</w:t>
      </w:r>
      <w:r w:rsidR="0030249D" w:rsidRPr="003D229F">
        <w:rPr>
          <w:color w:val="auto"/>
        </w:rPr>
        <w:t>.</w:t>
      </w:r>
    </w:p>
    <w:p w14:paraId="46302D5D" w14:textId="047B6599" w:rsidR="0030249D" w:rsidRPr="003D229F" w:rsidRDefault="00476211" w:rsidP="0030249D">
      <w:pPr>
        <w:pStyle w:val="Definitionsection-termheadings"/>
        <w:rPr>
          <w:color w:val="auto"/>
        </w:rPr>
      </w:pPr>
      <w:r w:rsidRPr="003D229F">
        <w:rPr>
          <w:color w:val="auto"/>
        </w:rPr>
        <w:t xml:space="preserve">Australian </w:t>
      </w:r>
      <w:r w:rsidR="00F57AF4" w:rsidRPr="003D229F">
        <w:rPr>
          <w:color w:val="auto"/>
        </w:rPr>
        <w:t xml:space="preserve">Wild Game </w:t>
      </w:r>
      <w:r w:rsidRPr="003D229F">
        <w:rPr>
          <w:color w:val="auto"/>
        </w:rPr>
        <w:t>Meat Standard</w:t>
      </w:r>
    </w:p>
    <w:p w14:paraId="414911FE" w14:textId="6A7F439B" w:rsidR="0030249D" w:rsidRDefault="00F57AF4" w:rsidP="0030249D">
      <w:pPr>
        <w:pStyle w:val="Documentbody-bodytext"/>
      </w:pPr>
      <w:r w:rsidRPr="003D229F">
        <w:rPr>
          <w:color w:val="auto"/>
        </w:rPr>
        <w:t xml:space="preserve">Australian </w:t>
      </w:r>
      <w:r w:rsidR="00582727">
        <w:rPr>
          <w:color w:val="auto"/>
        </w:rPr>
        <w:t>s</w:t>
      </w:r>
      <w:r w:rsidRPr="003D229F">
        <w:rPr>
          <w:color w:val="auto"/>
        </w:rPr>
        <w:t xml:space="preserve">tandard for </w:t>
      </w:r>
      <w:r w:rsidRPr="003D229F">
        <w:t xml:space="preserve">the </w:t>
      </w:r>
      <w:r w:rsidR="00582727">
        <w:t>h</w:t>
      </w:r>
      <w:r w:rsidRPr="003D229F">
        <w:t xml:space="preserve">ygienic </w:t>
      </w:r>
      <w:r w:rsidR="00582727">
        <w:t>p</w:t>
      </w:r>
      <w:r w:rsidRPr="003D229F">
        <w:t xml:space="preserve">roduction of </w:t>
      </w:r>
      <w:r w:rsidR="00582727">
        <w:t>w</w:t>
      </w:r>
      <w:r w:rsidRPr="003D229F">
        <w:t xml:space="preserve">ild </w:t>
      </w:r>
      <w:r w:rsidR="00582727">
        <w:t>g</w:t>
      </w:r>
      <w:r w:rsidRPr="003D229F">
        <w:t xml:space="preserve">ame </w:t>
      </w:r>
      <w:r w:rsidR="00582727">
        <w:t>m</w:t>
      </w:r>
      <w:r w:rsidRPr="003D229F">
        <w:t xml:space="preserve">eat for </w:t>
      </w:r>
      <w:r w:rsidR="00582727">
        <w:t>h</w:t>
      </w:r>
      <w:r w:rsidRPr="003D229F">
        <w:t xml:space="preserve">uman </w:t>
      </w:r>
      <w:r w:rsidR="00582727">
        <w:t>c</w:t>
      </w:r>
      <w:r w:rsidRPr="003D229F">
        <w:t>onsumption (AS 4464:2007</w:t>
      </w:r>
      <w:r w:rsidR="00E82D65" w:rsidRPr="003D229F">
        <w:t>)</w:t>
      </w:r>
      <w:r w:rsidR="0030249D" w:rsidRPr="003D229F">
        <w:t>.</w:t>
      </w:r>
    </w:p>
    <w:p w14:paraId="1CBFD36B" w14:textId="0CD58015" w:rsidR="00354CBD" w:rsidRPr="00F45447" w:rsidRDefault="00354CBD" w:rsidP="00354CBD">
      <w:pPr>
        <w:pStyle w:val="Definitionsection-termheadings"/>
        <w:rPr>
          <w:color w:val="auto"/>
        </w:rPr>
      </w:pPr>
      <w:r w:rsidRPr="00F45447">
        <w:rPr>
          <w:color w:val="auto"/>
        </w:rPr>
        <w:t>Del</w:t>
      </w:r>
      <w:r w:rsidR="00CC211A">
        <w:rPr>
          <w:color w:val="auto"/>
        </w:rPr>
        <w:t>e</w:t>
      </w:r>
      <w:r w:rsidRPr="00F45447">
        <w:rPr>
          <w:color w:val="auto"/>
        </w:rPr>
        <w:t>gate</w:t>
      </w:r>
    </w:p>
    <w:p w14:paraId="061E7F39" w14:textId="359C1751" w:rsidR="00354CBD" w:rsidRDefault="006935A4" w:rsidP="00354CBD">
      <w:pPr>
        <w:pStyle w:val="Documentbody-bodytext"/>
      </w:pPr>
      <w:r>
        <w:t>O</w:t>
      </w:r>
      <w:r w:rsidR="00B41EED" w:rsidRPr="00471157">
        <w:t xml:space="preserve">ne of several senior officers in the department to whom the Secretary has delegated the power to consider applications for the use of alternative procedures and new technologies. </w:t>
      </w:r>
      <w:r w:rsidR="00B41EED">
        <w:t xml:space="preserve">In most instances this will be either the Export Meat Program Manager or the Assistant Secretary of the Meat </w:t>
      </w:r>
      <w:r w:rsidR="009C3D57">
        <w:t>e</w:t>
      </w:r>
      <w:r w:rsidR="00B41EED">
        <w:t xml:space="preserve">xports </w:t>
      </w:r>
      <w:r w:rsidR="009C3D57">
        <w:t>b</w:t>
      </w:r>
      <w:r w:rsidR="00B41EED">
        <w:t>ranch</w:t>
      </w:r>
      <w:r w:rsidR="00354CBD">
        <w:t>.</w:t>
      </w:r>
    </w:p>
    <w:p w14:paraId="11FA8C67" w14:textId="142ABF22" w:rsidR="0062514D" w:rsidRPr="00EE2507" w:rsidRDefault="0062514D" w:rsidP="002A48D7">
      <w:pPr>
        <w:pStyle w:val="Definitionsection-termheadings"/>
      </w:pPr>
      <w:r w:rsidRPr="007B4CDF">
        <w:rPr>
          <w:color w:val="auto"/>
        </w:rPr>
        <w:t xml:space="preserve">Export </w:t>
      </w:r>
      <w:r w:rsidRPr="00DB46C9">
        <w:t xml:space="preserve">Meat Industry Advisory Committee </w:t>
      </w:r>
      <w:r w:rsidR="00D910C4">
        <w:t>(</w:t>
      </w:r>
      <w:r w:rsidRPr="00DB46C9">
        <w:t>EMIAC</w:t>
      </w:r>
      <w:r w:rsidR="00D910C4">
        <w:t>)</w:t>
      </w:r>
    </w:p>
    <w:p w14:paraId="53E91466" w14:textId="77777777" w:rsidR="0062514D" w:rsidRPr="00DB46C9" w:rsidRDefault="0062514D" w:rsidP="002A48D7">
      <w:pPr>
        <w:pStyle w:val="Documentbody-bodytext"/>
      </w:pPr>
      <w:r w:rsidRPr="00DB46C9">
        <w:t>A joint Department/industry consultative committee</w:t>
      </w:r>
      <w:r>
        <w:t>.</w:t>
      </w:r>
    </w:p>
    <w:p w14:paraId="2FC063BF" w14:textId="3A70CFAB" w:rsidR="0062514D" w:rsidRPr="00DB46C9" w:rsidRDefault="0062514D" w:rsidP="002A48D7">
      <w:pPr>
        <w:pStyle w:val="Documentbody-bodytext"/>
      </w:pPr>
      <w:r w:rsidRPr="00DB46C9">
        <w:t>The Export Meat Industry Advisory Committee (EMIAC) was created as a consultative body between the export meat industry and the department. EMIAC</w:t>
      </w:r>
      <w:r w:rsidR="009769FD">
        <w:t>'</w:t>
      </w:r>
      <w:r w:rsidRPr="00DB46C9">
        <w:t>s terms of reference are broad but its main function is to consider technical issues affecting the export meat sector. It also provides policy advice on many major issues such as residues, pathogens, international requirements including market access and food safety issues affecting meat.</w:t>
      </w:r>
    </w:p>
    <w:p w14:paraId="02BF764D" w14:textId="437B72E2" w:rsidR="0062514D" w:rsidRDefault="0062514D" w:rsidP="002A48D7">
      <w:pPr>
        <w:pStyle w:val="Documentbody-bodytext"/>
      </w:pPr>
      <w:r w:rsidRPr="00DB46C9">
        <w:t xml:space="preserve">EMIAC is not a statutory </w:t>
      </w:r>
      <w:r w:rsidR="00A16468" w:rsidRPr="00DB46C9">
        <w:t>body,</w:t>
      </w:r>
      <w:r w:rsidRPr="00DB46C9">
        <w:t xml:space="preserve"> but it has a high profile within the industry.</w:t>
      </w:r>
    </w:p>
    <w:p w14:paraId="7E8B0471" w14:textId="6CC7AAF4" w:rsidR="0060009E" w:rsidRPr="00EE2507" w:rsidRDefault="0060009E" w:rsidP="002677E7">
      <w:pPr>
        <w:pStyle w:val="Definitionsection-termheadings"/>
        <w:keepNext/>
      </w:pPr>
      <w:r w:rsidRPr="007B4CDF">
        <w:rPr>
          <w:color w:val="auto"/>
        </w:rPr>
        <w:lastRenderedPageBreak/>
        <w:t xml:space="preserve">Field Operations </w:t>
      </w:r>
      <w:r>
        <w:t>Manager (FOM)</w:t>
      </w:r>
    </w:p>
    <w:p w14:paraId="685906A9" w14:textId="746CC521" w:rsidR="002D4DA0" w:rsidRDefault="00B75103" w:rsidP="002677E7">
      <w:pPr>
        <w:pStyle w:val="Documentbody-bodytext"/>
        <w:keepNext/>
      </w:pPr>
      <w:r w:rsidRPr="003D229F">
        <w:t xml:space="preserve">A Commonwealth authorised officer with veterinary qualifications who has responsibility for the </w:t>
      </w:r>
      <w:r w:rsidR="002D4DA0" w:rsidRPr="003D229F">
        <w:t xml:space="preserve">verification of the performance and effectiveness of system audits and </w:t>
      </w:r>
      <w:r w:rsidR="00BA5B61" w:rsidRPr="003D229F">
        <w:t>providing technical advice to senior division management in relation to audit policy</w:t>
      </w:r>
      <w:r w:rsidR="00493053" w:rsidRPr="003D229F">
        <w:t xml:space="preserve"> matters.</w:t>
      </w:r>
    </w:p>
    <w:p w14:paraId="7B0BC045" w14:textId="6AE22997" w:rsidR="00D5577F" w:rsidRDefault="00D5577F" w:rsidP="002A48D7">
      <w:pPr>
        <w:pStyle w:val="Definitionsection-termheadings"/>
        <w:rPr>
          <w:color w:val="auto"/>
        </w:rPr>
      </w:pPr>
      <w:r>
        <w:rPr>
          <w:color w:val="auto"/>
        </w:rPr>
        <w:t>Occupier</w:t>
      </w:r>
    </w:p>
    <w:p w14:paraId="7B4538BA" w14:textId="0E10C598" w:rsidR="00D5577F" w:rsidRPr="009F1D51" w:rsidRDefault="004A2B04" w:rsidP="009F1D51">
      <w:pPr>
        <w:pStyle w:val="Documentbody-bodytext"/>
      </w:pPr>
      <w:r w:rsidRPr="009F1D51">
        <w:t>A person in whose name the establishment is registered</w:t>
      </w:r>
      <w:r w:rsidR="00200436" w:rsidRPr="009F1D51">
        <w:t xml:space="preserve"> and who is in management and control</w:t>
      </w:r>
      <w:r w:rsidR="009F1D51" w:rsidRPr="009F1D51">
        <w:t xml:space="preserve"> of that establishment</w:t>
      </w:r>
      <w:r w:rsidR="009F1D51">
        <w:t>.</w:t>
      </w:r>
    </w:p>
    <w:p w14:paraId="19712945" w14:textId="6F2BB6AB" w:rsidR="0062514D" w:rsidRPr="00EE2507" w:rsidRDefault="0062514D" w:rsidP="002A48D7">
      <w:pPr>
        <w:pStyle w:val="Definitionsection-termheadings"/>
      </w:pPr>
      <w:r w:rsidRPr="00191FAC">
        <w:rPr>
          <w:color w:val="auto"/>
        </w:rPr>
        <w:t xml:space="preserve">On-Plant Veterinarian </w:t>
      </w:r>
      <w:r w:rsidRPr="00E608EC">
        <w:t>(OPV)</w:t>
      </w:r>
    </w:p>
    <w:p w14:paraId="2548EBF3" w14:textId="46C7163C" w:rsidR="0062514D" w:rsidRDefault="0062514D" w:rsidP="002A48D7">
      <w:pPr>
        <w:pStyle w:val="Documentbody-bodytext"/>
      </w:pPr>
      <w:r w:rsidRPr="00E608EC">
        <w:t>A</w:t>
      </w:r>
      <w:r>
        <w:t xml:space="preserve"> Commonwealth</w:t>
      </w:r>
      <w:r w:rsidRPr="00E608EC">
        <w:t xml:space="preserve"> authori</w:t>
      </w:r>
      <w:r>
        <w:t>s</w:t>
      </w:r>
      <w:r w:rsidRPr="00E608EC">
        <w:t xml:space="preserve">ed officer (veterinarian) employed by the Department to conduct ante-mortem </w:t>
      </w:r>
      <w:r w:rsidRPr="00130CA1">
        <w:t>inspection</w:t>
      </w:r>
      <w:r w:rsidR="00BF24F9" w:rsidRPr="00130CA1">
        <w:t xml:space="preserve"> </w:t>
      </w:r>
      <w:r w:rsidR="00BF24F9" w:rsidRPr="003D229F">
        <w:t>at slaughter establishments</w:t>
      </w:r>
      <w:r w:rsidRPr="00E608EC">
        <w:t xml:space="preserve"> and to provide daily supervision of post-mortem </w:t>
      </w:r>
      <w:r w:rsidRPr="00244F61">
        <w:t>inspection and verification of the establishment</w:t>
      </w:r>
      <w:r w:rsidR="009769FD">
        <w:t>'</w:t>
      </w:r>
      <w:r w:rsidRPr="00244F61">
        <w:t>s approved arrangement.</w:t>
      </w:r>
    </w:p>
    <w:p w14:paraId="38EA6B96" w14:textId="57A30D1F" w:rsidR="00E55F3E" w:rsidRPr="00480A37" w:rsidRDefault="00E55F3E" w:rsidP="00480A37">
      <w:pPr>
        <w:pStyle w:val="Definitionsection-termheadings"/>
        <w:rPr>
          <w:color w:val="auto"/>
        </w:rPr>
      </w:pPr>
      <w:r w:rsidRPr="00480A37">
        <w:rPr>
          <w:color w:val="auto"/>
        </w:rPr>
        <w:t>Pre-validated</w:t>
      </w:r>
      <w:r w:rsidR="00492B73" w:rsidRPr="00480A37">
        <w:rPr>
          <w:color w:val="auto"/>
        </w:rPr>
        <w:t xml:space="preserve"> procedures</w:t>
      </w:r>
    </w:p>
    <w:p w14:paraId="057DE56F" w14:textId="5432060F" w:rsidR="00492B73" w:rsidRDefault="00492B73" w:rsidP="002A48D7">
      <w:pPr>
        <w:pStyle w:val="Documentbody-bodytext"/>
      </w:pPr>
      <w:r>
        <w:t xml:space="preserve">For the purposes of this guideline, pre-validated procedures are those </w:t>
      </w:r>
      <w:r w:rsidR="00FF3FE4">
        <w:t>alternate technologies that have been independently</w:t>
      </w:r>
      <w:r w:rsidR="00D94B1F">
        <w:t xml:space="preserve"> assessed</w:t>
      </w:r>
      <w:r w:rsidR="0016090B">
        <w:t xml:space="preserve"> to me</w:t>
      </w:r>
      <w:r w:rsidR="008E1198">
        <w:t>et</w:t>
      </w:r>
      <w:r w:rsidR="00D94B1F">
        <w:t xml:space="preserve"> certain</w:t>
      </w:r>
      <w:r w:rsidR="008E1198">
        <w:t xml:space="preserve"> performance targets. </w:t>
      </w:r>
    </w:p>
    <w:p w14:paraId="72ADF97E" w14:textId="77777777" w:rsidR="00E55F3E" w:rsidRDefault="00E55F3E" w:rsidP="002A48D7">
      <w:pPr>
        <w:pStyle w:val="Documentbody-bodytext"/>
        <w:rPr>
          <w:strike/>
        </w:rPr>
      </w:pPr>
    </w:p>
    <w:p w14:paraId="17B2383F" w14:textId="77777777" w:rsidR="00E04EC2" w:rsidRPr="00A50DB7" w:rsidRDefault="00E04EC2" w:rsidP="002A48D7">
      <w:pPr>
        <w:pStyle w:val="Documentbody-bodytext"/>
        <w:rPr>
          <w:strike/>
        </w:rPr>
      </w:pPr>
    </w:p>
    <w:p w14:paraId="0FE066D1" w14:textId="30185CCB" w:rsidR="007E3AC5" w:rsidRPr="00A50DB7" w:rsidRDefault="007E3AC5" w:rsidP="006212CF">
      <w:pPr>
        <w:spacing w:before="240" w:line="264" w:lineRule="exact"/>
        <w:ind w:right="1181"/>
        <w:textAlignment w:val="baseline"/>
        <w:rPr>
          <w:rFonts w:ascii="Cambria" w:eastAsia="Cambria" w:hAnsi="Cambria"/>
          <w:b/>
          <w:bCs/>
          <w:strike/>
          <w:color w:val="000000"/>
          <w:spacing w:val="-4"/>
        </w:rPr>
        <w:sectPr w:rsidR="007E3AC5" w:rsidRPr="00A50DB7" w:rsidSect="00B1456D">
          <w:headerReference w:type="even" r:id="rId21"/>
          <w:headerReference w:type="default" r:id="rId22"/>
          <w:footerReference w:type="even" r:id="rId23"/>
          <w:footerReference w:type="default" r:id="rId24"/>
          <w:headerReference w:type="first" r:id="rId25"/>
          <w:footerReference w:type="first" r:id="rId26"/>
          <w:footnotePr>
            <w:pos w:val="beneathText"/>
          </w:footnotePr>
          <w:pgSz w:w="11909" w:h="16838" w:code="9"/>
          <w:pgMar w:top="1304" w:right="238" w:bottom="567" w:left="567" w:header="0" w:footer="0" w:gutter="0"/>
          <w:cols w:space="720"/>
          <w:docGrid w:linePitch="299"/>
        </w:sectPr>
      </w:pPr>
    </w:p>
    <w:p w14:paraId="04BB3DC5" w14:textId="44A9E70D" w:rsidR="00BD4467" w:rsidRPr="00C653A0" w:rsidRDefault="00BD4467" w:rsidP="00BD4467">
      <w:pPr>
        <w:pStyle w:val="Heading2"/>
        <w:rPr>
          <w:color w:val="00588F"/>
          <w:spacing w:val="-3"/>
        </w:rPr>
      </w:pPr>
      <w:bookmarkStart w:id="44" w:name="_Attachment_3:_Related"/>
      <w:bookmarkStart w:id="45" w:name="_Toc173251643"/>
      <w:bookmarkEnd w:id="44"/>
      <w:r>
        <w:lastRenderedPageBreak/>
        <w:t xml:space="preserve">Attachment </w:t>
      </w:r>
      <w:r w:rsidR="00C44FC7">
        <w:t>4</w:t>
      </w:r>
      <w:r>
        <w:t xml:space="preserve">: </w:t>
      </w:r>
      <w:r w:rsidRPr="00C03F16">
        <w:t xml:space="preserve">Related </w:t>
      </w:r>
      <w:r w:rsidR="007C6E9D">
        <w:t>m</w:t>
      </w:r>
      <w:r w:rsidRPr="00C03F16">
        <w:t>aterial</w:t>
      </w:r>
      <w:bookmarkEnd w:id="45"/>
      <w:r w:rsidRPr="00C03F16">
        <w:t xml:space="preserve"> </w:t>
      </w:r>
    </w:p>
    <w:p w14:paraId="1E3D5CF3" w14:textId="26C928AF" w:rsidR="00BD4467" w:rsidRPr="00662688" w:rsidRDefault="00BD4467" w:rsidP="00BD4467">
      <w:pPr>
        <w:pStyle w:val="Documentbody-bodytext"/>
      </w:pPr>
      <w:r w:rsidRPr="00662688">
        <w:t xml:space="preserve">The following related material is available on the </w:t>
      </w:r>
      <w:r>
        <w:t>department</w:t>
      </w:r>
      <w:r w:rsidR="009769FD">
        <w:t>'</w:t>
      </w:r>
      <w:r>
        <w:t>s website</w:t>
      </w:r>
      <w:r w:rsidRPr="00662688">
        <w:t>:</w:t>
      </w:r>
    </w:p>
    <w:p w14:paraId="33239A77" w14:textId="77777777" w:rsidR="00BD4467" w:rsidRDefault="00BD4467" w:rsidP="00BD4467">
      <w:pPr>
        <w:pStyle w:val="Bullet1"/>
      </w:pPr>
      <w:r>
        <w:t xml:space="preserve">Webpage: </w:t>
      </w:r>
      <w:hyperlink r:id="rId27" w:history="1">
        <w:r w:rsidRPr="00506229">
          <w:rPr>
            <w:rStyle w:val="Hyperlink"/>
          </w:rPr>
          <w:t xml:space="preserve">ELMER 3 </w:t>
        </w:r>
        <w:r>
          <w:rPr>
            <w:rStyle w:val="Hyperlink"/>
          </w:rPr>
          <w:t>–</w:t>
        </w:r>
        <w:r w:rsidRPr="00506229">
          <w:rPr>
            <w:rStyle w:val="Hyperlink"/>
          </w:rPr>
          <w:t xml:space="preserve"> Electronic legislation, manuals and essential references</w:t>
        </w:r>
      </w:hyperlink>
    </w:p>
    <w:p w14:paraId="77E985F1" w14:textId="77777777" w:rsidR="00BD4467" w:rsidRDefault="00BD4467" w:rsidP="00BD4467">
      <w:pPr>
        <w:pStyle w:val="Bullet1"/>
      </w:pPr>
      <w:r>
        <w:t xml:space="preserve">Webpage: </w:t>
      </w:r>
      <w:hyperlink r:id="rId28" w:history="1">
        <w:r w:rsidRPr="003328AE">
          <w:rPr>
            <w:rStyle w:val="Hyperlink"/>
          </w:rPr>
          <w:t xml:space="preserve">Approved arrangement guidelines </w:t>
        </w:r>
        <w:r>
          <w:rPr>
            <w:rStyle w:val="Hyperlink"/>
          </w:rPr>
          <w:t>–</w:t>
        </w:r>
        <w:r w:rsidRPr="003328AE">
          <w:rPr>
            <w:rStyle w:val="Hyperlink"/>
          </w:rPr>
          <w:t xml:space="preserve"> Meat</w:t>
        </w:r>
      </w:hyperlink>
      <w:r>
        <w:t xml:space="preserve"> </w:t>
      </w:r>
    </w:p>
    <w:p w14:paraId="54C47007" w14:textId="77777777" w:rsidR="00BD4467" w:rsidRDefault="00BD4467" w:rsidP="00BD4467">
      <w:pPr>
        <w:pStyle w:val="Bullet1"/>
      </w:pPr>
      <w:r>
        <w:t xml:space="preserve">Webpage: </w:t>
      </w:r>
      <w:hyperlink r:id="rId29" w:history="1">
        <w:r w:rsidRPr="003328AE">
          <w:rPr>
            <w:rStyle w:val="Hyperlink"/>
          </w:rPr>
          <w:t>Approved arrangement guidelines – Wild game meat</w:t>
        </w:r>
      </w:hyperlink>
      <w:r>
        <w:t xml:space="preserve"> </w:t>
      </w:r>
    </w:p>
    <w:p w14:paraId="0F0A9197" w14:textId="77777777" w:rsidR="00BD4467" w:rsidRPr="00E14CA6" w:rsidRDefault="00BD4467" w:rsidP="00BD4467">
      <w:pPr>
        <w:pStyle w:val="Bullet1"/>
        <w:rPr>
          <w:rStyle w:val="Hyperlink"/>
          <w:color w:val="000000"/>
          <w:u w:val="none"/>
        </w:rPr>
      </w:pPr>
      <w:r>
        <w:t xml:space="preserve">Webpage: </w:t>
      </w:r>
      <w:hyperlink r:id="rId30" w:history="1">
        <w:r w:rsidRPr="003328AE">
          <w:rPr>
            <w:rStyle w:val="Hyperlink"/>
          </w:rPr>
          <w:t>Approved arrangement guidelines – Poultry</w:t>
        </w:r>
      </w:hyperlink>
    </w:p>
    <w:p w14:paraId="2380078D" w14:textId="77777777" w:rsidR="00BD4467" w:rsidRDefault="00BD4467" w:rsidP="00BD4467">
      <w:pPr>
        <w:pStyle w:val="Bullet1"/>
      </w:pPr>
      <w:r w:rsidRPr="003D229F">
        <w:rPr>
          <w:rStyle w:val="Hyperlink"/>
          <w:color w:val="auto"/>
          <w:u w:val="none"/>
        </w:rPr>
        <w:t>Webpage:</w:t>
      </w:r>
      <w:r w:rsidRPr="003D229F">
        <w:rPr>
          <w:rStyle w:val="Hyperlink"/>
          <w:color w:val="auto"/>
        </w:rPr>
        <w:t xml:space="preserve"> </w:t>
      </w:r>
      <w:hyperlink r:id="rId31" w:history="1">
        <w:r>
          <w:rPr>
            <w:rStyle w:val="Hyperlink"/>
          </w:rPr>
          <w:t xml:space="preserve">Meat Export Policy Significant and non-significant variation of an Establishment approved arrangement by the holder under the </w:t>
        </w:r>
        <w:r w:rsidRPr="00120848">
          <w:rPr>
            <w:rStyle w:val="Hyperlink"/>
            <w:i/>
            <w:iCs/>
          </w:rPr>
          <w:t>Export Control Act 2020</w:t>
        </w:r>
        <w:r>
          <w:rPr>
            <w:rStyle w:val="Hyperlink"/>
          </w:rPr>
          <w:t xml:space="preserve"> - DAFF (agriculture.gov.au)</w:t>
        </w:r>
      </w:hyperlink>
    </w:p>
    <w:p w14:paraId="01AE80D2" w14:textId="77777777" w:rsidR="00BD4467" w:rsidRPr="00662688" w:rsidRDefault="00BD4467" w:rsidP="00BD4467">
      <w:pPr>
        <w:pStyle w:val="Documentbody-bodytext"/>
      </w:pPr>
      <w:r>
        <w:t>The following related material is available on the internet:</w:t>
      </w:r>
    </w:p>
    <w:p w14:paraId="1E90AE8A" w14:textId="77777777" w:rsidR="00BD4467" w:rsidRPr="0090213E" w:rsidRDefault="00BD4467" w:rsidP="00BD4467">
      <w:pPr>
        <w:pStyle w:val="Bullet1"/>
        <w:rPr>
          <w:i/>
          <w:iCs/>
        </w:rPr>
      </w:pPr>
      <w:r>
        <w:t xml:space="preserve">Webpage: </w:t>
      </w:r>
      <w:hyperlink r:id="rId32" w:history="1">
        <w:r w:rsidRPr="00DC5690">
          <w:rPr>
            <w:rStyle w:val="Hyperlink"/>
            <w:i/>
            <w:iCs/>
          </w:rPr>
          <w:t>Export Control Act 2020</w:t>
        </w:r>
      </w:hyperlink>
    </w:p>
    <w:p w14:paraId="2F84AB18" w14:textId="77777777" w:rsidR="00BD4467" w:rsidRDefault="00BD4467" w:rsidP="00BD4467">
      <w:pPr>
        <w:pStyle w:val="Bullet1"/>
      </w:pPr>
      <w:r>
        <w:t xml:space="preserve">Webpage: </w:t>
      </w:r>
      <w:hyperlink r:id="rId33" w:history="1">
        <w:r w:rsidRPr="00DC5690">
          <w:rPr>
            <w:rStyle w:val="Hyperlink"/>
          </w:rPr>
          <w:t>Export Control (Meat and Meat Products) Rules 2021</w:t>
        </w:r>
      </w:hyperlink>
    </w:p>
    <w:p w14:paraId="0FA482BA" w14:textId="77777777" w:rsidR="00BD4467" w:rsidRDefault="00BD4467" w:rsidP="00BD4467">
      <w:pPr>
        <w:pStyle w:val="Bullet1"/>
      </w:pPr>
      <w:r>
        <w:t xml:space="preserve">Webpage: </w:t>
      </w:r>
      <w:hyperlink r:id="rId34" w:history="1">
        <w:r w:rsidRPr="00DC5690">
          <w:rPr>
            <w:rStyle w:val="Hyperlink"/>
          </w:rPr>
          <w:t>Export Control (Wild Game Meat and Wild Game Meat Products) Rules 2021</w:t>
        </w:r>
      </w:hyperlink>
    </w:p>
    <w:p w14:paraId="3537C63B" w14:textId="77777777" w:rsidR="00BD4467" w:rsidRDefault="00BD4467" w:rsidP="00BD4467">
      <w:pPr>
        <w:pStyle w:val="Bullet1"/>
      </w:pPr>
      <w:r>
        <w:t xml:space="preserve">Webpage: </w:t>
      </w:r>
      <w:hyperlink r:id="rId35" w:history="1">
        <w:r w:rsidRPr="00DC5690">
          <w:rPr>
            <w:rStyle w:val="Hyperlink"/>
          </w:rPr>
          <w:t>Export Control (Rabbit and Ratite Meat and Rabbit and Ratite Meat Products) Rules 2021</w:t>
        </w:r>
      </w:hyperlink>
    </w:p>
    <w:p w14:paraId="37BC82CD" w14:textId="77777777" w:rsidR="00BD4467" w:rsidRDefault="00BD4467" w:rsidP="00BD4467">
      <w:pPr>
        <w:pStyle w:val="Bullet1"/>
      </w:pPr>
      <w:r>
        <w:t xml:space="preserve">Webpage: </w:t>
      </w:r>
      <w:hyperlink r:id="rId36" w:history="1">
        <w:r w:rsidRPr="00DC5690">
          <w:rPr>
            <w:rStyle w:val="Hyperlink"/>
          </w:rPr>
          <w:t>Export Control (Poultry Meat and Poultry Meat Products) Rules 2021</w:t>
        </w:r>
      </w:hyperlink>
    </w:p>
    <w:p w14:paraId="55F2C33F" w14:textId="77777777" w:rsidR="00BD4467" w:rsidRPr="00DF43A0" w:rsidRDefault="00BD4467" w:rsidP="00BD4467">
      <w:pPr>
        <w:pStyle w:val="Bullet1"/>
        <w:rPr>
          <w:rStyle w:val="Hyperlink"/>
          <w:color w:val="000000"/>
          <w:u w:val="none"/>
        </w:rPr>
      </w:pPr>
      <w:r w:rsidRPr="00DF43A0">
        <w:t xml:space="preserve">Webpage: </w:t>
      </w:r>
      <w:hyperlink r:id="rId37" w:history="1">
        <w:r w:rsidRPr="00DF43A0">
          <w:rPr>
            <w:rStyle w:val="Hyperlink"/>
          </w:rPr>
          <w:t>Australian code for the care and use of animals for scientific purposes | NHMRC</w:t>
        </w:r>
      </w:hyperlink>
    </w:p>
    <w:p w14:paraId="5D391A62" w14:textId="30F556FF" w:rsidR="00BD4467" w:rsidRPr="00DF43A0" w:rsidRDefault="00BD4467" w:rsidP="00BD4467">
      <w:pPr>
        <w:pStyle w:val="Bullet1"/>
      </w:pPr>
      <w:r w:rsidRPr="00DF43A0">
        <w:t xml:space="preserve">Webpage:  </w:t>
      </w:r>
      <w:hyperlink r:id="rId38" w:history="1">
        <w:r w:rsidRPr="00DF43A0">
          <w:rPr>
            <w:rStyle w:val="Hyperlink"/>
          </w:rPr>
          <w:t>AS 4696 Hygienic production and transportation of meat and meat products for human consumption | Standards Australia Store</w:t>
        </w:r>
      </w:hyperlink>
    </w:p>
    <w:p w14:paraId="72B5FAEA" w14:textId="77777777" w:rsidR="00BD4467" w:rsidRDefault="00BD4467" w:rsidP="00BD4467">
      <w:pPr>
        <w:pStyle w:val="Bullet1"/>
        <w:rPr>
          <w:rStyle w:val="Hyperlink"/>
        </w:rPr>
      </w:pPr>
      <w:r>
        <w:t xml:space="preserve">Webpage: </w:t>
      </w:r>
      <w:hyperlink r:id="rId39" w:history="1">
        <w:r>
          <w:rPr>
            <w:rStyle w:val="Hyperlink"/>
          </w:rPr>
          <w:t>Australian standard for the hygienic production of wild game meat for human consumption (AS4464)</w:t>
        </w:r>
      </w:hyperlink>
    </w:p>
    <w:p w14:paraId="4A67D0A1" w14:textId="77777777" w:rsidR="00BD4467" w:rsidRDefault="00BD4467" w:rsidP="00BD4467">
      <w:pPr>
        <w:pStyle w:val="Bullet1"/>
      </w:pPr>
      <w:r>
        <w:t xml:space="preserve">Webpage: </w:t>
      </w:r>
      <w:hyperlink r:id="rId40" w:history="1">
        <w:r>
          <w:rPr>
            <w:rStyle w:val="Hyperlink"/>
          </w:rPr>
          <w:t>Australian standard for the construction of premises and hygienic production of poultry meat for human consumption (AS4465)</w:t>
        </w:r>
      </w:hyperlink>
      <w:r>
        <w:t xml:space="preserve"> </w:t>
      </w:r>
    </w:p>
    <w:p w14:paraId="081F8D67" w14:textId="77777777" w:rsidR="00BD4467" w:rsidRDefault="00BD4467">
      <w:pPr>
        <w:rPr>
          <w:lang w:val="en-US"/>
        </w:rPr>
      </w:pPr>
    </w:p>
    <w:sectPr w:rsidR="00BD4467" w:rsidSect="00703A75">
      <w:headerReference w:type="even" r:id="rId41"/>
      <w:headerReference w:type="default" r:id="rId42"/>
      <w:footerReference w:type="even" r:id="rId43"/>
      <w:footerReference w:type="default" r:id="rId44"/>
      <w:headerReference w:type="first" r:id="rId45"/>
      <w:footerReference w:type="first" r:id="rId46"/>
      <w:pgSz w:w="11909" w:h="16838" w:code="9"/>
      <w:pgMar w:top="1304" w:right="238" w:bottom="567" w:left="56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F9C42" w14:textId="77777777" w:rsidR="00604B0C" w:rsidRDefault="00604B0C" w:rsidP="009D66B3">
      <w:r>
        <w:separator/>
      </w:r>
    </w:p>
    <w:p w14:paraId="471A8EC1" w14:textId="77777777" w:rsidR="00604B0C" w:rsidRDefault="00604B0C"/>
  </w:endnote>
  <w:endnote w:type="continuationSeparator" w:id="0">
    <w:p w14:paraId="0F39DB12" w14:textId="77777777" w:rsidR="00604B0C" w:rsidRDefault="00604B0C" w:rsidP="009D66B3">
      <w:r>
        <w:continuationSeparator/>
      </w:r>
    </w:p>
    <w:p w14:paraId="399608A6" w14:textId="77777777" w:rsidR="00604B0C" w:rsidRDefault="00604B0C"/>
  </w:endnote>
  <w:endnote w:type="continuationNotice" w:id="1">
    <w:p w14:paraId="0082405F" w14:textId="77777777" w:rsidR="00604B0C" w:rsidRDefault="00604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F09E0" w14:textId="07FD8274" w:rsidR="00393B65" w:rsidRDefault="000F7F7F">
    <w:pPr>
      <w:pStyle w:val="Footer"/>
    </w:pPr>
    <w:r>
      <w:rPr>
        <w:noProof/>
      </w:rPr>
      <mc:AlternateContent>
        <mc:Choice Requires="wps">
          <w:drawing>
            <wp:anchor distT="0" distB="0" distL="0" distR="0" simplePos="0" relativeHeight="251668480" behindDoc="0" locked="0" layoutInCell="1" allowOverlap="1" wp14:anchorId="23823E3C" wp14:editId="4FF0435E">
              <wp:simplePos x="635" y="635"/>
              <wp:positionH relativeFrom="page">
                <wp:align>center</wp:align>
              </wp:positionH>
              <wp:positionV relativeFrom="page">
                <wp:align>bottom</wp:align>
              </wp:positionV>
              <wp:extent cx="551815" cy="376555"/>
              <wp:effectExtent l="0" t="0" r="635" b="0"/>
              <wp:wrapNone/>
              <wp:docPr id="84975727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FFD8AA5" w14:textId="1CBCB316"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823E3C" id="_x0000_t202" coordsize="21600,21600" o:spt="202" path="m,l,21600r21600,l21600,xe">
              <v:stroke joinstyle="miter"/>
              <v:path gradientshapeok="t" o:connecttype="rect"/>
            </v:shapetype>
            <v:shape id="Text Box 11" o:spid="_x0000_s1079" type="#_x0000_t202" alt="OFFICIAL" style="position:absolute;left:0;text-align:left;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5FFD8AA5" w14:textId="1CBCB316"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2474"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2474"/>
    </w:tblGrid>
    <w:tr w:rsidR="00D444AC" w14:paraId="0C6F9125" w14:textId="77777777" w:rsidTr="00C56C1B">
      <w:tc>
        <w:tcPr>
          <w:tcW w:w="12474" w:type="dxa"/>
          <w:shd w:val="clear" w:color="auto" w:fill="003150"/>
        </w:tcPr>
        <w:p w14:paraId="0E970FDF" w14:textId="141E5A45" w:rsidR="00D444AC" w:rsidRPr="00471368" w:rsidRDefault="000F7F7F" w:rsidP="009D6D9B">
          <w:pPr>
            <w:pStyle w:val="Footer"/>
            <w:tabs>
              <w:tab w:val="clear" w:pos="4513"/>
              <w:tab w:val="clear" w:pos="9026"/>
              <w:tab w:val="center" w:pos="3828"/>
              <w:tab w:val="right" w:pos="11227"/>
            </w:tabs>
            <w:spacing w:before="60"/>
            <w:ind w:left="567" w:right="369"/>
            <w:rPr>
              <w:rFonts w:ascii="Calibri Light" w:hAnsi="Calibri Light" w:cs="Calibri Light"/>
              <w:b/>
              <w:bCs/>
            </w:rPr>
          </w:pPr>
          <w:r>
            <w:rPr>
              <w:rFonts w:ascii="Calibri Light" w:hAnsi="Calibri Light" w:cs="Calibri Light"/>
              <w:b/>
              <w:bCs/>
              <w:noProof/>
            </w:rPr>
            <mc:AlternateContent>
              <mc:Choice Requires="wps">
                <w:drawing>
                  <wp:anchor distT="0" distB="0" distL="0" distR="0" simplePos="0" relativeHeight="251669504" behindDoc="0" locked="0" layoutInCell="1" allowOverlap="1" wp14:anchorId="6B79B69F" wp14:editId="2B2D92F5">
                    <wp:simplePos x="0" y="0"/>
                    <wp:positionH relativeFrom="page">
                      <wp:posOffset>3467100</wp:posOffset>
                    </wp:positionH>
                    <wp:positionV relativeFrom="page">
                      <wp:posOffset>123190</wp:posOffset>
                    </wp:positionV>
                    <wp:extent cx="551815" cy="352425"/>
                    <wp:effectExtent l="0" t="0" r="635" b="0"/>
                    <wp:wrapNone/>
                    <wp:docPr id="336007530"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52425"/>
                            </a:xfrm>
                            <a:prstGeom prst="rect">
                              <a:avLst/>
                            </a:prstGeom>
                            <a:noFill/>
                            <a:ln>
                              <a:noFill/>
                            </a:ln>
                          </wps:spPr>
                          <wps:txbx>
                            <w:txbxContent>
                              <w:p w14:paraId="70E1A22A" w14:textId="1B171D12"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6B79B69F" id="_x0000_t202" coordsize="21600,21600" o:spt="202" path="m,l,21600r21600,l21600,xe">
                    <v:stroke joinstyle="miter"/>
                    <v:path gradientshapeok="t" o:connecttype="rect"/>
                  </v:shapetype>
                  <v:shape id="Text Box 12" o:spid="_x0000_s1080" type="#_x0000_t202" alt="OFFICIAL" style="position:absolute;left:0;text-align:left;margin-left:273pt;margin-top:9.7pt;width:43.45pt;height:27.75pt;z-index:251669504;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p5ZDQIAABwEAAAOAAAAZHJzL2Uyb0RvYy54bWysU8Fu2zAMvQ/YPwi6L7azeWiNOEXWIsOA&#10;oC2QDj0rshQLkEVBUmJnXz9KjpOt22nYRaZI+pF8fFrcDZ0mR+G8AlPTYpZTIgyHRpl9Tb+/rD/c&#10;UOIDMw3TYERNT8LTu+X7d4veVmIOLehGOIIgxle9rWkbgq2yzPNWdMzPwAqDQQmuYwGvbp81jvWI&#10;3ulsnuefsx5cYx1w4T16H8YgXSZ8KQUPT1J6EYiuKfYW0unSuYtntlywau+YbRU/t8H+oYuOKYNF&#10;L1APLDBycOoPqE5xBx5kmHHoMpBScZFmwGmK/M0025ZZkWZBcry90OT/Hyx/PG7tsyNh+AIDLjAS&#10;0ltfeXTGeQbpuvjFTgnGkcLThTYxBMLRWZbFTVFSwjH0sZx/mpcRJbv+bJ0PXwV0JBo1dbiVRBY7&#10;bnwYU6eUWMvAWmmdNqPNbw7EjJ7s2mG0wrAbiGqw+NT9DpoTDuVg3Le3fK2w9Ib58MwcLhjnQNGG&#10;Jzykhr6mcLYoacH9+Js/5iPvGKWkR8HU1KCiKdHfDO4jamsy3GTsklHc5mWOcXPo7gFlWOCLsDyZ&#10;6HVBT6Z00L2inFexEIaY4ViuprvJvA+jcvE5cLFapSSUkWVhY7aWR+hIV+TyZXhlzp4JD7ipR5jU&#10;xKo3vI+5I9GrQwCp0lIitSORZ8ZRgmmt5+cSNf7rPWVdH/XyJwAAAP//AwBQSwMEFAAGAAgAAAAh&#10;AHP09aXhAAAACQEAAA8AAABkcnMvZG93bnJldi54bWxMj0FPg0AUhO8m/ofNM/Fi7GKLKMjSNKba&#10;nmxETTxu2ScQ2beE3Rb8932e9DiZycw3+XKynTji4FtHCm5mEQikypmWagXvb0/X9yB80GR05wgV&#10;/KCHZXF+luvMuJFe8ViGWnAJ+UwraELoMyl91aDVfuZ6JPa+3GB1YDnU0gx65HLbyXkUJdLqlnih&#10;0T0+Nlh9lwerYLEaPz7L9Xa928jtlR2fafdSbZS6vJhWDyACTuEvDL/4jA4FM+3dgYwXnYLbOOEv&#10;gY00BsGBZDFPQewV3MUpyCKX/x8UJwAAAP//AwBQSwECLQAUAAYACAAAACEAtoM4kv4AAADhAQAA&#10;EwAAAAAAAAAAAAAAAAAAAAAAW0NvbnRlbnRfVHlwZXNdLnhtbFBLAQItABQABgAIAAAAIQA4/SH/&#10;1gAAAJQBAAALAAAAAAAAAAAAAAAAAC8BAABfcmVscy8ucmVsc1BLAQItABQABgAIAAAAIQB19p5Z&#10;DQIAABwEAAAOAAAAAAAAAAAAAAAAAC4CAABkcnMvZTJvRG9jLnhtbFBLAQItABQABgAIAAAAIQBz&#10;9PWl4QAAAAkBAAAPAAAAAAAAAAAAAAAAAGcEAABkcnMvZG93bnJldi54bWxQSwUGAAAAAAQABADz&#10;AAAAdQUAAAAA&#10;" filled="f" stroked="f">
                    <v:textbox inset="0,0,0,15pt">
                      <w:txbxContent>
                        <w:p w14:paraId="70E1A22A" w14:textId="1B171D12"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v:textbox>
                    <w10:wrap anchorx="page" anchory="page"/>
                  </v:shape>
                </w:pict>
              </mc:Fallback>
            </mc:AlternateContent>
          </w:r>
          <w:r w:rsidR="00C56C1B">
            <w:rPr>
              <w:rFonts w:ascii="Calibri Light" w:hAnsi="Calibri Light" w:cs="Calibri Light"/>
              <w:b/>
              <w:bCs/>
            </w:rPr>
            <w:t xml:space="preserve">Export </w:t>
          </w:r>
          <w:r w:rsidR="00D444AC" w:rsidRPr="00532F12">
            <w:rPr>
              <w:rFonts w:ascii="Calibri Light" w:hAnsi="Calibri Light" w:cs="Calibri Light"/>
              <w:b/>
              <w:bCs/>
            </w:rPr>
            <w:t xml:space="preserve">Meat </w:t>
          </w:r>
          <w:r w:rsidR="00C56C1B">
            <w:rPr>
              <w:rFonts w:ascii="Calibri Light" w:hAnsi="Calibri Light" w:cs="Calibri Light"/>
              <w:b/>
              <w:bCs/>
            </w:rPr>
            <w:t>Operational</w:t>
          </w:r>
          <w:r w:rsidR="00D444AC" w:rsidRPr="00532F12">
            <w:rPr>
              <w:rFonts w:ascii="Calibri Light" w:hAnsi="Calibri Light" w:cs="Calibri Light"/>
              <w:b/>
              <w:bCs/>
            </w:rPr>
            <w:t xml:space="preserve"> </w:t>
          </w:r>
          <w:r w:rsidR="00D444AC">
            <w:rPr>
              <w:rFonts w:ascii="Calibri Light" w:hAnsi="Calibri Light" w:cs="Calibri Light"/>
              <w:b/>
              <w:bCs/>
            </w:rPr>
            <w:t>Guideline</w:t>
          </w:r>
          <w:r w:rsidR="00D444AC" w:rsidRPr="00532F12">
            <w:rPr>
              <w:rFonts w:ascii="Calibri Light" w:hAnsi="Calibri Light" w:cs="Calibri Light"/>
              <w:b/>
              <w:bCs/>
            </w:rPr>
            <w:t>:</w:t>
          </w:r>
          <w:r w:rsidR="00D444AC" w:rsidRPr="00B677B7">
            <w:rPr>
              <w:rFonts w:ascii="Calibri Light" w:hAnsi="Calibri Light" w:cs="Calibri Light"/>
            </w:rPr>
            <w:t xml:space="preserve"> </w:t>
          </w:r>
          <w:r w:rsidR="00AE4CCA" w:rsidRPr="00F61064">
            <w:rPr>
              <w:rFonts w:ascii="Calibri Light" w:hAnsi="Calibri Light" w:cs="Calibri Light"/>
            </w:rPr>
            <w:t>2.7</w:t>
          </w:r>
          <w:r w:rsidR="00C56C1B" w:rsidRPr="00F61064">
            <w:rPr>
              <w:rFonts w:ascii="Calibri Light" w:hAnsi="Calibri Light" w:cs="Calibri Light"/>
            </w:rPr>
            <w:t xml:space="preserve"> </w:t>
          </w:r>
          <w:r w:rsidR="00471368" w:rsidRPr="00F61064">
            <w:rPr>
              <w:rFonts w:ascii="Calibri Light" w:hAnsi="Calibri Light" w:cs="Calibri Light"/>
            </w:rPr>
            <w:t xml:space="preserve">Approval of alternative </w:t>
          </w:r>
          <w:r w:rsidR="00205CC4">
            <w:rPr>
              <w:rFonts w:ascii="Calibri Light" w:hAnsi="Calibri Light" w:cs="Calibri Light"/>
            </w:rPr>
            <w:t>regulatory arrangements</w:t>
          </w:r>
          <w:r w:rsidR="00205CC4" w:rsidRPr="00F61064">
            <w:rPr>
              <w:rFonts w:ascii="Calibri Light" w:hAnsi="Calibri Light" w:cs="Calibri Light"/>
            </w:rPr>
            <w:t xml:space="preserve"> </w:t>
          </w:r>
          <w:r w:rsidR="00393B65">
            <w:rPr>
              <w:rFonts w:ascii="Calibri Light" w:hAnsi="Calibri Light" w:cs="Calibri Light"/>
            </w:rPr>
            <w:t>at</w:t>
          </w:r>
          <w:r w:rsidR="00471368" w:rsidRPr="00F61064">
            <w:rPr>
              <w:rFonts w:ascii="Calibri Light" w:hAnsi="Calibri Light" w:cs="Calibri Light"/>
            </w:rPr>
            <w:t xml:space="preserve"> export</w:t>
          </w:r>
          <w:r w:rsidR="0033687B">
            <w:rPr>
              <w:rFonts w:ascii="Calibri Light" w:hAnsi="Calibri Light" w:cs="Calibri Light"/>
            </w:rPr>
            <w:t>-</w:t>
          </w:r>
          <w:r w:rsidR="00471368" w:rsidRPr="00F61064">
            <w:rPr>
              <w:rFonts w:ascii="Calibri Light" w:hAnsi="Calibri Light" w:cs="Calibri Light"/>
            </w:rPr>
            <w:t>registered meat establishments</w:t>
          </w:r>
          <w:r w:rsidR="00F059F1" w:rsidRPr="00F61064">
            <w:rPr>
              <w:rFonts w:ascii="Calibri Light" w:hAnsi="Calibri Light" w:cs="Calibri Light"/>
            </w:rPr>
            <w:t xml:space="preserve">                                    </w:t>
          </w:r>
          <w:r w:rsidR="00DE73BB" w:rsidRPr="00F61064">
            <w:rPr>
              <w:rFonts w:ascii="Calibri Light" w:hAnsi="Calibri Light" w:cs="Calibri Light"/>
            </w:rPr>
            <w:t xml:space="preserve">                                                                                                  </w:t>
          </w:r>
          <w:r w:rsidR="00764FBB" w:rsidRPr="00F61064">
            <w:t xml:space="preserve"> </w:t>
          </w:r>
          <w:r w:rsidR="00C56C1B" w:rsidRPr="00F61064">
            <w:rPr>
              <w:rFonts w:ascii="Calibri Light" w:hAnsi="Calibri Light" w:cs="Calibri Light"/>
            </w:rPr>
            <w:t xml:space="preserve">                                               </w:t>
          </w:r>
          <w:r w:rsidR="00F059F1" w:rsidRPr="00F61064">
            <w:rPr>
              <w:rFonts w:ascii="Calibri Light" w:hAnsi="Calibri Light" w:cs="Calibri Light"/>
            </w:rPr>
            <w:t xml:space="preserve">            </w:t>
          </w:r>
          <w:r w:rsidR="00D444AC" w:rsidRPr="00D444AC">
            <w:rPr>
              <w:rFonts w:ascii="Calibri Light" w:hAnsi="Calibri Light" w:cs="Calibri Light"/>
              <w:color w:val="2B579A"/>
              <w:shd w:val="clear" w:color="auto" w:fill="E6E6E6"/>
            </w:rPr>
            <w:fldChar w:fldCharType="begin"/>
          </w:r>
          <w:r w:rsidR="00D444AC" w:rsidRPr="00D444AC">
            <w:rPr>
              <w:rFonts w:ascii="Calibri Light" w:hAnsi="Calibri Light" w:cs="Calibri Light"/>
            </w:rPr>
            <w:instrText xml:space="preserve"> PAGE   \* MERGEFORMAT </w:instrText>
          </w:r>
          <w:r w:rsidR="00D444AC" w:rsidRPr="00D444AC">
            <w:rPr>
              <w:rFonts w:ascii="Calibri Light" w:hAnsi="Calibri Light" w:cs="Calibri Light"/>
              <w:color w:val="2B579A"/>
              <w:shd w:val="clear" w:color="auto" w:fill="E6E6E6"/>
            </w:rPr>
            <w:fldChar w:fldCharType="separate"/>
          </w:r>
          <w:r w:rsidR="00D444AC" w:rsidRPr="00D444AC">
            <w:rPr>
              <w:rFonts w:ascii="Calibri Light" w:hAnsi="Calibri Light" w:cs="Calibri Light"/>
              <w:noProof/>
            </w:rPr>
            <w:t>1</w:t>
          </w:r>
          <w:r w:rsidR="00D444AC" w:rsidRPr="00D444AC">
            <w:rPr>
              <w:rFonts w:ascii="Calibri Light" w:hAnsi="Calibri Light" w:cs="Calibri Light"/>
              <w:noProof/>
              <w:color w:val="2B579A"/>
              <w:shd w:val="clear" w:color="auto" w:fill="E6E6E6"/>
            </w:rPr>
            <w:fldChar w:fldCharType="end"/>
          </w:r>
        </w:p>
        <w:p w14:paraId="314703F5" w14:textId="77777777" w:rsidR="00D444AC" w:rsidRDefault="00D444AC" w:rsidP="00C56C1B">
          <w:pPr>
            <w:pStyle w:val="Footer"/>
            <w:tabs>
              <w:tab w:val="clear" w:pos="4513"/>
              <w:tab w:val="clear" w:pos="9026"/>
              <w:tab w:val="right" w:pos="10348"/>
            </w:tabs>
            <w:ind w:left="460" w:right="654"/>
            <w:rPr>
              <w:rFonts w:ascii="Calibri Light" w:hAnsi="Calibri Light" w:cs="Calibri Light"/>
            </w:rPr>
          </w:pPr>
        </w:p>
      </w:tc>
    </w:tr>
  </w:tbl>
  <w:p w14:paraId="61DE384D" w14:textId="2841E857" w:rsidR="00762664" w:rsidRPr="00B1456D" w:rsidRDefault="00B677B7" w:rsidP="00D444AC">
    <w:pPr>
      <w:rPr>
        <w:rFonts w:ascii="Calibri Light" w:hAnsi="Calibri Light" w:cs="Calibri Light"/>
        <w:sz w:val="2"/>
        <w:szCs w:val="2"/>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7" w:type="dxa"/>
      <w:tblInd w:w="-5"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D444AC" w14:paraId="67DDCBB4" w14:textId="77777777" w:rsidTr="00D444AC">
      <w:tc>
        <w:tcPr>
          <w:tcW w:w="11907" w:type="dxa"/>
          <w:shd w:val="clear" w:color="auto" w:fill="003150"/>
        </w:tcPr>
        <w:p w14:paraId="71801777" w14:textId="04C8A6D3" w:rsidR="00D444AC" w:rsidRPr="00F61064" w:rsidRDefault="000F7F7F" w:rsidP="00D444AC">
          <w:pPr>
            <w:pStyle w:val="Footer"/>
            <w:tabs>
              <w:tab w:val="clear" w:pos="4513"/>
              <w:tab w:val="center" w:pos="3828"/>
            </w:tabs>
            <w:spacing w:before="60"/>
            <w:ind w:left="567" w:right="369"/>
            <w:rPr>
              <w:rFonts w:ascii="Calibri Light" w:hAnsi="Calibri Light" w:cs="Calibri Light"/>
            </w:rPr>
          </w:pPr>
          <w:r>
            <w:rPr>
              <w:rFonts w:ascii="Calibri Light" w:hAnsi="Calibri Light" w:cs="Calibri Light"/>
              <w:b/>
              <w:bCs/>
              <w:noProof/>
            </w:rPr>
            <mc:AlternateContent>
              <mc:Choice Requires="wps">
                <w:drawing>
                  <wp:anchor distT="0" distB="0" distL="0" distR="0" simplePos="0" relativeHeight="251667456" behindDoc="0" locked="0" layoutInCell="1" allowOverlap="1" wp14:anchorId="6C0B92A7" wp14:editId="41FC777E">
                    <wp:simplePos x="0" y="0"/>
                    <wp:positionH relativeFrom="page">
                      <wp:posOffset>3504565</wp:posOffset>
                    </wp:positionH>
                    <wp:positionV relativeFrom="page">
                      <wp:posOffset>152400</wp:posOffset>
                    </wp:positionV>
                    <wp:extent cx="551815" cy="376555"/>
                    <wp:effectExtent l="0" t="0" r="635" b="0"/>
                    <wp:wrapNone/>
                    <wp:docPr id="188575981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3B1AA59" w14:textId="41E0F7B7"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0B92A7" id="_x0000_t202" coordsize="21600,21600" o:spt="202" path="m,l,21600r21600,l21600,xe">
                    <v:stroke joinstyle="miter"/>
                    <v:path gradientshapeok="t" o:connecttype="rect"/>
                  </v:shapetype>
                  <v:shape id="Text Box 10" o:spid="_x0000_s1082" type="#_x0000_t202" alt="OFFICIAL" style="position:absolute;left:0;text-align:left;margin-left:275.95pt;margin-top:12pt;width:43.45pt;height:29.65pt;z-index:251667456;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COeTuF3wAAAAkBAAAPAAAAZHJzL2Rvd25yZXYueG1sTI/BTsMwEETvSPyDtUjcqNOEViGNU6FK&#10;nIqQ2nLh5trbJCVeR7HTpn/PcoLjap9m5pXryXXigkNoPSmYzxIQSMbblmoFn4e3pxxEiJqs7jyh&#10;ghsGWFf3d6UurL/SDi/7WAsOoVBoBU2MfSFlMA06HWa+R+LfyQ9ORz6HWtpBXzncdTJNkqV0uiVu&#10;aHSPmwbN9350Cha7+D5+0CH7mtLbedtvTHbaGqUeH6bXFYiIU/yD4Xc+T4eKNx39SDaIjjMW8xdG&#10;FaTP7MTAMsvZ5aggzzKQVSn/G1Q/AAAA//8DAFBLAQItABQABgAIAAAAIQC2gziS/gAAAOEBAAAT&#10;AAAAAAAAAAAAAAAAAAAAAABbQ29udGVudF9UeXBlc10ueG1sUEsBAi0AFAAGAAgAAAAhADj9If/W&#10;AAAAlAEAAAsAAAAAAAAAAAAAAAAALwEAAF9yZWxzLy5yZWxzUEsBAi0AFAAGAAgAAAAhAGUNYPkO&#10;AgAAHAQAAA4AAAAAAAAAAAAAAAAALgIAAGRycy9lMm9Eb2MueG1sUEsBAi0AFAAGAAgAAAAhAI55&#10;O4XfAAAACQEAAA8AAAAAAAAAAAAAAAAAaAQAAGRycy9kb3ducmV2LnhtbFBLBQYAAAAABAAEAPMA&#10;AAB0BQAAAAA=&#10;" filled="f" stroked="f">
                    <v:textbox style="mso-fit-shape-to-text:t" inset="0,0,0,15pt">
                      <w:txbxContent>
                        <w:p w14:paraId="33B1AA59" w14:textId="41E0F7B7"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v:textbox>
                    <w10:wrap anchorx="page" anchory="page"/>
                  </v:shape>
                </w:pict>
              </mc:Fallback>
            </mc:AlternateContent>
          </w:r>
          <w:r w:rsidR="00810834">
            <w:rPr>
              <w:rFonts w:ascii="Calibri Light" w:hAnsi="Calibri Light" w:cs="Calibri Light"/>
              <w:b/>
              <w:bCs/>
            </w:rPr>
            <w:t xml:space="preserve">Export </w:t>
          </w:r>
          <w:r w:rsidR="00D444AC" w:rsidRPr="00532F12">
            <w:rPr>
              <w:rFonts w:ascii="Calibri Light" w:hAnsi="Calibri Light" w:cs="Calibri Light"/>
              <w:b/>
              <w:bCs/>
            </w:rPr>
            <w:t xml:space="preserve">Meat </w:t>
          </w:r>
          <w:r w:rsidR="00810834">
            <w:rPr>
              <w:rFonts w:ascii="Calibri Light" w:hAnsi="Calibri Light" w:cs="Calibri Light"/>
              <w:b/>
              <w:bCs/>
            </w:rPr>
            <w:t>Operational</w:t>
          </w:r>
          <w:r w:rsidR="00D444AC" w:rsidRPr="00532F12">
            <w:rPr>
              <w:rFonts w:ascii="Calibri Light" w:hAnsi="Calibri Light" w:cs="Calibri Light"/>
              <w:b/>
              <w:bCs/>
            </w:rPr>
            <w:t xml:space="preserve"> </w:t>
          </w:r>
          <w:r w:rsidR="00D444AC">
            <w:rPr>
              <w:rFonts w:ascii="Calibri Light" w:hAnsi="Calibri Light" w:cs="Calibri Light"/>
              <w:b/>
              <w:bCs/>
            </w:rPr>
            <w:t>Guideline</w:t>
          </w:r>
          <w:r w:rsidR="00D444AC" w:rsidRPr="00532F12">
            <w:rPr>
              <w:rFonts w:ascii="Calibri Light" w:hAnsi="Calibri Light" w:cs="Calibri Light"/>
              <w:b/>
              <w:bCs/>
            </w:rPr>
            <w:t>:</w:t>
          </w:r>
          <w:r w:rsidR="00D444AC" w:rsidRPr="00B677B7">
            <w:rPr>
              <w:rFonts w:ascii="Calibri Light" w:hAnsi="Calibri Light" w:cs="Calibri Light"/>
            </w:rPr>
            <w:t xml:space="preserve"> </w:t>
          </w:r>
          <w:r w:rsidR="00F61064" w:rsidRPr="00F61064">
            <w:rPr>
              <w:rFonts w:ascii="Calibri Light" w:hAnsi="Calibri Light" w:cs="Calibri Light"/>
            </w:rPr>
            <w:t>2.7</w:t>
          </w:r>
          <w:r w:rsidR="008B0400" w:rsidRPr="00F61064">
            <w:rPr>
              <w:rFonts w:ascii="Calibri Light" w:hAnsi="Calibri Light" w:cs="Calibri Light"/>
            </w:rPr>
            <w:t xml:space="preserve"> </w:t>
          </w:r>
          <w:r w:rsidR="00471368" w:rsidRPr="00F61064">
            <w:rPr>
              <w:rFonts w:ascii="Calibri Light" w:hAnsi="Calibri Light" w:cs="Calibri Light"/>
            </w:rPr>
            <w:t>Approval of alternative</w:t>
          </w:r>
          <w:r w:rsidR="00BC1DCB">
            <w:rPr>
              <w:rFonts w:ascii="Calibri Light" w:hAnsi="Calibri Light" w:cs="Calibri Light"/>
            </w:rPr>
            <w:t xml:space="preserve"> regulatory arrangements</w:t>
          </w:r>
          <w:r w:rsidR="00471368" w:rsidRPr="00F61064">
            <w:rPr>
              <w:rFonts w:ascii="Calibri Light" w:hAnsi="Calibri Light" w:cs="Calibri Light"/>
            </w:rPr>
            <w:t xml:space="preserve"> </w:t>
          </w:r>
          <w:r w:rsidR="00393B65">
            <w:rPr>
              <w:rFonts w:ascii="Calibri Light" w:hAnsi="Calibri Light" w:cs="Calibri Light"/>
            </w:rPr>
            <w:t>at</w:t>
          </w:r>
          <w:r w:rsidR="00471368" w:rsidRPr="00F61064">
            <w:rPr>
              <w:rFonts w:ascii="Calibri Light" w:hAnsi="Calibri Light" w:cs="Calibri Light"/>
            </w:rPr>
            <w:t xml:space="preserve"> export</w:t>
          </w:r>
          <w:r w:rsidR="0033687B">
            <w:rPr>
              <w:rFonts w:ascii="Calibri Light" w:hAnsi="Calibri Light" w:cs="Calibri Light"/>
            </w:rPr>
            <w:t>-</w:t>
          </w:r>
          <w:r w:rsidR="00471368" w:rsidRPr="00F61064">
            <w:rPr>
              <w:rFonts w:ascii="Calibri Light" w:hAnsi="Calibri Light" w:cs="Calibri Light"/>
            </w:rPr>
            <w:t>registered meat establishments</w:t>
          </w:r>
        </w:p>
        <w:p w14:paraId="00E4E2CF" w14:textId="4D746161" w:rsidR="00D444AC" w:rsidRDefault="00D444AC" w:rsidP="00D444AC">
          <w:pPr>
            <w:pStyle w:val="Footer"/>
            <w:tabs>
              <w:tab w:val="clear" w:pos="4513"/>
              <w:tab w:val="center" w:pos="3828"/>
            </w:tabs>
            <w:ind w:left="-540" w:right="370"/>
            <w:rPr>
              <w:rFonts w:ascii="Calibri Light" w:hAnsi="Calibri Light" w:cs="Calibri Light"/>
            </w:rPr>
          </w:pPr>
        </w:p>
      </w:tc>
    </w:tr>
  </w:tbl>
  <w:p w14:paraId="75E13AAF" w14:textId="0590ADAD" w:rsidR="00B677B7" w:rsidRPr="00D444AC" w:rsidRDefault="00B677B7" w:rsidP="00532F12">
    <w:pPr>
      <w:pStyle w:val="Footer"/>
      <w:tabs>
        <w:tab w:val="clear" w:pos="4513"/>
        <w:tab w:val="center" w:pos="3828"/>
      </w:tabs>
      <w:ind w:left="426" w:right="370"/>
      <w:jc w:val="right"/>
      <w:rPr>
        <w:rFonts w:ascii="Calibri Light" w:hAnsi="Calibri Light" w:cs="Calibri Light"/>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7C2B5" w14:textId="36AAB0B4" w:rsidR="000F7F7F" w:rsidRDefault="000F7F7F">
    <w:pPr>
      <w:pStyle w:val="Footer"/>
    </w:pPr>
    <w:r>
      <w:rPr>
        <w:noProof/>
      </w:rPr>
      <mc:AlternateContent>
        <mc:Choice Requires="wps">
          <w:drawing>
            <wp:anchor distT="0" distB="0" distL="0" distR="0" simplePos="0" relativeHeight="251671552" behindDoc="0" locked="0" layoutInCell="1" allowOverlap="1" wp14:anchorId="4D49C16E" wp14:editId="02B95719">
              <wp:simplePos x="635" y="635"/>
              <wp:positionH relativeFrom="page">
                <wp:align>center</wp:align>
              </wp:positionH>
              <wp:positionV relativeFrom="page">
                <wp:align>bottom</wp:align>
              </wp:positionV>
              <wp:extent cx="551815" cy="376555"/>
              <wp:effectExtent l="0" t="0" r="635" b="0"/>
              <wp:wrapNone/>
              <wp:docPr id="373866079"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79D9EE3" w14:textId="54E53E02"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49C16E" id="_x0000_t202" coordsize="21600,21600" o:spt="202" path="m,l,21600r21600,l21600,xe">
              <v:stroke joinstyle="miter"/>
              <v:path gradientshapeok="t" o:connecttype="rect"/>
            </v:shapetype>
            <v:shape id="Text Box 14" o:spid="_x0000_s1085" type="#_x0000_t202" alt="OFFICIAL" style="position:absolute;left:0;text-align:left;margin-left:0;margin-top:0;width:43.45pt;height:29.6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textbox style="mso-fit-shape-to-text:t" inset="0,0,0,15pt">
                <w:txbxContent>
                  <w:p w14:paraId="579D9EE3" w14:textId="54E53E02"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7" w:type="dxa"/>
      <w:tblInd w:w="-572"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B1456D" w14:paraId="7026B0BE" w14:textId="77777777" w:rsidTr="00AE1A09">
      <w:tc>
        <w:tcPr>
          <w:tcW w:w="11907" w:type="dxa"/>
          <w:shd w:val="clear" w:color="auto" w:fill="003150"/>
        </w:tcPr>
        <w:p w14:paraId="0D54C662" w14:textId="608DA024" w:rsidR="00B1456D" w:rsidRDefault="000F7F7F" w:rsidP="00AE1A09">
          <w:pPr>
            <w:pStyle w:val="Footer"/>
            <w:tabs>
              <w:tab w:val="clear" w:pos="4513"/>
              <w:tab w:val="center" w:pos="3828"/>
              <w:tab w:val="left" w:pos="10538"/>
            </w:tabs>
            <w:spacing w:before="60"/>
            <w:ind w:left="567" w:right="369"/>
            <w:jc w:val="right"/>
            <w:rPr>
              <w:rFonts w:ascii="Calibri Light" w:hAnsi="Calibri Light" w:cs="Calibri Light"/>
            </w:rPr>
          </w:pPr>
          <w:r>
            <w:rPr>
              <w:rFonts w:ascii="Calibri Light" w:hAnsi="Calibri Light" w:cs="Calibri Light"/>
              <w:b/>
              <w:bCs/>
              <w:noProof/>
            </w:rPr>
            <mc:AlternateContent>
              <mc:Choice Requires="wps">
                <w:drawing>
                  <wp:anchor distT="0" distB="0" distL="0" distR="0" simplePos="0" relativeHeight="251672576" behindDoc="0" locked="0" layoutInCell="1" allowOverlap="1" wp14:anchorId="3FDFBA6B" wp14:editId="299EF062">
                    <wp:simplePos x="0" y="0"/>
                    <wp:positionH relativeFrom="page">
                      <wp:posOffset>3508375</wp:posOffset>
                    </wp:positionH>
                    <wp:positionV relativeFrom="page">
                      <wp:posOffset>85091</wp:posOffset>
                    </wp:positionV>
                    <wp:extent cx="551815" cy="438150"/>
                    <wp:effectExtent l="0" t="0" r="635" b="0"/>
                    <wp:wrapNone/>
                    <wp:docPr id="135403773"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38150"/>
                            </a:xfrm>
                            <a:prstGeom prst="rect">
                              <a:avLst/>
                            </a:prstGeom>
                            <a:noFill/>
                            <a:ln>
                              <a:noFill/>
                            </a:ln>
                          </wps:spPr>
                          <wps:txbx>
                            <w:txbxContent>
                              <w:p w14:paraId="26A2834B" w14:textId="43938B78"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3FDFBA6B" id="_x0000_t202" coordsize="21600,21600" o:spt="202" path="m,l,21600r21600,l21600,xe">
                    <v:stroke joinstyle="miter"/>
                    <v:path gradientshapeok="t" o:connecttype="rect"/>
                  </v:shapetype>
                  <v:shape id="Text Box 15" o:spid="_x0000_s1086" type="#_x0000_t202" alt="OFFICIAL" style="position:absolute;left:0;text-align:left;margin-left:276.25pt;margin-top:6.7pt;width:43.45pt;height:34.5pt;z-index:251672576;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xwDAIAABwEAAAOAAAAZHJzL2Uyb0RvYy54bWysU99v2yAQfp+0/wHxvtjulqm14lRZq0yT&#10;qrZSOvWZYIiRgENAYmd//Q4cJ1u3p2kv+OPufD+++1jcDkaTg/BBgW1oNSspEZZDq+yuod9f1h+u&#10;KQmR2ZZpsKKhRxHo7fL9u0XvanEFHehWeIJJbKh719AuRlcXReCdMCzMwAmLTgnesIhXvytaz3rM&#10;bnRxVZafix586zxwEQJa70cnXeb8Ugoen6QMIhLdUOwt5tPnc5vOYrlg9c4z1yl+aoP9QxeGKYtF&#10;z6nuWWRk79UfqYziHgLIOONgCpBScZFnwGmq8s00m445kWdBcoI70xT+X1r+eNi4Z0/i8AUGXGAi&#10;pHehDmhM8wzSm/TFTgn6kcLjmTYxRMLROJ9X19WcEo6uTx8RZlqLy8/Oh/hVgCEJNNTjVjJZ7PAQ&#10;IhbE0Ckk1bKwVlrnzWj7mwEDk6W4dJhQHLYDUW1Db6but9AecSgP476D42uFpR9YiM/M44JxDhRt&#10;fMJDaugbCidESQf+x9/sKR55Ry8lPQqmoRYVTYn+ZnEfSVsT8BPYZlDdlPMS/XZv7gBlWOGLcDxD&#10;tPqoJyg9mFeU8yoVQhezHMs1dDvBuzgqF58DF6tVDkIZORYf7MbxlDrRlbh8GV6ZdyfCI27qESY1&#10;sfoN72PsSPRqH0GqvJRE7UjkiXGUYN7V6bkkjf96z1GXR738CQAA//8DAFBLAwQUAAYACAAAACEA&#10;fVNrgOAAAAAJAQAADwAAAGRycy9kb3ducmV2LnhtbEyPwU7DMAyG70i8Q2QkLoiltOs0StNpQoPt&#10;xEQBiWPWmLaicaomW8vbz5zgZuv/9PtzvppsJ044+NaRgrtZBAKpcqalWsH729PtEoQPmozuHKGC&#10;H/SwKi4vcp0ZN9IrnspQCy4hn2kFTQh9JqWvGrTaz1yPxNmXG6wOvA61NIMeudx2Mo6ihbS6Jb7Q&#10;6B4fG6y+y6NVkKzHj89ys9vst3J3Y8dn2r9UW6Wur6b1A4iAU/iD4Vef1aFgp4M7kvGiU5Cmccoo&#10;B8kcBAOL5J6Hg4JlPAdZ5PL/B8UZAAD//wMAUEsBAi0AFAAGAAgAAAAhALaDOJL+AAAA4QEAABMA&#10;AAAAAAAAAAAAAAAAAAAAAFtDb250ZW50X1R5cGVzXS54bWxQSwECLQAUAAYACAAAACEAOP0h/9YA&#10;AACUAQAACwAAAAAAAAAAAAAAAAAvAQAAX3JlbHMvLnJlbHNQSwECLQAUAAYACAAAACEApCoscAwC&#10;AAAcBAAADgAAAAAAAAAAAAAAAAAuAgAAZHJzL2Uyb0RvYy54bWxQSwECLQAUAAYACAAAACEAfVNr&#10;gOAAAAAJAQAADwAAAAAAAAAAAAAAAABmBAAAZHJzL2Rvd25yZXYueG1sUEsFBgAAAAAEAAQA8wAA&#10;AHMFAAAAAA==&#10;" filled="f" stroked="f">
                    <v:textbox inset="0,0,0,15pt">
                      <w:txbxContent>
                        <w:p w14:paraId="26A2834B" w14:textId="43938B78"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v:textbox>
                    <w10:wrap anchorx="page" anchory="page"/>
                  </v:shape>
                </w:pict>
              </mc:Fallback>
            </mc:AlternateContent>
          </w:r>
          <w:r w:rsidR="00B1456D" w:rsidRPr="00C7108C">
            <w:rPr>
              <w:rFonts w:ascii="Calibri Light" w:hAnsi="Calibri Light" w:cs="Calibri Light"/>
              <w:b/>
              <w:bCs/>
            </w:rPr>
            <w:t xml:space="preserve">Export </w:t>
          </w:r>
          <w:r w:rsidR="00674C06" w:rsidRPr="00C7108C">
            <w:rPr>
              <w:rFonts w:ascii="Calibri Light" w:hAnsi="Calibri Light" w:cs="Calibri Light"/>
              <w:b/>
              <w:bCs/>
            </w:rPr>
            <w:t xml:space="preserve">Meat Operational </w:t>
          </w:r>
          <w:r w:rsidR="00B1456D" w:rsidRPr="00C7108C">
            <w:rPr>
              <w:rFonts w:ascii="Calibri Light" w:hAnsi="Calibri Light" w:cs="Calibri Light"/>
              <w:b/>
              <w:bCs/>
            </w:rPr>
            <w:t>Guideline</w:t>
          </w:r>
          <w:r w:rsidR="00F61064">
            <w:rPr>
              <w:rFonts w:ascii="Calibri Light" w:hAnsi="Calibri Light" w:cs="Calibri Light"/>
              <w:b/>
              <w:bCs/>
            </w:rPr>
            <w:t xml:space="preserve">: </w:t>
          </w:r>
          <w:r w:rsidR="00F61064">
            <w:rPr>
              <w:rFonts w:ascii="Calibri Light" w:hAnsi="Calibri Light" w:cs="Calibri Light"/>
            </w:rPr>
            <w:t>2.7</w:t>
          </w:r>
          <w:r w:rsidR="00674C06" w:rsidRPr="00A551CC">
            <w:rPr>
              <w:rFonts w:ascii="Calibri Light" w:hAnsi="Calibri Light" w:cs="Calibri Light"/>
            </w:rPr>
            <w:t xml:space="preserve"> </w:t>
          </w:r>
          <w:r w:rsidR="00F059F1" w:rsidRPr="00CA7530">
            <w:rPr>
              <w:rFonts w:ascii="Calibri Light" w:hAnsi="Calibri Light" w:cs="Calibri Light"/>
            </w:rPr>
            <w:t xml:space="preserve">Approval of alternative </w:t>
          </w:r>
          <w:r w:rsidR="00205CC4">
            <w:rPr>
              <w:rFonts w:ascii="Calibri Light" w:hAnsi="Calibri Light" w:cs="Calibri Light"/>
            </w:rPr>
            <w:t>regulatory arrangements</w:t>
          </w:r>
          <w:r w:rsidR="00205CC4" w:rsidRPr="00F61064">
            <w:rPr>
              <w:rFonts w:ascii="Calibri Light" w:hAnsi="Calibri Light" w:cs="Calibri Light"/>
            </w:rPr>
            <w:t xml:space="preserve"> </w:t>
          </w:r>
          <w:r w:rsidR="00393B65">
            <w:rPr>
              <w:rFonts w:ascii="Calibri Light" w:hAnsi="Calibri Light" w:cs="Calibri Light"/>
            </w:rPr>
            <w:t>at</w:t>
          </w:r>
          <w:r w:rsidR="00F059F1" w:rsidRPr="00CA7530">
            <w:rPr>
              <w:rFonts w:ascii="Calibri Light" w:hAnsi="Calibri Light" w:cs="Calibri Light"/>
            </w:rPr>
            <w:t xml:space="preserve"> export</w:t>
          </w:r>
          <w:r w:rsidR="0033687B">
            <w:rPr>
              <w:rFonts w:ascii="Calibri Light" w:hAnsi="Calibri Light" w:cs="Calibri Light"/>
            </w:rPr>
            <w:t>-</w:t>
          </w:r>
          <w:r w:rsidR="00F059F1" w:rsidRPr="00CA7530">
            <w:rPr>
              <w:rFonts w:ascii="Calibri Light" w:hAnsi="Calibri Light" w:cs="Calibri Light"/>
            </w:rPr>
            <w:t xml:space="preserve">registered meat establishments                                    </w:t>
          </w:r>
          <w:r w:rsidR="00F059F1" w:rsidRPr="00A551CC">
            <w:rPr>
              <w:rFonts w:ascii="Calibri Light" w:hAnsi="Calibri Light" w:cs="Calibri Light"/>
            </w:rPr>
            <w:t xml:space="preserve">                                                                                                  </w:t>
          </w:r>
          <w:r w:rsidR="00F059F1" w:rsidRPr="00A551CC">
            <w:t xml:space="preserve"> </w:t>
          </w:r>
          <w:r w:rsidR="00F059F1" w:rsidRPr="00A551CC">
            <w:rPr>
              <w:rFonts w:ascii="Calibri Light" w:hAnsi="Calibri Light" w:cs="Calibri Light"/>
            </w:rPr>
            <w:t xml:space="preserve">                                                          </w:t>
          </w:r>
          <w:r w:rsidR="00674C06" w:rsidRPr="00A551CC">
            <w:rPr>
              <w:rFonts w:ascii="Calibri Light" w:hAnsi="Calibri Light" w:cs="Calibri Light"/>
            </w:rPr>
            <w:t xml:space="preserve"> </w:t>
          </w:r>
          <w:r w:rsidR="00B1456D" w:rsidRPr="00A551CC">
            <w:rPr>
              <w:rFonts w:ascii="Calibri Light" w:hAnsi="Calibri Light" w:cs="Calibri Light"/>
            </w:rPr>
            <w:t xml:space="preserve">       </w:t>
          </w:r>
          <w:r w:rsidR="00B1456D" w:rsidRPr="00076AE7">
            <w:rPr>
              <w:rFonts w:ascii="Calibri Light" w:hAnsi="Calibri Light" w:cs="Calibri Light"/>
              <w:color w:val="2B579A"/>
            </w:rPr>
            <w:fldChar w:fldCharType="begin"/>
          </w:r>
          <w:r w:rsidR="00B1456D" w:rsidRPr="00076AE7">
            <w:rPr>
              <w:rFonts w:ascii="Calibri Light" w:hAnsi="Calibri Light" w:cs="Calibri Light"/>
            </w:rPr>
            <w:instrText xml:space="preserve"> PAGE   \* MERGEFORMAT </w:instrText>
          </w:r>
          <w:r w:rsidR="00B1456D" w:rsidRPr="00076AE7">
            <w:rPr>
              <w:rFonts w:ascii="Calibri Light" w:hAnsi="Calibri Light" w:cs="Calibri Light"/>
              <w:color w:val="2B579A"/>
            </w:rPr>
            <w:fldChar w:fldCharType="separate"/>
          </w:r>
          <w:r w:rsidR="00B1456D" w:rsidRPr="00076AE7">
            <w:rPr>
              <w:rFonts w:ascii="Calibri Light" w:hAnsi="Calibri Light" w:cs="Calibri Light"/>
            </w:rPr>
            <w:t>2</w:t>
          </w:r>
          <w:r w:rsidR="00B1456D" w:rsidRPr="00076AE7">
            <w:rPr>
              <w:rFonts w:ascii="Calibri Light" w:hAnsi="Calibri Light" w:cs="Calibri Light"/>
              <w:noProof/>
              <w:color w:val="2B579A"/>
            </w:rPr>
            <w:fldChar w:fldCharType="end"/>
          </w:r>
        </w:p>
        <w:p w14:paraId="707C6B20" w14:textId="77777777" w:rsidR="00B1456D" w:rsidRDefault="00B1456D" w:rsidP="00AE1A09">
          <w:pPr>
            <w:pStyle w:val="Footer"/>
            <w:jc w:val="right"/>
            <w:rPr>
              <w:rFonts w:asciiTheme="majorHAnsi" w:hAnsiTheme="majorHAnsi" w:cstheme="majorHAnsi"/>
            </w:rPr>
          </w:pPr>
        </w:p>
      </w:tc>
    </w:tr>
  </w:tbl>
  <w:p w14:paraId="384C87FF" w14:textId="022F02DE" w:rsidR="00AF7FC8" w:rsidRPr="0066347E" w:rsidRDefault="00AF7FC8" w:rsidP="00167C47">
    <w:pPr>
      <w:pStyle w:val="Footer"/>
      <w:rPr>
        <w:rFonts w:asciiTheme="majorHAnsi" w:hAnsiTheme="majorHAnsi" w:cstheme="majorHAnsi"/>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60733" w14:textId="0725861A" w:rsidR="000F7F7F" w:rsidRDefault="000F7F7F">
    <w:pPr>
      <w:pStyle w:val="Footer"/>
    </w:pPr>
    <w:r>
      <w:rPr>
        <w:noProof/>
      </w:rPr>
      <mc:AlternateContent>
        <mc:Choice Requires="wps">
          <w:drawing>
            <wp:anchor distT="0" distB="0" distL="0" distR="0" simplePos="0" relativeHeight="251670528" behindDoc="0" locked="0" layoutInCell="1" allowOverlap="1" wp14:anchorId="459644C0" wp14:editId="66FC10C2">
              <wp:simplePos x="635" y="635"/>
              <wp:positionH relativeFrom="page">
                <wp:align>center</wp:align>
              </wp:positionH>
              <wp:positionV relativeFrom="page">
                <wp:align>bottom</wp:align>
              </wp:positionV>
              <wp:extent cx="551815" cy="376555"/>
              <wp:effectExtent l="0" t="0" r="635" b="0"/>
              <wp:wrapNone/>
              <wp:docPr id="984847470"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E63E854" w14:textId="19D4C3BF"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9644C0" id="_x0000_t202" coordsize="21600,21600" o:spt="202" path="m,l,21600r21600,l21600,xe">
              <v:stroke joinstyle="miter"/>
              <v:path gradientshapeok="t" o:connecttype="rect"/>
            </v:shapetype>
            <v:shape id="Text Box 13" o:spid="_x0000_s1088" type="#_x0000_t202" alt="OFFICIAL" style="position:absolute;left:0;text-align:left;margin-left:0;margin-top:0;width:43.45pt;height:29.6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textbox style="mso-fit-shape-to-text:t" inset="0,0,0,15pt">
                <w:txbxContent>
                  <w:p w14:paraId="3E63E854" w14:textId="19D4C3BF"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8B41C" w14:textId="713FFF29" w:rsidR="000F7F7F" w:rsidRDefault="000F7F7F">
    <w:pPr>
      <w:pStyle w:val="Footer"/>
    </w:pPr>
    <w:r>
      <w:rPr>
        <w:noProof/>
      </w:rPr>
      <mc:AlternateContent>
        <mc:Choice Requires="wps">
          <w:drawing>
            <wp:anchor distT="0" distB="0" distL="0" distR="0" simplePos="0" relativeHeight="251674624" behindDoc="0" locked="0" layoutInCell="1" allowOverlap="1" wp14:anchorId="3F2CC9F8" wp14:editId="49CCC952">
              <wp:simplePos x="635" y="635"/>
              <wp:positionH relativeFrom="page">
                <wp:align>center</wp:align>
              </wp:positionH>
              <wp:positionV relativeFrom="page">
                <wp:align>bottom</wp:align>
              </wp:positionV>
              <wp:extent cx="551815" cy="376555"/>
              <wp:effectExtent l="0" t="0" r="635" b="0"/>
              <wp:wrapNone/>
              <wp:docPr id="608105865"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96F8128" w14:textId="45BAC255"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2CC9F8" id="_x0000_t202" coordsize="21600,21600" o:spt="202" path="m,l,21600r21600,l21600,xe">
              <v:stroke joinstyle="miter"/>
              <v:path gradientshapeok="t" o:connecttype="rect"/>
            </v:shapetype>
            <v:shape id="Text Box 17" o:spid="_x0000_s1091" type="#_x0000_t202" alt="OFFICIAL" style="position:absolute;left:0;text-align:left;margin-left:0;margin-top:0;width:43.45pt;height:29.6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GYDwIAAB0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dg95+m9rfQHHEqB+PCveWrDmuvmQ9PzOGGcRBU&#10;bXjEQyroawoni5IW3M+/+WM+Eo9RSnpUTE0NSpoS9d3gQqK4JsNNxjYZxZe8zDFu9voOUIcFPgnL&#10;k4leF9RkSgf6BfW8jIUwxAzHcjXdTuZdGKWL74GL5TIloY4sC2uzsTxCR74imc/DC3P2xHjAVT3A&#10;JCdWvSF+zI03vV3uA9KfthK5HYk8UY4aTHs9vZco8tf/Kevyqhe/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NdGBmA8CAAAd&#10;BAAADgAAAAAAAAAAAAAAAAAuAgAAZHJzL2Uyb0RvYy54bWxQSwECLQAUAAYACAAAACEAIHrByNoA&#10;AAADAQAADwAAAAAAAAAAAAAAAABpBAAAZHJzL2Rvd25yZXYueG1sUEsFBgAAAAAEAAQA8wAAAHAF&#10;AAAAAA==&#10;" filled="f" stroked="f">
              <v:textbox style="mso-fit-shape-to-text:t" inset="0,0,0,15pt">
                <w:txbxContent>
                  <w:p w14:paraId="796F8128" w14:textId="45BAC255"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913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11907"/>
      <w:gridCol w:w="7230"/>
    </w:tblGrid>
    <w:tr w:rsidR="004F6606" w14:paraId="48B7869E" w14:textId="77777777" w:rsidTr="00DF2C72">
      <w:trPr>
        <w:trHeight w:val="4247"/>
      </w:trPr>
      <w:tc>
        <w:tcPr>
          <w:tcW w:w="11907" w:type="dxa"/>
          <w:shd w:val="clear" w:color="auto" w:fill="003150"/>
        </w:tcPr>
        <w:p w14:paraId="4F8C7F7E" w14:textId="4593B216" w:rsidR="004F6606" w:rsidRDefault="000F7F7F" w:rsidP="007521D0">
          <w:pPr>
            <w:rPr>
              <w:rFonts w:ascii="Calibri Light" w:hAnsi="Calibri Light" w:cs="Calibri Light"/>
              <w:color w:val="FFFFFF" w:themeColor="background1"/>
              <w:sz w:val="18"/>
              <w:szCs w:val="18"/>
              <w:lang w:eastAsia="ja-JP"/>
            </w:rPr>
          </w:pPr>
          <w:r>
            <w:rPr>
              <w:rFonts w:ascii="Calibri Light" w:hAnsi="Calibri Light" w:cs="Calibri Light"/>
              <w:noProof/>
              <w:color w:val="FFFFFF" w:themeColor="background1"/>
              <w:sz w:val="18"/>
              <w:szCs w:val="18"/>
              <w:lang w:eastAsia="ja-JP"/>
            </w:rPr>
            <mc:AlternateContent>
              <mc:Choice Requires="wps">
                <w:drawing>
                  <wp:anchor distT="0" distB="0" distL="0" distR="0" simplePos="0" relativeHeight="251675648" behindDoc="0" locked="0" layoutInCell="1" allowOverlap="1" wp14:anchorId="4E23CA83" wp14:editId="201B72A8">
                    <wp:simplePos x="635" y="635"/>
                    <wp:positionH relativeFrom="page">
                      <wp:align>center</wp:align>
                    </wp:positionH>
                    <wp:positionV relativeFrom="page">
                      <wp:align>bottom</wp:align>
                    </wp:positionV>
                    <wp:extent cx="551815" cy="376555"/>
                    <wp:effectExtent l="0" t="0" r="635" b="0"/>
                    <wp:wrapNone/>
                    <wp:docPr id="1166600552"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5A3745D" w14:textId="5AB3F364"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23CA83" id="_x0000_t202" coordsize="21600,21600" o:spt="202" path="m,l,21600r21600,l21600,xe">
                    <v:stroke joinstyle="miter"/>
                    <v:path gradientshapeok="t" o:connecttype="rect"/>
                  </v:shapetype>
                  <v:shape id="Text Box 18" o:spid="_x0000_s1092" type="#_x0000_t202" alt="OFFICIAL" style="position:absolute;margin-left:0;margin-top:0;width:43.45pt;height:29.6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OlDQIAAB0EAAAOAAAAZHJzL2Uyb0RvYy54bWysU8Fu2zAMvQ/YPwi6L7Y7uOuMOEXWIsOA&#10;oi2QDj0rshQbkEWBUmJnXz9KiZOt22nYRaZJ6pF8fJrfjr1he4W+A1vzYpZzpqyEprPbmn9/WX24&#10;4cwHYRthwKqaH5Tnt4v37+aDq9QVtGAahYxArK8GV/M2BFdlmZet6oWfgVOWghqwF4F+cZs1KAZC&#10;7012lefX2QDYOASpvCfv/THIFwlfayXDk9ZeBWZqTr2FdGI6N/HMFnNRbVG4tpOnNsQ/dNGLzlLR&#10;M9S9CILtsPsDqu8kggcdZhL6DLTupEoz0DRF/maadSucSrMQOd6dafL/D1Y+7tfuGVkYv8BIC4yE&#10;DM5XnpxxnlFjH7/UKaM4UXg406bGwCQ5y7K4KUrOJIU+frouyzKiZJfLDn34qqBn0ag50lYSWWL/&#10;4MMxdUqJtSysOmPSZoz9zUGY0ZNdOoxWGDcj6xrqPhWOrg00B5oK4bhw7+Sqo9oPwodngbRhGoRU&#10;G57o0AaGmsPJ4qwF/PE3f8wn4inK2UCKqbklSXNmvllaSBTXZOBkbJJRfM7LnOJ2198B6bCgJ+Fk&#10;MsmLwUymRuhfSc/LWIhCwkoqV/PNZN6Fo3TpPUi1XKYk0pET4cGunYzQka9I5sv4KtCdGA+0qkeY&#10;5CSqN8Qfc+NN75a7QPSnrVyIPFFOGkx7Pb2XKPJf/1PW5VUvfgIAAP//AwBQSwMEFAAGAAgAAAAh&#10;ACB6wcjaAAAAAwEAAA8AAABkcnMvZG93bnJldi54bWxMj8FqwkAQhu+FvsMyhd7qRkNF02xEBE+W&#10;gtpLb+vumKRmZ0N2o/HtO/Wil4Hh//nmm3wxuEacsQu1JwXjUQICyXhbU6nge79+m4EIUZPVjSdU&#10;cMUAi+L5KdeZ9Rfa4nkXS8EQCplWUMXYZlIGU6HTYeRbJM6OvnM68tqV0nb6wnDXyEmSTKXTNfGF&#10;Sre4qtCcdr1T8L6Nn/0X7dOfYXL93bQrkx43RqnXl2H5ASLiEO9l+NdndSjY6eB7skE0CviReJuc&#10;zaZzEAfmzlOQRS4f3Ys/AAAA//8DAFBLAQItABQABgAIAAAAIQC2gziS/gAAAOEBAAATAAAAAAAA&#10;AAAAAAAAAAAAAABbQ29udGVudF9UeXBlc10ueG1sUEsBAi0AFAAGAAgAAAAhADj9If/WAAAAlAEA&#10;AAsAAAAAAAAAAAAAAAAALwEAAF9yZWxzLy5yZWxzUEsBAi0AFAAGAAgAAAAhAFhuM6UNAgAAHQQA&#10;AA4AAAAAAAAAAAAAAAAALgIAAGRycy9lMm9Eb2MueG1sUEsBAi0AFAAGAAgAAAAhACB6wcjaAAAA&#10;AwEAAA8AAAAAAAAAAAAAAAAAZwQAAGRycy9kb3ducmV2LnhtbFBLBQYAAAAABAAEAPMAAABuBQAA&#10;AAA=&#10;" filled="f" stroked="f">
                    <v:textbox style="mso-fit-shape-to-text:t" inset="0,0,0,15pt">
                      <w:txbxContent>
                        <w:p w14:paraId="35A3745D" w14:textId="5AB3F364"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v:textbox>
                    <w10:wrap anchorx="page" anchory="page"/>
                  </v:shape>
                </w:pict>
              </mc:Fallback>
            </mc:AlternateContent>
          </w:r>
        </w:p>
        <w:p w14:paraId="26926AE2" w14:textId="7B27314E" w:rsidR="006C00F1" w:rsidRDefault="006C00F1" w:rsidP="006C00F1">
          <w:pPr>
            <w:pStyle w:val="Footer"/>
            <w:rPr>
              <w:rFonts w:ascii="Calibri Light" w:hAnsi="Calibri Light" w:cs="Calibri Light"/>
              <w:color w:val="FFFFFF" w:themeColor="background1"/>
            </w:rPr>
          </w:pPr>
          <w:r w:rsidRPr="00C03F16">
            <w:rPr>
              <w:rFonts w:ascii="Calibri Light" w:hAnsi="Calibri Light" w:cs="Calibri Light"/>
              <w:b/>
              <w:bCs/>
              <w:color w:val="FFFFFF" w:themeColor="background1"/>
            </w:rPr>
            <w:t>Export</w:t>
          </w:r>
          <w:r w:rsidR="00A669E6">
            <w:rPr>
              <w:rFonts w:ascii="Calibri Light" w:hAnsi="Calibri Light" w:cs="Calibri Light"/>
              <w:b/>
              <w:bCs/>
              <w:color w:val="FFFFFF" w:themeColor="background1"/>
            </w:rPr>
            <w:t xml:space="preserve"> </w:t>
          </w:r>
          <w:r w:rsidR="005C46CF">
            <w:rPr>
              <w:rFonts w:ascii="Calibri Light" w:hAnsi="Calibri Light" w:cs="Calibri Light"/>
              <w:b/>
              <w:bCs/>
              <w:color w:val="FFFFFF" w:themeColor="background1"/>
            </w:rPr>
            <w:t xml:space="preserve">Meat </w:t>
          </w:r>
          <w:r w:rsidR="00A669E6">
            <w:rPr>
              <w:rFonts w:ascii="Calibri Light" w:hAnsi="Calibri Light" w:cs="Calibri Light"/>
              <w:b/>
              <w:bCs/>
              <w:color w:val="FFFFFF" w:themeColor="background1"/>
            </w:rPr>
            <w:t>Operational</w:t>
          </w:r>
          <w:r w:rsidRPr="00C03F16">
            <w:rPr>
              <w:rFonts w:ascii="Calibri Light" w:hAnsi="Calibri Light" w:cs="Calibri Light"/>
              <w:b/>
              <w:bCs/>
              <w:color w:val="FFFFFF" w:themeColor="background1"/>
            </w:rPr>
            <w:t xml:space="preserve"> </w:t>
          </w:r>
          <w:r w:rsidR="0078506A">
            <w:rPr>
              <w:rFonts w:ascii="Calibri Light" w:hAnsi="Calibri Light" w:cs="Calibri Light"/>
              <w:b/>
              <w:bCs/>
              <w:color w:val="FFFFFF" w:themeColor="background1"/>
            </w:rPr>
            <w:t>Guideline</w:t>
          </w:r>
          <w:r w:rsidRPr="00C03F16">
            <w:rPr>
              <w:rFonts w:ascii="Calibri Light" w:hAnsi="Calibri Light" w:cs="Calibri Light"/>
              <w:b/>
              <w:bCs/>
              <w:color w:val="FFFFFF" w:themeColor="background1"/>
            </w:rPr>
            <w:t>:</w:t>
          </w:r>
          <w:r w:rsidRPr="00C03F16">
            <w:rPr>
              <w:rFonts w:ascii="Calibri Light" w:hAnsi="Calibri Light" w:cs="Calibri Light"/>
              <w:color w:val="FFFFFF" w:themeColor="background1"/>
            </w:rPr>
            <w:t xml:space="preserve"> </w:t>
          </w:r>
          <w:r w:rsidR="0029140A" w:rsidRPr="0029140A">
            <w:rPr>
              <w:rFonts w:ascii="Calibri Light" w:hAnsi="Calibri Light" w:cs="Calibri Light"/>
              <w:color w:val="FFFFFF" w:themeColor="background1"/>
            </w:rPr>
            <w:t>2.7</w:t>
          </w:r>
          <w:r w:rsidR="00A669E6" w:rsidRPr="0029140A">
            <w:rPr>
              <w:rFonts w:ascii="Calibri Light" w:hAnsi="Calibri Light" w:cs="Calibri Light"/>
              <w:color w:val="FFFFFF" w:themeColor="background1"/>
            </w:rPr>
            <w:t xml:space="preserve"> </w:t>
          </w:r>
          <w:r w:rsidR="00F059F1" w:rsidRPr="0029140A">
            <w:rPr>
              <w:rFonts w:ascii="Calibri Light" w:hAnsi="Calibri Light" w:cs="Calibri Light"/>
            </w:rPr>
            <w:t>Approval of alternative</w:t>
          </w:r>
          <w:r w:rsidR="0039347F">
            <w:rPr>
              <w:rFonts w:ascii="Calibri Light" w:hAnsi="Calibri Light" w:cs="Calibri Light"/>
            </w:rPr>
            <w:t xml:space="preserve"> regulatory arrangements </w:t>
          </w:r>
          <w:r w:rsidR="00393B65">
            <w:rPr>
              <w:rFonts w:ascii="Calibri Light" w:hAnsi="Calibri Light" w:cs="Calibri Light"/>
            </w:rPr>
            <w:t>at</w:t>
          </w:r>
          <w:r w:rsidR="00F059F1" w:rsidRPr="0029140A">
            <w:rPr>
              <w:rFonts w:ascii="Calibri Light" w:hAnsi="Calibri Light" w:cs="Calibri Light"/>
            </w:rPr>
            <w:t xml:space="preserve"> export registered meat establishments                                                                                                                                      </w:t>
          </w:r>
          <w:r w:rsidR="00F059F1" w:rsidRPr="0029140A">
            <w:t xml:space="preserve"> </w:t>
          </w:r>
          <w:r w:rsidR="00F059F1" w:rsidRPr="0029140A">
            <w:rPr>
              <w:rFonts w:ascii="Calibri Light" w:hAnsi="Calibri Light" w:cs="Calibri Light"/>
            </w:rPr>
            <w:t xml:space="preserve">                                                          </w:t>
          </w:r>
        </w:p>
        <w:p w14:paraId="39A9833E" w14:textId="295373D0" w:rsidR="0045670C" w:rsidRPr="00C03F16" w:rsidRDefault="00765089" w:rsidP="006C00F1">
          <w:pPr>
            <w:pStyle w:val="Footer"/>
            <w:rPr>
              <w:rFonts w:ascii="Calibri Light" w:hAnsi="Calibri Light" w:cs="Calibri Light"/>
              <w:color w:val="FFFFFF" w:themeColor="background1"/>
            </w:rPr>
          </w:pPr>
          <w:r>
            <w:rPr>
              <w:rFonts w:ascii="Calibri Light" w:hAnsi="Calibri Light" w:cs="Calibri Light"/>
              <w:color w:val="FFFFFF" w:themeColor="background1"/>
            </w:rPr>
            <w:t xml:space="preserve">19 </w:t>
          </w:r>
          <w:r w:rsidR="002D2E91">
            <w:rPr>
              <w:rFonts w:ascii="Calibri Light" w:hAnsi="Calibri Light" w:cs="Calibri Light"/>
              <w:color w:val="FFFFFF" w:themeColor="background1"/>
            </w:rPr>
            <w:t>August</w:t>
          </w:r>
          <w:r w:rsidR="0002553A" w:rsidRPr="00C03F16">
            <w:rPr>
              <w:rFonts w:ascii="Calibri Light" w:hAnsi="Calibri Light" w:cs="Calibri Light"/>
              <w:color w:val="FFFFFF" w:themeColor="background1"/>
            </w:rPr>
            <w:t xml:space="preserve"> </w:t>
          </w:r>
          <w:r w:rsidR="0029140A">
            <w:rPr>
              <w:rFonts w:ascii="Calibri Light" w:hAnsi="Calibri Light" w:cs="Calibri Light"/>
              <w:color w:val="FFFFFF" w:themeColor="background1"/>
            </w:rPr>
            <w:t>2024</w:t>
          </w:r>
        </w:p>
        <w:p w14:paraId="3CE95F46" w14:textId="5FF8C4D6" w:rsidR="001122AC" w:rsidRDefault="001122AC" w:rsidP="006C00F1">
          <w:pPr>
            <w:pStyle w:val="Footer"/>
            <w:rPr>
              <w:rFonts w:ascii="Calibri Light" w:hAnsi="Calibri Light" w:cs="Calibri Light"/>
              <w:color w:val="FFFFFF" w:themeColor="background1"/>
            </w:rPr>
          </w:pPr>
        </w:p>
        <w:p w14:paraId="65A43FB9" w14:textId="167A69C1" w:rsidR="001122AC" w:rsidRPr="00C03F16" w:rsidRDefault="001122AC" w:rsidP="006C00F1">
          <w:pPr>
            <w:pStyle w:val="Footer"/>
            <w:rPr>
              <w:rFonts w:ascii="Calibri Light" w:hAnsi="Calibri Light" w:cs="Calibri Light"/>
              <w:color w:val="FFFFFF" w:themeColor="background1"/>
            </w:rPr>
          </w:pPr>
          <w:r>
            <w:rPr>
              <w:rFonts w:ascii="Calibri Light" w:hAnsi="Calibri Light" w:cs="Calibri Light"/>
              <w:color w:val="FFFFFF" w:themeColor="background1"/>
            </w:rPr>
            <w:t>Published</w:t>
          </w:r>
          <w:r w:rsidRPr="001E6CA6">
            <w:rPr>
              <w:rFonts w:ascii="Calibri Light" w:hAnsi="Calibri Light" w:cs="Calibri Light"/>
              <w:color w:val="FFFFFF" w:themeColor="background1"/>
            </w:rPr>
            <w:t xml:space="preserve"> on </w:t>
          </w:r>
          <w:hyperlink r:id="rId1" w:history="1">
            <w:r w:rsidR="001E6CA6" w:rsidRPr="001E6CA6">
              <w:rPr>
                <w:rStyle w:val="Hyperlink"/>
                <w:rFonts w:ascii="Calibri Light" w:eastAsia="PMingLiU" w:hAnsi="Calibri Light" w:cs="Calibri Light"/>
                <w:color w:val="FFFFFF" w:themeColor="background1"/>
                <w:u w:val="none"/>
                <w:lang w:eastAsia="en-US"/>
              </w:rPr>
              <w:t>ELMER 3 – Electronic legislation, manuals and essential refer</w:t>
            </w:r>
            <w:r w:rsidR="001E6CA6" w:rsidRPr="001E6CA6">
              <w:rPr>
                <w:rStyle w:val="Hyperlink"/>
                <w:rFonts w:ascii="Calibri Light" w:hAnsi="Calibri Light" w:cs="Calibri Light"/>
                <w:color w:val="FFFFFF" w:themeColor="background1"/>
                <w:u w:val="none"/>
              </w:rPr>
              <w:t>ences</w:t>
            </w:r>
          </w:hyperlink>
        </w:p>
        <w:p w14:paraId="1CCD6FB5" w14:textId="77777777" w:rsidR="004F6606" w:rsidRDefault="004F6606" w:rsidP="007521D0">
          <w:pPr>
            <w:rPr>
              <w:rFonts w:ascii="Calibri Light" w:hAnsi="Calibri Light" w:cs="Calibri Light"/>
              <w:b/>
              <w:bCs/>
              <w:color w:val="FFFFFF" w:themeColor="background1"/>
              <w:sz w:val="28"/>
              <w:szCs w:val="28"/>
              <w:lang w:eastAsia="ja-JP"/>
            </w:rPr>
          </w:pPr>
          <w:r>
            <w:rPr>
              <w:rFonts w:ascii="Calibri Light" w:hAnsi="Calibri Light" w:cs="Calibri Light"/>
              <w:color w:val="FFFFFF" w:themeColor="background1"/>
              <w:sz w:val="18"/>
              <w:szCs w:val="18"/>
              <w:lang w:eastAsia="ja-JP"/>
            </w:rPr>
            <w:t xml:space="preserve">                            </w:t>
          </w:r>
          <w:r w:rsidRPr="004C6968">
            <w:rPr>
              <w:rFonts w:ascii="Calibri Light" w:hAnsi="Calibri Light" w:cs="Calibri Light"/>
              <w:b/>
              <w:bCs/>
              <w:color w:val="FFFFFF" w:themeColor="background1"/>
              <w:sz w:val="28"/>
              <w:szCs w:val="28"/>
              <w:lang w:eastAsia="ja-JP"/>
            </w:rPr>
            <w:t>_________________________________</w:t>
          </w:r>
        </w:p>
        <w:p w14:paraId="10433A77" w14:textId="508ADBD8" w:rsidR="004F6606" w:rsidRDefault="004F6606" w:rsidP="007521D0">
          <w:pPr>
            <w:spacing w:before="160"/>
            <w:rPr>
              <w:rFonts w:ascii="Calibri Light" w:hAnsi="Calibri Light" w:cs="Calibri Light"/>
              <w:b/>
              <w:bCs/>
              <w:color w:val="FFFFFF" w:themeColor="background1"/>
              <w:sz w:val="18"/>
              <w:szCs w:val="18"/>
              <w:lang w:eastAsia="ja-JP"/>
            </w:rPr>
          </w:pPr>
          <w:r>
            <w:rPr>
              <w:rFonts w:ascii="Calibri Light" w:hAnsi="Calibri Light" w:cs="Calibri Light"/>
              <w:b/>
              <w:bCs/>
              <w:color w:val="FFFFFF" w:themeColor="background1"/>
              <w:sz w:val="18"/>
              <w:szCs w:val="18"/>
              <w:lang w:eastAsia="ja-JP"/>
            </w:rPr>
            <w:t xml:space="preserve">                            </w:t>
          </w:r>
          <w:r w:rsidR="00DE73BB">
            <w:rPr>
              <w:rFonts w:ascii="Calibri Light" w:hAnsi="Calibri Light" w:cs="Calibri Light"/>
              <w:b/>
              <w:bCs/>
              <w:color w:val="FFFFFF" w:themeColor="background1"/>
              <w:sz w:val="18"/>
              <w:szCs w:val="18"/>
              <w:lang w:eastAsia="ja-JP"/>
            </w:rPr>
            <w:t>www.agriculture</w:t>
          </w:r>
          <w:r>
            <w:rPr>
              <w:rFonts w:ascii="Calibri Light" w:hAnsi="Calibri Light" w:cs="Calibri Light"/>
              <w:b/>
              <w:bCs/>
              <w:color w:val="FFFFFF" w:themeColor="background1"/>
              <w:sz w:val="18"/>
              <w:szCs w:val="18"/>
              <w:lang w:eastAsia="ja-JP"/>
            </w:rPr>
            <w:t>.gov.au</w:t>
          </w:r>
        </w:p>
        <w:p w14:paraId="3526CDAB" w14:textId="77777777" w:rsidR="00B8782D" w:rsidRDefault="00B8782D">
          <w:pPr>
            <w:tabs>
              <w:tab w:val="left" w:pos="1725"/>
            </w:tabs>
            <w:rPr>
              <w:rFonts w:ascii="Calibri Light" w:hAnsi="Calibri Light" w:cs="Calibri Light"/>
              <w:sz w:val="18"/>
              <w:szCs w:val="18"/>
              <w:lang w:eastAsia="ja-JP"/>
            </w:rPr>
          </w:pPr>
        </w:p>
        <w:p w14:paraId="560E475D" w14:textId="1A366E01" w:rsidR="004F6606" w:rsidRPr="00C03F16" w:rsidRDefault="004F6606" w:rsidP="00C03F16">
          <w:pPr>
            <w:tabs>
              <w:tab w:val="left" w:pos="1725"/>
            </w:tabs>
            <w:rPr>
              <w:rFonts w:ascii="Calibri Light" w:hAnsi="Calibri Light" w:cs="Calibri Light"/>
              <w:sz w:val="18"/>
              <w:szCs w:val="18"/>
              <w:lang w:eastAsia="ja-JP"/>
            </w:rPr>
          </w:pPr>
          <w:r>
            <w:rPr>
              <w:rFonts w:ascii="Calibri Light" w:hAnsi="Calibri Light" w:cs="Calibri Light"/>
              <w:sz w:val="18"/>
              <w:szCs w:val="18"/>
              <w:lang w:eastAsia="ja-JP"/>
            </w:rPr>
            <w:tab/>
          </w:r>
        </w:p>
        <w:p w14:paraId="7CD4A841" w14:textId="77777777" w:rsidR="004F6606" w:rsidRPr="00C03F16" w:rsidRDefault="004F6606" w:rsidP="00C03F16">
          <w:pPr>
            <w:rPr>
              <w:rFonts w:ascii="Calibri Light" w:hAnsi="Calibri Light" w:cs="Calibri Light"/>
              <w:sz w:val="18"/>
              <w:szCs w:val="18"/>
              <w:lang w:eastAsia="ja-JP"/>
            </w:rPr>
          </w:pPr>
        </w:p>
        <w:p w14:paraId="0547ADEB" w14:textId="77777777" w:rsidR="004F6606" w:rsidRPr="00C03F16" w:rsidRDefault="004F6606" w:rsidP="00C03F16">
          <w:pPr>
            <w:rPr>
              <w:rFonts w:ascii="Calibri Light" w:hAnsi="Calibri Light" w:cs="Calibri Light"/>
              <w:sz w:val="18"/>
              <w:szCs w:val="18"/>
              <w:lang w:eastAsia="ja-JP"/>
            </w:rPr>
          </w:pPr>
        </w:p>
        <w:p w14:paraId="29E7BDDB" w14:textId="77777777" w:rsidR="004F6606" w:rsidRPr="00C03F16" w:rsidRDefault="004F6606" w:rsidP="00C03F16">
          <w:pPr>
            <w:rPr>
              <w:rFonts w:ascii="Calibri Light" w:hAnsi="Calibri Light" w:cs="Calibri Light"/>
              <w:sz w:val="18"/>
              <w:szCs w:val="18"/>
              <w:lang w:eastAsia="ja-JP"/>
            </w:rPr>
          </w:pPr>
        </w:p>
        <w:p w14:paraId="3A6B37DA" w14:textId="77777777" w:rsidR="004F6606" w:rsidRPr="00C03F16" w:rsidRDefault="004F6606" w:rsidP="00C03F16">
          <w:pPr>
            <w:jc w:val="center"/>
            <w:rPr>
              <w:rFonts w:ascii="Calibri Light" w:hAnsi="Calibri Light" w:cs="Calibri Light"/>
              <w:sz w:val="18"/>
              <w:szCs w:val="18"/>
              <w:lang w:eastAsia="ja-JP"/>
            </w:rPr>
          </w:pPr>
        </w:p>
      </w:tc>
      <w:tc>
        <w:tcPr>
          <w:tcW w:w="7230" w:type="dxa"/>
          <w:shd w:val="clear" w:color="auto" w:fill="003150"/>
        </w:tcPr>
        <w:p w14:paraId="3E4A7000" w14:textId="77777777" w:rsidR="004F6606" w:rsidRPr="00FE186D" w:rsidRDefault="004F6606" w:rsidP="00FA7164">
          <w:pPr>
            <w:ind w:left="1309" w:hanging="1309"/>
            <w:rPr>
              <w:rFonts w:ascii="Calibri Light" w:hAnsi="Calibri Light" w:cs="Calibri Light"/>
              <w:color w:val="FFFFFF" w:themeColor="background1"/>
              <w:sz w:val="18"/>
              <w:szCs w:val="18"/>
              <w:lang w:eastAsia="ja-JP"/>
            </w:rPr>
          </w:pPr>
        </w:p>
      </w:tc>
    </w:tr>
  </w:tbl>
  <w:p w14:paraId="43B43457" w14:textId="77777777" w:rsidR="004F6606" w:rsidRPr="00167C47" w:rsidRDefault="004F6606" w:rsidP="00167C47">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D19AA" w14:textId="1AD9F306" w:rsidR="000F7F7F" w:rsidRDefault="000F7F7F">
    <w:pPr>
      <w:pStyle w:val="Footer"/>
    </w:pPr>
    <w:r>
      <w:rPr>
        <w:noProof/>
      </w:rPr>
      <mc:AlternateContent>
        <mc:Choice Requires="wps">
          <w:drawing>
            <wp:anchor distT="0" distB="0" distL="0" distR="0" simplePos="0" relativeHeight="251673600" behindDoc="0" locked="0" layoutInCell="1" allowOverlap="1" wp14:anchorId="364CFDF4" wp14:editId="7697D924">
              <wp:simplePos x="635" y="635"/>
              <wp:positionH relativeFrom="page">
                <wp:align>center</wp:align>
              </wp:positionH>
              <wp:positionV relativeFrom="page">
                <wp:align>bottom</wp:align>
              </wp:positionV>
              <wp:extent cx="551815" cy="376555"/>
              <wp:effectExtent l="0" t="0" r="635" b="0"/>
              <wp:wrapNone/>
              <wp:docPr id="192808516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9375E2B" w14:textId="2C244122"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4CFDF4" id="_x0000_t202" coordsize="21600,21600" o:spt="202" path="m,l,21600r21600,l21600,xe">
              <v:stroke joinstyle="miter"/>
              <v:path gradientshapeok="t" o:connecttype="rect"/>
            </v:shapetype>
            <v:shape id="Text Box 16" o:spid="_x0000_s1094" type="#_x0000_t202" alt="OFFICIAL" style="position:absolute;left:0;text-align:left;margin-left:0;margin-top:0;width:43.45pt;height:29.6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beDwIAAB0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dg9zdT+1tojjiVg3Hh3vJVh7XXzIcX5nDDOAiq&#10;NjzjIRX0NYWTRUkL7sff/DEficcoJT0qpqYGJU2J+mZwIVFck+EmY5uM4i4vc4ybvX4A1GGBT8Ly&#10;ZKLXBTWZ0oF+Qz0vYyEMMcOxXE23k/kQRunie+BiuUxJqCPLwtpsLI/Qka9I5uvwxpw9MR5wVU8w&#10;yYlV74gfc+NNb5f7gPSnrURuRyJPlKMG015P7yWK/Nf/lHV51Yuf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ghBW3g8CAAAd&#10;BAAADgAAAAAAAAAAAAAAAAAuAgAAZHJzL2Uyb0RvYy54bWxQSwECLQAUAAYACAAAACEAIHrByNoA&#10;AAADAQAADwAAAAAAAAAAAAAAAABpBAAAZHJzL2Rvd25yZXYueG1sUEsFBgAAAAAEAAQA8wAAAHAF&#10;AAAAAA==&#10;" filled="f" stroked="f">
              <v:textbox style="mso-fit-shape-to-text:t" inset="0,0,0,15pt">
                <w:txbxContent>
                  <w:p w14:paraId="09375E2B" w14:textId="2C244122"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6C639" w14:textId="77777777" w:rsidR="00604B0C" w:rsidRDefault="00604B0C" w:rsidP="009D66B3">
      <w:r>
        <w:separator/>
      </w:r>
    </w:p>
    <w:p w14:paraId="628F4D99" w14:textId="77777777" w:rsidR="00604B0C" w:rsidRDefault="00604B0C"/>
  </w:footnote>
  <w:footnote w:type="continuationSeparator" w:id="0">
    <w:p w14:paraId="6C9A6C02" w14:textId="77777777" w:rsidR="00604B0C" w:rsidRDefault="00604B0C" w:rsidP="009D66B3">
      <w:r>
        <w:continuationSeparator/>
      </w:r>
    </w:p>
    <w:p w14:paraId="7B2E8AF3" w14:textId="77777777" w:rsidR="00604B0C" w:rsidRDefault="00604B0C"/>
  </w:footnote>
  <w:footnote w:type="continuationNotice" w:id="1">
    <w:p w14:paraId="597AB09B" w14:textId="77777777" w:rsidR="00604B0C" w:rsidRDefault="00604B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A470" w14:textId="2FBC02DD" w:rsidR="00393B65" w:rsidRDefault="000F7F7F">
    <w:pPr>
      <w:pStyle w:val="Header"/>
    </w:pPr>
    <w:r>
      <w:rPr>
        <w:noProof/>
      </w:rPr>
      <mc:AlternateContent>
        <mc:Choice Requires="wps">
          <w:drawing>
            <wp:anchor distT="0" distB="0" distL="0" distR="0" simplePos="0" relativeHeight="251659264" behindDoc="0" locked="0" layoutInCell="1" allowOverlap="1" wp14:anchorId="5AC69700" wp14:editId="1E478A8A">
              <wp:simplePos x="635" y="635"/>
              <wp:positionH relativeFrom="page">
                <wp:align>center</wp:align>
              </wp:positionH>
              <wp:positionV relativeFrom="page">
                <wp:align>top</wp:align>
              </wp:positionV>
              <wp:extent cx="551815" cy="376555"/>
              <wp:effectExtent l="0" t="0" r="635" b="4445"/>
              <wp:wrapNone/>
              <wp:docPr id="197933976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DAE4CD2" w14:textId="22C60F40"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C69700" id="_x0000_t202" coordsize="21600,21600" o:spt="202" path="m,l,21600r21600,l21600,xe">
              <v:stroke joinstyle="miter"/>
              <v:path gradientshapeok="t" o:connecttype="rect"/>
            </v:shapetype>
            <v:shape id="_x0000_s1077"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7DAE4CD2" w14:textId="22C60F40"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DFB87" w14:textId="77FFA61C" w:rsidR="00393B65" w:rsidRDefault="000F7F7F">
    <w:pPr>
      <w:pStyle w:val="Header"/>
    </w:pPr>
    <w:r>
      <w:rPr>
        <w:noProof/>
      </w:rPr>
      <mc:AlternateContent>
        <mc:Choice Requires="wps">
          <w:drawing>
            <wp:anchor distT="0" distB="0" distL="0" distR="0" simplePos="0" relativeHeight="251660288" behindDoc="0" locked="0" layoutInCell="1" allowOverlap="1" wp14:anchorId="259465A0" wp14:editId="391C2C60">
              <wp:simplePos x="635" y="635"/>
              <wp:positionH relativeFrom="page">
                <wp:align>center</wp:align>
              </wp:positionH>
              <wp:positionV relativeFrom="page">
                <wp:align>top</wp:align>
              </wp:positionV>
              <wp:extent cx="551815" cy="376555"/>
              <wp:effectExtent l="0" t="0" r="635" b="4445"/>
              <wp:wrapNone/>
              <wp:docPr id="6019161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89FB8DF" w14:textId="128406C0"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9465A0" id="_x0000_t202" coordsize="21600,21600" o:spt="202" path="m,l,21600r21600,l21600,xe">
              <v:stroke joinstyle="miter"/>
              <v:path gradientshapeok="t" o:connecttype="rect"/>
            </v:shapetype>
            <v:shape id="_x0000_s1078"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289FB8DF" w14:textId="128406C0"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89A25" w14:textId="7739238C" w:rsidR="00393B65" w:rsidRDefault="000F7F7F">
    <w:pPr>
      <w:pStyle w:val="Header"/>
    </w:pPr>
    <w:r>
      <w:rPr>
        <w:noProof/>
      </w:rPr>
      <mc:AlternateContent>
        <mc:Choice Requires="wps">
          <w:drawing>
            <wp:anchor distT="0" distB="0" distL="0" distR="0" simplePos="0" relativeHeight="251658240" behindDoc="0" locked="0" layoutInCell="1" allowOverlap="1" wp14:anchorId="6615BB93" wp14:editId="4D5E9DFA">
              <wp:simplePos x="0" y="0"/>
              <wp:positionH relativeFrom="page">
                <wp:align>center</wp:align>
              </wp:positionH>
              <wp:positionV relativeFrom="page">
                <wp:align>top</wp:align>
              </wp:positionV>
              <wp:extent cx="551815" cy="376555"/>
              <wp:effectExtent l="0" t="0" r="635" b="4445"/>
              <wp:wrapNone/>
              <wp:docPr id="5720510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A4ED398" w14:textId="4D1855C5"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15BB93" id="_x0000_t202" coordsize="21600,21600" o:spt="202" path="m,l,21600r21600,l21600,xe">
              <v:stroke joinstyle="miter"/>
              <v:path gradientshapeok="t" o:connecttype="rect"/>
            </v:shapetype>
            <v:shape id="Text Box 1" o:spid="_x0000_s1081"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4A4ED398" w14:textId="4D1855C5"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41587" w14:textId="0F45E3E7" w:rsidR="000F7F7F" w:rsidRDefault="000F7F7F">
    <w:pPr>
      <w:pStyle w:val="Header"/>
    </w:pPr>
    <w:r>
      <w:rPr>
        <w:noProof/>
      </w:rPr>
      <mc:AlternateContent>
        <mc:Choice Requires="wps">
          <w:drawing>
            <wp:anchor distT="0" distB="0" distL="0" distR="0" simplePos="0" relativeHeight="251662336" behindDoc="0" locked="0" layoutInCell="1" allowOverlap="1" wp14:anchorId="0744BD75" wp14:editId="3BE50572">
              <wp:simplePos x="635" y="635"/>
              <wp:positionH relativeFrom="page">
                <wp:align>center</wp:align>
              </wp:positionH>
              <wp:positionV relativeFrom="page">
                <wp:align>top</wp:align>
              </wp:positionV>
              <wp:extent cx="551815" cy="376555"/>
              <wp:effectExtent l="0" t="0" r="635" b="4445"/>
              <wp:wrapNone/>
              <wp:docPr id="131557721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CCD500B" w14:textId="2B84983B"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44BD75" id="_x0000_t202" coordsize="21600,21600" o:spt="202" path="m,l,21600r21600,l21600,xe">
              <v:stroke joinstyle="miter"/>
              <v:path gradientshapeok="t" o:connecttype="rect"/>
            </v:shapetype>
            <v:shape id="_x0000_s1083"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3CCD500B" w14:textId="2B84983B"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BED6B" w14:textId="39D0535E" w:rsidR="00B13F49" w:rsidRDefault="000F7F7F">
    <w:pPr>
      <w:pStyle w:val="Header"/>
    </w:pPr>
    <w:r>
      <w:rPr>
        <w:noProof/>
      </w:rPr>
      <mc:AlternateContent>
        <mc:Choice Requires="wps">
          <w:drawing>
            <wp:anchor distT="0" distB="0" distL="0" distR="0" simplePos="0" relativeHeight="251663360" behindDoc="0" locked="0" layoutInCell="1" allowOverlap="1" wp14:anchorId="081B156B" wp14:editId="1ED9FC5F">
              <wp:simplePos x="635" y="635"/>
              <wp:positionH relativeFrom="page">
                <wp:align>center</wp:align>
              </wp:positionH>
              <wp:positionV relativeFrom="page">
                <wp:align>top</wp:align>
              </wp:positionV>
              <wp:extent cx="551815" cy="376555"/>
              <wp:effectExtent l="0" t="0" r="635" b="4445"/>
              <wp:wrapNone/>
              <wp:docPr id="135339868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1EEC249" w14:textId="2FA03380"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1B156B" id="_x0000_t202" coordsize="21600,21600" o:spt="202" path="m,l,21600r21600,l21600,xe">
              <v:stroke joinstyle="miter"/>
              <v:path gradientshapeok="t" o:connecttype="rect"/>
            </v:shapetype>
            <v:shape id="Text Box 6" o:spid="_x0000_s1084"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2DgIAABw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fU9GbqfgvNEYdyMO7bW77qsPSa+fDCHC4Y50DR&#10;hmc8pIK+pnCyKGnB/fibP+Yj7xilpEfB1NSgoilR3wzuI2orGcVdXuZ4c5N7Oxlmrx8AZVjgi7A8&#10;mTEvqMmUDvQbynkZC2GIGY7lahom8yGMysXnwMVymZJQRpaFtdlYHqEjXZHL1+GNOXsiPOCmnmBS&#10;E6ve8T7mxj+9Xe4Dsp+WEqkdiTwxjhJMaz09l6jxX+8p6/KoF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htFQ2DgIAABwE&#10;AAAOAAAAAAAAAAAAAAAAAC4CAABkcnMvZTJvRG9jLnhtbFBLAQItABQABgAIAAAAIQDDiR132gAA&#10;AAMBAAAPAAAAAAAAAAAAAAAAAGgEAABkcnMvZG93bnJldi54bWxQSwUGAAAAAAQABADzAAAAbwUA&#10;AAAA&#10;" filled="f" stroked="f">
              <v:textbox style="mso-fit-shape-to-text:t" inset="0,15pt,0,0">
                <w:txbxContent>
                  <w:p w14:paraId="31EEC249" w14:textId="2FA03380"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290FA" w14:textId="3D99D75C" w:rsidR="000F7F7F" w:rsidRDefault="000F7F7F">
    <w:pPr>
      <w:pStyle w:val="Header"/>
    </w:pPr>
    <w:r>
      <w:rPr>
        <w:noProof/>
      </w:rPr>
      <mc:AlternateContent>
        <mc:Choice Requires="wps">
          <w:drawing>
            <wp:anchor distT="0" distB="0" distL="0" distR="0" simplePos="0" relativeHeight="251661312" behindDoc="0" locked="0" layoutInCell="1" allowOverlap="1" wp14:anchorId="51E7C3BB" wp14:editId="73CB0EEB">
              <wp:simplePos x="635" y="635"/>
              <wp:positionH relativeFrom="page">
                <wp:align>center</wp:align>
              </wp:positionH>
              <wp:positionV relativeFrom="page">
                <wp:align>top</wp:align>
              </wp:positionV>
              <wp:extent cx="551815" cy="376555"/>
              <wp:effectExtent l="0" t="0" r="635" b="4445"/>
              <wp:wrapNone/>
              <wp:docPr id="143600646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25429B5" w14:textId="51D10268"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E7C3BB" id="_x0000_t202" coordsize="21600,21600" o:spt="202" path="m,l,21600r21600,l21600,xe">
              <v:stroke joinstyle="miter"/>
              <v:path gradientshapeok="t" o:connecttype="rect"/>
            </v:shapetype>
            <v:shape id="_x0000_s1087"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textbox style="mso-fit-shape-to-text:t" inset="0,15pt,0,0">
                <w:txbxContent>
                  <w:p w14:paraId="625429B5" w14:textId="51D10268"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2E5AC" w14:textId="03D93223" w:rsidR="000F7F7F" w:rsidRDefault="000F7F7F">
    <w:pPr>
      <w:pStyle w:val="Header"/>
    </w:pPr>
    <w:r>
      <w:rPr>
        <w:noProof/>
      </w:rPr>
      <mc:AlternateContent>
        <mc:Choice Requires="wps">
          <w:drawing>
            <wp:anchor distT="0" distB="0" distL="0" distR="0" simplePos="0" relativeHeight="251665408" behindDoc="0" locked="0" layoutInCell="1" allowOverlap="1" wp14:anchorId="3E652B7A" wp14:editId="6EE42B0E">
              <wp:simplePos x="635" y="635"/>
              <wp:positionH relativeFrom="page">
                <wp:align>center</wp:align>
              </wp:positionH>
              <wp:positionV relativeFrom="page">
                <wp:align>top</wp:align>
              </wp:positionV>
              <wp:extent cx="551815" cy="376555"/>
              <wp:effectExtent l="0" t="0" r="635" b="4445"/>
              <wp:wrapNone/>
              <wp:docPr id="1671608956"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55FF9EC" w14:textId="3E03A8FA"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652B7A" id="_x0000_t202" coordsize="21600,21600" o:spt="202" path="m,l,21600r21600,l21600,xe">
              <v:stroke joinstyle="miter"/>
              <v:path gradientshapeok="t" o:connecttype="rect"/>
            </v:shapetype>
            <v:shape id="Text Box 8" o:spid="_x0000_s1089" type="#_x0000_t202" alt="OFFICIAL" style="position:absolute;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g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FlX+hDgIAAB0E&#10;AAAOAAAAAAAAAAAAAAAAAC4CAABkcnMvZTJvRG9jLnhtbFBLAQItABQABgAIAAAAIQDDiR132gAA&#10;AAMBAAAPAAAAAAAAAAAAAAAAAGgEAABkcnMvZG93bnJldi54bWxQSwUGAAAAAAQABADzAAAAbwUA&#10;AAAA&#10;" filled="f" stroked="f">
              <v:textbox style="mso-fit-shape-to-text:t" inset="0,15pt,0,0">
                <w:txbxContent>
                  <w:p w14:paraId="355FF9EC" w14:textId="3E03A8FA"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28EDB" w14:textId="324898A2" w:rsidR="000F7F7F" w:rsidRDefault="000F7F7F">
    <w:pPr>
      <w:pStyle w:val="Header"/>
    </w:pPr>
    <w:r>
      <w:rPr>
        <w:noProof/>
      </w:rPr>
      <mc:AlternateContent>
        <mc:Choice Requires="wps">
          <w:drawing>
            <wp:anchor distT="0" distB="0" distL="0" distR="0" simplePos="0" relativeHeight="251666432" behindDoc="0" locked="0" layoutInCell="1" allowOverlap="1" wp14:anchorId="26144EBA" wp14:editId="243A27DC">
              <wp:simplePos x="635" y="635"/>
              <wp:positionH relativeFrom="page">
                <wp:align>center</wp:align>
              </wp:positionH>
              <wp:positionV relativeFrom="page">
                <wp:align>top</wp:align>
              </wp:positionV>
              <wp:extent cx="551815" cy="376555"/>
              <wp:effectExtent l="0" t="0" r="635" b="4445"/>
              <wp:wrapNone/>
              <wp:docPr id="380635096"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91A9417" w14:textId="7BB00A1F"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144EBA" id="_x0000_t202" coordsize="21600,21600" o:spt="202" path="m,l,21600r21600,l21600,xe">
              <v:stroke joinstyle="miter"/>
              <v:path gradientshapeok="t" o:connecttype="rect"/>
            </v:shapetype>
            <v:shape id="Text Box 9" o:spid="_x0000_s1090" type="#_x0000_t202" alt="OFFICIAL" style="position:absolute;margin-left:0;margin-top:0;width:43.4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2cDgIAAB0EAAAOAAAAZHJzL2Uyb0RvYy54bWysU8Fu2zAMvQ/YPwi6L7ZbuGuNOEXWIsOA&#10;oC2QDj0rshQbkERBUmJnXz9KjpOt22nYRaZI+pF8fJrfD1qRg3C+A1PTYpZTIgyHpjO7mn5/XX26&#10;pcQHZhqmwIiaHoWn94uPH+a9rcQVtKAa4QiCGF/1tqZtCLbKMs9boZmfgRUGgxKcZgGvbpc1jvWI&#10;rlV2lec3WQ+usQ648B69j2OQLhK+lIKHZym9CETVFHsL6XTp3MYzW8xZtXPMth0/tcH+oQvNOoNF&#10;z1CPLDCyd90fULrjDjzIMOOgM5Cy4yLNgNMU+btpNi2zIs2C5Hh7psn/P1j+dNjYF0fC8AUGXGAk&#10;pLe+8uiM8wzS6fjFTgnGkcLjmTYxBMLRWZbFbVFSwjF0/fmmLMuIkl1+ts6HrwI0iUZNHW4lkcUO&#10;ax/G1Ckl1jKw6pRKm1HmNwdiRk926TBaYdgOpGuw++up/S00R5zKwbhwb/mqw9pr5sMLc7hhHARV&#10;G57xkAr6msLJoqQF9+Nv/piPxGOUkh4VU1ODkqZEfTO4kCiuZBR3eZnjzU3u7WSYvX4A1GGBT8Ly&#10;ZMa8oCZTOtBvqOdlLIQhZjiWq2mYzIcwShffAxfLZUpCHVkW1mZjeYSOfEUyX4c35uyJ8YCreoJJ&#10;Tqx6R/yYG//0drkPSH/aSuR2JPJEOWow7fX0XqLIf72nrMurXvwE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oKs2cDgIAAB0E&#10;AAAOAAAAAAAAAAAAAAAAAC4CAABkcnMvZTJvRG9jLnhtbFBLAQItABQABgAIAAAAIQDDiR132gAA&#10;AAMBAAAPAAAAAAAAAAAAAAAAAGgEAABkcnMvZG93bnJldi54bWxQSwUGAAAAAAQABADzAAAAbwUA&#10;AAAA&#10;" filled="f" stroked="f">
              <v:textbox style="mso-fit-shape-to-text:t" inset="0,15pt,0,0">
                <w:txbxContent>
                  <w:p w14:paraId="291A9417" w14:textId="7BB00A1F"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A4125" w14:textId="67D62E57" w:rsidR="000F7F7F" w:rsidRDefault="000F7F7F">
    <w:pPr>
      <w:pStyle w:val="Header"/>
    </w:pPr>
    <w:r>
      <w:rPr>
        <w:noProof/>
      </w:rPr>
      <mc:AlternateContent>
        <mc:Choice Requires="wps">
          <w:drawing>
            <wp:anchor distT="0" distB="0" distL="0" distR="0" simplePos="0" relativeHeight="251664384" behindDoc="0" locked="0" layoutInCell="1" allowOverlap="1" wp14:anchorId="1EBCBD30" wp14:editId="289AE902">
              <wp:simplePos x="635" y="635"/>
              <wp:positionH relativeFrom="page">
                <wp:align>center</wp:align>
              </wp:positionH>
              <wp:positionV relativeFrom="page">
                <wp:align>top</wp:align>
              </wp:positionV>
              <wp:extent cx="551815" cy="376555"/>
              <wp:effectExtent l="0" t="0" r="635" b="4445"/>
              <wp:wrapNone/>
              <wp:docPr id="57058329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DE4BB8C" w14:textId="0AFBBDC8"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BCBD30" id="_x0000_t202" coordsize="21600,21600" o:spt="202" path="m,l,21600r21600,l21600,xe">
              <v:stroke joinstyle="miter"/>
              <v:path gradientshapeok="t" o:connecttype="rect"/>
            </v:shapetype>
            <v:shape id="Text Box 7" o:spid="_x0000_s1093"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VXDgIAAB0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xaLVXDgIAAB0E&#10;AAAOAAAAAAAAAAAAAAAAAC4CAABkcnMvZTJvRG9jLnhtbFBLAQItABQABgAIAAAAIQDDiR132gAA&#10;AAMBAAAPAAAAAAAAAAAAAAAAAGgEAABkcnMvZG93bnJldi54bWxQSwUGAAAAAAQABADzAAAAbwUA&#10;AAAA&#10;" filled="f" stroked="f">
              <v:textbox style="mso-fit-shape-to-text:t" inset="0,15pt,0,0">
                <w:txbxContent>
                  <w:p w14:paraId="3DE4BB8C" w14:textId="0AFBBDC8" w:rsidR="000F7F7F" w:rsidRPr="000F7F7F" w:rsidRDefault="000F7F7F" w:rsidP="000F7F7F">
                    <w:pPr>
                      <w:rPr>
                        <w:rFonts w:ascii="Calibri" w:eastAsia="Calibri" w:hAnsi="Calibri" w:cs="Calibri"/>
                        <w:noProof/>
                        <w:color w:val="FF0000"/>
                        <w:sz w:val="24"/>
                        <w:szCs w:val="24"/>
                      </w:rPr>
                    </w:pPr>
                    <w:r w:rsidRPr="000F7F7F">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587B"/>
    <w:multiLevelType w:val="hybridMultilevel"/>
    <w:tmpl w:val="7DCC822C"/>
    <w:lvl w:ilvl="0" w:tplc="0C090001">
      <w:start w:val="1"/>
      <w:numFmt w:val="bullet"/>
      <w:lvlText w:val=""/>
      <w:lvlJc w:val="left"/>
      <w:pPr>
        <w:ind w:left="2075" w:hanging="360"/>
      </w:pPr>
      <w:rPr>
        <w:rFonts w:ascii="Symbol" w:hAnsi="Symbol" w:hint="default"/>
      </w:rPr>
    </w:lvl>
    <w:lvl w:ilvl="1" w:tplc="0C090003" w:tentative="1">
      <w:start w:val="1"/>
      <w:numFmt w:val="bullet"/>
      <w:lvlText w:val="o"/>
      <w:lvlJc w:val="left"/>
      <w:pPr>
        <w:ind w:left="2795" w:hanging="360"/>
      </w:pPr>
      <w:rPr>
        <w:rFonts w:ascii="Courier New" w:hAnsi="Courier New" w:cs="Courier New" w:hint="default"/>
      </w:rPr>
    </w:lvl>
    <w:lvl w:ilvl="2" w:tplc="0C090005" w:tentative="1">
      <w:start w:val="1"/>
      <w:numFmt w:val="bullet"/>
      <w:lvlText w:val=""/>
      <w:lvlJc w:val="left"/>
      <w:pPr>
        <w:ind w:left="3515" w:hanging="360"/>
      </w:pPr>
      <w:rPr>
        <w:rFonts w:ascii="Wingdings" w:hAnsi="Wingdings" w:hint="default"/>
      </w:rPr>
    </w:lvl>
    <w:lvl w:ilvl="3" w:tplc="0C090001" w:tentative="1">
      <w:start w:val="1"/>
      <w:numFmt w:val="bullet"/>
      <w:lvlText w:val=""/>
      <w:lvlJc w:val="left"/>
      <w:pPr>
        <w:ind w:left="4235" w:hanging="360"/>
      </w:pPr>
      <w:rPr>
        <w:rFonts w:ascii="Symbol" w:hAnsi="Symbol" w:hint="default"/>
      </w:rPr>
    </w:lvl>
    <w:lvl w:ilvl="4" w:tplc="0C090003" w:tentative="1">
      <w:start w:val="1"/>
      <w:numFmt w:val="bullet"/>
      <w:lvlText w:val="o"/>
      <w:lvlJc w:val="left"/>
      <w:pPr>
        <w:ind w:left="4955" w:hanging="360"/>
      </w:pPr>
      <w:rPr>
        <w:rFonts w:ascii="Courier New" w:hAnsi="Courier New" w:cs="Courier New" w:hint="default"/>
      </w:rPr>
    </w:lvl>
    <w:lvl w:ilvl="5" w:tplc="0C090005" w:tentative="1">
      <w:start w:val="1"/>
      <w:numFmt w:val="bullet"/>
      <w:lvlText w:val=""/>
      <w:lvlJc w:val="left"/>
      <w:pPr>
        <w:ind w:left="5675" w:hanging="360"/>
      </w:pPr>
      <w:rPr>
        <w:rFonts w:ascii="Wingdings" w:hAnsi="Wingdings" w:hint="default"/>
      </w:rPr>
    </w:lvl>
    <w:lvl w:ilvl="6" w:tplc="0C090001" w:tentative="1">
      <w:start w:val="1"/>
      <w:numFmt w:val="bullet"/>
      <w:lvlText w:val=""/>
      <w:lvlJc w:val="left"/>
      <w:pPr>
        <w:ind w:left="6395" w:hanging="360"/>
      </w:pPr>
      <w:rPr>
        <w:rFonts w:ascii="Symbol" w:hAnsi="Symbol" w:hint="default"/>
      </w:rPr>
    </w:lvl>
    <w:lvl w:ilvl="7" w:tplc="0C090003" w:tentative="1">
      <w:start w:val="1"/>
      <w:numFmt w:val="bullet"/>
      <w:lvlText w:val="o"/>
      <w:lvlJc w:val="left"/>
      <w:pPr>
        <w:ind w:left="7115" w:hanging="360"/>
      </w:pPr>
      <w:rPr>
        <w:rFonts w:ascii="Courier New" w:hAnsi="Courier New" w:cs="Courier New" w:hint="default"/>
      </w:rPr>
    </w:lvl>
    <w:lvl w:ilvl="8" w:tplc="0C090005" w:tentative="1">
      <w:start w:val="1"/>
      <w:numFmt w:val="bullet"/>
      <w:lvlText w:val=""/>
      <w:lvlJc w:val="left"/>
      <w:pPr>
        <w:ind w:left="7835" w:hanging="360"/>
      </w:pPr>
      <w:rPr>
        <w:rFonts w:ascii="Wingdings" w:hAnsi="Wingdings" w:hint="default"/>
      </w:rPr>
    </w:lvl>
  </w:abstractNum>
  <w:abstractNum w:abstractNumId="1" w15:restartNumberingAfterBreak="0">
    <w:nsid w:val="0B8A5150"/>
    <w:multiLevelType w:val="hybridMultilevel"/>
    <w:tmpl w:val="133E750E"/>
    <w:lvl w:ilvl="0" w:tplc="0C090019">
      <w:start w:val="1"/>
      <w:numFmt w:val="lowerLetter"/>
      <w:lvlText w:val="%1."/>
      <w:lvlJc w:val="left"/>
      <w:pPr>
        <w:ind w:left="720" w:hanging="360"/>
      </w:pPr>
    </w:lvl>
    <w:lvl w:ilvl="1" w:tplc="FFFFFFFF">
      <w:start w:val="1"/>
      <w:numFmt w:val="lowerLetter"/>
      <w:lvlText w:val="%2."/>
      <w:lvlJc w:val="left"/>
      <w:pPr>
        <w:ind w:left="107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584FBE"/>
    <w:multiLevelType w:val="multilevel"/>
    <w:tmpl w:val="D3C23FC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CC155A"/>
    <w:multiLevelType w:val="hybridMultilevel"/>
    <w:tmpl w:val="8BBAD592"/>
    <w:lvl w:ilvl="0" w:tplc="C86EA3FA">
      <w:start w:val="1"/>
      <w:numFmt w:val="bullet"/>
      <w:pStyle w:val="Frontpage-bulletlist"/>
      <w:lvlText w:val=""/>
      <w:lvlJc w:val="left"/>
      <w:pPr>
        <w:ind w:left="1854" w:hanging="360"/>
      </w:pPr>
      <w:rPr>
        <w:rFonts w:ascii="Symbol" w:hAnsi="Symbol" w:hint="default"/>
        <w:color w:val="165788"/>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143D2AEE"/>
    <w:multiLevelType w:val="hybridMultilevel"/>
    <w:tmpl w:val="4D7CE666"/>
    <w:lvl w:ilvl="0" w:tplc="0C09000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 w15:restartNumberingAfterBreak="0">
    <w:nsid w:val="21F15C9C"/>
    <w:multiLevelType w:val="hybridMultilevel"/>
    <w:tmpl w:val="FF68F7E0"/>
    <w:lvl w:ilvl="0" w:tplc="EDC89436">
      <w:start w:val="1"/>
      <w:numFmt w:val="bullet"/>
      <w:pStyle w:val="Bullet1"/>
      <w:lvlText w:val=""/>
      <w:lvlJc w:val="left"/>
      <w:pPr>
        <w:ind w:left="2075" w:hanging="360"/>
      </w:pPr>
      <w:rPr>
        <w:rFonts w:ascii="Symbol" w:hAnsi="Symbol" w:hint="default"/>
        <w:color w:val="165788"/>
      </w:rPr>
    </w:lvl>
    <w:lvl w:ilvl="1" w:tplc="FFFFFFFF" w:tentative="1">
      <w:start w:val="1"/>
      <w:numFmt w:val="bullet"/>
      <w:lvlText w:val="o"/>
      <w:lvlJc w:val="left"/>
      <w:pPr>
        <w:ind w:left="2795" w:hanging="360"/>
      </w:pPr>
      <w:rPr>
        <w:rFonts w:ascii="Courier New" w:hAnsi="Courier New" w:cs="Courier New" w:hint="default"/>
      </w:rPr>
    </w:lvl>
    <w:lvl w:ilvl="2" w:tplc="FFFFFFFF" w:tentative="1">
      <w:start w:val="1"/>
      <w:numFmt w:val="bullet"/>
      <w:lvlText w:val=""/>
      <w:lvlJc w:val="left"/>
      <w:pPr>
        <w:ind w:left="3515" w:hanging="360"/>
      </w:pPr>
      <w:rPr>
        <w:rFonts w:ascii="Wingdings" w:hAnsi="Wingdings" w:hint="default"/>
      </w:rPr>
    </w:lvl>
    <w:lvl w:ilvl="3" w:tplc="FFFFFFFF" w:tentative="1">
      <w:start w:val="1"/>
      <w:numFmt w:val="bullet"/>
      <w:lvlText w:val=""/>
      <w:lvlJc w:val="left"/>
      <w:pPr>
        <w:ind w:left="4235" w:hanging="360"/>
      </w:pPr>
      <w:rPr>
        <w:rFonts w:ascii="Symbol" w:hAnsi="Symbol" w:hint="default"/>
      </w:rPr>
    </w:lvl>
    <w:lvl w:ilvl="4" w:tplc="FFFFFFFF" w:tentative="1">
      <w:start w:val="1"/>
      <w:numFmt w:val="bullet"/>
      <w:lvlText w:val="o"/>
      <w:lvlJc w:val="left"/>
      <w:pPr>
        <w:ind w:left="4955" w:hanging="360"/>
      </w:pPr>
      <w:rPr>
        <w:rFonts w:ascii="Courier New" w:hAnsi="Courier New" w:cs="Courier New" w:hint="default"/>
      </w:rPr>
    </w:lvl>
    <w:lvl w:ilvl="5" w:tplc="FFFFFFFF" w:tentative="1">
      <w:start w:val="1"/>
      <w:numFmt w:val="bullet"/>
      <w:lvlText w:val=""/>
      <w:lvlJc w:val="left"/>
      <w:pPr>
        <w:ind w:left="5675" w:hanging="360"/>
      </w:pPr>
      <w:rPr>
        <w:rFonts w:ascii="Wingdings" w:hAnsi="Wingdings" w:hint="default"/>
      </w:rPr>
    </w:lvl>
    <w:lvl w:ilvl="6" w:tplc="FFFFFFFF" w:tentative="1">
      <w:start w:val="1"/>
      <w:numFmt w:val="bullet"/>
      <w:lvlText w:val=""/>
      <w:lvlJc w:val="left"/>
      <w:pPr>
        <w:ind w:left="6395" w:hanging="360"/>
      </w:pPr>
      <w:rPr>
        <w:rFonts w:ascii="Symbol" w:hAnsi="Symbol" w:hint="default"/>
      </w:rPr>
    </w:lvl>
    <w:lvl w:ilvl="7" w:tplc="FFFFFFFF" w:tentative="1">
      <w:start w:val="1"/>
      <w:numFmt w:val="bullet"/>
      <w:lvlText w:val="o"/>
      <w:lvlJc w:val="left"/>
      <w:pPr>
        <w:ind w:left="7115" w:hanging="360"/>
      </w:pPr>
      <w:rPr>
        <w:rFonts w:ascii="Courier New" w:hAnsi="Courier New" w:cs="Courier New" w:hint="default"/>
      </w:rPr>
    </w:lvl>
    <w:lvl w:ilvl="8" w:tplc="FFFFFFFF" w:tentative="1">
      <w:start w:val="1"/>
      <w:numFmt w:val="bullet"/>
      <w:lvlText w:val=""/>
      <w:lvlJc w:val="left"/>
      <w:pPr>
        <w:ind w:left="7835" w:hanging="360"/>
      </w:pPr>
      <w:rPr>
        <w:rFonts w:ascii="Wingdings" w:hAnsi="Wingdings" w:hint="default"/>
      </w:rPr>
    </w:lvl>
  </w:abstractNum>
  <w:abstractNum w:abstractNumId="6" w15:restartNumberingAfterBreak="0">
    <w:nsid w:val="262E6986"/>
    <w:multiLevelType w:val="hybridMultilevel"/>
    <w:tmpl w:val="F2B48A18"/>
    <w:lvl w:ilvl="0" w:tplc="2312D646">
      <w:start w:val="1"/>
      <w:numFmt w:val="bullet"/>
      <w:pStyle w:val="Bullet2"/>
      <w:lvlText w:val="-"/>
      <w:lvlJc w:val="left"/>
      <w:pPr>
        <w:ind w:left="1755" w:hanging="360"/>
      </w:pPr>
      <w:rPr>
        <w:rFonts w:ascii="Courier New" w:hAnsi="Courier New" w:hint="default"/>
        <w:color w:val="165788"/>
      </w:rPr>
    </w:lvl>
    <w:lvl w:ilvl="1" w:tplc="0C090003" w:tentative="1">
      <w:start w:val="1"/>
      <w:numFmt w:val="bullet"/>
      <w:lvlText w:val="o"/>
      <w:lvlJc w:val="left"/>
      <w:pPr>
        <w:ind w:left="2475" w:hanging="360"/>
      </w:pPr>
      <w:rPr>
        <w:rFonts w:ascii="Courier New" w:hAnsi="Courier New" w:cs="Courier New" w:hint="default"/>
      </w:rPr>
    </w:lvl>
    <w:lvl w:ilvl="2" w:tplc="0C090005" w:tentative="1">
      <w:start w:val="1"/>
      <w:numFmt w:val="bullet"/>
      <w:lvlText w:val=""/>
      <w:lvlJc w:val="left"/>
      <w:pPr>
        <w:ind w:left="3195" w:hanging="360"/>
      </w:pPr>
      <w:rPr>
        <w:rFonts w:ascii="Wingdings" w:hAnsi="Wingdings" w:hint="default"/>
      </w:rPr>
    </w:lvl>
    <w:lvl w:ilvl="3" w:tplc="0C090001" w:tentative="1">
      <w:start w:val="1"/>
      <w:numFmt w:val="bullet"/>
      <w:lvlText w:val=""/>
      <w:lvlJc w:val="left"/>
      <w:pPr>
        <w:ind w:left="3915" w:hanging="360"/>
      </w:pPr>
      <w:rPr>
        <w:rFonts w:ascii="Symbol" w:hAnsi="Symbol" w:hint="default"/>
      </w:rPr>
    </w:lvl>
    <w:lvl w:ilvl="4" w:tplc="0C090003" w:tentative="1">
      <w:start w:val="1"/>
      <w:numFmt w:val="bullet"/>
      <w:lvlText w:val="o"/>
      <w:lvlJc w:val="left"/>
      <w:pPr>
        <w:ind w:left="4635" w:hanging="360"/>
      </w:pPr>
      <w:rPr>
        <w:rFonts w:ascii="Courier New" w:hAnsi="Courier New" w:cs="Courier New" w:hint="default"/>
      </w:rPr>
    </w:lvl>
    <w:lvl w:ilvl="5" w:tplc="0C090005" w:tentative="1">
      <w:start w:val="1"/>
      <w:numFmt w:val="bullet"/>
      <w:lvlText w:val=""/>
      <w:lvlJc w:val="left"/>
      <w:pPr>
        <w:ind w:left="5355" w:hanging="360"/>
      </w:pPr>
      <w:rPr>
        <w:rFonts w:ascii="Wingdings" w:hAnsi="Wingdings" w:hint="default"/>
      </w:rPr>
    </w:lvl>
    <w:lvl w:ilvl="6" w:tplc="0C090001" w:tentative="1">
      <w:start w:val="1"/>
      <w:numFmt w:val="bullet"/>
      <w:lvlText w:val=""/>
      <w:lvlJc w:val="left"/>
      <w:pPr>
        <w:ind w:left="6075" w:hanging="360"/>
      </w:pPr>
      <w:rPr>
        <w:rFonts w:ascii="Symbol" w:hAnsi="Symbol" w:hint="default"/>
      </w:rPr>
    </w:lvl>
    <w:lvl w:ilvl="7" w:tplc="0C090003" w:tentative="1">
      <w:start w:val="1"/>
      <w:numFmt w:val="bullet"/>
      <w:lvlText w:val="o"/>
      <w:lvlJc w:val="left"/>
      <w:pPr>
        <w:ind w:left="6795" w:hanging="360"/>
      </w:pPr>
      <w:rPr>
        <w:rFonts w:ascii="Courier New" w:hAnsi="Courier New" w:cs="Courier New" w:hint="default"/>
      </w:rPr>
    </w:lvl>
    <w:lvl w:ilvl="8" w:tplc="0C090005" w:tentative="1">
      <w:start w:val="1"/>
      <w:numFmt w:val="bullet"/>
      <w:lvlText w:val=""/>
      <w:lvlJc w:val="left"/>
      <w:pPr>
        <w:ind w:left="7515" w:hanging="360"/>
      </w:pPr>
      <w:rPr>
        <w:rFonts w:ascii="Wingdings" w:hAnsi="Wingdings" w:hint="default"/>
      </w:rPr>
    </w:lvl>
  </w:abstractNum>
  <w:abstractNum w:abstractNumId="7" w15:restartNumberingAfterBreak="0">
    <w:nsid w:val="3141550F"/>
    <w:multiLevelType w:val="hybridMultilevel"/>
    <w:tmpl w:val="ADCE3C42"/>
    <w:lvl w:ilvl="0" w:tplc="45F8C5B0">
      <w:start w:val="1"/>
      <w:numFmt w:val="decimal"/>
      <w:pStyle w:val="ListBullet"/>
      <w:lvlText w:val="%1."/>
      <w:lvlJc w:val="left"/>
      <w:pPr>
        <w:ind w:left="720" w:hanging="360"/>
      </w:pPr>
    </w:lvl>
    <w:lvl w:ilvl="1" w:tplc="0C090019">
      <w:start w:val="1"/>
      <w:numFmt w:val="lowerLetter"/>
      <w:lvlText w:val="%2."/>
      <w:lvlJc w:val="left"/>
      <w:pPr>
        <w:ind w:left="1070" w:hanging="360"/>
      </w:pPr>
    </w:lvl>
    <w:lvl w:ilvl="2" w:tplc="0C09001B">
      <w:start w:val="1"/>
      <w:numFmt w:val="lowerRoman"/>
      <w:lvlText w:val="%3."/>
      <w:lvlJc w:val="right"/>
      <w:pPr>
        <w:ind w:left="2160" w:hanging="180"/>
      </w:pPr>
    </w:lvl>
    <w:lvl w:ilvl="3" w:tplc="27901E96">
      <w:start w:val="1"/>
      <w:numFmt w:val="lowerLetter"/>
      <w:lvlText w:val="%4)"/>
      <w:lvlJc w:val="left"/>
      <w:pPr>
        <w:ind w:left="2952" w:hanging="432"/>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9A52E1"/>
    <w:multiLevelType w:val="hybridMultilevel"/>
    <w:tmpl w:val="F09ADC46"/>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07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CD7EF0"/>
    <w:multiLevelType w:val="hybridMultilevel"/>
    <w:tmpl w:val="3F0E912C"/>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07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F65F99"/>
    <w:multiLevelType w:val="hybridMultilevel"/>
    <w:tmpl w:val="25EC2ABC"/>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07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7F2747"/>
    <w:multiLevelType w:val="hybridMultilevel"/>
    <w:tmpl w:val="15A00A10"/>
    <w:lvl w:ilvl="0" w:tplc="1BE0CEEE">
      <w:start w:val="1"/>
      <w:numFmt w:val="bullet"/>
      <w:lvlText w:val=""/>
      <w:lvlJc w:val="left"/>
      <w:pPr>
        <w:ind w:left="1713" w:hanging="360"/>
      </w:pPr>
      <w:rPr>
        <w:rFonts w:ascii="Symbol" w:hAnsi="Symbol" w:hint="default"/>
        <w:color w:val="16578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F618A1"/>
    <w:multiLevelType w:val="hybridMultilevel"/>
    <w:tmpl w:val="30D85E2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68595A9F"/>
    <w:multiLevelType w:val="hybridMultilevel"/>
    <w:tmpl w:val="BE6E2C3C"/>
    <w:lvl w:ilvl="0" w:tplc="E000E410">
      <w:start w:val="1"/>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D4231A"/>
    <w:multiLevelType w:val="hybridMultilevel"/>
    <w:tmpl w:val="677EBEA4"/>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07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B40262"/>
    <w:multiLevelType w:val="multilevel"/>
    <w:tmpl w:val="26DAE62C"/>
    <w:lvl w:ilvl="0">
      <w:numFmt w:val="bullet"/>
      <w:lvlText w:val="·"/>
      <w:lvlJc w:val="left"/>
      <w:pPr>
        <w:tabs>
          <w:tab w:val="left" w:pos="216"/>
        </w:tabs>
      </w:pPr>
      <w:rPr>
        <w:rFonts w:ascii="Symbol" w:eastAsia="Symbol" w:hAnsi="Symbol"/>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FD44B0"/>
    <w:multiLevelType w:val="hybridMultilevel"/>
    <w:tmpl w:val="E80CB42A"/>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07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26002977">
    <w:abstractNumId w:val="11"/>
  </w:num>
  <w:num w:numId="2" w16cid:durableId="1389304887">
    <w:abstractNumId w:val="6"/>
  </w:num>
  <w:num w:numId="3" w16cid:durableId="1892383877">
    <w:abstractNumId w:val="2"/>
  </w:num>
  <w:num w:numId="4" w16cid:durableId="763186257">
    <w:abstractNumId w:val="11"/>
  </w:num>
  <w:num w:numId="5" w16cid:durableId="1093476057">
    <w:abstractNumId w:val="6"/>
  </w:num>
  <w:num w:numId="6" w16cid:durableId="1236624014">
    <w:abstractNumId w:val="11"/>
  </w:num>
  <w:num w:numId="7" w16cid:durableId="1406102615">
    <w:abstractNumId w:val="11"/>
  </w:num>
  <w:num w:numId="8" w16cid:durableId="1971549365">
    <w:abstractNumId w:val="11"/>
  </w:num>
  <w:num w:numId="9" w16cid:durableId="37634170">
    <w:abstractNumId w:val="11"/>
  </w:num>
  <w:num w:numId="10" w16cid:durableId="1590701855">
    <w:abstractNumId w:val="11"/>
  </w:num>
  <w:num w:numId="11" w16cid:durableId="657927333">
    <w:abstractNumId w:val="11"/>
  </w:num>
  <w:num w:numId="12" w16cid:durableId="599993040">
    <w:abstractNumId w:val="6"/>
  </w:num>
  <w:num w:numId="13" w16cid:durableId="1544631467">
    <w:abstractNumId w:val="11"/>
  </w:num>
  <w:num w:numId="14" w16cid:durableId="887569969">
    <w:abstractNumId w:val="11"/>
  </w:num>
  <w:num w:numId="15" w16cid:durableId="388571743">
    <w:abstractNumId w:val="15"/>
  </w:num>
  <w:num w:numId="16" w16cid:durableId="1267621401">
    <w:abstractNumId w:val="13"/>
  </w:num>
  <w:num w:numId="17" w16cid:durableId="1007908648">
    <w:abstractNumId w:val="3"/>
  </w:num>
  <w:num w:numId="18" w16cid:durableId="203256886">
    <w:abstractNumId w:val="0"/>
  </w:num>
  <w:num w:numId="19" w16cid:durableId="440303583">
    <w:abstractNumId w:val="5"/>
  </w:num>
  <w:num w:numId="20" w16cid:durableId="726951107">
    <w:abstractNumId w:val="7"/>
  </w:num>
  <w:num w:numId="21" w16cid:durableId="45686630">
    <w:abstractNumId w:val="7"/>
    <w:lvlOverride w:ilvl="0">
      <w:startOverride w:val="1"/>
    </w:lvlOverride>
  </w:num>
  <w:num w:numId="22" w16cid:durableId="729110053">
    <w:abstractNumId w:val="7"/>
    <w:lvlOverride w:ilvl="0">
      <w:startOverride w:val="1"/>
    </w:lvlOverride>
  </w:num>
  <w:num w:numId="23" w16cid:durableId="815072709">
    <w:abstractNumId w:val="1"/>
  </w:num>
  <w:num w:numId="24" w16cid:durableId="281156793">
    <w:abstractNumId w:val="7"/>
    <w:lvlOverride w:ilvl="0">
      <w:startOverride w:val="1"/>
    </w:lvlOverride>
  </w:num>
  <w:num w:numId="25" w16cid:durableId="1903324766">
    <w:abstractNumId w:val="7"/>
    <w:lvlOverride w:ilvl="0">
      <w:startOverride w:val="1"/>
    </w:lvlOverride>
  </w:num>
  <w:num w:numId="26" w16cid:durableId="628780085">
    <w:abstractNumId w:val="7"/>
  </w:num>
  <w:num w:numId="27" w16cid:durableId="1044982324">
    <w:abstractNumId w:val="7"/>
  </w:num>
  <w:num w:numId="28" w16cid:durableId="562060980">
    <w:abstractNumId w:val="7"/>
  </w:num>
  <w:num w:numId="29" w16cid:durableId="331877463">
    <w:abstractNumId w:val="7"/>
  </w:num>
  <w:num w:numId="30" w16cid:durableId="1338535766">
    <w:abstractNumId w:val="8"/>
  </w:num>
  <w:num w:numId="31" w16cid:durableId="212810936">
    <w:abstractNumId w:val="9"/>
  </w:num>
  <w:num w:numId="32" w16cid:durableId="1626228016">
    <w:abstractNumId w:val="16"/>
  </w:num>
  <w:num w:numId="33" w16cid:durableId="1011681270">
    <w:abstractNumId w:val="10"/>
  </w:num>
  <w:num w:numId="34" w16cid:durableId="1224565323">
    <w:abstractNumId w:val="14"/>
  </w:num>
  <w:num w:numId="35" w16cid:durableId="905720280">
    <w:abstractNumId w:val="12"/>
  </w:num>
  <w:num w:numId="36" w16cid:durableId="1766152125">
    <w:abstractNumId w:val="7"/>
  </w:num>
  <w:num w:numId="37" w16cid:durableId="771047141">
    <w:abstractNumId w:val="5"/>
  </w:num>
  <w:num w:numId="38" w16cid:durableId="538661613">
    <w:abstractNumId w:val="3"/>
  </w:num>
  <w:num w:numId="39" w16cid:durableId="91235426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E8"/>
    <w:rsid w:val="00002264"/>
    <w:rsid w:val="00005716"/>
    <w:rsid w:val="00005D08"/>
    <w:rsid w:val="00006174"/>
    <w:rsid w:val="000100A8"/>
    <w:rsid w:val="00014181"/>
    <w:rsid w:val="00014EF2"/>
    <w:rsid w:val="00015B2F"/>
    <w:rsid w:val="0001650C"/>
    <w:rsid w:val="00017D93"/>
    <w:rsid w:val="00023ECD"/>
    <w:rsid w:val="00024658"/>
    <w:rsid w:val="00025281"/>
    <w:rsid w:val="00025518"/>
    <w:rsid w:val="0002553A"/>
    <w:rsid w:val="00026F93"/>
    <w:rsid w:val="0002714C"/>
    <w:rsid w:val="00035760"/>
    <w:rsid w:val="0003596E"/>
    <w:rsid w:val="00037281"/>
    <w:rsid w:val="0004051E"/>
    <w:rsid w:val="000412C3"/>
    <w:rsid w:val="00044FB1"/>
    <w:rsid w:val="0005195E"/>
    <w:rsid w:val="00055D7E"/>
    <w:rsid w:val="00055D84"/>
    <w:rsid w:val="000601B9"/>
    <w:rsid w:val="000607A8"/>
    <w:rsid w:val="0006191E"/>
    <w:rsid w:val="00063C74"/>
    <w:rsid w:val="00065F5E"/>
    <w:rsid w:val="00066BF8"/>
    <w:rsid w:val="00070275"/>
    <w:rsid w:val="00071BAB"/>
    <w:rsid w:val="00071DE3"/>
    <w:rsid w:val="00072DAC"/>
    <w:rsid w:val="000732BF"/>
    <w:rsid w:val="000736BC"/>
    <w:rsid w:val="00073788"/>
    <w:rsid w:val="00073B66"/>
    <w:rsid w:val="00073F22"/>
    <w:rsid w:val="00076AE7"/>
    <w:rsid w:val="00076C83"/>
    <w:rsid w:val="000773F8"/>
    <w:rsid w:val="00080737"/>
    <w:rsid w:val="00084A77"/>
    <w:rsid w:val="00084FC3"/>
    <w:rsid w:val="00087167"/>
    <w:rsid w:val="00087682"/>
    <w:rsid w:val="000915DD"/>
    <w:rsid w:val="000932F5"/>
    <w:rsid w:val="0009408F"/>
    <w:rsid w:val="00096CB0"/>
    <w:rsid w:val="000A048C"/>
    <w:rsid w:val="000A0D24"/>
    <w:rsid w:val="000A1BDD"/>
    <w:rsid w:val="000A212F"/>
    <w:rsid w:val="000A253E"/>
    <w:rsid w:val="000A2FC9"/>
    <w:rsid w:val="000A4BF6"/>
    <w:rsid w:val="000B061B"/>
    <w:rsid w:val="000B07C2"/>
    <w:rsid w:val="000B2068"/>
    <w:rsid w:val="000B26F5"/>
    <w:rsid w:val="000B355E"/>
    <w:rsid w:val="000B5564"/>
    <w:rsid w:val="000B57A6"/>
    <w:rsid w:val="000B6B8A"/>
    <w:rsid w:val="000C001B"/>
    <w:rsid w:val="000C1334"/>
    <w:rsid w:val="000C1924"/>
    <w:rsid w:val="000C1A84"/>
    <w:rsid w:val="000C285A"/>
    <w:rsid w:val="000C2BA3"/>
    <w:rsid w:val="000C5605"/>
    <w:rsid w:val="000C5CF7"/>
    <w:rsid w:val="000D002C"/>
    <w:rsid w:val="000D0AB9"/>
    <w:rsid w:val="000D1EBD"/>
    <w:rsid w:val="000D2F4E"/>
    <w:rsid w:val="000D337F"/>
    <w:rsid w:val="000D3B9F"/>
    <w:rsid w:val="000E13CB"/>
    <w:rsid w:val="000E2D24"/>
    <w:rsid w:val="000E2D2C"/>
    <w:rsid w:val="000E3EBB"/>
    <w:rsid w:val="000E562D"/>
    <w:rsid w:val="000E63CC"/>
    <w:rsid w:val="000E6ACF"/>
    <w:rsid w:val="000F0EA7"/>
    <w:rsid w:val="000F14CA"/>
    <w:rsid w:val="000F29FD"/>
    <w:rsid w:val="000F3376"/>
    <w:rsid w:val="000F3F10"/>
    <w:rsid w:val="000F7D35"/>
    <w:rsid w:val="000F7F7F"/>
    <w:rsid w:val="00100021"/>
    <w:rsid w:val="001039A2"/>
    <w:rsid w:val="001072B0"/>
    <w:rsid w:val="001122AC"/>
    <w:rsid w:val="001122EC"/>
    <w:rsid w:val="00114145"/>
    <w:rsid w:val="00120069"/>
    <w:rsid w:val="00120848"/>
    <w:rsid w:val="0012266B"/>
    <w:rsid w:val="00122AF5"/>
    <w:rsid w:val="00122C93"/>
    <w:rsid w:val="0012341E"/>
    <w:rsid w:val="00123642"/>
    <w:rsid w:val="0012533D"/>
    <w:rsid w:val="00126735"/>
    <w:rsid w:val="00126920"/>
    <w:rsid w:val="00130CA1"/>
    <w:rsid w:val="00134A9B"/>
    <w:rsid w:val="00135CEA"/>
    <w:rsid w:val="00137796"/>
    <w:rsid w:val="0014257C"/>
    <w:rsid w:val="00142981"/>
    <w:rsid w:val="001439FE"/>
    <w:rsid w:val="00143CA2"/>
    <w:rsid w:val="00145141"/>
    <w:rsid w:val="001454B5"/>
    <w:rsid w:val="00147C0D"/>
    <w:rsid w:val="00151182"/>
    <w:rsid w:val="00153FE9"/>
    <w:rsid w:val="001548BF"/>
    <w:rsid w:val="0015543B"/>
    <w:rsid w:val="0015652A"/>
    <w:rsid w:val="0016090B"/>
    <w:rsid w:val="00162BC5"/>
    <w:rsid w:val="0016353C"/>
    <w:rsid w:val="00167404"/>
    <w:rsid w:val="00167C47"/>
    <w:rsid w:val="00167CC3"/>
    <w:rsid w:val="00171585"/>
    <w:rsid w:val="00171BED"/>
    <w:rsid w:val="00172506"/>
    <w:rsid w:val="00173294"/>
    <w:rsid w:val="001750BB"/>
    <w:rsid w:val="0017600F"/>
    <w:rsid w:val="001803D4"/>
    <w:rsid w:val="00180EB2"/>
    <w:rsid w:val="001845DA"/>
    <w:rsid w:val="00186E1A"/>
    <w:rsid w:val="0019102D"/>
    <w:rsid w:val="00191FAC"/>
    <w:rsid w:val="0019456B"/>
    <w:rsid w:val="00195535"/>
    <w:rsid w:val="001959AF"/>
    <w:rsid w:val="0019752B"/>
    <w:rsid w:val="001A26CA"/>
    <w:rsid w:val="001A7659"/>
    <w:rsid w:val="001A7977"/>
    <w:rsid w:val="001B01EA"/>
    <w:rsid w:val="001B06F5"/>
    <w:rsid w:val="001B1356"/>
    <w:rsid w:val="001B2AE5"/>
    <w:rsid w:val="001B367F"/>
    <w:rsid w:val="001B5D11"/>
    <w:rsid w:val="001C1C7B"/>
    <w:rsid w:val="001C3B71"/>
    <w:rsid w:val="001C4689"/>
    <w:rsid w:val="001C53BB"/>
    <w:rsid w:val="001D01B9"/>
    <w:rsid w:val="001D1171"/>
    <w:rsid w:val="001D2711"/>
    <w:rsid w:val="001D2E70"/>
    <w:rsid w:val="001D4168"/>
    <w:rsid w:val="001D71E0"/>
    <w:rsid w:val="001E02BC"/>
    <w:rsid w:val="001E4090"/>
    <w:rsid w:val="001E4185"/>
    <w:rsid w:val="001E4DCE"/>
    <w:rsid w:val="001E6CA6"/>
    <w:rsid w:val="001E7F3D"/>
    <w:rsid w:val="001F61AD"/>
    <w:rsid w:val="001F774C"/>
    <w:rsid w:val="00200436"/>
    <w:rsid w:val="002009AF"/>
    <w:rsid w:val="00200D24"/>
    <w:rsid w:val="00202EE0"/>
    <w:rsid w:val="0020565E"/>
    <w:rsid w:val="00205C06"/>
    <w:rsid w:val="00205CC4"/>
    <w:rsid w:val="00206368"/>
    <w:rsid w:val="0021197A"/>
    <w:rsid w:val="00211D34"/>
    <w:rsid w:val="00212E99"/>
    <w:rsid w:val="00213353"/>
    <w:rsid w:val="00214791"/>
    <w:rsid w:val="00222B10"/>
    <w:rsid w:val="00223151"/>
    <w:rsid w:val="00224699"/>
    <w:rsid w:val="0022724E"/>
    <w:rsid w:val="002333C3"/>
    <w:rsid w:val="0023422D"/>
    <w:rsid w:val="0023518B"/>
    <w:rsid w:val="002356BF"/>
    <w:rsid w:val="00235991"/>
    <w:rsid w:val="00235B29"/>
    <w:rsid w:val="00235CC0"/>
    <w:rsid w:val="002415BC"/>
    <w:rsid w:val="00241E3A"/>
    <w:rsid w:val="002422D3"/>
    <w:rsid w:val="00243A99"/>
    <w:rsid w:val="00244B01"/>
    <w:rsid w:val="00244F61"/>
    <w:rsid w:val="00247EEF"/>
    <w:rsid w:val="00251C66"/>
    <w:rsid w:val="00254BBB"/>
    <w:rsid w:val="00254C00"/>
    <w:rsid w:val="00255BD2"/>
    <w:rsid w:val="00256149"/>
    <w:rsid w:val="00257EB2"/>
    <w:rsid w:val="00260329"/>
    <w:rsid w:val="002606B0"/>
    <w:rsid w:val="00263262"/>
    <w:rsid w:val="0026334C"/>
    <w:rsid w:val="0026595F"/>
    <w:rsid w:val="002667D9"/>
    <w:rsid w:val="002677E7"/>
    <w:rsid w:val="00270A76"/>
    <w:rsid w:val="00271C24"/>
    <w:rsid w:val="00273687"/>
    <w:rsid w:val="002742FF"/>
    <w:rsid w:val="00274312"/>
    <w:rsid w:val="002764E4"/>
    <w:rsid w:val="00276D77"/>
    <w:rsid w:val="00277DDD"/>
    <w:rsid w:val="00281A80"/>
    <w:rsid w:val="00285A55"/>
    <w:rsid w:val="00285ACA"/>
    <w:rsid w:val="0029140A"/>
    <w:rsid w:val="002947D1"/>
    <w:rsid w:val="002A08A1"/>
    <w:rsid w:val="002A19B4"/>
    <w:rsid w:val="002A1AFB"/>
    <w:rsid w:val="002A1D72"/>
    <w:rsid w:val="002A48D7"/>
    <w:rsid w:val="002A517F"/>
    <w:rsid w:val="002A634D"/>
    <w:rsid w:val="002A7CAB"/>
    <w:rsid w:val="002B2AD9"/>
    <w:rsid w:val="002B34CA"/>
    <w:rsid w:val="002B491B"/>
    <w:rsid w:val="002B5118"/>
    <w:rsid w:val="002C0640"/>
    <w:rsid w:val="002C0EA3"/>
    <w:rsid w:val="002C2625"/>
    <w:rsid w:val="002C2C2E"/>
    <w:rsid w:val="002C3BB4"/>
    <w:rsid w:val="002C4892"/>
    <w:rsid w:val="002C72EC"/>
    <w:rsid w:val="002D02B5"/>
    <w:rsid w:val="002D2044"/>
    <w:rsid w:val="002D2E91"/>
    <w:rsid w:val="002D2FDE"/>
    <w:rsid w:val="002D4DA0"/>
    <w:rsid w:val="002D6EB1"/>
    <w:rsid w:val="002D74EA"/>
    <w:rsid w:val="002D75DB"/>
    <w:rsid w:val="002E04BB"/>
    <w:rsid w:val="002E0FD6"/>
    <w:rsid w:val="002E3096"/>
    <w:rsid w:val="002E3AC0"/>
    <w:rsid w:val="002E5439"/>
    <w:rsid w:val="002E6415"/>
    <w:rsid w:val="002E7DC7"/>
    <w:rsid w:val="002F0A06"/>
    <w:rsid w:val="002F0B16"/>
    <w:rsid w:val="002F38EC"/>
    <w:rsid w:val="002F3949"/>
    <w:rsid w:val="002F3F73"/>
    <w:rsid w:val="002F471F"/>
    <w:rsid w:val="002F5D95"/>
    <w:rsid w:val="00301D55"/>
    <w:rsid w:val="00302231"/>
    <w:rsid w:val="0030249D"/>
    <w:rsid w:val="003043DC"/>
    <w:rsid w:val="0030535F"/>
    <w:rsid w:val="003055D9"/>
    <w:rsid w:val="00305D4B"/>
    <w:rsid w:val="003063A9"/>
    <w:rsid w:val="003070B3"/>
    <w:rsid w:val="00311266"/>
    <w:rsid w:val="003150D2"/>
    <w:rsid w:val="00317AA3"/>
    <w:rsid w:val="003201C0"/>
    <w:rsid w:val="003205FF"/>
    <w:rsid w:val="00322246"/>
    <w:rsid w:val="00322E2B"/>
    <w:rsid w:val="00323654"/>
    <w:rsid w:val="003328AE"/>
    <w:rsid w:val="0033296A"/>
    <w:rsid w:val="00332E2B"/>
    <w:rsid w:val="00333ABC"/>
    <w:rsid w:val="00334AAB"/>
    <w:rsid w:val="003355F4"/>
    <w:rsid w:val="00335D7D"/>
    <w:rsid w:val="0033687B"/>
    <w:rsid w:val="00345D1B"/>
    <w:rsid w:val="00345FA6"/>
    <w:rsid w:val="003474BF"/>
    <w:rsid w:val="00347BE7"/>
    <w:rsid w:val="00347F23"/>
    <w:rsid w:val="00347FC7"/>
    <w:rsid w:val="00352BAC"/>
    <w:rsid w:val="00353679"/>
    <w:rsid w:val="00354CBD"/>
    <w:rsid w:val="0035600D"/>
    <w:rsid w:val="00357E09"/>
    <w:rsid w:val="00360FDD"/>
    <w:rsid w:val="00361037"/>
    <w:rsid w:val="00362D31"/>
    <w:rsid w:val="00367CE1"/>
    <w:rsid w:val="003713E8"/>
    <w:rsid w:val="00372123"/>
    <w:rsid w:val="00376F40"/>
    <w:rsid w:val="00380737"/>
    <w:rsid w:val="00381256"/>
    <w:rsid w:val="0038139F"/>
    <w:rsid w:val="003824C6"/>
    <w:rsid w:val="003825E5"/>
    <w:rsid w:val="00383727"/>
    <w:rsid w:val="0038473A"/>
    <w:rsid w:val="00390F39"/>
    <w:rsid w:val="00391F21"/>
    <w:rsid w:val="0039347F"/>
    <w:rsid w:val="00393B65"/>
    <w:rsid w:val="00395435"/>
    <w:rsid w:val="0039736E"/>
    <w:rsid w:val="003A0537"/>
    <w:rsid w:val="003A0D4E"/>
    <w:rsid w:val="003A1785"/>
    <w:rsid w:val="003A606B"/>
    <w:rsid w:val="003A6746"/>
    <w:rsid w:val="003A6AB2"/>
    <w:rsid w:val="003A79C0"/>
    <w:rsid w:val="003A7B84"/>
    <w:rsid w:val="003B3338"/>
    <w:rsid w:val="003B3EB4"/>
    <w:rsid w:val="003B50EE"/>
    <w:rsid w:val="003B7908"/>
    <w:rsid w:val="003C0AC7"/>
    <w:rsid w:val="003C5C79"/>
    <w:rsid w:val="003D229F"/>
    <w:rsid w:val="003D26B5"/>
    <w:rsid w:val="003D2AB9"/>
    <w:rsid w:val="003D4188"/>
    <w:rsid w:val="003E0E84"/>
    <w:rsid w:val="003E1E4C"/>
    <w:rsid w:val="003E42CC"/>
    <w:rsid w:val="003E45EB"/>
    <w:rsid w:val="003E6D39"/>
    <w:rsid w:val="003F0562"/>
    <w:rsid w:val="003F0909"/>
    <w:rsid w:val="003F0CD3"/>
    <w:rsid w:val="003F0CF8"/>
    <w:rsid w:val="003F0ECB"/>
    <w:rsid w:val="003F156E"/>
    <w:rsid w:val="003F17C2"/>
    <w:rsid w:val="003F3405"/>
    <w:rsid w:val="003F3E68"/>
    <w:rsid w:val="00401730"/>
    <w:rsid w:val="00403BEF"/>
    <w:rsid w:val="004043A8"/>
    <w:rsid w:val="00405472"/>
    <w:rsid w:val="00407AF6"/>
    <w:rsid w:val="00407FC0"/>
    <w:rsid w:val="00411DA4"/>
    <w:rsid w:val="0041274F"/>
    <w:rsid w:val="00413936"/>
    <w:rsid w:val="004146C8"/>
    <w:rsid w:val="00414DF4"/>
    <w:rsid w:val="00416A6D"/>
    <w:rsid w:val="0041788B"/>
    <w:rsid w:val="00420193"/>
    <w:rsid w:val="00425F27"/>
    <w:rsid w:val="004264C3"/>
    <w:rsid w:val="004314A4"/>
    <w:rsid w:val="004314B3"/>
    <w:rsid w:val="0043488E"/>
    <w:rsid w:val="00435089"/>
    <w:rsid w:val="00436052"/>
    <w:rsid w:val="00436F25"/>
    <w:rsid w:val="00442F0B"/>
    <w:rsid w:val="00444A65"/>
    <w:rsid w:val="00444AB2"/>
    <w:rsid w:val="00444CC3"/>
    <w:rsid w:val="00447DBD"/>
    <w:rsid w:val="00447F2C"/>
    <w:rsid w:val="00455642"/>
    <w:rsid w:val="0045670C"/>
    <w:rsid w:val="00457F32"/>
    <w:rsid w:val="004601E7"/>
    <w:rsid w:val="004602E8"/>
    <w:rsid w:val="00461F5E"/>
    <w:rsid w:val="00462774"/>
    <w:rsid w:val="00463111"/>
    <w:rsid w:val="00463C7B"/>
    <w:rsid w:val="004653F1"/>
    <w:rsid w:val="00465F6F"/>
    <w:rsid w:val="004667EC"/>
    <w:rsid w:val="004705AE"/>
    <w:rsid w:val="00471368"/>
    <w:rsid w:val="004715AF"/>
    <w:rsid w:val="00471DC1"/>
    <w:rsid w:val="004735FC"/>
    <w:rsid w:val="0047405C"/>
    <w:rsid w:val="00476211"/>
    <w:rsid w:val="00476BB1"/>
    <w:rsid w:val="004803AD"/>
    <w:rsid w:val="00480A37"/>
    <w:rsid w:val="0048317C"/>
    <w:rsid w:val="00484B43"/>
    <w:rsid w:val="004850B6"/>
    <w:rsid w:val="00487B32"/>
    <w:rsid w:val="00490EC5"/>
    <w:rsid w:val="0049146D"/>
    <w:rsid w:val="00491B6F"/>
    <w:rsid w:val="00492B73"/>
    <w:rsid w:val="00493053"/>
    <w:rsid w:val="00494FF4"/>
    <w:rsid w:val="00496370"/>
    <w:rsid w:val="00496692"/>
    <w:rsid w:val="004966E5"/>
    <w:rsid w:val="00497DA3"/>
    <w:rsid w:val="004A2B04"/>
    <w:rsid w:val="004A30B4"/>
    <w:rsid w:val="004A4BD2"/>
    <w:rsid w:val="004B0441"/>
    <w:rsid w:val="004B13DE"/>
    <w:rsid w:val="004B52A8"/>
    <w:rsid w:val="004B5B58"/>
    <w:rsid w:val="004B705D"/>
    <w:rsid w:val="004C20C9"/>
    <w:rsid w:val="004C22F6"/>
    <w:rsid w:val="004C2F53"/>
    <w:rsid w:val="004C3E5C"/>
    <w:rsid w:val="004C51ED"/>
    <w:rsid w:val="004C5569"/>
    <w:rsid w:val="004C662C"/>
    <w:rsid w:val="004C6968"/>
    <w:rsid w:val="004C6A69"/>
    <w:rsid w:val="004C6C9B"/>
    <w:rsid w:val="004C7193"/>
    <w:rsid w:val="004C7A74"/>
    <w:rsid w:val="004D0353"/>
    <w:rsid w:val="004D5F8A"/>
    <w:rsid w:val="004D6FD6"/>
    <w:rsid w:val="004D73F6"/>
    <w:rsid w:val="004E2C73"/>
    <w:rsid w:val="004E7DD7"/>
    <w:rsid w:val="004F032B"/>
    <w:rsid w:val="004F3F12"/>
    <w:rsid w:val="004F4D26"/>
    <w:rsid w:val="004F6606"/>
    <w:rsid w:val="004F671F"/>
    <w:rsid w:val="00502743"/>
    <w:rsid w:val="00506229"/>
    <w:rsid w:val="00506973"/>
    <w:rsid w:val="00507034"/>
    <w:rsid w:val="0050724D"/>
    <w:rsid w:val="00512246"/>
    <w:rsid w:val="00514460"/>
    <w:rsid w:val="00515A5E"/>
    <w:rsid w:val="00520E83"/>
    <w:rsid w:val="0052108C"/>
    <w:rsid w:val="00522D87"/>
    <w:rsid w:val="00524613"/>
    <w:rsid w:val="00526975"/>
    <w:rsid w:val="0052731D"/>
    <w:rsid w:val="00532F12"/>
    <w:rsid w:val="00533D80"/>
    <w:rsid w:val="00534759"/>
    <w:rsid w:val="00534E7B"/>
    <w:rsid w:val="0053676A"/>
    <w:rsid w:val="005368EF"/>
    <w:rsid w:val="0054453C"/>
    <w:rsid w:val="00544737"/>
    <w:rsid w:val="0054481A"/>
    <w:rsid w:val="00552D81"/>
    <w:rsid w:val="00553E96"/>
    <w:rsid w:val="00555D0E"/>
    <w:rsid w:val="00561E4D"/>
    <w:rsid w:val="0056256F"/>
    <w:rsid w:val="00563EC5"/>
    <w:rsid w:val="00563FD0"/>
    <w:rsid w:val="00565A95"/>
    <w:rsid w:val="00571D6A"/>
    <w:rsid w:val="00573ABF"/>
    <w:rsid w:val="00574523"/>
    <w:rsid w:val="0057616D"/>
    <w:rsid w:val="0057670D"/>
    <w:rsid w:val="005772B5"/>
    <w:rsid w:val="005808C2"/>
    <w:rsid w:val="00582727"/>
    <w:rsid w:val="00582DB8"/>
    <w:rsid w:val="00583741"/>
    <w:rsid w:val="00584F33"/>
    <w:rsid w:val="00585FA9"/>
    <w:rsid w:val="00586F02"/>
    <w:rsid w:val="00593200"/>
    <w:rsid w:val="00593DCE"/>
    <w:rsid w:val="005A03C6"/>
    <w:rsid w:val="005A06CC"/>
    <w:rsid w:val="005A3DF2"/>
    <w:rsid w:val="005A47A7"/>
    <w:rsid w:val="005A67FB"/>
    <w:rsid w:val="005B1F46"/>
    <w:rsid w:val="005B203F"/>
    <w:rsid w:val="005B50A8"/>
    <w:rsid w:val="005B5883"/>
    <w:rsid w:val="005C1EF8"/>
    <w:rsid w:val="005C35DB"/>
    <w:rsid w:val="005C3AA3"/>
    <w:rsid w:val="005C4642"/>
    <w:rsid w:val="005C46CF"/>
    <w:rsid w:val="005D26C2"/>
    <w:rsid w:val="005D45BF"/>
    <w:rsid w:val="005D4667"/>
    <w:rsid w:val="005D6527"/>
    <w:rsid w:val="005D686C"/>
    <w:rsid w:val="005D7BB9"/>
    <w:rsid w:val="005E22A6"/>
    <w:rsid w:val="005E25A9"/>
    <w:rsid w:val="005E38B7"/>
    <w:rsid w:val="005E53F8"/>
    <w:rsid w:val="005E6D80"/>
    <w:rsid w:val="005E77E8"/>
    <w:rsid w:val="005F0F27"/>
    <w:rsid w:val="005F1559"/>
    <w:rsid w:val="005F163D"/>
    <w:rsid w:val="005F3E5B"/>
    <w:rsid w:val="005F5BC2"/>
    <w:rsid w:val="0060009E"/>
    <w:rsid w:val="00601914"/>
    <w:rsid w:val="00604B0C"/>
    <w:rsid w:val="00606AA8"/>
    <w:rsid w:val="00606B58"/>
    <w:rsid w:val="006101FC"/>
    <w:rsid w:val="00611F8A"/>
    <w:rsid w:val="006160ED"/>
    <w:rsid w:val="0061642D"/>
    <w:rsid w:val="00616710"/>
    <w:rsid w:val="006176DC"/>
    <w:rsid w:val="0062022A"/>
    <w:rsid w:val="006212CF"/>
    <w:rsid w:val="006216EF"/>
    <w:rsid w:val="00622589"/>
    <w:rsid w:val="0062514D"/>
    <w:rsid w:val="006262CC"/>
    <w:rsid w:val="006313CD"/>
    <w:rsid w:val="0063142B"/>
    <w:rsid w:val="00632E1D"/>
    <w:rsid w:val="0063453D"/>
    <w:rsid w:val="006348EF"/>
    <w:rsid w:val="00637556"/>
    <w:rsid w:val="006410D6"/>
    <w:rsid w:val="0064284D"/>
    <w:rsid w:val="00644DD1"/>
    <w:rsid w:val="00645AA3"/>
    <w:rsid w:val="00653533"/>
    <w:rsid w:val="00653C6F"/>
    <w:rsid w:val="00655821"/>
    <w:rsid w:val="0065725B"/>
    <w:rsid w:val="006578CD"/>
    <w:rsid w:val="00662688"/>
    <w:rsid w:val="00662AF8"/>
    <w:rsid w:val="00662EEF"/>
    <w:rsid w:val="0066341A"/>
    <w:rsid w:val="0066347E"/>
    <w:rsid w:val="00663C39"/>
    <w:rsid w:val="00664E36"/>
    <w:rsid w:val="00665296"/>
    <w:rsid w:val="00665C61"/>
    <w:rsid w:val="0067079E"/>
    <w:rsid w:val="00671911"/>
    <w:rsid w:val="00674C06"/>
    <w:rsid w:val="00675E66"/>
    <w:rsid w:val="00676F87"/>
    <w:rsid w:val="00682E9F"/>
    <w:rsid w:val="00683307"/>
    <w:rsid w:val="006833DF"/>
    <w:rsid w:val="00684152"/>
    <w:rsid w:val="00685C88"/>
    <w:rsid w:val="00690428"/>
    <w:rsid w:val="006934C8"/>
    <w:rsid w:val="006935A4"/>
    <w:rsid w:val="0069407B"/>
    <w:rsid w:val="006956B2"/>
    <w:rsid w:val="00696D6A"/>
    <w:rsid w:val="006972AE"/>
    <w:rsid w:val="0069746F"/>
    <w:rsid w:val="006A323B"/>
    <w:rsid w:val="006A6788"/>
    <w:rsid w:val="006A68AF"/>
    <w:rsid w:val="006A6A64"/>
    <w:rsid w:val="006B2CC8"/>
    <w:rsid w:val="006B70B2"/>
    <w:rsid w:val="006B77CF"/>
    <w:rsid w:val="006C00F1"/>
    <w:rsid w:val="006C242D"/>
    <w:rsid w:val="006C2578"/>
    <w:rsid w:val="006C423F"/>
    <w:rsid w:val="006C54F9"/>
    <w:rsid w:val="006C568B"/>
    <w:rsid w:val="006C5922"/>
    <w:rsid w:val="006C6159"/>
    <w:rsid w:val="006C6303"/>
    <w:rsid w:val="006C79C3"/>
    <w:rsid w:val="006D0F3F"/>
    <w:rsid w:val="006D185B"/>
    <w:rsid w:val="006D27D1"/>
    <w:rsid w:val="006D2933"/>
    <w:rsid w:val="006D334A"/>
    <w:rsid w:val="006D4665"/>
    <w:rsid w:val="006D59A6"/>
    <w:rsid w:val="006E04C0"/>
    <w:rsid w:val="006E2DD7"/>
    <w:rsid w:val="006E2F74"/>
    <w:rsid w:val="006E3B47"/>
    <w:rsid w:val="006E5E90"/>
    <w:rsid w:val="006E65D9"/>
    <w:rsid w:val="006E6F3E"/>
    <w:rsid w:val="006E7333"/>
    <w:rsid w:val="006F0B53"/>
    <w:rsid w:val="006F1EC3"/>
    <w:rsid w:val="006F27B4"/>
    <w:rsid w:val="006F3D1C"/>
    <w:rsid w:val="006F4334"/>
    <w:rsid w:val="006F794E"/>
    <w:rsid w:val="007008CA"/>
    <w:rsid w:val="0070164A"/>
    <w:rsid w:val="007017B2"/>
    <w:rsid w:val="00702A80"/>
    <w:rsid w:val="00703A75"/>
    <w:rsid w:val="0070505D"/>
    <w:rsid w:val="007050EF"/>
    <w:rsid w:val="007060CD"/>
    <w:rsid w:val="007110D0"/>
    <w:rsid w:val="00711BA5"/>
    <w:rsid w:val="00712431"/>
    <w:rsid w:val="00715A3C"/>
    <w:rsid w:val="00716D03"/>
    <w:rsid w:val="00725505"/>
    <w:rsid w:val="00725F19"/>
    <w:rsid w:val="007332A5"/>
    <w:rsid w:val="007334D6"/>
    <w:rsid w:val="0073388E"/>
    <w:rsid w:val="00736B5A"/>
    <w:rsid w:val="00742F46"/>
    <w:rsid w:val="007433E5"/>
    <w:rsid w:val="007453F6"/>
    <w:rsid w:val="0074546B"/>
    <w:rsid w:val="00745D78"/>
    <w:rsid w:val="0074639B"/>
    <w:rsid w:val="007467E8"/>
    <w:rsid w:val="00746E56"/>
    <w:rsid w:val="007474E5"/>
    <w:rsid w:val="00747B20"/>
    <w:rsid w:val="00747EF6"/>
    <w:rsid w:val="00750196"/>
    <w:rsid w:val="0075089D"/>
    <w:rsid w:val="00750DE0"/>
    <w:rsid w:val="007521D0"/>
    <w:rsid w:val="007533A1"/>
    <w:rsid w:val="00753DF1"/>
    <w:rsid w:val="0075462A"/>
    <w:rsid w:val="00756D76"/>
    <w:rsid w:val="0076063C"/>
    <w:rsid w:val="007623BC"/>
    <w:rsid w:val="00762664"/>
    <w:rsid w:val="00762A41"/>
    <w:rsid w:val="00763C18"/>
    <w:rsid w:val="00764423"/>
    <w:rsid w:val="00764FBB"/>
    <w:rsid w:val="00765089"/>
    <w:rsid w:val="00773B97"/>
    <w:rsid w:val="00776093"/>
    <w:rsid w:val="00777188"/>
    <w:rsid w:val="00783420"/>
    <w:rsid w:val="0078429A"/>
    <w:rsid w:val="0078506A"/>
    <w:rsid w:val="007871D8"/>
    <w:rsid w:val="0078793F"/>
    <w:rsid w:val="00787D98"/>
    <w:rsid w:val="00790E17"/>
    <w:rsid w:val="00791371"/>
    <w:rsid w:val="00791FBC"/>
    <w:rsid w:val="00793186"/>
    <w:rsid w:val="00795237"/>
    <w:rsid w:val="00795B9F"/>
    <w:rsid w:val="00795DD1"/>
    <w:rsid w:val="007966D0"/>
    <w:rsid w:val="0079689F"/>
    <w:rsid w:val="007968E7"/>
    <w:rsid w:val="00796B7E"/>
    <w:rsid w:val="007A0452"/>
    <w:rsid w:val="007A13F6"/>
    <w:rsid w:val="007A3706"/>
    <w:rsid w:val="007A3C96"/>
    <w:rsid w:val="007A65EA"/>
    <w:rsid w:val="007A78A3"/>
    <w:rsid w:val="007B00A4"/>
    <w:rsid w:val="007B18F0"/>
    <w:rsid w:val="007B4CDF"/>
    <w:rsid w:val="007B5A3E"/>
    <w:rsid w:val="007B6686"/>
    <w:rsid w:val="007B7380"/>
    <w:rsid w:val="007B7A36"/>
    <w:rsid w:val="007B7D80"/>
    <w:rsid w:val="007C0782"/>
    <w:rsid w:val="007C1E7A"/>
    <w:rsid w:val="007C1F39"/>
    <w:rsid w:val="007C6E9D"/>
    <w:rsid w:val="007D02F7"/>
    <w:rsid w:val="007D1693"/>
    <w:rsid w:val="007D1F19"/>
    <w:rsid w:val="007D35E7"/>
    <w:rsid w:val="007D4160"/>
    <w:rsid w:val="007E122A"/>
    <w:rsid w:val="007E1839"/>
    <w:rsid w:val="007E35FF"/>
    <w:rsid w:val="007E3AC5"/>
    <w:rsid w:val="007E46BF"/>
    <w:rsid w:val="007E6F6E"/>
    <w:rsid w:val="007E7F57"/>
    <w:rsid w:val="007F1395"/>
    <w:rsid w:val="007F22E2"/>
    <w:rsid w:val="007F2B34"/>
    <w:rsid w:val="007F3BCE"/>
    <w:rsid w:val="007F51CC"/>
    <w:rsid w:val="00801751"/>
    <w:rsid w:val="00801E72"/>
    <w:rsid w:val="008033A9"/>
    <w:rsid w:val="00805700"/>
    <w:rsid w:val="00805D8E"/>
    <w:rsid w:val="00806242"/>
    <w:rsid w:val="00810834"/>
    <w:rsid w:val="008136E8"/>
    <w:rsid w:val="00814645"/>
    <w:rsid w:val="0081600D"/>
    <w:rsid w:val="0081637B"/>
    <w:rsid w:val="00816F3B"/>
    <w:rsid w:val="00817A5D"/>
    <w:rsid w:val="00817ED9"/>
    <w:rsid w:val="0082037F"/>
    <w:rsid w:val="00820ADB"/>
    <w:rsid w:val="0082105E"/>
    <w:rsid w:val="00821744"/>
    <w:rsid w:val="00823E06"/>
    <w:rsid w:val="00824BA4"/>
    <w:rsid w:val="00834444"/>
    <w:rsid w:val="00837369"/>
    <w:rsid w:val="00837D75"/>
    <w:rsid w:val="008401B9"/>
    <w:rsid w:val="008446F8"/>
    <w:rsid w:val="00845D7D"/>
    <w:rsid w:val="00847F22"/>
    <w:rsid w:val="0085146B"/>
    <w:rsid w:val="00854EC6"/>
    <w:rsid w:val="00855FC6"/>
    <w:rsid w:val="00857F56"/>
    <w:rsid w:val="00861F30"/>
    <w:rsid w:val="00862B64"/>
    <w:rsid w:val="00864C72"/>
    <w:rsid w:val="0086567B"/>
    <w:rsid w:val="00865A2E"/>
    <w:rsid w:val="0086699A"/>
    <w:rsid w:val="00867E90"/>
    <w:rsid w:val="008711F0"/>
    <w:rsid w:val="008746BF"/>
    <w:rsid w:val="00875363"/>
    <w:rsid w:val="0088014A"/>
    <w:rsid w:val="00882C00"/>
    <w:rsid w:val="00883328"/>
    <w:rsid w:val="00885D8B"/>
    <w:rsid w:val="00887D9F"/>
    <w:rsid w:val="00891663"/>
    <w:rsid w:val="00891A90"/>
    <w:rsid w:val="00891F29"/>
    <w:rsid w:val="00892B72"/>
    <w:rsid w:val="00896B49"/>
    <w:rsid w:val="008A1BB9"/>
    <w:rsid w:val="008A3C57"/>
    <w:rsid w:val="008A55F6"/>
    <w:rsid w:val="008A77B4"/>
    <w:rsid w:val="008B0400"/>
    <w:rsid w:val="008B19FB"/>
    <w:rsid w:val="008B1D98"/>
    <w:rsid w:val="008B6669"/>
    <w:rsid w:val="008B76E7"/>
    <w:rsid w:val="008C3F6D"/>
    <w:rsid w:val="008C408F"/>
    <w:rsid w:val="008D12DD"/>
    <w:rsid w:val="008D1A89"/>
    <w:rsid w:val="008D289E"/>
    <w:rsid w:val="008D368A"/>
    <w:rsid w:val="008D522F"/>
    <w:rsid w:val="008D6818"/>
    <w:rsid w:val="008D6F7E"/>
    <w:rsid w:val="008D75E8"/>
    <w:rsid w:val="008D76E0"/>
    <w:rsid w:val="008E1198"/>
    <w:rsid w:val="008E1824"/>
    <w:rsid w:val="008E5697"/>
    <w:rsid w:val="008E5C4E"/>
    <w:rsid w:val="008E5DDE"/>
    <w:rsid w:val="008F0B6A"/>
    <w:rsid w:val="008F2F03"/>
    <w:rsid w:val="008F302F"/>
    <w:rsid w:val="008F358C"/>
    <w:rsid w:val="008F74A3"/>
    <w:rsid w:val="008F7F1A"/>
    <w:rsid w:val="0090213E"/>
    <w:rsid w:val="00903922"/>
    <w:rsid w:val="00905928"/>
    <w:rsid w:val="0090592B"/>
    <w:rsid w:val="00906663"/>
    <w:rsid w:val="009206D4"/>
    <w:rsid w:val="009214BA"/>
    <w:rsid w:val="00921EE9"/>
    <w:rsid w:val="0092238A"/>
    <w:rsid w:val="00922564"/>
    <w:rsid w:val="00923150"/>
    <w:rsid w:val="00925339"/>
    <w:rsid w:val="0092693A"/>
    <w:rsid w:val="009324E1"/>
    <w:rsid w:val="00932E74"/>
    <w:rsid w:val="00933761"/>
    <w:rsid w:val="00940016"/>
    <w:rsid w:val="00941E01"/>
    <w:rsid w:val="00943D39"/>
    <w:rsid w:val="00946B3B"/>
    <w:rsid w:val="00946FCF"/>
    <w:rsid w:val="0094E482"/>
    <w:rsid w:val="009505BD"/>
    <w:rsid w:val="00951514"/>
    <w:rsid w:val="00951711"/>
    <w:rsid w:val="00951C1D"/>
    <w:rsid w:val="00951EE2"/>
    <w:rsid w:val="00955552"/>
    <w:rsid w:val="00956212"/>
    <w:rsid w:val="00957238"/>
    <w:rsid w:val="00960566"/>
    <w:rsid w:val="00960E4D"/>
    <w:rsid w:val="0096166A"/>
    <w:rsid w:val="009650F9"/>
    <w:rsid w:val="00965884"/>
    <w:rsid w:val="00965B1A"/>
    <w:rsid w:val="00966906"/>
    <w:rsid w:val="00967FCE"/>
    <w:rsid w:val="0097023A"/>
    <w:rsid w:val="009769FD"/>
    <w:rsid w:val="00980C1D"/>
    <w:rsid w:val="00982FBF"/>
    <w:rsid w:val="00984C80"/>
    <w:rsid w:val="00984ED4"/>
    <w:rsid w:val="00987132"/>
    <w:rsid w:val="00987A32"/>
    <w:rsid w:val="00987AA3"/>
    <w:rsid w:val="00987CBC"/>
    <w:rsid w:val="009915DD"/>
    <w:rsid w:val="009916E0"/>
    <w:rsid w:val="00992622"/>
    <w:rsid w:val="0099290E"/>
    <w:rsid w:val="00992A38"/>
    <w:rsid w:val="009945E6"/>
    <w:rsid w:val="009950C3"/>
    <w:rsid w:val="0099767D"/>
    <w:rsid w:val="009A287B"/>
    <w:rsid w:val="009A2975"/>
    <w:rsid w:val="009A2CDF"/>
    <w:rsid w:val="009B1361"/>
    <w:rsid w:val="009B27DE"/>
    <w:rsid w:val="009B2AB9"/>
    <w:rsid w:val="009B5A5B"/>
    <w:rsid w:val="009C13F3"/>
    <w:rsid w:val="009C1ADA"/>
    <w:rsid w:val="009C2715"/>
    <w:rsid w:val="009C34DC"/>
    <w:rsid w:val="009C3D57"/>
    <w:rsid w:val="009C4934"/>
    <w:rsid w:val="009C4F86"/>
    <w:rsid w:val="009C6CBE"/>
    <w:rsid w:val="009D0148"/>
    <w:rsid w:val="009D0CC0"/>
    <w:rsid w:val="009D0D15"/>
    <w:rsid w:val="009D2A0D"/>
    <w:rsid w:val="009D3268"/>
    <w:rsid w:val="009D464E"/>
    <w:rsid w:val="009D586E"/>
    <w:rsid w:val="009D66B3"/>
    <w:rsid w:val="009D672C"/>
    <w:rsid w:val="009D6D9B"/>
    <w:rsid w:val="009E0631"/>
    <w:rsid w:val="009E1FB6"/>
    <w:rsid w:val="009E2176"/>
    <w:rsid w:val="009E2A07"/>
    <w:rsid w:val="009E309E"/>
    <w:rsid w:val="009E56D4"/>
    <w:rsid w:val="009E6E1A"/>
    <w:rsid w:val="009F1D51"/>
    <w:rsid w:val="009F29DB"/>
    <w:rsid w:val="009F3243"/>
    <w:rsid w:val="009F3504"/>
    <w:rsid w:val="009F41F7"/>
    <w:rsid w:val="009F4589"/>
    <w:rsid w:val="009F45D3"/>
    <w:rsid w:val="009F71EF"/>
    <w:rsid w:val="009F76D1"/>
    <w:rsid w:val="00A0073B"/>
    <w:rsid w:val="00A00FD7"/>
    <w:rsid w:val="00A0103E"/>
    <w:rsid w:val="00A022D1"/>
    <w:rsid w:val="00A051BA"/>
    <w:rsid w:val="00A05490"/>
    <w:rsid w:val="00A0739E"/>
    <w:rsid w:val="00A1009A"/>
    <w:rsid w:val="00A10422"/>
    <w:rsid w:val="00A10D52"/>
    <w:rsid w:val="00A1109D"/>
    <w:rsid w:val="00A1109E"/>
    <w:rsid w:val="00A115F9"/>
    <w:rsid w:val="00A11A4C"/>
    <w:rsid w:val="00A1236D"/>
    <w:rsid w:val="00A14909"/>
    <w:rsid w:val="00A155C9"/>
    <w:rsid w:val="00A16468"/>
    <w:rsid w:val="00A1738E"/>
    <w:rsid w:val="00A20B15"/>
    <w:rsid w:val="00A22673"/>
    <w:rsid w:val="00A233D0"/>
    <w:rsid w:val="00A243A9"/>
    <w:rsid w:val="00A245E1"/>
    <w:rsid w:val="00A24CDF"/>
    <w:rsid w:val="00A25FFA"/>
    <w:rsid w:val="00A3102D"/>
    <w:rsid w:val="00A319F1"/>
    <w:rsid w:val="00A34968"/>
    <w:rsid w:val="00A34C80"/>
    <w:rsid w:val="00A3688E"/>
    <w:rsid w:val="00A36FDF"/>
    <w:rsid w:val="00A4244A"/>
    <w:rsid w:val="00A42ED6"/>
    <w:rsid w:val="00A45064"/>
    <w:rsid w:val="00A50DB7"/>
    <w:rsid w:val="00A5229B"/>
    <w:rsid w:val="00A5280C"/>
    <w:rsid w:val="00A52F05"/>
    <w:rsid w:val="00A551CC"/>
    <w:rsid w:val="00A5660E"/>
    <w:rsid w:val="00A57A9F"/>
    <w:rsid w:val="00A62860"/>
    <w:rsid w:val="00A6367B"/>
    <w:rsid w:val="00A638A2"/>
    <w:rsid w:val="00A669E6"/>
    <w:rsid w:val="00A70C73"/>
    <w:rsid w:val="00A76479"/>
    <w:rsid w:val="00A76A6A"/>
    <w:rsid w:val="00A76CD4"/>
    <w:rsid w:val="00A80E5F"/>
    <w:rsid w:val="00A86CBE"/>
    <w:rsid w:val="00A87D5C"/>
    <w:rsid w:val="00A90DBC"/>
    <w:rsid w:val="00A91B7F"/>
    <w:rsid w:val="00A93964"/>
    <w:rsid w:val="00A9445D"/>
    <w:rsid w:val="00A94E93"/>
    <w:rsid w:val="00A94FB9"/>
    <w:rsid w:val="00A95756"/>
    <w:rsid w:val="00AA20FF"/>
    <w:rsid w:val="00AA40EC"/>
    <w:rsid w:val="00AA6047"/>
    <w:rsid w:val="00AB45AC"/>
    <w:rsid w:val="00AB6791"/>
    <w:rsid w:val="00AB7893"/>
    <w:rsid w:val="00AC01ED"/>
    <w:rsid w:val="00AC0FA5"/>
    <w:rsid w:val="00AC23E1"/>
    <w:rsid w:val="00AC2B48"/>
    <w:rsid w:val="00AC573A"/>
    <w:rsid w:val="00AC5E14"/>
    <w:rsid w:val="00AC6D77"/>
    <w:rsid w:val="00AD29C6"/>
    <w:rsid w:val="00AD3FF1"/>
    <w:rsid w:val="00AD5E9F"/>
    <w:rsid w:val="00AD6580"/>
    <w:rsid w:val="00AD65C8"/>
    <w:rsid w:val="00AD7991"/>
    <w:rsid w:val="00AE1A09"/>
    <w:rsid w:val="00AE268A"/>
    <w:rsid w:val="00AE328D"/>
    <w:rsid w:val="00AE3B9C"/>
    <w:rsid w:val="00AE4418"/>
    <w:rsid w:val="00AE4CCA"/>
    <w:rsid w:val="00AE551D"/>
    <w:rsid w:val="00AE5F8E"/>
    <w:rsid w:val="00AF4975"/>
    <w:rsid w:val="00AF4AE6"/>
    <w:rsid w:val="00AF5232"/>
    <w:rsid w:val="00AF547E"/>
    <w:rsid w:val="00AF7FC8"/>
    <w:rsid w:val="00B00B81"/>
    <w:rsid w:val="00B02D58"/>
    <w:rsid w:val="00B071BC"/>
    <w:rsid w:val="00B1002B"/>
    <w:rsid w:val="00B10A99"/>
    <w:rsid w:val="00B111B0"/>
    <w:rsid w:val="00B12894"/>
    <w:rsid w:val="00B12BCC"/>
    <w:rsid w:val="00B13CD0"/>
    <w:rsid w:val="00B13E13"/>
    <w:rsid w:val="00B13F49"/>
    <w:rsid w:val="00B1456D"/>
    <w:rsid w:val="00B17276"/>
    <w:rsid w:val="00B21158"/>
    <w:rsid w:val="00B22D3B"/>
    <w:rsid w:val="00B2372D"/>
    <w:rsid w:val="00B2460B"/>
    <w:rsid w:val="00B24808"/>
    <w:rsid w:val="00B24BAC"/>
    <w:rsid w:val="00B252E0"/>
    <w:rsid w:val="00B2658B"/>
    <w:rsid w:val="00B265DF"/>
    <w:rsid w:val="00B30BF6"/>
    <w:rsid w:val="00B31C7C"/>
    <w:rsid w:val="00B31CB1"/>
    <w:rsid w:val="00B32EDE"/>
    <w:rsid w:val="00B33123"/>
    <w:rsid w:val="00B34557"/>
    <w:rsid w:val="00B36559"/>
    <w:rsid w:val="00B36B3D"/>
    <w:rsid w:val="00B408CA"/>
    <w:rsid w:val="00B4179A"/>
    <w:rsid w:val="00B41EAF"/>
    <w:rsid w:val="00B41EED"/>
    <w:rsid w:val="00B42D9D"/>
    <w:rsid w:val="00B47B4F"/>
    <w:rsid w:val="00B47DF2"/>
    <w:rsid w:val="00B52B89"/>
    <w:rsid w:val="00B52D44"/>
    <w:rsid w:val="00B536C6"/>
    <w:rsid w:val="00B541DC"/>
    <w:rsid w:val="00B554ED"/>
    <w:rsid w:val="00B57645"/>
    <w:rsid w:val="00B6075C"/>
    <w:rsid w:val="00B6485F"/>
    <w:rsid w:val="00B65D93"/>
    <w:rsid w:val="00B673CA"/>
    <w:rsid w:val="00B677B7"/>
    <w:rsid w:val="00B707FF"/>
    <w:rsid w:val="00B72DD1"/>
    <w:rsid w:val="00B74E37"/>
    <w:rsid w:val="00B75103"/>
    <w:rsid w:val="00B83822"/>
    <w:rsid w:val="00B8782D"/>
    <w:rsid w:val="00B91909"/>
    <w:rsid w:val="00B93064"/>
    <w:rsid w:val="00B93FCE"/>
    <w:rsid w:val="00B96F92"/>
    <w:rsid w:val="00BA1BFE"/>
    <w:rsid w:val="00BA4182"/>
    <w:rsid w:val="00BA5B61"/>
    <w:rsid w:val="00BA7B8D"/>
    <w:rsid w:val="00BB15A1"/>
    <w:rsid w:val="00BB1C0D"/>
    <w:rsid w:val="00BB2702"/>
    <w:rsid w:val="00BB4417"/>
    <w:rsid w:val="00BB45FC"/>
    <w:rsid w:val="00BB5D9C"/>
    <w:rsid w:val="00BB5EAC"/>
    <w:rsid w:val="00BB671D"/>
    <w:rsid w:val="00BB7CAA"/>
    <w:rsid w:val="00BC1DCB"/>
    <w:rsid w:val="00BC2641"/>
    <w:rsid w:val="00BC3014"/>
    <w:rsid w:val="00BC4AC6"/>
    <w:rsid w:val="00BC514C"/>
    <w:rsid w:val="00BC5399"/>
    <w:rsid w:val="00BC6793"/>
    <w:rsid w:val="00BC75C9"/>
    <w:rsid w:val="00BD01C9"/>
    <w:rsid w:val="00BD4467"/>
    <w:rsid w:val="00BD5EB8"/>
    <w:rsid w:val="00BE08B8"/>
    <w:rsid w:val="00BE0CD2"/>
    <w:rsid w:val="00BE30FE"/>
    <w:rsid w:val="00BE3EE5"/>
    <w:rsid w:val="00BE7822"/>
    <w:rsid w:val="00BE7AB2"/>
    <w:rsid w:val="00BF24F9"/>
    <w:rsid w:val="00BF4059"/>
    <w:rsid w:val="00BF69D8"/>
    <w:rsid w:val="00C01A5A"/>
    <w:rsid w:val="00C03F16"/>
    <w:rsid w:val="00C05E8F"/>
    <w:rsid w:val="00C13192"/>
    <w:rsid w:val="00C13CAE"/>
    <w:rsid w:val="00C14FCD"/>
    <w:rsid w:val="00C17116"/>
    <w:rsid w:val="00C17C66"/>
    <w:rsid w:val="00C20E3A"/>
    <w:rsid w:val="00C2307A"/>
    <w:rsid w:val="00C23D3E"/>
    <w:rsid w:val="00C25168"/>
    <w:rsid w:val="00C3177D"/>
    <w:rsid w:val="00C31AA1"/>
    <w:rsid w:val="00C32A6A"/>
    <w:rsid w:val="00C35AC8"/>
    <w:rsid w:val="00C35C65"/>
    <w:rsid w:val="00C35FEA"/>
    <w:rsid w:val="00C37E9D"/>
    <w:rsid w:val="00C4150A"/>
    <w:rsid w:val="00C43B4C"/>
    <w:rsid w:val="00C44FC7"/>
    <w:rsid w:val="00C50336"/>
    <w:rsid w:val="00C52B23"/>
    <w:rsid w:val="00C53A26"/>
    <w:rsid w:val="00C54FD5"/>
    <w:rsid w:val="00C5551E"/>
    <w:rsid w:val="00C56C1B"/>
    <w:rsid w:val="00C56DEE"/>
    <w:rsid w:val="00C6046B"/>
    <w:rsid w:val="00C60481"/>
    <w:rsid w:val="00C631FE"/>
    <w:rsid w:val="00C63663"/>
    <w:rsid w:val="00C653A0"/>
    <w:rsid w:val="00C6603F"/>
    <w:rsid w:val="00C67817"/>
    <w:rsid w:val="00C7108C"/>
    <w:rsid w:val="00C71C19"/>
    <w:rsid w:val="00C73B1A"/>
    <w:rsid w:val="00C73EFB"/>
    <w:rsid w:val="00C73FD8"/>
    <w:rsid w:val="00C7586E"/>
    <w:rsid w:val="00C75F0E"/>
    <w:rsid w:val="00C76467"/>
    <w:rsid w:val="00C76C6C"/>
    <w:rsid w:val="00C76DA2"/>
    <w:rsid w:val="00C8048B"/>
    <w:rsid w:val="00C80D71"/>
    <w:rsid w:val="00C81139"/>
    <w:rsid w:val="00C8431A"/>
    <w:rsid w:val="00C851A5"/>
    <w:rsid w:val="00C86A80"/>
    <w:rsid w:val="00C92E0F"/>
    <w:rsid w:val="00C92F5C"/>
    <w:rsid w:val="00C93F1E"/>
    <w:rsid w:val="00C94530"/>
    <w:rsid w:val="00C949C1"/>
    <w:rsid w:val="00C951FB"/>
    <w:rsid w:val="00C964FE"/>
    <w:rsid w:val="00C96D4A"/>
    <w:rsid w:val="00CA133C"/>
    <w:rsid w:val="00CA3D75"/>
    <w:rsid w:val="00CA7530"/>
    <w:rsid w:val="00CB0782"/>
    <w:rsid w:val="00CB1CA1"/>
    <w:rsid w:val="00CB3610"/>
    <w:rsid w:val="00CB3BC2"/>
    <w:rsid w:val="00CB57B5"/>
    <w:rsid w:val="00CC1377"/>
    <w:rsid w:val="00CC211A"/>
    <w:rsid w:val="00CC30F3"/>
    <w:rsid w:val="00CC3632"/>
    <w:rsid w:val="00CC445E"/>
    <w:rsid w:val="00CC5555"/>
    <w:rsid w:val="00CC6852"/>
    <w:rsid w:val="00CD00BC"/>
    <w:rsid w:val="00CD054A"/>
    <w:rsid w:val="00CD057B"/>
    <w:rsid w:val="00CD1218"/>
    <w:rsid w:val="00CD1305"/>
    <w:rsid w:val="00CD33FC"/>
    <w:rsid w:val="00CD4A41"/>
    <w:rsid w:val="00CD5005"/>
    <w:rsid w:val="00CD7383"/>
    <w:rsid w:val="00CE016D"/>
    <w:rsid w:val="00CE200C"/>
    <w:rsid w:val="00CE2944"/>
    <w:rsid w:val="00CE5E02"/>
    <w:rsid w:val="00CE6D6F"/>
    <w:rsid w:val="00CE7580"/>
    <w:rsid w:val="00CF266F"/>
    <w:rsid w:val="00CF5DD4"/>
    <w:rsid w:val="00CF6DF1"/>
    <w:rsid w:val="00D02A79"/>
    <w:rsid w:val="00D039A1"/>
    <w:rsid w:val="00D05609"/>
    <w:rsid w:val="00D059E4"/>
    <w:rsid w:val="00D06582"/>
    <w:rsid w:val="00D10562"/>
    <w:rsid w:val="00D1063D"/>
    <w:rsid w:val="00D121DB"/>
    <w:rsid w:val="00D14BB8"/>
    <w:rsid w:val="00D14E71"/>
    <w:rsid w:val="00D17064"/>
    <w:rsid w:val="00D3063C"/>
    <w:rsid w:val="00D34283"/>
    <w:rsid w:val="00D35451"/>
    <w:rsid w:val="00D35595"/>
    <w:rsid w:val="00D35A65"/>
    <w:rsid w:val="00D36493"/>
    <w:rsid w:val="00D444AC"/>
    <w:rsid w:val="00D469D1"/>
    <w:rsid w:val="00D47E99"/>
    <w:rsid w:val="00D51BA9"/>
    <w:rsid w:val="00D51D6D"/>
    <w:rsid w:val="00D52426"/>
    <w:rsid w:val="00D52F05"/>
    <w:rsid w:val="00D53A8C"/>
    <w:rsid w:val="00D53E30"/>
    <w:rsid w:val="00D5431E"/>
    <w:rsid w:val="00D5577F"/>
    <w:rsid w:val="00D56EA7"/>
    <w:rsid w:val="00D63E04"/>
    <w:rsid w:val="00D647D2"/>
    <w:rsid w:val="00D6799B"/>
    <w:rsid w:val="00D73096"/>
    <w:rsid w:val="00D74B31"/>
    <w:rsid w:val="00D75231"/>
    <w:rsid w:val="00D758F2"/>
    <w:rsid w:val="00D80040"/>
    <w:rsid w:val="00D80620"/>
    <w:rsid w:val="00D8650D"/>
    <w:rsid w:val="00D87802"/>
    <w:rsid w:val="00D910C4"/>
    <w:rsid w:val="00D920E6"/>
    <w:rsid w:val="00D92CF9"/>
    <w:rsid w:val="00D9343B"/>
    <w:rsid w:val="00D94810"/>
    <w:rsid w:val="00D94B1F"/>
    <w:rsid w:val="00D958B3"/>
    <w:rsid w:val="00D97119"/>
    <w:rsid w:val="00DA0DD6"/>
    <w:rsid w:val="00DA3FB7"/>
    <w:rsid w:val="00DA4B45"/>
    <w:rsid w:val="00DA75F6"/>
    <w:rsid w:val="00DB0936"/>
    <w:rsid w:val="00DB0AA8"/>
    <w:rsid w:val="00DB120F"/>
    <w:rsid w:val="00DB12A3"/>
    <w:rsid w:val="00DB225D"/>
    <w:rsid w:val="00DB46C9"/>
    <w:rsid w:val="00DB59AB"/>
    <w:rsid w:val="00DB5BB9"/>
    <w:rsid w:val="00DB7132"/>
    <w:rsid w:val="00DC073E"/>
    <w:rsid w:val="00DC0798"/>
    <w:rsid w:val="00DC342D"/>
    <w:rsid w:val="00DC470A"/>
    <w:rsid w:val="00DC5690"/>
    <w:rsid w:val="00DD1607"/>
    <w:rsid w:val="00DD19CD"/>
    <w:rsid w:val="00DD55C6"/>
    <w:rsid w:val="00DE0574"/>
    <w:rsid w:val="00DE18E3"/>
    <w:rsid w:val="00DE367E"/>
    <w:rsid w:val="00DE73BB"/>
    <w:rsid w:val="00DE7E0B"/>
    <w:rsid w:val="00DF0178"/>
    <w:rsid w:val="00DF1178"/>
    <w:rsid w:val="00DF2C72"/>
    <w:rsid w:val="00DF37DF"/>
    <w:rsid w:val="00DF3D10"/>
    <w:rsid w:val="00DF43A0"/>
    <w:rsid w:val="00DF47E8"/>
    <w:rsid w:val="00DF5613"/>
    <w:rsid w:val="00E03663"/>
    <w:rsid w:val="00E04DED"/>
    <w:rsid w:val="00E04EC2"/>
    <w:rsid w:val="00E06592"/>
    <w:rsid w:val="00E14752"/>
    <w:rsid w:val="00E14A21"/>
    <w:rsid w:val="00E14D8C"/>
    <w:rsid w:val="00E2290A"/>
    <w:rsid w:val="00E25D21"/>
    <w:rsid w:val="00E27198"/>
    <w:rsid w:val="00E31B38"/>
    <w:rsid w:val="00E31D01"/>
    <w:rsid w:val="00E31EED"/>
    <w:rsid w:val="00E31F7F"/>
    <w:rsid w:val="00E321E1"/>
    <w:rsid w:val="00E33288"/>
    <w:rsid w:val="00E34005"/>
    <w:rsid w:val="00E343C9"/>
    <w:rsid w:val="00E34449"/>
    <w:rsid w:val="00E363BB"/>
    <w:rsid w:val="00E366EE"/>
    <w:rsid w:val="00E43F1B"/>
    <w:rsid w:val="00E4431F"/>
    <w:rsid w:val="00E44EED"/>
    <w:rsid w:val="00E52B93"/>
    <w:rsid w:val="00E52F24"/>
    <w:rsid w:val="00E53390"/>
    <w:rsid w:val="00E53ECD"/>
    <w:rsid w:val="00E551D9"/>
    <w:rsid w:val="00E55F3E"/>
    <w:rsid w:val="00E561DF"/>
    <w:rsid w:val="00E568A0"/>
    <w:rsid w:val="00E56E4E"/>
    <w:rsid w:val="00E60372"/>
    <w:rsid w:val="00E608EC"/>
    <w:rsid w:val="00E61D24"/>
    <w:rsid w:val="00E62A71"/>
    <w:rsid w:val="00E64CFA"/>
    <w:rsid w:val="00E65890"/>
    <w:rsid w:val="00E72CC1"/>
    <w:rsid w:val="00E76465"/>
    <w:rsid w:val="00E7715C"/>
    <w:rsid w:val="00E82D65"/>
    <w:rsid w:val="00E82D8F"/>
    <w:rsid w:val="00E82DC6"/>
    <w:rsid w:val="00E9135C"/>
    <w:rsid w:val="00E92539"/>
    <w:rsid w:val="00E9307A"/>
    <w:rsid w:val="00E93C03"/>
    <w:rsid w:val="00E94A97"/>
    <w:rsid w:val="00E94C62"/>
    <w:rsid w:val="00EB0DAF"/>
    <w:rsid w:val="00EB24B2"/>
    <w:rsid w:val="00EB4665"/>
    <w:rsid w:val="00EB6802"/>
    <w:rsid w:val="00EB6C8D"/>
    <w:rsid w:val="00EB7751"/>
    <w:rsid w:val="00EC1B9E"/>
    <w:rsid w:val="00EC2F0B"/>
    <w:rsid w:val="00EC6B1B"/>
    <w:rsid w:val="00ED0636"/>
    <w:rsid w:val="00ED115A"/>
    <w:rsid w:val="00ED12A5"/>
    <w:rsid w:val="00ED1F99"/>
    <w:rsid w:val="00ED3926"/>
    <w:rsid w:val="00ED4459"/>
    <w:rsid w:val="00ED4491"/>
    <w:rsid w:val="00ED57AA"/>
    <w:rsid w:val="00ED6B1F"/>
    <w:rsid w:val="00ED7533"/>
    <w:rsid w:val="00ED77E8"/>
    <w:rsid w:val="00ED7B29"/>
    <w:rsid w:val="00EE0C5F"/>
    <w:rsid w:val="00EE1B95"/>
    <w:rsid w:val="00EE2507"/>
    <w:rsid w:val="00EE2C69"/>
    <w:rsid w:val="00EF1F8D"/>
    <w:rsid w:val="00EF5EA0"/>
    <w:rsid w:val="00EF7009"/>
    <w:rsid w:val="00F00127"/>
    <w:rsid w:val="00F0014A"/>
    <w:rsid w:val="00F007AF"/>
    <w:rsid w:val="00F01D0A"/>
    <w:rsid w:val="00F024F2"/>
    <w:rsid w:val="00F02A12"/>
    <w:rsid w:val="00F040E8"/>
    <w:rsid w:val="00F04D8C"/>
    <w:rsid w:val="00F059F1"/>
    <w:rsid w:val="00F064A5"/>
    <w:rsid w:val="00F10EF7"/>
    <w:rsid w:val="00F110BC"/>
    <w:rsid w:val="00F1271F"/>
    <w:rsid w:val="00F172AB"/>
    <w:rsid w:val="00F2087C"/>
    <w:rsid w:val="00F20B83"/>
    <w:rsid w:val="00F25380"/>
    <w:rsid w:val="00F264B5"/>
    <w:rsid w:val="00F26B0F"/>
    <w:rsid w:val="00F31652"/>
    <w:rsid w:val="00F317CF"/>
    <w:rsid w:val="00F32448"/>
    <w:rsid w:val="00F33822"/>
    <w:rsid w:val="00F4340F"/>
    <w:rsid w:val="00F43C48"/>
    <w:rsid w:val="00F45447"/>
    <w:rsid w:val="00F4586F"/>
    <w:rsid w:val="00F47A55"/>
    <w:rsid w:val="00F5154F"/>
    <w:rsid w:val="00F52A1A"/>
    <w:rsid w:val="00F548A1"/>
    <w:rsid w:val="00F549AB"/>
    <w:rsid w:val="00F57AF4"/>
    <w:rsid w:val="00F61064"/>
    <w:rsid w:val="00F656BF"/>
    <w:rsid w:val="00F677A9"/>
    <w:rsid w:val="00F6780D"/>
    <w:rsid w:val="00F7367A"/>
    <w:rsid w:val="00F7367B"/>
    <w:rsid w:val="00F7448D"/>
    <w:rsid w:val="00F77AD0"/>
    <w:rsid w:val="00F77E0A"/>
    <w:rsid w:val="00F8273E"/>
    <w:rsid w:val="00F87486"/>
    <w:rsid w:val="00F936BE"/>
    <w:rsid w:val="00F93EB5"/>
    <w:rsid w:val="00F9408A"/>
    <w:rsid w:val="00F95D7C"/>
    <w:rsid w:val="00F96550"/>
    <w:rsid w:val="00F97A21"/>
    <w:rsid w:val="00FA089D"/>
    <w:rsid w:val="00FA1206"/>
    <w:rsid w:val="00FA2249"/>
    <w:rsid w:val="00FA3875"/>
    <w:rsid w:val="00FA40CC"/>
    <w:rsid w:val="00FA4279"/>
    <w:rsid w:val="00FA7164"/>
    <w:rsid w:val="00FA7FE1"/>
    <w:rsid w:val="00FB12EB"/>
    <w:rsid w:val="00FB1404"/>
    <w:rsid w:val="00FB1E18"/>
    <w:rsid w:val="00FB3F61"/>
    <w:rsid w:val="00FB61D8"/>
    <w:rsid w:val="00FB7263"/>
    <w:rsid w:val="00FC32A9"/>
    <w:rsid w:val="00FC456F"/>
    <w:rsid w:val="00FC666C"/>
    <w:rsid w:val="00FC7AD4"/>
    <w:rsid w:val="00FD2218"/>
    <w:rsid w:val="00FD78F7"/>
    <w:rsid w:val="00FE00D1"/>
    <w:rsid w:val="00FE0B4A"/>
    <w:rsid w:val="00FE17AA"/>
    <w:rsid w:val="00FF0384"/>
    <w:rsid w:val="00FF0B8D"/>
    <w:rsid w:val="00FF2137"/>
    <w:rsid w:val="00FF2785"/>
    <w:rsid w:val="00FF3FE4"/>
    <w:rsid w:val="00FF548B"/>
    <w:rsid w:val="00FF79BA"/>
    <w:rsid w:val="00FF7A7A"/>
    <w:rsid w:val="017A93B1"/>
    <w:rsid w:val="0340570D"/>
    <w:rsid w:val="04026435"/>
    <w:rsid w:val="0468A446"/>
    <w:rsid w:val="04B21272"/>
    <w:rsid w:val="053FDC0B"/>
    <w:rsid w:val="06A77234"/>
    <w:rsid w:val="0729E1CD"/>
    <w:rsid w:val="08CC3719"/>
    <w:rsid w:val="0AB169B0"/>
    <w:rsid w:val="0B96440C"/>
    <w:rsid w:val="0C1D9D8F"/>
    <w:rsid w:val="0D4F609C"/>
    <w:rsid w:val="0D7CD98B"/>
    <w:rsid w:val="0E56FCD9"/>
    <w:rsid w:val="0EC75494"/>
    <w:rsid w:val="0F03C415"/>
    <w:rsid w:val="0F183B17"/>
    <w:rsid w:val="0F1A057D"/>
    <w:rsid w:val="0F9E0D45"/>
    <w:rsid w:val="10C39126"/>
    <w:rsid w:val="1282B869"/>
    <w:rsid w:val="13B5EB9F"/>
    <w:rsid w:val="13E78A39"/>
    <w:rsid w:val="147B1949"/>
    <w:rsid w:val="151937E9"/>
    <w:rsid w:val="1677AD66"/>
    <w:rsid w:val="16A0D2BD"/>
    <w:rsid w:val="17708C68"/>
    <w:rsid w:val="183A1A82"/>
    <w:rsid w:val="18AEEF94"/>
    <w:rsid w:val="19A535AE"/>
    <w:rsid w:val="19F1E9CE"/>
    <w:rsid w:val="1A71BE70"/>
    <w:rsid w:val="1CB06995"/>
    <w:rsid w:val="1CDACF20"/>
    <w:rsid w:val="1F6AEFAF"/>
    <w:rsid w:val="1FD3F902"/>
    <w:rsid w:val="200548E0"/>
    <w:rsid w:val="20906D5F"/>
    <w:rsid w:val="20FA5092"/>
    <w:rsid w:val="21714669"/>
    <w:rsid w:val="21CE55FE"/>
    <w:rsid w:val="227CC8AA"/>
    <w:rsid w:val="2447DC43"/>
    <w:rsid w:val="2484263F"/>
    <w:rsid w:val="2525489E"/>
    <w:rsid w:val="261D279B"/>
    <w:rsid w:val="264816CC"/>
    <w:rsid w:val="26D66B81"/>
    <w:rsid w:val="292ED749"/>
    <w:rsid w:val="29A28BA2"/>
    <w:rsid w:val="2A9FC84B"/>
    <w:rsid w:val="2C3DE84E"/>
    <w:rsid w:val="2D558A2F"/>
    <w:rsid w:val="2EB6EFE6"/>
    <w:rsid w:val="2FB9C2B1"/>
    <w:rsid w:val="2FF7ECCF"/>
    <w:rsid w:val="310FF2CF"/>
    <w:rsid w:val="321AD61F"/>
    <w:rsid w:val="3288C751"/>
    <w:rsid w:val="3304AE14"/>
    <w:rsid w:val="3343B0B6"/>
    <w:rsid w:val="368011FC"/>
    <w:rsid w:val="36A661E6"/>
    <w:rsid w:val="370E9381"/>
    <w:rsid w:val="377FF8B0"/>
    <w:rsid w:val="383D2F93"/>
    <w:rsid w:val="397C84FD"/>
    <w:rsid w:val="3C3C42DE"/>
    <w:rsid w:val="3E4F36D8"/>
    <w:rsid w:val="3E58D118"/>
    <w:rsid w:val="3EEC5BA6"/>
    <w:rsid w:val="3F8C67A0"/>
    <w:rsid w:val="3F96CF83"/>
    <w:rsid w:val="40368A79"/>
    <w:rsid w:val="40ED2714"/>
    <w:rsid w:val="41C05906"/>
    <w:rsid w:val="431815B6"/>
    <w:rsid w:val="437DD4FD"/>
    <w:rsid w:val="443F9AD6"/>
    <w:rsid w:val="44AFF1A4"/>
    <w:rsid w:val="44BF2AE9"/>
    <w:rsid w:val="4538CA0E"/>
    <w:rsid w:val="45DCBE7A"/>
    <w:rsid w:val="463494F3"/>
    <w:rsid w:val="46B6853E"/>
    <w:rsid w:val="46BA34EA"/>
    <w:rsid w:val="48287D31"/>
    <w:rsid w:val="4865F8EE"/>
    <w:rsid w:val="4901EBEC"/>
    <w:rsid w:val="49F5866D"/>
    <w:rsid w:val="4F01D403"/>
    <w:rsid w:val="502C3854"/>
    <w:rsid w:val="51C9E560"/>
    <w:rsid w:val="523B7D4C"/>
    <w:rsid w:val="53ABA212"/>
    <w:rsid w:val="53F1FF7C"/>
    <w:rsid w:val="53F992C4"/>
    <w:rsid w:val="57A3DDD9"/>
    <w:rsid w:val="58AFCCBC"/>
    <w:rsid w:val="5A0C3750"/>
    <w:rsid w:val="5A29C491"/>
    <w:rsid w:val="5BC0011E"/>
    <w:rsid w:val="5D770004"/>
    <w:rsid w:val="5E9CE272"/>
    <w:rsid w:val="5FD24AF8"/>
    <w:rsid w:val="60B18ABE"/>
    <w:rsid w:val="614FD88E"/>
    <w:rsid w:val="61664B7B"/>
    <w:rsid w:val="6378BE4A"/>
    <w:rsid w:val="63D6CD0C"/>
    <w:rsid w:val="681FDF5A"/>
    <w:rsid w:val="689B68C8"/>
    <w:rsid w:val="68A2B20B"/>
    <w:rsid w:val="68AEA2AE"/>
    <w:rsid w:val="6B46A69B"/>
    <w:rsid w:val="6C18BCE0"/>
    <w:rsid w:val="6C6B99D3"/>
    <w:rsid w:val="6CE6B8A9"/>
    <w:rsid w:val="6DCAE187"/>
    <w:rsid w:val="6E15BE68"/>
    <w:rsid w:val="6E54456F"/>
    <w:rsid w:val="7008B672"/>
    <w:rsid w:val="708D1C4A"/>
    <w:rsid w:val="70B216A5"/>
    <w:rsid w:val="7287E217"/>
    <w:rsid w:val="729EC9F8"/>
    <w:rsid w:val="72AAC341"/>
    <w:rsid w:val="758C0DE4"/>
    <w:rsid w:val="7602F318"/>
    <w:rsid w:val="7638460F"/>
    <w:rsid w:val="7657A1C4"/>
    <w:rsid w:val="77488771"/>
    <w:rsid w:val="77D15E0C"/>
    <w:rsid w:val="79116FAB"/>
    <w:rsid w:val="7B880F4C"/>
    <w:rsid w:val="7BA78A9D"/>
    <w:rsid w:val="7DE12290"/>
    <w:rsid w:val="7F381AA2"/>
    <w:rsid w:val="7F3AA5A0"/>
    <w:rsid w:val="7F3E7D2F"/>
    <w:rsid w:val="7FC193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F94E4"/>
  <w15:docId w15:val="{3B3EF62E-D27B-4424-AADA-8FADD34A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F007AF"/>
    <w:pPr>
      <w:spacing w:before="158"/>
      <w:textAlignment w:val="baseline"/>
      <w:outlineLvl w:val="0"/>
    </w:pPr>
    <w:rPr>
      <w:rFonts w:asciiTheme="majorHAnsi" w:eastAsia="Arial Narrow" w:hAnsiTheme="majorHAnsi" w:cstheme="majorHAnsi"/>
      <w:color w:val="FFFFFF"/>
      <w:w w:val="110"/>
      <w:sz w:val="40"/>
      <w:szCs w:val="40"/>
    </w:rPr>
  </w:style>
  <w:style w:type="paragraph" w:styleId="Heading2">
    <w:name w:val="heading 2"/>
    <w:basedOn w:val="Normal"/>
    <w:next w:val="Normal"/>
    <w:link w:val="Heading2Char"/>
    <w:uiPriority w:val="9"/>
    <w:unhideWhenUsed/>
    <w:qFormat/>
    <w:rsid w:val="006E6F3E"/>
    <w:pPr>
      <w:spacing w:before="200" w:line="355" w:lineRule="exact"/>
      <w:ind w:left="1134"/>
      <w:textAlignment w:val="baseline"/>
      <w:outlineLvl w:val="1"/>
    </w:pPr>
    <w:rPr>
      <w:rFonts w:ascii="Cambria" w:eastAsia="Cambria" w:hAnsi="Cambria"/>
      <w:b/>
      <w:color w:val="165788"/>
      <w:spacing w:val="-1"/>
      <w:sz w:val="33"/>
    </w:rPr>
  </w:style>
  <w:style w:type="paragraph" w:styleId="Heading3">
    <w:name w:val="heading 3"/>
    <w:basedOn w:val="Normal"/>
    <w:next w:val="Normal"/>
    <w:link w:val="Heading3Char"/>
    <w:uiPriority w:val="9"/>
    <w:unhideWhenUsed/>
    <w:qFormat/>
    <w:rsid w:val="00AF547E"/>
    <w:pPr>
      <w:spacing w:before="120" w:line="298" w:lineRule="exact"/>
      <w:ind w:left="1134"/>
      <w:textAlignment w:val="baseline"/>
      <w:outlineLvl w:val="2"/>
    </w:pPr>
    <w:rPr>
      <w:rFonts w:ascii="Cambria" w:eastAsia="Cambria" w:hAnsi="Cambria"/>
      <w:b/>
      <w:color w:val="165788"/>
      <w:spacing w:val="-5"/>
      <w:sz w:val="28"/>
    </w:rPr>
  </w:style>
  <w:style w:type="paragraph" w:styleId="Heading4">
    <w:name w:val="heading 4"/>
    <w:basedOn w:val="Normal"/>
    <w:next w:val="Normal"/>
    <w:link w:val="Heading4Char"/>
    <w:uiPriority w:val="9"/>
    <w:unhideWhenUsed/>
    <w:qFormat/>
    <w:rsid w:val="00C951FB"/>
    <w:pPr>
      <w:keepNext/>
      <w:keepLines/>
      <w:spacing w:before="40"/>
      <w:ind w:left="113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51F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037"/>
    <w:pPr>
      <w:ind w:left="720"/>
      <w:contextualSpacing/>
    </w:pPr>
  </w:style>
  <w:style w:type="paragraph" w:styleId="Header">
    <w:name w:val="header"/>
    <w:basedOn w:val="Normal"/>
    <w:link w:val="HeaderChar"/>
    <w:uiPriority w:val="99"/>
    <w:unhideWhenUsed/>
    <w:rsid w:val="009D66B3"/>
    <w:pPr>
      <w:tabs>
        <w:tab w:val="center" w:pos="4513"/>
        <w:tab w:val="right" w:pos="9026"/>
      </w:tabs>
    </w:pPr>
  </w:style>
  <w:style w:type="character" w:customStyle="1" w:styleId="HeaderChar">
    <w:name w:val="Header Char"/>
    <w:basedOn w:val="DefaultParagraphFont"/>
    <w:link w:val="Header"/>
    <w:uiPriority w:val="99"/>
    <w:rsid w:val="009D66B3"/>
  </w:style>
  <w:style w:type="paragraph" w:styleId="Footer">
    <w:name w:val="footer"/>
    <w:basedOn w:val="Normal"/>
    <w:link w:val="FooterChar"/>
    <w:uiPriority w:val="99"/>
    <w:unhideWhenUsed/>
    <w:rsid w:val="002F0B16"/>
    <w:pPr>
      <w:tabs>
        <w:tab w:val="center" w:pos="4513"/>
        <w:tab w:val="right" w:pos="9026"/>
      </w:tabs>
      <w:ind w:left="1134"/>
    </w:pPr>
    <w:rPr>
      <w:rFonts w:ascii="Calibri" w:hAnsi="Calibri"/>
      <w:sz w:val="20"/>
    </w:rPr>
  </w:style>
  <w:style w:type="character" w:customStyle="1" w:styleId="FooterChar">
    <w:name w:val="Footer Char"/>
    <w:basedOn w:val="DefaultParagraphFont"/>
    <w:link w:val="Footer"/>
    <w:uiPriority w:val="99"/>
    <w:rsid w:val="002F0B16"/>
    <w:rPr>
      <w:rFonts w:ascii="Calibri" w:hAnsi="Calibri"/>
      <w:sz w:val="20"/>
      <w:lang w:val="en-AU"/>
    </w:rPr>
  </w:style>
  <w:style w:type="table" w:styleId="TableGrid">
    <w:name w:val="Table Grid"/>
    <w:basedOn w:val="TableNormal"/>
    <w:uiPriority w:val="59"/>
    <w:rsid w:val="00662EEF"/>
    <w:rPr>
      <w:rFonts w:ascii="Calibri" w:eastAsia="Calibri" w:hAnsi="Calibri"/>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
    <w:name w:val="paragraph(sub)"/>
    <w:aliases w:val="aa"/>
    <w:basedOn w:val="Normal"/>
    <w:rsid w:val="00662EEF"/>
    <w:pPr>
      <w:tabs>
        <w:tab w:val="right" w:pos="1985"/>
      </w:tabs>
      <w:spacing w:before="40"/>
      <w:ind w:left="2098" w:hanging="2098"/>
    </w:pPr>
    <w:rPr>
      <w:rFonts w:eastAsia="Times New Roman"/>
      <w:szCs w:val="20"/>
      <w:lang w:eastAsia="en-AU"/>
    </w:rPr>
  </w:style>
  <w:style w:type="paragraph" w:customStyle="1" w:styleId="paragraph">
    <w:name w:val="paragraph"/>
    <w:aliases w:val="a"/>
    <w:basedOn w:val="Normal"/>
    <w:link w:val="paragraphChar"/>
    <w:rsid w:val="00662EEF"/>
    <w:pPr>
      <w:tabs>
        <w:tab w:val="right" w:pos="1531"/>
      </w:tabs>
      <w:spacing w:before="40"/>
      <w:ind w:left="1644" w:hanging="1644"/>
    </w:pPr>
    <w:rPr>
      <w:rFonts w:eastAsia="Times New Roman"/>
      <w:szCs w:val="20"/>
      <w:lang w:eastAsia="en-AU"/>
    </w:rPr>
  </w:style>
  <w:style w:type="character" w:customStyle="1" w:styleId="paragraphChar">
    <w:name w:val="paragraph Char"/>
    <w:aliases w:val="a Char"/>
    <w:link w:val="paragraph"/>
    <w:rsid w:val="00662EEF"/>
    <w:rPr>
      <w:rFonts w:eastAsia="Times New Roman"/>
      <w:szCs w:val="20"/>
      <w:lang w:val="en-AU" w:eastAsia="en-AU"/>
    </w:rPr>
  </w:style>
  <w:style w:type="character" w:styleId="Hyperlink">
    <w:name w:val="Hyperlink"/>
    <w:basedOn w:val="DefaultParagraphFont"/>
    <w:uiPriority w:val="99"/>
    <w:unhideWhenUsed/>
    <w:rsid w:val="00345D1B"/>
    <w:rPr>
      <w:color w:val="0563C1" w:themeColor="hyperlink"/>
      <w:u w:val="single"/>
    </w:rPr>
  </w:style>
  <w:style w:type="character" w:customStyle="1" w:styleId="UnresolvedMention1">
    <w:name w:val="Unresolved Mention1"/>
    <w:basedOn w:val="DefaultParagraphFont"/>
    <w:uiPriority w:val="99"/>
    <w:semiHidden/>
    <w:unhideWhenUsed/>
    <w:rsid w:val="00345D1B"/>
    <w:rPr>
      <w:color w:val="605E5C"/>
      <w:shd w:val="clear" w:color="auto" w:fill="E1DFDD"/>
    </w:rPr>
  </w:style>
  <w:style w:type="character" w:styleId="CommentReference">
    <w:name w:val="annotation reference"/>
    <w:basedOn w:val="DefaultParagraphFont"/>
    <w:uiPriority w:val="99"/>
    <w:unhideWhenUsed/>
    <w:rsid w:val="002C72EC"/>
    <w:rPr>
      <w:sz w:val="16"/>
      <w:szCs w:val="16"/>
    </w:rPr>
  </w:style>
  <w:style w:type="paragraph" w:styleId="CommentText">
    <w:name w:val="annotation text"/>
    <w:basedOn w:val="Normal"/>
    <w:link w:val="CommentTextChar"/>
    <w:uiPriority w:val="99"/>
    <w:unhideWhenUsed/>
    <w:rsid w:val="002C72EC"/>
    <w:rPr>
      <w:sz w:val="20"/>
      <w:szCs w:val="20"/>
    </w:rPr>
  </w:style>
  <w:style w:type="character" w:customStyle="1" w:styleId="CommentTextChar">
    <w:name w:val="Comment Text Char"/>
    <w:basedOn w:val="DefaultParagraphFont"/>
    <w:link w:val="CommentText"/>
    <w:uiPriority w:val="99"/>
    <w:rsid w:val="002C72EC"/>
    <w:rPr>
      <w:sz w:val="20"/>
      <w:szCs w:val="20"/>
    </w:rPr>
  </w:style>
  <w:style w:type="paragraph" w:styleId="CommentSubject">
    <w:name w:val="annotation subject"/>
    <w:basedOn w:val="CommentText"/>
    <w:next w:val="CommentText"/>
    <w:link w:val="CommentSubjectChar"/>
    <w:uiPriority w:val="99"/>
    <w:semiHidden/>
    <w:unhideWhenUsed/>
    <w:rsid w:val="002C72EC"/>
    <w:rPr>
      <w:b/>
      <w:bCs/>
    </w:rPr>
  </w:style>
  <w:style w:type="character" w:customStyle="1" w:styleId="CommentSubjectChar">
    <w:name w:val="Comment Subject Char"/>
    <w:basedOn w:val="CommentTextChar"/>
    <w:link w:val="CommentSubject"/>
    <w:uiPriority w:val="99"/>
    <w:semiHidden/>
    <w:rsid w:val="002C72EC"/>
    <w:rPr>
      <w:b/>
      <w:bCs/>
      <w:sz w:val="20"/>
      <w:szCs w:val="20"/>
    </w:rPr>
  </w:style>
  <w:style w:type="paragraph" w:styleId="BalloonText">
    <w:name w:val="Balloon Text"/>
    <w:basedOn w:val="Normal"/>
    <w:link w:val="BalloonTextChar"/>
    <w:uiPriority w:val="99"/>
    <w:semiHidden/>
    <w:unhideWhenUsed/>
    <w:rsid w:val="009C1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ADA"/>
    <w:rPr>
      <w:rFonts w:ascii="Segoe UI" w:hAnsi="Segoe UI" w:cs="Segoe UI"/>
      <w:sz w:val="18"/>
      <w:szCs w:val="18"/>
    </w:rPr>
  </w:style>
  <w:style w:type="character" w:styleId="UnresolvedMention">
    <w:name w:val="Unresolved Mention"/>
    <w:basedOn w:val="DefaultParagraphFont"/>
    <w:uiPriority w:val="99"/>
    <w:semiHidden/>
    <w:unhideWhenUsed/>
    <w:rsid w:val="00903922"/>
    <w:rPr>
      <w:color w:val="605E5C"/>
      <w:shd w:val="clear" w:color="auto" w:fill="E1DFDD"/>
    </w:rPr>
  </w:style>
  <w:style w:type="character" w:styleId="FollowedHyperlink">
    <w:name w:val="FollowedHyperlink"/>
    <w:basedOn w:val="DefaultParagraphFont"/>
    <w:uiPriority w:val="99"/>
    <w:semiHidden/>
    <w:unhideWhenUsed/>
    <w:rsid w:val="00903922"/>
    <w:rPr>
      <w:color w:val="954F72" w:themeColor="followedHyperlink"/>
      <w:u w:val="single"/>
    </w:rPr>
  </w:style>
  <w:style w:type="paragraph" w:styleId="Revision">
    <w:name w:val="Revision"/>
    <w:hidden/>
    <w:uiPriority w:val="99"/>
    <w:semiHidden/>
    <w:rsid w:val="003C0AC7"/>
  </w:style>
  <w:style w:type="paragraph" w:customStyle="1" w:styleId="Default">
    <w:name w:val="Default"/>
    <w:rsid w:val="00DD1607"/>
    <w:pPr>
      <w:autoSpaceDE w:val="0"/>
      <w:autoSpaceDN w:val="0"/>
      <w:adjustRightInd w:val="0"/>
    </w:pPr>
    <w:rPr>
      <w:rFonts w:ascii="Calibri" w:hAnsi="Calibri" w:cs="Calibri"/>
      <w:color w:val="000000"/>
      <w:sz w:val="24"/>
      <w:szCs w:val="24"/>
      <w:lang w:val="en-AU"/>
    </w:rPr>
  </w:style>
  <w:style w:type="paragraph" w:customStyle="1" w:styleId="paragraphsub0">
    <w:name w:val="paragraphsub"/>
    <w:basedOn w:val="Normal"/>
    <w:rsid w:val="00F00127"/>
    <w:pPr>
      <w:spacing w:before="100" w:beforeAutospacing="1" w:after="100" w:afterAutospacing="1"/>
    </w:pPr>
    <w:rPr>
      <w:rFonts w:eastAsia="Times New Roman"/>
      <w:sz w:val="24"/>
      <w:szCs w:val="24"/>
      <w:lang w:eastAsia="en-AU"/>
    </w:rPr>
  </w:style>
  <w:style w:type="paragraph" w:customStyle="1" w:styleId="subsection">
    <w:name w:val="subsection"/>
    <w:basedOn w:val="Normal"/>
    <w:rsid w:val="00763C18"/>
    <w:pPr>
      <w:spacing w:before="100" w:beforeAutospacing="1" w:after="100" w:afterAutospacing="1"/>
    </w:pPr>
    <w:rPr>
      <w:rFonts w:eastAsia="Times New Roman"/>
      <w:sz w:val="24"/>
      <w:szCs w:val="24"/>
      <w:lang w:eastAsia="en-AU"/>
    </w:rPr>
  </w:style>
  <w:style w:type="character" w:customStyle="1" w:styleId="Heading1Char">
    <w:name w:val="Heading 1 Char"/>
    <w:basedOn w:val="DefaultParagraphFont"/>
    <w:link w:val="Heading1"/>
    <w:uiPriority w:val="9"/>
    <w:rsid w:val="00F007AF"/>
    <w:rPr>
      <w:rFonts w:asciiTheme="majorHAnsi" w:eastAsia="Arial Narrow" w:hAnsiTheme="majorHAnsi" w:cstheme="majorHAnsi"/>
      <w:color w:val="FFFFFF"/>
      <w:w w:val="110"/>
      <w:sz w:val="40"/>
      <w:szCs w:val="40"/>
    </w:rPr>
  </w:style>
  <w:style w:type="character" w:customStyle="1" w:styleId="Heading2Char">
    <w:name w:val="Heading 2 Char"/>
    <w:basedOn w:val="DefaultParagraphFont"/>
    <w:link w:val="Heading2"/>
    <w:uiPriority w:val="9"/>
    <w:rsid w:val="006E6F3E"/>
    <w:rPr>
      <w:rFonts w:ascii="Cambria" w:eastAsia="Cambria" w:hAnsi="Cambria"/>
      <w:b/>
      <w:color w:val="165788"/>
      <w:spacing w:val="-1"/>
      <w:sz w:val="33"/>
    </w:rPr>
  </w:style>
  <w:style w:type="character" w:customStyle="1" w:styleId="Heading3Char">
    <w:name w:val="Heading 3 Char"/>
    <w:basedOn w:val="DefaultParagraphFont"/>
    <w:link w:val="Heading3"/>
    <w:uiPriority w:val="9"/>
    <w:rsid w:val="00AF547E"/>
    <w:rPr>
      <w:rFonts w:ascii="Cambria" w:eastAsia="Cambria" w:hAnsi="Cambria"/>
      <w:b/>
      <w:color w:val="165788"/>
      <w:spacing w:val="-5"/>
      <w:sz w:val="28"/>
      <w:lang w:val="en-AU"/>
    </w:rPr>
  </w:style>
  <w:style w:type="paragraph" w:customStyle="1" w:styleId="Bullet1">
    <w:name w:val="Bullet 1"/>
    <w:basedOn w:val="Normal"/>
    <w:qFormat/>
    <w:rsid w:val="006833DF"/>
    <w:pPr>
      <w:numPr>
        <w:numId w:val="19"/>
      </w:numPr>
      <w:tabs>
        <w:tab w:val="left" w:pos="216"/>
        <w:tab w:val="left" w:pos="1418"/>
      </w:tabs>
      <w:spacing w:before="68" w:line="240" w:lineRule="exact"/>
      <w:ind w:left="1712" w:right="992" w:hanging="357"/>
    </w:pPr>
    <w:rPr>
      <w:rFonts w:ascii="Cambria" w:hAnsi="Cambria"/>
      <w:color w:val="000000"/>
      <w:spacing w:val="-3"/>
    </w:rPr>
  </w:style>
  <w:style w:type="paragraph" w:customStyle="1" w:styleId="Bullet2">
    <w:name w:val="Bullet 2"/>
    <w:basedOn w:val="ListParagraph"/>
    <w:qFormat/>
    <w:rsid w:val="00AC573A"/>
    <w:pPr>
      <w:numPr>
        <w:numId w:val="2"/>
      </w:numPr>
      <w:tabs>
        <w:tab w:val="left" w:pos="216"/>
        <w:tab w:val="left" w:pos="1276"/>
      </w:tabs>
      <w:spacing w:before="68" w:line="264" w:lineRule="exact"/>
      <w:ind w:left="2268" w:right="1418" w:hanging="357"/>
      <w:textAlignment w:val="baseline"/>
    </w:pPr>
    <w:rPr>
      <w:rFonts w:ascii="Cambria" w:eastAsia="Cambria" w:hAnsi="Cambria"/>
      <w:color w:val="000000"/>
      <w:spacing w:val="-3"/>
    </w:rPr>
  </w:style>
  <w:style w:type="paragraph" w:styleId="TOC1">
    <w:name w:val="toc 1"/>
    <w:basedOn w:val="Normal"/>
    <w:next w:val="Normal"/>
    <w:autoRedefine/>
    <w:uiPriority w:val="39"/>
    <w:unhideWhenUsed/>
    <w:rsid w:val="00892B72"/>
    <w:pPr>
      <w:tabs>
        <w:tab w:val="right" w:leader="dot" w:pos="10773"/>
      </w:tabs>
      <w:spacing w:before="200"/>
      <w:ind w:left="1985"/>
    </w:pPr>
    <w:rPr>
      <w:rFonts w:ascii="Cambria" w:hAnsi="Cambria"/>
      <w:sz w:val="20"/>
    </w:rPr>
  </w:style>
  <w:style w:type="paragraph" w:styleId="TOC2">
    <w:name w:val="toc 2"/>
    <w:basedOn w:val="Normal"/>
    <w:next w:val="Normal"/>
    <w:autoRedefine/>
    <w:uiPriority w:val="39"/>
    <w:unhideWhenUsed/>
    <w:rsid w:val="00805D8E"/>
    <w:pPr>
      <w:tabs>
        <w:tab w:val="right" w:leader="dot" w:pos="10773"/>
        <w:tab w:val="right" w:leader="dot" w:pos="11899"/>
      </w:tabs>
      <w:ind w:left="2098"/>
    </w:pPr>
    <w:rPr>
      <w:rFonts w:ascii="Cambria" w:hAnsi="Cambria"/>
      <w:sz w:val="20"/>
    </w:rPr>
  </w:style>
  <w:style w:type="paragraph" w:styleId="TOC3">
    <w:name w:val="toc 3"/>
    <w:basedOn w:val="Normal"/>
    <w:next w:val="Normal"/>
    <w:autoRedefine/>
    <w:uiPriority w:val="39"/>
    <w:unhideWhenUsed/>
    <w:rsid w:val="00281A80"/>
    <w:pPr>
      <w:tabs>
        <w:tab w:val="right" w:leader="dot" w:pos="10773"/>
      </w:tabs>
      <w:ind w:left="2268"/>
    </w:pPr>
    <w:rPr>
      <w:rFonts w:ascii="Cambria" w:hAnsi="Cambria"/>
      <w:sz w:val="20"/>
    </w:rPr>
  </w:style>
  <w:style w:type="paragraph" w:customStyle="1" w:styleId="definition">
    <w:name w:val="definition"/>
    <w:basedOn w:val="Normal"/>
    <w:rsid w:val="00496370"/>
    <w:pPr>
      <w:spacing w:before="80" w:line="260" w:lineRule="exact"/>
      <w:ind w:left="964"/>
      <w:jc w:val="both"/>
    </w:pPr>
    <w:rPr>
      <w:rFonts w:eastAsia="Times New Roman"/>
      <w:sz w:val="24"/>
      <w:szCs w:val="24"/>
    </w:rPr>
  </w:style>
  <w:style w:type="character" w:customStyle="1" w:styleId="Heading4Char">
    <w:name w:val="Heading 4 Char"/>
    <w:basedOn w:val="DefaultParagraphFont"/>
    <w:link w:val="Heading4"/>
    <w:uiPriority w:val="9"/>
    <w:rsid w:val="00C951FB"/>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281A80"/>
    <w:pPr>
      <w:tabs>
        <w:tab w:val="right" w:leader="dot" w:pos="10773"/>
      </w:tabs>
      <w:ind w:left="2552"/>
    </w:pPr>
    <w:rPr>
      <w:rFonts w:ascii="Cambria" w:hAnsi="Cambria"/>
      <w:sz w:val="20"/>
    </w:rPr>
  </w:style>
  <w:style w:type="character" w:customStyle="1" w:styleId="Heading5Char">
    <w:name w:val="Heading 5 Char"/>
    <w:basedOn w:val="DefaultParagraphFont"/>
    <w:link w:val="Heading5"/>
    <w:uiPriority w:val="9"/>
    <w:rsid w:val="00C951FB"/>
    <w:rPr>
      <w:rFonts w:asciiTheme="majorHAnsi" w:eastAsiaTheme="majorEastAsia" w:hAnsiTheme="majorHAnsi" w:cstheme="majorBidi"/>
      <w:color w:val="2F5496" w:themeColor="accent1" w:themeShade="BF"/>
    </w:rPr>
  </w:style>
  <w:style w:type="paragraph" w:customStyle="1" w:styleId="Frontpage-bodytext">
    <w:name w:val="Front page - body text"/>
    <w:basedOn w:val="Normal"/>
    <w:qFormat/>
    <w:rsid w:val="0050724D"/>
    <w:pPr>
      <w:spacing w:before="86" w:line="264" w:lineRule="exact"/>
      <w:ind w:left="1985" w:right="1077"/>
      <w:textAlignment w:val="baseline"/>
    </w:pPr>
    <w:rPr>
      <w:rFonts w:ascii="Cambria" w:eastAsia="Cambria" w:hAnsi="Cambria"/>
      <w:color w:val="000000"/>
    </w:rPr>
  </w:style>
  <w:style w:type="paragraph" w:customStyle="1" w:styleId="Frontpage-bulletlist">
    <w:name w:val="Front page - bullet list"/>
    <w:basedOn w:val="Normal"/>
    <w:qFormat/>
    <w:rsid w:val="00FC7AD4"/>
    <w:pPr>
      <w:numPr>
        <w:numId w:val="17"/>
      </w:numPr>
      <w:tabs>
        <w:tab w:val="left" w:pos="216"/>
        <w:tab w:val="left" w:pos="1418"/>
      </w:tabs>
      <w:spacing w:before="70" w:line="264" w:lineRule="exact"/>
      <w:ind w:left="2269" w:right="992" w:hanging="284"/>
      <w:textAlignment w:val="baseline"/>
    </w:pPr>
    <w:rPr>
      <w:rFonts w:ascii="Cambria" w:hAnsi="Cambria"/>
      <w:color w:val="000000"/>
      <w:spacing w:val="-3"/>
    </w:rPr>
  </w:style>
  <w:style w:type="paragraph" w:customStyle="1" w:styleId="Documentbody-bodytext">
    <w:name w:val="Document body - body text"/>
    <w:basedOn w:val="Normal"/>
    <w:qFormat/>
    <w:rsid w:val="00854EC6"/>
    <w:pPr>
      <w:spacing w:before="72" w:line="264" w:lineRule="exact"/>
      <w:ind w:left="1134" w:right="1151"/>
      <w:textAlignment w:val="baseline"/>
    </w:pPr>
    <w:rPr>
      <w:rFonts w:ascii="Cambria" w:eastAsia="Cambria" w:hAnsi="Cambria"/>
      <w:color w:val="000000"/>
      <w:spacing w:val="-4"/>
    </w:rPr>
  </w:style>
  <w:style w:type="paragraph" w:customStyle="1" w:styleId="Definitionsection-termheadings">
    <w:name w:val="Definition section - term headings"/>
    <w:basedOn w:val="Normal"/>
    <w:qFormat/>
    <w:rsid w:val="00D51BA9"/>
    <w:pPr>
      <w:spacing w:before="240" w:line="264" w:lineRule="exact"/>
      <w:ind w:left="1009" w:right="1151"/>
      <w:textAlignment w:val="baseline"/>
    </w:pPr>
    <w:rPr>
      <w:rFonts w:ascii="Cambria" w:eastAsia="Cambria" w:hAnsi="Cambria"/>
      <w:b/>
      <w:bCs/>
      <w:color w:val="000000"/>
      <w:spacing w:val="-4"/>
    </w:rPr>
  </w:style>
  <w:style w:type="character" w:customStyle="1" w:styleId="CharPartNo">
    <w:name w:val="CharPartNo"/>
    <w:basedOn w:val="DefaultParagraphFont"/>
    <w:qFormat/>
    <w:rsid w:val="006C6303"/>
  </w:style>
  <w:style w:type="character" w:customStyle="1" w:styleId="CharPartText">
    <w:name w:val="CharPartText"/>
    <w:basedOn w:val="DefaultParagraphFont"/>
    <w:qFormat/>
    <w:rsid w:val="006C6303"/>
  </w:style>
  <w:style w:type="character" w:customStyle="1" w:styleId="CharSubdNo">
    <w:name w:val="CharSubdNo"/>
    <w:basedOn w:val="DefaultParagraphFont"/>
    <w:uiPriority w:val="1"/>
    <w:qFormat/>
    <w:rsid w:val="006216EF"/>
  </w:style>
  <w:style w:type="character" w:customStyle="1" w:styleId="CharSubdText">
    <w:name w:val="CharSubdText"/>
    <w:basedOn w:val="DefaultParagraphFont"/>
    <w:uiPriority w:val="1"/>
    <w:qFormat/>
    <w:rsid w:val="006216EF"/>
  </w:style>
  <w:style w:type="character" w:customStyle="1" w:styleId="CharDivNo">
    <w:name w:val="CharDivNo"/>
    <w:basedOn w:val="DefaultParagraphFont"/>
    <w:qFormat/>
    <w:rsid w:val="006216EF"/>
  </w:style>
  <w:style w:type="character" w:customStyle="1" w:styleId="CharDivText">
    <w:name w:val="CharDivText"/>
    <w:basedOn w:val="DefaultParagraphFont"/>
    <w:qFormat/>
    <w:rsid w:val="006216EF"/>
  </w:style>
  <w:style w:type="character" w:customStyle="1" w:styleId="CharSectno">
    <w:name w:val="CharSectno"/>
    <w:basedOn w:val="DefaultParagraphFont"/>
    <w:qFormat/>
    <w:rsid w:val="0041788B"/>
  </w:style>
  <w:style w:type="paragraph" w:styleId="BodyText">
    <w:name w:val="Body Text"/>
    <w:link w:val="BodyTextChar"/>
    <w:qFormat/>
    <w:rsid w:val="002009AF"/>
    <w:pPr>
      <w:spacing w:before="120" w:after="120"/>
    </w:pPr>
    <w:rPr>
      <w:rFonts w:ascii="Calibri" w:eastAsia="Times New Roman" w:hAnsi="Calibri"/>
      <w:sz w:val="24"/>
      <w:szCs w:val="24"/>
      <w:lang w:val="en-AU"/>
    </w:rPr>
  </w:style>
  <w:style w:type="character" w:customStyle="1" w:styleId="BodyTextChar">
    <w:name w:val="Body Text Char"/>
    <w:basedOn w:val="DefaultParagraphFont"/>
    <w:link w:val="BodyText"/>
    <w:rsid w:val="002009AF"/>
    <w:rPr>
      <w:rFonts w:ascii="Calibri" w:eastAsia="Times New Roman" w:hAnsi="Calibri"/>
      <w:sz w:val="24"/>
      <w:szCs w:val="24"/>
      <w:lang w:val="en-AU"/>
    </w:rPr>
  </w:style>
  <w:style w:type="paragraph" w:styleId="FootnoteText">
    <w:name w:val="footnote text"/>
    <w:basedOn w:val="Normal"/>
    <w:link w:val="FootnoteTextChar"/>
    <w:uiPriority w:val="99"/>
    <w:semiHidden/>
    <w:unhideWhenUsed/>
    <w:rsid w:val="00987A32"/>
    <w:rPr>
      <w:sz w:val="20"/>
      <w:szCs w:val="20"/>
    </w:rPr>
  </w:style>
  <w:style w:type="character" w:customStyle="1" w:styleId="FootnoteTextChar">
    <w:name w:val="Footnote Text Char"/>
    <w:basedOn w:val="DefaultParagraphFont"/>
    <w:link w:val="FootnoteText"/>
    <w:uiPriority w:val="99"/>
    <w:semiHidden/>
    <w:rsid w:val="00987A32"/>
    <w:rPr>
      <w:sz w:val="20"/>
      <w:szCs w:val="20"/>
    </w:rPr>
  </w:style>
  <w:style w:type="character" w:styleId="FootnoteReference">
    <w:name w:val="footnote reference"/>
    <w:basedOn w:val="DefaultParagraphFont"/>
    <w:uiPriority w:val="99"/>
    <w:semiHidden/>
    <w:unhideWhenUsed/>
    <w:rsid w:val="00987A32"/>
    <w:rPr>
      <w:vertAlign w:val="superscript"/>
    </w:rPr>
  </w:style>
  <w:style w:type="paragraph" w:customStyle="1" w:styleId="Numberedlist">
    <w:name w:val="Numbered list"/>
    <w:basedOn w:val="ListBullet"/>
    <w:qFormat/>
    <w:rsid w:val="008401B9"/>
    <w:pPr>
      <w:tabs>
        <w:tab w:val="left" w:pos="0"/>
      </w:tabs>
      <w:spacing w:before="60" w:after="60"/>
      <w:contextualSpacing w:val="0"/>
    </w:pPr>
    <w:rPr>
      <w:rFonts w:ascii="Calibri" w:eastAsia="Times New Roman" w:hAnsi="Calibri"/>
      <w:sz w:val="24"/>
      <w:szCs w:val="24"/>
    </w:rPr>
  </w:style>
  <w:style w:type="paragraph" w:styleId="ListBullet">
    <w:name w:val="List Bullet"/>
    <w:basedOn w:val="Normal"/>
    <w:uiPriority w:val="99"/>
    <w:semiHidden/>
    <w:unhideWhenUsed/>
    <w:rsid w:val="008401B9"/>
    <w:pPr>
      <w:numPr>
        <w:numId w:val="20"/>
      </w:numPr>
      <w:contextualSpacing/>
    </w:pPr>
  </w:style>
  <w:style w:type="character" w:styleId="Mention">
    <w:name w:val="Mention"/>
    <w:basedOn w:val="DefaultParagraphFont"/>
    <w:uiPriority w:val="99"/>
    <w:unhideWhenUsed/>
    <w:rPr>
      <w:color w:val="2B579A"/>
      <w:shd w:val="clear" w:color="auto" w:fill="E6E6E6"/>
    </w:rPr>
  </w:style>
  <w:style w:type="character" w:styleId="Emphasis">
    <w:name w:val="Emphasis"/>
    <w:basedOn w:val="DefaultParagraphFont"/>
    <w:uiPriority w:val="20"/>
    <w:qFormat/>
    <w:rsid w:val="00940016"/>
    <w:rPr>
      <w:i/>
      <w:iCs/>
    </w:rPr>
  </w:style>
  <w:style w:type="table" w:customStyle="1" w:styleId="GridTable1Light-Accent11">
    <w:name w:val="Grid Table 1 Light - Accent 11"/>
    <w:basedOn w:val="TableNormal"/>
    <w:next w:val="GridTable1Light-Accent1"/>
    <w:uiPriority w:val="46"/>
    <w:rsid w:val="00BB7CAA"/>
    <w:rPr>
      <w:rFonts w:ascii="Aptos" w:eastAsia="Aptos" w:hAnsi="Aptos"/>
      <w:kern w:val="2"/>
      <w:lang w:val="en-AU"/>
      <w14:ligatures w14:val="standardContextual"/>
    </w:rPr>
    <w:tblPr>
      <w:tblStyleRowBandSize w:val="1"/>
      <w:tblStyleColBandSize w:val="1"/>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Pr>
    <w:tblStylePr w:type="firstRow">
      <w:rPr>
        <w:b/>
        <w:bCs/>
      </w:rPr>
      <w:tblPr/>
      <w:tcPr>
        <w:tcBorders>
          <w:bottom w:val="single" w:sz="12" w:space="0" w:color="45B0E1"/>
        </w:tcBorders>
      </w:tcPr>
    </w:tblStylePr>
    <w:tblStylePr w:type="lastRow">
      <w:rPr>
        <w:b/>
        <w:bCs/>
      </w:rPr>
      <w:tblPr/>
      <w:tcPr>
        <w:tcBorders>
          <w:top w:val="double" w:sz="2" w:space="0" w:color="45B0E1"/>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B7CA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66674">
      <w:bodyDiv w:val="1"/>
      <w:marLeft w:val="0"/>
      <w:marRight w:val="0"/>
      <w:marTop w:val="0"/>
      <w:marBottom w:val="0"/>
      <w:divBdr>
        <w:top w:val="none" w:sz="0" w:space="0" w:color="auto"/>
        <w:left w:val="none" w:sz="0" w:space="0" w:color="auto"/>
        <w:bottom w:val="none" w:sz="0" w:space="0" w:color="auto"/>
        <w:right w:val="none" w:sz="0" w:space="0" w:color="auto"/>
      </w:divBdr>
    </w:div>
    <w:div w:id="273829725">
      <w:bodyDiv w:val="1"/>
      <w:marLeft w:val="0"/>
      <w:marRight w:val="0"/>
      <w:marTop w:val="0"/>
      <w:marBottom w:val="0"/>
      <w:divBdr>
        <w:top w:val="none" w:sz="0" w:space="0" w:color="auto"/>
        <w:left w:val="none" w:sz="0" w:space="0" w:color="auto"/>
        <w:bottom w:val="none" w:sz="0" w:space="0" w:color="auto"/>
        <w:right w:val="none" w:sz="0" w:space="0" w:color="auto"/>
      </w:divBdr>
    </w:div>
    <w:div w:id="317618239">
      <w:bodyDiv w:val="1"/>
      <w:marLeft w:val="0"/>
      <w:marRight w:val="0"/>
      <w:marTop w:val="0"/>
      <w:marBottom w:val="0"/>
      <w:divBdr>
        <w:top w:val="none" w:sz="0" w:space="0" w:color="auto"/>
        <w:left w:val="none" w:sz="0" w:space="0" w:color="auto"/>
        <w:bottom w:val="none" w:sz="0" w:space="0" w:color="auto"/>
        <w:right w:val="none" w:sz="0" w:space="0" w:color="auto"/>
      </w:divBdr>
    </w:div>
    <w:div w:id="457840241">
      <w:bodyDiv w:val="1"/>
      <w:marLeft w:val="0"/>
      <w:marRight w:val="0"/>
      <w:marTop w:val="0"/>
      <w:marBottom w:val="0"/>
      <w:divBdr>
        <w:top w:val="none" w:sz="0" w:space="0" w:color="auto"/>
        <w:left w:val="none" w:sz="0" w:space="0" w:color="auto"/>
        <w:bottom w:val="none" w:sz="0" w:space="0" w:color="auto"/>
        <w:right w:val="none" w:sz="0" w:space="0" w:color="auto"/>
      </w:divBdr>
    </w:div>
    <w:div w:id="544761261">
      <w:bodyDiv w:val="1"/>
      <w:marLeft w:val="0"/>
      <w:marRight w:val="0"/>
      <w:marTop w:val="0"/>
      <w:marBottom w:val="0"/>
      <w:divBdr>
        <w:top w:val="none" w:sz="0" w:space="0" w:color="auto"/>
        <w:left w:val="none" w:sz="0" w:space="0" w:color="auto"/>
        <w:bottom w:val="none" w:sz="0" w:space="0" w:color="auto"/>
        <w:right w:val="none" w:sz="0" w:space="0" w:color="auto"/>
      </w:divBdr>
    </w:div>
    <w:div w:id="561872783">
      <w:bodyDiv w:val="1"/>
      <w:marLeft w:val="0"/>
      <w:marRight w:val="0"/>
      <w:marTop w:val="0"/>
      <w:marBottom w:val="0"/>
      <w:divBdr>
        <w:top w:val="none" w:sz="0" w:space="0" w:color="auto"/>
        <w:left w:val="none" w:sz="0" w:space="0" w:color="auto"/>
        <w:bottom w:val="none" w:sz="0" w:space="0" w:color="auto"/>
        <w:right w:val="none" w:sz="0" w:space="0" w:color="auto"/>
      </w:divBdr>
    </w:div>
    <w:div w:id="873275970">
      <w:bodyDiv w:val="1"/>
      <w:marLeft w:val="0"/>
      <w:marRight w:val="0"/>
      <w:marTop w:val="0"/>
      <w:marBottom w:val="0"/>
      <w:divBdr>
        <w:top w:val="none" w:sz="0" w:space="0" w:color="auto"/>
        <w:left w:val="none" w:sz="0" w:space="0" w:color="auto"/>
        <w:bottom w:val="none" w:sz="0" w:space="0" w:color="auto"/>
        <w:right w:val="none" w:sz="0" w:space="0" w:color="auto"/>
      </w:divBdr>
    </w:div>
    <w:div w:id="959334149">
      <w:bodyDiv w:val="1"/>
      <w:marLeft w:val="0"/>
      <w:marRight w:val="0"/>
      <w:marTop w:val="0"/>
      <w:marBottom w:val="0"/>
      <w:divBdr>
        <w:top w:val="none" w:sz="0" w:space="0" w:color="auto"/>
        <w:left w:val="none" w:sz="0" w:space="0" w:color="auto"/>
        <w:bottom w:val="none" w:sz="0" w:space="0" w:color="auto"/>
        <w:right w:val="none" w:sz="0" w:space="0" w:color="auto"/>
      </w:divBdr>
    </w:div>
    <w:div w:id="1124613313">
      <w:bodyDiv w:val="1"/>
      <w:marLeft w:val="0"/>
      <w:marRight w:val="0"/>
      <w:marTop w:val="0"/>
      <w:marBottom w:val="0"/>
      <w:divBdr>
        <w:top w:val="none" w:sz="0" w:space="0" w:color="auto"/>
        <w:left w:val="none" w:sz="0" w:space="0" w:color="auto"/>
        <w:bottom w:val="none" w:sz="0" w:space="0" w:color="auto"/>
        <w:right w:val="none" w:sz="0" w:space="0" w:color="auto"/>
      </w:divBdr>
    </w:div>
    <w:div w:id="1741559409">
      <w:bodyDiv w:val="1"/>
      <w:marLeft w:val="0"/>
      <w:marRight w:val="0"/>
      <w:marTop w:val="0"/>
      <w:marBottom w:val="0"/>
      <w:divBdr>
        <w:top w:val="none" w:sz="0" w:space="0" w:color="auto"/>
        <w:left w:val="none" w:sz="0" w:space="0" w:color="auto"/>
        <w:bottom w:val="none" w:sz="0" w:space="0" w:color="auto"/>
        <w:right w:val="none" w:sz="0" w:space="0" w:color="auto"/>
      </w:divBdr>
    </w:div>
    <w:div w:id="1756052839">
      <w:bodyDiv w:val="1"/>
      <w:marLeft w:val="0"/>
      <w:marRight w:val="0"/>
      <w:marTop w:val="0"/>
      <w:marBottom w:val="0"/>
      <w:divBdr>
        <w:top w:val="none" w:sz="0" w:space="0" w:color="auto"/>
        <w:left w:val="none" w:sz="0" w:space="0" w:color="auto"/>
        <w:bottom w:val="none" w:sz="0" w:space="0" w:color="auto"/>
        <w:right w:val="none" w:sz="0" w:space="0" w:color="auto"/>
      </w:divBdr>
    </w:div>
    <w:div w:id="1867674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hyperlink" Target="https://www.publish.csiro.au/ebook/download/pdf/5697" TargetMode="External"/><Relationship Id="rId21" Type="http://schemas.openxmlformats.org/officeDocument/2006/relationships/header" Target="header4.xml"/><Relationship Id="rId34" Type="http://schemas.openxmlformats.org/officeDocument/2006/relationships/hyperlink" Target="https://www.legislation.gov.au/Series/F2021L00313" TargetMode="External"/><Relationship Id="rId42" Type="http://schemas.openxmlformats.org/officeDocument/2006/relationships/header" Target="header8.xml"/><Relationship Id="rId47" Type="http://schemas.openxmlformats.org/officeDocument/2006/relationships/fontTable" Target="fontTable.xml"/><Relationship Id="rId7" Type="http://schemas.openxmlformats.org/officeDocument/2006/relationships/settings" Target="settings.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awe.gov.au/biosecurity-trade/export/controlled-goods/meat/elmer-3/aa-wildgame" TargetMode="Externa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hyperlink" Target="https://www.legislation.gov.au/Series/C2020A00012" TargetMode="External"/><Relationship Id="rId37" Type="http://schemas.openxmlformats.org/officeDocument/2006/relationships/hyperlink" Target="https://www.nhmrc.gov.au/about-us/publications/australian-code-care-and-use-animals-scientific-purposes" TargetMode="External"/><Relationship Id="rId40" Type="http://schemas.openxmlformats.org/officeDocument/2006/relationships/hyperlink" Target="https://www.publish.csiro.au/ebook/download/pdf/5203" TargetMode="External"/><Relationship Id="rId45"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https://www.awe.gov.au/biosecurity-trade/export/controlled-goods/meat/elmer-3/aa-guidelines-meat" TargetMode="External"/><Relationship Id="rId36" Type="http://schemas.openxmlformats.org/officeDocument/2006/relationships/hyperlink" Target="https://www.legislation.gov.au/Series/F2021L00310"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agriculture.gov.au/biosecurity-trade/export/controlled-goods/meat/elmer-3/significant-non-significant-aa-variations-policy" TargetMode="External"/><Relationship Id="rId44"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yperlink" Target="https://www.agriculture.gov.au/biosecurity-trade/export/controlled-goods/meat/elmer-3" TargetMode="External"/><Relationship Id="rId30" Type="http://schemas.openxmlformats.org/officeDocument/2006/relationships/hyperlink" Target="https://www.awe.gov.au/biosecurity-trade/export/controlled-goods/meat/elmer-3/aa-guidelines-poultry" TargetMode="External"/><Relationship Id="rId35" Type="http://schemas.openxmlformats.org/officeDocument/2006/relationships/hyperlink" Target="https://www.legislation.gov.au/Series/F2021L00308" TargetMode="External"/><Relationship Id="rId43" Type="http://schemas.openxmlformats.org/officeDocument/2006/relationships/footer" Target="footer7.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yperlink" Target="https://www.legislation.gov.au/Series/F2021L00334" TargetMode="External"/><Relationship Id="rId38" Type="http://schemas.openxmlformats.org/officeDocument/2006/relationships/hyperlink" Target="https://store.standards.org.au/product/as-4696-2023" TargetMode="External"/><Relationship Id="rId46" Type="http://schemas.openxmlformats.org/officeDocument/2006/relationships/footer" Target="footer9.xml"/><Relationship Id="rId20" Type="http://schemas.openxmlformats.org/officeDocument/2006/relationships/image" Target="media/image3.png"/><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s>
</file>

<file path=word/_rels/footer8.xml.rels><?xml version="1.0" encoding="UTF-8" standalone="yes"?>
<Relationships xmlns="http://schemas.openxmlformats.org/package/2006/relationships"><Relationship Id="rId1" Type="http://schemas.openxmlformats.org/officeDocument/2006/relationships/hyperlink" Target="https://www.agriculture.gov.au/biosecurity-trade/export/controlled-goods/meat/elm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12D90B-641E-4E71-B3AF-9AF190AAB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1A363-EB2E-4FB7-B47D-380B240865D9}">
  <ds:schemaRefs>
    <ds:schemaRef ds:uri="http://schemas.openxmlformats.org/officeDocument/2006/bibliography"/>
  </ds:schemaRefs>
</ds:datastoreItem>
</file>

<file path=customXml/itemProps3.xml><?xml version="1.0" encoding="utf-8"?>
<ds:datastoreItem xmlns:ds="http://schemas.openxmlformats.org/officeDocument/2006/customXml" ds:itemID="{072B853B-F0E2-4F1E-8487-6228FE7C1A76}">
  <ds:schemaRef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2b53c995-2120-4bc0-8922-c25044d37f65"/>
    <ds:schemaRef ds:uri="http://purl.org/dc/dcmitype/"/>
    <ds:schemaRef ds:uri="http://schemas.openxmlformats.org/package/2006/metadata/core-properties"/>
    <ds:schemaRef ds:uri="81c01dc6-2c49-4730-b140-874c95cac377"/>
    <ds:schemaRef ds:uri="c95b51c2-b2ac-4224-a5b5-069909057829"/>
  </ds:schemaRefs>
</ds:datastoreItem>
</file>

<file path=customXml/itemProps4.xml><?xml version="1.0" encoding="utf-8"?>
<ds:datastoreItem xmlns:ds="http://schemas.openxmlformats.org/officeDocument/2006/customXml" ds:itemID="{28A5B4C4-B967-4D0D-A150-5C8A8EDCBE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10</Pages>
  <Words>3165</Words>
  <Characters>18043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Export Meat Operational Guideline: 2.7 Approval of alternative regulatory arrangements in export registered meat establishments</vt:lpstr>
    </vt:vector>
  </TitlesOfParts>
  <Manager/>
  <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Meat Operational Guideline: 2.7 Approval of alternative regulatory arrangements in export registered meat establishments</dc:title>
  <dc:subject/>
  <dc:creator>Department of Agriculture, Fisheries and Forestry</dc:creator>
  <cp:keywords/>
  <cp:revision>599</cp:revision>
  <cp:lastPrinted>2024-08-19T00:44:00Z</cp:lastPrinted>
  <dcterms:created xsi:type="dcterms:W3CDTF">2024-07-30T01:36:00Z</dcterms:created>
  <dcterms:modified xsi:type="dcterms:W3CDTF">2024-08-23T08:29:00Z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0x010100478C3A4A79191443BC72CFEEDA6AD8FE</vt:lpwstr>
  </property>
  <property fmtid="{D5CDD505-2E9C-101B-9397-08002B2CF9AE}" pid="3" name="MediaServiceImageTags">
    <vt:lpwstr/>
  </property>
  <property fmtid="{D5CDD505-2E9C-101B-9397-08002B2CF9AE}" pid="4" name="ClassificationContentMarkingHeaderShapeIds">
    <vt:lpwstr>368e174,75fa53f4,396737d,5597b841,4e6a1d83,50ab39a1,22026901,63a2ba7c,16b007d8</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70666945,32a64458,1407116a,3ab3946e,1648be5f,81218fd,72ec3eae,243ef589,4588e968</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2024-08-19T00:41:22Z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0754fd2a-6499-421d-8036-d5e0e4c5ca3a</vt:lpwstr>
  </property>
  <property fmtid="{D5CDD505-2E9C-101B-9397-08002B2CF9AE}" pid="16" name="MSIP_Label_933d8be6-3c40-4052-87a2-9c2adcba8759_ContentBits">
    <vt:lpwstr>3</vt:lpwstr>
  </property>
</Properties>
</file>