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84871D" w14:textId="6BF03E98" w:rsidR="005762FC" w:rsidRDefault="00C745F1">
      <w:pPr>
        <w:kinsoku w:val="0"/>
        <w:overflowPunct w:val="0"/>
        <w:autoSpaceDE/>
        <w:autoSpaceDN/>
        <w:adjustRightInd/>
        <w:spacing w:before="19" w:line="215" w:lineRule="exact"/>
        <w:ind w:left="2088" w:right="1080"/>
        <w:textAlignment w:val="baseline"/>
        <w:rPr>
          <w:rFonts w:ascii="Cambria" w:hAnsi="Cambria"/>
          <w:spacing w:val="-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0" allowOverlap="1" wp14:anchorId="301AE58A" wp14:editId="6A804AC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4097655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40976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A34F5E" w14:textId="3C30CE9E" w:rsidR="005762FC" w:rsidRDefault="00D34D9E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377354FF" wp14:editId="7B9F2236">
                                  <wp:extent cx="7559040" cy="1097280"/>
                                  <wp:effectExtent l="0" t="0" r="3810" b="7620"/>
                                  <wp:docPr id="13" name="Picture 13" descr="Shap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Picture 13" descr="Shap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559040" cy="1097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1AE58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95.45pt;height:322.6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" o:allowincell="f" stroked="f">
                <v:fill opacity="0"/>
                <v:textbox inset="0,0,0,0">
                  <w:txbxContent>
                    <w:p w14:paraId="34A34F5E" w14:textId="3C30CE9E" w:rsidR="005762FC" w:rsidRDefault="00D34D9E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377354FF" wp14:editId="7B9F2236">
                            <wp:extent cx="7559040" cy="1097280"/>
                            <wp:effectExtent l="0" t="0" r="3810" b="7620"/>
                            <wp:docPr id="13" name="Picture 13" descr="Shap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Picture 13" descr="Shape&#10;&#10;Description automatically generated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559040" cy="109728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0" allowOverlap="1" wp14:anchorId="12E4AD36" wp14:editId="147BAF39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3706495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3706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497259" w14:textId="293FCEE6" w:rsidR="005762FC" w:rsidRDefault="00C745F1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textAlignment w:val="baseline"/>
                              <w:rPr>
                                <w:sz w:val="24"/>
                              </w:rPr>
                            </w:pPr>
                            <w:r>
                              <w:rPr>
                                <w:noProof/>
                                <w:sz w:val="24"/>
                              </w:rPr>
                              <w:drawing>
                                <wp:inline distT="0" distB="0" distL="0" distR="0" wp14:anchorId="6EE60276" wp14:editId="72831169">
                                  <wp:extent cx="7561580" cy="3705225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61580" cy="3705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E4AD36" id="Text Box 3" o:spid="_x0000_s1027" type="#_x0000_t202" style="position:absolute;left:0;text-align:left;margin-left:0;margin-top:0;width:595.45pt;height:291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" o:allowincell="f" stroked="f">
                <v:fill opacity="0"/>
                <v:textbox inset="0,0,0,0">
                  <w:txbxContent>
                    <w:p w14:paraId="4A497259" w14:textId="293FCEE6" w:rsidR="005762FC" w:rsidRDefault="00C745F1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textAlignment w:val="baseline"/>
                        <w:rPr>
                          <w:sz w:val="24"/>
                        </w:rPr>
                      </w:pPr>
                      <w:r>
                        <w:rPr>
                          <w:noProof/>
                          <w:sz w:val="24"/>
                        </w:rPr>
                        <w:drawing>
                          <wp:inline distT="0" distB="0" distL="0" distR="0" wp14:anchorId="6EE60276" wp14:editId="72831169">
                            <wp:extent cx="7561580" cy="3705225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561580" cy="3705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0" allowOverlap="1" wp14:anchorId="69D5BC38" wp14:editId="301EFDCC">
                <wp:simplePos x="0" y="0"/>
                <wp:positionH relativeFrom="page">
                  <wp:posOffset>563880</wp:posOffset>
                </wp:positionH>
                <wp:positionV relativeFrom="page">
                  <wp:posOffset>1520190</wp:posOffset>
                </wp:positionV>
                <wp:extent cx="509270" cy="231140"/>
                <wp:effectExtent l="0" t="0" r="0" b="0"/>
                <wp:wrapSquare wrapText="bothSides"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270" cy="2311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A43E21" w14:textId="77777777" w:rsidR="00814EA0" w:rsidRPr="002309D7" w:rsidRDefault="00814EA0" w:rsidP="00814EA0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1" w:line="161" w:lineRule="exact"/>
                              <w:jc w:val="right"/>
                              <w:textAlignment w:val="baseline"/>
                              <w:rPr>
                                <w:rFonts w:ascii="Tahoma" w:hAnsi="Tahoma"/>
                                <w:spacing w:val="-2"/>
                                <w:sz w:val="14"/>
                                <w:lang w:val="en-AU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pacing w:val="-11"/>
                                <w:sz w:val="15"/>
                                <w:lang w:val="en-AU"/>
                              </w:rPr>
                              <w:t>Version 1.1</w:t>
                            </w:r>
                          </w:p>
                          <w:p w14:paraId="3D309C84" w14:textId="5362CECC" w:rsidR="005762FC" w:rsidRDefault="005762F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22" w:line="160" w:lineRule="exact"/>
                              <w:jc w:val="right"/>
                              <w:textAlignment w:val="baseline"/>
                              <w:rPr>
                                <w:rFonts w:ascii="Arial Narrow" w:hAnsi="Arial Narrow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5BC38" id="Text Box 4" o:spid="_x0000_s1028" type="#_x0000_t202" style="position:absolute;left:0;text-align:left;margin-left:44.4pt;margin-top:119.7pt;width:40.1pt;height:18.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" o:allowincell="f" stroked="f">
                <v:fill opacity="0"/>
                <v:textbox inset="0,0,0,0">
                  <w:txbxContent>
                    <w:p w14:paraId="10A43E21" w14:textId="77777777" w:rsidR="00814EA0" w:rsidRPr="002309D7" w:rsidRDefault="00814EA0" w:rsidP="00814EA0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1" w:line="161" w:lineRule="exact"/>
                        <w:jc w:val="right"/>
                        <w:textAlignment w:val="baseline"/>
                        <w:rPr>
                          <w:rFonts w:ascii="Tahoma" w:hAnsi="Tahoma"/>
                          <w:spacing w:val="-2"/>
                          <w:sz w:val="14"/>
                          <w:lang w:val="en-AU"/>
                        </w:rPr>
                      </w:pPr>
                      <w:r>
                        <w:rPr>
                          <w:rFonts w:ascii="Arial" w:hAnsi="Arial"/>
                          <w:b/>
                          <w:spacing w:val="-11"/>
                          <w:sz w:val="15"/>
                          <w:lang w:val="en-AU"/>
                        </w:rPr>
                        <w:t>Version 1.1</w:t>
                      </w:r>
                    </w:p>
                    <w:p w14:paraId="3D309C84" w14:textId="5362CECC" w:rsidR="005762FC" w:rsidRDefault="005762F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22" w:line="160" w:lineRule="exact"/>
                        <w:jc w:val="right"/>
                        <w:textAlignment w:val="baseline"/>
                        <w:rPr>
                          <w:rFonts w:ascii="Arial Narrow" w:hAnsi="Arial Narrow"/>
                          <w:sz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47A294BF" wp14:editId="5B1215F1">
                <wp:simplePos x="0" y="0"/>
                <wp:positionH relativeFrom="page">
                  <wp:posOffset>1371600</wp:posOffset>
                </wp:positionH>
                <wp:positionV relativeFrom="page">
                  <wp:posOffset>1441450</wp:posOffset>
                </wp:positionV>
                <wp:extent cx="1929130" cy="724535"/>
                <wp:effectExtent l="0" t="0" r="0" b="0"/>
                <wp:wrapSquare wrapText="bothSides"/>
                <wp:docPr id="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7245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E0D1D6" w14:textId="77777777" w:rsidR="005762FC" w:rsidRDefault="005762F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17" w:line="562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-6"/>
                                <w:w w:val="90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w w:val="90"/>
                                <w:sz w:val="48"/>
                              </w:rPr>
                              <w:t>Idoneidad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-6"/>
                                <w:w w:val="90"/>
                                <w:sz w:val="48"/>
                              </w:rPr>
                              <w:t xml:space="preserve"> del</w:t>
                            </w:r>
                          </w:p>
                          <w:p w14:paraId="54DECF70" w14:textId="77777777" w:rsidR="005762FC" w:rsidRDefault="005762F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line="549" w:lineRule="exact"/>
                              <w:textAlignment w:val="baseline"/>
                              <w:rPr>
                                <w:rFonts w:ascii="Tahoma" w:hAnsi="Tahoma"/>
                                <w:b/>
                                <w:spacing w:val="10"/>
                                <w:w w:val="90"/>
                                <w:sz w:val="48"/>
                              </w:rPr>
                            </w:pPr>
                            <w:proofErr w:type="spellStart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0"/>
                                <w:sz w:val="48"/>
                              </w:rPr>
                              <w:t>envío</w:t>
                            </w:r>
                            <w:proofErr w:type="spellEnd"/>
                            <w:r>
                              <w:rPr>
                                <w:rFonts w:ascii="Tahoma" w:hAnsi="Tahoma"/>
                                <w:b/>
                                <w:spacing w:val="10"/>
                                <w:w w:val="90"/>
                                <w:sz w:val="48"/>
                              </w:rPr>
                              <w:t xml:space="preserve"> BMSB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294BF" id="Text Box 5" o:spid="_x0000_s1029" type="#_x0000_t202" style="position:absolute;left:0;text-align:left;margin-left:108pt;margin-top:113.5pt;width:151.9pt;height:57.05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" o:allowincell="f" stroked="f">
                <v:fill opacity="0"/>
                <v:textbox inset="0,0,0,0">
                  <w:txbxContent>
                    <w:p w14:paraId="1DE0D1D6" w14:textId="77777777" w:rsidR="005762FC" w:rsidRDefault="005762F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17" w:line="562" w:lineRule="exact"/>
                        <w:textAlignment w:val="baseline"/>
                        <w:rPr>
                          <w:rFonts w:ascii="Tahoma" w:hAnsi="Tahoma"/>
                          <w:b/>
                          <w:spacing w:val="-6"/>
                          <w:w w:val="90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-6"/>
                          <w:w w:val="90"/>
                          <w:sz w:val="48"/>
                        </w:rPr>
                        <w:t>Idoneidad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-6"/>
                          <w:w w:val="90"/>
                          <w:sz w:val="48"/>
                        </w:rPr>
                        <w:t xml:space="preserve"> del</w:t>
                      </w:r>
                    </w:p>
                    <w:p w14:paraId="54DECF70" w14:textId="77777777" w:rsidR="005762FC" w:rsidRDefault="005762F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line="549" w:lineRule="exact"/>
                        <w:textAlignment w:val="baseline"/>
                        <w:rPr>
                          <w:rFonts w:ascii="Tahoma" w:hAnsi="Tahoma"/>
                          <w:b/>
                          <w:spacing w:val="10"/>
                          <w:w w:val="90"/>
                          <w:sz w:val="48"/>
                        </w:rPr>
                      </w:pPr>
                      <w:proofErr w:type="spellStart"/>
                      <w:r>
                        <w:rPr>
                          <w:rFonts w:ascii="Tahoma" w:hAnsi="Tahoma"/>
                          <w:b/>
                          <w:spacing w:val="10"/>
                          <w:w w:val="90"/>
                          <w:sz w:val="48"/>
                        </w:rPr>
                        <w:t>envío</w:t>
                      </w:r>
                      <w:proofErr w:type="spellEnd"/>
                      <w:r>
                        <w:rPr>
                          <w:rFonts w:ascii="Tahoma" w:hAnsi="Tahoma"/>
                          <w:b/>
                          <w:spacing w:val="10"/>
                          <w:w w:val="90"/>
                          <w:sz w:val="48"/>
                        </w:rPr>
                        <w:t xml:space="preserve"> BMSB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5762FC">
        <w:rPr>
          <w:rFonts w:ascii="Cambria" w:hAnsi="Cambria"/>
          <w:spacing w:val="-4"/>
        </w:rPr>
        <w:t xml:space="preserve">A </w:t>
      </w:r>
      <w:proofErr w:type="spellStart"/>
      <w:r w:rsidR="005762FC">
        <w:rPr>
          <w:rFonts w:ascii="Cambria" w:hAnsi="Cambria"/>
          <w:spacing w:val="-4"/>
        </w:rPr>
        <w:t>medida</w:t>
      </w:r>
      <w:proofErr w:type="spellEnd"/>
      <w:r w:rsidR="005762FC">
        <w:rPr>
          <w:rFonts w:ascii="Cambria" w:hAnsi="Cambria"/>
          <w:spacing w:val="-4"/>
        </w:rPr>
        <w:t xml:space="preserve"> que las </w:t>
      </w:r>
      <w:proofErr w:type="spellStart"/>
      <w:r w:rsidR="005762FC">
        <w:rPr>
          <w:rFonts w:ascii="Cambria" w:hAnsi="Cambria"/>
          <w:spacing w:val="-4"/>
        </w:rPr>
        <w:t>temperaturas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bajan</w:t>
      </w:r>
      <w:proofErr w:type="spellEnd"/>
      <w:r w:rsidR="005762FC">
        <w:rPr>
          <w:rFonts w:ascii="Cambria" w:hAnsi="Cambria"/>
          <w:spacing w:val="-4"/>
        </w:rPr>
        <w:t xml:space="preserve"> y la </w:t>
      </w:r>
      <w:proofErr w:type="spellStart"/>
      <w:r w:rsidR="005762FC">
        <w:rPr>
          <w:rFonts w:ascii="Cambria" w:hAnsi="Cambria"/>
          <w:spacing w:val="-4"/>
        </w:rPr>
        <w:t>duración</w:t>
      </w:r>
      <w:proofErr w:type="spellEnd"/>
      <w:r w:rsidR="005762FC">
        <w:rPr>
          <w:rFonts w:ascii="Cambria" w:hAnsi="Cambria"/>
          <w:spacing w:val="-4"/>
        </w:rPr>
        <w:t xml:space="preserve"> del día se </w:t>
      </w:r>
      <w:proofErr w:type="spellStart"/>
      <w:r w:rsidR="005762FC">
        <w:rPr>
          <w:rFonts w:ascii="Cambria" w:hAnsi="Cambria"/>
          <w:spacing w:val="-4"/>
        </w:rPr>
        <w:t>acorta</w:t>
      </w:r>
      <w:proofErr w:type="spellEnd"/>
      <w:r w:rsidR="005762FC">
        <w:rPr>
          <w:rFonts w:ascii="Cambria" w:hAnsi="Cambria"/>
          <w:spacing w:val="-4"/>
        </w:rPr>
        <w:t xml:space="preserve">, las chinches </w:t>
      </w:r>
      <w:proofErr w:type="spellStart"/>
      <w:r w:rsidR="005762FC">
        <w:rPr>
          <w:rFonts w:ascii="Cambria" w:hAnsi="Cambria"/>
          <w:spacing w:val="-4"/>
        </w:rPr>
        <w:t>pardas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marmoradas</w:t>
      </w:r>
      <w:proofErr w:type="spellEnd"/>
      <w:r w:rsidR="005762FC">
        <w:rPr>
          <w:rFonts w:ascii="Cambria" w:hAnsi="Cambria"/>
          <w:spacing w:val="-4"/>
        </w:rPr>
        <w:t xml:space="preserve"> (BMSB) </w:t>
      </w:r>
      <w:proofErr w:type="spellStart"/>
      <w:r w:rsidR="005762FC">
        <w:rPr>
          <w:rFonts w:ascii="Cambria" w:hAnsi="Cambria"/>
          <w:spacing w:val="-4"/>
        </w:rPr>
        <w:t>buscan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refugio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en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lugares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oscuros</w:t>
      </w:r>
      <w:proofErr w:type="spellEnd"/>
      <w:r w:rsidR="005762FC">
        <w:rPr>
          <w:rFonts w:ascii="Cambria" w:hAnsi="Cambria"/>
          <w:spacing w:val="-4"/>
        </w:rPr>
        <w:t xml:space="preserve"> y </w:t>
      </w:r>
      <w:proofErr w:type="spellStart"/>
      <w:r w:rsidR="005762FC">
        <w:rPr>
          <w:rFonts w:ascii="Cambria" w:hAnsi="Cambria"/>
          <w:spacing w:val="-4"/>
        </w:rPr>
        <w:t>cálidos</w:t>
      </w:r>
      <w:proofErr w:type="spellEnd"/>
      <w:r w:rsidR="005762FC">
        <w:rPr>
          <w:rFonts w:ascii="Cambria" w:hAnsi="Cambria"/>
          <w:spacing w:val="-4"/>
        </w:rPr>
        <w:t xml:space="preserve"> para “pasar el </w:t>
      </w:r>
      <w:proofErr w:type="spellStart"/>
      <w:r w:rsidR="005762FC">
        <w:rPr>
          <w:rFonts w:ascii="Cambria" w:hAnsi="Cambria"/>
          <w:spacing w:val="-4"/>
        </w:rPr>
        <w:t>invierno</w:t>
      </w:r>
      <w:proofErr w:type="spellEnd"/>
      <w:r w:rsidR="005762FC">
        <w:rPr>
          <w:rFonts w:ascii="Cambria" w:hAnsi="Cambria"/>
          <w:spacing w:val="-4"/>
        </w:rPr>
        <w:t xml:space="preserve">”. Si bien la BMSB accede a casas y </w:t>
      </w:r>
      <w:proofErr w:type="spellStart"/>
      <w:r w:rsidR="005762FC">
        <w:rPr>
          <w:rFonts w:ascii="Cambria" w:hAnsi="Cambria"/>
          <w:spacing w:val="-4"/>
        </w:rPr>
        <w:t>edificios</w:t>
      </w:r>
      <w:proofErr w:type="spellEnd"/>
      <w:r w:rsidR="005762FC">
        <w:rPr>
          <w:rFonts w:ascii="Cambria" w:hAnsi="Cambria"/>
          <w:spacing w:val="-4"/>
        </w:rPr>
        <w:t xml:space="preserve"> para pasar el </w:t>
      </w:r>
      <w:proofErr w:type="spellStart"/>
      <w:r w:rsidR="005762FC">
        <w:rPr>
          <w:rFonts w:ascii="Cambria" w:hAnsi="Cambria"/>
          <w:spacing w:val="-4"/>
        </w:rPr>
        <w:t>invierno</w:t>
      </w:r>
      <w:proofErr w:type="spellEnd"/>
      <w:r w:rsidR="005762FC">
        <w:rPr>
          <w:rFonts w:ascii="Cambria" w:hAnsi="Cambria"/>
          <w:spacing w:val="-4"/>
        </w:rPr>
        <w:t xml:space="preserve">, </w:t>
      </w:r>
      <w:proofErr w:type="spellStart"/>
      <w:r w:rsidR="005762FC">
        <w:rPr>
          <w:rFonts w:ascii="Cambria" w:hAnsi="Cambria"/>
          <w:spacing w:val="-4"/>
        </w:rPr>
        <w:t>también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accederá</w:t>
      </w:r>
      <w:proofErr w:type="spellEnd"/>
      <w:r w:rsidR="005762FC">
        <w:rPr>
          <w:rFonts w:ascii="Cambria" w:hAnsi="Cambria"/>
          <w:spacing w:val="-4"/>
        </w:rPr>
        <w:t xml:space="preserve"> a </w:t>
      </w:r>
      <w:proofErr w:type="spellStart"/>
      <w:r w:rsidR="005762FC">
        <w:rPr>
          <w:rFonts w:ascii="Cambria" w:hAnsi="Cambria"/>
          <w:spacing w:val="-4"/>
        </w:rPr>
        <w:t>cualquier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otra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cosa</w:t>
      </w:r>
      <w:proofErr w:type="spellEnd"/>
      <w:r w:rsidR="005762FC">
        <w:rPr>
          <w:rFonts w:ascii="Cambria" w:hAnsi="Cambria"/>
          <w:spacing w:val="-4"/>
        </w:rPr>
        <w:t xml:space="preserve"> que </w:t>
      </w:r>
      <w:proofErr w:type="spellStart"/>
      <w:r w:rsidR="005762FC">
        <w:rPr>
          <w:rFonts w:ascii="Cambria" w:hAnsi="Cambria"/>
          <w:spacing w:val="-4"/>
        </w:rPr>
        <w:t>pueda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encontrar</w:t>
      </w:r>
      <w:proofErr w:type="spellEnd"/>
      <w:r w:rsidR="005762FC">
        <w:rPr>
          <w:rFonts w:ascii="Cambria" w:hAnsi="Cambria"/>
          <w:spacing w:val="-4"/>
        </w:rPr>
        <w:t xml:space="preserve"> que </w:t>
      </w:r>
      <w:proofErr w:type="spellStart"/>
      <w:r w:rsidR="005762FC">
        <w:rPr>
          <w:rFonts w:ascii="Cambria" w:hAnsi="Cambria"/>
          <w:spacing w:val="-4"/>
        </w:rPr>
        <w:t>proporcione</w:t>
      </w:r>
      <w:proofErr w:type="spellEnd"/>
      <w:r w:rsidR="005762FC">
        <w:rPr>
          <w:rFonts w:ascii="Cambria" w:hAnsi="Cambria"/>
          <w:spacing w:val="-4"/>
        </w:rPr>
        <w:t xml:space="preserve"> una </w:t>
      </w:r>
      <w:proofErr w:type="spellStart"/>
      <w:r w:rsidR="005762FC">
        <w:rPr>
          <w:rFonts w:ascii="Cambria" w:hAnsi="Cambria"/>
          <w:spacing w:val="-4"/>
        </w:rPr>
        <w:t>ubicación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adecuada</w:t>
      </w:r>
      <w:proofErr w:type="spellEnd"/>
      <w:r w:rsidR="005762FC">
        <w:rPr>
          <w:rFonts w:ascii="Cambria" w:hAnsi="Cambria"/>
          <w:spacing w:val="-4"/>
        </w:rPr>
        <w:t xml:space="preserve"> para pasar el </w:t>
      </w:r>
      <w:proofErr w:type="spellStart"/>
      <w:r w:rsidR="005762FC">
        <w:rPr>
          <w:rFonts w:ascii="Cambria" w:hAnsi="Cambria"/>
          <w:spacing w:val="-4"/>
        </w:rPr>
        <w:t>invierno</w:t>
      </w:r>
      <w:proofErr w:type="spellEnd"/>
      <w:r w:rsidR="005762FC">
        <w:rPr>
          <w:rFonts w:ascii="Cambria" w:hAnsi="Cambria"/>
          <w:spacing w:val="-4"/>
        </w:rPr>
        <w:t xml:space="preserve">. Se ha </w:t>
      </w:r>
      <w:proofErr w:type="spellStart"/>
      <w:r w:rsidR="005762FC">
        <w:rPr>
          <w:rFonts w:ascii="Cambria" w:hAnsi="Cambria"/>
          <w:spacing w:val="-4"/>
        </w:rPr>
        <w:t>identificado</w:t>
      </w:r>
      <w:proofErr w:type="spellEnd"/>
      <w:r w:rsidR="005762FC">
        <w:rPr>
          <w:rFonts w:ascii="Cambria" w:hAnsi="Cambria"/>
          <w:spacing w:val="-4"/>
        </w:rPr>
        <w:t xml:space="preserve"> que </w:t>
      </w:r>
      <w:proofErr w:type="spellStart"/>
      <w:r w:rsidR="005762FC">
        <w:rPr>
          <w:rFonts w:ascii="Cambria" w:hAnsi="Cambria"/>
          <w:spacing w:val="-4"/>
        </w:rPr>
        <w:t>ciertos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productos</w:t>
      </w:r>
      <w:proofErr w:type="spellEnd"/>
      <w:r w:rsidR="005762FC">
        <w:rPr>
          <w:rFonts w:ascii="Cambria" w:hAnsi="Cambria"/>
          <w:spacing w:val="-4"/>
        </w:rPr>
        <w:t xml:space="preserve"> que se </w:t>
      </w:r>
      <w:proofErr w:type="spellStart"/>
      <w:r w:rsidR="005762FC">
        <w:rPr>
          <w:rFonts w:ascii="Cambria" w:hAnsi="Cambria"/>
          <w:spacing w:val="-4"/>
        </w:rPr>
        <w:t>exportan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gramStart"/>
      <w:r w:rsidR="005762FC">
        <w:rPr>
          <w:rFonts w:ascii="Cambria" w:hAnsi="Cambria"/>
          <w:spacing w:val="-4"/>
        </w:rPr>
        <w:t>a</w:t>
      </w:r>
      <w:proofErr w:type="gramEnd"/>
      <w:r w:rsidR="005762FC">
        <w:rPr>
          <w:rFonts w:ascii="Cambria" w:hAnsi="Cambria"/>
          <w:spacing w:val="-4"/>
        </w:rPr>
        <w:t xml:space="preserve"> Australia y Nueva </w:t>
      </w:r>
      <w:proofErr w:type="spellStart"/>
      <w:r w:rsidR="005762FC">
        <w:rPr>
          <w:rFonts w:ascii="Cambria" w:hAnsi="Cambria"/>
          <w:spacing w:val="-4"/>
        </w:rPr>
        <w:t>Zelanda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proporcionan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ubicaciones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adecuadas</w:t>
      </w:r>
      <w:proofErr w:type="spellEnd"/>
      <w:r w:rsidR="005762FC">
        <w:rPr>
          <w:rFonts w:ascii="Cambria" w:hAnsi="Cambria"/>
          <w:spacing w:val="-4"/>
        </w:rPr>
        <w:t xml:space="preserve"> para la </w:t>
      </w:r>
      <w:proofErr w:type="spellStart"/>
      <w:r w:rsidR="005762FC">
        <w:rPr>
          <w:rFonts w:ascii="Cambria" w:hAnsi="Cambria"/>
          <w:spacing w:val="-4"/>
        </w:rPr>
        <w:t>hibernación</w:t>
      </w:r>
      <w:proofErr w:type="spellEnd"/>
      <w:r w:rsidR="005762FC">
        <w:rPr>
          <w:rFonts w:ascii="Cambria" w:hAnsi="Cambria"/>
          <w:spacing w:val="-4"/>
        </w:rPr>
        <w:t xml:space="preserve"> de la BMSB y, por lo tanto, </w:t>
      </w:r>
      <w:proofErr w:type="spellStart"/>
      <w:r w:rsidR="005762FC">
        <w:rPr>
          <w:rFonts w:ascii="Cambria" w:hAnsi="Cambria"/>
          <w:spacing w:val="-4"/>
        </w:rPr>
        <w:t>requieren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tratamiento</w:t>
      </w:r>
      <w:proofErr w:type="spellEnd"/>
      <w:r w:rsidR="005762FC">
        <w:rPr>
          <w:rFonts w:ascii="Cambria" w:hAnsi="Cambria"/>
          <w:spacing w:val="-4"/>
        </w:rPr>
        <w:t xml:space="preserve"> para </w:t>
      </w:r>
      <w:proofErr w:type="spellStart"/>
      <w:r w:rsidR="005762FC">
        <w:rPr>
          <w:rFonts w:ascii="Cambria" w:hAnsi="Cambria"/>
          <w:spacing w:val="-4"/>
        </w:rPr>
        <w:t>garantizar</w:t>
      </w:r>
      <w:proofErr w:type="spellEnd"/>
      <w:r w:rsidR="005762FC">
        <w:rPr>
          <w:rFonts w:ascii="Cambria" w:hAnsi="Cambria"/>
          <w:spacing w:val="-4"/>
        </w:rPr>
        <w:t xml:space="preserve"> que </w:t>
      </w:r>
      <w:proofErr w:type="spellStart"/>
      <w:r w:rsidR="005762FC">
        <w:rPr>
          <w:rFonts w:ascii="Cambria" w:hAnsi="Cambria"/>
          <w:spacing w:val="-4"/>
        </w:rPr>
        <w:t>estén</w:t>
      </w:r>
      <w:proofErr w:type="spellEnd"/>
      <w:r w:rsidR="005762FC">
        <w:rPr>
          <w:rFonts w:ascii="Cambria" w:hAnsi="Cambria"/>
          <w:spacing w:val="-4"/>
        </w:rPr>
        <w:t xml:space="preserve"> </w:t>
      </w:r>
      <w:proofErr w:type="spellStart"/>
      <w:r w:rsidR="005762FC">
        <w:rPr>
          <w:rFonts w:ascii="Cambria" w:hAnsi="Cambria"/>
          <w:spacing w:val="-4"/>
        </w:rPr>
        <w:t>libres</w:t>
      </w:r>
      <w:proofErr w:type="spellEnd"/>
      <w:r w:rsidR="005762FC">
        <w:rPr>
          <w:rFonts w:ascii="Cambria" w:hAnsi="Cambria"/>
          <w:spacing w:val="-4"/>
        </w:rPr>
        <w:t xml:space="preserve"> de BMSB.</w:t>
      </w:r>
    </w:p>
    <w:p w14:paraId="444030DC" w14:textId="77777777" w:rsidR="005762FC" w:rsidRDefault="005762FC">
      <w:pPr>
        <w:kinsoku w:val="0"/>
        <w:overflowPunct w:val="0"/>
        <w:autoSpaceDE/>
        <w:autoSpaceDN/>
        <w:adjustRightInd/>
        <w:spacing w:before="106" w:line="220" w:lineRule="exact"/>
        <w:ind w:left="2088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El </w:t>
      </w:r>
      <w:proofErr w:type="spellStart"/>
      <w:r>
        <w:rPr>
          <w:rFonts w:ascii="Cambria" w:hAnsi="Cambria"/>
          <w:spacing w:val="-4"/>
        </w:rPr>
        <w:t>tipo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bienes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sujetos</w:t>
      </w:r>
      <w:proofErr w:type="spellEnd"/>
      <w:r>
        <w:rPr>
          <w:rFonts w:ascii="Cambria" w:hAnsi="Cambria"/>
          <w:spacing w:val="-4"/>
        </w:rPr>
        <w:t xml:space="preserve"> a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obligatorio</w:t>
      </w:r>
      <w:proofErr w:type="spellEnd"/>
      <w:r>
        <w:rPr>
          <w:rFonts w:ascii="Cambria" w:hAnsi="Cambria"/>
          <w:spacing w:val="-4"/>
        </w:rPr>
        <w:t xml:space="preserve"> es </w:t>
      </w:r>
      <w:proofErr w:type="spellStart"/>
      <w:r>
        <w:rPr>
          <w:rFonts w:ascii="Cambria" w:hAnsi="Cambria"/>
          <w:spacing w:val="-4"/>
        </w:rPr>
        <w:t>diferente</w:t>
      </w:r>
      <w:proofErr w:type="spellEnd"/>
      <w:r>
        <w:rPr>
          <w:rFonts w:ascii="Cambria" w:hAnsi="Cambria"/>
          <w:spacing w:val="-4"/>
        </w:rPr>
        <w:t xml:space="preserve"> </w:t>
      </w:r>
      <w:proofErr w:type="gramStart"/>
      <w:r>
        <w:rPr>
          <w:rFonts w:ascii="Cambria" w:hAnsi="Cambria"/>
          <w:spacing w:val="-4"/>
        </w:rPr>
        <w:t>para Australia</w:t>
      </w:r>
      <w:proofErr w:type="gramEnd"/>
      <w:r>
        <w:rPr>
          <w:rFonts w:ascii="Cambria" w:hAnsi="Cambria"/>
          <w:spacing w:val="-4"/>
        </w:rPr>
        <w:t xml:space="preserve"> y Nueva </w:t>
      </w:r>
      <w:proofErr w:type="spellStart"/>
      <w:r>
        <w:rPr>
          <w:rFonts w:ascii="Cambria" w:hAnsi="Cambria"/>
          <w:spacing w:val="-4"/>
        </w:rPr>
        <w:t>Zelanda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consulte</w:t>
      </w:r>
      <w:proofErr w:type="spellEnd"/>
    </w:p>
    <w:p w14:paraId="6D9F5324" w14:textId="77777777" w:rsidR="005762FC" w:rsidRDefault="00D17E78">
      <w:pPr>
        <w:kinsoku w:val="0"/>
        <w:overflowPunct w:val="0"/>
        <w:autoSpaceDE/>
        <w:autoSpaceDN/>
        <w:adjustRightInd/>
        <w:spacing w:line="216" w:lineRule="exact"/>
        <w:ind w:left="2088"/>
        <w:textAlignment w:val="baseline"/>
        <w:rPr>
          <w:rFonts w:ascii="Cambria" w:hAnsi="Cambria"/>
          <w:spacing w:val="-3"/>
        </w:rPr>
      </w:pPr>
      <w:hyperlink r:id="rId9" w:history="1">
        <w:r w:rsidR="005762FC">
          <w:rPr>
            <w:rFonts w:ascii="Cambria" w:hAnsi="Cambria"/>
            <w:color w:val="0000FF"/>
            <w:spacing w:val="-3"/>
            <w:u w:val="single"/>
          </w:rPr>
          <w:t>agriculture.gov.au/</w:t>
        </w:r>
        <w:proofErr w:type="spellStart"/>
        <w:r w:rsidR="005762FC">
          <w:rPr>
            <w:rFonts w:ascii="Cambria" w:hAnsi="Cambria"/>
            <w:color w:val="0000FF"/>
            <w:spacing w:val="-3"/>
            <w:u w:val="single"/>
          </w:rPr>
          <w:t>bmsb</w:t>
        </w:r>
        <w:proofErr w:type="spellEnd"/>
      </w:hyperlink>
      <w:r w:rsidR="005762FC">
        <w:rPr>
          <w:rFonts w:ascii="Cambria" w:hAnsi="Cambria"/>
          <w:spacing w:val="-3"/>
        </w:rPr>
        <w:t xml:space="preserve"> y</w:t>
      </w:r>
      <w:r w:rsidR="005762FC">
        <w:rPr>
          <w:rFonts w:ascii="Cambria" w:hAnsi="Cambria"/>
          <w:color w:val="711D32"/>
          <w:spacing w:val="-3"/>
          <w:u w:val="single"/>
        </w:rPr>
        <w:t xml:space="preserve"> </w:t>
      </w:r>
      <w:hyperlink r:id="rId10" w:history="1">
        <w:r w:rsidR="005762FC">
          <w:rPr>
            <w:rFonts w:ascii="Cambria" w:hAnsi="Cambria"/>
            <w:color w:val="0000FF"/>
            <w:spacing w:val="-3"/>
            <w:u w:val="single"/>
          </w:rPr>
          <w:t>biosecurity.govt.nz/</w:t>
        </w:r>
        <w:proofErr w:type="spellStart"/>
        <w:r w:rsidR="005762FC">
          <w:rPr>
            <w:rFonts w:ascii="Cambria" w:hAnsi="Cambria"/>
            <w:color w:val="0000FF"/>
            <w:spacing w:val="-3"/>
            <w:u w:val="single"/>
          </w:rPr>
          <w:t>bmsbrequirements</w:t>
        </w:r>
        <w:proofErr w:type="spellEnd"/>
      </w:hyperlink>
      <w:r w:rsidR="005762FC">
        <w:rPr>
          <w:rFonts w:ascii="Cambria" w:hAnsi="Cambria"/>
          <w:spacing w:val="-3"/>
        </w:rPr>
        <w:t xml:space="preserve"> para </w:t>
      </w:r>
      <w:proofErr w:type="spellStart"/>
      <w:r w:rsidR="005762FC">
        <w:rPr>
          <w:rFonts w:ascii="Cambria" w:hAnsi="Cambria"/>
          <w:spacing w:val="-3"/>
        </w:rPr>
        <w:t>obtener</w:t>
      </w:r>
      <w:proofErr w:type="spellEnd"/>
      <w:r w:rsidR="005762FC">
        <w:rPr>
          <w:rFonts w:ascii="Cambria" w:hAnsi="Cambria"/>
          <w:spacing w:val="-3"/>
        </w:rPr>
        <w:t xml:space="preserve"> </w:t>
      </w:r>
      <w:proofErr w:type="spellStart"/>
      <w:r w:rsidR="005762FC">
        <w:rPr>
          <w:rFonts w:ascii="Cambria" w:hAnsi="Cambria"/>
          <w:spacing w:val="-3"/>
        </w:rPr>
        <w:t>más</w:t>
      </w:r>
      <w:proofErr w:type="spellEnd"/>
      <w:r w:rsidR="005762FC">
        <w:rPr>
          <w:rFonts w:ascii="Cambria" w:hAnsi="Cambria"/>
          <w:spacing w:val="-3"/>
        </w:rPr>
        <w:t xml:space="preserve"> </w:t>
      </w:r>
      <w:proofErr w:type="spellStart"/>
      <w:r w:rsidR="005762FC">
        <w:rPr>
          <w:rFonts w:ascii="Cambria" w:hAnsi="Cambria"/>
          <w:spacing w:val="-3"/>
        </w:rPr>
        <w:t>detalles</w:t>
      </w:r>
      <w:proofErr w:type="spellEnd"/>
      <w:r w:rsidR="005762FC">
        <w:rPr>
          <w:rFonts w:ascii="Cambria" w:hAnsi="Cambria"/>
          <w:spacing w:val="-3"/>
        </w:rPr>
        <w:t>.</w:t>
      </w:r>
    </w:p>
    <w:p w14:paraId="14458983" w14:textId="77777777" w:rsidR="005762FC" w:rsidRDefault="005762FC">
      <w:pPr>
        <w:kinsoku w:val="0"/>
        <w:overflowPunct w:val="0"/>
        <w:autoSpaceDE/>
        <w:autoSpaceDN/>
        <w:adjustRightInd/>
        <w:spacing w:before="118" w:line="214" w:lineRule="exact"/>
        <w:ind w:left="2088" w:right="1296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Para </w:t>
      </w:r>
      <w:proofErr w:type="spellStart"/>
      <w:r>
        <w:rPr>
          <w:rFonts w:ascii="Cambria" w:hAnsi="Cambria"/>
          <w:spacing w:val="-5"/>
        </w:rPr>
        <w:t>llevar</w:t>
      </w:r>
      <w:proofErr w:type="spellEnd"/>
      <w:r>
        <w:rPr>
          <w:rFonts w:ascii="Cambria" w:hAnsi="Cambria"/>
          <w:spacing w:val="-5"/>
        </w:rPr>
        <w:t xml:space="preserve"> a </w:t>
      </w:r>
      <w:proofErr w:type="spellStart"/>
      <w:r>
        <w:rPr>
          <w:rFonts w:ascii="Cambria" w:hAnsi="Cambria"/>
          <w:spacing w:val="-5"/>
        </w:rPr>
        <w:t>cabo</w:t>
      </w:r>
      <w:proofErr w:type="spellEnd"/>
      <w:r>
        <w:rPr>
          <w:rFonts w:ascii="Cambria" w:hAnsi="Cambria"/>
          <w:spacing w:val="-5"/>
        </w:rPr>
        <w:t xml:space="preserve"> un </w:t>
      </w:r>
      <w:proofErr w:type="spellStart"/>
      <w:r>
        <w:rPr>
          <w:rFonts w:ascii="Cambria" w:hAnsi="Cambria"/>
          <w:spacing w:val="-5"/>
        </w:rPr>
        <w:t>tratamiento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eficaz</w:t>
      </w:r>
      <w:proofErr w:type="spellEnd"/>
      <w:r>
        <w:rPr>
          <w:rFonts w:ascii="Cambria" w:hAnsi="Cambria"/>
          <w:spacing w:val="-5"/>
        </w:rPr>
        <w:t xml:space="preserve"> contra la BMSB, 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deben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presentarse</w:t>
      </w:r>
      <w:proofErr w:type="spellEnd"/>
      <w:r>
        <w:rPr>
          <w:rFonts w:ascii="Cambria" w:hAnsi="Cambria"/>
          <w:spacing w:val="-5"/>
        </w:rPr>
        <w:t xml:space="preserve"> de una </w:t>
      </w:r>
      <w:proofErr w:type="spellStart"/>
      <w:r>
        <w:rPr>
          <w:rFonts w:ascii="Cambria" w:hAnsi="Cambria"/>
          <w:spacing w:val="-5"/>
        </w:rPr>
        <w:t>manera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adecuada</w:t>
      </w:r>
      <w:proofErr w:type="spellEnd"/>
      <w:r>
        <w:rPr>
          <w:rFonts w:ascii="Cambria" w:hAnsi="Cambria"/>
          <w:spacing w:val="-5"/>
        </w:rPr>
        <w:t xml:space="preserve"> que </w:t>
      </w:r>
      <w:proofErr w:type="spellStart"/>
      <w:r>
        <w:rPr>
          <w:rFonts w:ascii="Cambria" w:hAnsi="Cambria"/>
          <w:spacing w:val="-5"/>
        </w:rPr>
        <w:t>permita</w:t>
      </w:r>
      <w:proofErr w:type="spellEnd"/>
      <w:r>
        <w:rPr>
          <w:rFonts w:ascii="Cambria" w:hAnsi="Cambria"/>
          <w:spacing w:val="-5"/>
        </w:rPr>
        <w:t xml:space="preserve"> que el </w:t>
      </w:r>
      <w:proofErr w:type="spellStart"/>
      <w:r>
        <w:rPr>
          <w:rFonts w:ascii="Cambria" w:hAnsi="Cambria"/>
          <w:spacing w:val="-5"/>
        </w:rPr>
        <w:t>calor</w:t>
      </w:r>
      <w:proofErr w:type="spellEnd"/>
      <w:r>
        <w:rPr>
          <w:rFonts w:ascii="Cambria" w:hAnsi="Cambria"/>
          <w:spacing w:val="-5"/>
        </w:rPr>
        <w:t xml:space="preserve"> o el </w:t>
      </w:r>
      <w:proofErr w:type="spellStart"/>
      <w:r>
        <w:rPr>
          <w:rFonts w:ascii="Cambria" w:hAnsi="Cambria"/>
          <w:spacing w:val="-5"/>
        </w:rPr>
        <w:t>fumigante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alcancen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todas</w:t>
      </w:r>
      <w:proofErr w:type="spellEnd"/>
      <w:r>
        <w:rPr>
          <w:rFonts w:ascii="Cambria" w:hAnsi="Cambria"/>
          <w:spacing w:val="-5"/>
        </w:rPr>
        <w:t xml:space="preserve"> las superficies </w:t>
      </w:r>
      <w:proofErr w:type="spellStart"/>
      <w:r>
        <w:rPr>
          <w:rFonts w:ascii="Cambria" w:hAnsi="Cambria"/>
          <w:spacing w:val="-5"/>
        </w:rPr>
        <w:t>externas</w:t>
      </w:r>
      <w:proofErr w:type="spellEnd"/>
      <w:r>
        <w:rPr>
          <w:rFonts w:ascii="Cambria" w:hAnsi="Cambria"/>
          <w:spacing w:val="-5"/>
        </w:rPr>
        <w:t xml:space="preserve"> e </w:t>
      </w:r>
      <w:proofErr w:type="spellStart"/>
      <w:r>
        <w:rPr>
          <w:rFonts w:ascii="Cambria" w:hAnsi="Cambria"/>
          <w:spacing w:val="-5"/>
        </w:rPr>
        <w:t>internas</w:t>
      </w:r>
      <w:proofErr w:type="spellEnd"/>
      <w:r>
        <w:rPr>
          <w:rFonts w:ascii="Cambria" w:hAnsi="Cambria"/>
          <w:spacing w:val="-5"/>
        </w:rPr>
        <w:t xml:space="preserve"> de 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accesibles</w:t>
      </w:r>
      <w:proofErr w:type="spellEnd"/>
      <w:r>
        <w:rPr>
          <w:rFonts w:ascii="Cambria" w:hAnsi="Cambria"/>
          <w:spacing w:val="-5"/>
        </w:rPr>
        <w:t xml:space="preserve"> para la BMSB. Los </w:t>
      </w:r>
      <w:proofErr w:type="spellStart"/>
      <w:r>
        <w:rPr>
          <w:rFonts w:ascii="Cambria" w:hAnsi="Cambria"/>
          <w:spacing w:val="-5"/>
        </w:rPr>
        <w:t>factores</w:t>
      </w:r>
      <w:proofErr w:type="spellEnd"/>
      <w:r>
        <w:rPr>
          <w:rFonts w:ascii="Cambria" w:hAnsi="Cambria"/>
          <w:spacing w:val="-5"/>
        </w:rPr>
        <w:t xml:space="preserve"> que </w:t>
      </w:r>
      <w:proofErr w:type="spellStart"/>
      <w:r>
        <w:rPr>
          <w:rFonts w:ascii="Cambria" w:hAnsi="Cambria"/>
          <w:spacing w:val="-5"/>
        </w:rPr>
        <w:t>afectan</w:t>
      </w:r>
      <w:proofErr w:type="spellEnd"/>
      <w:r>
        <w:rPr>
          <w:rFonts w:ascii="Cambria" w:hAnsi="Cambria"/>
          <w:spacing w:val="-5"/>
        </w:rPr>
        <w:t xml:space="preserve"> a la </w:t>
      </w:r>
      <w:proofErr w:type="spellStart"/>
      <w:r>
        <w:rPr>
          <w:rFonts w:ascii="Cambria" w:hAnsi="Cambria"/>
          <w:spacing w:val="-5"/>
        </w:rPr>
        <w:t>idoneidad</w:t>
      </w:r>
      <w:proofErr w:type="spellEnd"/>
      <w:r>
        <w:rPr>
          <w:rFonts w:ascii="Cambria" w:hAnsi="Cambria"/>
          <w:spacing w:val="-5"/>
        </w:rPr>
        <w:t xml:space="preserve"> de 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para el </w:t>
      </w:r>
      <w:proofErr w:type="spellStart"/>
      <w:r>
        <w:rPr>
          <w:rFonts w:ascii="Cambria" w:hAnsi="Cambria"/>
          <w:spacing w:val="-5"/>
        </w:rPr>
        <w:t>tratamiento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incluyen</w:t>
      </w:r>
      <w:proofErr w:type="spellEnd"/>
      <w:r>
        <w:rPr>
          <w:rFonts w:ascii="Cambria" w:hAnsi="Cambria"/>
          <w:spacing w:val="-5"/>
        </w:rPr>
        <w:t xml:space="preserve"> la libre </w:t>
      </w:r>
      <w:proofErr w:type="spellStart"/>
      <w:r>
        <w:rPr>
          <w:rFonts w:ascii="Cambria" w:hAnsi="Cambria"/>
          <w:spacing w:val="-5"/>
        </w:rPr>
        <w:t>circulación</w:t>
      </w:r>
      <w:proofErr w:type="spellEnd"/>
      <w:r>
        <w:rPr>
          <w:rFonts w:ascii="Cambria" w:hAnsi="Cambria"/>
          <w:spacing w:val="-5"/>
        </w:rPr>
        <w:t xml:space="preserve"> del </w:t>
      </w:r>
      <w:proofErr w:type="spellStart"/>
      <w:r>
        <w:rPr>
          <w:rFonts w:ascii="Cambria" w:hAnsi="Cambria"/>
          <w:spacing w:val="-5"/>
        </w:rPr>
        <w:t>aire</w:t>
      </w:r>
      <w:proofErr w:type="spellEnd"/>
      <w:r>
        <w:rPr>
          <w:rFonts w:ascii="Cambria" w:hAnsi="Cambria"/>
          <w:spacing w:val="-5"/>
        </w:rPr>
        <w:t>/</w:t>
      </w:r>
      <w:proofErr w:type="spellStart"/>
      <w:r>
        <w:rPr>
          <w:rFonts w:ascii="Cambria" w:hAnsi="Cambria"/>
          <w:spacing w:val="-5"/>
        </w:rPr>
        <w:t>capacidad</w:t>
      </w:r>
      <w:proofErr w:type="spellEnd"/>
      <w:r>
        <w:rPr>
          <w:rFonts w:ascii="Cambria" w:hAnsi="Cambria"/>
          <w:spacing w:val="-5"/>
        </w:rPr>
        <w:t xml:space="preserve"> de carga y la </w:t>
      </w:r>
      <w:proofErr w:type="spellStart"/>
      <w:r>
        <w:rPr>
          <w:rFonts w:ascii="Cambria" w:hAnsi="Cambria"/>
          <w:spacing w:val="-5"/>
        </w:rPr>
        <w:t>envoltura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plástico</w:t>
      </w:r>
      <w:proofErr w:type="spellEnd"/>
      <w:r>
        <w:rPr>
          <w:rFonts w:ascii="Cambria" w:hAnsi="Cambria"/>
          <w:spacing w:val="-5"/>
        </w:rPr>
        <w:t>.</w:t>
      </w:r>
    </w:p>
    <w:p w14:paraId="4AB91CC3" w14:textId="77777777" w:rsidR="005762FC" w:rsidRDefault="005762FC">
      <w:pPr>
        <w:kinsoku w:val="0"/>
        <w:overflowPunct w:val="0"/>
        <w:autoSpaceDE/>
        <w:autoSpaceDN/>
        <w:adjustRightInd/>
        <w:spacing w:before="103" w:line="220" w:lineRule="exact"/>
        <w:ind w:left="2088" w:right="108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Si los </w:t>
      </w:r>
      <w:proofErr w:type="spellStart"/>
      <w:r>
        <w:rPr>
          <w:rFonts w:ascii="Cambria" w:hAnsi="Cambria"/>
        </w:rPr>
        <w:t>productos</w:t>
      </w:r>
      <w:proofErr w:type="spellEnd"/>
      <w:r>
        <w:rPr>
          <w:rFonts w:ascii="Cambria" w:hAnsi="Cambria"/>
        </w:rPr>
        <w:t xml:space="preserve"> no se </w:t>
      </w:r>
      <w:proofErr w:type="spellStart"/>
      <w:r>
        <w:rPr>
          <w:rFonts w:ascii="Cambria" w:hAnsi="Cambria"/>
        </w:rPr>
        <w:t>presentan</w:t>
      </w:r>
      <w:proofErr w:type="spellEnd"/>
      <w:r>
        <w:rPr>
          <w:rFonts w:ascii="Cambria" w:hAnsi="Cambria"/>
        </w:rPr>
        <w:t xml:space="preserve"> de una </w:t>
      </w:r>
      <w:proofErr w:type="spellStart"/>
      <w:r>
        <w:rPr>
          <w:rFonts w:ascii="Cambria" w:hAnsi="Cambria"/>
        </w:rPr>
        <w:t>manera</w:t>
      </w:r>
      <w:proofErr w:type="spellEnd"/>
      <w:r>
        <w:rPr>
          <w:rFonts w:ascii="Cambria" w:hAnsi="Cambria"/>
        </w:rPr>
        <w:t xml:space="preserve"> que </w:t>
      </w:r>
      <w:proofErr w:type="spellStart"/>
      <w:r>
        <w:rPr>
          <w:rFonts w:ascii="Cambria" w:hAnsi="Cambria"/>
        </w:rPr>
        <w:t>permita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tratamiento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efectivo</w:t>
      </w:r>
      <w:proofErr w:type="spellEnd"/>
      <w:r>
        <w:rPr>
          <w:rFonts w:ascii="Cambria" w:hAnsi="Cambria"/>
        </w:rPr>
        <w:t xml:space="preserve">, los </w:t>
      </w:r>
      <w:proofErr w:type="spellStart"/>
      <w:r>
        <w:rPr>
          <w:rFonts w:ascii="Cambria" w:hAnsi="Cambria"/>
        </w:rPr>
        <w:t>productos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deberán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ajustarse</w:t>
      </w:r>
      <w:proofErr w:type="spellEnd"/>
      <w:r>
        <w:rPr>
          <w:rFonts w:ascii="Cambria" w:hAnsi="Cambria"/>
        </w:rPr>
        <w:t xml:space="preserve"> para </w:t>
      </w:r>
      <w:proofErr w:type="spellStart"/>
      <w:r>
        <w:rPr>
          <w:rFonts w:ascii="Cambria" w:hAnsi="Cambria"/>
        </w:rPr>
        <w:t>garantizar</w:t>
      </w:r>
      <w:proofErr w:type="spellEnd"/>
      <w:r>
        <w:rPr>
          <w:rFonts w:ascii="Cambria" w:hAnsi="Cambria"/>
        </w:rPr>
        <w:t xml:space="preserve"> que </w:t>
      </w:r>
      <w:proofErr w:type="spellStart"/>
      <w:r>
        <w:rPr>
          <w:rFonts w:ascii="Cambria" w:hAnsi="Cambria"/>
        </w:rPr>
        <w:t>sean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adecuados</w:t>
      </w:r>
      <w:proofErr w:type="spellEnd"/>
      <w:r>
        <w:rPr>
          <w:rFonts w:ascii="Cambria" w:hAnsi="Cambria"/>
        </w:rPr>
        <w:t xml:space="preserve"> o el </w:t>
      </w:r>
      <w:proofErr w:type="spellStart"/>
      <w:r>
        <w:rPr>
          <w:rFonts w:ascii="Cambria" w:hAnsi="Cambria"/>
        </w:rPr>
        <w:t>tratamiento</w:t>
      </w:r>
      <w:proofErr w:type="spellEnd"/>
      <w:r>
        <w:rPr>
          <w:rFonts w:ascii="Cambria" w:hAnsi="Cambria"/>
        </w:rPr>
        <w:t xml:space="preserve"> no </w:t>
      </w:r>
      <w:proofErr w:type="spellStart"/>
      <w:r>
        <w:rPr>
          <w:rFonts w:ascii="Cambria" w:hAnsi="Cambria"/>
        </w:rPr>
        <w:t>podrá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realizarse</w:t>
      </w:r>
      <w:proofErr w:type="spellEnd"/>
      <w:r>
        <w:rPr>
          <w:rFonts w:ascii="Cambria" w:hAnsi="Cambria"/>
        </w:rPr>
        <w:t>.</w:t>
      </w:r>
    </w:p>
    <w:p w14:paraId="3A914B31" w14:textId="77777777" w:rsidR="005762FC" w:rsidRDefault="005762FC">
      <w:pPr>
        <w:kinsoku w:val="0"/>
        <w:overflowPunct w:val="0"/>
        <w:autoSpaceDE/>
        <w:autoSpaceDN/>
        <w:adjustRightInd/>
        <w:spacing w:before="249" w:line="298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r>
        <w:rPr>
          <w:rFonts w:ascii="Cambria" w:hAnsi="Cambria"/>
          <w:b/>
          <w:color w:val="ED3728"/>
          <w:spacing w:val="-5"/>
          <w:sz w:val="28"/>
        </w:rPr>
        <w:t xml:space="preserve">Libre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circulación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aire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/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capacidad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carga</w:t>
      </w:r>
    </w:p>
    <w:p w14:paraId="72FE7548" w14:textId="77777777" w:rsidR="005762FC" w:rsidRDefault="005762FC">
      <w:pPr>
        <w:kinsoku w:val="0"/>
        <w:overflowPunct w:val="0"/>
        <w:autoSpaceDE/>
        <w:autoSpaceDN/>
        <w:adjustRightInd/>
        <w:spacing w:before="44" w:line="211" w:lineRule="exact"/>
        <w:ind w:left="2088" w:right="129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Debe </w:t>
      </w:r>
      <w:proofErr w:type="spellStart"/>
      <w:r>
        <w:rPr>
          <w:rFonts w:ascii="Cambria" w:hAnsi="Cambria"/>
        </w:rPr>
        <w:t>haber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espacio</w:t>
      </w:r>
      <w:proofErr w:type="spellEnd"/>
      <w:r>
        <w:rPr>
          <w:rFonts w:ascii="Cambria" w:hAnsi="Cambria"/>
        </w:rPr>
        <w:t xml:space="preserve"> disponible entre y </w:t>
      </w:r>
      <w:proofErr w:type="spellStart"/>
      <w:r>
        <w:rPr>
          <w:rFonts w:ascii="Cambria" w:hAnsi="Cambria"/>
        </w:rPr>
        <w:t>alrededor</w:t>
      </w:r>
      <w:proofErr w:type="spellEnd"/>
      <w:r>
        <w:rPr>
          <w:rFonts w:ascii="Cambria" w:hAnsi="Cambria"/>
        </w:rPr>
        <w:t xml:space="preserve"> de los </w:t>
      </w:r>
      <w:proofErr w:type="spellStart"/>
      <w:r>
        <w:rPr>
          <w:rFonts w:ascii="Cambria" w:hAnsi="Cambria"/>
        </w:rPr>
        <w:t>productos</w:t>
      </w:r>
      <w:proofErr w:type="spellEnd"/>
      <w:r>
        <w:rPr>
          <w:rFonts w:ascii="Cambria" w:hAnsi="Cambria"/>
        </w:rPr>
        <w:t xml:space="preserve"> dentro del </w:t>
      </w:r>
      <w:proofErr w:type="spellStart"/>
      <w:r>
        <w:rPr>
          <w:rFonts w:ascii="Cambria" w:hAnsi="Cambria"/>
        </w:rPr>
        <w:t>recinto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tratamiento</w:t>
      </w:r>
      <w:proofErr w:type="spellEnd"/>
      <w:r>
        <w:rPr>
          <w:rFonts w:ascii="Cambria" w:hAnsi="Cambria"/>
        </w:rPr>
        <w:t xml:space="preserve"> para </w:t>
      </w:r>
      <w:proofErr w:type="spellStart"/>
      <w:r>
        <w:rPr>
          <w:rFonts w:ascii="Cambria" w:hAnsi="Cambria"/>
        </w:rPr>
        <w:t>permitir</w:t>
      </w:r>
      <w:proofErr w:type="spellEnd"/>
      <w:r>
        <w:rPr>
          <w:rFonts w:ascii="Cambria" w:hAnsi="Cambria"/>
        </w:rPr>
        <w:t>:</w:t>
      </w:r>
    </w:p>
    <w:p w14:paraId="26E64D3C" w14:textId="77777777" w:rsidR="005762FC" w:rsidRDefault="005762F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77" w:line="220" w:lineRule="exact"/>
        <w:ind w:right="1224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que el </w:t>
      </w:r>
      <w:proofErr w:type="spellStart"/>
      <w:r>
        <w:rPr>
          <w:rFonts w:ascii="Cambria" w:hAnsi="Cambria"/>
        </w:rPr>
        <w:t>fumigante</w:t>
      </w:r>
      <w:proofErr w:type="spellEnd"/>
      <w:r>
        <w:rPr>
          <w:rFonts w:ascii="Cambria" w:hAnsi="Cambria"/>
        </w:rPr>
        <w:t xml:space="preserve"> o el </w:t>
      </w:r>
      <w:proofErr w:type="spellStart"/>
      <w:r>
        <w:rPr>
          <w:rFonts w:ascii="Cambria" w:hAnsi="Cambria"/>
        </w:rPr>
        <w:t>calor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alcancen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todas</w:t>
      </w:r>
      <w:proofErr w:type="spellEnd"/>
      <w:r>
        <w:rPr>
          <w:rFonts w:ascii="Cambria" w:hAnsi="Cambria"/>
        </w:rPr>
        <w:t xml:space="preserve"> las superficies </w:t>
      </w:r>
      <w:proofErr w:type="spellStart"/>
      <w:r>
        <w:rPr>
          <w:rFonts w:ascii="Cambria" w:hAnsi="Cambria"/>
        </w:rPr>
        <w:t>externas</w:t>
      </w:r>
      <w:proofErr w:type="spellEnd"/>
      <w:r>
        <w:rPr>
          <w:rFonts w:ascii="Cambria" w:hAnsi="Cambria"/>
        </w:rPr>
        <w:t xml:space="preserve"> e </w:t>
      </w:r>
      <w:proofErr w:type="spellStart"/>
      <w:r>
        <w:rPr>
          <w:rFonts w:ascii="Cambria" w:hAnsi="Cambria"/>
        </w:rPr>
        <w:t>internas</w:t>
      </w:r>
      <w:proofErr w:type="spellEnd"/>
      <w:r>
        <w:rPr>
          <w:rFonts w:ascii="Cambria" w:hAnsi="Cambria"/>
        </w:rPr>
        <w:t xml:space="preserve"> de los </w:t>
      </w:r>
      <w:proofErr w:type="spellStart"/>
      <w:r>
        <w:rPr>
          <w:rFonts w:ascii="Cambria" w:hAnsi="Cambria"/>
        </w:rPr>
        <w:t>productos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todo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envío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accesible</w:t>
      </w:r>
      <w:proofErr w:type="spellEnd"/>
      <w:r>
        <w:rPr>
          <w:rFonts w:ascii="Cambria" w:hAnsi="Cambria"/>
        </w:rPr>
        <w:t xml:space="preserve"> a la BMSB</w:t>
      </w:r>
    </w:p>
    <w:p w14:paraId="6C2DB6DC" w14:textId="77777777" w:rsidR="005762FC" w:rsidRDefault="005762F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5" w:line="220" w:lineRule="exact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que el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 xml:space="preserve"> o </w:t>
      </w:r>
      <w:proofErr w:type="spellStart"/>
      <w:r>
        <w:rPr>
          <w:rFonts w:ascii="Cambria" w:hAnsi="Cambria"/>
          <w:spacing w:val="-3"/>
        </w:rPr>
        <w:t>calor</w:t>
      </w:r>
      <w:proofErr w:type="spellEnd"/>
      <w:r>
        <w:rPr>
          <w:rFonts w:ascii="Cambria" w:hAnsi="Cambria"/>
          <w:spacing w:val="-3"/>
        </w:rPr>
        <w:t xml:space="preserve"> se </w:t>
      </w:r>
      <w:proofErr w:type="spellStart"/>
      <w:r>
        <w:rPr>
          <w:rFonts w:ascii="Cambria" w:hAnsi="Cambria"/>
          <w:spacing w:val="-3"/>
        </w:rPr>
        <w:t>distribuya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uniformemente</w:t>
      </w:r>
      <w:proofErr w:type="spellEnd"/>
      <w:r>
        <w:rPr>
          <w:rFonts w:ascii="Cambria" w:hAnsi="Cambria"/>
          <w:spacing w:val="-3"/>
        </w:rPr>
        <w:t xml:space="preserve"> por </w:t>
      </w:r>
      <w:proofErr w:type="spellStart"/>
      <w:r>
        <w:rPr>
          <w:rFonts w:ascii="Cambria" w:hAnsi="Cambria"/>
          <w:spacing w:val="-3"/>
        </w:rPr>
        <w:t>todo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recinto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tratamiento</w:t>
      </w:r>
      <w:proofErr w:type="spellEnd"/>
      <w:r>
        <w:rPr>
          <w:rFonts w:ascii="Cambria" w:hAnsi="Cambria"/>
          <w:spacing w:val="-3"/>
        </w:rPr>
        <w:t>.</w:t>
      </w:r>
    </w:p>
    <w:p w14:paraId="30CCFB60" w14:textId="77777777" w:rsidR="005762FC" w:rsidRDefault="005762F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2" w:line="220" w:lineRule="exact"/>
        <w:ind w:right="1512"/>
        <w:jc w:val="both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que se </w:t>
      </w:r>
      <w:proofErr w:type="spellStart"/>
      <w:r>
        <w:rPr>
          <w:rFonts w:ascii="Cambria" w:hAnsi="Cambria"/>
        </w:rPr>
        <w:t>pueda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colocar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ventilador</w:t>
      </w:r>
      <w:proofErr w:type="spellEnd"/>
      <w:r>
        <w:rPr>
          <w:rFonts w:ascii="Cambria" w:hAnsi="Cambria"/>
        </w:rPr>
        <w:t xml:space="preserve"> dentro del </w:t>
      </w:r>
      <w:proofErr w:type="spellStart"/>
      <w:r>
        <w:rPr>
          <w:rFonts w:ascii="Cambria" w:hAnsi="Cambria"/>
        </w:rPr>
        <w:t>recinto</w:t>
      </w:r>
      <w:proofErr w:type="spellEnd"/>
      <w:r>
        <w:rPr>
          <w:rFonts w:ascii="Cambria" w:hAnsi="Cambria"/>
        </w:rPr>
        <w:t xml:space="preserve"> (para </w:t>
      </w:r>
      <w:proofErr w:type="spellStart"/>
      <w:r>
        <w:rPr>
          <w:rFonts w:ascii="Cambria" w:hAnsi="Cambria"/>
        </w:rPr>
        <w:t>fumigaciones</w:t>
      </w:r>
      <w:proofErr w:type="spellEnd"/>
      <w:r>
        <w:rPr>
          <w:rFonts w:ascii="Cambria" w:hAnsi="Cambria"/>
        </w:rPr>
        <w:t xml:space="preserve">) para que </w:t>
      </w:r>
      <w:proofErr w:type="spellStart"/>
      <w:r>
        <w:rPr>
          <w:rFonts w:ascii="Cambria" w:hAnsi="Cambria"/>
        </w:rPr>
        <w:t>circule</w:t>
      </w:r>
      <w:proofErr w:type="spellEnd"/>
      <w:r>
        <w:rPr>
          <w:rFonts w:ascii="Cambria" w:hAnsi="Cambria"/>
        </w:rPr>
        <w:t xml:space="preserve"> el </w:t>
      </w:r>
      <w:proofErr w:type="spellStart"/>
      <w:r>
        <w:rPr>
          <w:rFonts w:ascii="Cambria" w:hAnsi="Cambria"/>
        </w:rPr>
        <w:t>aire</w:t>
      </w:r>
      <w:proofErr w:type="spellEnd"/>
      <w:r>
        <w:rPr>
          <w:rFonts w:ascii="Cambria" w:hAnsi="Cambria"/>
        </w:rPr>
        <w:t xml:space="preserve">, y la </w:t>
      </w:r>
      <w:proofErr w:type="spellStart"/>
      <w:r>
        <w:rPr>
          <w:rFonts w:ascii="Cambria" w:hAnsi="Cambria"/>
        </w:rPr>
        <w:t>cantidad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requerida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tubos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fumigantes</w:t>
      </w:r>
      <w:proofErr w:type="spellEnd"/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sensores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temperatura</w:t>
      </w:r>
      <w:proofErr w:type="spellEnd"/>
      <w:r>
        <w:rPr>
          <w:rFonts w:ascii="Cambria" w:hAnsi="Cambria"/>
        </w:rPr>
        <w:t xml:space="preserve"> que </w:t>
      </w:r>
      <w:proofErr w:type="spellStart"/>
      <w:r>
        <w:rPr>
          <w:rFonts w:ascii="Cambria" w:hAnsi="Cambria"/>
        </w:rPr>
        <w:t>tengan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colocarse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los </w:t>
      </w:r>
      <w:proofErr w:type="spellStart"/>
      <w:r>
        <w:rPr>
          <w:rFonts w:ascii="Cambria" w:hAnsi="Cambria"/>
        </w:rPr>
        <w:t>lugares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requeridos</w:t>
      </w:r>
      <w:proofErr w:type="spellEnd"/>
      <w:r>
        <w:rPr>
          <w:rFonts w:ascii="Cambria" w:hAnsi="Cambria"/>
        </w:rPr>
        <w:t>.</w:t>
      </w:r>
    </w:p>
    <w:p w14:paraId="42D4699E" w14:textId="77777777" w:rsidR="005762FC" w:rsidRDefault="005762FC">
      <w:pPr>
        <w:kinsoku w:val="0"/>
        <w:overflowPunct w:val="0"/>
        <w:autoSpaceDE/>
        <w:autoSpaceDN/>
        <w:adjustRightInd/>
        <w:spacing w:before="200" w:line="299" w:lineRule="exact"/>
        <w:ind w:left="2088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Fumigación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(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fluoruro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sulfurilo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y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bromuro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metilo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>)</w:t>
      </w:r>
    </w:p>
    <w:p w14:paraId="69E4A0C5" w14:textId="77777777" w:rsidR="005762FC" w:rsidRDefault="005762FC">
      <w:pPr>
        <w:kinsoku w:val="0"/>
        <w:overflowPunct w:val="0"/>
        <w:autoSpaceDE/>
        <w:autoSpaceDN/>
        <w:adjustRightInd/>
        <w:spacing w:before="30" w:line="220" w:lineRule="exact"/>
        <w:ind w:left="2088" w:right="108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Se debe </w:t>
      </w:r>
      <w:proofErr w:type="spellStart"/>
      <w:r>
        <w:rPr>
          <w:rFonts w:ascii="Cambria" w:hAnsi="Cambria"/>
        </w:rPr>
        <w:t>colocar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mínimo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tubos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 xml:space="preserve"> dentro de los </w:t>
      </w:r>
      <w:proofErr w:type="spellStart"/>
      <w:r>
        <w:rPr>
          <w:rFonts w:ascii="Cambria" w:hAnsi="Cambria"/>
        </w:rPr>
        <w:t>recintos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fumigación</w:t>
      </w:r>
      <w:proofErr w:type="spellEnd"/>
      <w:r>
        <w:rPr>
          <w:rFonts w:ascii="Cambria" w:hAnsi="Cambria"/>
        </w:rPr>
        <w:t xml:space="preserve"> de 30m</w:t>
      </w:r>
      <w:r>
        <w:rPr>
          <w:rFonts w:ascii="Cambria" w:hAnsi="Cambria"/>
          <w:vertAlign w:val="superscript"/>
        </w:rPr>
        <w:t>3</w:t>
      </w:r>
      <w:r>
        <w:rPr>
          <w:rFonts w:ascii="Cambria" w:hAnsi="Cambria"/>
        </w:rPr>
        <w:t xml:space="preserve"> o </w:t>
      </w:r>
      <w:proofErr w:type="spellStart"/>
      <w:r>
        <w:rPr>
          <w:rFonts w:ascii="Cambria" w:hAnsi="Cambria"/>
        </w:rPr>
        <w:t>más</w:t>
      </w:r>
      <w:proofErr w:type="spellEnd"/>
      <w:r>
        <w:rPr>
          <w:rFonts w:ascii="Cambria" w:hAnsi="Cambria"/>
        </w:rPr>
        <w:t xml:space="preserve">. Los </w:t>
      </w:r>
      <w:proofErr w:type="spellStart"/>
      <w:r>
        <w:rPr>
          <w:rFonts w:ascii="Cambria" w:hAnsi="Cambria"/>
        </w:rPr>
        <w:t>tubos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supervisión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deben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colocarse</w:t>
      </w:r>
      <w:proofErr w:type="spellEnd"/>
      <w:r>
        <w:rPr>
          <w:rFonts w:ascii="Cambria" w:hAnsi="Cambria"/>
        </w:rPr>
        <w:t>:</w:t>
      </w:r>
    </w:p>
    <w:p w14:paraId="02F8A59F" w14:textId="77777777" w:rsidR="005762FC" w:rsidRDefault="005762F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78" w:line="220" w:lineRule="exact"/>
        <w:textAlignment w:val="baseline"/>
        <w:rPr>
          <w:rFonts w:ascii="Cambria" w:hAnsi="Cambria"/>
          <w:spacing w:val="-3"/>
        </w:rPr>
      </w:pP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la base frontal del </w:t>
      </w:r>
      <w:proofErr w:type="spellStart"/>
      <w:r>
        <w:rPr>
          <w:rFonts w:ascii="Cambria" w:hAnsi="Cambria"/>
          <w:spacing w:val="-3"/>
        </w:rPr>
        <w:t>recinto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en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lado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opuesto</w:t>
      </w:r>
      <w:proofErr w:type="spellEnd"/>
      <w:r>
        <w:rPr>
          <w:rFonts w:ascii="Cambria" w:hAnsi="Cambria"/>
          <w:spacing w:val="-3"/>
        </w:rPr>
        <w:t xml:space="preserve"> al </w:t>
      </w:r>
      <w:proofErr w:type="spellStart"/>
      <w:r>
        <w:rPr>
          <w:rFonts w:ascii="Cambria" w:hAnsi="Cambria"/>
          <w:spacing w:val="-3"/>
        </w:rPr>
        <w:t>tubo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suministro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fumigante</w:t>
      </w:r>
      <w:proofErr w:type="spellEnd"/>
      <w:r>
        <w:rPr>
          <w:rFonts w:ascii="Cambria" w:hAnsi="Cambria"/>
          <w:spacing w:val="-3"/>
        </w:rPr>
        <w:t>,</w:t>
      </w:r>
    </w:p>
    <w:p w14:paraId="17F68880" w14:textId="77777777" w:rsidR="005762FC" w:rsidRDefault="005762F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20" w:lineRule="exact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lo </w:t>
      </w:r>
      <w:proofErr w:type="spellStart"/>
      <w:r>
        <w:rPr>
          <w:rFonts w:ascii="Cambria" w:hAnsi="Cambria"/>
          <w:spacing w:val="-4"/>
        </w:rPr>
        <w:t>más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cerca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posible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centro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mismo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mercancía</w:t>
      </w:r>
      <w:proofErr w:type="spellEnd"/>
      <w:r>
        <w:rPr>
          <w:rFonts w:ascii="Cambria" w:hAnsi="Cambria"/>
          <w:spacing w:val="-4"/>
        </w:rPr>
        <w:t>, y</w:t>
      </w:r>
    </w:p>
    <w:p w14:paraId="67DF51C5" w14:textId="77777777" w:rsidR="005762FC" w:rsidRDefault="005762FC">
      <w:pPr>
        <w:numPr>
          <w:ilvl w:val="0"/>
          <w:numId w:val="1"/>
        </w:numPr>
        <w:kinsoku w:val="0"/>
        <w:overflowPunct w:val="0"/>
        <w:autoSpaceDE/>
        <w:autoSpaceDN/>
        <w:adjustRightInd/>
        <w:spacing w:before="39" w:line="220" w:lineRule="exact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la </w:t>
      </w:r>
      <w:proofErr w:type="spellStart"/>
      <w:r>
        <w:rPr>
          <w:rFonts w:ascii="Cambria" w:hAnsi="Cambria"/>
          <w:spacing w:val="-4"/>
        </w:rPr>
        <w:t>parte</w:t>
      </w:r>
      <w:proofErr w:type="spellEnd"/>
      <w:r>
        <w:rPr>
          <w:rFonts w:ascii="Cambria" w:hAnsi="Cambria"/>
          <w:spacing w:val="-4"/>
        </w:rPr>
        <w:t xml:space="preserve"> superior </w:t>
      </w:r>
      <w:proofErr w:type="spellStart"/>
      <w:r>
        <w:rPr>
          <w:rFonts w:ascii="Cambria" w:hAnsi="Cambria"/>
          <w:spacing w:val="-4"/>
        </w:rPr>
        <w:t>trasera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recinto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el </w:t>
      </w:r>
      <w:proofErr w:type="spellStart"/>
      <w:r>
        <w:rPr>
          <w:rFonts w:ascii="Cambria" w:hAnsi="Cambria"/>
          <w:spacing w:val="-4"/>
        </w:rPr>
        <w:t>lado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opuesto</w:t>
      </w:r>
      <w:proofErr w:type="spellEnd"/>
      <w:r>
        <w:rPr>
          <w:rFonts w:ascii="Cambria" w:hAnsi="Cambria"/>
          <w:spacing w:val="-4"/>
        </w:rPr>
        <w:t xml:space="preserve"> al </w:t>
      </w:r>
      <w:proofErr w:type="spellStart"/>
      <w:r>
        <w:rPr>
          <w:rFonts w:ascii="Cambria" w:hAnsi="Cambria"/>
          <w:spacing w:val="-4"/>
        </w:rPr>
        <w:t>tubo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supervisión</w:t>
      </w:r>
      <w:proofErr w:type="spellEnd"/>
      <w:r>
        <w:rPr>
          <w:rFonts w:ascii="Cambria" w:hAnsi="Cambria"/>
          <w:spacing w:val="-4"/>
        </w:rPr>
        <w:t xml:space="preserve"> de la base frontal.</w:t>
      </w:r>
    </w:p>
    <w:p w14:paraId="7D50D70B" w14:textId="77777777" w:rsidR="005762FC" w:rsidRDefault="005762FC">
      <w:pPr>
        <w:kinsoku w:val="0"/>
        <w:overflowPunct w:val="0"/>
        <w:autoSpaceDE/>
        <w:autoSpaceDN/>
        <w:adjustRightInd/>
        <w:spacing w:before="55" w:line="220" w:lineRule="exact"/>
        <w:ind w:left="2088" w:right="1224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Los </w:t>
      </w:r>
      <w:proofErr w:type="spellStart"/>
      <w:r>
        <w:rPr>
          <w:rFonts w:ascii="Cambria" w:hAnsi="Cambria"/>
          <w:spacing w:val="-4"/>
        </w:rPr>
        <w:t>proveedores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deben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contar</w:t>
      </w:r>
      <w:proofErr w:type="spellEnd"/>
      <w:r>
        <w:rPr>
          <w:rFonts w:ascii="Cambria" w:hAnsi="Cambria"/>
          <w:spacing w:val="-4"/>
        </w:rPr>
        <w:t xml:space="preserve"> con </w:t>
      </w:r>
      <w:proofErr w:type="spellStart"/>
      <w:r>
        <w:rPr>
          <w:rFonts w:ascii="Cambria" w:hAnsi="Cambria"/>
          <w:spacing w:val="-4"/>
        </w:rPr>
        <w:t>suficiente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espacio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el </w:t>
      </w:r>
      <w:proofErr w:type="spellStart"/>
      <w:r>
        <w:rPr>
          <w:rFonts w:ascii="Cambria" w:hAnsi="Cambria"/>
          <w:spacing w:val="-4"/>
        </w:rPr>
        <w:t>recinto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alrededor</w:t>
      </w:r>
      <w:proofErr w:type="spellEnd"/>
      <w:r>
        <w:rPr>
          <w:rFonts w:ascii="Cambria" w:hAnsi="Cambria"/>
          <w:spacing w:val="-4"/>
        </w:rPr>
        <w:t xml:space="preserve"> y por </w:t>
      </w:r>
      <w:proofErr w:type="spellStart"/>
      <w:r>
        <w:rPr>
          <w:rFonts w:ascii="Cambria" w:hAnsi="Cambria"/>
          <w:spacing w:val="-4"/>
        </w:rPr>
        <w:t>encima</w:t>
      </w:r>
      <w:proofErr w:type="spellEnd"/>
      <w:r>
        <w:rPr>
          <w:rFonts w:ascii="Cambria" w:hAnsi="Cambria"/>
          <w:spacing w:val="-4"/>
        </w:rPr>
        <w:t xml:space="preserve"> de los </w:t>
      </w:r>
      <w:proofErr w:type="spellStart"/>
      <w:r>
        <w:rPr>
          <w:rFonts w:ascii="Cambria" w:hAnsi="Cambria"/>
          <w:spacing w:val="-4"/>
        </w:rPr>
        <w:t>productos</w:t>
      </w:r>
      <w:proofErr w:type="spellEnd"/>
      <w:r>
        <w:rPr>
          <w:rFonts w:ascii="Cambria" w:hAnsi="Cambria"/>
          <w:spacing w:val="-4"/>
        </w:rPr>
        <w:t xml:space="preserve"> para </w:t>
      </w:r>
      <w:proofErr w:type="spellStart"/>
      <w:r>
        <w:rPr>
          <w:rFonts w:ascii="Cambria" w:hAnsi="Cambria"/>
          <w:spacing w:val="-4"/>
        </w:rPr>
        <w:t>poder</w:t>
      </w:r>
      <w:proofErr w:type="spellEnd"/>
      <w:r>
        <w:rPr>
          <w:rFonts w:ascii="Cambria" w:hAnsi="Cambria"/>
          <w:spacing w:val="-4"/>
        </w:rPr>
        <w:t xml:space="preserve"> acceder y </w:t>
      </w:r>
      <w:proofErr w:type="spellStart"/>
      <w:r>
        <w:rPr>
          <w:rFonts w:ascii="Cambria" w:hAnsi="Cambria"/>
          <w:spacing w:val="-4"/>
        </w:rPr>
        <w:t>colocar</w:t>
      </w:r>
      <w:proofErr w:type="spellEnd"/>
      <w:r>
        <w:rPr>
          <w:rFonts w:ascii="Cambria" w:hAnsi="Cambria"/>
          <w:spacing w:val="-4"/>
        </w:rPr>
        <w:t xml:space="preserve"> los </w:t>
      </w:r>
      <w:proofErr w:type="spellStart"/>
      <w:r>
        <w:rPr>
          <w:rFonts w:ascii="Cambria" w:hAnsi="Cambria"/>
          <w:spacing w:val="-4"/>
        </w:rPr>
        <w:t>tubos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supervisión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los </w:t>
      </w:r>
      <w:proofErr w:type="spellStart"/>
      <w:r>
        <w:rPr>
          <w:rFonts w:ascii="Cambria" w:hAnsi="Cambria"/>
          <w:spacing w:val="-4"/>
        </w:rPr>
        <w:t>lugares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requeridos</w:t>
      </w:r>
      <w:proofErr w:type="spellEnd"/>
      <w:r>
        <w:rPr>
          <w:rFonts w:ascii="Cambria" w:hAnsi="Cambria"/>
          <w:spacing w:val="-4"/>
        </w:rPr>
        <w:t xml:space="preserve"> y </w:t>
      </w:r>
      <w:proofErr w:type="spellStart"/>
      <w:r>
        <w:rPr>
          <w:rFonts w:ascii="Cambria" w:hAnsi="Cambria"/>
          <w:spacing w:val="-4"/>
        </w:rPr>
        <w:t>colocar</w:t>
      </w:r>
      <w:proofErr w:type="spellEnd"/>
      <w:r>
        <w:rPr>
          <w:rFonts w:ascii="Cambria" w:hAnsi="Cambria"/>
          <w:spacing w:val="-4"/>
        </w:rPr>
        <w:t xml:space="preserve"> un </w:t>
      </w:r>
      <w:proofErr w:type="spellStart"/>
      <w:r>
        <w:rPr>
          <w:rFonts w:ascii="Cambria" w:hAnsi="Cambria"/>
          <w:spacing w:val="-4"/>
        </w:rPr>
        <w:t>ventilador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el </w:t>
      </w:r>
      <w:proofErr w:type="spellStart"/>
      <w:r>
        <w:rPr>
          <w:rFonts w:ascii="Cambria" w:hAnsi="Cambria"/>
          <w:spacing w:val="-4"/>
        </w:rPr>
        <w:t>frente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recinto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el </w:t>
      </w:r>
      <w:proofErr w:type="spellStart"/>
      <w:r>
        <w:rPr>
          <w:rFonts w:ascii="Cambria" w:hAnsi="Cambria"/>
          <w:spacing w:val="-4"/>
        </w:rPr>
        <w:t>espacio</w:t>
      </w:r>
      <w:proofErr w:type="spellEnd"/>
      <w:r>
        <w:rPr>
          <w:rFonts w:ascii="Cambria" w:hAnsi="Cambria"/>
          <w:spacing w:val="-4"/>
        </w:rPr>
        <w:t xml:space="preserve"> con </w:t>
      </w:r>
      <w:proofErr w:type="spellStart"/>
      <w:r>
        <w:rPr>
          <w:rFonts w:ascii="Cambria" w:hAnsi="Cambria"/>
          <w:spacing w:val="-4"/>
        </w:rPr>
        <w:t>aire</w:t>
      </w:r>
      <w:proofErr w:type="spellEnd"/>
      <w:r>
        <w:rPr>
          <w:rFonts w:ascii="Cambria" w:hAnsi="Cambria"/>
          <w:spacing w:val="-4"/>
        </w:rPr>
        <w:t xml:space="preserve"> para que </w:t>
      </w:r>
      <w:proofErr w:type="spellStart"/>
      <w:r>
        <w:rPr>
          <w:rFonts w:ascii="Cambria" w:hAnsi="Cambria"/>
          <w:spacing w:val="-4"/>
        </w:rPr>
        <w:t>este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circule</w:t>
      </w:r>
      <w:proofErr w:type="spellEnd"/>
      <w:r>
        <w:rPr>
          <w:rFonts w:ascii="Cambria" w:hAnsi="Cambria"/>
          <w:spacing w:val="-4"/>
        </w:rPr>
        <w:t>.</w:t>
      </w:r>
    </w:p>
    <w:p w14:paraId="2156B117" w14:textId="77777777" w:rsidR="005762FC" w:rsidRDefault="005762FC">
      <w:pPr>
        <w:kinsoku w:val="0"/>
        <w:overflowPunct w:val="0"/>
        <w:autoSpaceDE/>
        <w:autoSpaceDN/>
        <w:adjustRightInd/>
        <w:spacing w:before="107" w:line="220" w:lineRule="exact"/>
        <w:ind w:left="2088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Si los </w:t>
      </w:r>
      <w:proofErr w:type="spellStart"/>
      <w:r>
        <w:rPr>
          <w:rFonts w:ascii="Cambria" w:hAnsi="Cambria"/>
          <w:spacing w:val="-4"/>
        </w:rPr>
        <w:t>proveedores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no </w:t>
      </w:r>
      <w:proofErr w:type="spellStart"/>
      <w:r>
        <w:rPr>
          <w:rFonts w:ascii="Cambria" w:hAnsi="Cambria"/>
          <w:spacing w:val="-4"/>
        </w:rPr>
        <w:t>tienen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suficiente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espacio</w:t>
      </w:r>
      <w:proofErr w:type="spellEnd"/>
      <w:r>
        <w:rPr>
          <w:rFonts w:ascii="Cambria" w:hAnsi="Cambria"/>
          <w:spacing w:val="-4"/>
        </w:rPr>
        <w:t xml:space="preserve">, los </w:t>
      </w:r>
      <w:proofErr w:type="spellStart"/>
      <w:r>
        <w:rPr>
          <w:rFonts w:ascii="Cambria" w:hAnsi="Cambria"/>
          <w:spacing w:val="-4"/>
        </w:rPr>
        <w:t>productos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deben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reconfigurarse</w:t>
      </w:r>
      <w:proofErr w:type="spellEnd"/>
    </w:p>
    <w:p w14:paraId="15D48F02" w14:textId="77777777" w:rsidR="005762FC" w:rsidRDefault="005762FC">
      <w:pPr>
        <w:kinsoku w:val="0"/>
        <w:overflowPunct w:val="0"/>
        <w:autoSpaceDE/>
        <w:autoSpaceDN/>
        <w:adjustRightInd/>
        <w:spacing w:line="216" w:lineRule="exact"/>
        <w:ind w:left="2088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o </w:t>
      </w:r>
      <w:proofErr w:type="spellStart"/>
      <w:r>
        <w:rPr>
          <w:rFonts w:ascii="Cambria" w:hAnsi="Cambria"/>
          <w:spacing w:val="-4"/>
        </w:rPr>
        <w:t>retirarse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recinto</w:t>
      </w:r>
      <w:proofErr w:type="spellEnd"/>
      <w:r>
        <w:rPr>
          <w:rFonts w:ascii="Cambria" w:hAnsi="Cambria"/>
          <w:spacing w:val="-4"/>
        </w:rPr>
        <w:t xml:space="preserve"> para </w:t>
      </w:r>
      <w:proofErr w:type="spellStart"/>
      <w:r>
        <w:rPr>
          <w:rFonts w:ascii="Cambria" w:hAnsi="Cambria"/>
          <w:spacing w:val="-4"/>
        </w:rPr>
        <w:t>permitir</w:t>
      </w:r>
      <w:proofErr w:type="spellEnd"/>
      <w:r>
        <w:rPr>
          <w:rFonts w:ascii="Cambria" w:hAnsi="Cambria"/>
          <w:spacing w:val="-4"/>
        </w:rPr>
        <w:t xml:space="preserve"> la </w:t>
      </w:r>
      <w:proofErr w:type="spellStart"/>
      <w:r>
        <w:rPr>
          <w:rFonts w:ascii="Cambria" w:hAnsi="Cambria"/>
          <w:spacing w:val="-4"/>
        </w:rPr>
        <w:t>colocación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correcta</w:t>
      </w:r>
      <w:proofErr w:type="spellEnd"/>
      <w:r>
        <w:rPr>
          <w:rFonts w:ascii="Cambria" w:hAnsi="Cambria"/>
          <w:spacing w:val="-4"/>
        </w:rPr>
        <w:t xml:space="preserve"> de los </w:t>
      </w:r>
      <w:proofErr w:type="spellStart"/>
      <w:r>
        <w:rPr>
          <w:rFonts w:ascii="Cambria" w:hAnsi="Cambria"/>
          <w:spacing w:val="-4"/>
        </w:rPr>
        <w:t>tubos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supervisión</w:t>
      </w:r>
      <w:proofErr w:type="spellEnd"/>
      <w:r>
        <w:rPr>
          <w:rFonts w:ascii="Cambria" w:hAnsi="Cambria"/>
          <w:spacing w:val="-4"/>
        </w:rPr>
        <w:t xml:space="preserve"> y el </w:t>
      </w:r>
      <w:proofErr w:type="spellStart"/>
      <w:r>
        <w:rPr>
          <w:rFonts w:ascii="Cambria" w:hAnsi="Cambria"/>
          <w:spacing w:val="-4"/>
        </w:rPr>
        <w:t>ventilador</w:t>
      </w:r>
      <w:proofErr w:type="spellEnd"/>
      <w:r>
        <w:rPr>
          <w:rFonts w:ascii="Cambria" w:hAnsi="Cambria"/>
          <w:spacing w:val="-4"/>
        </w:rPr>
        <w:t>.</w:t>
      </w:r>
    </w:p>
    <w:p w14:paraId="167EF66D" w14:textId="77777777" w:rsidR="005762FC" w:rsidRDefault="005762FC">
      <w:pPr>
        <w:kinsoku w:val="0"/>
        <w:overflowPunct w:val="0"/>
        <w:autoSpaceDE/>
        <w:autoSpaceDN/>
        <w:adjustRightInd/>
        <w:spacing w:line="216" w:lineRule="exact"/>
        <w:ind w:left="2088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Si </w:t>
      </w:r>
      <w:proofErr w:type="spellStart"/>
      <w:r>
        <w:rPr>
          <w:rFonts w:ascii="Cambria" w:hAnsi="Cambria"/>
          <w:spacing w:val="-4"/>
        </w:rPr>
        <w:t>esto</w:t>
      </w:r>
      <w:proofErr w:type="spellEnd"/>
      <w:r>
        <w:rPr>
          <w:rFonts w:ascii="Cambria" w:hAnsi="Cambria"/>
          <w:spacing w:val="-4"/>
        </w:rPr>
        <w:t xml:space="preserve"> no </w:t>
      </w:r>
      <w:proofErr w:type="spellStart"/>
      <w:r>
        <w:rPr>
          <w:rFonts w:ascii="Cambria" w:hAnsi="Cambria"/>
          <w:spacing w:val="-4"/>
        </w:rPr>
        <w:t>pudiera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hacerse</w:t>
      </w:r>
      <w:proofErr w:type="spellEnd"/>
      <w:r>
        <w:rPr>
          <w:rFonts w:ascii="Cambria" w:hAnsi="Cambria"/>
          <w:spacing w:val="-4"/>
        </w:rPr>
        <w:t xml:space="preserve">, la </w:t>
      </w:r>
      <w:proofErr w:type="spellStart"/>
      <w:r>
        <w:rPr>
          <w:rFonts w:ascii="Cambria" w:hAnsi="Cambria"/>
          <w:spacing w:val="-4"/>
        </w:rPr>
        <w:t>fumigación</w:t>
      </w:r>
      <w:proofErr w:type="spellEnd"/>
      <w:r>
        <w:rPr>
          <w:rFonts w:ascii="Cambria" w:hAnsi="Cambria"/>
          <w:spacing w:val="-4"/>
        </w:rPr>
        <w:t xml:space="preserve"> no </w:t>
      </w:r>
      <w:proofErr w:type="spellStart"/>
      <w:r>
        <w:rPr>
          <w:rFonts w:ascii="Cambria" w:hAnsi="Cambria"/>
          <w:spacing w:val="-4"/>
        </w:rPr>
        <w:t>sería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posible</w:t>
      </w:r>
      <w:proofErr w:type="spellEnd"/>
      <w:r>
        <w:rPr>
          <w:rFonts w:ascii="Cambria" w:hAnsi="Cambria"/>
          <w:spacing w:val="-4"/>
        </w:rPr>
        <w:t>.</w:t>
      </w:r>
    </w:p>
    <w:p w14:paraId="1FC07E01" w14:textId="77777777" w:rsidR="005762FC" w:rsidRDefault="005762FC">
      <w:pPr>
        <w:widowControl/>
        <w:rPr>
          <w:sz w:val="24"/>
        </w:rPr>
        <w:sectPr w:rsidR="005762FC">
          <w:pgSz w:w="11909" w:h="16838"/>
          <w:pgMar w:top="6453" w:right="0" w:bottom="862" w:left="0" w:header="720" w:footer="720" w:gutter="0"/>
          <w:cols w:space="720"/>
          <w:noEndnote/>
        </w:sectPr>
      </w:pPr>
    </w:p>
    <w:p w14:paraId="36AEAE00" w14:textId="15DB2BFC" w:rsidR="005762FC" w:rsidRDefault="00C745F1">
      <w:pPr>
        <w:kinsoku w:val="0"/>
        <w:overflowPunct w:val="0"/>
        <w:autoSpaceDE/>
        <w:autoSpaceDN/>
        <w:adjustRightInd/>
        <w:spacing w:line="115" w:lineRule="atLeast"/>
        <w:textAlignment w:val="baseline"/>
        <w:rPr>
          <w:sz w:val="24"/>
        </w:rPr>
      </w:pPr>
      <w:r>
        <w:rPr>
          <w:noProof/>
          <w:sz w:val="24"/>
        </w:rPr>
        <w:lastRenderedPageBreak/>
        <w:drawing>
          <wp:inline distT="0" distB="0" distL="0" distR="0" wp14:anchorId="43314C83" wp14:editId="3472094A">
            <wp:extent cx="7561580" cy="717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7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909"/>
      </w:tblGrid>
      <w:tr w:rsidR="005762FC" w14:paraId="0F56F505" w14:textId="77777777">
        <w:trPr>
          <w:trHeight w:hRule="exact" w:val="514"/>
        </w:trPr>
        <w:tc>
          <w:tcPr>
            <w:tcW w:w="11909" w:type="dxa"/>
            <w:tcBorders>
              <w:top w:val="nil"/>
              <w:left w:val="nil"/>
              <w:bottom w:val="nil"/>
              <w:right w:val="nil"/>
            </w:tcBorders>
            <w:shd w:val="solid" w:color="721D33" w:fill="auto"/>
          </w:tcPr>
          <w:p w14:paraId="66561455" w14:textId="77777777" w:rsidR="005762FC" w:rsidRDefault="005762FC">
            <w:pPr>
              <w:kinsoku w:val="0"/>
              <w:overflowPunct w:val="0"/>
              <w:autoSpaceDE/>
              <w:autoSpaceDN/>
              <w:adjustRightInd/>
              <w:spacing w:before="183" w:after="158" w:line="163" w:lineRule="exact"/>
              <w:ind w:left="1008"/>
              <w:textAlignment w:val="baseline"/>
              <w:rPr>
                <w:rFonts w:ascii="Arial Narrow" w:hAnsi="Arial Narrow"/>
                <w:color w:val="FFFFFF"/>
                <w:spacing w:val="8"/>
                <w:sz w:val="15"/>
              </w:rPr>
            </w:pPr>
            <w:proofErr w:type="spellStart"/>
            <w:r>
              <w:rPr>
                <w:rFonts w:ascii="Arial Narrow" w:hAnsi="Arial Narrow"/>
                <w:color w:val="FFFFFF"/>
                <w:spacing w:val="8"/>
                <w:sz w:val="15"/>
              </w:rPr>
              <w:t>Idoneidad</w:t>
            </w:r>
            <w:proofErr w:type="spellEnd"/>
            <w:r>
              <w:rPr>
                <w:rFonts w:ascii="Arial Narrow" w:hAnsi="Arial Narrow"/>
                <w:color w:val="FFFFFF"/>
                <w:spacing w:val="8"/>
                <w:sz w:val="15"/>
              </w:rPr>
              <w:t xml:space="preserve"> del </w:t>
            </w:r>
            <w:proofErr w:type="spellStart"/>
            <w:r>
              <w:rPr>
                <w:rFonts w:ascii="Arial Narrow" w:hAnsi="Arial Narrow"/>
                <w:color w:val="FFFFFF"/>
                <w:spacing w:val="8"/>
                <w:sz w:val="15"/>
              </w:rPr>
              <w:t>envío</w:t>
            </w:r>
            <w:proofErr w:type="spellEnd"/>
            <w:r>
              <w:rPr>
                <w:rFonts w:ascii="Arial Narrow" w:hAnsi="Arial Narrow"/>
                <w:color w:val="FFFFFF"/>
                <w:spacing w:val="8"/>
                <w:sz w:val="15"/>
              </w:rPr>
              <w:t xml:space="preserve"> BMSB</w:t>
            </w:r>
          </w:p>
        </w:tc>
      </w:tr>
    </w:tbl>
    <w:p w14:paraId="16028920" w14:textId="77777777" w:rsidR="005762FC" w:rsidRDefault="005762FC">
      <w:pPr>
        <w:kinsoku w:val="0"/>
        <w:overflowPunct w:val="0"/>
        <w:autoSpaceDE/>
        <w:autoSpaceDN/>
        <w:adjustRightInd/>
        <w:spacing w:before="189" w:line="288" w:lineRule="exact"/>
        <w:textAlignment w:val="baseline"/>
        <w:rPr>
          <w:sz w:val="24"/>
        </w:rPr>
      </w:pPr>
    </w:p>
    <w:p w14:paraId="7A534EF6" w14:textId="77777777" w:rsidR="005762FC" w:rsidRDefault="005762FC">
      <w:pPr>
        <w:widowControl/>
        <w:rPr>
          <w:sz w:val="24"/>
        </w:rPr>
        <w:sectPr w:rsidR="005762FC"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6909385D" w14:textId="77777777" w:rsidR="005762FC" w:rsidRDefault="005762FC">
      <w:pPr>
        <w:kinsoku w:val="0"/>
        <w:overflowPunct w:val="0"/>
        <w:autoSpaceDE/>
        <w:autoSpaceDN/>
        <w:adjustRightInd/>
        <w:spacing w:before="30" w:line="298" w:lineRule="exact"/>
        <w:ind w:left="72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Tratamiento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térmico</w:t>
      </w:r>
      <w:proofErr w:type="spellEnd"/>
    </w:p>
    <w:p w14:paraId="21C43183" w14:textId="77777777" w:rsidR="005762FC" w:rsidRDefault="005762FC">
      <w:pPr>
        <w:kinsoku w:val="0"/>
        <w:overflowPunct w:val="0"/>
        <w:autoSpaceDE/>
        <w:autoSpaceDN/>
        <w:adjustRightInd/>
        <w:spacing w:before="34" w:line="216" w:lineRule="exact"/>
        <w:ind w:left="72" w:right="72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recintos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térmico</w:t>
      </w:r>
      <w:proofErr w:type="spellEnd"/>
      <w:r>
        <w:rPr>
          <w:rFonts w:ascii="Cambria" w:hAnsi="Cambria"/>
          <w:spacing w:val="-4"/>
        </w:rPr>
        <w:t xml:space="preserve"> de 100m</w:t>
      </w:r>
      <w:r>
        <w:rPr>
          <w:rFonts w:ascii="Cambria" w:hAnsi="Cambria"/>
          <w:spacing w:val="-4"/>
          <w:vertAlign w:val="superscript"/>
        </w:rPr>
        <w:t>3</w:t>
      </w:r>
      <w:r>
        <w:rPr>
          <w:rFonts w:ascii="Cambria" w:hAnsi="Cambria"/>
          <w:spacing w:val="-4"/>
        </w:rPr>
        <w:t xml:space="preserve"> o </w:t>
      </w:r>
      <w:proofErr w:type="spellStart"/>
      <w:r>
        <w:rPr>
          <w:rFonts w:ascii="Cambria" w:hAnsi="Cambria"/>
          <w:spacing w:val="-4"/>
        </w:rPr>
        <w:t>menos</w:t>
      </w:r>
      <w:proofErr w:type="spellEnd"/>
      <w:r>
        <w:rPr>
          <w:rFonts w:ascii="Cambria" w:hAnsi="Cambria"/>
          <w:spacing w:val="-4"/>
        </w:rPr>
        <w:t xml:space="preserve">, se debe </w:t>
      </w:r>
      <w:proofErr w:type="spellStart"/>
      <w:r>
        <w:rPr>
          <w:rFonts w:ascii="Cambria" w:hAnsi="Cambria"/>
          <w:spacing w:val="-4"/>
        </w:rPr>
        <w:t>colocar</w:t>
      </w:r>
      <w:proofErr w:type="spellEnd"/>
      <w:r>
        <w:rPr>
          <w:rFonts w:ascii="Cambria" w:hAnsi="Cambria"/>
          <w:spacing w:val="-4"/>
        </w:rPr>
        <w:t xml:space="preserve"> un </w:t>
      </w:r>
      <w:proofErr w:type="spellStart"/>
      <w:r>
        <w:rPr>
          <w:rFonts w:ascii="Cambria" w:hAnsi="Cambria"/>
          <w:spacing w:val="-4"/>
        </w:rPr>
        <w:t>mínimo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tres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sensores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temperatura</w:t>
      </w:r>
      <w:proofErr w:type="spellEnd"/>
      <w:r>
        <w:rPr>
          <w:rFonts w:ascii="Cambria" w:hAnsi="Cambria"/>
          <w:spacing w:val="-4"/>
        </w:rPr>
        <w:t xml:space="preserve"> dentro de los </w:t>
      </w:r>
      <w:proofErr w:type="spellStart"/>
      <w:r>
        <w:rPr>
          <w:rFonts w:ascii="Cambria" w:hAnsi="Cambria"/>
          <w:spacing w:val="-4"/>
        </w:rPr>
        <w:t>productos</w:t>
      </w:r>
      <w:proofErr w:type="spellEnd"/>
      <w:r>
        <w:rPr>
          <w:rFonts w:ascii="Cambria" w:hAnsi="Cambria"/>
          <w:spacing w:val="-4"/>
        </w:rPr>
        <w:t xml:space="preserve"> y dos </w:t>
      </w:r>
      <w:proofErr w:type="spellStart"/>
      <w:r>
        <w:rPr>
          <w:rFonts w:ascii="Cambria" w:hAnsi="Cambria"/>
          <w:spacing w:val="-4"/>
        </w:rPr>
        <w:t>sensores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temperatura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el </w:t>
      </w:r>
      <w:proofErr w:type="spellStart"/>
      <w:r>
        <w:rPr>
          <w:rFonts w:ascii="Cambria" w:hAnsi="Cambria"/>
          <w:spacing w:val="-4"/>
        </w:rPr>
        <w:t>espacio</w:t>
      </w:r>
      <w:proofErr w:type="spellEnd"/>
      <w:r>
        <w:rPr>
          <w:rFonts w:ascii="Cambria" w:hAnsi="Cambria"/>
          <w:spacing w:val="-4"/>
        </w:rPr>
        <w:t xml:space="preserve"> de libre </w:t>
      </w:r>
      <w:proofErr w:type="spellStart"/>
      <w:r>
        <w:rPr>
          <w:rFonts w:ascii="Cambria" w:hAnsi="Cambria"/>
          <w:spacing w:val="-4"/>
        </w:rPr>
        <w:t>circulación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aire</w:t>
      </w:r>
      <w:proofErr w:type="spellEnd"/>
      <w:r>
        <w:rPr>
          <w:rFonts w:ascii="Cambria" w:hAnsi="Cambria"/>
          <w:spacing w:val="-4"/>
        </w:rPr>
        <w:t>.</w:t>
      </w:r>
    </w:p>
    <w:p w14:paraId="7EAC2D60" w14:textId="77777777" w:rsidR="005762FC" w:rsidRDefault="005762FC">
      <w:pPr>
        <w:kinsoku w:val="0"/>
        <w:overflowPunct w:val="0"/>
        <w:autoSpaceDE/>
        <w:autoSpaceDN/>
        <w:adjustRightInd/>
        <w:spacing w:before="110" w:line="216" w:lineRule="exact"/>
        <w:ind w:left="72" w:right="216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Se </w:t>
      </w:r>
      <w:proofErr w:type="spellStart"/>
      <w:r>
        <w:rPr>
          <w:rFonts w:ascii="Cambria" w:hAnsi="Cambria"/>
        </w:rPr>
        <w:t>deben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colocar</w:t>
      </w:r>
      <w:proofErr w:type="spellEnd"/>
      <w:r>
        <w:rPr>
          <w:rFonts w:ascii="Cambria" w:hAnsi="Cambria"/>
        </w:rPr>
        <w:t xml:space="preserve"> los </w:t>
      </w:r>
      <w:proofErr w:type="spellStart"/>
      <w:r>
        <w:rPr>
          <w:rFonts w:ascii="Cambria" w:hAnsi="Cambria"/>
        </w:rPr>
        <w:t>tres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sensores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temperatura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los </w:t>
      </w:r>
      <w:proofErr w:type="spellStart"/>
      <w:r>
        <w:rPr>
          <w:rFonts w:ascii="Cambria" w:hAnsi="Cambria"/>
        </w:rPr>
        <w:t>productos</w:t>
      </w:r>
      <w:proofErr w:type="spellEnd"/>
      <w:r>
        <w:rPr>
          <w:rFonts w:ascii="Cambria" w:hAnsi="Cambria"/>
        </w:rPr>
        <w:t>:</w:t>
      </w:r>
    </w:p>
    <w:p w14:paraId="2E55C452" w14:textId="77777777" w:rsidR="005762FC" w:rsidRDefault="005762F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2" w:line="216" w:lineRule="exact"/>
        <w:ind w:right="72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dentro de la </w:t>
      </w:r>
      <w:proofErr w:type="spellStart"/>
      <w:r>
        <w:rPr>
          <w:rFonts w:ascii="Cambria" w:hAnsi="Cambria"/>
          <w:spacing w:val="-4"/>
        </w:rPr>
        <w:t>mercancía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los </w:t>
      </w:r>
      <w:proofErr w:type="spellStart"/>
      <w:r>
        <w:rPr>
          <w:rFonts w:ascii="Cambria" w:hAnsi="Cambria"/>
          <w:spacing w:val="-4"/>
        </w:rPr>
        <w:t>lugares</w:t>
      </w:r>
      <w:proofErr w:type="spellEnd"/>
      <w:r>
        <w:rPr>
          <w:rFonts w:ascii="Cambria" w:hAnsi="Cambria"/>
          <w:spacing w:val="-4"/>
        </w:rPr>
        <w:t xml:space="preserve"> que se </w:t>
      </w:r>
      <w:proofErr w:type="spellStart"/>
      <w:r>
        <w:rPr>
          <w:rFonts w:ascii="Cambria" w:hAnsi="Cambria"/>
          <w:spacing w:val="-4"/>
        </w:rPr>
        <w:t>consideran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más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difíciles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calentar</w:t>
      </w:r>
      <w:proofErr w:type="spellEnd"/>
      <w:r>
        <w:rPr>
          <w:rFonts w:ascii="Cambria" w:hAnsi="Cambria"/>
          <w:spacing w:val="-4"/>
        </w:rPr>
        <w:t xml:space="preserve"> (es </w:t>
      </w:r>
      <w:proofErr w:type="spellStart"/>
      <w:r>
        <w:rPr>
          <w:rFonts w:ascii="Cambria" w:hAnsi="Cambria"/>
          <w:spacing w:val="-4"/>
        </w:rPr>
        <w:t>decir</w:t>
      </w:r>
      <w:proofErr w:type="spellEnd"/>
      <w:r>
        <w:rPr>
          <w:rFonts w:ascii="Cambria" w:hAnsi="Cambria"/>
          <w:spacing w:val="-4"/>
        </w:rPr>
        <w:t xml:space="preserve">, la </w:t>
      </w:r>
      <w:proofErr w:type="spellStart"/>
      <w:r>
        <w:rPr>
          <w:rFonts w:ascii="Cambria" w:hAnsi="Cambria"/>
          <w:spacing w:val="-4"/>
        </w:rPr>
        <w:t>superficie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más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fría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mercancía</w:t>
      </w:r>
      <w:proofErr w:type="spellEnd"/>
      <w:r>
        <w:rPr>
          <w:rFonts w:ascii="Cambria" w:hAnsi="Cambria"/>
          <w:spacing w:val="-4"/>
        </w:rPr>
        <w:t>),</w:t>
      </w:r>
    </w:p>
    <w:p w14:paraId="2B594ECA" w14:textId="77777777" w:rsidR="005762FC" w:rsidRDefault="005762F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3" w:line="216" w:lineRule="exact"/>
        <w:textAlignment w:val="baseline"/>
        <w:rPr>
          <w:rFonts w:ascii="Cambria" w:hAnsi="Cambria"/>
          <w:spacing w:val="-5"/>
        </w:rPr>
      </w:pPr>
      <w:proofErr w:type="spellStart"/>
      <w:r>
        <w:rPr>
          <w:rFonts w:ascii="Cambria" w:hAnsi="Cambria"/>
          <w:spacing w:val="-5"/>
        </w:rPr>
        <w:t>lejos</w:t>
      </w:r>
      <w:proofErr w:type="spellEnd"/>
      <w:r>
        <w:rPr>
          <w:rFonts w:ascii="Cambria" w:hAnsi="Cambria"/>
          <w:spacing w:val="-5"/>
        </w:rPr>
        <w:t xml:space="preserve"> de las </w:t>
      </w:r>
      <w:proofErr w:type="spellStart"/>
      <w:r>
        <w:rPr>
          <w:rFonts w:ascii="Cambria" w:hAnsi="Cambria"/>
          <w:spacing w:val="-5"/>
        </w:rPr>
        <w:t>fuentes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calor</w:t>
      </w:r>
      <w:proofErr w:type="spellEnd"/>
      <w:r>
        <w:rPr>
          <w:rFonts w:ascii="Cambria" w:hAnsi="Cambria"/>
          <w:spacing w:val="-5"/>
        </w:rPr>
        <w:t>,</w:t>
      </w:r>
    </w:p>
    <w:p w14:paraId="1C305C6C" w14:textId="77777777" w:rsidR="005762FC" w:rsidRDefault="005762F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8" w:line="216" w:lineRule="exact"/>
        <w:textAlignment w:val="baseline"/>
        <w:rPr>
          <w:rFonts w:ascii="Cambria" w:hAnsi="Cambria"/>
          <w:spacing w:val="-5"/>
        </w:rPr>
      </w:pPr>
      <w:proofErr w:type="spellStart"/>
      <w:r>
        <w:rPr>
          <w:rFonts w:ascii="Cambria" w:hAnsi="Cambria"/>
          <w:spacing w:val="-5"/>
        </w:rPr>
        <w:t>separados</w:t>
      </w:r>
      <w:proofErr w:type="spellEnd"/>
      <w:r>
        <w:rPr>
          <w:rFonts w:ascii="Cambria" w:hAnsi="Cambria"/>
          <w:spacing w:val="-5"/>
        </w:rPr>
        <w:t xml:space="preserve"> el uno del </w:t>
      </w:r>
      <w:proofErr w:type="spellStart"/>
      <w:r>
        <w:rPr>
          <w:rFonts w:ascii="Cambria" w:hAnsi="Cambria"/>
          <w:spacing w:val="-5"/>
        </w:rPr>
        <w:t>otro</w:t>
      </w:r>
      <w:proofErr w:type="spellEnd"/>
      <w:r>
        <w:rPr>
          <w:rFonts w:ascii="Cambria" w:hAnsi="Cambria"/>
          <w:spacing w:val="-5"/>
        </w:rPr>
        <w:t>.</w:t>
      </w:r>
    </w:p>
    <w:p w14:paraId="06566831" w14:textId="77777777" w:rsidR="005762FC" w:rsidRDefault="005762FC">
      <w:pPr>
        <w:kinsoku w:val="0"/>
        <w:overflowPunct w:val="0"/>
        <w:autoSpaceDE/>
        <w:autoSpaceDN/>
        <w:adjustRightInd/>
        <w:spacing w:before="71" w:line="216" w:lineRule="exact"/>
        <w:ind w:left="72" w:right="360"/>
        <w:textAlignment w:val="baseline"/>
        <w:rPr>
          <w:rFonts w:ascii="Cambria" w:hAnsi="Cambria"/>
        </w:rPr>
      </w:pPr>
      <w:r>
        <w:rPr>
          <w:rFonts w:ascii="Cambria" w:hAnsi="Cambria"/>
        </w:rPr>
        <w:t xml:space="preserve">Se </w:t>
      </w:r>
      <w:proofErr w:type="spellStart"/>
      <w:r>
        <w:rPr>
          <w:rFonts w:ascii="Cambria" w:hAnsi="Cambria"/>
        </w:rPr>
        <w:t>deben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colocar</w:t>
      </w:r>
      <w:proofErr w:type="spellEnd"/>
      <w:r>
        <w:rPr>
          <w:rFonts w:ascii="Cambria" w:hAnsi="Cambria"/>
        </w:rPr>
        <w:t xml:space="preserve"> los dos </w:t>
      </w:r>
      <w:proofErr w:type="spellStart"/>
      <w:r>
        <w:rPr>
          <w:rFonts w:ascii="Cambria" w:hAnsi="Cambria"/>
        </w:rPr>
        <w:t>sensores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temperatura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en</w:t>
      </w:r>
      <w:proofErr w:type="spellEnd"/>
      <w:r>
        <w:rPr>
          <w:rFonts w:ascii="Cambria" w:hAnsi="Cambria"/>
        </w:rPr>
        <w:t xml:space="preserve"> la zona de libre </w:t>
      </w:r>
      <w:proofErr w:type="spellStart"/>
      <w:r>
        <w:rPr>
          <w:rFonts w:ascii="Cambria" w:hAnsi="Cambria"/>
        </w:rPr>
        <w:t>circulación</w:t>
      </w:r>
      <w:proofErr w:type="spellEnd"/>
      <w:r>
        <w:rPr>
          <w:rFonts w:ascii="Cambria" w:hAnsi="Cambria"/>
        </w:rPr>
        <w:t xml:space="preserve"> del </w:t>
      </w:r>
      <w:proofErr w:type="spellStart"/>
      <w:r>
        <w:rPr>
          <w:rFonts w:ascii="Cambria" w:hAnsi="Cambria"/>
        </w:rPr>
        <w:t>aire</w:t>
      </w:r>
      <w:proofErr w:type="spellEnd"/>
      <w:r>
        <w:rPr>
          <w:rFonts w:ascii="Cambria" w:hAnsi="Cambria"/>
        </w:rPr>
        <w:t>:</w:t>
      </w:r>
    </w:p>
    <w:p w14:paraId="3BE7C1D2" w14:textId="77777777" w:rsidR="005762FC" w:rsidRDefault="005762F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83" w:line="216" w:lineRule="exact"/>
        <w:textAlignment w:val="baseline"/>
        <w:rPr>
          <w:rFonts w:ascii="Cambria" w:hAnsi="Cambria"/>
          <w:spacing w:val="-5"/>
        </w:rPr>
      </w:pPr>
      <w:proofErr w:type="spellStart"/>
      <w:r>
        <w:rPr>
          <w:rFonts w:ascii="Cambria" w:hAnsi="Cambria"/>
          <w:spacing w:val="-5"/>
        </w:rPr>
        <w:t>lejos</w:t>
      </w:r>
      <w:proofErr w:type="spellEnd"/>
      <w:r>
        <w:rPr>
          <w:rFonts w:ascii="Cambria" w:hAnsi="Cambria"/>
          <w:spacing w:val="-5"/>
        </w:rPr>
        <w:t xml:space="preserve"> de las </w:t>
      </w:r>
      <w:proofErr w:type="spellStart"/>
      <w:r>
        <w:rPr>
          <w:rFonts w:ascii="Cambria" w:hAnsi="Cambria"/>
          <w:spacing w:val="-5"/>
        </w:rPr>
        <w:t>fuentes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calor</w:t>
      </w:r>
      <w:proofErr w:type="spellEnd"/>
      <w:r>
        <w:rPr>
          <w:rFonts w:ascii="Cambria" w:hAnsi="Cambria"/>
          <w:spacing w:val="-5"/>
        </w:rPr>
        <w:t>,</w:t>
      </w:r>
    </w:p>
    <w:p w14:paraId="45035A99" w14:textId="77777777" w:rsidR="005762FC" w:rsidRDefault="005762F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43" w:line="216" w:lineRule="exact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fuera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flujo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aire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fuente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calor</w:t>
      </w:r>
      <w:proofErr w:type="spellEnd"/>
    </w:p>
    <w:p w14:paraId="2CB77A19" w14:textId="77777777" w:rsidR="005762FC" w:rsidRDefault="005762FC">
      <w:pPr>
        <w:numPr>
          <w:ilvl w:val="0"/>
          <w:numId w:val="2"/>
        </w:numPr>
        <w:kinsoku w:val="0"/>
        <w:overflowPunct w:val="0"/>
        <w:autoSpaceDE/>
        <w:autoSpaceDN/>
        <w:adjustRightInd/>
        <w:spacing w:before="38" w:line="216" w:lineRule="exact"/>
        <w:textAlignment w:val="baseline"/>
        <w:rPr>
          <w:rFonts w:ascii="Cambria" w:hAnsi="Cambria"/>
          <w:spacing w:val="-4"/>
        </w:rPr>
      </w:pPr>
      <w:proofErr w:type="spellStart"/>
      <w:r>
        <w:rPr>
          <w:rFonts w:ascii="Cambria" w:hAnsi="Cambria"/>
          <w:spacing w:val="-4"/>
        </w:rPr>
        <w:t>separados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lados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opuestos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recinto</w:t>
      </w:r>
      <w:proofErr w:type="spellEnd"/>
      <w:r>
        <w:rPr>
          <w:rFonts w:ascii="Cambria" w:hAnsi="Cambria"/>
          <w:spacing w:val="-4"/>
        </w:rPr>
        <w:t>.</w:t>
      </w:r>
    </w:p>
    <w:p w14:paraId="15D3D4BF" w14:textId="77777777" w:rsidR="005762FC" w:rsidRDefault="005762FC">
      <w:pPr>
        <w:kinsoku w:val="0"/>
        <w:overflowPunct w:val="0"/>
        <w:autoSpaceDE/>
        <w:autoSpaceDN/>
        <w:adjustRightInd/>
        <w:spacing w:before="68" w:line="216" w:lineRule="exact"/>
        <w:ind w:left="72" w:right="360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Se </w:t>
      </w:r>
      <w:proofErr w:type="spellStart"/>
      <w:r>
        <w:rPr>
          <w:rFonts w:ascii="Cambria" w:hAnsi="Cambria"/>
          <w:spacing w:val="-5"/>
        </w:rPr>
        <w:t>requieren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sensores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temperatura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adicionales</w:t>
      </w:r>
      <w:proofErr w:type="spellEnd"/>
      <w:r>
        <w:rPr>
          <w:rFonts w:ascii="Cambria" w:hAnsi="Cambria"/>
          <w:spacing w:val="-5"/>
        </w:rPr>
        <w:t xml:space="preserve"> para </w:t>
      </w:r>
      <w:proofErr w:type="spellStart"/>
      <w:r>
        <w:rPr>
          <w:rFonts w:ascii="Cambria" w:hAnsi="Cambria"/>
          <w:spacing w:val="-5"/>
        </w:rPr>
        <w:t>recintos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tratamiento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superiores</w:t>
      </w:r>
      <w:proofErr w:type="spellEnd"/>
      <w:r>
        <w:rPr>
          <w:rFonts w:ascii="Cambria" w:hAnsi="Cambria"/>
          <w:spacing w:val="-5"/>
        </w:rPr>
        <w:t xml:space="preserve"> a 100m</w:t>
      </w:r>
      <w:r>
        <w:rPr>
          <w:rFonts w:ascii="Cambria" w:hAnsi="Cambria"/>
          <w:spacing w:val="-5"/>
          <w:vertAlign w:val="superscript"/>
        </w:rPr>
        <w:t>3</w:t>
      </w:r>
      <w:r>
        <w:rPr>
          <w:rFonts w:ascii="Cambria" w:hAnsi="Cambria"/>
          <w:spacing w:val="-5"/>
        </w:rPr>
        <w:t xml:space="preserve">. </w:t>
      </w:r>
      <w:proofErr w:type="spellStart"/>
      <w:r>
        <w:rPr>
          <w:rFonts w:ascii="Cambria" w:hAnsi="Cambria"/>
          <w:spacing w:val="-5"/>
        </w:rPr>
        <w:t>Consulte</w:t>
      </w:r>
      <w:proofErr w:type="spellEnd"/>
      <w:r>
        <w:rPr>
          <w:rFonts w:ascii="Cambria" w:hAnsi="Cambria"/>
          <w:spacing w:val="-5"/>
        </w:rPr>
        <w:t xml:space="preserve"> la </w:t>
      </w:r>
      <w:proofErr w:type="spellStart"/>
      <w:r>
        <w:rPr>
          <w:rFonts w:ascii="Cambria" w:hAnsi="Cambria"/>
          <w:spacing w:val="-5"/>
        </w:rPr>
        <w:t>metodología</w:t>
      </w:r>
      <w:proofErr w:type="spellEnd"/>
      <w:r>
        <w:rPr>
          <w:rFonts w:ascii="Cambria" w:hAnsi="Cambria"/>
          <w:spacing w:val="-5"/>
        </w:rPr>
        <w:t xml:space="preserve"> HT:</w:t>
      </w:r>
      <w:r>
        <w:rPr>
          <w:rFonts w:ascii="Cambria" w:hAnsi="Cambria"/>
          <w:color w:val="721D33"/>
          <w:spacing w:val="-5"/>
          <w:u w:val="single"/>
        </w:rPr>
        <w:t xml:space="preserve"> </w:t>
      </w:r>
      <w:hyperlink r:id="rId12" w:history="1">
        <w:r>
          <w:rPr>
            <w:rFonts w:ascii="Cambria" w:hAnsi="Cambria"/>
            <w:color w:val="0000FF"/>
            <w:spacing w:val="-5"/>
            <w:u w:val="single"/>
          </w:rPr>
          <w:t>agriculture.gov.au/import/arrival/</w:t>
        </w:r>
      </w:hyperlink>
      <w:r>
        <w:rPr>
          <w:rFonts w:ascii="Cambria" w:hAnsi="Cambria"/>
          <w:color w:val="721D33"/>
          <w:spacing w:val="-5"/>
          <w:u w:val="single"/>
        </w:rPr>
        <w:t xml:space="preserve"> </w:t>
      </w:r>
      <w:hyperlink r:id="rId13" w:history="1">
        <w:r>
          <w:rPr>
            <w:rFonts w:ascii="Cambria" w:hAnsi="Cambria"/>
            <w:color w:val="0000FF"/>
            <w:spacing w:val="-5"/>
            <w:u w:val="single"/>
          </w:rPr>
          <w:t xml:space="preserve"> treatments/treatments-fumigants</w:t>
        </w:r>
      </w:hyperlink>
      <w:r>
        <w:rPr>
          <w:rFonts w:ascii="Cambria" w:hAnsi="Cambria"/>
          <w:spacing w:val="-5"/>
        </w:rPr>
        <w:t xml:space="preserve"> </w:t>
      </w:r>
    </w:p>
    <w:p w14:paraId="7A9557AF" w14:textId="77777777" w:rsidR="005762FC" w:rsidRDefault="005762FC">
      <w:pPr>
        <w:kinsoku w:val="0"/>
        <w:overflowPunct w:val="0"/>
        <w:autoSpaceDE/>
        <w:autoSpaceDN/>
        <w:adjustRightInd/>
        <w:spacing w:before="110" w:line="216" w:lineRule="exact"/>
        <w:ind w:left="72" w:right="72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Los </w:t>
      </w:r>
      <w:proofErr w:type="spellStart"/>
      <w:r>
        <w:rPr>
          <w:rFonts w:ascii="Cambria" w:hAnsi="Cambria"/>
          <w:spacing w:val="-5"/>
        </w:rPr>
        <w:t>proveedores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tratamiento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deben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contar</w:t>
      </w:r>
      <w:proofErr w:type="spellEnd"/>
      <w:r>
        <w:rPr>
          <w:rFonts w:ascii="Cambria" w:hAnsi="Cambria"/>
          <w:spacing w:val="-5"/>
        </w:rPr>
        <w:t xml:space="preserve"> con </w:t>
      </w:r>
      <w:proofErr w:type="spellStart"/>
      <w:r>
        <w:rPr>
          <w:rFonts w:ascii="Cambria" w:hAnsi="Cambria"/>
          <w:spacing w:val="-5"/>
        </w:rPr>
        <w:t>suficiente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espacio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en</w:t>
      </w:r>
      <w:proofErr w:type="spellEnd"/>
      <w:r>
        <w:rPr>
          <w:rFonts w:ascii="Cambria" w:hAnsi="Cambria"/>
          <w:spacing w:val="-5"/>
        </w:rPr>
        <w:t xml:space="preserve"> el </w:t>
      </w:r>
      <w:proofErr w:type="spellStart"/>
      <w:r>
        <w:rPr>
          <w:rFonts w:ascii="Cambria" w:hAnsi="Cambria"/>
          <w:spacing w:val="-5"/>
        </w:rPr>
        <w:t>recinto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alrededor</w:t>
      </w:r>
      <w:proofErr w:type="spellEnd"/>
      <w:r>
        <w:rPr>
          <w:rFonts w:ascii="Cambria" w:hAnsi="Cambria"/>
          <w:spacing w:val="-5"/>
        </w:rPr>
        <w:t xml:space="preserve"> y </w:t>
      </w:r>
      <w:proofErr w:type="spellStart"/>
      <w:r>
        <w:rPr>
          <w:rFonts w:ascii="Cambria" w:hAnsi="Cambria"/>
          <w:spacing w:val="-5"/>
        </w:rPr>
        <w:t>encima</w:t>
      </w:r>
      <w:proofErr w:type="spellEnd"/>
      <w:r>
        <w:rPr>
          <w:rFonts w:ascii="Cambria" w:hAnsi="Cambria"/>
          <w:spacing w:val="-5"/>
        </w:rPr>
        <w:t xml:space="preserve"> de la </w:t>
      </w:r>
      <w:proofErr w:type="spellStart"/>
      <w:r>
        <w:rPr>
          <w:rFonts w:ascii="Cambria" w:hAnsi="Cambria"/>
          <w:spacing w:val="-5"/>
        </w:rPr>
        <w:t>mercancía</w:t>
      </w:r>
      <w:proofErr w:type="spellEnd"/>
      <w:r>
        <w:rPr>
          <w:rFonts w:ascii="Cambria" w:hAnsi="Cambria"/>
          <w:spacing w:val="-5"/>
        </w:rPr>
        <w:t xml:space="preserve"> para </w:t>
      </w:r>
      <w:proofErr w:type="spellStart"/>
      <w:r>
        <w:rPr>
          <w:rFonts w:ascii="Cambria" w:hAnsi="Cambria"/>
          <w:spacing w:val="-5"/>
        </w:rPr>
        <w:t>poder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entrar</w:t>
      </w:r>
      <w:proofErr w:type="spellEnd"/>
      <w:r>
        <w:rPr>
          <w:rFonts w:ascii="Cambria" w:hAnsi="Cambria"/>
          <w:spacing w:val="-5"/>
        </w:rPr>
        <w:t xml:space="preserve"> y </w:t>
      </w:r>
      <w:proofErr w:type="spellStart"/>
      <w:r>
        <w:rPr>
          <w:rFonts w:ascii="Cambria" w:hAnsi="Cambria"/>
          <w:spacing w:val="-5"/>
        </w:rPr>
        <w:t>colocar</w:t>
      </w:r>
      <w:proofErr w:type="spellEnd"/>
      <w:r>
        <w:rPr>
          <w:rFonts w:ascii="Cambria" w:hAnsi="Cambria"/>
          <w:spacing w:val="-5"/>
        </w:rPr>
        <w:t xml:space="preserve"> los </w:t>
      </w:r>
      <w:proofErr w:type="spellStart"/>
      <w:r>
        <w:rPr>
          <w:rFonts w:ascii="Cambria" w:hAnsi="Cambria"/>
          <w:spacing w:val="-5"/>
        </w:rPr>
        <w:t>sensores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temperatura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en</w:t>
      </w:r>
      <w:proofErr w:type="spellEnd"/>
      <w:r>
        <w:rPr>
          <w:rFonts w:ascii="Cambria" w:hAnsi="Cambria"/>
          <w:spacing w:val="-5"/>
        </w:rPr>
        <w:t xml:space="preserve"> los </w:t>
      </w:r>
      <w:proofErr w:type="spellStart"/>
      <w:r>
        <w:rPr>
          <w:rFonts w:ascii="Cambria" w:hAnsi="Cambria"/>
          <w:spacing w:val="-5"/>
        </w:rPr>
        <w:t>lugares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requeridos</w:t>
      </w:r>
      <w:proofErr w:type="spellEnd"/>
      <w:r>
        <w:rPr>
          <w:rFonts w:ascii="Cambria" w:hAnsi="Cambria"/>
          <w:spacing w:val="-5"/>
        </w:rPr>
        <w:t xml:space="preserve"> y para que el </w:t>
      </w:r>
      <w:proofErr w:type="spellStart"/>
      <w:r>
        <w:rPr>
          <w:rFonts w:ascii="Cambria" w:hAnsi="Cambria"/>
          <w:spacing w:val="-5"/>
        </w:rPr>
        <w:t>aire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circule</w:t>
      </w:r>
      <w:proofErr w:type="spellEnd"/>
      <w:r>
        <w:rPr>
          <w:rFonts w:ascii="Cambria" w:hAnsi="Cambria"/>
          <w:spacing w:val="-5"/>
        </w:rPr>
        <w:t xml:space="preserve"> por el </w:t>
      </w:r>
      <w:proofErr w:type="spellStart"/>
      <w:r>
        <w:rPr>
          <w:rFonts w:ascii="Cambria" w:hAnsi="Cambria"/>
          <w:spacing w:val="-5"/>
        </w:rPr>
        <w:t>recinto</w:t>
      </w:r>
      <w:proofErr w:type="spellEnd"/>
      <w:r>
        <w:rPr>
          <w:rFonts w:ascii="Cambria" w:hAnsi="Cambria"/>
          <w:spacing w:val="-5"/>
        </w:rPr>
        <w:t xml:space="preserve"> para que </w:t>
      </w:r>
      <w:proofErr w:type="spellStart"/>
      <w:r>
        <w:rPr>
          <w:rFonts w:ascii="Cambria" w:hAnsi="Cambria"/>
          <w:spacing w:val="-5"/>
        </w:rPr>
        <w:t>todos</w:t>
      </w:r>
      <w:proofErr w:type="spellEnd"/>
      <w:r>
        <w:rPr>
          <w:rFonts w:ascii="Cambria" w:hAnsi="Cambria"/>
          <w:spacing w:val="-5"/>
        </w:rPr>
        <w:t xml:space="preserve"> 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puedan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calentarse</w:t>
      </w:r>
      <w:proofErr w:type="spellEnd"/>
      <w:r>
        <w:rPr>
          <w:rFonts w:ascii="Cambria" w:hAnsi="Cambria"/>
          <w:spacing w:val="-5"/>
        </w:rPr>
        <w:t xml:space="preserve"> hasta </w:t>
      </w:r>
      <w:proofErr w:type="spellStart"/>
      <w:r>
        <w:rPr>
          <w:rFonts w:ascii="Cambria" w:hAnsi="Cambria"/>
          <w:spacing w:val="-5"/>
        </w:rPr>
        <w:t>alcanzar</w:t>
      </w:r>
      <w:proofErr w:type="spellEnd"/>
      <w:r>
        <w:rPr>
          <w:rFonts w:ascii="Cambria" w:hAnsi="Cambria"/>
          <w:spacing w:val="-5"/>
        </w:rPr>
        <w:t xml:space="preserve"> la </w:t>
      </w:r>
      <w:proofErr w:type="spellStart"/>
      <w:r>
        <w:rPr>
          <w:rFonts w:ascii="Cambria" w:hAnsi="Cambria"/>
          <w:spacing w:val="-5"/>
        </w:rPr>
        <w:t>temperatura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requerida</w:t>
      </w:r>
      <w:proofErr w:type="spellEnd"/>
      <w:r>
        <w:rPr>
          <w:rFonts w:ascii="Cambria" w:hAnsi="Cambria"/>
          <w:spacing w:val="-5"/>
        </w:rPr>
        <w:t>.</w:t>
      </w:r>
    </w:p>
    <w:p w14:paraId="4E51CC89" w14:textId="77777777" w:rsidR="005762FC" w:rsidRDefault="005762FC">
      <w:pPr>
        <w:kinsoku w:val="0"/>
        <w:overflowPunct w:val="0"/>
        <w:autoSpaceDE/>
        <w:autoSpaceDN/>
        <w:adjustRightInd/>
        <w:spacing w:before="106" w:line="216" w:lineRule="exact"/>
        <w:ind w:left="72" w:right="432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Si los </w:t>
      </w:r>
      <w:proofErr w:type="spellStart"/>
      <w:r>
        <w:rPr>
          <w:rFonts w:ascii="Cambria" w:hAnsi="Cambria"/>
          <w:spacing w:val="-5"/>
        </w:rPr>
        <w:t>proveedores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tratamiento</w:t>
      </w:r>
      <w:proofErr w:type="spellEnd"/>
      <w:r>
        <w:rPr>
          <w:rFonts w:ascii="Cambria" w:hAnsi="Cambria"/>
          <w:spacing w:val="-5"/>
        </w:rPr>
        <w:t xml:space="preserve"> no </w:t>
      </w:r>
      <w:proofErr w:type="spellStart"/>
      <w:r>
        <w:rPr>
          <w:rFonts w:ascii="Cambria" w:hAnsi="Cambria"/>
          <w:spacing w:val="-5"/>
        </w:rPr>
        <w:t>tienen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suficiente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espacio</w:t>
      </w:r>
      <w:proofErr w:type="spellEnd"/>
      <w:r>
        <w:rPr>
          <w:rFonts w:ascii="Cambria" w:hAnsi="Cambria"/>
          <w:spacing w:val="-5"/>
        </w:rPr>
        <w:t xml:space="preserve">, 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deben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moverse</w:t>
      </w:r>
      <w:proofErr w:type="spellEnd"/>
      <w:r>
        <w:rPr>
          <w:rFonts w:ascii="Cambria" w:hAnsi="Cambria"/>
          <w:spacing w:val="-5"/>
        </w:rPr>
        <w:t xml:space="preserve"> o </w:t>
      </w:r>
      <w:proofErr w:type="spellStart"/>
      <w:r>
        <w:rPr>
          <w:rFonts w:ascii="Cambria" w:hAnsi="Cambria"/>
          <w:spacing w:val="-5"/>
        </w:rPr>
        <w:t>retirarse</w:t>
      </w:r>
      <w:proofErr w:type="spellEnd"/>
      <w:r>
        <w:rPr>
          <w:rFonts w:ascii="Cambria" w:hAnsi="Cambria"/>
          <w:spacing w:val="-5"/>
        </w:rPr>
        <w:t xml:space="preserve"> del </w:t>
      </w:r>
      <w:proofErr w:type="spellStart"/>
      <w:r>
        <w:rPr>
          <w:rFonts w:ascii="Cambria" w:hAnsi="Cambria"/>
          <w:spacing w:val="-5"/>
        </w:rPr>
        <w:t>recinto</w:t>
      </w:r>
      <w:proofErr w:type="spellEnd"/>
      <w:r>
        <w:rPr>
          <w:rFonts w:ascii="Cambria" w:hAnsi="Cambria"/>
          <w:spacing w:val="-5"/>
        </w:rPr>
        <w:t xml:space="preserve"> para </w:t>
      </w:r>
      <w:proofErr w:type="spellStart"/>
      <w:r>
        <w:rPr>
          <w:rFonts w:ascii="Cambria" w:hAnsi="Cambria"/>
          <w:spacing w:val="-5"/>
        </w:rPr>
        <w:t>permitir</w:t>
      </w:r>
      <w:proofErr w:type="spellEnd"/>
      <w:r>
        <w:rPr>
          <w:rFonts w:ascii="Cambria" w:hAnsi="Cambria"/>
          <w:spacing w:val="-5"/>
        </w:rPr>
        <w:t xml:space="preserve"> la </w:t>
      </w:r>
      <w:proofErr w:type="spellStart"/>
      <w:r>
        <w:rPr>
          <w:rFonts w:ascii="Cambria" w:hAnsi="Cambria"/>
          <w:spacing w:val="-5"/>
        </w:rPr>
        <w:t>colocación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correcta</w:t>
      </w:r>
      <w:proofErr w:type="spellEnd"/>
      <w:r>
        <w:rPr>
          <w:rFonts w:ascii="Cambria" w:hAnsi="Cambria"/>
          <w:spacing w:val="-5"/>
        </w:rPr>
        <w:t xml:space="preserve"> de los </w:t>
      </w:r>
      <w:proofErr w:type="spellStart"/>
      <w:r>
        <w:rPr>
          <w:rFonts w:ascii="Cambria" w:hAnsi="Cambria"/>
          <w:spacing w:val="-5"/>
        </w:rPr>
        <w:t>sensores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temperatura</w:t>
      </w:r>
      <w:proofErr w:type="spellEnd"/>
      <w:r>
        <w:rPr>
          <w:rFonts w:ascii="Cambria" w:hAnsi="Cambria"/>
          <w:spacing w:val="-5"/>
        </w:rPr>
        <w:t xml:space="preserve">. Si </w:t>
      </w:r>
      <w:proofErr w:type="spellStart"/>
      <w:r>
        <w:rPr>
          <w:rFonts w:ascii="Cambria" w:hAnsi="Cambria"/>
          <w:spacing w:val="-5"/>
        </w:rPr>
        <w:t>esto</w:t>
      </w:r>
      <w:proofErr w:type="spellEnd"/>
      <w:r>
        <w:rPr>
          <w:rFonts w:ascii="Cambria" w:hAnsi="Cambria"/>
          <w:spacing w:val="-5"/>
        </w:rPr>
        <w:t xml:space="preserve"> no se </w:t>
      </w:r>
      <w:proofErr w:type="spellStart"/>
      <w:r>
        <w:rPr>
          <w:rFonts w:ascii="Cambria" w:hAnsi="Cambria"/>
          <w:spacing w:val="-5"/>
        </w:rPr>
        <w:t>puede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hacer</w:t>
      </w:r>
      <w:proofErr w:type="spellEnd"/>
      <w:r>
        <w:rPr>
          <w:rFonts w:ascii="Cambria" w:hAnsi="Cambria"/>
          <w:spacing w:val="-5"/>
        </w:rPr>
        <w:t xml:space="preserve">, el </w:t>
      </w:r>
      <w:proofErr w:type="spellStart"/>
      <w:r>
        <w:rPr>
          <w:rFonts w:ascii="Cambria" w:hAnsi="Cambria"/>
          <w:spacing w:val="-5"/>
        </w:rPr>
        <w:t>tratamiento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térmico</w:t>
      </w:r>
      <w:proofErr w:type="spellEnd"/>
      <w:r>
        <w:rPr>
          <w:rFonts w:ascii="Cambria" w:hAnsi="Cambria"/>
          <w:spacing w:val="-5"/>
        </w:rPr>
        <w:t xml:space="preserve"> no se </w:t>
      </w:r>
      <w:proofErr w:type="spellStart"/>
      <w:r>
        <w:rPr>
          <w:rFonts w:ascii="Cambria" w:hAnsi="Cambria"/>
          <w:spacing w:val="-5"/>
        </w:rPr>
        <w:t>podrá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realizar</w:t>
      </w:r>
      <w:proofErr w:type="spellEnd"/>
      <w:r>
        <w:rPr>
          <w:rFonts w:ascii="Cambria" w:hAnsi="Cambria"/>
          <w:spacing w:val="-5"/>
        </w:rPr>
        <w:t>.</w:t>
      </w:r>
    </w:p>
    <w:p w14:paraId="33207644" w14:textId="77777777" w:rsidR="005762FC" w:rsidRDefault="005762FC">
      <w:pPr>
        <w:kinsoku w:val="0"/>
        <w:overflowPunct w:val="0"/>
        <w:autoSpaceDE/>
        <w:autoSpaceDN/>
        <w:adjustRightInd/>
        <w:spacing w:before="248" w:line="299" w:lineRule="exact"/>
        <w:ind w:left="72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Envoltura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plástico</w:t>
      </w:r>
      <w:proofErr w:type="spellEnd"/>
    </w:p>
    <w:p w14:paraId="7F65E804" w14:textId="77777777" w:rsidR="005762FC" w:rsidRDefault="005762FC">
      <w:pPr>
        <w:kinsoku w:val="0"/>
        <w:overflowPunct w:val="0"/>
        <w:autoSpaceDE/>
        <w:autoSpaceDN/>
        <w:adjustRightInd/>
        <w:spacing w:before="29" w:line="216" w:lineRule="exact"/>
        <w:ind w:left="72" w:right="72"/>
        <w:textAlignment w:val="baseline"/>
        <w:rPr>
          <w:rFonts w:ascii="Cambria" w:hAnsi="Cambria"/>
          <w:spacing w:val="-5"/>
        </w:rPr>
      </w:pPr>
      <w:r>
        <w:rPr>
          <w:rFonts w:ascii="Cambria" w:hAnsi="Cambria"/>
          <w:spacing w:val="-5"/>
        </w:rPr>
        <w:t xml:space="preserve">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no </w:t>
      </w:r>
      <w:proofErr w:type="spellStart"/>
      <w:r>
        <w:rPr>
          <w:rFonts w:ascii="Cambria" w:hAnsi="Cambria"/>
          <w:spacing w:val="-5"/>
        </w:rPr>
        <w:t>deben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envolverse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ni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cubrirse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manera</w:t>
      </w:r>
      <w:proofErr w:type="spellEnd"/>
      <w:r>
        <w:rPr>
          <w:rFonts w:ascii="Cambria" w:hAnsi="Cambria"/>
          <w:spacing w:val="-5"/>
        </w:rPr>
        <w:t xml:space="preserve"> que el </w:t>
      </w:r>
      <w:proofErr w:type="spellStart"/>
      <w:r>
        <w:rPr>
          <w:rFonts w:ascii="Cambria" w:hAnsi="Cambria"/>
          <w:spacing w:val="-5"/>
        </w:rPr>
        <w:t>fumigante</w:t>
      </w:r>
      <w:proofErr w:type="spellEnd"/>
      <w:r>
        <w:rPr>
          <w:rFonts w:ascii="Cambria" w:hAnsi="Cambria"/>
          <w:spacing w:val="-5"/>
        </w:rPr>
        <w:t xml:space="preserve"> no </w:t>
      </w:r>
      <w:proofErr w:type="spellStart"/>
      <w:r>
        <w:rPr>
          <w:rFonts w:ascii="Cambria" w:hAnsi="Cambria"/>
          <w:spacing w:val="-5"/>
        </w:rPr>
        <w:t>pueda</w:t>
      </w:r>
      <w:proofErr w:type="spellEnd"/>
      <w:r>
        <w:rPr>
          <w:rFonts w:ascii="Cambria" w:hAnsi="Cambria"/>
          <w:spacing w:val="-5"/>
        </w:rPr>
        <w:t xml:space="preserve"> acceder a </w:t>
      </w:r>
      <w:proofErr w:type="spellStart"/>
      <w:r>
        <w:rPr>
          <w:rFonts w:ascii="Cambria" w:hAnsi="Cambria"/>
          <w:spacing w:val="-5"/>
        </w:rPr>
        <w:t>todas</w:t>
      </w:r>
      <w:proofErr w:type="spellEnd"/>
      <w:r>
        <w:rPr>
          <w:rFonts w:ascii="Cambria" w:hAnsi="Cambria"/>
          <w:spacing w:val="-5"/>
        </w:rPr>
        <w:t xml:space="preserve"> las superficies de los </w:t>
      </w:r>
      <w:proofErr w:type="spellStart"/>
      <w:r>
        <w:rPr>
          <w:rFonts w:ascii="Cambria" w:hAnsi="Cambria"/>
          <w:spacing w:val="-5"/>
        </w:rPr>
        <w:t>productos</w:t>
      </w:r>
      <w:proofErr w:type="spellEnd"/>
      <w:r>
        <w:rPr>
          <w:rFonts w:ascii="Cambria" w:hAnsi="Cambria"/>
          <w:spacing w:val="-5"/>
        </w:rPr>
        <w:t xml:space="preserve"> que </w:t>
      </w:r>
      <w:proofErr w:type="spellStart"/>
      <w:r>
        <w:rPr>
          <w:rFonts w:ascii="Cambria" w:hAnsi="Cambria"/>
          <w:spacing w:val="-5"/>
        </w:rPr>
        <w:t>sean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accesibles</w:t>
      </w:r>
      <w:proofErr w:type="spellEnd"/>
      <w:r>
        <w:rPr>
          <w:rFonts w:ascii="Cambria" w:hAnsi="Cambria"/>
          <w:spacing w:val="-5"/>
        </w:rPr>
        <w:t xml:space="preserve"> para la BMSB. No es </w:t>
      </w:r>
      <w:proofErr w:type="spellStart"/>
      <w:r>
        <w:rPr>
          <w:rFonts w:ascii="Cambria" w:hAnsi="Cambria"/>
          <w:spacing w:val="-5"/>
        </w:rPr>
        <w:t>necesario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abrir</w:t>
      </w:r>
      <w:proofErr w:type="spellEnd"/>
      <w:r>
        <w:rPr>
          <w:rFonts w:ascii="Cambria" w:hAnsi="Cambria"/>
          <w:spacing w:val="-5"/>
        </w:rPr>
        <w:t xml:space="preserve">, </w:t>
      </w:r>
      <w:proofErr w:type="spellStart"/>
      <w:r>
        <w:rPr>
          <w:rFonts w:ascii="Cambria" w:hAnsi="Cambria"/>
          <w:spacing w:val="-5"/>
        </w:rPr>
        <w:t>retirar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ni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cortar</w:t>
      </w:r>
      <w:proofErr w:type="spellEnd"/>
      <w:r>
        <w:rPr>
          <w:rFonts w:ascii="Cambria" w:hAnsi="Cambria"/>
          <w:spacing w:val="-5"/>
        </w:rPr>
        <w:t xml:space="preserve"> el </w:t>
      </w:r>
      <w:proofErr w:type="spellStart"/>
      <w:r>
        <w:rPr>
          <w:rFonts w:ascii="Cambria" w:hAnsi="Cambria"/>
          <w:spacing w:val="-5"/>
        </w:rPr>
        <w:t>embalaje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comercial</w:t>
      </w:r>
      <w:proofErr w:type="spellEnd"/>
      <w:r>
        <w:rPr>
          <w:rFonts w:ascii="Cambria" w:hAnsi="Cambria"/>
          <w:spacing w:val="-5"/>
        </w:rPr>
        <w:t xml:space="preserve">/ </w:t>
      </w:r>
      <w:proofErr w:type="spellStart"/>
      <w:r>
        <w:rPr>
          <w:rFonts w:ascii="Cambria" w:hAnsi="Cambria"/>
          <w:spacing w:val="-5"/>
        </w:rPr>
        <w:t>envoltura</w:t>
      </w:r>
      <w:proofErr w:type="spellEnd"/>
      <w:r>
        <w:rPr>
          <w:rFonts w:ascii="Cambria" w:hAnsi="Cambria"/>
          <w:spacing w:val="-5"/>
        </w:rPr>
        <w:t xml:space="preserve">, sin embargo, </w:t>
      </w:r>
      <w:proofErr w:type="spellStart"/>
      <w:r>
        <w:rPr>
          <w:rFonts w:ascii="Cambria" w:hAnsi="Cambria"/>
          <w:spacing w:val="-5"/>
        </w:rPr>
        <w:t>todo</w:t>
      </w:r>
      <w:proofErr w:type="spellEnd"/>
      <w:r>
        <w:rPr>
          <w:rFonts w:ascii="Cambria" w:hAnsi="Cambria"/>
          <w:spacing w:val="-5"/>
        </w:rPr>
        <w:t xml:space="preserve"> el </w:t>
      </w:r>
      <w:proofErr w:type="spellStart"/>
      <w:r>
        <w:rPr>
          <w:rFonts w:ascii="Cambria" w:hAnsi="Cambria"/>
          <w:spacing w:val="-5"/>
        </w:rPr>
        <w:t>embalaje</w:t>
      </w:r>
      <w:proofErr w:type="spellEnd"/>
      <w:r>
        <w:rPr>
          <w:rFonts w:ascii="Cambria" w:hAnsi="Cambria"/>
          <w:spacing w:val="-5"/>
        </w:rPr>
        <w:t>/</w:t>
      </w:r>
      <w:proofErr w:type="spellStart"/>
      <w:r>
        <w:rPr>
          <w:rFonts w:ascii="Cambria" w:hAnsi="Cambria"/>
          <w:spacing w:val="-5"/>
        </w:rPr>
        <w:t>envoltura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envío</w:t>
      </w:r>
      <w:proofErr w:type="spellEnd"/>
      <w:r>
        <w:rPr>
          <w:rFonts w:ascii="Cambria" w:hAnsi="Cambria"/>
          <w:spacing w:val="-5"/>
        </w:rPr>
        <w:t xml:space="preserve"> debe </w:t>
      </w:r>
      <w:proofErr w:type="spellStart"/>
      <w:r>
        <w:rPr>
          <w:rFonts w:ascii="Cambria" w:hAnsi="Cambria"/>
          <w:spacing w:val="-5"/>
        </w:rPr>
        <w:t>abrirse</w:t>
      </w:r>
      <w:proofErr w:type="spellEnd"/>
      <w:r>
        <w:rPr>
          <w:rFonts w:ascii="Cambria" w:hAnsi="Cambria"/>
          <w:spacing w:val="-5"/>
        </w:rPr>
        <w:t xml:space="preserve">, </w:t>
      </w:r>
      <w:proofErr w:type="spellStart"/>
      <w:r>
        <w:rPr>
          <w:rFonts w:ascii="Cambria" w:hAnsi="Cambria"/>
          <w:spacing w:val="-5"/>
        </w:rPr>
        <w:t>retirarse</w:t>
      </w:r>
      <w:proofErr w:type="spellEnd"/>
      <w:r>
        <w:rPr>
          <w:rFonts w:ascii="Cambria" w:hAnsi="Cambria"/>
          <w:spacing w:val="-5"/>
        </w:rPr>
        <w:t xml:space="preserve"> o </w:t>
      </w:r>
      <w:proofErr w:type="spellStart"/>
      <w:r>
        <w:rPr>
          <w:rFonts w:ascii="Cambria" w:hAnsi="Cambria"/>
          <w:spacing w:val="-5"/>
        </w:rPr>
        <w:t>cortarse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manera</w:t>
      </w:r>
      <w:proofErr w:type="spellEnd"/>
      <w:r>
        <w:rPr>
          <w:rFonts w:ascii="Cambria" w:hAnsi="Cambria"/>
          <w:spacing w:val="-5"/>
        </w:rPr>
        <w:t xml:space="preserve"> que el </w:t>
      </w:r>
      <w:proofErr w:type="spellStart"/>
      <w:r>
        <w:rPr>
          <w:rFonts w:ascii="Cambria" w:hAnsi="Cambria"/>
          <w:spacing w:val="-5"/>
        </w:rPr>
        <w:t>calor</w:t>
      </w:r>
      <w:proofErr w:type="spellEnd"/>
      <w:r>
        <w:rPr>
          <w:rFonts w:ascii="Cambria" w:hAnsi="Cambria"/>
          <w:spacing w:val="-5"/>
        </w:rPr>
        <w:t xml:space="preserve"> o el </w:t>
      </w:r>
      <w:proofErr w:type="spellStart"/>
      <w:r>
        <w:rPr>
          <w:rFonts w:ascii="Cambria" w:hAnsi="Cambria"/>
          <w:spacing w:val="-5"/>
        </w:rPr>
        <w:t>fumigante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pueda</w:t>
      </w:r>
      <w:proofErr w:type="spellEnd"/>
      <w:r>
        <w:rPr>
          <w:rFonts w:ascii="Cambria" w:hAnsi="Cambria"/>
          <w:spacing w:val="-5"/>
        </w:rPr>
        <w:t xml:space="preserve"> acceder a </w:t>
      </w:r>
      <w:proofErr w:type="spellStart"/>
      <w:r>
        <w:rPr>
          <w:rFonts w:ascii="Cambria" w:hAnsi="Cambria"/>
          <w:spacing w:val="-5"/>
        </w:rPr>
        <w:t>todas</w:t>
      </w:r>
      <w:proofErr w:type="spellEnd"/>
      <w:r>
        <w:rPr>
          <w:rFonts w:ascii="Cambria" w:hAnsi="Cambria"/>
          <w:spacing w:val="-5"/>
        </w:rPr>
        <w:t xml:space="preserve"> las superficies de la </w:t>
      </w:r>
      <w:proofErr w:type="spellStart"/>
      <w:r>
        <w:rPr>
          <w:rFonts w:ascii="Cambria" w:hAnsi="Cambria"/>
          <w:spacing w:val="-5"/>
        </w:rPr>
        <w:t>mercancía</w:t>
      </w:r>
      <w:proofErr w:type="spellEnd"/>
      <w:r>
        <w:rPr>
          <w:rFonts w:ascii="Cambria" w:hAnsi="Cambria"/>
          <w:spacing w:val="-5"/>
        </w:rPr>
        <w:t xml:space="preserve"> que </w:t>
      </w:r>
      <w:proofErr w:type="spellStart"/>
      <w:r>
        <w:rPr>
          <w:rFonts w:ascii="Cambria" w:hAnsi="Cambria"/>
          <w:spacing w:val="-5"/>
        </w:rPr>
        <w:t>sea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accesible</w:t>
      </w:r>
      <w:proofErr w:type="spellEnd"/>
      <w:r>
        <w:rPr>
          <w:rFonts w:ascii="Cambria" w:hAnsi="Cambria"/>
          <w:spacing w:val="-5"/>
        </w:rPr>
        <w:t xml:space="preserve"> para la BMSB.</w:t>
      </w:r>
    </w:p>
    <w:p w14:paraId="0382CF14" w14:textId="77777777" w:rsidR="005762FC" w:rsidRDefault="005762FC">
      <w:pPr>
        <w:kinsoku w:val="0"/>
        <w:overflowPunct w:val="0"/>
        <w:autoSpaceDE/>
        <w:autoSpaceDN/>
        <w:adjustRightInd/>
        <w:spacing w:before="110" w:line="216" w:lineRule="exact"/>
        <w:ind w:left="72" w:right="360"/>
        <w:textAlignment w:val="baseline"/>
        <w:rPr>
          <w:rFonts w:ascii="Cambria" w:hAnsi="Cambria"/>
        </w:rPr>
      </w:pPr>
      <w:proofErr w:type="spellStart"/>
      <w:r>
        <w:rPr>
          <w:rFonts w:ascii="Cambria" w:hAnsi="Cambria"/>
        </w:rPr>
        <w:t>Cuando</w:t>
      </w:r>
      <w:proofErr w:type="spellEnd"/>
      <w:r>
        <w:rPr>
          <w:rFonts w:ascii="Cambria" w:hAnsi="Cambria"/>
        </w:rPr>
        <w:t xml:space="preserve"> los </w:t>
      </w:r>
      <w:proofErr w:type="spellStart"/>
      <w:r>
        <w:rPr>
          <w:rFonts w:ascii="Cambria" w:hAnsi="Cambria"/>
        </w:rPr>
        <w:t>productos</w:t>
      </w:r>
      <w:proofErr w:type="spellEnd"/>
      <w:r>
        <w:rPr>
          <w:rFonts w:ascii="Cambria" w:hAnsi="Cambria"/>
        </w:rPr>
        <w:t xml:space="preserve"> se </w:t>
      </w:r>
      <w:proofErr w:type="spellStart"/>
      <w:r>
        <w:rPr>
          <w:rFonts w:ascii="Cambria" w:hAnsi="Cambria"/>
        </w:rPr>
        <w:t>presentan</w:t>
      </w:r>
      <w:proofErr w:type="spellEnd"/>
      <w:r>
        <w:rPr>
          <w:rFonts w:ascii="Cambria" w:hAnsi="Cambria"/>
        </w:rPr>
        <w:t xml:space="preserve"> con un </w:t>
      </w:r>
      <w:proofErr w:type="spellStart"/>
      <w:r>
        <w:rPr>
          <w:rFonts w:ascii="Cambria" w:hAnsi="Cambria"/>
        </w:rPr>
        <w:t>embalaje</w:t>
      </w:r>
      <w:proofErr w:type="spellEnd"/>
      <w:r>
        <w:rPr>
          <w:rFonts w:ascii="Cambria" w:hAnsi="Cambria"/>
        </w:rPr>
        <w:t xml:space="preserve"> de </w:t>
      </w:r>
      <w:proofErr w:type="spellStart"/>
      <w:r>
        <w:rPr>
          <w:rFonts w:ascii="Cambria" w:hAnsi="Cambria"/>
        </w:rPr>
        <w:t>envío</w:t>
      </w:r>
      <w:proofErr w:type="spellEnd"/>
      <w:r>
        <w:rPr>
          <w:rFonts w:ascii="Cambria" w:hAnsi="Cambria"/>
        </w:rPr>
        <w:t xml:space="preserve"> que no </w:t>
      </w:r>
      <w:proofErr w:type="spellStart"/>
      <w:r>
        <w:rPr>
          <w:rFonts w:ascii="Cambria" w:hAnsi="Cambria"/>
        </w:rPr>
        <w:t>puede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abrirse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retirarse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ni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cortarse</w:t>
      </w:r>
      <w:proofErr w:type="spellEnd"/>
      <w:r>
        <w:rPr>
          <w:rFonts w:ascii="Cambria" w:hAnsi="Cambria"/>
        </w:rPr>
        <w:t xml:space="preserve"> de una </w:t>
      </w:r>
      <w:proofErr w:type="spellStart"/>
      <w:r>
        <w:rPr>
          <w:rFonts w:ascii="Cambria" w:hAnsi="Cambria"/>
        </w:rPr>
        <w:t>manera</w:t>
      </w:r>
      <w:proofErr w:type="spellEnd"/>
      <w:r>
        <w:rPr>
          <w:rFonts w:ascii="Cambria" w:hAnsi="Cambria"/>
        </w:rPr>
        <w:t xml:space="preserve"> que </w:t>
      </w:r>
      <w:proofErr w:type="spellStart"/>
      <w:r>
        <w:rPr>
          <w:rFonts w:ascii="Cambria" w:hAnsi="Cambria"/>
        </w:rPr>
        <w:t>permita</w:t>
      </w:r>
      <w:proofErr w:type="spellEnd"/>
      <w:r>
        <w:rPr>
          <w:rFonts w:ascii="Cambria" w:hAnsi="Cambria"/>
        </w:rPr>
        <w:t xml:space="preserve"> un </w:t>
      </w:r>
      <w:proofErr w:type="spellStart"/>
      <w:r>
        <w:rPr>
          <w:rFonts w:ascii="Cambria" w:hAnsi="Cambria"/>
        </w:rPr>
        <w:t>tratamiento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efectivo</w:t>
      </w:r>
      <w:proofErr w:type="spellEnd"/>
      <w:r>
        <w:rPr>
          <w:rFonts w:ascii="Cambria" w:hAnsi="Cambria"/>
        </w:rPr>
        <w:t xml:space="preserve">, el </w:t>
      </w:r>
      <w:proofErr w:type="spellStart"/>
      <w:r>
        <w:rPr>
          <w:rFonts w:ascii="Cambria" w:hAnsi="Cambria"/>
        </w:rPr>
        <w:t>tratamiento</w:t>
      </w:r>
      <w:proofErr w:type="spellEnd"/>
      <w:r>
        <w:rPr>
          <w:rFonts w:ascii="Cambria" w:hAnsi="Cambria"/>
        </w:rPr>
        <w:t xml:space="preserve"> no </w:t>
      </w:r>
      <w:proofErr w:type="spellStart"/>
      <w:r>
        <w:rPr>
          <w:rFonts w:ascii="Cambria" w:hAnsi="Cambria"/>
        </w:rPr>
        <w:t>podrá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realizarse</w:t>
      </w:r>
      <w:proofErr w:type="spellEnd"/>
      <w:r>
        <w:rPr>
          <w:rFonts w:ascii="Cambria" w:hAnsi="Cambria"/>
        </w:rPr>
        <w:t>.</w:t>
      </w:r>
    </w:p>
    <w:p w14:paraId="4C4EDBDA" w14:textId="77777777" w:rsidR="005762FC" w:rsidRDefault="005762FC">
      <w:pPr>
        <w:kinsoku w:val="0"/>
        <w:overflowPunct w:val="0"/>
        <w:autoSpaceDE/>
        <w:autoSpaceDN/>
        <w:adjustRightInd/>
        <w:spacing w:before="110" w:line="216" w:lineRule="exact"/>
        <w:ind w:left="72" w:right="72"/>
        <w:textAlignment w:val="baseline"/>
        <w:rPr>
          <w:rFonts w:ascii="Cambria" w:hAnsi="Cambria"/>
          <w:spacing w:val="-5"/>
        </w:rPr>
      </w:pPr>
      <w:proofErr w:type="spellStart"/>
      <w:r>
        <w:rPr>
          <w:rFonts w:ascii="Cambria" w:hAnsi="Cambria"/>
          <w:spacing w:val="-5"/>
        </w:rPr>
        <w:t>Cuando</w:t>
      </w:r>
      <w:proofErr w:type="spellEnd"/>
      <w:r>
        <w:rPr>
          <w:rFonts w:ascii="Cambria" w:hAnsi="Cambria"/>
          <w:spacing w:val="-5"/>
        </w:rPr>
        <w:t xml:space="preserve"> se </w:t>
      </w:r>
      <w:proofErr w:type="spellStart"/>
      <w:r>
        <w:rPr>
          <w:rFonts w:ascii="Cambria" w:hAnsi="Cambria"/>
          <w:spacing w:val="-5"/>
        </w:rPr>
        <w:t>requiera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abrir</w:t>
      </w:r>
      <w:proofErr w:type="spellEnd"/>
      <w:r>
        <w:rPr>
          <w:rFonts w:ascii="Cambria" w:hAnsi="Cambria"/>
          <w:spacing w:val="-5"/>
        </w:rPr>
        <w:t xml:space="preserve">, </w:t>
      </w:r>
      <w:proofErr w:type="spellStart"/>
      <w:r>
        <w:rPr>
          <w:rFonts w:ascii="Cambria" w:hAnsi="Cambria"/>
          <w:spacing w:val="-5"/>
        </w:rPr>
        <w:t>retirar</w:t>
      </w:r>
      <w:proofErr w:type="spellEnd"/>
      <w:r>
        <w:rPr>
          <w:rFonts w:ascii="Cambria" w:hAnsi="Cambria"/>
          <w:spacing w:val="-5"/>
        </w:rPr>
        <w:t xml:space="preserve"> o </w:t>
      </w:r>
      <w:proofErr w:type="spellStart"/>
      <w:r>
        <w:rPr>
          <w:rFonts w:ascii="Cambria" w:hAnsi="Cambria"/>
          <w:spacing w:val="-5"/>
        </w:rPr>
        <w:t>cortar</w:t>
      </w:r>
      <w:proofErr w:type="spellEnd"/>
      <w:r>
        <w:rPr>
          <w:rFonts w:ascii="Cambria" w:hAnsi="Cambria"/>
          <w:spacing w:val="-5"/>
        </w:rPr>
        <w:t xml:space="preserve"> el </w:t>
      </w:r>
      <w:proofErr w:type="spellStart"/>
      <w:r>
        <w:rPr>
          <w:rFonts w:ascii="Cambria" w:hAnsi="Cambria"/>
          <w:spacing w:val="-5"/>
        </w:rPr>
        <w:t>embalaje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envío</w:t>
      </w:r>
      <w:proofErr w:type="spellEnd"/>
      <w:r>
        <w:rPr>
          <w:rFonts w:ascii="Cambria" w:hAnsi="Cambria"/>
          <w:spacing w:val="-5"/>
        </w:rPr>
        <w:t xml:space="preserve">, </w:t>
      </w:r>
      <w:proofErr w:type="spellStart"/>
      <w:r>
        <w:rPr>
          <w:rFonts w:ascii="Cambria" w:hAnsi="Cambria"/>
          <w:spacing w:val="-5"/>
        </w:rPr>
        <w:t>habrá</w:t>
      </w:r>
      <w:proofErr w:type="spellEnd"/>
      <w:r>
        <w:rPr>
          <w:rFonts w:ascii="Cambria" w:hAnsi="Cambria"/>
          <w:spacing w:val="-5"/>
        </w:rPr>
        <w:t xml:space="preserve"> que </w:t>
      </w:r>
      <w:proofErr w:type="spellStart"/>
      <w:r>
        <w:rPr>
          <w:rFonts w:ascii="Cambria" w:hAnsi="Cambria"/>
          <w:spacing w:val="-5"/>
        </w:rPr>
        <w:t>abrir</w:t>
      </w:r>
      <w:proofErr w:type="spellEnd"/>
      <w:r>
        <w:rPr>
          <w:rFonts w:ascii="Cambria" w:hAnsi="Cambria"/>
          <w:spacing w:val="-5"/>
        </w:rPr>
        <w:t xml:space="preserve">, </w:t>
      </w:r>
      <w:proofErr w:type="spellStart"/>
      <w:r>
        <w:rPr>
          <w:rFonts w:ascii="Cambria" w:hAnsi="Cambria"/>
          <w:spacing w:val="-5"/>
        </w:rPr>
        <w:t>retirar</w:t>
      </w:r>
      <w:proofErr w:type="spellEnd"/>
      <w:r>
        <w:rPr>
          <w:rFonts w:ascii="Cambria" w:hAnsi="Cambria"/>
          <w:spacing w:val="-5"/>
        </w:rPr>
        <w:t xml:space="preserve"> o </w:t>
      </w:r>
      <w:proofErr w:type="spellStart"/>
      <w:r>
        <w:rPr>
          <w:rFonts w:ascii="Cambria" w:hAnsi="Cambria"/>
          <w:spacing w:val="-5"/>
        </w:rPr>
        <w:t>cortar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todo</w:t>
      </w:r>
      <w:proofErr w:type="spellEnd"/>
      <w:r>
        <w:rPr>
          <w:rFonts w:ascii="Cambria" w:hAnsi="Cambria"/>
          <w:spacing w:val="-5"/>
        </w:rPr>
        <w:t xml:space="preserve"> el </w:t>
      </w:r>
      <w:proofErr w:type="spellStart"/>
      <w:r>
        <w:rPr>
          <w:rFonts w:ascii="Cambria" w:hAnsi="Cambria"/>
          <w:spacing w:val="-5"/>
        </w:rPr>
        <w:t>embalaje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envío</w:t>
      </w:r>
      <w:proofErr w:type="spellEnd"/>
      <w:r>
        <w:rPr>
          <w:rFonts w:ascii="Cambria" w:hAnsi="Cambria"/>
          <w:spacing w:val="-5"/>
        </w:rPr>
        <w:t xml:space="preserve"> que se </w:t>
      </w:r>
      <w:proofErr w:type="spellStart"/>
      <w:r>
        <w:rPr>
          <w:rFonts w:ascii="Cambria" w:hAnsi="Cambria"/>
          <w:spacing w:val="-5"/>
        </w:rPr>
        <w:t>encuentre</w:t>
      </w:r>
      <w:proofErr w:type="spellEnd"/>
      <w:r>
        <w:rPr>
          <w:rFonts w:ascii="Cambria" w:hAnsi="Cambria"/>
          <w:spacing w:val="-5"/>
        </w:rPr>
        <w:t xml:space="preserve"> dentro del </w:t>
      </w:r>
      <w:proofErr w:type="spellStart"/>
      <w:r>
        <w:rPr>
          <w:rFonts w:ascii="Cambria" w:hAnsi="Cambria"/>
          <w:spacing w:val="-5"/>
        </w:rPr>
        <w:t>contenedor</w:t>
      </w:r>
      <w:proofErr w:type="spellEnd"/>
      <w:r>
        <w:rPr>
          <w:rFonts w:ascii="Cambria" w:hAnsi="Cambria"/>
          <w:spacing w:val="-5"/>
        </w:rPr>
        <w:t xml:space="preserve"> de </w:t>
      </w:r>
      <w:proofErr w:type="spellStart"/>
      <w:r>
        <w:rPr>
          <w:rFonts w:ascii="Cambria" w:hAnsi="Cambria"/>
          <w:spacing w:val="-5"/>
        </w:rPr>
        <w:t>envío</w:t>
      </w:r>
      <w:proofErr w:type="spellEnd"/>
      <w:r>
        <w:rPr>
          <w:rFonts w:ascii="Cambria" w:hAnsi="Cambria"/>
          <w:spacing w:val="-5"/>
        </w:rPr>
        <w:t xml:space="preserve">, no solo al que se </w:t>
      </w:r>
      <w:proofErr w:type="spellStart"/>
      <w:r>
        <w:rPr>
          <w:rFonts w:ascii="Cambria" w:hAnsi="Cambria"/>
          <w:spacing w:val="-5"/>
        </w:rPr>
        <w:t>pueda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llegar</w:t>
      </w:r>
      <w:proofErr w:type="spellEnd"/>
      <w:r>
        <w:rPr>
          <w:rFonts w:ascii="Cambria" w:hAnsi="Cambria"/>
          <w:spacing w:val="-5"/>
        </w:rPr>
        <w:t xml:space="preserve"> </w:t>
      </w:r>
      <w:proofErr w:type="spellStart"/>
      <w:r>
        <w:rPr>
          <w:rFonts w:ascii="Cambria" w:hAnsi="Cambria"/>
          <w:spacing w:val="-5"/>
        </w:rPr>
        <w:t>desde</w:t>
      </w:r>
      <w:proofErr w:type="spellEnd"/>
      <w:r>
        <w:rPr>
          <w:rFonts w:ascii="Cambria" w:hAnsi="Cambria"/>
          <w:spacing w:val="-5"/>
        </w:rPr>
        <w:t xml:space="preserve"> el </w:t>
      </w:r>
      <w:proofErr w:type="spellStart"/>
      <w:r>
        <w:rPr>
          <w:rFonts w:ascii="Cambria" w:hAnsi="Cambria"/>
          <w:spacing w:val="-5"/>
        </w:rPr>
        <w:t>frente</w:t>
      </w:r>
      <w:proofErr w:type="spellEnd"/>
      <w:r>
        <w:rPr>
          <w:rFonts w:ascii="Cambria" w:hAnsi="Cambria"/>
          <w:spacing w:val="-5"/>
        </w:rPr>
        <w:t xml:space="preserve"> del </w:t>
      </w:r>
      <w:proofErr w:type="spellStart"/>
      <w:r>
        <w:rPr>
          <w:rFonts w:ascii="Cambria" w:hAnsi="Cambria"/>
          <w:spacing w:val="-5"/>
        </w:rPr>
        <w:t>recinto</w:t>
      </w:r>
      <w:proofErr w:type="spellEnd"/>
      <w:r>
        <w:rPr>
          <w:rFonts w:ascii="Cambria" w:hAnsi="Cambria"/>
          <w:spacing w:val="-5"/>
        </w:rPr>
        <w:t>.</w:t>
      </w:r>
    </w:p>
    <w:p w14:paraId="08550CC5" w14:textId="77777777" w:rsidR="005762FC" w:rsidRDefault="005762FC">
      <w:pPr>
        <w:kinsoku w:val="0"/>
        <w:overflowPunct w:val="0"/>
        <w:autoSpaceDE/>
        <w:autoSpaceDN/>
        <w:adjustRightInd/>
        <w:spacing w:before="15" w:line="216" w:lineRule="exact"/>
        <w:ind w:right="288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5"/>
          <w:sz w:val="16"/>
        </w:rPr>
        <w:br w:type="column"/>
      </w:r>
      <w:r>
        <w:rPr>
          <w:rFonts w:ascii="Cambria" w:hAnsi="Cambria"/>
          <w:spacing w:val="-4"/>
        </w:rPr>
        <w:t xml:space="preserve">Las </w:t>
      </w:r>
      <w:proofErr w:type="spellStart"/>
      <w:r>
        <w:rPr>
          <w:rFonts w:ascii="Cambria" w:hAnsi="Cambria"/>
          <w:spacing w:val="-4"/>
        </w:rPr>
        <w:t>siguientes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definiciones</w:t>
      </w:r>
      <w:proofErr w:type="spellEnd"/>
      <w:r>
        <w:rPr>
          <w:rFonts w:ascii="Cambria" w:hAnsi="Cambria"/>
          <w:spacing w:val="-4"/>
        </w:rPr>
        <w:t xml:space="preserve"> se </w:t>
      </w:r>
      <w:proofErr w:type="spellStart"/>
      <w:r>
        <w:rPr>
          <w:rFonts w:ascii="Cambria" w:hAnsi="Cambria"/>
          <w:spacing w:val="-4"/>
        </w:rPr>
        <w:t>proporcionan</w:t>
      </w:r>
      <w:proofErr w:type="spellEnd"/>
      <w:r>
        <w:rPr>
          <w:rFonts w:ascii="Cambria" w:hAnsi="Cambria"/>
          <w:spacing w:val="-4"/>
        </w:rPr>
        <w:t xml:space="preserve"> para </w:t>
      </w:r>
      <w:proofErr w:type="spellStart"/>
      <w:r>
        <w:rPr>
          <w:rFonts w:ascii="Cambria" w:hAnsi="Cambria"/>
          <w:spacing w:val="-4"/>
        </w:rPr>
        <w:t>ayudar</w:t>
      </w:r>
      <w:proofErr w:type="spellEnd"/>
      <w:r>
        <w:rPr>
          <w:rFonts w:ascii="Cambria" w:hAnsi="Cambria"/>
          <w:spacing w:val="-4"/>
        </w:rPr>
        <w:t xml:space="preserve"> a los </w:t>
      </w:r>
      <w:proofErr w:type="spellStart"/>
      <w:r>
        <w:rPr>
          <w:rFonts w:ascii="Cambria" w:hAnsi="Cambria"/>
          <w:spacing w:val="-4"/>
        </w:rPr>
        <w:t>exportadores</w:t>
      </w:r>
      <w:proofErr w:type="spellEnd"/>
      <w:r>
        <w:rPr>
          <w:rFonts w:ascii="Cambria" w:hAnsi="Cambria"/>
          <w:spacing w:val="-4"/>
        </w:rPr>
        <w:t xml:space="preserve"> y </w:t>
      </w:r>
      <w:proofErr w:type="spellStart"/>
      <w:r>
        <w:rPr>
          <w:rFonts w:ascii="Cambria" w:hAnsi="Cambria"/>
          <w:spacing w:val="-4"/>
        </w:rPr>
        <w:t>proveedores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a </w:t>
      </w:r>
      <w:proofErr w:type="spellStart"/>
      <w:r>
        <w:rPr>
          <w:rFonts w:ascii="Cambria" w:hAnsi="Cambria"/>
          <w:spacing w:val="-4"/>
        </w:rPr>
        <w:t>determinar</w:t>
      </w:r>
      <w:proofErr w:type="spellEnd"/>
      <w:r>
        <w:rPr>
          <w:rFonts w:ascii="Cambria" w:hAnsi="Cambria"/>
          <w:spacing w:val="-4"/>
        </w:rPr>
        <w:t xml:space="preserve"> los </w:t>
      </w:r>
      <w:proofErr w:type="spellStart"/>
      <w:r>
        <w:rPr>
          <w:rFonts w:ascii="Cambria" w:hAnsi="Cambria"/>
          <w:spacing w:val="-4"/>
        </w:rPr>
        <w:t>requisitos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envoltura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plástico</w:t>
      </w:r>
      <w:proofErr w:type="spellEnd"/>
      <w:r>
        <w:rPr>
          <w:rFonts w:ascii="Cambria" w:hAnsi="Cambria"/>
          <w:spacing w:val="-4"/>
        </w:rPr>
        <w:t xml:space="preserve"> para los </w:t>
      </w:r>
      <w:proofErr w:type="spellStart"/>
      <w:r>
        <w:rPr>
          <w:rFonts w:ascii="Cambria" w:hAnsi="Cambria"/>
          <w:spacing w:val="-4"/>
        </w:rPr>
        <w:t>envíos</w:t>
      </w:r>
      <w:proofErr w:type="spellEnd"/>
      <w:r>
        <w:rPr>
          <w:rFonts w:ascii="Cambria" w:hAnsi="Cambria"/>
          <w:spacing w:val="-4"/>
        </w:rPr>
        <w:t xml:space="preserve"> que </w:t>
      </w:r>
      <w:proofErr w:type="spellStart"/>
      <w:r>
        <w:rPr>
          <w:rFonts w:ascii="Cambria" w:hAnsi="Cambria"/>
          <w:spacing w:val="-4"/>
        </w:rPr>
        <w:t>tendrán</w:t>
      </w:r>
      <w:proofErr w:type="spellEnd"/>
      <w:r>
        <w:rPr>
          <w:rFonts w:ascii="Cambria" w:hAnsi="Cambria"/>
          <w:spacing w:val="-4"/>
        </w:rPr>
        <w:t xml:space="preserve"> que </w:t>
      </w:r>
      <w:proofErr w:type="spellStart"/>
      <w:r>
        <w:rPr>
          <w:rFonts w:ascii="Cambria" w:hAnsi="Cambria"/>
          <w:spacing w:val="-4"/>
        </w:rPr>
        <w:t>recibir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. Es </w:t>
      </w:r>
      <w:proofErr w:type="spellStart"/>
      <w:r>
        <w:rPr>
          <w:rFonts w:ascii="Cambria" w:hAnsi="Cambria"/>
          <w:spacing w:val="-4"/>
        </w:rPr>
        <w:t>responsabilidad</w:t>
      </w:r>
      <w:proofErr w:type="spellEnd"/>
      <w:r>
        <w:rPr>
          <w:rFonts w:ascii="Cambria" w:hAnsi="Cambria"/>
          <w:spacing w:val="-4"/>
        </w:rPr>
        <w:t xml:space="preserve"> tanto del </w:t>
      </w:r>
      <w:proofErr w:type="spellStart"/>
      <w:r>
        <w:rPr>
          <w:rFonts w:ascii="Cambria" w:hAnsi="Cambria"/>
          <w:spacing w:val="-4"/>
        </w:rPr>
        <w:t>proveedor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como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exportador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asegurarse</w:t>
      </w:r>
      <w:proofErr w:type="spellEnd"/>
      <w:r>
        <w:rPr>
          <w:rFonts w:ascii="Cambria" w:hAnsi="Cambria"/>
          <w:spacing w:val="-4"/>
        </w:rPr>
        <w:t xml:space="preserve"> de que se </w:t>
      </w:r>
      <w:proofErr w:type="spellStart"/>
      <w:r>
        <w:rPr>
          <w:rFonts w:ascii="Cambria" w:hAnsi="Cambria"/>
          <w:spacing w:val="-4"/>
        </w:rPr>
        <w:t>realice</w:t>
      </w:r>
      <w:proofErr w:type="spellEnd"/>
      <w:r>
        <w:rPr>
          <w:rFonts w:ascii="Cambria" w:hAnsi="Cambria"/>
          <w:spacing w:val="-4"/>
        </w:rPr>
        <w:t xml:space="preserve"> la </w:t>
      </w:r>
      <w:proofErr w:type="spellStart"/>
      <w:r>
        <w:rPr>
          <w:rFonts w:ascii="Cambria" w:hAnsi="Cambria"/>
          <w:spacing w:val="-4"/>
        </w:rPr>
        <w:t>determinación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correcta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función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exposición</w:t>
      </w:r>
      <w:proofErr w:type="spellEnd"/>
      <w:r>
        <w:rPr>
          <w:rFonts w:ascii="Cambria" w:hAnsi="Cambria"/>
          <w:spacing w:val="-4"/>
        </w:rPr>
        <w:t xml:space="preserve"> al </w:t>
      </w:r>
      <w:proofErr w:type="spellStart"/>
      <w:r>
        <w:rPr>
          <w:rFonts w:ascii="Cambria" w:hAnsi="Cambria"/>
          <w:spacing w:val="-4"/>
        </w:rPr>
        <w:t>riesgo</w:t>
      </w:r>
      <w:proofErr w:type="spellEnd"/>
      <w:r>
        <w:rPr>
          <w:rFonts w:ascii="Cambria" w:hAnsi="Cambria"/>
          <w:spacing w:val="-4"/>
        </w:rPr>
        <w:t xml:space="preserve"> antes del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 y la </w:t>
      </w:r>
      <w:proofErr w:type="spellStart"/>
      <w:r>
        <w:rPr>
          <w:rFonts w:ascii="Cambria" w:hAnsi="Cambria"/>
          <w:spacing w:val="-4"/>
        </w:rPr>
        <w:t>envoltura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plástico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presente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los </w:t>
      </w:r>
      <w:proofErr w:type="spellStart"/>
      <w:r>
        <w:rPr>
          <w:rFonts w:ascii="Cambria" w:hAnsi="Cambria"/>
          <w:spacing w:val="-4"/>
        </w:rPr>
        <w:t>productos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individuales</w:t>
      </w:r>
      <w:proofErr w:type="spellEnd"/>
      <w:r>
        <w:rPr>
          <w:rFonts w:ascii="Cambria" w:hAnsi="Cambria"/>
          <w:spacing w:val="-4"/>
        </w:rPr>
        <w:t xml:space="preserve"> que se </w:t>
      </w:r>
      <w:proofErr w:type="spellStart"/>
      <w:r>
        <w:rPr>
          <w:rFonts w:ascii="Cambria" w:hAnsi="Cambria"/>
          <w:spacing w:val="-4"/>
        </w:rPr>
        <w:t>están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tratando</w:t>
      </w:r>
      <w:proofErr w:type="spellEnd"/>
      <w:r>
        <w:rPr>
          <w:rFonts w:ascii="Cambria" w:hAnsi="Cambria"/>
          <w:spacing w:val="-4"/>
        </w:rPr>
        <w:t>.</w:t>
      </w:r>
    </w:p>
    <w:p w14:paraId="41D79B7C" w14:textId="77777777" w:rsidR="005762FC" w:rsidRDefault="005762FC">
      <w:pPr>
        <w:kinsoku w:val="0"/>
        <w:overflowPunct w:val="0"/>
        <w:autoSpaceDE/>
        <w:autoSpaceDN/>
        <w:adjustRightInd/>
        <w:spacing w:before="250" w:line="298" w:lineRule="exact"/>
        <w:textAlignment w:val="baseline"/>
        <w:rPr>
          <w:rFonts w:ascii="Cambria" w:hAnsi="Cambria"/>
          <w:b/>
          <w:color w:val="ED3728"/>
          <w:spacing w:val="-5"/>
          <w:sz w:val="28"/>
        </w:rPr>
      </w:pPr>
      <w:proofErr w:type="spellStart"/>
      <w:r>
        <w:rPr>
          <w:rFonts w:ascii="Cambria" w:hAnsi="Cambria"/>
          <w:b/>
          <w:color w:val="ED3728"/>
          <w:spacing w:val="-5"/>
          <w:sz w:val="28"/>
        </w:rPr>
        <w:t>Embalaje</w:t>
      </w:r>
      <w:proofErr w:type="spellEnd"/>
      <w:r>
        <w:rPr>
          <w:rFonts w:ascii="Cambria" w:hAnsi="Cambria"/>
          <w:b/>
          <w:color w:val="ED3728"/>
          <w:spacing w:val="-5"/>
          <w:sz w:val="28"/>
        </w:rPr>
        <w:t xml:space="preserve"> </w:t>
      </w:r>
      <w:proofErr w:type="spellStart"/>
      <w:r>
        <w:rPr>
          <w:rFonts w:ascii="Cambria" w:hAnsi="Cambria"/>
          <w:b/>
          <w:color w:val="ED3728"/>
          <w:spacing w:val="-5"/>
          <w:sz w:val="28"/>
        </w:rPr>
        <w:t>comercial</w:t>
      </w:r>
      <w:proofErr w:type="spellEnd"/>
    </w:p>
    <w:p w14:paraId="0774CD8D" w14:textId="77777777" w:rsidR="005762FC" w:rsidRDefault="005762FC">
      <w:pPr>
        <w:kinsoku w:val="0"/>
        <w:overflowPunct w:val="0"/>
        <w:autoSpaceDE/>
        <w:autoSpaceDN/>
        <w:adjustRightInd/>
        <w:spacing w:before="29" w:line="216" w:lineRule="exact"/>
        <w:ind w:right="648"/>
        <w:textAlignment w:val="baseline"/>
        <w:rPr>
          <w:rFonts w:ascii="Cambria" w:hAnsi="Cambria"/>
          <w:spacing w:val="-3"/>
        </w:rPr>
      </w:pPr>
      <w:r>
        <w:rPr>
          <w:rFonts w:ascii="Cambria" w:hAnsi="Cambria"/>
          <w:spacing w:val="-3"/>
        </w:rPr>
        <w:t xml:space="preserve">Se </w:t>
      </w:r>
      <w:proofErr w:type="spellStart"/>
      <w:r>
        <w:rPr>
          <w:rFonts w:ascii="Cambria" w:hAnsi="Cambria"/>
          <w:spacing w:val="-3"/>
        </w:rPr>
        <w:t>considera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embalaje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comercial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cualquier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paquete</w:t>
      </w:r>
      <w:proofErr w:type="spellEnd"/>
      <w:r>
        <w:rPr>
          <w:rFonts w:ascii="Cambria" w:hAnsi="Cambria"/>
          <w:spacing w:val="-3"/>
        </w:rPr>
        <w:t>/</w:t>
      </w:r>
      <w:proofErr w:type="spellStart"/>
      <w:r>
        <w:rPr>
          <w:rFonts w:ascii="Cambria" w:hAnsi="Cambria"/>
          <w:spacing w:val="-3"/>
        </w:rPr>
        <w:t>envoltura</w:t>
      </w:r>
      <w:proofErr w:type="spellEnd"/>
      <w:r>
        <w:rPr>
          <w:rFonts w:ascii="Cambria" w:hAnsi="Cambria"/>
          <w:spacing w:val="-3"/>
        </w:rPr>
        <w:t xml:space="preserve"> que se </w:t>
      </w:r>
      <w:proofErr w:type="spellStart"/>
      <w:r>
        <w:rPr>
          <w:rFonts w:ascii="Cambria" w:hAnsi="Cambria"/>
          <w:spacing w:val="-3"/>
        </w:rPr>
        <w:t>aplica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como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parte</w:t>
      </w:r>
      <w:proofErr w:type="spellEnd"/>
      <w:r>
        <w:rPr>
          <w:rFonts w:ascii="Cambria" w:hAnsi="Cambria"/>
          <w:spacing w:val="-3"/>
        </w:rPr>
        <w:t xml:space="preserve"> del </w:t>
      </w:r>
      <w:proofErr w:type="spellStart"/>
      <w:r>
        <w:rPr>
          <w:rFonts w:ascii="Cambria" w:hAnsi="Cambria"/>
          <w:spacing w:val="-3"/>
        </w:rPr>
        <w:t>proceso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fabricación</w:t>
      </w:r>
      <w:proofErr w:type="spellEnd"/>
      <w:r>
        <w:rPr>
          <w:rFonts w:ascii="Cambria" w:hAnsi="Cambria"/>
          <w:spacing w:val="-3"/>
        </w:rPr>
        <w:t xml:space="preserve">. </w:t>
      </w:r>
      <w:proofErr w:type="spellStart"/>
      <w:r>
        <w:rPr>
          <w:rFonts w:ascii="Cambria" w:hAnsi="Cambria"/>
          <w:spacing w:val="-3"/>
        </w:rPr>
        <w:t>Esto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incluye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embalaje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presentación</w:t>
      </w:r>
      <w:proofErr w:type="spellEnd"/>
      <w:r>
        <w:rPr>
          <w:rFonts w:ascii="Cambria" w:hAnsi="Cambria"/>
          <w:spacing w:val="-3"/>
        </w:rPr>
        <w:t xml:space="preserve">, la </w:t>
      </w:r>
      <w:proofErr w:type="spellStart"/>
      <w:r>
        <w:rPr>
          <w:rFonts w:ascii="Cambria" w:hAnsi="Cambria"/>
          <w:spacing w:val="-3"/>
        </w:rPr>
        <w:t>caja</w:t>
      </w:r>
      <w:proofErr w:type="spellEnd"/>
      <w:r>
        <w:rPr>
          <w:rFonts w:ascii="Cambria" w:hAnsi="Cambria"/>
          <w:spacing w:val="-3"/>
        </w:rPr>
        <w:t xml:space="preserve"> para la </w:t>
      </w:r>
      <w:proofErr w:type="spellStart"/>
      <w:r>
        <w:rPr>
          <w:rFonts w:ascii="Cambria" w:hAnsi="Cambria"/>
          <w:spacing w:val="-3"/>
        </w:rPr>
        <w:t>distribución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comercial</w:t>
      </w:r>
      <w:proofErr w:type="spellEnd"/>
      <w:r>
        <w:rPr>
          <w:rFonts w:ascii="Cambria" w:hAnsi="Cambria"/>
          <w:spacing w:val="-3"/>
        </w:rPr>
        <w:t xml:space="preserve"> y el </w:t>
      </w:r>
      <w:proofErr w:type="spellStart"/>
      <w:r>
        <w:rPr>
          <w:rFonts w:ascii="Cambria" w:hAnsi="Cambria"/>
          <w:spacing w:val="-3"/>
        </w:rPr>
        <w:t>sellado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hermético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realizado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inmediatamente</w:t>
      </w:r>
      <w:proofErr w:type="spellEnd"/>
      <w:r>
        <w:rPr>
          <w:rFonts w:ascii="Cambria" w:hAnsi="Cambria"/>
          <w:spacing w:val="-3"/>
        </w:rPr>
        <w:t xml:space="preserve"> </w:t>
      </w:r>
      <w:proofErr w:type="spellStart"/>
      <w:r>
        <w:rPr>
          <w:rFonts w:ascii="Cambria" w:hAnsi="Cambria"/>
          <w:spacing w:val="-3"/>
        </w:rPr>
        <w:t>después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finalizado</w:t>
      </w:r>
      <w:proofErr w:type="spellEnd"/>
      <w:r>
        <w:rPr>
          <w:rFonts w:ascii="Cambria" w:hAnsi="Cambria"/>
          <w:spacing w:val="-3"/>
        </w:rPr>
        <w:t xml:space="preserve"> el </w:t>
      </w:r>
      <w:proofErr w:type="spellStart"/>
      <w:r>
        <w:rPr>
          <w:rFonts w:ascii="Cambria" w:hAnsi="Cambria"/>
          <w:spacing w:val="-3"/>
        </w:rPr>
        <w:t>proceso</w:t>
      </w:r>
      <w:proofErr w:type="spellEnd"/>
      <w:r>
        <w:rPr>
          <w:rFonts w:ascii="Cambria" w:hAnsi="Cambria"/>
          <w:spacing w:val="-3"/>
        </w:rPr>
        <w:t xml:space="preserve"> de </w:t>
      </w:r>
      <w:proofErr w:type="spellStart"/>
      <w:r>
        <w:rPr>
          <w:rFonts w:ascii="Cambria" w:hAnsi="Cambria"/>
          <w:spacing w:val="-3"/>
        </w:rPr>
        <w:t>fabricación</w:t>
      </w:r>
      <w:proofErr w:type="spellEnd"/>
      <w:r>
        <w:rPr>
          <w:rFonts w:ascii="Cambria" w:hAnsi="Cambria"/>
          <w:spacing w:val="-3"/>
        </w:rPr>
        <w:t>.</w:t>
      </w:r>
    </w:p>
    <w:p w14:paraId="26FE441C" w14:textId="77777777" w:rsidR="005762FC" w:rsidRDefault="005762FC">
      <w:pPr>
        <w:kinsoku w:val="0"/>
        <w:overflowPunct w:val="0"/>
        <w:autoSpaceDE/>
        <w:autoSpaceDN/>
        <w:adjustRightInd/>
        <w:spacing w:before="249" w:line="298" w:lineRule="exact"/>
        <w:textAlignment w:val="baseline"/>
        <w:rPr>
          <w:rFonts w:ascii="Cambria" w:hAnsi="Cambria"/>
          <w:b/>
          <w:color w:val="ED3728"/>
          <w:spacing w:val="-6"/>
          <w:sz w:val="28"/>
        </w:rPr>
      </w:pPr>
      <w:proofErr w:type="spellStart"/>
      <w:r>
        <w:rPr>
          <w:rFonts w:ascii="Cambria" w:hAnsi="Cambria"/>
          <w:b/>
          <w:color w:val="ED3728"/>
          <w:spacing w:val="-6"/>
          <w:sz w:val="28"/>
        </w:rPr>
        <w:t>Embalaje</w:t>
      </w:r>
      <w:proofErr w:type="spellEnd"/>
      <w:r>
        <w:rPr>
          <w:rFonts w:ascii="Cambria" w:hAnsi="Cambria"/>
          <w:b/>
          <w:color w:val="ED3728"/>
          <w:spacing w:val="-6"/>
          <w:sz w:val="28"/>
        </w:rPr>
        <w:t xml:space="preserve"> de </w:t>
      </w:r>
      <w:proofErr w:type="spellStart"/>
      <w:r>
        <w:rPr>
          <w:rFonts w:ascii="Cambria" w:hAnsi="Cambria"/>
          <w:b/>
          <w:color w:val="ED3728"/>
          <w:spacing w:val="-6"/>
          <w:sz w:val="28"/>
        </w:rPr>
        <w:t>envío</w:t>
      </w:r>
      <w:proofErr w:type="spellEnd"/>
    </w:p>
    <w:p w14:paraId="0387AE42" w14:textId="77777777" w:rsidR="005762FC" w:rsidRDefault="005762FC">
      <w:pPr>
        <w:kinsoku w:val="0"/>
        <w:overflowPunct w:val="0"/>
        <w:autoSpaceDE/>
        <w:autoSpaceDN/>
        <w:adjustRightInd/>
        <w:spacing w:before="34" w:line="216" w:lineRule="exact"/>
        <w:ind w:right="216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El </w:t>
      </w:r>
      <w:proofErr w:type="spellStart"/>
      <w:r>
        <w:rPr>
          <w:rFonts w:ascii="Cambria" w:hAnsi="Cambria"/>
          <w:spacing w:val="-4"/>
        </w:rPr>
        <w:t>embalaje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envío</w:t>
      </w:r>
      <w:proofErr w:type="spellEnd"/>
      <w:r>
        <w:rPr>
          <w:rFonts w:ascii="Cambria" w:hAnsi="Cambria"/>
          <w:spacing w:val="-4"/>
        </w:rPr>
        <w:t xml:space="preserve"> se </w:t>
      </w:r>
      <w:proofErr w:type="spellStart"/>
      <w:r>
        <w:rPr>
          <w:rFonts w:ascii="Cambria" w:hAnsi="Cambria"/>
          <w:spacing w:val="-4"/>
        </w:rPr>
        <w:t>considera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cualquier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embalaje</w:t>
      </w:r>
      <w:proofErr w:type="spellEnd"/>
      <w:r>
        <w:rPr>
          <w:rFonts w:ascii="Cambria" w:hAnsi="Cambria"/>
          <w:spacing w:val="-4"/>
        </w:rPr>
        <w:t xml:space="preserve">/ </w:t>
      </w:r>
      <w:proofErr w:type="spellStart"/>
      <w:r>
        <w:rPr>
          <w:rFonts w:ascii="Cambria" w:hAnsi="Cambria"/>
          <w:spacing w:val="-4"/>
        </w:rPr>
        <w:t>envoltura</w:t>
      </w:r>
      <w:proofErr w:type="spellEnd"/>
      <w:r>
        <w:rPr>
          <w:rFonts w:ascii="Cambria" w:hAnsi="Cambria"/>
          <w:spacing w:val="-4"/>
        </w:rPr>
        <w:t xml:space="preserve"> que se </w:t>
      </w:r>
      <w:proofErr w:type="spellStart"/>
      <w:r>
        <w:rPr>
          <w:rFonts w:ascii="Cambria" w:hAnsi="Cambria"/>
          <w:spacing w:val="-4"/>
        </w:rPr>
        <w:t>aplique</w:t>
      </w:r>
      <w:proofErr w:type="spellEnd"/>
      <w:r>
        <w:rPr>
          <w:rFonts w:ascii="Cambria" w:hAnsi="Cambria"/>
          <w:spacing w:val="-4"/>
        </w:rPr>
        <w:t xml:space="preserve"> para </w:t>
      </w:r>
      <w:proofErr w:type="spellStart"/>
      <w:r>
        <w:rPr>
          <w:rFonts w:ascii="Cambria" w:hAnsi="Cambria"/>
          <w:spacing w:val="-4"/>
        </w:rPr>
        <w:t>proporcionar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protección</w:t>
      </w:r>
      <w:proofErr w:type="spellEnd"/>
      <w:r>
        <w:rPr>
          <w:rFonts w:ascii="Cambria" w:hAnsi="Cambria"/>
          <w:spacing w:val="-4"/>
        </w:rPr>
        <w:t xml:space="preserve"> y </w:t>
      </w:r>
      <w:proofErr w:type="spellStart"/>
      <w:r>
        <w:rPr>
          <w:rFonts w:ascii="Cambria" w:hAnsi="Cambria"/>
          <w:spacing w:val="-4"/>
        </w:rPr>
        <w:t>garantizar</w:t>
      </w:r>
      <w:proofErr w:type="spellEnd"/>
      <w:r>
        <w:rPr>
          <w:rFonts w:ascii="Cambria" w:hAnsi="Cambria"/>
          <w:spacing w:val="-4"/>
        </w:rPr>
        <w:t xml:space="preserve"> la </w:t>
      </w:r>
      <w:proofErr w:type="spellStart"/>
      <w:r>
        <w:rPr>
          <w:rFonts w:ascii="Cambria" w:hAnsi="Cambria"/>
          <w:spacing w:val="-4"/>
        </w:rPr>
        <w:t>estabilidad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mercancía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durante</w:t>
      </w:r>
      <w:proofErr w:type="spellEnd"/>
      <w:r>
        <w:rPr>
          <w:rFonts w:ascii="Cambria" w:hAnsi="Cambria"/>
          <w:spacing w:val="-4"/>
        </w:rPr>
        <w:t xml:space="preserve"> el </w:t>
      </w:r>
      <w:proofErr w:type="spellStart"/>
      <w:r>
        <w:rPr>
          <w:rFonts w:ascii="Cambria" w:hAnsi="Cambria"/>
          <w:spacing w:val="-4"/>
        </w:rPr>
        <w:t>envío</w:t>
      </w:r>
      <w:proofErr w:type="spellEnd"/>
      <w:r>
        <w:rPr>
          <w:rFonts w:ascii="Cambria" w:hAnsi="Cambria"/>
          <w:spacing w:val="-4"/>
        </w:rPr>
        <w:t xml:space="preserve">. </w:t>
      </w:r>
      <w:proofErr w:type="spellStart"/>
      <w:r>
        <w:rPr>
          <w:rFonts w:ascii="Cambria" w:hAnsi="Cambria"/>
          <w:spacing w:val="-4"/>
        </w:rPr>
        <w:t>Esto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incluye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envoltura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palés</w:t>
      </w:r>
      <w:proofErr w:type="spellEnd"/>
      <w:r>
        <w:rPr>
          <w:rFonts w:ascii="Cambria" w:hAnsi="Cambria"/>
          <w:spacing w:val="-4"/>
        </w:rPr>
        <w:t xml:space="preserve"> y </w:t>
      </w:r>
      <w:proofErr w:type="spellStart"/>
      <w:r>
        <w:rPr>
          <w:rFonts w:ascii="Cambria" w:hAnsi="Cambria"/>
          <w:spacing w:val="-4"/>
        </w:rPr>
        <w:t>plásticos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protectores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aplicados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después</w:t>
      </w:r>
      <w:proofErr w:type="spellEnd"/>
      <w:r>
        <w:rPr>
          <w:rFonts w:ascii="Cambria" w:hAnsi="Cambria"/>
          <w:spacing w:val="-4"/>
        </w:rPr>
        <w:t xml:space="preserve"> de la </w:t>
      </w:r>
      <w:proofErr w:type="spellStart"/>
      <w:r>
        <w:rPr>
          <w:rFonts w:ascii="Cambria" w:hAnsi="Cambria"/>
          <w:spacing w:val="-4"/>
        </w:rPr>
        <w:t>finalización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proceso</w:t>
      </w:r>
      <w:proofErr w:type="spellEnd"/>
      <w:r>
        <w:rPr>
          <w:rFonts w:ascii="Cambria" w:hAnsi="Cambria"/>
          <w:spacing w:val="-4"/>
        </w:rPr>
        <w:t xml:space="preserve"> de </w:t>
      </w:r>
      <w:proofErr w:type="spellStart"/>
      <w:r>
        <w:rPr>
          <w:rFonts w:ascii="Cambria" w:hAnsi="Cambria"/>
          <w:spacing w:val="-4"/>
        </w:rPr>
        <w:t>fabricación</w:t>
      </w:r>
      <w:proofErr w:type="spellEnd"/>
      <w:r>
        <w:rPr>
          <w:rFonts w:ascii="Cambria" w:hAnsi="Cambria"/>
          <w:spacing w:val="-4"/>
        </w:rPr>
        <w:t xml:space="preserve"> y antes de la carga.</w:t>
      </w:r>
    </w:p>
    <w:p w14:paraId="0734C36A" w14:textId="77777777" w:rsidR="005762FC" w:rsidRDefault="005762FC">
      <w:pPr>
        <w:kinsoku w:val="0"/>
        <w:overflowPunct w:val="0"/>
        <w:autoSpaceDE/>
        <w:autoSpaceDN/>
        <w:adjustRightInd/>
        <w:spacing w:before="244" w:line="298" w:lineRule="exact"/>
        <w:textAlignment w:val="baseline"/>
        <w:rPr>
          <w:rFonts w:ascii="Cambria" w:hAnsi="Cambria"/>
          <w:b/>
          <w:color w:val="ED3728"/>
          <w:spacing w:val="-4"/>
          <w:sz w:val="28"/>
        </w:rPr>
      </w:pPr>
      <w:proofErr w:type="spellStart"/>
      <w:r>
        <w:rPr>
          <w:rFonts w:ascii="Cambria" w:hAnsi="Cambria"/>
          <w:b/>
          <w:color w:val="ED3728"/>
          <w:spacing w:val="-4"/>
          <w:sz w:val="28"/>
        </w:rPr>
        <w:t>Fracaso</w:t>
      </w:r>
      <w:proofErr w:type="spellEnd"/>
      <w:r>
        <w:rPr>
          <w:rFonts w:ascii="Cambria" w:hAnsi="Cambria"/>
          <w:b/>
          <w:color w:val="ED3728"/>
          <w:spacing w:val="-4"/>
          <w:sz w:val="28"/>
        </w:rPr>
        <w:t xml:space="preserve"> del </w:t>
      </w:r>
      <w:proofErr w:type="spellStart"/>
      <w:r>
        <w:rPr>
          <w:rFonts w:ascii="Cambria" w:hAnsi="Cambria"/>
          <w:b/>
          <w:color w:val="ED3728"/>
          <w:spacing w:val="-4"/>
          <w:sz w:val="28"/>
        </w:rPr>
        <w:t>tratamiento</w:t>
      </w:r>
      <w:proofErr w:type="spellEnd"/>
    </w:p>
    <w:p w14:paraId="0E397E25" w14:textId="77777777" w:rsidR="005762FC" w:rsidRDefault="005762FC">
      <w:pPr>
        <w:kinsoku w:val="0"/>
        <w:overflowPunct w:val="0"/>
        <w:autoSpaceDE/>
        <w:autoSpaceDN/>
        <w:adjustRightInd/>
        <w:spacing w:before="33" w:after="317" w:line="216" w:lineRule="exact"/>
        <w:ind w:right="360"/>
        <w:textAlignment w:val="baseline"/>
        <w:rPr>
          <w:rFonts w:ascii="Cambria" w:hAnsi="Cambria"/>
          <w:spacing w:val="-4"/>
        </w:rPr>
      </w:pPr>
      <w:r>
        <w:rPr>
          <w:rFonts w:ascii="Cambria" w:hAnsi="Cambria"/>
          <w:spacing w:val="-4"/>
        </w:rPr>
        <w:t xml:space="preserve">Los </w:t>
      </w:r>
      <w:proofErr w:type="spellStart"/>
      <w:r>
        <w:rPr>
          <w:rFonts w:ascii="Cambria" w:hAnsi="Cambria"/>
          <w:spacing w:val="-4"/>
        </w:rPr>
        <w:t>envíos</w:t>
      </w:r>
      <w:proofErr w:type="spellEnd"/>
      <w:r>
        <w:rPr>
          <w:rFonts w:ascii="Cambria" w:hAnsi="Cambria"/>
          <w:spacing w:val="-4"/>
        </w:rPr>
        <w:t xml:space="preserve"> se </w:t>
      </w:r>
      <w:proofErr w:type="spellStart"/>
      <w:r>
        <w:rPr>
          <w:rFonts w:ascii="Cambria" w:hAnsi="Cambria"/>
          <w:spacing w:val="-4"/>
        </w:rPr>
        <w:t>verificarán</w:t>
      </w:r>
      <w:proofErr w:type="spellEnd"/>
      <w:r>
        <w:rPr>
          <w:rFonts w:ascii="Cambria" w:hAnsi="Cambria"/>
          <w:spacing w:val="-4"/>
        </w:rPr>
        <w:t xml:space="preserve"> a la </w:t>
      </w:r>
      <w:proofErr w:type="spellStart"/>
      <w:r>
        <w:rPr>
          <w:rFonts w:ascii="Cambria" w:hAnsi="Cambria"/>
          <w:spacing w:val="-4"/>
        </w:rPr>
        <w:t>llegada</w:t>
      </w:r>
      <w:proofErr w:type="spellEnd"/>
      <w:r>
        <w:rPr>
          <w:rFonts w:ascii="Cambria" w:hAnsi="Cambria"/>
          <w:spacing w:val="-4"/>
        </w:rPr>
        <w:t xml:space="preserve"> y las </w:t>
      </w:r>
      <w:proofErr w:type="spellStart"/>
      <w:r>
        <w:rPr>
          <w:rFonts w:ascii="Cambria" w:hAnsi="Cambria"/>
          <w:spacing w:val="-4"/>
        </w:rPr>
        <w:t>deficiencias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debidas</w:t>
      </w:r>
      <w:proofErr w:type="spellEnd"/>
      <w:r>
        <w:rPr>
          <w:rFonts w:ascii="Cambria" w:hAnsi="Cambria"/>
          <w:spacing w:val="-4"/>
        </w:rPr>
        <w:t xml:space="preserve"> a la mala </w:t>
      </w:r>
      <w:proofErr w:type="spellStart"/>
      <w:r>
        <w:rPr>
          <w:rFonts w:ascii="Cambria" w:hAnsi="Cambria"/>
          <w:spacing w:val="-4"/>
        </w:rPr>
        <w:t>aplicación</w:t>
      </w:r>
      <w:proofErr w:type="spellEnd"/>
      <w:r>
        <w:rPr>
          <w:rFonts w:ascii="Cambria" w:hAnsi="Cambria"/>
          <w:spacing w:val="-4"/>
        </w:rPr>
        <w:t xml:space="preserve"> de los </w:t>
      </w:r>
      <w:proofErr w:type="spellStart"/>
      <w:r>
        <w:rPr>
          <w:rFonts w:ascii="Cambria" w:hAnsi="Cambria"/>
          <w:spacing w:val="-4"/>
        </w:rPr>
        <w:t>tratamientos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darán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lugar</w:t>
      </w:r>
      <w:proofErr w:type="spellEnd"/>
      <w:r>
        <w:rPr>
          <w:rFonts w:ascii="Cambria" w:hAnsi="Cambria"/>
          <w:spacing w:val="-4"/>
        </w:rPr>
        <w:t xml:space="preserve"> a </w:t>
      </w:r>
      <w:proofErr w:type="spellStart"/>
      <w:r>
        <w:rPr>
          <w:rFonts w:ascii="Cambria" w:hAnsi="Cambria"/>
          <w:spacing w:val="-4"/>
        </w:rPr>
        <w:t>demoras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costes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retratamiento</w:t>
      </w:r>
      <w:proofErr w:type="spellEnd"/>
      <w:r>
        <w:rPr>
          <w:rFonts w:ascii="Cambria" w:hAnsi="Cambria"/>
          <w:spacing w:val="-4"/>
        </w:rPr>
        <w:t xml:space="preserve"> o </w:t>
      </w:r>
      <w:proofErr w:type="spellStart"/>
      <w:r>
        <w:rPr>
          <w:rFonts w:ascii="Cambria" w:hAnsi="Cambria"/>
          <w:spacing w:val="-4"/>
        </w:rPr>
        <w:t>denegación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alta</w:t>
      </w:r>
      <w:proofErr w:type="spellEnd"/>
      <w:r>
        <w:rPr>
          <w:rFonts w:ascii="Cambria" w:hAnsi="Cambria"/>
          <w:spacing w:val="-4"/>
        </w:rPr>
        <w:t xml:space="preserve">, </w:t>
      </w:r>
      <w:proofErr w:type="spellStart"/>
      <w:r>
        <w:rPr>
          <w:rFonts w:ascii="Cambria" w:hAnsi="Cambria"/>
          <w:spacing w:val="-4"/>
        </w:rPr>
        <w:t>así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como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reenvío</w:t>
      </w:r>
      <w:proofErr w:type="spellEnd"/>
      <w:r>
        <w:rPr>
          <w:rFonts w:ascii="Cambria" w:hAnsi="Cambria"/>
          <w:spacing w:val="-4"/>
        </w:rPr>
        <w:t xml:space="preserve"> y </w:t>
      </w:r>
      <w:proofErr w:type="spellStart"/>
      <w:r>
        <w:rPr>
          <w:rFonts w:ascii="Cambria" w:hAnsi="Cambria"/>
          <w:spacing w:val="-4"/>
        </w:rPr>
        <w:t>suspensión</w:t>
      </w:r>
      <w:proofErr w:type="spellEnd"/>
      <w:r>
        <w:rPr>
          <w:rFonts w:ascii="Cambria" w:hAnsi="Cambria"/>
          <w:spacing w:val="-4"/>
        </w:rPr>
        <w:t xml:space="preserve"> de los </w:t>
      </w:r>
      <w:proofErr w:type="spellStart"/>
      <w:r>
        <w:rPr>
          <w:rFonts w:ascii="Cambria" w:hAnsi="Cambria"/>
          <w:spacing w:val="-4"/>
        </w:rPr>
        <w:t>proveedores</w:t>
      </w:r>
      <w:proofErr w:type="spellEnd"/>
      <w:r>
        <w:rPr>
          <w:rFonts w:ascii="Cambria" w:hAnsi="Cambria"/>
          <w:spacing w:val="-4"/>
        </w:rPr>
        <w:t xml:space="preserve"> del </w:t>
      </w:r>
      <w:proofErr w:type="spellStart"/>
      <w:r>
        <w:rPr>
          <w:rFonts w:ascii="Cambria" w:hAnsi="Cambria"/>
          <w:spacing w:val="-4"/>
        </w:rPr>
        <w:t>tratamiento</w:t>
      </w:r>
      <w:proofErr w:type="spellEnd"/>
      <w:r>
        <w:rPr>
          <w:rFonts w:ascii="Cambria" w:hAnsi="Cambria"/>
          <w:spacing w:val="-4"/>
        </w:rPr>
        <w:t xml:space="preserve">. La </w:t>
      </w:r>
      <w:proofErr w:type="spellStart"/>
      <w:r>
        <w:rPr>
          <w:rFonts w:ascii="Cambria" w:hAnsi="Cambria"/>
          <w:spacing w:val="-4"/>
        </w:rPr>
        <w:t>suspensión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afectará</w:t>
      </w:r>
      <w:proofErr w:type="spellEnd"/>
      <w:r>
        <w:rPr>
          <w:rFonts w:ascii="Cambria" w:hAnsi="Cambria"/>
          <w:spacing w:val="-4"/>
        </w:rPr>
        <w:t xml:space="preserve"> a los </w:t>
      </w:r>
      <w:proofErr w:type="spellStart"/>
      <w:r>
        <w:rPr>
          <w:rFonts w:ascii="Cambria" w:hAnsi="Cambria"/>
          <w:spacing w:val="-4"/>
        </w:rPr>
        <w:t>envíos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en</w:t>
      </w:r>
      <w:proofErr w:type="spellEnd"/>
      <w:r>
        <w:rPr>
          <w:rFonts w:ascii="Cambria" w:hAnsi="Cambria"/>
          <w:spacing w:val="-4"/>
        </w:rPr>
        <w:t xml:space="preserve"> </w:t>
      </w:r>
      <w:proofErr w:type="spellStart"/>
      <w:r>
        <w:rPr>
          <w:rFonts w:ascii="Cambria" w:hAnsi="Cambria"/>
          <w:spacing w:val="-4"/>
        </w:rPr>
        <w:t>tránsito</w:t>
      </w:r>
      <w:proofErr w:type="spellEnd"/>
      <w:r>
        <w:rPr>
          <w:rFonts w:ascii="Cambria" w:hAnsi="Cambria"/>
          <w:spacing w:val="-4"/>
        </w:rPr>
        <w:t>.</w:t>
      </w:r>
    </w:p>
    <w:p w14:paraId="4EA9139A" w14:textId="581B591F" w:rsidR="005762FC" w:rsidRDefault="00C745F1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5551115C" wp14:editId="5E17F4E8">
            <wp:extent cx="3108960" cy="29298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8960" cy="292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E3B2" w14:textId="77777777" w:rsidR="005762FC" w:rsidRDefault="005762FC">
      <w:pPr>
        <w:kinsoku w:val="0"/>
        <w:overflowPunct w:val="0"/>
        <w:autoSpaceDE/>
        <w:autoSpaceDN/>
        <w:adjustRightInd/>
        <w:ind w:left="2" w:right="2"/>
        <w:textAlignment w:val="baseline"/>
        <w:rPr>
          <w:sz w:val="24"/>
        </w:rPr>
        <w:sectPr w:rsidR="005762FC">
          <w:type w:val="continuous"/>
          <w:pgSz w:w="11909" w:h="16838"/>
          <w:pgMar w:top="0" w:right="848" w:bottom="238" w:left="924" w:header="720" w:footer="720" w:gutter="0"/>
          <w:cols w:num="2" w:space="720" w:equalWidth="0">
            <w:col w:w="4900" w:space="337"/>
            <w:col w:w="4900"/>
          </w:cols>
          <w:noEndnote/>
        </w:sectPr>
      </w:pPr>
    </w:p>
    <w:p w14:paraId="1168FAF5" w14:textId="77777777" w:rsidR="005762FC" w:rsidRDefault="005762FC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</w:pPr>
    </w:p>
    <w:p w14:paraId="037053F0" w14:textId="77777777" w:rsidR="005762FC" w:rsidRDefault="005762FC">
      <w:pPr>
        <w:kinsoku w:val="0"/>
        <w:overflowPunct w:val="0"/>
        <w:autoSpaceDE/>
        <w:autoSpaceDN/>
        <w:adjustRightInd/>
        <w:spacing w:before="201" w:line="288" w:lineRule="exact"/>
        <w:textAlignment w:val="baseline"/>
        <w:rPr>
          <w:sz w:val="24"/>
        </w:rPr>
        <w:sectPr w:rsidR="005762FC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0750C3E1" w14:textId="68A1C529" w:rsidR="005762FC" w:rsidRDefault="00C745F1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</w:pPr>
      <w:r>
        <w:rPr>
          <w:noProof/>
          <w:sz w:val="24"/>
        </w:rPr>
        <w:drawing>
          <wp:inline distT="0" distB="0" distL="0" distR="0" wp14:anchorId="2213D31C" wp14:editId="16D44683">
            <wp:extent cx="4174490" cy="1828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449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77503A" w14:textId="77777777" w:rsidR="005762FC" w:rsidRDefault="005762FC">
      <w:pPr>
        <w:kinsoku w:val="0"/>
        <w:overflowPunct w:val="0"/>
        <w:autoSpaceDE/>
        <w:autoSpaceDN/>
        <w:adjustRightInd/>
        <w:spacing w:before="427" w:after="155"/>
        <w:ind w:left="1018" w:right="4315"/>
        <w:textAlignment w:val="baseline"/>
        <w:rPr>
          <w:sz w:val="24"/>
        </w:rPr>
        <w:sectPr w:rsidR="005762FC">
          <w:type w:val="continuous"/>
          <w:pgSz w:w="11909" w:h="16838"/>
          <w:pgMar w:top="0" w:right="0" w:bottom="238" w:left="0" w:header="720" w:footer="720" w:gutter="0"/>
          <w:cols w:space="720"/>
          <w:noEndnote/>
        </w:sectPr>
      </w:pPr>
    </w:p>
    <w:p w14:paraId="3C4D9178" w14:textId="08A0A44E" w:rsidR="005762FC" w:rsidRDefault="00C745F1">
      <w:pPr>
        <w:kinsoku w:val="0"/>
        <w:overflowPunct w:val="0"/>
        <w:autoSpaceDE/>
        <w:autoSpaceDN/>
        <w:adjustRightInd/>
        <w:spacing w:before="239" w:line="183" w:lineRule="exact"/>
        <w:textAlignment w:val="baseline"/>
        <w:rPr>
          <w:rFonts w:ascii="Arial Narrow" w:hAnsi="Arial Narrow"/>
          <w:color w:val="FFFFFF"/>
          <w:spacing w:val="4"/>
          <w:sz w:val="17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6D96A718" wp14:editId="074BF91E">
                <wp:simplePos x="0" y="0"/>
                <wp:positionH relativeFrom="page">
                  <wp:posOffset>0</wp:posOffset>
                </wp:positionH>
                <wp:positionV relativeFrom="page">
                  <wp:posOffset>9070975</wp:posOffset>
                </wp:positionV>
                <wp:extent cx="7562215" cy="1621155"/>
                <wp:effectExtent l="0" t="0" r="0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215" cy="1621155"/>
                        </a:xfrm>
                        <a:prstGeom prst="rect">
                          <a:avLst/>
                        </a:prstGeom>
                        <a:solidFill>
                          <a:srgbClr val="721D3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4F2433" w14:textId="77777777" w:rsidR="005762FC" w:rsidRDefault="005762FC">
                            <w:pPr>
                              <w:widowControl/>
                              <w:adjustRightInd/>
                            </w:pPr>
                          </w:p>
                        </w:txbxContent>
                      </wps:txbx>
                      <wps:bodyPr rot="0" vert="horz" wrap="square" lIns="36576" tIns="0" rIns="36576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96A718" id="Text Box 6" o:spid="_x0000_s1030" type="#_x0000_t202" style="position:absolute;margin-left:0;margin-top:714.25pt;width:595.45pt;height:12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" o:allowincell="f" fillcolor="#721d33" stroked="f">
                <v:textbox inset="2.88pt,0,2.88pt,0">
                  <w:txbxContent>
                    <w:p w14:paraId="714F2433" w14:textId="77777777" w:rsidR="005762FC" w:rsidRDefault="005762FC">
                      <w:pPr>
                        <w:widowControl/>
                        <w:adjustRightInd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0" allowOverlap="1" wp14:anchorId="47954053" wp14:editId="20234350">
                <wp:simplePos x="0" y="0"/>
                <wp:positionH relativeFrom="page">
                  <wp:posOffset>646430</wp:posOffset>
                </wp:positionH>
                <wp:positionV relativeFrom="page">
                  <wp:posOffset>9628505</wp:posOffset>
                </wp:positionV>
                <wp:extent cx="3075940" cy="0"/>
                <wp:effectExtent l="0" t="0" r="0" b="0"/>
                <wp:wrapSquare wrapText="bothSides"/>
                <wp:docPr id="7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75940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FD0C6A" id="Line 7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0.9pt,758.15pt" to="293.1pt,7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" o:allowincell="f" strokecolor="white" strokeweight=".7pt">
                <w10:wrap type="square" anchorx="page" anchory="page"/>
              </v:line>
            </w:pict>
          </mc:Fallback>
        </mc:AlternateContent>
      </w:r>
      <w:r w:rsidR="005762FC">
        <w:rPr>
          <w:rFonts w:ascii="Tahoma" w:hAnsi="Tahoma"/>
          <w:b/>
          <w:color w:val="FFFFFF"/>
          <w:spacing w:val="4"/>
          <w:sz w:val="15"/>
          <w:shd w:val="clear" w:color="auto" w:fill="721D33"/>
        </w:rPr>
        <w:t xml:space="preserve">Australia </w:t>
      </w:r>
      <w:r w:rsidR="005762FC">
        <w:rPr>
          <w:rFonts w:ascii="Arial Narrow" w:hAnsi="Arial Narrow"/>
          <w:color w:val="FFFFFF"/>
          <w:spacing w:val="4"/>
          <w:sz w:val="17"/>
          <w:shd w:val="clear" w:color="auto" w:fill="721D33"/>
        </w:rPr>
        <w:t>1800 900 090 o +61 3 8318 6700 (</w:t>
      </w:r>
      <w:proofErr w:type="spellStart"/>
      <w:r w:rsidR="005762FC">
        <w:rPr>
          <w:rFonts w:ascii="Arial Narrow" w:hAnsi="Arial Narrow"/>
          <w:color w:val="FFFFFF"/>
          <w:spacing w:val="4"/>
          <w:sz w:val="17"/>
          <w:shd w:val="clear" w:color="auto" w:fill="721D33"/>
        </w:rPr>
        <w:t>desde</w:t>
      </w:r>
      <w:proofErr w:type="spellEnd"/>
      <w:r w:rsidR="005762FC">
        <w:rPr>
          <w:rFonts w:ascii="Arial Narrow" w:hAnsi="Arial Narrow"/>
          <w:color w:val="FFFFFF"/>
          <w:spacing w:val="4"/>
          <w:sz w:val="17"/>
          <w:shd w:val="clear" w:color="auto" w:fill="721D33"/>
        </w:rPr>
        <w:t xml:space="preserve"> </w:t>
      </w:r>
      <w:proofErr w:type="spellStart"/>
      <w:r w:rsidR="005762FC">
        <w:rPr>
          <w:rFonts w:ascii="Arial Narrow" w:hAnsi="Arial Narrow"/>
          <w:color w:val="FFFFFF"/>
          <w:spacing w:val="4"/>
          <w:sz w:val="17"/>
          <w:shd w:val="clear" w:color="auto" w:fill="721D33"/>
        </w:rPr>
        <w:t>fuera</w:t>
      </w:r>
      <w:proofErr w:type="spellEnd"/>
      <w:r w:rsidR="005762FC">
        <w:rPr>
          <w:rFonts w:ascii="Arial Narrow" w:hAnsi="Arial Narrow"/>
          <w:color w:val="FFFFFF"/>
          <w:spacing w:val="4"/>
          <w:sz w:val="17"/>
          <w:shd w:val="clear" w:color="auto" w:fill="721D33"/>
        </w:rPr>
        <w:t xml:space="preserve"> de Australia)</w:t>
      </w:r>
    </w:p>
    <w:p w14:paraId="06D27E9E" w14:textId="77777777" w:rsidR="005762FC" w:rsidRDefault="005762FC">
      <w:pPr>
        <w:kinsoku w:val="0"/>
        <w:overflowPunct w:val="0"/>
        <w:autoSpaceDE/>
        <w:autoSpaceDN/>
        <w:adjustRightInd/>
        <w:spacing w:before="33" w:line="183" w:lineRule="exact"/>
        <w:textAlignment w:val="baseline"/>
        <w:rPr>
          <w:rFonts w:ascii="Arial Narrow" w:hAnsi="Arial Narrow"/>
          <w:color w:val="FFFFFF"/>
          <w:spacing w:val="4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pacing w:val="4"/>
          <w:sz w:val="15"/>
          <w:shd w:val="clear" w:color="auto" w:fill="721D33"/>
        </w:rPr>
        <w:t xml:space="preserve">Nueva </w:t>
      </w:r>
      <w:proofErr w:type="spellStart"/>
      <w:r>
        <w:rPr>
          <w:rFonts w:ascii="Tahoma" w:hAnsi="Tahoma"/>
          <w:b/>
          <w:color w:val="FFFFFF"/>
          <w:spacing w:val="4"/>
          <w:sz w:val="15"/>
          <w:shd w:val="clear" w:color="auto" w:fill="721D33"/>
        </w:rPr>
        <w:t>Zelanda</w:t>
      </w:r>
      <w:proofErr w:type="spellEnd"/>
      <w:r>
        <w:rPr>
          <w:rFonts w:ascii="Tahoma" w:hAnsi="Tahoma"/>
          <w:b/>
          <w:color w:val="FFFFFF"/>
          <w:spacing w:val="4"/>
          <w:sz w:val="15"/>
          <w:shd w:val="clear" w:color="auto" w:fill="721D33"/>
        </w:rPr>
        <w:t xml:space="preserve"> </w:t>
      </w:r>
      <w:r>
        <w:rPr>
          <w:rFonts w:ascii="Arial Narrow" w:hAnsi="Arial Narrow"/>
          <w:color w:val="FFFFFF"/>
          <w:spacing w:val="4"/>
          <w:sz w:val="17"/>
          <w:shd w:val="clear" w:color="auto" w:fill="721D33"/>
        </w:rPr>
        <w:t>0800 00 83 33 (solo NZ)</w:t>
      </w:r>
    </w:p>
    <w:p w14:paraId="54501497" w14:textId="77777777" w:rsidR="005762FC" w:rsidRDefault="005762FC">
      <w:pPr>
        <w:kinsoku w:val="0"/>
        <w:overflowPunct w:val="0"/>
        <w:autoSpaceDE/>
        <w:autoSpaceDN/>
        <w:adjustRightInd/>
        <w:spacing w:before="33" w:line="172" w:lineRule="exact"/>
        <w:textAlignment w:val="baseline"/>
        <w:rPr>
          <w:rFonts w:ascii="Arial Narrow" w:hAnsi="Arial Narrow"/>
          <w:color w:val="FFFFFF"/>
          <w:spacing w:val="6"/>
          <w:sz w:val="17"/>
          <w:shd w:val="clear" w:color="auto" w:fill="721D33"/>
        </w:rPr>
      </w:pPr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>o +64 4830 1574 (</w:t>
      </w:r>
      <w:proofErr w:type="spellStart"/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>desde</w:t>
      </w:r>
      <w:proofErr w:type="spellEnd"/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 xml:space="preserve"> </w:t>
      </w:r>
      <w:proofErr w:type="spellStart"/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>fuera</w:t>
      </w:r>
      <w:proofErr w:type="spellEnd"/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 xml:space="preserve"> de Nueva </w:t>
      </w:r>
      <w:proofErr w:type="spellStart"/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>Zelanda</w:t>
      </w:r>
      <w:proofErr w:type="spellEnd"/>
      <w:r>
        <w:rPr>
          <w:rFonts w:ascii="Arial Narrow" w:hAnsi="Arial Narrow"/>
          <w:color w:val="FFFFFF"/>
          <w:spacing w:val="6"/>
          <w:sz w:val="17"/>
          <w:shd w:val="clear" w:color="auto" w:fill="721D33"/>
        </w:rPr>
        <w:t>)</w:t>
      </w:r>
    </w:p>
    <w:p w14:paraId="1F32D09B" w14:textId="77777777" w:rsidR="005762FC" w:rsidRDefault="005762FC">
      <w:pPr>
        <w:kinsoku w:val="0"/>
        <w:overflowPunct w:val="0"/>
        <w:autoSpaceDE/>
        <w:autoSpaceDN/>
        <w:adjustRightInd/>
        <w:spacing w:before="203" w:line="184" w:lineRule="exact"/>
        <w:textAlignment w:val="baseline"/>
        <w:rPr>
          <w:rFonts w:ascii="Tahoma" w:hAnsi="Tahoma"/>
          <w:b/>
          <w:color w:val="FFFFFF"/>
          <w:spacing w:val="-1"/>
          <w:sz w:val="15"/>
          <w:shd w:val="clear" w:color="auto" w:fill="721D33"/>
        </w:rPr>
      </w:pPr>
      <w:r>
        <w:rPr>
          <w:rFonts w:ascii="Arial Narrow" w:hAnsi="Arial Narrow"/>
          <w:color w:val="FFFFFF"/>
          <w:spacing w:val="6"/>
          <w:sz w:val="16"/>
          <w:shd w:val="clear" w:color="auto" w:fill="721D33"/>
        </w:rPr>
        <w:br w:type="column"/>
      </w:r>
      <w:hyperlink r:id="rId16" w:history="1"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agriculture.gov.au/</w:t>
        </w:r>
        <w:proofErr w:type="spellStart"/>
        <w:r>
          <w:rPr>
            <w:rFonts w:ascii="Tahoma" w:hAnsi="Tahoma"/>
            <w:b/>
            <w:color w:val="0000FF"/>
            <w:spacing w:val="-1"/>
            <w:sz w:val="15"/>
            <w:u w:val="single"/>
            <w:shd w:val="clear" w:color="auto" w:fill="721D33"/>
          </w:rPr>
          <w:t>bmsb</w:t>
        </w:r>
        <w:proofErr w:type="spellEnd"/>
      </w:hyperlink>
    </w:p>
    <w:p w14:paraId="7B79856C" w14:textId="244FBBEB" w:rsidR="005762FC" w:rsidRDefault="00C745F1">
      <w:pPr>
        <w:kinsoku w:val="0"/>
        <w:overflowPunct w:val="0"/>
        <w:autoSpaceDE/>
        <w:autoSpaceDN/>
        <w:adjustRightInd/>
        <w:spacing w:before="32" w:line="184" w:lineRule="exact"/>
        <w:textAlignment w:val="baseline"/>
        <w:rPr>
          <w:rFonts w:ascii="Tahoma" w:hAnsi="Tahoma"/>
          <w:b/>
          <w:color w:val="FFFFFF"/>
          <w:sz w:val="15"/>
          <w:shd w:val="clear" w:color="auto" w:fill="721D3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43D18CB0" wp14:editId="17229235">
                <wp:simplePos x="0" y="0"/>
                <wp:positionH relativeFrom="page">
                  <wp:posOffset>7261225</wp:posOffset>
                </wp:positionH>
                <wp:positionV relativeFrom="page">
                  <wp:posOffset>9958070</wp:posOffset>
                </wp:positionV>
                <wp:extent cx="300990" cy="508635"/>
                <wp:effectExtent l="0" t="0" r="0" b="0"/>
                <wp:wrapSquare wrapText="bothSides"/>
                <wp:docPr id="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508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E08767" w14:textId="77777777" w:rsidR="005762FC" w:rsidRDefault="005762FC">
                            <w:pPr>
                              <w:kinsoku w:val="0"/>
                              <w:overflowPunct w:val="0"/>
                              <w:autoSpaceDE/>
                              <w:autoSpaceDN/>
                              <w:adjustRightInd/>
                              <w:spacing w:before="47" w:after="311" w:line="115" w:lineRule="exact"/>
                              <w:textAlignment w:val="baseline"/>
                              <w:rPr>
                                <w:rFonts w:ascii="Arial Narrow" w:hAnsi="Arial Narrow"/>
                                <w:color w:val="FFFFFF"/>
                                <w:spacing w:val="-16"/>
                                <w:sz w:val="15"/>
                                <w:shd w:val="clear" w:color="auto" w:fill="721D33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FFFFFF"/>
                                <w:spacing w:val="-16"/>
                                <w:sz w:val="15"/>
                                <w:shd w:val="clear" w:color="auto" w:fill="721D33"/>
                              </w:rPr>
                              <w:t>BIO4074_0919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D18CB0" id="Text Box 8" o:spid="_x0000_s1031" type="#_x0000_t202" style="position:absolute;margin-left:571.75pt;margin-top:784.1pt;width:23.7pt;height:40.0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" o:allowincell="f" stroked="f">
                <v:fill opacity="0"/>
                <v:textbox style="layout-flow:vertical;mso-layout-flow-alt:bottom-to-top" inset="0,0,0,0">
                  <w:txbxContent>
                    <w:p w14:paraId="3FE08767" w14:textId="77777777" w:rsidR="005762FC" w:rsidRDefault="005762FC">
                      <w:pPr>
                        <w:kinsoku w:val="0"/>
                        <w:overflowPunct w:val="0"/>
                        <w:autoSpaceDE/>
                        <w:autoSpaceDN/>
                        <w:adjustRightInd/>
                        <w:spacing w:before="47" w:after="311" w:line="115" w:lineRule="exact"/>
                        <w:textAlignment w:val="baseline"/>
                        <w:rPr>
                          <w:rFonts w:ascii="Arial Narrow" w:hAnsi="Arial Narrow"/>
                          <w:color w:val="FFFFFF"/>
                          <w:spacing w:val="-16"/>
                          <w:sz w:val="15"/>
                          <w:shd w:val="clear" w:color="auto" w:fill="721D33"/>
                        </w:rPr>
                      </w:pPr>
                      <w:r>
                        <w:rPr>
                          <w:rFonts w:ascii="Arial Narrow" w:hAnsi="Arial Narrow"/>
                          <w:color w:val="FFFFFF"/>
                          <w:spacing w:val="-16"/>
                          <w:sz w:val="15"/>
                          <w:shd w:val="clear" w:color="auto" w:fill="721D33"/>
                        </w:rPr>
                        <w:t>BIO4074_0919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0" allowOverlap="1" wp14:anchorId="590F224A" wp14:editId="38DB3BC4">
                <wp:simplePos x="0" y="0"/>
                <wp:positionH relativeFrom="page">
                  <wp:posOffset>4105910</wp:posOffset>
                </wp:positionH>
                <wp:positionV relativeFrom="page">
                  <wp:posOffset>9631680</wp:posOffset>
                </wp:positionV>
                <wp:extent cx="2798445" cy="0"/>
                <wp:effectExtent l="0" t="0" r="0" b="0"/>
                <wp:wrapSquare wrapText="bothSides"/>
                <wp:docPr id="1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844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462B9" id="Line 9" o:spid="_x0000_s1026" style="position:absolute;z-index: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23.3pt,758.4pt" to="543.65pt,7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" o:allowincell="f" strokecolor="white" strokeweight=".7pt">
                <w10:wrap type="square" anchorx="page" anchory="page"/>
              </v:line>
            </w:pict>
          </mc:Fallback>
        </mc:AlternateContent>
      </w:r>
      <w:hyperlink r:id="rId17" w:history="1">
        <w:r w:rsidR="005762FC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biosecurity.govt.nz/</w:t>
        </w:r>
        <w:proofErr w:type="spellStart"/>
        <w:r w:rsidR="005762FC">
          <w:rPr>
            <w:rFonts w:ascii="Tahoma" w:hAnsi="Tahoma"/>
            <w:b/>
            <w:color w:val="0000FF"/>
            <w:sz w:val="15"/>
            <w:u w:val="single"/>
            <w:shd w:val="clear" w:color="auto" w:fill="721D33"/>
          </w:rPr>
          <w:t>bmsbrequirements</w:t>
        </w:r>
        <w:proofErr w:type="spellEnd"/>
      </w:hyperlink>
    </w:p>
    <w:p w14:paraId="00008C81" w14:textId="77777777" w:rsidR="005762FC" w:rsidRDefault="005762FC">
      <w:pPr>
        <w:kinsoku w:val="0"/>
        <w:overflowPunct w:val="0"/>
        <w:autoSpaceDE/>
        <w:autoSpaceDN/>
        <w:adjustRightInd/>
        <w:spacing w:before="83" w:line="216" w:lineRule="exact"/>
        <w:textAlignment w:val="baseline"/>
        <w:rPr>
          <w:rFonts w:ascii="Arial Narrow" w:hAnsi="Arial Narrow"/>
          <w:color w:val="FFFFFF"/>
          <w:sz w:val="17"/>
          <w:shd w:val="clear" w:color="auto" w:fill="721D33"/>
        </w:rPr>
      </w:pP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Facebook: </w:t>
      </w:r>
      <w:hyperlink r:id="rId18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Australian Biosecurity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19" w:history="1">
        <w:proofErr w:type="spellStart"/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MPIgovtnz</w:t>
        </w:r>
        <w:proofErr w:type="spellEnd"/>
      </w:hyperlink>
      <w:r>
        <w:rPr>
          <w:rFonts w:ascii="Arial Narrow" w:hAnsi="Arial Narrow"/>
          <w:color w:val="FFFFFF"/>
          <w:sz w:val="17"/>
          <w:shd w:val="clear" w:color="auto" w:fill="721D33"/>
        </w:rPr>
        <w:br/>
      </w:r>
      <w:r>
        <w:rPr>
          <w:rFonts w:ascii="Tahoma" w:hAnsi="Tahoma"/>
          <w:b/>
          <w:color w:val="FFFFFF"/>
          <w:sz w:val="15"/>
          <w:shd w:val="clear" w:color="auto" w:fill="721D33"/>
        </w:rPr>
        <w:t xml:space="preserve">Twitter: </w:t>
      </w:r>
      <w:r>
        <w:rPr>
          <w:rFonts w:ascii="Arial Narrow" w:hAnsi="Arial Narrow"/>
          <w:color w:val="FFFFFF"/>
          <w:sz w:val="17"/>
          <w:shd w:val="clear" w:color="auto" w:fill="721D33"/>
        </w:rPr>
        <w:t>@</w:t>
      </w:r>
      <w:hyperlink r:id="rId20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DeptAgNews</w:t>
        </w:r>
      </w:hyperlink>
      <w:r>
        <w:rPr>
          <w:rFonts w:ascii="Arial Narrow" w:hAnsi="Arial Narrow"/>
          <w:color w:val="FFFFFF"/>
          <w:sz w:val="17"/>
          <w:shd w:val="clear" w:color="auto" w:fill="721D33"/>
        </w:rPr>
        <w:t xml:space="preserve"> / </w:t>
      </w:r>
      <w:hyperlink r:id="rId21" w:history="1">
        <w:r>
          <w:rPr>
            <w:rFonts w:ascii="Arial Narrow" w:hAnsi="Arial Narrow"/>
            <w:color w:val="0000FF"/>
            <w:sz w:val="17"/>
            <w:u w:val="single"/>
            <w:shd w:val="clear" w:color="auto" w:fill="721D33"/>
          </w:rPr>
          <w:t>@MPI_NZ</w:t>
        </w:r>
      </w:hyperlink>
    </w:p>
    <w:sectPr w:rsidR="005762FC" w:rsidSect="005762FC">
      <w:type w:val="continuous"/>
      <w:pgSz w:w="11909" w:h="16838"/>
      <w:pgMar w:top="0" w:right="1037" w:bottom="238" w:left="1018" w:header="720" w:footer="720" w:gutter="0"/>
      <w:cols w:num="2" w:space="720" w:equalWidth="0">
        <w:col w:w="4843" w:space="605"/>
        <w:col w:w="440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95113"/>
    <w:multiLevelType w:val="singleLevel"/>
    <w:tmpl w:val="5E905529"/>
    <w:lvl w:ilvl="0">
      <w:numFmt w:val="bullet"/>
      <w:lvlText w:val="·"/>
      <w:lvlJc w:val="left"/>
      <w:pPr>
        <w:tabs>
          <w:tab w:val="num" w:pos="2304"/>
        </w:tabs>
        <w:ind w:left="2304" w:hanging="216"/>
      </w:pPr>
      <w:rPr>
        <w:rFonts w:ascii="Symbol" w:hAnsi="Symbol"/>
        <w:snapToGrid/>
        <w:sz w:val="20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·"/>
        <w:lvlJc w:val="left"/>
        <w:pPr>
          <w:tabs>
            <w:tab w:val="num" w:pos="288"/>
          </w:tabs>
          <w:ind w:left="288" w:hanging="216"/>
        </w:pPr>
        <w:rPr>
          <w:rFonts w:ascii="Symbol" w:hAnsi="Symbol"/>
          <w:snapToGrid/>
          <w:spacing w:val="-4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2FC"/>
    <w:rsid w:val="005762FC"/>
    <w:rsid w:val="00814EA0"/>
    <w:rsid w:val="00C745F1"/>
    <w:rsid w:val="00D17E78"/>
    <w:rsid w:val="00D3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F69AB0"/>
  <w14:defaultImageDpi w14:val="0"/>
  <w15:docId w15:val="{69D76A27-3601-4272-BFB5-F0E3B8084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13" Type="http://schemas.openxmlformats.org/officeDocument/2006/relationships/hyperlink" Target="http://www.agriculture.gov.au/import/arrival/treatments/treatments-fumigants" TargetMode="External"/><Relationship Id="rId18" Type="http://schemas.openxmlformats.org/officeDocument/2006/relationships/hyperlink" Target="https://www.facebook.com/australianbiosec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twitter.com/MPI_NZ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www.agriculture.gov.au/import/arrival/treatments/treatments-fumigants" TargetMode="External"/><Relationship Id="rId17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agriculture.gov.au/bmsb" TargetMode="External"/><Relationship Id="rId20" Type="http://schemas.openxmlformats.org/officeDocument/2006/relationships/hyperlink" Target="https://twitter.com/DeptAgNews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11" Type="http://schemas.openxmlformats.org/officeDocument/2006/relationships/image" Target="media/image3.jpeg"/><Relationship Id="rId5" Type="http://schemas.openxmlformats.org/officeDocument/2006/relationships/image" Target="media/image1.jpg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hyperlink" Target="https://www.biosecurity.govt.nz/importing/vehicles-and-machinery/requirement-documents-for-importing-vehicles-machinery-or-parts/brown-marmorated-stink-bug-requirements/" TargetMode="External"/><Relationship Id="rId19" Type="http://schemas.openxmlformats.org/officeDocument/2006/relationships/hyperlink" Target="https://www.facebook.com/MPIgovtn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riculture.gov.au/import/before/brown-marmorated-stink-bugs" TargetMode="Externa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1206</Words>
  <Characters>6878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Idoneidad del envío BMSB</vt:lpstr>
    </vt:vector>
  </TitlesOfParts>
  <Company/>
  <LinksUpToDate>false</LinksUpToDate>
  <CharactersWithSpaces>8068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Idoneidad del envío BMSB</dc:title>
  <dc:subject/>
  <dc:creator>Department of Agriculture, Water and the Environment</dc:creator>
  <cp:keywords/>
  <dc:description/>
  <cp:lastModifiedBy>Dang, Van</cp:lastModifiedBy>
  <cp:revision>4</cp:revision>
  <dcterms:created xsi:type="dcterms:W3CDTF">2021-04-06T23:58:00Z</dcterms:created>
  <dcterms:modified xsi:type="dcterms:W3CDTF">2021-04-15T02:28:00Z</dcterms:modified>
</cp:coreProperties>
</file>