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A4A0" w14:textId="77777777" w:rsidR="00F613C1" w:rsidRDefault="00F613C1" w:rsidP="00E90595">
      <w:pPr>
        <w:spacing w:before="120" w:after="120"/>
        <w:jc w:val="both"/>
      </w:pPr>
    </w:p>
    <w:p w14:paraId="404FA4A1" w14:textId="77777777" w:rsidR="00F613C1" w:rsidRDefault="00F613C1" w:rsidP="00E90595">
      <w:pPr>
        <w:spacing w:before="120" w:after="120"/>
        <w:jc w:val="both"/>
      </w:pPr>
    </w:p>
    <w:p w14:paraId="404FA4A2" w14:textId="77777777" w:rsidR="00F613C1" w:rsidRDefault="00F613C1" w:rsidP="00E90595">
      <w:pPr>
        <w:spacing w:before="120" w:after="120"/>
        <w:jc w:val="both"/>
      </w:pPr>
    </w:p>
    <w:p w14:paraId="404FA4A3" w14:textId="77777777" w:rsidR="00F613C1" w:rsidRDefault="00F613C1" w:rsidP="00E90595">
      <w:pPr>
        <w:spacing w:before="120" w:after="120"/>
        <w:jc w:val="both"/>
      </w:pPr>
    </w:p>
    <w:p w14:paraId="0DD2467B" w14:textId="57469098" w:rsidR="00041012" w:rsidRDefault="0067472B" w:rsidP="00E90595">
      <w:pPr>
        <w:pBdr>
          <w:top w:val="thickThinSmallGap" w:sz="24" w:space="4" w:color="000000" w:themeColor="text1"/>
          <w:bottom w:val="thickThinSmallGap" w:sz="24" w:space="4" w:color="000000" w:themeColor="text1"/>
        </w:pBdr>
        <w:tabs>
          <w:tab w:val="center" w:pos="4820"/>
          <w:tab w:val="right" w:pos="9639"/>
        </w:tabs>
        <w:spacing w:before="120" w:after="120"/>
        <w:ind w:right="-35"/>
        <w:rPr>
          <w:rFonts w:ascii="Arial" w:hAnsi="Arial" w:cs="Arial"/>
          <w:b/>
          <w:sz w:val="22"/>
          <w:szCs w:val="22"/>
        </w:rPr>
      </w:pPr>
      <w:r>
        <w:rPr>
          <w:rFonts w:ascii="Arial" w:hAnsi="Arial" w:cs="Arial"/>
          <w:b/>
          <w:sz w:val="22"/>
          <w:szCs w:val="22"/>
        </w:rPr>
        <w:tab/>
      </w:r>
      <w:r w:rsidR="0033420B">
        <w:rPr>
          <w:rFonts w:ascii="Arial" w:hAnsi="Arial" w:cs="Arial"/>
          <w:b/>
          <w:sz w:val="22"/>
          <w:szCs w:val="22"/>
        </w:rPr>
        <w:t xml:space="preserve">INDEPENDENT EXPERT PANEL </w:t>
      </w:r>
      <w:r w:rsidR="00FE11B9">
        <w:rPr>
          <w:rFonts w:ascii="Arial" w:hAnsi="Arial" w:cs="Arial"/>
          <w:b/>
          <w:sz w:val="22"/>
          <w:szCs w:val="22"/>
        </w:rPr>
        <w:t>–</w:t>
      </w:r>
      <w:r w:rsidR="0033420B">
        <w:rPr>
          <w:rFonts w:ascii="Arial" w:hAnsi="Arial" w:cs="Arial"/>
          <w:b/>
          <w:sz w:val="22"/>
          <w:szCs w:val="22"/>
        </w:rPr>
        <w:t xml:space="preserve"> </w:t>
      </w:r>
      <w:r w:rsidR="00A34C80">
        <w:rPr>
          <w:rFonts w:ascii="Arial" w:hAnsi="Arial" w:cs="Arial"/>
          <w:b/>
          <w:sz w:val="22"/>
          <w:szCs w:val="22"/>
        </w:rPr>
        <w:t>COMMUNIQU</w:t>
      </w:r>
      <w:r w:rsidR="008606DA">
        <w:rPr>
          <w:rFonts w:ascii="Arial" w:hAnsi="Arial" w:cs="Arial"/>
          <w:b/>
          <w:sz w:val="22"/>
          <w:szCs w:val="22"/>
        </w:rPr>
        <w:t>É</w:t>
      </w:r>
      <w:r w:rsidR="00FE11B9">
        <w:rPr>
          <w:rFonts w:ascii="Arial" w:hAnsi="Arial" w:cs="Arial"/>
          <w:b/>
          <w:sz w:val="22"/>
          <w:szCs w:val="22"/>
        </w:rPr>
        <w:t xml:space="preserve"> </w:t>
      </w:r>
      <w:r w:rsidR="001374BB">
        <w:rPr>
          <w:rFonts w:ascii="Arial" w:hAnsi="Arial" w:cs="Arial"/>
          <w:b/>
          <w:sz w:val="22"/>
          <w:szCs w:val="22"/>
        </w:rPr>
        <w:t>28 February 2022</w:t>
      </w:r>
    </w:p>
    <w:p w14:paraId="5D203D4F" w14:textId="16E57F55" w:rsidR="006E60A3" w:rsidRDefault="006E60A3" w:rsidP="00264E52">
      <w:pPr>
        <w:spacing w:before="240" w:after="240" w:line="264" w:lineRule="auto"/>
        <w:rPr>
          <w:rFonts w:ascii="Arial" w:eastAsia="Arial" w:hAnsi="Arial" w:cs="Arial"/>
        </w:rPr>
      </w:pPr>
      <w:r>
        <w:rPr>
          <w:rFonts w:ascii="Arial" w:eastAsia="Arial" w:hAnsi="Arial" w:cs="Arial"/>
        </w:rPr>
        <w:t xml:space="preserve">The </w:t>
      </w:r>
      <w:r w:rsidR="0088674D">
        <w:rPr>
          <w:rFonts w:ascii="Arial" w:eastAsia="Arial" w:hAnsi="Arial" w:cs="Arial"/>
        </w:rPr>
        <w:t>twenty-</w:t>
      </w:r>
      <w:r w:rsidR="001374BB">
        <w:rPr>
          <w:rFonts w:ascii="Arial" w:eastAsia="Arial" w:hAnsi="Arial" w:cs="Arial"/>
        </w:rPr>
        <w:t>second</w:t>
      </w:r>
      <w:r>
        <w:rPr>
          <w:rFonts w:ascii="Arial" w:eastAsia="Arial" w:hAnsi="Arial" w:cs="Arial"/>
        </w:rPr>
        <w:t xml:space="preserve"> meeting of the Reef 2050 Plan Independent Expert Panel was held on </w:t>
      </w:r>
      <w:r w:rsidR="00A45024">
        <w:rPr>
          <w:rFonts w:ascii="Arial" w:eastAsia="Arial" w:hAnsi="Arial" w:cs="Arial"/>
        </w:rPr>
        <w:br/>
      </w:r>
      <w:r w:rsidR="001374BB">
        <w:rPr>
          <w:rFonts w:ascii="Arial" w:eastAsia="Arial" w:hAnsi="Arial" w:cs="Arial"/>
        </w:rPr>
        <w:t>28 February 2022</w:t>
      </w:r>
      <w:r w:rsidR="00472825">
        <w:rPr>
          <w:rFonts w:ascii="Arial" w:eastAsia="Arial" w:hAnsi="Arial" w:cs="Arial"/>
        </w:rPr>
        <w:t xml:space="preserve"> by videoconference.</w:t>
      </w:r>
      <w:r>
        <w:rPr>
          <w:rFonts w:ascii="Arial" w:eastAsia="Arial" w:hAnsi="Arial" w:cs="Arial"/>
        </w:rPr>
        <w:t xml:space="preserve"> </w:t>
      </w:r>
    </w:p>
    <w:p w14:paraId="4CE32D63" w14:textId="379855EF" w:rsidR="00331C99" w:rsidRDefault="006D76EE" w:rsidP="00E30D5B">
      <w:pPr>
        <w:spacing w:before="240" w:after="240" w:line="264" w:lineRule="auto"/>
        <w:rPr>
          <w:rFonts w:ascii="Arial" w:eastAsia="Arial" w:hAnsi="Arial" w:cs="Arial"/>
        </w:rPr>
      </w:pPr>
      <w:bookmarkStart w:id="0" w:name="_Hlk69735567"/>
      <w:bookmarkStart w:id="1" w:name="_Hlk40438093"/>
      <w:r w:rsidRPr="00F932DC">
        <w:rPr>
          <w:rFonts w:ascii="Arial" w:eastAsia="Arial" w:hAnsi="Arial" w:cs="Arial"/>
        </w:rPr>
        <w:t xml:space="preserve">The Panel </w:t>
      </w:r>
      <w:r w:rsidR="00D00FA4">
        <w:rPr>
          <w:rFonts w:ascii="Arial" w:eastAsia="Arial" w:hAnsi="Arial" w:cs="Arial"/>
        </w:rPr>
        <w:t>was briefed</w:t>
      </w:r>
      <w:r w:rsidR="00331C99">
        <w:rPr>
          <w:rFonts w:ascii="Arial" w:eastAsia="Arial" w:hAnsi="Arial" w:cs="Arial"/>
        </w:rPr>
        <w:t xml:space="preserve"> on</w:t>
      </w:r>
      <w:r w:rsidR="001862F7" w:rsidRPr="00F932DC">
        <w:rPr>
          <w:rFonts w:ascii="Arial" w:eastAsia="Arial" w:hAnsi="Arial" w:cs="Arial"/>
        </w:rPr>
        <w:t xml:space="preserve"> </w:t>
      </w:r>
      <w:r w:rsidR="00054A43" w:rsidRPr="00F932DC">
        <w:rPr>
          <w:rFonts w:ascii="Arial" w:eastAsia="Arial" w:hAnsi="Arial" w:cs="Arial"/>
        </w:rPr>
        <w:t xml:space="preserve">World Heritage </w:t>
      </w:r>
      <w:r w:rsidR="006E4E02" w:rsidRPr="00F932DC">
        <w:rPr>
          <w:rFonts w:ascii="Arial" w:eastAsia="Arial" w:hAnsi="Arial" w:cs="Arial"/>
        </w:rPr>
        <w:t xml:space="preserve">Committee </w:t>
      </w:r>
      <w:r w:rsidR="00331C99">
        <w:rPr>
          <w:rFonts w:ascii="Arial" w:eastAsia="Arial" w:hAnsi="Arial" w:cs="Arial"/>
        </w:rPr>
        <w:t>matters</w:t>
      </w:r>
      <w:r w:rsidR="00647E22">
        <w:rPr>
          <w:rFonts w:ascii="Arial" w:eastAsia="Arial" w:hAnsi="Arial" w:cs="Arial"/>
        </w:rPr>
        <w:t>, including</w:t>
      </w:r>
      <w:r w:rsidR="00331C99">
        <w:rPr>
          <w:rFonts w:ascii="Arial" w:eastAsia="Arial" w:hAnsi="Arial" w:cs="Arial"/>
        </w:rPr>
        <w:t xml:space="preserve"> the State Party Report on the State of Conservation of the Great Barrier Reef World Heritage Area</w:t>
      </w:r>
      <w:r w:rsidR="00D00FA4">
        <w:rPr>
          <w:rFonts w:ascii="Arial" w:eastAsia="Arial" w:hAnsi="Arial" w:cs="Arial"/>
        </w:rPr>
        <w:t xml:space="preserve"> </w:t>
      </w:r>
      <w:r w:rsidR="00647E22">
        <w:rPr>
          <w:rFonts w:ascii="Arial" w:eastAsia="Arial" w:hAnsi="Arial" w:cs="Arial"/>
        </w:rPr>
        <w:t xml:space="preserve">which was submitted to the World Heritage Centre </w:t>
      </w:r>
      <w:r w:rsidR="00D00FA4">
        <w:rPr>
          <w:rFonts w:ascii="Arial" w:eastAsia="Arial" w:hAnsi="Arial" w:cs="Arial"/>
        </w:rPr>
        <w:t>on 1 February</w:t>
      </w:r>
      <w:r w:rsidR="00647E22">
        <w:rPr>
          <w:rFonts w:ascii="Arial" w:eastAsia="Arial" w:hAnsi="Arial" w:cs="Arial"/>
        </w:rPr>
        <w:t xml:space="preserve"> 2022</w:t>
      </w:r>
      <w:r w:rsidR="00D00FA4">
        <w:rPr>
          <w:rFonts w:ascii="Arial" w:eastAsia="Arial" w:hAnsi="Arial" w:cs="Arial"/>
        </w:rPr>
        <w:t xml:space="preserve">, and on preparation for the </w:t>
      </w:r>
      <w:r w:rsidR="00331C99">
        <w:rPr>
          <w:rFonts w:ascii="Arial" w:eastAsia="Arial" w:hAnsi="Arial" w:cs="Arial"/>
        </w:rPr>
        <w:t xml:space="preserve">joint </w:t>
      </w:r>
      <w:r w:rsidR="00331C99" w:rsidRPr="00331C99">
        <w:rPr>
          <w:rFonts w:ascii="Arial" w:eastAsia="Arial" w:hAnsi="Arial" w:cs="Arial"/>
        </w:rPr>
        <w:t>World Heritage Centre / IUCN Reactive Monitoring Mission to the Reef</w:t>
      </w:r>
      <w:r w:rsidR="00D00FA4">
        <w:rPr>
          <w:rFonts w:ascii="Arial" w:eastAsia="Arial" w:hAnsi="Arial" w:cs="Arial"/>
        </w:rPr>
        <w:t xml:space="preserve">. </w:t>
      </w:r>
    </w:p>
    <w:bookmarkEnd w:id="0"/>
    <w:bookmarkEnd w:id="1"/>
    <w:p w14:paraId="2742DEC7" w14:textId="6A257508" w:rsidR="001C21AF" w:rsidRDefault="00D00FA4" w:rsidP="002E0F86">
      <w:pPr>
        <w:spacing w:before="240" w:after="240" w:line="264" w:lineRule="auto"/>
        <w:rPr>
          <w:rFonts w:ascii="Arial" w:eastAsia="Arial" w:hAnsi="Arial" w:cs="Arial"/>
        </w:rPr>
      </w:pPr>
      <w:r>
        <w:rPr>
          <w:rFonts w:ascii="Arial" w:eastAsia="Arial" w:hAnsi="Arial" w:cs="Arial"/>
        </w:rPr>
        <w:t xml:space="preserve">The Panel welcomed the release of the updated Reef 2050 Long-Term Sustainability Plan in December 2021 and </w:t>
      </w:r>
      <w:r w:rsidR="001519F4">
        <w:rPr>
          <w:rFonts w:ascii="Arial" w:eastAsia="Arial" w:hAnsi="Arial" w:cs="Arial"/>
        </w:rPr>
        <w:t xml:space="preserve">invitation by Ministers to </w:t>
      </w:r>
      <w:r>
        <w:rPr>
          <w:rFonts w:ascii="Arial" w:eastAsia="Arial" w:hAnsi="Arial" w:cs="Arial"/>
        </w:rPr>
        <w:t xml:space="preserve">provide further advice on additional actions to implement the </w:t>
      </w:r>
      <w:r w:rsidR="00A9399E">
        <w:rPr>
          <w:rFonts w:ascii="Arial" w:eastAsia="Arial" w:hAnsi="Arial" w:cs="Arial"/>
        </w:rPr>
        <w:t>P</w:t>
      </w:r>
      <w:r>
        <w:rPr>
          <w:rFonts w:ascii="Arial" w:eastAsia="Arial" w:hAnsi="Arial" w:cs="Arial"/>
        </w:rPr>
        <w:t xml:space="preserve">lan and address the concerns of the World Heritage Committee. Members agreed to </w:t>
      </w:r>
      <w:r w:rsidR="00C73CD4">
        <w:rPr>
          <w:rFonts w:ascii="Arial" w:eastAsia="Arial" w:hAnsi="Arial" w:cs="Arial"/>
        </w:rPr>
        <w:t>write to</w:t>
      </w:r>
      <w:r>
        <w:rPr>
          <w:rFonts w:ascii="Arial" w:eastAsia="Arial" w:hAnsi="Arial" w:cs="Arial"/>
        </w:rPr>
        <w:t xml:space="preserve"> Ministers </w:t>
      </w:r>
      <w:r w:rsidR="00C73CD4">
        <w:rPr>
          <w:rFonts w:ascii="Arial" w:eastAsia="Arial" w:hAnsi="Arial" w:cs="Arial"/>
        </w:rPr>
        <w:t>with their advice.</w:t>
      </w:r>
    </w:p>
    <w:p w14:paraId="3CDAD04A" w14:textId="5550A4AC" w:rsidR="00BC71C9" w:rsidRDefault="00BC71C9" w:rsidP="002E0F86">
      <w:pPr>
        <w:spacing w:before="240" w:after="240" w:line="264" w:lineRule="auto"/>
        <w:rPr>
          <w:rFonts w:ascii="Arial" w:eastAsia="Arial" w:hAnsi="Arial" w:cs="Arial"/>
        </w:rPr>
      </w:pPr>
      <w:r>
        <w:rPr>
          <w:rFonts w:ascii="Arial" w:eastAsia="Arial" w:hAnsi="Arial" w:cs="Arial"/>
        </w:rPr>
        <w:t>The Panel received an update on the recently announced $1 billion Australian Government investment package for the protection of the Reef. The Panel noted that planning is underway to determine the most appropriate delivery approaches</w:t>
      </w:r>
      <w:r w:rsidR="00735C0D">
        <w:rPr>
          <w:rFonts w:ascii="Arial" w:eastAsia="Arial" w:hAnsi="Arial" w:cs="Arial"/>
        </w:rPr>
        <w:t>.</w:t>
      </w:r>
    </w:p>
    <w:p w14:paraId="6A27D325" w14:textId="1E3C54C8" w:rsidR="00C8031C" w:rsidRDefault="0028093A" w:rsidP="0028093A">
      <w:pPr>
        <w:spacing w:before="120" w:after="240" w:line="264" w:lineRule="auto"/>
        <w:rPr>
          <w:rFonts w:ascii="Arial" w:eastAsia="Arial" w:hAnsi="Arial" w:cs="Arial"/>
        </w:rPr>
      </w:pPr>
      <w:r w:rsidRPr="0028093A">
        <w:rPr>
          <w:rFonts w:ascii="Arial" w:eastAsia="Arial" w:hAnsi="Arial" w:cs="Arial"/>
        </w:rPr>
        <w:t xml:space="preserve">The Panel </w:t>
      </w:r>
      <w:r w:rsidR="00735C0D">
        <w:rPr>
          <w:rFonts w:ascii="Arial" w:eastAsia="Arial" w:hAnsi="Arial" w:cs="Arial"/>
        </w:rPr>
        <w:t xml:space="preserve">discussed the proposed role of the Australian and Queensland Chief Scientists and their engagement with the Panel and the Reef Water Quality Independent Science Panel in providing additional assurance and advice regarding processes to develop the </w:t>
      </w:r>
      <w:r w:rsidR="00735C0D" w:rsidRPr="00735C0D">
        <w:rPr>
          <w:rFonts w:ascii="Arial" w:eastAsia="Arial" w:hAnsi="Arial" w:cs="Arial"/>
          <w:i/>
          <w:iCs/>
        </w:rPr>
        <w:t>Scientific Consensus Statement on land use impacts on Great Barrier Reef water quality and ecosystem condition</w:t>
      </w:r>
      <w:r w:rsidR="00735C0D">
        <w:rPr>
          <w:rFonts w:ascii="Arial" w:eastAsia="Arial" w:hAnsi="Arial" w:cs="Arial"/>
        </w:rPr>
        <w:t>.</w:t>
      </w:r>
    </w:p>
    <w:p w14:paraId="4F924218" w14:textId="344A4A51" w:rsidR="00617D82" w:rsidRDefault="00735C0D" w:rsidP="006E4E02">
      <w:pPr>
        <w:spacing w:before="240" w:after="240" w:line="264" w:lineRule="auto"/>
        <w:rPr>
          <w:rFonts w:ascii="Arial" w:eastAsia="Arial" w:hAnsi="Arial" w:cs="Arial"/>
        </w:rPr>
      </w:pPr>
      <w:r>
        <w:rPr>
          <w:rFonts w:ascii="Arial" w:eastAsia="Arial" w:hAnsi="Arial" w:cs="Arial"/>
        </w:rPr>
        <w:t>The Panel received an update on the development of the Scientific Consensus Statement and discussed key principles for the proposed peer review process. The Panel noted the approach to developing the consensus process and nominated members to contribute to a working group to progress the work.</w:t>
      </w:r>
    </w:p>
    <w:p w14:paraId="7DEE4862" w14:textId="0C83FE34" w:rsidR="0028093A" w:rsidRPr="00C73CD4" w:rsidRDefault="0028093A" w:rsidP="0028093A">
      <w:pPr>
        <w:spacing w:before="120" w:after="240" w:line="264" w:lineRule="auto"/>
        <w:rPr>
          <w:rFonts w:ascii="Arial" w:eastAsia="Arial" w:hAnsi="Arial" w:cs="Arial"/>
        </w:rPr>
      </w:pPr>
      <w:bookmarkStart w:id="2" w:name="_Hlk40438967"/>
      <w:r w:rsidRPr="00C73CD4">
        <w:rPr>
          <w:rFonts w:ascii="Arial" w:eastAsia="Arial" w:hAnsi="Arial" w:cs="Arial"/>
        </w:rPr>
        <w:t xml:space="preserve">The Panel received </w:t>
      </w:r>
      <w:r w:rsidR="00D00FA4" w:rsidRPr="00C73CD4">
        <w:rPr>
          <w:rFonts w:ascii="Arial" w:eastAsia="Arial" w:hAnsi="Arial" w:cs="Arial"/>
        </w:rPr>
        <w:t>updates on:</w:t>
      </w:r>
    </w:p>
    <w:p w14:paraId="3EBBD30D" w14:textId="3A07B17D" w:rsidR="00D00FA4" w:rsidRPr="00C73CD4" w:rsidRDefault="00D00FA4" w:rsidP="00D00FA4">
      <w:pPr>
        <w:pStyle w:val="ListParagraph"/>
        <w:numPr>
          <w:ilvl w:val="0"/>
          <w:numId w:val="31"/>
        </w:numPr>
        <w:spacing w:before="120" w:after="240" w:line="264" w:lineRule="auto"/>
        <w:rPr>
          <w:rFonts w:ascii="Arial" w:eastAsia="Arial" w:hAnsi="Arial" w:cs="Arial"/>
          <w:sz w:val="24"/>
          <w:szCs w:val="24"/>
        </w:rPr>
      </w:pPr>
      <w:r w:rsidRPr="00C73CD4">
        <w:rPr>
          <w:rFonts w:ascii="Arial" w:eastAsia="Arial" w:hAnsi="Arial" w:cs="Arial"/>
          <w:sz w:val="24"/>
          <w:szCs w:val="24"/>
        </w:rPr>
        <w:t xml:space="preserve">the </w:t>
      </w:r>
      <w:r w:rsidR="00E01E66">
        <w:rPr>
          <w:rFonts w:ascii="Arial" w:eastAsia="Arial" w:hAnsi="Arial" w:cs="Arial"/>
          <w:sz w:val="24"/>
          <w:szCs w:val="24"/>
        </w:rPr>
        <w:t>S</w:t>
      </w:r>
      <w:r w:rsidRPr="00C73CD4">
        <w:rPr>
          <w:rFonts w:ascii="Arial" w:eastAsia="Arial" w:hAnsi="Arial" w:cs="Arial"/>
          <w:sz w:val="24"/>
          <w:szCs w:val="24"/>
        </w:rPr>
        <w:t>tate of Reef health from the Great Barrier Reef Marine Park Authority</w:t>
      </w:r>
    </w:p>
    <w:p w14:paraId="55BAD836" w14:textId="643D2C91" w:rsidR="00D00FA4" w:rsidRPr="00C73CD4" w:rsidRDefault="00735C0D" w:rsidP="00D00FA4">
      <w:pPr>
        <w:pStyle w:val="ListParagraph"/>
        <w:numPr>
          <w:ilvl w:val="0"/>
          <w:numId w:val="31"/>
        </w:numPr>
        <w:spacing w:before="120" w:after="240" w:line="264" w:lineRule="auto"/>
        <w:rPr>
          <w:rFonts w:ascii="Arial" w:eastAsia="Arial" w:hAnsi="Arial" w:cs="Arial"/>
          <w:sz w:val="24"/>
          <w:szCs w:val="24"/>
        </w:rPr>
      </w:pPr>
      <w:r>
        <w:rPr>
          <w:rFonts w:ascii="Arial" w:eastAsia="Arial" w:hAnsi="Arial" w:cs="Arial"/>
          <w:sz w:val="24"/>
          <w:szCs w:val="24"/>
        </w:rPr>
        <w:t>the November</w:t>
      </w:r>
      <w:r w:rsidR="00C73CD4" w:rsidRPr="00C73CD4">
        <w:rPr>
          <w:rFonts w:ascii="Arial" w:eastAsia="Arial" w:hAnsi="Arial" w:cs="Arial"/>
          <w:sz w:val="24"/>
          <w:szCs w:val="24"/>
        </w:rPr>
        <w:t xml:space="preserve"> </w:t>
      </w:r>
      <w:r>
        <w:rPr>
          <w:rFonts w:ascii="Arial" w:eastAsia="Arial" w:hAnsi="Arial" w:cs="Arial"/>
          <w:sz w:val="24"/>
          <w:szCs w:val="24"/>
        </w:rPr>
        <w:t xml:space="preserve">2021 </w:t>
      </w:r>
      <w:r w:rsidR="00C73CD4" w:rsidRPr="00C73CD4">
        <w:rPr>
          <w:rFonts w:ascii="Arial" w:eastAsia="Arial" w:hAnsi="Arial" w:cs="Arial"/>
          <w:sz w:val="24"/>
          <w:szCs w:val="24"/>
        </w:rPr>
        <w:t>meeting of the Reef Water Quality Independent Science Panel</w:t>
      </w:r>
      <w:r>
        <w:rPr>
          <w:rFonts w:ascii="Arial" w:eastAsia="Arial" w:hAnsi="Arial" w:cs="Arial"/>
          <w:sz w:val="24"/>
          <w:szCs w:val="24"/>
        </w:rPr>
        <w:t>.</w:t>
      </w:r>
    </w:p>
    <w:bookmarkEnd w:id="2"/>
    <w:p w14:paraId="6D13A8B1" w14:textId="66E7A1F3" w:rsidR="008C266A" w:rsidRPr="00C73CD4" w:rsidRDefault="00C8031C" w:rsidP="0028093A">
      <w:pPr>
        <w:spacing w:before="240" w:after="240" w:line="264" w:lineRule="auto"/>
        <w:rPr>
          <w:rFonts w:ascii="Arial" w:eastAsia="Arial" w:hAnsi="Arial" w:cs="Arial"/>
        </w:rPr>
      </w:pPr>
      <w:r w:rsidRPr="00C73CD4">
        <w:rPr>
          <w:rFonts w:ascii="Arial" w:eastAsia="Arial" w:hAnsi="Arial" w:cs="Arial"/>
        </w:rPr>
        <w:t xml:space="preserve">The Panel </w:t>
      </w:r>
      <w:r w:rsidR="00761CDB">
        <w:rPr>
          <w:rFonts w:ascii="Arial" w:eastAsia="Arial" w:hAnsi="Arial" w:cs="Arial"/>
        </w:rPr>
        <w:t>provided input into the draft forward workplan and timing for remaining meetings in 2022.</w:t>
      </w:r>
      <w:r w:rsidR="001F2C2C">
        <w:rPr>
          <w:rFonts w:ascii="Arial" w:eastAsia="Arial" w:hAnsi="Arial" w:cs="Arial"/>
        </w:rPr>
        <w:t xml:space="preserve"> The Chair thanked</w:t>
      </w:r>
      <w:r w:rsidR="008B094E">
        <w:rPr>
          <w:rFonts w:ascii="Arial" w:eastAsia="Arial" w:hAnsi="Arial" w:cs="Arial"/>
        </w:rPr>
        <w:t xml:space="preserve"> the</w:t>
      </w:r>
      <w:r w:rsidR="001F2C2C">
        <w:rPr>
          <w:rFonts w:ascii="Arial" w:eastAsia="Arial" w:hAnsi="Arial" w:cs="Arial"/>
        </w:rPr>
        <w:t xml:space="preserve"> three </w:t>
      </w:r>
      <w:r w:rsidR="008B094E">
        <w:rPr>
          <w:rFonts w:ascii="Arial" w:eastAsia="Arial" w:hAnsi="Arial" w:cs="Arial"/>
        </w:rPr>
        <w:t xml:space="preserve">Panel </w:t>
      </w:r>
      <w:r w:rsidR="001F2C2C">
        <w:rPr>
          <w:rFonts w:ascii="Arial" w:eastAsia="Arial" w:hAnsi="Arial" w:cs="Arial"/>
        </w:rPr>
        <w:t>members who were not seeking reappointment at the conclusion of their current terms and acknowledged the valuable contribution</w:t>
      </w:r>
      <w:r w:rsidR="005C78B0">
        <w:rPr>
          <w:rFonts w:ascii="Arial" w:eastAsia="Arial" w:hAnsi="Arial" w:cs="Arial"/>
        </w:rPr>
        <w:t xml:space="preserve"> they had made</w:t>
      </w:r>
      <w:r w:rsidR="008B094E">
        <w:rPr>
          <w:rFonts w:ascii="Arial" w:eastAsia="Arial" w:hAnsi="Arial" w:cs="Arial"/>
        </w:rPr>
        <w:t xml:space="preserve"> to the work of the Panel</w:t>
      </w:r>
      <w:r w:rsidR="001F2C2C">
        <w:rPr>
          <w:rFonts w:ascii="Arial" w:eastAsia="Arial" w:hAnsi="Arial" w:cs="Arial"/>
        </w:rPr>
        <w:t>. The Panel noted that a process to fill upcoming vacancies was underway.</w:t>
      </w:r>
    </w:p>
    <w:p w14:paraId="1B89E47C" w14:textId="321AC230" w:rsidR="00E90595" w:rsidRPr="00C73CD4" w:rsidRDefault="00591EE6" w:rsidP="00582018">
      <w:pPr>
        <w:spacing w:before="240" w:after="120" w:line="264" w:lineRule="auto"/>
        <w:rPr>
          <w:rFonts w:ascii="Arial" w:eastAsia="Arial" w:hAnsi="Arial" w:cs="Arial"/>
        </w:rPr>
      </w:pPr>
      <w:r w:rsidRPr="00C73CD4">
        <w:rPr>
          <w:rFonts w:ascii="Arial" w:eastAsia="Arial" w:hAnsi="Arial" w:cs="Arial"/>
        </w:rPr>
        <w:t xml:space="preserve">The next meeting of the Panel is proposed for </w:t>
      </w:r>
      <w:r w:rsidR="00761CDB">
        <w:rPr>
          <w:rFonts w:ascii="Arial" w:eastAsia="Arial" w:hAnsi="Arial" w:cs="Arial"/>
        </w:rPr>
        <w:t>July/August, with a possible out of session meeting in May</w:t>
      </w:r>
      <w:r w:rsidRPr="00C73CD4">
        <w:rPr>
          <w:rFonts w:ascii="Arial" w:eastAsia="Arial" w:hAnsi="Arial" w:cs="Arial"/>
        </w:rPr>
        <w:t xml:space="preserve"> 202</w:t>
      </w:r>
      <w:r w:rsidR="0088674D" w:rsidRPr="00C73CD4">
        <w:rPr>
          <w:rFonts w:ascii="Arial" w:eastAsia="Arial" w:hAnsi="Arial" w:cs="Arial"/>
        </w:rPr>
        <w:t>2</w:t>
      </w:r>
      <w:r w:rsidRPr="00C73CD4">
        <w:rPr>
          <w:rFonts w:ascii="Arial" w:eastAsia="Arial" w:hAnsi="Arial" w:cs="Arial"/>
        </w:rPr>
        <w:t>.</w:t>
      </w:r>
    </w:p>
    <w:p w14:paraId="4476FF52" w14:textId="7F89D28F" w:rsidR="006E60A3" w:rsidRDefault="005A091D" w:rsidP="00E53DAE">
      <w:pPr>
        <w:rPr>
          <w:rFonts w:ascii="Arial" w:eastAsia="Arial" w:hAnsi="Arial" w:cs="Arial"/>
          <w:b/>
        </w:rPr>
      </w:pPr>
      <w:r>
        <w:rPr>
          <w:rFonts w:ascii="Arial" w:eastAsia="Arial" w:hAnsi="Arial" w:cs="Arial"/>
          <w:b/>
        </w:rPr>
        <w:br w:type="page"/>
      </w:r>
      <w:r w:rsidR="00E53DAE">
        <w:rPr>
          <w:rFonts w:ascii="Arial" w:eastAsia="Arial" w:hAnsi="Arial" w:cs="Arial"/>
          <w:b/>
        </w:rPr>
        <w:lastRenderedPageBreak/>
        <w:t xml:space="preserve"> </w:t>
      </w:r>
    </w:p>
    <w:p w14:paraId="3A4985C9" w14:textId="77777777" w:rsidR="002201F8" w:rsidRDefault="002201F8" w:rsidP="00E90595">
      <w:pPr>
        <w:spacing w:before="120" w:after="120"/>
        <w:rPr>
          <w:rFonts w:ascii="Arial" w:eastAsia="Arial" w:hAnsi="Arial" w:cs="Arial"/>
          <w:b/>
        </w:rPr>
        <w:sectPr w:rsidR="002201F8" w:rsidSect="005F133E">
          <w:headerReference w:type="even" r:id="rId13"/>
          <w:headerReference w:type="default" r:id="rId14"/>
          <w:footerReference w:type="even" r:id="rId15"/>
          <w:footerReference w:type="default" r:id="rId16"/>
          <w:headerReference w:type="first" r:id="rId17"/>
          <w:footerReference w:type="first" r:id="rId18"/>
          <w:pgSz w:w="11906" w:h="16838"/>
          <w:pgMar w:top="567" w:right="991" w:bottom="1134" w:left="1134" w:header="709" w:footer="276" w:gutter="0"/>
          <w:cols w:space="708"/>
          <w:titlePg/>
          <w:docGrid w:linePitch="360"/>
        </w:sectPr>
      </w:pPr>
    </w:p>
    <w:p w14:paraId="38D2BBAF" w14:textId="77777777" w:rsidR="006E60A3" w:rsidRDefault="006E60A3" w:rsidP="00E90595">
      <w:pPr>
        <w:spacing w:before="120" w:after="120"/>
        <w:rPr>
          <w:rFonts w:ascii="Arial" w:eastAsia="Arial" w:hAnsi="Arial" w:cs="Arial"/>
          <w:sz w:val="12"/>
        </w:rPr>
      </w:pPr>
    </w:p>
    <w:p w14:paraId="31978816" w14:textId="77777777" w:rsidR="006A07BF" w:rsidRDefault="006A07BF" w:rsidP="00E90595">
      <w:pPr>
        <w:spacing w:before="120" w:after="120"/>
        <w:rPr>
          <w:rFonts w:ascii="Arial" w:eastAsia="Arial" w:hAnsi="Arial" w:cs="Arial"/>
          <w:b/>
          <w:sz w:val="20"/>
        </w:rPr>
        <w:sectPr w:rsidR="006A07BF" w:rsidSect="002201F8">
          <w:type w:val="continuous"/>
          <w:pgSz w:w="11906" w:h="16838"/>
          <w:pgMar w:top="567" w:right="991" w:bottom="1134" w:left="1134" w:header="709" w:footer="276" w:gutter="0"/>
          <w:cols w:num="2" w:space="708"/>
          <w:titlePg/>
          <w:docGrid w:linePitch="360"/>
        </w:sectPr>
      </w:pPr>
    </w:p>
    <w:p w14:paraId="02AE907E" w14:textId="77777777" w:rsidR="003A563C" w:rsidRDefault="003A563C" w:rsidP="003A563C">
      <w:pPr>
        <w:spacing w:before="120" w:after="120"/>
        <w:rPr>
          <w:rFonts w:ascii="Arial" w:eastAsia="Arial" w:hAnsi="Arial" w:cs="Arial"/>
          <w:b/>
        </w:rPr>
      </w:pPr>
      <w:r>
        <w:rPr>
          <w:rFonts w:ascii="Arial" w:eastAsia="Arial" w:hAnsi="Arial" w:cs="Arial"/>
          <w:b/>
        </w:rPr>
        <w:t>Panel members</w:t>
      </w:r>
    </w:p>
    <w:p w14:paraId="596E9479" w14:textId="57E1F782" w:rsidR="003A563C" w:rsidRDefault="003A563C" w:rsidP="00E90595">
      <w:pPr>
        <w:spacing w:before="120" w:after="120"/>
        <w:rPr>
          <w:rFonts w:ascii="Arial" w:eastAsia="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4248"/>
      </w:tblGrid>
      <w:tr w:rsidR="00C2793B" w:rsidRPr="00C162B8" w14:paraId="678465B8" w14:textId="77777777" w:rsidTr="0059464A">
        <w:tc>
          <w:tcPr>
            <w:tcW w:w="4248" w:type="dxa"/>
          </w:tcPr>
          <w:p w14:paraId="6A1DB991" w14:textId="7B596503" w:rsidR="00C2793B" w:rsidRDefault="00C2793B" w:rsidP="0059464A">
            <w:pPr>
              <w:spacing w:before="120" w:after="120"/>
              <w:rPr>
                <w:rFonts w:ascii="Arial" w:eastAsia="Arial" w:hAnsi="Arial" w:cs="Arial"/>
                <w:b/>
                <w:sz w:val="20"/>
              </w:rPr>
            </w:pPr>
            <w:r>
              <w:rPr>
                <w:rFonts w:ascii="Arial" w:eastAsia="Arial" w:hAnsi="Arial" w:cs="Arial"/>
                <w:b/>
                <w:sz w:val="20"/>
              </w:rPr>
              <w:t xml:space="preserve">Professor Ian Chubb </w:t>
            </w:r>
            <w:r w:rsidR="0059464A" w:rsidRPr="0059464A">
              <w:rPr>
                <w:rFonts w:ascii="Arial" w:eastAsia="Arial" w:hAnsi="Arial" w:cs="Arial"/>
                <w:b/>
                <w:sz w:val="20"/>
              </w:rPr>
              <w:t xml:space="preserve">AC FAA FTSE FACE FRSN </w:t>
            </w:r>
            <w:r>
              <w:rPr>
                <w:rFonts w:ascii="Arial" w:eastAsia="Arial" w:hAnsi="Arial" w:cs="Arial"/>
                <w:b/>
                <w:sz w:val="20"/>
              </w:rPr>
              <w:t>(Chair)</w:t>
            </w:r>
          </w:p>
          <w:p w14:paraId="1164EA7D" w14:textId="77777777" w:rsidR="00C2793B" w:rsidRPr="006A07BF" w:rsidRDefault="00C2793B" w:rsidP="0059464A">
            <w:pPr>
              <w:spacing w:before="120" w:after="120"/>
              <w:rPr>
                <w:rFonts w:ascii="Arial" w:eastAsia="Arial" w:hAnsi="Arial" w:cs="Arial"/>
                <w:sz w:val="20"/>
              </w:rPr>
            </w:pPr>
            <w:r>
              <w:rPr>
                <w:rFonts w:ascii="Arial" w:eastAsia="Arial" w:hAnsi="Arial" w:cs="Arial"/>
                <w:sz w:val="20"/>
              </w:rPr>
              <w:t>Former Australian Chief Scientist</w:t>
            </w:r>
          </w:p>
        </w:tc>
      </w:tr>
      <w:tr w:rsidR="00C2793B" w:rsidRPr="00C162B8" w14:paraId="6722730A" w14:textId="77777777" w:rsidTr="0059464A">
        <w:tc>
          <w:tcPr>
            <w:tcW w:w="4248" w:type="dxa"/>
          </w:tcPr>
          <w:p w14:paraId="5D3F3968" w14:textId="77777777" w:rsidR="00C2793B" w:rsidRDefault="00C2793B" w:rsidP="0059464A">
            <w:pPr>
              <w:spacing w:before="120" w:after="120"/>
              <w:rPr>
                <w:rFonts w:ascii="Arial" w:eastAsia="Arial" w:hAnsi="Arial" w:cs="Arial"/>
                <w:b/>
                <w:sz w:val="20"/>
              </w:rPr>
            </w:pPr>
            <w:r>
              <w:rPr>
                <w:rFonts w:ascii="Arial" w:eastAsia="Arial" w:hAnsi="Arial" w:cs="Arial"/>
                <w:b/>
                <w:sz w:val="20"/>
              </w:rPr>
              <w:t>Dr Andrew Ash</w:t>
            </w:r>
          </w:p>
          <w:p w14:paraId="5D8A2465" w14:textId="77777777" w:rsidR="00C2793B" w:rsidRDefault="00C2793B" w:rsidP="0059464A">
            <w:pPr>
              <w:spacing w:before="120" w:after="120"/>
              <w:rPr>
                <w:rFonts w:ascii="Arial" w:eastAsia="Arial" w:hAnsi="Arial" w:cs="Arial"/>
                <w:sz w:val="20"/>
              </w:rPr>
            </w:pPr>
            <w:r>
              <w:rPr>
                <w:rFonts w:ascii="Arial" w:eastAsia="Arial" w:hAnsi="Arial" w:cs="Arial"/>
                <w:sz w:val="20"/>
              </w:rPr>
              <w:t>Research Consultant and Advisor</w:t>
            </w:r>
          </w:p>
          <w:p w14:paraId="17A319D3" w14:textId="77777777" w:rsidR="00C2793B" w:rsidRPr="00C162B8" w:rsidRDefault="00C2793B" w:rsidP="0059464A">
            <w:pPr>
              <w:spacing w:before="120" w:after="120"/>
              <w:rPr>
                <w:rFonts w:ascii="Arial" w:eastAsia="Arial" w:hAnsi="Arial" w:cs="Arial"/>
                <w:sz w:val="20"/>
              </w:rPr>
            </w:pPr>
            <w:r>
              <w:rPr>
                <w:rFonts w:ascii="Arial" w:eastAsia="Arial" w:hAnsi="Arial" w:cs="Arial"/>
                <w:sz w:val="20"/>
              </w:rPr>
              <w:t>AJ Ash and Associates</w:t>
            </w:r>
          </w:p>
        </w:tc>
      </w:tr>
      <w:tr w:rsidR="00C2793B" w14:paraId="556E8B4F" w14:textId="77777777" w:rsidTr="0059464A">
        <w:tc>
          <w:tcPr>
            <w:tcW w:w="4248" w:type="dxa"/>
          </w:tcPr>
          <w:p w14:paraId="2FA43A19" w14:textId="77777777" w:rsidR="00C2793B" w:rsidRDefault="00C2793B" w:rsidP="0059464A">
            <w:pPr>
              <w:spacing w:before="120" w:after="120"/>
              <w:rPr>
                <w:rFonts w:ascii="Arial" w:eastAsia="Arial" w:hAnsi="Arial" w:cs="Arial"/>
                <w:b/>
                <w:sz w:val="20"/>
              </w:rPr>
            </w:pPr>
            <w:r>
              <w:rPr>
                <w:rFonts w:ascii="Arial" w:eastAsia="Arial" w:hAnsi="Arial" w:cs="Arial"/>
                <w:b/>
                <w:sz w:val="20"/>
              </w:rPr>
              <w:t>Dr Richard Brinkman</w:t>
            </w:r>
          </w:p>
          <w:p w14:paraId="4A55A766" w14:textId="77777777" w:rsidR="00C2793B" w:rsidRDefault="00C2793B" w:rsidP="0059464A">
            <w:pPr>
              <w:spacing w:before="120" w:after="120"/>
              <w:rPr>
                <w:rFonts w:ascii="Arial" w:eastAsia="Arial" w:hAnsi="Arial" w:cs="Arial"/>
                <w:sz w:val="20"/>
              </w:rPr>
            </w:pPr>
            <w:r w:rsidRPr="00603BD2">
              <w:rPr>
                <w:rFonts w:ascii="Arial" w:eastAsia="Arial" w:hAnsi="Arial" w:cs="Arial"/>
                <w:sz w:val="20"/>
              </w:rPr>
              <w:t>Research Program Director</w:t>
            </w:r>
          </w:p>
          <w:p w14:paraId="5303D77C" w14:textId="77777777" w:rsidR="00C2793B" w:rsidRPr="00C162B8" w:rsidRDefault="00C2793B" w:rsidP="0059464A">
            <w:pPr>
              <w:spacing w:before="120" w:after="120"/>
              <w:rPr>
                <w:rFonts w:ascii="Arial" w:eastAsia="Arial" w:hAnsi="Arial" w:cs="Arial"/>
                <w:sz w:val="20"/>
              </w:rPr>
            </w:pPr>
            <w:r>
              <w:rPr>
                <w:rFonts w:ascii="Arial" w:hAnsi="Arial" w:cs="Arial"/>
                <w:color w:val="000000"/>
                <w:sz w:val="20"/>
                <w:szCs w:val="20"/>
              </w:rPr>
              <w:t>Sustainable Coastal Ecosystems and Industries in Tropical Australia, Australian Institute of Marine Science</w:t>
            </w:r>
          </w:p>
        </w:tc>
      </w:tr>
      <w:tr w:rsidR="00C2793B" w:rsidRPr="00C162B8" w14:paraId="4CDD3208" w14:textId="77777777" w:rsidTr="0059464A">
        <w:tc>
          <w:tcPr>
            <w:tcW w:w="4248" w:type="dxa"/>
          </w:tcPr>
          <w:p w14:paraId="0CE338AF" w14:textId="77777777" w:rsidR="00C2793B" w:rsidRDefault="00C2793B" w:rsidP="0059464A">
            <w:pPr>
              <w:spacing w:before="120" w:after="120"/>
              <w:rPr>
                <w:rFonts w:ascii="Arial" w:eastAsia="Arial" w:hAnsi="Arial" w:cs="Arial"/>
                <w:b/>
                <w:sz w:val="20"/>
              </w:rPr>
            </w:pPr>
            <w:r>
              <w:rPr>
                <w:rFonts w:ascii="Arial" w:eastAsia="Arial" w:hAnsi="Arial" w:cs="Arial"/>
                <w:b/>
                <w:sz w:val="20"/>
              </w:rPr>
              <w:t>Professor Damien Burrows</w:t>
            </w:r>
          </w:p>
          <w:p w14:paraId="04024308" w14:textId="77777777" w:rsidR="00C2793B" w:rsidRDefault="00C2793B" w:rsidP="0059464A">
            <w:pPr>
              <w:spacing w:before="120" w:after="120"/>
              <w:rPr>
                <w:rFonts w:ascii="Arial" w:eastAsia="Arial" w:hAnsi="Arial" w:cs="Arial"/>
                <w:sz w:val="20"/>
              </w:rPr>
            </w:pPr>
            <w:r>
              <w:rPr>
                <w:rFonts w:ascii="Arial" w:eastAsia="Arial" w:hAnsi="Arial" w:cs="Arial"/>
                <w:sz w:val="20"/>
              </w:rPr>
              <w:t>Director of TropWATER</w:t>
            </w:r>
          </w:p>
          <w:p w14:paraId="65D238E2" w14:textId="77777777" w:rsidR="00C2793B" w:rsidRPr="00C162B8" w:rsidRDefault="00C2793B" w:rsidP="0059464A">
            <w:pPr>
              <w:spacing w:before="120" w:after="120"/>
              <w:rPr>
                <w:rFonts w:ascii="Arial" w:eastAsia="Arial" w:hAnsi="Arial" w:cs="Arial"/>
                <w:sz w:val="20"/>
              </w:rPr>
            </w:pPr>
            <w:r>
              <w:rPr>
                <w:rFonts w:ascii="Arial" w:eastAsia="Arial" w:hAnsi="Arial" w:cs="Arial"/>
                <w:sz w:val="20"/>
              </w:rPr>
              <w:t>James Cook University</w:t>
            </w:r>
          </w:p>
        </w:tc>
      </w:tr>
      <w:tr w:rsidR="00C2793B" w:rsidRPr="00C162B8" w14:paraId="28B7126C" w14:textId="77777777" w:rsidTr="0059464A">
        <w:tc>
          <w:tcPr>
            <w:tcW w:w="4248" w:type="dxa"/>
          </w:tcPr>
          <w:p w14:paraId="5CD54761" w14:textId="77777777" w:rsidR="00C2793B" w:rsidRDefault="00C2793B" w:rsidP="0059464A">
            <w:pPr>
              <w:spacing w:before="120" w:after="120"/>
              <w:rPr>
                <w:rFonts w:ascii="Arial" w:eastAsia="Arial" w:hAnsi="Arial" w:cs="Arial"/>
                <w:sz w:val="20"/>
              </w:rPr>
            </w:pPr>
            <w:r>
              <w:rPr>
                <w:rFonts w:ascii="Arial" w:eastAsia="Arial" w:hAnsi="Arial" w:cs="Arial"/>
                <w:b/>
                <w:sz w:val="20"/>
              </w:rPr>
              <w:t>Dr Romy Greiner</w:t>
            </w:r>
          </w:p>
          <w:p w14:paraId="7D203258" w14:textId="77777777" w:rsidR="00C2793B" w:rsidRDefault="00C2793B" w:rsidP="0059464A">
            <w:pPr>
              <w:spacing w:before="120" w:after="120"/>
              <w:rPr>
                <w:rFonts w:ascii="Arial" w:eastAsia="Arial" w:hAnsi="Arial" w:cs="Arial"/>
                <w:sz w:val="20"/>
              </w:rPr>
            </w:pPr>
            <w:r>
              <w:rPr>
                <w:rFonts w:ascii="Arial" w:eastAsia="Arial" w:hAnsi="Arial" w:cs="Arial"/>
                <w:sz w:val="20"/>
              </w:rPr>
              <w:t>Environmental Economist</w:t>
            </w:r>
          </w:p>
          <w:p w14:paraId="57385F91" w14:textId="77777777" w:rsidR="00C2793B" w:rsidRPr="00C162B8" w:rsidRDefault="00C2793B" w:rsidP="0059464A">
            <w:pPr>
              <w:spacing w:before="120" w:after="120"/>
              <w:rPr>
                <w:rFonts w:ascii="Arial" w:eastAsia="Arial" w:hAnsi="Arial" w:cs="Arial"/>
                <w:sz w:val="20"/>
              </w:rPr>
            </w:pPr>
            <w:r>
              <w:rPr>
                <w:rFonts w:ascii="Arial" w:eastAsia="Arial" w:hAnsi="Arial" w:cs="Arial"/>
                <w:sz w:val="20"/>
              </w:rPr>
              <w:t>Director, River Consulting</w:t>
            </w:r>
          </w:p>
        </w:tc>
      </w:tr>
      <w:tr w:rsidR="00C2793B" w14:paraId="580B685F" w14:textId="77777777" w:rsidTr="0059464A">
        <w:tc>
          <w:tcPr>
            <w:tcW w:w="4248" w:type="dxa"/>
          </w:tcPr>
          <w:p w14:paraId="124A7D6C" w14:textId="030E9CA8" w:rsidR="00C2793B" w:rsidRDefault="00647E22" w:rsidP="0059464A">
            <w:pPr>
              <w:spacing w:before="120" w:after="120"/>
              <w:rPr>
                <w:rFonts w:ascii="Arial" w:eastAsia="Arial" w:hAnsi="Arial" w:cs="Arial"/>
                <w:sz w:val="20"/>
              </w:rPr>
            </w:pPr>
            <w:r>
              <w:rPr>
                <w:rFonts w:ascii="Arial" w:eastAsia="Arial" w:hAnsi="Arial" w:cs="Arial"/>
                <w:b/>
                <w:sz w:val="20"/>
              </w:rPr>
              <w:t xml:space="preserve">* </w:t>
            </w:r>
            <w:r w:rsidR="00C2793B">
              <w:rPr>
                <w:rFonts w:ascii="Arial" w:eastAsia="Arial" w:hAnsi="Arial" w:cs="Arial"/>
                <w:b/>
                <w:sz w:val="20"/>
              </w:rPr>
              <w:t>Professor Ove Hoegh-Guldberg</w:t>
            </w:r>
          </w:p>
          <w:p w14:paraId="4E234415" w14:textId="77777777" w:rsidR="00402AAB" w:rsidRDefault="00402AAB" w:rsidP="0059464A">
            <w:pPr>
              <w:spacing w:before="120" w:after="120"/>
              <w:rPr>
                <w:rFonts w:ascii="Arial" w:eastAsia="Arial" w:hAnsi="Arial" w:cs="Arial"/>
                <w:sz w:val="20"/>
              </w:rPr>
            </w:pPr>
            <w:r>
              <w:rPr>
                <w:rFonts w:ascii="Arial" w:eastAsia="Arial" w:hAnsi="Arial" w:cs="Arial"/>
                <w:sz w:val="20"/>
              </w:rPr>
              <w:t xml:space="preserve">Professor of Marine Studies </w:t>
            </w:r>
          </w:p>
          <w:p w14:paraId="4EBA56F3" w14:textId="58407DFA" w:rsidR="00C2793B" w:rsidRDefault="00402AAB" w:rsidP="0059464A">
            <w:pPr>
              <w:spacing w:before="120" w:after="120"/>
              <w:rPr>
                <w:rFonts w:ascii="Arial" w:eastAsia="Arial" w:hAnsi="Arial" w:cs="Arial"/>
                <w:sz w:val="20"/>
              </w:rPr>
            </w:pPr>
            <w:r>
              <w:rPr>
                <w:rFonts w:ascii="Arial" w:eastAsia="Arial" w:hAnsi="Arial" w:cs="Arial"/>
                <w:sz w:val="20"/>
              </w:rPr>
              <w:t xml:space="preserve">Deputy </w:t>
            </w:r>
            <w:r w:rsidR="00C2793B">
              <w:rPr>
                <w:rFonts w:ascii="Arial" w:eastAsia="Arial" w:hAnsi="Arial" w:cs="Arial"/>
                <w:sz w:val="20"/>
              </w:rPr>
              <w:t xml:space="preserve">Director of the </w:t>
            </w:r>
            <w:r>
              <w:rPr>
                <w:rFonts w:ascii="Arial" w:eastAsia="Arial" w:hAnsi="Arial" w:cs="Arial"/>
                <w:sz w:val="20"/>
              </w:rPr>
              <w:t>Australian Research Council Centre of Excellence for Coral Reef Studies</w:t>
            </w:r>
          </w:p>
          <w:p w14:paraId="5DA68363" w14:textId="3C5661AE" w:rsidR="00C2793B" w:rsidRPr="00C162B8" w:rsidRDefault="00C2793B" w:rsidP="0059464A">
            <w:pPr>
              <w:spacing w:before="120" w:after="120"/>
              <w:rPr>
                <w:rFonts w:ascii="Arial" w:eastAsia="Arial" w:hAnsi="Arial" w:cs="Arial"/>
                <w:sz w:val="20"/>
              </w:rPr>
            </w:pPr>
            <w:r>
              <w:rPr>
                <w:rFonts w:ascii="Arial" w:eastAsia="Arial" w:hAnsi="Arial" w:cs="Arial"/>
                <w:sz w:val="20"/>
              </w:rPr>
              <w:t>Uni</w:t>
            </w:r>
            <w:r>
              <w:rPr>
                <w:rFonts w:ascii="Arial" w:eastAsia="Arial" w:hAnsi="Arial" w:cs="Arial"/>
                <w:color w:val="000000"/>
                <w:sz w:val="20"/>
              </w:rPr>
              <w:t>versity of Queensland</w:t>
            </w:r>
          </w:p>
        </w:tc>
      </w:tr>
      <w:tr w:rsidR="00C2793B" w14:paraId="353EE430" w14:textId="77777777" w:rsidTr="0059464A">
        <w:tc>
          <w:tcPr>
            <w:tcW w:w="4248" w:type="dxa"/>
          </w:tcPr>
          <w:p w14:paraId="48AFE492" w14:textId="77777777" w:rsidR="00C2793B" w:rsidRDefault="00C2793B" w:rsidP="0059464A">
            <w:pPr>
              <w:spacing w:before="120" w:after="120"/>
              <w:rPr>
                <w:rFonts w:ascii="Arial" w:eastAsia="Arial" w:hAnsi="Arial" w:cs="Arial"/>
                <w:b/>
                <w:sz w:val="20"/>
              </w:rPr>
            </w:pPr>
            <w:bookmarkStart w:id="3" w:name="_Hlk70951075"/>
            <w:r>
              <w:rPr>
                <w:rFonts w:ascii="Arial" w:eastAsia="Arial" w:hAnsi="Arial" w:cs="Arial"/>
                <w:b/>
                <w:sz w:val="20"/>
              </w:rPr>
              <w:t>Professor Terry Hughes</w:t>
            </w:r>
          </w:p>
          <w:p w14:paraId="1EE089A3" w14:textId="46F7136C" w:rsidR="00C2793B" w:rsidRDefault="0088674D" w:rsidP="0059464A">
            <w:pPr>
              <w:spacing w:before="120" w:after="120"/>
              <w:rPr>
                <w:rFonts w:ascii="Arial" w:eastAsia="Arial" w:hAnsi="Arial" w:cs="Arial"/>
                <w:sz w:val="20"/>
              </w:rPr>
            </w:pPr>
            <w:r>
              <w:rPr>
                <w:rFonts w:ascii="Arial" w:eastAsia="Arial" w:hAnsi="Arial" w:cs="Arial"/>
                <w:sz w:val="20"/>
              </w:rPr>
              <w:t>The</w:t>
            </w:r>
            <w:r w:rsidR="00C2793B">
              <w:rPr>
                <w:rFonts w:ascii="Arial" w:eastAsia="Arial" w:hAnsi="Arial" w:cs="Arial"/>
                <w:sz w:val="20"/>
              </w:rPr>
              <w:t xml:space="preserve"> Australian Research Council Centre of Excellence for Coral Reef Studies</w:t>
            </w:r>
          </w:p>
          <w:p w14:paraId="270CE877" w14:textId="77777777" w:rsidR="00C2793B" w:rsidRPr="00C162B8" w:rsidRDefault="00C2793B" w:rsidP="0059464A">
            <w:pPr>
              <w:spacing w:before="120" w:after="120"/>
              <w:rPr>
                <w:rFonts w:ascii="Arial" w:eastAsia="Arial" w:hAnsi="Arial" w:cs="Arial"/>
                <w:sz w:val="20"/>
              </w:rPr>
            </w:pPr>
            <w:r>
              <w:rPr>
                <w:rFonts w:ascii="Arial" w:eastAsia="Arial" w:hAnsi="Arial" w:cs="Arial"/>
                <w:sz w:val="20"/>
              </w:rPr>
              <w:t>James Cook University</w:t>
            </w:r>
            <w:bookmarkEnd w:id="3"/>
          </w:p>
        </w:tc>
      </w:tr>
      <w:tr w:rsidR="00C2793B" w14:paraId="03104169" w14:textId="77777777" w:rsidTr="0059464A">
        <w:tc>
          <w:tcPr>
            <w:tcW w:w="4248" w:type="dxa"/>
          </w:tcPr>
          <w:p w14:paraId="48C4DFCD" w14:textId="3A457600" w:rsidR="00C2793B" w:rsidRDefault="00C2793B" w:rsidP="0059464A">
            <w:pPr>
              <w:spacing w:before="120" w:after="120"/>
              <w:rPr>
                <w:rFonts w:ascii="Arial" w:eastAsia="Arial" w:hAnsi="Arial" w:cs="Arial"/>
                <w:b/>
                <w:sz w:val="20"/>
              </w:rPr>
            </w:pPr>
            <w:r>
              <w:rPr>
                <w:rFonts w:ascii="Arial" w:eastAsia="Arial" w:hAnsi="Arial" w:cs="Arial"/>
                <w:b/>
                <w:sz w:val="20"/>
              </w:rPr>
              <w:t>Professor Catherine Lovelock</w:t>
            </w:r>
          </w:p>
          <w:p w14:paraId="43CA978F" w14:textId="77777777" w:rsidR="00C2793B" w:rsidRDefault="00C2793B" w:rsidP="0059464A">
            <w:pPr>
              <w:spacing w:before="120" w:after="120"/>
              <w:rPr>
                <w:rFonts w:ascii="Arial" w:eastAsia="Arial" w:hAnsi="Arial" w:cs="Arial"/>
                <w:sz w:val="20"/>
              </w:rPr>
            </w:pPr>
            <w:r>
              <w:rPr>
                <w:rFonts w:ascii="Arial" w:eastAsia="Arial" w:hAnsi="Arial" w:cs="Arial"/>
                <w:sz w:val="20"/>
              </w:rPr>
              <w:t>School of Biological Sciences</w:t>
            </w:r>
          </w:p>
          <w:p w14:paraId="4E252BDB" w14:textId="77777777" w:rsidR="00C2793B" w:rsidRPr="00C162B8" w:rsidRDefault="00C2793B" w:rsidP="0059464A">
            <w:pPr>
              <w:spacing w:before="120" w:after="120"/>
              <w:rPr>
                <w:rFonts w:ascii="Arial" w:eastAsia="Arial" w:hAnsi="Arial" w:cs="Arial"/>
                <w:sz w:val="20"/>
              </w:rPr>
            </w:pPr>
            <w:r>
              <w:rPr>
                <w:rFonts w:ascii="Arial" w:eastAsia="Arial" w:hAnsi="Arial" w:cs="Arial"/>
                <w:sz w:val="20"/>
              </w:rPr>
              <w:t>The University of Queensland</w:t>
            </w:r>
          </w:p>
        </w:tc>
      </w:tr>
      <w:tr w:rsidR="00C2793B" w14:paraId="265D99FE" w14:textId="77777777" w:rsidTr="0059464A">
        <w:tc>
          <w:tcPr>
            <w:tcW w:w="4248" w:type="dxa"/>
          </w:tcPr>
          <w:p w14:paraId="21AA0C3F" w14:textId="6EB89BF7" w:rsidR="00C2793B" w:rsidRDefault="00C2793B" w:rsidP="0059464A">
            <w:pPr>
              <w:spacing w:before="120" w:after="120"/>
              <w:rPr>
                <w:rFonts w:ascii="Arial" w:eastAsia="Arial" w:hAnsi="Arial" w:cs="Arial"/>
                <w:b/>
                <w:sz w:val="20"/>
              </w:rPr>
            </w:pPr>
            <w:r>
              <w:rPr>
                <w:rFonts w:ascii="Arial" w:eastAsia="Arial" w:hAnsi="Arial" w:cs="Arial"/>
                <w:b/>
                <w:sz w:val="20"/>
              </w:rPr>
              <w:t>Professor Helene Marsh</w:t>
            </w:r>
            <w:r w:rsidR="0059464A">
              <w:t xml:space="preserve"> </w:t>
            </w:r>
            <w:r w:rsidR="0059464A" w:rsidRPr="0059464A">
              <w:rPr>
                <w:rFonts w:ascii="Arial" w:eastAsia="Arial" w:hAnsi="Arial" w:cs="Arial"/>
                <w:b/>
                <w:sz w:val="20"/>
              </w:rPr>
              <w:t>AO FAA FTSE</w:t>
            </w:r>
          </w:p>
          <w:p w14:paraId="13A4A216" w14:textId="77777777" w:rsidR="00C2793B" w:rsidRDefault="00C2793B" w:rsidP="0059464A">
            <w:pPr>
              <w:spacing w:before="120" w:after="120"/>
              <w:rPr>
                <w:rFonts w:ascii="Arial" w:eastAsia="Arial" w:hAnsi="Arial" w:cs="Arial"/>
                <w:sz w:val="20"/>
              </w:rPr>
            </w:pPr>
            <w:r>
              <w:rPr>
                <w:rFonts w:ascii="Arial" w:eastAsia="Arial" w:hAnsi="Arial" w:cs="Arial"/>
                <w:sz w:val="20"/>
              </w:rPr>
              <w:t>Emeritus Professor</w:t>
            </w:r>
          </w:p>
          <w:p w14:paraId="2DEADE44" w14:textId="77777777" w:rsidR="00C2793B" w:rsidRPr="00C162B8" w:rsidRDefault="00C2793B" w:rsidP="0059464A">
            <w:pPr>
              <w:spacing w:before="120" w:after="120"/>
              <w:rPr>
                <w:rFonts w:ascii="Arial" w:eastAsia="Arial" w:hAnsi="Arial" w:cs="Arial"/>
                <w:sz w:val="20"/>
              </w:rPr>
            </w:pPr>
            <w:r>
              <w:rPr>
                <w:rFonts w:ascii="Arial" w:eastAsia="Arial" w:hAnsi="Arial" w:cs="Arial"/>
                <w:sz w:val="20"/>
              </w:rPr>
              <w:t>James Cook University</w:t>
            </w:r>
          </w:p>
        </w:tc>
      </w:tr>
      <w:tr w:rsidR="00C2793B" w14:paraId="66A547EB" w14:textId="77777777" w:rsidTr="0059464A">
        <w:tc>
          <w:tcPr>
            <w:tcW w:w="4248" w:type="dxa"/>
          </w:tcPr>
          <w:p w14:paraId="6FE95D18" w14:textId="77777777" w:rsidR="00C2793B" w:rsidRDefault="00C2793B" w:rsidP="0059464A">
            <w:pPr>
              <w:spacing w:before="120" w:after="120"/>
              <w:rPr>
                <w:rFonts w:ascii="Arial" w:eastAsia="Arial" w:hAnsi="Arial" w:cs="Arial"/>
                <w:b/>
                <w:sz w:val="20"/>
              </w:rPr>
            </w:pPr>
          </w:p>
        </w:tc>
      </w:tr>
    </w:tbl>
    <w:p w14:paraId="329D831A" w14:textId="3E7AACCB" w:rsidR="00C2793B" w:rsidRPr="00C2793B" w:rsidRDefault="00C2793B">
      <w:pPr>
        <w:spacing w:before="120" w:after="120"/>
        <w:rPr>
          <w:rFonts w:ascii="Arial" w:eastAsia="Arial" w:hAnsi="Arial" w:cs="Arial"/>
          <w:bCs/>
          <w:sz w:val="18"/>
          <w:szCs w:val="22"/>
        </w:rPr>
      </w:pPr>
      <w:r w:rsidRPr="00C2793B">
        <w:rPr>
          <w:rFonts w:ascii="Arial" w:eastAsia="Arial" w:hAnsi="Arial" w:cs="Arial"/>
          <w:bCs/>
          <w:sz w:val="18"/>
          <w:szCs w:val="22"/>
        </w:rPr>
        <w:t>* Apologies</w:t>
      </w:r>
    </w:p>
    <w:p w14:paraId="370E3DE1" w14:textId="6DC4F948" w:rsidR="003A563C" w:rsidRDefault="003A563C">
      <w:pPr>
        <w:spacing w:before="120" w:after="120"/>
        <w:rPr>
          <w:rFonts w:ascii="Arial" w:eastAsia="Arial" w:hAnsi="Arial" w:cs="Arial"/>
          <w:bCs/>
          <w:sz w:val="20"/>
        </w:rPr>
      </w:pPr>
      <w:r>
        <w:rPr>
          <w:rFonts w:ascii="Arial" w:eastAsia="Arial" w:hAnsi="Arial" w:cs="Arial"/>
          <w:bCs/>
          <w:sz w:val="20"/>
        </w:rPr>
        <w:br w:type="column"/>
      </w:r>
    </w:p>
    <w:p w14:paraId="55C4C6C8" w14:textId="77777777" w:rsidR="003A563C" w:rsidRPr="0088674D" w:rsidRDefault="003A563C">
      <w:pPr>
        <w:spacing w:before="120" w:after="120"/>
        <w:rPr>
          <w:rFonts w:ascii="Arial" w:eastAsia="Arial" w:hAnsi="Arial" w:cs="Arial"/>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4526"/>
      </w:tblGrid>
      <w:tr w:rsidR="003A563C" w:rsidRPr="00C162B8" w14:paraId="1FCFB0F8" w14:textId="77777777" w:rsidTr="003A563C">
        <w:tc>
          <w:tcPr>
            <w:tcW w:w="4526" w:type="dxa"/>
          </w:tcPr>
          <w:p w14:paraId="67235202" w14:textId="680621B6" w:rsidR="003A563C" w:rsidRPr="00580B12" w:rsidRDefault="003A563C" w:rsidP="0059464A">
            <w:pPr>
              <w:spacing w:before="120" w:after="120"/>
              <w:rPr>
                <w:rFonts w:ascii="Arial" w:eastAsia="Arial" w:hAnsi="Arial" w:cs="Arial"/>
                <w:b/>
                <w:sz w:val="20"/>
              </w:rPr>
            </w:pPr>
            <w:r>
              <w:rPr>
                <w:rFonts w:ascii="Arial" w:eastAsia="Arial" w:hAnsi="Arial" w:cs="Arial"/>
                <w:b/>
                <w:sz w:val="20"/>
              </w:rPr>
              <w:t>Dr Russell Reichelt</w:t>
            </w:r>
            <w:r w:rsidR="0059464A">
              <w:rPr>
                <w:rFonts w:ascii="Arial" w:eastAsia="Arial" w:hAnsi="Arial" w:cs="Arial"/>
                <w:b/>
                <w:sz w:val="20"/>
              </w:rPr>
              <w:t xml:space="preserve"> </w:t>
            </w:r>
            <w:r w:rsidR="0059464A" w:rsidRPr="0059464A">
              <w:rPr>
                <w:rFonts w:ascii="Arial" w:eastAsia="Arial" w:hAnsi="Arial" w:cs="Arial"/>
                <w:b/>
                <w:sz w:val="20"/>
              </w:rPr>
              <w:t>AO FTSE</w:t>
            </w:r>
          </w:p>
          <w:p w14:paraId="510DF729" w14:textId="77777777" w:rsidR="003A563C" w:rsidRPr="00C162B8" w:rsidRDefault="003A563C" w:rsidP="0059464A">
            <w:pPr>
              <w:spacing w:before="120" w:after="120"/>
              <w:rPr>
                <w:rFonts w:ascii="Arial" w:eastAsia="Arial" w:hAnsi="Arial" w:cs="Arial"/>
                <w:sz w:val="20"/>
              </w:rPr>
            </w:pPr>
            <w:r w:rsidRPr="00580B12">
              <w:rPr>
                <w:rFonts w:ascii="Arial" w:eastAsia="Arial" w:hAnsi="Arial" w:cs="Arial"/>
                <w:sz w:val="20"/>
              </w:rPr>
              <w:t xml:space="preserve">Environmental science and sustainable </w:t>
            </w:r>
            <w:r>
              <w:rPr>
                <w:rFonts w:ascii="Arial" w:eastAsia="Arial" w:hAnsi="Arial" w:cs="Arial"/>
                <w:sz w:val="20"/>
              </w:rPr>
              <w:t>u</w:t>
            </w:r>
            <w:r w:rsidRPr="00580B12">
              <w:rPr>
                <w:rFonts w:ascii="Arial" w:eastAsia="Arial" w:hAnsi="Arial" w:cs="Arial"/>
                <w:sz w:val="20"/>
              </w:rPr>
              <w:t>se</w:t>
            </w:r>
          </w:p>
        </w:tc>
      </w:tr>
      <w:tr w:rsidR="003A563C" w:rsidRPr="00C162B8" w14:paraId="5AA32702" w14:textId="77777777" w:rsidTr="003A563C">
        <w:tc>
          <w:tcPr>
            <w:tcW w:w="4526" w:type="dxa"/>
          </w:tcPr>
          <w:p w14:paraId="7DC4E219" w14:textId="77777777" w:rsidR="003A563C" w:rsidRDefault="003A563C" w:rsidP="0059464A">
            <w:pPr>
              <w:spacing w:before="120" w:after="120"/>
              <w:rPr>
                <w:rFonts w:ascii="Arial" w:eastAsia="Arial" w:hAnsi="Arial" w:cs="Arial"/>
                <w:b/>
                <w:sz w:val="20"/>
              </w:rPr>
            </w:pPr>
            <w:bookmarkStart w:id="4" w:name="_Hlk72137536"/>
            <w:r w:rsidRPr="00FA470C">
              <w:rPr>
                <w:rFonts w:ascii="Arial" w:eastAsia="Arial" w:hAnsi="Arial" w:cs="Arial"/>
                <w:b/>
                <w:sz w:val="20"/>
              </w:rPr>
              <w:t>Dr Britta Schaffelke</w:t>
            </w:r>
          </w:p>
          <w:p w14:paraId="0522C848" w14:textId="365FDF99" w:rsidR="003A563C" w:rsidRDefault="003A563C" w:rsidP="0059464A">
            <w:pPr>
              <w:spacing w:before="120" w:after="120"/>
              <w:rPr>
                <w:rFonts w:ascii="Arial" w:eastAsia="Arial" w:hAnsi="Arial" w:cs="Arial"/>
                <w:sz w:val="20"/>
              </w:rPr>
            </w:pPr>
            <w:r w:rsidRPr="00FA470C">
              <w:rPr>
                <w:rFonts w:ascii="Arial" w:eastAsia="Arial" w:hAnsi="Arial" w:cs="Arial"/>
                <w:sz w:val="20"/>
              </w:rPr>
              <w:t xml:space="preserve">Research Program </w:t>
            </w:r>
            <w:r w:rsidR="00DD01B8">
              <w:rPr>
                <w:rFonts w:ascii="Arial" w:eastAsia="Arial" w:hAnsi="Arial" w:cs="Arial"/>
                <w:sz w:val="20"/>
              </w:rPr>
              <w:t>Director</w:t>
            </w:r>
          </w:p>
          <w:p w14:paraId="226A148D" w14:textId="77777777" w:rsidR="003A563C" w:rsidRPr="00C162B8" w:rsidRDefault="003A563C" w:rsidP="0059464A">
            <w:pPr>
              <w:spacing w:before="120" w:after="120"/>
              <w:rPr>
                <w:rFonts w:ascii="Arial" w:eastAsia="Arial" w:hAnsi="Arial" w:cs="Arial"/>
                <w:sz w:val="20"/>
              </w:rPr>
            </w:pPr>
            <w:r w:rsidRPr="00FA470C">
              <w:rPr>
                <w:rFonts w:ascii="Arial" w:eastAsia="Arial" w:hAnsi="Arial" w:cs="Arial"/>
                <w:sz w:val="20"/>
              </w:rPr>
              <w:t>Australian Institute of Marine Science</w:t>
            </w:r>
            <w:bookmarkEnd w:id="4"/>
          </w:p>
        </w:tc>
      </w:tr>
      <w:tr w:rsidR="003A563C" w14:paraId="684C2D50" w14:textId="77777777" w:rsidTr="003A563C">
        <w:tc>
          <w:tcPr>
            <w:tcW w:w="4526" w:type="dxa"/>
          </w:tcPr>
          <w:p w14:paraId="401C6400" w14:textId="77777777" w:rsidR="003A563C" w:rsidRDefault="003A563C" w:rsidP="0059464A">
            <w:pPr>
              <w:spacing w:before="120" w:after="120"/>
              <w:rPr>
                <w:rFonts w:ascii="Arial" w:eastAsia="Arial" w:hAnsi="Arial" w:cs="Arial"/>
                <w:b/>
                <w:sz w:val="20"/>
              </w:rPr>
            </w:pPr>
            <w:r>
              <w:rPr>
                <w:rFonts w:ascii="Arial" w:eastAsia="Arial" w:hAnsi="Arial" w:cs="Arial"/>
                <w:b/>
                <w:sz w:val="20"/>
              </w:rPr>
              <w:t>Adjunct Associate Professor Stephan Schnierer</w:t>
            </w:r>
          </w:p>
          <w:p w14:paraId="49B3AA0D" w14:textId="77777777" w:rsidR="003A563C" w:rsidRDefault="003A563C" w:rsidP="0059464A">
            <w:pPr>
              <w:spacing w:before="120" w:after="120"/>
              <w:rPr>
                <w:rFonts w:ascii="Arial" w:eastAsia="Arial" w:hAnsi="Arial" w:cs="Arial"/>
                <w:sz w:val="20"/>
              </w:rPr>
            </w:pPr>
            <w:r>
              <w:rPr>
                <w:rFonts w:ascii="Arial" w:eastAsia="Arial" w:hAnsi="Arial" w:cs="Arial"/>
                <w:sz w:val="20"/>
              </w:rPr>
              <w:t>Southern Cross University</w:t>
            </w:r>
          </w:p>
          <w:p w14:paraId="3C2165D3" w14:textId="36152368" w:rsidR="008A2B74" w:rsidRPr="003A563C" w:rsidRDefault="008A2B74" w:rsidP="0059464A">
            <w:pPr>
              <w:spacing w:before="120" w:after="120"/>
              <w:rPr>
                <w:rFonts w:ascii="Arial" w:eastAsia="Arial" w:hAnsi="Arial" w:cs="Arial"/>
                <w:sz w:val="20"/>
              </w:rPr>
            </w:pPr>
            <w:r>
              <w:rPr>
                <w:rFonts w:ascii="Arial" w:eastAsia="Arial" w:hAnsi="Arial" w:cs="Arial"/>
                <w:sz w:val="20"/>
              </w:rPr>
              <w:t>University of Canberra</w:t>
            </w:r>
          </w:p>
        </w:tc>
      </w:tr>
      <w:tr w:rsidR="003A563C" w:rsidRPr="00C162B8" w14:paraId="7BFEC861" w14:textId="77777777" w:rsidTr="003A563C">
        <w:tc>
          <w:tcPr>
            <w:tcW w:w="4526" w:type="dxa"/>
          </w:tcPr>
          <w:p w14:paraId="4D7331D9" w14:textId="071FEB85" w:rsidR="003A563C" w:rsidRDefault="003A563C" w:rsidP="0059464A">
            <w:pPr>
              <w:spacing w:before="120" w:after="120"/>
              <w:rPr>
                <w:b/>
              </w:rPr>
            </w:pPr>
            <w:r>
              <w:rPr>
                <w:rFonts w:ascii="Arial" w:eastAsia="Arial" w:hAnsi="Arial" w:cs="Arial"/>
                <w:b/>
                <w:sz w:val="20"/>
              </w:rPr>
              <w:t>Ms Jane Waterhouse</w:t>
            </w:r>
          </w:p>
          <w:p w14:paraId="574C3F3A" w14:textId="77777777" w:rsidR="003A563C" w:rsidRDefault="003A563C" w:rsidP="0059464A">
            <w:pPr>
              <w:spacing w:before="120" w:after="120"/>
              <w:rPr>
                <w:rFonts w:ascii="Arial" w:eastAsia="Arial" w:hAnsi="Arial" w:cs="Arial"/>
                <w:sz w:val="20"/>
              </w:rPr>
            </w:pPr>
            <w:r>
              <w:rPr>
                <w:rFonts w:ascii="Arial" w:eastAsia="Arial" w:hAnsi="Arial" w:cs="Arial"/>
                <w:sz w:val="20"/>
              </w:rPr>
              <w:t>Senior Partner, C2O Consulting</w:t>
            </w:r>
          </w:p>
          <w:p w14:paraId="23227567" w14:textId="77777777" w:rsidR="003A563C" w:rsidRPr="00C162B8" w:rsidRDefault="003A563C" w:rsidP="0059464A">
            <w:pPr>
              <w:spacing w:before="120" w:after="120"/>
              <w:rPr>
                <w:rFonts w:ascii="Arial" w:eastAsia="Arial" w:hAnsi="Arial" w:cs="Arial"/>
                <w:sz w:val="20"/>
              </w:rPr>
            </w:pPr>
            <w:r>
              <w:rPr>
                <w:rFonts w:ascii="Arial" w:eastAsia="Arial" w:hAnsi="Arial" w:cs="Arial"/>
                <w:sz w:val="20"/>
              </w:rPr>
              <w:t>Senior Research Officer, TropWATER, James Cook University</w:t>
            </w:r>
          </w:p>
        </w:tc>
      </w:tr>
      <w:tr w:rsidR="003A563C" w:rsidRPr="00C162B8" w14:paraId="408C3E1E" w14:textId="77777777" w:rsidTr="003A563C">
        <w:tc>
          <w:tcPr>
            <w:tcW w:w="4526" w:type="dxa"/>
          </w:tcPr>
          <w:p w14:paraId="785A3AE1" w14:textId="77777777" w:rsidR="003A563C" w:rsidRDefault="003A563C" w:rsidP="0059464A">
            <w:pPr>
              <w:spacing w:before="120" w:after="120"/>
              <w:rPr>
                <w:b/>
              </w:rPr>
            </w:pPr>
            <w:r>
              <w:rPr>
                <w:rFonts w:ascii="Arial" w:eastAsia="Arial" w:hAnsi="Arial" w:cs="Arial"/>
                <w:b/>
                <w:sz w:val="20"/>
              </w:rPr>
              <w:t>Dr Stuart Whitten</w:t>
            </w:r>
          </w:p>
          <w:p w14:paraId="3891BD81" w14:textId="77777777" w:rsidR="003A563C" w:rsidRDefault="003A563C" w:rsidP="0059464A">
            <w:pPr>
              <w:spacing w:before="120" w:after="120"/>
              <w:rPr>
                <w:rFonts w:ascii="Arial" w:eastAsia="Arial" w:hAnsi="Arial" w:cs="Arial"/>
                <w:sz w:val="20"/>
              </w:rPr>
            </w:pPr>
            <w:r>
              <w:rPr>
                <w:rFonts w:ascii="Arial" w:eastAsia="Arial" w:hAnsi="Arial" w:cs="Arial"/>
                <w:sz w:val="20"/>
              </w:rPr>
              <w:t>Institutional and Environmental Economist</w:t>
            </w:r>
          </w:p>
          <w:p w14:paraId="4A1FC9C4" w14:textId="77777777" w:rsidR="003A563C" w:rsidRPr="00C162B8" w:rsidRDefault="003A563C" w:rsidP="0059464A">
            <w:pPr>
              <w:spacing w:before="120" w:after="120"/>
              <w:rPr>
                <w:rFonts w:ascii="Arial" w:eastAsia="Arial" w:hAnsi="Arial" w:cs="Arial"/>
                <w:sz w:val="20"/>
              </w:rPr>
            </w:pPr>
            <w:r>
              <w:rPr>
                <w:rFonts w:ascii="Arial" w:eastAsia="Arial" w:hAnsi="Arial" w:cs="Arial"/>
                <w:sz w:val="20"/>
              </w:rPr>
              <w:t>CSIRO Land and Water</w:t>
            </w:r>
          </w:p>
        </w:tc>
      </w:tr>
      <w:tr w:rsidR="003A563C" w14:paraId="154A3A20" w14:textId="77777777" w:rsidTr="003A563C">
        <w:tc>
          <w:tcPr>
            <w:tcW w:w="4526" w:type="dxa"/>
          </w:tcPr>
          <w:p w14:paraId="5F37DD89" w14:textId="3BBDD100" w:rsidR="003A563C" w:rsidRDefault="003A563C" w:rsidP="0059464A">
            <w:pPr>
              <w:spacing w:before="120" w:after="120"/>
              <w:rPr>
                <w:rFonts w:ascii="Arial" w:eastAsia="Arial" w:hAnsi="Arial" w:cs="Arial"/>
                <w:b/>
                <w:sz w:val="20"/>
              </w:rPr>
            </w:pPr>
            <w:r>
              <w:rPr>
                <w:rFonts w:ascii="Arial" w:eastAsia="Arial" w:hAnsi="Arial" w:cs="Arial"/>
                <w:b/>
                <w:sz w:val="20"/>
              </w:rPr>
              <w:t>Professor Kerrie Wilson</w:t>
            </w:r>
          </w:p>
          <w:p w14:paraId="53C05A04" w14:textId="74D271F5" w:rsidR="003A563C" w:rsidRPr="003A563C" w:rsidRDefault="003A563C" w:rsidP="0059464A">
            <w:pPr>
              <w:spacing w:before="120" w:after="120"/>
              <w:rPr>
                <w:rFonts w:ascii="Arial" w:eastAsia="Arial" w:hAnsi="Arial" w:cs="Arial"/>
                <w:bCs/>
                <w:sz w:val="20"/>
              </w:rPr>
            </w:pPr>
            <w:r w:rsidRPr="002201F8">
              <w:rPr>
                <w:rFonts w:ascii="Arial" w:eastAsia="Arial" w:hAnsi="Arial" w:cs="Arial"/>
                <w:bCs/>
                <w:sz w:val="20"/>
              </w:rPr>
              <w:t>QUT</w:t>
            </w:r>
          </w:p>
        </w:tc>
      </w:tr>
    </w:tbl>
    <w:p w14:paraId="257CC96C" w14:textId="77777777" w:rsidR="003A563C" w:rsidRPr="002201F8" w:rsidRDefault="003A563C">
      <w:pPr>
        <w:spacing w:before="120" w:after="120"/>
        <w:rPr>
          <w:rFonts w:ascii="Arial" w:eastAsia="Arial" w:hAnsi="Arial" w:cs="Arial"/>
          <w:bCs/>
          <w:sz w:val="20"/>
        </w:rPr>
      </w:pPr>
    </w:p>
    <w:sectPr w:rsidR="003A563C" w:rsidRPr="002201F8" w:rsidSect="003A563C">
      <w:type w:val="continuous"/>
      <w:pgSz w:w="11906" w:h="16838"/>
      <w:pgMar w:top="567" w:right="991" w:bottom="1134" w:left="1134" w:header="709" w:footer="276"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D5CC" w14:textId="77777777" w:rsidR="00BF2C34" w:rsidRDefault="00BF2C34">
      <w:r>
        <w:separator/>
      </w:r>
    </w:p>
  </w:endnote>
  <w:endnote w:type="continuationSeparator" w:id="0">
    <w:p w14:paraId="6A296371" w14:textId="77777777" w:rsidR="00BF2C34" w:rsidRDefault="00BF2C34">
      <w:r>
        <w:continuationSeparator/>
      </w:r>
    </w:p>
  </w:endnote>
  <w:endnote w:type="continuationNotice" w:id="1">
    <w:p w14:paraId="286E46AC" w14:textId="77777777" w:rsidR="00BF2C34" w:rsidRDefault="00BF2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B469" w14:textId="77777777" w:rsidR="00A9399E" w:rsidRDefault="00A93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E2BD" w14:textId="77777777" w:rsidR="00A9399E" w:rsidRDefault="00A939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F4C9" w14:textId="77777777" w:rsidR="00A9399E" w:rsidRDefault="00A93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7A6B4" w14:textId="77777777" w:rsidR="00BF2C34" w:rsidRDefault="00BF2C34">
      <w:r>
        <w:separator/>
      </w:r>
    </w:p>
  </w:footnote>
  <w:footnote w:type="continuationSeparator" w:id="0">
    <w:p w14:paraId="507C1901" w14:textId="77777777" w:rsidR="00BF2C34" w:rsidRDefault="00BF2C34">
      <w:r>
        <w:continuationSeparator/>
      </w:r>
    </w:p>
  </w:footnote>
  <w:footnote w:type="continuationNotice" w:id="1">
    <w:p w14:paraId="52D207A6" w14:textId="77777777" w:rsidR="00BF2C34" w:rsidRDefault="00BF2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392B" w14:textId="77777777" w:rsidR="00A9399E" w:rsidRDefault="00A93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45A3" w14:textId="77777777" w:rsidR="00A9399E" w:rsidRDefault="00A939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3C38" w14:textId="2D82AFA8" w:rsidR="0059464A" w:rsidRDefault="0059464A">
    <w:pPr>
      <w:pStyle w:val="Header"/>
    </w:pPr>
    <w:r>
      <w:rPr>
        <w:noProof/>
      </w:rPr>
      <w:drawing>
        <wp:anchor distT="152400" distB="152400" distL="152400" distR="152400" simplePos="0" relativeHeight="251657216" behindDoc="1" locked="0" layoutInCell="1" allowOverlap="1" wp14:anchorId="7E863BC8" wp14:editId="2FF37EAC">
          <wp:simplePos x="0" y="0"/>
          <wp:positionH relativeFrom="page">
            <wp:posOffset>3810</wp:posOffset>
          </wp:positionH>
          <wp:positionV relativeFrom="page">
            <wp:posOffset>0</wp:posOffset>
          </wp:positionV>
          <wp:extent cx="7543800" cy="1737361"/>
          <wp:effectExtent l="0" t="0" r="0" b="0"/>
          <wp:wrapNone/>
          <wp:docPr id="2" name="officeArt object" descr="T:\_City\Shari B\_Word\30772 Reef 2050 Advisory Committee Word template v4.png"/>
          <wp:cNvGraphicFramePr/>
          <a:graphic xmlns:a="http://schemas.openxmlformats.org/drawingml/2006/main">
            <a:graphicData uri="http://schemas.openxmlformats.org/drawingml/2006/picture">
              <pic:pic xmlns:pic="http://schemas.openxmlformats.org/drawingml/2006/picture">
                <pic:nvPicPr>
                  <pic:cNvPr id="1073741825" name="T:\_City\Shari B\_Word\30772 Reef 2050 Advisory Committee Word template v4.png" descr="T:\_City\Shari B\_Word\30772 Reef 2050 Advisory Committee Word template v4.png"/>
                  <pic:cNvPicPr>
                    <a:picLocks noChangeAspect="1"/>
                  </pic:cNvPicPr>
                </pic:nvPicPr>
                <pic:blipFill>
                  <a:blip r:embed="rId1"/>
                  <a:srcRect b="83713"/>
                  <a:stretch>
                    <a:fillRect/>
                  </a:stretch>
                </pic:blipFill>
                <pic:spPr>
                  <a:xfrm>
                    <a:off x="0" y="0"/>
                    <a:ext cx="7543800" cy="173736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E0C282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CAAEA5E"/>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2" w15:restartNumberingAfterBreak="0">
    <w:nsid w:val="01861994"/>
    <w:multiLevelType w:val="hybridMultilevel"/>
    <w:tmpl w:val="08DC4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866E0D"/>
    <w:multiLevelType w:val="hybridMultilevel"/>
    <w:tmpl w:val="49B27EB2"/>
    <w:lvl w:ilvl="0" w:tplc="CE04F80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E2AC0"/>
    <w:multiLevelType w:val="hybridMultilevel"/>
    <w:tmpl w:val="A12813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685017"/>
    <w:multiLevelType w:val="hybridMultilevel"/>
    <w:tmpl w:val="811EDFA0"/>
    <w:lvl w:ilvl="0" w:tplc="CE04F80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5308B"/>
    <w:multiLevelType w:val="hybridMultilevel"/>
    <w:tmpl w:val="1FB6D5F0"/>
    <w:lvl w:ilvl="0" w:tplc="4E0C8C18">
      <w:start w:val="1"/>
      <w:numFmt w:val="bullet"/>
      <w:lvlText w:val=""/>
      <w:lvlJc w:val="left"/>
      <w:pPr>
        <w:tabs>
          <w:tab w:val="num" w:pos="851"/>
        </w:tabs>
        <w:ind w:left="851"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B04D2"/>
    <w:multiLevelType w:val="hybridMultilevel"/>
    <w:tmpl w:val="7EA62DBE"/>
    <w:lvl w:ilvl="0" w:tplc="CE04F80A">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97C79"/>
    <w:multiLevelType w:val="hybridMultilevel"/>
    <w:tmpl w:val="159417DC"/>
    <w:lvl w:ilvl="0" w:tplc="0C090001">
      <w:start w:val="1"/>
      <w:numFmt w:val="bullet"/>
      <w:lvlText w:val=""/>
      <w:lvlJc w:val="left"/>
      <w:pPr>
        <w:ind w:left="-60" w:hanging="360"/>
      </w:pPr>
      <w:rPr>
        <w:rFonts w:ascii="Symbol" w:hAnsi="Symbol" w:hint="default"/>
      </w:rPr>
    </w:lvl>
    <w:lvl w:ilvl="1" w:tplc="0C090003">
      <w:start w:val="1"/>
      <w:numFmt w:val="bullet"/>
      <w:lvlText w:val="o"/>
      <w:lvlJc w:val="left"/>
      <w:pPr>
        <w:ind w:left="660" w:hanging="360"/>
      </w:pPr>
      <w:rPr>
        <w:rFonts w:ascii="Courier New" w:hAnsi="Courier New" w:cs="Courier New" w:hint="default"/>
      </w:rPr>
    </w:lvl>
    <w:lvl w:ilvl="2" w:tplc="0C090005" w:tentative="1">
      <w:start w:val="1"/>
      <w:numFmt w:val="bullet"/>
      <w:lvlText w:val=""/>
      <w:lvlJc w:val="left"/>
      <w:pPr>
        <w:ind w:left="1380" w:hanging="360"/>
      </w:pPr>
      <w:rPr>
        <w:rFonts w:ascii="Wingdings" w:hAnsi="Wingdings" w:hint="default"/>
      </w:rPr>
    </w:lvl>
    <w:lvl w:ilvl="3" w:tplc="0C090001" w:tentative="1">
      <w:start w:val="1"/>
      <w:numFmt w:val="bullet"/>
      <w:lvlText w:val=""/>
      <w:lvlJc w:val="left"/>
      <w:pPr>
        <w:ind w:left="2100" w:hanging="360"/>
      </w:pPr>
      <w:rPr>
        <w:rFonts w:ascii="Symbol" w:hAnsi="Symbol" w:hint="default"/>
      </w:rPr>
    </w:lvl>
    <w:lvl w:ilvl="4" w:tplc="0C090003" w:tentative="1">
      <w:start w:val="1"/>
      <w:numFmt w:val="bullet"/>
      <w:lvlText w:val="o"/>
      <w:lvlJc w:val="left"/>
      <w:pPr>
        <w:ind w:left="2820" w:hanging="360"/>
      </w:pPr>
      <w:rPr>
        <w:rFonts w:ascii="Courier New" w:hAnsi="Courier New" w:cs="Courier New" w:hint="default"/>
      </w:rPr>
    </w:lvl>
    <w:lvl w:ilvl="5" w:tplc="0C090005" w:tentative="1">
      <w:start w:val="1"/>
      <w:numFmt w:val="bullet"/>
      <w:lvlText w:val=""/>
      <w:lvlJc w:val="left"/>
      <w:pPr>
        <w:ind w:left="3540" w:hanging="360"/>
      </w:pPr>
      <w:rPr>
        <w:rFonts w:ascii="Wingdings" w:hAnsi="Wingdings" w:hint="default"/>
      </w:rPr>
    </w:lvl>
    <w:lvl w:ilvl="6" w:tplc="0C090001" w:tentative="1">
      <w:start w:val="1"/>
      <w:numFmt w:val="bullet"/>
      <w:lvlText w:val=""/>
      <w:lvlJc w:val="left"/>
      <w:pPr>
        <w:ind w:left="4260" w:hanging="360"/>
      </w:pPr>
      <w:rPr>
        <w:rFonts w:ascii="Symbol" w:hAnsi="Symbol" w:hint="default"/>
      </w:rPr>
    </w:lvl>
    <w:lvl w:ilvl="7" w:tplc="0C090003" w:tentative="1">
      <w:start w:val="1"/>
      <w:numFmt w:val="bullet"/>
      <w:lvlText w:val="o"/>
      <w:lvlJc w:val="left"/>
      <w:pPr>
        <w:ind w:left="4980" w:hanging="360"/>
      </w:pPr>
      <w:rPr>
        <w:rFonts w:ascii="Courier New" w:hAnsi="Courier New" w:cs="Courier New" w:hint="default"/>
      </w:rPr>
    </w:lvl>
    <w:lvl w:ilvl="8" w:tplc="0C090005" w:tentative="1">
      <w:start w:val="1"/>
      <w:numFmt w:val="bullet"/>
      <w:lvlText w:val=""/>
      <w:lvlJc w:val="left"/>
      <w:pPr>
        <w:ind w:left="5700" w:hanging="360"/>
      </w:pPr>
      <w:rPr>
        <w:rFonts w:ascii="Wingdings" w:hAnsi="Wingdings" w:hint="default"/>
      </w:rPr>
    </w:lvl>
  </w:abstractNum>
  <w:abstractNum w:abstractNumId="9" w15:restartNumberingAfterBreak="0">
    <w:nsid w:val="1C6E6587"/>
    <w:multiLevelType w:val="hybridMultilevel"/>
    <w:tmpl w:val="851C1C78"/>
    <w:lvl w:ilvl="0" w:tplc="CE04F80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307F8"/>
    <w:multiLevelType w:val="hybridMultilevel"/>
    <w:tmpl w:val="DDB87A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252821"/>
    <w:multiLevelType w:val="hybridMultilevel"/>
    <w:tmpl w:val="65DE7382"/>
    <w:lvl w:ilvl="0" w:tplc="CE04F80A">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CE04F80A">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F583B"/>
    <w:multiLevelType w:val="hybridMultilevel"/>
    <w:tmpl w:val="157A6F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3770F71"/>
    <w:multiLevelType w:val="hybridMultilevel"/>
    <w:tmpl w:val="0F30EC8A"/>
    <w:lvl w:ilvl="0" w:tplc="CE04F80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C10667"/>
    <w:multiLevelType w:val="hybridMultilevel"/>
    <w:tmpl w:val="6EBA3A2A"/>
    <w:lvl w:ilvl="0" w:tplc="CE04F80A">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0D3E79"/>
    <w:multiLevelType w:val="hybridMultilevel"/>
    <w:tmpl w:val="52BC6322"/>
    <w:lvl w:ilvl="0" w:tplc="CE04F80A">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CE04F80A">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505BDE"/>
    <w:multiLevelType w:val="hybridMultilevel"/>
    <w:tmpl w:val="D5B08040"/>
    <w:lvl w:ilvl="0" w:tplc="CE04F80A">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CE04F80A">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76380"/>
    <w:multiLevelType w:val="hybridMultilevel"/>
    <w:tmpl w:val="E9E22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D03111C"/>
    <w:multiLevelType w:val="hybridMultilevel"/>
    <w:tmpl w:val="25CA2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5611FB"/>
    <w:multiLevelType w:val="hybridMultilevel"/>
    <w:tmpl w:val="D98A2DE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0" w15:restartNumberingAfterBreak="0">
    <w:nsid w:val="65456429"/>
    <w:multiLevelType w:val="multilevel"/>
    <w:tmpl w:val="987C45B0"/>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1" w15:restartNumberingAfterBreak="0">
    <w:nsid w:val="66EF1F90"/>
    <w:multiLevelType w:val="multilevel"/>
    <w:tmpl w:val="084247F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67F27646"/>
    <w:multiLevelType w:val="hybridMultilevel"/>
    <w:tmpl w:val="A672D0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AD82E73"/>
    <w:multiLevelType w:val="hybridMultilevel"/>
    <w:tmpl w:val="76F863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B47586C"/>
    <w:multiLevelType w:val="hybridMultilevel"/>
    <w:tmpl w:val="9B00B688"/>
    <w:lvl w:ilvl="0" w:tplc="CE04F80A">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CE04F80A">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547801"/>
    <w:multiLevelType w:val="hybridMultilevel"/>
    <w:tmpl w:val="1E945F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6DA671B"/>
    <w:multiLevelType w:val="hybridMultilevel"/>
    <w:tmpl w:val="ADB6AB5E"/>
    <w:lvl w:ilvl="0" w:tplc="CE04F80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4B3F02"/>
    <w:multiLevelType w:val="hybridMultilevel"/>
    <w:tmpl w:val="BD447600"/>
    <w:lvl w:ilvl="0" w:tplc="CE04F80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3256F"/>
    <w:multiLevelType w:val="hybridMultilevel"/>
    <w:tmpl w:val="5F583AEC"/>
    <w:lvl w:ilvl="0" w:tplc="CE04F80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14"/>
  </w:num>
  <w:num w:numId="4">
    <w:abstractNumId w:val="24"/>
  </w:num>
  <w:num w:numId="5">
    <w:abstractNumId w:val="7"/>
  </w:num>
  <w:num w:numId="6">
    <w:abstractNumId w:val="11"/>
  </w:num>
  <w:num w:numId="7">
    <w:abstractNumId w:val="15"/>
  </w:num>
  <w:num w:numId="8">
    <w:abstractNumId w:val="16"/>
  </w:num>
  <w:num w:numId="9">
    <w:abstractNumId w:val="3"/>
  </w:num>
  <w:num w:numId="10">
    <w:abstractNumId w:val="5"/>
  </w:num>
  <w:num w:numId="11">
    <w:abstractNumId w:val="9"/>
  </w:num>
  <w:num w:numId="12">
    <w:abstractNumId w:val="27"/>
  </w:num>
  <w:num w:numId="13">
    <w:abstractNumId w:val="13"/>
  </w:num>
  <w:num w:numId="14">
    <w:abstractNumId w:val="6"/>
  </w:num>
  <w:num w:numId="15">
    <w:abstractNumId w:val="10"/>
  </w:num>
  <w:num w:numId="16">
    <w:abstractNumId w:val="0"/>
  </w:num>
  <w:num w:numId="17">
    <w:abstractNumId w:val="23"/>
  </w:num>
  <w:num w:numId="18">
    <w:abstractNumId w:val="1"/>
  </w:num>
  <w:num w:numId="19">
    <w:abstractNumId w:val="22"/>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7"/>
  </w:num>
  <w:num w:numId="24">
    <w:abstractNumId w:val="21"/>
  </w:num>
  <w:num w:numId="25">
    <w:abstractNumId w:val="19"/>
  </w:num>
  <w:num w:numId="26">
    <w:abstractNumId w:val="18"/>
  </w:num>
  <w:num w:numId="27">
    <w:abstractNumId w:val="25"/>
  </w:num>
  <w:num w:numId="28">
    <w:abstractNumId w:val="1"/>
  </w:num>
  <w:num w:numId="29">
    <w:abstractNumId w:val="8"/>
  </w:num>
  <w:num w:numId="30">
    <w:abstractNumId w:val="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90"/>
    <w:rsid w:val="000063D3"/>
    <w:rsid w:val="0001582B"/>
    <w:rsid w:val="0001638F"/>
    <w:rsid w:val="0001763A"/>
    <w:rsid w:val="00020114"/>
    <w:rsid w:val="00023DBE"/>
    <w:rsid w:val="00025613"/>
    <w:rsid w:val="000304E8"/>
    <w:rsid w:val="00031204"/>
    <w:rsid w:val="00041012"/>
    <w:rsid w:val="0004124D"/>
    <w:rsid w:val="00050F11"/>
    <w:rsid w:val="00052C7E"/>
    <w:rsid w:val="00054A43"/>
    <w:rsid w:val="00056331"/>
    <w:rsid w:val="000604EB"/>
    <w:rsid w:val="00071968"/>
    <w:rsid w:val="00071A0B"/>
    <w:rsid w:val="00086D46"/>
    <w:rsid w:val="000921E8"/>
    <w:rsid w:val="000A5693"/>
    <w:rsid w:val="000B0FEC"/>
    <w:rsid w:val="000B4DF3"/>
    <w:rsid w:val="000C1E60"/>
    <w:rsid w:val="000D2DE8"/>
    <w:rsid w:val="000D566C"/>
    <w:rsid w:val="000F072E"/>
    <w:rsid w:val="000F4EAE"/>
    <w:rsid w:val="000F587A"/>
    <w:rsid w:val="000F5CC3"/>
    <w:rsid w:val="000F64B1"/>
    <w:rsid w:val="000F6F90"/>
    <w:rsid w:val="00102056"/>
    <w:rsid w:val="0010240F"/>
    <w:rsid w:val="001224B6"/>
    <w:rsid w:val="00131376"/>
    <w:rsid w:val="00132DC9"/>
    <w:rsid w:val="00134ECB"/>
    <w:rsid w:val="001374BB"/>
    <w:rsid w:val="00141F79"/>
    <w:rsid w:val="00146A37"/>
    <w:rsid w:val="001519F4"/>
    <w:rsid w:val="00152613"/>
    <w:rsid w:val="001555D7"/>
    <w:rsid w:val="00156A8C"/>
    <w:rsid w:val="00161798"/>
    <w:rsid w:val="0017026C"/>
    <w:rsid w:val="00170D4F"/>
    <w:rsid w:val="001848D5"/>
    <w:rsid w:val="001862F7"/>
    <w:rsid w:val="00191BAD"/>
    <w:rsid w:val="00193ADB"/>
    <w:rsid w:val="001A2F07"/>
    <w:rsid w:val="001A597D"/>
    <w:rsid w:val="001B0F00"/>
    <w:rsid w:val="001B39BC"/>
    <w:rsid w:val="001C21AF"/>
    <w:rsid w:val="001C4589"/>
    <w:rsid w:val="001D4E50"/>
    <w:rsid w:val="001D746C"/>
    <w:rsid w:val="001D7E0F"/>
    <w:rsid w:val="001E03A6"/>
    <w:rsid w:val="001E2A21"/>
    <w:rsid w:val="001E3BC8"/>
    <w:rsid w:val="001E4742"/>
    <w:rsid w:val="001F109A"/>
    <w:rsid w:val="001F2C2C"/>
    <w:rsid w:val="00201D73"/>
    <w:rsid w:val="002042C4"/>
    <w:rsid w:val="00205AFD"/>
    <w:rsid w:val="002113A4"/>
    <w:rsid w:val="002141DB"/>
    <w:rsid w:val="002201F8"/>
    <w:rsid w:val="00221C94"/>
    <w:rsid w:val="002239CD"/>
    <w:rsid w:val="00223F91"/>
    <w:rsid w:val="002252EE"/>
    <w:rsid w:val="00227B8F"/>
    <w:rsid w:val="00231530"/>
    <w:rsid w:val="00236213"/>
    <w:rsid w:val="00240773"/>
    <w:rsid w:val="0024093D"/>
    <w:rsid w:val="00250CEE"/>
    <w:rsid w:val="0025119F"/>
    <w:rsid w:val="00252D64"/>
    <w:rsid w:val="00255A04"/>
    <w:rsid w:val="00264E52"/>
    <w:rsid w:val="00266C56"/>
    <w:rsid w:val="00280391"/>
    <w:rsid w:val="0028093A"/>
    <w:rsid w:val="00292A57"/>
    <w:rsid w:val="00294B92"/>
    <w:rsid w:val="00294F5E"/>
    <w:rsid w:val="002A300D"/>
    <w:rsid w:val="002A31A8"/>
    <w:rsid w:val="002A5EAF"/>
    <w:rsid w:val="002B15F8"/>
    <w:rsid w:val="002B1D30"/>
    <w:rsid w:val="002B3132"/>
    <w:rsid w:val="002C3D78"/>
    <w:rsid w:val="002C7DDF"/>
    <w:rsid w:val="002E0F86"/>
    <w:rsid w:val="002E10CA"/>
    <w:rsid w:val="002F2488"/>
    <w:rsid w:val="002F53EF"/>
    <w:rsid w:val="002F6006"/>
    <w:rsid w:val="00307A59"/>
    <w:rsid w:val="00322AE3"/>
    <w:rsid w:val="003305DE"/>
    <w:rsid w:val="00331C99"/>
    <w:rsid w:val="0033420B"/>
    <w:rsid w:val="00334F05"/>
    <w:rsid w:val="00336DC1"/>
    <w:rsid w:val="00345632"/>
    <w:rsid w:val="00345D64"/>
    <w:rsid w:val="003516AB"/>
    <w:rsid w:val="003613B4"/>
    <w:rsid w:val="0036259A"/>
    <w:rsid w:val="003648DB"/>
    <w:rsid w:val="00381E08"/>
    <w:rsid w:val="00382D49"/>
    <w:rsid w:val="00383280"/>
    <w:rsid w:val="003845D9"/>
    <w:rsid w:val="00391B2D"/>
    <w:rsid w:val="00393555"/>
    <w:rsid w:val="00393590"/>
    <w:rsid w:val="00393601"/>
    <w:rsid w:val="003969CA"/>
    <w:rsid w:val="003A37ED"/>
    <w:rsid w:val="003A563C"/>
    <w:rsid w:val="003B1223"/>
    <w:rsid w:val="003B4750"/>
    <w:rsid w:val="003B491C"/>
    <w:rsid w:val="003C719E"/>
    <w:rsid w:val="003D20A7"/>
    <w:rsid w:val="003D6366"/>
    <w:rsid w:val="003E23A4"/>
    <w:rsid w:val="003E48D9"/>
    <w:rsid w:val="003E704E"/>
    <w:rsid w:val="003F2E40"/>
    <w:rsid w:val="00401D69"/>
    <w:rsid w:val="00402AAB"/>
    <w:rsid w:val="00405C74"/>
    <w:rsid w:val="004214AF"/>
    <w:rsid w:val="00423977"/>
    <w:rsid w:val="0043049F"/>
    <w:rsid w:val="0043482E"/>
    <w:rsid w:val="00435D3C"/>
    <w:rsid w:val="00436C91"/>
    <w:rsid w:val="00446526"/>
    <w:rsid w:val="00456FF7"/>
    <w:rsid w:val="00472825"/>
    <w:rsid w:val="00476FC6"/>
    <w:rsid w:val="00482921"/>
    <w:rsid w:val="00490C71"/>
    <w:rsid w:val="00492FFD"/>
    <w:rsid w:val="004B2724"/>
    <w:rsid w:val="004B6112"/>
    <w:rsid w:val="004C3F98"/>
    <w:rsid w:val="004D4BC4"/>
    <w:rsid w:val="00502F3B"/>
    <w:rsid w:val="00506531"/>
    <w:rsid w:val="00506C38"/>
    <w:rsid w:val="00521E5B"/>
    <w:rsid w:val="00524A5F"/>
    <w:rsid w:val="005323F7"/>
    <w:rsid w:val="00546A44"/>
    <w:rsid w:val="00546C45"/>
    <w:rsid w:val="00547D3D"/>
    <w:rsid w:val="0055191D"/>
    <w:rsid w:val="005530E6"/>
    <w:rsid w:val="00561053"/>
    <w:rsid w:val="00573ED5"/>
    <w:rsid w:val="00576204"/>
    <w:rsid w:val="00577AFC"/>
    <w:rsid w:val="00577DF9"/>
    <w:rsid w:val="00580B12"/>
    <w:rsid w:val="00581AE3"/>
    <w:rsid w:val="00582018"/>
    <w:rsid w:val="00582C8A"/>
    <w:rsid w:val="00591EE6"/>
    <w:rsid w:val="0059464A"/>
    <w:rsid w:val="00595901"/>
    <w:rsid w:val="005A091D"/>
    <w:rsid w:val="005A54C8"/>
    <w:rsid w:val="005C264E"/>
    <w:rsid w:val="005C78B0"/>
    <w:rsid w:val="005D12D8"/>
    <w:rsid w:val="005D17EF"/>
    <w:rsid w:val="005D3C3B"/>
    <w:rsid w:val="005F133E"/>
    <w:rsid w:val="005F3E59"/>
    <w:rsid w:val="005F623A"/>
    <w:rsid w:val="005F6388"/>
    <w:rsid w:val="005F696D"/>
    <w:rsid w:val="00603BD2"/>
    <w:rsid w:val="00607D8A"/>
    <w:rsid w:val="0061757D"/>
    <w:rsid w:val="00617D82"/>
    <w:rsid w:val="006214CB"/>
    <w:rsid w:val="00626A64"/>
    <w:rsid w:val="0063757D"/>
    <w:rsid w:val="00637B78"/>
    <w:rsid w:val="00647541"/>
    <w:rsid w:val="00647E22"/>
    <w:rsid w:val="006539C8"/>
    <w:rsid w:val="00656567"/>
    <w:rsid w:val="00656E48"/>
    <w:rsid w:val="0065798E"/>
    <w:rsid w:val="00670395"/>
    <w:rsid w:val="00674616"/>
    <w:rsid w:val="0067472B"/>
    <w:rsid w:val="006823D5"/>
    <w:rsid w:val="00686180"/>
    <w:rsid w:val="0068654D"/>
    <w:rsid w:val="0069196D"/>
    <w:rsid w:val="00695791"/>
    <w:rsid w:val="006A07BF"/>
    <w:rsid w:val="006A798D"/>
    <w:rsid w:val="006B005A"/>
    <w:rsid w:val="006B11F8"/>
    <w:rsid w:val="006B4741"/>
    <w:rsid w:val="006B5C59"/>
    <w:rsid w:val="006D6B90"/>
    <w:rsid w:val="006D76EE"/>
    <w:rsid w:val="006E3071"/>
    <w:rsid w:val="006E4E02"/>
    <w:rsid w:val="006E5F32"/>
    <w:rsid w:val="006E60A3"/>
    <w:rsid w:val="006F2B99"/>
    <w:rsid w:val="007028CC"/>
    <w:rsid w:val="00704FE3"/>
    <w:rsid w:val="00720BB9"/>
    <w:rsid w:val="00724498"/>
    <w:rsid w:val="00725289"/>
    <w:rsid w:val="00725BC1"/>
    <w:rsid w:val="00731685"/>
    <w:rsid w:val="007357B0"/>
    <w:rsid w:val="00735C0D"/>
    <w:rsid w:val="00737E04"/>
    <w:rsid w:val="007402B7"/>
    <w:rsid w:val="007500FC"/>
    <w:rsid w:val="007556BF"/>
    <w:rsid w:val="00761CDB"/>
    <w:rsid w:val="007650A0"/>
    <w:rsid w:val="00774707"/>
    <w:rsid w:val="00774D7B"/>
    <w:rsid w:val="0077505C"/>
    <w:rsid w:val="007766E9"/>
    <w:rsid w:val="00780E93"/>
    <w:rsid w:val="00781D45"/>
    <w:rsid w:val="007A0245"/>
    <w:rsid w:val="007B22E0"/>
    <w:rsid w:val="007B5E7D"/>
    <w:rsid w:val="007B6924"/>
    <w:rsid w:val="007B693C"/>
    <w:rsid w:val="007C2C32"/>
    <w:rsid w:val="007D0A43"/>
    <w:rsid w:val="007D296A"/>
    <w:rsid w:val="007D38BF"/>
    <w:rsid w:val="007E0111"/>
    <w:rsid w:val="007E24B6"/>
    <w:rsid w:val="007F51CF"/>
    <w:rsid w:val="0080070F"/>
    <w:rsid w:val="008013DC"/>
    <w:rsid w:val="0081064B"/>
    <w:rsid w:val="0081541E"/>
    <w:rsid w:val="00817970"/>
    <w:rsid w:val="008268E8"/>
    <w:rsid w:val="00846208"/>
    <w:rsid w:val="0085687B"/>
    <w:rsid w:val="00856A98"/>
    <w:rsid w:val="008606DA"/>
    <w:rsid w:val="00865DD6"/>
    <w:rsid w:val="00870F91"/>
    <w:rsid w:val="0088674D"/>
    <w:rsid w:val="00890FDE"/>
    <w:rsid w:val="0089436F"/>
    <w:rsid w:val="008A0AC5"/>
    <w:rsid w:val="008A129F"/>
    <w:rsid w:val="008A2B74"/>
    <w:rsid w:val="008B094E"/>
    <w:rsid w:val="008B2571"/>
    <w:rsid w:val="008B26DB"/>
    <w:rsid w:val="008C266A"/>
    <w:rsid w:val="008C5970"/>
    <w:rsid w:val="008D01D1"/>
    <w:rsid w:val="008D78F4"/>
    <w:rsid w:val="008E2323"/>
    <w:rsid w:val="00916767"/>
    <w:rsid w:val="00922E61"/>
    <w:rsid w:val="009251B9"/>
    <w:rsid w:val="00931966"/>
    <w:rsid w:val="00931AC3"/>
    <w:rsid w:val="0094167C"/>
    <w:rsid w:val="009428B3"/>
    <w:rsid w:val="00945131"/>
    <w:rsid w:val="00955F13"/>
    <w:rsid w:val="0096454A"/>
    <w:rsid w:val="00964D21"/>
    <w:rsid w:val="009755B0"/>
    <w:rsid w:val="0098235A"/>
    <w:rsid w:val="0098458B"/>
    <w:rsid w:val="00984766"/>
    <w:rsid w:val="0098698C"/>
    <w:rsid w:val="0099017C"/>
    <w:rsid w:val="00992C80"/>
    <w:rsid w:val="00997233"/>
    <w:rsid w:val="009A117F"/>
    <w:rsid w:val="009C44F8"/>
    <w:rsid w:val="009C62C1"/>
    <w:rsid w:val="009D12F2"/>
    <w:rsid w:val="009D1D9F"/>
    <w:rsid w:val="009D7FFD"/>
    <w:rsid w:val="009E4EEF"/>
    <w:rsid w:val="009E6792"/>
    <w:rsid w:val="00A04E92"/>
    <w:rsid w:val="00A118CB"/>
    <w:rsid w:val="00A17435"/>
    <w:rsid w:val="00A2279A"/>
    <w:rsid w:val="00A23BF2"/>
    <w:rsid w:val="00A24290"/>
    <w:rsid w:val="00A30275"/>
    <w:rsid w:val="00A34C80"/>
    <w:rsid w:val="00A41DD1"/>
    <w:rsid w:val="00A45024"/>
    <w:rsid w:val="00A459D5"/>
    <w:rsid w:val="00A67B38"/>
    <w:rsid w:val="00A72594"/>
    <w:rsid w:val="00A81217"/>
    <w:rsid w:val="00A86442"/>
    <w:rsid w:val="00A87366"/>
    <w:rsid w:val="00A9399E"/>
    <w:rsid w:val="00AA3E53"/>
    <w:rsid w:val="00AA5601"/>
    <w:rsid w:val="00AB31E5"/>
    <w:rsid w:val="00AB482A"/>
    <w:rsid w:val="00AB708B"/>
    <w:rsid w:val="00AC19A1"/>
    <w:rsid w:val="00AC2E79"/>
    <w:rsid w:val="00AC3446"/>
    <w:rsid w:val="00AD0CE1"/>
    <w:rsid w:val="00AF5ECE"/>
    <w:rsid w:val="00AF6EA4"/>
    <w:rsid w:val="00B01E41"/>
    <w:rsid w:val="00B049A8"/>
    <w:rsid w:val="00B05D17"/>
    <w:rsid w:val="00B24B33"/>
    <w:rsid w:val="00B3749A"/>
    <w:rsid w:val="00B44A91"/>
    <w:rsid w:val="00B607B4"/>
    <w:rsid w:val="00B70A33"/>
    <w:rsid w:val="00B82874"/>
    <w:rsid w:val="00B841CE"/>
    <w:rsid w:val="00B8639A"/>
    <w:rsid w:val="00B86461"/>
    <w:rsid w:val="00B87824"/>
    <w:rsid w:val="00BA04E8"/>
    <w:rsid w:val="00BA0C0F"/>
    <w:rsid w:val="00BA1436"/>
    <w:rsid w:val="00BB1909"/>
    <w:rsid w:val="00BB3505"/>
    <w:rsid w:val="00BB78CE"/>
    <w:rsid w:val="00BC050E"/>
    <w:rsid w:val="00BC18D3"/>
    <w:rsid w:val="00BC71C9"/>
    <w:rsid w:val="00BD00AF"/>
    <w:rsid w:val="00BD0AA6"/>
    <w:rsid w:val="00BD0F2D"/>
    <w:rsid w:val="00BD4468"/>
    <w:rsid w:val="00BD73C8"/>
    <w:rsid w:val="00BF2C34"/>
    <w:rsid w:val="00BF6811"/>
    <w:rsid w:val="00BF776B"/>
    <w:rsid w:val="00BF7BB9"/>
    <w:rsid w:val="00C0502E"/>
    <w:rsid w:val="00C0725B"/>
    <w:rsid w:val="00C147BC"/>
    <w:rsid w:val="00C1508C"/>
    <w:rsid w:val="00C162B8"/>
    <w:rsid w:val="00C2114E"/>
    <w:rsid w:val="00C21973"/>
    <w:rsid w:val="00C2793B"/>
    <w:rsid w:val="00C36AC7"/>
    <w:rsid w:val="00C36F25"/>
    <w:rsid w:val="00C438E5"/>
    <w:rsid w:val="00C5205E"/>
    <w:rsid w:val="00C66B99"/>
    <w:rsid w:val="00C73CD4"/>
    <w:rsid w:val="00C8031C"/>
    <w:rsid w:val="00C8468B"/>
    <w:rsid w:val="00C92E47"/>
    <w:rsid w:val="00CA0CD9"/>
    <w:rsid w:val="00CB70AC"/>
    <w:rsid w:val="00CD23F6"/>
    <w:rsid w:val="00CD6A3B"/>
    <w:rsid w:val="00CE0566"/>
    <w:rsid w:val="00CE68B8"/>
    <w:rsid w:val="00CE784D"/>
    <w:rsid w:val="00CE7B4C"/>
    <w:rsid w:val="00D00FA4"/>
    <w:rsid w:val="00D105FA"/>
    <w:rsid w:val="00D21BEE"/>
    <w:rsid w:val="00D22C65"/>
    <w:rsid w:val="00D30843"/>
    <w:rsid w:val="00D3167A"/>
    <w:rsid w:val="00D32401"/>
    <w:rsid w:val="00D42615"/>
    <w:rsid w:val="00D50FF2"/>
    <w:rsid w:val="00D53DF8"/>
    <w:rsid w:val="00D569CD"/>
    <w:rsid w:val="00D603C5"/>
    <w:rsid w:val="00D72951"/>
    <w:rsid w:val="00D73A27"/>
    <w:rsid w:val="00D84DAD"/>
    <w:rsid w:val="00D87248"/>
    <w:rsid w:val="00D955ED"/>
    <w:rsid w:val="00D96C18"/>
    <w:rsid w:val="00D970E7"/>
    <w:rsid w:val="00DA2F7E"/>
    <w:rsid w:val="00DA3788"/>
    <w:rsid w:val="00DB2255"/>
    <w:rsid w:val="00DB755C"/>
    <w:rsid w:val="00DB761D"/>
    <w:rsid w:val="00DB7AEB"/>
    <w:rsid w:val="00DC187E"/>
    <w:rsid w:val="00DD01B8"/>
    <w:rsid w:val="00DD38E3"/>
    <w:rsid w:val="00DF3DEB"/>
    <w:rsid w:val="00E01E66"/>
    <w:rsid w:val="00E02924"/>
    <w:rsid w:val="00E10BC1"/>
    <w:rsid w:val="00E1331D"/>
    <w:rsid w:val="00E1556C"/>
    <w:rsid w:val="00E172FE"/>
    <w:rsid w:val="00E2400B"/>
    <w:rsid w:val="00E243FA"/>
    <w:rsid w:val="00E2464B"/>
    <w:rsid w:val="00E30D5B"/>
    <w:rsid w:val="00E350DA"/>
    <w:rsid w:val="00E37EB9"/>
    <w:rsid w:val="00E417DC"/>
    <w:rsid w:val="00E47AC0"/>
    <w:rsid w:val="00E52FEF"/>
    <w:rsid w:val="00E53DAE"/>
    <w:rsid w:val="00E55A82"/>
    <w:rsid w:val="00E61F7B"/>
    <w:rsid w:val="00E6379E"/>
    <w:rsid w:val="00E6610B"/>
    <w:rsid w:val="00E71BE3"/>
    <w:rsid w:val="00E75E5D"/>
    <w:rsid w:val="00E77D03"/>
    <w:rsid w:val="00E82D07"/>
    <w:rsid w:val="00E90595"/>
    <w:rsid w:val="00E95B0F"/>
    <w:rsid w:val="00EA2561"/>
    <w:rsid w:val="00EA4481"/>
    <w:rsid w:val="00EA5D71"/>
    <w:rsid w:val="00EA73B5"/>
    <w:rsid w:val="00EB6306"/>
    <w:rsid w:val="00ED2CD4"/>
    <w:rsid w:val="00EE4174"/>
    <w:rsid w:val="00EF46BE"/>
    <w:rsid w:val="00EF53F6"/>
    <w:rsid w:val="00F04DA0"/>
    <w:rsid w:val="00F11795"/>
    <w:rsid w:val="00F13D8D"/>
    <w:rsid w:val="00F225DA"/>
    <w:rsid w:val="00F2313A"/>
    <w:rsid w:val="00F23E3E"/>
    <w:rsid w:val="00F25089"/>
    <w:rsid w:val="00F33E81"/>
    <w:rsid w:val="00F44434"/>
    <w:rsid w:val="00F52C62"/>
    <w:rsid w:val="00F56400"/>
    <w:rsid w:val="00F613C1"/>
    <w:rsid w:val="00F70FC7"/>
    <w:rsid w:val="00F813C1"/>
    <w:rsid w:val="00F865A8"/>
    <w:rsid w:val="00F92A03"/>
    <w:rsid w:val="00F932DC"/>
    <w:rsid w:val="00FA1B08"/>
    <w:rsid w:val="00FA470C"/>
    <w:rsid w:val="00FA6EC3"/>
    <w:rsid w:val="00FB2AE3"/>
    <w:rsid w:val="00FB72A3"/>
    <w:rsid w:val="00FC192B"/>
    <w:rsid w:val="00FC2479"/>
    <w:rsid w:val="00FC6360"/>
    <w:rsid w:val="00FC73B5"/>
    <w:rsid w:val="00FD0874"/>
    <w:rsid w:val="00FD3DE1"/>
    <w:rsid w:val="00FD4B95"/>
    <w:rsid w:val="00FD789A"/>
    <w:rsid w:val="00FE11B9"/>
    <w:rsid w:val="00FE4DD4"/>
    <w:rsid w:val="00FF1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FA4A0"/>
  <w15:docId w15:val="{794C19FF-F89A-4440-B069-FAE6E43E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742"/>
    <w:rPr>
      <w:sz w:val="24"/>
      <w:szCs w:val="24"/>
    </w:rPr>
  </w:style>
  <w:style w:type="paragraph" w:styleId="Heading1">
    <w:name w:val="heading 1"/>
    <w:basedOn w:val="Normal"/>
    <w:next w:val="Normal"/>
    <w:link w:val="Heading1Char"/>
    <w:qFormat/>
    <w:rsid w:val="00506C38"/>
    <w:pPr>
      <w:keepNext/>
      <w:outlineLvl w:val="0"/>
    </w:pPr>
    <w:rPr>
      <w:b/>
      <w:szCs w:val="20"/>
    </w:rPr>
  </w:style>
  <w:style w:type="paragraph" w:styleId="Heading2">
    <w:name w:val="heading 2"/>
    <w:basedOn w:val="Normal"/>
    <w:next w:val="Normal"/>
    <w:link w:val="Heading2Char"/>
    <w:uiPriority w:val="9"/>
    <w:qFormat/>
    <w:rsid w:val="00506C38"/>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0F11"/>
    <w:pPr>
      <w:tabs>
        <w:tab w:val="center" w:pos="4153"/>
        <w:tab w:val="right" w:pos="8306"/>
      </w:tabs>
    </w:pPr>
  </w:style>
  <w:style w:type="paragraph" w:styleId="Footer">
    <w:name w:val="footer"/>
    <w:basedOn w:val="Normal"/>
    <w:link w:val="FooterChar"/>
    <w:uiPriority w:val="99"/>
    <w:rsid w:val="00294F5E"/>
    <w:pPr>
      <w:tabs>
        <w:tab w:val="center" w:pos="4153"/>
        <w:tab w:val="right" w:pos="8306"/>
      </w:tabs>
    </w:pPr>
  </w:style>
  <w:style w:type="paragraph" w:customStyle="1" w:styleId="Char">
    <w:name w:val="Char"/>
    <w:basedOn w:val="Normal"/>
    <w:rsid w:val="00221C94"/>
    <w:rPr>
      <w:rFonts w:ascii="Arial" w:hAnsi="Arial"/>
      <w:sz w:val="22"/>
      <w:szCs w:val="20"/>
      <w:lang w:eastAsia="en-US"/>
    </w:rPr>
  </w:style>
  <w:style w:type="paragraph" w:customStyle="1" w:styleId="DefaultParagraphFontPara">
    <w:name w:val="Default Paragraph Font Para"/>
    <w:basedOn w:val="Normal"/>
    <w:rsid w:val="00506C38"/>
    <w:rPr>
      <w:rFonts w:ascii="Arial" w:hAnsi="Arial" w:cs="Arial"/>
      <w:sz w:val="22"/>
      <w:szCs w:val="22"/>
      <w:lang w:eastAsia="en-US"/>
    </w:rPr>
  </w:style>
  <w:style w:type="paragraph" w:styleId="BodyText">
    <w:name w:val="Body Text"/>
    <w:basedOn w:val="Normal"/>
    <w:rsid w:val="00992C80"/>
    <w:pPr>
      <w:jc w:val="center"/>
    </w:pPr>
    <w:rPr>
      <w:b/>
      <w:sz w:val="28"/>
      <w:szCs w:val="20"/>
    </w:rPr>
  </w:style>
  <w:style w:type="paragraph" w:customStyle="1" w:styleId="CharCharChar">
    <w:name w:val="Char Char Char"/>
    <w:basedOn w:val="Normal"/>
    <w:rsid w:val="00992C80"/>
    <w:rPr>
      <w:rFonts w:ascii="Arial" w:hAnsi="Arial" w:cs="Arial"/>
      <w:sz w:val="22"/>
      <w:szCs w:val="22"/>
      <w:lang w:eastAsia="en-US"/>
    </w:rPr>
  </w:style>
  <w:style w:type="character" w:styleId="Hyperlink">
    <w:name w:val="Hyperlink"/>
    <w:basedOn w:val="DefaultParagraphFont"/>
    <w:uiPriority w:val="99"/>
    <w:rsid w:val="00E37EB9"/>
    <w:rPr>
      <w:color w:val="0000FF"/>
      <w:u w:val="single"/>
    </w:rPr>
  </w:style>
  <w:style w:type="character" w:customStyle="1" w:styleId="FooterChar">
    <w:name w:val="Footer Char"/>
    <w:basedOn w:val="DefaultParagraphFont"/>
    <w:link w:val="Footer"/>
    <w:uiPriority w:val="99"/>
    <w:rsid w:val="00E37EB9"/>
    <w:rPr>
      <w:sz w:val="24"/>
      <w:szCs w:val="24"/>
    </w:rPr>
  </w:style>
  <w:style w:type="paragraph" w:styleId="BalloonText">
    <w:name w:val="Balloon Text"/>
    <w:basedOn w:val="Normal"/>
    <w:link w:val="BalloonTextChar"/>
    <w:rsid w:val="00A04E92"/>
    <w:rPr>
      <w:rFonts w:ascii="Tahoma" w:hAnsi="Tahoma" w:cs="Tahoma"/>
      <w:sz w:val="16"/>
      <w:szCs w:val="16"/>
    </w:rPr>
  </w:style>
  <w:style w:type="character" w:customStyle="1" w:styleId="BalloonTextChar">
    <w:name w:val="Balloon Text Char"/>
    <w:basedOn w:val="DefaultParagraphFont"/>
    <w:link w:val="BalloonText"/>
    <w:rsid w:val="00A04E92"/>
    <w:rPr>
      <w:rFonts w:ascii="Tahoma" w:hAnsi="Tahoma" w:cs="Tahoma"/>
      <w:sz w:val="16"/>
      <w:szCs w:val="16"/>
    </w:rPr>
  </w:style>
  <w:style w:type="character" w:customStyle="1" w:styleId="HeaderChar">
    <w:name w:val="Header Char"/>
    <w:basedOn w:val="DefaultParagraphFont"/>
    <w:link w:val="Header"/>
    <w:uiPriority w:val="99"/>
    <w:rsid w:val="003516AB"/>
    <w:rPr>
      <w:sz w:val="24"/>
      <w:szCs w:val="24"/>
    </w:rPr>
  </w:style>
  <w:style w:type="character" w:customStyle="1" w:styleId="Heading1Char">
    <w:name w:val="Heading 1 Char"/>
    <w:basedOn w:val="DefaultParagraphFont"/>
    <w:link w:val="Heading1"/>
    <w:rsid w:val="003516AB"/>
    <w:rPr>
      <w:b/>
      <w:sz w:val="24"/>
    </w:rPr>
  </w:style>
  <w:style w:type="character" w:customStyle="1" w:styleId="Heading2Char">
    <w:name w:val="Heading 2 Char"/>
    <w:basedOn w:val="DefaultParagraphFont"/>
    <w:link w:val="Heading2"/>
    <w:uiPriority w:val="9"/>
    <w:rsid w:val="003516AB"/>
    <w:rPr>
      <w:b/>
      <w:sz w:val="24"/>
    </w:rPr>
  </w:style>
  <w:style w:type="paragraph" w:customStyle="1" w:styleId="Default">
    <w:name w:val="Default"/>
    <w:rsid w:val="00E172FE"/>
    <w:pPr>
      <w:autoSpaceDE w:val="0"/>
      <w:autoSpaceDN w:val="0"/>
      <w:adjustRightInd w:val="0"/>
      <w:spacing w:before="200" w:after="200" w:line="276" w:lineRule="auto"/>
    </w:pPr>
    <w:rPr>
      <w:rFonts w:ascii="Calibri" w:hAnsi="Calibri" w:cs="Calibri"/>
      <w:color w:val="000000"/>
      <w:sz w:val="24"/>
      <w:szCs w:val="24"/>
    </w:rPr>
  </w:style>
  <w:style w:type="paragraph" w:styleId="ListNumber">
    <w:name w:val="List Number"/>
    <w:basedOn w:val="Normal"/>
    <w:uiPriority w:val="99"/>
    <w:qFormat/>
    <w:rsid w:val="0067472B"/>
    <w:pPr>
      <w:numPr>
        <w:numId w:val="16"/>
      </w:numPr>
      <w:contextualSpacing/>
    </w:pPr>
  </w:style>
  <w:style w:type="paragraph" w:styleId="ListBullet">
    <w:name w:val="List Bullet"/>
    <w:basedOn w:val="Normal"/>
    <w:rsid w:val="002239CD"/>
    <w:pPr>
      <w:numPr>
        <w:numId w:val="18"/>
      </w:numPr>
      <w:contextualSpacing/>
    </w:pPr>
  </w:style>
  <w:style w:type="character" w:styleId="CommentReference">
    <w:name w:val="annotation reference"/>
    <w:basedOn w:val="DefaultParagraphFont"/>
    <w:semiHidden/>
    <w:unhideWhenUsed/>
    <w:rsid w:val="00F92A03"/>
    <w:rPr>
      <w:sz w:val="16"/>
      <w:szCs w:val="16"/>
    </w:rPr>
  </w:style>
  <w:style w:type="paragraph" w:styleId="CommentText">
    <w:name w:val="annotation text"/>
    <w:basedOn w:val="Normal"/>
    <w:link w:val="CommentTextChar"/>
    <w:semiHidden/>
    <w:unhideWhenUsed/>
    <w:rsid w:val="00F92A03"/>
    <w:rPr>
      <w:sz w:val="20"/>
      <w:szCs w:val="20"/>
    </w:rPr>
  </w:style>
  <w:style w:type="character" w:customStyle="1" w:styleId="CommentTextChar">
    <w:name w:val="Comment Text Char"/>
    <w:basedOn w:val="DefaultParagraphFont"/>
    <w:link w:val="CommentText"/>
    <w:semiHidden/>
    <w:rsid w:val="00F92A03"/>
  </w:style>
  <w:style w:type="paragraph" w:styleId="CommentSubject">
    <w:name w:val="annotation subject"/>
    <w:basedOn w:val="CommentText"/>
    <w:next w:val="CommentText"/>
    <w:link w:val="CommentSubjectChar"/>
    <w:semiHidden/>
    <w:unhideWhenUsed/>
    <w:rsid w:val="00F92A03"/>
    <w:rPr>
      <w:b/>
      <w:bCs/>
    </w:rPr>
  </w:style>
  <w:style w:type="character" w:customStyle="1" w:styleId="CommentSubjectChar">
    <w:name w:val="Comment Subject Char"/>
    <w:basedOn w:val="CommentTextChar"/>
    <w:link w:val="CommentSubject"/>
    <w:semiHidden/>
    <w:rsid w:val="00F92A03"/>
    <w:rPr>
      <w:b/>
      <w:bCs/>
    </w:rPr>
  </w:style>
  <w:style w:type="paragraph" w:styleId="ListNumber2">
    <w:name w:val="List Number 2"/>
    <w:basedOn w:val="Normal"/>
    <w:uiPriority w:val="99"/>
    <w:rsid w:val="003648DB"/>
    <w:pPr>
      <w:spacing w:after="200" w:line="276" w:lineRule="auto"/>
      <w:ind w:left="738" w:hanging="369"/>
    </w:pPr>
    <w:rPr>
      <w:rFonts w:ascii="Arial" w:eastAsia="Calibri" w:hAnsi="Arial"/>
      <w:sz w:val="22"/>
      <w:szCs w:val="22"/>
      <w:lang w:eastAsia="en-US"/>
    </w:rPr>
  </w:style>
  <w:style w:type="paragraph" w:styleId="ListNumber3">
    <w:name w:val="List Number 3"/>
    <w:basedOn w:val="Normal"/>
    <w:uiPriority w:val="99"/>
    <w:rsid w:val="003648DB"/>
    <w:pPr>
      <w:spacing w:after="200" w:line="276" w:lineRule="auto"/>
      <w:ind w:left="1107" w:hanging="369"/>
    </w:pPr>
    <w:rPr>
      <w:rFonts w:ascii="Arial" w:eastAsia="Calibri" w:hAnsi="Arial"/>
      <w:sz w:val="22"/>
      <w:szCs w:val="22"/>
      <w:lang w:eastAsia="en-US"/>
    </w:rPr>
  </w:style>
  <w:style w:type="paragraph" w:styleId="ListNumber4">
    <w:name w:val="List Number 4"/>
    <w:basedOn w:val="Normal"/>
    <w:uiPriority w:val="99"/>
    <w:rsid w:val="003648DB"/>
    <w:pPr>
      <w:spacing w:after="200" w:line="276" w:lineRule="auto"/>
      <w:ind w:left="1476" w:hanging="369"/>
    </w:pPr>
    <w:rPr>
      <w:rFonts w:ascii="Arial" w:eastAsia="Calibri" w:hAnsi="Arial"/>
      <w:sz w:val="22"/>
      <w:szCs w:val="22"/>
      <w:lang w:eastAsia="en-US"/>
    </w:rPr>
  </w:style>
  <w:style w:type="paragraph" w:styleId="ListNumber5">
    <w:name w:val="List Number 5"/>
    <w:basedOn w:val="Normal"/>
    <w:uiPriority w:val="99"/>
    <w:rsid w:val="003648DB"/>
    <w:pPr>
      <w:spacing w:after="200" w:line="276" w:lineRule="auto"/>
      <w:ind w:left="1845" w:hanging="369"/>
    </w:pPr>
    <w:rPr>
      <w:rFonts w:ascii="Arial" w:eastAsia="Calibri" w:hAnsi="Arial"/>
      <w:sz w:val="22"/>
      <w:szCs w:val="22"/>
      <w:lang w:eastAsia="en-US"/>
    </w:rPr>
  </w:style>
  <w:style w:type="character" w:customStyle="1" w:styleId="Advisorytext">
    <w:name w:val="Advisory text"/>
    <w:basedOn w:val="DefaultParagraphFont"/>
    <w:uiPriority w:val="99"/>
    <w:rsid w:val="003648DB"/>
    <w:rPr>
      <w:color w:val="FF000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uiPriority w:val="34"/>
    <w:qFormat/>
    <w:rsid w:val="006E60A3"/>
    <w:pPr>
      <w:spacing w:after="160" w:line="259"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rsid w:val="00E55A82"/>
    <w:rPr>
      <w:rFonts w:asciiTheme="minorHAnsi" w:eastAsiaTheme="minorEastAsia" w:hAnsiTheme="minorHAnsi" w:cstheme="minorBidi"/>
      <w:sz w:val="22"/>
      <w:szCs w:val="22"/>
    </w:rPr>
  </w:style>
  <w:style w:type="paragraph" w:styleId="Revision">
    <w:name w:val="Revision"/>
    <w:hidden/>
    <w:uiPriority w:val="99"/>
    <w:semiHidden/>
    <w:rsid w:val="005D3C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9494">
      <w:bodyDiv w:val="1"/>
      <w:marLeft w:val="0"/>
      <w:marRight w:val="0"/>
      <w:marTop w:val="0"/>
      <w:marBottom w:val="0"/>
      <w:divBdr>
        <w:top w:val="none" w:sz="0" w:space="0" w:color="auto"/>
        <w:left w:val="none" w:sz="0" w:space="0" w:color="auto"/>
        <w:bottom w:val="none" w:sz="0" w:space="0" w:color="auto"/>
        <w:right w:val="none" w:sz="0" w:space="0" w:color="auto"/>
      </w:divBdr>
    </w:div>
    <w:div w:id="345979580">
      <w:bodyDiv w:val="1"/>
      <w:marLeft w:val="0"/>
      <w:marRight w:val="0"/>
      <w:marTop w:val="0"/>
      <w:marBottom w:val="0"/>
      <w:divBdr>
        <w:top w:val="none" w:sz="0" w:space="0" w:color="auto"/>
        <w:left w:val="none" w:sz="0" w:space="0" w:color="auto"/>
        <w:bottom w:val="none" w:sz="0" w:space="0" w:color="auto"/>
        <w:right w:val="none" w:sz="0" w:space="0" w:color="auto"/>
      </w:divBdr>
    </w:div>
    <w:div w:id="557857723">
      <w:bodyDiv w:val="1"/>
      <w:marLeft w:val="0"/>
      <w:marRight w:val="0"/>
      <w:marTop w:val="0"/>
      <w:marBottom w:val="0"/>
      <w:divBdr>
        <w:top w:val="none" w:sz="0" w:space="0" w:color="auto"/>
        <w:left w:val="none" w:sz="0" w:space="0" w:color="auto"/>
        <w:bottom w:val="none" w:sz="0" w:space="0" w:color="auto"/>
        <w:right w:val="none" w:sz="0" w:space="0" w:color="auto"/>
      </w:divBdr>
    </w:div>
    <w:div w:id="648293783">
      <w:bodyDiv w:val="1"/>
      <w:marLeft w:val="0"/>
      <w:marRight w:val="0"/>
      <w:marTop w:val="0"/>
      <w:marBottom w:val="0"/>
      <w:divBdr>
        <w:top w:val="none" w:sz="0" w:space="0" w:color="auto"/>
        <w:left w:val="none" w:sz="0" w:space="0" w:color="auto"/>
        <w:bottom w:val="none" w:sz="0" w:space="0" w:color="auto"/>
        <w:right w:val="none" w:sz="0" w:space="0" w:color="auto"/>
      </w:divBdr>
    </w:div>
    <w:div w:id="667053801">
      <w:bodyDiv w:val="1"/>
      <w:marLeft w:val="0"/>
      <w:marRight w:val="0"/>
      <w:marTop w:val="0"/>
      <w:marBottom w:val="0"/>
      <w:divBdr>
        <w:top w:val="none" w:sz="0" w:space="0" w:color="auto"/>
        <w:left w:val="none" w:sz="0" w:space="0" w:color="auto"/>
        <w:bottom w:val="none" w:sz="0" w:space="0" w:color="auto"/>
        <w:right w:val="none" w:sz="0" w:space="0" w:color="auto"/>
      </w:divBdr>
    </w:div>
    <w:div w:id="693850927">
      <w:bodyDiv w:val="1"/>
      <w:marLeft w:val="0"/>
      <w:marRight w:val="0"/>
      <w:marTop w:val="0"/>
      <w:marBottom w:val="0"/>
      <w:divBdr>
        <w:top w:val="none" w:sz="0" w:space="0" w:color="auto"/>
        <w:left w:val="none" w:sz="0" w:space="0" w:color="auto"/>
        <w:bottom w:val="none" w:sz="0" w:space="0" w:color="auto"/>
        <w:right w:val="none" w:sz="0" w:space="0" w:color="auto"/>
      </w:divBdr>
    </w:div>
    <w:div w:id="1125462436">
      <w:bodyDiv w:val="1"/>
      <w:marLeft w:val="0"/>
      <w:marRight w:val="0"/>
      <w:marTop w:val="0"/>
      <w:marBottom w:val="0"/>
      <w:divBdr>
        <w:top w:val="none" w:sz="0" w:space="0" w:color="auto"/>
        <w:left w:val="none" w:sz="0" w:space="0" w:color="auto"/>
        <w:bottom w:val="none" w:sz="0" w:space="0" w:color="auto"/>
        <w:right w:val="none" w:sz="0" w:space="0" w:color="auto"/>
      </w:divBdr>
    </w:div>
    <w:div w:id="1432506401">
      <w:bodyDiv w:val="1"/>
      <w:marLeft w:val="0"/>
      <w:marRight w:val="0"/>
      <w:marTop w:val="0"/>
      <w:marBottom w:val="0"/>
      <w:divBdr>
        <w:top w:val="none" w:sz="0" w:space="0" w:color="auto"/>
        <w:left w:val="none" w:sz="0" w:space="0" w:color="auto"/>
        <w:bottom w:val="none" w:sz="0" w:space="0" w:color="auto"/>
        <w:right w:val="none" w:sz="0" w:space="0" w:color="auto"/>
      </w:divBdr>
    </w:div>
    <w:div w:id="1469397911">
      <w:bodyDiv w:val="1"/>
      <w:marLeft w:val="0"/>
      <w:marRight w:val="0"/>
      <w:marTop w:val="0"/>
      <w:marBottom w:val="0"/>
      <w:divBdr>
        <w:top w:val="none" w:sz="0" w:space="0" w:color="auto"/>
        <w:left w:val="none" w:sz="0" w:space="0" w:color="auto"/>
        <w:bottom w:val="none" w:sz="0" w:space="0" w:color="auto"/>
        <w:right w:val="none" w:sz="0" w:space="0" w:color="auto"/>
      </w:divBdr>
    </w:div>
    <w:div w:id="152405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Embargoed xmlns="ac7ce04e-ea5d-4d46-bab0-39b1fa6a6f36">false</Embargo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SPIRE Word Document" ma:contentTypeID="0x010100FB3E7E962A8DB4438F88F528BCA9FB36010057AA1FFB02FDF44E99B36A95D352D4BB" ma:contentTypeVersion="8" ma:contentTypeDescription="Create a new Word Document" ma:contentTypeScope="" ma:versionID="bc430a55891013ebcfdfeda58d1d9813">
  <xsd:schema xmlns:xsd="http://www.w3.org/2001/XMLSchema" xmlns:xs="http://www.w3.org/2001/XMLSchema" xmlns:p="http://schemas.microsoft.com/office/2006/metadata/properties" xmlns:ns2="799a1582-8582-406f-ad09-2bf004bcd4b6" targetNamespace="http://schemas.microsoft.com/office/2006/metadata/properties" ma:root="true" ma:fieldsID="ecd3a9eec08deca5afcc138ab04edfca" ns2:_="">
    <xsd:import namespace="799a1582-8582-406f-ad09-2bf004bcd4b6"/>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a1582-8582-406f-ad09-2bf004bcd4b6"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A8B61-DDF7-4383-9BD2-9ED5BFDAEA63}">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799a1582-8582-406f-ad09-2bf004bcd4b6"/>
    <ds:schemaRef ds:uri="http://www.w3.org/XML/1998/namespace"/>
  </ds:schemaRefs>
</ds:datastoreItem>
</file>

<file path=customXml/itemProps2.xml><?xml version="1.0" encoding="utf-8"?>
<ds:datastoreItem xmlns:ds="http://schemas.openxmlformats.org/officeDocument/2006/customXml" ds:itemID="{4359A2A0-B08B-4D4F-8724-E34638D5A646}">
  <ds:schemaRefs>
    <ds:schemaRef ds:uri="http://schemas.microsoft.com/sharepoint/v3/contenttype/forms"/>
  </ds:schemaRefs>
</ds:datastoreItem>
</file>

<file path=customXml/itemProps3.xml><?xml version="1.0" encoding="utf-8"?>
<ds:datastoreItem xmlns:ds="http://schemas.openxmlformats.org/officeDocument/2006/customXml" ds:itemID="{EB454CBF-CBDC-49A9-8ED7-88A96FC8E6AF}"/>
</file>

<file path=customXml/itemProps4.xml><?xml version="1.0" encoding="utf-8"?>
<ds:datastoreItem xmlns:ds="http://schemas.openxmlformats.org/officeDocument/2006/customXml" ds:itemID="{17112686-6CF6-4227-A482-AE29C990271E}">
  <ds:schemaRefs>
    <ds:schemaRef ds:uri="http://schemas.microsoft.com/sharepoint/events"/>
  </ds:schemaRefs>
</ds:datastoreItem>
</file>

<file path=customXml/itemProps5.xml><?xml version="1.0" encoding="utf-8"?>
<ds:datastoreItem xmlns:ds="http://schemas.openxmlformats.org/officeDocument/2006/customXml" ds:itemID="{6E6816D8-82C2-4FED-B62E-F6C677E6CDDE}">
  <ds:schemaRefs>
    <ds:schemaRef ds:uri="http://schemas.openxmlformats.org/officeDocument/2006/bibliography"/>
  </ds:schemaRefs>
</ds:datastoreItem>
</file>

<file path=customXml/itemProps6.xml><?xml version="1.0" encoding="utf-8"?>
<ds:datastoreItem xmlns:ds="http://schemas.openxmlformats.org/officeDocument/2006/customXml" ds:itemID="{9A27674C-9522-4AD2-B427-994B13FBF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a1582-8582-406f-ad09-2bf004bcd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3271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Independent Expert Panel - Communique 28 February 2022</vt:lpstr>
    </vt:vector>
  </TitlesOfParts>
  <Company/>
  <LinksUpToDate>false</LinksUpToDate>
  <CharactersWithSpaces>3830</CharactersWithSpaces>
  <SharedDoc>false</SharedDoc>
  <HLinks>
    <vt:vector size="18" baseType="variant">
      <vt:variant>
        <vt:i4>6946849</vt:i4>
      </vt:variant>
      <vt:variant>
        <vt:i4>3</vt:i4>
      </vt:variant>
      <vt:variant>
        <vt:i4>0</vt:i4>
      </vt:variant>
      <vt:variant>
        <vt:i4>5</vt:i4>
      </vt:variant>
      <vt:variant>
        <vt:lpwstr>http://www.environment.gov.au/</vt:lpwstr>
      </vt:variant>
      <vt:variant>
        <vt:lpwstr/>
      </vt:variant>
      <vt:variant>
        <vt:i4>393327</vt:i4>
      </vt:variant>
      <vt:variant>
        <vt:i4>0</vt:i4>
      </vt:variant>
      <vt:variant>
        <vt:i4>0</vt:i4>
      </vt:variant>
      <vt:variant>
        <vt:i4>5</vt:i4>
      </vt:variant>
      <vt:variant>
        <vt:lpwstr>mailto:iac@environment.gov.au</vt:lpwstr>
      </vt:variant>
      <vt:variant>
        <vt:lpwstr/>
      </vt:variant>
      <vt:variant>
        <vt:i4>7471152</vt:i4>
      </vt:variant>
      <vt:variant>
        <vt:i4>-1</vt:i4>
      </vt:variant>
      <vt:variant>
        <vt:i4>2052</vt:i4>
      </vt:variant>
      <vt:variant>
        <vt:i4>1</vt:i4>
      </vt:variant>
      <vt:variant>
        <vt:lpwstr>http://intranet.environment.gov.au/SiteCollectionImages/Logos/inline-sewpc.gif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Expert Panel - Communique 28 February 2022</dc:title>
  <dc:creator>Department of Agriculture, Water and the Environment</dc:creator>
  <cp:lastModifiedBy>Bec Durack</cp:lastModifiedBy>
  <cp:revision>2</cp:revision>
  <cp:lastPrinted>2022-02-25T01:53:00Z</cp:lastPrinted>
  <dcterms:created xsi:type="dcterms:W3CDTF">2022-03-16T03:23:00Z</dcterms:created>
  <dcterms:modified xsi:type="dcterms:W3CDTF">2022-03-16T03:23:00Z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ContentTypeId">
    <vt:lpwstr>0x0101004B6FD6131ACCD942B99EE496FC609FF4</vt:lpwstr>
  </property>
  <property fmtid="{D5CDD505-2E9C-101B-9397-08002B2CF9AE}" pid="4" name="RecordPoint_SubmissionDate">
    <vt:lpwstr/>
  </property>
  <property fmtid="{D5CDD505-2E9C-101B-9397-08002B2CF9AE}" pid="5" name="RecordPoint_RecordNumberSubmitted">
    <vt:lpwstr/>
  </property>
  <property fmtid="{D5CDD505-2E9C-101B-9397-08002B2CF9AE}" pid="6" name="RecordPoint_ActiveItemSiteId">
    <vt:lpwstr>{592f51bd-7f6c-40bf-afb4-0f69d5494f0f}</vt:lpwstr>
  </property>
  <property fmtid="{D5CDD505-2E9C-101B-9397-08002B2CF9AE}" pid="7" name="RecordPoint_ActiveItemListId">
    <vt:lpwstr>{5e13f595-e36e-4d4f-905d-e59490ccda35}</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Moved">
    <vt:lpwstr/>
  </property>
  <property fmtid="{D5CDD505-2E9C-101B-9397-08002B2CF9AE}" pid="11" name="RecordPoint_ActiveItemUniqueId">
    <vt:lpwstr>{36109827-4c99-406d-8ac2-922f6be9e118}</vt:lpwstr>
  </property>
  <property fmtid="{D5CDD505-2E9C-101B-9397-08002B2CF9AE}" pid="12" name="RecordPoint_ActiveItemWebId">
    <vt:lpwstr>{799a1582-8582-406f-ad09-2bf004bcd4b6}</vt:lpwstr>
  </property>
  <property fmtid="{D5CDD505-2E9C-101B-9397-08002B2CF9AE}" pid="13" name="RecordPoint_WorkflowType">
    <vt:lpwstr>ActiveSubmitStub</vt:lpwstr>
  </property>
  <property fmtid="{D5CDD505-2E9C-101B-9397-08002B2CF9AE}" pid="14" name="IconOverlay">
    <vt:lpwstr/>
  </property>
  <property fmtid="{D5CDD505-2E9C-101B-9397-08002B2CF9AE}" pid="15" name="MetadataSecurityLog">
    <vt:lpwstr/>
  </property>
</Properties>
</file>