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34CC" w14:textId="795A90FF" w:rsidR="000E455C" w:rsidRDefault="004B45C3" w:rsidP="0013173D">
      <w:pPr>
        <w:pStyle w:val="Date"/>
        <w:spacing w:before="1440"/>
      </w:pPr>
      <w:r>
        <w:t>February</w:t>
      </w:r>
      <w:r w:rsidR="0044304D">
        <w:t xml:space="preserve"> </w:t>
      </w:r>
      <w:r w:rsidR="00B82095">
        <w:t>20</w:t>
      </w:r>
      <w:r w:rsidR="0044304D">
        <w:t>2</w:t>
      </w:r>
      <w:r w:rsidR="00441CB1">
        <w:t>6</w:t>
      </w:r>
    </w:p>
    <w:p w14:paraId="21272095" w14:textId="77777777" w:rsidR="004B45C3" w:rsidRDefault="004B45C3" w:rsidP="004B45C3">
      <w:pPr>
        <w:pStyle w:val="Title"/>
      </w:pPr>
      <w:r>
        <w:t>NEXDOC – FAQs Certification Changes</w:t>
      </w:r>
    </w:p>
    <w:p w14:paraId="7519C0A1" w14:textId="77777777" w:rsidR="004B45C3" w:rsidRPr="004E5608" w:rsidRDefault="004B45C3" w:rsidP="004B45C3">
      <w:pPr>
        <w:rPr>
          <w:rFonts w:ascii="Calibri" w:eastAsiaTheme="minorEastAsia" w:hAnsi="Calibri"/>
          <w:b/>
          <w:bCs/>
          <w:sz w:val="32"/>
          <w:szCs w:val="28"/>
          <w:lang w:eastAsia="ja-JP"/>
        </w:rPr>
      </w:pPr>
      <w:r w:rsidRPr="004E5608">
        <w:rPr>
          <w:rFonts w:ascii="Calibri" w:eastAsiaTheme="minorEastAsia" w:hAnsi="Calibri"/>
          <w:b/>
          <w:bCs/>
          <w:sz w:val="32"/>
          <w:szCs w:val="28"/>
          <w:lang w:eastAsia="ja-JP"/>
        </w:rPr>
        <w:t>Purpose</w:t>
      </w:r>
    </w:p>
    <w:p w14:paraId="77FFCBC8" w14:textId="77777777" w:rsidR="004B45C3" w:rsidRPr="004B16CA" w:rsidRDefault="004B45C3" w:rsidP="004B45C3">
      <w:r w:rsidRPr="004B16CA">
        <w:t>This document explains the key changes to export certification under the NEXDOC system, including the introduction of QR-coded certificates, the removal of blue security paper, and the transition to plain paper certificates.</w:t>
      </w:r>
    </w:p>
    <w:p w14:paraId="2B39BC0E" w14:textId="77777777" w:rsidR="004B45C3" w:rsidRDefault="004B45C3" w:rsidP="004B45C3">
      <w:pPr>
        <w:rPr>
          <w:b/>
          <w:bCs/>
        </w:rPr>
      </w:pPr>
      <w:r>
        <w:rPr>
          <w:b/>
          <w:bCs/>
        </w:rPr>
        <w:t xml:space="preserve">Q1: </w:t>
      </w:r>
      <w:r w:rsidRPr="18646586">
        <w:rPr>
          <w:b/>
          <w:bCs/>
        </w:rPr>
        <w:t>Why is the Australian Government updating its export certification system?</w:t>
      </w:r>
    </w:p>
    <w:p w14:paraId="60F03D6D" w14:textId="77777777" w:rsidR="004B45C3" w:rsidRDefault="004B45C3" w:rsidP="004B45C3">
      <w:r>
        <w:t>The Department of Agriculture, Fisheries and Forestry is upgrading its certification system, ensuring it is streamlined and adaptable to meet future needs. The new system is called the Next Export Documentation (NEXDOC) System, and it includes enhanced certification features.</w:t>
      </w:r>
    </w:p>
    <w:p w14:paraId="7B715E5A" w14:textId="77777777" w:rsidR="004B45C3" w:rsidRDefault="004B45C3" w:rsidP="004B45C3">
      <w:pPr>
        <w:rPr>
          <w:b/>
          <w:bCs/>
        </w:rPr>
      </w:pPr>
      <w:r>
        <w:rPr>
          <w:b/>
          <w:bCs/>
        </w:rPr>
        <w:t xml:space="preserve">Q2: </w:t>
      </w:r>
      <w:r w:rsidRPr="014A61E6">
        <w:rPr>
          <w:b/>
          <w:bCs/>
        </w:rPr>
        <w:t xml:space="preserve">What </w:t>
      </w:r>
      <w:r>
        <w:rPr>
          <w:b/>
          <w:bCs/>
        </w:rPr>
        <w:t xml:space="preserve">are the changes </w:t>
      </w:r>
      <w:r w:rsidRPr="014A61E6">
        <w:rPr>
          <w:b/>
          <w:bCs/>
        </w:rPr>
        <w:t>to the certificat</w:t>
      </w:r>
      <w:r>
        <w:rPr>
          <w:b/>
          <w:bCs/>
        </w:rPr>
        <w:t>es</w:t>
      </w:r>
      <w:r w:rsidRPr="014A61E6">
        <w:rPr>
          <w:b/>
          <w:bCs/>
        </w:rPr>
        <w:t>?</w:t>
      </w:r>
    </w:p>
    <w:p w14:paraId="473DA824" w14:textId="77777777" w:rsidR="004B45C3" w:rsidRPr="007448DD" w:rsidRDefault="004B45C3" w:rsidP="004B45C3">
      <w:r>
        <w:t>The new certificates contain unique Quick Response (QR) codes. The QR codes provide consignment-specific information that border officials can use to confirm the authenticity of a certificate in real-time.</w:t>
      </w:r>
    </w:p>
    <w:p w14:paraId="23685A40" w14:textId="2800A2E1" w:rsidR="004B45C3" w:rsidRPr="007448DD" w:rsidRDefault="004B45C3" w:rsidP="004B45C3">
      <w:r>
        <w:t>This feature means that the blue security paper will no longer be required, and all NEXDOC issued certificates will be issued on plain paper.</w:t>
      </w:r>
      <w:r w:rsidRPr="00664615">
        <w:t xml:space="preserve"> If you have any remaining blue security paper, please contact </w:t>
      </w:r>
      <w:r>
        <w:t xml:space="preserve"> </w:t>
      </w:r>
      <w:hyperlink r:id="rId11" w:history="1">
        <w:r w:rsidRPr="009547D7">
          <w:rPr>
            <w:rStyle w:val="Hyperlink"/>
          </w:rPr>
          <w:t>Foodexports@aff.gov.au</w:t>
        </w:r>
      </w:hyperlink>
      <w:r w:rsidRPr="00664615">
        <w:t xml:space="preserve"> to return the paper.</w:t>
      </w:r>
    </w:p>
    <w:p w14:paraId="755B15AD" w14:textId="77777777" w:rsidR="004B45C3" w:rsidRDefault="004B45C3" w:rsidP="004B45C3">
      <w:r>
        <w:t>Where available the ability to print export certificates in your own office, removing the need to print in the department’s regional office.</w:t>
      </w:r>
      <w:r w:rsidRPr="00664615">
        <w:t xml:space="preserve"> As required by trading partners, some certificates will still need to be wet stamped. The current wet stamping process will continue for these certificates.  </w:t>
      </w:r>
    </w:p>
    <w:p w14:paraId="425B722D" w14:textId="77777777" w:rsidR="004B45C3" w:rsidRPr="007448DD" w:rsidRDefault="004B45C3" w:rsidP="004B45C3">
      <w:r>
        <w:t xml:space="preserve">Following the transition to NEXDOC, some products will continue to require manual certification. Manual certificates will not have the QR code appear them. </w:t>
      </w:r>
    </w:p>
    <w:p w14:paraId="49380A94" w14:textId="77777777" w:rsidR="004B45C3" w:rsidRDefault="004B45C3" w:rsidP="004B45C3">
      <w:r w:rsidRPr="007448DD">
        <w:t>To verify the QR code, border officials scan the code through their smart phone camera. More detailed instructions are below.</w:t>
      </w:r>
    </w:p>
    <w:p w14:paraId="05FAAEA1" w14:textId="77777777" w:rsidR="004B45C3" w:rsidRDefault="004B45C3" w:rsidP="004B45C3">
      <w:pPr>
        <w:rPr>
          <w:b/>
          <w:bCs/>
        </w:rPr>
      </w:pPr>
      <w:r>
        <w:rPr>
          <w:b/>
          <w:bCs/>
        </w:rPr>
        <w:t xml:space="preserve">Q3: </w:t>
      </w:r>
      <w:r w:rsidRPr="18646586">
        <w:rPr>
          <w:b/>
          <w:bCs/>
        </w:rPr>
        <w:t>When will NEXDOC be implemented?</w:t>
      </w:r>
      <w:r>
        <w:t xml:space="preserve"> </w:t>
      </w:r>
      <w:r w:rsidRPr="18646586">
        <w:rPr>
          <w:b/>
          <w:bCs/>
        </w:rPr>
        <w:t> </w:t>
      </w:r>
    </w:p>
    <w:p w14:paraId="7D0A0850" w14:textId="3B755DB7" w:rsidR="004B45C3" w:rsidRPr="009547D7" w:rsidRDefault="004B45C3" w:rsidP="004B45C3">
      <w:pPr>
        <w:numPr>
          <w:ilvl w:val="0"/>
          <w:numId w:val="17"/>
        </w:numPr>
      </w:pPr>
      <w:r>
        <w:t xml:space="preserve">NEXDOC for meat and meat products will be released on 20 April 2026 and </w:t>
      </w:r>
      <w:r w:rsidRPr="009547D7">
        <w:t>only new requests for meat and meat products will be accepted through NEXDOC.</w:t>
      </w:r>
    </w:p>
    <w:p w14:paraId="04EDDD40" w14:textId="77777777" w:rsidR="004B45C3" w:rsidRPr="009547D7" w:rsidRDefault="004B45C3" w:rsidP="004B45C3">
      <w:pPr>
        <w:numPr>
          <w:ilvl w:val="0"/>
          <w:numId w:val="17"/>
        </w:numPr>
      </w:pPr>
      <w:r w:rsidRPr="009547D7">
        <w:t>If you are not registered for NEXDOC by this date, you will not be able to create new RFPs in EXDOC for these products and will only have a short time to complete any existing RFP’s in EXDOC.</w:t>
      </w:r>
    </w:p>
    <w:p w14:paraId="212E80F7" w14:textId="77777777" w:rsidR="004B45C3" w:rsidRPr="00C25DB2" w:rsidRDefault="004B45C3" w:rsidP="004B45C3">
      <w:pPr>
        <w:rPr>
          <w:b/>
          <w:bCs/>
        </w:rPr>
      </w:pPr>
      <w:r>
        <w:rPr>
          <w:b/>
          <w:bCs/>
        </w:rPr>
        <w:lastRenderedPageBreak/>
        <w:t xml:space="preserve">Q4: </w:t>
      </w:r>
      <w:r w:rsidRPr="754F88FD">
        <w:rPr>
          <w:b/>
          <w:bCs/>
        </w:rPr>
        <w:t>Have importing countries been notified of the changes?</w:t>
      </w:r>
    </w:p>
    <w:p w14:paraId="1016503C" w14:textId="77777777" w:rsidR="004B45C3" w:rsidRDefault="004B45C3" w:rsidP="004B45C3">
      <w:r>
        <w:t xml:space="preserve">The department works closely with importing countries ahead of the release of NEXDOC certificates. </w:t>
      </w:r>
    </w:p>
    <w:p w14:paraId="4310D2BB" w14:textId="77777777" w:rsidR="004B45C3" w:rsidRPr="00242D65" w:rsidRDefault="004B45C3" w:rsidP="004B45C3">
      <w:pPr>
        <w:rPr>
          <w:b/>
          <w:bCs/>
        </w:rPr>
      </w:pPr>
      <w:r>
        <w:t xml:space="preserve">The department is also working with importing countries on transition requirements for certification issued in the previous system. </w:t>
      </w:r>
    </w:p>
    <w:p w14:paraId="6027C342" w14:textId="77777777" w:rsidR="004B45C3" w:rsidRDefault="004B45C3" w:rsidP="00441CB1">
      <w:pPr>
        <w:pStyle w:val="Normalsmall"/>
        <w:spacing w:after="0"/>
        <w:rPr>
          <w:rStyle w:val="Strong"/>
        </w:rPr>
      </w:pPr>
    </w:p>
    <w:p w14:paraId="297829ED" w14:textId="77777777" w:rsidR="004B45C3" w:rsidRDefault="004B45C3" w:rsidP="00441CB1">
      <w:pPr>
        <w:pStyle w:val="Normalsmall"/>
        <w:spacing w:after="0"/>
        <w:rPr>
          <w:rStyle w:val="Strong"/>
        </w:rPr>
      </w:pPr>
    </w:p>
    <w:p w14:paraId="05BAC809" w14:textId="77777777" w:rsidR="004B45C3" w:rsidRDefault="004B45C3" w:rsidP="00441CB1">
      <w:pPr>
        <w:pStyle w:val="Normalsmall"/>
        <w:spacing w:after="0"/>
        <w:rPr>
          <w:rStyle w:val="Strong"/>
        </w:rPr>
      </w:pPr>
    </w:p>
    <w:p w14:paraId="23FE992C" w14:textId="77777777" w:rsidR="004B45C3" w:rsidRDefault="004B45C3" w:rsidP="00441CB1">
      <w:pPr>
        <w:pStyle w:val="Normalsmall"/>
        <w:spacing w:after="0"/>
        <w:rPr>
          <w:rStyle w:val="Strong"/>
        </w:rPr>
      </w:pPr>
    </w:p>
    <w:p w14:paraId="13A3BEE8" w14:textId="6998BFAF" w:rsidR="000A5BA0" w:rsidRDefault="000A5BA0" w:rsidP="00441CB1">
      <w:pPr>
        <w:pStyle w:val="Normalsmall"/>
        <w:spacing w:after="0"/>
      </w:pPr>
      <w:r>
        <w:rPr>
          <w:rStyle w:val="Strong"/>
        </w:rPr>
        <w:t>Acknowledgement of Country</w:t>
      </w:r>
    </w:p>
    <w:p w14:paraId="0BDF8F38"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A860F05" w14:textId="77777777" w:rsidR="00E9781D" w:rsidRDefault="00E9781D" w:rsidP="00E9781D">
      <w:pPr>
        <w:pStyle w:val="Normalsmall"/>
        <w:spacing w:before="360"/>
      </w:pPr>
      <w:r>
        <w:t>© Commonwealth of Australia 202</w:t>
      </w:r>
      <w:r w:rsidR="00441CB1">
        <w:t>6</w:t>
      </w:r>
    </w:p>
    <w:p w14:paraId="23FAE4B8"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6B253FA2" w14:textId="77777777" w:rsidR="00E9781D" w:rsidRDefault="00E9781D" w:rsidP="00E9781D">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F070D0F"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3"/>
      <w:headerReference w:type="default" r:id="rId14"/>
      <w:footerReference w:type="even" r:id="rId15"/>
      <w:footerReference w:type="default" r:id="rId16"/>
      <w:headerReference w:type="first" r:id="rId17"/>
      <w:footerReference w:type="first" r:id="rId18"/>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DF0D" w14:textId="77777777" w:rsidR="00133F1E" w:rsidRDefault="00133F1E">
      <w:r>
        <w:separator/>
      </w:r>
    </w:p>
    <w:p w14:paraId="7176C824" w14:textId="77777777" w:rsidR="00133F1E" w:rsidRDefault="00133F1E"/>
    <w:p w14:paraId="74E905C9" w14:textId="77777777" w:rsidR="00133F1E" w:rsidRDefault="00133F1E"/>
  </w:endnote>
  <w:endnote w:type="continuationSeparator" w:id="0">
    <w:p w14:paraId="6CD7A548" w14:textId="77777777" w:rsidR="00133F1E" w:rsidRDefault="00133F1E">
      <w:r>
        <w:continuationSeparator/>
      </w:r>
    </w:p>
    <w:p w14:paraId="27ECB37E" w14:textId="77777777" w:rsidR="00133F1E" w:rsidRDefault="00133F1E"/>
    <w:p w14:paraId="3EAEB7D3" w14:textId="77777777" w:rsidR="00133F1E" w:rsidRDefault="00133F1E"/>
  </w:endnote>
  <w:endnote w:type="continuationNotice" w:id="1">
    <w:p w14:paraId="4F40B2E3" w14:textId="77777777" w:rsidR="00133F1E" w:rsidRDefault="00133F1E">
      <w:pPr>
        <w:pStyle w:val="Footer"/>
      </w:pPr>
    </w:p>
    <w:p w14:paraId="001B9379" w14:textId="77777777" w:rsidR="00133F1E" w:rsidRDefault="00133F1E"/>
    <w:p w14:paraId="3CF536BD" w14:textId="77777777" w:rsidR="00133F1E" w:rsidRDefault="00133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6744"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06881EB" wp14:editId="044CF110">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D3909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881E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7D3909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A6B5"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16C89A61" wp14:editId="28D72B1F">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408CF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89A6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A408CF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C469"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57160CEA" wp14:editId="03FA40B5">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477F1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60CE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5477F1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0383" w14:textId="77777777" w:rsidR="00133F1E" w:rsidRDefault="00133F1E">
      <w:r>
        <w:separator/>
      </w:r>
    </w:p>
    <w:p w14:paraId="6B617701" w14:textId="77777777" w:rsidR="00133F1E" w:rsidRDefault="00133F1E"/>
    <w:p w14:paraId="151F46F8" w14:textId="77777777" w:rsidR="00133F1E" w:rsidRDefault="00133F1E"/>
  </w:footnote>
  <w:footnote w:type="continuationSeparator" w:id="0">
    <w:p w14:paraId="4B0A5D89" w14:textId="77777777" w:rsidR="00133F1E" w:rsidRDefault="00133F1E">
      <w:r>
        <w:continuationSeparator/>
      </w:r>
    </w:p>
    <w:p w14:paraId="67B33399" w14:textId="77777777" w:rsidR="00133F1E" w:rsidRDefault="00133F1E"/>
    <w:p w14:paraId="60CF64D3" w14:textId="77777777" w:rsidR="00133F1E" w:rsidRDefault="00133F1E"/>
  </w:footnote>
  <w:footnote w:type="continuationNotice" w:id="1">
    <w:p w14:paraId="505088FA" w14:textId="77777777" w:rsidR="00133F1E" w:rsidRDefault="00133F1E">
      <w:pPr>
        <w:pStyle w:val="Footer"/>
      </w:pPr>
    </w:p>
    <w:p w14:paraId="3CA3D056" w14:textId="77777777" w:rsidR="00133F1E" w:rsidRDefault="00133F1E"/>
    <w:p w14:paraId="737C5432" w14:textId="77777777" w:rsidR="00133F1E" w:rsidRDefault="00133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67E5"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7EF40840" wp14:editId="72ED69C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910F1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4084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2910F1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C2C8" w14:textId="03067BE9" w:rsidR="000542B4" w:rsidRDefault="005A3361">
    <w:pPr>
      <w:pStyle w:val="Header"/>
    </w:pPr>
    <w:r>
      <w:rPr>
        <w:noProof/>
      </w:rPr>
      <mc:AlternateContent>
        <mc:Choice Requires="wps">
          <w:drawing>
            <wp:anchor distT="0" distB="0" distL="0" distR="0" simplePos="0" relativeHeight="251658243" behindDoc="0" locked="0" layoutInCell="1" allowOverlap="1" wp14:anchorId="19009C57" wp14:editId="477A785E">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D3753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09C5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3D3753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4B45C3" w:rsidRPr="004B45C3">
      <w:t xml:space="preserve"> Fact sheet </w:t>
    </w:r>
    <w:r w:rsidR="004B45C3">
      <w:t xml:space="preserve">NEXDOC </w:t>
    </w:r>
    <w:r w:rsidR="004B45C3" w:rsidRPr="004B45C3">
      <w:t>Certification FAQs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A215"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619DFA5C" wp14:editId="049A7ACF">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F18BE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DFA5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EF18BE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35661371" wp14:editId="2804B16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490173"/>
    <w:multiLevelType w:val="hybridMultilevel"/>
    <w:tmpl w:val="AD1CA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 w:numId="15" w16cid:durableId="774177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93400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C3"/>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0B66"/>
    <w:rsid w:val="000913B5"/>
    <w:rsid w:val="000A5BA0"/>
    <w:rsid w:val="000B3924"/>
    <w:rsid w:val="000B3C44"/>
    <w:rsid w:val="000C0412"/>
    <w:rsid w:val="000C4558"/>
    <w:rsid w:val="000D27F8"/>
    <w:rsid w:val="000E0EE4"/>
    <w:rsid w:val="000E455C"/>
    <w:rsid w:val="000E4D74"/>
    <w:rsid w:val="000E7803"/>
    <w:rsid w:val="000F0491"/>
    <w:rsid w:val="00113B5C"/>
    <w:rsid w:val="001233A8"/>
    <w:rsid w:val="00127B9F"/>
    <w:rsid w:val="0013173D"/>
    <w:rsid w:val="00133F1E"/>
    <w:rsid w:val="00143A7B"/>
    <w:rsid w:val="00144601"/>
    <w:rsid w:val="00160DC0"/>
    <w:rsid w:val="00190D7E"/>
    <w:rsid w:val="001929D2"/>
    <w:rsid w:val="001A6968"/>
    <w:rsid w:val="001C45E1"/>
    <w:rsid w:val="001D0EF3"/>
    <w:rsid w:val="0020140C"/>
    <w:rsid w:val="00201BFB"/>
    <w:rsid w:val="00203DE1"/>
    <w:rsid w:val="00220618"/>
    <w:rsid w:val="00237A69"/>
    <w:rsid w:val="00261A04"/>
    <w:rsid w:val="00275B58"/>
    <w:rsid w:val="00284B53"/>
    <w:rsid w:val="00296F50"/>
    <w:rsid w:val="002B1FAF"/>
    <w:rsid w:val="002B28DA"/>
    <w:rsid w:val="002E0D11"/>
    <w:rsid w:val="002E3FD4"/>
    <w:rsid w:val="002F4595"/>
    <w:rsid w:val="00300AFD"/>
    <w:rsid w:val="003032C0"/>
    <w:rsid w:val="00313401"/>
    <w:rsid w:val="00336B60"/>
    <w:rsid w:val="00347AA5"/>
    <w:rsid w:val="0035108D"/>
    <w:rsid w:val="003569F9"/>
    <w:rsid w:val="00363C00"/>
    <w:rsid w:val="00366721"/>
    <w:rsid w:val="00370990"/>
    <w:rsid w:val="0037698A"/>
    <w:rsid w:val="00385D46"/>
    <w:rsid w:val="00392124"/>
    <w:rsid w:val="003937B8"/>
    <w:rsid w:val="003F73D7"/>
    <w:rsid w:val="00411260"/>
    <w:rsid w:val="0041573A"/>
    <w:rsid w:val="004365E8"/>
    <w:rsid w:val="00441CB1"/>
    <w:rsid w:val="00442630"/>
    <w:rsid w:val="0044304D"/>
    <w:rsid w:val="00446CB3"/>
    <w:rsid w:val="00474BB1"/>
    <w:rsid w:val="00477888"/>
    <w:rsid w:val="00495068"/>
    <w:rsid w:val="004A46C2"/>
    <w:rsid w:val="004A7380"/>
    <w:rsid w:val="004B07EC"/>
    <w:rsid w:val="004B45C3"/>
    <w:rsid w:val="004C2DA2"/>
    <w:rsid w:val="004D0888"/>
    <w:rsid w:val="004E6316"/>
    <w:rsid w:val="005019C1"/>
    <w:rsid w:val="005070C8"/>
    <w:rsid w:val="00514CEE"/>
    <w:rsid w:val="00515287"/>
    <w:rsid w:val="005157CF"/>
    <w:rsid w:val="00531B5A"/>
    <w:rsid w:val="0054262A"/>
    <w:rsid w:val="00553E9D"/>
    <w:rsid w:val="0055447F"/>
    <w:rsid w:val="00567DFC"/>
    <w:rsid w:val="00577F29"/>
    <w:rsid w:val="00592A61"/>
    <w:rsid w:val="005A3361"/>
    <w:rsid w:val="005A48A6"/>
    <w:rsid w:val="005B613F"/>
    <w:rsid w:val="005B656B"/>
    <w:rsid w:val="005C2BFD"/>
    <w:rsid w:val="005F11AC"/>
    <w:rsid w:val="00607A21"/>
    <w:rsid w:val="00607A36"/>
    <w:rsid w:val="006156DF"/>
    <w:rsid w:val="00625D8D"/>
    <w:rsid w:val="006360F9"/>
    <w:rsid w:val="00642F36"/>
    <w:rsid w:val="00646917"/>
    <w:rsid w:val="00656587"/>
    <w:rsid w:val="00696682"/>
    <w:rsid w:val="006B0030"/>
    <w:rsid w:val="006B49DE"/>
    <w:rsid w:val="006C31D3"/>
    <w:rsid w:val="006D413F"/>
    <w:rsid w:val="006E353E"/>
    <w:rsid w:val="006F6FE8"/>
    <w:rsid w:val="00700A80"/>
    <w:rsid w:val="0070464B"/>
    <w:rsid w:val="00721291"/>
    <w:rsid w:val="007258B1"/>
    <w:rsid w:val="00725C8B"/>
    <w:rsid w:val="00754CA3"/>
    <w:rsid w:val="0076549B"/>
    <w:rsid w:val="00793E18"/>
    <w:rsid w:val="007B4C63"/>
    <w:rsid w:val="007C0010"/>
    <w:rsid w:val="007E69AF"/>
    <w:rsid w:val="007F4986"/>
    <w:rsid w:val="0080517C"/>
    <w:rsid w:val="00807AEF"/>
    <w:rsid w:val="00832638"/>
    <w:rsid w:val="00863E83"/>
    <w:rsid w:val="00864D72"/>
    <w:rsid w:val="00865130"/>
    <w:rsid w:val="00892F53"/>
    <w:rsid w:val="00895341"/>
    <w:rsid w:val="008D2681"/>
    <w:rsid w:val="008E3B54"/>
    <w:rsid w:val="008F1712"/>
    <w:rsid w:val="008F382A"/>
    <w:rsid w:val="008F6FFE"/>
    <w:rsid w:val="00902E92"/>
    <w:rsid w:val="0090743D"/>
    <w:rsid w:val="00911F4A"/>
    <w:rsid w:val="00913D62"/>
    <w:rsid w:val="00916FC3"/>
    <w:rsid w:val="00930D38"/>
    <w:rsid w:val="009351C8"/>
    <w:rsid w:val="00943779"/>
    <w:rsid w:val="00946DAF"/>
    <w:rsid w:val="00974CD6"/>
    <w:rsid w:val="009844EA"/>
    <w:rsid w:val="0099431F"/>
    <w:rsid w:val="009A2BCD"/>
    <w:rsid w:val="009C206F"/>
    <w:rsid w:val="009C37F9"/>
    <w:rsid w:val="009C3FA3"/>
    <w:rsid w:val="009C5CE4"/>
    <w:rsid w:val="009D7044"/>
    <w:rsid w:val="009F4C7C"/>
    <w:rsid w:val="00A0018B"/>
    <w:rsid w:val="00A04AFD"/>
    <w:rsid w:val="00A130F7"/>
    <w:rsid w:val="00A138B6"/>
    <w:rsid w:val="00A32860"/>
    <w:rsid w:val="00A473C3"/>
    <w:rsid w:val="00A62CD6"/>
    <w:rsid w:val="00A62F99"/>
    <w:rsid w:val="00A65D84"/>
    <w:rsid w:val="00A77E8E"/>
    <w:rsid w:val="00A8157A"/>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C321A"/>
    <w:rsid w:val="00BC3323"/>
    <w:rsid w:val="00BD4F8E"/>
    <w:rsid w:val="00BE345B"/>
    <w:rsid w:val="00BF6B40"/>
    <w:rsid w:val="00C262AE"/>
    <w:rsid w:val="00C525F4"/>
    <w:rsid w:val="00C52FE2"/>
    <w:rsid w:val="00C5582B"/>
    <w:rsid w:val="00C6128D"/>
    <w:rsid w:val="00C73278"/>
    <w:rsid w:val="00C765C8"/>
    <w:rsid w:val="00C82029"/>
    <w:rsid w:val="00C9283A"/>
    <w:rsid w:val="00C95039"/>
    <w:rsid w:val="00CA4615"/>
    <w:rsid w:val="00CA7C6F"/>
    <w:rsid w:val="00CB4E93"/>
    <w:rsid w:val="00CD3A6F"/>
    <w:rsid w:val="00CD6263"/>
    <w:rsid w:val="00CE7F36"/>
    <w:rsid w:val="00CF7D08"/>
    <w:rsid w:val="00D04A3C"/>
    <w:rsid w:val="00D06C32"/>
    <w:rsid w:val="00D22097"/>
    <w:rsid w:val="00D36C41"/>
    <w:rsid w:val="00D4039B"/>
    <w:rsid w:val="00D55A85"/>
    <w:rsid w:val="00D750D0"/>
    <w:rsid w:val="00D87480"/>
    <w:rsid w:val="00DB0F8E"/>
    <w:rsid w:val="00DB71FD"/>
    <w:rsid w:val="00DC453F"/>
    <w:rsid w:val="00DC57F0"/>
    <w:rsid w:val="00DE546F"/>
    <w:rsid w:val="00DF241E"/>
    <w:rsid w:val="00DF6463"/>
    <w:rsid w:val="00DF754D"/>
    <w:rsid w:val="00E223F4"/>
    <w:rsid w:val="00E25A07"/>
    <w:rsid w:val="00E333DF"/>
    <w:rsid w:val="00E44E91"/>
    <w:rsid w:val="00E60E5E"/>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637B6"/>
    <w:rsid w:val="00F67822"/>
    <w:rsid w:val="00F75F33"/>
    <w:rsid w:val="00F84236"/>
    <w:rsid w:val="00FB689D"/>
    <w:rsid w:val="00FC2CE4"/>
    <w:rsid w:val="00FC379E"/>
    <w:rsid w:val="00FD1AFD"/>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E608"/>
  <w15:docId w15:val="{EB14C0B3-F6DE-4394-AADA-9CA2C06E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exports@aff.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0" ma:contentTypeDescription="Create a new document." ma:contentTypeScope="" ma:versionID="d96f63dc28132b4614b0893bbb9fce7b">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8f49a682546da5452db17bde362067c"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documentManagement>
</p:properties>
</file>

<file path=customXml/itemProps1.xml><?xml version="1.0" encoding="utf-8"?>
<ds:datastoreItem xmlns:ds="http://schemas.openxmlformats.org/officeDocument/2006/customXml" ds:itemID="{92D4FCC9-A96F-4482-8A90-7CBD636D4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4</TotalTime>
  <Pages>2</Pages>
  <Words>569</Words>
  <Characters>3212</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3768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Berzins, Jess</dc:creator>
  <cp:lastModifiedBy>Berzins, Jess</cp:lastModifiedBy>
  <cp:revision>6</cp:revision>
  <cp:lastPrinted>2026-02-20T05:48:00Z</cp:lastPrinted>
  <dcterms:created xsi:type="dcterms:W3CDTF">2026-02-20T02:35:00Z</dcterms:created>
  <dcterms:modified xsi:type="dcterms:W3CDTF">2026-02-20T05:49:00Z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Research lifecycle">
    <vt:lpwstr/>
  </property>
  <property fmtid="{D5CDD505-2E9C-101B-9397-08002B2CF9AE}" pid="17" name="Research_x0020_lifecycle">
    <vt:lpwstr/>
  </property>
  <property fmtid="{D5CDD505-2E9C-101B-9397-08002B2CF9AE}" pid="18" name="MediaServiceImageTags">
    <vt:lpwstr/>
  </property>
</Properties>
</file>