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8F" w:rsidRPr="009C2172" w:rsidRDefault="005C7436">
      <w:r>
        <w:rPr>
          <w:noProof/>
          <w:lang w:eastAsia="en-AU"/>
        </w:rPr>
        <w:drawing>
          <wp:anchor distT="0" distB="0" distL="114300" distR="114300" simplePos="0" relativeHeight="251663360" behindDoc="0" locked="0" layoutInCell="1" allowOverlap="1">
            <wp:simplePos x="0" y="0"/>
            <wp:positionH relativeFrom="column">
              <wp:posOffset>-705345</wp:posOffset>
            </wp:positionH>
            <wp:positionV relativeFrom="paragraph">
              <wp:posOffset>-710115</wp:posOffset>
            </wp:positionV>
            <wp:extent cx="3403394" cy="724394"/>
            <wp:effectExtent l="19050" t="0" r="6556" b="0"/>
            <wp:wrapNone/>
            <wp:docPr id="2"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3" cstate="print">
                      <a:clrChange>
                        <a:clrFrom>
                          <a:srgbClr val="FFFFFF"/>
                        </a:clrFrom>
                        <a:clrTo>
                          <a:srgbClr val="FFFFFF">
                            <a:alpha val="0"/>
                          </a:srgbClr>
                        </a:clrTo>
                      </a:clrChange>
                      <a:lum bright="100000" contrast="-70000"/>
                    </a:blip>
                    <a:stretch>
                      <a:fillRect/>
                    </a:stretch>
                  </pic:blipFill>
                  <pic:spPr bwMode="auto">
                    <a:xfrm>
                      <a:off x="0" y="0"/>
                      <a:ext cx="3403394" cy="724394"/>
                    </a:xfrm>
                    <a:prstGeom prst="rect">
                      <a:avLst/>
                    </a:prstGeom>
                    <a:noFill/>
                    <a:ln w="9525">
                      <a:noFill/>
                      <a:miter lim="800000"/>
                      <a:headEnd/>
                      <a:tailEnd/>
                    </a:ln>
                  </pic:spPr>
                </pic:pic>
              </a:graphicData>
            </a:graphic>
          </wp:anchor>
        </w:drawing>
      </w:r>
      <w:r w:rsidR="009F25D2">
        <w:rPr>
          <w:noProof/>
          <w:lang w:eastAsia="en-AU"/>
        </w:rPr>
        <w:pict>
          <v:rect id="_x0000_s1137" style="position:absolute;margin-left:-69.75pt;margin-top:148.45pt;width:131.25pt;height:17.25pt;z-index:251797504;mso-position-horizontal-relative:text;mso-position-vertical-relative:text" stroked="f">
            <v:fill opacity="0"/>
            <v:textbox style="mso-next-textbox:#_x0000_s1137">
              <w:txbxContent>
                <w:p w:rsidR="00F03CC9" w:rsidRPr="002B4CD1" w:rsidRDefault="00F03CC9" w:rsidP="005C7436">
                  <w:pPr>
                    <w:rPr>
                      <w:color w:val="FFFFFF" w:themeColor="background1"/>
                    </w:rPr>
                  </w:pPr>
                  <w:r w:rsidRPr="002B4CD1">
                    <w:rPr>
                      <w:i/>
                      <w:color w:val="FFFFFF" w:themeColor="background1"/>
                      <w:sz w:val="16"/>
                      <w:szCs w:val="16"/>
                    </w:rPr>
                    <w:t xml:space="preserve">© </w:t>
                  </w:r>
                  <w:r>
                    <w:rPr>
                      <w:i/>
                      <w:color w:val="FFFFFF" w:themeColor="background1"/>
                      <w:sz w:val="16"/>
                      <w:szCs w:val="16"/>
                    </w:rPr>
                    <w:t>Annette Rypalski</w:t>
                  </w:r>
                  <w:r>
                    <w:rPr>
                      <w:i/>
                      <w:color w:val="A6A6A6" w:themeColor="background1" w:themeShade="A6"/>
                    </w:rPr>
                    <w:t xml:space="preserve"> </w:t>
                  </w:r>
                </w:p>
              </w:txbxContent>
            </v:textbox>
          </v:rect>
        </w:pict>
      </w:r>
      <w:r w:rsidR="00941630">
        <w:rPr>
          <w:noProof/>
          <w:lang w:eastAsia="en-AU"/>
        </w:rPr>
        <w:drawing>
          <wp:anchor distT="0" distB="0" distL="114300" distR="114300" simplePos="0" relativeHeight="251678720" behindDoc="1" locked="0" layoutInCell="1" allowOverlap="1">
            <wp:simplePos x="0" y="0"/>
            <wp:positionH relativeFrom="column">
              <wp:posOffset>-923925</wp:posOffset>
            </wp:positionH>
            <wp:positionV relativeFrom="paragraph">
              <wp:posOffset>-914400</wp:posOffset>
            </wp:positionV>
            <wp:extent cx="7582535" cy="3056890"/>
            <wp:effectExtent l="19050" t="0" r="0" b="0"/>
            <wp:wrapNone/>
            <wp:docPr id="7" name="Picture 1" descr="http://spire.environment.gov.au/spire/744747/744741/007/Photos/Eastern%20Quoll%205%20Annette%20Rypa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Photos/Eastern%20Quoll%205%20Annette%20Rypalski.JPG"/>
                    <pic:cNvPicPr>
                      <a:picLocks noChangeAspect="1" noChangeArrowheads="1"/>
                    </pic:cNvPicPr>
                  </pic:nvPicPr>
                  <pic:blipFill>
                    <a:blip r:embed="rId14" cstate="print"/>
                    <a:srcRect t="9115" b="34317"/>
                    <a:stretch>
                      <a:fillRect/>
                    </a:stretch>
                  </pic:blipFill>
                  <pic:spPr bwMode="auto">
                    <a:xfrm>
                      <a:off x="0" y="0"/>
                      <a:ext cx="7582535" cy="3056890"/>
                    </a:xfrm>
                    <a:prstGeom prst="rect">
                      <a:avLst/>
                    </a:prstGeom>
                    <a:noFill/>
                    <a:ln w="9525">
                      <a:noFill/>
                      <a:miter lim="800000"/>
                      <a:headEnd/>
                      <a:tailEnd/>
                    </a:ln>
                  </pic:spPr>
                </pic:pic>
              </a:graphicData>
            </a:graphic>
          </wp:anchor>
        </w:drawing>
      </w:r>
    </w:p>
    <w:p w:rsidR="006C168F" w:rsidRPr="009C2172" w:rsidRDefault="006C168F"/>
    <w:p w:rsidR="006C168F" w:rsidRPr="009C2172" w:rsidRDefault="009F25D2">
      <w:r>
        <w:rPr>
          <w:noProof/>
          <w:lang w:eastAsia="en-AU"/>
        </w:rPr>
        <w:pict>
          <v:shapetype id="_x0000_t202" coordsize="21600,21600" o:spt="202" path="m,l,21600r21600,l21600,xe">
            <v:stroke joinstyle="miter"/>
            <v:path gradientshapeok="t" o:connecttype="rect"/>
          </v:shapetype>
          <v:shape id="_x0000_s1026" type="#_x0000_t202" style="position:absolute;margin-left:137.15pt;margin-top:20.05pt;width:382.4pt;height:87pt;z-index:251659264;mso-position-horizontal-relative:text;mso-position-vertical-relative:text" filled="f" stroked="f">
            <v:textbox style="mso-next-textbox:#_x0000_s1026">
              <w:txbxContent>
                <w:p w:rsidR="00F03CC9" w:rsidRPr="00A643EC" w:rsidRDefault="00F03CC9" w:rsidP="00941630">
                  <w:pPr>
                    <w:spacing w:after="0" w:line="240" w:lineRule="auto"/>
                    <w:jc w:val="right"/>
                    <w:rPr>
                      <w:rFonts w:ascii="Adrift" w:eastAsia="Malgun Gothic" w:hAnsi="Adrift" w:cs="Vrinda"/>
                      <w:color w:val="FFFFFF" w:themeColor="background1"/>
                      <w:sz w:val="160"/>
                      <w:szCs w:val="160"/>
                    </w:rPr>
                  </w:pPr>
                  <w:r w:rsidRPr="00A643EC">
                    <w:rPr>
                      <w:rFonts w:ascii="Adrift" w:eastAsia="Malgun Gothic" w:hAnsi="Adrift" w:cs="Vrinda"/>
                      <w:color w:val="FFFFFF" w:themeColor="background1"/>
                      <w:sz w:val="160"/>
                      <w:szCs w:val="160"/>
                    </w:rPr>
                    <w:t xml:space="preserve">20 mammals by 2020 </w:t>
                  </w:r>
                </w:p>
              </w:txbxContent>
            </v:textbox>
          </v:shape>
        </w:pict>
      </w:r>
    </w:p>
    <w:p w:rsidR="006C168F" w:rsidRPr="009C2172" w:rsidRDefault="006C168F" w:rsidP="005C7436">
      <w:pPr>
        <w:tabs>
          <w:tab w:val="left" w:pos="0"/>
        </w:tabs>
      </w:pPr>
    </w:p>
    <w:p w:rsidR="006C168F" w:rsidRPr="009C2172" w:rsidRDefault="006C168F" w:rsidP="005C7436">
      <w:pPr>
        <w:tabs>
          <w:tab w:val="left" w:pos="0"/>
        </w:tabs>
      </w:pPr>
    </w:p>
    <w:p w:rsidR="006C168F" w:rsidRPr="009C2172" w:rsidRDefault="006C168F" w:rsidP="005C7436">
      <w:pPr>
        <w:tabs>
          <w:tab w:val="left" w:pos="0"/>
        </w:tabs>
      </w:pPr>
    </w:p>
    <w:p w:rsidR="000528C1" w:rsidRDefault="000528C1" w:rsidP="005C7436">
      <w:pPr>
        <w:tabs>
          <w:tab w:val="left" w:pos="0"/>
        </w:tabs>
        <w:sectPr w:rsidR="000528C1" w:rsidSect="00747494">
          <w:footerReference w:type="default" r:id="rId15"/>
          <w:pgSz w:w="11906" w:h="16838"/>
          <w:pgMar w:top="1440" w:right="1440" w:bottom="1440" w:left="1440" w:header="708" w:footer="364" w:gutter="0"/>
          <w:pgNumType w:start="1"/>
          <w:cols w:space="708"/>
          <w:docGrid w:linePitch="360"/>
        </w:sectPr>
      </w:pPr>
    </w:p>
    <w:p w:rsidR="006C168F" w:rsidRPr="009C2172" w:rsidRDefault="006C168F" w:rsidP="005C7436">
      <w:pPr>
        <w:tabs>
          <w:tab w:val="left" w:pos="0"/>
        </w:tabs>
      </w:pPr>
    </w:p>
    <w:p w:rsidR="00EC2F5C" w:rsidRPr="009C2172" w:rsidRDefault="00EC2F5C" w:rsidP="005C7436">
      <w:pPr>
        <w:pStyle w:val="ListBullet"/>
        <w:numPr>
          <w:ilvl w:val="0"/>
          <w:numId w:val="0"/>
        </w:numPr>
        <w:tabs>
          <w:tab w:val="left" w:pos="0"/>
        </w:tabs>
        <w:ind w:left="-426" w:right="-472"/>
        <w:rPr>
          <w:rFonts w:asciiTheme="minorHAnsi" w:hAnsiTheme="minorHAnsi"/>
          <w:color w:val="000000" w:themeColor="text1"/>
        </w:rPr>
        <w:sectPr w:rsidR="00EC2F5C" w:rsidRPr="009C2172" w:rsidSect="00902492">
          <w:type w:val="continuous"/>
          <w:pgSz w:w="11906" w:h="16838"/>
          <w:pgMar w:top="1440" w:right="1440" w:bottom="1440" w:left="851" w:header="708" w:footer="364" w:gutter="0"/>
          <w:cols w:space="708"/>
          <w:docGrid w:linePitch="360"/>
        </w:sectPr>
      </w:pPr>
    </w:p>
    <w:p w:rsidR="0093086F" w:rsidRDefault="0093086F" w:rsidP="005C7436">
      <w:pPr>
        <w:pStyle w:val="ListBullet"/>
        <w:numPr>
          <w:ilvl w:val="0"/>
          <w:numId w:val="0"/>
        </w:numPr>
        <w:tabs>
          <w:tab w:val="left" w:pos="0"/>
          <w:tab w:val="left" w:pos="2086"/>
        </w:tabs>
        <w:spacing w:before="240"/>
        <w:ind w:right="-1"/>
      </w:pPr>
      <w:r w:rsidRPr="00557933">
        <w:rPr>
          <w:rFonts w:asciiTheme="minorHAnsi" w:hAnsiTheme="minorHAnsi"/>
          <w:color w:val="000000" w:themeColor="text1"/>
          <w:sz w:val="24"/>
          <w:szCs w:val="24"/>
        </w:rPr>
        <w:lastRenderedPageBreak/>
        <w:t xml:space="preserve">Australia’s Threatened Species Strategy was launched </w:t>
      </w:r>
      <w:r w:rsidR="00091976">
        <w:rPr>
          <w:rFonts w:asciiTheme="minorHAnsi" w:hAnsiTheme="minorHAnsi"/>
          <w:color w:val="000000" w:themeColor="text1"/>
          <w:sz w:val="24"/>
          <w:szCs w:val="24"/>
        </w:rPr>
        <w:t>by Ministe</w:t>
      </w:r>
      <w:r w:rsidR="002536DB">
        <w:rPr>
          <w:rFonts w:asciiTheme="minorHAnsi" w:hAnsiTheme="minorHAnsi"/>
          <w:color w:val="000000" w:themeColor="text1"/>
          <w:sz w:val="24"/>
          <w:szCs w:val="24"/>
        </w:rPr>
        <w:t>r for the Environment Greg</w:t>
      </w:r>
      <w:r w:rsidR="005C7436">
        <w:rPr>
          <w:rFonts w:asciiTheme="minorHAnsi" w:hAnsiTheme="minorHAnsi"/>
          <w:color w:val="000000" w:themeColor="text1"/>
          <w:sz w:val="24"/>
          <w:szCs w:val="24"/>
        </w:rPr>
        <w:t> </w:t>
      </w:r>
      <w:r w:rsidR="002536DB">
        <w:rPr>
          <w:rFonts w:asciiTheme="minorHAnsi" w:hAnsiTheme="minorHAnsi"/>
          <w:color w:val="000000" w:themeColor="text1"/>
          <w:sz w:val="24"/>
          <w:szCs w:val="24"/>
        </w:rPr>
        <w:t>Hunt </w:t>
      </w:r>
      <w:r w:rsidR="00091976">
        <w:rPr>
          <w:rFonts w:asciiTheme="minorHAnsi" w:hAnsiTheme="minorHAnsi"/>
          <w:color w:val="000000" w:themeColor="text1"/>
          <w:sz w:val="24"/>
          <w:szCs w:val="24"/>
        </w:rPr>
        <w:t xml:space="preserve">MP </w:t>
      </w:r>
      <w:r w:rsidRPr="00557933">
        <w:rPr>
          <w:rFonts w:asciiTheme="minorHAnsi" w:hAnsiTheme="minorHAnsi"/>
          <w:color w:val="000000" w:themeColor="text1"/>
          <w:sz w:val="24"/>
          <w:szCs w:val="24"/>
        </w:rPr>
        <w:t>on the 16 July 2015 at the Threatened Species Summit</w:t>
      </w:r>
      <w:r w:rsidR="00350259">
        <w:rPr>
          <w:rFonts w:asciiTheme="minorHAnsi" w:hAnsiTheme="minorHAnsi"/>
          <w:color w:val="000000" w:themeColor="text1"/>
          <w:sz w:val="24"/>
          <w:szCs w:val="24"/>
        </w:rPr>
        <w:t xml:space="preserve"> in Melbourne</w:t>
      </w:r>
      <w:r w:rsidRPr="00557933">
        <w:rPr>
          <w:rFonts w:asciiTheme="minorHAnsi" w:hAnsiTheme="minorHAnsi"/>
          <w:color w:val="000000" w:themeColor="text1"/>
          <w:sz w:val="24"/>
          <w:szCs w:val="24"/>
        </w:rPr>
        <w:t xml:space="preserve">. </w:t>
      </w:r>
      <w:r w:rsidR="008D186F" w:rsidRPr="00557933">
        <w:rPr>
          <w:rFonts w:asciiTheme="minorHAnsi" w:hAnsiTheme="minorHAnsi"/>
          <w:color w:val="000000" w:themeColor="text1"/>
          <w:sz w:val="24"/>
          <w:szCs w:val="24"/>
        </w:rPr>
        <w:t>The S</w:t>
      </w:r>
      <w:r w:rsidRPr="00557933">
        <w:rPr>
          <w:rFonts w:asciiTheme="minorHAnsi" w:hAnsiTheme="minorHAnsi"/>
          <w:color w:val="000000" w:themeColor="text1"/>
          <w:sz w:val="24"/>
          <w:szCs w:val="24"/>
        </w:rPr>
        <w:t xml:space="preserve">trategy sets out the </w:t>
      </w:r>
      <w:r w:rsidR="001D39F4" w:rsidRPr="00557933">
        <w:rPr>
          <w:rFonts w:asciiTheme="minorHAnsi" w:hAnsiTheme="minorHAnsi"/>
          <w:color w:val="000000" w:themeColor="text1"/>
          <w:sz w:val="24"/>
          <w:szCs w:val="24"/>
        </w:rPr>
        <w:t xml:space="preserve">Australian </w:t>
      </w:r>
      <w:r w:rsidRPr="00557933">
        <w:rPr>
          <w:rFonts w:asciiTheme="minorHAnsi" w:hAnsiTheme="minorHAnsi"/>
          <w:color w:val="000000" w:themeColor="text1"/>
          <w:sz w:val="24"/>
          <w:szCs w:val="24"/>
        </w:rPr>
        <w:t>Government’s bold</w:t>
      </w:r>
      <w:r w:rsidR="00350259">
        <w:rPr>
          <w:rFonts w:asciiTheme="minorHAnsi" w:hAnsiTheme="minorHAnsi"/>
          <w:color w:val="000000" w:themeColor="text1"/>
          <w:sz w:val="24"/>
          <w:szCs w:val="24"/>
        </w:rPr>
        <w:t>, action</w:t>
      </w:r>
      <w:r w:rsidR="00350259">
        <w:rPr>
          <w:rFonts w:asciiTheme="minorHAnsi" w:hAnsiTheme="minorHAnsi"/>
          <w:color w:val="000000" w:themeColor="text1"/>
          <w:sz w:val="24"/>
          <w:szCs w:val="24"/>
        </w:rPr>
        <w:noBreakHyphen/>
      </w:r>
      <w:proofErr w:type="spellStart"/>
      <w:r w:rsidRPr="00557933">
        <w:rPr>
          <w:rFonts w:asciiTheme="minorHAnsi" w:hAnsiTheme="minorHAnsi"/>
          <w:color w:val="000000" w:themeColor="text1"/>
          <w:sz w:val="24"/>
          <w:szCs w:val="24"/>
        </w:rPr>
        <w:t>based</w:t>
      </w:r>
      <w:proofErr w:type="spellEnd"/>
      <w:r w:rsidRPr="00557933">
        <w:rPr>
          <w:rFonts w:asciiTheme="minorHAnsi" w:hAnsiTheme="minorHAnsi"/>
          <w:color w:val="000000" w:themeColor="text1"/>
          <w:sz w:val="24"/>
          <w:szCs w:val="24"/>
        </w:rPr>
        <w:t xml:space="preserve"> approach to protecting and recovering our threatened </w:t>
      </w:r>
      <w:r w:rsidR="00B4796C">
        <w:rPr>
          <w:rFonts w:asciiTheme="minorHAnsi" w:hAnsiTheme="minorHAnsi"/>
          <w:color w:val="000000" w:themeColor="text1"/>
          <w:sz w:val="24"/>
          <w:szCs w:val="24"/>
        </w:rPr>
        <w:t xml:space="preserve">animals and </w:t>
      </w:r>
      <w:r w:rsidRPr="00557933">
        <w:rPr>
          <w:rFonts w:asciiTheme="minorHAnsi" w:hAnsiTheme="minorHAnsi"/>
          <w:color w:val="000000" w:themeColor="text1"/>
          <w:sz w:val="24"/>
          <w:szCs w:val="24"/>
        </w:rPr>
        <w:t>plants</w:t>
      </w:r>
      <w:r w:rsidR="0081108A" w:rsidRPr="00557933">
        <w:rPr>
          <w:rFonts w:asciiTheme="minorHAnsi" w:hAnsiTheme="minorHAnsi"/>
          <w:color w:val="000000" w:themeColor="text1"/>
          <w:sz w:val="24"/>
          <w:szCs w:val="24"/>
        </w:rPr>
        <w:t xml:space="preserve">. </w:t>
      </w:r>
      <w:r w:rsidR="00B4796C">
        <w:rPr>
          <w:rFonts w:asciiTheme="minorHAnsi" w:hAnsiTheme="minorHAnsi"/>
          <w:color w:val="000000" w:themeColor="text1"/>
          <w:sz w:val="24"/>
          <w:szCs w:val="24"/>
        </w:rPr>
        <w:t xml:space="preserve">It includes </w:t>
      </w:r>
      <w:r w:rsidR="00BA3B37" w:rsidRPr="00557933">
        <w:rPr>
          <w:rFonts w:asciiTheme="minorHAnsi" w:hAnsiTheme="minorHAnsi"/>
          <w:color w:val="000000" w:themeColor="text1"/>
          <w:sz w:val="24"/>
          <w:szCs w:val="24"/>
        </w:rPr>
        <w:t>commitment</w:t>
      </w:r>
      <w:r w:rsidR="00B4796C">
        <w:rPr>
          <w:rFonts w:asciiTheme="minorHAnsi" w:hAnsiTheme="minorHAnsi"/>
          <w:color w:val="000000" w:themeColor="text1"/>
          <w:sz w:val="24"/>
          <w:szCs w:val="24"/>
        </w:rPr>
        <w:t>s</w:t>
      </w:r>
      <w:r w:rsidR="00BA3B37" w:rsidRPr="00557933">
        <w:rPr>
          <w:rFonts w:asciiTheme="minorHAnsi" w:hAnsiTheme="minorHAnsi"/>
          <w:color w:val="000000" w:themeColor="text1"/>
          <w:sz w:val="24"/>
          <w:szCs w:val="24"/>
        </w:rPr>
        <w:t xml:space="preserve"> to improve trajectories of 20</w:t>
      </w:r>
      <w:r w:rsidR="00E67F71">
        <w:rPr>
          <w:rFonts w:asciiTheme="minorHAnsi" w:hAnsiTheme="minorHAnsi"/>
          <w:color w:val="000000" w:themeColor="text1"/>
          <w:sz w:val="24"/>
          <w:szCs w:val="24"/>
        </w:rPr>
        <w:t> </w:t>
      </w:r>
      <w:r w:rsidR="00BA3B37" w:rsidRPr="00557933">
        <w:rPr>
          <w:rFonts w:asciiTheme="minorHAnsi" w:hAnsiTheme="minorHAnsi"/>
          <w:color w:val="000000" w:themeColor="text1"/>
          <w:sz w:val="24"/>
          <w:szCs w:val="24"/>
        </w:rPr>
        <w:t xml:space="preserve">threatened mammals by 2020. </w:t>
      </w:r>
      <w:r w:rsidR="00B4796C">
        <w:rPr>
          <w:rFonts w:asciiTheme="minorHAnsi" w:hAnsiTheme="minorHAnsi"/>
          <w:color w:val="000000" w:themeColor="text1"/>
          <w:sz w:val="24"/>
          <w:szCs w:val="24"/>
        </w:rPr>
        <w:t>When launched, the Strategy</w:t>
      </w:r>
      <w:r w:rsidR="00BA3B37" w:rsidRPr="00557933">
        <w:rPr>
          <w:rFonts w:asciiTheme="minorHAnsi" w:hAnsiTheme="minorHAnsi"/>
          <w:color w:val="000000" w:themeColor="text1"/>
          <w:sz w:val="24"/>
          <w:szCs w:val="24"/>
        </w:rPr>
        <w:t xml:space="preserve"> identified the first </w:t>
      </w:r>
      <w:r w:rsidR="00B9015F" w:rsidRPr="00557933">
        <w:rPr>
          <w:rFonts w:asciiTheme="minorHAnsi" w:hAnsiTheme="minorHAnsi"/>
          <w:color w:val="000000" w:themeColor="text1"/>
          <w:sz w:val="24"/>
          <w:szCs w:val="24"/>
        </w:rPr>
        <w:t xml:space="preserve">12 mammals </w:t>
      </w:r>
      <w:r w:rsidR="00AA7651" w:rsidRPr="00557933">
        <w:rPr>
          <w:rFonts w:asciiTheme="minorHAnsi" w:hAnsiTheme="minorHAnsi"/>
          <w:color w:val="000000" w:themeColor="text1"/>
          <w:sz w:val="24"/>
          <w:szCs w:val="24"/>
        </w:rPr>
        <w:t>for priority conservation</w:t>
      </w:r>
      <w:r w:rsidR="00B9015F" w:rsidRPr="00025199">
        <w:rPr>
          <w:rFonts w:asciiTheme="minorHAnsi" w:hAnsiTheme="minorHAnsi"/>
          <w:color w:val="000000" w:themeColor="text1"/>
        </w:rPr>
        <w:t xml:space="preserve">: </w:t>
      </w:r>
    </w:p>
    <w:p w:rsidR="00350259" w:rsidRPr="00025199" w:rsidRDefault="00350259" w:rsidP="00350259">
      <w:pPr>
        <w:spacing w:after="0" w:line="240" w:lineRule="auto"/>
        <w:ind w:left="284" w:right="-1"/>
        <w:sectPr w:rsidR="00350259" w:rsidRPr="00025199" w:rsidSect="005C7436">
          <w:type w:val="continuous"/>
          <w:pgSz w:w="11906" w:h="16838"/>
          <w:pgMar w:top="1440" w:right="1133" w:bottom="1440" w:left="1134" w:header="708" w:footer="364" w:gutter="0"/>
          <w:cols w:space="426"/>
          <w:docGrid w:linePitch="360"/>
        </w:sectPr>
      </w:pP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lastRenderedPageBreak/>
        <w:t>Numbat</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Mala</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Mountain pygmy-possum</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Bilby</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Golden bandicoot</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Brush-tailed rabbit-rat</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lastRenderedPageBreak/>
        <w:t>Eastern bettong</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Western quoll</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Kangaroo Island dunnart</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Eastern barred bandicoot</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proofErr w:type="spellStart"/>
      <w:r w:rsidRPr="00557933">
        <w:rPr>
          <w:rFonts w:asciiTheme="minorHAnsi" w:hAnsiTheme="minorHAnsi"/>
          <w:sz w:val="24"/>
          <w:szCs w:val="24"/>
        </w:rPr>
        <w:t>Leadbeater’s</w:t>
      </w:r>
      <w:proofErr w:type="spellEnd"/>
      <w:r w:rsidRPr="00557933">
        <w:rPr>
          <w:rFonts w:asciiTheme="minorHAnsi" w:hAnsiTheme="minorHAnsi"/>
          <w:sz w:val="24"/>
          <w:szCs w:val="24"/>
        </w:rPr>
        <w:t xml:space="preserve"> possum</w:t>
      </w:r>
    </w:p>
    <w:p w:rsidR="0093086F" w:rsidRPr="00557933" w:rsidRDefault="0093086F" w:rsidP="00350259">
      <w:pPr>
        <w:pStyle w:val="ListParagraph"/>
        <w:numPr>
          <w:ilvl w:val="0"/>
          <w:numId w:val="11"/>
        </w:numPr>
        <w:spacing w:after="0" w:line="240" w:lineRule="auto"/>
        <w:ind w:left="1418" w:right="-1" w:hanging="567"/>
        <w:rPr>
          <w:rFonts w:asciiTheme="minorHAnsi" w:hAnsiTheme="minorHAnsi"/>
          <w:sz w:val="24"/>
          <w:szCs w:val="24"/>
        </w:rPr>
      </w:pPr>
      <w:r w:rsidRPr="00557933">
        <w:rPr>
          <w:rFonts w:asciiTheme="minorHAnsi" w:hAnsiTheme="minorHAnsi"/>
          <w:sz w:val="24"/>
          <w:szCs w:val="24"/>
        </w:rPr>
        <w:t>Central rock-rat</w:t>
      </w:r>
    </w:p>
    <w:p w:rsidR="0093086F" w:rsidRPr="00025199" w:rsidRDefault="0093086F" w:rsidP="000528C1">
      <w:pPr>
        <w:pStyle w:val="ListBullet"/>
        <w:numPr>
          <w:ilvl w:val="0"/>
          <w:numId w:val="0"/>
        </w:numPr>
        <w:tabs>
          <w:tab w:val="left" w:pos="2086"/>
        </w:tabs>
        <w:ind w:right="-426"/>
        <w:rPr>
          <w:rFonts w:asciiTheme="minorHAnsi" w:hAnsiTheme="minorHAnsi"/>
          <w:color w:val="000000" w:themeColor="text1"/>
        </w:rPr>
        <w:sectPr w:rsidR="0093086F" w:rsidRPr="00025199" w:rsidSect="00902492">
          <w:type w:val="continuous"/>
          <w:pgSz w:w="11906" w:h="16838"/>
          <w:pgMar w:top="1440" w:right="1133" w:bottom="1440" w:left="851" w:header="708" w:footer="364" w:gutter="0"/>
          <w:cols w:num="2" w:space="426"/>
          <w:docGrid w:linePitch="360"/>
        </w:sectPr>
      </w:pPr>
    </w:p>
    <w:p w:rsidR="00B03A03" w:rsidRDefault="00B03A03" w:rsidP="0093086F">
      <w:pPr>
        <w:pStyle w:val="ListBullet"/>
        <w:numPr>
          <w:ilvl w:val="0"/>
          <w:numId w:val="0"/>
        </w:numPr>
        <w:tabs>
          <w:tab w:val="left" w:pos="2086"/>
        </w:tabs>
        <w:spacing w:after="0"/>
        <w:ind w:right="-426"/>
        <w:rPr>
          <w:rFonts w:asciiTheme="minorHAnsi" w:hAnsiTheme="minorHAnsi"/>
          <w:color w:val="000000" w:themeColor="text1"/>
        </w:rPr>
      </w:pPr>
    </w:p>
    <w:p w:rsidR="005C7436" w:rsidRPr="0072420F" w:rsidRDefault="005C7436" w:rsidP="005C7436">
      <w:pPr>
        <w:pStyle w:val="ListBullet"/>
        <w:numPr>
          <w:ilvl w:val="0"/>
          <w:numId w:val="0"/>
        </w:numPr>
        <w:tabs>
          <w:tab w:val="left" w:pos="2086"/>
        </w:tabs>
        <w:spacing w:after="0"/>
        <w:ind w:left="-284" w:right="-426"/>
        <w:rPr>
          <w:rFonts w:asciiTheme="minorHAnsi" w:hAnsiTheme="minorHAnsi"/>
          <w:color w:val="000000" w:themeColor="text1"/>
          <w:sz w:val="24"/>
          <w:szCs w:val="24"/>
        </w:rPr>
      </w:pPr>
      <w:r w:rsidRPr="0072420F">
        <w:rPr>
          <w:rFonts w:asciiTheme="minorHAnsi" w:hAnsiTheme="minorHAnsi"/>
          <w:color w:val="000000" w:themeColor="text1"/>
          <w:sz w:val="24"/>
          <w:szCs w:val="24"/>
        </w:rPr>
        <w:t xml:space="preserve">You can read more about the 12 priority </w:t>
      </w:r>
      <w:r w:rsidR="00F03CC9">
        <w:rPr>
          <w:rFonts w:asciiTheme="minorHAnsi" w:hAnsiTheme="minorHAnsi"/>
          <w:color w:val="000000" w:themeColor="text1"/>
          <w:sz w:val="24"/>
          <w:szCs w:val="24"/>
        </w:rPr>
        <w:t>mammals</w:t>
      </w:r>
      <w:r w:rsidRPr="0072420F">
        <w:rPr>
          <w:rFonts w:asciiTheme="minorHAnsi" w:hAnsiTheme="minorHAnsi"/>
          <w:color w:val="000000" w:themeColor="text1"/>
          <w:sz w:val="24"/>
          <w:szCs w:val="24"/>
        </w:rPr>
        <w:t xml:space="preserve"> here: </w:t>
      </w:r>
      <w:hyperlink r:id="rId16" w:history="1">
        <w:r w:rsidRPr="0072420F">
          <w:rPr>
            <w:rStyle w:val="Hyperlink"/>
            <w:rFonts w:asciiTheme="minorHAnsi" w:hAnsiTheme="minorHAnsi"/>
            <w:sz w:val="24"/>
            <w:szCs w:val="24"/>
          </w:rPr>
          <w:t>http://environment.gov.au/biodiversity/threatened/publications/factsheet-threatened-species-strategy-action-plan-2015-16-20-mammals-by-2020</w:t>
        </w:r>
      </w:hyperlink>
    </w:p>
    <w:p w:rsidR="00B03A03" w:rsidRDefault="009F25D2" w:rsidP="0093086F">
      <w:pPr>
        <w:pStyle w:val="ListBullet"/>
        <w:numPr>
          <w:ilvl w:val="0"/>
          <w:numId w:val="0"/>
        </w:numPr>
        <w:tabs>
          <w:tab w:val="left" w:pos="2086"/>
        </w:tabs>
        <w:spacing w:after="0"/>
        <w:ind w:right="-426"/>
        <w:rPr>
          <w:rFonts w:asciiTheme="minorHAnsi" w:hAnsiTheme="minorHAnsi"/>
          <w:color w:val="000000" w:themeColor="text1"/>
        </w:rPr>
      </w:pPr>
      <w:r w:rsidRPr="009F25D2">
        <w:rPr>
          <w:noProof/>
          <w:color w:val="000000" w:themeColor="text1"/>
          <w:lang w:eastAsia="en-AU"/>
        </w:rPr>
        <w:pict>
          <v:shape id="_x0000_s1028" type="#_x0000_t202" style="position:absolute;margin-left:-36.3pt;margin-top:13.4pt;width:527.4pt;height:239.65pt;z-index:251661312" fillcolor="#e6cdb4" stroked="f">
            <v:textbox style="mso-next-textbox:#_x0000_s1028">
              <w:txbxContent>
                <w:p w:rsidR="00F03CC9" w:rsidRPr="005B500E" w:rsidRDefault="00F03CC9" w:rsidP="005B500E">
                  <w:pPr>
                    <w:shd w:val="clear" w:color="auto" w:fill="E6CDB4"/>
                    <w:spacing w:after="0" w:line="180" w:lineRule="auto"/>
                    <w:rPr>
                      <w:rFonts w:ascii="Adrift" w:eastAsia="Malgun Gothic" w:hAnsi="Adrift" w:cs="Vrinda"/>
                      <w:color w:val="825700"/>
                      <w:sz w:val="72"/>
                      <w:szCs w:val="72"/>
                    </w:rPr>
                  </w:pPr>
                  <w:proofErr w:type="gramStart"/>
                  <w:r>
                    <w:rPr>
                      <w:rFonts w:ascii="Adrift" w:eastAsia="Malgun Gothic" w:hAnsi="Adrift" w:cs="Vrinda"/>
                      <w:color w:val="825700"/>
                      <w:sz w:val="72"/>
                      <w:szCs w:val="72"/>
                    </w:rPr>
                    <w:t>eight</w:t>
                  </w:r>
                  <w:proofErr w:type="gramEnd"/>
                  <w:r>
                    <w:rPr>
                      <w:rFonts w:ascii="Adrift" w:eastAsia="Malgun Gothic" w:hAnsi="Adrift" w:cs="Vrinda"/>
                      <w:color w:val="825700"/>
                      <w:sz w:val="72"/>
                      <w:szCs w:val="72"/>
                    </w:rPr>
                    <w:t xml:space="preserve"> m</w:t>
                  </w:r>
                  <w:r w:rsidRPr="005B500E">
                    <w:rPr>
                      <w:rFonts w:ascii="Adrift" w:eastAsia="Malgun Gothic" w:hAnsi="Adrift" w:cs="Vrinda"/>
                      <w:color w:val="825700"/>
                      <w:sz w:val="72"/>
                      <w:szCs w:val="72"/>
                    </w:rPr>
                    <w:t>ore mammals</w:t>
                  </w:r>
                </w:p>
                <w:p w:rsidR="00F03CC9" w:rsidRPr="005B500E" w:rsidRDefault="00F03CC9" w:rsidP="005B500E">
                  <w:pPr>
                    <w:pStyle w:val="Heading2"/>
                    <w:shd w:val="clear" w:color="auto" w:fill="E6CDB4"/>
                    <w:spacing w:before="240" w:after="0" w:line="240" w:lineRule="auto"/>
                    <w:rPr>
                      <w:rFonts w:asciiTheme="minorHAnsi" w:hAnsiTheme="minorHAnsi"/>
                      <w:color w:val="825700"/>
                      <w:sz w:val="24"/>
                      <w:szCs w:val="24"/>
                    </w:rPr>
                  </w:pPr>
                  <w:r w:rsidRPr="005B500E">
                    <w:rPr>
                      <w:rFonts w:asciiTheme="minorHAnsi" w:hAnsiTheme="minorHAnsi"/>
                      <w:color w:val="825700"/>
                      <w:sz w:val="24"/>
                      <w:szCs w:val="24"/>
                    </w:rPr>
                    <w:t>The Strategy commits to announcing, in Year 1, the remaining eight priority mammals. Like the original 12, these species were identified by the Office of the Threatened Species Commissioner through consultation with some of Australia’s leading mammals scientists, the Threatened Species Commissioner’s informal advisors, the state and territory governments, key environmental NGOs and the Threatened Species Scientific Committee. Species were considered against the Principles for Prioritisation in the Strategy. The remaining eight priority mammals are:</w:t>
                  </w:r>
                </w:p>
                <w:p w:rsidR="00F03CC9" w:rsidRPr="005B500E" w:rsidRDefault="00F03CC9" w:rsidP="005B500E">
                  <w:pPr>
                    <w:shd w:val="clear" w:color="auto" w:fill="E6CDB4"/>
                    <w:ind w:right="-13"/>
                    <w:rPr>
                      <w:b/>
                      <w:color w:val="825700"/>
                      <w:sz w:val="24"/>
                      <w:szCs w:val="24"/>
                      <w:lang w:val="en-US"/>
                    </w:rPr>
                  </w:pPr>
                </w:p>
                <w:p w:rsidR="00F03CC9" w:rsidRPr="005B500E" w:rsidRDefault="00F03CC9"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Gilbert’s potoroo</w:t>
                  </w:r>
                </w:p>
                <w:p w:rsidR="00F03CC9" w:rsidRPr="005B500E" w:rsidRDefault="00F03CC9"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Western ringtail possum</w:t>
                  </w:r>
                </w:p>
                <w:p w:rsidR="00F03CC9" w:rsidRPr="005B500E" w:rsidRDefault="00F03CC9"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Black-footed rock-wallaby</w:t>
                  </w:r>
                </w:p>
                <w:p w:rsidR="00F03CC9" w:rsidRPr="005B500E" w:rsidRDefault="00F03CC9"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Eastern quoll</w:t>
                  </w:r>
                </w:p>
                <w:p w:rsidR="00F03CC9" w:rsidRPr="00EF05D6" w:rsidRDefault="00F03CC9" w:rsidP="005B500E">
                  <w:pPr>
                    <w:shd w:val="clear" w:color="auto" w:fill="E6CDB4"/>
                    <w:spacing w:after="0"/>
                    <w:ind w:right="-13"/>
                    <w:rPr>
                      <w:b/>
                      <w:color w:val="4F6228" w:themeColor="accent3" w:themeShade="80"/>
                      <w:lang w:val="en-US"/>
                    </w:rPr>
                  </w:pPr>
                </w:p>
                <w:p w:rsidR="00F03CC9" w:rsidRPr="00AE0265" w:rsidRDefault="00F03CC9" w:rsidP="005B500E">
                  <w:pPr>
                    <w:shd w:val="clear" w:color="auto" w:fill="E6CDB4"/>
                    <w:spacing w:line="240" w:lineRule="auto"/>
                    <w:ind w:left="360"/>
                    <w:rPr>
                      <w:color w:val="4F6228" w:themeColor="accent3" w:themeShade="80"/>
                      <w:sz w:val="20"/>
                      <w:szCs w:val="20"/>
                    </w:rPr>
                  </w:pPr>
                </w:p>
                <w:p w:rsidR="00F03CC9" w:rsidRDefault="00F03CC9" w:rsidP="005B500E">
                  <w:pPr>
                    <w:shd w:val="clear" w:color="auto" w:fill="E6CDB4"/>
                  </w:pPr>
                </w:p>
              </w:txbxContent>
            </v:textbox>
          </v:shape>
        </w:pict>
      </w:r>
    </w:p>
    <w:p w:rsidR="00B03A03" w:rsidRDefault="00B03A03" w:rsidP="0093086F">
      <w:pPr>
        <w:pStyle w:val="ListBullet"/>
        <w:numPr>
          <w:ilvl w:val="0"/>
          <w:numId w:val="0"/>
        </w:numPr>
        <w:tabs>
          <w:tab w:val="left" w:pos="2086"/>
        </w:tabs>
        <w:spacing w:after="0"/>
        <w:ind w:right="-426"/>
        <w:rPr>
          <w:rFonts w:asciiTheme="minorHAnsi" w:hAnsiTheme="minorHAnsi"/>
          <w:color w:val="000000" w:themeColor="text1"/>
        </w:rPr>
      </w:pPr>
    </w:p>
    <w:p w:rsidR="009C2172" w:rsidRPr="009C2172" w:rsidRDefault="009F25D2">
      <w:r>
        <w:rPr>
          <w:noProof/>
          <w:lang w:eastAsia="en-AU"/>
        </w:rPr>
        <w:pict>
          <v:shapetype id="_x0000_t32" coordsize="21600,21600" o:spt="32" o:oned="t" path="m,l21600,21600e" filled="f">
            <v:path arrowok="t" fillok="f" o:connecttype="none"/>
            <o:lock v:ext="edit" shapetype="t"/>
          </v:shapetype>
          <v:shape id="_x0000_s1029" type="#_x0000_t32" style="position:absolute;margin-left:-30.9pt;margin-top:20.55pt;width:160.55pt;height:0;z-index:251662336" o:connectortype="straight" strokecolor="#825700" strokeweight="1.75pt">
            <v:stroke dashstyle="1 1" endcap="round"/>
          </v:shape>
        </w:pict>
      </w:r>
      <w:r>
        <w:rPr>
          <w:noProof/>
          <w:lang w:eastAsia="en-AU"/>
        </w:rPr>
        <w:pict>
          <v:shape id="_x0000_s1039" type="#_x0000_t202" style="position:absolute;margin-left:221.75pt;margin-top:144.3pt;width:234.3pt;height:70.45pt;z-index:251677696" filled="f" stroked="f">
            <v:textbox style="mso-next-textbox:#_x0000_s1039">
              <w:txbxContent>
                <w:p w:rsidR="00F03CC9" w:rsidRPr="005B500E" w:rsidRDefault="00F03CC9" w:rsidP="00350259">
                  <w:pPr>
                    <w:pStyle w:val="ListParagraph"/>
                    <w:numPr>
                      <w:ilvl w:val="0"/>
                      <w:numId w:val="11"/>
                    </w:numPr>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Woylie</w:t>
                  </w:r>
                </w:p>
                <w:p w:rsidR="00F03CC9" w:rsidRPr="005B500E" w:rsidRDefault="00F03CC9" w:rsidP="00350259">
                  <w:pPr>
                    <w:pStyle w:val="ListParagraph"/>
                    <w:numPr>
                      <w:ilvl w:val="0"/>
                      <w:numId w:val="11"/>
                    </w:numPr>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Northern hopping mouse</w:t>
                  </w:r>
                </w:p>
                <w:p w:rsidR="00F03CC9" w:rsidRPr="005B500E" w:rsidRDefault="00F03CC9" w:rsidP="00350259">
                  <w:pPr>
                    <w:pStyle w:val="ListParagraph"/>
                    <w:numPr>
                      <w:ilvl w:val="0"/>
                      <w:numId w:val="11"/>
                    </w:numPr>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Christmas Island flying-fox</w:t>
                  </w:r>
                </w:p>
                <w:p w:rsidR="00F03CC9" w:rsidRPr="005B500E" w:rsidRDefault="00F03CC9" w:rsidP="00350259">
                  <w:pPr>
                    <w:pStyle w:val="ListParagraph"/>
                    <w:numPr>
                      <w:ilvl w:val="0"/>
                      <w:numId w:val="11"/>
                    </w:numPr>
                    <w:spacing w:after="0" w:line="240" w:lineRule="auto"/>
                    <w:ind w:left="1418" w:hanging="567"/>
                    <w:rPr>
                      <w:rFonts w:asciiTheme="minorHAnsi" w:hAnsiTheme="minorHAnsi"/>
                      <w:color w:val="825700"/>
                      <w:sz w:val="24"/>
                      <w:szCs w:val="24"/>
                    </w:rPr>
                  </w:pPr>
                  <w:r w:rsidRPr="005B500E">
                    <w:rPr>
                      <w:rFonts w:asciiTheme="minorHAnsi" w:hAnsiTheme="minorHAnsi"/>
                      <w:color w:val="825700"/>
                      <w:sz w:val="24"/>
                      <w:szCs w:val="24"/>
                    </w:rPr>
                    <w:t>Mahogany glider</w:t>
                  </w:r>
                </w:p>
                <w:p w:rsidR="00F03CC9" w:rsidRDefault="00F03CC9"/>
              </w:txbxContent>
            </v:textbox>
          </v:shape>
        </w:pict>
      </w:r>
      <w:r w:rsidR="009C2172" w:rsidRPr="009C2172">
        <w:br w:type="page"/>
      </w:r>
    </w:p>
    <w:p w:rsidR="00794ED1" w:rsidRDefault="00794ED1" w:rsidP="009C2172">
      <w:pPr>
        <w:pStyle w:val="Heading2"/>
        <w:spacing w:after="0"/>
        <w:rPr>
          <w:rFonts w:asciiTheme="minorHAnsi" w:hAnsiTheme="minorHAnsi"/>
          <w:caps/>
          <w:color w:val="365F91" w:themeColor="accent1" w:themeShade="BF"/>
        </w:rPr>
        <w:sectPr w:rsidR="00794ED1" w:rsidSect="00902492">
          <w:type w:val="continuous"/>
          <w:pgSz w:w="11906" w:h="16838"/>
          <w:pgMar w:top="1440" w:right="1440" w:bottom="1440" w:left="1440" w:header="708" w:footer="364" w:gutter="0"/>
          <w:cols w:space="708"/>
          <w:docGrid w:linePitch="360"/>
        </w:sectPr>
      </w:pPr>
    </w:p>
    <w:p w:rsidR="009C2172" w:rsidRPr="005B500E" w:rsidRDefault="00025199" w:rsidP="00114601">
      <w:pPr>
        <w:spacing w:after="0" w:line="180" w:lineRule="auto"/>
        <w:ind w:left="-567"/>
        <w:rPr>
          <w:rFonts w:ascii="Adrift" w:eastAsia="Malgun Gothic" w:hAnsi="Adrift" w:cs="Vrinda"/>
          <w:color w:val="825700"/>
          <w:sz w:val="104"/>
          <w:szCs w:val="104"/>
        </w:rPr>
      </w:pPr>
      <w:proofErr w:type="gramStart"/>
      <w:r w:rsidRPr="005B500E">
        <w:rPr>
          <w:rFonts w:ascii="Adrift" w:eastAsia="Malgun Gothic" w:hAnsi="Adrift" w:cs="Vrinda"/>
          <w:color w:val="825700"/>
          <w:sz w:val="104"/>
          <w:szCs w:val="104"/>
        </w:rPr>
        <w:lastRenderedPageBreak/>
        <w:t>m</w:t>
      </w:r>
      <w:r w:rsidR="00AA7651" w:rsidRPr="005B500E">
        <w:rPr>
          <w:rFonts w:ascii="Adrift" w:eastAsia="Malgun Gothic" w:hAnsi="Adrift" w:cs="Vrinda"/>
          <w:color w:val="825700"/>
          <w:sz w:val="104"/>
          <w:szCs w:val="104"/>
        </w:rPr>
        <w:t>eet</w:t>
      </w:r>
      <w:proofErr w:type="gramEnd"/>
      <w:r w:rsidR="00AA7651" w:rsidRPr="005B500E">
        <w:rPr>
          <w:rFonts w:ascii="Adrift" w:eastAsia="Malgun Gothic" w:hAnsi="Adrift" w:cs="Vrinda"/>
          <w:color w:val="825700"/>
          <w:sz w:val="104"/>
          <w:szCs w:val="104"/>
        </w:rPr>
        <w:t xml:space="preserve"> the </w:t>
      </w:r>
      <w:r w:rsidR="00D744D5">
        <w:rPr>
          <w:rFonts w:ascii="Adrift" w:eastAsia="Malgun Gothic" w:hAnsi="Adrift" w:cs="Vrinda"/>
          <w:color w:val="825700"/>
          <w:sz w:val="104"/>
          <w:szCs w:val="104"/>
        </w:rPr>
        <w:t>8</w:t>
      </w:r>
      <w:r w:rsidR="001D39F4" w:rsidRPr="005B500E">
        <w:rPr>
          <w:rFonts w:ascii="Adrift" w:eastAsia="Malgun Gothic" w:hAnsi="Adrift" w:cs="Vrinda"/>
          <w:color w:val="825700"/>
          <w:sz w:val="104"/>
          <w:szCs w:val="104"/>
        </w:rPr>
        <w:t xml:space="preserve"> </w:t>
      </w:r>
      <w:r w:rsidR="00AA7651" w:rsidRPr="005B500E">
        <w:rPr>
          <w:rFonts w:ascii="Adrift" w:eastAsia="Malgun Gothic" w:hAnsi="Adrift" w:cs="Vrinda"/>
          <w:color w:val="825700"/>
          <w:sz w:val="104"/>
          <w:szCs w:val="104"/>
        </w:rPr>
        <w:t>mammals</w:t>
      </w:r>
    </w:p>
    <w:p w:rsidR="00DB4910"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85" type="#_x0000_t202" style="position:absolute;left:0;text-align:left;margin-left:176.8pt;margin-top:11.75pt;width:339.2pt;height:344.7pt;z-index:251738112" filled="f" stroked="f">
            <v:textbox style="mso-next-textbox:#_x0000_s1085">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E50956" w:rsidTr="005B500E">
                    <w:trPr>
                      <w:cnfStyle w:val="100000000000"/>
                    </w:trPr>
                    <w:tc>
                      <w:tcPr>
                        <w:cnfStyle w:val="001000000000"/>
                        <w:tcW w:w="1526" w:type="dxa"/>
                        <w:tcBorders>
                          <w:top w:val="none" w:sz="0" w:space="0" w:color="auto"/>
                          <w:bottom w:val="none" w:sz="0" w:space="0" w:color="auto"/>
                        </w:tcBorders>
                        <w:shd w:val="clear" w:color="auto" w:fill="E6CDB4"/>
                      </w:tcPr>
                      <w:p w:rsidR="00F03CC9" w:rsidRPr="005B500E" w:rsidRDefault="00F03CC9">
                        <w:pPr>
                          <w:rPr>
                            <w:color w:val="825700"/>
                            <w:sz w:val="24"/>
                            <w:szCs w:val="24"/>
                          </w:rPr>
                        </w:pPr>
                        <w:r w:rsidRPr="005B500E">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E50956" w:rsidRDefault="00F03CC9">
                        <w:pPr>
                          <w:cnfStyle w:val="100000000000"/>
                          <w:rPr>
                            <w:sz w:val="24"/>
                            <w:szCs w:val="24"/>
                          </w:rPr>
                        </w:pPr>
                        <w:r w:rsidRPr="00E50956">
                          <w:rPr>
                            <w:b w:val="0"/>
                            <w:bCs w:val="0"/>
                            <w:color w:val="auto"/>
                            <w:sz w:val="24"/>
                            <w:szCs w:val="24"/>
                          </w:rPr>
                          <w:t>Critically endangered</w:t>
                        </w:r>
                      </w:p>
                    </w:tc>
                  </w:tr>
                  <w:tr w:rsidR="00F03CC9"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5B500E" w:rsidRDefault="00F03CC9">
                        <w:pPr>
                          <w:rPr>
                            <w:color w:val="825700"/>
                            <w:sz w:val="24"/>
                            <w:szCs w:val="24"/>
                          </w:rPr>
                        </w:pPr>
                        <w:r w:rsidRPr="005B500E">
                          <w:rPr>
                            <w:color w:val="825700"/>
                            <w:sz w:val="24"/>
                            <w:szCs w:val="24"/>
                          </w:rPr>
                          <w:t>Found in</w:t>
                        </w:r>
                      </w:p>
                    </w:tc>
                    <w:tc>
                      <w:tcPr>
                        <w:tcW w:w="5137" w:type="dxa"/>
                        <w:tcBorders>
                          <w:left w:val="none" w:sz="0" w:space="0" w:color="auto"/>
                          <w:right w:val="none" w:sz="0" w:space="0" w:color="auto"/>
                        </w:tcBorders>
                        <w:shd w:val="clear" w:color="auto" w:fill="auto"/>
                      </w:tcPr>
                      <w:p w:rsidR="00F03CC9" w:rsidRPr="00E50956" w:rsidRDefault="00F03CC9">
                        <w:pPr>
                          <w:cnfStyle w:val="000000100000"/>
                          <w:rPr>
                            <w:sz w:val="24"/>
                            <w:szCs w:val="24"/>
                          </w:rPr>
                        </w:pPr>
                        <w:r w:rsidRPr="00E50956">
                          <w:rPr>
                            <w:color w:val="auto"/>
                            <w:sz w:val="24"/>
                            <w:szCs w:val="24"/>
                          </w:rPr>
                          <w:t>Western Australia</w:t>
                        </w:r>
                      </w:p>
                    </w:tc>
                  </w:tr>
                  <w:tr w:rsidR="00F03CC9" w:rsidRPr="00E50956" w:rsidTr="005B500E">
                    <w:tc>
                      <w:tcPr>
                        <w:cnfStyle w:val="001000000000"/>
                        <w:tcW w:w="1526" w:type="dxa"/>
                        <w:shd w:val="clear" w:color="auto" w:fill="E6CDB4"/>
                      </w:tcPr>
                      <w:p w:rsidR="00F03CC9" w:rsidRPr="005B500E" w:rsidRDefault="00F03CC9">
                        <w:pPr>
                          <w:rPr>
                            <w:color w:val="825700"/>
                            <w:sz w:val="24"/>
                            <w:szCs w:val="24"/>
                          </w:rPr>
                        </w:pPr>
                        <w:r w:rsidRPr="005B500E">
                          <w:rPr>
                            <w:color w:val="825700"/>
                            <w:sz w:val="24"/>
                            <w:szCs w:val="24"/>
                          </w:rPr>
                          <w:t>Main threats</w:t>
                        </w:r>
                      </w:p>
                    </w:tc>
                    <w:tc>
                      <w:tcPr>
                        <w:tcW w:w="5137" w:type="dxa"/>
                        <w:shd w:val="clear" w:color="auto" w:fill="E6CDB4"/>
                      </w:tcPr>
                      <w:p w:rsidR="00F03CC9" w:rsidRPr="00E50956" w:rsidRDefault="00F03CC9">
                        <w:pPr>
                          <w:cnfStyle w:val="000000000000"/>
                          <w:rPr>
                            <w:sz w:val="24"/>
                            <w:szCs w:val="24"/>
                          </w:rPr>
                        </w:pPr>
                        <w:r w:rsidRPr="00E50956">
                          <w:rPr>
                            <w:color w:val="auto"/>
                            <w:sz w:val="24"/>
                            <w:szCs w:val="24"/>
                          </w:rPr>
                          <w:t>Feral cats, foxes and fire</w:t>
                        </w:r>
                      </w:p>
                    </w:tc>
                  </w:tr>
                  <w:tr w:rsidR="00F03CC9"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5B500E" w:rsidRDefault="00F03CC9">
                        <w:pPr>
                          <w:rPr>
                            <w:color w:val="825700"/>
                            <w:sz w:val="24"/>
                            <w:szCs w:val="24"/>
                          </w:rPr>
                        </w:pPr>
                        <w:r w:rsidRPr="005B500E">
                          <w:rPr>
                            <w:color w:val="825700"/>
                            <w:sz w:val="24"/>
                            <w:szCs w:val="24"/>
                          </w:rPr>
                          <w:t>About</w:t>
                        </w:r>
                      </w:p>
                    </w:tc>
                    <w:tc>
                      <w:tcPr>
                        <w:tcW w:w="5137" w:type="dxa"/>
                        <w:tcBorders>
                          <w:left w:val="none" w:sz="0" w:space="0" w:color="auto"/>
                          <w:right w:val="none" w:sz="0" w:space="0" w:color="auto"/>
                        </w:tcBorders>
                        <w:shd w:val="clear" w:color="auto" w:fill="auto"/>
                      </w:tcPr>
                      <w:p w:rsidR="00F03CC9" w:rsidRPr="00E50956" w:rsidRDefault="00F03CC9" w:rsidP="00205ADA">
                        <w:pPr>
                          <w:cnfStyle w:val="000000100000"/>
                          <w:rPr>
                            <w:color w:val="auto"/>
                            <w:sz w:val="24"/>
                            <w:szCs w:val="24"/>
                          </w:rPr>
                        </w:pPr>
                        <w:r w:rsidRPr="00E50956">
                          <w:rPr>
                            <w:color w:val="auto"/>
                            <w:sz w:val="24"/>
                            <w:szCs w:val="24"/>
                          </w:rPr>
                          <w:t xml:space="preserve">Gilbert’s potoroo is the world’s rarest marsupial and </w:t>
                        </w:r>
                        <w:r>
                          <w:rPr>
                            <w:color w:val="auto"/>
                            <w:sz w:val="24"/>
                            <w:szCs w:val="24"/>
                          </w:rPr>
                          <w:t xml:space="preserve">one of </w:t>
                        </w:r>
                        <w:r w:rsidRPr="00E50956">
                          <w:rPr>
                            <w:color w:val="auto"/>
                            <w:sz w:val="24"/>
                            <w:szCs w:val="24"/>
                          </w:rPr>
                          <w:t>Australia’s most threatened mammal</w:t>
                        </w:r>
                        <w:r>
                          <w:rPr>
                            <w:color w:val="auto"/>
                            <w:sz w:val="24"/>
                            <w:szCs w:val="24"/>
                          </w:rPr>
                          <w:t>s</w:t>
                        </w:r>
                        <w:r w:rsidRPr="00E50956">
                          <w:rPr>
                            <w:color w:val="auto"/>
                            <w:sz w:val="24"/>
                            <w:szCs w:val="24"/>
                          </w:rPr>
                          <w:t>. It is one of the most fungi dependant mammals in the world</w:t>
                        </w:r>
                        <w:r>
                          <w:rPr>
                            <w:color w:val="auto"/>
                            <w:sz w:val="24"/>
                            <w:szCs w:val="24"/>
                          </w:rPr>
                          <w:t xml:space="preserve"> and has expensive taste</w:t>
                        </w:r>
                        <w:r w:rsidRPr="00E50956">
                          <w:rPr>
                            <w:color w:val="auto"/>
                            <w:sz w:val="24"/>
                            <w:szCs w:val="24"/>
                          </w:rPr>
                          <w:t>, with truffles from underground fungi making up 90% of its diet. The species was believed to be extinct for more than 50 years until it was rediscovered on Mount Gardner, Two Peoples Bay Nature Reserve, in 1994. It was recently impacted b</w:t>
                        </w:r>
                        <w:r>
                          <w:rPr>
                            <w:color w:val="auto"/>
                            <w:sz w:val="24"/>
                            <w:szCs w:val="24"/>
                          </w:rPr>
                          <w:t>y bush fires at Two Peoples Bay. T</w:t>
                        </w:r>
                        <w:r w:rsidRPr="00E50956">
                          <w:rPr>
                            <w:color w:val="auto"/>
                            <w:sz w:val="24"/>
                            <w:szCs w:val="24"/>
                          </w:rPr>
                          <w:t>oday</w:t>
                        </w:r>
                        <w:r>
                          <w:rPr>
                            <w:color w:val="auto"/>
                            <w:sz w:val="24"/>
                            <w:szCs w:val="24"/>
                          </w:rPr>
                          <w:t xml:space="preserve">, </w:t>
                        </w:r>
                        <w:r w:rsidRPr="00E50956">
                          <w:rPr>
                            <w:color w:val="auto"/>
                            <w:sz w:val="24"/>
                            <w:szCs w:val="24"/>
                          </w:rPr>
                          <w:t xml:space="preserve">less than 100 animals exist.  </w:t>
                        </w:r>
                      </w:p>
                    </w:tc>
                  </w:tr>
                  <w:tr w:rsidR="00F03CC9" w:rsidRPr="00E50956" w:rsidTr="005B500E">
                    <w:tc>
                      <w:tcPr>
                        <w:cnfStyle w:val="001000000000"/>
                        <w:tcW w:w="1526" w:type="dxa"/>
                        <w:shd w:val="clear" w:color="auto" w:fill="E6CDB4"/>
                      </w:tcPr>
                      <w:p w:rsidR="00F03CC9" w:rsidRPr="005B500E" w:rsidRDefault="00F03CC9">
                        <w:pPr>
                          <w:rPr>
                            <w:color w:val="825700"/>
                            <w:sz w:val="24"/>
                            <w:szCs w:val="24"/>
                          </w:rPr>
                        </w:pPr>
                        <w:r w:rsidRPr="005B500E">
                          <w:rPr>
                            <w:color w:val="825700"/>
                            <w:sz w:val="24"/>
                            <w:szCs w:val="24"/>
                          </w:rPr>
                          <w:t>Action</w:t>
                        </w:r>
                      </w:p>
                    </w:tc>
                    <w:tc>
                      <w:tcPr>
                        <w:tcW w:w="5137" w:type="dxa"/>
                        <w:shd w:val="clear" w:color="auto" w:fill="E6CDB4"/>
                      </w:tcPr>
                      <w:p w:rsidR="00F03CC9" w:rsidRPr="00E50956" w:rsidRDefault="00F03CC9" w:rsidP="001B7294">
                        <w:pPr>
                          <w:cnfStyle w:val="000000000000"/>
                          <w:rPr>
                            <w:color w:val="auto"/>
                            <w:sz w:val="24"/>
                            <w:szCs w:val="24"/>
                          </w:rPr>
                        </w:pPr>
                        <w:r w:rsidRPr="00E50956">
                          <w:rPr>
                            <w:color w:val="auto"/>
                            <w:sz w:val="24"/>
                            <w:szCs w:val="24"/>
                          </w:rPr>
                          <w:t>The Australian Government is already acting to recover the Gilbert’s potoroo</w:t>
                        </w:r>
                        <w:r>
                          <w:rPr>
                            <w:color w:val="auto"/>
                            <w:sz w:val="24"/>
                            <w:szCs w:val="24"/>
                          </w:rPr>
                          <w:t>.</w:t>
                        </w:r>
                        <w:r w:rsidRPr="00E50956">
                          <w:rPr>
                            <w:color w:val="auto"/>
                            <w:sz w:val="24"/>
                            <w:szCs w:val="24"/>
                          </w:rPr>
                          <w:t xml:space="preserve"> </w:t>
                        </w:r>
                        <w:r>
                          <w:rPr>
                            <w:color w:val="auto"/>
                            <w:sz w:val="24"/>
                            <w:szCs w:val="24"/>
                          </w:rPr>
                          <w:t>I</w:t>
                        </w:r>
                        <w:r w:rsidRPr="00E50956">
                          <w:rPr>
                            <w:color w:val="auto"/>
                            <w:sz w:val="24"/>
                            <w:szCs w:val="24"/>
                          </w:rPr>
                          <w:t xml:space="preserve">n partnership with the </w:t>
                        </w:r>
                        <w:r>
                          <w:rPr>
                            <w:color w:val="auto"/>
                            <w:sz w:val="24"/>
                            <w:szCs w:val="24"/>
                          </w:rPr>
                          <w:t>Western Australian</w:t>
                        </w:r>
                        <w:r w:rsidRPr="00E50956">
                          <w:rPr>
                            <w:color w:val="auto"/>
                            <w:sz w:val="24"/>
                            <w:szCs w:val="24"/>
                          </w:rPr>
                          <w:t xml:space="preserve"> Government, the Australian Government provided $1.7 million towards feral cat control to help protect the species.</w:t>
                        </w:r>
                        <w:r>
                          <w:rPr>
                            <w:color w:val="auto"/>
                            <w:sz w:val="24"/>
                            <w:szCs w:val="24"/>
                          </w:rPr>
                          <w:t xml:space="preserve"> A $128 </w:t>
                        </w:r>
                        <w:r w:rsidRPr="00E50956">
                          <w:rPr>
                            <w:color w:val="auto"/>
                            <w:sz w:val="24"/>
                            <w:szCs w:val="24"/>
                          </w:rPr>
                          <w:t xml:space="preserve">000 contribution to a project under </w:t>
                        </w:r>
                        <w:r>
                          <w:rPr>
                            <w:color w:val="auto"/>
                            <w:sz w:val="24"/>
                            <w:szCs w:val="24"/>
                          </w:rPr>
                          <w:t xml:space="preserve">the </w:t>
                        </w:r>
                        <w:r w:rsidRPr="00E50956">
                          <w:rPr>
                            <w:color w:val="auto"/>
                            <w:sz w:val="24"/>
                            <w:szCs w:val="24"/>
                          </w:rPr>
                          <w:t>National Environmental Science Programme (NESP)</w:t>
                        </w:r>
                        <w:r>
                          <w:rPr>
                            <w:color w:val="auto"/>
                            <w:sz w:val="24"/>
                            <w:szCs w:val="24"/>
                          </w:rPr>
                          <w:t xml:space="preserve"> and a</w:t>
                        </w:r>
                        <w:r w:rsidRPr="00E50956">
                          <w:rPr>
                            <w:color w:val="auto"/>
                            <w:sz w:val="24"/>
                            <w:szCs w:val="24"/>
                          </w:rPr>
                          <w:t xml:space="preserve"> Green Army </w:t>
                        </w:r>
                        <w:r>
                          <w:rPr>
                            <w:color w:val="auto"/>
                            <w:sz w:val="24"/>
                            <w:szCs w:val="24"/>
                          </w:rPr>
                          <w:t xml:space="preserve">team are also assisting. </w:t>
                        </w:r>
                      </w:p>
                    </w:tc>
                  </w:tr>
                </w:tbl>
                <w:p w:rsidR="00F03CC9" w:rsidRDefault="00F03CC9"/>
              </w:txbxContent>
            </v:textbox>
          </v:shape>
        </w:pict>
      </w:r>
      <w:r w:rsidR="00503185">
        <w:rPr>
          <w:rFonts w:ascii="Adrift" w:eastAsia="Malgun Gothic" w:hAnsi="Adrift" w:cs="Vrinda"/>
          <w:noProof/>
          <w:color w:val="4F6228" w:themeColor="accent3" w:themeShade="80"/>
          <w:sz w:val="96"/>
          <w:szCs w:val="96"/>
          <w:lang w:eastAsia="en-AU"/>
        </w:rPr>
        <w:drawing>
          <wp:anchor distT="0" distB="0" distL="114300" distR="114300" simplePos="0" relativeHeight="251712512" behindDoc="0" locked="0" layoutInCell="1" allowOverlap="1">
            <wp:simplePos x="0" y="0"/>
            <wp:positionH relativeFrom="column">
              <wp:posOffset>-714597</wp:posOffset>
            </wp:positionH>
            <wp:positionV relativeFrom="paragraph">
              <wp:posOffset>192301</wp:posOffset>
            </wp:positionV>
            <wp:extent cx="2883639" cy="2828261"/>
            <wp:effectExtent l="19050" t="0" r="0" b="0"/>
            <wp:wrapNone/>
            <wp:docPr id="9" name="Picture 32" descr="C:\Users\a18512\AppData\Local\Microsoft\Windows\Temporary Internet Files\Content.IE5\JFO3I8LT\Gilberts Potoroo Name To Be Confitm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18512\AppData\Local\Microsoft\Windows\Temporary Internet Files\Content.IE5\JFO3I8LT\Gilberts Potoroo Name To Be Confitmed.tiff"/>
                    <pic:cNvPicPr>
                      <a:picLocks noChangeAspect="1" noChangeArrowheads="1"/>
                    </pic:cNvPicPr>
                  </pic:nvPicPr>
                  <pic:blipFill>
                    <a:blip r:embed="rId17" cstate="print"/>
                    <a:srcRect l="26179" t="7231" r="22054" b="12850"/>
                    <a:stretch>
                      <a:fillRect/>
                    </a:stretch>
                  </pic:blipFill>
                  <pic:spPr bwMode="auto">
                    <a:xfrm>
                      <a:off x="0" y="0"/>
                      <a:ext cx="2883639" cy="2828261"/>
                    </a:xfrm>
                    <a:prstGeom prst="rect">
                      <a:avLst/>
                    </a:prstGeom>
                    <a:noFill/>
                    <a:ln w="9525">
                      <a:noFill/>
                      <a:miter lim="800000"/>
                      <a:headEnd/>
                      <a:tailEnd/>
                    </a:ln>
                  </pic:spPr>
                </pic:pic>
              </a:graphicData>
            </a:graphic>
          </wp:anchor>
        </w:drawing>
      </w:r>
      <w:r w:rsidRPr="009F25D2">
        <w:rPr>
          <w:noProof/>
          <w:color w:val="1F497D" w:themeColor="text2"/>
          <w:sz w:val="104"/>
          <w:szCs w:val="104"/>
          <w:lang w:eastAsia="en-AU"/>
        </w:rPr>
        <w:pict>
          <v:shape id="_x0000_s1063" type="#_x0000_t32" style="position:absolute;left:0;text-align:left;margin-left:-55.75pt;margin-top:1.2pt;width:567.25pt;height:.05pt;z-index:251709440;mso-position-horizontal-relative:text;mso-position-vertical-relative:text" o:connectortype="straight" strokecolor="#825700" strokeweight="1.75pt">
            <v:stroke dashstyle="1 1" endcap="round"/>
          </v:shape>
        </w:pict>
      </w: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87" type="#_x0000_t202" style="position:absolute;left:0;text-align:left;margin-left:128.1pt;margin-top:30.65pt;width:42.5pt;height:42.5pt;z-index:251740160" fillcolor="#630" stroked="f">
            <v:textbox style="mso-next-textbox:#_x0000_s1087">
              <w:txbxContent>
                <w:p w:rsidR="00F03CC9" w:rsidRPr="005D4AE1" w:rsidRDefault="00F03CC9" w:rsidP="005D4AE1">
                  <w:pPr>
                    <w:spacing w:line="180" w:lineRule="auto"/>
                    <w:jc w:val="center"/>
                    <w:rPr>
                      <w:rFonts w:ascii="Adrift" w:eastAsia="Malgun Gothic" w:hAnsi="Adrift" w:cs="Vrinda"/>
                      <w:color w:val="FFFFFF" w:themeColor="background1"/>
                      <w:sz w:val="72"/>
                      <w:szCs w:val="72"/>
                    </w:rPr>
                  </w:pPr>
                  <w:proofErr w:type="spellStart"/>
                  <w:proofErr w:type="gramStart"/>
                  <w:r w:rsidRPr="005D4AE1">
                    <w:rPr>
                      <w:rFonts w:ascii="Adrift" w:eastAsia="Malgun Gothic" w:hAnsi="Adrift" w:cs="Vrinda"/>
                      <w:color w:val="FFFFFF" w:themeColor="background1"/>
                      <w:sz w:val="72"/>
                      <w:szCs w:val="72"/>
                    </w:rPr>
                    <w:t>cr</w:t>
                  </w:r>
                  <w:proofErr w:type="spellEnd"/>
                  <w:proofErr w:type="gramEnd"/>
                </w:p>
              </w:txbxContent>
            </v:textbox>
          </v:shape>
        </w:pict>
      </w:r>
      <w:r>
        <w:rPr>
          <w:rFonts w:ascii="Adrift" w:eastAsia="Malgun Gothic" w:hAnsi="Adrift" w:cs="Vrinda"/>
          <w:noProof/>
          <w:color w:val="4F6228" w:themeColor="accent3" w:themeShade="80"/>
          <w:sz w:val="96"/>
          <w:szCs w:val="96"/>
          <w:lang w:eastAsia="en-AU"/>
        </w:rPr>
        <w:pict>
          <v:shape id="_x0000_s1086" type="#_x0000_t202" style="position:absolute;left:0;text-align:left;margin-left:-57pt;margin-top:30.45pt;width:226.75pt;height:42.5pt;z-index:251739136" fillcolor="#e6cdb4" stroked="f" strokecolor="#dbe5f1 [660]">
            <v:textbox style="mso-next-textbox:#_x0000_s1086">
              <w:txbxContent>
                <w:p w:rsidR="00F03CC9" w:rsidRPr="005B500E" w:rsidRDefault="00F03CC9" w:rsidP="005B500E">
                  <w:pPr>
                    <w:shd w:val="clear" w:color="auto" w:fill="E6CDB4"/>
                    <w:spacing w:line="180" w:lineRule="auto"/>
                    <w:rPr>
                      <w:rFonts w:ascii="Adrift" w:eastAsia="Malgun Gothic" w:hAnsi="Adrift" w:cs="Vrinda"/>
                      <w:color w:val="825700"/>
                      <w:sz w:val="72"/>
                      <w:szCs w:val="72"/>
                    </w:rPr>
                  </w:pPr>
                  <w:proofErr w:type="spellStart"/>
                  <w:proofErr w:type="gramStart"/>
                  <w:r w:rsidRPr="005B500E">
                    <w:rPr>
                      <w:rFonts w:ascii="Adrift" w:eastAsia="Malgun Gothic" w:hAnsi="Adrift" w:cs="Vrinda"/>
                      <w:color w:val="825700"/>
                      <w:sz w:val="72"/>
                      <w:szCs w:val="72"/>
                    </w:rPr>
                    <w:t>gilbert's</w:t>
                  </w:r>
                  <w:proofErr w:type="spellEnd"/>
                  <w:proofErr w:type="gramEnd"/>
                  <w:r w:rsidRPr="005B500E">
                    <w:rPr>
                      <w:rFonts w:ascii="Adrift" w:eastAsia="Malgun Gothic" w:hAnsi="Adrift" w:cs="Vrinda"/>
                      <w:color w:val="825700"/>
                      <w:sz w:val="72"/>
                      <w:szCs w:val="72"/>
                    </w:rPr>
                    <w:t xml:space="preserve"> potoroo</w:t>
                  </w:r>
                </w:p>
              </w:txbxContent>
            </v:textbox>
          </v:shape>
        </w:pict>
      </w:r>
      <w:r>
        <w:rPr>
          <w:rFonts w:ascii="Adrift" w:eastAsia="Malgun Gothic" w:hAnsi="Adrift" w:cs="Vrinda"/>
          <w:noProof/>
          <w:color w:val="4F6228" w:themeColor="accent3" w:themeShade="80"/>
          <w:sz w:val="96"/>
          <w:szCs w:val="96"/>
          <w:lang w:eastAsia="en-AU"/>
        </w:rPr>
        <w:pict>
          <v:shape id="_x0000_s1088" type="#_x0000_t202" style="position:absolute;left:0;text-align:left;margin-left:-13.5pt;margin-top:17.55pt;width:183.15pt;height:16.75pt;z-index:251741184" filled="f" stroked="f">
            <v:textbox style="mso-next-textbox:#_x0000_s1088">
              <w:txbxContent>
                <w:p w:rsidR="00F03CC9" w:rsidRPr="004C1838" w:rsidRDefault="00F03CC9">
                  <w:pPr>
                    <w:rPr>
                      <w:color w:val="FFFFFF" w:themeColor="background1"/>
                    </w:rPr>
                  </w:pPr>
                  <w:r w:rsidRPr="004C1838">
                    <w:rPr>
                      <w:i/>
                      <w:color w:val="FFFFFF" w:themeColor="background1"/>
                      <w:sz w:val="16"/>
                      <w:szCs w:val="16"/>
                    </w:rPr>
                    <w:t xml:space="preserve">© Dick Walker </w:t>
                  </w:r>
                  <w:r>
                    <w:rPr>
                      <w:i/>
                      <w:color w:val="FFFFFF" w:themeColor="background1"/>
                      <w:sz w:val="16"/>
                      <w:szCs w:val="16"/>
                    </w:rPr>
                    <w:t>and Gilbert’s Potoroo Action Group</w:t>
                  </w:r>
                </w:p>
              </w:txbxContent>
            </v:textbox>
          </v:shape>
        </w:pict>
      </w: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4C1838"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5" type="#_x0000_t32" style="position:absolute;left:0;text-align:left;margin-left:-57.1pt;margin-top:29.55pt;width:567.25pt;height:.05pt;z-index:251796480" o:connectortype="straight" strokecolor="#825700" strokeweight="1.75pt">
            <v:stroke dashstyle="1 1" endcap="round"/>
          </v:shape>
        </w:pict>
      </w:r>
      <w:r>
        <w:rPr>
          <w:rFonts w:ascii="Adrift" w:eastAsia="Malgun Gothic" w:hAnsi="Adrift" w:cs="Vrinda"/>
          <w:noProof/>
          <w:color w:val="4F6228" w:themeColor="accent3" w:themeShade="80"/>
          <w:sz w:val="96"/>
          <w:szCs w:val="96"/>
          <w:lang w:eastAsia="en-AU"/>
        </w:rPr>
        <w:pict>
          <v:shape id="_x0000_s1130" type="#_x0000_t202" style="position:absolute;left:0;text-align:left;margin-left:175.55pt;margin-top:35pt;width:339.2pt;height:346.35pt;z-index:251644914;mso-position-horizontal-relative:text;mso-position-vertical-relative:text" filled="f" stroked="f" strokecolor="black [3213]">
            <v:textbox style="mso-next-textbox:#_x0000_s1130">
              <w:txbxContent>
                <w:tbl>
                  <w:tblPr>
                    <w:tblStyle w:val="LightShading-Accent11"/>
                    <w:tblW w:w="0" w:type="auto"/>
                    <w:tblBorders>
                      <w:top w:val="none" w:sz="0" w:space="0" w:color="auto"/>
                      <w:bottom w:val="none" w:sz="0" w:space="0" w:color="auto"/>
                    </w:tblBorders>
                    <w:tblLook w:val="04A0"/>
                  </w:tblPr>
                  <w:tblGrid>
                    <w:gridCol w:w="1418"/>
                    <w:gridCol w:w="5245"/>
                  </w:tblGrid>
                  <w:tr w:rsidR="00F03CC9" w:rsidRPr="00E10421" w:rsidTr="008E5CA7">
                    <w:trPr>
                      <w:cnfStyle w:val="100000000000"/>
                    </w:trPr>
                    <w:tc>
                      <w:tcPr>
                        <w:cnfStyle w:val="001000000000"/>
                        <w:tcW w:w="1418" w:type="dxa"/>
                        <w:tcBorders>
                          <w:top w:val="none" w:sz="0" w:space="0" w:color="auto"/>
                          <w:bottom w:val="none" w:sz="0" w:space="0" w:color="auto"/>
                        </w:tcBorders>
                        <w:shd w:val="clear" w:color="auto" w:fill="E6CDB4"/>
                      </w:tcPr>
                      <w:p w:rsidR="00F03CC9" w:rsidRPr="008E5CA7" w:rsidRDefault="00F03CC9" w:rsidP="00E41F50">
                        <w:pPr>
                          <w:rPr>
                            <w:color w:val="825700"/>
                            <w:sz w:val="24"/>
                            <w:szCs w:val="24"/>
                          </w:rPr>
                        </w:pPr>
                        <w:r w:rsidRPr="008E5CA7">
                          <w:rPr>
                            <w:color w:val="825700"/>
                            <w:sz w:val="24"/>
                            <w:szCs w:val="24"/>
                          </w:rPr>
                          <w:t>EPBC Status</w:t>
                        </w:r>
                      </w:p>
                    </w:tc>
                    <w:tc>
                      <w:tcPr>
                        <w:tcW w:w="5245" w:type="dxa"/>
                        <w:tcBorders>
                          <w:top w:val="none" w:sz="0" w:space="0" w:color="auto"/>
                          <w:bottom w:val="none" w:sz="0" w:space="0" w:color="auto"/>
                        </w:tcBorders>
                        <w:shd w:val="clear" w:color="auto" w:fill="E6CDB4"/>
                      </w:tcPr>
                      <w:p w:rsidR="00F03CC9" w:rsidRPr="00E10421" w:rsidRDefault="00F03CC9" w:rsidP="00E41F50">
                        <w:pPr>
                          <w:cnfStyle w:val="100000000000"/>
                          <w:rPr>
                            <w:b w:val="0"/>
                            <w:color w:val="auto"/>
                            <w:sz w:val="24"/>
                            <w:szCs w:val="24"/>
                          </w:rPr>
                        </w:pPr>
                        <w:r w:rsidRPr="00E10421">
                          <w:rPr>
                            <w:b w:val="0"/>
                            <w:color w:val="auto"/>
                            <w:sz w:val="24"/>
                            <w:szCs w:val="24"/>
                          </w:rPr>
                          <w:t>Vulnerable</w:t>
                        </w:r>
                      </w:p>
                    </w:tc>
                  </w:tr>
                  <w:tr w:rsidR="00F03CC9" w:rsidRPr="00E10421" w:rsidTr="00E41F50">
                    <w:trPr>
                      <w:cnfStyle w:val="000000100000"/>
                    </w:trPr>
                    <w:tc>
                      <w:tcPr>
                        <w:cnfStyle w:val="001000000000"/>
                        <w:tcW w:w="1418"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Found in</w:t>
                        </w:r>
                      </w:p>
                    </w:tc>
                    <w:tc>
                      <w:tcPr>
                        <w:tcW w:w="5245" w:type="dxa"/>
                        <w:tcBorders>
                          <w:left w:val="none" w:sz="0" w:space="0" w:color="auto"/>
                          <w:right w:val="none" w:sz="0" w:space="0" w:color="auto"/>
                        </w:tcBorders>
                        <w:shd w:val="clear" w:color="auto" w:fill="auto"/>
                      </w:tcPr>
                      <w:p w:rsidR="00F03CC9" w:rsidRPr="00E10421" w:rsidRDefault="00F03CC9" w:rsidP="00E41F50">
                        <w:pPr>
                          <w:cnfStyle w:val="000000100000"/>
                          <w:rPr>
                            <w:color w:val="auto"/>
                            <w:sz w:val="24"/>
                            <w:szCs w:val="24"/>
                          </w:rPr>
                        </w:pPr>
                        <w:r w:rsidRPr="00E10421">
                          <w:rPr>
                            <w:color w:val="auto"/>
                            <w:sz w:val="24"/>
                            <w:szCs w:val="24"/>
                          </w:rPr>
                          <w:t>Western Australia</w:t>
                        </w:r>
                      </w:p>
                    </w:tc>
                  </w:tr>
                  <w:tr w:rsidR="00F03CC9" w:rsidRPr="00E10421" w:rsidTr="008E5CA7">
                    <w:tc>
                      <w:tcPr>
                        <w:cnfStyle w:val="001000000000"/>
                        <w:tcW w:w="1418" w:type="dxa"/>
                        <w:shd w:val="clear" w:color="auto" w:fill="E6CDB4"/>
                      </w:tcPr>
                      <w:p w:rsidR="00F03CC9" w:rsidRPr="008E5CA7" w:rsidRDefault="00F03CC9" w:rsidP="00E41F50">
                        <w:pPr>
                          <w:rPr>
                            <w:color w:val="825700"/>
                            <w:sz w:val="24"/>
                            <w:szCs w:val="24"/>
                          </w:rPr>
                        </w:pPr>
                        <w:r w:rsidRPr="008E5CA7">
                          <w:rPr>
                            <w:color w:val="825700"/>
                            <w:sz w:val="24"/>
                            <w:szCs w:val="24"/>
                          </w:rPr>
                          <w:t>Main threats</w:t>
                        </w:r>
                      </w:p>
                    </w:tc>
                    <w:tc>
                      <w:tcPr>
                        <w:tcW w:w="5245" w:type="dxa"/>
                        <w:shd w:val="clear" w:color="auto" w:fill="E6CDB4"/>
                      </w:tcPr>
                      <w:p w:rsidR="00F03CC9" w:rsidRPr="00E10421" w:rsidRDefault="00F03CC9" w:rsidP="00E41F50">
                        <w:pPr>
                          <w:cnfStyle w:val="000000000000"/>
                          <w:rPr>
                            <w:color w:val="auto"/>
                            <w:sz w:val="24"/>
                            <w:szCs w:val="24"/>
                          </w:rPr>
                        </w:pPr>
                        <w:r w:rsidRPr="00E10421">
                          <w:rPr>
                            <w:color w:val="auto"/>
                            <w:sz w:val="24"/>
                            <w:szCs w:val="24"/>
                          </w:rPr>
                          <w:t>Climate change, foxes, feral cats, fire and habitat loss</w:t>
                        </w:r>
                      </w:p>
                    </w:tc>
                  </w:tr>
                  <w:tr w:rsidR="00F03CC9" w:rsidRPr="00E10421" w:rsidTr="00E41F50">
                    <w:trPr>
                      <w:cnfStyle w:val="000000100000"/>
                    </w:trPr>
                    <w:tc>
                      <w:tcPr>
                        <w:cnfStyle w:val="001000000000"/>
                        <w:tcW w:w="1418"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About</w:t>
                        </w:r>
                      </w:p>
                    </w:tc>
                    <w:tc>
                      <w:tcPr>
                        <w:tcW w:w="5245" w:type="dxa"/>
                        <w:tcBorders>
                          <w:left w:val="none" w:sz="0" w:space="0" w:color="auto"/>
                          <w:right w:val="none" w:sz="0" w:space="0" w:color="auto"/>
                        </w:tcBorders>
                        <w:shd w:val="clear" w:color="auto" w:fill="auto"/>
                      </w:tcPr>
                      <w:p w:rsidR="00F03CC9" w:rsidRPr="00E10421" w:rsidRDefault="00F03CC9" w:rsidP="00E41F50">
                        <w:pPr>
                          <w:cnfStyle w:val="000000100000"/>
                          <w:rPr>
                            <w:color w:val="auto"/>
                            <w:sz w:val="24"/>
                            <w:szCs w:val="24"/>
                          </w:rPr>
                        </w:pPr>
                        <w:r w:rsidRPr="00E10421">
                          <w:rPr>
                            <w:color w:val="auto"/>
                            <w:sz w:val="24"/>
                            <w:szCs w:val="24"/>
                          </w:rPr>
                          <w:t>The western ringtail possum is a nocturnal species that roams through the trees at night, feeding on leaves of euc</w:t>
                        </w:r>
                        <w:r>
                          <w:rPr>
                            <w:color w:val="auto"/>
                            <w:sz w:val="24"/>
                            <w:szCs w:val="24"/>
                          </w:rPr>
                          <w:t>alypt, marri and peppermint tree</w:t>
                        </w:r>
                        <w:r w:rsidRPr="00E10421">
                          <w:rPr>
                            <w:color w:val="auto"/>
                            <w:sz w:val="24"/>
                            <w:szCs w:val="24"/>
                          </w:rPr>
                          <w:t xml:space="preserve">s and other fruits and flowers. It differs from the more frequently seen common </w:t>
                        </w:r>
                        <w:proofErr w:type="spellStart"/>
                        <w:r w:rsidRPr="00E10421">
                          <w:rPr>
                            <w:color w:val="auto"/>
                            <w:sz w:val="24"/>
                            <w:szCs w:val="24"/>
                          </w:rPr>
                          <w:t>brushtail</w:t>
                        </w:r>
                        <w:proofErr w:type="spellEnd"/>
                        <w:r w:rsidRPr="00E10421">
                          <w:rPr>
                            <w:color w:val="auto"/>
                            <w:sz w:val="24"/>
                            <w:szCs w:val="24"/>
                          </w:rPr>
                          <w:t xml:space="preserve"> possum by being smaller in size and an exclusive herbivore, whereas </w:t>
                        </w:r>
                        <w:proofErr w:type="spellStart"/>
                        <w:r w:rsidRPr="00E10421">
                          <w:rPr>
                            <w:color w:val="auto"/>
                            <w:sz w:val="24"/>
                            <w:szCs w:val="24"/>
                          </w:rPr>
                          <w:t>brushtail</w:t>
                        </w:r>
                        <w:proofErr w:type="spellEnd"/>
                        <w:r w:rsidRPr="00E10421">
                          <w:rPr>
                            <w:color w:val="auto"/>
                            <w:sz w:val="24"/>
                            <w:szCs w:val="24"/>
                          </w:rPr>
                          <w:t xml:space="preserve"> possums will eat small mammals. It has a long, thin tail with a white tip that helps it to move through the trees and carry nesting material. It is only found in the south-west of Western Australia and can thrive in urban gardens that have suitable food trees planted and are free from roaming predators, such as cats.</w:t>
                        </w:r>
                      </w:p>
                    </w:tc>
                  </w:tr>
                  <w:tr w:rsidR="00F03CC9" w:rsidRPr="00E10421" w:rsidTr="008E5CA7">
                    <w:tc>
                      <w:tcPr>
                        <w:cnfStyle w:val="001000000000"/>
                        <w:tcW w:w="1418" w:type="dxa"/>
                        <w:shd w:val="clear" w:color="auto" w:fill="E6CDB4"/>
                      </w:tcPr>
                      <w:p w:rsidR="00F03CC9" w:rsidRPr="008E5CA7" w:rsidRDefault="00F03CC9" w:rsidP="00E41F50">
                        <w:pPr>
                          <w:rPr>
                            <w:color w:val="825700"/>
                            <w:sz w:val="24"/>
                            <w:szCs w:val="24"/>
                          </w:rPr>
                        </w:pPr>
                        <w:r w:rsidRPr="008E5CA7">
                          <w:rPr>
                            <w:color w:val="825700"/>
                            <w:sz w:val="24"/>
                            <w:szCs w:val="24"/>
                          </w:rPr>
                          <w:t>Action</w:t>
                        </w:r>
                      </w:p>
                    </w:tc>
                    <w:tc>
                      <w:tcPr>
                        <w:tcW w:w="5245" w:type="dxa"/>
                        <w:shd w:val="clear" w:color="auto" w:fill="E6CDB4"/>
                      </w:tcPr>
                      <w:p w:rsidR="00F03CC9" w:rsidRPr="00E10421" w:rsidRDefault="00F03CC9" w:rsidP="00884283">
                        <w:pPr>
                          <w:cnfStyle w:val="000000000000"/>
                          <w:rPr>
                            <w:color w:val="auto"/>
                            <w:sz w:val="24"/>
                            <w:szCs w:val="24"/>
                          </w:rPr>
                        </w:pPr>
                        <w:r w:rsidRPr="00E10421">
                          <w:rPr>
                            <w:color w:val="auto"/>
                            <w:sz w:val="24"/>
                            <w:szCs w:val="24"/>
                          </w:rPr>
                          <w:t>In partnership with the W</w:t>
                        </w:r>
                        <w:r>
                          <w:rPr>
                            <w:color w:val="auto"/>
                            <w:sz w:val="24"/>
                            <w:szCs w:val="24"/>
                          </w:rPr>
                          <w:t>estern Australia</w:t>
                        </w:r>
                        <w:r w:rsidRPr="00E10421">
                          <w:rPr>
                            <w:color w:val="auto"/>
                            <w:sz w:val="24"/>
                            <w:szCs w:val="24"/>
                          </w:rPr>
                          <w:t xml:space="preserve"> Government, the Australian Government has provided $1.7 million towards feral cat control to help protect the species. Two projects under Round 4 of the Green Army Programme are also supporting its recovery.</w:t>
                        </w:r>
                      </w:p>
                    </w:tc>
                  </w:tr>
                </w:tbl>
                <w:p w:rsidR="00F03CC9" w:rsidRDefault="00F03CC9" w:rsidP="00954342"/>
              </w:txbxContent>
            </v:textbox>
          </v:shape>
        </w:pict>
      </w:r>
      <w:r w:rsidR="00756CC0">
        <w:rPr>
          <w:rFonts w:ascii="Adrift" w:eastAsia="Malgun Gothic" w:hAnsi="Adrift" w:cs="Vrinda"/>
          <w:noProof/>
          <w:color w:val="4F6228" w:themeColor="accent3" w:themeShade="80"/>
          <w:sz w:val="96"/>
          <w:szCs w:val="96"/>
          <w:lang w:eastAsia="en-AU"/>
        </w:rPr>
        <w:drawing>
          <wp:anchor distT="0" distB="0" distL="114300" distR="114300" simplePos="0" relativeHeight="251647989" behindDoc="0" locked="0" layoutInCell="1" allowOverlap="1">
            <wp:simplePos x="0" y="0"/>
            <wp:positionH relativeFrom="column">
              <wp:posOffset>-717929</wp:posOffset>
            </wp:positionH>
            <wp:positionV relativeFrom="paragraph">
              <wp:posOffset>492362</wp:posOffset>
            </wp:positionV>
            <wp:extent cx="2880000" cy="2885387"/>
            <wp:effectExtent l="19050" t="0" r="0" b="0"/>
            <wp:wrapNone/>
            <wp:docPr id="5" name="Picture 2" descr="http://spire.environment.gov.au/spire/744747/744741/007/Photos/Western%20Ringtailed%20Possum%203%20AlanD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Photos/Western%20Ringtailed%20Possum%203%20AlanDanks.jpg"/>
                    <pic:cNvPicPr>
                      <a:picLocks noChangeAspect="1" noChangeArrowheads="1"/>
                    </pic:cNvPicPr>
                  </pic:nvPicPr>
                  <pic:blipFill>
                    <a:blip r:embed="rId18" cstate="print">
                      <a:lum bright="10000"/>
                    </a:blip>
                    <a:srcRect l="7548" t="15652" r="10054" b="23188"/>
                    <a:stretch>
                      <a:fillRect/>
                    </a:stretch>
                  </pic:blipFill>
                  <pic:spPr bwMode="auto">
                    <a:xfrm>
                      <a:off x="0" y="0"/>
                      <a:ext cx="2880000" cy="2885387"/>
                    </a:xfrm>
                    <a:prstGeom prst="rect">
                      <a:avLst/>
                    </a:prstGeom>
                    <a:noFill/>
                    <a:ln w="9525">
                      <a:noFill/>
                      <a:miter lim="800000"/>
                      <a:headEnd/>
                      <a:tailEnd/>
                    </a:ln>
                  </pic:spPr>
                </pic:pic>
              </a:graphicData>
            </a:graphic>
          </wp:anchor>
        </w:drawing>
      </w:r>
    </w:p>
    <w:p w:rsidR="001B0CF3" w:rsidRDefault="001B0CF3" w:rsidP="00114601">
      <w:pPr>
        <w:spacing w:after="0" w:line="180" w:lineRule="auto"/>
        <w:ind w:left="-567"/>
        <w:rPr>
          <w:rFonts w:ascii="Adrift" w:eastAsia="Malgun Gothic" w:hAnsi="Adrift" w:cs="Vrinda"/>
          <w:color w:val="4F6228" w:themeColor="accent3" w:themeShade="80"/>
          <w:sz w:val="96"/>
          <w:szCs w:val="96"/>
        </w:rPr>
      </w:pPr>
    </w:p>
    <w:p w:rsidR="001B0CF3" w:rsidRDefault="001B0CF3"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9" type="#_x0000_t202" style="position:absolute;left:0;text-align:left;margin-left:107.75pt;margin-top:39.85pt;width:61.9pt;height:16.75pt;z-index:251768832" filled="f" stroked="f">
            <v:textbox style="mso-next-textbox:#_x0000_s1109">
              <w:txbxContent>
                <w:p w:rsidR="00F03CC9" w:rsidRPr="004C1838" w:rsidRDefault="00F03CC9" w:rsidP="00E41F50">
                  <w:pPr>
                    <w:rPr>
                      <w:color w:val="FFFFFF" w:themeColor="background1"/>
                    </w:rPr>
                  </w:pPr>
                  <w:r w:rsidRPr="004C1838">
                    <w:rPr>
                      <w:i/>
                      <w:color w:val="FFFFFF" w:themeColor="background1"/>
                      <w:sz w:val="16"/>
                      <w:szCs w:val="16"/>
                    </w:rPr>
                    <w:t xml:space="preserve">© </w:t>
                  </w:r>
                  <w:r>
                    <w:rPr>
                      <w:i/>
                      <w:color w:val="FFFFFF" w:themeColor="background1"/>
                      <w:sz w:val="16"/>
                      <w:szCs w:val="16"/>
                    </w:rPr>
                    <w:t xml:space="preserve">Alan </w:t>
                  </w:r>
                  <w:proofErr w:type="spellStart"/>
                  <w:r>
                    <w:rPr>
                      <w:i/>
                      <w:color w:val="FFFFFF" w:themeColor="background1"/>
                      <w:sz w:val="16"/>
                      <w:szCs w:val="16"/>
                    </w:rPr>
                    <w:t>Danks</w:t>
                  </w:r>
                  <w:proofErr w:type="spellEnd"/>
                  <w:r w:rsidRPr="004C1838">
                    <w:rPr>
                      <w:i/>
                      <w:color w:val="FFFFFF" w:themeColor="background1"/>
                      <w:sz w:val="16"/>
                      <w:szCs w:val="16"/>
                    </w:rPr>
                    <w:t xml:space="preserve"> </w:t>
                  </w:r>
                </w:p>
              </w:txbxContent>
            </v:textbox>
          </v:shape>
        </w:pict>
      </w:r>
    </w:p>
    <w:p w:rsidR="00DD4224"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2" type="#_x0000_t202" style="position:absolute;left:0;text-align:left;margin-left:-56.6pt;margin-top:16.65pt;width:226.75pt;height:70.85pt;z-index:251645939" fillcolor="#e6cdb4" stroked="f" strokecolor="#c6d9f1 [671]">
            <v:textbox style="mso-next-textbox:#_x0000_s1132">
              <w:txbxContent>
                <w:p w:rsidR="00F03CC9" w:rsidRPr="008E5CA7" w:rsidRDefault="00F03CC9" w:rsidP="00AB15B0">
                  <w:pPr>
                    <w:spacing w:line="192" w:lineRule="auto"/>
                    <w:contextualSpacing/>
                    <w:textboxTightWrap w:val="allLines"/>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western</w:t>
                  </w:r>
                  <w:proofErr w:type="gramEnd"/>
                  <w:r w:rsidRPr="008E5CA7">
                    <w:rPr>
                      <w:rFonts w:ascii="Adrift" w:eastAsia="Malgun Gothic" w:hAnsi="Adrift" w:cs="Vrinda"/>
                      <w:color w:val="825700"/>
                      <w:sz w:val="72"/>
                      <w:szCs w:val="72"/>
                    </w:rPr>
                    <w:t xml:space="preserve"> ringtail </w:t>
                  </w:r>
                </w:p>
                <w:p w:rsidR="00F03CC9" w:rsidRPr="008E5CA7" w:rsidRDefault="00F03CC9" w:rsidP="008E5CA7">
                  <w:pPr>
                    <w:shd w:val="clear" w:color="auto" w:fill="E6CDB4"/>
                    <w:spacing w:line="192" w:lineRule="auto"/>
                    <w:contextualSpacing/>
                    <w:textboxTightWrap w:val="allLines"/>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possum</w:t>
                  </w:r>
                  <w:proofErr w:type="gramEnd"/>
                </w:p>
              </w:txbxContent>
            </v:textbox>
          </v:shape>
        </w:pict>
      </w:r>
      <w:r>
        <w:rPr>
          <w:rFonts w:ascii="Adrift" w:eastAsia="Malgun Gothic" w:hAnsi="Adrift" w:cs="Vrinda"/>
          <w:noProof/>
          <w:color w:val="4F6228" w:themeColor="accent3" w:themeShade="80"/>
          <w:sz w:val="96"/>
          <w:szCs w:val="96"/>
          <w:lang w:eastAsia="en-AU"/>
        </w:rPr>
        <w:pict>
          <v:shape id="_x0000_s1102" type="#_x0000_t202" style="position:absolute;left:0;text-align:left;margin-left:127.55pt;margin-top:17.6pt;width:42.5pt;height:42.5pt;z-index:251759616" fillcolor="#630" stroked="f">
            <v:textbox style="mso-next-textbox:#_x0000_s1102">
              <w:txbxContent>
                <w:p w:rsidR="00F03CC9" w:rsidRPr="005D4AE1" w:rsidRDefault="00F03CC9" w:rsidP="00E10421">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vu</w:t>
                  </w:r>
                  <w:proofErr w:type="gramEnd"/>
                </w:p>
              </w:txbxContent>
            </v:textbox>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pict>
          <v:shape id="_x0000_s1098" type="#_x0000_t202" style="position:absolute;left:0;text-align:left;margin-left:176.4pt;margin-top:13.5pt;width:339.2pt;height:356.25pt;z-index:251753472;mso-position-horizontal-relative:text;mso-position-vertical-relative:text" filled="f" stroked="f">
            <v:textbox style="mso-next-textbox:#_x0000_s1098">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8827DF"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8827DF" w:rsidRDefault="00F03CC9">
                        <w:pPr>
                          <w:cnfStyle w:val="100000000000"/>
                          <w:rPr>
                            <w:b w:val="0"/>
                            <w:color w:val="auto"/>
                            <w:sz w:val="24"/>
                            <w:szCs w:val="24"/>
                          </w:rPr>
                        </w:pPr>
                        <w:r w:rsidRPr="008827DF">
                          <w:rPr>
                            <w:b w:val="0"/>
                            <w:color w:val="auto"/>
                            <w:sz w:val="24"/>
                            <w:szCs w:val="24"/>
                          </w:rPr>
                          <w:t>Vulnerable</w:t>
                        </w:r>
                      </w:p>
                    </w:tc>
                  </w:tr>
                  <w:tr w:rsidR="00F03CC9" w:rsidRPr="008827DF"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8827DF" w:rsidRDefault="00F03CC9">
                        <w:pPr>
                          <w:cnfStyle w:val="000000100000"/>
                          <w:rPr>
                            <w:color w:val="auto"/>
                            <w:sz w:val="24"/>
                            <w:szCs w:val="24"/>
                          </w:rPr>
                        </w:pPr>
                        <w:r w:rsidRPr="008827DF">
                          <w:rPr>
                            <w:color w:val="auto"/>
                            <w:sz w:val="24"/>
                            <w:szCs w:val="24"/>
                          </w:rPr>
                          <w:t>Western Australia, Northern Territory and South Australia</w:t>
                        </w:r>
                      </w:p>
                    </w:tc>
                  </w:tr>
                  <w:tr w:rsidR="00F03CC9" w:rsidRPr="008827DF" w:rsidTr="008E5CA7">
                    <w:tc>
                      <w:tcPr>
                        <w:cnfStyle w:val="001000000000"/>
                        <w:tcW w:w="1526" w:type="dxa"/>
                        <w:shd w:val="clear" w:color="auto" w:fill="E6CDB4"/>
                      </w:tcPr>
                      <w:p w:rsidR="00F03CC9" w:rsidRPr="008E5CA7" w:rsidRDefault="00F03CC9">
                        <w:pPr>
                          <w:rPr>
                            <w:color w:val="825700"/>
                            <w:sz w:val="24"/>
                            <w:szCs w:val="24"/>
                          </w:rPr>
                        </w:pPr>
                        <w:r w:rsidRPr="008E5CA7">
                          <w:rPr>
                            <w:color w:val="825700"/>
                            <w:sz w:val="24"/>
                            <w:szCs w:val="24"/>
                          </w:rPr>
                          <w:t>Main threats</w:t>
                        </w:r>
                      </w:p>
                    </w:tc>
                    <w:tc>
                      <w:tcPr>
                        <w:tcW w:w="5137" w:type="dxa"/>
                        <w:shd w:val="clear" w:color="auto" w:fill="E6CDB4"/>
                      </w:tcPr>
                      <w:p w:rsidR="00F03CC9" w:rsidRPr="008827DF" w:rsidRDefault="00F03CC9">
                        <w:pPr>
                          <w:cnfStyle w:val="000000000000"/>
                          <w:rPr>
                            <w:color w:val="auto"/>
                            <w:sz w:val="24"/>
                            <w:szCs w:val="24"/>
                          </w:rPr>
                        </w:pPr>
                        <w:r w:rsidRPr="008827DF">
                          <w:rPr>
                            <w:color w:val="auto"/>
                            <w:sz w:val="24"/>
                            <w:szCs w:val="24"/>
                          </w:rPr>
                          <w:t>Foxes, feral cats, habitat degradation and fire</w:t>
                        </w:r>
                      </w:p>
                    </w:tc>
                  </w:tr>
                  <w:tr w:rsidR="00F03CC9" w:rsidRPr="008827DF"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B4796C" w:rsidRDefault="00F03CC9" w:rsidP="00503185">
                        <w:pPr>
                          <w:cnfStyle w:val="000000100000"/>
                          <w:rPr>
                            <w:color w:val="auto"/>
                            <w:sz w:val="24"/>
                            <w:szCs w:val="24"/>
                          </w:rPr>
                        </w:pPr>
                        <w:r w:rsidRPr="00B4796C">
                          <w:rPr>
                            <w:bCs/>
                            <w:color w:val="auto"/>
                            <w:sz w:val="24"/>
                            <w:szCs w:val="24"/>
                          </w:rPr>
                          <w:t>The b</w:t>
                        </w:r>
                        <w:r w:rsidRPr="00B4796C">
                          <w:rPr>
                            <w:color w:val="auto"/>
                            <w:sz w:val="24"/>
                            <w:szCs w:val="24"/>
                          </w:rPr>
                          <w:t>lack-footed rock-wallaby is Australia’s own intrepid mountaineer. It</w:t>
                        </w:r>
                        <w:r>
                          <w:rPr>
                            <w:color w:val="auto"/>
                            <w:sz w:val="24"/>
                            <w:szCs w:val="24"/>
                          </w:rPr>
                          <w:t xml:space="preserve"> is incredibly agile and </w:t>
                        </w:r>
                        <w:r w:rsidRPr="00B4796C">
                          <w:rPr>
                            <w:color w:val="auto"/>
                            <w:sz w:val="24"/>
                            <w:szCs w:val="24"/>
                          </w:rPr>
                          <w:t>bound</w:t>
                        </w:r>
                        <w:r>
                          <w:rPr>
                            <w:color w:val="auto"/>
                            <w:sz w:val="24"/>
                            <w:szCs w:val="24"/>
                          </w:rPr>
                          <w:t>s</w:t>
                        </w:r>
                        <w:r w:rsidRPr="00B4796C">
                          <w:rPr>
                            <w:color w:val="auto"/>
                            <w:sz w:val="24"/>
                            <w:szCs w:val="24"/>
                          </w:rPr>
                          <w:t xml:space="preserve"> across the rough terrain and rocky outcrops it calls home with ease. It is well adapted to life on steep rocks</w:t>
                        </w:r>
                        <w:r>
                          <w:rPr>
                            <w:color w:val="auto"/>
                            <w:sz w:val="24"/>
                            <w:szCs w:val="24"/>
                          </w:rPr>
                          <w:t>,</w:t>
                        </w:r>
                        <w:r w:rsidRPr="00B4796C">
                          <w:rPr>
                            <w:color w:val="auto"/>
                            <w:sz w:val="24"/>
                            <w:szCs w:val="24"/>
                          </w:rPr>
                          <w:t xml:space="preserve"> with </w:t>
                        </w:r>
                        <w:proofErr w:type="gramStart"/>
                        <w:r w:rsidRPr="00B4796C">
                          <w:rPr>
                            <w:color w:val="auto"/>
                            <w:sz w:val="24"/>
                            <w:szCs w:val="24"/>
                          </w:rPr>
                          <w:t>very</w:t>
                        </w:r>
                        <w:proofErr w:type="gramEnd"/>
                        <w:r w:rsidRPr="00B4796C">
                          <w:rPr>
                            <w:color w:val="auto"/>
                            <w:sz w:val="24"/>
                            <w:szCs w:val="24"/>
                          </w:rPr>
                          <w:t xml:space="preserve"> textured feet that help it grip and a long, strong tail to give it balance. Four sub</w:t>
                        </w:r>
                        <w:r w:rsidRPr="00B4796C">
                          <w:rPr>
                            <w:color w:val="auto"/>
                            <w:sz w:val="24"/>
                            <w:szCs w:val="24"/>
                          </w:rPr>
                          <w:noBreakHyphen/>
                        </w:r>
                        <w:proofErr w:type="spellStart"/>
                        <w:r w:rsidRPr="00B4796C">
                          <w:rPr>
                            <w:color w:val="auto"/>
                            <w:sz w:val="24"/>
                            <w:szCs w:val="24"/>
                          </w:rPr>
                          <w:t>species</w:t>
                        </w:r>
                        <w:proofErr w:type="spellEnd"/>
                        <w:r w:rsidRPr="00B4796C">
                          <w:rPr>
                            <w:color w:val="auto"/>
                            <w:sz w:val="24"/>
                            <w:szCs w:val="24"/>
                          </w:rPr>
                          <w:t xml:space="preserve"> of black-footed rock-wallaby are listed under the EPBC Act and action under the Threatened Species Strategy will focus on improving </w:t>
                        </w:r>
                        <w:r>
                          <w:rPr>
                            <w:color w:val="auto"/>
                            <w:sz w:val="24"/>
                            <w:szCs w:val="24"/>
                          </w:rPr>
                          <w:t xml:space="preserve">them </w:t>
                        </w:r>
                        <w:r w:rsidRPr="00B4796C">
                          <w:rPr>
                            <w:color w:val="auto"/>
                            <w:sz w:val="24"/>
                            <w:szCs w:val="24"/>
                          </w:rPr>
                          <w:t>all</w:t>
                        </w:r>
                        <w:r>
                          <w:rPr>
                            <w:color w:val="auto"/>
                            <w:sz w:val="24"/>
                            <w:szCs w:val="24"/>
                          </w:rPr>
                          <w:t>.</w:t>
                        </w:r>
                      </w:p>
                    </w:tc>
                  </w:tr>
                  <w:tr w:rsidR="00F03CC9" w:rsidRPr="008827DF" w:rsidTr="008E5CA7">
                    <w:tc>
                      <w:tcPr>
                        <w:cnfStyle w:val="001000000000"/>
                        <w:tcW w:w="1526" w:type="dxa"/>
                        <w:shd w:val="clear" w:color="auto" w:fill="E6CDB4"/>
                      </w:tcPr>
                      <w:p w:rsidR="00F03CC9" w:rsidRPr="008E5CA7" w:rsidRDefault="00F03CC9">
                        <w:pPr>
                          <w:rPr>
                            <w:color w:val="825700"/>
                            <w:sz w:val="24"/>
                            <w:szCs w:val="24"/>
                          </w:rPr>
                        </w:pPr>
                        <w:r w:rsidRPr="008E5CA7">
                          <w:rPr>
                            <w:color w:val="825700"/>
                            <w:sz w:val="24"/>
                            <w:szCs w:val="24"/>
                          </w:rPr>
                          <w:t>Action</w:t>
                        </w:r>
                      </w:p>
                    </w:tc>
                    <w:tc>
                      <w:tcPr>
                        <w:tcW w:w="5137" w:type="dxa"/>
                        <w:shd w:val="clear" w:color="auto" w:fill="E6CDB4"/>
                      </w:tcPr>
                      <w:p w:rsidR="00F03CC9" w:rsidRPr="008827DF" w:rsidRDefault="00F03CC9" w:rsidP="00EA1B4D">
                        <w:pPr>
                          <w:cnfStyle w:val="000000000000"/>
                          <w:rPr>
                            <w:color w:val="auto"/>
                            <w:sz w:val="24"/>
                            <w:szCs w:val="24"/>
                          </w:rPr>
                        </w:pPr>
                        <w:r w:rsidRPr="008827DF">
                          <w:rPr>
                            <w:color w:val="auto"/>
                            <w:sz w:val="24"/>
                            <w:szCs w:val="24"/>
                          </w:rPr>
                          <w:t>The Australian Government, in partnership with the Western Australian, South Australian and Northern Territory Governments, has provided $2.27 million towards action to control feral cats in black-footed rock-wallaby habitat. Two projects under Round 4 of the Green Army Programme and two projects under the NESP are supporting its recovery. Australian Government contributions under the NESP are worth $2.8 million. </w:t>
                        </w:r>
                      </w:p>
                    </w:tc>
                  </w:tr>
                </w:tbl>
                <w:p w:rsidR="00F03CC9" w:rsidRDefault="00F03CC9" w:rsidP="00DD4224"/>
              </w:txbxContent>
            </v:textbox>
          </v:shape>
        </w:pict>
      </w:r>
      <w:r w:rsidR="00BE2471">
        <w:rPr>
          <w:rFonts w:ascii="Adrift" w:eastAsia="Malgun Gothic" w:hAnsi="Adrift" w:cs="Vrinda"/>
          <w:noProof/>
          <w:color w:val="4F6228" w:themeColor="accent3" w:themeShade="80"/>
          <w:sz w:val="96"/>
          <w:szCs w:val="96"/>
          <w:lang w:eastAsia="en-AU"/>
        </w:rPr>
        <w:drawing>
          <wp:anchor distT="0" distB="0" distL="114300" distR="114300" simplePos="0" relativeHeight="251750400" behindDoc="0" locked="0" layoutInCell="1" allowOverlap="1">
            <wp:simplePos x="0" y="0"/>
            <wp:positionH relativeFrom="column">
              <wp:posOffset>-717929</wp:posOffset>
            </wp:positionH>
            <wp:positionV relativeFrom="paragraph">
              <wp:posOffset>218525</wp:posOffset>
            </wp:positionV>
            <wp:extent cx="2874276" cy="2893326"/>
            <wp:effectExtent l="19050" t="0" r="2274" b="0"/>
            <wp:wrapNone/>
            <wp:docPr id="3" name="Picture 1" descr="http://spire.environment.gov.au/spire/744747/744741/007/Photos/BLack%20Footed%20Rock%20Wallaby%201%20Peter%20M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Photos/BLack%20Footed%20Rock%20Wallaby%201%20Peter%20Mcdonald.jpg"/>
                    <pic:cNvPicPr>
                      <a:picLocks noChangeAspect="1" noChangeArrowheads="1"/>
                    </pic:cNvPicPr>
                  </pic:nvPicPr>
                  <pic:blipFill>
                    <a:blip r:embed="rId19" cstate="print"/>
                    <a:srcRect l="8095" r="8261" b="44185"/>
                    <a:stretch>
                      <a:fillRect/>
                    </a:stretch>
                  </pic:blipFill>
                  <pic:spPr bwMode="auto">
                    <a:xfrm>
                      <a:off x="0" y="0"/>
                      <a:ext cx="2874276" cy="2893326"/>
                    </a:xfrm>
                    <a:prstGeom prst="rect">
                      <a:avLst/>
                    </a:prstGeom>
                    <a:noFill/>
                    <a:ln w="9525">
                      <a:noFill/>
                      <a:miter lim="800000"/>
                      <a:headEnd/>
                      <a:tailEnd/>
                    </a:ln>
                  </pic:spPr>
                </pic:pic>
              </a:graphicData>
            </a:graphic>
          </wp:anchor>
        </w:drawing>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97" type="#_x0000_t202" style="position:absolute;left:0;text-align:left;margin-left:127.05pt;margin-top:37.9pt;width:42.5pt;height:42.5pt;z-index:251752448" fillcolor="#630" stroked="f">
            <v:textbox style="mso-next-textbox:#_x0000_s1097">
              <w:txbxContent>
                <w:p w:rsidR="00F03CC9" w:rsidRPr="005D4AE1" w:rsidRDefault="00F03CC9" w:rsidP="005D4AE1">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vu</w:t>
                  </w:r>
                  <w:proofErr w:type="gramEnd"/>
                </w:p>
              </w:txbxContent>
            </v:textbox>
          </v:shape>
        </w:pict>
      </w:r>
      <w:r>
        <w:rPr>
          <w:rFonts w:ascii="Adrift" w:eastAsia="Malgun Gothic" w:hAnsi="Adrift" w:cs="Vrinda"/>
          <w:noProof/>
          <w:color w:val="4F6228" w:themeColor="accent3" w:themeShade="80"/>
          <w:sz w:val="96"/>
          <w:szCs w:val="96"/>
          <w:lang w:eastAsia="en-AU"/>
        </w:rPr>
        <w:pict>
          <v:shape id="_x0000_s1096" type="#_x0000_t202" style="position:absolute;left:0;text-align:left;margin-left:-57.2pt;margin-top:38.25pt;width:226.75pt;height:70.85pt;z-index:251751424" fillcolor="#e6cdb4" stroked="f" strokecolor="#c6d9f1 [671]">
            <v:textbox style="mso-next-textbox:#_x0000_s1096">
              <w:txbxContent>
                <w:p w:rsidR="00F03CC9" w:rsidRPr="008E5CA7" w:rsidRDefault="00F03CC9" w:rsidP="008E5CA7">
                  <w:pPr>
                    <w:shd w:val="clear" w:color="auto" w:fill="E6CDB4"/>
                    <w:spacing w:line="192" w:lineRule="auto"/>
                    <w:contextualSpacing/>
                    <w:textboxTightWrap w:val="allLines"/>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black-footed</w:t>
                  </w:r>
                  <w:proofErr w:type="gramEnd"/>
                  <w:r w:rsidRPr="008E5CA7">
                    <w:rPr>
                      <w:rFonts w:ascii="Adrift" w:eastAsia="Malgun Gothic" w:hAnsi="Adrift" w:cs="Vrinda"/>
                      <w:color w:val="825700"/>
                      <w:sz w:val="72"/>
                      <w:szCs w:val="72"/>
                    </w:rPr>
                    <w:t xml:space="preserve"> </w:t>
                  </w:r>
                  <w:r w:rsidRPr="008E5CA7">
                    <w:rPr>
                      <w:rFonts w:ascii="Adrift" w:eastAsia="Malgun Gothic" w:hAnsi="Adrift" w:cs="Vrinda"/>
                      <w:color w:val="825700"/>
                      <w:sz w:val="72"/>
                      <w:szCs w:val="72"/>
                    </w:rPr>
                    <w:br/>
                    <w:t>rock</w:t>
                  </w:r>
                  <w:r w:rsidRPr="008E5CA7">
                    <w:rPr>
                      <w:rFonts w:ascii="Adrift" w:eastAsia="Malgun Gothic" w:hAnsi="Adrift" w:cs="Vrinda"/>
                      <w:color w:val="825700"/>
                      <w:sz w:val="72"/>
                      <w:szCs w:val="72"/>
                    </w:rPr>
                    <w:noBreakHyphen/>
                  </w:r>
                  <w:proofErr w:type="spellStart"/>
                  <w:r w:rsidRPr="008E5CA7">
                    <w:rPr>
                      <w:rFonts w:ascii="Adrift" w:eastAsia="Malgun Gothic" w:hAnsi="Adrift" w:cs="Vrinda"/>
                      <w:color w:val="825700"/>
                      <w:sz w:val="72"/>
                      <w:szCs w:val="72"/>
                    </w:rPr>
                    <w:t>wallaby</w:t>
                  </w:r>
                  <w:proofErr w:type="spellEnd"/>
                </w:p>
              </w:txbxContent>
            </v:textbox>
          </v:shape>
        </w:pict>
      </w:r>
      <w:r>
        <w:rPr>
          <w:rFonts w:ascii="Adrift" w:eastAsia="Malgun Gothic" w:hAnsi="Adrift" w:cs="Vrinda"/>
          <w:noProof/>
          <w:color w:val="4F6228" w:themeColor="accent3" w:themeShade="80"/>
          <w:sz w:val="96"/>
          <w:szCs w:val="96"/>
          <w:lang w:eastAsia="en-AU"/>
        </w:rPr>
        <w:pict>
          <v:shape id="_x0000_s1104" type="#_x0000_t202" style="position:absolute;left:0;text-align:left;margin-left:92.6pt;margin-top:18.55pt;width:86.2pt;height:16.75pt;z-index:251761664" filled="f" stroked="f">
            <v:textbox style="mso-next-textbox:#_x0000_s1104">
              <w:txbxContent>
                <w:p w:rsidR="00F03CC9" w:rsidRPr="004C1838" w:rsidRDefault="00F03CC9"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Peter MacDonald</w:t>
                  </w:r>
                  <w:r w:rsidRPr="004C1838">
                    <w:rPr>
                      <w:i/>
                      <w:color w:val="FFFFFF" w:themeColor="background1"/>
                      <w:sz w:val="16"/>
                      <w:szCs w:val="16"/>
                    </w:rPr>
                    <w:t xml:space="preserve"> </w:t>
                  </w:r>
                </w:p>
              </w:txbxContent>
            </v:textbox>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8" type="#_x0000_t202" style="position:absolute;left:0;text-align:left;margin-left:175.1pt;margin-top:28.95pt;width:339.2pt;height:344.85pt;z-index:251643889" filled="f" stroked="f">
            <v:textbox style="mso-next-textbox:#_x0000_s1128">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E50956"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E50956" w:rsidRDefault="00F03CC9">
                        <w:pPr>
                          <w:cnfStyle w:val="100000000000"/>
                          <w:rPr>
                            <w:b w:val="0"/>
                            <w:color w:val="auto"/>
                            <w:sz w:val="24"/>
                            <w:szCs w:val="24"/>
                          </w:rPr>
                        </w:pPr>
                        <w:r w:rsidRPr="00E50956">
                          <w:rPr>
                            <w:b w:val="0"/>
                            <w:color w:val="auto"/>
                            <w:sz w:val="24"/>
                            <w:szCs w:val="24"/>
                          </w:rPr>
                          <w:t>Endangered</w:t>
                        </w:r>
                      </w:p>
                    </w:tc>
                  </w:tr>
                  <w:tr w:rsidR="00F03CC9"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E50956" w:rsidRDefault="00F03CC9">
                        <w:pPr>
                          <w:cnfStyle w:val="000000100000"/>
                          <w:rPr>
                            <w:color w:val="auto"/>
                            <w:sz w:val="24"/>
                            <w:szCs w:val="24"/>
                          </w:rPr>
                        </w:pPr>
                        <w:r w:rsidRPr="00E50956">
                          <w:rPr>
                            <w:color w:val="auto"/>
                            <w:sz w:val="24"/>
                            <w:szCs w:val="24"/>
                          </w:rPr>
                          <w:t>Tasmania</w:t>
                        </w:r>
                      </w:p>
                    </w:tc>
                  </w:tr>
                  <w:tr w:rsidR="00F03CC9" w:rsidRPr="00E50956" w:rsidTr="008E5CA7">
                    <w:tc>
                      <w:tcPr>
                        <w:cnfStyle w:val="001000000000"/>
                        <w:tcW w:w="1526" w:type="dxa"/>
                        <w:shd w:val="clear" w:color="auto" w:fill="E6CDB4"/>
                      </w:tcPr>
                      <w:p w:rsidR="00F03CC9" w:rsidRPr="008E5CA7" w:rsidRDefault="00F03CC9">
                        <w:pPr>
                          <w:rPr>
                            <w:color w:val="825700"/>
                            <w:sz w:val="24"/>
                            <w:szCs w:val="24"/>
                          </w:rPr>
                        </w:pPr>
                        <w:r w:rsidRPr="008E5CA7">
                          <w:rPr>
                            <w:color w:val="825700"/>
                            <w:sz w:val="24"/>
                            <w:szCs w:val="24"/>
                          </w:rPr>
                          <w:t>Main threats</w:t>
                        </w:r>
                      </w:p>
                    </w:tc>
                    <w:tc>
                      <w:tcPr>
                        <w:tcW w:w="5137" w:type="dxa"/>
                        <w:shd w:val="clear" w:color="auto" w:fill="E6CDB4"/>
                      </w:tcPr>
                      <w:p w:rsidR="00F03CC9" w:rsidRPr="00E50956" w:rsidRDefault="00F03CC9">
                        <w:pPr>
                          <w:cnfStyle w:val="000000000000"/>
                          <w:rPr>
                            <w:color w:val="auto"/>
                            <w:sz w:val="24"/>
                            <w:szCs w:val="24"/>
                          </w:rPr>
                        </w:pPr>
                        <w:r w:rsidRPr="00E50956">
                          <w:rPr>
                            <w:color w:val="auto"/>
                            <w:sz w:val="24"/>
                            <w:szCs w:val="24"/>
                          </w:rPr>
                          <w:t>Feral cats and disease</w:t>
                        </w:r>
                      </w:p>
                    </w:tc>
                  </w:tr>
                  <w:tr w:rsidR="00F03CC9"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E50956" w:rsidRDefault="00F03CC9" w:rsidP="008748BD">
                        <w:pPr>
                          <w:cnfStyle w:val="000000100000"/>
                          <w:rPr>
                            <w:color w:val="auto"/>
                            <w:sz w:val="24"/>
                            <w:szCs w:val="24"/>
                          </w:rPr>
                        </w:pPr>
                        <w:r w:rsidRPr="00E50956">
                          <w:rPr>
                            <w:color w:val="auto"/>
                            <w:sz w:val="24"/>
                            <w:szCs w:val="24"/>
                          </w:rPr>
                          <w:t>The eastern quoll was once widespread</w:t>
                        </w:r>
                        <w:r>
                          <w:rPr>
                            <w:color w:val="auto"/>
                            <w:sz w:val="24"/>
                            <w:szCs w:val="24"/>
                          </w:rPr>
                          <w:t xml:space="preserve"> across south-eastern Australia. It</w:t>
                        </w:r>
                        <w:r w:rsidRPr="00E50956">
                          <w:rPr>
                            <w:color w:val="auto"/>
                            <w:sz w:val="24"/>
                            <w:szCs w:val="24"/>
                          </w:rPr>
                          <w:t xml:space="preserve"> disappear</w:t>
                        </w:r>
                        <w:r>
                          <w:rPr>
                            <w:color w:val="auto"/>
                            <w:sz w:val="24"/>
                            <w:szCs w:val="24"/>
                          </w:rPr>
                          <w:t>ed from the mainland in</w:t>
                        </w:r>
                        <w:r w:rsidRPr="00E50956">
                          <w:rPr>
                            <w:color w:val="auto"/>
                            <w:sz w:val="24"/>
                            <w:szCs w:val="24"/>
                          </w:rPr>
                          <w:t xml:space="preserve"> the 1960s. Today, </w:t>
                        </w:r>
                        <w:r>
                          <w:rPr>
                            <w:color w:val="auto"/>
                            <w:sz w:val="24"/>
                            <w:szCs w:val="24"/>
                          </w:rPr>
                          <w:t>it</w:t>
                        </w:r>
                        <w:r w:rsidRPr="00E50956">
                          <w:rPr>
                            <w:color w:val="auto"/>
                            <w:sz w:val="24"/>
                            <w:szCs w:val="24"/>
                          </w:rPr>
                          <w:t xml:space="preserve"> is only found</w:t>
                        </w:r>
                        <w:r>
                          <w:rPr>
                            <w:color w:val="auto"/>
                            <w:sz w:val="24"/>
                            <w:szCs w:val="24"/>
                          </w:rPr>
                          <w:t xml:space="preserve"> in the wild in Tasmania, but does</w:t>
                        </w:r>
                        <w:r w:rsidRPr="00E50956">
                          <w:rPr>
                            <w:color w:val="auto"/>
                            <w:sz w:val="24"/>
                            <w:szCs w:val="24"/>
                          </w:rPr>
                          <w:t xml:space="preserve"> exist in</w:t>
                        </w:r>
                        <w:r>
                          <w:rPr>
                            <w:color w:val="auto"/>
                            <w:sz w:val="24"/>
                            <w:szCs w:val="24"/>
                          </w:rPr>
                          <w:t xml:space="preserve"> a mainland safe haven in Victoria</w:t>
                        </w:r>
                        <w:r w:rsidRPr="00E50956">
                          <w:rPr>
                            <w:color w:val="auto"/>
                            <w:sz w:val="24"/>
                            <w:szCs w:val="24"/>
                          </w:rPr>
                          <w:t>. It is mostly solitary and is active at night: hunting for prey such as insects, small mammals, birds and reptiles. Eastern quolls have a thick coat, which can be either fawn or black, with white spots. Both fawn and black young can be born in the same litter</w:t>
                        </w:r>
                        <w:r>
                          <w:rPr>
                            <w:color w:val="auto"/>
                            <w:sz w:val="24"/>
                            <w:szCs w:val="24"/>
                          </w:rPr>
                          <w:t>. F</w:t>
                        </w:r>
                        <w:r w:rsidRPr="00E50956">
                          <w:rPr>
                            <w:color w:val="auto"/>
                            <w:sz w:val="24"/>
                            <w:szCs w:val="24"/>
                          </w:rPr>
                          <w:t>awn quolls are much more common.</w:t>
                        </w:r>
                      </w:p>
                    </w:tc>
                  </w:tr>
                  <w:tr w:rsidR="00F03CC9" w:rsidRPr="00E50956" w:rsidTr="008E5CA7">
                    <w:tc>
                      <w:tcPr>
                        <w:cnfStyle w:val="001000000000"/>
                        <w:tcW w:w="1526" w:type="dxa"/>
                        <w:shd w:val="clear" w:color="auto" w:fill="E6CDB4"/>
                      </w:tcPr>
                      <w:p w:rsidR="00F03CC9" w:rsidRPr="008E5CA7" w:rsidRDefault="00F03CC9">
                        <w:pPr>
                          <w:rPr>
                            <w:color w:val="825700"/>
                            <w:sz w:val="24"/>
                            <w:szCs w:val="24"/>
                          </w:rPr>
                        </w:pPr>
                        <w:r w:rsidRPr="008E5CA7">
                          <w:rPr>
                            <w:color w:val="825700"/>
                            <w:sz w:val="24"/>
                            <w:szCs w:val="24"/>
                          </w:rPr>
                          <w:t>Action</w:t>
                        </w:r>
                      </w:p>
                    </w:tc>
                    <w:tc>
                      <w:tcPr>
                        <w:tcW w:w="5137" w:type="dxa"/>
                        <w:shd w:val="clear" w:color="auto" w:fill="E6CDB4"/>
                      </w:tcPr>
                      <w:p w:rsidR="00F03CC9" w:rsidRPr="00E50956" w:rsidRDefault="00F03CC9" w:rsidP="00BE2471">
                        <w:pPr>
                          <w:cnfStyle w:val="000000000000"/>
                          <w:rPr>
                            <w:color w:val="auto"/>
                            <w:sz w:val="24"/>
                            <w:szCs w:val="24"/>
                          </w:rPr>
                        </w:pPr>
                        <w:r w:rsidRPr="00E50956">
                          <w:rPr>
                            <w:color w:val="auto"/>
                            <w:sz w:val="24"/>
                            <w:szCs w:val="24"/>
                          </w:rPr>
                          <w:t>The Australian Government</w:t>
                        </w:r>
                        <w:r>
                          <w:rPr>
                            <w:color w:val="auto"/>
                            <w:sz w:val="24"/>
                            <w:szCs w:val="24"/>
                          </w:rPr>
                          <w:t>, in partnership with the Australian Capital Territory Government,</w:t>
                        </w:r>
                        <w:r w:rsidRPr="00E50956">
                          <w:rPr>
                            <w:color w:val="auto"/>
                            <w:sz w:val="24"/>
                            <w:szCs w:val="24"/>
                          </w:rPr>
                          <w:t xml:space="preserve"> has contributed $600 000 towards the expansion of </w:t>
                        </w:r>
                        <w:r>
                          <w:rPr>
                            <w:color w:val="auto"/>
                            <w:sz w:val="24"/>
                            <w:szCs w:val="24"/>
                          </w:rPr>
                          <w:t>a sanctuary that with</w:t>
                        </w:r>
                        <w:r w:rsidRPr="00E50956">
                          <w:rPr>
                            <w:color w:val="auto"/>
                            <w:sz w:val="24"/>
                            <w:szCs w:val="24"/>
                          </w:rPr>
                          <w:t xml:space="preserve"> act as a</w:t>
                        </w:r>
                        <w:r>
                          <w:rPr>
                            <w:color w:val="auto"/>
                            <w:sz w:val="24"/>
                            <w:szCs w:val="24"/>
                          </w:rPr>
                          <w:t>nother</w:t>
                        </w:r>
                        <w:r w:rsidRPr="00E50956">
                          <w:rPr>
                            <w:color w:val="auto"/>
                            <w:sz w:val="24"/>
                            <w:szCs w:val="24"/>
                          </w:rPr>
                          <w:t xml:space="preserve"> safe haven for the species on the mainland.</w:t>
                        </w:r>
                        <w:r>
                          <w:rPr>
                            <w:color w:val="auto"/>
                            <w:sz w:val="24"/>
                            <w:szCs w:val="24"/>
                          </w:rPr>
                          <w:t xml:space="preserve"> </w:t>
                        </w:r>
                        <w:r w:rsidRPr="00E50956">
                          <w:rPr>
                            <w:color w:val="auto"/>
                            <w:sz w:val="24"/>
                            <w:szCs w:val="24"/>
                          </w:rPr>
                          <w:t>The NESP is supporting recovery of the eastern quoll with a contribution of $1.2</w:t>
                        </w:r>
                        <w:r>
                          <w:rPr>
                            <w:color w:val="auto"/>
                            <w:sz w:val="24"/>
                            <w:szCs w:val="24"/>
                          </w:rPr>
                          <w:t> </w:t>
                        </w:r>
                        <w:r w:rsidRPr="00E50956">
                          <w:rPr>
                            <w:color w:val="auto"/>
                            <w:sz w:val="24"/>
                            <w:szCs w:val="24"/>
                          </w:rPr>
                          <w:t>million towards a project to improve knowledge on the species.</w:t>
                        </w:r>
                      </w:p>
                    </w:tc>
                  </w:tr>
                </w:tbl>
                <w:p w:rsidR="00F03CC9" w:rsidRDefault="00F03CC9" w:rsidP="00B3744E"/>
              </w:txbxContent>
            </v:textbox>
          </v:shape>
        </w:pict>
      </w:r>
      <w:r w:rsidR="007A32A3">
        <w:rPr>
          <w:rFonts w:ascii="Adrift" w:eastAsia="Malgun Gothic" w:hAnsi="Adrift" w:cs="Vrinda"/>
          <w:noProof/>
          <w:color w:val="4F6228" w:themeColor="accent3" w:themeShade="80"/>
          <w:sz w:val="96"/>
          <w:szCs w:val="96"/>
          <w:lang w:eastAsia="en-AU"/>
        </w:rPr>
        <w:drawing>
          <wp:anchor distT="0" distB="0" distL="114300" distR="114300" simplePos="0" relativeHeight="251656189" behindDoc="0" locked="0" layoutInCell="1" allowOverlap="1">
            <wp:simplePos x="0" y="0"/>
            <wp:positionH relativeFrom="column">
              <wp:posOffset>-717550</wp:posOffset>
            </wp:positionH>
            <wp:positionV relativeFrom="paragraph">
              <wp:posOffset>412115</wp:posOffset>
            </wp:positionV>
            <wp:extent cx="2879725" cy="2863850"/>
            <wp:effectExtent l="19050" t="0" r="0" b="0"/>
            <wp:wrapNone/>
            <wp:docPr id="20" name="Picture 7" descr="http://spire.environment.gov.au/spire/744747/744741/007/Photos/Eastern%20Quoll%2010%20Annette%20Rypalsk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744747/744741/007/Photos/Eastern%20Quoll%2010%20Annette%20Rypalski.JPG"/>
                    <pic:cNvPicPr>
                      <a:picLocks noChangeAspect="1" noChangeArrowheads="1"/>
                    </pic:cNvPicPr>
                  </pic:nvPicPr>
                  <pic:blipFill>
                    <a:blip r:embed="rId20" cstate="print"/>
                    <a:srcRect l="6296" t="3457" b="30123"/>
                    <a:stretch>
                      <a:fillRect/>
                    </a:stretch>
                  </pic:blipFill>
                  <pic:spPr bwMode="auto">
                    <a:xfrm>
                      <a:off x="0" y="0"/>
                      <a:ext cx="2879725" cy="2863850"/>
                    </a:xfrm>
                    <a:prstGeom prst="rect">
                      <a:avLst/>
                    </a:prstGeom>
                    <a:noFill/>
                    <a:ln w="9525">
                      <a:noFill/>
                      <a:miter lim="800000"/>
                      <a:headEnd/>
                      <a:tailEnd/>
                    </a:ln>
                  </pic:spPr>
                </pic:pic>
              </a:graphicData>
            </a:graphic>
          </wp:anchor>
        </w:drawing>
      </w:r>
      <w:r>
        <w:rPr>
          <w:rFonts w:ascii="Adrift" w:eastAsia="Malgun Gothic" w:hAnsi="Adrift" w:cs="Vrinda"/>
          <w:noProof/>
          <w:color w:val="4F6228" w:themeColor="accent3" w:themeShade="80"/>
          <w:sz w:val="96"/>
          <w:szCs w:val="96"/>
          <w:lang w:eastAsia="en-AU"/>
        </w:rPr>
        <w:pict>
          <v:shape id="_x0000_s1123" type="#_x0000_t32" style="position:absolute;left:0;text-align:left;margin-left:-56.1pt;margin-top:7.85pt;width:567.25pt;height:.05pt;z-index:251789312;mso-position-horizontal-relative:text;mso-position-vertical-relative:text" o:connectortype="straight" strokecolor="#825700" strokeweight="1.75pt">
            <v:stroke dashstyle="1 1" endcap="round"/>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3" type="#_x0000_t202" style="position:absolute;left:0;text-align:left;margin-left:86.8pt;margin-top:35pt;width:81.85pt;height:16.75pt;z-index:251760640" filled="f" stroked="f">
            <v:textbox style="mso-next-textbox:#_x0000_s1103">
              <w:txbxContent>
                <w:p w:rsidR="00F03CC9" w:rsidRPr="004C1838" w:rsidRDefault="00F03CC9"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Annette Rypalski</w:t>
                  </w:r>
                  <w:r w:rsidRPr="004C1838">
                    <w:rPr>
                      <w:i/>
                      <w:color w:val="FFFFFF" w:themeColor="background1"/>
                      <w:sz w:val="16"/>
                      <w:szCs w:val="16"/>
                    </w:rPr>
                    <w:t xml:space="preserve"> </w:t>
                  </w:r>
                </w:p>
              </w:txbxContent>
            </v:textbox>
          </v:shape>
        </w:pict>
      </w: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7" type="#_x0000_t202" style="position:absolute;left:0;text-align:left;margin-left:127.15pt;margin-top:8.3pt;width:42.5pt;height:42.5pt;z-index:251653114" fillcolor="#630" stroked="f">
            <v:textbox style="mso-next-textbox:#_x0000_s1127">
              <w:txbxContent>
                <w:p w:rsidR="00F03CC9" w:rsidRPr="005D4AE1" w:rsidRDefault="00F03CC9" w:rsidP="00B3744E">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125" type="#_x0000_t202" style="position:absolute;left:0;text-align:left;margin-left:-57.2pt;margin-top:8.3pt;width:226.75pt;height:42.5pt;z-index:251652089" fillcolor="#e6cdb4" stroked="f" strokecolor="#c6d9f1 [671]">
            <v:textbox style="mso-next-textbox:#_x0000_s1125">
              <w:txbxContent>
                <w:p w:rsidR="00F03CC9" w:rsidRPr="008E5CA7" w:rsidRDefault="00F03CC9" w:rsidP="00B3744E">
                  <w:pPr>
                    <w:spacing w:line="180" w:lineRule="auto"/>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eastern</w:t>
                  </w:r>
                  <w:proofErr w:type="gramEnd"/>
                  <w:r w:rsidRPr="008E5CA7">
                    <w:rPr>
                      <w:rFonts w:ascii="Adrift" w:eastAsia="Malgun Gothic" w:hAnsi="Adrift" w:cs="Vrinda"/>
                      <w:color w:val="825700"/>
                      <w:sz w:val="72"/>
                      <w:szCs w:val="72"/>
                    </w:rPr>
                    <w:t xml:space="preserve"> quoll</w:t>
                  </w:r>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5D4AE1">
      <w:pPr>
        <w:spacing w:line="180" w:lineRule="auto"/>
        <w:jc w:val="center"/>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pict>
          <v:shape id="_x0000_s1113" type="#_x0000_t202" style="position:absolute;left:0;text-align:left;margin-left:176.5pt;margin-top:13.5pt;width:339.2pt;height:343.7pt;z-index:251651064;mso-position-horizontal-relative:text;mso-position-vertical-relative:text" filled="f" stroked="f" strokecolor="black [3213]">
            <v:textbox style="mso-next-textbox:#_x0000_s1113">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E10421"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rsidP="00E41F50">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E10421" w:rsidRDefault="00F03CC9" w:rsidP="00E41F50">
                        <w:pPr>
                          <w:cnfStyle w:val="100000000000"/>
                          <w:rPr>
                            <w:b w:val="0"/>
                            <w:color w:val="auto"/>
                            <w:sz w:val="24"/>
                            <w:szCs w:val="24"/>
                          </w:rPr>
                        </w:pPr>
                        <w:r w:rsidRPr="00E10421">
                          <w:rPr>
                            <w:b w:val="0"/>
                            <w:color w:val="auto"/>
                            <w:sz w:val="24"/>
                            <w:szCs w:val="24"/>
                          </w:rPr>
                          <w:t>Endangered</w:t>
                        </w:r>
                      </w:p>
                    </w:tc>
                  </w:tr>
                  <w:tr w:rsidR="00F03CC9" w:rsidRPr="00E10421"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E10421" w:rsidRDefault="00F03CC9" w:rsidP="00E41F50">
                        <w:pPr>
                          <w:cnfStyle w:val="000000100000"/>
                          <w:rPr>
                            <w:color w:val="auto"/>
                            <w:sz w:val="24"/>
                            <w:szCs w:val="24"/>
                          </w:rPr>
                        </w:pPr>
                        <w:r w:rsidRPr="00E10421">
                          <w:rPr>
                            <w:color w:val="auto"/>
                            <w:sz w:val="24"/>
                            <w:szCs w:val="24"/>
                          </w:rPr>
                          <w:t>Western Australia, South Australia and New South Wales</w:t>
                        </w:r>
                      </w:p>
                    </w:tc>
                  </w:tr>
                  <w:tr w:rsidR="00F03CC9" w:rsidRPr="00E10421" w:rsidTr="008E5CA7">
                    <w:tc>
                      <w:tcPr>
                        <w:cnfStyle w:val="001000000000"/>
                        <w:tcW w:w="1526" w:type="dxa"/>
                        <w:shd w:val="clear" w:color="auto" w:fill="E6CDB4"/>
                      </w:tcPr>
                      <w:p w:rsidR="00F03CC9" w:rsidRPr="008E5CA7" w:rsidRDefault="00F03CC9" w:rsidP="00E41F50">
                        <w:pPr>
                          <w:rPr>
                            <w:color w:val="825700"/>
                            <w:sz w:val="24"/>
                            <w:szCs w:val="24"/>
                          </w:rPr>
                        </w:pPr>
                        <w:r w:rsidRPr="008E5CA7">
                          <w:rPr>
                            <w:color w:val="825700"/>
                            <w:sz w:val="24"/>
                            <w:szCs w:val="24"/>
                          </w:rPr>
                          <w:t>Main threats</w:t>
                        </w:r>
                      </w:p>
                    </w:tc>
                    <w:tc>
                      <w:tcPr>
                        <w:tcW w:w="5137" w:type="dxa"/>
                        <w:shd w:val="clear" w:color="auto" w:fill="E6CDB4"/>
                      </w:tcPr>
                      <w:p w:rsidR="00F03CC9" w:rsidRPr="00E10421" w:rsidRDefault="00F03CC9" w:rsidP="00E41F50">
                        <w:pPr>
                          <w:cnfStyle w:val="000000000000"/>
                          <w:rPr>
                            <w:color w:val="auto"/>
                            <w:sz w:val="24"/>
                            <w:szCs w:val="24"/>
                          </w:rPr>
                        </w:pPr>
                        <w:r w:rsidRPr="00E10421">
                          <w:rPr>
                            <w:color w:val="auto"/>
                            <w:sz w:val="24"/>
                            <w:szCs w:val="24"/>
                          </w:rPr>
                          <w:t>Feral cats, foxes and fire</w:t>
                        </w:r>
                      </w:p>
                    </w:tc>
                  </w:tr>
                  <w:tr w:rsidR="00F03CC9" w:rsidRPr="00E10421"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E10421" w:rsidRDefault="00F03CC9" w:rsidP="00E90E4C">
                        <w:pPr>
                          <w:cnfStyle w:val="000000100000"/>
                          <w:rPr>
                            <w:color w:val="auto"/>
                            <w:sz w:val="24"/>
                            <w:szCs w:val="24"/>
                          </w:rPr>
                        </w:pPr>
                        <w:r w:rsidRPr="00E10421">
                          <w:rPr>
                            <w:color w:val="auto"/>
                            <w:sz w:val="24"/>
                            <w:szCs w:val="24"/>
                          </w:rPr>
                          <w:t xml:space="preserve">The woylie, or brush-tailed bettong, is a small member of the </w:t>
                        </w:r>
                        <w:r>
                          <w:rPr>
                            <w:color w:val="auto"/>
                            <w:sz w:val="24"/>
                            <w:szCs w:val="24"/>
                          </w:rPr>
                          <w:t>marsupial</w:t>
                        </w:r>
                        <w:r w:rsidRPr="00E10421">
                          <w:rPr>
                            <w:color w:val="auto"/>
                            <w:sz w:val="24"/>
                            <w:szCs w:val="24"/>
                          </w:rPr>
                          <w:t xml:space="preserve"> family, weighing up to 2kg. Like many other Australian mammals, it is nocturnal and spends its nights looking for </w:t>
                        </w:r>
                        <w:r>
                          <w:rPr>
                            <w:color w:val="auto"/>
                            <w:sz w:val="24"/>
                            <w:szCs w:val="24"/>
                          </w:rPr>
                          <w:t>food</w:t>
                        </w:r>
                        <w:r w:rsidRPr="00E10421">
                          <w:rPr>
                            <w:color w:val="auto"/>
                            <w:sz w:val="24"/>
                            <w:szCs w:val="24"/>
                          </w:rPr>
                          <w:t>. It has a talented tail and uses it to bundle up long grass, bark and twigs for its nest. The woylie population has reduced by more than 90% over the past 15 years</w:t>
                        </w:r>
                        <w:r>
                          <w:rPr>
                            <w:color w:val="auto"/>
                            <w:sz w:val="24"/>
                            <w:szCs w:val="24"/>
                          </w:rPr>
                          <w:t>.</w:t>
                        </w:r>
                      </w:p>
                    </w:tc>
                  </w:tr>
                  <w:tr w:rsidR="00F03CC9" w:rsidRPr="00E10421" w:rsidTr="008E5CA7">
                    <w:tc>
                      <w:tcPr>
                        <w:cnfStyle w:val="001000000000"/>
                        <w:tcW w:w="1526" w:type="dxa"/>
                        <w:shd w:val="clear" w:color="auto" w:fill="E6CDB4"/>
                      </w:tcPr>
                      <w:p w:rsidR="00F03CC9" w:rsidRPr="008E5CA7" w:rsidRDefault="00F03CC9" w:rsidP="00E41F50">
                        <w:pPr>
                          <w:rPr>
                            <w:color w:val="825700"/>
                            <w:sz w:val="24"/>
                            <w:szCs w:val="24"/>
                          </w:rPr>
                        </w:pPr>
                        <w:r w:rsidRPr="008E5CA7">
                          <w:rPr>
                            <w:color w:val="825700"/>
                            <w:sz w:val="24"/>
                            <w:szCs w:val="24"/>
                          </w:rPr>
                          <w:t>Action</w:t>
                        </w:r>
                      </w:p>
                    </w:tc>
                    <w:tc>
                      <w:tcPr>
                        <w:tcW w:w="5137" w:type="dxa"/>
                        <w:shd w:val="clear" w:color="auto" w:fill="E6CDB4"/>
                      </w:tcPr>
                      <w:p w:rsidR="00F03CC9" w:rsidRPr="00E10421" w:rsidRDefault="00F03CC9" w:rsidP="00884283">
                        <w:pPr>
                          <w:cnfStyle w:val="000000000000"/>
                          <w:rPr>
                            <w:color w:val="auto"/>
                            <w:sz w:val="24"/>
                            <w:szCs w:val="24"/>
                          </w:rPr>
                        </w:pPr>
                        <w:r w:rsidRPr="00E10421">
                          <w:rPr>
                            <w:color w:val="auto"/>
                            <w:sz w:val="24"/>
                            <w:szCs w:val="24"/>
                          </w:rPr>
                          <w:t>In partnership with the W</w:t>
                        </w:r>
                        <w:r>
                          <w:rPr>
                            <w:color w:val="auto"/>
                            <w:sz w:val="24"/>
                            <w:szCs w:val="24"/>
                          </w:rPr>
                          <w:t>estern Australian</w:t>
                        </w:r>
                        <w:r w:rsidRPr="00E10421">
                          <w:rPr>
                            <w:color w:val="auto"/>
                            <w:sz w:val="24"/>
                            <w:szCs w:val="24"/>
                          </w:rPr>
                          <w:t xml:space="preserve"> Government, the Australian Government has provided $1.7 million towards feral cat control to help protect the species. The Australian Government has invested $100 000 towards development of new technology to control feral cats and protect the woylie: the feral cat grooming trap. The NESP is assisting the recovery of the woylie with a contribution of $1.6 million towards a project to benefit the species.</w:t>
                        </w:r>
                      </w:p>
                    </w:tc>
                  </w:tr>
                </w:tbl>
                <w:p w:rsidR="00F03CC9" w:rsidRDefault="00F03CC9" w:rsidP="00E41F50"/>
              </w:txbxContent>
            </v:textbox>
          </v:shape>
        </w:pict>
      </w:r>
      <w:r w:rsidR="00D93C81">
        <w:rPr>
          <w:rFonts w:ascii="Adrift" w:eastAsia="Malgun Gothic" w:hAnsi="Adrift" w:cs="Vrinda"/>
          <w:noProof/>
          <w:color w:val="4F6228" w:themeColor="accent3" w:themeShade="80"/>
          <w:sz w:val="96"/>
          <w:szCs w:val="96"/>
          <w:lang w:eastAsia="en-AU"/>
        </w:rPr>
        <w:drawing>
          <wp:anchor distT="0" distB="0" distL="114300" distR="114300" simplePos="0" relativeHeight="251640814" behindDoc="0" locked="0" layoutInCell="1" allowOverlap="1">
            <wp:simplePos x="0" y="0"/>
            <wp:positionH relativeFrom="column">
              <wp:posOffset>-732790</wp:posOffset>
            </wp:positionH>
            <wp:positionV relativeFrom="paragraph">
              <wp:posOffset>217170</wp:posOffset>
            </wp:positionV>
            <wp:extent cx="2879725" cy="2887980"/>
            <wp:effectExtent l="19050" t="0" r="0" b="0"/>
            <wp:wrapNone/>
            <wp:docPr id="23" name="Picture 7" descr="http://spire.environment.gov.au/spire/744747/744741/007/Photos/Woylie%206%20Rob%20M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744747/744741/007/Photos/Woylie%206%20Rob%20McLean.jpg"/>
                    <pic:cNvPicPr>
                      <a:picLocks noChangeAspect="1" noChangeArrowheads="1"/>
                    </pic:cNvPicPr>
                  </pic:nvPicPr>
                  <pic:blipFill>
                    <a:blip r:embed="rId21" cstate="print">
                      <a:lum bright="10000" contrast="10000"/>
                    </a:blip>
                    <a:srcRect l="11613" t="15740" r="37975" b="8779"/>
                    <a:stretch>
                      <a:fillRect/>
                    </a:stretch>
                  </pic:blipFill>
                  <pic:spPr bwMode="auto">
                    <a:xfrm>
                      <a:off x="0" y="0"/>
                      <a:ext cx="2879725" cy="2887980"/>
                    </a:xfrm>
                    <a:prstGeom prst="rect">
                      <a:avLst/>
                    </a:prstGeom>
                    <a:noFill/>
                    <a:ln w="9525">
                      <a:noFill/>
                      <a:miter lim="800000"/>
                      <a:headEnd/>
                      <a:tailEnd/>
                    </a:ln>
                  </pic:spPr>
                </pic:pic>
              </a:graphicData>
            </a:graphic>
          </wp:anchor>
        </w:drawing>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0" type="#_x0000_t202" style="position:absolute;left:0;text-align:left;margin-left:-58.5pt;margin-top:36.8pt;width:226.75pt;height:42.5pt;z-index:251646964" fillcolor="#e6cdb4" stroked="f" strokecolor="#c6d9f1 [671]">
            <v:textbox style="mso-next-textbox:#_x0000_s1110">
              <w:txbxContent>
                <w:p w:rsidR="00F03CC9" w:rsidRPr="008E5CA7" w:rsidRDefault="00F03CC9" w:rsidP="005D4AE1">
                  <w:pPr>
                    <w:spacing w:line="180" w:lineRule="auto"/>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woylie</w:t>
                  </w:r>
                  <w:proofErr w:type="gramEnd"/>
                </w:p>
              </w:txbxContent>
            </v:textbox>
          </v:shape>
        </w:pict>
      </w:r>
      <w:r>
        <w:rPr>
          <w:rFonts w:ascii="Adrift" w:eastAsia="Malgun Gothic" w:hAnsi="Adrift" w:cs="Vrinda"/>
          <w:noProof/>
          <w:color w:val="4F6228" w:themeColor="accent3" w:themeShade="80"/>
          <w:sz w:val="96"/>
          <w:szCs w:val="96"/>
          <w:lang w:eastAsia="en-AU"/>
        </w:rPr>
        <w:pict>
          <v:shape id="_x0000_s1133" type="#_x0000_t202" style="position:absolute;left:0;text-align:left;margin-left:126.8pt;margin-top:36.95pt;width:42.5pt;height:42.5pt;z-index:251794432" fillcolor="#630" stroked="f">
            <v:textbox style="mso-next-textbox:#_x0000_s1133">
              <w:txbxContent>
                <w:p w:rsidR="00F03CC9" w:rsidRPr="005D4AE1" w:rsidRDefault="00F03CC9" w:rsidP="00AB15B0">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112" type="#_x0000_t202" style="position:absolute;left:0;text-align:left;margin-left:99.2pt;margin-top:19.95pt;width:68pt;height:17.8pt;z-index:251773952" filled="f" stroked="f">
            <v:textbox style="mso-next-textbox:#_x0000_s1112">
              <w:txbxContent>
                <w:p w:rsidR="00F03CC9" w:rsidRPr="004C1838" w:rsidRDefault="00F03CC9" w:rsidP="00E41F50">
                  <w:pPr>
                    <w:rPr>
                      <w:color w:val="FFFFFF" w:themeColor="background1"/>
                    </w:rPr>
                  </w:pPr>
                  <w:r w:rsidRPr="004C1838">
                    <w:rPr>
                      <w:i/>
                      <w:color w:val="FFFFFF" w:themeColor="background1"/>
                      <w:sz w:val="16"/>
                      <w:szCs w:val="16"/>
                    </w:rPr>
                    <w:t xml:space="preserve">© </w:t>
                  </w:r>
                  <w:r>
                    <w:rPr>
                      <w:i/>
                      <w:color w:val="FFFFFF" w:themeColor="background1"/>
                      <w:sz w:val="16"/>
                      <w:szCs w:val="16"/>
                    </w:rPr>
                    <w:t>Rob McLean</w:t>
                  </w:r>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4" type="#_x0000_t32" style="position:absolute;left:0;text-align:left;margin-left:-53.65pt;margin-top:40.65pt;width:567.25pt;height:.05pt;z-index:251790336" o:connectortype="straight" strokecolor="#825700" strokeweight="1.75pt">
            <v:stroke dashstyle="1 1" endcap="round"/>
          </v:shape>
        </w:pict>
      </w: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1" type="#_x0000_t202" style="position:absolute;left:0;text-align:left;margin-left:178.95pt;margin-top:28.9pt;width:339.2pt;height:326.05pt;z-index:251792384;mso-position-horizontal-relative:text;mso-position-vertical-relative:text" filled="f" stroked="f" strokecolor="black [3213]">
            <v:textbox style="mso-next-textbox:#_x0000_s1131">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8827DF"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rsidP="00CD7558">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8827DF" w:rsidRDefault="00F03CC9" w:rsidP="00CD7558">
                        <w:pPr>
                          <w:cnfStyle w:val="100000000000"/>
                          <w:rPr>
                            <w:b w:val="0"/>
                            <w:color w:val="auto"/>
                            <w:sz w:val="24"/>
                            <w:szCs w:val="24"/>
                          </w:rPr>
                        </w:pPr>
                        <w:r w:rsidRPr="008827DF">
                          <w:rPr>
                            <w:b w:val="0"/>
                            <w:color w:val="auto"/>
                            <w:sz w:val="24"/>
                            <w:szCs w:val="24"/>
                          </w:rPr>
                          <w:t>Vulnerable</w:t>
                        </w:r>
                      </w:p>
                    </w:tc>
                  </w:tr>
                  <w:tr w:rsidR="00F03CC9" w:rsidRPr="008827DF" w:rsidTr="00CD7558">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CD7558">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8827DF" w:rsidRDefault="00F03CC9" w:rsidP="00CD7558">
                        <w:pPr>
                          <w:cnfStyle w:val="000000100000"/>
                          <w:rPr>
                            <w:color w:val="auto"/>
                            <w:sz w:val="24"/>
                            <w:szCs w:val="24"/>
                          </w:rPr>
                        </w:pPr>
                        <w:r w:rsidRPr="008827DF">
                          <w:rPr>
                            <w:color w:val="auto"/>
                            <w:sz w:val="24"/>
                            <w:szCs w:val="24"/>
                          </w:rPr>
                          <w:t>Northern Territory</w:t>
                        </w:r>
                      </w:p>
                    </w:tc>
                  </w:tr>
                  <w:tr w:rsidR="00F03CC9" w:rsidRPr="008827DF" w:rsidTr="008E5CA7">
                    <w:tc>
                      <w:tcPr>
                        <w:cnfStyle w:val="001000000000"/>
                        <w:tcW w:w="1526" w:type="dxa"/>
                        <w:shd w:val="clear" w:color="auto" w:fill="E6CDB4"/>
                      </w:tcPr>
                      <w:p w:rsidR="00F03CC9" w:rsidRPr="008E5CA7" w:rsidRDefault="00F03CC9" w:rsidP="00CD7558">
                        <w:pPr>
                          <w:rPr>
                            <w:color w:val="825700"/>
                            <w:sz w:val="24"/>
                            <w:szCs w:val="24"/>
                          </w:rPr>
                        </w:pPr>
                        <w:r w:rsidRPr="008E5CA7">
                          <w:rPr>
                            <w:color w:val="825700"/>
                            <w:sz w:val="24"/>
                            <w:szCs w:val="24"/>
                          </w:rPr>
                          <w:t>Main threats</w:t>
                        </w:r>
                      </w:p>
                    </w:tc>
                    <w:tc>
                      <w:tcPr>
                        <w:tcW w:w="5137" w:type="dxa"/>
                        <w:shd w:val="clear" w:color="auto" w:fill="E6CDB4"/>
                      </w:tcPr>
                      <w:p w:rsidR="00F03CC9" w:rsidRPr="008827DF" w:rsidRDefault="00F03CC9" w:rsidP="00CD7558">
                        <w:pPr>
                          <w:cnfStyle w:val="000000000000"/>
                          <w:rPr>
                            <w:color w:val="auto"/>
                            <w:sz w:val="24"/>
                            <w:szCs w:val="24"/>
                          </w:rPr>
                        </w:pPr>
                        <w:r w:rsidRPr="008827DF">
                          <w:rPr>
                            <w:color w:val="auto"/>
                            <w:sz w:val="24"/>
                            <w:szCs w:val="24"/>
                          </w:rPr>
                          <w:t>Feral cats and fire</w:t>
                        </w:r>
                      </w:p>
                    </w:tc>
                  </w:tr>
                  <w:tr w:rsidR="00F03CC9" w:rsidRPr="008827DF" w:rsidTr="00CD7558">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CD7558">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8827DF" w:rsidRDefault="00F03CC9" w:rsidP="00884283">
                        <w:pPr>
                          <w:cnfStyle w:val="000000100000"/>
                          <w:rPr>
                            <w:color w:val="auto"/>
                            <w:sz w:val="24"/>
                            <w:szCs w:val="24"/>
                          </w:rPr>
                        </w:pPr>
                        <w:r w:rsidRPr="008827DF">
                          <w:rPr>
                            <w:color w:val="auto"/>
                            <w:sz w:val="24"/>
                            <w:szCs w:val="24"/>
                          </w:rPr>
                          <w:t>The northern hopping</w:t>
                        </w:r>
                        <w:r>
                          <w:rPr>
                            <w:color w:val="auto"/>
                            <w:sz w:val="24"/>
                            <w:szCs w:val="24"/>
                          </w:rPr>
                          <w:t xml:space="preserve"> </w:t>
                        </w:r>
                        <w:r w:rsidRPr="008827DF">
                          <w:rPr>
                            <w:color w:val="auto"/>
                            <w:sz w:val="24"/>
                            <w:szCs w:val="24"/>
                          </w:rPr>
                          <w:t xml:space="preserve">mouse is a small, shy </w:t>
                        </w:r>
                        <w:r>
                          <w:rPr>
                            <w:color w:val="auto"/>
                            <w:sz w:val="24"/>
                            <w:szCs w:val="24"/>
                          </w:rPr>
                          <w:t xml:space="preserve">native </w:t>
                        </w:r>
                        <w:r w:rsidRPr="008827DF">
                          <w:rPr>
                            <w:color w:val="auto"/>
                            <w:sz w:val="24"/>
                            <w:szCs w:val="24"/>
                          </w:rPr>
                          <w:t xml:space="preserve">rodent with </w:t>
                        </w:r>
                        <w:r>
                          <w:rPr>
                            <w:color w:val="auto"/>
                            <w:sz w:val="24"/>
                            <w:szCs w:val="24"/>
                          </w:rPr>
                          <w:t xml:space="preserve">large eyes and </w:t>
                        </w:r>
                        <w:r w:rsidRPr="008827DF">
                          <w:rPr>
                            <w:color w:val="auto"/>
                            <w:sz w:val="24"/>
                            <w:szCs w:val="24"/>
                          </w:rPr>
                          <w:t xml:space="preserve">an amazing talent for building burrows. Females dig out complex burrows up to five metres long. It </w:t>
                        </w:r>
                        <w:r>
                          <w:rPr>
                            <w:color w:val="auto"/>
                            <w:sz w:val="24"/>
                            <w:szCs w:val="24"/>
                          </w:rPr>
                          <w:t xml:space="preserve">is a grand architect and </w:t>
                        </w:r>
                        <w:r w:rsidRPr="008827DF">
                          <w:rPr>
                            <w:color w:val="auto"/>
                            <w:sz w:val="24"/>
                            <w:szCs w:val="24"/>
                          </w:rPr>
                          <w:t>expertly construct</w:t>
                        </w:r>
                        <w:r>
                          <w:rPr>
                            <w:color w:val="auto"/>
                            <w:sz w:val="24"/>
                            <w:szCs w:val="24"/>
                          </w:rPr>
                          <w:t>s</w:t>
                        </w:r>
                        <w:r w:rsidRPr="008827DF">
                          <w:rPr>
                            <w:color w:val="auto"/>
                            <w:sz w:val="24"/>
                            <w:szCs w:val="24"/>
                          </w:rPr>
                          <w:t xml:space="preserve"> </w:t>
                        </w:r>
                        <w:r>
                          <w:rPr>
                            <w:color w:val="auto"/>
                            <w:sz w:val="24"/>
                            <w:szCs w:val="24"/>
                          </w:rPr>
                          <w:t>multiple</w:t>
                        </w:r>
                        <w:r w:rsidRPr="008827DF">
                          <w:rPr>
                            <w:color w:val="auto"/>
                            <w:sz w:val="24"/>
                            <w:szCs w:val="24"/>
                          </w:rPr>
                          <w:t xml:space="preserve"> </w:t>
                        </w:r>
                        <w:r>
                          <w:rPr>
                            <w:color w:val="auto"/>
                            <w:sz w:val="24"/>
                            <w:szCs w:val="24"/>
                          </w:rPr>
                          <w:t>hidden</w:t>
                        </w:r>
                        <w:r w:rsidRPr="008827DF">
                          <w:rPr>
                            <w:color w:val="auto"/>
                            <w:sz w:val="24"/>
                            <w:szCs w:val="24"/>
                          </w:rPr>
                          <w:t xml:space="preserve"> entry and exits holes </w:t>
                        </w:r>
                        <w:r>
                          <w:rPr>
                            <w:color w:val="auto"/>
                            <w:sz w:val="24"/>
                            <w:szCs w:val="24"/>
                          </w:rPr>
                          <w:t>that provide</w:t>
                        </w:r>
                        <w:r w:rsidRPr="008827DF">
                          <w:rPr>
                            <w:color w:val="auto"/>
                            <w:sz w:val="24"/>
                            <w:szCs w:val="24"/>
                          </w:rPr>
                          <w:t xml:space="preserve"> escape routes and a source of confusion for predators. Despite being a rodent, the northern hopping</w:t>
                        </w:r>
                        <w:r>
                          <w:rPr>
                            <w:color w:val="auto"/>
                            <w:sz w:val="24"/>
                            <w:szCs w:val="24"/>
                          </w:rPr>
                          <w:t xml:space="preserve"> </w:t>
                        </w:r>
                        <w:r w:rsidRPr="008827DF">
                          <w:rPr>
                            <w:color w:val="auto"/>
                            <w:sz w:val="24"/>
                            <w:szCs w:val="24"/>
                          </w:rPr>
                          <w:t>mouse lives up to its name by standing up and hopping around on its two hind legs, like a tiny kangaroo. It also has an extremely long tail that can be up to 1.5 times its body length.</w:t>
                        </w:r>
                      </w:p>
                    </w:tc>
                  </w:tr>
                  <w:tr w:rsidR="00F03CC9" w:rsidRPr="008827DF" w:rsidTr="008E5CA7">
                    <w:tc>
                      <w:tcPr>
                        <w:cnfStyle w:val="001000000000"/>
                        <w:tcW w:w="1526" w:type="dxa"/>
                        <w:shd w:val="clear" w:color="auto" w:fill="E6CDB4"/>
                      </w:tcPr>
                      <w:p w:rsidR="00F03CC9" w:rsidRPr="008E5CA7" w:rsidRDefault="00F03CC9" w:rsidP="00CD7558">
                        <w:pPr>
                          <w:rPr>
                            <w:color w:val="825700"/>
                            <w:sz w:val="24"/>
                            <w:szCs w:val="24"/>
                          </w:rPr>
                        </w:pPr>
                        <w:r w:rsidRPr="008E5CA7">
                          <w:rPr>
                            <w:color w:val="825700"/>
                            <w:sz w:val="24"/>
                            <w:szCs w:val="24"/>
                          </w:rPr>
                          <w:t>Action</w:t>
                        </w:r>
                      </w:p>
                    </w:tc>
                    <w:tc>
                      <w:tcPr>
                        <w:tcW w:w="5137" w:type="dxa"/>
                        <w:shd w:val="clear" w:color="auto" w:fill="E6CDB4"/>
                      </w:tcPr>
                      <w:p w:rsidR="00F03CC9" w:rsidRPr="008827DF" w:rsidRDefault="00F03CC9" w:rsidP="00884283">
                        <w:pPr>
                          <w:cnfStyle w:val="000000000000"/>
                          <w:rPr>
                            <w:color w:val="auto"/>
                            <w:sz w:val="24"/>
                            <w:szCs w:val="24"/>
                          </w:rPr>
                        </w:pPr>
                        <w:r w:rsidRPr="008827DF">
                          <w:rPr>
                            <w:color w:val="auto"/>
                            <w:sz w:val="24"/>
                            <w:szCs w:val="24"/>
                          </w:rPr>
                          <w:t>The Australian Government has provided $235</w:t>
                        </w:r>
                        <w:r>
                          <w:rPr>
                            <w:color w:val="auto"/>
                            <w:sz w:val="24"/>
                            <w:szCs w:val="24"/>
                          </w:rPr>
                          <w:t> </w:t>
                        </w:r>
                        <w:r w:rsidRPr="008827DF">
                          <w:rPr>
                            <w:color w:val="auto"/>
                            <w:sz w:val="24"/>
                            <w:szCs w:val="24"/>
                          </w:rPr>
                          <w:t xml:space="preserve">000, in partnership with the Northern Territory Government, to begin feral cat eradication from Groote Eylandt </w:t>
                        </w:r>
                        <w:r>
                          <w:rPr>
                            <w:color w:val="auto"/>
                            <w:sz w:val="24"/>
                            <w:szCs w:val="24"/>
                          </w:rPr>
                          <w:t>with the goal of</w:t>
                        </w:r>
                        <w:r w:rsidRPr="008827DF">
                          <w:rPr>
                            <w:color w:val="auto"/>
                            <w:sz w:val="24"/>
                            <w:szCs w:val="24"/>
                          </w:rPr>
                          <w:t xml:space="preserve"> turn</w:t>
                        </w:r>
                        <w:r>
                          <w:rPr>
                            <w:color w:val="auto"/>
                            <w:sz w:val="24"/>
                            <w:szCs w:val="24"/>
                          </w:rPr>
                          <w:t>ing</w:t>
                        </w:r>
                        <w:r w:rsidRPr="008827DF">
                          <w:rPr>
                            <w:color w:val="auto"/>
                            <w:sz w:val="24"/>
                            <w:szCs w:val="24"/>
                          </w:rPr>
                          <w:t xml:space="preserve"> the island into a safe haven for the northern hopping</w:t>
                        </w:r>
                        <w:r>
                          <w:rPr>
                            <w:color w:val="auto"/>
                            <w:sz w:val="24"/>
                            <w:szCs w:val="24"/>
                          </w:rPr>
                          <w:t xml:space="preserve"> </w:t>
                        </w:r>
                        <w:r w:rsidRPr="008827DF">
                          <w:rPr>
                            <w:color w:val="auto"/>
                            <w:sz w:val="24"/>
                            <w:szCs w:val="24"/>
                          </w:rPr>
                          <w:t xml:space="preserve">mouse. </w:t>
                        </w:r>
                      </w:p>
                    </w:tc>
                  </w:tr>
                </w:tbl>
                <w:p w:rsidR="00F03CC9" w:rsidRDefault="00F03CC9" w:rsidP="00954342"/>
              </w:txbxContent>
            </v:textbox>
          </v:shape>
        </w:pict>
      </w:r>
      <w:r w:rsidR="00D93C81">
        <w:rPr>
          <w:rFonts w:ascii="Adrift" w:eastAsia="Malgun Gothic" w:hAnsi="Adrift" w:cs="Vrinda"/>
          <w:noProof/>
          <w:color w:val="4F6228" w:themeColor="accent3" w:themeShade="80"/>
          <w:sz w:val="96"/>
          <w:szCs w:val="96"/>
          <w:lang w:eastAsia="en-AU"/>
        </w:rPr>
        <w:drawing>
          <wp:anchor distT="0" distB="0" distL="114300" distR="114300" simplePos="0" relativeHeight="251657214" behindDoc="0" locked="0" layoutInCell="1" allowOverlap="1">
            <wp:simplePos x="0" y="0"/>
            <wp:positionH relativeFrom="column">
              <wp:posOffset>-716280</wp:posOffset>
            </wp:positionH>
            <wp:positionV relativeFrom="paragraph">
              <wp:posOffset>410210</wp:posOffset>
            </wp:positionV>
            <wp:extent cx="2879725" cy="2860675"/>
            <wp:effectExtent l="19050" t="0" r="0" b="0"/>
            <wp:wrapNone/>
            <wp:docPr id="17" name="Picture 1" descr="C:\Users\a18512\AppData\Local\Microsoft\Windows\Temporary Internet Files\Content.Outlook\G10Y04PD\Notomys aquilo Groote Eylandt Australia Rebecca Die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G10Y04PD\Notomys aquilo Groote Eylandt Australia Rebecca Diete 1.JPG"/>
                    <pic:cNvPicPr>
                      <a:picLocks noChangeAspect="1" noChangeArrowheads="1"/>
                    </pic:cNvPicPr>
                  </pic:nvPicPr>
                  <pic:blipFill>
                    <a:blip r:embed="rId22" cstate="print"/>
                    <a:srcRect l="25597" t="13879" r="23834" b="10676"/>
                    <a:stretch>
                      <a:fillRect/>
                    </a:stretch>
                  </pic:blipFill>
                  <pic:spPr bwMode="auto">
                    <a:xfrm>
                      <a:off x="0" y="0"/>
                      <a:ext cx="2879725" cy="2860675"/>
                    </a:xfrm>
                    <a:prstGeom prst="rect">
                      <a:avLst/>
                    </a:prstGeom>
                    <a:noFill/>
                    <a:ln w="9525">
                      <a:noFill/>
                      <a:miter lim="800000"/>
                      <a:headEnd/>
                      <a:tailEnd/>
                    </a:ln>
                  </pic:spPr>
                </pic:pic>
              </a:graphicData>
            </a:graphic>
          </wp:anchor>
        </w:drawing>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5" type="#_x0000_t202" style="position:absolute;left:0;text-align:left;margin-left:93.15pt;margin-top:33.95pt;width:74.05pt;height:15.75pt;z-index:251762688" filled="f" stroked="f">
            <v:textbox style="mso-next-textbox:#_x0000_s1105">
              <w:txbxContent>
                <w:p w:rsidR="00F03CC9" w:rsidRPr="004C1838" w:rsidRDefault="00F03CC9"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 xml:space="preserve">Rebecca </w:t>
                  </w:r>
                  <w:proofErr w:type="spellStart"/>
                  <w:r>
                    <w:rPr>
                      <w:i/>
                      <w:color w:val="FFFFFF" w:themeColor="background1"/>
                      <w:sz w:val="16"/>
                      <w:szCs w:val="16"/>
                    </w:rPr>
                    <w:t>Diete</w:t>
                  </w:r>
                  <w:proofErr w:type="spellEnd"/>
                  <w:r w:rsidRPr="004C1838">
                    <w:rPr>
                      <w:i/>
                      <w:color w:val="FFFFFF" w:themeColor="background1"/>
                      <w:sz w:val="16"/>
                      <w:szCs w:val="16"/>
                    </w:rPr>
                    <w:t xml:space="preserve"> </w:t>
                  </w:r>
                </w:p>
              </w:txbxContent>
            </v:textbox>
          </v:shape>
        </w:pict>
      </w: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7" type="#_x0000_t202" style="position:absolute;left:0;text-align:left;margin-left:127.5pt;margin-top:9.3pt;width:42.5pt;height:42.5pt;z-index:251766784" fillcolor="#630" stroked="f">
            <v:textbox style="mso-next-textbox:#_x0000_s1107">
              <w:txbxContent>
                <w:p w:rsidR="00F03CC9" w:rsidRPr="005D4AE1" w:rsidRDefault="00F03CC9" w:rsidP="005D4AE1">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vu</w:t>
                  </w:r>
                  <w:proofErr w:type="gramEnd"/>
                </w:p>
              </w:txbxContent>
            </v:textbox>
          </v:shape>
        </w:pict>
      </w:r>
      <w:r>
        <w:rPr>
          <w:rFonts w:ascii="Adrift" w:eastAsia="Malgun Gothic" w:hAnsi="Adrift" w:cs="Vrinda"/>
          <w:noProof/>
          <w:color w:val="4F6228" w:themeColor="accent3" w:themeShade="80"/>
          <w:sz w:val="96"/>
          <w:szCs w:val="96"/>
          <w:lang w:eastAsia="en-AU"/>
        </w:rPr>
        <w:pict>
          <v:shape id="_x0000_s1126" type="#_x0000_t202" style="position:absolute;left:0;text-align:left;margin-left:-56.35pt;margin-top:9.2pt;width:226.75pt;height:70.85pt;z-index:251655164" fillcolor="#e6cdb4" stroked="f" strokecolor="#c6d9f1 [671]">
            <v:textbox style="mso-next-textbox:#_x0000_s1126">
              <w:txbxContent>
                <w:p w:rsidR="00F03CC9" w:rsidRDefault="00F03CC9" w:rsidP="00B3744E">
                  <w:pPr>
                    <w:spacing w:line="192" w:lineRule="auto"/>
                    <w:contextualSpacing/>
                    <w:textboxTightWrap w:val="allLines"/>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northern</w:t>
                  </w:r>
                  <w:proofErr w:type="gramEnd"/>
                  <w:r w:rsidRPr="008E5CA7">
                    <w:rPr>
                      <w:rFonts w:ascii="Adrift" w:eastAsia="Malgun Gothic" w:hAnsi="Adrift" w:cs="Vrinda"/>
                      <w:color w:val="825700"/>
                      <w:sz w:val="72"/>
                      <w:szCs w:val="72"/>
                    </w:rPr>
                    <w:t xml:space="preserve"> hopping</w:t>
                  </w:r>
                </w:p>
                <w:p w:rsidR="00F03CC9" w:rsidRPr="008E5CA7" w:rsidRDefault="00F03CC9" w:rsidP="00B3744E">
                  <w:pPr>
                    <w:spacing w:line="192" w:lineRule="auto"/>
                    <w:contextualSpacing/>
                    <w:textboxTightWrap w:val="allLines"/>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mouse</w:t>
                  </w:r>
                  <w:proofErr w:type="gramEnd"/>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pict>
          <v:shape id="_x0000_s1116" type="#_x0000_t202" style="position:absolute;left:0;text-align:left;margin-left:175.6pt;margin-top:13.3pt;width:339.2pt;height:325.35pt;z-index:251780096;mso-position-horizontal-relative:text;mso-position-vertical-relative:text" filled="f" stroked="f" strokecolor="black [3213]">
            <v:textbox style="mso-next-textbox:#_x0000_s1116">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B3744E"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rsidP="00E41F50">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B3744E" w:rsidRDefault="00F03CC9" w:rsidP="00E41F50">
                        <w:pPr>
                          <w:cnfStyle w:val="100000000000"/>
                          <w:rPr>
                            <w:b w:val="0"/>
                            <w:color w:val="auto"/>
                            <w:sz w:val="24"/>
                            <w:szCs w:val="24"/>
                          </w:rPr>
                        </w:pPr>
                        <w:r w:rsidRPr="00B3744E">
                          <w:rPr>
                            <w:b w:val="0"/>
                            <w:color w:val="auto"/>
                            <w:sz w:val="24"/>
                            <w:szCs w:val="24"/>
                          </w:rPr>
                          <w:t>Critically endangered</w:t>
                        </w:r>
                      </w:p>
                    </w:tc>
                  </w:tr>
                  <w:tr w:rsidR="00F03CC9" w:rsidRPr="00B3744E"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B3744E" w:rsidRDefault="00F03CC9" w:rsidP="00E41F50">
                        <w:pPr>
                          <w:cnfStyle w:val="000000100000"/>
                          <w:rPr>
                            <w:color w:val="auto"/>
                            <w:sz w:val="24"/>
                            <w:szCs w:val="24"/>
                          </w:rPr>
                        </w:pPr>
                        <w:r w:rsidRPr="00B3744E">
                          <w:rPr>
                            <w:color w:val="auto"/>
                            <w:sz w:val="24"/>
                            <w:szCs w:val="24"/>
                          </w:rPr>
                          <w:t>Christmas Island</w:t>
                        </w:r>
                      </w:p>
                    </w:tc>
                  </w:tr>
                  <w:tr w:rsidR="00F03CC9" w:rsidRPr="00B3744E" w:rsidTr="008E5CA7">
                    <w:tc>
                      <w:tcPr>
                        <w:cnfStyle w:val="001000000000"/>
                        <w:tcW w:w="1526" w:type="dxa"/>
                        <w:shd w:val="clear" w:color="auto" w:fill="E6CDB4"/>
                      </w:tcPr>
                      <w:p w:rsidR="00F03CC9" w:rsidRPr="008E5CA7" w:rsidRDefault="00F03CC9" w:rsidP="00E41F50">
                        <w:pPr>
                          <w:rPr>
                            <w:color w:val="825700"/>
                            <w:sz w:val="24"/>
                            <w:szCs w:val="24"/>
                          </w:rPr>
                        </w:pPr>
                        <w:r w:rsidRPr="008E5CA7">
                          <w:rPr>
                            <w:color w:val="825700"/>
                            <w:sz w:val="24"/>
                            <w:szCs w:val="24"/>
                          </w:rPr>
                          <w:t>Main threats</w:t>
                        </w:r>
                      </w:p>
                    </w:tc>
                    <w:tc>
                      <w:tcPr>
                        <w:tcW w:w="5137" w:type="dxa"/>
                        <w:shd w:val="clear" w:color="auto" w:fill="E6CDB4"/>
                      </w:tcPr>
                      <w:p w:rsidR="00F03CC9" w:rsidRPr="00B3744E" w:rsidRDefault="00F03CC9" w:rsidP="00E41F50">
                        <w:pPr>
                          <w:cnfStyle w:val="000000000000"/>
                          <w:rPr>
                            <w:color w:val="auto"/>
                            <w:sz w:val="24"/>
                            <w:szCs w:val="24"/>
                          </w:rPr>
                        </w:pPr>
                        <w:r w:rsidRPr="00B3744E">
                          <w:rPr>
                            <w:color w:val="auto"/>
                            <w:sz w:val="24"/>
                            <w:szCs w:val="24"/>
                          </w:rPr>
                          <w:t>Feral cats, disease and yellow crazy ants</w:t>
                        </w:r>
                      </w:p>
                    </w:tc>
                  </w:tr>
                  <w:tr w:rsidR="00F03CC9" w:rsidRPr="00B3744E" w:rsidTr="00B3744E">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E41F50">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B3744E" w:rsidRDefault="00F03CC9" w:rsidP="00EA1B4D">
                        <w:pPr>
                          <w:cnfStyle w:val="000000100000"/>
                          <w:rPr>
                            <w:color w:val="auto"/>
                            <w:sz w:val="24"/>
                            <w:szCs w:val="24"/>
                          </w:rPr>
                        </w:pPr>
                        <w:r w:rsidRPr="00B3744E">
                          <w:rPr>
                            <w:color w:val="auto"/>
                            <w:sz w:val="24"/>
                            <w:szCs w:val="24"/>
                          </w:rPr>
                          <w:t xml:space="preserve">The Christmas Island flying-fox is thought to be the last remaining native mammal on Christmas Island. It has undergone a steady decline since </w:t>
                        </w:r>
                        <w:r>
                          <w:rPr>
                            <w:color w:val="auto"/>
                            <w:sz w:val="24"/>
                            <w:szCs w:val="24"/>
                          </w:rPr>
                          <w:t>feral</w:t>
                        </w:r>
                        <w:r w:rsidRPr="00B3744E">
                          <w:rPr>
                            <w:color w:val="auto"/>
                            <w:sz w:val="24"/>
                            <w:szCs w:val="24"/>
                          </w:rPr>
                          <w:t xml:space="preserve"> species </w:t>
                        </w:r>
                        <w:r>
                          <w:rPr>
                            <w:color w:val="auto"/>
                            <w:sz w:val="24"/>
                            <w:szCs w:val="24"/>
                          </w:rPr>
                          <w:t>arrive there</w:t>
                        </w:r>
                        <w:r w:rsidRPr="00B3744E">
                          <w:rPr>
                            <w:color w:val="auto"/>
                            <w:sz w:val="24"/>
                            <w:szCs w:val="24"/>
                          </w:rPr>
                          <w:t xml:space="preserve">. Today </w:t>
                        </w:r>
                        <w:r>
                          <w:rPr>
                            <w:color w:val="auto"/>
                            <w:sz w:val="24"/>
                            <w:szCs w:val="24"/>
                          </w:rPr>
                          <w:t>it</w:t>
                        </w:r>
                        <w:r w:rsidRPr="00B3744E">
                          <w:rPr>
                            <w:color w:val="auto"/>
                            <w:sz w:val="24"/>
                            <w:szCs w:val="24"/>
                          </w:rPr>
                          <w:t xml:space="preserve"> roosts at only two main ca</w:t>
                        </w:r>
                        <w:r>
                          <w:rPr>
                            <w:color w:val="auto"/>
                            <w:sz w:val="24"/>
                            <w:szCs w:val="24"/>
                          </w:rPr>
                          <w:t>mps, in large, communal groups,</w:t>
                        </w:r>
                        <w:r w:rsidRPr="00B3744E">
                          <w:rPr>
                            <w:color w:val="auto"/>
                            <w:sz w:val="24"/>
                            <w:szCs w:val="24"/>
                          </w:rPr>
                          <w:t xml:space="preserve"> down from the seven it used just a few years ago. The Christmas Island flying-fox is unique from other bats in that it is active during the day and can sometimes be seen flying and foraging in the mid-afternoon. It feeds on a wide variety of fruit and nectar, including coconut palms.</w:t>
                        </w:r>
                      </w:p>
                    </w:tc>
                  </w:tr>
                  <w:tr w:rsidR="00F03CC9" w:rsidRPr="00B3744E" w:rsidTr="008E5CA7">
                    <w:tc>
                      <w:tcPr>
                        <w:cnfStyle w:val="001000000000"/>
                        <w:tcW w:w="1526" w:type="dxa"/>
                        <w:shd w:val="clear" w:color="auto" w:fill="E6CDB4"/>
                      </w:tcPr>
                      <w:p w:rsidR="00F03CC9" w:rsidRPr="008E5CA7" w:rsidRDefault="00F03CC9" w:rsidP="00E41F50">
                        <w:pPr>
                          <w:rPr>
                            <w:color w:val="825700"/>
                            <w:sz w:val="24"/>
                            <w:szCs w:val="24"/>
                          </w:rPr>
                        </w:pPr>
                        <w:r w:rsidRPr="008E5CA7">
                          <w:rPr>
                            <w:color w:val="825700"/>
                            <w:sz w:val="24"/>
                            <w:szCs w:val="24"/>
                          </w:rPr>
                          <w:t>Action</w:t>
                        </w:r>
                      </w:p>
                    </w:tc>
                    <w:tc>
                      <w:tcPr>
                        <w:tcW w:w="5137" w:type="dxa"/>
                        <w:shd w:val="clear" w:color="auto" w:fill="E6CDB4"/>
                      </w:tcPr>
                      <w:p w:rsidR="00F03CC9" w:rsidRPr="00B3744E" w:rsidRDefault="00F03CC9" w:rsidP="00EA1B4D">
                        <w:pPr>
                          <w:cnfStyle w:val="000000000000"/>
                          <w:rPr>
                            <w:color w:val="auto"/>
                            <w:sz w:val="24"/>
                            <w:szCs w:val="24"/>
                          </w:rPr>
                        </w:pPr>
                        <w:r w:rsidRPr="00B3744E">
                          <w:rPr>
                            <w:color w:val="auto"/>
                            <w:sz w:val="24"/>
                            <w:szCs w:val="24"/>
                          </w:rPr>
                          <w:t xml:space="preserve">The Australian Government, through Parks Australia, has contributed $500 000 towards eradication of feral cats </w:t>
                        </w:r>
                        <w:r>
                          <w:rPr>
                            <w:color w:val="auto"/>
                            <w:sz w:val="24"/>
                            <w:szCs w:val="24"/>
                          </w:rPr>
                          <w:t>on</w:t>
                        </w:r>
                        <w:r w:rsidRPr="00B3744E">
                          <w:rPr>
                            <w:color w:val="auto"/>
                            <w:sz w:val="24"/>
                            <w:szCs w:val="24"/>
                          </w:rPr>
                          <w:t xml:space="preserve"> Christmas Island. This project is also tackling rats and crazy ants. The NESP is supporting the recovery of the flying</w:t>
                        </w:r>
                        <w:r w:rsidRPr="00B3744E">
                          <w:rPr>
                            <w:color w:val="auto"/>
                            <w:sz w:val="24"/>
                            <w:szCs w:val="24"/>
                          </w:rPr>
                          <w:noBreakHyphen/>
                        </w:r>
                        <w:proofErr w:type="spellStart"/>
                        <w:r w:rsidRPr="00B3744E">
                          <w:rPr>
                            <w:color w:val="auto"/>
                            <w:sz w:val="24"/>
                            <w:szCs w:val="24"/>
                          </w:rPr>
                          <w:t>fox</w:t>
                        </w:r>
                        <w:proofErr w:type="spellEnd"/>
                        <w:r w:rsidRPr="00B3744E">
                          <w:rPr>
                            <w:color w:val="auto"/>
                            <w:sz w:val="24"/>
                            <w:szCs w:val="24"/>
                          </w:rPr>
                          <w:t xml:space="preserve"> with a contribution of $1.7</w:t>
                        </w:r>
                        <w:r>
                          <w:rPr>
                            <w:color w:val="auto"/>
                            <w:sz w:val="24"/>
                            <w:szCs w:val="24"/>
                          </w:rPr>
                          <w:t xml:space="preserve"> million towards two projects that it.</w:t>
                        </w:r>
                      </w:p>
                    </w:tc>
                  </w:tr>
                </w:tbl>
                <w:p w:rsidR="00F03CC9" w:rsidRDefault="00F03CC9" w:rsidP="00E41F50"/>
              </w:txbxContent>
            </v:textbox>
          </v:shape>
        </w:pict>
      </w:r>
      <w:r w:rsidR="002536DB" w:rsidRPr="002536DB">
        <w:rPr>
          <w:rFonts w:ascii="Adrift" w:eastAsia="Malgun Gothic" w:hAnsi="Adrift" w:cs="Vrinda"/>
          <w:noProof/>
          <w:color w:val="4F6228" w:themeColor="accent3" w:themeShade="80"/>
          <w:sz w:val="96"/>
          <w:szCs w:val="96"/>
          <w:lang w:eastAsia="en-AU"/>
        </w:rPr>
        <w:drawing>
          <wp:anchor distT="0" distB="0" distL="114300" distR="114300" simplePos="0" relativeHeight="251641839" behindDoc="0" locked="0" layoutInCell="1" allowOverlap="1">
            <wp:simplePos x="0" y="0"/>
            <wp:positionH relativeFrom="column">
              <wp:posOffset>-771934</wp:posOffset>
            </wp:positionH>
            <wp:positionV relativeFrom="paragraph">
              <wp:posOffset>217353</wp:posOffset>
            </wp:positionV>
            <wp:extent cx="2881225" cy="2844177"/>
            <wp:effectExtent l="19050" t="0" r="0" b="0"/>
            <wp:wrapNone/>
            <wp:docPr id="22" name="Picture 1" descr="http://spire.environment.gov.au/spire/744747/744741/007/Photos/Christmas%20Island%20Flying%20Fox%204%20Inger%20Vandy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Photos/Christmas%20Island%20Flying%20Fox%204%20Inger%20Vandyke.jpg"/>
                    <pic:cNvPicPr>
                      <a:picLocks noChangeAspect="1" noChangeArrowheads="1"/>
                    </pic:cNvPicPr>
                  </pic:nvPicPr>
                  <pic:blipFill>
                    <a:blip r:embed="rId23" cstate="print"/>
                    <a:srcRect l="14143" r="18694"/>
                    <a:stretch>
                      <a:fillRect/>
                    </a:stretch>
                  </pic:blipFill>
                  <pic:spPr bwMode="auto">
                    <a:xfrm>
                      <a:off x="0" y="0"/>
                      <a:ext cx="2881225" cy="2844177"/>
                    </a:xfrm>
                    <a:prstGeom prst="rect">
                      <a:avLst/>
                    </a:prstGeom>
                    <a:noFill/>
                    <a:ln w="9525">
                      <a:noFill/>
                      <a:miter lim="800000"/>
                      <a:headEnd/>
                      <a:tailEnd/>
                    </a:ln>
                  </pic:spPr>
                </pic:pic>
              </a:graphicData>
            </a:graphic>
          </wp:anchor>
        </w:drawing>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5" type="#_x0000_t202" style="position:absolute;left:0;text-align:left;margin-left:123.35pt;margin-top:33.2pt;width:42.5pt;height:42.5pt;z-index:251779072" fillcolor="#630" stroked="f">
            <v:textbox style="mso-next-textbox:#_x0000_s1115">
              <w:txbxContent>
                <w:p w:rsidR="00F03CC9" w:rsidRPr="005D4AE1" w:rsidRDefault="00F03CC9" w:rsidP="005D4AE1">
                  <w:pPr>
                    <w:spacing w:line="180" w:lineRule="auto"/>
                    <w:jc w:val="center"/>
                    <w:rPr>
                      <w:rFonts w:ascii="Adrift" w:eastAsia="Malgun Gothic" w:hAnsi="Adrift" w:cs="Vrinda"/>
                      <w:color w:val="FFFFFF" w:themeColor="background1"/>
                      <w:sz w:val="72"/>
                      <w:szCs w:val="72"/>
                    </w:rPr>
                  </w:pPr>
                  <w:proofErr w:type="spellStart"/>
                  <w:proofErr w:type="gramStart"/>
                  <w:r w:rsidRPr="005D4AE1">
                    <w:rPr>
                      <w:rFonts w:ascii="Adrift" w:eastAsia="Malgun Gothic" w:hAnsi="Adrift" w:cs="Vrinda"/>
                      <w:color w:val="FFFFFF" w:themeColor="background1"/>
                      <w:sz w:val="72"/>
                      <w:szCs w:val="72"/>
                    </w:rPr>
                    <w:t>cr</w:t>
                  </w:r>
                  <w:proofErr w:type="spellEnd"/>
                  <w:proofErr w:type="gramEnd"/>
                </w:p>
              </w:txbxContent>
            </v:textbox>
          </v:shape>
        </w:pict>
      </w:r>
      <w:r>
        <w:rPr>
          <w:rFonts w:ascii="Adrift" w:eastAsia="Malgun Gothic" w:hAnsi="Adrift" w:cs="Vrinda"/>
          <w:noProof/>
          <w:color w:val="4F6228" w:themeColor="accent3" w:themeShade="80"/>
          <w:sz w:val="96"/>
          <w:szCs w:val="96"/>
          <w:lang w:eastAsia="en-AU"/>
        </w:rPr>
        <w:pict>
          <v:shape id="_x0000_s1114" type="#_x0000_t202" style="position:absolute;left:0;text-align:left;margin-left:-61pt;margin-top:33.35pt;width:226.75pt;height:70.85pt;z-index:251778048" fillcolor="#e6cdb4" stroked="f" strokecolor="#c6d9f1 [671]">
            <v:textbox style="mso-next-textbox:#_x0000_s1114">
              <w:txbxContent>
                <w:p w:rsidR="00F03CC9" w:rsidRPr="008E5CA7" w:rsidRDefault="00F03CC9" w:rsidP="00E41F50">
                  <w:pPr>
                    <w:spacing w:line="192" w:lineRule="auto"/>
                    <w:contextualSpacing/>
                    <w:textboxTightWrap w:val="allLines"/>
                    <w:rPr>
                      <w:rFonts w:ascii="Adrift" w:eastAsia="Malgun Gothic" w:hAnsi="Adrift" w:cs="Vrinda"/>
                      <w:color w:val="825700"/>
                      <w:sz w:val="72"/>
                      <w:szCs w:val="72"/>
                    </w:rPr>
                  </w:pPr>
                  <w:proofErr w:type="spellStart"/>
                  <w:proofErr w:type="gramStart"/>
                  <w:r w:rsidRPr="008E5CA7">
                    <w:rPr>
                      <w:rFonts w:ascii="Adrift" w:eastAsia="Malgun Gothic" w:hAnsi="Adrift" w:cs="Vrinda"/>
                      <w:color w:val="825700"/>
                      <w:sz w:val="72"/>
                      <w:szCs w:val="72"/>
                    </w:rPr>
                    <w:t>christmas</w:t>
                  </w:r>
                  <w:proofErr w:type="spellEnd"/>
                  <w:proofErr w:type="gramEnd"/>
                  <w:r w:rsidRPr="008E5CA7">
                    <w:rPr>
                      <w:rFonts w:ascii="Adrift" w:eastAsia="Malgun Gothic" w:hAnsi="Adrift" w:cs="Vrinda"/>
                      <w:color w:val="825700"/>
                      <w:sz w:val="72"/>
                      <w:szCs w:val="72"/>
                    </w:rPr>
                    <w:t xml:space="preserve"> island </w:t>
                  </w:r>
                </w:p>
                <w:p w:rsidR="00F03CC9" w:rsidRPr="008E5CA7" w:rsidRDefault="00F03CC9" w:rsidP="00E41F50">
                  <w:pPr>
                    <w:spacing w:line="192" w:lineRule="auto"/>
                    <w:contextualSpacing/>
                    <w:textboxTightWrap w:val="allLines"/>
                    <w:rPr>
                      <w:rFonts w:ascii="Adrift" w:eastAsia="Malgun Gothic" w:hAnsi="Adrift" w:cs="Vrinda"/>
                      <w:color w:val="825700"/>
                      <w:sz w:val="72"/>
                      <w:szCs w:val="72"/>
                    </w:rPr>
                  </w:pPr>
                  <w:r w:rsidRPr="008E5CA7">
                    <w:rPr>
                      <w:rFonts w:ascii="Adrift" w:eastAsia="Malgun Gothic" w:hAnsi="Adrift" w:cs="Vrinda"/>
                      <w:color w:val="825700"/>
                      <w:sz w:val="72"/>
                      <w:szCs w:val="72"/>
                    </w:rPr>
                    <w:t>flying</w:t>
                  </w:r>
                  <w:r w:rsidRPr="008E5CA7">
                    <w:rPr>
                      <w:rFonts w:ascii="Adrift" w:eastAsia="Malgun Gothic" w:hAnsi="Adrift" w:cs="Vrinda"/>
                      <w:color w:val="825700"/>
                      <w:sz w:val="72"/>
                      <w:szCs w:val="72"/>
                    </w:rPr>
                    <w:noBreakHyphen/>
                  </w:r>
                  <w:proofErr w:type="spellStart"/>
                  <w:r w:rsidRPr="008E5CA7">
                    <w:rPr>
                      <w:rFonts w:ascii="Adrift" w:eastAsia="Malgun Gothic" w:hAnsi="Adrift" w:cs="Vrinda"/>
                      <w:color w:val="825700"/>
                      <w:sz w:val="72"/>
                      <w:szCs w:val="72"/>
                    </w:rPr>
                    <w:t>fox</w:t>
                  </w:r>
                  <w:proofErr w:type="spellEnd"/>
                </w:p>
              </w:txbxContent>
            </v:textbox>
          </v:shape>
        </w:pict>
      </w:r>
      <w:r>
        <w:rPr>
          <w:rFonts w:ascii="Adrift" w:eastAsia="Malgun Gothic" w:hAnsi="Adrift" w:cs="Vrinda"/>
          <w:noProof/>
          <w:color w:val="4F6228" w:themeColor="accent3" w:themeShade="80"/>
          <w:sz w:val="96"/>
          <w:szCs w:val="96"/>
          <w:lang w:eastAsia="en-AU"/>
        </w:rPr>
        <w:pict>
          <v:shape id="_x0000_s1118" type="#_x0000_t202" style="position:absolute;left:0;text-align:left;margin-left:86.25pt;margin-top:14.25pt;width:79.6pt;height:16.75pt;z-index:251784192" filled="f" stroked="f">
            <v:textbox style="mso-next-textbox:#_x0000_s1118">
              <w:txbxContent>
                <w:p w:rsidR="00F03CC9" w:rsidRPr="004C1838" w:rsidRDefault="00F03CC9" w:rsidP="00E41F50">
                  <w:pPr>
                    <w:rPr>
                      <w:color w:val="FFFFFF" w:themeColor="background1"/>
                    </w:rPr>
                  </w:pPr>
                  <w:r w:rsidRPr="004C1838">
                    <w:rPr>
                      <w:i/>
                      <w:color w:val="FFFFFF" w:themeColor="background1"/>
                      <w:sz w:val="16"/>
                      <w:szCs w:val="16"/>
                    </w:rPr>
                    <w:t xml:space="preserve">© </w:t>
                  </w:r>
                  <w:proofErr w:type="spellStart"/>
                  <w:r>
                    <w:rPr>
                      <w:i/>
                      <w:color w:val="FFFFFF" w:themeColor="background1"/>
                      <w:sz w:val="16"/>
                      <w:szCs w:val="16"/>
                    </w:rPr>
                    <w:t>Inger</w:t>
                  </w:r>
                  <w:proofErr w:type="spellEnd"/>
                  <w:r>
                    <w:rPr>
                      <w:i/>
                      <w:color w:val="FFFFFF" w:themeColor="background1"/>
                      <w:sz w:val="16"/>
                      <w:szCs w:val="16"/>
                    </w:rPr>
                    <w:t xml:space="preserve"> Vandyke</w:t>
                  </w:r>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0" type="#_x0000_t202" style="position:absolute;left:0;text-align:left;margin-left:175.3pt;margin-top:40pt;width:339.2pt;height:379.7pt;z-index:251642864" filled="f" stroked="f" strokecolor="black [3213]">
            <v:textbox style="mso-next-textbox:#_x0000_s1120">
              <w:txbxContent>
                <w:tbl>
                  <w:tblPr>
                    <w:tblStyle w:val="LightShading-Accent11"/>
                    <w:tblW w:w="0" w:type="auto"/>
                    <w:tblBorders>
                      <w:top w:val="none" w:sz="0" w:space="0" w:color="auto"/>
                      <w:bottom w:val="none" w:sz="0" w:space="0" w:color="auto"/>
                    </w:tblBorders>
                    <w:tblLook w:val="04A0"/>
                  </w:tblPr>
                  <w:tblGrid>
                    <w:gridCol w:w="1526"/>
                    <w:gridCol w:w="5137"/>
                  </w:tblGrid>
                  <w:tr w:rsidR="00F03CC9" w:rsidRPr="00B3744E" w:rsidTr="008E5CA7">
                    <w:trPr>
                      <w:cnfStyle w:val="100000000000"/>
                    </w:trPr>
                    <w:tc>
                      <w:tcPr>
                        <w:cnfStyle w:val="001000000000"/>
                        <w:tcW w:w="1526" w:type="dxa"/>
                        <w:tcBorders>
                          <w:top w:val="none" w:sz="0" w:space="0" w:color="auto"/>
                          <w:bottom w:val="none" w:sz="0" w:space="0" w:color="auto"/>
                        </w:tcBorders>
                        <w:shd w:val="clear" w:color="auto" w:fill="E6CDB4"/>
                      </w:tcPr>
                      <w:p w:rsidR="00F03CC9" w:rsidRPr="008E5CA7" w:rsidRDefault="00F03CC9" w:rsidP="00AF1B51">
                        <w:pPr>
                          <w:rPr>
                            <w:color w:val="825700"/>
                            <w:sz w:val="24"/>
                            <w:szCs w:val="24"/>
                          </w:rPr>
                        </w:pPr>
                        <w:r w:rsidRPr="008E5CA7">
                          <w:rPr>
                            <w:color w:val="825700"/>
                            <w:sz w:val="24"/>
                            <w:szCs w:val="24"/>
                          </w:rPr>
                          <w:t>EPBC Status</w:t>
                        </w:r>
                      </w:p>
                    </w:tc>
                    <w:tc>
                      <w:tcPr>
                        <w:tcW w:w="5137" w:type="dxa"/>
                        <w:tcBorders>
                          <w:top w:val="none" w:sz="0" w:space="0" w:color="auto"/>
                          <w:bottom w:val="none" w:sz="0" w:space="0" w:color="auto"/>
                        </w:tcBorders>
                        <w:shd w:val="clear" w:color="auto" w:fill="E6CDB4"/>
                      </w:tcPr>
                      <w:p w:rsidR="00F03CC9" w:rsidRPr="00B3744E" w:rsidRDefault="00F03CC9" w:rsidP="00AF1B51">
                        <w:pPr>
                          <w:cnfStyle w:val="100000000000"/>
                          <w:rPr>
                            <w:b w:val="0"/>
                            <w:color w:val="auto"/>
                            <w:sz w:val="24"/>
                            <w:szCs w:val="24"/>
                          </w:rPr>
                        </w:pPr>
                        <w:r w:rsidRPr="00B3744E">
                          <w:rPr>
                            <w:b w:val="0"/>
                            <w:color w:val="auto"/>
                            <w:sz w:val="24"/>
                            <w:szCs w:val="24"/>
                          </w:rPr>
                          <w:t>Endangered</w:t>
                        </w:r>
                      </w:p>
                    </w:tc>
                  </w:tr>
                  <w:tr w:rsidR="00F03CC9" w:rsidRPr="00B3744E" w:rsidTr="00AF1B51">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AF1B51">
                        <w:pPr>
                          <w:rPr>
                            <w:color w:val="825700"/>
                            <w:sz w:val="24"/>
                            <w:szCs w:val="24"/>
                          </w:rPr>
                        </w:pPr>
                        <w:r w:rsidRPr="008E5CA7">
                          <w:rPr>
                            <w:color w:val="825700"/>
                            <w:sz w:val="24"/>
                            <w:szCs w:val="24"/>
                          </w:rPr>
                          <w:t>Found in</w:t>
                        </w:r>
                      </w:p>
                    </w:tc>
                    <w:tc>
                      <w:tcPr>
                        <w:tcW w:w="5137" w:type="dxa"/>
                        <w:tcBorders>
                          <w:left w:val="none" w:sz="0" w:space="0" w:color="auto"/>
                          <w:right w:val="none" w:sz="0" w:space="0" w:color="auto"/>
                        </w:tcBorders>
                        <w:shd w:val="clear" w:color="auto" w:fill="auto"/>
                      </w:tcPr>
                      <w:p w:rsidR="00F03CC9" w:rsidRPr="00B3744E" w:rsidRDefault="00F03CC9" w:rsidP="00AF1B51">
                        <w:pPr>
                          <w:cnfStyle w:val="000000100000"/>
                          <w:rPr>
                            <w:color w:val="auto"/>
                            <w:sz w:val="24"/>
                            <w:szCs w:val="24"/>
                          </w:rPr>
                        </w:pPr>
                        <w:r w:rsidRPr="00B3744E">
                          <w:rPr>
                            <w:color w:val="auto"/>
                            <w:sz w:val="24"/>
                            <w:szCs w:val="24"/>
                          </w:rPr>
                          <w:t>Queensland</w:t>
                        </w:r>
                      </w:p>
                    </w:tc>
                  </w:tr>
                  <w:tr w:rsidR="00F03CC9" w:rsidRPr="00B3744E" w:rsidTr="008E5CA7">
                    <w:tc>
                      <w:tcPr>
                        <w:cnfStyle w:val="001000000000"/>
                        <w:tcW w:w="1526" w:type="dxa"/>
                        <w:shd w:val="clear" w:color="auto" w:fill="E6CDB4"/>
                      </w:tcPr>
                      <w:p w:rsidR="00F03CC9" w:rsidRPr="008E5CA7" w:rsidRDefault="00F03CC9" w:rsidP="00AF1B51">
                        <w:pPr>
                          <w:rPr>
                            <w:color w:val="825700"/>
                            <w:sz w:val="24"/>
                            <w:szCs w:val="24"/>
                          </w:rPr>
                        </w:pPr>
                        <w:r w:rsidRPr="008E5CA7">
                          <w:rPr>
                            <w:color w:val="825700"/>
                            <w:sz w:val="24"/>
                            <w:szCs w:val="24"/>
                          </w:rPr>
                          <w:t>Main threats</w:t>
                        </w:r>
                      </w:p>
                    </w:tc>
                    <w:tc>
                      <w:tcPr>
                        <w:tcW w:w="5137" w:type="dxa"/>
                        <w:shd w:val="clear" w:color="auto" w:fill="E6CDB4"/>
                      </w:tcPr>
                      <w:p w:rsidR="00F03CC9" w:rsidRPr="00B3744E" w:rsidRDefault="00F03CC9" w:rsidP="00AF1B51">
                        <w:pPr>
                          <w:cnfStyle w:val="000000000000"/>
                          <w:rPr>
                            <w:color w:val="auto"/>
                            <w:sz w:val="24"/>
                            <w:szCs w:val="24"/>
                          </w:rPr>
                        </w:pPr>
                        <w:r w:rsidRPr="00B3744E">
                          <w:rPr>
                            <w:color w:val="auto"/>
                            <w:sz w:val="24"/>
                            <w:szCs w:val="24"/>
                          </w:rPr>
                          <w:t>Habitat loss</w:t>
                        </w:r>
                        <w:r>
                          <w:rPr>
                            <w:color w:val="auto"/>
                            <w:sz w:val="24"/>
                            <w:szCs w:val="24"/>
                          </w:rPr>
                          <w:t xml:space="preserve"> and degradation</w:t>
                        </w:r>
                        <w:r w:rsidRPr="00B3744E">
                          <w:rPr>
                            <w:color w:val="auto"/>
                            <w:sz w:val="24"/>
                            <w:szCs w:val="24"/>
                          </w:rPr>
                          <w:t>, fire and entanglement in fencing</w:t>
                        </w:r>
                      </w:p>
                    </w:tc>
                  </w:tr>
                  <w:tr w:rsidR="00F03CC9" w:rsidRPr="00B3744E" w:rsidTr="00AF1B51">
                    <w:trPr>
                      <w:cnfStyle w:val="000000100000"/>
                    </w:trPr>
                    <w:tc>
                      <w:tcPr>
                        <w:cnfStyle w:val="001000000000"/>
                        <w:tcW w:w="1526" w:type="dxa"/>
                        <w:tcBorders>
                          <w:left w:val="none" w:sz="0" w:space="0" w:color="auto"/>
                          <w:right w:val="none" w:sz="0" w:space="0" w:color="auto"/>
                        </w:tcBorders>
                        <w:shd w:val="clear" w:color="auto" w:fill="auto"/>
                      </w:tcPr>
                      <w:p w:rsidR="00F03CC9" w:rsidRPr="008E5CA7" w:rsidRDefault="00F03CC9" w:rsidP="00AF1B51">
                        <w:pPr>
                          <w:rPr>
                            <w:color w:val="825700"/>
                            <w:sz w:val="24"/>
                            <w:szCs w:val="24"/>
                          </w:rPr>
                        </w:pPr>
                        <w:r w:rsidRPr="008E5CA7">
                          <w:rPr>
                            <w:color w:val="825700"/>
                            <w:sz w:val="24"/>
                            <w:szCs w:val="24"/>
                          </w:rPr>
                          <w:t>About</w:t>
                        </w:r>
                      </w:p>
                    </w:tc>
                    <w:tc>
                      <w:tcPr>
                        <w:tcW w:w="5137" w:type="dxa"/>
                        <w:tcBorders>
                          <w:left w:val="none" w:sz="0" w:space="0" w:color="auto"/>
                          <w:right w:val="none" w:sz="0" w:space="0" w:color="auto"/>
                        </w:tcBorders>
                        <w:shd w:val="clear" w:color="auto" w:fill="auto"/>
                      </w:tcPr>
                      <w:p w:rsidR="00F03CC9" w:rsidRPr="00B3744E" w:rsidRDefault="00F03CC9" w:rsidP="001721F1">
                        <w:pPr>
                          <w:cnfStyle w:val="000000100000"/>
                          <w:rPr>
                            <w:color w:val="auto"/>
                            <w:sz w:val="24"/>
                            <w:szCs w:val="24"/>
                          </w:rPr>
                        </w:pPr>
                        <w:r w:rsidRPr="00B3744E">
                          <w:rPr>
                            <w:color w:val="auto"/>
                            <w:sz w:val="24"/>
                            <w:szCs w:val="24"/>
                          </w:rPr>
                          <w:t>The mahogany glider is only found in a</w:t>
                        </w:r>
                        <w:r>
                          <w:rPr>
                            <w:color w:val="auto"/>
                            <w:sz w:val="24"/>
                            <w:szCs w:val="24"/>
                          </w:rPr>
                          <w:t xml:space="preserve"> narrow</w:t>
                        </w:r>
                        <w:r w:rsidRPr="00B3744E">
                          <w:rPr>
                            <w:color w:val="auto"/>
                            <w:sz w:val="24"/>
                            <w:szCs w:val="24"/>
                          </w:rPr>
                          <w:t xml:space="preserve"> 122km long strip of the southern Wet Tropics of north Queensland. It soars through the open forests and woodlands, using a membrane that extends from its wrist to its ankle, and can travel up to 60m in one glide. The glider prefers open forests as the habitat allows for uninterrupted gliding paths between trees. The species was first recorded in the 1880s, but disappeared until it was rediscovered and formally named almost 100</w:t>
                        </w:r>
                        <w:r>
                          <w:rPr>
                            <w:color w:val="auto"/>
                            <w:sz w:val="24"/>
                            <w:szCs w:val="24"/>
                          </w:rPr>
                          <w:t> </w:t>
                        </w:r>
                        <w:r w:rsidRPr="00B3744E">
                          <w:rPr>
                            <w:color w:val="auto"/>
                            <w:sz w:val="24"/>
                            <w:szCs w:val="24"/>
                          </w:rPr>
                          <w:t xml:space="preserve">years later, in 1989. The habitat of the mahogany glider was significantly impacted by Tropical Cyclone </w:t>
                        </w:r>
                        <w:proofErr w:type="spellStart"/>
                        <w:r w:rsidRPr="00B3744E">
                          <w:rPr>
                            <w:color w:val="auto"/>
                            <w:sz w:val="24"/>
                            <w:szCs w:val="24"/>
                          </w:rPr>
                          <w:t>Yasi</w:t>
                        </w:r>
                        <w:proofErr w:type="spellEnd"/>
                        <w:r w:rsidRPr="00B3744E">
                          <w:rPr>
                            <w:color w:val="auto"/>
                            <w:sz w:val="24"/>
                            <w:szCs w:val="24"/>
                          </w:rPr>
                          <w:t xml:space="preserve"> in 2011 and work is continuing to repair the damage, including setting up nest boxes.</w:t>
                        </w:r>
                      </w:p>
                    </w:tc>
                  </w:tr>
                  <w:tr w:rsidR="00F03CC9" w:rsidRPr="00B3744E" w:rsidTr="008E5CA7">
                    <w:tc>
                      <w:tcPr>
                        <w:cnfStyle w:val="001000000000"/>
                        <w:tcW w:w="1526" w:type="dxa"/>
                        <w:shd w:val="clear" w:color="auto" w:fill="E6CDB4"/>
                      </w:tcPr>
                      <w:p w:rsidR="00F03CC9" w:rsidRPr="008E5CA7" w:rsidRDefault="00F03CC9" w:rsidP="00AF1B51">
                        <w:pPr>
                          <w:rPr>
                            <w:color w:val="825700"/>
                            <w:sz w:val="24"/>
                            <w:szCs w:val="24"/>
                          </w:rPr>
                        </w:pPr>
                        <w:r w:rsidRPr="008E5CA7">
                          <w:rPr>
                            <w:color w:val="825700"/>
                            <w:sz w:val="24"/>
                            <w:szCs w:val="24"/>
                          </w:rPr>
                          <w:t>Action</w:t>
                        </w:r>
                      </w:p>
                    </w:tc>
                    <w:tc>
                      <w:tcPr>
                        <w:tcW w:w="5137" w:type="dxa"/>
                        <w:shd w:val="clear" w:color="auto" w:fill="E6CDB4"/>
                      </w:tcPr>
                      <w:p w:rsidR="00F03CC9" w:rsidRPr="00B3744E" w:rsidRDefault="00F03CC9" w:rsidP="00AF1B51">
                        <w:pPr>
                          <w:cnfStyle w:val="000000000000"/>
                          <w:rPr>
                            <w:color w:val="auto"/>
                            <w:sz w:val="24"/>
                            <w:szCs w:val="24"/>
                          </w:rPr>
                        </w:pPr>
                        <w:r w:rsidRPr="00B3744E">
                          <w:rPr>
                            <w:color w:val="auto"/>
                            <w:sz w:val="24"/>
                            <w:szCs w:val="24"/>
                          </w:rPr>
                          <w:t>The Australian Government is acting to recover the mahogany glider and has provided $30 000 toward connecting habitat to link i</w:t>
                        </w:r>
                        <w:r>
                          <w:rPr>
                            <w:color w:val="auto"/>
                            <w:sz w:val="24"/>
                            <w:szCs w:val="24"/>
                          </w:rPr>
                          <w:t>solated populations of gliders.</w:t>
                        </w:r>
                        <w:r w:rsidRPr="00B3744E">
                          <w:rPr>
                            <w:color w:val="auto"/>
                            <w:sz w:val="24"/>
                            <w:szCs w:val="24"/>
                          </w:rPr>
                          <w:t xml:space="preserve"> Two projects under the Green Army Programme are supporting its recovery.</w:t>
                        </w:r>
                      </w:p>
                    </w:tc>
                  </w:tr>
                </w:tbl>
                <w:p w:rsidR="00F03CC9" w:rsidRDefault="00F03CC9" w:rsidP="00941630"/>
              </w:txbxContent>
            </v:textbox>
          </v:shape>
        </w:pict>
      </w:r>
      <w:r w:rsidR="00AF1B51">
        <w:rPr>
          <w:rFonts w:ascii="Adrift" w:eastAsia="Malgun Gothic" w:hAnsi="Adrift" w:cs="Vrinda"/>
          <w:noProof/>
          <w:color w:val="4F6228" w:themeColor="accent3" w:themeShade="80"/>
          <w:sz w:val="96"/>
          <w:szCs w:val="96"/>
          <w:lang w:eastAsia="en-AU"/>
        </w:rPr>
        <w:drawing>
          <wp:anchor distT="0" distB="0" distL="114300" distR="114300" simplePos="0" relativeHeight="251782144" behindDoc="0" locked="0" layoutInCell="1" allowOverlap="1">
            <wp:simplePos x="0" y="0"/>
            <wp:positionH relativeFrom="column">
              <wp:posOffset>-759460</wp:posOffset>
            </wp:positionH>
            <wp:positionV relativeFrom="paragraph">
              <wp:posOffset>556895</wp:posOffset>
            </wp:positionV>
            <wp:extent cx="2874010" cy="2893060"/>
            <wp:effectExtent l="19050" t="0" r="2540" b="0"/>
            <wp:wrapTopAndBottom/>
            <wp:docPr id="13" name="Picture 10" descr="http://155.187.2.91/netpub/server.np?original=4539&amp;site=evil-main&amp;catalog=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55.187.2.91/netpub/server.np?original=4539&amp;site=evil-main&amp;catalog=catalog"/>
                    <pic:cNvPicPr>
                      <a:picLocks noChangeAspect="1" noChangeArrowheads="1"/>
                    </pic:cNvPicPr>
                  </pic:nvPicPr>
                  <pic:blipFill>
                    <a:blip r:embed="rId24" cstate="print"/>
                    <a:srcRect l="23378" t="4245" r="21668" b="13590"/>
                    <a:stretch>
                      <a:fillRect/>
                    </a:stretch>
                  </pic:blipFill>
                  <pic:spPr bwMode="auto">
                    <a:xfrm>
                      <a:off x="0" y="0"/>
                      <a:ext cx="2874010" cy="2893060"/>
                    </a:xfrm>
                    <a:prstGeom prst="rect">
                      <a:avLst/>
                    </a:prstGeom>
                    <a:noFill/>
                    <a:ln w="9525">
                      <a:noFill/>
                      <a:miter lim="800000"/>
                      <a:headEnd/>
                      <a:tailEnd/>
                    </a:ln>
                  </pic:spPr>
                </pic:pic>
              </a:graphicData>
            </a:graphic>
          </wp:anchor>
        </w:drawing>
      </w:r>
      <w:r>
        <w:rPr>
          <w:rFonts w:ascii="Adrift" w:eastAsia="Malgun Gothic" w:hAnsi="Adrift" w:cs="Vrinda"/>
          <w:noProof/>
          <w:color w:val="4F6228" w:themeColor="accent3" w:themeShade="80"/>
          <w:sz w:val="96"/>
          <w:szCs w:val="96"/>
          <w:lang w:eastAsia="en-AU"/>
        </w:rPr>
        <w:pict>
          <v:shape id="_x0000_s1134" type="#_x0000_t32" style="position:absolute;left:0;text-align:left;margin-left:-54.45pt;margin-top:18.95pt;width:567.25pt;height:.05pt;z-index:251795456;mso-position-horizontal-relative:text;mso-position-vertical-relative:text" o:connectortype="straight" strokecolor="#825700" strokeweight="1.75pt">
            <v:stroke dashstyle="1 1" endcap="round"/>
          </v:shape>
        </w:pict>
      </w:r>
    </w:p>
    <w:p w:rsidR="00B30CEF" w:rsidRDefault="009F25D2"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9" type="#_x0000_t202" style="position:absolute;left:0;text-align:left;margin-left:124.15pt;margin-top:229.5pt;width:42.5pt;height:42.5pt;z-index:251785216;mso-position-horizontal-relative:text;mso-position-vertical-relative:text" fillcolor="#630" stroked="f">
            <v:textbox style="mso-next-textbox:#_x0000_s1119">
              <w:txbxContent>
                <w:p w:rsidR="00F03CC9" w:rsidRPr="005D4AE1" w:rsidRDefault="00F03CC9" w:rsidP="005D4AE1">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117" type="#_x0000_t202" style="position:absolute;left:0;text-align:left;margin-left:-60.1pt;margin-top:229.85pt;width:226.75pt;height:42.5pt;z-index:251783168;mso-position-horizontal-relative:text;mso-position-vertical-relative:text" fillcolor="#e6cdb4" stroked="f" strokecolor="#c6d9f1 [671]">
            <v:textbox style="mso-next-textbox:#_x0000_s1117">
              <w:txbxContent>
                <w:p w:rsidR="00F03CC9" w:rsidRPr="008E5CA7" w:rsidRDefault="00F03CC9" w:rsidP="005D4AE1">
                  <w:pPr>
                    <w:spacing w:line="180" w:lineRule="auto"/>
                    <w:rPr>
                      <w:rFonts w:ascii="Adrift" w:eastAsia="Malgun Gothic" w:hAnsi="Adrift" w:cs="Vrinda"/>
                      <w:color w:val="825700"/>
                      <w:sz w:val="72"/>
                      <w:szCs w:val="72"/>
                    </w:rPr>
                  </w:pPr>
                  <w:proofErr w:type="gramStart"/>
                  <w:r w:rsidRPr="008E5CA7">
                    <w:rPr>
                      <w:rFonts w:ascii="Adrift" w:eastAsia="Malgun Gothic" w:hAnsi="Adrift" w:cs="Vrinda"/>
                      <w:color w:val="825700"/>
                      <w:sz w:val="72"/>
                      <w:szCs w:val="72"/>
                    </w:rPr>
                    <w:t>mahogany</w:t>
                  </w:r>
                  <w:proofErr w:type="gramEnd"/>
                  <w:r w:rsidRPr="008E5CA7">
                    <w:rPr>
                      <w:rFonts w:ascii="Adrift" w:eastAsia="Malgun Gothic" w:hAnsi="Adrift" w:cs="Vrinda"/>
                      <w:color w:val="825700"/>
                      <w:sz w:val="72"/>
                      <w:szCs w:val="72"/>
                    </w:rPr>
                    <w:t xml:space="preserve"> glider</w:t>
                  </w:r>
                </w:p>
              </w:txbxContent>
            </v:textbox>
          </v:shape>
        </w:pict>
      </w:r>
      <w:r>
        <w:rPr>
          <w:rFonts w:ascii="Adrift" w:eastAsia="Malgun Gothic" w:hAnsi="Adrift" w:cs="Vrinda"/>
          <w:noProof/>
          <w:color w:val="4F6228" w:themeColor="accent3" w:themeShade="80"/>
          <w:sz w:val="96"/>
          <w:szCs w:val="96"/>
          <w:lang w:eastAsia="en-AU"/>
        </w:rPr>
        <w:pict>
          <v:shape id="_x0000_s1121" type="#_x0000_t202" style="position:absolute;left:0;text-align:left;margin-left:1.5pt;margin-top:212.9pt;width:165.15pt;height:16.75pt;z-index:251787264" filled="f" stroked="f">
            <v:textbox style="mso-next-textbox:#_x0000_s1121">
              <w:txbxContent>
                <w:p w:rsidR="00F03CC9" w:rsidRPr="004C1838" w:rsidRDefault="00F03CC9" w:rsidP="00941630">
                  <w:pPr>
                    <w:rPr>
                      <w:color w:val="FFFFFF" w:themeColor="background1"/>
                    </w:rPr>
                  </w:pPr>
                  <w:r w:rsidRPr="004C1838">
                    <w:rPr>
                      <w:i/>
                      <w:color w:val="FFFFFF" w:themeColor="background1"/>
                      <w:sz w:val="16"/>
                      <w:szCs w:val="16"/>
                    </w:rPr>
                    <w:t xml:space="preserve">© </w:t>
                  </w:r>
                  <w:r>
                    <w:rPr>
                      <w:i/>
                      <w:color w:val="FFFFFF" w:themeColor="background1"/>
                      <w:sz w:val="16"/>
                      <w:szCs w:val="16"/>
                    </w:rPr>
                    <w:t>Wet Tropics Management Authority - QLD</w:t>
                  </w:r>
                  <w:r w:rsidRPr="004C1838">
                    <w:rPr>
                      <w:i/>
                      <w:color w:val="FFFFFF" w:themeColor="background1"/>
                      <w:sz w:val="16"/>
                      <w:szCs w:val="16"/>
                    </w:rPr>
                    <w:t xml:space="preserve"> </w:t>
                  </w:r>
                </w:p>
              </w:txbxContent>
            </v:textbox>
          </v:shape>
        </w:pict>
      </w:r>
    </w:p>
    <w:p w:rsidR="00FB2A89" w:rsidRPr="009C2172" w:rsidRDefault="009F25D2" w:rsidP="00941630">
      <w:pPr>
        <w:spacing w:after="0" w:line="180" w:lineRule="auto"/>
      </w:pPr>
      <w:r w:rsidRPr="009F25D2">
        <w:rPr>
          <w:rFonts w:ascii="Adrift" w:eastAsia="Malgun Gothic" w:hAnsi="Adrift" w:cs="Vrinda"/>
          <w:noProof/>
          <w:color w:val="4F6228" w:themeColor="accent3" w:themeShade="80"/>
          <w:sz w:val="96"/>
          <w:szCs w:val="96"/>
          <w:lang w:eastAsia="en-AU"/>
        </w:rPr>
        <w:pict>
          <v:shape id="_x0000_s1092" type="#_x0000_t202" style="position:absolute;margin-left:430.25pt;margin-top:106.65pt;width:83.2pt;height:16.75pt;z-index:251747328" filled="f" stroked="f">
            <v:textbox style="mso-next-textbox:#_x0000_s1092">
              <w:txbxContent>
                <w:p w:rsidR="00F03CC9" w:rsidRPr="004C1838" w:rsidRDefault="00F03CC9" w:rsidP="004C1838">
                  <w:pPr>
                    <w:rPr>
                      <w:color w:val="FFFFFF" w:themeColor="background1"/>
                    </w:rPr>
                  </w:pPr>
                  <w:r w:rsidRPr="004C1838">
                    <w:rPr>
                      <w:i/>
                      <w:color w:val="FFFFFF" w:themeColor="background1"/>
                      <w:sz w:val="16"/>
                      <w:szCs w:val="16"/>
                    </w:rPr>
                    <w:t xml:space="preserve">© </w:t>
                  </w:r>
                  <w:r>
                    <w:rPr>
                      <w:i/>
                      <w:color w:val="FFFFFF" w:themeColor="background1"/>
                      <w:sz w:val="16"/>
                      <w:szCs w:val="16"/>
                    </w:rPr>
                    <w:t>Annette Rypalski</w:t>
                  </w:r>
                  <w:r w:rsidRPr="004C1838">
                    <w:rPr>
                      <w:i/>
                      <w:color w:val="FFFFFF" w:themeColor="background1"/>
                      <w:sz w:val="16"/>
                      <w:szCs w:val="16"/>
                    </w:rPr>
                    <w:t xml:space="preserve"> </w:t>
                  </w:r>
                </w:p>
              </w:txbxContent>
            </v:textbox>
          </v:shape>
        </w:pict>
      </w:r>
    </w:p>
    <w:sectPr w:rsidR="00FB2A89" w:rsidRPr="009C2172" w:rsidSect="00E50956">
      <w:type w:val="continuous"/>
      <w:pgSz w:w="11906" w:h="16838"/>
      <w:pgMar w:top="709" w:right="1440" w:bottom="851" w:left="1440" w:header="708" w:footer="3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CC9" w:rsidRDefault="00F03CC9" w:rsidP="002962E3">
      <w:pPr>
        <w:spacing w:after="0" w:line="240" w:lineRule="auto"/>
      </w:pPr>
      <w:r>
        <w:separator/>
      </w:r>
    </w:p>
  </w:endnote>
  <w:endnote w:type="continuationSeparator" w:id="0">
    <w:p w:rsidR="00F03CC9" w:rsidRDefault="00F03CC9" w:rsidP="00296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DD7D021-2124-4973-BF58-C06F0D43E4CD}"/>
    <w:embedBold r:id="rId2" w:fontKey="{F696C397-15E1-408C-84B1-4D8C34ABA78C}"/>
    <w:embedItalic r:id="rId3" w:fontKey="{D72DC303-2D6C-4270-BB2F-7139F8ECF6A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C0C2DB4-4EDB-4BC1-9B52-9D3FD13ABDB6}"/>
  </w:font>
  <w:font w:name="Adrift">
    <w:charset w:val="00"/>
    <w:family w:val="auto"/>
    <w:pitch w:val="variable"/>
    <w:sig w:usb0="800000A7" w:usb1="5000004A" w:usb2="00000000" w:usb3="00000000" w:csb0="00000001" w:csb1="00000000"/>
    <w:embedRegular r:id="rId5" w:fontKey="{47FB5371-BC04-4C16-AE21-C984F3D74A5C}"/>
  </w:font>
  <w:font w:name="Malgun Gothic">
    <w:panose1 w:val="020B0503020000020004"/>
    <w:charset w:val="81"/>
    <w:family w:val="swiss"/>
    <w:pitch w:val="variable"/>
    <w:sig w:usb0="900002AF" w:usb1="09D77CFB" w:usb2="00000012" w:usb3="00000000" w:csb0="00080001" w:csb1="00000000"/>
  </w:font>
  <w:font w:name="Vrinda">
    <w:panose1 w:val="020B0502040204020203"/>
    <w:charset w:val="00"/>
    <w:family w:val="swiss"/>
    <w:pitch w:val="variable"/>
    <w:sig w:usb0="00010003" w:usb1="00000000" w:usb2="00000000" w:usb3="00000000" w:csb0="00000001" w:csb1="00000000"/>
    <w:embedRegular r:id="rId6" w:fontKey="{2FBD3DDA-8822-426D-B6B6-99570A868BD9}"/>
  </w:font>
  <w:font w:name="Cambria">
    <w:panose1 w:val="02040503050406030204"/>
    <w:charset w:val="00"/>
    <w:family w:val="roman"/>
    <w:pitch w:val="variable"/>
    <w:sig w:usb0="E00002FF" w:usb1="400004FF" w:usb2="00000000" w:usb3="00000000" w:csb0="0000019F" w:csb1="00000000"/>
    <w:embedRegular r:id="rId7" w:fontKey="{E57D2FA0-452B-4EFC-B494-1D85008025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C9" w:rsidRPr="00262E24" w:rsidRDefault="00F03CC9" w:rsidP="00557933">
    <w:pPr>
      <w:spacing w:after="0" w:line="240" w:lineRule="auto"/>
      <w:ind w:left="-567"/>
      <w:jc w:val="center"/>
      <w:rPr>
        <w:rFonts w:ascii="Adrift" w:eastAsia="Malgun Gothic" w:hAnsi="Adrift" w:cs="Vrinda"/>
        <w:color w:val="825700"/>
        <w:sz w:val="40"/>
        <w:szCs w:val="40"/>
      </w:rPr>
    </w:pPr>
    <w:r w:rsidRPr="00262E24">
      <w:rPr>
        <w:rFonts w:ascii="Adrift" w:eastAsia="Malgun Gothic" w:hAnsi="Adrift" w:cs="Vrinda"/>
        <w:color w:val="825700"/>
        <w:sz w:val="40"/>
        <w:szCs w:val="40"/>
      </w:rPr>
      <w:t>20 mammals by 2020</w:t>
    </w:r>
  </w:p>
  <w:p w:rsidR="00F03CC9" w:rsidRDefault="009F25D2" w:rsidP="00557933">
    <w:pPr>
      <w:pStyle w:val="Footer"/>
      <w:ind w:left="-851"/>
      <w:jc w:val="center"/>
    </w:pPr>
    <w:r w:rsidRPr="009F25D2">
      <w:rPr>
        <w:rFonts w:ascii="Adrift" w:eastAsia="Malgun Gothic" w:hAnsi="Adrift" w:cs="Vrinda"/>
        <w:noProof/>
        <w:color w:val="1F497D" w:themeColor="text2"/>
        <w:sz w:val="40"/>
        <w:szCs w:val="40"/>
        <w:u w:val="dottedHeavy" w:color="1F497D" w:themeColor="text2"/>
        <w:lang w:eastAsia="en-AU"/>
      </w:rPr>
      <w:pict>
        <v:shapetype id="_x0000_t32" coordsize="21600,21600" o:spt="32" o:oned="t" path="m,l21600,21600e" filled="f">
          <v:path arrowok="t" fillok="f" o:connecttype="none"/>
          <o:lock v:ext="edit" shapetype="t"/>
        </v:shapetype>
        <v:shape id="_x0000_s2049" type="#_x0000_t32" style="position:absolute;left:0;text-align:left;margin-left:164.15pt;margin-top:-.25pt;width:96.1pt;height:0;z-index:251658240;mso-position-horizontal-relative:text;mso-position-vertical-relative:text" o:connectortype="straight" strokecolor="#825700" strokeweight="1.75pt">
          <v:stroke dashstyle="1 1" endcap="round"/>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CC9" w:rsidRDefault="00F03CC9" w:rsidP="002962E3">
      <w:pPr>
        <w:spacing w:after="0" w:line="240" w:lineRule="auto"/>
      </w:pPr>
      <w:r>
        <w:separator/>
      </w:r>
    </w:p>
  </w:footnote>
  <w:footnote w:type="continuationSeparator" w:id="0">
    <w:p w:rsidR="00F03CC9" w:rsidRDefault="00F03CC9" w:rsidP="002962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56E0434"/>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DF20489"/>
    <w:multiLevelType w:val="hybridMultilevel"/>
    <w:tmpl w:val="682C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745BC2"/>
    <w:multiLevelType w:val="multilevel"/>
    <w:tmpl w:val="E5E89F92"/>
    <w:numStyleLink w:val="BulletList"/>
  </w:abstractNum>
  <w:abstractNum w:abstractNumId="4">
    <w:nsid w:val="241C7B21"/>
    <w:multiLevelType w:val="hybridMultilevel"/>
    <w:tmpl w:val="E3DCF4AC"/>
    <w:lvl w:ilvl="0" w:tplc="13ECAA8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E73343"/>
    <w:multiLevelType w:val="hybridMultilevel"/>
    <w:tmpl w:val="94F4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51569A0"/>
    <w:multiLevelType w:val="hybridMultilevel"/>
    <w:tmpl w:val="CA68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617FCB"/>
    <w:multiLevelType w:val="hybridMultilevel"/>
    <w:tmpl w:val="C046D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750D42"/>
    <w:multiLevelType w:val="hybridMultilevel"/>
    <w:tmpl w:val="BAD0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2"/>
  </w:num>
  <w:num w:numId="6">
    <w:abstractNumId w:val="7"/>
  </w:num>
  <w:num w:numId="7">
    <w:abstractNumId w:val="9"/>
  </w:num>
  <w:num w:numId="8">
    <w:abstractNumId w:val="5"/>
  </w:num>
  <w:num w:numId="9">
    <w:abstractNumId w:val="3"/>
  </w:num>
  <w:num w:numId="10">
    <w:abstractNumId w:val="3"/>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characterSpacingControl w:val="doNotCompress"/>
  <w:hdrShapeDefaults>
    <o:shapedefaults v:ext="edit" spidmax="2050">
      <o:colormru v:ext="edit" colors="#ebeb53,#ffc,#dcb894,#630"/>
      <o:colormenu v:ext="edit" fillcolor="#e6cdb4"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8A1AE7"/>
    <w:rsid w:val="00007DFA"/>
    <w:rsid w:val="00010551"/>
    <w:rsid w:val="000205B5"/>
    <w:rsid w:val="00025199"/>
    <w:rsid w:val="0002787A"/>
    <w:rsid w:val="00050BE7"/>
    <w:rsid w:val="000528C1"/>
    <w:rsid w:val="000712DA"/>
    <w:rsid w:val="000720AF"/>
    <w:rsid w:val="00091976"/>
    <w:rsid w:val="00096443"/>
    <w:rsid w:val="00096DB0"/>
    <w:rsid w:val="000B5347"/>
    <w:rsid w:val="000C3E34"/>
    <w:rsid w:val="000F1820"/>
    <w:rsid w:val="000F70DC"/>
    <w:rsid w:val="00103EE3"/>
    <w:rsid w:val="0011299F"/>
    <w:rsid w:val="00114601"/>
    <w:rsid w:val="00133B58"/>
    <w:rsid w:val="00146E5E"/>
    <w:rsid w:val="001721F1"/>
    <w:rsid w:val="00174C2D"/>
    <w:rsid w:val="001B0CF3"/>
    <w:rsid w:val="001B5971"/>
    <w:rsid w:val="001B7294"/>
    <w:rsid w:val="001C550A"/>
    <w:rsid w:val="001D1CF0"/>
    <w:rsid w:val="001D39F4"/>
    <w:rsid w:val="001E2759"/>
    <w:rsid w:val="00201E9A"/>
    <w:rsid w:val="00205ADA"/>
    <w:rsid w:val="002137CE"/>
    <w:rsid w:val="00235F77"/>
    <w:rsid w:val="002363E8"/>
    <w:rsid w:val="0025339E"/>
    <w:rsid w:val="002536DB"/>
    <w:rsid w:val="00262E24"/>
    <w:rsid w:val="0026776A"/>
    <w:rsid w:val="002679DE"/>
    <w:rsid w:val="00284A4F"/>
    <w:rsid w:val="00293FF8"/>
    <w:rsid w:val="00295534"/>
    <w:rsid w:val="002962E3"/>
    <w:rsid w:val="002A259F"/>
    <w:rsid w:val="002B541C"/>
    <w:rsid w:val="002C4258"/>
    <w:rsid w:val="002D44EC"/>
    <w:rsid w:val="002F6E79"/>
    <w:rsid w:val="00312EA9"/>
    <w:rsid w:val="00350259"/>
    <w:rsid w:val="00350ED4"/>
    <w:rsid w:val="0035535D"/>
    <w:rsid w:val="00361D48"/>
    <w:rsid w:val="00366440"/>
    <w:rsid w:val="0038406A"/>
    <w:rsid w:val="003B15C4"/>
    <w:rsid w:val="003C4DBE"/>
    <w:rsid w:val="003D4E98"/>
    <w:rsid w:val="003D76F8"/>
    <w:rsid w:val="003E09EF"/>
    <w:rsid w:val="003E41EE"/>
    <w:rsid w:val="003F6906"/>
    <w:rsid w:val="003F6A7E"/>
    <w:rsid w:val="00400E45"/>
    <w:rsid w:val="00421E21"/>
    <w:rsid w:val="0042343D"/>
    <w:rsid w:val="004244D8"/>
    <w:rsid w:val="00475305"/>
    <w:rsid w:val="00494164"/>
    <w:rsid w:val="004A0E1E"/>
    <w:rsid w:val="004A0F90"/>
    <w:rsid w:val="004B18F3"/>
    <w:rsid w:val="004C1838"/>
    <w:rsid w:val="004C5AE2"/>
    <w:rsid w:val="004D3E4B"/>
    <w:rsid w:val="004D4D31"/>
    <w:rsid w:val="004D79F9"/>
    <w:rsid w:val="004F1B8B"/>
    <w:rsid w:val="004F1E9D"/>
    <w:rsid w:val="00503185"/>
    <w:rsid w:val="00506559"/>
    <w:rsid w:val="00510CEC"/>
    <w:rsid w:val="0052004D"/>
    <w:rsid w:val="00531821"/>
    <w:rsid w:val="00554D51"/>
    <w:rsid w:val="00557933"/>
    <w:rsid w:val="005758A9"/>
    <w:rsid w:val="00591253"/>
    <w:rsid w:val="0059761C"/>
    <w:rsid w:val="005B0B51"/>
    <w:rsid w:val="005B500E"/>
    <w:rsid w:val="005C7436"/>
    <w:rsid w:val="005D15A4"/>
    <w:rsid w:val="005D4AE1"/>
    <w:rsid w:val="005D5181"/>
    <w:rsid w:val="005E232E"/>
    <w:rsid w:val="005E497A"/>
    <w:rsid w:val="005F4A67"/>
    <w:rsid w:val="00615F25"/>
    <w:rsid w:val="00664458"/>
    <w:rsid w:val="00670201"/>
    <w:rsid w:val="006832BC"/>
    <w:rsid w:val="00684107"/>
    <w:rsid w:val="00684BDC"/>
    <w:rsid w:val="00686FB5"/>
    <w:rsid w:val="006928C7"/>
    <w:rsid w:val="00696DB5"/>
    <w:rsid w:val="006A5A47"/>
    <w:rsid w:val="006A5B0C"/>
    <w:rsid w:val="006B3D18"/>
    <w:rsid w:val="006C168F"/>
    <w:rsid w:val="006C44ED"/>
    <w:rsid w:val="006E08FD"/>
    <w:rsid w:val="0072420F"/>
    <w:rsid w:val="00727921"/>
    <w:rsid w:val="007452D6"/>
    <w:rsid w:val="00747494"/>
    <w:rsid w:val="00756CC0"/>
    <w:rsid w:val="00776AAE"/>
    <w:rsid w:val="007838EA"/>
    <w:rsid w:val="00794ED1"/>
    <w:rsid w:val="007A32A3"/>
    <w:rsid w:val="007C3EA0"/>
    <w:rsid w:val="007D1CF6"/>
    <w:rsid w:val="00807A46"/>
    <w:rsid w:val="0081108A"/>
    <w:rsid w:val="0081283A"/>
    <w:rsid w:val="008355C0"/>
    <w:rsid w:val="00843B63"/>
    <w:rsid w:val="00855591"/>
    <w:rsid w:val="00865017"/>
    <w:rsid w:val="00870052"/>
    <w:rsid w:val="00872723"/>
    <w:rsid w:val="008731EA"/>
    <w:rsid w:val="008748BD"/>
    <w:rsid w:val="00881754"/>
    <w:rsid w:val="008827DF"/>
    <w:rsid w:val="00884283"/>
    <w:rsid w:val="0089574F"/>
    <w:rsid w:val="008A1AE7"/>
    <w:rsid w:val="008B12BA"/>
    <w:rsid w:val="008B5CF0"/>
    <w:rsid w:val="008D186F"/>
    <w:rsid w:val="008D79E1"/>
    <w:rsid w:val="008E49D4"/>
    <w:rsid w:val="008E5CA7"/>
    <w:rsid w:val="008E60B8"/>
    <w:rsid w:val="008F4833"/>
    <w:rsid w:val="008F4DC5"/>
    <w:rsid w:val="00902492"/>
    <w:rsid w:val="00906F2B"/>
    <w:rsid w:val="009102D0"/>
    <w:rsid w:val="0092140D"/>
    <w:rsid w:val="00925B36"/>
    <w:rsid w:val="0093086F"/>
    <w:rsid w:val="00931A41"/>
    <w:rsid w:val="00933CA5"/>
    <w:rsid w:val="00941630"/>
    <w:rsid w:val="00954342"/>
    <w:rsid w:val="00981F6D"/>
    <w:rsid w:val="00983674"/>
    <w:rsid w:val="00995B1F"/>
    <w:rsid w:val="009C2172"/>
    <w:rsid w:val="009D4858"/>
    <w:rsid w:val="009D564F"/>
    <w:rsid w:val="009F083A"/>
    <w:rsid w:val="009F25D2"/>
    <w:rsid w:val="00A305F1"/>
    <w:rsid w:val="00A32F86"/>
    <w:rsid w:val="00A643EC"/>
    <w:rsid w:val="00A64F23"/>
    <w:rsid w:val="00A77FA5"/>
    <w:rsid w:val="00A97C69"/>
    <w:rsid w:val="00AA7651"/>
    <w:rsid w:val="00AB15B0"/>
    <w:rsid w:val="00AD0910"/>
    <w:rsid w:val="00AE0265"/>
    <w:rsid w:val="00AF0CED"/>
    <w:rsid w:val="00AF10FE"/>
    <w:rsid w:val="00AF1B51"/>
    <w:rsid w:val="00AF3ADF"/>
    <w:rsid w:val="00B03A03"/>
    <w:rsid w:val="00B14B91"/>
    <w:rsid w:val="00B17A16"/>
    <w:rsid w:val="00B270DC"/>
    <w:rsid w:val="00B30CEF"/>
    <w:rsid w:val="00B3617D"/>
    <w:rsid w:val="00B3744E"/>
    <w:rsid w:val="00B44523"/>
    <w:rsid w:val="00B4796C"/>
    <w:rsid w:val="00B634D5"/>
    <w:rsid w:val="00B723A8"/>
    <w:rsid w:val="00B87207"/>
    <w:rsid w:val="00B9015F"/>
    <w:rsid w:val="00BA2DD4"/>
    <w:rsid w:val="00BA3B37"/>
    <w:rsid w:val="00BA4EB8"/>
    <w:rsid w:val="00BD21C8"/>
    <w:rsid w:val="00BD4F3F"/>
    <w:rsid w:val="00BD6299"/>
    <w:rsid w:val="00BE15F2"/>
    <w:rsid w:val="00BE2471"/>
    <w:rsid w:val="00BE611F"/>
    <w:rsid w:val="00BE7F87"/>
    <w:rsid w:val="00BF2A29"/>
    <w:rsid w:val="00C202DE"/>
    <w:rsid w:val="00C30C80"/>
    <w:rsid w:val="00C447DC"/>
    <w:rsid w:val="00C91D45"/>
    <w:rsid w:val="00C947FE"/>
    <w:rsid w:val="00CD7558"/>
    <w:rsid w:val="00D108DC"/>
    <w:rsid w:val="00D23A9D"/>
    <w:rsid w:val="00D25C8D"/>
    <w:rsid w:val="00D340E8"/>
    <w:rsid w:val="00D51516"/>
    <w:rsid w:val="00D5393B"/>
    <w:rsid w:val="00D55290"/>
    <w:rsid w:val="00D744D5"/>
    <w:rsid w:val="00D75F7E"/>
    <w:rsid w:val="00D93344"/>
    <w:rsid w:val="00D93C81"/>
    <w:rsid w:val="00D95BAC"/>
    <w:rsid w:val="00DA5733"/>
    <w:rsid w:val="00DA76C9"/>
    <w:rsid w:val="00DB4910"/>
    <w:rsid w:val="00DD183C"/>
    <w:rsid w:val="00DD4224"/>
    <w:rsid w:val="00DD5995"/>
    <w:rsid w:val="00E101FC"/>
    <w:rsid w:val="00E10421"/>
    <w:rsid w:val="00E11C1F"/>
    <w:rsid w:val="00E31383"/>
    <w:rsid w:val="00E41F50"/>
    <w:rsid w:val="00E50956"/>
    <w:rsid w:val="00E67F71"/>
    <w:rsid w:val="00E8640B"/>
    <w:rsid w:val="00E90E4C"/>
    <w:rsid w:val="00EA01BD"/>
    <w:rsid w:val="00EA1B4D"/>
    <w:rsid w:val="00EB4C68"/>
    <w:rsid w:val="00EC2F5C"/>
    <w:rsid w:val="00EC698C"/>
    <w:rsid w:val="00EC770D"/>
    <w:rsid w:val="00ED1311"/>
    <w:rsid w:val="00EE4F77"/>
    <w:rsid w:val="00EF05D6"/>
    <w:rsid w:val="00EF0C08"/>
    <w:rsid w:val="00F002A3"/>
    <w:rsid w:val="00F03CC9"/>
    <w:rsid w:val="00F36887"/>
    <w:rsid w:val="00F427B6"/>
    <w:rsid w:val="00F42D3E"/>
    <w:rsid w:val="00F44147"/>
    <w:rsid w:val="00F45136"/>
    <w:rsid w:val="00F4526A"/>
    <w:rsid w:val="00F53CFD"/>
    <w:rsid w:val="00F84535"/>
    <w:rsid w:val="00F93AA3"/>
    <w:rsid w:val="00F94AA1"/>
    <w:rsid w:val="00FA0188"/>
    <w:rsid w:val="00FA16CE"/>
    <w:rsid w:val="00FA432E"/>
    <w:rsid w:val="00FB2A89"/>
    <w:rsid w:val="00FC165B"/>
    <w:rsid w:val="00FD1156"/>
    <w:rsid w:val="00FD6324"/>
    <w:rsid w:val="00FE060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beb53,#ffc,#dcb894,#630"/>
      <o:colormenu v:ext="edit" fillcolor="#e6cdb4" strokecolor="none"/>
    </o:shapedefaults>
    <o:shapelayout v:ext="edit">
      <o:idmap v:ext="edit" data="1"/>
      <o:rules v:ext="edit">
        <o:r id="V:Rule7" type="connector" idref="#_x0000_s1063"/>
        <o:r id="V:Rule8" type="connector" idref="#_x0000_s1123"/>
        <o:r id="V:Rule9" type="connector" idref="#_x0000_s1124"/>
        <o:r id="V:Rule10" type="connector" idref="#_x0000_s1029"/>
        <o:r id="V:Rule11" type="connector" idref="#_x0000_s1135"/>
        <o:r id="V:Rule12"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F6"/>
  </w:style>
  <w:style w:type="paragraph" w:styleId="Heading2">
    <w:name w:val="heading 2"/>
    <w:basedOn w:val="Normal"/>
    <w:next w:val="Normal"/>
    <w:link w:val="Heading2Char"/>
    <w:uiPriority w:val="9"/>
    <w:qFormat/>
    <w:rsid w:val="006C168F"/>
    <w:pPr>
      <w:keepNext/>
      <w:outlineLvl w:val="1"/>
    </w:pPr>
    <w:rPr>
      <w:rFonts w:ascii="Arial" w:eastAsia="Calibri"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AE7"/>
    <w:rPr>
      <w:rFonts w:ascii="Tahoma" w:hAnsi="Tahoma" w:cs="Tahoma"/>
      <w:sz w:val="16"/>
      <w:szCs w:val="16"/>
    </w:rPr>
  </w:style>
  <w:style w:type="numbering" w:customStyle="1" w:styleId="BulletList">
    <w:name w:val="Bullet List"/>
    <w:uiPriority w:val="99"/>
    <w:rsid w:val="006C168F"/>
    <w:pPr>
      <w:numPr>
        <w:numId w:val="1"/>
      </w:numPr>
    </w:pPr>
  </w:style>
  <w:style w:type="paragraph" w:styleId="ListBullet">
    <w:name w:val="List Bullet"/>
    <w:basedOn w:val="Normal"/>
    <w:uiPriority w:val="99"/>
    <w:unhideWhenUsed/>
    <w:qFormat/>
    <w:rsid w:val="006C168F"/>
    <w:pPr>
      <w:numPr>
        <w:numId w:val="2"/>
      </w:numPr>
    </w:pPr>
    <w:rPr>
      <w:rFonts w:ascii="Arial" w:eastAsia="Calibri" w:hAnsi="Arial" w:cs="Times New Roman"/>
    </w:rPr>
  </w:style>
  <w:style w:type="paragraph" w:styleId="ListBullet2">
    <w:name w:val="List Bullet 2"/>
    <w:basedOn w:val="Normal"/>
    <w:uiPriority w:val="99"/>
    <w:unhideWhenUsed/>
    <w:rsid w:val="006C168F"/>
    <w:pPr>
      <w:numPr>
        <w:ilvl w:val="1"/>
        <w:numId w:val="2"/>
      </w:numPr>
    </w:pPr>
    <w:rPr>
      <w:rFonts w:ascii="Arial" w:eastAsia="Calibri" w:hAnsi="Arial" w:cs="Times New Roman"/>
    </w:rPr>
  </w:style>
  <w:style w:type="paragraph" w:styleId="ListBullet3">
    <w:name w:val="List Bullet 3"/>
    <w:basedOn w:val="Normal"/>
    <w:uiPriority w:val="99"/>
    <w:unhideWhenUsed/>
    <w:rsid w:val="006C168F"/>
    <w:pPr>
      <w:numPr>
        <w:ilvl w:val="2"/>
        <w:numId w:val="2"/>
      </w:numPr>
    </w:pPr>
    <w:rPr>
      <w:rFonts w:ascii="Arial" w:eastAsia="Calibri" w:hAnsi="Arial" w:cs="Times New Roman"/>
    </w:rPr>
  </w:style>
  <w:style w:type="paragraph" w:styleId="ListBullet4">
    <w:name w:val="List Bullet 4"/>
    <w:basedOn w:val="Normal"/>
    <w:uiPriority w:val="99"/>
    <w:unhideWhenUsed/>
    <w:rsid w:val="006C168F"/>
    <w:pPr>
      <w:numPr>
        <w:ilvl w:val="3"/>
        <w:numId w:val="2"/>
      </w:numPr>
    </w:pPr>
    <w:rPr>
      <w:rFonts w:ascii="Arial" w:eastAsia="Calibri" w:hAnsi="Arial" w:cs="Times New Roman"/>
    </w:rPr>
  </w:style>
  <w:style w:type="paragraph" w:styleId="ListBullet5">
    <w:name w:val="List Bullet 5"/>
    <w:basedOn w:val="Normal"/>
    <w:uiPriority w:val="99"/>
    <w:unhideWhenUsed/>
    <w:rsid w:val="006C168F"/>
    <w:pPr>
      <w:numPr>
        <w:ilvl w:val="4"/>
        <w:numId w:val="2"/>
      </w:numPr>
    </w:pPr>
    <w:rPr>
      <w:rFonts w:ascii="Arial" w:eastAsia="Calibri" w:hAnsi="Arial" w:cs="Times New Roman"/>
    </w:rPr>
  </w:style>
  <w:style w:type="character" w:customStyle="1" w:styleId="Heading2Char">
    <w:name w:val="Heading 2 Char"/>
    <w:basedOn w:val="DefaultParagraphFont"/>
    <w:link w:val="Heading2"/>
    <w:uiPriority w:val="9"/>
    <w:rsid w:val="006C168F"/>
    <w:rPr>
      <w:rFonts w:ascii="Arial" w:eastAsia="Calibri" w:hAnsi="Arial" w:cs="Arial"/>
      <w:b/>
    </w:rPr>
  </w:style>
  <w:style w:type="paragraph" w:styleId="ListParagraph">
    <w:name w:val="List Paragraph"/>
    <w:basedOn w:val="Normal"/>
    <w:uiPriority w:val="34"/>
    <w:rsid w:val="006C168F"/>
    <w:pPr>
      <w:numPr>
        <w:numId w:val="3"/>
      </w:numPr>
    </w:pPr>
    <w:rPr>
      <w:rFonts w:ascii="Arial" w:eastAsia="Calibri" w:hAnsi="Arial" w:cs="Times New Roman"/>
    </w:rPr>
  </w:style>
  <w:style w:type="paragraph" w:customStyle="1" w:styleId="Default">
    <w:name w:val="Default"/>
    <w:rsid w:val="009C217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C2172"/>
    <w:rPr>
      <w:sz w:val="16"/>
      <w:szCs w:val="16"/>
    </w:rPr>
  </w:style>
  <w:style w:type="paragraph" w:styleId="CommentText">
    <w:name w:val="annotation text"/>
    <w:basedOn w:val="Normal"/>
    <w:link w:val="CommentTextChar"/>
    <w:uiPriority w:val="99"/>
    <w:semiHidden/>
    <w:unhideWhenUsed/>
    <w:rsid w:val="009C2172"/>
    <w:pPr>
      <w:spacing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9C2172"/>
    <w:rPr>
      <w:rFonts w:ascii="Arial" w:eastAsia="Calibri" w:hAnsi="Arial" w:cs="Times New Roman"/>
      <w:sz w:val="20"/>
      <w:szCs w:val="20"/>
    </w:rPr>
  </w:style>
  <w:style w:type="table" w:styleId="TableGrid">
    <w:name w:val="Table Grid"/>
    <w:basedOn w:val="TableNormal"/>
    <w:uiPriority w:val="59"/>
    <w:rsid w:val="00213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FB2A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421E2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21E21"/>
    <w:rPr>
      <w:b/>
      <w:bCs/>
    </w:rPr>
  </w:style>
  <w:style w:type="paragraph" w:styleId="Revision">
    <w:name w:val="Revision"/>
    <w:hidden/>
    <w:uiPriority w:val="99"/>
    <w:semiHidden/>
    <w:rsid w:val="00686FB5"/>
    <w:pPr>
      <w:spacing w:after="0" w:line="240" w:lineRule="auto"/>
    </w:pPr>
  </w:style>
  <w:style w:type="paragraph" w:styleId="Header">
    <w:name w:val="header"/>
    <w:basedOn w:val="Normal"/>
    <w:link w:val="HeaderChar"/>
    <w:uiPriority w:val="99"/>
    <w:semiHidden/>
    <w:unhideWhenUsed/>
    <w:rsid w:val="002962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62E3"/>
  </w:style>
  <w:style w:type="paragraph" w:styleId="Footer">
    <w:name w:val="footer"/>
    <w:basedOn w:val="Normal"/>
    <w:link w:val="FooterChar"/>
    <w:uiPriority w:val="99"/>
    <w:semiHidden/>
    <w:unhideWhenUsed/>
    <w:rsid w:val="002962E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962E3"/>
  </w:style>
  <w:style w:type="character" w:styleId="Hyperlink">
    <w:name w:val="Hyperlink"/>
    <w:basedOn w:val="DefaultParagraphFont"/>
    <w:uiPriority w:val="99"/>
    <w:unhideWhenUsed/>
    <w:rsid w:val="005C743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vironment.gov.au/biodiversity/threatened/publications/factsheet-threatened-species-strategy-action-plan-2015-16-20-mammals-by-202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FB3E7E962A8DB4438F88F528BCA9FB3601004809563FF2B8BB45BBAB787E7D9A0514" ma:contentTypeVersion="6" ma:contentTypeDescription="Create a new Word Document" ma:contentTypeScope="" ma:versionID="4da12e1665cc0d0763b92abf49b5831b">
  <xsd:schema xmlns:xsd="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dms="http://schemas.microsoft.com/office/2006/documentManagement/types" targetNamespace="799a1582-8582-406f-ad09-2bf004bcd4b6"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Function xmlns="799a1582-8582-406f-ad09-2bf004bcd4b6">Program Admin</Function>
    <DocumentDescription xmlns="799a1582-8582-406f-ad09-2bf004bcd4b6" xsi:nil="true"/>
    <RecordNumber xmlns="799a1582-8582-406f-ad09-2bf004bcd4b6">000996943</RecordNumber>
    <Approval xmlns="799a1582-8582-406f-ad09-2bf004bcd4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9B46A-01F1-4C1B-ADDE-E71697BDA033}">
  <ds:schemaRefs>
    <ds:schemaRef ds:uri="http://schemas.microsoft.com/sharepoint/events"/>
  </ds:schemaRefs>
</ds:datastoreItem>
</file>

<file path=customXml/itemProps2.xml><?xml version="1.0" encoding="utf-8"?>
<ds:datastoreItem xmlns:ds="http://schemas.openxmlformats.org/officeDocument/2006/customXml" ds:itemID="{ED509316-259D-4029-9BE7-336729E444A4}">
  <ds:schemaRefs>
    <ds:schemaRef ds:uri="http://schemas.microsoft.com/office/2006/metadata/customXsn"/>
  </ds:schemaRefs>
</ds:datastoreItem>
</file>

<file path=customXml/itemProps3.xml><?xml version="1.0" encoding="utf-8"?>
<ds:datastoreItem xmlns:ds="http://schemas.openxmlformats.org/officeDocument/2006/customXml" ds:itemID="{D5A11F0B-662E-47A8-822A-2A672CEBD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ADD3C46-B057-4373-BF60-AABA1A311E6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799a1582-8582-406f-ad09-2bf004bcd4b6"/>
    <ds:schemaRef ds:uri="http://schemas.openxmlformats.org/package/2006/metadata/core-properties"/>
  </ds:schemaRefs>
</ds:datastoreItem>
</file>

<file path=customXml/itemProps5.xml><?xml version="1.0" encoding="utf-8"?>
<ds:datastoreItem xmlns:ds="http://schemas.openxmlformats.org/officeDocument/2006/customXml" ds:itemID="{30B255C6-21B2-4E4C-ADB5-641B928C1D30}">
  <ds:schemaRefs>
    <ds:schemaRef ds:uri="http://schemas.microsoft.com/sharepoint/v3/contenttype/forms"/>
  </ds:schemaRefs>
</ds:datastoreItem>
</file>

<file path=customXml/itemProps6.xml><?xml version="1.0" encoding="utf-8"?>
<ds:datastoreItem xmlns:ds="http://schemas.openxmlformats.org/officeDocument/2006/customXml" ds:itemID="{6437A480-FBEF-411D-A879-19B48E33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5</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mammals by 2020 - eight more mammals fact sheet</dc:title>
  <dc:subject>Threatened species</dc:subject>
  <dc:creator>Department of the Environment</dc:creator>
  <cp:lastModifiedBy>A00870</cp:lastModifiedBy>
  <cp:revision>40</cp:revision>
  <cp:lastPrinted>2016-01-21T08:32:00Z</cp:lastPrinted>
  <dcterms:created xsi:type="dcterms:W3CDTF">2016-01-15T06:44:00Z</dcterms:created>
  <dcterms:modified xsi:type="dcterms:W3CDTF">2016-01-22T00:34:00Z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0x010100FB3E7E962A8DB4438F88F528BCA9FB3601004809563FF2B8BB45BBAB787E7D9A0514</vt:lpwstr>
  </property>
  <property fmtid="{D5CDD505-2E9C-101B-9397-08002B2CF9AE}" pid="3" name="RecordPoint_ActiveItemUniqueId">
    <vt:lpwstr>{abe2b9fd-b346-48bc-ad80-818c45b8831b}</vt:lpwstr>
  </property>
  <property fmtid="{D5CDD505-2E9C-101B-9397-08002B2CF9AE}" pid="4" name="RecordPoint_WorkflowType">
    <vt:lpwstr>ActiveSubmitStub</vt:lpwstr>
  </property>
  <property fmtid="{D5CDD505-2E9C-101B-9397-08002B2CF9AE}" pid="5" name="RecordPoint_ActiveItemSiteId">
    <vt:lpwstr>{592f51bd-7f6c-40bf-afb4-0f69d5494f0f}</vt:lpwstr>
  </property>
  <property fmtid="{D5CDD505-2E9C-101B-9397-08002B2CF9AE}" pid="6" name="RecordPoint_ActiveItemListId">
    <vt:lpwstr>{2ddd4cc7-fddd-4855-8462-524c81cb8860}</vt:lpwstr>
  </property>
  <property fmtid="{D5CDD505-2E9C-101B-9397-08002B2CF9AE}" pid="7" name="RecordPoint_ActiveItemWebId">
    <vt:lpwstr>{ad53a1ae-088c-48ad-b316-95eb82cde4e2}</vt:lpwstr>
  </property>
  <property fmtid="{D5CDD505-2E9C-101B-9397-08002B2CF9AE}" pid="8" name="RecordPoint_RecordNumberSubmitted">
    <vt:lpwstr>000996943</vt:lpwstr>
  </property>
  <property fmtid="{D5CDD505-2E9C-101B-9397-08002B2CF9AE}" pid="9" name="IconOverlay">
    <vt:lpwstr/>
  </property>
  <property fmtid="{D5CDD505-2E9C-101B-9397-08002B2CF9AE}" pid="10" name="RecordPoint_SubmissionCompleted">
    <vt:lpwstr>2016-01-22T09:11:48.2043072+11:00</vt:lpwstr>
  </property>
</Properties>
</file>