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6F83" w14:textId="77777777" w:rsidR="00B5126B" w:rsidRPr="00812332" w:rsidRDefault="00E310DB" w:rsidP="00A01703">
      <w:pPr>
        <w:spacing w:after="0"/>
      </w:pPr>
      <w:r w:rsidRPr="00812332">
        <w:rPr>
          <w:noProof/>
          <w:lang w:eastAsia="ja-JP"/>
        </w:rPr>
        <w:drawing>
          <wp:inline distT="0" distB="0" distL="0" distR="0" wp14:anchorId="6FF918D9" wp14:editId="4B33E08F">
            <wp:extent cx="1831430" cy="532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706" cy="539508"/>
                    </a:xfrm>
                    <a:prstGeom prst="rect">
                      <a:avLst/>
                    </a:prstGeom>
                  </pic:spPr>
                </pic:pic>
              </a:graphicData>
            </a:graphic>
          </wp:inline>
        </w:drawing>
      </w:r>
      <w:r w:rsidRPr="00812332">
        <w:br/>
      </w:r>
    </w:p>
    <w:p w14:paraId="7E70F3E4" w14:textId="372ADC36" w:rsidR="005B7467" w:rsidRPr="005B7467" w:rsidRDefault="005B7467" w:rsidP="00A01703">
      <w:pPr>
        <w:pStyle w:val="Heading1"/>
        <w:spacing w:after="0"/>
        <w:rPr>
          <w:b w:val="0"/>
          <w:bCs w:val="0"/>
          <w:sz w:val="22"/>
          <w:szCs w:val="22"/>
        </w:rPr>
      </w:pPr>
      <w:r>
        <w:rPr>
          <w:b w:val="0"/>
          <w:bCs w:val="0"/>
          <w:sz w:val="22"/>
          <w:szCs w:val="22"/>
        </w:rPr>
        <w:t xml:space="preserve">Image to use - </w:t>
      </w:r>
      <w:hyperlink r:id="rId10" w:history="1">
        <w:r w:rsidR="00F92606" w:rsidRPr="005B7467">
          <w:rPr>
            <w:rStyle w:val="Hyperlink"/>
            <w:b w:val="0"/>
            <w:bCs w:val="0"/>
            <w:sz w:val="22"/>
            <w:szCs w:val="22"/>
          </w:rPr>
          <w:t>Close Vibrant Orange Citrus Fruits On Stock Photo 1066892234 | Shutterstock</w:t>
        </w:r>
      </w:hyperlink>
    </w:p>
    <w:p w14:paraId="345754D3" w14:textId="1EB0ACD8" w:rsidR="00A01703" w:rsidRPr="003C7436" w:rsidRDefault="00A64314" w:rsidP="003C7436">
      <w:pPr>
        <w:pStyle w:val="Heading1"/>
        <w:spacing w:after="0"/>
        <w:rPr>
          <w:rFonts w:ascii="Cambria" w:hAnsi="Cambria"/>
        </w:rPr>
      </w:pPr>
      <w:r w:rsidRPr="00812332">
        <w:rPr>
          <w:rFonts w:ascii="Cambria" w:hAnsi="Cambria"/>
        </w:rPr>
        <w:t>Packhouse grower supplier model</w:t>
      </w:r>
      <w:r w:rsidR="009A2B23" w:rsidRPr="00812332">
        <w:rPr>
          <w:rFonts w:ascii="Cambria" w:hAnsi="Cambria"/>
        </w:rPr>
        <w:t xml:space="preserve"> – an overview for industry</w:t>
      </w:r>
    </w:p>
    <w:p w14:paraId="64562BFD" w14:textId="77E2BA8C" w:rsidR="004819C6" w:rsidRDefault="00C160D2" w:rsidP="00A01703">
      <w:pPr>
        <w:spacing w:after="0"/>
        <w:rPr>
          <w:rFonts w:cstheme="minorHAnsi"/>
        </w:rPr>
      </w:pPr>
      <w:r w:rsidRPr="00812332">
        <w:rPr>
          <w:rFonts w:cstheme="minorHAnsi"/>
        </w:rPr>
        <w:t>The packhouse grower</w:t>
      </w:r>
      <w:r w:rsidR="0055754E" w:rsidRPr="00812332">
        <w:rPr>
          <w:rFonts w:cstheme="minorHAnsi"/>
        </w:rPr>
        <w:t xml:space="preserve"> supplier model</w:t>
      </w:r>
      <w:r w:rsidR="003B40BA">
        <w:rPr>
          <w:rFonts w:cstheme="minorHAnsi"/>
        </w:rPr>
        <w:t xml:space="preserve"> (the model)</w:t>
      </w:r>
      <w:r w:rsidRPr="00812332">
        <w:rPr>
          <w:rFonts w:cstheme="minorHAnsi"/>
        </w:rPr>
        <w:t xml:space="preserve"> is </w:t>
      </w:r>
      <w:r w:rsidR="00875EEC" w:rsidRPr="005D7C7C">
        <w:rPr>
          <w:rFonts w:cstheme="minorHAnsi"/>
        </w:rPr>
        <w:t>a voluntary, alternative assurance model and auditing program for accredited property packhouses and farms</w:t>
      </w:r>
      <w:r w:rsidR="004819C6">
        <w:rPr>
          <w:rFonts w:cstheme="minorHAnsi"/>
        </w:rPr>
        <w:t>.</w:t>
      </w:r>
    </w:p>
    <w:p w14:paraId="6448A3B4" w14:textId="77777777" w:rsidR="004819C6" w:rsidRDefault="004819C6" w:rsidP="00A01703">
      <w:pPr>
        <w:spacing w:after="0"/>
        <w:rPr>
          <w:rFonts w:cstheme="minorHAnsi"/>
        </w:rPr>
      </w:pPr>
    </w:p>
    <w:p w14:paraId="2287519E" w14:textId="77777777" w:rsidR="00CA0120" w:rsidRDefault="00CA0120" w:rsidP="00CA0120">
      <w:r w:rsidRPr="00071277">
        <w:t>This is an exciting opportunity to streamline Australia’s export practices. Accredited property packhouses approved on the model can expect fewer on-farm audits while maintaining confidence that they meet export regulatory and trading partners requirements.</w:t>
      </w:r>
    </w:p>
    <w:p w14:paraId="24AAF5CE" w14:textId="0471F9AA" w:rsidR="00C160D2" w:rsidRDefault="004819C6" w:rsidP="00A01703">
      <w:pPr>
        <w:spacing w:after="0"/>
        <w:rPr>
          <w:rFonts w:cstheme="minorHAnsi"/>
        </w:rPr>
      </w:pPr>
      <w:r w:rsidRPr="005F4201">
        <w:rPr>
          <w:rFonts w:cstheme="minorHAnsi"/>
        </w:rPr>
        <w:t>The model provides a flexible approach for industry participants to demonstrate grower compliance with trading partner and export regulatory requirements.</w:t>
      </w:r>
      <w:r w:rsidR="004B74D5" w:rsidRPr="00812332">
        <w:rPr>
          <w:rFonts w:cstheme="minorHAnsi"/>
        </w:rPr>
        <w:t xml:space="preserve"> </w:t>
      </w:r>
    </w:p>
    <w:p w14:paraId="2E118D18" w14:textId="77777777" w:rsidR="00510CA9" w:rsidRPr="00812332" w:rsidRDefault="00510CA9" w:rsidP="00A01703">
      <w:pPr>
        <w:spacing w:after="0"/>
        <w:rPr>
          <w:rFonts w:cstheme="minorHAnsi"/>
        </w:rPr>
      </w:pPr>
    </w:p>
    <w:p w14:paraId="7A86C182" w14:textId="2383B245" w:rsidR="00F673F0" w:rsidRDefault="00F673F0" w:rsidP="00A01703">
      <w:pPr>
        <w:spacing w:after="0"/>
        <w:rPr>
          <w:rFonts w:cstheme="minorHAnsi"/>
        </w:rPr>
      </w:pPr>
      <w:r>
        <w:t xml:space="preserve">Accreditation under the model applies to the export of </w:t>
      </w:r>
      <w:r w:rsidR="00F2241E">
        <w:t>c</w:t>
      </w:r>
      <w:r>
        <w:t>itrus to protocol markets only.</w:t>
      </w:r>
      <w:r w:rsidRPr="00812332">
        <w:rPr>
          <w:rFonts w:cstheme="minorHAnsi"/>
        </w:rPr>
        <w:t xml:space="preserve"> </w:t>
      </w:r>
    </w:p>
    <w:p w14:paraId="50CC0988" w14:textId="5AAD710A" w:rsidR="00A01703" w:rsidRPr="00130590" w:rsidRDefault="00B450ED" w:rsidP="00965C7C">
      <w:pPr>
        <w:shd w:val="clear" w:color="auto" w:fill="FFFFFF"/>
        <w:spacing w:before="100" w:beforeAutospacing="1" w:after="100" w:afterAutospacing="1" w:line="240" w:lineRule="auto"/>
        <w:rPr>
          <w:rFonts w:cstheme="minorHAnsi"/>
        </w:rPr>
      </w:pPr>
      <w:r>
        <w:rPr>
          <w:rFonts w:cstheme="minorHAnsi"/>
        </w:rPr>
        <w:t>From 1 November 2023</w:t>
      </w:r>
      <w:r w:rsidR="00A121E2">
        <w:rPr>
          <w:rFonts w:cstheme="minorHAnsi"/>
        </w:rPr>
        <w:t>,</w:t>
      </w:r>
      <w:r>
        <w:rPr>
          <w:rFonts w:cstheme="minorHAnsi"/>
        </w:rPr>
        <w:t xml:space="preserve"> eligible a</w:t>
      </w:r>
      <w:r w:rsidR="00AD38D4" w:rsidRPr="005D7C7C">
        <w:rPr>
          <w:rFonts w:cstheme="minorHAnsi"/>
        </w:rPr>
        <w:t xml:space="preserve">ccredited property packhouses can apply </w:t>
      </w:r>
      <w:r w:rsidR="00483D70">
        <w:rPr>
          <w:rFonts w:cstheme="minorHAnsi"/>
        </w:rPr>
        <w:t xml:space="preserve">to the department </w:t>
      </w:r>
      <w:r w:rsidR="00AD38D4" w:rsidRPr="005D7C7C">
        <w:rPr>
          <w:rFonts w:cstheme="minorHAnsi"/>
        </w:rPr>
        <w:t>for an additional export function to operate under the packhouse grower supplier model</w:t>
      </w:r>
      <w:r>
        <w:rPr>
          <w:rFonts w:cstheme="minorHAnsi"/>
        </w:rPr>
        <w:t>.</w:t>
      </w:r>
    </w:p>
    <w:p w14:paraId="30DF2A3F" w14:textId="5559A847" w:rsidR="00A01703" w:rsidRPr="003C7436" w:rsidRDefault="00C25A77" w:rsidP="003C7436">
      <w:pPr>
        <w:pStyle w:val="Heading2"/>
        <w:rPr>
          <w:rFonts w:ascii="Cambria" w:hAnsi="Cambria"/>
        </w:rPr>
      </w:pPr>
      <w:r w:rsidRPr="00812332">
        <w:rPr>
          <w:rFonts w:ascii="Cambria" w:hAnsi="Cambria"/>
        </w:rPr>
        <w:t xml:space="preserve">Recognising </w:t>
      </w:r>
      <w:r w:rsidR="00C7111C" w:rsidRPr="00812332">
        <w:rPr>
          <w:rFonts w:ascii="Cambria" w:hAnsi="Cambria"/>
        </w:rPr>
        <w:t xml:space="preserve">existing commercial systems </w:t>
      </w:r>
    </w:p>
    <w:p w14:paraId="72AA9793" w14:textId="0E5ACDCC" w:rsidR="00A072D3" w:rsidRDefault="00EA4B46" w:rsidP="00A01703">
      <w:pPr>
        <w:spacing w:after="0"/>
        <w:rPr>
          <w:rFonts w:cstheme="minorHAnsi"/>
        </w:rPr>
      </w:pPr>
      <w:r w:rsidRPr="00812332">
        <w:rPr>
          <w:rFonts w:cstheme="minorHAnsi"/>
        </w:rPr>
        <w:t>The department recognises</w:t>
      </w:r>
      <w:r w:rsidR="00B12AFD" w:rsidRPr="00812332">
        <w:rPr>
          <w:rFonts w:cstheme="minorHAnsi"/>
        </w:rPr>
        <w:t xml:space="preserve"> that some packhouses have commercial arrangements with their grower</w:t>
      </w:r>
      <w:r w:rsidR="00384691">
        <w:rPr>
          <w:rFonts w:cstheme="minorHAnsi"/>
        </w:rPr>
        <w:t>s</w:t>
      </w:r>
      <w:r w:rsidR="00B12AFD" w:rsidRPr="00812332">
        <w:rPr>
          <w:rFonts w:cstheme="minorHAnsi"/>
        </w:rPr>
        <w:t xml:space="preserve"> to ensure good on-farm practices are in place. </w:t>
      </w:r>
      <w:r w:rsidR="00553032">
        <w:rPr>
          <w:rFonts w:cstheme="minorHAnsi"/>
        </w:rPr>
        <w:t>This model leverages off th</w:t>
      </w:r>
      <w:r w:rsidR="00A072D3">
        <w:rPr>
          <w:rFonts w:cstheme="minorHAnsi"/>
        </w:rPr>
        <w:t>o</w:t>
      </w:r>
      <w:r w:rsidR="00553032">
        <w:rPr>
          <w:rFonts w:cstheme="minorHAnsi"/>
        </w:rPr>
        <w:t xml:space="preserve">se arrangements. </w:t>
      </w:r>
    </w:p>
    <w:p w14:paraId="43DF211E" w14:textId="4C95BE96" w:rsidR="00A01703" w:rsidRDefault="009408AD" w:rsidP="00A01703">
      <w:pPr>
        <w:spacing w:after="0"/>
        <w:rPr>
          <w:rFonts w:cstheme="minorHAnsi"/>
        </w:rPr>
      </w:pPr>
      <w:r w:rsidRPr="00812332">
        <w:rPr>
          <w:rFonts w:cstheme="minorHAnsi"/>
        </w:rPr>
        <w:t xml:space="preserve">Accredited </w:t>
      </w:r>
      <w:r w:rsidR="00E07721">
        <w:rPr>
          <w:rFonts w:cstheme="minorHAnsi"/>
        </w:rPr>
        <w:t>p</w:t>
      </w:r>
      <w:r w:rsidRPr="00812332">
        <w:rPr>
          <w:rFonts w:cstheme="minorHAnsi"/>
        </w:rPr>
        <w:t xml:space="preserve">roperty </w:t>
      </w:r>
      <w:r w:rsidR="00E650FC">
        <w:rPr>
          <w:rFonts w:cstheme="minorHAnsi"/>
        </w:rPr>
        <w:t>p</w:t>
      </w:r>
      <w:r w:rsidR="009A65A9" w:rsidRPr="00812332">
        <w:rPr>
          <w:rFonts w:cstheme="minorHAnsi"/>
        </w:rPr>
        <w:t xml:space="preserve">ackhouses </w:t>
      </w:r>
      <w:r w:rsidR="00175889" w:rsidRPr="00812332">
        <w:rPr>
          <w:rFonts w:cstheme="minorHAnsi"/>
        </w:rPr>
        <w:t>approved</w:t>
      </w:r>
      <w:r w:rsidR="003417A4" w:rsidRPr="00812332">
        <w:rPr>
          <w:rFonts w:cstheme="minorHAnsi"/>
        </w:rPr>
        <w:t xml:space="preserve"> under </w:t>
      </w:r>
      <w:r w:rsidR="00356112">
        <w:rPr>
          <w:rFonts w:cstheme="minorHAnsi"/>
        </w:rPr>
        <w:t>the</w:t>
      </w:r>
      <w:r w:rsidR="00356112" w:rsidRPr="00812332">
        <w:rPr>
          <w:rFonts w:cstheme="minorHAnsi"/>
        </w:rPr>
        <w:t xml:space="preserve"> </w:t>
      </w:r>
      <w:r w:rsidR="003417A4" w:rsidRPr="00812332">
        <w:rPr>
          <w:rFonts w:cstheme="minorHAnsi"/>
        </w:rPr>
        <w:t>model</w:t>
      </w:r>
      <w:r w:rsidRPr="00812332">
        <w:rPr>
          <w:rFonts w:cstheme="minorHAnsi"/>
        </w:rPr>
        <w:t xml:space="preserve"> </w:t>
      </w:r>
      <w:r w:rsidR="00175889" w:rsidRPr="00812332">
        <w:rPr>
          <w:rFonts w:cstheme="minorHAnsi"/>
        </w:rPr>
        <w:t xml:space="preserve">will be given additional </w:t>
      </w:r>
      <w:r w:rsidR="00EE681D" w:rsidRPr="00812332">
        <w:rPr>
          <w:rFonts w:cstheme="minorHAnsi"/>
        </w:rPr>
        <w:t xml:space="preserve">responsibilities to ensure that requirements </w:t>
      </w:r>
      <w:r w:rsidR="003417A4" w:rsidRPr="00812332">
        <w:rPr>
          <w:rFonts w:cstheme="minorHAnsi"/>
        </w:rPr>
        <w:t>for the accredited property farm</w:t>
      </w:r>
      <w:r w:rsidR="00A072D3">
        <w:rPr>
          <w:rFonts w:cstheme="minorHAnsi"/>
        </w:rPr>
        <w:t>(</w:t>
      </w:r>
      <w:r w:rsidR="003417A4" w:rsidRPr="00812332">
        <w:rPr>
          <w:rFonts w:cstheme="minorHAnsi"/>
        </w:rPr>
        <w:t>s</w:t>
      </w:r>
      <w:r w:rsidR="00A072D3">
        <w:rPr>
          <w:rFonts w:cstheme="minorHAnsi"/>
        </w:rPr>
        <w:t>)</w:t>
      </w:r>
      <w:r w:rsidR="003417A4" w:rsidRPr="00812332">
        <w:rPr>
          <w:rFonts w:cstheme="minorHAnsi"/>
        </w:rPr>
        <w:t xml:space="preserve"> they manage are being met.</w:t>
      </w:r>
    </w:p>
    <w:p w14:paraId="677E8B72" w14:textId="77777777" w:rsidR="00A072D3" w:rsidRPr="00812332" w:rsidRDefault="00A072D3" w:rsidP="00A01703">
      <w:pPr>
        <w:spacing w:after="0"/>
        <w:rPr>
          <w:rFonts w:cstheme="minorHAnsi"/>
        </w:rPr>
      </w:pPr>
    </w:p>
    <w:p w14:paraId="132134A6" w14:textId="2505EEA6" w:rsidR="00812332" w:rsidRDefault="00F905A2" w:rsidP="00A01703">
      <w:pPr>
        <w:spacing w:after="0"/>
        <w:rPr>
          <w:rFonts w:cstheme="minorHAnsi"/>
        </w:rPr>
      </w:pPr>
      <w:r w:rsidRPr="00812332">
        <w:rPr>
          <w:rFonts w:cstheme="minorHAnsi"/>
        </w:rPr>
        <w:t>A nominated packhouse representative</w:t>
      </w:r>
      <w:r w:rsidR="00A072D3">
        <w:rPr>
          <w:rFonts w:cstheme="minorHAnsi"/>
        </w:rPr>
        <w:t>(</w:t>
      </w:r>
      <w:r w:rsidRPr="00812332">
        <w:rPr>
          <w:rFonts w:cstheme="minorHAnsi"/>
        </w:rPr>
        <w:t>s</w:t>
      </w:r>
      <w:r w:rsidR="00A072D3">
        <w:rPr>
          <w:rFonts w:cstheme="minorHAnsi"/>
        </w:rPr>
        <w:t>)</w:t>
      </w:r>
      <w:r w:rsidRPr="00812332">
        <w:rPr>
          <w:rFonts w:cstheme="minorHAnsi"/>
        </w:rPr>
        <w:t xml:space="preserve"> will be responsible for verifying that</w:t>
      </w:r>
      <w:r w:rsidR="00D16221" w:rsidRPr="00812332">
        <w:rPr>
          <w:rFonts w:cstheme="minorHAnsi"/>
        </w:rPr>
        <w:t xml:space="preserve"> farms are compliant with the accredited propert</w:t>
      </w:r>
      <w:r w:rsidR="00D7528F">
        <w:rPr>
          <w:rFonts w:cstheme="minorHAnsi"/>
        </w:rPr>
        <w:t>y</w:t>
      </w:r>
      <w:r w:rsidR="00D16221" w:rsidRPr="00812332">
        <w:rPr>
          <w:rFonts w:cstheme="minorHAnsi"/>
        </w:rPr>
        <w:t xml:space="preserve"> farm</w:t>
      </w:r>
      <w:r w:rsidR="00A072D3">
        <w:rPr>
          <w:rFonts w:cstheme="minorHAnsi"/>
        </w:rPr>
        <w:t>,</w:t>
      </w:r>
      <w:r w:rsidR="00D16221" w:rsidRPr="00812332">
        <w:rPr>
          <w:rFonts w:cstheme="minorHAnsi"/>
        </w:rPr>
        <w:t xml:space="preserve"> crop monitor requirements and necessary importing country requirements.</w:t>
      </w:r>
    </w:p>
    <w:p w14:paraId="29CA15BE" w14:textId="77777777" w:rsidR="00A01703" w:rsidRDefault="00A01703" w:rsidP="00A01703">
      <w:pPr>
        <w:spacing w:after="0"/>
        <w:rPr>
          <w:rFonts w:cstheme="minorHAnsi"/>
        </w:rPr>
      </w:pPr>
    </w:p>
    <w:p w14:paraId="6F16B262" w14:textId="5D3D64C3" w:rsidR="00F905A2" w:rsidRDefault="00A072D3" w:rsidP="00A01703">
      <w:pPr>
        <w:spacing w:after="0"/>
        <w:rPr>
          <w:rFonts w:cstheme="minorHAnsi"/>
        </w:rPr>
      </w:pPr>
      <w:r>
        <w:rPr>
          <w:rFonts w:cstheme="minorHAnsi"/>
        </w:rPr>
        <w:t>T</w:t>
      </w:r>
      <w:r w:rsidR="00D16221" w:rsidRPr="00812332">
        <w:rPr>
          <w:rFonts w:cstheme="minorHAnsi"/>
        </w:rPr>
        <w:t>he packhouse representative</w:t>
      </w:r>
      <w:r>
        <w:rPr>
          <w:rFonts w:cstheme="minorHAnsi"/>
        </w:rPr>
        <w:t>(</w:t>
      </w:r>
      <w:r w:rsidR="00875ED4" w:rsidRPr="00812332">
        <w:rPr>
          <w:rFonts w:cstheme="minorHAnsi"/>
        </w:rPr>
        <w:t>s</w:t>
      </w:r>
      <w:r>
        <w:rPr>
          <w:rFonts w:cstheme="minorHAnsi"/>
        </w:rPr>
        <w:t>)</w:t>
      </w:r>
      <w:r w:rsidR="00875ED4" w:rsidRPr="00812332">
        <w:rPr>
          <w:rFonts w:cstheme="minorHAnsi"/>
        </w:rPr>
        <w:t xml:space="preserve"> </w:t>
      </w:r>
      <w:r>
        <w:rPr>
          <w:rFonts w:cstheme="minorHAnsi"/>
        </w:rPr>
        <w:t xml:space="preserve">must </w:t>
      </w:r>
      <w:r w:rsidR="00875ED4" w:rsidRPr="00812332">
        <w:rPr>
          <w:rFonts w:cstheme="minorHAnsi"/>
        </w:rPr>
        <w:t xml:space="preserve">conduct verification of farm activities through on-site farm inspections in addition to the verification of crop monitoring records and spray diaries throughout the entire growing season. </w:t>
      </w:r>
    </w:p>
    <w:p w14:paraId="3746DAF4" w14:textId="77777777" w:rsidR="00A01703" w:rsidRPr="00812332" w:rsidRDefault="00A01703" w:rsidP="00A01703">
      <w:pPr>
        <w:spacing w:after="0"/>
        <w:rPr>
          <w:rFonts w:cstheme="minorHAnsi"/>
        </w:rPr>
      </w:pPr>
    </w:p>
    <w:p w14:paraId="281F84D1" w14:textId="174F839B" w:rsidR="00A01703" w:rsidRDefault="00D848BD" w:rsidP="00965C7C">
      <w:pPr>
        <w:pStyle w:val="Heading2"/>
        <w:rPr>
          <w:rFonts w:ascii="Cambria" w:hAnsi="Cambria"/>
        </w:rPr>
      </w:pPr>
      <w:r>
        <w:rPr>
          <w:rFonts w:ascii="Cambria" w:hAnsi="Cambria"/>
        </w:rPr>
        <w:t>A more efficient audit process for industry</w:t>
      </w:r>
    </w:p>
    <w:p w14:paraId="73A7F6E9" w14:textId="62091BDB" w:rsidR="00984F4B" w:rsidRDefault="00D42AA8" w:rsidP="00A01703">
      <w:pPr>
        <w:spacing w:after="0"/>
        <w:rPr>
          <w:rFonts w:cstheme="minorHAnsi"/>
          <w:lang w:eastAsia="ja-JP"/>
        </w:rPr>
      </w:pPr>
      <w:r>
        <w:rPr>
          <w:rFonts w:cstheme="minorHAnsi"/>
          <w:lang w:eastAsia="ja-JP"/>
        </w:rPr>
        <w:t>P</w:t>
      </w:r>
      <w:r w:rsidR="00984F4B" w:rsidRPr="00812332">
        <w:rPr>
          <w:rFonts w:cstheme="minorHAnsi"/>
          <w:lang w:eastAsia="ja-JP"/>
        </w:rPr>
        <w:t xml:space="preserve">ackhouses approved to operate under the model will be subject to an in-season departmental audit to ensure packhouse and farm obligations are being met. </w:t>
      </w:r>
      <w:r w:rsidR="00F31F07">
        <w:rPr>
          <w:rFonts w:cstheme="minorHAnsi"/>
          <w:lang w:eastAsia="ja-JP"/>
        </w:rPr>
        <w:t>Growers will</w:t>
      </w:r>
      <w:r w:rsidR="00984F4B" w:rsidRPr="00812332">
        <w:rPr>
          <w:rFonts w:cstheme="minorHAnsi"/>
          <w:lang w:eastAsia="ja-JP"/>
        </w:rPr>
        <w:t xml:space="preserve"> not be directly audited, however compliance with obligations by the farm will be assessed through the packhouse audit. </w:t>
      </w:r>
    </w:p>
    <w:p w14:paraId="4740D11A" w14:textId="77777777" w:rsidR="00A01703" w:rsidRPr="00812332" w:rsidRDefault="00A01703" w:rsidP="00A01703">
      <w:pPr>
        <w:spacing w:after="0"/>
        <w:rPr>
          <w:rFonts w:cstheme="minorHAnsi"/>
          <w:lang w:eastAsia="ja-JP"/>
        </w:rPr>
      </w:pPr>
    </w:p>
    <w:p w14:paraId="3538E7E8" w14:textId="607880F6" w:rsidR="00D848BD" w:rsidRPr="00812332" w:rsidRDefault="00A072D3" w:rsidP="00A01703">
      <w:pPr>
        <w:keepNext/>
        <w:spacing w:after="0"/>
        <w:rPr>
          <w:rFonts w:cstheme="minorHAnsi"/>
        </w:rPr>
      </w:pPr>
      <w:r>
        <w:rPr>
          <w:rFonts w:cstheme="minorHAnsi"/>
        </w:rPr>
        <w:t>S</w:t>
      </w:r>
      <w:r w:rsidR="00D848BD" w:rsidRPr="00812332">
        <w:rPr>
          <w:rFonts w:cstheme="minorHAnsi"/>
        </w:rPr>
        <w:t>ome potential benefits</w:t>
      </w:r>
      <w:r>
        <w:rPr>
          <w:rFonts w:cstheme="minorHAnsi"/>
        </w:rPr>
        <w:t xml:space="preserve"> include</w:t>
      </w:r>
      <w:r w:rsidR="00D848BD" w:rsidRPr="00812332">
        <w:rPr>
          <w:rFonts w:cstheme="minorHAnsi"/>
        </w:rPr>
        <w:t>:</w:t>
      </w:r>
    </w:p>
    <w:p w14:paraId="63257D34" w14:textId="09F84B4A" w:rsidR="00D848BD" w:rsidRPr="00812332" w:rsidRDefault="00D848BD" w:rsidP="00A01703">
      <w:pPr>
        <w:pStyle w:val="ListParagraph"/>
        <w:numPr>
          <w:ilvl w:val="0"/>
          <w:numId w:val="29"/>
        </w:numPr>
        <w:spacing w:after="0"/>
        <w:rPr>
          <w:rFonts w:ascii="Cambria" w:eastAsiaTheme="minorHAnsi" w:hAnsi="Cambria" w:cstheme="minorHAnsi"/>
        </w:rPr>
      </w:pPr>
      <w:r w:rsidRPr="00812332">
        <w:rPr>
          <w:rFonts w:ascii="Cambria" w:eastAsiaTheme="minorHAnsi" w:hAnsi="Cambria" w:cstheme="minorHAnsi"/>
        </w:rPr>
        <w:t xml:space="preserve">packhouses could save time by not having to coordinate grower </w:t>
      </w:r>
      <w:proofErr w:type="gramStart"/>
      <w:r w:rsidRPr="00812332">
        <w:rPr>
          <w:rFonts w:ascii="Cambria" w:eastAsiaTheme="minorHAnsi" w:hAnsi="Cambria" w:cstheme="minorHAnsi"/>
        </w:rPr>
        <w:t>audits</w:t>
      </w:r>
      <w:proofErr w:type="gramEnd"/>
    </w:p>
    <w:p w14:paraId="3041307F" w14:textId="156D1B45" w:rsidR="00D848BD" w:rsidRPr="00812332" w:rsidRDefault="00D848BD" w:rsidP="00A01703">
      <w:pPr>
        <w:pStyle w:val="ListParagraph"/>
        <w:numPr>
          <w:ilvl w:val="0"/>
          <w:numId w:val="29"/>
        </w:numPr>
        <w:spacing w:after="0"/>
        <w:rPr>
          <w:rFonts w:ascii="Cambria" w:eastAsiaTheme="minorHAnsi" w:hAnsi="Cambria" w:cstheme="minorHAnsi"/>
        </w:rPr>
      </w:pPr>
      <w:r w:rsidRPr="00812332">
        <w:rPr>
          <w:rFonts w:ascii="Cambria" w:eastAsiaTheme="minorHAnsi" w:hAnsi="Cambria" w:cstheme="minorHAnsi"/>
        </w:rPr>
        <w:lastRenderedPageBreak/>
        <w:t xml:space="preserve">packhouses could use their existing grower management </w:t>
      </w:r>
      <w:r w:rsidR="00722C50">
        <w:rPr>
          <w:rFonts w:ascii="Cambria" w:eastAsiaTheme="minorHAnsi" w:hAnsi="Cambria" w:cstheme="minorHAnsi"/>
        </w:rPr>
        <w:t xml:space="preserve">processes </w:t>
      </w:r>
      <w:r w:rsidRPr="00812332">
        <w:rPr>
          <w:rFonts w:ascii="Cambria" w:eastAsiaTheme="minorHAnsi" w:hAnsi="Cambria" w:cstheme="minorHAnsi"/>
        </w:rPr>
        <w:t xml:space="preserve">to meet the department’s </w:t>
      </w:r>
      <w:proofErr w:type="gramStart"/>
      <w:r w:rsidRPr="00812332">
        <w:rPr>
          <w:rFonts w:ascii="Cambria" w:eastAsiaTheme="minorHAnsi" w:hAnsi="Cambria" w:cstheme="minorHAnsi"/>
        </w:rPr>
        <w:t>requirements</w:t>
      </w:r>
      <w:proofErr w:type="gramEnd"/>
    </w:p>
    <w:p w14:paraId="2F9C30EF" w14:textId="05549C42" w:rsidR="00D848BD" w:rsidRDefault="00D848BD" w:rsidP="00A01703">
      <w:pPr>
        <w:pStyle w:val="ListParagraph"/>
        <w:numPr>
          <w:ilvl w:val="0"/>
          <w:numId w:val="29"/>
        </w:numPr>
        <w:spacing w:after="0"/>
        <w:rPr>
          <w:rFonts w:ascii="Cambria" w:eastAsiaTheme="minorHAnsi" w:hAnsi="Cambria" w:cstheme="minorHAnsi"/>
        </w:rPr>
      </w:pPr>
      <w:r w:rsidRPr="00812332">
        <w:rPr>
          <w:rFonts w:ascii="Cambria" w:eastAsiaTheme="minorHAnsi" w:hAnsi="Cambria" w:cstheme="minorHAnsi"/>
        </w:rPr>
        <w:t>growers could save on the cost of audits and spend less time with auditors</w:t>
      </w:r>
      <w:r w:rsidR="00F10087">
        <w:rPr>
          <w:rFonts w:ascii="Cambria" w:eastAsiaTheme="minorHAnsi" w:hAnsi="Cambria" w:cstheme="minorHAnsi"/>
        </w:rPr>
        <w:t>.</w:t>
      </w:r>
    </w:p>
    <w:p w14:paraId="07F44124" w14:textId="77777777" w:rsidR="003C7436" w:rsidRPr="003C7436" w:rsidRDefault="003C7436" w:rsidP="003C7436">
      <w:pPr>
        <w:spacing w:after="0"/>
        <w:rPr>
          <w:rFonts w:eastAsiaTheme="minorHAnsi" w:cstheme="minorHAnsi"/>
        </w:rPr>
      </w:pPr>
    </w:p>
    <w:p w14:paraId="54B98714" w14:textId="5E0308AA" w:rsidR="00F04532" w:rsidRDefault="00D919EC" w:rsidP="00A01703">
      <w:pPr>
        <w:pStyle w:val="Heading2"/>
        <w:rPr>
          <w:rFonts w:ascii="Cambria" w:hAnsi="Cambria"/>
        </w:rPr>
      </w:pPr>
      <w:r w:rsidRPr="00812332">
        <w:rPr>
          <w:rFonts w:ascii="Cambria" w:hAnsi="Cambria"/>
        </w:rPr>
        <w:t xml:space="preserve">Prerequisite requirements </w:t>
      </w:r>
    </w:p>
    <w:p w14:paraId="39A5DF77" w14:textId="15BBE130" w:rsidR="003A2F78" w:rsidRDefault="002B7FCD" w:rsidP="00A01703">
      <w:pPr>
        <w:spacing w:after="0"/>
        <w:rPr>
          <w:rFonts w:cstheme="minorHAnsi"/>
          <w:lang w:eastAsia="ja-JP"/>
        </w:rPr>
      </w:pPr>
      <w:r w:rsidRPr="00812332">
        <w:rPr>
          <w:rFonts w:cstheme="minorHAnsi"/>
          <w:lang w:eastAsia="ja-JP"/>
        </w:rPr>
        <w:t xml:space="preserve">The packhouse grower supplier model is a voluntary model for </w:t>
      </w:r>
      <w:r w:rsidR="00A930AE">
        <w:rPr>
          <w:rFonts w:cstheme="minorHAnsi"/>
          <w:lang w:eastAsia="ja-JP"/>
        </w:rPr>
        <w:t>citrus</w:t>
      </w:r>
      <w:r w:rsidRPr="00812332">
        <w:rPr>
          <w:rFonts w:cstheme="minorHAnsi"/>
          <w:lang w:eastAsia="ja-JP"/>
        </w:rPr>
        <w:t xml:space="preserve"> export accredited property packhouses</w:t>
      </w:r>
      <w:r w:rsidR="003A2F78">
        <w:rPr>
          <w:rFonts w:cstheme="minorHAnsi"/>
          <w:lang w:eastAsia="ja-JP"/>
        </w:rPr>
        <w:t xml:space="preserve"> only</w:t>
      </w:r>
      <w:r w:rsidRPr="00812332">
        <w:rPr>
          <w:rFonts w:cstheme="minorHAnsi"/>
          <w:lang w:eastAsia="ja-JP"/>
        </w:rPr>
        <w:t xml:space="preserve">. </w:t>
      </w:r>
    </w:p>
    <w:p w14:paraId="1A5CB728" w14:textId="77777777" w:rsidR="003A2F78" w:rsidRDefault="003A2F78" w:rsidP="00A01703">
      <w:pPr>
        <w:spacing w:after="0"/>
        <w:rPr>
          <w:rFonts w:cstheme="minorHAnsi"/>
          <w:lang w:eastAsia="ja-JP"/>
        </w:rPr>
      </w:pPr>
    </w:p>
    <w:p w14:paraId="53D855C5" w14:textId="26C60800" w:rsidR="009367D4" w:rsidRDefault="002B7FCD" w:rsidP="00A01703">
      <w:pPr>
        <w:spacing w:after="0"/>
        <w:rPr>
          <w:rFonts w:cstheme="minorHAnsi"/>
          <w:lang w:eastAsia="ja-JP"/>
        </w:rPr>
      </w:pPr>
      <w:r w:rsidRPr="00812332">
        <w:rPr>
          <w:rFonts w:cstheme="minorHAnsi"/>
          <w:lang w:eastAsia="ja-JP"/>
        </w:rPr>
        <w:t>To be eligible, the packhouse must have</w:t>
      </w:r>
      <w:r w:rsidR="00624FAA">
        <w:rPr>
          <w:rFonts w:cstheme="minorHAnsi"/>
          <w:lang w:eastAsia="ja-JP"/>
        </w:rPr>
        <w:t xml:space="preserve"> </w:t>
      </w:r>
      <w:r w:rsidRPr="00812332">
        <w:rPr>
          <w:rFonts w:cstheme="minorHAnsi"/>
          <w:lang w:eastAsia="ja-JP"/>
        </w:rPr>
        <w:t xml:space="preserve">been accredited in the previous export season. </w:t>
      </w:r>
    </w:p>
    <w:p w14:paraId="28A93C9B" w14:textId="77777777" w:rsidR="00A01703" w:rsidRPr="00812332" w:rsidRDefault="00A01703" w:rsidP="00A01703">
      <w:pPr>
        <w:spacing w:after="0"/>
        <w:rPr>
          <w:rFonts w:cstheme="minorHAnsi"/>
          <w:lang w:eastAsia="ja-JP"/>
        </w:rPr>
      </w:pPr>
    </w:p>
    <w:p w14:paraId="581C8790" w14:textId="162DA5D2" w:rsidR="009367D4" w:rsidRDefault="009367D4" w:rsidP="00A01703">
      <w:pPr>
        <w:spacing w:after="0"/>
      </w:pPr>
      <w:r w:rsidRPr="00812332">
        <w:t xml:space="preserve">If an accredited property packhouse is new to export, or it was not accredited in the previous export season, it will not be eligible to apply for the model until the next export season. </w:t>
      </w:r>
    </w:p>
    <w:p w14:paraId="6F6C9BDC" w14:textId="77777777" w:rsidR="00A01703" w:rsidRPr="00812332" w:rsidRDefault="00A01703" w:rsidP="00A01703">
      <w:pPr>
        <w:spacing w:after="0"/>
      </w:pPr>
    </w:p>
    <w:p w14:paraId="69718263" w14:textId="216FADD2" w:rsidR="002B7FCD" w:rsidRPr="00812332" w:rsidRDefault="002B7FCD" w:rsidP="00A01703">
      <w:pPr>
        <w:pStyle w:val="Heading2"/>
        <w:rPr>
          <w:rFonts w:ascii="Cambria" w:hAnsi="Cambria"/>
        </w:rPr>
      </w:pPr>
      <w:r w:rsidRPr="00812332">
        <w:rPr>
          <w:rFonts w:ascii="Cambria" w:hAnsi="Cambria"/>
        </w:rPr>
        <w:t xml:space="preserve">Application process and requirements </w:t>
      </w:r>
    </w:p>
    <w:p w14:paraId="556439FD" w14:textId="1AA16049" w:rsidR="003A2F78" w:rsidRDefault="00107797" w:rsidP="008B2C26">
      <w:pPr>
        <w:spacing w:after="0"/>
        <w:rPr>
          <w:rFonts w:cstheme="minorHAnsi"/>
          <w:lang w:eastAsia="ja-JP"/>
        </w:rPr>
      </w:pPr>
      <w:r>
        <w:rPr>
          <w:rFonts w:cstheme="minorHAnsi"/>
          <w:lang w:eastAsia="ja-JP"/>
        </w:rPr>
        <w:t xml:space="preserve">To apply </w:t>
      </w:r>
      <w:r w:rsidR="00B4498C">
        <w:rPr>
          <w:rFonts w:cstheme="minorHAnsi"/>
          <w:lang w:eastAsia="ja-JP"/>
        </w:rPr>
        <w:t>for accredit</w:t>
      </w:r>
      <w:r w:rsidR="00194422">
        <w:rPr>
          <w:rFonts w:cstheme="minorHAnsi"/>
          <w:lang w:eastAsia="ja-JP"/>
        </w:rPr>
        <w:t>ation</w:t>
      </w:r>
      <w:r w:rsidR="00B4498C">
        <w:rPr>
          <w:rFonts w:cstheme="minorHAnsi"/>
          <w:lang w:eastAsia="ja-JP"/>
        </w:rPr>
        <w:t xml:space="preserve"> under the model, </w:t>
      </w:r>
      <w:r w:rsidR="00644542">
        <w:rPr>
          <w:rFonts w:cstheme="minorHAnsi"/>
          <w:lang w:eastAsia="ja-JP"/>
        </w:rPr>
        <w:t xml:space="preserve">the packhouse manager or representative will need to complete </w:t>
      </w:r>
      <w:r w:rsidR="00194422">
        <w:rPr>
          <w:rFonts w:cstheme="minorHAnsi"/>
          <w:lang w:eastAsia="ja-JP"/>
        </w:rPr>
        <w:t>a</w:t>
      </w:r>
      <w:r w:rsidR="00F10087">
        <w:rPr>
          <w:rFonts w:cstheme="minorHAnsi"/>
          <w:lang w:eastAsia="ja-JP"/>
        </w:rPr>
        <w:t>n</w:t>
      </w:r>
      <w:r w:rsidR="00006EAF">
        <w:rPr>
          <w:rFonts w:cstheme="minorHAnsi"/>
          <w:lang w:eastAsia="ja-JP"/>
        </w:rPr>
        <w:t xml:space="preserve"> </w:t>
      </w:r>
      <w:r w:rsidR="004F608B">
        <w:rPr>
          <w:rFonts w:cstheme="minorHAnsi"/>
          <w:lang w:eastAsia="ja-JP"/>
        </w:rPr>
        <w:t xml:space="preserve">application for the packhouse grower supplier model. </w:t>
      </w:r>
    </w:p>
    <w:p w14:paraId="5F7502E0" w14:textId="77777777" w:rsidR="003A2F78" w:rsidRDefault="003A2F78" w:rsidP="008B2C26">
      <w:pPr>
        <w:spacing w:after="0"/>
        <w:rPr>
          <w:rFonts w:cstheme="minorHAnsi"/>
          <w:lang w:eastAsia="ja-JP"/>
        </w:rPr>
      </w:pPr>
    </w:p>
    <w:p w14:paraId="4402B952" w14:textId="3FB9C710" w:rsidR="008B2C26" w:rsidRPr="00812332" w:rsidRDefault="008B2C26" w:rsidP="008B2C26">
      <w:pPr>
        <w:spacing w:after="0"/>
        <w:rPr>
          <w:rFonts w:cstheme="minorHAnsi"/>
          <w:lang w:eastAsia="ja-JP"/>
        </w:rPr>
      </w:pPr>
      <w:r>
        <w:rPr>
          <w:rFonts w:cstheme="minorHAnsi"/>
          <w:lang w:eastAsia="ja-JP"/>
        </w:rPr>
        <w:t>A</w:t>
      </w:r>
      <w:r w:rsidRPr="00812332">
        <w:rPr>
          <w:rFonts w:cstheme="minorHAnsi"/>
          <w:lang w:eastAsia="ja-JP"/>
        </w:rPr>
        <w:t>pplications must be submitted to the Audit and Assurance Branch before</w:t>
      </w:r>
      <w:r>
        <w:rPr>
          <w:rFonts w:cstheme="minorHAnsi"/>
          <w:lang w:eastAsia="ja-JP"/>
        </w:rPr>
        <w:t xml:space="preserve"> </w:t>
      </w:r>
      <w:r w:rsidR="00535672">
        <w:rPr>
          <w:rFonts w:cstheme="minorHAnsi"/>
          <w:lang w:eastAsia="ja-JP"/>
        </w:rPr>
        <w:t>1</w:t>
      </w:r>
      <w:r>
        <w:rPr>
          <w:rFonts w:cstheme="minorHAnsi"/>
          <w:lang w:eastAsia="ja-JP"/>
        </w:rPr>
        <w:t xml:space="preserve"> December 2023.  </w:t>
      </w:r>
      <w:r w:rsidR="003A2F78">
        <w:rPr>
          <w:rFonts w:cstheme="minorHAnsi"/>
          <w:lang w:eastAsia="ja-JP"/>
        </w:rPr>
        <w:t>Email your c</w:t>
      </w:r>
      <w:r w:rsidR="003A2F78" w:rsidRPr="00812332">
        <w:rPr>
          <w:rFonts w:cstheme="minorHAnsi"/>
          <w:lang w:eastAsia="ja-JP"/>
        </w:rPr>
        <w:t xml:space="preserve">ompleted </w:t>
      </w:r>
      <w:r w:rsidR="003A2F78">
        <w:rPr>
          <w:rFonts w:cstheme="minorHAnsi"/>
          <w:lang w:eastAsia="ja-JP"/>
        </w:rPr>
        <w:t xml:space="preserve">applications and supporting documents to </w:t>
      </w:r>
      <w:hyperlink r:id="rId11" w:history="1">
        <w:r w:rsidR="00F10087" w:rsidRPr="00F10087">
          <w:rPr>
            <w:rStyle w:val="Hyperlink"/>
            <w:rFonts w:cstheme="minorHAnsi"/>
            <w:lang w:eastAsia="ja-JP"/>
          </w:rPr>
          <w:t>auditservices@aff.gov.au</w:t>
        </w:r>
      </w:hyperlink>
      <w:r w:rsidR="003A2F78">
        <w:rPr>
          <w:rStyle w:val="Hyperlink"/>
          <w:rFonts w:cstheme="minorHAnsi"/>
          <w:lang w:eastAsia="ja-JP"/>
        </w:rPr>
        <w:t>.</w:t>
      </w:r>
    </w:p>
    <w:p w14:paraId="6FC213FB" w14:textId="378C5EEC" w:rsidR="00107797" w:rsidRDefault="00107797" w:rsidP="00A01703">
      <w:pPr>
        <w:spacing w:after="0"/>
        <w:rPr>
          <w:rFonts w:cstheme="minorHAnsi"/>
          <w:lang w:eastAsia="ja-JP"/>
        </w:rPr>
      </w:pPr>
    </w:p>
    <w:p w14:paraId="2F5862E0" w14:textId="1929E4C1" w:rsidR="00BB24C3" w:rsidRDefault="003A2F78" w:rsidP="003C7A6A">
      <w:pPr>
        <w:spacing w:after="0"/>
        <w:rPr>
          <w:rFonts w:cstheme="minorHAnsi"/>
          <w:lang w:eastAsia="ja-JP"/>
        </w:rPr>
      </w:pPr>
      <w:r>
        <w:rPr>
          <w:rFonts w:cstheme="minorHAnsi"/>
          <w:lang w:eastAsia="ja-JP"/>
        </w:rPr>
        <w:t>For</w:t>
      </w:r>
      <w:r w:rsidR="00827629">
        <w:rPr>
          <w:rFonts w:cstheme="minorHAnsi"/>
          <w:lang w:eastAsia="ja-JP"/>
        </w:rPr>
        <w:t xml:space="preserve"> </w:t>
      </w:r>
      <w:r>
        <w:rPr>
          <w:rFonts w:cstheme="minorHAnsi"/>
          <w:lang w:eastAsia="ja-JP"/>
        </w:rPr>
        <w:t xml:space="preserve">more </w:t>
      </w:r>
      <w:r w:rsidR="00827629">
        <w:rPr>
          <w:rFonts w:cstheme="minorHAnsi"/>
          <w:lang w:eastAsia="ja-JP"/>
        </w:rPr>
        <w:t xml:space="preserve">information </w:t>
      </w:r>
      <w:r>
        <w:rPr>
          <w:rFonts w:cstheme="minorHAnsi"/>
          <w:lang w:eastAsia="ja-JP"/>
        </w:rPr>
        <w:t>visit</w:t>
      </w:r>
      <w:r w:rsidR="003F03F4">
        <w:rPr>
          <w:rFonts w:cstheme="minorHAnsi"/>
          <w:lang w:eastAsia="ja-JP"/>
        </w:rPr>
        <w:t xml:space="preserve"> the </w:t>
      </w:r>
      <w:hyperlink r:id="rId12" w:anchor="accredited-properties" w:history="1">
        <w:r w:rsidR="0090527C" w:rsidRPr="0090527C">
          <w:rPr>
            <w:rStyle w:val="Hyperlink"/>
            <w:rFonts w:cstheme="minorHAnsi"/>
            <w:lang w:eastAsia="ja-JP"/>
          </w:rPr>
          <w:t>Plant Export Operations Manual.</w:t>
        </w:r>
      </w:hyperlink>
      <w:r w:rsidR="0090527C">
        <w:rPr>
          <w:rFonts w:cstheme="minorHAnsi"/>
          <w:lang w:eastAsia="ja-JP"/>
        </w:rPr>
        <w:t xml:space="preserve"> </w:t>
      </w:r>
    </w:p>
    <w:p w14:paraId="27EF04E7" w14:textId="77777777" w:rsidR="003C7436" w:rsidRPr="003C7A6A" w:rsidRDefault="003C7436" w:rsidP="003C7A6A">
      <w:pPr>
        <w:spacing w:after="0"/>
        <w:rPr>
          <w:rFonts w:cstheme="minorHAnsi"/>
          <w:lang w:eastAsia="ja-JP"/>
        </w:rPr>
      </w:pPr>
    </w:p>
    <w:p w14:paraId="29565206" w14:textId="4AA85425" w:rsidR="00CA362C" w:rsidRPr="00812332" w:rsidRDefault="003C7436" w:rsidP="00A01703">
      <w:pPr>
        <w:pStyle w:val="Heading2"/>
        <w:rPr>
          <w:rFonts w:ascii="Cambria" w:eastAsiaTheme="minorHAnsi" w:hAnsi="Cambria"/>
        </w:rPr>
      </w:pPr>
      <w:r>
        <w:rPr>
          <w:rFonts w:ascii="Cambria" w:eastAsiaTheme="minorHAnsi" w:hAnsi="Cambria"/>
        </w:rPr>
        <w:t>Supporting Material</w:t>
      </w:r>
    </w:p>
    <w:p w14:paraId="5E06D0FD" w14:textId="357848F1" w:rsidR="00B827CA" w:rsidRPr="00812332" w:rsidRDefault="001D4109" w:rsidP="00A01703">
      <w:pPr>
        <w:spacing w:after="0"/>
        <w:rPr>
          <w:lang w:eastAsia="ja-JP"/>
        </w:rPr>
      </w:pPr>
      <w:r w:rsidRPr="00812332">
        <w:rPr>
          <w:lang w:eastAsia="ja-JP"/>
        </w:rPr>
        <w:t>The</w:t>
      </w:r>
      <w:r w:rsidR="00510F39">
        <w:rPr>
          <w:lang w:eastAsia="ja-JP"/>
        </w:rPr>
        <w:t xml:space="preserve"> following </w:t>
      </w:r>
      <w:r w:rsidR="00853CF1" w:rsidRPr="00812332">
        <w:rPr>
          <w:lang w:eastAsia="ja-JP"/>
        </w:rPr>
        <w:t xml:space="preserve">policy documents </w:t>
      </w:r>
      <w:r w:rsidR="009E1457">
        <w:rPr>
          <w:lang w:eastAsia="ja-JP"/>
        </w:rPr>
        <w:t xml:space="preserve">will come </w:t>
      </w:r>
      <w:r w:rsidR="000D0670">
        <w:rPr>
          <w:lang w:eastAsia="ja-JP"/>
        </w:rPr>
        <w:t>into</w:t>
      </w:r>
      <w:r w:rsidR="00462994">
        <w:rPr>
          <w:lang w:eastAsia="ja-JP"/>
        </w:rPr>
        <w:t xml:space="preserve"> effect on </w:t>
      </w:r>
      <w:r w:rsidR="00DE7FB9">
        <w:rPr>
          <w:lang w:eastAsia="ja-JP"/>
        </w:rPr>
        <w:t>1 November 2023</w:t>
      </w:r>
      <w:r w:rsidR="00C908E2">
        <w:rPr>
          <w:lang w:eastAsia="ja-JP"/>
        </w:rPr>
        <w:t xml:space="preserve"> and</w:t>
      </w:r>
      <w:r w:rsidR="00C908E2" w:rsidRPr="00C908E2">
        <w:rPr>
          <w:lang w:eastAsia="ja-JP"/>
        </w:rPr>
        <w:t xml:space="preserve"> </w:t>
      </w:r>
      <w:r w:rsidR="00C908E2" w:rsidRPr="00812332">
        <w:rPr>
          <w:lang w:eastAsia="ja-JP"/>
        </w:rPr>
        <w:t xml:space="preserve">can be found </w:t>
      </w:r>
      <w:r w:rsidR="00C908E2">
        <w:rPr>
          <w:lang w:eastAsia="ja-JP"/>
        </w:rPr>
        <w:t>o</w:t>
      </w:r>
      <w:r w:rsidR="00C908E2" w:rsidRPr="00812332">
        <w:rPr>
          <w:lang w:eastAsia="ja-JP"/>
        </w:rPr>
        <w:t xml:space="preserve">n the </w:t>
      </w:r>
      <w:hyperlink r:id="rId13" w:anchor="accredited-properties" w:history="1">
        <w:r w:rsidR="00C908E2" w:rsidRPr="0051238B">
          <w:rPr>
            <w:rStyle w:val="Hyperlink"/>
            <w:lang w:eastAsia="ja-JP"/>
          </w:rPr>
          <w:t>Plant Export Operations Manual</w:t>
        </w:r>
        <w:r w:rsidR="00DE7FB9" w:rsidRPr="0051238B">
          <w:rPr>
            <w:rStyle w:val="Hyperlink"/>
            <w:lang w:eastAsia="ja-JP"/>
          </w:rPr>
          <w:t>.</w:t>
        </w:r>
      </w:hyperlink>
    </w:p>
    <w:p w14:paraId="3A07BD72" w14:textId="4288B205" w:rsidR="00CA362C" w:rsidRPr="00812332" w:rsidRDefault="00BC2C71" w:rsidP="00A01703">
      <w:pPr>
        <w:pStyle w:val="ListParagraph"/>
        <w:numPr>
          <w:ilvl w:val="0"/>
          <w:numId w:val="32"/>
        </w:numPr>
        <w:spacing w:after="0"/>
        <w:rPr>
          <w:rFonts w:ascii="Cambria" w:hAnsi="Cambria"/>
          <w:lang w:eastAsia="ja-JP"/>
        </w:rPr>
      </w:pPr>
      <w:r w:rsidRPr="00812332">
        <w:rPr>
          <w:rFonts w:ascii="Cambria" w:hAnsi="Cambria"/>
          <w:lang w:eastAsia="ja-JP"/>
        </w:rPr>
        <w:t xml:space="preserve">Guideline: </w:t>
      </w:r>
      <w:r w:rsidR="00224F68" w:rsidRPr="00812332">
        <w:rPr>
          <w:rFonts w:ascii="Cambria" w:hAnsi="Cambria"/>
          <w:lang w:eastAsia="ja-JP"/>
        </w:rPr>
        <w:t>Management of horticulture export accredited properties operating under the packhouse grower supplier model</w:t>
      </w:r>
    </w:p>
    <w:p w14:paraId="09FFC589" w14:textId="531D282A" w:rsidR="00573B1B" w:rsidRPr="00812332" w:rsidRDefault="00BC2C71" w:rsidP="00A01703">
      <w:pPr>
        <w:pStyle w:val="ListParagraph"/>
        <w:numPr>
          <w:ilvl w:val="0"/>
          <w:numId w:val="32"/>
        </w:numPr>
        <w:spacing w:after="0"/>
        <w:rPr>
          <w:rFonts w:ascii="Cambria" w:hAnsi="Cambria"/>
          <w:lang w:eastAsia="ja-JP"/>
        </w:rPr>
      </w:pPr>
      <w:r w:rsidRPr="00812332">
        <w:rPr>
          <w:rFonts w:ascii="Cambria" w:hAnsi="Cambria"/>
          <w:lang w:eastAsia="ja-JP"/>
        </w:rPr>
        <w:t xml:space="preserve">Reference: </w:t>
      </w:r>
      <w:r w:rsidR="006E08EA" w:rsidRPr="00812332">
        <w:rPr>
          <w:rFonts w:ascii="Cambria" w:hAnsi="Cambria"/>
          <w:lang w:eastAsia="ja-JP"/>
        </w:rPr>
        <w:t xml:space="preserve">Performance standards for the packhouse grower supplier model </w:t>
      </w:r>
    </w:p>
    <w:p w14:paraId="5066526A" w14:textId="79D4C256" w:rsidR="00C930BC" w:rsidRPr="00812332" w:rsidRDefault="009C0B17" w:rsidP="00A01703">
      <w:pPr>
        <w:pStyle w:val="ListParagraph"/>
        <w:numPr>
          <w:ilvl w:val="0"/>
          <w:numId w:val="32"/>
        </w:numPr>
        <w:spacing w:after="0"/>
        <w:rPr>
          <w:rFonts w:ascii="Cambria" w:hAnsi="Cambria"/>
          <w:lang w:eastAsia="ja-JP"/>
        </w:rPr>
      </w:pPr>
      <w:r w:rsidRPr="00812332">
        <w:rPr>
          <w:rFonts w:ascii="Cambria" w:hAnsi="Cambria"/>
          <w:lang w:eastAsia="ja-JP"/>
        </w:rPr>
        <w:t xml:space="preserve">Reference: </w:t>
      </w:r>
      <w:r w:rsidR="00C930BC" w:rsidRPr="00812332">
        <w:rPr>
          <w:rFonts w:ascii="Cambria" w:hAnsi="Cambria"/>
          <w:lang w:eastAsia="ja-JP"/>
        </w:rPr>
        <w:t>Application for</w:t>
      </w:r>
      <w:r w:rsidR="00AC65B7" w:rsidRPr="00812332">
        <w:rPr>
          <w:rFonts w:ascii="Cambria" w:hAnsi="Cambria"/>
          <w:lang w:eastAsia="ja-JP"/>
        </w:rPr>
        <w:t xml:space="preserve"> the packhouse grower supplier model</w:t>
      </w:r>
    </w:p>
    <w:p w14:paraId="0B9F973C" w14:textId="7E4CEAE3" w:rsidR="00CF59A4" w:rsidRPr="00812332" w:rsidRDefault="00CF59A4" w:rsidP="00A01703">
      <w:pPr>
        <w:pStyle w:val="ListParagraph"/>
        <w:numPr>
          <w:ilvl w:val="0"/>
          <w:numId w:val="32"/>
        </w:numPr>
        <w:spacing w:after="0"/>
        <w:rPr>
          <w:rFonts w:ascii="Cambria" w:hAnsi="Cambria"/>
          <w:lang w:eastAsia="ja-JP"/>
        </w:rPr>
      </w:pPr>
      <w:r w:rsidRPr="00812332">
        <w:rPr>
          <w:rFonts w:ascii="Cambria" w:hAnsi="Cambria"/>
          <w:lang w:eastAsia="ja-JP"/>
        </w:rPr>
        <w:t xml:space="preserve">Reference: </w:t>
      </w:r>
      <w:r w:rsidR="00933B45" w:rsidRPr="00812332">
        <w:rPr>
          <w:rFonts w:ascii="Cambria" w:hAnsi="Cambria"/>
          <w:lang w:eastAsia="ja-JP"/>
        </w:rPr>
        <w:t xml:space="preserve">Packhouse management of </w:t>
      </w:r>
      <w:proofErr w:type="gramStart"/>
      <w:r w:rsidR="00933B45" w:rsidRPr="00812332">
        <w:rPr>
          <w:rFonts w:ascii="Cambria" w:hAnsi="Cambria"/>
          <w:lang w:eastAsia="ja-JP"/>
        </w:rPr>
        <w:t>growers</w:t>
      </w:r>
      <w:proofErr w:type="gramEnd"/>
      <w:r w:rsidR="00933B45" w:rsidRPr="00812332">
        <w:rPr>
          <w:rFonts w:ascii="Cambria" w:hAnsi="Cambria"/>
          <w:lang w:eastAsia="ja-JP"/>
        </w:rPr>
        <w:t xml:space="preserve"> template</w:t>
      </w:r>
    </w:p>
    <w:p w14:paraId="0C8808A0" w14:textId="77777777" w:rsidR="00BB24C3" w:rsidRPr="00812332" w:rsidRDefault="00BB24C3" w:rsidP="00A01703">
      <w:pPr>
        <w:spacing w:after="0"/>
        <w:rPr>
          <w:lang w:eastAsia="ja-JP"/>
        </w:rPr>
      </w:pPr>
    </w:p>
    <w:p w14:paraId="1485E01B" w14:textId="77777777" w:rsidR="003937C4" w:rsidRPr="00812332" w:rsidRDefault="00E310DB" w:rsidP="00A01703">
      <w:pPr>
        <w:pStyle w:val="Heading2"/>
        <w:rPr>
          <w:rFonts w:ascii="Cambria" w:hAnsi="Cambria"/>
        </w:rPr>
      </w:pPr>
      <w:r w:rsidRPr="00812332">
        <w:rPr>
          <w:rFonts w:ascii="Cambria" w:hAnsi="Cambria"/>
        </w:rPr>
        <w:t>An opportunity for change</w:t>
      </w:r>
    </w:p>
    <w:p w14:paraId="28AF6607" w14:textId="77777777" w:rsidR="00BB24C3" w:rsidRPr="00812332" w:rsidRDefault="00BB24C3" w:rsidP="00A01703">
      <w:pPr>
        <w:spacing w:after="0"/>
        <w:rPr>
          <w:rFonts w:cstheme="minorHAnsi"/>
        </w:rPr>
      </w:pPr>
    </w:p>
    <w:p w14:paraId="00B07D70" w14:textId="61BB2A29" w:rsidR="007A1CCE" w:rsidRDefault="000343E5" w:rsidP="00A01703">
      <w:pPr>
        <w:spacing w:after="0"/>
        <w:rPr>
          <w:rFonts w:cstheme="minorHAnsi"/>
        </w:rPr>
      </w:pPr>
      <w:r>
        <w:rPr>
          <w:rFonts w:cstheme="minorHAnsi"/>
        </w:rPr>
        <w:t xml:space="preserve">The department will be looking to expand the model to other suitable horticulture </w:t>
      </w:r>
      <w:r w:rsidR="00E310DB" w:rsidRPr="00812332" w:rsidDel="00640D1D">
        <w:rPr>
          <w:rFonts w:cstheme="minorHAnsi"/>
        </w:rPr>
        <w:t>industries</w:t>
      </w:r>
      <w:r w:rsidR="00E310DB" w:rsidRPr="00812332">
        <w:rPr>
          <w:rFonts w:cstheme="minorHAnsi"/>
        </w:rPr>
        <w:t xml:space="preserve"> that have appropriate commercial grower suppl</w:t>
      </w:r>
      <w:r w:rsidR="007F2466">
        <w:rPr>
          <w:rFonts w:cstheme="minorHAnsi"/>
        </w:rPr>
        <w:t>ier</w:t>
      </w:r>
      <w:r w:rsidR="00E310DB" w:rsidRPr="00812332">
        <w:rPr>
          <w:rFonts w:cstheme="minorHAnsi"/>
        </w:rPr>
        <w:t xml:space="preserve"> management systems</w:t>
      </w:r>
      <w:r w:rsidR="007F2466">
        <w:rPr>
          <w:rFonts w:cstheme="minorHAnsi"/>
        </w:rPr>
        <w:t xml:space="preserve"> in place</w:t>
      </w:r>
      <w:r w:rsidR="00E310DB" w:rsidRPr="00812332">
        <w:rPr>
          <w:rFonts w:cstheme="minorHAnsi"/>
        </w:rPr>
        <w:t>.</w:t>
      </w:r>
    </w:p>
    <w:p w14:paraId="08D86AB5" w14:textId="77777777" w:rsidR="00BB24C3" w:rsidRPr="00812332" w:rsidRDefault="00BB24C3" w:rsidP="00A01703">
      <w:pPr>
        <w:spacing w:after="0"/>
        <w:rPr>
          <w:rFonts w:cstheme="minorHAnsi"/>
        </w:rPr>
      </w:pPr>
    </w:p>
    <w:p w14:paraId="0DC8D3C9" w14:textId="77777777" w:rsidR="00F04532" w:rsidRPr="00812332" w:rsidRDefault="00E310DB" w:rsidP="00A01703">
      <w:pPr>
        <w:pStyle w:val="Heading2"/>
        <w:rPr>
          <w:rFonts w:ascii="Cambria" w:hAnsi="Cambria"/>
        </w:rPr>
      </w:pPr>
      <w:r w:rsidRPr="00812332">
        <w:rPr>
          <w:rFonts w:ascii="Cambria" w:hAnsi="Cambria"/>
        </w:rPr>
        <w:t xml:space="preserve">Contact </w:t>
      </w:r>
      <w:proofErr w:type="gramStart"/>
      <w:r w:rsidRPr="00812332">
        <w:rPr>
          <w:rFonts w:ascii="Cambria" w:hAnsi="Cambria"/>
        </w:rPr>
        <w:t>us</w:t>
      </w:r>
      <w:proofErr w:type="gramEnd"/>
      <w:r w:rsidRPr="00812332">
        <w:rPr>
          <w:rFonts w:ascii="Cambria" w:hAnsi="Cambria"/>
        </w:rPr>
        <w:t xml:space="preserve"> </w:t>
      </w:r>
    </w:p>
    <w:p w14:paraId="6C716BEF" w14:textId="28BB7778" w:rsidR="00AD26C9" w:rsidRDefault="00E310DB" w:rsidP="00A01703">
      <w:pPr>
        <w:spacing w:after="0"/>
        <w:rPr>
          <w:rFonts w:cstheme="minorHAnsi"/>
        </w:rPr>
      </w:pPr>
      <w:r w:rsidRPr="00812332">
        <w:rPr>
          <w:rFonts w:cstheme="minorHAnsi"/>
        </w:rPr>
        <w:t xml:space="preserve">If you have </w:t>
      </w:r>
      <w:r w:rsidR="00C72750" w:rsidRPr="00812332">
        <w:rPr>
          <w:rFonts w:cstheme="minorHAnsi"/>
        </w:rPr>
        <w:t>questions</w:t>
      </w:r>
      <w:r w:rsidR="006A0B7D" w:rsidRPr="00812332">
        <w:rPr>
          <w:rFonts w:cstheme="minorHAnsi"/>
        </w:rPr>
        <w:t xml:space="preserve"> </w:t>
      </w:r>
      <w:r w:rsidRPr="00812332">
        <w:rPr>
          <w:rFonts w:cstheme="minorHAnsi"/>
        </w:rPr>
        <w:t xml:space="preserve">about the </w:t>
      </w:r>
      <w:r w:rsidR="00B418C0" w:rsidRPr="00812332">
        <w:rPr>
          <w:rFonts w:cstheme="minorHAnsi"/>
        </w:rPr>
        <w:t>changes, please contact</w:t>
      </w:r>
      <w:r w:rsidRPr="00812332">
        <w:rPr>
          <w:rFonts w:cstheme="minorHAnsi"/>
        </w:rPr>
        <w:t xml:space="preserve"> </w:t>
      </w:r>
      <w:r w:rsidR="00B418C0" w:rsidRPr="00812332">
        <w:rPr>
          <w:rFonts w:cstheme="minorHAnsi"/>
        </w:rPr>
        <w:t>the Plant Export Re</w:t>
      </w:r>
      <w:r w:rsidR="00ED6E78" w:rsidRPr="00812332">
        <w:rPr>
          <w:rFonts w:cstheme="minorHAnsi"/>
        </w:rPr>
        <w:t>form Program</w:t>
      </w:r>
      <w:r w:rsidRPr="00812332">
        <w:rPr>
          <w:rFonts w:cstheme="minorHAnsi"/>
        </w:rPr>
        <w:t xml:space="preserve"> at</w:t>
      </w:r>
      <w:r w:rsidR="00C72750" w:rsidRPr="00812332">
        <w:rPr>
          <w:rFonts w:cstheme="minorHAnsi"/>
        </w:rPr>
        <w:t xml:space="preserve"> </w:t>
      </w:r>
      <w:hyperlink r:id="rId14" w:history="1">
        <w:r w:rsidR="00EA5F37" w:rsidRPr="00FF368E">
          <w:rPr>
            <w:rStyle w:val="Hyperlink"/>
            <w:rFonts w:cstheme="minorHAnsi"/>
          </w:rPr>
          <w:t>congestionbustingplant@aff.gov.au</w:t>
        </w:r>
      </w:hyperlink>
      <w:r w:rsidRPr="00812332">
        <w:rPr>
          <w:rFonts w:cstheme="minorHAnsi"/>
        </w:rPr>
        <w:t>.</w:t>
      </w:r>
    </w:p>
    <w:p w14:paraId="564691B8" w14:textId="77777777" w:rsidR="00C72750" w:rsidRPr="00812332" w:rsidRDefault="00C72750" w:rsidP="00A01703">
      <w:pPr>
        <w:spacing w:after="0"/>
        <w:rPr>
          <w:rFonts w:cstheme="minorHAnsi"/>
        </w:rPr>
      </w:pPr>
    </w:p>
    <w:p w14:paraId="0947D81F" w14:textId="77777777" w:rsidR="005806A0" w:rsidRPr="00812332" w:rsidRDefault="00E310DB" w:rsidP="00A01703">
      <w:pPr>
        <w:pBdr>
          <w:top w:val="single" w:sz="4" w:space="1" w:color="auto"/>
          <w:left w:val="single" w:sz="4" w:space="4" w:color="auto"/>
          <w:bottom w:val="single" w:sz="4" w:space="1" w:color="auto"/>
          <w:right w:val="single" w:sz="4" w:space="4" w:color="auto"/>
        </w:pBdr>
        <w:spacing w:after="0"/>
        <w:rPr>
          <w:rFonts w:cstheme="minorHAnsi"/>
        </w:rPr>
      </w:pPr>
      <w:r w:rsidRPr="00812332">
        <w:rPr>
          <w:rStyle w:val="Heading2Char"/>
          <w:rFonts w:ascii="Cambria" w:eastAsia="Calibri" w:hAnsi="Cambria"/>
        </w:rPr>
        <w:t>Reforms in agricultural export trade</w:t>
      </w:r>
      <w:r w:rsidRPr="00812332">
        <w:t xml:space="preserve"> </w:t>
      </w:r>
      <w:r w:rsidRPr="00812332">
        <w:br/>
      </w:r>
      <w:r w:rsidR="005806A0" w:rsidRPr="00812332">
        <w:rPr>
          <w:rFonts w:cstheme="minorHAnsi"/>
        </w:rPr>
        <w:t>The department is pursuing a range of reform projects to modernise and streamline our agricultural export sector. This will enable our exporters to experience faster and more cost-effective services. We are streamlining existing assurance measures by recognising where our requirements overlap with industry systems and by making more of our agricultural export services available online. These changes will deliver substantial time and cost benefits to industry and the government, while helping exporters get their goods to market faster.</w:t>
      </w:r>
    </w:p>
    <w:p w14:paraId="36337AC1" w14:textId="12B001AD" w:rsidR="00F04532" w:rsidRPr="00812332" w:rsidRDefault="00CA0120" w:rsidP="00A01703">
      <w:pPr>
        <w:pBdr>
          <w:top w:val="single" w:sz="4" w:space="1" w:color="auto"/>
          <w:left w:val="single" w:sz="4" w:space="4" w:color="auto"/>
          <w:bottom w:val="single" w:sz="4" w:space="1" w:color="auto"/>
          <w:right w:val="single" w:sz="4" w:space="4" w:color="auto"/>
        </w:pBdr>
        <w:spacing w:after="0"/>
      </w:pPr>
      <w:r>
        <w:rPr>
          <w:rFonts w:cstheme="minorHAnsi"/>
        </w:rPr>
        <w:lastRenderedPageBreak/>
        <w:t>T</w:t>
      </w:r>
      <w:r w:rsidR="00E310DB" w:rsidRPr="00812332">
        <w:rPr>
          <w:rFonts w:cstheme="minorHAnsi"/>
        </w:rPr>
        <w:t xml:space="preserve">o </w:t>
      </w:r>
      <w:r>
        <w:rPr>
          <w:rFonts w:cstheme="minorHAnsi"/>
        </w:rPr>
        <w:t>find out</w:t>
      </w:r>
      <w:r w:rsidRPr="00812332">
        <w:rPr>
          <w:rFonts w:cstheme="minorHAnsi"/>
        </w:rPr>
        <w:t xml:space="preserve"> </w:t>
      </w:r>
      <w:r w:rsidR="00E310DB" w:rsidRPr="00812332">
        <w:rPr>
          <w:rFonts w:cstheme="minorHAnsi"/>
        </w:rPr>
        <w:t>more</w:t>
      </w:r>
      <w:r>
        <w:rPr>
          <w:rFonts w:cstheme="minorHAnsi"/>
        </w:rPr>
        <w:t xml:space="preserve"> visit</w:t>
      </w:r>
      <w:r w:rsidR="00B24890" w:rsidRPr="00812332">
        <w:rPr>
          <w:rFonts w:cstheme="minorHAnsi"/>
        </w:rPr>
        <w:t>:</w:t>
      </w:r>
      <w:r w:rsidR="00B24890" w:rsidRPr="00812332">
        <w:t xml:space="preserve"> </w:t>
      </w:r>
      <w:r w:rsidR="00D37096" w:rsidRPr="00D37096">
        <w:t>agriculture.gov.au/biosecurity-trade/market-access-trade/transforming-export-services</w:t>
      </w:r>
    </w:p>
    <w:sectPr w:rsidR="00F04532" w:rsidRPr="00812332" w:rsidSect="00C120CD">
      <w:type w:val="continuous"/>
      <w:pgSz w:w="11906" w:h="16838"/>
      <w:pgMar w:top="1135" w:right="1416" w:bottom="1440" w:left="1440" w:header="70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FD5"/>
    <w:multiLevelType w:val="hybridMultilevel"/>
    <w:tmpl w:val="BCA233C8"/>
    <w:lvl w:ilvl="0" w:tplc="A5F2BF82">
      <w:numFmt w:val="bullet"/>
      <w:lvlText w:val="•"/>
      <w:lvlJc w:val="left"/>
      <w:pPr>
        <w:ind w:left="1080" w:hanging="720"/>
      </w:pPr>
      <w:rPr>
        <w:rFonts w:ascii="Calibri" w:eastAsia="Calibri" w:hAnsi="Calibri" w:cs="Calibri" w:hint="default"/>
      </w:rPr>
    </w:lvl>
    <w:lvl w:ilvl="1" w:tplc="5B82033E" w:tentative="1">
      <w:start w:val="1"/>
      <w:numFmt w:val="bullet"/>
      <w:lvlText w:val="o"/>
      <w:lvlJc w:val="left"/>
      <w:pPr>
        <w:ind w:left="1440" w:hanging="360"/>
      </w:pPr>
      <w:rPr>
        <w:rFonts w:ascii="Courier New" w:hAnsi="Courier New" w:cs="Courier New" w:hint="default"/>
      </w:rPr>
    </w:lvl>
    <w:lvl w:ilvl="2" w:tplc="CC7EA8C2" w:tentative="1">
      <w:start w:val="1"/>
      <w:numFmt w:val="bullet"/>
      <w:lvlText w:val=""/>
      <w:lvlJc w:val="left"/>
      <w:pPr>
        <w:ind w:left="2160" w:hanging="360"/>
      </w:pPr>
      <w:rPr>
        <w:rFonts w:ascii="Wingdings" w:hAnsi="Wingdings" w:hint="default"/>
      </w:rPr>
    </w:lvl>
    <w:lvl w:ilvl="3" w:tplc="A0FC783A" w:tentative="1">
      <w:start w:val="1"/>
      <w:numFmt w:val="bullet"/>
      <w:lvlText w:val=""/>
      <w:lvlJc w:val="left"/>
      <w:pPr>
        <w:ind w:left="2880" w:hanging="360"/>
      </w:pPr>
      <w:rPr>
        <w:rFonts w:ascii="Symbol" w:hAnsi="Symbol" w:hint="default"/>
      </w:rPr>
    </w:lvl>
    <w:lvl w:ilvl="4" w:tplc="CF101ECC" w:tentative="1">
      <w:start w:val="1"/>
      <w:numFmt w:val="bullet"/>
      <w:lvlText w:val="o"/>
      <w:lvlJc w:val="left"/>
      <w:pPr>
        <w:ind w:left="3600" w:hanging="360"/>
      </w:pPr>
      <w:rPr>
        <w:rFonts w:ascii="Courier New" w:hAnsi="Courier New" w:cs="Courier New" w:hint="default"/>
      </w:rPr>
    </w:lvl>
    <w:lvl w:ilvl="5" w:tplc="FDD0B5AE" w:tentative="1">
      <w:start w:val="1"/>
      <w:numFmt w:val="bullet"/>
      <w:lvlText w:val=""/>
      <w:lvlJc w:val="left"/>
      <w:pPr>
        <w:ind w:left="4320" w:hanging="360"/>
      </w:pPr>
      <w:rPr>
        <w:rFonts w:ascii="Wingdings" w:hAnsi="Wingdings" w:hint="default"/>
      </w:rPr>
    </w:lvl>
    <w:lvl w:ilvl="6" w:tplc="5A085568" w:tentative="1">
      <w:start w:val="1"/>
      <w:numFmt w:val="bullet"/>
      <w:lvlText w:val=""/>
      <w:lvlJc w:val="left"/>
      <w:pPr>
        <w:ind w:left="5040" w:hanging="360"/>
      </w:pPr>
      <w:rPr>
        <w:rFonts w:ascii="Symbol" w:hAnsi="Symbol" w:hint="default"/>
      </w:rPr>
    </w:lvl>
    <w:lvl w:ilvl="7" w:tplc="E5DE29A2" w:tentative="1">
      <w:start w:val="1"/>
      <w:numFmt w:val="bullet"/>
      <w:lvlText w:val="o"/>
      <w:lvlJc w:val="left"/>
      <w:pPr>
        <w:ind w:left="5760" w:hanging="360"/>
      </w:pPr>
      <w:rPr>
        <w:rFonts w:ascii="Courier New" w:hAnsi="Courier New" w:cs="Courier New" w:hint="default"/>
      </w:rPr>
    </w:lvl>
    <w:lvl w:ilvl="8" w:tplc="919A668A" w:tentative="1">
      <w:start w:val="1"/>
      <w:numFmt w:val="bullet"/>
      <w:lvlText w:val=""/>
      <w:lvlJc w:val="left"/>
      <w:pPr>
        <w:ind w:left="6480" w:hanging="360"/>
      </w:pPr>
      <w:rPr>
        <w:rFonts w:ascii="Wingdings" w:hAnsi="Wingdings" w:hint="default"/>
      </w:rPr>
    </w:lvl>
  </w:abstractNum>
  <w:abstractNum w:abstractNumId="1" w15:restartNumberingAfterBreak="0">
    <w:nsid w:val="2225185D"/>
    <w:multiLevelType w:val="hybridMultilevel"/>
    <w:tmpl w:val="C4B28ACE"/>
    <w:lvl w:ilvl="0" w:tplc="EFA6711E">
      <w:numFmt w:val="bullet"/>
      <w:lvlText w:val="•"/>
      <w:lvlJc w:val="left"/>
      <w:pPr>
        <w:ind w:left="1080" w:hanging="720"/>
      </w:pPr>
      <w:rPr>
        <w:rFonts w:ascii="Calibri" w:eastAsia="Calibri" w:hAnsi="Calibri" w:cs="Calibri" w:hint="default"/>
      </w:rPr>
    </w:lvl>
    <w:lvl w:ilvl="1" w:tplc="2B40ADFA" w:tentative="1">
      <w:start w:val="1"/>
      <w:numFmt w:val="bullet"/>
      <w:lvlText w:val="o"/>
      <w:lvlJc w:val="left"/>
      <w:pPr>
        <w:ind w:left="1440" w:hanging="360"/>
      </w:pPr>
      <w:rPr>
        <w:rFonts w:ascii="Courier New" w:hAnsi="Courier New" w:cs="Courier New" w:hint="default"/>
      </w:rPr>
    </w:lvl>
    <w:lvl w:ilvl="2" w:tplc="FB1CF678" w:tentative="1">
      <w:start w:val="1"/>
      <w:numFmt w:val="bullet"/>
      <w:lvlText w:val=""/>
      <w:lvlJc w:val="left"/>
      <w:pPr>
        <w:ind w:left="2160" w:hanging="360"/>
      </w:pPr>
      <w:rPr>
        <w:rFonts w:ascii="Wingdings" w:hAnsi="Wingdings" w:hint="default"/>
      </w:rPr>
    </w:lvl>
    <w:lvl w:ilvl="3" w:tplc="F2C63F92" w:tentative="1">
      <w:start w:val="1"/>
      <w:numFmt w:val="bullet"/>
      <w:lvlText w:val=""/>
      <w:lvlJc w:val="left"/>
      <w:pPr>
        <w:ind w:left="2880" w:hanging="360"/>
      </w:pPr>
      <w:rPr>
        <w:rFonts w:ascii="Symbol" w:hAnsi="Symbol" w:hint="default"/>
      </w:rPr>
    </w:lvl>
    <w:lvl w:ilvl="4" w:tplc="1C00B700" w:tentative="1">
      <w:start w:val="1"/>
      <w:numFmt w:val="bullet"/>
      <w:lvlText w:val="o"/>
      <w:lvlJc w:val="left"/>
      <w:pPr>
        <w:ind w:left="3600" w:hanging="360"/>
      </w:pPr>
      <w:rPr>
        <w:rFonts w:ascii="Courier New" w:hAnsi="Courier New" w:cs="Courier New" w:hint="default"/>
      </w:rPr>
    </w:lvl>
    <w:lvl w:ilvl="5" w:tplc="E9D058D2" w:tentative="1">
      <w:start w:val="1"/>
      <w:numFmt w:val="bullet"/>
      <w:lvlText w:val=""/>
      <w:lvlJc w:val="left"/>
      <w:pPr>
        <w:ind w:left="4320" w:hanging="360"/>
      </w:pPr>
      <w:rPr>
        <w:rFonts w:ascii="Wingdings" w:hAnsi="Wingdings" w:hint="default"/>
      </w:rPr>
    </w:lvl>
    <w:lvl w:ilvl="6" w:tplc="F43AE4EE" w:tentative="1">
      <w:start w:val="1"/>
      <w:numFmt w:val="bullet"/>
      <w:lvlText w:val=""/>
      <w:lvlJc w:val="left"/>
      <w:pPr>
        <w:ind w:left="5040" w:hanging="360"/>
      </w:pPr>
      <w:rPr>
        <w:rFonts w:ascii="Symbol" w:hAnsi="Symbol" w:hint="default"/>
      </w:rPr>
    </w:lvl>
    <w:lvl w:ilvl="7" w:tplc="27D0C142" w:tentative="1">
      <w:start w:val="1"/>
      <w:numFmt w:val="bullet"/>
      <w:lvlText w:val="o"/>
      <w:lvlJc w:val="left"/>
      <w:pPr>
        <w:ind w:left="5760" w:hanging="360"/>
      </w:pPr>
      <w:rPr>
        <w:rFonts w:ascii="Courier New" w:hAnsi="Courier New" w:cs="Courier New" w:hint="default"/>
      </w:rPr>
    </w:lvl>
    <w:lvl w:ilvl="8" w:tplc="8766F5F8" w:tentative="1">
      <w:start w:val="1"/>
      <w:numFmt w:val="bullet"/>
      <w:lvlText w:val=""/>
      <w:lvlJc w:val="left"/>
      <w:pPr>
        <w:ind w:left="6480" w:hanging="360"/>
      </w:pPr>
      <w:rPr>
        <w:rFonts w:ascii="Wingdings" w:hAnsi="Wingdings" w:hint="default"/>
      </w:rPr>
    </w:lvl>
  </w:abstractNum>
  <w:abstractNum w:abstractNumId="2" w15:restartNumberingAfterBreak="0">
    <w:nsid w:val="26E97922"/>
    <w:multiLevelType w:val="hybridMultilevel"/>
    <w:tmpl w:val="D9FC2218"/>
    <w:lvl w:ilvl="0" w:tplc="55FE7C1E">
      <w:start w:val="1"/>
      <w:numFmt w:val="bullet"/>
      <w:lvlText w:val=""/>
      <w:lvlJc w:val="left"/>
      <w:pPr>
        <w:ind w:left="720" w:hanging="360"/>
      </w:pPr>
      <w:rPr>
        <w:rFonts w:ascii="Symbol" w:hAnsi="Symbol" w:hint="default"/>
      </w:rPr>
    </w:lvl>
    <w:lvl w:ilvl="1" w:tplc="2062D02E">
      <w:start w:val="1"/>
      <w:numFmt w:val="bullet"/>
      <w:lvlText w:val="o"/>
      <w:lvlJc w:val="left"/>
      <w:pPr>
        <w:ind w:left="1440" w:hanging="360"/>
      </w:pPr>
      <w:rPr>
        <w:rFonts w:ascii="Courier New" w:hAnsi="Courier New" w:cs="Courier New" w:hint="default"/>
      </w:rPr>
    </w:lvl>
    <w:lvl w:ilvl="2" w:tplc="31E0D0C8">
      <w:start w:val="1"/>
      <w:numFmt w:val="bullet"/>
      <w:lvlText w:val=""/>
      <w:lvlJc w:val="left"/>
      <w:pPr>
        <w:ind w:left="2160" w:hanging="360"/>
      </w:pPr>
      <w:rPr>
        <w:rFonts w:ascii="Wingdings" w:hAnsi="Wingdings" w:hint="default"/>
      </w:rPr>
    </w:lvl>
    <w:lvl w:ilvl="3" w:tplc="31C4AAA0">
      <w:start w:val="1"/>
      <w:numFmt w:val="bullet"/>
      <w:lvlText w:val=""/>
      <w:lvlJc w:val="left"/>
      <w:pPr>
        <w:ind w:left="2880" w:hanging="360"/>
      </w:pPr>
      <w:rPr>
        <w:rFonts w:ascii="Symbol" w:hAnsi="Symbol" w:hint="default"/>
      </w:rPr>
    </w:lvl>
    <w:lvl w:ilvl="4" w:tplc="6DA6F630">
      <w:start w:val="1"/>
      <w:numFmt w:val="bullet"/>
      <w:lvlText w:val="o"/>
      <w:lvlJc w:val="left"/>
      <w:pPr>
        <w:ind w:left="3600" w:hanging="360"/>
      </w:pPr>
      <w:rPr>
        <w:rFonts w:ascii="Courier New" w:hAnsi="Courier New" w:cs="Courier New" w:hint="default"/>
      </w:rPr>
    </w:lvl>
    <w:lvl w:ilvl="5" w:tplc="3858022C">
      <w:start w:val="1"/>
      <w:numFmt w:val="bullet"/>
      <w:lvlText w:val=""/>
      <w:lvlJc w:val="left"/>
      <w:pPr>
        <w:ind w:left="4320" w:hanging="360"/>
      </w:pPr>
      <w:rPr>
        <w:rFonts w:ascii="Wingdings" w:hAnsi="Wingdings" w:hint="default"/>
      </w:rPr>
    </w:lvl>
    <w:lvl w:ilvl="6" w:tplc="8E387B24">
      <w:start w:val="1"/>
      <w:numFmt w:val="bullet"/>
      <w:lvlText w:val=""/>
      <w:lvlJc w:val="left"/>
      <w:pPr>
        <w:ind w:left="5040" w:hanging="360"/>
      </w:pPr>
      <w:rPr>
        <w:rFonts w:ascii="Symbol" w:hAnsi="Symbol" w:hint="default"/>
      </w:rPr>
    </w:lvl>
    <w:lvl w:ilvl="7" w:tplc="7C22AA70">
      <w:start w:val="1"/>
      <w:numFmt w:val="bullet"/>
      <w:lvlText w:val="o"/>
      <w:lvlJc w:val="left"/>
      <w:pPr>
        <w:ind w:left="5760" w:hanging="360"/>
      </w:pPr>
      <w:rPr>
        <w:rFonts w:ascii="Courier New" w:hAnsi="Courier New" w:cs="Courier New" w:hint="default"/>
      </w:rPr>
    </w:lvl>
    <w:lvl w:ilvl="8" w:tplc="114C0E92">
      <w:start w:val="1"/>
      <w:numFmt w:val="bullet"/>
      <w:lvlText w:val=""/>
      <w:lvlJc w:val="left"/>
      <w:pPr>
        <w:ind w:left="6480" w:hanging="360"/>
      </w:pPr>
      <w:rPr>
        <w:rFonts w:ascii="Wingdings" w:hAnsi="Wingdings" w:hint="default"/>
      </w:rPr>
    </w:lvl>
  </w:abstractNum>
  <w:abstractNum w:abstractNumId="3"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E17688A"/>
    <w:multiLevelType w:val="multilevel"/>
    <w:tmpl w:val="7EE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C0A97"/>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9C61867"/>
    <w:multiLevelType w:val="hybridMultilevel"/>
    <w:tmpl w:val="A03479CA"/>
    <w:lvl w:ilvl="0" w:tplc="2D6C09CE">
      <w:start w:val="1"/>
      <w:numFmt w:val="bullet"/>
      <w:lvlText w:val=""/>
      <w:lvlJc w:val="left"/>
      <w:pPr>
        <w:ind w:left="360" w:hanging="360"/>
      </w:pPr>
      <w:rPr>
        <w:rFonts w:ascii="Symbol" w:hAnsi="Symbol" w:hint="default"/>
      </w:rPr>
    </w:lvl>
    <w:lvl w:ilvl="1" w:tplc="A998987E" w:tentative="1">
      <w:start w:val="1"/>
      <w:numFmt w:val="bullet"/>
      <w:lvlText w:val="o"/>
      <w:lvlJc w:val="left"/>
      <w:pPr>
        <w:ind w:left="1080" w:hanging="360"/>
      </w:pPr>
      <w:rPr>
        <w:rFonts w:ascii="Courier New" w:hAnsi="Courier New" w:cs="Courier New" w:hint="default"/>
      </w:rPr>
    </w:lvl>
    <w:lvl w:ilvl="2" w:tplc="8B0499CC" w:tentative="1">
      <w:start w:val="1"/>
      <w:numFmt w:val="bullet"/>
      <w:lvlText w:val=""/>
      <w:lvlJc w:val="left"/>
      <w:pPr>
        <w:ind w:left="1800" w:hanging="360"/>
      </w:pPr>
      <w:rPr>
        <w:rFonts w:ascii="Wingdings" w:hAnsi="Wingdings" w:hint="default"/>
      </w:rPr>
    </w:lvl>
    <w:lvl w:ilvl="3" w:tplc="D1182AAE" w:tentative="1">
      <w:start w:val="1"/>
      <w:numFmt w:val="bullet"/>
      <w:lvlText w:val=""/>
      <w:lvlJc w:val="left"/>
      <w:pPr>
        <w:ind w:left="2520" w:hanging="360"/>
      </w:pPr>
      <w:rPr>
        <w:rFonts w:ascii="Symbol" w:hAnsi="Symbol" w:hint="default"/>
      </w:rPr>
    </w:lvl>
    <w:lvl w:ilvl="4" w:tplc="B5ECA3E8" w:tentative="1">
      <w:start w:val="1"/>
      <w:numFmt w:val="bullet"/>
      <w:lvlText w:val="o"/>
      <w:lvlJc w:val="left"/>
      <w:pPr>
        <w:ind w:left="3240" w:hanging="360"/>
      </w:pPr>
      <w:rPr>
        <w:rFonts w:ascii="Courier New" w:hAnsi="Courier New" w:cs="Courier New" w:hint="default"/>
      </w:rPr>
    </w:lvl>
    <w:lvl w:ilvl="5" w:tplc="881E5F36" w:tentative="1">
      <w:start w:val="1"/>
      <w:numFmt w:val="bullet"/>
      <w:lvlText w:val=""/>
      <w:lvlJc w:val="left"/>
      <w:pPr>
        <w:ind w:left="3960" w:hanging="360"/>
      </w:pPr>
      <w:rPr>
        <w:rFonts w:ascii="Wingdings" w:hAnsi="Wingdings" w:hint="default"/>
      </w:rPr>
    </w:lvl>
    <w:lvl w:ilvl="6" w:tplc="0A22047A" w:tentative="1">
      <w:start w:val="1"/>
      <w:numFmt w:val="bullet"/>
      <w:lvlText w:val=""/>
      <w:lvlJc w:val="left"/>
      <w:pPr>
        <w:ind w:left="4680" w:hanging="360"/>
      </w:pPr>
      <w:rPr>
        <w:rFonts w:ascii="Symbol" w:hAnsi="Symbol" w:hint="default"/>
      </w:rPr>
    </w:lvl>
    <w:lvl w:ilvl="7" w:tplc="019AAA86" w:tentative="1">
      <w:start w:val="1"/>
      <w:numFmt w:val="bullet"/>
      <w:lvlText w:val="o"/>
      <w:lvlJc w:val="left"/>
      <w:pPr>
        <w:ind w:left="5400" w:hanging="360"/>
      </w:pPr>
      <w:rPr>
        <w:rFonts w:ascii="Courier New" w:hAnsi="Courier New" w:cs="Courier New" w:hint="default"/>
      </w:rPr>
    </w:lvl>
    <w:lvl w:ilvl="8" w:tplc="5D6200E8" w:tentative="1">
      <w:start w:val="1"/>
      <w:numFmt w:val="bullet"/>
      <w:lvlText w:val=""/>
      <w:lvlJc w:val="left"/>
      <w:pPr>
        <w:ind w:left="6120" w:hanging="360"/>
      </w:pPr>
      <w:rPr>
        <w:rFonts w:ascii="Wingdings" w:hAnsi="Wingdings" w:hint="default"/>
      </w:rPr>
    </w:lvl>
  </w:abstractNum>
  <w:abstractNum w:abstractNumId="7" w15:restartNumberingAfterBreak="0">
    <w:nsid w:val="47013DEF"/>
    <w:multiLevelType w:val="hybridMultilevel"/>
    <w:tmpl w:val="8E328688"/>
    <w:lvl w:ilvl="0" w:tplc="226E58A6">
      <w:start w:val="1"/>
      <w:numFmt w:val="bullet"/>
      <w:lvlText w:val=""/>
      <w:lvlJc w:val="left"/>
      <w:pPr>
        <w:ind w:left="720" w:hanging="360"/>
      </w:pPr>
      <w:rPr>
        <w:rFonts w:ascii="Symbol" w:hAnsi="Symbol" w:hint="default"/>
      </w:rPr>
    </w:lvl>
    <w:lvl w:ilvl="1" w:tplc="2B92F65C">
      <w:start w:val="1"/>
      <w:numFmt w:val="bullet"/>
      <w:lvlText w:val="o"/>
      <w:lvlJc w:val="left"/>
      <w:pPr>
        <w:ind w:left="1440" w:hanging="360"/>
      </w:pPr>
      <w:rPr>
        <w:rFonts w:ascii="Courier New" w:hAnsi="Courier New" w:cs="Courier New" w:hint="default"/>
      </w:rPr>
    </w:lvl>
    <w:lvl w:ilvl="2" w:tplc="BABE85EC">
      <w:start w:val="1"/>
      <w:numFmt w:val="bullet"/>
      <w:lvlText w:val=""/>
      <w:lvlJc w:val="left"/>
      <w:pPr>
        <w:ind w:left="2160" w:hanging="360"/>
      </w:pPr>
      <w:rPr>
        <w:rFonts w:ascii="Wingdings" w:hAnsi="Wingdings" w:hint="default"/>
      </w:rPr>
    </w:lvl>
    <w:lvl w:ilvl="3" w:tplc="2BEEB154">
      <w:start w:val="1"/>
      <w:numFmt w:val="bullet"/>
      <w:lvlText w:val=""/>
      <w:lvlJc w:val="left"/>
      <w:pPr>
        <w:ind w:left="2880" w:hanging="360"/>
      </w:pPr>
      <w:rPr>
        <w:rFonts w:ascii="Symbol" w:hAnsi="Symbol" w:hint="default"/>
      </w:rPr>
    </w:lvl>
    <w:lvl w:ilvl="4" w:tplc="7E2E4182">
      <w:start w:val="1"/>
      <w:numFmt w:val="bullet"/>
      <w:lvlText w:val="o"/>
      <w:lvlJc w:val="left"/>
      <w:pPr>
        <w:ind w:left="3600" w:hanging="360"/>
      </w:pPr>
      <w:rPr>
        <w:rFonts w:ascii="Courier New" w:hAnsi="Courier New" w:cs="Courier New" w:hint="default"/>
      </w:rPr>
    </w:lvl>
    <w:lvl w:ilvl="5" w:tplc="7896A9E0">
      <w:start w:val="1"/>
      <w:numFmt w:val="bullet"/>
      <w:lvlText w:val=""/>
      <w:lvlJc w:val="left"/>
      <w:pPr>
        <w:ind w:left="4320" w:hanging="360"/>
      </w:pPr>
      <w:rPr>
        <w:rFonts w:ascii="Wingdings" w:hAnsi="Wingdings" w:hint="default"/>
      </w:rPr>
    </w:lvl>
    <w:lvl w:ilvl="6" w:tplc="972AB236">
      <w:start w:val="1"/>
      <w:numFmt w:val="bullet"/>
      <w:lvlText w:val=""/>
      <w:lvlJc w:val="left"/>
      <w:pPr>
        <w:ind w:left="5040" w:hanging="360"/>
      </w:pPr>
      <w:rPr>
        <w:rFonts w:ascii="Symbol" w:hAnsi="Symbol" w:hint="default"/>
      </w:rPr>
    </w:lvl>
    <w:lvl w:ilvl="7" w:tplc="4D38B808">
      <w:start w:val="1"/>
      <w:numFmt w:val="bullet"/>
      <w:lvlText w:val="o"/>
      <w:lvlJc w:val="left"/>
      <w:pPr>
        <w:ind w:left="5760" w:hanging="360"/>
      </w:pPr>
      <w:rPr>
        <w:rFonts w:ascii="Courier New" w:hAnsi="Courier New" w:cs="Courier New" w:hint="default"/>
      </w:rPr>
    </w:lvl>
    <w:lvl w:ilvl="8" w:tplc="83E8CC96">
      <w:start w:val="1"/>
      <w:numFmt w:val="bullet"/>
      <w:lvlText w:val=""/>
      <w:lvlJc w:val="left"/>
      <w:pPr>
        <w:ind w:left="6480" w:hanging="360"/>
      </w:pPr>
      <w:rPr>
        <w:rFonts w:ascii="Wingdings" w:hAnsi="Wingdings" w:hint="default"/>
      </w:rPr>
    </w:lvl>
  </w:abstractNum>
  <w:abstractNum w:abstractNumId="8" w15:restartNumberingAfterBreak="0">
    <w:nsid w:val="48AC2049"/>
    <w:multiLevelType w:val="hybridMultilevel"/>
    <w:tmpl w:val="51BCF774"/>
    <w:lvl w:ilvl="0" w:tplc="CB4A5D1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72584"/>
    <w:multiLevelType w:val="hybridMultilevel"/>
    <w:tmpl w:val="060071EC"/>
    <w:lvl w:ilvl="0" w:tplc="DE90B590">
      <w:start w:val="1"/>
      <w:numFmt w:val="bullet"/>
      <w:lvlText w:val=""/>
      <w:lvlJc w:val="left"/>
      <w:pPr>
        <w:ind w:left="1080" w:hanging="360"/>
      </w:pPr>
      <w:rPr>
        <w:rFonts w:ascii="Symbol" w:hAnsi="Symbol" w:hint="default"/>
      </w:rPr>
    </w:lvl>
    <w:lvl w:ilvl="1" w:tplc="066824FC" w:tentative="1">
      <w:start w:val="1"/>
      <w:numFmt w:val="bullet"/>
      <w:lvlText w:val="o"/>
      <w:lvlJc w:val="left"/>
      <w:pPr>
        <w:ind w:left="1800" w:hanging="360"/>
      </w:pPr>
      <w:rPr>
        <w:rFonts w:ascii="Courier New" w:hAnsi="Courier New" w:cs="Courier New" w:hint="default"/>
      </w:rPr>
    </w:lvl>
    <w:lvl w:ilvl="2" w:tplc="2496E3B6" w:tentative="1">
      <w:start w:val="1"/>
      <w:numFmt w:val="bullet"/>
      <w:lvlText w:val=""/>
      <w:lvlJc w:val="left"/>
      <w:pPr>
        <w:ind w:left="2520" w:hanging="360"/>
      </w:pPr>
      <w:rPr>
        <w:rFonts w:ascii="Wingdings" w:hAnsi="Wingdings" w:hint="default"/>
      </w:rPr>
    </w:lvl>
    <w:lvl w:ilvl="3" w:tplc="519C44FE" w:tentative="1">
      <w:start w:val="1"/>
      <w:numFmt w:val="bullet"/>
      <w:lvlText w:val=""/>
      <w:lvlJc w:val="left"/>
      <w:pPr>
        <w:ind w:left="3240" w:hanging="360"/>
      </w:pPr>
      <w:rPr>
        <w:rFonts w:ascii="Symbol" w:hAnsi="Symbol" w:hint="default"/>
      </w:rPr>
    </w:lvl>
    <w:lvl w:ilvl="4" w:tplc="111261D8" w:tentative="1">
      <w:start w:val="1"/>
      <w:numFmt w:val="bullet"/>
      <w:lvlText w:val="o"/>
      <w:lvlJc w:val="left"/>
      <w:pPr>
        <w:ind w:left="3960" w:hanging="360"/>
      </w:pPr>
      <w:rPr>
        <w:rFonts w:ascii="Courier New" w:hAnsi="Courier New" w:cs="Courier New" w:hint="default"/>
      </w:rPr>
    </w:lvl>
    <w:lvl w:ilvl="5" w:tplc="1ED668A2" w:tentative="1">
      <w:start w:val="1"/>
      <w:numFmt w:val="bullet"/>
      <w:lvlText w:val=""/>
      <w:lvlJc w:val="left"/>
      <w:pPr>
        <w:ind w:left="4680" w:hanging="360"/>
      </w:pPr>
      <w:rPr>
        <w:rFonts w:ascii="Wingdings" w:hAnsi="Wingdings" w:hint="default"/>
      </w:rPr>
    </w:lvl>
    <w:lvl w:ilvl="6" w:tplc="972A8E1E" w:tentative="1">
      <w:start w:val="1"/>
      <w:numFmt w:val="bullet"/>
      <w:lvlText w:val=""/>
      <w:lvlJc w:val="left"/>
      <w:pPr>
        <w:ind w:left="5400" w:hanging="360"/>
      </w:pPr>
      <w:rPr>
        <w:rFonts w:ascii="Symbol" w:hAnsi="Symbol" w:hint="default"/>
      </w:rPr>
    </w:lvl>
    <w:lvl w:ilvl="7" w:tplc="BBC034AC" w:tentative="1">
      <w:start w:val="1"/>
      <w:numFmt w:val="bullet"/>
      <w:lvlText w:val="o"/>
      <w:lvlJc w:val="left"/>
      <w:pPr>
        <w:ind w:left="6120" w:hanging="360"/>
      </w:pPr>
      <w:rPr>
        <w:rFonts w:ascii="Courier New" w:hAnsi="Courier New" w:cs="Courier New" w:hint="default"/>
      </w:rPr>
    </w:lvl>
    <w:lvl w:ilvl="8" w:tplc="1B1A2D0A" w:tentative="1">
      <w:start w:val="1"/>
      <w:numFmt w:val="bullet"/>
      <w:lvlText w:val=""/>
      <w:lvlJc w:val="left"/>
      <w:pPr>
        <w:ind w:left="6840" w:hanging="360"/>
      </w:pPr>
      <w:rPr>
        <w:rFonts w:ascii="Wingdings" w:hAnsi="Wingdings" w:hint="default"/>
      </w:rPr>
    </w:lvl>
  </w:abstractNum>
  <w:abstractNum w:abstractNumId="10" w15:restartNumberingAfterBreak="0">
    <w:nsid w:val="4DC12BBB"/>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E6A7132"/>
    <w:multiLevelType w:val="hybridMultilevel"/>
    <w:tmpl w:val="B9AC76EC"/>
    <w:lvl w:ilvl="0" w:tplc="B07405FC">
      <w:start w:val="1"/>
      <w:numFmt w:val="bullet"/>
      <w:lvlText w:val=""/>
      <w:lvlJc w:val="left"/>
      <w:pPr>
        <w:ind w:left="1080" w:hanging="360"/>
      </w:pPr>
      <w:rPr>
        <w:rFonts w:ascii="Symbol" w:hAnsi="Symbol" w:hint="default"/>
      </w:rPr>
    </w:lvl>
    <w:lvl w:ilvl="1" w:tplc="13E0F70A" w:tentative="1">
      <w:start w:val="1"/>
      <w:numFmt w:val="bullet"/>
      <w:lvlText w:val="o"/>
      <w:lvlJc w:val="left"/>
      <w:pPr>
        <w:ind w:left="1800" w:hanging="360"/>
      </w:pPr>
      <w:rPr>
        <w:rFonts w:ascii="Courier New" w:hAnsi="Courier New" w:cs="Courier New" w:hint="default"/>
      </w:rPr>
    </w:lvl>
    <w:lvl w:ilvl="2" w:tplc="CED0912C" w:tentative="1">
      <w:start w:val="1"/>
      <w:numFmt w:val="bullet"/>
      <w:lvlText w:val=""/>
      <w:lvlJc w:val="left"/>
      <w:pPr>
        <w:ind w:left="2520" w:hanging="360"/>
      </w:pPr>
      <w:rPr>
        <w:rFonts w:ascii="Wingdings" w:hAnsi="Wingdings" w:hint="default"/>
      </w:rPr>
    </w:lvl>
    <w:lvl w:ilvl="3" w:tplc="D5968C3A" w:tentative="1">
      <w:start w:val="1"/>
      <w:numFmt w:val="bullet"/>
      <w:lvlText w:val=""/>
      <w:lvlJc w:val="left"/>
      <w:pPr>
        <w:ind w:left="3240" w:hanging="360"/>
      </w:pPr>
      <w:rPr>
        <w:rFonts w:ascii="Symbol" w:hAnsi="Symbol" w:hint="default"/>
      </w:rPr>
    </w:lvl>
    <w:lvl w:ilvl="4" w:tplc="26DAF60C" w:tentative="1">
      <w:start w:val="1"/>
      <w:numFmt w:val="bullet"/>
      <w:lvlText w:val="o"/>
      <w:lvlJc w:val="left"/>
      <w:pPr>
        <w:ind w:left="3960" w:hanging="360"/>
      </w:pPr>
      <w:rPr>
        <w:rFonts w:ascii="Courier New" w:hAnsi="Courier New" w:cs="Courier New" w:hint="default"/>
      </w:rPr>
    </w:lvl>
    <w:lvl w:ilvl="5" w:tplc="B0C85D76" w:tentative="1">
      <w:start w:val="1"/>
      <w:numFmt w:val="bullet"/>
      <w:lvlText w:val=""/>
      <w:lvlJc w:val="left"/>
      <w:pPr>
        <w:ind w:left="4680" w:hanging="360"/>
      </w:pPr>
      <w:rPr>
        <w:rFonts w:ascii="Wingdings" w:hAnsi="Wingdings" w:hint="default"/>
      </w:rPr>
    </w:lvl>
    <w:lvl w:ilvl="6" w:tplc="FA46E9DC" w:tentative="1">
      <w:start w:val="1"/>
      <w:numFmt w:val="bullet"/>
      <w:lvlText w:val=""/>
      <w:lvlJc w:val="left"/>
      <w:pPr>
        <w:ind w:left="5400" w:hanging="360"/>
      </w:pPr>
      <w:rPr>
        <w:rFonts w:ascii="Symbol" w:hAnsi="Symbol" w:hint="default"/>
      </w:rPr>
    </w:lvl>
    <w:lvl w:ilvl="7" w:tplc="411417D6" w:tentative="1">
      <w:start w:val="1"/>
      <w:numFmt w:val="bullet"/>
      <w:lvlText w:val="o"/>
      <w:lvlJc w:val="left"/>
      <w:pPr>
        <w:ind w:left="6120" w:hanging="360"/>
      </w:pPr>
      <w:rPr>
        <w:rFonts w:ascii="Courier New" w:hAnsi="Courier New" w:cs="Courier New" w:hint="default"/>
      </w:rPr>
    </w:lvl>
    <w:lvl w:ilvl="8" w:tplc="C5B2D5D6" w:tentative="1">
      <w:start w:val="1"/>
      <w:numFmt w:val="bullet"/>
      <w:lvlText w:val=""/>
      <w:lvlJc w:val="left"/>
      <w:pPr>
        <w:ind w:left="6840" w:hanging="360"/>
      </w:pPr>
      <w:rPr>
        <w:rFonts w:ascii="Wingdings" w:hAnsi="Wingdings" w:hint="default"/>
      </w:rPr>
    </w:lvl>
  </w:abstractNum>
  <w:abstractNum w:abstractNumId="12" w15:restartNumberingAfterBreak="0">
    <w:nsid w:val="570642E7"/>
    <w:multiLevelType w:val="multilevel"/>
    <w:tmpl w:val="253CC924"/>
    <w:lvl w:ilvl="0">
      <w:start w:val="1"/>
      <w:numFmt w:val="bullet"/>
      <w:pStyle w:val="Bullet1"/>
      <w:lvlText w:val=""/>
      <w:lvlJc w:val="left"/>
      <w:pPr>
        <w:tabs>
          <w:tab w:val="num" w:pos="360"/>
        </w:tabs>
        <w:ind w:left="360" w:hanging="360"/>
      </w:pPr>
      <w:rPr>
        <w:rFonts w:ascii="Wingdings" w:hAnsi="Wingdings" w:hint="default"/>
        <w:color w:val="auto"/>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BBE5FBE"/>
    <w:multiLevelType w:val="hybridMultilevel"/>
    <w:tmpl w:val="B392821C"/>
    <w:lvl w:ilvl="0" w:tplc="E988B010">
      <w:start w:val="1"/>
      <w:numFmt w:val="bullet"/>
      <w:lvlText w:val=""/>
      <w:lvlJc w:val="left"/>
      <w:pPr>
        <w:ind w:left="720" w:hanging="360"/>
      </w:pPr>
      <w:rPr>
        <w:rFonts w:ascii="Symbol" w:hAnsi="Symbol" w:hint="default"/>
      </w:rPr>
    </w:lvl>
    <w:lvl w:ilvl="1" w:tplc="DCD0C822" w:tentative="1">
      <w:start w:val="1"/>
      <w:numFmt w:val="bullet"/>
      <w:lvlText w:val="o"/>
      <w:lvlJc w:val="left"/>
      <w:pPr>
        <w:ind w:left="1440" w:hanging="360"/>
      </w:pPr>
      <w:rPr>
        <w:rFonts w:ascii="Courier New" w:hAnsi="Courier New" w:cs="Courier New" w:hint="default"/>
      </w:rPr>
    </w:lvl>
    <w:lvl w:ilvl="2" w:tplc="770C9526" w:tentative="1">
      <w:start w:val="1"/>
      <w:numFmt w:val="bullet"/>
      <w:lvlText w:val=""/>
      <w:lvlJc w:val="left"/>
      <w:pPr>
        <w:ind w:left="2160" w:hanging="360"/>
      </w:pPr>
      <w:rPr>
        <w:rFonts w:ascii="Wingdings" w:hAnsi="Wingdings" w:hint="default"/>
      </w:rPr>
    </w:lvl>
    <w:lvl w:ilvl="3" w:tplc="4302F564" w:tentative="1">
      <w:start w:val="1"/>
      <w:numFmt w:val="bullet"/>
      <w:lvlText w:val=""/>
      <w:lvlJc w:val="left"/>
      <w:pPr>
        <w:ind w:left="2880" w:hanging="360"/>
      </w:pPr>
      <w:rPr>
        <w:rFonts w:ascii="Symbol" w:hAnsi="Symbol" w:hint="default"/>
      </w:rPr>
    </w:lvl>
    <w:lvl w:ilvl="4" w:tplc="A7B2DF26" w:tentative="1">
      <w:start w:val="1"/>
      <w:numFmt w:val="bullet"/>
      <w:lvlText w:val="o"/>
      <w:lvlJc w:val="left"/>
      <w:pPr>
        <w:ind w:left="3600" w:hanging="360"/>
      </w:pPr>
      <w:rPr>
        <w:rFonts w:ascii="Courier New" w:hAnsi="Courier New" w:cs="Courier New" w:hint="default"/>
      </w:rPr>
    </w:lvl>
    <w:lvl w:ilvl="5" w:tplc="39284292" w:tentative="1">
      <w:start w:val="1"/>
      <w:numFmt w:val="bullet"/>
      <w:lvlText w:val=""/>
      <w:lvlJc w:val="left"/>
      <w:pPr>
        <w:ind w:left="4320" w:hanging="360"/>
      </w:pPr>
      <w:rPr>
        <w:rFonts w:ascii="Wingdings" w:hAnsi="Wingdings" w:hint="default"/>
      </w:rPr>
    </w:lvl>
    <w:lvl w:ilvl="6" w:tplc="446EC44A" w:tentative="1">
      <w:start w:val="1"/>
      <w:numFmt w:val="bullet"/>
      <w:lvlText w:val=""/>
      <w:lvlJc w:val="left"/>
      <w:pPr>
        <w:ind w:left="5040" w:hanging="360"/>
      </w:pPr>
      <w:rPr>
        <w:rFonts w:ascii="Symbol" w:hAnsi="Symbol" w:hint="default"/>
      </w:rPr>
    </w:lvl>
    <w:lvl w:ilvl="7" w:tplc="F0E63340" w:tentative="1">
      <w:start w:val="1"/>
      <w:numFmt w:val="bullet"/>
      <w:lvlText w:val="o"/>
      <w:lvlJc w:val="left"/>
      <w:pPr>
        <w:ind w:left="5760" w:hanging="360"/>
      </w:pPr>
      <w:rPr>
        <w:rFonts w:ascii="Courier New" w:hAnsi="Courier New" w:cs="Courier New" w:hint="default"/>
      </w:rPr>
    </w:lvl>
    <w:lvl w:ilvl="8" w:tplc="887807DC" w:tentative="1">
      <w:start w:val="1"/>
      <w:numFmt w:val="bullet"/>
      <w:lvlText w:val=""/>
      <w:lvlJc w:val="left"/>
      <w:pPr>
        <w:ind w:left="6480" w:hanging="360"/>
      </w:pPr>
      <w:rPr>
        <w:rFonts w:ascii="Wingdings" w:hAnsi="Wingdings" w:hint="default"/>
      </w:rPr>
    </w:lvl>
  </w:abstractNum>
  <w:abstractNum w:abstractNumId="14" w15:restartNumberingAfterBreak="0">
    <w:nsid w:val="63C956C3"/>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7527E48"/>
    <w:multiLevelType w:val="hybridMultilevel"/>
    <w:tmpl w:val="54C456FA"/>
    <w:lvl w:ilvl="0" w:tplc="CE0C4A52">
      <w:start w:val="1"/>
      <w:numFmt w:val="bullet"/>
      <w:lvlText w:val=""/>
      <w:lvlJc w:val="left"/>
      <w:pPr>
        <w:ind w:left="360" w:hanging="360"/>
      </w:pPr>
      <w:rPr>
        <w:rFonts w:ascii="Symbol" w:hAnsi="Symbol" w:hint="default"/>
      </w:rPr>
    </w:lvl>
    <w:lvl w:ilvl="1" w:tplc="98FEF88A" w:tentative="1">
      <w:start w:val="1"/>
      <w:numFmt w:val="bullet"/>
      <w:lvlText w:val="o"/>
      <w:lvlJc w:val="left"/>
      <w:pPr>
        <w:ind w:left="1080" w:hanging="360"/>
      </w:pPr>
      <w:rPr>
        <w:rFonts w:ascii="Courier New" w:hAnsi="Courier New" w:cs="Courier New" w:hint="default"/>
      </w:rPr>
    </w:lvl>
    <w:lvl w:ilvl="2" w:tplc="69242B84" w:tentative="1">
      <w:start w:val="1"/>
      <w:numFmt w:val="bullet"/>
      <w:lvlText w:val=""/>
      <w:lvlJc w:val="left"/>
      <w:pPr>
        <w:ind w:left="1800" w:hanging="360"/>
      </w:pPr>
      <w:rPr>
        <w:rFonts w:ascii="Wingdings" w:hAnsi="Wingdings" w:hint="default"/>
      </w:rPr>
    </w:lvl>
    <w:lvl w:ilvl="3" w:tplc="C9125ACE" w:tentative="1">
      <w:start w:val="1"/>
      <w:numFmt w:val="bullet"/>
      <w:lvlText w:val=""/>
      <w:lvlJc w:val="left"/>
      <w:pPr>
        <w:ind w:left="2520" w:hanging="360"/>
      </w:pPr>
      <w:rPr>
        <w:rFonts w:ascii="Symbol" w:hAnsi="Symbol" w:hint="default"/>
      </w:rPr>
    </w:lvl>
    <w:lvl w:ilvl="4" w:tplc="025AB530" w:tentative="1">
      <w:start w:val="1"/>
      <w:numFmt w:val="bullet"/>
      <w:lvlText w:val="o"/>
      <w:lvlJc w:val="left"/>
      <w:pPr>
        <w:ind w:left="3240" w:hanging="360"/>
      </w:pPr>
      <w:rPr>
        <w:rFonts w:ascii="Courier New" w:hAnsi="Courier New" w:cs="Courier New" w:hint="default"/>
      </w:rPr>
    </w:lvl>
    <w:lvl w:ilvl="5" w:tplc="9516E42C" w:tentative="1">
      <w:start w:val="1"/>
      <w:numFmt w:val="bullet"/>
      <w:lvlText w:val=""/>
      <w:lvlJc w:val="left"/>
      <w:pPr>
        <w:ind w:left="3960" w:hanging="360"/>
      </w:pPr>
      <w:rPr>
        <w:rFonts w:ascii="Wingdings" w:hAnsi="Wingdings" w:hint="default"/>
      </w:rPr>
    </w:lvl>
    <w:lvl w:ilvl="6" w:tplc="1C0A17B4" w:tentative="1">
      <w:start w:val="1"/>
      <w:numFmt w:val="bullet"/>
      <w:lvlText w:val=""/>
      <w:lvlJc w:val="left"/>
      <w:pPr>
        <w:ind w:left="4680" w:hanging="360"/>
      </w:pPr>
      <w:rPr>
        <w:rFonts w:ascii="Symbol" w:hAnsi="Symbol" w:hint="default"/>
      </w:rPr>
    </w:lvl>
    <w:lvl w:ilvl="7" w:tplc="9318953A" w:tentative="1">
      <w:start w:val="1"/>
      <w:numFmt w:val="bullet"/>
      <w:lvlText w:val="o"/>
      <w:lvlJc w:val="left"/>
      <w:pPr>
        <w:ind w:left="5400" w:hanging="360"/>
      </w:pPr>
      <w:rPr>
        <w:rFonts w:ascii="Courier New" w:hAnsi="Courier New" w:cs="Courier New" w:hint="default"/>
      </w:rPr>
    </w:lvl>
    <w:lvl w:ilvl="8" w:tplc="434C4B14" w:tentative="1">
      <w:start w:val="1"/>
      <w:numFmt w:val="bullet"/>
      <w:lvlText w:val=""/>
      <w:lvlJc w:val="left"/>
      <w:pPr>
        <w:ind w:left="6120" w:hanging="360"/>
      </w:pPr>
      <w:rPr>
        <w:rFonts w:ascii="Wingdings" w:hAnsi="Wingdings" w:hint="default"/>
      </w:rPr>
    </w:lvl>
  </w:abstractNum>
  <w:abstractNum w:abstractNumId="16" w15:restartNumberingAfterBreak="0">
    <w:nsid w:val="6B894392"/>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04A1C50"/>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2626361"/>
    <w:multiLevelType w:val="hybridMultilevel"/>
    <w:tmpl w:val="7416F92A"/>
    <w:lvl w:ilvl="0" w:tplc="71066788">
      <w:numFmt w:val="bullet"/>
      <w:lvlText w:val="•"/>
      <w:lvlJc w:val="left"/>
      <w:pPr>
        <w:ind w:left="1080" w:hanging="720"/>
      </w:pPr>
      <w:rPr>
        <w:rFonts w:ascii="Calibri" w:eastAsia="Calibri" w:hAnsi="Calibri" w:cs="Calibri" w:hint="default"/>
      </w:rPr>
    </w:lvl>
    <w:lvl w:ilvl="1" w:tplc="4A808AB2" w:tentative="1">
      <w:start w:val="1"/>
      <w:numFmt w:val="bullet"/>
      <w:lvlText w:val="o"/>
      <w:lvlJc w:val="left"/>
      <w:pPr>
        <w:ind w:left="1440" w:hanging="360"/>
      </w:pPr>
      <w:rPr>
        <w:rFonts w:ascii="Courier New" w:hAnsi="Courier New" w:cs="Courier New" w:hint="default"/>
      </w:rPr>
    </w:lvl>
    <w:lvl w:ilvl="2" w:tplc="40EC15C4" w:tentative="1">
      <w:start w:val="1"/>
      <w:numFmt w:val="bullet"/>
      <w:lvlText w:val=""/>
      <w:lvlJc w:val="left"/>
      <w:pPr>
        <w:ind w:left="2160" w:hanging="360"/>
      </w:pPr>
      <w:rPr>
        <w:rFonts w:ascii="Wingdings" w:hAnsi="Wingdings" w:hint="default"/>
      </w:rPr>
    </w:lvl>
    <w:lvl w:ilvl="3" w:tplc="5A087BA4" w:tentative="1">
      <w:start w:val="1"/>
      <w:numFmt w:val="bullet"/>
      <w:lvlText w:val=""/>
      <w:lvlJc w:val="left"/>
      <w:pPr>
        <w:ind w:left="2880" w:hanging="360"/>
      </w:pPr>
      <w:rPr>
        <w:rFonts w:ascii="Symbol" w:hAnsi="Symbol" w:hint="default"/>
      </w:rPr>
    </w:lvl>
    <w:lvl w:ilvl="4" w:tplc="AF54CCBC" w:tentative="1">
      <w:start w:val="1"/>
      <w:numFmt w:val="bullet"/>
      <w:lvlText w:val="o"/>
      <w:lvlJc w:val="left"/>
      <w:pPr>
        <w:ind w:left="3600" w:hanging="360"/>
      </w:pPr>
      <w:rPr>
        <w:rFonts w:ascii="Courier New" w:hAnsi="Courier New" w:cs="Courier New" w:hint="default"/>
      </w:rPr>
    </w:lvl>
    <w:lvl w:ilvl="5" w:tplc="BD6082C4" w:tentative="1">
      <w:start w:val="1"/>
      <w:numFmt w:val="bullet"/>
      <w:lvlText w:val=""/>
      <w:lvlJc w:val="left"/>
      <w:pPr>
        <w:ind w:left="4320" w:hanging="360"/>
      </w:pPr>
      <w:rPr>
        <w:rFonts w:ascii="Wingdings" w:hAnsi="Wingdings" w:hint="default"/>
      </w:rPr>
    </w:lvl>
    <w:lvl w:ilvl="6" w:tplc="01B83356" w:tentative="1">
      <w:start w:val="1"/>
      <w:numFmt w:val="bullet"/>
      <w:lvlText w:val=""/>
      <w:lvlJc w:val="left"/>
      <w:pPr>
        <w:ind w:left="5040" w:hanging="360"/>
      </w:pPr>
      <w:rPr>
        <w:rFonts w:ascii="Symbol" w:hAnsi="Symbol" w:hint="default"/>
      </w:rPr>
    </w:lvl>
    <w:lvl w:ilvl="7" w:tplc="EA463962" w:tentative="1">
      <w:start w:val="1"/>
      <w:numFmt w:val="bullet"/>
      <w:lvlText w:val="o"/>
      <w:lvlJc w:val="left"/>
      <w:pPr>
        <w:ind w:left="5760" w:hanging="360"/>
      </w:pPr>
      <w:rPr>
        <w:rFonts w:ascii="Courier New" w:hAnsi="Courier New" w:cs="Courier New" w:hint="default"/>
      </w:rPr>
    </w:lvl>
    <w:lvl w:ilvl="8" w:tplc="DBC00E5C" w:tentative="1">
      <w:start w:val="1"/>
      <w:numFmt w:val="bullet"/>
      <w:lvlText w:val=""/>
      <w:lvlJc w:val="left"/>
      <w:pPr>
        <w:ind w:left="6480" w:hanging="360"/>
      </w:pPr>
      <w:rPr>
        <w:rFonts w:ascii="Wingdings" w:hAnsi="Wingdings" w:hint="default"/>
      </w:rPr>
    </w:lvl>
  </w:abstractNum>
  <w:abstractNum w:abstractNumId="19" w15:restartNumberingAfterBreak="0">
    <w:nsid w:val="75FD47BF"/>
    <w:multiLevelType w:val="multilevel"/>
    <w:tmpl w:val="D9BEDF9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6AF58FA"/>
    <w:multiLevelType w:val="hybridMultilevel"/>
    <w:tmpl w:val="69869050"/>
    <w:lvl w:ilvl="0" w:tplc="8EFE4298">
      <w:start w:val="1"/>
      <w:numFmt w:val="bullet"/>
      <w:lvlText w:val=""/>
      <w:lvlJc w:val="left"/>
      <w:pPr>
        <w:ind w:left="1080" w:hanging="360"/>
      </w:pPr>
      <w:rPr>
        <w:rFonts w:ascii="Symbol" w:hAnsi="Symbol" w:hint="default"/>
      </w:rPr>
    </w:lvl>
    <w:lvl w:ilvl="1" w:tplc="509867FC" w:tentative="1">
      <w:start w:val="1"/>
      <w:numFmt w:val="bullet"/>
      <w:lvlText w:val="o"/>
      <w:lvlJc w:val="left"/>
      <w:pPr>
        <w:ind w:left="1800" w:hanging="360"/>
      </w:pPr>
      <w:rPr>
        <w:rFonts w:ascii="Courier New" w:hAnsi="Courier New" w:cs="Courier New" w:hint="default"/>
      </w:rPr>
    </w:lvl>
    <w:lvl w:ilvl="2" w:tplc="9E2A523E" w:tentative="1">
      <w:start w:val="1"/>
      <w:numFmt w:val="bullet"/>
      <w:lvlText w:val=""/>
      <w:lvlJc w:val="left"/>
      <w:pPr>
        <w:ind w:left="2520" w:hanging="360"/>
      </w:pPr>
      <w:rPr>
        <w:rFonts w:ascii="Wingdings" w:hAnsi="Wingdings" w:hint="default"/>
      </w:rPr>
    </w:lvl>
    <w:lvl w:ilvl="3" w:tplc="AECE98FA" w:tentative="1">
      <w:start w:val="1"/>
      <w:numFmt w:val="bullet"/>
      <w:lvlText w:val=""/>
      <w:lvlJc w:val="left"/>
      <w:pPr>
        <w:ind w:left="3240" w:hanging="360"/>
      </w:pPr>
      <w:rPr>
        <w:rFonts w:ascii="Symbol" w:hAnsi="Symbol" w:hint="default"/>
      </w:rPr>
    </w:lvl>
    <w:lvl w:ilvl="4" w:tplc="350A2440" w:tentative="1">
      <w:start w:val="1"/>
      <w:numFmt w:val="bullet"/>
      <w:lvlText w:val="o"/>
      <w:lvlJc w:val="left"/>
      <w:pPr>
        <w:ind w:left="3960" w:hanging="360"/>
      </w:pPr>
      <w:rPr>
        <w:rFonts w:ascii="Courier New" w:hAnsi="Courier New" w:cs="Courier New" w:hint="default"/>
      </w:rPr>
    </w:lvl>
    <w:lvl w:ilvl="5" w:tplc="25023C1A" w:tentative="1">
      <w:start w:val="1"/>
      <w:numFmt w:val="bullet"/>
      <w:lvlText w:val=""/>
      <w:lvlJc w:val="left"/>
      <w:pPr>
        <w:ind w:left="4680" w:hanging="360"/>
      </w:pPr>
      <w:rPr>
        <w:rFonts w:ascii="Wingdings" w:hAnsi="Wingdings" w:hint="default"/>
      </w:rPr>
    </w:lvl>
    <w:lvl w:ilvl="6" w:tplc="33B0673E" w:tentative="1">
      <w:start w:val="1"/>
      <w:numFmt w:val="bullet"/>
      <w:lvlText w:val=""/>
      <w:lvlJc w:val="left"/>
      <w:pPr>
        <w:ind w:left="5400" w:hanging="360"/>
      </w:pPr>
      <w:rPr>
        <w:rFonts w:ascii="Symbol" w:hAnsi="Symbol" w:hint="default"/>
      </w:rPr>
    </w:lvl>
    <w:lvl w:ilvl="7" w:tplc="4CEA29BE" w:tentative="1">
      <w:start w:val="1"/>
      <w:numFmt w:val="bullet"/>
      <w:lvlText w:val="o"/>
      <w:lvlJc w:val="left"/>
      <w:pPr>
        <w:ind w:left="6120" w:hanging="360"/>
      </w:pPr>
      <w:rPr>
        <w:rFonts w:ascii="Courier New" w:hAnsi="Courier New" w:cs="Courier New" w:hint="default"/>
      </w:rPr>
    </w:lvl>
    <w:lvl w:ilvl="8" w:tplc="D3BC6616" w:tentative="1">
      <w:start w:val="1"/>
      <w:numFmt w:val="bullet"/>
      <w:lvlText w:val=""/>
      <w:lvlJc w:val="left"/>
      <w:pPr>
        <w:ind w:left="6840" w:hanging="360"/>
      </w:pPr>
      <w:rPr>
        <w:rFonts w:ascii="Wingdings" w:hAnsi="Wingdings" w:hint="default"/>
      </w:rPr>
    </w:lvl>
  </w:abstractNum>
  <w:abstractNum w:abstractNumId="21" w15:restartNumberingAfterBreak="0">
    <w:nsid w:val="79725F67"/>
    <w:multiLevelType w:val="hybridMultilevel"/>
    <w:tmpl w:val="39FC0A9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C7C77EA"/>
    <w:multiLevelType w:val="hybridMultilevel"/>
    <w:tmpl w:val="1B5ACB64"/>
    <w:lvl w:ilvl="0" w:tplc="4316FBC0">
      <w:start w:val="1"/>
      <w:numFmt w:val="bullet"/>
      <w:lvlText w:val=""/>
      <w:lvlJc w:val="left"/>
      <w:pPr>
        <w:ind w:left="720" w:hanging="360"/>
      </w:pPr>
      <w:rPr>
        <w:rFonts w:ascii="Symbol" w:hAnsi="Symbol" w:hint="default"/>
      </w:rPr>
    </w:lvl>
    <w:lvl w:ilvl="1" w:tplc="9D0C6D8E" w:tentative="1">
      <w:start w:val="1"/>
      <w:numFmt w:val="bullet"/>
      <w:lvlText w:val="o"/>
      <w:lvlJc w:val="left"/>
      <w:pPr>
        <w:ind w:left="1440" w:hanging="360"/>
      </w:pPr>
      <w:rPr>
        <w:rFonts w:ascii="Courier New" w:hAnsi="Courier New" w:cs="Courier New" w:hint="default"/>
      </w:rPr>
    </w:lvl>
    <w:lvl w:ilvl="2" w:tplc="5C50E7FE" w:tentative="1">
      <w:start w:val="1"/>
      <w:numFmt w:val="bullet"/>
      <w:lvlText w:val=""/>
      <w:lvlJc w:val="left"/>
      <w:pPr>
        <w:ind w:left="2160" w:hanging="360"/>
      </w:pPr>
      <w:rPr>
        <w:rFonts w:ascii="Wingdings" w:hAnsi="Wingdings" w:hint="default"/>
      </w:rPr>
    </w:lvl>
    <w:lvl w:ilvl="3" w:tplc="8054B4D2" w:tentative="1">
      <w:start w:val="1"/>
      <w:numFmt w:val="bullet"/>
      <w:lvlText w:val=""/>
      <w:lvlJc w:val="left"/>
      <w:pPr>
        <w:ind w:left="2880" w:hanging="360"/>
      </w:pPr>
      <w:rPr>
        <w:rFonts w:ascii="Symbol" w:hAnsi="Symbol" w:hint="default"/>
      </w:rPr>
    </w:lvl>
    <w:lvl w:ilvl="4" w:tplc="7122B422" w:tentative="1">
      <w:start w:val="1"/>
      <w:numFmt w:val="bullet"/>
      <w:lvlText w:val="o"/>
      <w:lvlJc w:val="left"/>
      <w:pPr>
        <w:ind w:left="3600" w:hanging="360"/>
      </w:pPr>
      <w:rPr>
        <w:rFonts w:ascii="Courier New" w:hAnsi="Courier New" w:cs="Courier New" w:hint="default"/>
      </w:rPr>
    </w:lvl>
    <w:lvl w:ilvl="5" w:tplc="06AA133A" w:tentative="1">
      <w:start w:val="1"/>
      <w:numFmt w:val="bullet"/>
      <w:lvlText w:val=""/>
      <w:lvlJc w:val="left"/>
      <w:pPr>
        <w:ind w:left="4320" w:hanging="360"/>
      </w:pPr>
      <w:rPr>
        <w:rFonts w:ascii="Wingdings" w:hAnsi="Wingdings" w:hint="default"/>
      </w:rPr>
    </w:lvl>
    <w:lvl w:ilvl="6" w:tplc="E3F00BCA" w:tentative="1">
      <w:start w:val="1"/>
      <w:numFmt w:val="bullet"/>
      <w:lvlText w:val=""/>
      <w:lvlJc w:val="left"/>
      <w:pPr>
        <w:ind w:left="5040" w:hanging="360"/>
      </w:pPr>
      <w:rPr>
        <w:rFonts w:ascii="Symbol" w:hAnsi="Symbol" w:hint="default"/>
      </w:rPr>
    </w:lvl>
    <w:lvl w:ilvl="7" w:tplc="B6D240FC" w:tentative="1">
      <w:start w:val="1"/>
      <w:numFmt w:val="bullet"/>
      <w:lvlText w:val="o"/>
      <w:lvlJc w:val="left"/>
      <w:pPr>
        <w:ind w:left="5760" w:hanging="360"/>
      </w:pPr>
      <w:rPr>
        <w:rFonts w:ascii="Courier New" w:hAnsi="Courier New" w:cs="Courier New" w:hint="default"/>
      </w:rPr>
    </w:lvl>
    <w:lvl w:ilvl="8" w:tplc="7D046FA8" w:tentative="1">
      <w:start w:val="1"/>
      <w:numFmt w:val="bullet"/>
      <w:lvlText w:val=""/>
      <w:lvlJc w:val="left"/>
      <w:pPr>
        <w:ind w:left="6480" w:hanging="360"/>
      </w:pPr>
      <w:rPr>
        <w:rFonts w:ascii="Wingdings" w:hAnsi="Wingdings" w:hint="default"/>
      </w:rPr>
    </w:lvl>
  </w:abstractNum>
  <w:num w:numId="1" w16cid:durableId="413749588">
    <w:abstractNumId w:val="12"/>
  </w:num>
  <w:num w:numId="2" w16cid:durableId="1838884778">
    <w:abstractNumId w:val="3"/>
  </w:num>
  <w:num w:numId="3" w16cid:durableId="1712418722">
    <w:abstractNumId w:val="20"/>
  </w:num>
  <w:num w:numId="4" w16cid:durableId="94130678">
    <w:abstractNumId w:val="9"/>
  </w:num>
  <w:num w:numId="5" w16cid:durableId="384376484">
    <w:abstractNumId w:val="11"/>
  </w:num>
  <w:num w:numId="6" w16cid:durableId="1140072404">
    <w:abstractNumId w:val="12"/>
  </w:num>
  <w:num w:numId="7" w16cid:durableId="155196812">
    <w:abstractNumId w:val="12"/>
  </w:num>
  <w:num w:numId="8" w16cid:durableId="1015768400">
    <w:abstractNumId w:val="10"/>
  </w:num>
  <w:num w:numId="9" w16cid:durableId="1952084539">
    <w:abstractNumId w:val="17"/>
  </w:num>
  <w:num w:numId="10" w16cid:durableId="88158690">
    <w:abstractNumId w:val="16"/>
  </w:num>
  <w:num w:numId="11" w16cid:durableId="1588003955">
    <w:abstractNumId w:val="19"/>
  </w:num>
  <w:num w:numId="12" w16cid:durableId="1580092658">
    <w:abstractNumId w:val="5"/>
  </w:num>
  <w:num w:numId="13" w16cid:durableId="304434693">
    <w:abstractNumId w:val="14"/>
  </w:num>
  <w:num w:numId="14" w16cid:durableId="706031561">
    <w:abstractNumId w:val="12"/>
  </w:num>
  <w:num w:numId="15" w16cid:durableId="293410912">
    <w:abstractNumId w:val="12"/>
  </w:num>
  <w:num w:numId="16" w16cid:durableId="2146964900">
    <w:abstractNumId w:val="12"/>
  </w:num>
  <w:num w:numId="17" w16cid:durableId="1914462832">
    <w:abstractNumId w:val="22"/>
  </w:num>
  <w:num w:numId="18" w16cid:durableId="291176759">
    <w:abstractNumId w:val="2"/>
  </w:num>
  <w:num w:numId="19" w16cid:durableId="573659752">
    <w:abstractNumId w:val="6"/>
  </w:num>
  <w:num w:numId="20" w16cid:durableId="1780371117">
    <w:abstractNumId w:val="12"/>
  </w:num>
  <w:num w:numId="21" w16cid:durableId="926885530">
    <w:abstractNumId w:val="12"/>
  </w:num>
  <w:num w:numId="22" w16cid:durableId="720593670">
    <w:abstractNumId w:val="13"/>
  </w:num>
  <w:num w:numId="23" w16cid:durableId="869882026">
    <w:abstractNumId w:val="18"/>
  </w:num>
  <w:num w:numId="24" w16cid:durableId="940188013">
    <w:abstractNumId w:val="1"/>
  </w:num>
  <w:num w:numId="25" w16cid:durableId="1192842475">
    <w:abstractNumId w:val="0"/>
  </w:num>
  <w:num w:numId="26" w16cid:durableId="18627634">
    <w:abstractNumId w:val="12"/>
  </w:num>
  <w:num w:numId="27" w16cid:durableId="1919245435">
    <w:abstractNumId w:val="12"/>
  </w:num>
  <w:num w:numId="28" w16cid:durableId="197473530">
    <w:abstractNumId w:val="7"/>
  </w:num>
  <w:num w:numId="29" w16cid:durableId="55591015">
    <w:abstractNumId w:val="15"/>
  </w:num>
  <w:num w:numId="30" w16cid:durableId="624963418">
    <w:abstractNumId w:val="12"/>
  </w:num>
  <w:num w:numId="31" w16cid:durableId="222446398">
    <w:abstractNumId w:val="8"/>
  </w:num>
  <w:num w:numId="32" w16cid:durableId="1178076239">
    <w:abstractNumId w:val="21"/>
  </w:num>
  <w:num w:numId="33" w16cid:durableId="156999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76"/>
    <w:rsid w:val="00003262"/>
    <w:rsid w:val="00006EAF"/>
    <w:rsid w:val="000104FE"/>
    <w:rsid w:val="0001208C"/>
    <w:rsid w:val="000129A7"/>
    <w:rsid w:val="00016147"/>
    <w:rsid w:val="000167B7"/>
    <w:rsid w:val="00016ED4"/>
    <w:rsid w:val="0003246F"/>
    <w:rsid w:val="000343D4"/>
    <w:rsid w:val="000343E5"/>
    <w:rsid w:val="000379EF"/>
    <w:rsid w:val="00043C84"/>
    <w:rsid w:val="00047CC6"/>
    <w:rsid w:val="00052A29"/>
    <w:rsid w:val="00060739"/>
    <w:rsid w:val="00062A9F"/>
    <w:rsid w:val="000666DE"/>
    <w:rsid w:val="00071DF0"/>
    <w:rsid w:val="00073B4B"/>
    <w:rsid w:val="0008172D"/>
    <w:rsid w:val="000822B3"/>
    <w:rsid w:val="0008275B"/>
    <w:rsid w:val="0008517C"/>
    <w:rsid w:val="00091296"/>
    <w:rsid w:val="00096EAF"/>
    <w:rsid w:val="000A092D"/>
    <w:rsid w:val="000A2D69"/>
    <w:rsid w:val="000A5208"/>
    <w:rsid w:val="000B4077"/>
    <w:rsid w:val="000B4164"/>
    <w:rsid w:val="000B7B03"/>
    <w:rsid w:val="000C0D35"/>
    <w:rsid w:val="000C145B"/>
    <w:rsid w:val="000C6FC7"/>
    <w:rsid w:val="000D0670"/>
    <w:rsid w:val="000F171E"/>
    <w:rsid w:val="000F359E"/>
    <w:rsid w:val="000F387E"/>
    <w:rsid w:val="001055DC"/>
    <w:rsid w:val="00107797"/>
    <w:rsid w:val="00107E3C"/>
    <w:rsid w:val="0011142B"/>
    <w:rsid w:val="001160AD"/>
    <w:rsid w:val="00116AD4"/>
    <w:rsid w:val="0012178F"/>
    <w:rsid w:val="00123ABC"/>
    <w:rsid w:val="00125517"/>
    <w:rsid w:val="00125F95"/>
    <w:rsid w:val="00127CB6"/>
    <w:rsid w:val="00130590"/>
    <w:rsid w:val="001352A9"/>
    <w:rsid w:val="00141A12"/>
    <w:rsid w:val="001532C3"/>
    <w:rsid w:val="00153BAF"/>
    <w:rsid w:val="00155071"/>
    <w:rsid w:val="00171B16"/>
    <w:rsid w:val="00175889"/>
    <w:rsid w:val="00176A32"/>
    <w:rsid w:val="0018055F"/>
    <w:rsid w:val="00183A37"/>
    <w:rsid w:val="00186356"/>
    <w:rsid w:val="00187E21"/>
    <w:rsid w:val="00194422"/>
    <w:rsid w:val="00196A87"/>
    <w:rsid w:val="001A35D3"/>
    <w:rsid w:val="001B583C"/>
    <w:rsid w:val="001C0813"/>
    <w:rsid w:val="001C616C"/>
    <w:rsid w:val="001D4109"/>
    <w:rsid w:val="001E3B68"/>
    <w:rsid w:val="001F740E"/>
    <w:rsid w:val="002050A0"/>
    <w:rsid w:val="002052A9"/>
    <w:rsid w:val="00206F9D"/>
    <w:rsid w:val="00212215"/>
    <w:rsid w:val="002222AD"/>
    <w:rsid w:val="00224F68"/>
    <w:rsid w:val="00231A21"/>
    <w:rsid w:val="002328E8"/>
    <w:rsid w:val="002424E8"/>
    <w:rsid w:val="002478D3"/>
    <w:rsid w:val="00247B95"/>
    <w:rsid w:val="00253F2C"/>
    <w:rsid w:val="002560B7"/>
    <w:rsid w:val="00260E5D"/>
    <w:rsid w:val="002627BF"/>
    <w:rsid w:val="00270A79"/>
    <w:rsid w:val="0027251C"/>
    <w:rsid w:val="0028194E"/>
    <w:rsid w:val="00282AA6"/>
    <w:rsid w:val="00286AF9"/>
    <w:rsid w:val="00293946"/>
    <w:rsid w:val="002A02B5"/>
    <w:rsid w:val="002A0516"/>
    <w:rsid w:val="002A311E"/>
    <w:rsid w:val="002B5383"/>
    <w:rsid w:val="002B56BB"/>
    <w:rsid w:val="002B7023"/>
    <w:rsid w:val="002B7FB9"/>
    <w:rsid w:val="002B7FCD"/>
    <w:rsid w:val="002C1A86"/>
    <w:rsid w:val="002E0404"/>
    <w:rsid w:val="002F0DC5"/>
    <w:rsid w:val="002F262D"/>
    <w:rsid w:val="002F3BD7"/>
    <w:rsid w:val="00306476"/>
    <w:rsid w:val="00306FEA"/>
    <w:rsid w:val="003078ED"/>
    <w:rsid w:val="003163D9"/>
    <w:rsid w:val="00322C71"/>
    <w:rsid w:val="003273BB"/>
    <w:rsid w:val="00330820"/>
    <w:rsid w:val="003362D0"/>
    <w:rsid w:val="003402E0"/>
    <w:rsid w:val="00340405"/>
    <w:rsid w:val="003417A4"/>
    <w:rsid w:val="0034371D"/>
    <w:rsid w:val="00356112"/>
    <w:rsid w:val="003563AF"/>
    <w:rsid w:val="00365AF4"/>
    <w:rsid w:val="003751DE"/>
    <w:rsid w:val="0037535A"/>
    <w:rsid w:val="0038099D"/>
    <w:rsid w:val="00384691"/>
    <w:rsid w:val="00386C82"/>
    <w:rsid w:val="00392148"/>
    <w:rsid w:val="003924AC"/>
    <w:rsid w:val="003937C4"/>
    <w:rsid w:val="003A0768"/>
    <w:rsid w:val="003A2F78"/>
    <w:rsid w:val="003A70C5"/>
    <w:rsid w:val="003B385F"/>
    <w:rsid w:val="003B40BA"/>
    <w:rsid w:val="003C7436"/>
    <w:rsid w:val="003C7806"/>
    <w:rsid w:val="003C7A6A"/>
    <w:rsid w:val="003D7E8C"/>
    <w:rsid w:val="003E60AB"/>
    <w:rsid w:val="003E7AB9"/>
    <w:rsid w:val="003F03F4"/>
    <w:rsid w:val="003F07A6"/>
    <w:rsid w:val="003F0A38"/>
    <w:rsid w:val="004063C6"/>
    <w:rsid w:val="00421D0E"/>
    <w:rsid w:val="00431325"/>
    <w:rsid w:val="00431C6E"/>
    <w:rsid w:val="004337BB"/>
    <w:rsid w:val="004368FE"/>
    <w:rsid w:val="004415DC"/>
    <w:rsid w:val="004431C0"/>
    <w:rsid w:val="00444595"/>
    <w:rsid w:val="00452501"/>
    <w:rsid w:val="00462994"/>
    <w:rsid w:val="004664FA"/>
    <w:rsid w:val="00472B56"/>
    <w:rsid w:val="00477A2F"/>
    <w:rsid w:val="004819C6"/>
    <w:rsid w:val="004825CE"/>
    <w:rsid w:val="00483D70"/>
    <w:rsid w:val="00483DAA"/>
    <w:rsid w:val="004872F5"/>
    <w:rsid w:val="004938F2"/>
    <w:rsid w:val="004A3D33"/>
    <w:rsid w:val="004B74D5"/>
    <w:rsid w:val="004C3734"/>
    <w:rsid w:val="004C6A8A"/>
    <w:rsid w:val="004C7450"/>
    <w:rsid w:val="004D395D"/>
    <w:rsid w:val="004D6C6C"/>
    <w:rsid w:val="004F608B"/>
    <w:rsid w:val="004F759D"/>
    <w:rsid w:val="0050523D"/>
    <w:rsid w:val="00510CA9"/>
    <w:rsid w:val="00510F39"/>
    <w:rsid w:val="005120A6"/>
    <w:rsid w:val="0051238B"/>
    <w:rsid w:val="00516031"/>
    <w:rsid w:val="00517D2B"/>
    <w:rsid w:val="005265E6"/>
    <w:rsid w:val="00530E46"/>
    <w:rsid w:val="005347F8"/>
    <w:rsid w:val="00535672"/>
    <w:rsid w:val="005422E4"/>
    <w:rsid w:val="00543D03"/>
    <w:rsid w:val="00550954"/>
    <w:rsid w:val="00552B6A"/>
    <w:rsid w:val="00553032"/>
    <w:rsid w:val="00553A75"/>
    <w:rsid w:val="005549FD"/>
    <w:rsid w:val="0055754E"/>
    <w:rsid w:val="00561E6D"/>
    <w:rsid w:val="00564743"/>
    <w:rsid w:val="00573B1B"/>
    <w:rsid w:val="0057581C"/>
    <w:rsid w:val="005806A0"/>
    <w:rsid w:val="00595797"/>
    <w:rsid w:val="005A25D1"/>
    <w:rsid w:val="005A2D74"/>
    <w:rsid w:val="005A6B94"/>
    <w:rsid w:val="005B169C"/>
    <w:rsid w:val="005B3386"/>
    <w:rsid w:val="005B7467"/>
    <w:rsid w:val="005B7C7A"/>
    <w:rsid w:val="005C5938"/>
    <w:rsid w:val="005D041D"/>
    <w:rsid w:val="005D1A7F"/>
    <w:rsid w:val="005D7C7C"/>
    <w:rsid w:val="005E24F3"/>
    <w:rsid w:val="005F0B52"/>
    <w:rsid w:val="0060448D"/>
    <w:rsid w:val="006052C0"/>
    <w:rsid w:val="00605D0C"/>
    <w:rsid w:val="00624FAA"/>
    <w:rsid w:val="00632FC9"/>
    <w:rsid w:val="00633365"/>
    <w:rsid w:val="00633C7F"/>
    <w:rsid w:val="00634D86"/>
    <w:rsid w:val="00636CC5"/>
    <w:rsid w:val="00640106"/>
    <w:rsid w:val="00640D1D"/>
    <w:rsid w:val="006437C9"/>
    <w:rsid w:val="00644542"/>
    <w:rsid w:val="00645B24"/>
    <w:rsid w:val="00646DF3"/>
    <w:rsid w:val="00664B91"/>
    <w:rsid w:val="0066682C"/>
    <w:rsid w:val="0067268A"/>
    <w:rsid w:val="00677B48"/>
    <w:rsid w:val="006955EC"/>
    <w:rsid w:val="006A01EF"/>
    <w:rsid w:val="006A0B7D"/>
    <w:rsid w:val="006A4B39"/>
    <w:rsid w:val="006A5DBE"/>
    <w:rsid w:val="006A6F09"/>
    <w:rsid w:val="006B004C"/>
    <w:rsid w:val="006B399C"/>
    <w:rsid w:val="006B668F"/>
    <w:rsid w:val="006C08BB"/>
    <w:rsid w:val="006C2BE5"/>
    <w:rsid w:val="006C3402"/>
    <w:rsid w:val="006C7AF3"/>
    <w:rsid w:val="006D1B76"/>
    <w:rsid w:val="006D3C05"/>
    <w:rsid w:val="006E08EA"/>
    <w:rsid w:val="006E38D4"/>
    <w:rsid w:val="006E6803"/>
    <w:rsid w:val="006F053E"/>
    <w:rsid w:val="006F0C2B"/>
    <w:rsid w:val="006F3CA3"/>
    <w:rsid w:val="006F45B0"/>
    <w:rsid w:val="006F55B0"/>
    <w:rsid w:val="006F7BA8"/>
    <w:rsid w:val="007062D4"/>
    <w:rsid w:val="00712334"/>
    <w:rsid w:val="007167FF"/>
    <w:rsid w:val="00720BFC"/>
    <w:rsid w:val="00720C12"/>
    <w:rsid w:val="00722C50"/>
    <w:rsid w:val="00727EBF"/>
    <w:rsid w:val="00731627"/>
    <w:rsid w:val="00736521"/>
    <w:rsid w:val="007411DF"/>
    <w:rsid w:val="00753CE8"/>
    <w:rsid w:val="00757E50"/>
    <w:rsid w:val="007618B0"/>
    <w:rsid w:val="00761A37"/>
    <w:rsid w:val="007664FC"/>
    <w:rsid w:val="00772D53"/>
    <w:rsid w:val="007824AA"/>
    <w:rsid w:val="00783FB3"/>
    <w:rsid w:val="00787E49"/>
    <w:rsid w:val="007A0011"/>
    <w:rsid w:val="007A1CCE"/>
    <w:rsid w:val="007B654C"/>
    <w:rsid w:val="007C1709"/>
    <w:rsid w:val="007D2888"/>
    <w:rsid w:val="007D3F76"/>
    <w:rsid w:val="007D46AC"/>
    <w:rsid w:val="007D7670"/>
    <w:rsid w:val="007F2466"/>
    <w:rsid w:val="007F2C5B"/>
    <w:rsid w:val="007F440F"/>
    <w:rsid w:val="007F4694"/>
    <w:rsid w:val="00812332"/>
    <w:rsid w:val="00824467"/>
    <w:rsid w:val="00827629"/>
    <w:rsid w:val="00834FEB"/>
    <w:rsid w:val="00837374"/>
    <w:rsid w:val="0084422C"/>
    <w:rsid w:val="00846281"/>
    <w:rsid w:val="00853C60"/>
    <w:rsid w:val="00853CF1"/>
    <w:rsid w:val="00854BF4"/>
    <w:rsid w:val="0086026B"/>
    <w:rsid w:val="00867246"/>
    <w:rsid w:val="00875ED4"/>
    <w:rsid w:val="00875EEC"/>
    <w:rsid w:val="00877833"/>
    <w:rsid w:val="0088037D"/>
    <w:rsid w:val="00882539"/>
    <w:rsid w:val="008828A8"/>
    <w:rsid w:val="008A2ABB"/>
    <w:rsid w:val="008A44C0"/>
    <w:rsid w:val="008A7179"/>
    <w:rsid w:val="008B072A"/>
    <w:rsid w:val="008B225D"/>
    <w:rsid w:val="008B2C26"/>
    <w:rsid w:val="008C430A"/>
    <w:rsid w:val="008C7486"/>
    <w:rsid w:val="008D5294"/>
    <w:rsid w:val="008E1CE0"/>
    <w:rsid w:val="008F4133"/>
    <w:rsid w:val="008F756D"/>
    <w:rsid w:val="0090527C"/>
    <w:rsid w:val="0090769F"/>
    <w:rsid w:val="00911A5A"/>
    <w:rsid w:val="009157E8"/>
    <w:rsid w:val="00922008"/>
    <w:rsid w:val="009231C5"/>
    <w:rsid w:val="009309EC"/>
    <w:rsid w:val="00930DB6"/>
    <w:rsid w:val="00933B45"/>
    <w:rsid w:val="00935153"/>
    <w:rsid w:val="009367D4"/>
    <w:rsid w:val="009408AD"/>
    <w:rsid w:val="00945A9E"/>
    <w:rsid w:val="00961C81"/>
    <w:rsid w:val="009638BE"/>
    <w:rsid w:val="00963BC2"/>
    <w:rsid w:val="00965C7C"/>
    <w:rsid w:val="00974F89"/>
    <w:rsid w:val="00975CA0"/>
    <w:rsid w:val="00983DA6"/>
    <w:rsid w:val="00984F4B"/>
    <w:rsid w:val="00991467"/>
    <w:rsid w:val="00995696"/>
    <w:rsid w:val="009A241E"/>
    <w:rsid w:val="009A2B23"/>
    <w:rsid w:val="009A2E6F"/>
    <w:rsid w:val="009A544C"/>
    <w:rsid w:val="009A65A9"/>
    <w:rsid w:val="009B0421"/>
    <w:rsid w:val="009B101E"/>
    <w:rsid w:val="009B281C"/>
    <w:rsid w:val="009B34C6"/>
    <w:rsid w:val="009C07A7"/>
    <w:rsid w:val="009C0B17"/>
    <w:rsid w:val="009C49EB"/>
    <w:rsid w:val="009D3E0F"/>
    <w:rsid w:val="009E1457"/>
    <w:rsid w:val="009E438A"/>
    <w:rsid w:val="009E7785"/>
    <w:rsid w:val="009F7547"/>
    <w:rsid w:val="00A010EA"/>
    <w:rsid w:val="00A01703"/>
    <w:rsid w:val="00A025CD"/>
    <w:rsid w:val="00A06924"/>
    <w:rsid w:val="00A072D3"/>
    <w:rsid w:val="00A07CCF"/>
    <w:rsid w:val="00A121E2"/>
    <w:rsid w:val="00A17D30"/>
    <w:rsid w:val="00A213C0"/>
    <w:rsid w:val="00A25603"/>
    <w:rsid w:val="00A2662E"/>
    <w:rsid w:val="00A27B1B"/>
    <w:rsid w:val="00A37FFC"/>
    <w:rsid w:val="00A64314"/>
    <w:rsid w:val="00A664D9"/>
    <w:rsid w:val="00A75CE8"/>
    <w:rsid w:val="00A87A27"/>
    <w:rsid w:val="00A930AE"/>
    <w:rsid w:val="00A946F2"/>
    <w:rsid w:val="00AA2FE1"/>
    <w:rsid w:val="00AA6E29"/>
    <w:rsid w:val="00AB0D86"/>
    <w:rsid w:val="00AB2418"/>
    <w:rsid w:val="00AC65B7"/>
    <w:rsid w:val="00AC69F0"/>
    <w:rsid w:val="00AD10BA"/>
    <w:rsid w:val="00AD26C9"/>
    <w:rsid w:val="00AD38D4"/>
    <w:rsid w:val="00AD75C1"/>
    <w:rsid w:val="00AE3793"/>
    <w:rsid w:val="00AF023E"/>
    <w:rsid w:val="00AF1107"/>
    <w:rsid w:val="00B056F0"/>
    <w:rsid w:val="00B07F85"/>
    <w:rsid w:val="00B12AFD"/>
    <w:rsid w:val="00B17133"/>
    <w:rsid w:val="00B17411"/>
    <w:rsid w:val="00B20C48"/>
    <w:rsid w:val="00B23A48"/>
    <w:rsid w:val="00B241B9"/>
    <w:rsid w:val="00B24890"/>
    <w:rsid w:val="00B270F0"/>
    <w:rsid w:val="00B37F14"/>
    <w:rsid w:val="00B418C0"/>
    <w:rsid w:val="00B4498C"/>
    <w:rsid w:val="00B450ED"/>
    <w:rsid w:val="00B473FD"/>
    <w:rsid w:val="00B50366"/>
    <w:rsid w:val="00B5126B"/>
    <w:rsid w:val="00B515F0"/>
    <w:rsid w:val="00B60707"/>
    <w:rsid w:val="00B637E0"/>
    <w:rsid w:val="00B7034C"/>
    <w:rsid w:val="00B827CA"/>
    <w:rsid w:val="00B931E3"/>
    <w:rsid w:val="00B93A96"/>
    <w:rsid w:val="00B97F10"/>
    <w:rsid w:val="00BB1162"/>
    <w:rsid w:val="00BB24C3"/>
    <w:rsid w:val="00BB7C43"/>
    <w:rsid w:val="00BC2C71"/>
    <w:rsid w:val="00BC4DDC"/>
    <w:rsid w:val="00BD09E1"/>
    <w:rsid w:val="00BE61A5"/>
    <w:rsid w:val="00BE674C"/>
    <w:rsid w:val="00BE688D"/>
    <w:rsid w:val="00C00654"/>
    <w:rsid w:val="00C03D1B"/>
    <w:rsid w:val="00C120CD"/>
    <w:rsid w:val="00C160D2"/>
    <w:rsid w:val="00C2396E"/>
    <w:rsid w:val="00C25A77"/>
    <w:rsid w:val="00C27AE7"/>
    <w:rsid w:val="00C3356F"/>
    <w:rsid w:val="00C461D8"/>
    <w:rsid w:val="00C472C7"/>
    <w:rsid w:val="00C47511"/>
    <w:rsid w:val="00C50220"/>
    <w:rsid w:val="00C52265"/>
    <w:rsid w:val="00C540A0"/>
    <w:rsid w:val="00C60CD1"/>
    <w:rsid w:val="00C627FE"/>
    <w:rsid w:val="00C7111C"/>
    <w:rsid w:val="00C71218"/>
    <w:rsid w:val="00C722F9"/>
    <w:rsid w:val="00C725C6"/>
    <w:rsid w:val="00C72750"/>
    <w:rsid w:val="00C7314A"/>
    <w:rsid w:val="00C74A50"/>
    <w:rsid w:val="00C75EF3"/>
    <w:rsid w:val="00C83E71"/>
    <w:rsid w:val="00C908E2"/>
    <w:rsid w:val="00C91F09"/>
    <w:rsid w:val="00C930BC"/>
    <w:rsid w:val="00C935E0"/>
    <w:rsid w:val="00C941F3"/>
    <w:rsid w:val="00C96EE7"/>
    <w:rsid w:val="00CA0120"/>
    <w:rsid w:val="00CA362C"/>
    <w:rsid w:val="00CA3A6D"/>
    <w:rsid w:val="00CA4A30"/>
    <w:rsid w:val="00CC00AB"/>
    <w:rsid w:val="00CC448E"/>
    <w:rsid w:val="00CD1288"/>
    <w:rsid w:val="00CD3EA1"/>
    <w:rsid w:val="00CF0E73"/>
    <w:rsid w:val="00CF59A4"/>
    <w:rsid w:val="00D066E8"/>
    <w:rsid w:val="00D0770D"/>
    <w:rsid w:val="00D16221"/>
    <w:rsid w:val="00D222E8"/>
    <w:rsid w:val="00D23DB6"/>
    <w:rsid w:val="00D25FAA"/>
    <w:rsid w:val="00D27B3F"/>
    <w:rsid w:val="00D300C3"/>
    <w:rsid w:val="00D36FC3"/>
    <w:rsid w:val="00D37096"/>
    <w:rsid w:val="00D3790A"/>
    <w:rsid w:val="00D42AA8"/>
    <w:rsid w:val="00D42CBC"/>
    <w:rsid w:val="00D45CB2"/>
    <w:rsid w:val="00D50BA3"/>
    <w:rsid w:val="00D51F16"/>
    <w:rsid w:val="00D71AAF"/>
    <w:rsid w:val="00D7528F"/>
    <w:rsid w:val="00D8301A"/>
    <w:rsid w:val="00D848BD"/>
    <w:rsid w:val="00D919EC"/>
    <w:rsid w:val="00D953AA"/>
    <w:rsid w:val="00DA2705"/>
    <w:rsid w:val="00DD31F5"/>
    <w:rsid w:val="00DD7029"/>
    <w:rsid w:val="00DD7247"/>
    <w:rsid w:val="00DE3632"/>
    <w:rsid w:val="00DE6422"/>
    <w:rsid w:val="00DE7FB9"/>
    <w:rsid w:val="00DF07F2"/>
    <w:rsid w:val="00DF159E"/>
    <w:rsid w:val="00DF3301"/>
    <w:rsid w:val="00DF5ED3"/>
    <w:rsid w:val="00E07721"/>
    <w:rsid w:val="00E212C6"/>
    <w:rsid w:val="00E2249E"/>
    <w:rsid w:val="00E310DB"/>
    <w:rsid w:val="00E32446"/>
    <w:rsid w:val="00E426A3"/>
    <w:rsid w:val="00E440B1"/>
    <w:rsid w:val="00E44168"/>
    <w:rsid w:val="00E55A94"/>
    <w:rsid w:val="00E55CD2"/>
    <w:rsid w:val="00E55F0B"/>
    <w:rsid w:val="00E577C0"/>
    <w:rsid w:val="00E61AD5"/>
    <w:rsid w:val="00E650FC"/>
    <w:rsid w:val="00E71514"/>
    <w:rsid w:val="00E73223"/>
    <w:rsid w:val="00E826E6"/>
    <w:rsid w:val="00E95585"/>
    <w:rsid w:val="00EA2C24"/>
    <w:rsid w:val="00EA4B46"/>
    <w:rsid w:val="00EA5F37"/>
    <w:rsid w:val="00EA76E6"/>
    <w:rsid w:val="00EB2094"/>
    <w:rsid w:val="00EB4068"/>
    <w:rsid w:val="00EC2554"/>
    <w:rsid w:val="00EC3F73"/>
    <w:rsid w:val="00EC5717"/>
    <w:rsid w:val="00ED5F26"/>
    <w:rsid w:val="00ED6E78"/>
    <w:rsid w:val="00EE681D"/>
    <w:rsid w:val="00EF4D6E"/>
    <w:rsid w:val="00F00039"/>
    <w:rsid w:val="00F04532"/>
    <w:rsid w:val="00F0663A"/>
    <w:rsid w:val="00F10087"/>
    <w:rsid w:val="00F10CB9"/>
    <w:rsid w:val="00F13582"/>
    <w:rsid w:val="00F15067"/>
    <w:rsid w:val="00F222C5"/>
    <w:rsid w:val="00F2241E"/>
    <w:rsid w:val="00F3153E"/>
    <w:rsid w:val="00F31F07"/>
    <w:rsid w:val="00F41062"/>
    <w:rsid w:val="00F44555"/>
    <w:rsid w:val="00F47EBF"/>
    <w:rsid w:val="00F47F3D"/>
    <w:rsid w:val="00F515D1"/>
    <w:rsid w:val="00F6688E"/>
    <w:rsid w:val="00F673F0"/>
    <w:rsid w:val="00F679DF"/>
    <w:rsid w:val="00F73A51"/>
    <w:rsid w:val="00F73DED"/>
    <w:rsid w:val="00F86DC9"/>
    <w:rsid w:val="00F905A2"/>
    <w:rsid w:val="00F90860"/>
    <w:rsid w:val="00F92606"/>
    <w:rsid w:val="00F92BD5"/>
    <w:rsid w:val="00F97ACE"/>
    <w:rsid w:val="00FA0AC3"/>
    <w:rsid w:val="00FA1725"/>
    <w:rsid w:val="00FA44A2"/>
    <w:rsid w:val="00FA7344"/>
    <w:rsid w:val="00FB03B5"/>
    <w:rsid w:val="00FB5CA1"/>
    <w:rsid w:val="00FC5A42"/>
    <w:rsid w:val="00FD3D0A"/>
    <w:rsid w:val="00FF1C52"/>
    <w:rsid w:val="00FF67A7"/>
    <w:rsid w:val="00FF71A9"/>
    <w:rsid w:val="00FF76B4"/>
    <w:rsid w:val="00FF7DD6"/>
    <w:rsid w:val="172BE207"/>
    <w:rsid w:val="3509F5CE"/>
    <w:rsid w:val="49E34969"/>
    <w:rsid w:val="67419E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D58A"/>
  <w15:chartTrackingRefBased/>
  <w15:docId w15:val="{692ACF9B-7C7E-4E15-AF75-A200C914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91"/>
    <w:pPr>
      <w:spacing w:after="200" w:line="276" w:lineRule="auto"/>
    </w:pPr>
    <w:rPr>
      <w:rFonts w:ascii="Cambria" w:eastAsia="Calibri" w:hAnsi="Cambria" w:cs="Times New Roman"/>
    </w:rPr>
  </w:style>
  <w:style w:type="paragraph" w:styleId="Heading1">
    <w:name w:val="heading 1"/>
    <w:next w:val="Normal"/>
    <w:link w:val="Heading1Char"/>
    <w:uiPriority w:val="1"/>
    <w:qFormat/>
    <w:rsid w:val="00F04532"/>
    <w:pPr>
      <w:keepNext/>
      <w:keepLines/>
      <w:spacing w:before="240" w:after="120" w:line="240" w:lineRule="auto"/>
      <w:outlineLvl w:val="0"/>
    </w:pPr>
    <w:rPr>
      <w:rFonts w:ascii="Calibri" w:hAnsi="Calibri"/>
      <w:b/>
      <w:bCs/>
      <w:color w:val="002060"/>
      <w:sz w:val="32"/>
      <w:szCs w:val="32"/>
      <w:lang w:eastAsia="en-AU"/>
    </w:rPr>
  </w:style>
  <w:style w:type="paragraph" w:styleId="Heading2">
    <w:name w:val="heading 2"/>
    <w:basedOn w:val="Normal"/>
    <w:next w:val="Normal"/>
    <w:link w:val="Heading2Char"/>
    <w:uiPriority w:val="3"/>
    <w:qFormat/>
    <w:rsid w:val="003937C4"/>
    <w:pPr>
      <w:keepNext/>
      <w:spacing w:after="0" w:line="240" w:lineRule="auto"/>
      <w:outlineLvl w:val="1"/>
    </w:pPr>
    <w:rPr>
      <w:rFonts w:ascii="Calibri" w:eastAsia="Times New Roman" w:hAnsi="Calibri"/>
      <w:b/>
      <w:color w:val="000000"/>
      <w:sz w:val="28"/>
      <w:szCs w:val="28"/>
      <w:lang w:eastAsia="ja-JP"/>
    </w:rPr>
  </w:style>
  <w:style w:type="paragraph" w:styleId="Heading3">
    <w:name w:val="heading 3"/>
    <w:basedOn w:val="Normal"/>
    <w:next w:val="Normal"/>
    <w:link w:val="Heading3Char"/>
    <w:uiPriority w:val="9"/>
    <w:unhideWhenUsed/>
    <w:qFormat/>
    <w:rsid w:val="00DF5E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4532"/>
    <w:rPr>
      <w:rFonts w:ascii="Calibri" w:hAnsi="Calibri"/>
      <w:b/>
      <w:bCs/>
      <w:color w:val="002060"/>
      <w:sz w:val="32"/>
      <w:szCs w:val="32"/>
      <w:lang w:eastAsia="en-AU"/>
    </w:rPr>
  </w:style>
  <w:style w:type="character" w:customStyle="1" w:styleId="Heading2Char">
    <w:name w:val="Heading 2 Char"/>
    <w:basedOn w:val="DefaultParagraphFont"/>
    <w:link w:val="Heading2"/>
    <w:uiPriority w:val="3"/>
    <w:rsid w:val="003937C4"/>
    <w:rPr>
      <w:rFonts w:ascii="Calibri" w:eastAsia="Times New Roman" w:hAnsi="Calibri" w:cs="Times New Roman"/>
      <w:b/>
      <w:color w:val="000000"/>
      <w:sz w:val="28"/>
      <w:szCs w:val="28"/>
      <w:lang w:eastAsia="ja-JP"/>
    </w:rPr>
  </w:style>
  <w:style w:type="paragraph" w:customStyle="1" w:styleId="TableText">
    <w:name w:val="Table Text"/>
    <w:basedOn w:val="Normal"/>
    <w:uiPriority w:val="13"/>
    <w:qFormat/>
    <w:rsid w:val="007D3F76"/>
    <w:pPr>
      <w:spacing w:before="60" w:after="60" w:line="240" w:lineRule="auto"/>
    </w:pPr>
    <w:rPr>
      <w:sz w:val="18"/>
    </w:rPr>
  </w:style>
  <w:style w:type="paragraph" w:customStyle="1" w:styleId="TableHeading">
    <w:name w:val="Table Heading"/>
    <w:basedOn w:val="TableText"/>
    <w:uiPriority w:val="14"/>
    <w:qFormat/>
    <w:rsid w:val="007D3F76"/>
    <w:pPr>
      <w:keepNext/>
    </w:pPr>
    <w:rPr>
      <w:b/>
    </w:rPr>
  </w:style>
  <w:style w:type="paragraph" w:customStyle="1" w:styleId="Large">
    <w:name w:val="Large"/>
    <w:basedOn w:val="Normal"/>
    <w:qFormat/>
    <w:rsid w:val="007D3F76"/>
    <w:pPr>
      <w:spacing w:after="0" w:line="240" w:lineRule="auto"/>
      <w:ind w:left="113"/>
    </w:pPr>
    <w:rPr>
      <w:rFonts w:ascii="Arial" w:eastAsia="Times New Roman" w:hAnsi="Arial"/>
      <w:szCs w:val="24"/>
      <w:lang w:eastAsia="en-AU"/>
    </w:rPr>
  </w:style>
  <w:style w:type="table" w:styleId="TableGrid">
    <w:name w:val="Table Grid"/>
    <w:basedOn w:val="TableNormal"/>
    <w:uiPriority w:val="59"/>
    <w:rsid w:val="007D3F76"/>
    <w:pPr>
      <w:spacing w:after="0" w:line="240" w:lineRule="auto"/>
    </w:pPr>
    <w:rPr>
      <w:rFonts w:ascii="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D3F76"/>
    <w:pPr>
      <w:spacing w:after="60" w:line="240" w:lineRule="auto"/>
      <w:jc w:val="center"/>
      <w:outlineLvl w:val="1"/>
    </w:pPr>
    <w:rPr>
      <w:rFonts w:eastAsia="Times New Roman"/>
      <w:sz w:val="24"/>
      <w:szCs w:val="24"/>
      <w:lang w:eastAsia="en-AU"/>
    </w:rPr>
  </w:style>
  <w:style w:type="character" w:customStyle="1" w:styleId="SubtitleChar">
    <w:name w:val="Subtitle Char"/>
    <w:basedOn w:val="DefaultParagraphFont"/>
    <w:link w:val="Subtitle"/>
    <w:rsid w:val="007D3F76"/>
    <w:rPr>
      <w:rFonts w:ascii="Cambria" w:eastAsia="Times New Roman" w:hAnsi="Cambria" w:cs="Times New Roman"/>
      <w:sz w:val="24"/>
      <w:szCs w:val="24"/>
      <w:lang w:eastAsia="en-AU"/>
    </w:rPr>
  </w:style>
  <w:style w:type="paragraph" w:customStyle="1" w:styleId="Label">
    <w:name w:val="Label"/>
    <w:basedOn w:val="Normal"/>
    <w:autoRedefine/>
    <w:qFormat/>
    <w:rsid w:val="007D3F76"/>
    <w:pPr>
      <w:tabs>
        <w:tab w:val="left" w:pos="2268"/>
      </w:tabs>
      <w:spacing w:before="20" w:after="20" w:line="240" w:lineRule="auto"/>
    </w:pPr>
    <w:rPr>
      <w:rFonts w:ascii="Arial" w:eastAsia="Times New Roman" w:hAnsi="Arial"/>
      <w:caps/>
      <w:sz w:val="18"/>
      <w:szCs w:val="18"/>
      <w:lang w:eastAsia="en-AU"/>
    </w:rPr>
  </w:style>
  <w:style w:type="character" w:customStyle="1" w:styleId="Bullet1Char">
    <w:name w:val="Bullet 1 Char"/>
    <w:basedOn w:val="DefaultParagraphFont"/>
    <w:link w:val="Bullet1"/>
    <w:locked/>
    <w:rsid w:val="00664B91"/>
    <w:rPr>
      <w:rFonts w:ascii="Arial" w:hAnsi="Arial" w:cs="Arial"/>
      <w:szCs w:val="24"/>
    </w:rPr>
  </w:style>
  <w:style w:type="paragraph" w:customStyle="1" w:styleId="Bullet1">
    <w:name w:val="Bullet 1"/>
    <w:basedOn w:val="Normal"/>
    <w:link w:val="Bullet1Char"/>
    <w:qFormat/>
    <w:rsid w:val="00664B91"/>
    <w:pPr>
      <w:numPr>
        <w:numId w:val="1"/>
      </w:numPr>
      <w:spacing w:after="120" w:line="240" w:lineRule="auto"/>
      <w:ind w:left="357" w:hanging="357"/>
    </w:pPr>
    <w:rPr>
      <w:rFonts w:ascii="Arial" w:eastAsiaTheme="minorHAnsi" w:hAnsi="Arial" w:cs="Arial"/>
      <w:szCs w:val="24"/>
    </w:rPr>
  </w:style>
  <w:style w:type="paragraph" w:customStyle="1" w:styleId="Bullet2">
    <w:name w:val="Bullet 2"/>
    <w:basedOn w:val="Normal"/>
    <w:qFormat/>
    <w:rsid w:val="007D3F76"/>
    <w:pPr>
      <w:numPr>
        <w:ilvl w:val="1"/>
        <w:numId w:val="1"/>
      </w:numPr>
      <w:spacing w:before="60" w:after="60" w:line="240" w:lineRule="auto"/>
    </w:pPr>
    <w:rPr>
      <w:rFonts w:ascii="Arial" w:eastAsia="Times New Roman" w:hAnsi="Arial"/>
      <w:sz w:val="20"/>
      <w:szCs w:val="24"/>
      <w:lang w:eastAsia="en-AU"/>
    </w:rPr>
  </w:style>
  <w:style w:type="paragraph" w:customStyle="1" w:styleId="-reportAhead">
    <w:name w:val="-report A head"/>
    <w:basedOn w:val="Normal"/>
    <w:rsid w:val="007D3F76"/>
    <w:pPr>
      <w:spacing w:before="180" w:after="180" w:line="400" w:lineRule="exact"/>
    </w:pPr>
    <w:rPr>
      <w:rFonts w:ascii="Arial" w:eastAsia="Times" w:hAnsi="Arial"/>
      <w:caps/>
      <w:color w:val="000000"/>
      <w:sz w:val="36"/>
      <w:szCs w:val="20"/>
      <w:lang w:eastAsia="en-AU"/>
    </w:rPr>
  </w:style>
  <w:style w:type="paragraph" w:styleId="ListBullet">
    <w:name w:val="List Bullet"/>
    <w:basedOn w:val="Normal"/>
    <w:uiPriority w:val="7"/>
    <w:qFormat/>
    <w:rsid w:val="003402E0"/>
    <w:pPr>
      <w:numPr>
        <w:numId w:val="2"/>
      </w:numPr>
      <w:spacing w:before="120" w:after="120"/>
    </w:pPr>
  </w:style>
  <w:style w:type="paragraph" w:styleId="ListBullet2">
    <w:name w:val="List Bullet 2"/>
    <w:basedOn w:val="Normal"/>
    <w:uiPriority w:val="8"/>
    <w:qFormat/>
    <w:rsid w:val="003402E0"/>
    <w:pPr>
      <w:numPr>
        <w:ilvl w:val="1"/>
        <w:numId w:val="2"/>
      </w:numPr>
      <w:spacing w:before="120" w:after="120"/>
      <w:contextualSpacing/>
    </w:pPr>
  </w:style>
  <w:style w:type="character" w:styleId="Strong">
    <w:name w:val="Strong"/>
    <w:basedOn w:val="DefaultParagraphFont"/>
    <w:uiPriority w:val="99"/>
    <w:qFormat/>
    <w:rsid w:val="003402E0"/>
    <w:rPr>
      <w:b/>
      <w:bCs/>
    </w:rPr>
  </w:style>
  <w:style w:type="paragraph" w:styleId="ListBullet3">
    <w:name w:val="List Bullet 3"/>
    <w:basedOn w:val="Normal"/>
    <w:uiPriority w:val="99"/>
    <w:unhideWhenUsed/>
    <w:rsid w:val="003402E0"/>
    <w:pPr>
      <w:numPr>
        <w:ilvl w:val="2"/>
        <w:numId w:val="2"/>
      </w:numPr>
      <w:contextualSpacing/>
    </w:pPr>
  </w:style>
  <w:style w:type="paragraph" w:customStyle="1" w:styleId="underline">
    <w:name w:val="underline"/>
    <w:basedOn w:val="Normal"/>
    <w:link w:val="underlineChar"/>
    <w:qFormat/>
    <w:rsid w:val="003402E0"/>
    <w:pPr>
      <w:spacing w:after="0" w:line="240" w:lineRule="auto"/>
    </w:pPr>
    <w:rPr>
      <w:u w:val="dotted"/>
    </w:rPr>
  </w:style>
  <w:style w:type="character" w:customStyle="1" w:styleId="underlineChar">
    <w:name w:val="underline Char"/>
    <w:basedOn w:val="DefaultParagraphFont"/>
    <w:link w:val="underline"/>
    <w:rsid w:val="003402E0"/>
    <w:rPr>
      <w:rFonts w:ascii="Cambria" w:eastAsia="Calibri" w:hAnsi="Cambria" w:cs="Times New Roman"/>
      <w:u w:val="dotted"/>
    </w:rPr>
  </w:style>
  <w:style w:type="paragraph" w:styleId="Header">
    <w:name w:val="header"/>
    <w:basedOn w:val="Normal"/>
    <w:link w:val="HeaderChar"/>
    <w:uiPriority w:val="26"/>
    <w:unhideWhenUsed/>
    <w:rsid w:val="007F440F"/>
    <w:pPr>
      <w:tabs>
        <w:tab w:val="center" w:pos="4513"/>
        <w:tab w:val="right" w:pos="9026"/>
      </w:tabs>
      <w:spacing w:after="0" w:line="240" w:lineRule="auto"/>
    </w:pPr>
  </w:style>
  <w:style w:type="character" w:customStyle="1" w:styleId="HeaderChar">
    <w:name w:val="Header Char"/>
    <w:basedOn w:val="DefaultParagraphFont"/>
    <w:link w:val="Header"/>
    <w:uiPriority w:val="26"/>
    <w:rsid w:val="007F440F"/>
    <w:rPr>
      <w:rFonts w:ascii="Cambria" w:eastAsia="Calibri" w:hAnsi="Cambria" w:cs="Times New Roman"/>
    </w:rPr>
  </w:style>
  <w:style w:type="paragraph" w:styleId="Footer">
    <w:name w:val="footer"/>
    <w:basedOn w:val="Normal"/>
    <w:link w:val="FooterChar"/>
    <w:uiPriority w:val="27"/>
    <w:unhideWhenUsed/>
    <w:rsid w:val="007F440F"/>
    <w:pPr>
      <w:tabs>
        <w:tab w:val="center" w:pos="4513"/>
        <w:tab w:val="right" w:pos="9026"/>
      </w:tabs>
      <w:spacing w:after="0" w:line="240" w:lineRule="auto"/>
    </w:pPr>
  </w:style>
  <w:style w:type="character" w:customStyle="1" w:styleId="FooterChar">
    <w:name w:val="Footer Char"/>
    <w:basedOn w:val="DefaultParagraphFont"/>
    <w:link w:val="Footer"/>
    <w:uiPriority w:val="27"/>
    <w:rsid w:val="007F440F"/>
    <w:rPr>
      <w:rFonts w:ascii="Cambria" w:eastAsia="Calibri" w:hAnsi="Cambria" w:cs="Times New Roman"/>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D45CB2"/>
    <w:pPr>
      <w:ind w:left="720"/>
      <w:contextualSpacing/>
    </w:pPr>
    <w:rPr>
      <w:rFonts w:ascii="Calibri" w:hAnsi="Calibri"/>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rsid w:val="00D45CB2"/>
    <w:rPr>
      <w:rFonts w:ascii="Calibri" w:eastAsia="Calibri" w:hAnsi="Calibri" w:cs="Times New Roman"/>
    </w:rPr>
  </w:style>
  <w:style w:type="character" w:styleId="CommentReference">
    <w:name w:val="annotation reference"/>
    <w:basedOn w:val="DefaultParagraphFont"/>
    <w:uiPriority w:val="99"/>
    <w:semiHidden/>
    <w:unhideWhenUsed/>
    <w:rsid w:val="00961C81"/>
    <w:rPr>
      <w:sz w:val="16"/>
      <w:szCs w:val="16"/>
    </w:rPr>
  </w:style>
  <w:style w:type="paragraph" w:styleId="CommentText">
    <w:name w:val="annotation text"/>
    <w:basedOn w:val="Normal"/>
    <w:link w:val="CommentTextChar"/>
    <w:uiPriority w:val="99"/>
    <w:unhideWhenUsed/>
    <w:rsid w:val="00961C81"/>
    <w:pPr>
      <w:spacing w:line="240" w:lineRule="auto"/>
    </w:pPr>
    <w:rPr>
      <w:sz w:val="20"/>
      <w:szCs w:val="20"/>
    </w:rPr>
  </w:style>
  <w:style w:type="character" w:customStyle="1" w:styleId="CommentTextChar">
    <w:name w:val="Comment Text Char"/>
    <w:basedOn w:val="DefaultParagraphFont"/>
    <w:link w:val="CommentText"/>
    <w:uiPriority w:val="99"/>
    <w:rsid w:val="00961C81"/>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61C81"/>
    <w:rPr>
      <w:b/>
      <w:bCs/>
    </w:rPr>
  </w:style>
  <w:style w:type="character" w:customStyle="1" w:styleId="CommentSubjectChar">
    <w:name w:val="Comment Subject Char"/>
    <w:basedOn w:val="CommentTextChar"/>
    <w:link w:val="CommentSubject"/>
    <w:uiPriority w:val="99"/>
    <w:semiHidden/>
    <w:rsid w:val="00961C81"/>
    <w:rPr>
      <w:rFonts w:ascii="Cambria" w:eastAsia="Calibri" w:hAnsi="Cambria" w:cs="Times New Roman"/>
      <w:b/>
      <w:bCs/>
      <w:sz w:val="20"/>
      <w:szCs w:val="20"/>
    </w:rPr>
  </w:style>
  <w:style w:type="character" w:styleId="Hyperlink">
    <w:name w:val="Hyperlink"/>
    <w:basedOn w:val="DefaultParagraphFont"/>
    <w:uiPriority w:val="99"/>
    <w:unhideWhenUsed/>
    <w:rsid w:val="00645B24"/>
    <w:rPr>
      <w:color w:val="0563C1"/>
      <w:u w:val="single"/>
    </w:rPr>
  </w:style>
  <w:style w:type="character" w:customStyle="1" w:styleId="Heading3Char">
    <w:name w:val="Heading 3 Char"/>
    <w:basedOn w:val="DefaultParagraphFont"/>
    <w:link w:val="Heading3"/>
    <w:uiPriority w:val="9"/>
    <w:rsid w:val="00DF5ED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unhideWhenUsed/>
    <w:rsid w:val="00963BC2"/>
    <w:rPr>
      <w:color w:val="605E5C"/>
      <w:shd w:val="clear" w:color="auto" w:fill="E1DFDD"/>
    </w:rPr>
  </w:style>
  <w:style w:type="character" w:customStyle="1" w:styleId="Mention1">
    <w:name w:val="Mention1"/>
    <w:basedOn w:val="DefaultParagraphFont"/>
    <w:uiPriority w:val="99"/>
    <w:unhideWhenUsed/>
    <w:rsid w:val="00963BC2"/>
    <w:rPr>
      <w:color w:val="2B579A"/>
      <w:shd w:val="clear" w:color="auto" w:fill="E1DFDD"/>
    </w:rPr>
  </w:style>
  <w:style w:type="paragraph" w:styleId="Revision">
    <w:name w:val="Revision"/>
    <w:hidden/>
    <w:uiPriority w:val="99"/>
    <w:semiHidden/>
    <w:rsid w:val="009B281C"/>
    <w:pPr>
      <w:spacing w:after="0" w:line="240" w:lineRule="auto"/>
    </w:pPr>
    <w:rPr>
      <w:rFonts w:ascii="Cambria" w:eastAsia="Calibri" w:hAnsi="Cambria" w:cs="Times New Roman"/>
    </w:rPr>
  </w:style>
  <w:style w:type="character" w:styleId="UnresolvedMention">
    <w:name w:val="Unresolved Mention"/>
    <w:basedOn w:val="DefaultParagraphFont"/>
    <w:uiPriority w:val="99"/>
    <w:rsid w:val="00EA5F37"/>
    <w:rPr>
      <w:color w:val="605E5C"/>
      <w:shd w:val="clear" w:color="auto" w:fill="E1DFDD"/>
    </w:rPr>
  </w:style>
  <w:style w:type="character" w:styleId="FollowedHyperlink">
    <w:name w:val="FollowedHyperlink"/>
    <w:basedOn w:val="DefaultParagraphFont"/>
    <w:uiPriority w:val="99"/>
    <w:semiHidden/>
    <w:unhideWhenUsed/>
    <w:rsid w:val="0087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9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plants-plant-products/plantexports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export/controlled-goods/plants-plant-products/plantexports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services@aff.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shutterstock.com/image-photo/close-vibrant-orange-citrus-fruits-on-1066892234"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ongestionbustingplant@aff.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B2817-0A1B-4EF9-8498-13E6A669A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21E7-D582-49A6-A64B-6FAA0BF1A1FB}">
  <ds:schemaRefs>
    <ds:schemaRef ds:uri="http://schemas.openxmlformats.org/officeDocument/2006/bibliography"/>
  </ds:schemaRefs>
</ds:datastoreItem>
</file>

<file path=customXml/itemProps3.xml><?xml version="1.0" encoding="utf-8"?>
<ds:datastoreItem xmlns:ds="http://schemas.openxmlformats.org/officeDocument/2006/customXml" ds:itemID="{13B445F2-769E-427C-A641-A2F1E0FEECFA}">
  <ds:schemaRefs>
    <ds:schemaRef ds:uri="http://schemas.microsoft.com/sharepoint/v3/contenttype/forms"/>
  </ds:schemaRefs>
</ds:datastoreItem>
</file>

<file path=customXml/itemProps4.xml><?xml version="1.0" encoding="utf-8"?>
<ds:datastoreItem xmlns:ds="http://schemas.openxmlformats.org/officeDocument/2006/customXml" ds:itemID="{0434349D-F2FF-49B3-99E7-AB330BCF8C63}">
  <ds:schemaRefs>
    <ds:schemaRef ds:uri="http://purl.org/dc/terms/"/>
    <ds:schemaRef ds:uri="2b53c995-2120-4bc0-8922-c25044d37f65"/>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1c01dc6-2c49-4730-b140-874c95cac377"/>
    <ds:schemaRef ds:uri="c95b51c2-b2ac-4224-a5b5-06990905782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Packhouse grower supplier model - an overview for industry</vt:lpstr>
    </vt:vector>
  </TitlesOfParts>
  <Company/>
  <LinksUpToDate>false</LinksUpToDate>
  <CharactersWithSpaces>5320</CharactersWithSpaces>
  <SharedDoc>false</SharedDoc>
  <HLinks>
    <vt:vector size="18" baseType="variant">
      <vt:variant>
        <vt:i4>3145803</vt:i4>
      </vt:variant>
      <vt:variant>
        <vt:i4>9</vt:i4>
      </vt:variant>
      <vt:variant>
        <vt:i4>0</vt:i4>
      </vt:variant>
      <vt:variant>
        <vt:i4>5</vt:i4>
      </vt:variant>
      <vt:variant>
        <vt:lpwstr>mailto:congestionbustingplant@aff.gov.au</vt:lpwstr>
      </vt:variant>
      <vt:variant>
        <vt:lpwstr/>
      </vt:variant>
      <vt:variant>
        <vt:i4>1572931</vt:i4>
      </vt:variant>
      <vt:variant>
        <vt:i4>3</vt:i4>
      </vt:variant>
      <vt:variant>
        <vt:i4>0</vt:i4>
      </vt:variant>
      <vt:variant>
        <vt:i4>5</vt:i4>
      </vt:variant>
      <vt:variant>
        <vt:lpwstr>https://www.agriculture.gov.au/biosecurity-trade/export/controlled-goods/plants-plant-products/plantexportsmanual</vt:lpwstr>
      </vt:variant>
      <vt:variant>
        <vt:lpwstr/>
      </vt:variant>
      <vt:variant>
        <vt:i4>720982</vt:i4>
      </vt:variant>
      <vt:variant>
        <vt:i4>0</vt:i4>
      </vt:variant>
      <vt:variant>
        <vt:i4>0</vt:i4>
      </vt:variant>
      <vt:variant>
        <vt:i4>5</vt:i4>
      </vt:variant>
      <vt:variant>
        <vt:lpwstr>https://www.shutterstock.com/image-photo/close-vibrant-orange-citrus-fruits-on-1066892234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Packhouse grower supplier model - an overview for industry</dc:title>
  <dc:subject/>
  <dc:creator>Department of Agriculture, Fisheries and Forestry</dc:creator>
  <cp:keywords/>
  <cp:revision>4</cp:revision>
  <dcterms:created xsi:type="dcterms:W3CDTF">2023-10-16T02:36:00Z</dcterms:created>
  <dcterms:modified xsi:type="dcterms:W3CDTF">2024-05-02T03:36:00Z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0x0101008F960F6B47F38C44B4F49FDCA7D6C184</vt:lpwstr>
  </property>
  <property fmtid="{D5CDD505-2E9C-101B-9397-08002B2CF9AE}" pid="3" name="MediaServiceImageTags">
    <vt:lpwstr/>
  </property>
</Properties>
</file>