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81EAC7" w14:textId="77777777" w:rsidR="00E314D7" w:rsidRDefault="00E314D7" w:rsidP="00E314D7">
      <w:pPr>
        <w:pStyle w:val="Default"/>
      </w:pPr>
      <w:r>
        <w:rPr>
          <w:noProof/>
          <w:lang w:val="en-AU" w:eastAsia="en-AU"/>
        </w:rPr>
        <w:drawing>
          <wp:anchor distT="0" distB="0" distL="114300" distR="114300" simplePos="0" relativeHeight="251659264" behindDoc="0" locked="0" layoutInCell="1" allowOverlap="1" wp14:anchorId="32EB3F0F" wp14:editId="05DEF7DF">
            <wp:simplePos x="0" y="0"/>
            <wp:positionH relativeFrom="column">
              <wp:posOffset>-532130</wp:posOffset>
            </wp:positionH>
            <wp:positionV relativeFrom="paragraph">
              <wp:posOffset>-429895</wp:posOffset>
            </wp:positionV>
            <wp:extent cx="5759450" cy="669925"/>
            <wp:effectExtent l="0" t="0" r="0" b="0"/>
            <wp:wrapTopAndBottom/>
            <wp:docPr id="3" name="Picture 3" descr="Australian Government | Department of Industry, Innovation and Science Energy sector lockup" title="Australian Government | Department of Industry, Innovation and Science. Energ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IS-Energy-lockup-factsheet.png"/>
                    <pic:cNvPicPr/>
                  </pic:nvPicPr>
                  <pic:blipFill>
                    <a:blip r:embed="rId12">
                      <a:extLst>
                        <a:ext uri="{28A0092B-C50C-407E-A947-70E740481C1C}">
                          <a14:useLocalDpi xmlns:a14="http://schemas.microsoft.com/office/drawing/2010/main" val="0"/>
                        </a:ext>
                      </a:extLst>
                    </a:blip>
                    <a:stretch>
                      <a:fillRect/>
                    </a:stretch>
                  </pic:blipFill>
                  <pic:spPr>
                    <a:xfrm>
                      <a:off x="0" y="0"/>
                      <a:ext cx="5759450" cy="669925"/>
                    </a:xfrm>
                    <a:prstGeom prst="rect">
                      <a:avLst/>
                    </a:prstGeom>
                  </pic:spPr>
                </pic:pic>
              </a:graphicData>
            </a:graphic>
            <wp14:sizeRelH relativeFrom="page">
              <wp14:pctWidth>0</wp14:pctWidth>
            </wp14:sizeRelH>
            <wp14:sizeRelV relativeFrom="page">
              <wp14:pctHeight>0</wp14:pctHeight>
            </wp14:sizeRelV>
          </wp:anchor>
        </w:drawing>
      </w:r>
    </w:p>
    <w:p w14:paraId="3318988E" w14:textId="4FABD473" w:rsidR="00E314D7" w:rsidRDefault="00E314D7" w:rsidP="00E314D7">
      <w:pPr>
        <w:pStyle w:val="Title"/>
        <w:spacing w:before="600" w:after="360"/>
        <w:ind w:left="301"/>
      </w:pPr>
      <w:r>
        <w:rPr>
          <w:noProof/>
          <w:lang w:val="en-AU" w:eastAsia="en-AU"/>
        </w:rPr>
        <w:drawing>
          <wp:anchor distT="0" distB="0" distL="114300" distR="114300" simplePos="0" relativeHeight="251660288" behindDoc="1" locked="0" layoutInCell="1" allowOverlap="1" wp14:anchorId="55D7DC2F" wp14:editId="5526DD6D">
            <wp:simplePos x="0" y="0"/>
            <wp:positionH relativeFrom="column">
              <wp:posOffset>-671830</wp:posOffset>
            </wp:positionH>
            <wp:positionV relativeFrom="paragraph">
              <wp:posOffset>83820</wp:posOffset>
            </wp:positionV>
            <wp:extent cx="7099300" cy="1052830"/>
            <wp:effectExtent l="0" t="0" r="12700" b="0"/>
            <wp:wrapNone/>
            <wp:docPr id="4" name="Picture 4" descr="decorative element with factsheet icon" title="Factsheet header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IS-Energy-banner-factsheet.png"/>
                    <pic:cNvPicPr/>
                  </pic:nvPicPr>
                  <pic:blipFill>
                    <a:blip r:embed="rId13">
                      <a:extLst>
                        <a:ext uri="{28A0092B-C50C-407E-A947-70E740481C1C}">
                          <a14:useLocalDpi xmlns:a14="http://schemas.microsoft.com/office/drawing/2010/main" val="0"/>
                        </a:ext>
                      </a:extLst>
                    </a:blip>
                    <a:stretch>
                      <a:fillRect/>
                    </a:stretch>
                  </pic:blipFill>
                  <pic:spPr>
                    <a:xfrm>
                      <a:off x="0" y="0"/>
                      <a:ext cx="7099300" cy="1052830"/>
                    </a:xfrm>
                    <a:prstGeom prst="rect">
                      <a:avLst/>
                    </a:prstGeom>
                  </pic:spPr>
                </pic:pic>
              </a:graphicData>
            </a:graphic>
            <wp14:sizeRelH relativeFrom="page">
              <wp14:pctWidth>0</wp14:pctWidth>
            </wp14:sizeRelH>
            <wp14:sizeRelV relativeFrom="page">
              <wp14:pctHeight>0</wp14:pctHeight>
            </wp14:sizeRelV>
          </wp:anchor>
        </w:drawing>
      </w:r>
      <w:r w:rsidRPr="00E314D7">
        <w:rPr>
          <w:lang w:val="en-AU"/>
        </w:rPr>
        <w:t xml:space="preserve">Understand your electricity bill and manage </w:t>
      </w:r>
      <w:r w:rsidR="002F5CF5">
        <w:rPr>
          <w:lang w:val="en-AU"/>
        </w:rPr>
        <w:br/>
      </w:r>
      <w:r w:rsidRPr="00E314D7">
        <w:rPr>
          <w:lang w:val="en-AU"/>
        </w:rPr>
        <w:t>your usage</w:t>
      </w:r>
    </w:p>
    <w:p w14:paraId="695782BB" w14:textId="77777777" w:rsidR="00E314D7" w:rsidRDefault="00E314D7" w:rsidP="00E314D7">
      <w:pPr>
        <w:rPr>
          <w:rFonts w:eastAsiaTheme="majorEastAsia"/>
          <w:lang w:val="en-GB"/>
        </w:rPr>
      </w:pPr>
    </w:p>
    <w:p w14:paraId="2CC5D663" w14:textId="55528FF8" w:rsidR="00F6239B" w:rsidRPr="00F6239B" w:rsidRDefault="00F6239B" w:rsidP="002979F9">
      <w:pPr>
        <w:pStyle w:val="Heading2"/>
        <w:ind w:right="401"/>
        <w:rPr>
          <w:rFonts w:eastAsiaTheme="majorEastAsia"/>
          <w:lang w:val="en-GB"/>
        </w:rPr>
      </w:pPr>
      <w:r w:rsidRPr="00F6239B">
        <w:rPr>
          <w:rFonts w:eastAsiaTheme="majorEastAsia"/>
          <w:lang w:val="en-GB"/>
        </w:rPr>
        <w:t xml:space="preserve">Factsheet </w:t>
      </w:r>
      <w:r w:rsidR="00C73A2E">
        <w:rPr>
          <w:rFonts w:eastAsiaTheme="majorEastAsia"/>
          <w:lang w:val="en-GB"/>
        </w:rPr>
        <w:t>2</w:t>
      </w:r>
    </w:p>
    <w:p w14:paraId="78160EE1" w14:textId="2BCB4710" w:rsidR="00CE2A8D" w:rsidRPr="00C73A2E" w:rsidRDefault="00C73A2E" w:rsidP="002979F9">
      <w:pPr>
        <w:ind w:right="401"/>
        <w:rPr>
          <w:rFonts w:eastAsiaTheme="majorEastAsia" w:cstheme="majorBidi"/>
          <w:i/>
          <w:iCs/>
          <w:color w:val="215732" w:themeColor="text2"/>
          <w:spacing w:val="15"/>
          <w:szCs w:val="24"/>
          <w:lang w:val="en-GB"/>
        </w:rPr>
        <w:sectPr w:rsidR="00CE2A8D" w:rsidRPr="00C73A2E" w:rsidSect="006F3CA9">
          <w:footerReference w:type="default" r:id="rId14"/>
          <w:headerReference w:type="first" r:id="rId15"/>
          <w:footerReference w:type="first" r:id="rId16"/>
          <w:type w:val="continuous"/>
          <w:pgSz w:w="11906" w:h="16838" w:code="9"/>
          <w:pgMar w:top="1418" w:right="1418" w:bottom="1418" w:left="1418" w:header="1134" w:footer="531" w:gutter="0"/>
          <w:cols w:space="708"/>
          <w:titlePg/>
          <w:docGrid w:linePitch="360"/>
        </w:sectPr>
      </w:pPr>
      <w:r w:rsidRPr="00C73A2E">
        <w:rPr>
          <w:rFonts w:eastAsiaTheme="majorEastAsia" w:cstheme="majorBidi"/>
          <w:i/>
          <w:iCs/>
          <w:color w:val="215732" w:themeColor="text2"/>
          <w:spacing w:val="15"/>
          <w:szCs w:val="24"/>
          <w:lang w:val="en-GB"/>
        </w:rPr>
        <w:t>Understanding your electricity bill will help you to manage your usage and how much you pay. You can reduce some of your costs by changing how you buy or how you use energy at home.</w:t>
      </w:r>
    </w:p>
    <w:p w14:paraId="324C9AF5" w14:textId="676070AD" w:rsidR="00C73A2E" w:rsidRPr="00C73A2E" w:rsidRDefault="00C73A2E" w:rsidP="002979F9">
      <w:pPr>
        <w:pStyle w:val="Heading3"/>
        <w:ind w:left="993" w:hanging="284"/>
        <w:rPr>
          <w:lang w:val="en-GB"/>
        </w:rPr>
      </w:pPr>
      <w:r w:rsidRPr="00C73A2E">
        <w:rPr>
          <w:lang w:val="en-GB"/>
        </w:rPr>
        <w:lastRenderedPageBreak/>
        <w:t>How does my electricity retailer calculate my bill?</w:t>
      </w:r>
    </w:p>
    <w:p w14:paraId="3FE179ED" w14:textId="77777777" w:rsidR="00C73A2E" w:rsidRPr="00C73A2E" w:rsidRDefault="00C73A2E" w:rsidP="002979F9">
      <w:pPr>
        <w:ind w:left="709" w:right="401"/>
        <w:rPr>
          <w:lang w:val="en-GB"/>
        </w:rPr>
      </w:pPr>
      <w:r w:rsidRPr="00C73A2E">
        <w:rPr>
          <w:lang w:val="en-GB"/>
        </w:rPr>
        <w:t xml:space="preserve">Your electricity bill is usually made up of two key charges: a </w:t>
      </w:r>
      <w:r w:rsidRPr="002979F9">
        <w:rPr>
          <w:b/>
          <w:lang w:val="en-GB"/>
        </w:rPr>
        <w:t>‘supply charge’</w:t>
      </w:r>
      <w:r w:rsidRPr="00C73A2E">
        <w:rPr>
          <w:lang w:val="en-GB"/>
        </w:rPr>
        <w:t xml:space="preserve"> which is a fixed cost per day and a </w:t>
      </w:r>
      <w:r w:rsidRPr="002979F9">
        <w:rPr>
          <w:b/>
          <w:lang w:val="en-GB"/>
        </w:rPr>
        <w:t>‘usage charge’</w:t>
      </w:r>
      <w:r w:rsidRPr="00C73A2E">
        <w:rPr>
          <w:lang w:val="en-GB"/>
        </w:rPr>
        <w:t xml:space="preserve"> which is calculated based on the amount of electricity that you use and, sometimes, what time of day you use electricity. Your usage is measured by your meter over time and expressed as power units per hour on your bill. </w:t>
      </w:r>
    </w:p>
    <w:p w14:paraId="480F5988" w14:textId="2B2AE005" w:rsidR="00C73A2E" w:rsidRPr="00C73A2E" w:rsidRDefault="00C73A2E" w:rsidP="002979F9">
      <w:pPr>
        <w:pStyle w:val="Heading3"/>
        <w:ind w:left="993" w:hanging="284"/>
        <w:rPr>
          <w:lang w:val="en-GB"/>
        </w:rPr>
      </w:pPr>
      <w:r w:rsidRPr="00C73A2E">
        <w:rPr>
          <w:lang w:val="en-GB"/>
        </w:rPr>
        <w:t>What steps can I take to reduce my electricity bill?</w:t>
      </w:r>
    </w:p>
    <w:p w14:paraId="0FEA877B" w14:textId="3491B06F" w:rsidR="00C73A2E" w:rsidRPr="00C73A2E" w:rsidRDefault="00C73A2E" w:rsidP="002979F9">
      <w:pPr>
        <w:ind w:left="709" w:right="401"/>
        <w:rPr>
          <w:lang w:val="en-GB"/>
        </w:rPr>
      </w:pPr>
      <w:r w:rsidRPr="00C73A2E">
        <w:rPr>
          <w:lang w:val="en-GB"/>
        </w:rPr>
        <w:t>You can reduce your bill by redu</w:t>
      </w:r>
      <w:r>
        <w:rPr>
          <w:lang w:val="en-GB"/>
        </w:rPr>
        <w:t xml:space="preserve">cing the amount of electricity </w:t>
      </w:r>
      <w:r w:rsidRPr="00C73A2E">
        <w:rPr>
          <w:lang w:val="en-GB"/>
        </w:rPr>
        <w:t>you use (your usage charge) o</w:t>
      </w:r>
      <w:r>
        <w:rPr>
          <w:lang w:val="en-GB"/>
        </w:rPr>
        <w:t xml:space="preserve">r by changing your electricity </w:t>
      </w:r>
      <w:r w:rsidRPr="00C73A2E">
        <w:rPr>
          <w:lang w:val="en-GB"/>
        </w:rPr>
        <w:t xml:space="preserve">contract to pick one more </w:t>
      </w:r>
      <w:r>
        <w:rPr>
          <w:lang w:val="en-GB"/>
        </w:rPr>
        <w:t xml:space="preserve">suited to how and when you use </w:t>
      </w:r>
      <w:r w:rsidRPr="00C73A2E">
        <w:rPr>
          <w:lang w:val="en-GB"/>
        </w:rPr>
        <w:t>electricity at home. However, reduc</w:t>
      </w:r>
      <w:r>
        <w:rPr>
          <w:lang w:val="en-GB"/>
        </w:rPr>
        <w:t xml:space="preserve">ing your usage will not change </w:t>
      </w:r>
      <w:r w:rsidRPr="00C73A2E">
        <w:rPr>
          <w:lang w:val="en-GB"/>
        </w:rPr>
        <w:t>your supply charge.</w:t>
      </w:r>
    </w:p>
    <w:p w14:paraId="335C41B1" w14:textId="757504BE" w:rsidR="00C73A2E" w:rsidRPr="00C73A2E" w:rsidRDefault="00C73A2E" w:rsidP="002979F9">
      <w:pPr>
        <w:ind w:left="709" w:right="401"/>
        <w:rPr>
          <w:lang w:val="en-GB"/>
        </w:rPr>
      </w:pPr>
      <w:r w:rsidRPr="00AB4E92">
        <w:rPr>
          <w:color w:val="0000FF"/>
          <w:u w:val="single"/>
          <w:lang w:val="en-GB"/>
        </w:rPr>
        <w:t>www.yourenergysavings.gov.au</w:t>
      </w:r>
      <w:r w:rsidRPr="00C73A2E">
        <w:rPr>
          <w:lang w:val="en-GB"/>
        </w:rPr>
        <w:t xml:space="preserve"> has a range of easy-to-read, practical information pages on how to cut power bills</w:t>
      </w:r>
      <w:r w:rsidR="001C1F0E">
        <w:rPr>
          <w:lang w:val="en-GB"/>
        </w:rPr>
        <w:t>.</w:t>
      </w:r>
      <w:r w:rsidRPr="00C73A2E">
        <w:rPr>
          <w:lang w:val="en-GB"/>
        </w:rPr>
        <w:t xml:space="preserve"> </w:t>
      </w:r>
      <w:r w:rsidR="001C1F0E">
        <w:rPr>
          <w:lang w:val="en-GB"/>
        </w:rPr>
        <w:t>I</w:t>
      </w:r>
      <w:r w:rsidRPr="00C73A2E">
        <w:rPr>
          <w:lang w:val="en-GB"/>
        </w:rPr>
        <w:t>t shows you how to get the new Energy Rating App to compare the running costs of your appliances, and has up-to-date summaries of all government energy efficiency and sustainability rebates and assistance.</w:t>
      </w:r>
    </w:p>
    <w:p w14:paraId="7550EC21" w14:textId="77777777" w:rsidR="00C73A2E" w:rsidRDefault="00C73A2E" w:rsidP="002979F9">
      <w:pPr>
        <w:ind w:left="709" w:right="401"/>
        <w:rPr>
          <w:lang w:val="en-GB"/>
        </w:rPr>
      </w:pPr>
      <w:r w:rsidRPr="00C73A2E">
        <w:rPr>
          <w:lang w:val="en-GB"/>
        </w:rPr>
        <w:t>For customers with smart or interval meters, you can also reduce the amount you pay by watching how much electricity you use during peak times. See question 7 of this factsheet for more details on time of use tariffs.</w:t>
      </w:r>
    </w:p>
    <w:tbl>
      <w:tblPr>
        <w:tblStyle w:val="TableGrid"/>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Caption w:val="Did you know?"/>
        <w:tblDescription w:val="Helpful tips for energy customers."/>
      </w:tblPr>
      <w:tblGrid>
        <w:gridCol w:w="9464"/>
      </w:tblGrid>
      <w:tr w:rsidR="002979F9" w14:paraId="686253F0" w14:textId="77777777" w:rsidTr="00AB4E92">
        <w:trPr>
          <w:tblHeader/>
        </w:trPr>
        <w:tc>
          <w:tcPr>
            <w:tcW w:w="9464" w:type="dxa"/>
            <w:shd w:val="clear" w:color="auto" w:fill="F2F2F2" w:themeFill="background1" w:themeFillShade="F2"/>
          </w:tcPr>
          <w:p w14:paraId="6BCB1144" w14:textId="39144B32" w:rsidR="002979F9" w:rsidRPr="008B2989" w:rsidRDefault="002979F9" w:rsidP="002979F9">
            <w:pPr>
              <w:pStyle w:val="Heading3"/>
              <w:numPr>
                <w:ilvl w:val="0"/>
                <w:numId w:val="0"/>
              </w:numPr>
              <w:ind w:left="357" w:hanging="357"/>
              <w:rPr>
                <w:i/>
                <w:color w:val="215732" w:themeColor="text2"/>
                <w:lang w:val="en-GB"/>
              </w:rPr>
            </w:pPr>
            <w:r w:rsidRPr="008B2989">
              <w:rPr>
                <w:i/>
                <w:color w:val="215732" w:themeColor="text2"/>
                <w:lang w:val="en-GB"/>
              </w:rPr>
              <w:t xml:space="preserve">Did you know? </w:t>
            </w:r>
          </w:p>
        </w:tc>
      </w:tr>
      <w:tr w:rsidR="002979F9" w14:paraId="37ED4C50" w14:textId="77777777" w:rsidTr="002979F9">
        <w:tc>
          <w:tcPr>
            <w:tcW w:w="9464" w:type="dxa"/>
            <w:shd w:val="clear" w:color="auto" w:fill="F2F2F2" w:themeFill="background1" w:themeFillShade="F2"/>
          </w:tcPr>
          <w:p w14:paraId="580402D8" w14:textId="77777777" w:rsidR="002979F9" w:rsidRPr="002979F9" w:rsidRDefault="002979F9" w:rsidP="002979F9">
            <w:pPr>
              <w:rPr>
                <w:lang w:val="en-GB"/>
              </w:rPr>
            </w:pPr>
            <w:r w:rsidRPr="002979F9">
              <w:rPr>
                <w:lang w:val="en-GB"/>
              </w:rPr>
              <w:t xml:space="preserve">As an energy customer, you can ask your electricity retailer to set up regular payments towards your bill so it is easier to budget, especially if you are on a fixed income. Or, you can ask for a more frequent billing cycle. </w:t>
            </w:r>
          </w:p>
          <w:p w14:paraId="1F3B104E" w14:textId="5A958FA9" w:rsidR="002979F9" w:rsidRPr="002979F9" w:rsidRDefault="002979F9" w:rsidP="00C73A2E">
            <w:pPr>
              <w:rPr>
                <w:b/>
                <w:bCs/>
                <w:lang w:val="en-GB"/>
              </w:rPr>
            </w:pPr>
            <w:r w:rsidRPr="002979F9">
              <w:rPr>
                <w:lang w:val="en-GB"/>
              </w:rPr>
              <w:t xml:space="preserve">If you are a </w:t>
            </w:r>
            <w:proofErr w:type="spellStart"/>
            <w:r w:rsidRPr="002979F9">
              <w:rPr>
                <w:lang w:val="en-GB"/>
              </w:rPr>
              <w:t>Centrelink</w:t>
            </w:r>
            <w:proofErr w:type="spellEnd"/>
            <w:r w:rsidRPr="002979F9">
              <w:rPr>
                <w:lang w:val="en-GB"/>
              </w:rPr>
              <w:t xml:space="preserve"> customer, you can use Centrepay. This is a free service for customers to pay bills as regular deductions from their payments.</w:t>
            </w:r>
          </w:p>
        </w:tc>
      </w:tr>
    </w:tbl>
    <w:p w14:paraId="3DC497CB" w14:textId="26E0E4FA" w:rsidR="002979F9" w:rsidRPr="002979F9" w:rsidRDefault="002979F9" w:rsidP="002979F9">
      <w:pPr>
        <w:pStyle w:val="Heading3"/>
        <w:ind w:left="993" w:hanging="284"/>
        <w:rPr>
          <w:lang w:val="en-GB"/>
        </w:rPr>
      </w:pPr>
      <w:r w:rsidRPr="002979F9">
        <w:rPr>
          <w:lang w:val="en-GB"/>
        </w:rPr>
        <w:t>How do I know what my usage is compared to other households?</w:t>
      </w:r>
    </w:p>
    <w:p w14:paraId="3A001E57" w14:textId="77777777" w:rsidR="002979F9" w:rsidRPr="002979F9" w:rsidRDefault="002979F9" w:rsidP="002979F9">
      <w:pPr>
        <w:ind w:left="709" w:right="543"/>
        <w:rPr>
          <w:lang w:val="en-GB"/>
        </w:rPr>
      </w:pPr>
      <w:r w:rsidRPr="002979F9">
        <w:rPr>
          <w:lang w:val="en-GB"/>
        </w:rPr>
        <w:t xml:space="preserve">You can compare your usage with a similar household at this website: </w:t>
      </w:r>
      <w:r w:rsidRPr="00AB4E92">
        <w:rPr>
          <w:color w:val="0000FF"/>
          <w:u w:val="single"/>
          <w:lang w:val="en-GB"/>
        </w:rPr>
        <w:t>www.energymadeeasy.gov.au/bill-benchmark</w:t>
      </w:r>
      <w:r w:rsidRPr="002979F9">
        <w:rPr>
          <w:lang w:val="en-GB"/>
        </w:rPr>
        <w:t xml:space="preserve">. A comparison of the usage of similar households should also be on your bill. </w:t>
      </w:r>
    </w:p>
    <w:p w14:paraId="3198B00C" w14:textId="77777777" w:rsidR="002979F9" w:rsidRPr="002979F9" w:rsidRDefault="002979F9" w:rsidP="002979F9">
      <w:pPr>
        <w:ind w:left="709" w:right="543"/>
        <w:rPr>
          <w:lang w:val="en-GB"/>
        </w:rPr>
      </w:pPr>
      <w:r w:rsidRPr="002979F9">
        <w:rPr>
          <w:lang w:val="en-GB"/>
        </w:rPr>
        <w:t xml:space="preserve">You might also consider comparing your usage with the </w:t>
      </w:r>
      <w:r w:rsidRPr="002979F9">
        <w:rPr>
          <w:i/>
          <w:iCs/>
          <w:lang w:val="en-GB"/>
        </w:rPr>
        <w:t>same period from a previous year</w:t>
      </w:r>
      <w:r w:rsidRPr="002979F9">
        <w:rPr>
          <w:lang w:val="en-GB"/>
        </w:rPr>
        <w:t xml:space="preserve">. </w:t>
      </w:r>
    </w:p>
    <w:p w14:paraId="2B2CD1E8" w14:textId="72CEE3EA" w:rsidR="002979F9" w:rsidRDefault="002979F9">
      <w:pPr>
        <w:spacing w:before="0" w:after="0" w:line="240" w:lineRule="auto"/>
      </w:pPr>
      <w:r>
        <w:br w:type="page"/>
      </w:r>
    </w:p>
    <w:p w14:paraId="2D31CCAB" w14:textId="77CD25F3" w:rsidR="002979F9" w:rsidRDefault="002979F9" w:rsidP="002979F9">
      <w:pPr>
        <w:ind w:left="709"/>
        <w:rPr>
          <w:lang w:val="en-GB"/>
        </w:rPr>
      </w:pPr>
      <w:r>
        <w:rPr>
          <w:noProof/>
          <w:lang w:eastAsia="en-AU"/>
        </w:rPr>
        <w:lastRenderedPageBreak/>
        <w:drawing>
          <wp:inline distT="0" distB="0" distL="0" distR="0" wp14:anchorId="729C35DB" wp14:editId="1C99A539">
            <wp:extent cx="4452374" cy="1676400"/>
            <wp:effectExtent l="0" t="0" r="5715" b="0"/>
            <wp:docPr id="26" name="Picture 24" descr="Graphic showing comparison of a household’s electricity bill: compared with electricity usage across the year and compared with households in your area.&#10;" title="A useful tip when looking at your bill is to compare it with the same bill from a previous y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452374" cy="1676400"/>
                    </a:xfrm>
                    <a:prstGeom prst="rect">
                      <a:avLst/>
                    </a:prstGeom>
                    <a:noFill/>
                    <a:ln>
                      <a:noFill/>
                    </a:ln>
                  </pic:spPr>
                </pic:pic>
              </a:graphicData>
            </a:graphic>
          </wp:inline>
        </w:drawing>
      </w:r>
    </w:p>
    <w:p w14:paraId="557D3860" w14:textId="5061310E" w:rsidR="002979F9" w:rsidRPr="002979F9" w:rsidRDefault="002979F9" w:rsidP="002979F9">
      <w:pPr>
        <w:ind w:left="709"/>
        <w:rPr>
          <w:i/>
          <w:iCs/>
          <w:lang w:val="en-GB"/>
        </w:rPr>
      </w:pPr>
      <w:r w:rsidRPr="002979F9">
        <w:rPr>
          <w:i/>
          <w:iCs/>
          <w:lang w:val="en-GB"/>
        </w:rPr>
        <w:t>A useful tip when looking at your bill is to compare it with the same bill from a previous year.</w:t>
      </w:r>
    </w:p>
    <w:p w14:paraId="18E2CC79" w14:textId="77777777" w:rsidR="002979F9" w:rsidRPr="002979F9" w:rsidRDefault="002979F9" w:rsidP="002979F9">
      <w:pPr>
        <w:ind w:left="709"/>
        <w:rPr>
          <w:lang w:val="en-GB"/>
        </w:rPr>
      </w:pPr>
      <w:r w:rsidRPr="002979F9">
        <w:rPr>
          <w:lang w:val="en-GB"/>
        </w:rPr>
        <w:t>When comparing your current bill with a previous bill, consider what has changed during this time:</w:t>
      </w:r>
    </w:p>
    <w:p w14:paraId="4FCAFC72" w14:textId="400B46F7" w:rsidR="002979F9" w:rsidRPr="002979F9" w:rsidRDefault="002979F9" w:rsidP="002979F9">
      <w:pPr>
        <w:pStyle w:val="ListBullet"/>
        <w:ind w:left="1134"/>
        <w:rPr>
          <w:lang w:val="en-GB"/>
        </w:rPr>
      </w:pPr>
      <w:r w:rsidRPr="002979F9">
        <w:rPr>
          <w:lang w:val="en-GB"/>
        </w:rPr>
        <w:t>The weather may have been different</w:t>
      </w:r>
      <w:r w:rsidR="001C1F0E">
        <w:rPr>
          <w:lang w:val="en-GB"/>
        </w:rPr>
        <w:t>.</w:t>
      </w:r>
    </w:p>
    <w:p w14:paraId="39438DFC" w14:textId="0BAE5B28" w:rsidR="002979F9" w:rsidRPr="002979F9" w:rsidRDefault="002979F9" w:rsidP="002979F9">
      <w:pPr>
        <w:pStyle w:val="ListBullet"/>
        <w:ind w:left="1134"/>
        <w:rPr>
          <w:lang w:val="en-GB"/>
        </w:rPr>
      </w:pPr>
      <w:r w:rsidRPr="002979F9">
        <w:rPr>
          <w:lang w:val="en-GB"/>
        </w:rPr>
        <w:t>The number of people living in your house may have changed</w:t>
      </w:r>
      <w:r w:rsidR="001C1F0E">
        <w:rPr>
          <w:lang w:val="en-GB"/>
        </w:rPr>
        <w:t>.</w:t>
      </w:r>
      <w:r w:rsidRPr="002979F9">
        <w:rPr>
          <w:lang w:val="en-GB"/>
        </w:rPr>
        <w:t xml:space="preserve"> </w:t>
      </w:r>
    </w:p>
    <w:p w14:paraId="6FAADDF3" w14:textId="77777777" w:rsidR="002979F9" w:rsidRPr="002979F9" w:rsidRDefault="002979F9" w:rsidP="002979F9">
      <w:pPr>
        <w:pStyle w:val="ListBullet"/>
        <w:ind w:left="1134"/>
        <w:rPr>
          <w:lang w:val="en-GB"/>
        </w:rPr>
      </w:pPr>
      <w:r w:rsidRPr="002979F9">
        <w:rPr>
          <w:lang w:val="en-GB"/>
        </w:rPr>
        <w:t>Your habits may have changed or you may have bigger or more appliances.</w:t>
      </w:r>
    </w:p>
    <w:p w14:paraId="0911B894" w14:textId="77777777" w:rsidR="002979F9" w:rsidRPr="002979F9" w:rsidRDefault="002979F9" w:rsidP="002979F9">
      <w:pPr>
        <w:ind w:left="709"/>
        <w:rPr>
          <w:lang w:val="en-GB"/>
        </w:rPr>
      </w:pPr>
      <w:r w:rsidRPr="002979F9">
        <w:rPr>
          <w:lang w:val="en-GB"/>
        </w:rPr>
        <w:t>All of these impact on your electricity use and bill.</w:t>
      </w:r>
    </w:p>
    <w:p w14:paraId="060A8704" w14:textId="66E22184" w:rsidR="00383366" w:rsidRDefault="002979F9" w:rsidP="002979F9">
      <w:pPr>
        <w:ind w:left="709"/>
      </w:pPr>
      <w:r>
        <w:rPr>
          <w:noProof/>
          <w:lang w:eastAsia="en-AU"/>
        </w:rPr>
        <w:drawing>
          <wp:inline distT="0" distB="0" distL="0" distR="0" wp14:anchorId="2B7C0B2D" wp14:editId="69A134A5">
            <wp:extent cx="4394200" cy="2028092"/>
            <wp:effectExtent l="0" t="0" r="0" b="4445"/>
            <wp:docPr id="27" name="Picture 25" descr="Graphic shows things that can affect one bill to the next: changes in weather, number of people, habits and appliances.&#10;" title="Things that can affect your bill: changes in weather, number of people, habits and applianc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394200" cy="2028092"/>
                    </a:xfrm>
                    <a:prstGeom prst="rect">
                      <a:avLst/>
                    </a:prstGeom>
                    <a:noFill/>
                    <a:ln>
                      <a:noFill/>
                    </a:ln>
                  </pic:spPr>
                </pic:pic>
              </a:graphicData>
            </a:graphic>
          </wp:inline>
        </w:drawing>
      </w:r>
    </w:p>
    <w:p w14:paraId="6ABAE1A9" w14:textId="77777777" w:rsidR="002979F9" w:rsidRPr="002979F9" w:rsidRDefault="002979F9" w:rsidP="002979F9">
      <w:pPr>
        <w:ind w:left="709"/>
        <w:rPr>
          <w:i/>
          <w:iCs/>
          <w:lang w:val="en-GB"/>
        </w:rPr>
      </w:pPr>
      <w:r w:rsidRPr="002979F9">
        <w:rPr>
          <w:i/>
          <w:iCs/>
          <w:lang w:val="en-GB"/>
        </w:rPr>
        <w:t>Things that can affect your bill: changes in weather, number of people, habits and appliances.</w:t>
      </w:r>
    </w:p>
    <w:p w14:paraId="076FFBFC" w14:textId="69189A13" w:rsidR="002979F9" w:rsidRPr="002979F9" w:rsidRDefault="002979F9" w:rsidP="006F3CA9">
      <w:pPr>
        <w:pStyle w:val="Heading3"/>
        <w:ind w:left="993" w:hanging="284"/>
        <w:rPr>
          <w:lang w:val="en-GB"/>
        </w:rPr>
      </w:pPr>
      <w:r w:rsidRPr="002979F9">
        <w:rPr>
          <w:lang w:val="en-GB"/>
        </w:rPr>
        <w:t xml:space="preserve">What are the basic features of an electricity bill? </w:t>
      </w:r>
    </w:p>
    <w:p w14:paraId="6E22989C" w14:textId="77777777" w:rsidR="002979F9" w:rsidRPr="002979F9" w:rsidRDefault="002979F9" w:rsidP="002979F9">
      <w:pPr>
        <w:ind w:left="709"/>
        <w:rPr>
          <w:lang w:val="en-GB"/>
        </w:rPr>
      </w:pPr>
      <w:r w:rsidRPr="002979F9">
        <w:rPr>
          <w:lang w:val="en-GB"/>
        </w:rPr>
        <w:t>Your electricity retailer prepares your bill in line with your contract, which by law must be at least once every 3 months. Your retailer can put a range of information in your bill, such as offers they have available, but there is some important information that all electricity bills must show, including:</w:t>
      </w:r>
    </w:p>
    <w:p w14:paraId="40457D00" w14:textId="77777777" w:rsidR="002979F9" w:rsidRPr="002979F9" w:rsidRDefault="002979F9" w:rsidP="002979F9">
      <w:pPr>
        <w:pStyle w:val="ListBullet"/>
        <w:ind w:left="1134" w:hanging="425"/>
        <w:rPr>
          <w:lang w:val="en-GB"/>
        </w:rPr>
      </w:pPr>
      <w:r w:rsidRPr="002979F9">
        <w:rPr>
          <w:lang w:val="en-GB"/>
        </w:rPr>
        <w:t>your name, account number and address</w:t>
      </w:r>
    </w:p>
    <w:p w14:paraId="44D94B3B" w14:textId="77777777" w:rsidR="002979F9" w:rsidRPr="002979F9" w:rsidRDefault="002979F9" w:rsidP="002979F9">
      <w:pPr>
        <w:pStyle w:val="ListBullet"/>
        <w:ind w:left="1134" w:hanging="425"/>
        <w:rPr>
          <w:lang w:val="en-GB"/>
        </w:rPr>
      </w:pPr>
      <w:r w:rsidRPr="002979F9">
        <w:rPr>
          <w:lang w:val="en-GB"/>
        </w:rPr>
        <w:t>the total amount payable or in credit by you</w:t>
      </w:r>
    </w:p>
    <w:p w14:paraId="5F27F54B" w14:textId="77777777" w:rsidR="002979F9" w:rsidRPr="002979F9" w:rsidRDefault="002979F9" w:rsidP="002979F9">
      <w:pPr>
        <w:pStyle w:val="ListBullet"/>
        <w:ind w:left="1134" w:hanging="425"/>
        <w:rPr>
          <w:lang w:val="en-GB"/>
        </w:rPr>
      </w:pPr>
      <w:r w:rsidRPr="002979F9">
        <w:rPr>
          <w:lang w:val="en-GB"/>
        </w:rPr>
        <w:t>your billing period and the pay-by date for the bill</w:t>
      </w:r>
    </w:p>
    <w:p w14:paraId="1AFA1670" w14:textId="77777777" w:rsidR="002979F9" w:rsidRPr="002979F9" w:rsidRDefault="002979F9" w:rsidP="002979F9">
      <w:pPr>
        <w:pStyle w:val="ListBullet"/>
        <w:ind w:left="1134" w:hanging="425"/>
        <w:rPr>
          <w:lang w:val="en-GB"/>
        </w:rPr>
      </w:pPr>
      <w:proofErr w:type="gramStart"/>
      <w:r w:rsidRPr="002979F9">
        <w:rPr>
          <w:lang w:val="en-GB"/>
        </w:rPr>
        <w:t>the</w:t>
      </w:r>
      <w:proofErr w:type="gramEnd"/>
      <w:r w:rsidRPr="002979F9">
        <w:rPr>
          <w:lang w:val="en-GB"/>
        </w:rPr>
        <w:t xml:space="preserve"> amount of electricity you used over the period of the bill.</w:t>
      </w:r>
    </w:p>
    <w:p w14:paraId="073B9883" w14:textId="6D96D5C3" w:rsidR="00D27026" w:rsidRDefault="002979F9" w:rsidP="002979F9">
      <w:pPr>
        <w:ind w:left="709"/>
        <w:rPr>
          <w:lang w:val="en-GB"/>
        </w:rPr>
      </w:pPr>
      <w:r w:rsidRPr="002979F9">
        <w:rPr>
          <w:lang w:val="en-GB"/>
        </w:rPr>
        <w:t xml:space="preserve">If you are unsure about your electricity charges or your bill you should </w:t>
      </w:r>
      <w:r w:rsidRPr="002979F9">
        <w:rPr>
          <w:b/>
          <w:bCs/>
          <w:lang w:val="en-GB"/>
        </w:rPr>
        <w:t>check your electricity retailer’s website or call them</w:t>
      </w:r>
      <w:r w:rsidRPr="002979F9">
        <w:rPr>
          <w:lang w:val="en-GB"/>
        </w:rPr>
        <w:t xml:space="preserve">. Further information on complaints or switching electricity companies can be found in </w:t>
      </w:r>
      <w:r w:rsidRPr="00AB4E92">
        <w:rPr>
          <w:b/>
          <w:lang w:val="en-GB"/>
        </w:rPr>
        <w:t>Factsheet 3</w:t>
      </w:r>
      <w:r w:rsidRPr="002979F9">
        <w:rPr>
          <w:lang w:val="en-GB"/>
        </w:rPr>
        <w:t xml:space="preserve">, at </w:t>
      </w:r>
      <w:r w:rsidRPr="00AB4E92">
        <w:rPr>
          <w:color w:val="0000FF"/>
          <w:u w:val="single"/>
          <w:lang w:val="en-GB"/>
        </w:rPr>
        <w:t>www.aer.gov.au/Consumers</w:t>
      </w:r>
      <w:r w:rsidRPr="00193D4D">
        <w:rPr>
          <w:color w:val="0000FF"/>
          <w:lang w:val="en-GB"/>
        </w:rPr>
        <w:t xml:space="preserve"> </w:t>
      </w:r>
      <w:r w:rsidRPr="002979F9">
        <w:rPr>
          <w:lang w:val="en-GB"/>
        </w:rPr>
        <w:t>or by calling 1300 585 165.</w:t>
      </w:r>
    </w:p>
    <w:p w14:paraId="4E9386A3" w14:textId="77777777" w:rsidR="00D27026" w:rsidRDefault="00D27026">
      <w:pPr>
        <w:spacing w:before="0" w:after="0" w:line="240" w:lineRule="auto"/>
        <w:rPr>
          <w:lang w:val="en-GB"/>
        </w:rPr>
      </w:pPr>
      <w:r>
        <w:rPr>
          <w:lang w:val="en-GB"/>
        </w:rPr>
        <w:br w:type="page"/>
      </w:r>
    </w:p>
    <w:p w14:paraId="14569A8E" w14:textId="07571E76" w:rsidR="002979F9" w:rsidRPr="002979F9" w:rsidRDefault="002979F9" w:rsidP="006F3CA9">
      <w:pPr>
        <w:pStyle w:val="Heading3"/>
        <w:ind w:left="993" w:hanging="284"/>
        <w:rPr>
          <w:lang w:val="en-GB"/>
        </w:rPr>
      </w:pPr>
      <w:r w:rsidRPr="002979F9">
        <w:rPr>
          <w:lang w:val="en-GB"/>
        </w:rPr>
        <w:lastRenderedPageBreak/>
        <w:t>Are there different types of contracts?</w:t>
      </w:r>
    </w:p>
    <w:p w14:paraId="5973FF91" w14:textId="77777777" w:rsidR="002979F9" w:rsidRPr="002979F9" w:rsidRDefault="002979F9" w:rsidP="002979F9">
      <w:pPr>
        <w:ind w:left="709"/>
        <w:rPr>
          <w:lang w:val="en-GB"/>
        </w:rPr>
      </w:pPr>
      <w:r w:rsidRPr="002979F9">
        <w:rPr>
          <w:lang w:val="en-GB"/>
        </w:rPr>
        <w:t>There are usually two types of electricity contracts available to you.</w:t>
      </w:r>
      <w:r w:rsidRPr="002979F9">
        <w:rPr>
          <w:vertAlign w:val="superscript"/>
          <w:lang w:val="en-GB"/>
        </w:rPr>
        <w:footnoteReference w:id="1"/>
      </w:r>
      <w:r w:rsidRPr="002979F9">
        <w:rPr>
          <w:lang w:val="en-GB"/>
        </w:rPr>
        <w:t xml:space="preserve"> It is important that you know the difference. If you haven’t chosen your electricity retailer, you’re likely to be on a standard retail contract.</w:t>
      </w:r>
    </w:p>
    <w:p w14:paraId="1E57CCDD" w14:textId="3AEBD6D0" w:rsidR="002979F9" w:rsidRDefault="002979F9" w:rsidP="00193D4D">
      <w:pPr>
        <w:pBdr>
          <w:top w:val="single" w:sz="4" w:space="6" w:color="D9D9D9" w:themeColor="background1" w:themeShade="D9"/>
          <w:left w:val="single" w:sz="4" w:space="4" w:color="D9D9D9" w:themeColor="background1" w:themeShade="D9"/>
          <w:bottom w:val="single" w:sz="4" w:space="0" w:color="D9D9D9" w:themeColor="background1" w:themeShade="D9"/>
          <w:right w:val="single" w:sz="4" w:space="4" w:color="D9D9D9" w:themeColor="background1" w:themeShade="D9"/>
        </w:pBdr>
        <w:shd w:val="clear" w:color="auto" w:fill="F3F3F3"/>
        <w:spacing w:before="120"/>
        <w:ind w:left="709"/>
        <w:rPr>
          <w:lang w:val="en-GB"/>
        </w:rPr>
      </w:pPr>
      <w:r w:rsidRPr="001C1F0E">
        <w:rPr>
          <w:b/>
          <w:lang w:val="en-GB"/>
        </w:rPr>
        <w:t xml:space="preserve">Standard retail contracts </w:t>
      </w:r>
      <w:r w:rsidR="001C1F0E" w:rsidRPr="001C1F0E">
        <w:rPr>
          <w:b/>
          <w:lang w:val="en-GB"/>
        </w:rPr>
        <w:t xml:space="preserve">(standing offers) </w:t>
      </w:r>
      <w:r w:rsidRPr="002979F9">
        <w:rPr>
          <w:lang w:val="en-GB"/>
        </w:rPr>
        <w:t>are basic, no frills electricity contracts with terms and conditions that are set by law. The price for these contracts can only change once every six months and there are no early termination charges if you choose to exit this contract.</w:t>
      </w:r>
    </w:p>
    <w:p w14:paraId="096FC235" w14:textId="77777777" w:rsidR="006F3CA9" w:rsidRDefault="006F3CA9" w:rsidP="006F3CA9">
      <w:pPr>
        <w:ind w:left="709"/>
        <w:rPr>
          <w:lang w:val="en-GB"/>
        </w:rPr>
      </w:pPr>
      <w:r w:rsidRPr="006F3CA9">
        <w:rPr>
          <w:lang w:val="en-GB"/>
        </w:rPr>
        <w:t>These contracts are often more expensive than market retail contracts, as they do not include features like discounts or other incentives. It is in your interest to make sure you are on a contract that is best suited to your needs.</w:t>
      </w:r>
    </w:p>
    <w:p w14:paraId="1732C112" w14:textId="25E87F72" w:rsidR="006F3CA9" w:rsidRPr="006F3CA9" w:rsidRDefault="006F3CA9" w:rsidP="00193D4D">
      <w:pPr>
        <w:pBdr>
          <w:top w:val="single" w:sz="4" w:space="5" w:color="D9D9D9" w:themeColor="background1" w:themeShade="D9"/>
          <w:left w:val="single" w:sz="4" w:space="4" w:color="D9D9D9" w:themeColor="background1" w:themeShade="D9"/>
          <w:bottom w:val="single" w:sz="4" w:space="4" w:color="D9D9D9" w:themeColor="background1" w:themeShade="D9"/>
          <w:right w:val="single" w:sz="4" w:space="4" w:color="D9D9D9" w:themeColor="background1" w:themeShade="D9"/>
        </w:pBdr>
        <w:shd w:val="clear" w:color="auto" w:fill="F3F3F3"/>
        <w:ind w:left="709"/>
        <w:rPr>
          <w:lang w:val="en-GB"/>
        </w:rPr>
      </w:pPr>
      <w:r w:rsidRPr="006F3CA9">
        <w:rPr>
          <w:b/>
          <w:bCs/>
          <w:lang w:val="en-GB"/>
        </w:rPr>
        <w:t xml:space="preserve">Market retail contracts </w:t>
      </w:r>
      <w:r w:rsidR="001C1F0E" w:rsidRPr="001C1F0E">
        <w:rPr>
          <w:b/>
          <w:bCs/>
          <w:lang w:val="en-GB"/>
        </w:rPr>
        <w:t>(market offers)</w:t>
      </w:r>
      <w:r w:rsidR="001C1F0E">
        <w:rPr>
          <w:b/>
          <w:bCs/>
          <w:lang w:val="en-GB"/>
        </w:rPr>
        <w:t xml:space="preserve"> </w:t>
      </w:r>
      <w:r w:rsidRPr="006F3CA9">
        <w:rPr>
          <w:lang w:val="en-GB"/>
        </w:rPr>
        <w:t xml:space="preserve">are electricity contracts that can have different terms and conditions to a standard retail contract. Retailers can tailor these contracts to have features such as discounts, fixed terms, </w:t>
      </w:r>
      <w:r w:rsidR="001C1F0E">
        <w:rPr>
          <w:lang w:val="en-GB"/>
        </w:rPr>
        <w:t xml:space="preserve">fixed prices </w:t>
      </w:r>
      <w:r w:rsidRPr="006F3CA9">
        <w:rPr>
          <w:lang w:val="en-GB"/>
        </w:rPr>
        <w:t>and different costs of electricity at different times of the day and other incentives. They can also alter the fees and charges including introducing exit fees. However, these contracts still contain basic terms and conditions to protect you.</w:t>
      </w:r>
    </w:p>
    <w:p w14:paraId="2B16D0E9" w14:textId="77777777" w:rsidR="006F3CA9" w:rsidRPr="006F3CA9" w:rsidRDefault="006F3CA9" w:rsidP="006F3CA9">
      <w:pPr>
        <w:ind w:left="709"/>
        <w:rPr>
          <w:lang w:val="en-GB"/>
        </w:rPr>
      </w:pPr>
      <w:r w:rsidRPr="006F3CA9">
        <w:rPr>
          <w:lang w:val="en-GB"/>
        </w:rPr>
        <w:t>It is important that you know what fees and charges apply to a contract before you agree to it. Like many other contracts (such as mobile phones) if you choose to end a market contract before the agreed period, your electricity retailer has the right to charge you an early termination fee.</w:t>
      </w:r>
    </w:p>
    <w:p w14:paraId="34ABF1C6" w14:textId="4FE5CDD8" w:rsidR="006F3CA9" w:rsidRPr="006F3CA9" w:rsidRDefault="006F3CA9" w:rsidP="006F3CA9">
      <w:pPr>
        <w:pBdr>
          <w:top w:val="single" w:sz="4" w:space="1"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pBdr>
        <w:shd w:val="clear" w:color="auto" w:fill="F3F3F3"/>
        <w:ind w:left="709"/>
        <w:rPr>
          <w:lang w:val="en-GB"/>
        </w:rPr>
      </w:pPr>
      <w:r w:rsidRPr="006F3CA9">
        <w:rPr>
          <w:b/>
          <w:bCs/>
          <w:lang w:val="en-GB"/>
        </w:rPr>
        <w:t>Choosing your contract:</w:t>
      </w:r>
      <w:r w:rsidRPr="006F3CA9">
        <w:rPr>
          <w:lang w:val="en-GB"/>
        </w:rPr>
        <w:t xml:space="preserve"> There is </w:t>
      </w:r>
      <w:r w:rsidR="004C6CE3">
        <w:rPr>
          <w:lang w:val="en-GB"/>
        </w:rPr>
        <w:t xml:space="preserve">a </w:t>
      </w:r>
      <w:r w:rsidRPr="006F3CA9">
        <w:rPr>
          <w:lang w:val="en-GB"/>
        </w:rPr>
        <w:t>website that can help you to compare electricity and gas contracts in your area. It is gradually being rolled out across states and territories (currently a</w:t>
      </w:r>
      <w:r w:rsidR="002F1748">
        <w:rPr>
          <w:lang w:val="en-GB"/>
        </w:rPr>
        <w:t>vailable in NSW, ACT, SA, TAS and South-East QLD</w:t>
      </w:r>
      <w:r w:rsidRPr="006F3CA9">
        <w:rPr>
          <w:lang w:val="en-GB"/>
        </w:rPr>
        <w:t>) to help you make informed choices on your energy supply.</w:t>
      </w:r>
      <w:r w:rsidR="002F1748">
        <w:rPr>
          <w:lang w:val="en-GB"/>
        </w:rPr>
        <w:t xml:space="preserve"> This service is available at: </w:t>
      </w:r>
      <w:r w:rsidRPr="00193D4D">
        <w:rPr>
          <w:color w:val="0000FF"/>
          <w:u w:val="thick"/>
          <w:lang w:val="en-GB"/>
        </w:rPr>
        <w:t>www.energymadeeasy.gov.au</w:t>
      </w:r>
      <w:r w:rsidRPr="006F3CA9">
        <w:rPr>
          <w:lang w:val="en-GB"/>
        </w:rPr>
        <w:t xml:space="preserve"> or by calling 1300 585 165.</w:t>
      </w:r>
    </w:p>
    <w:p w14:paraId="14EDE545" w14:textId="34384665" w:rsidR="006F3CA9" w:rsidRPr="006F3CA9" w:rsidRDefault="006F3CA9" w:rsidP="006F3CA9">
      <w:pPr>
        <w:pStyle w:val="Heading3"/>
        <w:ind w:left="993" w:hanging="284"/>
        <w:rPr>
          <w:lang w:val="en-GB"/>
        </w:rPr>
      </w:pPr>
      <w:r w:rsidRPr="006F3CA9">
        <w:rPr>
          <w:lang w:val="en-GB"/>
        </w:rPr>
        <w:t>Why shop around?</w:t>
      </w:r>
    </w:p>
    <w:p w14:paraId="05814B48" w14:textId="120EEC67" w:rsidR="006F3CA9" w:rsidRPr="006F3CA9" w:rsidRDefault="006F3CA9" w:rsidP="006F3CA9">
      <w:pPr>
        <w:ind w:left="709"/>
        <w:rPr>
          <w:lang w:val="en-GB"/>
        </w:rPr>
      </w:pPr>
      <w:r w:rsidRPr="006F3CA9">
        <w:rPr>
          <w:lang w:val="en-GB"/>
        </w:rPr>
        <w:t>You can shop around for a contract that has prices and conditions that suit your needs.</w:t>
      </w:r>
      <w:r w:rsidRPr="006F3CA9">
        <w:rPr>
          <w:vertAlign w:val="superscript"/>
          <w:lang w:val="en-GB"/>
        </w:rPr>
        <w:footnoteReference w:id="2"/>
      </w:r>
      <w:r w:rsidRPr="006F3CA9">
        <w:rPr>
          <w:lang w:val="en-GB"/>
        </w:rPr>
        <w:t xml:space="preserve"> Some people have saved by changing from </w:t>
      </w:r>
      <w:r w:rsidR="001C1F0E">
        <w:rPr>
          <w:lang w:val="en-GB"/>
        </w:rPr>
        <w:t>a ‘standing offer’ to a ‘market offer’</w:t>
      </w:r>
      <w:r w:rsidRPr="006F3CA9">
        <w:rPr>
          <w:lang w:val="en-GB"/>
        </w:rPr>
        <w:t>. This saving depends on where you live and your electricity use. Consider carefully which is best for your household because if you choose the wrong market contract for your household you can end up paying more. If you have solar panels this may affect the range of offers available to you.</w:t>
      </w:r>
    </w:p>
    <w:p w14:paraId="2D722128" w14:textId="6517E370" w:rsidR="006F3CA9" w:rsidRPr="006F3CA9" w:rsidRDefault="006F3CA9" w:rsidP="006F3CA9">
      <w:pPr>
        <w:ind w:left="709"/>
        <w:rPr>
          <w:lang w:val="en-GB"/>
        </w:rPr>
      </w:pPr>
      <w:bookmarkStart w:id="0" w:name="_GoBack"/>
      <w:r>
        <w:rPr>
          <w:noProof/>
          <w:lang w:eastAsia="en-AU"/>
        </w:rPr>
        <w:drawing>
          <wp:inline distT="0" distB="0" distL="0" distR="0" wp14:anchorId="3E93401F" wp14:editId="79BB1504">
            <wp:extent cx="4303183" cy="1358900"/>
            <wp:effectExtent l="0" t="0" r="2540" b="0"/>
            <wp:docPr id="30" name="Picture 26" descr="Customers can save by changing! &#10;Graphic shows a customer saving money by changing from a standing offer to a market offer*. &#10;*See your retailer for Term Fees noting the rules on term fees differ from State to State." title="Customers can save by changi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303183" cy="1358900"/>
                    </a:xfrm>
                    <a:prstGeom prst="rect">
                      <a:avLst/>
                    </a:prstGeom>
                    <a:noFill/>
                    <a:ln>
                      <a:noFill/>
                    </a:ln>
                  </pic:spPr>
                </pic:pic>
              </a:graphicData>
            </a:graphic>
          </wp:inline>
        </w:drawing>
      </w:r>
      <w:bookmarkEnd w:id="0"/>
    </w:p>
    <w:p w14:paraId="3CB14DC6" w14:textId="5443B14C" w:rsidR="00D27026" w:rsidRDefault="006F3CA9" w:rsidP="006F3CA9">
      <w:pPr>
        <w:ind w:left="709"/>
        <w:rPr>
          <w:lang w:val="en-GB"/>
        </w:rPr>
      </w:pPr>
      <w:r w:rsidRPr="006F3CA9">
        <w:rPr>
          <w:lang w:val="en-GB"/>
        </w:rPr>
        <w:t>If you are shopping around for the first time it may be worth looking at information available from Energy Made Easy or resources from retailers, amongst other sources. Many community organisations offer financial counselling services that may be able to assist you to better understand the range of energy offers and what you should be looking for when comparing these offers.</w:t>
      </w:r>
    </w:p>
    <w:p w14:paraId="43F59A1C" w14:textId="77777777" w:rsidR="00D27026" w:rsidRDefault="00D27026">
      <w:pPr>
        <w:spacing w:before="0" w:after="0" w:line="240" w:lineRule="auto"/>
        <w:rPr>
          <w:lang w:val="en-GB"/>
        </w:rPr>
      </w:pPr>
      <w:r>
        <w:rPr>
          <w:lang w:val="en-GB"/>
        </w:rPr>
        <w:br w:type="page"/>
      </w:r>
    </w:p>
    <w:p w14:paraId="79018AD4" w14:textId="125D2EF7" w:rsidR="006F3CA9" w:rsidRPr="006F3CA9" w:rsidRDefault="006F3CA9" w:rsidP="006F3CA9">
      <w:pPr>
        <w:pStyle w:val="Heading3"/>
        <w:ind w:left="993" w:hanging="284"/>
        <w:rPr>
          <w:lang w:val="en-GB"/>
        </w:rPr>
      </w:pPr>
      <w:r w:rsidRPr="006F3CA9">
        <w:rPr>
          <w:lang w:val="en-GB"/>
        </w:rPr>
        <w:lastRenderedPageBreak/>
        <w:t>How do I know what price I am paying for electricity?</w:t>
      </w:r>
    </w:p>
    <w:p w14:paraId="4B37E86B" w14:textId="77777777" w:rsidR="006F3CA9" w:rsidRPr="006F3CA9" w:rsidRDefault="006F3CA9" w:rsidP="006F3CA9">
      <w:pPr>
        <w:ind w:left="709"/>
        <w:rPr>
          <w:lang w:val="en-GB"/>
        </w:rPr>
      </w:pPr>
      <w:r w:rsidRPr="006F3CA9">
        <w:rPr>
          <w:lang w:val="en-GB"/>
        </w:rPr>
        <w:t xml:space="preserve">Another important part of your bill is the price that you are paying for your electricity usage. This is called the tariff or rate in your contract. The most common are: </w:t>
      </w:r>
    </w:p>
    <w:p w14:paraId="3ADC1F06" w14:textId="77777777" w:rsidR="006F3CA9" w:rsidRPr="006F3CA9" w:rsidRDefault="006F3CA9" w:rsidP="006F3CA9">
      <w:pPr>
        <w:pStyle w:val="ListParagraph"/>
        <w:numPr>
          <w:ilvl w:val="0"/>
          <w:numId w:val="20"/>
        </w:numPr>
        <w:rPr>
          <w:i/>
          <w:iCs/>
          <w:lang w:val="en-US"/>
        </w:rPr>
      </w:pPr>
      <w:r w:rsidRPr="006F3CA9">
        <w:rPr>
          <w:lang w:val="en-GB"/>
        </w:rPr>
        <w:t>A</w:t>
      </w:r>
      <w:r w:rsidRPr="006F3CA9">
        <w:rPr>
          <w:i/>
          <w:iCs/>
          <w:lang w:val="en-GB"/>
        </w:rPr>
        <w:t xml:space="preserve"> </w:t>
      </w:r>
      <w:r w:rsidRPr="006F3CA9">
        <w:rPr>
          <w:b/>
          <w:i/>
          <w:iCs/>
          <w:lang w:val="en-GB"/>
        </w:rPr>
        <w:t>“Flat rate tariff”</w:t>
      </w:r>
      <w:r w:rsidRPr="006F3CA9">
        <w:rPr>
          <w:lang w:val="en-GB"/>
        </w:rPr>
        <w:t xml:space="preserve"> is a simple way of charging you for electricity that means you will be charged the same rate for your electricity use all day.</w:t>
      </w:r>
      <w:r w:rsidRPr="006F3CA9">
        <w:rPr>
          <w:i/>
          <w:iCs/>
          <w:lang w:val="en-US"/>
        </w:rPr>
        <w:t xml:space="preserve"> </w:t>
      </w:r>
    </w:p>
    <w:p w14:paraId="299EEDF7" w14:textId="77777777" w:rsidR="006F3CA9" w:rsidRPr="006F3CA9" w:rsidRDefault="006F3CA9" w:rsidP="006F3CA9">
      <w:pPr>
        <w:pStyle w:val="ListParagraph"/>
        <w:numPr>
          <w:ilvl w:val="0"/>
          <w:numId w:val="20"/>
        </w:numPr>
        <w:rPr>
          <w:lang w:val="en-GB"/>
        </w:rPr>
      </w:pPr>
      <w:r w:rsidRPr="006F3CA9">
        <w:rPr>
          <w:lang w:val="en-GB"/>
        </w:rPr>
        <w:t xml:space="preserve">A </w:t>
      </w:r>
      <w:r w:rsidRPr="006F3CA9">
        <w:rPr>
          <w:b/>
          <w:i/>
          <w:iCs/>
          <w:lang w:val="en-GB"/>
        </w:rPr>
        <w:t>“Time-of-use tariff”</w:t>
      </w:r>
      <w:r w:rsidRPr="006F3CA9">
        <w:rPr>
          <w:lang w:val="en-GB"/>
        </w:rPr>
        <w:t xml:space="preserve"> is a way of charging you a different price for electricity depending on the time of day it is used. This may mean you are charged a lower price when you use your electricity outside “peak hours”. </w:t>
      </w:r>
      <w:r w:rsidRPr="006F3CA9">
        <w:rPr>
          <w:b/>
          <w:lang w:val="en-GB"/>
        </w:rPr>
        <w:t>For many people this will help you save on your electricity bill</w:t>
      </w:r>
      <w:r w:rsidRPr="006F3CA9">
        <w:rPr>
          <w:lang w:val="en-GB"/>
        </w:rPr>
        <w:t>.</w:t>
      </w:r>
    </w:p>
    <w:p w14:paraId="511BECD4" w14:textId="77777777" w:rsidR="006F3CA9" w:rsidRPr="006F3CA9" w:rsidRDefault="006F3CA9" w:rsidP="006F3CA9">
      <w:pPr>
        <w:ind w:left="709"/>
        <w:rPr>
          <w:lang w:val="en-GB"/>
        </w:rPr>
      </w:pPr>
      <w:r w:rsidRPr="006F3CA9">
        <w:rPr>
          <w:lang w:val="en-GB"/>
        </w:rPr>
        <w:t>If you are on a time-of-use tariff you can try to move your heavy usage to a cheaper time. To move your usage you might turn on your dishwasher and washing machine just before bed instead of after dinner. The prices for each time period will be listed in your contract, or you can check with your electricity retailer.</w:t>
      </w:r>
    </w:p>
    <w:p w14:paraId="37596186" w14:textId="77777777" w:rsidR="006F3CA9" w:rsidRPr="006F3CA9" w:rsidRDefault="006F3CA9" w:rsidP="006F3CA9">
      <w:pPr>
        <w:ind w:left="709"/>
        <w:rPr>
          <w:lang w:val="en-GB"/>
        </w:rPr>
      </w:pPr>
      <w:proofErr w:type="gramStart"/>
      <w:r w:rsidRPr="00D1371A">
        <w:rPr>
          <w:b/>
          <w:lang w:val="en-GB"/>
        </w:rPr>
        <w:t>Other tariffs.</w:t>
      </w:r>
      <w:proofErr w:type="gramEnd"/>
      <w:r w:rsidRPr="006F3CA9">
        <w:rPr>
          <w:lang w:val="en-GB"/>
        </w:rPr>
        <w:t xml:space="preserve"> There are other tariff structures which electricity companies can offer. Some states and territories also have specific tariffs for different customer groups. As the electricity market changes different tariffs may become available. It is worth considering which tariff best suits your particular needs.</w:t>
      </w:r>
    </w:p>
    <w:p w14:paraId="7AFF29B8" w14:textId="77777777" w:rsidR="006F3CA9" w:rsidRPr="006F3CA9" w:rsidRDefault="006F3CA9" w:rsidP="006F3CA9">
      <w:pPr>
        <w:ind w:left="709"/>
        <w:rPr>
          <w:lang w:val="en-GB"/>
        </w:rPr>
      </w:pPr>
      <w:r w:rsidRPr="006F3CA9">
        <w:rPr>
          <w:lang w:val="en-GB"/>
        </w:rPr>
        <w:t>It is important to consider which tariff is most suitable for the way that you use electricity.</w:t>
      </w:r>
    </w:p>
    <w:p w14:paraId="29F06218" w14:textId="2E995A5B" w:rsidR="006F3CA9" w:rsidRPr="006F3CA9" w:rsidRDefault="006F3CA9" w:rsidP="006F3CA9">
      <w:pPr>
        <w:pStyle w:val="Heading3"/>
        <w:ind w:left="993" w:hanging="284"/>
        <w:rPr>
          <w:lang w:val="en-GB"/>
        </w:rPr>
      </w:pPr>
      <w:r w:rsidRPr="006F3CA9">
        <w:rPr>
          <w:lang w:val="en-GB"/>
        </w:rPr>
        <w:t>I am having trouble paying my bill. What can I do?</w:t>
      </w:r>
    </w:p>
    <w:p w14:paraId="05EFFC14" w14:textId="77777777" w:rsidR="006F3CA9" w:rsidRPr="006F3CA9" w:rsidRDefault="006F3CA9" w:rsidP="006F3CA9">
      <w:pPr>
        <w:ind w:left="709"/>
        <w:rPr>
          <w:lang w:val="en-GB"/>
        </w:rPr>
      </w:pPr>
      <w:r w:rsidRPr="006F3CA9">
        <w:rPr>
          <w:lang w:val="en-GB"/>
        </w:rPr>
        <w:t xml:space="preserve">Payment options can be negotiated with your electricity retailer. For further information see </w:t>
      </w:r>
      <w:r w:rsidRPr="006F3CA9">
        <w:rPr>
          <w:b/>
          <w:lang w:val="en-GB"/>
        </w:rPr>
        <w:t>Factsheet 3</w:t>
      </w:r>
      <w:r w:rsidRPr="006F3CA9">
        <w:rPr>
          <w:lang w:val="en-GB"/>
        </w:rPr>
        <w:t xml:space="preserve">. </w:t>
      </w:r>
    </w:p>
    <w:p w14:paraId="535BDFC0" w14:textId="77777777" w:rsidR="006F3CA9" w:rsidRDefault="006F3CA9" w:rsidP="006F3CA9">
      <w:pPr>
        <w:ind w:left="709"/>
        <w:rPr>
          <w:sz w:val="16"/>
          <w:szCs w:val="16"/>
          <w:lang w:val="en-GB"/>
        </w:rPr>
      </w:pPr>
    </w:p>
    <w:p w14:paraId="530DA1E3" w14:textId="37AA8607" w:rsidR="006F3CA9" w:rsidRPr="006F3CA9" w:rsidRDefault="006F3CA9" w:rsidP="006F3CA9">
      <w:pPr>
        <w:ind w:left="709"/>
        <w:rPr>
          <w:sz w:val="16"/>
          <w:szCs w:val="16"/>
          <w:lang w:val="en-GB"/>
        </w:rPr>
      </w:pPr>
      <w:r w:rsidRPr="006F3CA9">
        <w:rPr>
          <w:sz w:val="16"/>
          <w:szCs w:val="16"/>
          <w:lang w:val="en-GB"/>
        </w:rPr>
        <w:t xml:space="preserve">This factsheet provides information as a general guide only. For specific advice on your current circumstances you should contact your retailer, your state based energy and water ombudsman, or your state government (all contact details can be found in </w:t>
      </w:r>
      <w:r w:rsidR="001C1F0E" w:rsidRPr="00D27026">
        <w:rPr>
          <w:b/>
          <w:sz w:val="16"/>
          <w:szCs w:val="16"/>
          <w:lang w:val="en-GB"/>
        </w:rPr>
        <w:t>F</w:t>
      </w:r>
      <w:r w:rsidRPr="00D27026">
        <w:rPr>
          <w:b/>
          <w:sz w:val="16"/>
          <w:szCs w:val="16"/>
          <w:lang w:val="en-GB"/>
        </w:rPr>
        <w:t>actsheet 3</w:t>
      </w:r>
      <w:r w:rsidRPr="006F3CA9">
        <w:rPr>
          <w:sz w:val="16"/>
          <w:szCs w:val="16"/>
          <w:lang w:val="en-GB"/>
        </w:rPr>
        <w:t>). The Department accepts no responsibility for the accuracy of the fact sheet, or any loss or damage suffered or incurred by users, that arises from, or relates to, the use of or reliance on information contained in the energy fact sheet.</w:t>
      </w:r>
    </w:p>
    <w:p w14:paraId="686D88DD" w14:textId="77777777" w:rsidR="002979F9" w:rsidRDefault="002979F9" w:rsidP="006F3CA9">
      <w:pPr>
        <w:ind w:left="709"/>
      </w:pPr>
    </w:p>
    <w:sectPr w:rsidR="002979F9" w:rsidSect="00D27026">
      <w:type w:val="continuous"/>
      <w:pgSz w:w="11906" w:h="16838"/>
      <w:pgMar w:top="1418" w:right="1133" w:bottom="720" w:left="720" w:header="720" w:footer="544"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105079" w14:textId="77777777" w:rsidR="006F3CA9" w:rsidRDefault="006F3CA9" w:rsidP="00383366">
      <w:pPr>
        <w:spacing w:before="0" w:after="0" w:line="240" w:lineRule="auto"/>
      </w:pPr>
      <w:r>
        <w:separator/>
      </w:r>
    </w:p>
  </w:endnote>
  <w:endnote w:type="continuationSeparator" w:id="0">
    <w:p w14:paraId="4D90C52E" w14:textId="77777777" w:rsidR="006F3CA9" w:rsidRDefault="006F3CA9" w:rsidP="0038336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heSansOffice">
    <w:altName w:val="Andale Mono"/>
    <w:charset w:val="00"/>
    <w:family w:val="swiss"/>
    <w:pitch w:val="variable"/>
    <w:sig w:usb0="80000027" w:usb1="0000004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cher-MediumItalic">
    <w:altName w:val="Archer Medium"/>
    <w:panose1 w:val="00000000000000000000"/>
    <w:charset w:val="4D"/>
    <w:family w:val="auto"/>
    <w:notTrueType/>
    <w:pitch w:val="default"/>
    <w:sig w:usb0="00000003" w:usb1="00000000" w:usb2="00000000" w:usb3="00000000" w:csb0="00000001" w:csb1="00000000"/>
  </w:font>
  <w:font w:name="GothamNarrow-Light">
    <w:altName w:val="Gotham Narrow Light"/>
    <w:panose1 w:val="00000000000000000000"/>
    <w:charset w:val="4D"/>
    <w:family w:val="auto"/>
    <w:notTrueType/>
    <w:pitch w:val="default"/>
    <w:sig w:usb0="00000003" w:usb1="00000000" w:usb2="00000000" w:usb3="00000000" w:csb0="00000001" w:csb1="00000000"/>
  </w:font>
  <w:font w:name="Gotham Book">
    <w:altName w:val="Times New Roman"/>
    <w:charset w:val="00"/>
    <w:family w:val="auto"/>
    <w:pitch w:val="variable"/>
    <w:sig w:usb0="00000001" w:usb1="4000005B" w:usb2="00000000" w:usb3="00000000" w:csb0="0000009B" w:csb1="00000000"/>
  </w:font>
  <w:font w:name="Gotham-Book">
    <w:altName w:val="Gotham Book"/>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9101C2" w14:textId="77777777" w:rsidR="006F3CA9" w:rsidRDefault="006F3CA9" w:rsidP="00A1104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478F3">
      <w:rPr>
        <w:rStyle w:val="PageNumber"/>
        <w:noProof/>
      </w:rPr>
      <w:t>2</w:t>
    </w:r>
    <w:r>
      <w:rPr>
        <w:rStyle w:val="PageNumber"/>
      </w:rPr>
      <w:fldChar w:fldCharType="end"/>
    </w:r>
  </w:p>
  <w:p w14:paraId="463487D9" w14:textId="64A37DB3" w:rsidR="006F3CA9" w:rsidRPr="006F3CA9" w:rsidRDefault="006F3CA9" w:rsidP="006F3CA9">
    <w:pPr>
      <w:pStyle w:val="Footer"/>
      <w:tabs>
        <w:tab w:val="center" w:pos="5670"/>
      </w:tabs>
      <w:ind w:left="709" w:right="360"/>
      <w:rPr>
        <w:rFonts w:cs="Arial"/>
        <w:b/>
        <w:bCs/>
        <w:sz w:val="18"/>
        <w:szCs w:val="18"/>
        <w:lang w:val="en-GB"/>
      </w:rPr>
    </w:pPr>
    <w:r>
      <w:rPr>
        <w:rFonts w:cs="Arial"/>
        <w:sz w:val="18"/>
        <w:szCs w:val="18"/>
        <w:lang w:val="en-US"/>
      </w:rPr>
      <w:t>Factsheet 2</w:t>
    </w:r>
    <w:r w:rsidRPr="00FC53B6">
      <w:rPr>
        <w:rFonts w:cs="Arial"/>
        <w:sz w:val="18"/>
        <w:szCs w:val="18"/>
        <w:lang w:val="en-US"/>
      </w:rPr>
      <w:t xml:space="preserve">: </w:t>
    </w:r>
    <w:r w:rsidRPr="006F3CA9">
      <w:rPr>
        <w:rFonts w:cs="Arial"/>
        <w:bCs/>
        <w:sz w:val="18"/>
        <w:szCs w:val="18"/>
        <w:lang w:val="en-GB"/>
      </w:rPr>
      <w:t>Understand your electricity bill and manage your usage</w:t>
    </w:r>
    <w:r w:rsidRPr="006F3CA9">
      <w:rPr>
        <w:rFonts w:cs="Arial"/>
        <w:sz w:val="18"/>
        <w:szCs w:val="18"/>
        <w:lang w:val="en-US"/>
      </w:rPr>
      <w:t xml:space="preserve"> </w:t>
    </w:r>
    <w:hyperlink r:id="rId1" w:history="1">
      <w:r w:rsidRPr="00A11041">
        <w:rPr>
          <w:rStyle w:val="Hyperlink"/>
          <w:rFonts w:cs="Arial"/>
          <w:sz w:val="18"/>
          <w:szCs w:val="18"/>
          <w:lang w:val="en-US"/>
        </w:rPr>
        <w:t>www.industry.gov.au</w:t>
      </w:r>
    </w:hyperlink>
    <w:r w:rsidRPr="00A11041">
      <w:rPr>
        <w:rFonts w:cs="Arial"/>
        <w:sz w:val="18"/>
        <w:szCs w:val="18"/>
        <w:lang w:val="en-US"/>
      </w:rPr>
      <w:t xml:space="preserve"> </w:t>
    </w:r>
    <w:r>
      <w:rPr>
        <w:rFonts w:cs="Arial"/>
        <w:sz w:val="18"/>
        <w:szCs w:val="18"/>
        <w:lang w:val="en-US"/>
      </w:rPr>
      <w:t xml:space="preserve"> </w:t>
    </w:r>
    <w:r>
      <w:rPr>
        <w:rFonts w:cs="Arial"/>
        <w:sz w:val="18"/>
        <w:szCs w:val="18"/>
        <w:lang w:val="en-US"/>
      </w:rPr>
      <w:br/>
    </w:r>
    <w:r w:rsidR="00D27026">
      <w:rPr>
        <w:rFonts w:cs="Arial"/>
        <w:sz w:val="18"/>
        <w:szCs w:val="18"/>
        <w:lang w:val="en-GB"/>
      </w:rPr>
      <w:t>March 2016 · 16-57247b</w:t>
    </w:r>
    <w:r w:rsidRPr="00A11041">
      <w:rPr>
        <w:rFonts w:cs="Arial"/>
        <w:sz w:val="18"/>
        <w:szCs w:val="18"/>
        <w:lang w:val="en-GB"/>
      </w:rPr>
      <w:tab/>
    </w:r>
    <w:r w:rsidRPr="00A11041">
      <w:rPr>
        <w:rFonts w:cs="Arial"/>
        <w:sz w:val="18"/>
        <w:szCs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A69088" w14:textId="77777777" w:rsidR="006F3CA9" w:rsidRDefault="006F3CA9" w:rsidP="00A1104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478F3">
      <w:rPr>
        <w:rStyle w:val="PageNumber"/>
        <w:noProof/>
      </w:rPr>
      <w:t>1</w:t>
    </w:r>
    <w:r>
      <w:rPr>
        <w:rStyle w:val="PageNumber"/>
      </w:rPr>
      <w:fldChar w:fldCharType="end"/>
    </w:r>
  </w:p>
  <w:p w14:paraId="3EA76B98" w14:textId="1799DFFD" w:rsidR="006F3CA9" w:rsidRPr="00FC53B6" w:rsidRDefault="006F3CA9" w:rsidP="00A11041">
    <w:pPr>
      <w:pStyle w:val="Footer"/>
      <w:tabs>
        <w:tab w:val="center" w:pos="5670"/>
      </w:tabs>
      <w:ind w:right="360"/>
      <w:rPr>
        <w:rFonts w:cs="Arial"/>
        <w:b/>
        <w:bCs/>
        <w:sz w:val="18"/>
        <w:szCs w:val="18"/>
        <w:lang w:val="en-GB"/>
      </w:rPr>
    </w:pPr>
    <w:r w:rsidRPr="00FC53B6">
      <w:rPr>
        <w:rFonts w:cs="Arial"/>
        <w:sz w:val="18"/>
        <w:szCs w:val="18"/>
        <w:lang w:val="en-US"/>
      </w:rPr>
      <w:t xml:space="preserve">Factsheet </w:t>
    </w:r>
    <w:r>
      <w:rPr>
        <w:rFonts w:cs="Arial"/>
        <w:sz w:val="18"/>
        <w:szCs w:val="18"/>
        <w:lang w:val="en-US"/>
      </w:rPr>
      <w:t>2</w:t>
    </w:r>
    <w:r w:rsidRPr="00FC53B6">
      <w:rPr>
        <w:rFonts w:cs="Arial"/>
        <w:sz w:val="18"/>
        <w:szCs w:val="18"/>
        <w:lang w:val="en-US"/>
      </w:rPr>
      <w:t xml:space="preserve">: </w:t>
    </w:r>
    <w:r w:rsidRPr="006F3CA9">
      <w:rPr>
        <w:rFonts w:cs="Arial"/>
        <w:bCs/>
        <w:sz w:val="18"/>
        <w:szCs w:val="18"/>
        <w:lang w:val="en-GB"/>
      </w:rPr>
      <w:t>Understand your electricity bill and manage your usage</w:t>
    </w:r>
    <w:r w:rsidRPr="006F3CA9">
      <w:rPr>
        <w:rFonts w:cs="Arial"/>
        <w:sz w:val="18"/>
        <w:szCs w:val="18"/>
        <w:lang w:val="en-US"/>
      </w:rPr>
      <w:t xml:space="preserve"> </w:t>
    </w:r>
    <w:hyperlink r:id="rId1" w:history="1">
      <w:r w:rsidRPr="00A11041">
        <w:rPr>
          <w:rStyle w:val="Hyperlink"/>
          <w:rFonts w:cs="Arial"/>
          <w:sz w:val="18"/>
          <w:szCs w:val="18"/>
          <w:lang w:val="en-US"/>
        </w:rPr>
        <w:t>www.industry.gov.au</w:t>
      </w:r>
    </w:hyperlink>
    <w:r w:rsidRPr="00A11041">
      <w:rPr>
        <w:rFonts w:cs="Arial"/>
        <w:sz w:val="18"/>
        <w:szCs w:val="18"/>
        <w:lang w:val="en-US"/>
      </w:rPr>
      <w:t xml:space="preserve"> </w:t>
    </w:r>
    <w:r>
      <w:rPr>
        <w:rFonts w:cs="Arial"/>
        <w:sz w:val="18"/>
        <w:szCs w:val="18"/>
        <w:lang w:val="en-US"/>
      </w:rPr>
      <w:t xml:space="preserve"> </w:t>
    </w:r>
    <w:r>
      <w:rPr>
        <w:rFonts w:cs="Arial"/>
        <w:sz w:val="18"/>
        <w:szCs w:val="18"/>
        <w:lang w:val="en-US"/>
      </w:rPr>
      <w:br/>
    </w:r>
    <w:r w:rsidR="00D27026">
      <w:rPr>
        <w:rFonts w:cs="Arial"/>
        <w:sz w:val="18"/>
        <w:szCs w:val="18"/>
        <w:lang w:val="en-GB"/>
      </w:rPr>
      <w:t>March 2016</w:t>
    </w:r>
    <w:r w:rsidR="00090517">
      <w:rPr>
        <w:rFonts w:cs="Arial"/>
        <w:sz w:val="18"/>
        <w:szCs w:val="18"/>
        <w:lang w:val="en-GB"/>
      </w:rPr>
      <w:t xml:space="preserve"> · 1</w:t>
    </w:r>
    <w:r w:rsidR="00D27026">
      <w:rPr>
        <w:rFonts w:cs="Arial"/>
        <w:sz w:val="18"/>
        <w:szCs w:val="18"/>
        <w:lang w:val="en-GB"/>
      </w:rPr>
      <w:t>6-57247b</w:t>
    </w:r>
    <w:r w:rsidRPr="00A11041">
      <w:rPr>
        <w:rFonts w:cs="Arial"/>
        <w:sz w:val="18"/>
        <w:szCs w:val="18"/>
        <w:lang w:val="en-GB"/>
      </w:rPr>
      <w:tab/>
    </w:r>
    <w:r w:rsidRPr="00A11041">
      <w:rPr>
        <w:rFonts w:cs="Arial"/>
        <w:sz w:val="18"/>
        <w:szCs w:val="18"/>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7D8739" w14:textId="77777777" w:rsidR="006F3CA9" w:rsidRDefault="006F3CA9" w:rsidP="00383366">
      <w:pPr>
        <w:spacing w:before="0" w:after="0" w:line="240" w:lineRule="auto"/>
      </w:pPr>
      <w:r>
        <w:separator/>
      </w:r>
    </w:p>
  </w:footnote>
  <w:footnote w:type="continuationSeparator" w:id="0">
    <w:p w14:paraId="21F0290D" w14:textId="77777777" w:rsidR="006F3CA9" w:rsidRDefault="006F3CA9" w:rsidP="00383366">
      <w:pPr>
        <w:spacing w:before="0" w:after="0" w:line="240" w:lineRule="auto"/>
      </w:pPr>
      <w:r>
        <w:continuationSeparator/>
      </w:r>
    </w:p>
  </w:footnote>
  <w:footnote w:id="1">
    <w:p w14:paraId="3CBEA96E" w14:textId="6B994F34" w:rsidR="006F3CA9" w:rsidRDefault="006F3CA9" w:rsidP="002F0115">
      <w:pPr>
        <w:ind w:left="993" w:hanging="284"/>
      </w:pPr>
      <w:r>
        <w:rPr>
          <w:vertAlign w:val="superscript"/>
        </w:rPr>
        <w:footnoteRef/>
      </w:r>
      <w:r>
        <w:tab/>
        <w:t xml:space="preserve">This will vary between each state and territory, as market offer contracts are generally not available to small customers in the Northern Territory and Western Australia. </w:t>
      </w:r>
    </w:p>
  </w:footnote>
  <w:footnote w:id="2">
    <w:p w14:paraId="4C31BA02" w14:textId="3EE7DB6B" w:rsidR="006F3CA9" w:rsidRDefault="006F3CA9" w:rsidP="006F3CA9">
      <w:pPr>
        <w:ind w:left="993" w:hanging="284"/>
      </w:pPr>
      <w:r>
        <w:rPr>
          <w:vertAlign w:val="superscript"/>
        </w:rPr>
        <w:footnoteRef/>
      </w:r>
      <w:r>
        <w:tab/>
        <w:t>In some regions there may only be one electricity retailer to choose from.</w:t>
      </w:r>
    </w:p>
    <w:p w14:paraId="2AB9C90D" w14:textId="77777777" w:rsidR="006F3CA9" w:rsidRDefault="006F3CA9" w:rsidP="006F3CA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F32BC0" w14:textId="22938315" w:rsidR="006F3CA9" w:rsidRDefault="006F3CA9" w:rsidP="00383366">
    <w:pPr>
      <w:pStyle w:val="Header"/>
      <w:ind w:left="-85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CB3C6B3E"/>
    <w:lvl w:ilvl="0">
      <w:start w:val="1"/>
      <w:numFmt w:val="decimal"/>
      <w:lvlText w:val="%1."/>
      <w:lvlJc w:val="left"/>
      <w:pPr>
        <w:tabs>
          <w:tab w:val="num" w:pos="360"/>
        </w:tabs>
        <w:ind w:left="360" w:hanging="360"/>
      </w:pPr>
    </w:lvl>
  </w:abstractNum>
  <w:abstractNum w:abstractNumId="1">
    <w:nsid w:val="FFFFFF89"/>
    <w:multiLevelType w:val="singleLevel"/>
    <w:tmpl w:val="025A71EA"/>
    <w:lvl w:ilvl="0">
      <w:start w:val="1"/>
      <w:numFmt w:val="bullet"/>
      <w:lvlText w:val=""/>
      <w:lvlJc w:val="left"/>
      <w:pPr>
        <w:tabs>
          <w:tab w:val="num" w:pos="360"/>
        </w:tabs>
        <w:ind w:left="360" w:hanging="360"/>
      </w:pPr>
      <w:rPr>
        <w:rFonts w:ascii="Symbol" w:hAnsi="Symbol" w:hint="default"/>
      </w:rPr>
    </w:lvl>
  </w:abstractNum>
  <w:abstractNum w:abstractNumId="2">
    <w:nsid w:val="146D43BE"/>
    <w:multiLevelType w:val="hybridMultilevel"/>
    <w:tmpl w:val="58C279AA"/>
    <w:lvl w:ilvl="0" w:tplc="DDFEF554">
      <w:start w:val="1"/>
      <w:numFmt w:val="bullet"/>
      <w:lvlText w:val=""/>
      <w:lvlJc w:val="left"/>
      <w:pPr>
        <w:ind w:left="360" w:hanging="360"/>
      </w:pPr>
      <w:rPr>
        <w:rFonts w:ascii="Wingdings" w:hAnsi="Wingdings" w:hint="default"/>
        <w:color w:val="264F9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nsid w:val="1BDF6572"/>
    <w:multiLevelType w:val="hybridMultilevel"/>
    <w:tmpl w:val="17F2E844"/>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nsid w:val="1ECB7F43"/>
    <w:multiLevelType w:val="hybridMultilevel"/>
    <w:tmpl w:val="1F76748E"/>
    <w:lvl w:ilvl="0" w:tplc="845C53F4">
      <w:start w:val="1"/>
      <w:numFmt w:val="decimal"/>
      <w:pStyle w:val="Heading3"/>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start w:val="1"/>
      <w:numFmt w:val="decimal"/>
      <w:pStyle w:val="Heading4"/>
      <w:lvlText w:val="%4."/>
      <w:lvlJc w:val="left"/>
      <w:pPr>
        <w:ind w:left="2880" w:hanging="360"/>
      </w:pPr>
    </w:lvl>
    <w:lvl w:ilvl="4" w:tplc="0C090019">
      <w:start w:val="1"/>
      <w:numFmt w:val="lowerLetter"/>
      <w:pStyle w:val="Heading5"/>
      <w:lvlText w:val="%5."/>
      <w:lvlJc w:val="left"/>
      <w:pPr>
        <w:ind w:left="3600" w:hanging="360"/>
      </w:pPr>
    </w:lvl>
    <w:lvl w:ilvl="5" w:tplc="0C09001B">
      <w:start w:val="1"/>
      <w:numFmt w:val="lowerRoman"/>
      <w:pStyle w:val="Heading6"/>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515A3ADA"/>
    <w:multiLevelType w:val="multilevel"/>
    <w:tmpl w:val="CAF015C0"/>
    <w:lvl w:ilvl="0">
      <w:start w:val="1"/>
      <w:numFmt w:val="none"/>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134" w:hanging="1134"/>
      </w:pPr>
      <w:rPr>
        <w:rFonts w:hint="default"/>
      </w:rPr>
    </w:lvl>
    <w:lvl w:ilvl="5">
      <w:start w:val="1"/>
      <w:numFmt w:val="decimal"/>
      <w:lvlText w:val="%1%2.%3.%4.%5.%6"/>
      <w:lvlJc w:val="left"/>
      <w:pPr>
        <w:ind w:left="1134" w:hanging="1134"/>
      </w:pPr>
      <w:rPr>
        <w:rFonts w:hint="default"/>
      </w:rPr>
    </w:lvl>
    <w:lvl w:ilvl="6">
      <w:start w:val="1"/>
      <w:numFmt w:val="none"/>
      <w:lvlText w:val="%1.%2.%3.%4.%5.%6.%7"/>
      <w:lvlJc w:val="left"/>
      <w:pPr>
        <w:ind w:left="1134" w:hanging="1134"/>
      </w:pPr>
      <w:rPr>
        <w:rFonts w:hint="default"/>
      </w:rPr>
    </w:lvl>
    <w:lvl w:ilvl="7">
      <w:start w:val="1"/>
      <w:numFmt w:val="none"/>
      <w:lvlText w:val="%1.%2.%3.%4.%5.%6.%7.%8"/>
      <w:lvlJc w:val="left"/>
      <w:pPr>
        <w:ind w:left="1134" w:hanging="1134"/>
      </w:pPr>
      <w:rPr>
        <w:rFonts w:hint="default"/>
      </w:rPr>
    </w:lvl>
    <w:lvl w:ilvl="8">
      <w:start w:val="1"/>
      <w:numFmt w:val="decimal"/>
      <w:lvlText w:val="%1.%2.%3.%4.%5.%6.%7.%8.%9"/>
      <w:lvlJc w:val="left"/>
      <w:pPr>
        <w:ind w:left="1134" w:hanging="1134"/>
      </w:pPr>
      <w:rPr>
        <w:rFonts w:hint="default"/>
      </w:rPr>
    </w:lvl>
  </w:abstractNum>
  <w:abstractNum w:abstractNumId="6">
    <w:nsid w:val="6388334F"/>
    <w:multiLevelType w:val="multilevel"/>
    <w:tmpl w:val="A82C44BE"/>
    <w:lvl w:ilvl="0">
      <w:start w:val="1"/>
      <w:numFmt w:val="decimal"/>
      <w:pStyle w:val="ListNumber"/>
      <w:lvlText w:val="%1."/>
      <w:lvlJc w:val="left"/>
      <w:pPr>
        <w:ind w:left="360" w:hanging="360"/>
      </w:pPr>
      <w:rPr>
        <w:rFonts w:hint="default"/>
        <w:b w:val="0"/>
        <w:i w:val="0"/>
        <w:color w:val="auto"/>
      </w:rPr>
    </w:lvl>
    <w:lvl w:ilvl="1">
      <w:start w:val="1"/>
      <w:numFmt w:val="lowerLetter"/>
      <w:lvlText w:val="%2."/>
      <w:lvlJc w:val="left"/>
      <w:pPr>
        <w:ind w:left="720" w:hanging="363"/>
      </w:pPr>
      <w:rPr>
        <w:rFonts w:hint="default"/>
      </w:rPr>
    </w:lvl>
    <w:lvl w:ilvl="2">
      <w:start w:val="1"/>
      <w:numFmt w:val="lowerRoman"/>
      <w:lvlText w:val="%3."/>
      <w:lvlJc w:val="left"/>
      <w:pPr>
        <w:ind w:left="1077" w:hanging="357"/>
      </w:pPr>
      <w:rPr>
        <w:rFonts w:hint="default"/>
      </w:rPr>
    </w:lvl>
    <w:lvl w:ilvl="3">
      <w:start w:val="1"/>
      <w:numFmt w:val="upperLetter"/>
      <w:lvlText w:val="%4."/>
      <w:lvlJc w:val="left"/>
      <w:pPr>
        <w:ind w:left="1435" w:hanging="358"/>
      </w:pPr>
      <w:rPr>
        <w:rFonts w:hint="default"/>
      </w:rPr>
    </w:lvl>
    <w:lvl w:ilvl="4">
      <w:start w:val="1"/>
      <w:numFmt w:val="bullet"/>
      <w:lvlText w:val=""/>
      <w:lvlJc w:val="left"/>
      <w:pPr>
        <w:ind w:left="1792" w:hanging="357"/>
      </w:pPr>
      <w:rPr>
        <w:rFonts w:ascii="Symbol" w:hAnsi="Symbol" w:hint="default"/>
      </w:rPr>
    </w:lvl>
    <w:lvl w:ilvl="5">
      <w:start w:val="1"/>
      <w:numFmt w:val="lowerRoman"/>
      <w:lvlText w:val="%6."/>
      <w:lvlJc w:val="left"/>
      <w:pPr>
        <w:ind w:left="2149" w:hanging="357"/>
      </w:pPr>
      <w:rPr>
        <w:rFonts w:hint="default"/>
      </w:rPr>
    </w:lvl>
    <w:lvl w:ilvl="6">
      <w:start w:val="1"/>
      <w:numFmt w:val="decimal"/>
      <w:lvlText w:val="%7."/>
      <w:lvlJc w:val="left"/>
      <w:pPr>
        <w:ind w:left="2506" w:hanging="357"/>
      </w:pPr>
      <w:rPr>
        <w:rFonts w:hint="default"/>
      </w:rPr>
    </w:lvl>
    <w:lvl w:ilvl="7">
      <w:start w:val="1"/>
      <w:numFmt w:val="lowerLetter"/>
      <w:lvlText w:val="%8."/>
      <w:lvlJc w:val="left"/>
      <w:pPr>
        <w:ind w:left="2863" w:hanging="357"/>
      </w:pPr>
      <w:rPr>
        <w:rFonts w:hint="default"/>
      </w:rPr>
    </w:lvl>
    <w:lvl w:ilvl="8">
      <w:start w:val="1"/>
      <w:numFmt w:val="lowerRoman"/>
      <w:lvlText w:val="%9."/>
      <w:lvlJc w:val="left"/>
      <w:pPr>
        <w:ind w:left="3221" w:hanging="358"/>
      </w:pPr>
      <w:rPr>
        <w:rFonts w:hint="default"/>
      </w:rPr>
    </w:lvl>
  </w:abstractNum>
  <w:abstractNum w:abstractNumId="7">
    <w:nsid w:val="6CBC294C"/>
    <w:multiLevelType w:val="multilevel"/>
    <w:tmpl w:val="9BF21724"/>
    <w:lvl w:ilvl="0">
      <w:start w:val="1"/>
      <w:numFmt w:val="bullet"/>
      <w:pStyle w:val="ListBullet"/>
      <w:lvlText w:val=""/>
      <w:lvlJc w:val="left"/>
      <w:pPr>
        <w:ind w:left="360" w:hanging="360"/>
      </w:pPr>
      <w:rPr>
        <w:rFonts w:ascii="Wingdings" w:hAnsi="Wingdings" w:hint="default"/>
        <w:color w:val="264F90"/>
        <w:w w:val="100"/>
        <w:sz w:val="20"/>
        <w:szCs w:val="24"/>
      </w:rPr>
    </w:lvl>
    <w:lvl w:ilvl="1">
      <w:start w:val="1"/>
      <w:numFmt w:val="bullet"/>
      <w:lvlText w:val=""/>
      <w:lvlJc w:val="left"/>
      <w:pPr>
        <w:ind w:left="720" w:hanging="363"/>
      </w:pPr>
      <w:rPr>
        <w:rFonts w:ascii="Wingdings" w:hAnsi="Wingdings" w:hint="default"/>
        <w:color w:val="auto"/>
      </w:rPr>
    </w:lvl>
    <w:lvl w:ilvl="2">
      <w:start w:val="1"/>
      <w:numFmt w:val="bullet"/>
      <w:lvlText w:val="□"/>
      <w:lvlJc w:val="left"/>
      <w:pPr>
        <w:ind w:left="1077" w:hanging="357"/>
      </w:pPr>
      <w:rPr>
        <w:rFonts w:ascii="Arial" w:hAnsi="Arial" w:hint="default"/>
        <w:color w:val="auto"/>
      </w:rPr>
    </w:lvl>
    <w:lvl w:ilvl="3">
      <w:start w:val="1"/>
      <w:numFmt w:val="bullet"/>
      <w:lvlText w:val=""/>
      <w:lvlJc w:val="left"/>
      <w:pPr>
        <w:ind w:left="1435" w:hanging="358"/>
      </w:pPr>
      <w:rPr>
        <w:rFonts w:ascii="Symbol" w:hAnsi="Symbol" w:hint="default"/>
      </w:rPr>
    </w:lvl>
    <w:lvl w:ilvl="4">
      <w:start w:val="1"/>
      <w:numFmt w:val="bullet"/>
      <w:lvlText w:val="o"/>
      <w:lvlJc w:val="left"/>
      <w:pPr>
        <w:ind w:left="1792" w:hanging="357"/>
      </w:pPr>
      <w:rPr>
        <w:rFonts w:ascii="Courier New" w:hAnsi="Courier New" w:hint="default"/>
      </w:rPr>
    </w:lvl>
    <w:lvl w:ilvl="5">
      <w:start w:val="1"/>
      <w:numFmt w:val="bullet"/>
      <w:lvlText w:val=""/>
      <w:lvlJc w:val="left"/>
      <w:pPr>
        <w:ind w:left="2155" w:hanging="363"/>
      </w:pPr>
      <w:rPr>
        <w:rFonts w:ascii="Wingdings" w:hAnsi="Wingdings" w:hint="default"/>
      </w:rPr>
    </w:lvl>
    <w:lvl w:ilvl="6">
      <w:start w:val="1"/>
      <w:numFmt w:val="bullet"/>
      <w:lvlText w:val="□"/>
      <w:lvlJc w:val="left"/>
      <w:pPr>
        <w:ind w:left="2512" w:hanging="357"/>
      </w:pPr>
      <w:rPr>
        <w:rFonts w:ascii="Arial" w:hAnsi="Arial" w:hint="default"/>
        <w:color w:val="auto"/>
      </w:rPr>
    </w:lvl>
    <w:lvl w:ilvl="7">
      <w:start w:val="1"/>
      <w:numFmt w:val="bullet"/>
      <w:lvlText w:val=""/>
      <w:lvlJc w:val="left"/>
      <w:pPr>
        <w:ind w:left="2869" w:hanging="357"/>
      </w:pPr>
      <w:rPr>
        <w:rFonts w:ascii="Symbol" w:hAnsi="Symbol" w:hint="default"/>
      </w:rPr>
    </w:lvl>
    <w:lvl w:ilvl="8">
      <w:start w:val="1"/>
      <w:numFmt w:val="bullet"/>
      <w:lvlText w:val="o"/>
      <w:lvlJc w:val="left"/>
      <w:pPr>
        <w:ind w:left="3232" w:hanging="363"/>
      </w:pPr>
      <w:rPr>
        <w:rFonts w:ascii="Courier New" w:hAnsi="Courier New" w:hint="default"/>
      </w:rPr>
    </w:lvl>
  </w:abstractNum>
  <w:abstractNum w:abstractNumId="8">
    <w:nsid w:val="70DA19D0"/>
    <w:multiLevelType w:val="multilevel"/>
    <w:tmpl w:val="52FAC7F8"/>
    <w:lvl w:ilvl="0">
      <w:start w:val="1"/>
      <w:numFmt w:val="decimal"/>
      <w:lvlText w:val="%1."/>
      <w:lvlJc w:val="left"/>
      <w:pPr>
        <w:tabs>
          <w:tab w:val="num" w:pos="284"/>
        </w:tabs>
        <w:ind w:left="284" w:hanging="284"/>
      </w:pPr>
      <w:rPr>
        <w:rFonts w:hint="default"/>
        <w:color w:val="0068CC"/>
        <w:w w:val="100"/>
        <w:sz w:val="20"/>
      </w:rPr>
    </w:lvl>
    <w:lvl w:ilvl="1">
      <w:start w:val="1"/>
      <w:numFmt w:val="lowerLetter"/>
      <w:lvlText w:val="%2)"/>
      <w:lvlJc w:val="left"/>
      <w:pPr>
        <w:tabs>
          <w:tab w:val="num" w:pos="567"/>
        </w:tabs>
        <w:ind w:left="567" w:hanging="283"/>
      </w:pPr>
      <w:rPr>
        <w:rFonts w:hint="default"/>
      </w:rPr>
    </w:lvl>
    <w:lvl w:ilvl="2">
      <w:start w:val="1"/>
      <w:numFmt w:val="bullet"/>
      <w:lvlText w:val="•"/>
      <w:lvlJc w:val="left"/>
      <w:pPr>
        <w:tabs>
          <w:tab w:val="num" w:pos="709"/>
        </w:tabs>
        <w:ind w:left="709" w:hanging="142"/>
      </w:pPr>
      <w:rPr>
        <w:rFonts w:ascii="TheSansOffice" w:hAnsi="TheSansOffice" w:hint="default"/>
        <w:color w:val="0066CC"/>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5"/>
  </w:num>
  <w:num w:numId="3">
    <w:abstractNumId w:val="5"/>
  </w:num>
  <w:num w:numId="4">
    <w:abstractNumId w:val="5"/>
  </w:num>
  <w:num w:numId="5">
    <w:abstractNumId w:val="5"/>
  </w:num>
  <w:num w:numId="6">
    <w:abstractNumId w:val="1"/>
  </w:num>
  <w:num w:numId="7">
    <w:abstractNumId w:val="7"/>
  </w:num>
  <w:num w:numId="8">
    <w:abstractNumId w:val="0"/>
  </w:num>
  <w:num w:numId="9">
    <w:abstractNumId w:val="6"/>
  </w:num>
  <w:num w:numId="10">
    <w:abstractNumId w:val="5"/>
  </w:num>
  <w:num w:numId="11">
    <w:abstractNumId w:val="5"/>
  </w:num>
  <w:num w:numId="12">
    <w:abstractNumId w:val="5"/>
  </w:num>
  <w:num w:numId="13">
    <w:abstractNumId w:val="5"/>
  </w:num>
  <w:num w:numId="14">
    <w:abstractNumId w:val="5"/>
  </w:num>
  <w:num w:numId="15">
    <w:abstractNumId w:val="7"/>
  </w:num>
  <w:num w:numId="16">
    <w:abstractNumId w:val="6"/>
  </w:num>
  <w:num w:numId="17">
    <w:abstractNumId w:val="8"/>
  </w:num>
  <w:num w:numId="18">
    <w:abstractNumId w:val="2"/>
  </w:num>
  <w:num w:numId="19">
    <w:abstractNumId w:val="4"/>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proofState w:spelling="clean" w:grammar="clean"/>
  <w:defaultTabStop w:val="720"/>
  <w:drawingGridHorizontalSpacing w:val="10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2675"/>
    <w:rsid w:val="00040C5C"/>
    <w:rsid w:val="0006134D"/>
    <w:rsid w:val="00081BDF"/>
    <w:rsid w:val="00090517"/>
    <w:rsid w:val="00092EA0"/>
    <w:rsid w:val="000C294A"/>
    <w:rsid w:val="00116696"/>
    <w:rsid w:val="00154608"/>
    <w:rsid w:val="00163ED0"/>
    <w:rsid w:val="001709E2"/>
    <w:rsid w:val="00193D4D"/>
    <w:rsid w:val="001C073E"/>
    <w:rsid w:val="001C1F0E"/>
    <w:rsid w:val="001C2F3E"/>
    <w:rsid w:val="001E0D3B"/>
    <w:rsid w:val="001F14FF"/>
    <w:rsid w:val="00200493"/>
    <w:rsid w:val="00205E84"/>
    <w:rsid w:val="002547B7"/>
    <w:rsid w:val="002979F9"/>
    <w:rsid w:val="002C36C8"/>
    <w:rsid w:val="002C568B"/>
    <w:rsid w:val="002C75B9"/>
    <w:rsid w:val="002F0115"/>
    <w:rsid w:val="002F1748"/>
    <w:rsid w:val="002F517E"/>
    <w:rsid w:val="002F5CF5"/>
    <w:rsid w:val="00304936"/>
    <w:rsid w:val="00313A5C"/>
    <w:rsid w:val="00327736"/>
    <w:rsid w:val="00342675"/>
    <w:rsid w:val="00383366"/>
    <w:rsid w:val="003A208F"/>
    <w:rsid w:val="003B6483"/>
    <w:rsid w:val="00435E65"/>
    <w:rsid w:val="0048126F"/>
    <w:rsid w:val="0049204F"/>
    <w:rsid w:val="004C6CE3"/>
    <w:rsid w:val="004E1BFE"/>
    <w:rsid w:val="00556936"/>
    <w:rsid w:val="005D1427"/>
    <w:rsid w:val="005E7490"/>
    <w:rsid w:val="00667D34"/>
    <w:rsid w:val="00672BD4"/>
    <w:rsid w:val="006A4D71"/>
    <w:rsid w:val="006B5DDF"/>
    <w:rsid w:val="006F3CA9"/>
    <w:rsid w:val="00713AB7"/>
    <w:rsid w:val="00793A2E"/>
    <w:rsid w:val="007B2D38"/>
    <w:rsid w:val="007C73E5"/>
    <w:rsid w:val="008136E3"/>
    <w:rsid w:val="00822D62"/>
    <w:rsid w:val="008843EF"/>
    <w:rsid w:val="00897DE5"/>
    <w:rsid w:val="008A26F9"/>
    <w:rsid w:val="008A4C44"/>
    <w:rsid w:val="008B2989"/>
    <w:rsid w:val="008D60B6"/>
    <w:rsid w:val="008F6E50"/>
    <w:rsid w:val="009968EB"/>
    <w:rsid w:val="009B14EB"/>
    <w:rsid w:val="00A066E4"/>
    <w:rsid w:val="00A11041"/>
    <w:rsid w:val="00A2707E"/>
    <w:rsid w:val="00A3727B"/>
    <w:rsid w:val="00AB4E92"/>
    <w:rsid w:val="00AD1D9B"/>
    <w:rsid w:val="00AF68B4"/>
    <w:rsid w:val="00B747BC"/>
    <w:rsid w:val="00BC4BA6"/>
    <w:rsid w:val="00BD158D"/>
    <w:rsid w:val="00BD35E0"/>
    <w:rsid w:val="00BF28F0"/>
    <w:rsid w:val="00C062C1"/>
    <w:rsid w:val="00C478F3"/>
    <w:rsid w:val="00C47B29"/>
    <w:rsid w:val="00C73A2E"/>
    <w:rsid w:val="00CE2A8D"/>
    <w:rsid w:val="00D1371A"/>
    <w:rsid w:val="00D163D4"/>
    <w:rsid w:val="00D27026"/>
    <w:rsid w:val="00D70C34"/>
    <w:rsid w:val="00E314D7"/>
    <w:rsid w:val="00E51523"/>
    <w:rsid w:val="00E67FE7"/>
    <w:rsid w:val="00E85673"/>
    <w:rsid w:val="00EB48A2"/>
    <w:rsid w:val="00EB5551"/>
    <w:rsid w:val="00F6239B"/>
    <w:rsid w:val="00FC53B6"/>
    <w:rsid w:val="00FE1B82"/>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0B572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List Bullet" w:uiPriority="0" w:qFormat="1"/>
    <w:lsdException w:name="List Number" w:uiPriority="0" w:qFormat="1"/>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0" w:qFormat="1"/>
  </w:latentStyles>
  <w:style w:type="paragraph" w:default="1" w:styleId="Normal">
    <w:name w:val="Normal"/>
    <w:qFormat/>
    <w:rsid w:val="00081BDF"/>
    <w:pPr>
      <w:spacing w:before="40" w:after="120" w:line="240" w:lineRule="atLeast"/>
    </w:pPr>
    <w:rPr>
      <w:rFonts w:ascii="Arial" w:hAnsi="Arial"/>
      <w:szCs w:val="22"/>
    </w:rPr>
  </w:style>
  <w:style w:type="paragraph" w:styleId="Heading1">
    <w:name w:val="heading 1"/>
    <w:basedOn w:val="Normal"/>
    <w:next w:val="Normal"/>
    <w:link w:val="Heading1Char"/>
    <w:autoRedefine/>
    <w:uiPriority w:val="9"/>
    <w:qFormat/>
    <w:rsid w:val="00D163D4"/>
    <w:pPr>
      <w:spacing w:before="360" w:after="360" w:line="240" w:lineRule="auto"/>
      <w:contextualSpacing/>
      <w:outlineLvl w:val="0"/>
    </w:pPr>
    <w:rPr>
      <w:rFonts w:eastAsiaTheme="majorEastAsia" w:cstheme="majorBidi"/>
      <w:b/>
      <w:bCs/>
      <w:color w:val="215732"/>
      <w:kern w:val="28"/>
      <w:sz w:val="36"/>
      <w:szCs w:val="36"/>
      <w:lang w:val="en-US"/>
    </w:rPr>
  </w:style>
  <w:style w:type="paragraph" w:styleId="Heading2">
    <w:name w:val="heading 2"/>
    <w:basedOn w:val="Normal"/>
    <w:next w:val="Normal"/>
    <w:link w:val="Heading2Char"/>
    <w:autoRedefine/>
    <w:qFormat/>
    <w:rsid w:val="00F6239B"/>
    <w:pPr>
      <w:keepNext/>
      <w:tabs>
        <w:tab w:val="left" w:pos="1134"/>
      </w:tabs>
      <w:spacing w:before="240" w:after="240"/>
      <w:outlineLvl w:val="1"/>
    </w:pPr>
    <w:rPr>
      <w:rFonts w:cs="Arial"/>
      <w:b/>
      <w:bCs/>
      <w:iCs/>
      <w:color w:val="4698CB" w:themeColor="accent2"/>
      <w:sz w:val="28"/>
      <w:szCs w:val="28"/>
    </w:rPr>
  </w:style>
  <w:style w:type="paragraph" w:styleId="Heading3">
    <w:name w:val="heading 3"/>
    <w:basedOn w:val="Normal"/>
    <w:next w:val="Normal"/>
    <w:link w:val="Heading3Char"/>
    <w:qFormat/>
    <w:rsid w:val="008B2989"/>
    <w:pPr>
      <w:keepNext/>
      <w:numPr>
        <w:numId w:val="19"/>
      </w:numPr>
      <w:spacing w:before="200"/>
      <w:ind w:left="357" w:hanging="357"/>
      <w:outlineLvl w:val="2"/>
    </w:pPr>
    <w:rPr>
      <w:b/>
      <w:bCs/>
      <w:color w:val="7F7F7F" w:themeColor="text1" w:themeTint="80"/>
      <w:sz w:val="22"/>
    </w:rPr>
  </w:style>
  <w:style w:type="paragraph" w:styleId="Heading4">
    <w:name w:val="heading 4"/>
    <w:basedOn w:val="Heading3"/>
    <w:next w:val="Normal"/>
    <w:link w:val="Heading4Char"/>
    <w:autoRedefine/>
    <w:qFormat/>
    <w:rsid w:val="00822D62"/>
    <w:pPr>
      <w:numPr>
        <w:ilvl w:val="3"/>
      </w:numPr>
      <w:spacing w:line="240" w:lineRule="exact"/>
      <w:jc w:val="both"/>
      <w:outlineLvl w:val="3"/>
    </w:pPr>
    <w:rPr>
      <w:rFonts w:eastAsia="MS Mincho" w:cs="TimesNewRoman"/>
      <w:szCs w:val="20"/>
    </w:rPr>
  </w:style>
  <w:style w:type="paragraph" w:styleId="Heading5">
    <w:name w:val="heading 5"/>
    <w:basedOn w:val="Heading4"/>
    <w:next w:val="Normal"/>
    <w:link w:val="Heading5Char"/>
    <w:qFormat/>
    <w:rsid w:val="00556936"/>
    <w:pPr>
      <w:numPr>
        <w:ilvl w:val="4"/>
      </w:numPr>
      <w:tabs>
        <w:tab w:val="left" w:pos="1134"/>
      </w:tabs>
      <w:spacing w:before="240" w:after="60"/>
      <w:outlineLvl w:val="4"/>
    </w:pPr>
    <w:rPr>
      <w:bCs w:val="0"/>
      <w:iCs/>
      <w:szCs w:val="26"/>
    </w:rPr>
  </w:style>
  <w:style w:type="paragraph" w:styleId="Heading6">
    <w:name w:val="heading 6"/>
    <w:basedOn w:val="Heading5"/>
    <w:next w:val="Normal"/>
    <w:link w:val="Heading6Char"/>
    <w:qFormat/>
    <w:rsid w:val="00822D62"/>
    <w:pPr>
      <w:numPr>
        <w:ilvl w:val="5"/>
      </w:numPr>
      <w:outlineLvl w:val="5"/>
    </w:pPr>
    <w:rPr>
      <w:bCs/>
      <w:szCs w:val="22"/>
    </w:rPr>
  </w:style>
  <w:style w:type="paragraph" w:styleId="Heading7">
    <w:name w:val="heading 7"/>
    <w:basedOn w:val="Normal"/>
    <w:next w:val="Normal"/>
    <w:link w:val="Heading7Char"/>
    <w:qFormat/>
    <w:rsid w:val="00556936"/>
    <w:pPr>
      <w:ind w:left="1134" w:hanging="1134"/>
      <w:outlineLvl w:val="6"/>
    </w:pPr>
    <w:rPr>
      <w:b/>
    </w:rPr>
  </w:style>
  <w:style w:type="paragraph" w:styleId="Heading8">
    <w:name w:val="heading 8"/>
    <w:basedOn w:val="Normal"/>
    <w:next w:val="Normal"/>
    <w:link w:val="Heading8Char"/>
    <w:qFormat/>
    <w:rsid w:val="00556936"/>
    <w:pPr>
      <w:keepNext/>
      <w:spacing w:before="240" w:after="60"/>
      <w:ind w:left="1134" w:hanging="1134"/>
      <w:outlineLvl w:val="7"/>
    </w:pPr>
    <w:rPr>
      <w:rFonts w:ascii="Georgia" w:hAnsi="Georgia"/>
      <w:b/>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whitetableheader">
    <w:name w:val="Normal + white table header"/>
    <w:basedOn w:val="Normal"/>
    <w:next w:val="Normal"/>
    <w:qFormat/>
    <w:rsid w:val="00556936"/>
    <w:pPr>
      <w:spacing w:before="60" w:after="60"/>
    </w:pPr>
    <w:rPr>
      <w:b/>
      <w:color w:val="FFFFFF" w:themeColor="background1"/>
      <w:sz w:val="24"/>
    </w:rPr>
  </w:style>
  <w:style w:type="paragraph" w:customStyle="1" w:styleId="Normalitalics">
    <w:name w:val="Normal + italics"/>
    <w:basedOn w:val="Normal"/>
    <w:qFormat/>
    <w:rsid w:val="00556936"/>
    <w:rPr>
      <w:i/>
    </w:rPr>
  </w:style>
  <w:style w:type="paragraph" w:customStyle="1" w:styleId="Normalbold">
    <w:name w:val="Normal + bold"/>
    <w:basedOn w:val="Normal"/>
    <w:qFormat/>
    <w:rsid w:val="00556936"/>
    <w:rPr>
      <w:b/>
    </w:rPr>
  </w:style>
  <w:style w:type="character" w:customStyle="1" w:styleId="Heading1Char">
    <w:name w:val="Heading 1 Char"/>
    <w:basedOn w:val="DefaultParagraphFont"/>
    <w:link w:val="Heading1"/>
    <w:uiPriority w:val="9"/>
    <w:rsid w:val="00D163D4"/>
    <w:rPr>
      <w:rFonts w:ascii="Arial" w:eastAsiaTheme="majorEastAsia" w:hAnsi="Arial" w:cstheme="majorBidi"/>
      <w:b/>
      <w:bCs/>
      <w:color w:val="215732"/>
      <w:kern w:val="28"/>
      <w:sz w:val="36"/>
      <w:szCs w:val="36"/>
      <w:lang w:val="en-US"/>
    </w:rPr>
  </w:style>
  <w:style w:type="character" w:customStyle="1" w:styleId="Heading2Char">
    <w:name w:val="Heading 2 Char"/>
    <w:basedOn w:val="DefaultParagraphFont"/>
    <w:link w:val="Heading2"/>
    <w:rsid w:val="00F6239B"/>
    <w:rPr>
      <w:rFonts w:ascii="Arial" w:hAnsi="Arial" w:cs="Arial"/>
      <w:b/>
      <w:bCs/>
      <w:iCs/>
      <w:color w:val="4698CB" w:themeColor="accent2"/>
      <w:sz w:val="28"/>
      <w:szCs w:val="28"/>
    </w:rPr>
  </w:style>
  <w:style w:type="character" w:customStyle="1" w:styleId="Heading3Char">
    <w:name w:val="Heading 3 Char"/>
    <w:basedOn w:val="DefaultParagraphFont"/>
    <w:link w:val="Heading3"/>
    <w:rsid w:val="008B2989"/>
    <w:rPr>
      <w:rFonts w:ascii="Arial" w:hAnsi="Arial"/>
      <w:b/>
      <w:bCs/>
      <w:color w:val="7F7F7F" w:themeColor="text1" w:themeTint="80"/>
      <w:sz w:val="22"/>
      <w:szCs w:val="22"/>
    </w:rPr>
  </w:style>
  <w:style w:type="character" w:customStyle="1" w:styleId="Heading4Char">
    <w:name w:val="Heading 4 Char"/>
    <w:basedOn w:val="DefaultParagraphFont"/>
    <w:link w:val="Heading4"/>
    <w:rsid w:val="00822D62"/>
    <w:rPr>
      <w:rFonts w:ascii="Arial" w:eastAsia="MS Mincho" w:hAnsi="Arial" w:cs="TimesNewRoman"/>
      <w:b/>
      <w:bCs/>
      <w:color w:val="215732" w:themeColor="text2"/>
      <w:sz w:val="22"/>
    </w:rPr>
  </w:style>
  <w:style w:type="character" w:customStyle="1" w:styleId="Heading5Char">
    <w:name w:val="Heading 5 Char"/>
    <w:basedOn w:val="DefaultParagraphFont"/>
    <w:link w:val="Heading5"/>
    <w:rsid w:val="00AF68B4"/>
    <w:rPr>
      <w:rFonts w:ascii="Arial" w:eastAsia="MS Mincho" w:hAnsi="Arial" w:cs="TimesNewRoman"/>
      <w:b/>
      <w:iCs/>
      <w:color w:val="264F90"/>
      <w:sz w:val="22"/>
      <w:szCs w:val="26"/>
    </w:rPr>
  </w:style>
  <w:style w:type="character" w:customStyle="1" w:styleId="Heading6Char">
    <w:name w:val="Heading 6 Char"/>
    <w:basedOn w:val="DefaultParagraphFont"/>
    <w:link w:val="Heading6"/>
    <w:rsid w:val="00822D62"/>
    <w:rPr>
      <w:rFonts w:ascii="Arial" w:eastAsia="MS Mincho" w:hAnsi="Arial" w:cs="TimesNewRoman"/>
      <w:b/>
      <w:bCs/>
      <w:iCs/>
      <w:color w:val="215732" w:themeColor="text2"/>
      <w:sz w:val="22"/>
      <w:szCs w:val="22"/>
    </w:rPr>
  </w:style>
  <w:style w:type="character" w:customStyle="1" w:styleId="Heading7Char">
    <w:name w:val="Heading 7 Char"/>
    <w:basedOn w:val="DefaultParagraphFont"/>
    <w:link w:val="Heading7"/>
    <w:rsid w:val="00AF68B4"/>
    <w:rPr>
      <w:rFonts w:ascii="Arial" w:hAnsi="Arial"/>
      <w:b/>
      <w:szCs w:val="22"/>
    </w:rPr>
  </w:style>
  <w:style w:type="character" w:customStyle="1" w:styleId="Heading8Char">
    <w:name w:val="Heading 8 Char"/>
    <w:basedOn w:val="DefaultParagraphFont"/>
    <w:link w:val="Heading8"/>
    <w:rsid w:val="00AF68B4"/>
    <w:rPr>
      <w:rFonts w:ascii="Georgia" w:hAnsi="Georgia"/>
      <w:b/>
      <w:i/>
      <w:iCs/>
      <w:szCs w:val="22"/>
    </w:rPr>
  </w:style>
  <w:style w:type="paragraph" w:styleId="ListBullet">
    <w:name w:val="List Bullet"/>
    <w:basedOn w:val="Normal"/>
    <w:qFormat/>
    <w:rsid w:val="00822D62"/>
    <w:pPr>
      <w:numPr>
        <w:numId w:val="15"/>
      </w:numPr>
      <w:spacing w:before="60" w:after="60"/>
    </w:pPr>
    <w:rPr>
      <w:iCs/>
    </w:rPr>
  </w:style>
  <w:style w:type="paragraph" w:styleId="ListNumber">
    <w:name w:val="List Number"/>
    <w:basedOn w:val="ListBullet"/>
    <w:qFormat/>
    <w:rsid w:val="00E51523"/>
    <w:pPr>
      <w:numPr>
        <w:numId w:val="16"/>
      </w:numPr>
    </w:pPr>
  </w:style>
  <w:style w:type="paragraph" w:styleId="Title">
    <w:name w:val="Title"/>
    <w:basedOn w:val="Heading1"/>
    <w:next w:val="Normal"/>
    <w:link w:val="TitleChar"/>
    <w:qFormat/>
    <w:rsid w:val="00327736"/>
    <w:pPr>
      <w:spacing w:before="0" w:after="0"/>
    </w:pPr>
    <w:rPr>
      <w:color w:val="FFFFFF" w:themeColor="background1"/>
    </w:rPr>
  </w:style>
  <w:style w:type="character" w:customStyle="1" w:styleId="TitleChar">
    <w:name w:val="Title Char"/>
    <w:basedOn w:val="DefaultParagraphFont"/>
    <w:link w:val="Title"/>
    <w:rsid w:val="00327736"/>
    <w:rPr>
      <w:rFonts w:ascii="Arial" w:eastAsiaTheme="majorEastAsia" w:hAnsi="Arial" w:cstheme="majorBidi"/>
      <w:b/>
      <w:bCs/>
      <w:color w:val="FFFFFF" w:themeColor="background1"/>
      <w:kern w:val="28"/>
      <w:sz w:val="36"/>
      <w:szCs w:val="36"/>
      <w:lang w:val="en-US"/>
    </w:rPr>
  </w:style>
  <w:style w:type="paragraph" w:styleId="Subtitle">
    <w:name w:val="Subtitle"/>
    <w:basedOn w:val="Normal"/>
    <w:next w:val="Normal"/>
    <w:link w:val="SubtitleChar"/>
    <w:qFormat/>
    <w:rsid w:val="00822D62"/>
    <w:pPr>
      <w:numPr>
        <w:ilvl w:val="1"/>
      </w:numPr>
    </w:pPr>
    <w:rPr>
      <w:rFonts w:eastAsiaTheme="majorEastAsia" w:cstheme="majorBidi"/>
      <w:i/>
      <w:iCs/>
      <w:color w:val="215732" w:themeColor="text2"/>
      <w:spacing w:val="15"/>
      <w:szCs w:val="24"/>
    </w:rPr>
  </w:style>
  <w:style w:type="character" w:customStyle="1" w:styleId="SubtitleChar">
    <w:name w:val="Subtitle Char"/>
    <w:basedOn w:val="DefaultParagraphFont"/>
    <w:link w:val="Subtitle"/>
    <w:rsid w:val="00822D62"/>
    <w:rPr>
      <w:rFonts w:ascii="Arial" w:eastAsiaTheme="majorEastAsia" w:hAnsi="Arial" w:cstheme="majorBidi"/>
      <w:i/>
      <w:iCs/>
      <w:color w:val="215732" w:themeColor="text2"/>
      <w:spacing w:val="15"/>
      <w:szCs w:val="24"/>
    </w:rPr>
  </w:style>
  <w:style w:type="paragraph" w:styleId="NoSpacing">
    <w:name w:val="No Spacing"/>
    <w:basedOn w:val="Normal"/>
    <w:next w:val="Normal"/>
    <w:uiPriority w:val="1"/>
    <w:qFormat/>
    <w:rsid w:val="00556936"/>
    <w:pPr>
      <w:spacing w:before="0" w:after="0" w:line="240" w:lineRule="auto"/>
    </w:pPr>
  </w:style>
  <w:style w:type="paragraph" w:styleId="TOCHeading">
    <w:name w:val="TOC Heading"/>
    <w:basedOn w:val="Normal"/>
    <w:next w:val="Normal"/>
    <w:qFormat/>
    <w:rsid w:val="00822D62"/>
    <w:pPr>
      <w:keepNext/>
      <w:keepLines/>
      <w:spacing w:before="240"/>
    </w:pPr>
    <w:rPr>
      <w:rFonts w:eastAsia="Calibri"/>
      <w:b/>
      <w:bCs/>
      <w:color w:val="215732" w:themeColor="text2"/>
      <w:sz w:val="32"/>
      <w:szCs w:val="28"/>
    </w:rPr>
  </w:style>
  <w:style w:type="table" w:customStyle="1" w:styleId="Businesstable">
    <w:name w:val="Business table"/>
    <w:basedOn w:val="TableNormal"/>
    <w:uiPriority w:val="99"/>
    <w:rsid w:val="00793A2E"/>
    <w:rPr>
      <w:rFonts w:ascii="Arial" w:hAnsi="Arial"/>
      <w:lang w:eastAsia="en-AU"/>
    </w:rPr>
    <w:tblPr/>
  </w:style>
  <w:style w:type="paragraph" w:styleId="BalloonText">
    <w:name w:val="Balloon Text"/>
    <w:basedOn w:val="Normal"/>
    <w:link w:val="BalloonTextChar"/>
    <w:uiPriority w:val="99"/>
    <w:semiHidden/>
    <w:unhideWhenUsed/>
    <w:rsid w:val="00383366"/>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3366"/>
    <w:rPr>
      <w:rFonts w:ascii="Tahoma" w:hAnsi="Tahoma" w:cs="Tahoma"/>
      <w:sz w:val="16"/>
      <w:szCs w:val="16"/>
    </w:rPr>
  </w:style>
  <w:style w:type="paragraph" w:styleId="Header">
    <w:name w:val="header"/>
    <w:basedOn w:val="Normal"/>
    <w:link w:val="HeaderChar"/>
    <w:uiPriority w:val="99"/>
    <w:unhideWhenUsed/>
    <w:rsid w:val="00383366"/>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383366"/>
    <w:rPr>
      <w:rFonts w:ascii="Arial" w:hAnsi="Arial"/>
      <w:szCs w:val="22"/>
    </w:rPr>
  </w:style>
  <w:style w:type="paragraph" w:styleId="Footer">
    <w:name w:val="footer"/>
    <w:basedOn w:val="Normal"/>
    <w:link w:val="FooterChar"/>
    <w:unhideWhenUsed/>
    <w:rsid w:val="002F517E"/>
    <w:pPr>
      <w:tabs>
        <w:tab w:val="center" w:pos="6096"/>
        <w:tab w:val="right" w:pos="9026"/>
        <w:tab w:val="right" w:pos="9356"/>
      </w:tabs>
      <w:spacing w:before="0" w:after="0" w:line="240" w:lineRule="auto"/>
    </w:pPr>
    <w:rPr>
      <w:sz w:val="16"/>
      <w:szCs w:val="16"/>
    </w:rPr>
  </w:style>
  <w:style w:type="character" w:customStyle="1" w:styleId="FooterChar">
    <w:name w:val="Footer Char"/>
    <w:basedOn w:val="DefaultParagraphFont"/>
    <w:link w:val="Footer"/>
    <w:rsid w:val="002F517E"/>
    <w:rPr>
      <w:rFonts w:ascii="Arial" w:hAnsi="Arial"/>
      <w:sz w:val="16"/>
      <w:szCs w:val="16"/>
    </w:rPr>
  </w:style>
  <w:style w:type="character" w:styleId="Hyperlink">
    <w:name w:val="Hyperlink"/>
    <w:rsid w:val="00383366"/>
    <w:rPr>
      <w:rFonts w:cs="Times New Roman"/>
      <w:color w:val="3366CC"/>
      <w:u w:val="single"/>
    </w:rPr>
  </w:style>
  <w:style w:type="character" w:styleId="FollowedHyperlink">
    <w:name w:val="FollowedHyperlink"/>
    <w:basedOn w:val="DefaultParagraphFont"/>
    <w:uiPriority w:val="99"/>
    <w:semiHidden/>
    <w:unhideWhenUsed/>
    <w:rsid w:val="00200493"/>
    <w:rPr>
      <w:color w:val="800080" w:themeColor="followedHyperlink"/>
      <w:u w:val="single"/>
    </w:rPr>
  </w:style>
  <w:style w:type="paragraph" w:styleId="FootnoteText">
    <w:name w:val="footnote text"/>
    <w:basedOn w:val="Normal"/>
    <w:link w:val="FootnoteTextChar"/>
    <w:uiPriority w:val="99"/>
    <w:semiHidden/>
    <w:unhideWhenUsed/>
    <w:rsid w:val="00304936"/>
    <w:pPr>
      <w:spacing w:before="0" w:after="0" w:line="240" w:lineRule="auto"/>
    </w:pPr>
    <w:rPr>
      <w:sz w:val="16"/>
      <w:szCs w:val="20"/>
    </w:rPr>
  </w:style>
  <w:style w:type="character" w:customStyle="1" w:styleId="FootnoteTextChar">
    <w:name w:val="Footnote Text Char"/>
    <w:basedOn w:val="DefaultParagraphFont"/>
    <w:link w:val="FootnoteText"/>
    <w:uiPriority w:val="99"/>
    <w:semiHidden/>
    <w:rsid w:val="00304936"/>
    <w:rPr>
      <w:rFonts w:ascii="Arial" w:hAnsi="Arial"/>
      <w:sz w:val="16"/>
    </w:rPr>
  </w:style>
  <w:style w:type="character" w:styleId="FootnoteReference">
    <w:name w:val="footnote reference"/>
    <w:basedOn w:val="DefaultParagraphFont"/>
    <w:uiPriority w:val="99"/>
    <w:semiHidden/>
    <w:unhideWhenUsed/>
    <w:rsid w:val="00304936"/>
    <w:rPr>
      <w:vertAlign w:val="superscript"/>
    </w:rPr>
  </w:style>
  <w:style w:type="paragraph" w:customStyle="1" w:styleId="energyh3ENERGY">
    <w:name w:val="energy h3 (ENERGY)"/>
    <w:basedOn w:val="Normal"/>
    <w:next w:val="Normal"/>
    <w:uiPriority w:val="99"/>
    <w:rsid w:val="00F6239B"/>
    <w:pPr>
      <w:widowControl w:val="0"/>
      <w:suppressAutoHyphens/>
      <w:autoSpaceDE w:val="0"/>
      <w:autoSpaceDN w:val="0"/>
      <w:adjustRightInd w:val="0"/>
      <w:spacing w:before="120" w:after="60"/>
      <w:textAlignment w:val="center"/>
    </w:pPr>
    <w:rPr>
      <w:rFonts w:ascii="Archer-MediumItalic" w:hAnsi="Archer-MediumItalic" w:cs="Archer-MediumItalic"/>
      <w:i/>
      <w:iCs/>
      <w:color w:val="008200"/>
      <w:sz w:val="25"/>
      <w:szCs w:val="25"/>
      <w:lang w:val="en-GB"/>
    </w:rPr>
  </w:style>
  <w:style w:type="paragraph" w:customStyle="1" w:styleId="businesspBUSINESS">
    <w:name w:val="business p (BUSINESS)"/>
    <w:basedOn w:val="Normal"/>
    <w:next w:val="Normal"/>
    <w:uiPriority w:val="99"/>
    <w:rsid w:val="00F6239B"/>
    <w:pPr>
      <w:widowControl w:val="0"/>
      <w:tabs>
        <w:tab w:val="left" w:pos="170"/>
      </w:tabs>
      <w:suppressAutoHyphens/>
      <w:autoSpaceDE w:val="0"/>
      <w:autoSpaceDN w:val="0"/>
      <w:adjustRightInd w:val="0"/>
      <w:spacing w:before="0"/>
      <w:textAlignment w:val="center"/>
    </w:pPr>
    <w:rPr>
      <w:rFonts w:ascii="GothamNarrow-Light" w:hAnsi="GothamNarrow-Light" w:cs="GothamNarrow-Light"/>
      <w:color w:val="000000"/>
      <w:sz w:val="17"/>
      <w:szCs w:val="17"/>
      <w:lang w:val="en-GB"/>
    </w:rPr>
  </w:style>
  <w:style w:type="paragraph" w:customStyle="1" w:styleId="energypENERGY">
    <w:name w:val="energy p (ENERGY)"/>
    <w:basedOn w:val="Normal"/>
    <w:next w:val="Normal"/>
    <w:uiPriority w:val="99"/>
    <w:rsid w:val="00F6239B"/>
    <w:pPr>
      <w:widowControl w:val="0"/>
      <w:tabs>
        <w:tab w:val="left" w:pos="170"/>
      </w:tabs>
      <w:suppressAutoHyphens/>
      <w:autoSpaceDE w:val="0"/>
      <w:autoSpaceDN w:val="0"/>
      <w:adjustRightInd w:val="0"/>
      <w:spacing w:before="0"/>
      <w:textAlignment w:val="center"/>
    </w:pPr>
    <w:rPr>
      <w:rFonts w:ascii="GothamNarrow-Light" w:hAnsi="GothamNarrow-Light" w:cs="GothamNarrow-Light"/>
      <w:color w:val="000000"/>
      <w:sz w:val="17"/>
      <w:szCs w:val="17"/>
      <w:lang w:val="en-GB"/>
    </w:rPr>
  </w:style>
  <w:style w:type="table" w:styleId="TableGrid">
    <w:name w:val="Table Grid"/>
    <w:basedOn w:val="TableNormal"/>
    <w:uiPriority w:val="59"/>
    <w:rsid w:val="00F623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A11041"/>
  </w:style>
  <w:style w:type="paragraph" w:styleId="Caption">
    <w:name w:val="caption"/>
    <w:basedOn w:val="Normal"/>
    <w:next w:val="Normal"/>
    <w:semiHidden/>
    <w:unhideWhenUsed/>
    <w:qFormat/>
    <w:rsid w:val="002979F9"/>
    <w:pPr>
      <w:spacing w:before="0" w:after="200" w:line="240" w:lineRule="auto"/>
    </w:pPr>
    <w:rPr>
      <w:b/>
      <w:bCs/>
      <w:color w:val="4A7729" w:themeColor="accent1"/>
      <w:sz w:val="18"/>
      <w:szCs w:val="18"/>
    </w:rPr>
  </w:style>
  <w:style w:type="paragraph" w:styleId="ListParagraph">
    <w:name w:val="List Paragraph"/>
    <w:basedOn w:val="Normal"/>
    <w:uiPriority w:val="34"/>
    <w:qFormat/>
    <w:rsid w:val="006F3CA9"/>
    <w:pPr>
      <w:ind w:left="720"/>
      <w:contextualSpacing/>
    </w:pPr>
  </w:style>
  <w:style w:type="paragraph" w:customStyle="1" w:styleId="Default">
    <w:name w:val="Default"/>
    <w:rsid w:val="00E314D7"/>
    <w:pPr>
      <w:widowControl w:val="0"/>
      <w:autoSpaceDE w:val="0"/>
      <w:autoSpaceDN w:val="0"/>
      <w:adjustRightInd w:val="0"/>
    </w:pPr>
    <w:rPr>
      <w:rFonts w:ascii="Gotham Book" w:hAnsi="Gotham Book" w:cs="Gotham Book"/>
      <w:color w:val="000000"/>
      <w:sz w:val="24"/>
      <w:szCs w:val="24"/>
      <w:lang w:val="en-US"/>
    </w:rPr>
  </w:style>
  <w:style w:type="paragraph" w:customStyle="1" w:styleId="energyh1-reversedENERGY">
    <w:name w:val="energy h1 - reversed (ENERGY)"/>
    <w:basedOn w:val="Normal"/>
    <w:uiPriority w:val="99"/>
    <w:rsid w:val="00E314D7"/>
    <w:pPr>
      <w:widowControl w:val="0"/>
      <w:suppressAutoHyphens/>
      <w:autoSpaceDE w:val="0"/>
      <w:autoSpaceDN w:val="0"/>
      <w:adjustRightInd w:val="0"/>
      <w:spacing w:before="0" w:after="0" w:line="360" w:lineRule="atLeast"/>
      <w:textAlignment w:val="center"/>
    </w:pPr>
    <w:rPr>
      <w:rFonts w:ascii="Gotham-Book" w:hAnsi="Gotham-Book" w:cs="Gotham-Book"/>
      <w:color w:val="FFFFFF"/>
      <w:position w:val="2"/>
      <w:sz w:val="38"/>
      <w:szCs w:val="38"/>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List Bullet" w:uiPriority="0" w:qFormat="1"/>
    <w:lsdException w:name="List Number" w:uiPriority="0" w:qFormat="1"/>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0" w:qFormat="1"/>
  </w:latentStyles>
  <w:style w:type="paragraph" w:default="1" w:styleId="Normal">
    <w:name w:val="Normal"/>
    <w:qFormat/>
    <w:rsid w:val="00081BDF"/>
    <w:pPr>
      <w:spacing w:before="40" w:after="120" w:line="240" w:lineRule="atLeast"/>
    </w:pPr>
    <w:rPr>
      <w:rFonts w:ascii="Arial" w:hAnsi="Arial"/>
      <w:szCs w:val="22"/>
    </w:rPr>
  </w:style>
  <w:style w:type="paragraph" w:styleId="Heading1">
    <w:name w:val="heading 1"/>
    <w:basedOn w:val="Normal"/>
    <w:next w:val="Normal"/>
    <w:link w:val="Heading1Char"/>
    <w:autoRedefine/>
    <w:uiPriority w:val="9"/>
    <w:qFormat/>
    <w:rsid w:val="00D163D4"/>
    <w:pPr>
      <w:spacing w:before="360" w:after="360" w:line="240" w:lineRule="auto"/>
      <w:contextualSpacing/>
      <w:outlineLvl w:val="0"/>
    </w:pPr>
    <w:rPr>
      <w:rFonts w:eastAsiaTheme="majorEastAsia" w:cstheme="majorBidi"/>
      <w:b/>
      <w:bCs/>
      <w:color w:val="215732"/>
      <w:kern w:val="28"/>
      <w:sz w:val="36"/>
      <w:szCs w:val="36"/>
      <w:lang w:val="en-US"/>
    </w:rPr>
  </w:style>
  <w:style w:type="paragraph" w:styleId="Heading2">
    <w:name w:val="heading 2"/>
    <w:basedOn w:val="Normal"/>
    <w:next w:val="Normal"/>
    <w:link w:val="Heading2Char"/>
    <w:autoRedefine/>
    <w:qFormat/>
    <w:rsid w:val="00F6239B"/>
    <w:pPr>
      <w:keepNext/>
      <w:tabs>
        <w:tab w:val="left" w:pos="1134"/>
      </w:tabs>
      <w:spacing w:before="240" w:after="240"/>
      <w:outlineLvl w:val="1"/>
    </w:pPr>
    <w:rPr>
      <w:rFonts w:cs="Arial"/>
      <w:b/>
      <w:bCs/>
      <w:iCs/>
      <w:color w:val="4698CB" w:themeColor="accent2"/>
      <w:sz w:val="28"/>
      <w:szCs w:val="28"/>
    </w:rPr>
  </w:style>
  <w:style w:type="paragraph" w:styleId="Heading3">
    <w:name w:val="heading 3"/>
    <w:basedOn w:val="Normal"/>
    <w:next w:val="Normal"/>
    <w:link w:val="Heading3Char"/>
    <w:qFormat/>
    <w:rsid w:val="008B2989"/>
    <w:pPr>
      <w:keepNext/>
      <w:numPr>
        <w:numId w:val="19"/>
      </w:numPr>
      <w:spacing w:before="200"/>
      <w:ind w:left="357" w:hanging="357"/>
      <w:outlineLvl w:val="2"/>
    </w:pPr>
    <w:rPr>
      <w:b/>
      <w:bCs/>
      <w:color w:val="7F7F7F" w:themeColor="text1" w:themeTint="80"/>
      <w:sz w:val="22"/>
    </w:rPr>
  </w:style>
  <w:style w:type="paragraph" w:styleId="Heading4">
    <w:name w:val="heading 4"/>
    <w:basedOn w:val="Heading3"/>
    <w:next w:val="Normal"/>
    <w:link w:val="Heading4Char"/>
    <w:autoRedefine/>
    <w:qFormat/>
    <w:rsid w:val="00822D62"/>
    <w:pPr>
      <w:numPr>
        <w:ilvl w:val="3"/>
      </w:numPr>
      <w:spacing w:line="240" w:lineRule="exact"/>
      <w:jc w:val="both"/>
      <w:outlineLvl w:val="3"/>
    </w:pPr>
    <w:rPr>
      <w:rFonts w:eastAsia="MS Mincho" w:cs="TimesNewRoman"/>
      <w:szCs w:val="20"/>
    </w:rPr>
  </w:style>
  <w:style w:type="paragraph" w:styleId="Heading5">
    <w:name w:val="heading 5"/>
    <w:basedOn w:val="Heading4"/>
    <w:next w:val="Normal"/>
    <w:link w:val="Heading5Char"/>
    <w:qFormat/>
    <w:rsid w:val="00556936"/>
    <w:pPr>
      <w:numPr>
        <w:ilvl w:val="4"/>
      </w:numPr>
      <w:tabs>
        <w:tab w:val="left" w:pos="1134"/>
      </w:tabs>
      <w:spacing w:before="240" w:after="60"/>
      <w:outlineLvl w:val="4"/>
    </w:pPr>
    <w:rPr>
      <w:bCs w:val="0"/>
      <w:iCs/>
      <w:szCs w:val="26"/>
    </w:rPr>
  </w:style>
  <w:style w:type="paragraph" w:styleId="Heading6">
    <w:name w:val="heading 6"/>
    <w:basedOn w:val="Heading5"/>
    <w:next w:val="Normal"/>
    <w:link w:val="Heading6Char"/>
    <w:qFormat/>
    <w:rsid w:val="00822D62"/>
    <w:pPr>
      <w:numPr>
        <w:ilvl w:val="5"/>
      </w:numPr>
      <w:outlineLvl w:val="5"/>
    </w:pPr>
    <w:rPr>
      <w:bCs/>
      <w:szCs w:val="22"/>
    </w:rPr>
  </w:style>
  <w:style w:type="paragraph" w:styleId="Heading7">
    <w:name w:val="heading 7"/>
    <w:basedOn w:val="Normal"/>
    <w:next w:val="Normal"/>
    <w:link w:val="Heading7Char"/>
    <w:qFormat/>
    <w:rsid w:val="00556936"/>
    <w:pPr>
      <w:ind w:left="1134" w:hanging="1134"/>
      <w:outlineLvl w:val="6"/>
    </w:pPr>
    <w:rPr>
      <w:b/>
    </w:rPr>
  </w:style>
  <w:style w:type="paragraph" w:styleId="Heading8">
    <w:name w:val="heading 8"/>
    <w:basedOn w:val="Normal"/>
    <w:next w:val="Normal"/>
    <w:link w:val="Heading8Char"/>
    <w:qFormat/>
    <w:rsid w:val="00556936"/>
    <w:pPr>
      <w:keepNext/>
      <w:spacing w:before="240" w:after="60"/>
      <w:ind w:left="1134" w:hanging="1134"/>
      <w:outlineLvl w:val="7"/>
    </w:pPr>
    <w:rPr>
      <w:rFonts w:ascii="Georgia" w:hAnsi="Georgia"/>
      <w:b/>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whitetableheader">
    <w:name w:val="Normal + white table header"/>
    <w:basedOn w:val="Normal"/>
    <w:next w:val="Normal"/>
    <w:qFormat/>
    <w:rsid w:val="00556936"/>
    <w:pPr>
      <w:spacing w:before="60" w:after="60"/>
    </w:pPr>
    <w:rPr>
      <w:b/>
      <w:color w:val="FFFFFF" w:themeColor="background1"/>
      <w:sz w:val="24"/>
    </w:rPr>
  </w:style>
  <w:style w:type="paragraph" w:customStyle="1" w:styleId="Normalitalics">
    <w:name w:val="Normal + italics"/>
    <w:basedOn w:val="Normal"/>
    <w:qFormat/>
    <w:rsid w:val="00556936"/>
    <w:rPr>
      <w:i/>
    </w:rPr>
  </w:style>
  <w:style w:type="paragraph" w:customStyle="1" w:styleId="Normalbold">
    <w:name w:val="Normal + bold"/>
    <w:basedOn w:val="Normal"/>
    <w:qFormat/>
    <w:rsid w:val="00556936"/>
    <w:rPr>
      <w:b/>
    </w:rPr>
  </w:style>
  <w:style w:type="character" w:customStyle="1" w:styleId="Heading1Char">
    <w:name w:val="Heading 1 Char"/>
    <w:basedOn w:val="DefaultParagraphFont"/>
    <w:link w:val="Heading1"/>
    <w:uiPriority w:val="9"/>
    <w:rsid w:val="00D163D4"/>
    <w:rPr>
      <w:rFonts w:ascii="Arial" w:eastAsiaTheme="majorEastAsia" w:hAnsi="Arial" w:cstheme="majorBidi"/>
      <w:b/>
      <w:bCs/>
      <w:color w:val="215732"/>
      <w:kern w:val="28"/>
      <w:sz w:val="36"/>
      <w:szCs w:val="36"/>
      <w:lang w:val="en-US"/>
    </w:rPr>
  </w:style>
  <w:style w:type="character" w:customStyle="1" w:styleId="Heading2Char">
    <w:name w:val="Heading 2 Char"/>
    <w:basedOn w:val="DefaultParagraphFont"/>
    <w:link w:val="Heading2"/>
    <w:rsid w:val="00F6239B"/>
    <w:rPr>
      <w:rFonts w:ascii="Arial" w:hAnsi="Arial" w:cs="Arial"/>
      <w:b/>
      <w:bCs/>
      <w:iCs/>
      <w:color w:val="4698CB" w:themeColor="accent2"/>
      <w:sz w:val="28"/>
      <w:szCs w:val="28"/>
    </w:rPr>
  </w:style>
  <w:style w:type="character" w:customStyle="1" w:styleId="Heading3Char">
    <w:name w:val="Heading 3 Char"/>
    <w:basedOn w:val="DefaultParagraphFont"/>
    <w:link w:val="Heading3"/>
    <w:rsid w:val="008B2989"/>
    <w:rPr>
      <w:rFonts w:ascii="Arial" w:hAnsi="Arial"/>
      <w:b/>
      <w:bCs/>
      <w:color w:val="7F7F7F" w:themeColor="text1" w:themeTint="80"/>
      <w:sz w:val="22"/>
      <w:szCs w:val="22"/>
    </w:rPr>
  </w:style>
  <w:style w:type="character" w:customStyle="1" w:styleId="Heading4Char">
    <w:name w:val="Heading 4 Char"/>
    <w:basedOn w:val="DefaultParagraphFont"/>
    <w:link w:val="Heading4"/>
    <w:rsid w:val="00822D62"/>
    <w:rPr>
      <w:rFonts w:ascii="Arial" w:eastAsia="MS Mincho" w:hAnsi="Arial" w:cs="TimesNewRoman"/>
      <w:b/>
      <w:bCs/>
      <w:color w:val="215732" w:themeColor="text2"/>
      <w:sz w:val="22"/>
    </w:rPr>
  </w:style>
  <w:style w:type="character" w:customStyle="1" w:styleId="Heading5Char">
    <w:name w:val="Heading 5 Char"/>
    <w:basedOn w:val="DefaultParagraphFont"/>
    <w:link w:val="Heading5"/>
    <w:rsid w:val="00AF68B4"/>
    <w:rPr>
      <w:rFonts w:ascii="Arial" w:eastAsia="MS Mincho" w:hAnsi="Arial" w:cs="TimesNewRoman"/>
      <w:b/>
      <w:iCs/>
      <w:color w:val="264F90"/>
      <w:sz w:val="22"/>
      <w:szCs w:val="26"/>
    </w:rPr>
  </w:style>
  <w:style w:type="character" w:customStyle="1" w:styleId="Heading6Char">
    <w:name w:val="Heading 6 Char"/>
    <w:basedOn w:val="DefaultParagraphFont"/>
    <w:link w:val="Heading6"/>
    <w:rsid w:val="00822D62"/>
    <w:rPr>
      <w:rFonts w:ascii="Arial" w:eastAsia="MS Mincho" w:hAnsi="Arial" w:cs="TimesNewRoman"/>
      <w:b/>
      <w:bCs/>
      <w:iCs/>
      <w:color w:val="215732" w:themeColor="text2"/>
      <w:sz w:val="22"/>
      <w:szCs w:val="22"/>
    </w:rPr>
  </w:style>
  <w:style w:type="character" w:customStyle="1" w:styleId="Heading7Char">
    <w:name w:val="Heading 7 Char"/>
    <w:basedOn w:val="DefaultParagraphFont"/>
    <w:link w:val="Heading7"/>
    <w:rsid w:val="00AF68B4"/>
    <w:rPr>
      <w:rFonts w:ascii="Arial" w:hAnsi="Arial"/>
      <w:b/>
      <w:szCs w:val="22"/>
    </w:rPr>
  </w:style>
  <w:style w:type="character" w:customStyle="1" w:styleId="Heading8Char">
    <w:name w:val="Heading 8 Char"/>
    <w:basedOn w:val="DefaultParagraphFont"/>
    <w:link w:val="Heading8"/>
    <w:rsid w:val="00AF68B4"/>
    <w:rPr>
      <w:rFonts w:ascii="Georgia" w:hAnsi="Georgia"/>
      <w:b/>
      <w:i/>
      <w:iCs/>
      <w:szCs w:val="22"/>
    </w:rPr>
  </w:style>
  <w:style w:type="paragraph" w:styleId="ListBullet">
    <w:name w:val="List Bullet"/>
    <w:basedOn w:val="Normal"/>
    <w:qFormat/>
    <w:rsid w:val="00822D62"/>
    <w:pPr>
      <w:numPr>
        <w:numId w:val="15"/>
      </w:numPr>
      <w:spacing w:before="60" w:after="60"/>
    </w:pPr>
    <w:rPr>
      <w:iCs/>
    </w:rPr>
  </w:style>
  <w:style w:type="paragraph" w:styleId="ListNumber">
    <w:name w:val="List Number"/>
    <w:basedOn w:val="ListBullet"/>
    <w:qFormat/>
    <w:rsid w:val="00E51523"/>
    <w:pPr>
      <w:numPr>
        <w:numId w:val="16"/>
      </w:numPr>
    </w:pPr>
  </w:style>
  <w:style w:type="paragraph" w:styleId="Title">
    <w:name w:val="Title"/>
    <w:basedOn w:val="Heading1"/>
    <w:next w:val="Normal"/>
    <w:link w:val="TitleChar"/>
    <w:qFormat/>
    <w:rsid w:val="00327736"/>
    <w:pPr>
      <w:spacing w:before="0" w:after="0"/>
    </w:pPr>
    <w:rPr>
      <w:color w:val="FFFFFF" w:themeColor="background1"/>
    </w:rPr>
  </w:style>
  <w:style w:type="character" w:customStyle="1" w:styleId="TitleChar">
    <w:name w:val="Title Char"/>
    <w:basedOn w:val="DefaultParagraphFont"/>
    <w:link w:val="Title"/>
    <w:rsid w:val="00327736"/>
    <w:rPr>
      <w:rFonts w:ascii="Arial" w:eastAsiaTheme="majorEastAsia" w:hAnsi="Arial" w:cstheme="majorBidi"/>
      <w:b/>
      <w:bCs/>
      <w:color w:val="FFFFFF" w:themeColor="background1"/>
      <w:kern w:val="28"/>
      <w:sz w:val="36"/>
      <w:szCs w:val="36"/>
      <w:lang w:val="en-US"/>
    </w:rPr>
  </w:style>
  <w:style w:type="paragraph" w:styleId="Subtitle">
    <w:name w:val="Subtitle"/>
    <w:basedOn w:val="Normal"/>
    <w:next w:val="Normal"/>
    <w:link w:val="SubtitleChar"/>
    <w:qFormat/>
    <w:rsid w:val="00822D62"/>
    <w:pPr>
      <w:numPr>
        <w:ilvl w:val="1"/>
      </w:numPr>
    </w:pPr>
    <w:rPr>
      <w:rFonts w:eastAsiaTheme="majorEastAsia" w:cstheme="majorBidi"/>
      <w:i/>
      <w:iCs/>
      <w:color w:val="215732" w:themeColor="text2"/>
      <w:spacing w:val="15"/>
      <w:szCs w:val="24"/>
    </w:rPr>
  </w:style>
  <w:style w:type="character" w:customStyle="1" w:styleId="SubtitleChar">
    <w:name w:val="Subtitle Char"/>
    <w:basedOn w:val="DefaultParagraphFont"/>
    <w:link w:val="Subtitle"/>
    <w:rsid w:val="00822D62"/>
    <w:rPr>
      <w:rFonts w:ascii="Arial" w:eastAsiaTheme="majorEastAsia" w:hAnsi="Arial" w:cstheme="majorBidi"/>
      <w:i/>
      <w:iCs/>
      <w:color w:val="215732" w:themeColor="text2"/>
      <w:spacing w:val="15"/>
      <w:szCs w:val="24"/>
    </w:rPr>
  </w:style>
  <w:style w:type="paragraph" w:styleId="NoSpacing">
    <w:name w:val="No Spacing"/>
    <w:basedOn w:val="Normal"/>
    <w:next w:val="Normal"/>
    <w:uiPriority w:val="1"/>
    <w:qFormat/>
    <w:rsid w:val="00556936"/>
    <w:pPr>
      <w:spacing w:before="0" w:after="0" w:line="240" w:lineRule="auto"/>
    </w:pPr>
  </w:style>
  <w:style w:type="paragraph" w:styleId="TOCHeading">
    <w:name w:val="TOC Heading"/>
    <w:basedOn w:val="Normal"/>
    <w:next w:val="Normal"/>
    <w:qFormat/>
    <w:rsid w:val="00822D62"/>
    <w:pPr>
      <w:keepNext/>
      <w:keepLines/>
      <w:spacing w:before="240"/>
    </w:pPr>
    <w:rPr>
      <w:rFonts w:eastAsia="Calibri"/>
      <w:b/>
      <w:bCs/>
      <w:color w:val="215732" w:themeColor="text2"/>
      <w:sz w:val="32"/>
      <w:szCs w:val="28"/>
    </w:rPr>
  </w:style>
  <w:style w:type="table" w:customStyle="1" w:styleId="Businesstable">
    <w:name w:val="Business table"/>
    <w:basedOn w:val="TableNormal"/>
    <w:uiPriority w:val="99"/>
    <w:rsid w:val="00793A2E"/>
    <w:rPr>
      <w:rFonts w:ascii="Arial" w:hAnsi="Arial"/>
      <w:lang w:eastAsia="en-AU"/>
    </w:rPr>
    <w:tblPr/>
  </w:style>
  <w:style w:type="paragraph" w:styleId="BalloonText">
    <w:name w:val="Balloon Text"/>
    <w:basedOn w:val="Normal"/>
    <w:link w:val="BalloonTextChar"/>
    <w:uiPriority w:val="99"/>
    <w:semiHidden/>
    <w:unhideWhenUsed/>
    <w:rsid w:val="00383366"/>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3366"/>
    <w:rPr>
      <w:rFonts w:ascii="Tahoma" w:hAnsi="Tahoma" w:cs="Tahoma"/>
      <w:sz w:val="16"/>
      <w:szCs w:val="16"/>
    </w:rPr>
  </w:style>
  <w:style w:type="paragraph" w:styleId="Header">
    <w:name w:val="header"/>
    <w:basedOn w:val="Normal"/>
    <w:link w:val="HeaderChar"/>
    <w:uiPriority w:val="99"/>
    <w:unhideWhenUsed/>
    <w:rsid w:val="00383366"/>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383366"/>
    <w:rPr>
      <w:rFonts w:ascii="Arial" w:hAnsi="Arial"/>
      <w:szCs w:val="22"/>
    </w:rPr>
  </w:style>
  <w:style w:type="paragraph" w:styleId="Footer">
    <w:name w:val="footer"/>
    <w:basedOn w:val="Normal"/>
    <w:link w:val="FooterChar"/>
    <w:unhideWhenUsed/>
    <w:rsid w:val="002F517E"/>
    <w:pPr>
      <w:tabs>
        <w:tab w:val="center" w:pos="6096"/>
        <w:tab w:val="right" w:pos="9026"/>
        <w:tab w:val="right" w:pos="9356"/>
      </w:tabs>
      <w:spacing w:before="0" w:after="0" w:line="240" w:lineRule="auto"/>
    </w:pPr>
    <w:rPr>
      <w:sz w:val="16"/>
      <w:szCs w:val="16"/>
    </w:rPr>
  </w:style>
  <w:style w:type="character" w:customStyle="1" w:styleId="FooterChar">
    <w:name w:val="Footer Char"/>
    <w:basedOn w:val="DefaultParagraphFont"/>
    <w:link w:val="Footer"/>
    <w:rsid w:val="002F517E"/>
    <w:rPr>
      <w:rFonts w:ascii="Arial" w:hAnsi="Arial"/>
      <w:sz w:val="16"/>
      <w:szCs w:val="16"/>
    </w:rPr>
  </w:style>
  <w:style w:type="character" w:styleId="Hyperlink">
    <w:name w:val="Hyperlink"/>
    <w:rsid w:val="00383366"/>
    <w:rPr>
      <w:rFonts w:cs="Times New Roman"/>
      <w:color w:val="3366CC"/>
      <w:u w:val="single"/>
    </w:rPr>
  </w:style>
  <w:style w:type="character" w:styleId="FollowedHyperlink">
    <w:name w:val="FollowedHyperlink"/>
    <w:basedOn w:val="DefaultParagraphFont"/>
    <w:uiPriority w:val="99"/>
    <w:semiHidden/>
    <w:unhideWhenUsed/>
    <w:rsid w:val="00200493"/>
    <w:rPr>
      <w:color w:val="800080" w:themeColor="followedHyperlink"/>
      <w:u w:val="single"/>
    </w:rPr>
  </w:style>
  <w:style w:type="paragraph" w:styleId="FootnoteText">
    <w:name w:val="footnote text"/>
    <w:basedOn w:val="Normal"/>
    <w:link w:val="FootnoteTextChar"/>
    <w:uiPriority w:val="99"/>
    <w:semiHidden/>
    <w:unhideWhenUsed/>
    <w:rsid w:val="00304936"/>
    <w:pPr>
      <w:spacing w:before="0" w:after="0" w:line="240" w:lineRule="auto"/>
    </w:pPr>
    <w:rPr>
      <w:sz w:val="16"/>
      <w:szCs w:val="20"/>
    </w:rPr>
  </w:style>
  <w:style w:type="character" w:customStyle="1" w:styleId="FootnoteTextChar">
    <w:name w:val="Footnote Text Char"/>
    <w:basedOn w:val="DefaultParagraphFont"/>
    <w:link w:val="FootnoteText"/>
    <w:uiPriority w:val="99"/>
    <w:semiHidden/>
    <w:rsid w:val="00304936"/>
    <w:rPr>
      <w:rFonts w:ascii="Arial" w:hAnsi="Arial"/>
      <w:sz w:val="16"/>
    </w:rPr>
  </w:style>
  <w:style w:type="character" w:styleId="FootnoteReference">
    <w:name w:val="footnote reference"/>
    <w:basedOn w:val="DefaultParagraphFont"/>
    <w:uiPriority w:val="99"/>
    <w:semiHidden/>
    <w:unhideWhenUsed/>
    <w:rsid w:val="00304936"/>
    <w:rPr>
      <w:vertAlign w:val="superscript"/>
    </w:rPr>
  </w:style>
  <w:style w:type="paragraph" w:customStyle="1" w:styleId="energyh3ENERGY">
    <w:name w:val="energy h3 (ENERGY)"/>
    <w:basedOn w:val="Normal"/>
    <w:next w:val="Normal"/>
    <w:uiPriority w:val="99"/>
    <w:rsid w:val="00F6239B"/>
    <w:pPr>
      <w:widowControl w:val="0"/>
      <w:suppressAutoHyphens/>
      <w:autoSpaceDE w:val="0"/>
      <w:autoSpaceDN w:val="0"/>
      <w:adjustRightInd w:val="0"/>
      <w:spacing w:before="120" w:after="60"/>
      <w:textAlignment w:val="center"/>
    </w:pPr>
    <w:rPr>
      <w:rFonts w:ascii="Archer-MediumItalic" w:hAnsi="Archer-MediumItalic" w:cs="Archer-MediumItalic"/>
      <w:i/>
      <w:iCs/>
      <w:color w:val="008200"/>
      <w:sz w:val="25"/>
      <w:szCs w:val="25"/>
      <w:lang w:val="en-GB"/>
    </w:rPr>
  </w:style>
  <w:style w:type="paragraph" w:customStyle="1" w:styleId="businesspBUSINESS">
    <w:name w:val="business p (BUSINESS)"/>
    <w:basedOn w:val="Normal"/>
    <w:next w:val="Normal"/>
    <w:uiPriority w:val="99"/>
    <w:rsid w:val="00F6239B"/>
    <w:pPr>
      <w:widowControl w:val="0"/>
      <w:tabs>
        <w:tab w:val="left" w:pos="170"/>
      </w:tabs>
      <w:suppressAutoHyphens/>
      <w:autoSpaceDE w:val="0"/>
      <w:autoSpaceDN w:val="0"/>
      <w:adjustRightInd w:val="0"/>
      <w:spacing w:before="0"/>
      <w:textAlignment w:val="center"/>
    </w:pPr>
    <w:rPr>
      <w:rFonts w:ascii="GothamNarrow-Light" w:hAnsi="GothamNarrow-Light" w:cs="GothamNarrow-Light"/>
      <w:color w:val="000000"/>
      <w:sz w:val="17"/>
      <w:szCs w:val="17"/>
      <w:lang w:val="en-GB"/>
    </w:rPr>
  </w:style>
  <w:style w:type="paragraph" w:customStyle="1" w:styleId="energypENERGY">
    <w:name w:val="energy p (ENERGY)"/>
    <w:basedOn w:val="Normal"/>
    <w:next w:val="Normal"/>
    <w:uiPriority w:val="99"/>
    <w:rsid w:val="00F6239B"/>
    <w:pPr>
      <w:widowControl w:val="0"/>
      <w:tabs>
        <w:tab w:val="left" w:pos="170"/>
      </w:tabs>
      <w:suppressAutoHyphens/>
      <w:autoSpaceDE w:val="0"/>
      <w:autoSpaceDN w:val="0"/>
      <w:adjustRightInd w:val="0"/>
      <w:spacing w:before="0"/>
      <w:textAlignment w:val="center"/>
    </w:pPr>
    <w:rPr>
      <w:rFonts w:ascii="GothamNarrow-Light" w:hAnsi="GothamNarrow-Light" w:cs="GothamNarrow-Light"/>
      <w:color w:val="000000"/>
      <w:sz w:val="17"/>
      <w:szCs w:val="17"/>
      <w:lang w:val="en-GB"/>
    </w:rPr>
  </w:style>
  <w:style w:type="table" w:styleId="TableGrid">
    <w:name w:val="Table Grid"/>
    <w:basedOn w:val="TableNormal"/>
    <w:uiPriority w:val="59"/>
    <w:rsid w:val="00F623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A11041"/>
  </w:style>
  <w:style w:type="paragraph" w:styleId="Caption">
    <w:name w:val="caption"/>
    <w:basedOn w:val="Normal"/>
    <w:next w:val="Normal"/>
    <w:semiHidden/>
    <w:unhideWhenUsed/>
    <w:qFormat/>
    <w:rsid w:val="002979F9"/>
    <w:pPr>
      <w:spacing w:before="0" w:after="200" w:line="240" w:lineRule="auto"/>
    </w:pPr>
    <w:rPr>
      <w:b/>
      <w:bCs/>
      <w:color w:val="4A7729" w:themeColor="accent1"/>
      <w:sz w:val="18"/>
      <w:szCs w:val="18"/>
    </w:rPr>
  </w:style>
  <w:style w:type="paragraph" w:styleId="ListParagraph">
    <w:name w:val="List Paragraph"/>
    <w:basedOn w:val="Normal"/>
    <w:uiPriority w:val="34"/>
    <w:qFormat/>
    <w:rsid w:val="006F3CA9"/>
    <w:pPr>
      <w:ind w:left="720"/>
      <w:contextualSpacing/>
    </w:pPr>
  </w:style>
  <w:style w:type="paragraph" w:customStyle="1" w:styleId="Default">
    <w:name w:val="Default"/>
    <w:rsid w:val="00E314D7"/>
    <w:pPr>
      <w:widowControl w:val="0"/>
      <w:autoSpaceDE w:val="0"/>
      <w:autoSpaceDN w:val="0"/>
      <w:adjustRightInd w:val="0"/>
    </w:pPr>
    <w:rPr>
      <w:rFonts w:ascii="Gotham Book" w:hAnsi="Gotham Book" w:cs="Gotham Book"/>
      <w:color w:val="000000"/>
      <w:sz w:val="24"/>
      <w:szCs w:val="24"/>
      <w:lang w:val="en-US"/>
    </w:rPr>
  </w:style>
  <w:style w:type="paragraph" w:customStyle="1" w:styleId="energyh1-reversedENERGY">
    <w:name w:val="energy h1 - reversed (ENERGY)"/>
    <w:basedOn w:val="Normal"/>
    <w:uiPriority w:val="99"/>
    <w:rsid w:val="00E314D7"/>
    <w:pPr>
      <w:widowControl w:val="0"/>
      <w:suppressAutoHyphens/>
      <w:autoSpaceDE w:val="0"/>
      <w:autoSpaceDN w:val="0"/>
      <w:adjustRightInd w:val="0"/>
      <w:spacing w:before="0" w:after="0" w:line="360" w:lineRule="atLeast"/>
      <w:textAlignment w:val="center"/>
    </w:pPr>
    <w:rPr>
      <w:rFonts w:ascii="Gotham-Book" w:hAnsi="Gotham-Book" w:cs="Gotham-Book"/>
      <w:color w:val="FFFFFF"/>
      <w:position w:val="2"/>
      <w:sz w:val="38"/>
      <w:szCs w:val="3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4.emf"/><Relationship Id="rId3" Type="http://schemas.openxmlformats.org/officeDocument/2006/relationships/customXml" Target="../customXml/item3.xml"/><Relationship Id="rId21"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image" Target="media/image5.e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industry.gov.a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industry.gov.au" TargetMode="External"/></Relationships>
</file>

<file path=word/theme/theme1.xml><?xml version="1.0" encoding="utf-8"?>
<a:theme xmlns:a="http://schemas.openxmlformats.org/drawingml/2006/main" name="Office Theme">
  <a:themeElements>
    <a:clrScheme name="Energy....">
      <a:dk1>
        <a:sysClr val="windowText" lastClr="000000"/>
      </a:dk1>
      <a:lt1>
        <a:sysClr val="window" lastClr="FFFFFF"/>
      </a:lt1>
      <a:dk2>
        <a:srgbClr val="215732"/>
      </a:dk2>
      <a:lt2>
        <a:srgbClr val="FFFFFF"/>
      </a:lt2>
      <a:accent1>
        <a:srgbClr val="4A7729"/>
      </a:accent1>
      <a:accent2>
        <a:srgbClr val="4698CB"/>
      </a:accent2>
      <a:accent3>
        <a:srgbClr val="F8E08E"/>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Core Publishing Document" ma:contentTypeID="0x01010097F86F0C24D64525B252BB20BD9D45A7002C545F20B83CD74D94A653C28B9B127B" ma:contentTypeVersion="77" ma:contentTypeDescription="Core Publishing Document, inherited from OOTB document." ma:contentTypeScope="" ma:versionID="b46a5082095491df5c2d18995628e597">
  <xsd:schema xmlns:xsd="http://www.w3.org/2001/XMLSchema" xmlns:xs="http://www.w3.org/2001/XMLSchema" xmlns:p="http://schemas.microsoft.com/office/2006/metadata/properties" xmlns:ns1="http://schemas.microsoft.com/sharepoint/v3" xmlns:ns2="38864010-b154-4322-9e13-fad8a92fc848" xmlns:ns3="c0b4bd0a-f6ac-422c-a0b2-ddc3a705a698" targetNamespace="http://schemas.microsoft.com/office/2006/metadata/properties" ma:root="true" ma:fieldsID="6eefecd591adc7734fd5ab97ee794e68" ns1:_="" ns2:_="" ns3:_="">
    <xsd:import namespace="http://schemas.microsoft.com/sharepoint/v3"/>
    <xsd:import namespace="38864010-b154-4322-9e13-fad8a92fc848"/>
    <xsd:import namespace="c0b4bd0a-f6ac-422c-a0b2-ddc3a705a698"/>
    <xsd:element name="properties">
      <xsd:complexType>
        <xsd:sequence>
          <xsd:element name="documentManagement">
            <xsd:complexType>
              <xsd:all>
                <xsd:element ref="ns2:CorePublishingComments" minOccurs="0"/>
                <xsd:element ref="ns1:PublishingStartDate" minOccurs="0"/>
                <xsd:element ref="ns1:PublishingExpirationDate" minOccurs="0"/>
                <xsd:element ref="ns2:CorePublishingDocumentContact" minOccurs="0"/>
                <xsd:element ref="ns3:SubjectLookupField" minOccurs="0"/>
                <xsd:element ref="ns3:KeywordsLookupField" minOccurs="0"/>
                <xsd:element ref="ns3:CorePublishingDocumentCategory" minOccurs="0"/>
                <xsd:element ref="ns2:IPSCategory" minOccurs="0"/>
                <xsd:element ref="ns2:CorePublishingFileReference" minOccurs="0"/>
                <xsd:element ref="ns2:IncludeInNotificationsAndUpdates" minOccurs="0"/>
                <xsd:element ref="ns2:IncludeInContentRollups" minOccurs="0"/>
                <xsd:element ref="ns2:IncludeInRSSFeeds" minOccurs="0"/>
                <xsd:element ref="ns2:CorePublishingDocumentChangeDescription" minOccurs="0"/>
                <xsd:element ref="ns3:DocumentRollup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9" nillable="true" ma:displayName="Start Date" ma:description="" ma:internalName="PublishingStartDate">
      <xsd:simpleType>
        <xsd:restriction base="dms:Unknown"/>
      </xsd:simpleType>
    </xsd:element>
    <xsd:element name="PublishingExpirationDate" ma:index="10" nillable="true" ma:displayName="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8864010-b154-4322-9e13-fad8a92fc848" elementFormDefault="qualified">
    <xsd:import namespace="http://schemas.microsoft.com/office/2006/documentManagement/types"/>
    <xsd:import namespace="http://schemas.microsoft.com/office/infopath/2007/PartnerControls"/>
    <xsd:element name="CorePublishingComments" ma:index="8" nillable="true" ma:displayName="Description" ma:description="Used for DC.Description metadata." ma:internalName="CorePublishingComments">
      <xsd:simpleType>
        <xsd:restriction base="dms:Note"/>
      </xsd:simpleType>
    </xsd:element>
    <xsd:element name="CorePublishingDocumentContact" ma:index="11" nillable="true" ma:displayName="Document Contact" ma:list="UserInfo" ma:internalName="CorePublishingDocumentContact"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PSCategory" ma:index="15" nillable="true" ma:displayName="IPS Category" ma:description="Used for FOI/IPS categorisation." ma:format="Dropdown" ma:internalName="IPSCategory">
      <xsd:simpleType>
        <xsd:restriction base="dms:Choice">
          <xsd:enumeration value="1. Who we are"/>
          <xsd:enumeration value="2. What we do"/>
          <xsd:enumeration value="3. Our reports"/>
          <xsd:enumeration value="4. Consultation"/>
          <xsd:enumeration value="5. Our strategic and business priorities"/>
          <xsd:enumeration value="6. Routinely requested information"/>
          <xsd:enumeration value="7. Our finances"/>
          <xsd:enumeration value="8. Our lists"/>
          <xsd:enumeration value="9. Our submissions"/>
          <xsd:enumeration value="10. Our policies"/>
        </xsd:restriction>
      </xsd:simpleType>
    </xsd:element>
    <xsd:element name="CorePublishingFileReference" ma:index="16" nillable="true" ma:displayName="File Reference" ma:description="Audit Requirement." ma:internalName="CorePublishingFileReference" ma:readOnly="false">
      <xsd:simpleType>
        <xsd:restriction base="dms:Text"/>
      </xsd:simpleType>
    </xsd:element>
    <xsd:element name="IncludeInNotificationsAndUpdates" ma:index="17" nillable="true" ma:displayName="Include in Email Updates" ma:default="1" ma:internalName="IncludeInNotificationsAndUpdates">
      <xsd:simpleType>
        <xsd:restriction base="dms:Boolean"/>
      </xsd:simpleType>
    </xsd:element>
    <xsd:element name="IncludeInContentRollups" ma:index="18" nillable="true" ma:displayName="Include In Content Rollups" ma:default="0" ma:description="Used at the site owners' discretion to include/exclude pages from 'rollup' web parts such as content queries." ma:internalName="IncludeInContentRollups">
      <xsd:simpleType>
        <xsd:restriction base="dms:Boolean"/>
      </xsd:simpleType>
    </xsd:element>
    <xsd:element name="IncludeInRSSFeeds" ma:index="19" nillable="true" ma:displayName="Include In RSS Feeds" ma:default="0" ma:description="Used at the site owners' discretion to include/exclude documents from RSS feeds." ma:internalName="IncludeInRSSFeeds">
      <xsd:simpleType>
        <xsd:restriction base="dms:Boolean"/>
      </xsd:simpleType>
    </xsd:element>
    <xsd:element name="CorePublishingDocumentChangeDescription" ma:index="20" nillable="true" ma:displayName="Document Change Description" ma:description="Description of the current version of the document - can be of assistance to reviewers/approvers (and can be included in the workflow emails)." ma:internalName="CorePublishingDocumentChange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0b4bd0a-f6ac-422c-a0b2-ddc3a705a698" elementFormDefault="qualified">
    <xsd:import namespace="http://schemas.microsoft.com/office/2006/documentManagement/types"/>
    <xsd:import namespace="http://schemas.microsoft.com/office/infopath/2007/PartnerControls"/>
    <xsd:element name="SubjectLookupField" ma:index="12" nillable="true" ma:displayName="Subject" ma:list="4a441248-04bf-4c62-8747-8bfb61e5e21c" ma:internalName="SubjectLookupField" ma:showField="Title" ma:web="c0b4bd0a-f6ac-422c-a0b2-ddc3a705a698">
      <xsd:complexType>
        <xsd:complexContent>
          <xsd:extension base="dms:MultiChoiceLookup">
            <xsd:sequence>
              <xsd:element name="Value" type="dms:Lookup" maxOccurs="unbounded" minOccurs="0" nillable="true"/>
            </xsd:sequence>
          </xsd:extension>
        </xsd:complexContent>
      </xsd:complexType>
    </xsd:element>
    <xsd:element name="KeywordsLookupField" ma:index="13" nillable="true" ma:displayName="Keywords" ma:list="fbec0be5-db93-4c03-a796-ce5d02f374a3" ma:internalName="KeywordsLookupField" ma:showField="Title" ma:web="c0b4bd0a-f6ac-422c-a0b2-ddc3a705a698">
      <xsd:complexType>
        <xsd:complexContent>
          <xsd:extension base="dms:MultiChoiceLookup">
            <xsd:sequence>
              <xsd:element name="Value" type="dms:Lookup" maxOccurs="unbounded" minOccurs="0" nillable="true"/>
            </xsd:sequence>
          </xsd:extension>
        </xsd:complexContent>
      </xsd:complexType>
    </xsd:element>
    <xsd:element name="CorePublishingDocumentCategory" ma:index="14" nillable="true" ma:displayName="Document Category" ma:description="Document Type list is used for source data. Used for DC.Type.documentType metadata." ma:list="{233fae74-8b6e-4f87-8db3-5052d625541f}" ma:internalName="CorePublishingDocumentCategory" ma:showField="Title" ma:web="c0b4bd0a-f6ac-422c-a0b2-ddc3a705a698">
      <xsd:simpleType>
        <xsd:restriction base="dms:Lookup"/>
      </xsd:simpleType>
    </xsd:element>
    <xsd:element name="DocumentRollupCategory" ma:index="21" nillable="true" ma:displayName="Rollup Category" ma:description="Document Rollup Category list is used for source data, populated by the site owners. Used at the site owners' discretion to include/exclude certain categories of pages in rollups." ma:list="{6ca4ea36-3739-485e-8e04-ddf89b384e56}" ma:internalName="DocumentRollupCategory" ma:showField="Title" ma:web="c0b4bd0a-f6ac-422c-a0b2-ddc3a705a6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IncludeInContentRollups xmlns="38864010-b154-4322-9e13-fad8a92fc848">false</IncludeInContentRollups>
    <CorePublishingDocumentChangeDescription xmlns="38864010-b154-4322-9e13-fad8a92fc848" xsi:nil="true"/>
    <DocumentRollupCategory xmlns="c0b4bd0a-f6ac-422c-a0b2-ddc3a705a698"/>
    <IPSCategory xmlns="38864010-b154-4322-9e13-fad8a92fc848" xsi:nil="true"/>
    <IncludeInNotificationsAndUpdates xmlns="38864010-b154-4322-9e13-fad8a92fc848">true</IncludeInNotificationsAndUpdates>
    <CorePublishingComments xmlns="38864010-b154-4322-9e13-fad8a92fc848" xsi:nil="true"/>
    <KeywordsLookupField xmlns="c0b4bd0a-f6ac-422c-a0b2-ddc3a705a698"/>
    <CorePublishingFileReference xmlns="38864010-b154-4322-9e13-fad8a92fc848">n/a</CorePublishingFileReference>
    <IncludeInRSSFeeds xmlns="38864010-b154-4322-9e13-fad8a92fc848">false</IncludeInRSSFeeds>
    <CorePublishingDocumentCategory xmlns="c0b4bd0a-f6ac-422c-a0b2-ddc3a705a698" xsi:nil="true"/>
    <SubjectLookupField xmlns="c0b4bd0a-f6ac-422c-a0b2-ddc3a705a698"/>
    <CorePublishingDocumentContact xmlns="38864010-b154-4322-9e13-fad8a92fc848">
      <UserInfo>
        <DisplayName>Meehan, Francis</DisplayName>
        <AccountId>442</AccountId>
        <AccountType/>
      </UserInfo>
    </CorePublishingDocumentContact>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F65B3B-72BB-41CA-A501-A3FA646591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8864010-b154-4322-9e13-fad8a92fc848"/>
    <ds:schemaRef ds:uri="c0b4bd0a-f6ac-422c-a0b2-ddc3a705a6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0E4C85C-C4EF-4537-96F8-52E10659C283}">
  <ds:schemaRefs>
    <ds:schemaRef ds:uri="http://schemas.microsoft.com/sharepoint/v3/contenttype/forms"/>
  </ds:schemaRefs>
</ds:datastoreItem>
</file>

<file path=customXml/itemProps3.xml><?xml version="1.0" encoding="utf-8"?>
<ds:datastoreItem xmlns:ds="http://schemas.openxmlformats.org/officeDocument/2006/customXml" ds:itemID="{64F787A7-1695-4D24-92F0-C49310DF766F}">
  <ds:schemaRefs>
    <ds:schemaRef ds:uri="38864010-b154-4322-9e13-fad8a92fc848"/>
    <ds:schemaRef ds:uri="http://schemas.openxmlformats.org/package/2006/metadata/core-properties"/>
    <ds:schemaRef ds:uri="http://purl.org/dc/dcmitype/"/>
    <ds:schemaRef ds:uri="http://www.w3.org/XML/1998/namespace"/>
    <ds:schemaRef ds:uri="http://schemas.microsoft.com/office/2006/documentManagement/types"/>
    <ds:schemaRef ds:uri="http://schemas.microsoft.com/sharepoint/v3"/>
    <ds:schemaRef ds:uri="http://purl.org/dc/elements/1.1/"/>
    <ds:schemaRef ds:uri="http://schemas.microsoft.com/office/infopath/2007/PartnerControls"/>
    <ds:schemaRef ds:uri="c0b4bd0a-f6ac-422c-a0b2-ddc3a705a698"/>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8345C997-53B9-4D7E-B88F-350702CC5C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1262</Words>
  <Characters>7196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Factsheet 2: Understand your electricity bill and manage your usage</vt:lpstr>
    </vt:vector>
  </TitlesOfParts>
  <Company>Department of Industry, Innovation and Science</Company>
  <LinksUpToDate>false</LinksUpToDate>
  <CharactersWithSpaces>8442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Factsheet 2: Understand your electricity bill and manage your usage</dc:title>
  <dc:subject>Factsheet 2: Understanding your electricity bill will help you to manage your usage and how much you pay. You can reduce some of your costs by changing how you buy or how you use energy at home.</dc:subject>
  <dc:creator>Australian Government | Department of Industry and Science. Energy Sector. Electricity.</dc:creator>
  <cp:keywords>electricity; residential; costs; bills; DOIS; energy; Department of Industry and Science</cp:keywords>
  <cp:lastModifiedBy>Chua, Shu-Ling</cp:lastModifiedBy>
  <cp:revision>6</cp:revision>
  <cp:lastPrinted>2014-09-04T06:23:00Z</cp:lastPrinted>
  <dcterms:created xsi:type="dcterms:W3CDTF">2016-03-16T01:52:00Z</dcterms:created>
  <dcterms:modified xsi:type="dcterms:W3CDTF">2016-04-15T04:38:00Z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0x01010097F86F0C24D64525B252BB20BD9D45A7002C545F20B83CD74D94A653C28B9B127B</vt:lpwstr>
  </property>
</Properties>
</file>