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1190A13" w14:textId="77777777" w:rsidR="000E7FE4" w:rsidRDefault="000E7FE4" w:rsidP="000E7FE4">
      <w:pPr>
        <w:pStyle w:val="Default"/>
      </w:pPr>
      <w:bookmarkStart w:id="0" w:name="_GoBack"/>
      <w:bookmarkEnd w:id="0"/>
      <w:r>
        <w:rPr>
          <w:noProof/>
          <w:lang w:val="en-AU" w:eastAsia="en-AU"/>
        </w:rPr>
        <w:drawing>
          <wp:anchor distT="0" distB="0" distL="114300" distR="114300" simplePos="0" relativeHeight="251659264" behindDoc="0" locked="0" layoutInCell="1" allowOverlap="1" wp14:anchorId="7E7D987F" wp14:editId="3350467C">
            <wp:simplePos x="0" y="0"/>
            <wp:positionH relativeFrom="column">
              <wp:posOffset>-532130</wp:posOffset>
            </wp:positionH>
            <wp:positionV relativeFrom="paragraph">
              <wp:posOffset>-429895</wp:posOffset>
            </wp:positionV>
            <wp:extent cx="5759450" cy="669925"/>
            <wp:effectExtent l="0" t="0" r="0" b="0"/>
            <wp:wrapTopAndBottom/>
            <wp:docPr id="3" name="Picture 3" descr="Australian Government | Department of Industry, Innovation and Science Energy sector lockup" title="Australian Government | Department of Industry, Innovation and Science. Ener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Energy-lockup-factsheet.png"/>
                    <pic:cNvPicPr/>
                  </pic:nvPicPr>
                  <pic:blipFill>
                    <a:blip r:embed="rId12">
                      <a:extLst>
                        <a:ext uri="{28A0092B-C50C-407E-A947-70E740481C1C}">
                          <a14:useLocalDpi xmlns:a14="http://schemas.microsoft.com/office/drawing/2010/main" val="0"/>
                        </a:ext>
                      </a:extLst>
                    </a:blip>
                    <a:stretch>
                      <a:fillRect/>
                    </a:stretch>
                  </pic:blipFill>
                  <pic:spPr>
                    <a:xfrm>
                      <a:off x="0" y="0"/>
                      <a:ext cx="5759450" cy="669925"/>
                    </a:xfrm>
                    <a:prstGeom prst="rect">
                      <a:avLst/>
                    </a:prstGeom>
                  </pic:spPr>
                </pic:pic>
              </a:graphicData>
            </a:graphic>
            <wp14:sizeRelH relativeFrom="page">
              <wp14:pctWidth>0</wp14:pctWidth>
            </wp14:sizeRelH>
            <wp14:sizeRelV relativeFrom="page">
              <wp14:pctHeight>0</wp14:pctHeight>
            </wp14:sizeRelV>
          </wp:anchor>
        </w:drawing>
      </w:r>
    </w:p>
    <w:p w14:paraId="18A467A0" w14:textId="5646142B" w:rsidR="000E7FE4" w:rsidRDefault="000E7FE4" w:rsidP="000E7FE4">
      <w:pPr>
        <w:pStyle w:val="Title"/>
        <w:spacing w:before="800" w:after="360"/>
      </w:pPr>
      <w:r>
        <w:rPr>
          <w:noProof/>
          <w:lang w:val="en-AU" w:eastAsia="en-AU"/>
        </w:rPr>
        <w:drawing>
          <wp:anchor distT="0" distB="0" distL="114300" distR="114300" simplePos="0" relativeHeight="251660288" behindDoc="1" locked="0" layoutInCell="1" allowOverlap="1" wp14:anchorId="29ACD0C0" wp14:editId="65D11716">
            <wp:simplePos x="0" y="0"/>
            <wp:positionH relativeFrom="column">
              <wp:posOffset>-671830</wp:posOffset>
            </wp:positionH>
            <wp:positionV relativeFrom="paragraph">
              <wp:posOffset>83820</wp:posOffset>
            </wp:positionV>
            <wp:extent cx="7099300" cy="1052830"/>
            <wp:effectExtent l="0" t="0" r="12700" b="0"/>
            <wp:wrapNone/>
            <wp:docPr id="4" name="Picture 4" descr="decorative element with factsheet icon" title="Factsheet header graphi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IS-Energy-banner-factsheet.png"/>
                    <pic:cNvPicPr/>
                  </pic:nvPicPr>
                  <pic:blipFill>
                    <a:blip r:embed="rId13">
                      <a:extLst>
                        <a:ext uri="{28A0092B-C50C-407E-A947-70E740481C1C}">
                          <a14:useLocalDpi xmlns:a14="http://schemas.microsoft.com/office/drawing/2010/main" val="0"/>
                        </a:ext>
                      </a:extLst>
                    </a:blip>
                    <a:stretch>
                      <a:fillRect/>
                    </a:stretch>
                  </pic:blipFill>
                  <pic:spPr>
                    <a:xfrm>
                      <a:off x="0" y="0"/>
                      <a:ext cx="7099300" cy="1052830"/>
                    </a:xfrm>
                    <a:prstGeom prst="rect">
                      <a:avLst/>
                    </a:prstGeom>
                  </pic:spPr>
                </pic:pic>
              </a:graphicData>
            </a:graphic>
            <wp14:sizeRelH relativeFrom="page">
              <wp14:pctWidth>0</wp14:pctWidth>
            </wp14:sizeRelH>
            <wp14:sizeRelV relativeFrom="page">
              <wp14:pctHeight>0</wp14:pctHeight>
            </wp14:sizeRelV>
          </wp:anchor>
        </w:drawing>
      </w:r>
      <w:r>
        <w:t xml:space="preserve">   </w:t>
      </w:r>
      <w:r w:rsidRPr="000E7FE4">
        <w:rPr>
          <w:lang w:val="en-AU"/>
        </w:rPr>
        <w:t>Your Rights as an Energy Customer</w:t>
      </w:r>
    </w:p>
    <w:p w14:paraId="76282E1A" w14:textId="77777777" w:rsidR="000E7FE4" w:rsidRDefault="000E7FE4" w:rsidP="000E7FE4">
      <w:pPr>
        <w:pStyle w:val="energyh1-reversedENERGY"/>
      </w:pPr>
    </w:p>
    <w:p w14:paraId="2CC5D663" w14:textId="58A01334" w:rsidR="00F6239B" w:rsidRPr="00F6239B" w:rsidRDefault="00F6239B" w:rsidP="00E33621">
      <w:pPr>
        <w:pStyle w:val="Heading2"/>
      </w:pPr>
      <w:r w:rsidRPr="00F6239B">
        <w:t xml:space="preserve">Factsheet </w:t>
      </w:r>
      <w:r w:rsidR="00E33621">
        <w:t>3</w:t>
      </w:r>
    </w:p>
    <w:p w14:paraId="78160EE1" w14:textId="1C7734DD" w:rsidR="00CE2A8D" w:rsidRDefault="00E33621" w:rsidP="002979F9">
      <w:pPr>
        <w:ind w:right="401"/>
        <w:rPr>
          <w:rFonts w:eastAsiaTheme="majorEastAsia" w:cstheme="majorBidi"/>
          <w:i/>
          <w:iCs/>
          <w:color w:val="215732" w:themeColor="text2"/>
          <w:spacing w:val="15"/>
          <w:szCs w:val="24"/>
          <w:lang w:val="en-GB"/>
        </w:rPr>
      </w:pPr>
      <w:r w:rsidRPr="00E33621">
        <w:rPr>
          <w:rFonts w:eastAsiaTheme="majorEastAsia" w:cstheme="majorBidi"/>
          <w:i/>
          <w:iCs/>
          <w:color w:val="215732" w:themeColor="text2"/>
          <w:spacing w:val="15"/>
          <w:szCs w:val="24"/>
          <w:lang w:val="en-GB"/>
        </w:rPr>
        <w:t xml:space="preserve">Energy is an essential service and it is important that everyone can access it. </w:t>
      </w:r>
      <w:r w:rsidR="00A07214">
        <w:rPr>
          <w:rFonts w:eastAsiaTheme="majorEastAsia" w:cstheme="majorBidi"/>
          <w:i/>
          <w:iCs/>
          <w:color w:val="215732" w:themeColor="text2"/>
          <w:spacing w:val="15"/>
          <w:szCs w:val="24"/>
          <w:lang w:val="en-GB"/>
        </w:rPr>
        <w:br/>
      </w:r>
      <w:r w:rsidRPr="00E33621">
        <w:rPr>
          <w:rFonts w:eastAsiaTheme="majorEastAsia" w:cstheme="majorBidi"/>
          <w:i/>
          <w:iCs/>
          <w:color w:val="215732" w:themeColor="text2"/>
          <w:spacing w:val="15"/>
          <w:szCs w:val="24"/>
          <w:lang w:val="en-GB"/>
        </w:rPr>
        <w:t xml:space="preserve">To protect </w:t>
      </w:r>
      <w:r w:rsidR="001F0D32">
        <w:rPr>
          <w:rFonts w:eastAsiaTheme="majorEastAsia" w:cstheme="majorBidi"/>
          <w:i/>
          <w:iCs/>
          <w:color w:val="215732" w:themeColor="text2"/>
          <w:spacing w:val="15"/>
          <w:szCs w:val="24"/>
          <w:lang w:val="en-GB"/>
        </w:rPr>
        <w:t>you there are laws that provide</w:t>
      </w:r>
      <w:r w:rsidRPr="00E33621">
        <w:rPr>
          <w:rFonts w:eastAsiaTheme="majorEastAsia" w:cstheme="majorBidi"/>
          <w:i/>
          <w:iCs/>
          <w:color w:val="215732" w:themeColor="text2"/>
          <w:spacing w:val="15"/>
          <w:szCs w:val="24"/>
          <w:lang w:val="en-GB"/>
        </w:rPr>
        <w:t xml:space="preserve"> consistent protections and safeguards </w:t>
      </w:r>
      <w:r w:rsidR="00A07214">
        <w:rPr>
          <w:rFonts w:eastAsiaTheme="majorEastAsia" w:cstheme="majorBidi"/>
          <w:i/>
          <w:iCs/>
          <w:color w:val="215732" w:themeColor="text2"/>
          <w:spacing w:val="15"/>
          <w:szCs w:val="24"/>
          <w:lang w:val="en-GB"/>
        </w:rPr>
        <w:br/>
      </w:r>
      <w:r w:rsidRPr="00E33621">
        <w:rPr>
          <w:rFonts w:eastAsiaTheme="majorEastAsia" w:cstheme="majorBidi"/>
          <w:i/>
          <w:iCs/>
          <w:color w:val="215732" w:themeColor="text2"/>
          <w:spacing w:val="15"/>
          <w:szCs w:val="24"/>
          <w:lang w:val="en-GB"/>
        </w:rPr>
        <w:t xml:space="preserve">for </w:t>
      </w:r>
      <w:r>
        <w:rPr>
          <w:rFonts w:eastAsiaTheme="majorEastAsia" w:cstheme="majorBidi"/>
          <w:i/>
          <w:iCs/>
          <w:color w:val="215732" w:themeColor="text2"/>
          <w:spacing w:val="15"/>
          <w:szCs w:val="24"/>
          <w:lang w:val="en-GB"/>
        </w:rPr>
        <w:t>the sale of energy to customers</w:t>
      </w:r>
      <w:r w:rsidR="00C73A2E" w:rsidRPr="00C73A2E">
        <w:rPr>
          <w:rFonts w:eastAsiaTheme="majorEastAsia" w:cstheme="majorBidi"/>
          <w:i/>
          <w:iCs/>
          <w:color w:val="215732" w:themeColor="text2"/>
          <w:spacing w:val="15"/>
          <w:szCs w:val="24"/>
          <w:lang w:val="en-GB"/>
        </w:rPr>
        <w:t>.</w:t>
      </w:r>
    </w:p>
    <w:p w14:paraId="0C7B66CC" w14:textId="77777777" w:rsidR="00E33621" w:rsidRPr="00E33621" w:rsidRDefault="00E33621" w:rsidP="00E33621">
      <w:pPr>
        <w:pStyle w:val="Heading3"/>
        <w:numPr>
          <w:ilvl w:val="0"/>
          <w:numId w:val="0"/>
        </w:numPr>
        <w:ind w:left="357" w:hanging="357"/>
        <w:rPr>
          <w:rFonts w:eastAsiaTheme="majorEastAsia"/>
          <w:i/>
          <w:color w:val="215732" w:themeColor="text2"/>
        </w:rPr>
      </w:pPr>
      <w:r w:rsidRPr="00E33621">
        <w:rPr>
          <w:rFonts w:eastAsiaTheme="majorEastAsia"/>
          <w:i/>
          <w:color w:val="215732" w:themeColor="text2"/>
        </w:rPr>
        <w:t>Energy Contracts</w:t>
      </w:r>
    </w:p>
    <w:p w14:paraId="465799A3" w14:textId="77777777" w:rsidR="00E33621" w:rsidRPr="00C73A2E" w:rsidRDefault="00E33621" w:rsidP="002979F9">
      <w:pPr>
        <w:ind w:right="401"/>
        <w:rPr>
          <w:rFonts w:eastAsiaTheme="majorEastAsia" w:cstheme="majorBidi"/>
          <w:i/>
          <w:iCs/>
          <w:color w:val="215732" w:themeColor="text2"/>
          <w:spacing w:val="15"/>
          <w:szCs w:val="24"/>
          <w:lang w:val="en-GB"/>
        </w:rPr>
        <w:sectPr w:rsidR="00E33621" w:rsidRPr="00C73A2E" w:rsidSect="006F3CA9">
          <w:footerReference w:type="default" r:id="rId14"/>
          <w:headerReference w:type="first" r:id="rId15"/>
          <w:footerReference w:type="first" r:id="rId16"/>
          <w:type w:val="continuous"/>
          <w:pgSz w:w="11906" w:h="16838" w:code="9"/>
          <w:pgMar w:top="1418" w:right="1418" w:bottom="1418" w:left="1418" w:header="1134" w:footer="531" w:gutter="0"/>
          <w:cols w:space="708"/>
          <w:titlePg/>
          <w:docGrid w:linePitch="360"/>
        </w:sectPr>
      </w:pPr>
    </w:p>
    <w:p w14:paraId="6C7C93CC" w14:textId="5F8A2391" w:rsidR="00E33621" w:rsidRPr="00E33621" w:rsidRDefault="00E33621" w:rsidP="00E33621">
      <w:pPr>
        <w:pStyle w:val="Heading3"/>
        <w:ind w:left="993" w:hanging="284"/>
        <w:rPr>
          <w:lang w:val="en-GB"/>
        </w:rPr>
      </w:pPr>
      <w:r w:rsidRPr="00E33621">
        <w:rPr>
          <w:lang w:val="en-GB"/>
        </w:rPr>
        <w:lastRenderedPageBreak/>
        <w:t>What is a retail energy contract?</w:t>
      </w:r>
    </w:p>
    <w:p w14:paraId="43BA50C7" w14:textId="77777777" w:rsidR="00E33621" w:rsidRPr="00E33621" w:rsidRDefault="00E33621" w:rsidP="00E33621">
      <w:pPr>
        <w:ind w:left="709"/>
        <w:rPr>
          <w:lang w:val="en-GB"/>
        </w:rPr>
      </w:pPr>
      <w:r w:rsidRPr="00E33621">
        <w:rPr>
          <w:lang w:val="en-GB"/>
        </w:rPr>
        <w:t xml:space="preserve">In order to get energy (electricity or gas) to your house or premises, you need to enter into an agreement with a retailer. This is called a retail energy contract. A retail energy contract can be made in person, over the phone, or electronically. </w:t>
      </w:r>
    </w:p>
    <w:p w14:paraId="5DB9B90F" w14:textId="77777777" w:rsidR="00E33621" w:rsidRPr="00E33621" w:rsidRDefault="00E33621" w:rsidP="00E33621">
      <w:pPr>
        <w:ind w:left="709"/>
        <w:rPr>
          <w:lang w:val="en-GB"/>
        </w:rPr>
      </w:pPr>
      <w:r w:rsidRPr="00E33621">
        <w:rPr>
          <w:lang w:val="en-GB"/>
        </w:rPr>
        <w:t>If you enter into a contract verbally (such as over the phone) or electronically, the retailer must provide you with a written copy of the following required information:</w:t>
      </w:r>
    </w:p>
    <w:p w14:paraId="38FD5B54" w14:textId="77777777" w:rsidR="00E33621" w:rsidRPr="00E33621" w:rsidRDefault="00E33621" w:rsidP="00E33621">
      <w:pPr>
        <w:pStyle w:val="ListBullet"/>
        <w:ind w:left="993" w:hanging="284"/>
        <w:rPr>
          <w:lang w:val="en-GB"/>
        </w:rPr>
      </w:pPr>
      <w:r w:rsidRPr="00E33621">
        <w:rPr>
          <w:lang w:val="en-GB"/>
        </w:rPr>
        <w:t>all applicable prices, charges, early termination payments and penalties</w:t>
      </w:r>
    </w:p>
    <w:p w14:paraId="6AA5680D" w14:textId="77777777" w:rsidR="00E33621" w:rsidRPr="00E33621" w:rsidRDefault="00E33621" w:rsidP="00E33621">
      <w:pPr>
        <w:pStyle w:val="ListBullet"/>
        <w:ind w:left="993" w:hanging="284"/>
        <w:rPr>
          <w:lang w:val="en-GB"/>
        </w:rPr>
      </w:pPr>
      <w:r w:rsidRPr="00E33621">
        <w:rPr>
          <w:lang w:val="en-GB"/>
        </w:rPr>
        <w:t>date and duration of the contract</w:t>
      </w:r>
    </w:p>
    <w:p w14:paraId="66959FF3" w14:textId="77777777" w:rsidR="00E33621" w:rsidRPr="00E33621" w:rsidRDefault="00E33621" w:rsidP="00E33621">
      <w:pPr>
        <w:pStyle w:val="ListBullet"/>
        <w:ind w:left="993" w:hanging="284"/>
        <w:rPr>
          <w:lang w:val="en-GB"/>
        </w:rPr>
      </w:pPr>
      <w:r w:rsidRPr="00E33621">
        <w:rPr>
          <w:lang w:val="en-GB"/>
        </w:rPr>
        <w:t xml:space="preserve">billing and payment information. </w:t>
      </w:r>
    </w:p>
    <w:p w14:paraId="518358A0" w14:textId="3E0EC740" w:rsidR="00E33621" w:rsidRPr="00E33621" w:rsidRDefault="00E33621" w:rsidP="00E33621">
      <w:pPr>
        <w:ind w:left="709"/>
        <w:rPr>
          <w:lang w:val="en-GB"/>
        </w:rPr>
      </w:pPr>
      <w:r w:rsidRPr="00E33621">
        <w:rPr>
          <w:lang w:val="en-GB"/>
        </w:rPr>
        <w:t xml:space="preserve">Your retailer must give you this information as soon as possible after you agree to the contract. To avoid any unpleasant surprises down the track, make sure you are aware of the terms and conditions of the contract before you agree to it. </w:t>
      </w:r>
    </w:p>
    <w:p w14:paraId="324C9AF5" w14:textId="5792C228" w:rsidR="00C73A2E" w:rsidRPr="00E33621" w:rsidRDefault="00E33621" w:rsidP="00E33621">
      <w:pPr>
        <w:pStyle w:val="Heading3"/>
        <w:ind w:left="993" w:hanging="284"/>
        <w:rPr>
          <w:lang w:val="en-GB"/>
        </w:rPr>
      </w:pPr>
      <w:r w:rsidRPr="00E33621">
        <w:rPr>
          <w:lang w:val="en-GB"/>
        </w:rPr>
        <w:t xml:space="preserve"> Questions to ask when considering a contract</w:t>
      </w:r>
    </w:p>
    <w:p w14:paraId="6008DB52" w14:textId="77777777" w:rsidR="00E33621" w:rsidRPr="00E33621" w:rsidRDefault="00E33621" w:rsidP="00E33621">
      <w:pPr>
        <w:ind w:left="709"/>
        <w:rPr>
          <w:lang w:val="en-GB"/>
        </w:rPr>
      </w:pPr>
      <w:r w:rsidRPr="00E33621">
        <w:rPr>
          <w:lang w:val="en-GB"/>
        </w:rPr>
        <w:t>Before agreeing to a new contract you may want to ask your retailer:</w:t>
      </w:r>
    </w:p>
    <w:p w14:paraId="4ED2C49A" w14:textId="77777777" w:rsidR="00E33621" w:rsidRPr="00E33621" w:rsidRDefault="00E33621" w:rsidP="00E33621">
      <w:pPr>
        <w:pStyle w:val="ListBullet"/>
        <w:ind w:left="993" w:hanging="284"/>
        <w:rPr>
          <w:lang w:val="en-GB"/>
        </w:rPr>
      </w:pPr>
      <w:r w:rsidRPr="00E33621">
        <w:rPr>
          <w:lang w:val="en-GB"/>
        </w:rPr>
        <w:t>What is the duration of the contract?</w:t>
      </w:r>
    </w:p>
    <w:p w14:paraId="06CD211D" w14:textId="77777777" w:rsidR="00E33621" w:rsidRPr="00E33621" w:rsidRDefault="00E33621" w:rsidP="00E33621">
      <w:pPr>
        <w:pStyle w:val="ListBullet"/>
        <w:ind w:left="993" w:hanging="284"/>
        <w:rPr>
          <w:lang w:val="en-GB"/>
        </w:rPr>
      </w:pPr>
      <w:r w:rsidRPr="00E33621">
        <w:rPr>
          <w:lang w:val="en-GB"/>
        </w:rPr>
        <w:t>How and when will I be notified when prices change?</w:t>
      </w:r>
    </w:p>
    <w:p w14:paraId="067C0EDC" w14:textId="77777777" w:rsidR="00E33621" w:rsidRPr="00E33621" w:rsidRDefault="00E33621" w:rsidP="00E33621">
      <w:pPr>
        <w:pStyle w:val="ListBullet"/>
        <w:ind w:left="993" w:hanging="284"/>
        <w:rPr>
          <w:lang w:val="en-GB"/>
        </w:rPr>
      </w:pPr>
      <w:r w:rsidRPr="00E33621">
        <w:rPr>
          <w:lang w:val="en-GB"/>
        </w:rPr>
        <w:t>What fees and charges are there? For example, late payment fees, exit fees and credit card fees.</w:t>
      </w:r>
    </w:p>
    <w:p w14:paraId="6052BFAC" w14:textId="77777777" w:rsidR="00E33621" w:rsidRPr="00E33621" w:rsidRDefault="00E33621" w:rsidP="00E33621">
      <w:pPr>
        <w:pStyle w:val="ListBullet"/>
        <w:ind w:left="993" w:hanging="284"/>
        <w:rPr>
          <w:lang w:val="en-GB"/>
        </w:rPr>
      </w:pPr>
      <w:r w:rsidRPr="00E33621">
        <w:rPr>
          <w:lang w:val="en-GB"/>
        </w:rPr>
        <w:t>When do discounts or benefit periods end?</w:t>
      </w:r>
    </w:p>
    <w:p w14:paraId="61901AB3" w14:textId="77777777" w:rsidR="00E33621" w:rsidRPr="00E33621" w:rsidRDefault="00E33621" w:rsidP="00E33621">
      <w:pPr>
        <w:pStyle w:val="ListBullet"/>
        <w:ind w:left="993" w:hanging="284"/>
        <w:rPr>
          <w:lang w:val="en-GB"/>
        </w:rPr>
      </w:pPr>
      <w:r w:rsidRPr="00E33621">
        <w:rPr>
          <w:lang w:val="en-GB"/>
        </w:rPr>
        <w:t>Are there any special conditions? For example, what conditions are in place for my solar power at home?</w:t>
      </w:r>
    </w:p>
    <w:p w14:paraId="20FEE51F" w14:textId="65F73679" w:rsidR="00E33621" w:rsidRPr="00E33621" w:rsidRDefault="00E33621" w:rsidP="00E33621">
      <w:pPr>
        <w:pStyle w:val="Heading3"/>
        <w:ind w:left="993" w:hanging="284"/>
        <w:rPr>
          <w:lang w:val="en-GB"/>
        </w:rPr>
      </w:pPr>
      <w:r w:rsidRPr="00E33621">
        <w:rPr>
          <w:lang w:val="en-GB"/>
        </w:rPr>
        <w:t>What if I enter into a contract, but change my mind?</w:t>
      </w:r>
    </w:p>
    <w:p w14:paraId="6DA89DF7" w14:textId="77777777" w:rsidR="00E33621" w:rsidRPr="00E33621" w:rsidRDefault="00E33621" w:rsidP="00E33621">
      <w:pPr>
        <w:tabs>
          <w:tab w:val="left" w:pos="1134"/>
        </w:tabs>
        <w:ind w:left="709"/>
        <w:rPr>
          <w:lang w:val="en-GB"/>
        </w:rPr>
      </w:pPr>
      <w:r w:rsidRPr="00E33621">
        <w:rPr>
          <w:lang w:val="en-GB"/>
        </w:rPr>
        <w:t>You have a 10 business day ‘cooling off period’ after you enter into a contract. If you change your mind you should contact the retailer immediately.</w:t>
      </w:r>
    </w:p>
    <w:p w14:paraId="78C10669" w14:textId="77777777" w:rsidR="00E33621" w:rsidRPr="00E33621" w:rsidRDefault="00E33621" w:rsidP="00E33621">
      <w:pPr>
        <w:tabs>
          <w:tab w:val="left" w:pos="1134"/>
        </w:tabs>
        <w:ind w:left="709"/>
        <w:rPr>
          <w:lang w:val="en-GB"/>
        </w:rPr>
      </w:pPr>
      <w:r w:rsidRPr="00E33621">
        <w:rPr>
          <w:lang w:val="en-GB"/>
        </w:rPr>
        <w:t>If you want to exit a contract after the 10 business day cooling off period has expired, there may be exit fees depending on the terms and conditions in your contract. Some retailers may charge an exit fee if you exit a contract prior to the agreed end date. If you are not sure, you should contact your retailer and ask them to provide you with a copy of your contract.</w:t>
      </w:r>
    </w:p>
    <w:p w14:paraId="201FE9C0" w14:textId="57F1BCF0" w:rsidR="00E33621" w:rsidRPr="00E33621" w:rsidRDefault="00E33621" w:rsidP="00E33621">
      <w:pPr>
        <w:pStyle w:val="Heading3"/>
        <w:ind w:left="993" w:hanging="284"/>
        <w:rPr>
          <w:lang w:val="en-GB"/>
        </w:rPr>
      </w:pPr>
      <w:r w:rsidRPr="00E33621">
        <w:rPr>
          <w:lang w:val="en-GB"/>
        </w:rPr>
        <w:lastRenderedPageBreak/>
        <w:t>I am a solar PV customer, is there anything specific I should look for when entering a contract?</w:t>
      </w:r>
    </w:p>
    <w:p w14:paraId="03572B1E" w14:textId="77777777" w:rsidR="00E33621" w:rsidRDefault="00E33621" w:rsidP="00E33621">
      <w:pPr>
        <w:ind w:left="709"/>
        <w:rPr>
          <w:lang w:val="en-GB"/>
        </w:rPr>
      </w:pPr>
      <w:r w:rsidRPr="00E33621">
        <w:rPr>
          <w:lang w:val="en-GB"/>
        </w:rPr>
        <w:t>As a solar PV customer you may be on a market retail contract and you need to understand all terms and conditions as other customers on market retail contracts are required to do.</w:t>
      </w:r>
    </w:p>
    <w:tbl>
      <w:tblPr>
        <w:tblStyle w:val="TableGrid"/>
        <w:tblW w:w="0" w:type="auto"/>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3F3F3"/>
        <w:tblLook w:val="04A0" w:firstRow="1" w:lastRow="0" w:firstColumn="1" w:lastColumn="0" w:noHBand="0" w:noVBand="1"/>
        <w:tblCaption w:val="The National Energy Customer Framework (NECF)"/>
        <w:tblDescription w:val="Information box on the National Energy Customer Framework (NECF)"/>
      </w:tblPr>
      <w:tblGrid>
        <w:gridCol w:w="9560"/>
      </w:tblGrid>
      <w:tr w:rsidR="00E33621" w14:paraId="05A4420D" w14:textId="77777777" w:rsidTr="00A6188E">
        <w:trPr>
          <w:tblHeader/>
        </w:trPr>
        <w:tc>
          <w:tcPr>
            <w:tcW w:w="9560" w:type="dxa"/>
            <w:shd w:val="clear" w:color="auto" w:fill="F3F3F3"/>
          </w:tcPr>
          <w:p w14:paraId="2BFF8BD5" w14:textId="1FDF16B2" w:rsidR="00E33621" w:rsidRPr="00E33621" w:rsidRDefault="00E33621" w:rsidP="00E33621">
            <w:pPr>
              <w:pStyle w:val="Heading3"/>
              <w:numPr>
                <w:ilvl w:val="0"/>
                <w:numId w:val="0"/>
              </w:numPr>
              <w:ind w:left="357" w:hanging="357"/>
              <w:rPr>
                <w:i/>
                <w:lang w:val="en-GB"/>
              </w:rPr>
            </w:pPr>
            <w:r w:rsidRPr="00E33621">
              <w:rPr>
                <w:i/>
                <w:lang w:val="en-GB"/>
              </w:rPr>
              <w:t>The National Energy Customer Framework (NECF)</w:t>
            </w:r>
          </w:p>
        </w:tc>
      </w:tr>
      <w:tr w:rsidR="00E33621" w14:paraId="0D6BEE50" w14:textId="77777777" w:rsidTr="00E33621">
        <w:tc>
          <w:tcPr>
            <w:tcW w:w="9560" w:type="dxa"/>
            <w:shd w:val="clear" w:color="auto" w:fill="F3F3F3"/>
          </w:tcPr>
          <w:p w14:paraId="0A9C3E55" w14:textId="77777777" w:rsidR="00E33621" w:rsidRPr="00E33621" w:rsidRDefault="00E33621" w:rsidP="00E33621">
            <w:pPr>
              <w:rPr>
                <w:lang w:val="en-GB"/>
              </w:rPr>
            </w:pPr>
            <w:r w:rsidRPr="00E33621">
              <w:rPr>
                <w:lang w:val="en-GB"/>
              </w:rPr>
              <w:t xml:space="preserve">The National Energy Customer Framework (NECF) was developed cooperatively by the Australian Government with state and territory governments. State and territory governments have responsibility for energy legislation and the NECF is currently being rolled out across participating jurisdictions. </w:t>
            </w:r>
          </w:p>
          <w:p w14:paraId="0986A4C6" w14:textId="656AD281" w:rsidR="00E33621" w:rsidRDefault="00E33621" w:rsidP="00C61C56">
            <w:pPr>
              <w:rPr>
                <w:lang w:val="en-GB"/>
              </w:rPr>
            </w:pPr>
            <w:r w:rsidRPr="00E33621">
              <w:rPr>
                <w:lang w:val="en-GB"/>
              </w:rPr>
              <w:t xml:space="preserve">If you live in New South Wales, </w:t>
            </w:r>
            <w:r w:rsidR="00C61C56">
              <w:rPr>
                <w:lang w:val="en-GB"/>
              </w:rPr>
              <w:t xml:space="preserve">Queensland, </w:t>
            </w:r>
            <w:r w:rsidRPr="00E33621">
              <w:rPr>
                <w:lang w:val="en-GB"/>
              </w:rPr>
              <w:t>South Australia, Tasmania, or the Australian Capital Territory, you are covered by the NECF. Victoria, Northern Territory and Western Australia energy consumers’ protections are provided through local legislation.</w:t>
            </w:r>
          </w:p>
        </w:tc>
      </w:tr>
    </w:tbl>
    <w:p w14:paraId="0CBEC07E" w14:textId="77777777" w:rsidR="00E33621" w:rsidRPr="002E64E5" w:rsidRDefault="00E33621" w:rsidP="002E64E5">
      <w:pPr>
        <w:pStyle w:val="Heading3"/>
        <w:numPr>
          <w:ilvl w:val="0"/>
          <w:numId w:val="0"/>
        </w:numPr>
        <w:ind w:left="709"/>
        <w:rPr>
          <w:i/>
          <w:color w:val="215732" w:themeColor="text2"/>
          <w:lang w:val="en-GB"/>
        </w:rPr>
      </w:pPr>
      <w:r w:rsidRPr="002E64E5">
        <w:rPr>
          <w:i/>
          <w:color w:val="215732" w:themeColor="text2"/>
          <w:lang w:val="en-GB"/>
        </w:rPr>
        <w:t>Energy Bills and Usage</w:t>
      </w:r>
    </w:p>
    <w:p w14:paraId="0CEB527B" w14:textId="00953DC6" w:rsidR="00E33621" w:rsidRPr="00E33621" w:rsidRDefault="00E33621" w:rsidP="002E64E5">
      <w:pPr>
        <w:pStyle w:val="Heading3"/>
        <w:ind w:left="993" w:hanging="284"/>
        <w:rPr>
          <w:lang w:val="en-GB"/>
        </w:rPr>
      </w:pPr>
      <w:r w:rsidRPr="00E33621">
        <w:rPr>
          <w:lang w:val="en-GB"/>
        </w:rPr>
        <w:t>I don’t think my meter is working. Who do I call?</w:t>
      </w:r>
    </w:p>
    <w:p w14:paraId="3AC7EEB5" w14:textId="77777777" w:rsidR="00E33621" w:rsidRPr="00E33621" w:rsidRDefault="00E33621" w:rsidP="00E33621">
      <w:pPr>
        <w:ind w:left="709"/>
        <w:rPr>
          <w:lang w:val="en-GB"/>
        </w:rPr>
      </w:pPr>
      <w:r w:rsidRPr="00E33621">
        <w:rPr>
          <w:lang w:val="en-GB"/>
        </w:rPr>
        <w:t>Under the NECF you have the right to arrange for your meter to be tested if you believe it is faulty. You should contact your retailer to make arrangements for a meter test. However, if the meter is found to be working correctly, you can be charged for the cost of the meter test. This cost may vary, so you should confirm the amount you may be charged before asking for a meter test.</w:t>
      </w:r>
    </w:p>
    <w:p w14:paraId="231D6E2C" w14:textId="786F93DE" w:rsidR="00E33621" w:rsidRPr="00E33621" w:rsidRDefault="00E33621" w:rsidP="002E64E5">
      <w:pPr>
        <w:pStyle w:val="Heading3"/>
        <w:ind w:left="993" w:hanging="284"/>
        <w:rPr>
          <w:lang w:val="en-GB"/>
        </w:rPr>
      </w:pPr>
      <w:r w:rsidRPr="00E33621">
        <w:rPr>
          <w:lang w:val="en-GB"/>
        </w:rPr>
        <w:t>My bill is based on an estimate. Is this allowed?</w:t>
      </w:r>
    </w:p>
    <w:p w14:paraId="3B184E59" w14:textId="77777777" w:rsidR="00E33621" w:rsidRPr="00E33621" w:rsidRDefault="00E33621" w:rsidP="00E33621">
      <w:pPr>
        <w:ind w:left="709"/>
        <w:rPr>
          <w:lang w:val="en-GB"/>
        </w:rPr>
      </w:pPr>
      <w:r w:rsidRPr="00E33621">
        <w:rPr>
          <w:lang w:val="en-GB"/>
        </w:rPr>
        <w:t>Often an energy bill will be estimated because a meter reader could not access the meter. As a customer, it is your responsibility to make sure your meter is accessible. You should know where your meter is located at your premises. You might not be there when the meter is scheduled to be read, so it is important that there is an accessible and clear path.</w:t>
      </w:r>
    </w:p>
    <w:p w14:paraId="2E82874C" w14:textId="77777777" w:rsidR="00E33621" w:rsidRPr="00E33621" w:rsidRDefault="00E33621" w:rsidP="00E33621">
      <w:pPr>
        <w:ind w:left="709"/>
        <w:rPr>
          <w:lang w:val="en-GB"/>
        </w:rPr>
      </w:pPr>
      <w:r w:rsidRPr="00E33621">
        <w:rPr>
          <w:lang w:val="en-GB"/>
        </w:rPr>
        <w:t>Under the NECF, your retailer must issue you with a bill at least once every three months. If your bill is an estimate, it will be based on your previous consumption usage for a similar time period. Once the retailer has obtained an actual meter read, it is their responsibility to adjust the next bill accordingly – this may involve a credit to your account if the bill was over-estimated or a further payment request if the bill was under-estimated. In premises where smart meters are used this will reduce the need for estimated readings. However, there may be some limited circumstances in which an estimate is used.</w:t>
      </w:r>
    </w:p>
    <w:p w14:paraId="608D35B7" w14:textId="6B889BAA" w:rsidR="00E33621" w:rsidRPr="00E33621" w:rsidRDefault="00E33621" w:rsidP="002E64E5">
      <w:pPr>
        <w:pStyle w:val="Heading3"/>
        <w:ind w:left="993" w:hanging="284"/>
        <w:rPr>
          <w:lang w:val="en-GB"/>
        </w:rPr>
      </w:pPr>
      <w:r w:rsidRPr="00E33621">
        <w:rPr>
          <w:lang w:val="en-GB"/>
        </w:rPr>
        <w:t>I think my bill is incorrect. What can I do?</w:t>
      </w:r>
    </w:p>
    <w:p w14:paraId="245295C8" w14:textId="77777777" w:rsidR="00E33621" w:rsidRPr="00E33621" w:rsidRDefault="00E33621" w:rsidP="00E33621">
      <w:pPr>
        <w:ind w:left="709"/>
        <w:rPr>
          <w:lang w:val="en-GB"/>
        </w:rPr>
      </w:pPr>
      <w:r w:rsidRPr="00E33621">
        <w:rPr>
          <w:lang w:val="en-GB"/>
        </w:rPr>
        <w:t>Contact your retailer as soon as possible. When requested, your retailer must review your bill. If you are still not happy, you can talk to the energy ombudsman in your state or territory.</w:t>
      </w:r>
    </w:p>
    <w:p w14:paraId="0F48ED81" w14:textId="77777777" w:rsidR="00E33621" w:rsidRPr="00E33621" w:rsidRDefault="00E33621" w:rsidP="00E33621">
      <w:pPr>
        <w:ind w:left="709"/>
        <w:rPr>
          <w:i/>
          <w:iCs/>
          <w:lang w:val="en-GB"/>
        </w:rPr>
      </w:pPr>
      <w:r w:rsidRPr="00E33621">
        <w:rPr>
          <w:lang w:val="en-GB"/>
        </w:rPr>
        <w:t xml:space="preserve">The ombudsman provides a free and independent dispute resolution service. </w:t>
      </w:r>
      <w:r w:rsidRPr="00E33621">
        <w:rPr>
          <w:i/>
          <w:iCs/>
          <w:lang w:val="en-GB"/>
        </w:rPr>
        <w:t>For details see question 11.</w:t>
      </w:r>
    </w:p>
    <w:p w14:paraId="7BCC2B27" w14:textId="72C8C36A" w:rsidR="00E33621" w:rsidRPr="00E33621" w:rsidRDefault="00E33621" w:rsidP="002E64E5">
      <w:pPr>
        <w:pStyle w:val="Heading3"/>
        <w:ind w:left="993" w:hanging="284"/>
        <w:rPr>
          <w:lang w:val="en-GB"/>
        </w:rPr>
      </w:pPr>
      <w:r w:rsidRPr="00E33621">
        <w:rPr>
          <w:lang w:val="en-GB"/>
        </w:rPr>
        <w:t>The price of my energy has increased since my last bill. Is this allowed?</w:t>
      </w:r>
    </w:p>
    <w:p w14:paraId="62A06755" w14:textId="77777777" w:rsidR="00E33621" w:rsidRPr="00E33621" w:rsidRDefault="00E33621" w:rsidP="00E33621">
      <w:pPr>
        <w:ind w:left="709"/>
        <w:rPr>
          <w:lang w:val="en-GB"/>
        </w:rPr>
      </w:pPr>
      <w:r w:rsidRPr="00E33621">
        <w:rPr>
          <w:lang w:val="en-GB"/>
        </w:rPr>
        <w:t>Depending on the type of contract you are on, a retailer can increase the price (tariff rate) of your energy. Your retailer must tell you by no later than your next bill.</w:t>
      </w:r>
      <w:r w:rsidRPr="00E33621">
        <w:rPr>
          <w:vertAlign w:val="superscript"/>
          <w:lang w:val="en-GB"/>
        </w:rPr>
        <w:footnoteReference w:id="1"/>
      </w:r>
    </w:p>
    <w:p w14:paraId="3EA924EF" w14:textId="56787380" w:rsidR="00A07214" w:rsidRDefault="00E33621" w:rsidP="00E33621">
      <w:pPr>
        <w:ind w:left="709"/>
        <w:rPr>
          <w:lang w:val="en-GB"/>
        </w:rPr>
      </w:pPr>
      <w:r w:rsidRPr="00E33621">
        <w:rPr>
          <w:lang w:val="en-GB"/>
        </w:rPr>
        <w:t>If you are unhappy with the new tariff rates you can shop around for a different contract that is more suitable to your needs and usage. However, some retailers may charge a fee for exiting a contract early, so make sure you know the details of your existing contract before you make arrangements to switch to a new contract or retailer.</w:t>
      </w:r>
    </w:p>
    <w:p w14:paraId="0600598F" w14:textId="5970DFB8" w:rsidR="00E33621" w:rsidRPr="00E33621" w:rsidRDefault="00A07214" w:rsidP="00A07214">
      <w:pPr>
        <w:spacing w:before="0" w:after="0" w:line="240" w:lineRule="auto"/>
        <w:rPr>
          <w:lang w:val="en-GB"/>
        </w:rPr>
      </w:pPr>
      <w:r>
        <w:rPr>
          <w:lang w:val="en-GB"/>
        </w:rPr>
        <w:br w:type="page"/>
      </w:r>
    </w:p>
    <w:p w14:paraId="79FAC4BB" w14:textId="1AFDA0B0" w:rsidR="00E33621" w:rsidRPr="00E33621" w:rsidRDefault="00E33621" w:rsidP="002E64E5">
      <w:pPr>
        <w:pStyle w:val="Heading3"/>
        <w:ind w:left="993" w:hanging="284"/>
        <w:rPr>
          <w:lang w:val="en-GB"/>
        </w:rPr>
      </w:pPr>
      <w:r w:rsidRPr="00E33621">
        <w:rPr>
          <w:lang w:val="en-GB"/>
        </w:rPr>
        <w:lastRenderedPageBreak/>
        <w:t xml:space="preserve">I have </w:t>
      </w:r>
      <w:r w:rsidRPr="002E64E5">
        <w:t>received</w:t>
      </w:r>
      <w:r w:rsidRPr="00E33621">
        <w:rPr>
          <w:lang w:val="en-GB"/>
        </w:rPr>
        <w:t xml:space="preserve"> a disconnection notice. What should I do?</w:t>
      </w:r>
    </w:p>
    <w:p w14:paraId="245A26F5" w14:textId="77777777" w:rsidR="00E33621" w:rsidRPr="00E33621" w:rsidRDefault="00E33621" w:rsidP="00E33621">
      <w:pPr>
        <w:ind w:left="709"/>
        <w:rPr>
          <w:lang w:val="en-GB"/>
        </w:rPr>
      </w:pPr>
      <w:r w:rsidRPr="00E33621">
        <w:rPr>
          <w:lang w:val="en-GB"/>
        </w:rPr>
        <w:t xml:space="preserve">You can receive a disconnection notice for a range of reasons, but most commonly it will be caused by a failure to pay your bill on time. </w:t>
      </w:r>
    </w:p>
    <w:p w14:paraId="31954392" w14:textId="77777777" w:rsidR="00E33621" w:rsidRPr="00E33621" w:rsidRDefault="00E33621" w:rsidP="00E33621">
      <w:pPr>
        <w:ind w:left="709"/>
        <w:rPr>
          <w:lang w:val="en-GB"/>
        </w:rPr>
      </w:pPr>
      <w:r w:rsidRPr="00E33621">
        <w:rPr>
          <w:lang w:val="en-GB"/>
        </w:rPr>
        <w:t xml:space="preserve">Under the NECF there are restrictions on when disconnections can occur. For example, you cannot be disconnected during a protected period, such as on a weekend or public holiday. There are also additional provisions that limit disconnections for customers experiencing hardship and those premises registered as having life support equipment. </w:t>
      </w:r>
    </w:p>
    <w:p w14:paraId="464E0537" w14:textId="77777777" w:rsidR="00E33621" w:rsidRPr="00E33621" w:rsidRDefault="00E33621" w:rsidP="00E33621">
      <w:pPr>
        <w:ind w:left="709"/>
        <w:rPr>
          <w:lang w:val="en-GB"/>
        </w:rPr>
      </w:pPr>
      <w:r w:rsidRPr="00E33621">
        <w:rPr>
          <w:lang w:val="en-GB"/>
        </w:rPr>
        <w:t>If you receive a disconnection notice, you should contact your retailer immediately to discuss your options. The contact details will be available on the disconnection notice.</w:t>
      </w:r>
    </w:p>
    <w:p w14:paraId="3A2AEC44" w14:textId="0F0A3810" w:rsidR="00E33621" w:rsidRPr="00E33621" w:rsidRDefault="00E33621" w:rsidP="002E64E5">
      <w:pPr>
        <w:pStyle w:val="Heading3"/>
        <w:ind w:left="1134" w:hanging="425"/>
        <w:rPr>
          <w:lang w:val="en-GB"/>
        </w:rPr>
      </w:pPr>
      <w:r w:rsidRPr="00E33621">
        <w:rPr>
          <w:lang w:val="en-GB"/>
        </w:rPr>
        <w:t>What do I do if I am having difficulty paying my bill?</w:t>
      </w:r>
    </w:p>
    <w:p w14:paraId="1BB6CC04" w14:textId="77777777" w:rsidR="00E33621" w:rsidRPr="00E33621" w:rsidRDefault="00E33621" w:rsidP="00E33621">
      <w:pPr>
        <w:ind w:left="709"/>
        <w:rPr>
          <w:lang w:val="en-GB"/>
        </w:rPr>
      </w:pPr>
      <w:r w:rsidRPr="00E33621">
        <w:rPr>
          <w:lang w:val="en-GB"/>
        </w:rPr>
        <w:t>Some customers may be eligible for support from their retailer if they are experiencing financial hardship. Under the NECF, all retailers must have a hardship policy. If you think you might not be able to pay your bill on time or you have had difficulty paying a bill in the past, you should contact your retailer as early as possible to discuss how they can help you. You can request a copy of your retailer’s hardship policy which they must provide to you upon request.</w:t>
      </w:r>
    </w:p>
    <w:p w14:paraId="4EBD6ABA" w14:textId="2C5F9A57" w:rsidR="00E33621" w:rsidRPr="00E33621" w:rsidRDefault="00E33621" w:rsidP="002E64E5">
      <w:pPr>
        <w:pStyle w:val="Heading3"/>
        <w:ind w:left="1134" w:hanging="425"/>
        <w:rPr>
          <w:lang w:val="en-GB"/>
        </w:rPr>
      </w:pPr>
      <w:r w:rsidRPr="00E33621">
        <w:rPr>
          <w:lang w:val="en-GB"/>
        </w:rPr>
        <w:t>Am I eligible for assistance in paying my bill or an energy rebate?</w:t>
      </w:r>
    </w:p>
    <w:p w14:paraId="53B44107" w14:textId="77777777" w:rsidR="00E33621" w:rsidRPr="00E33621" w:rsidRDefault="00E33621" w:rsidP="00E33621">
      <w:pPr>
        <w:ind w:left="709"/>
        <w:rPr>
          <w:lang w:val="en-GB"/>
        </w:rPr>
      </w:pPr>
      <w:r w:rsidRPr="00E33621">
        <w:rPr>
          <w:lang w:val="en-GB"/>
        </w:rPr>
        <w:t>Rebates for energy usage are the responsibility of state and territory governments. Often rebates are provided to customers with specific medical needs (medical cooling customers) or those on a pension or other benefits. If you are experiencing payment difficulties it is worth checking if you qualify for a rebate on your bill.</w:t>
      </w:r>
    </w:p>
    <w:p w14:paraId="452F931E" w14:textId="77777777" w:rsidR="00E33621" w:rsidRPr="00E33621" w:rsidRDefault="00E33621" w:rsidP="00E33621">
      <w:pPr>
        <w:ind w:left="709"/>
        <w:rPr>
          <w:lang w:val="en-GB"/>
        </w:rPr>
      </w:pPr>
      <w:r w:rsidRPr="00E33621">
        <w:rPr>
          <w:lang w:val="en-GB"/>
        </w:rPr>
        <w:t xml:space="preserve">To find out more information on what assistance you can receive, please contact your state or territory government department responsible for energy. You can also use the rebate searcher on </w:t>
      </w:r>
      <w:r w:rsidRPr="00E33621">
        <w:rPr>
          <w:lang w:val="en-GB"/>
        </w:rPr>
        <w:br/>
      </w:r>
      <w:r w:rsidRPr="00A6188E">
        <w:rPr>
          <w:color w:val="0000FF"/>
          <w:u w:val="single"/>
          <w:lang w:val="en-GB"/>
        </w:rPr>
        <w:t>www.yourenergysavings.gov.au</w:t>
      </w:r>
      <w:r w:rsidRPr="00E33621">
        <w:rPr>
          <w:lang w:val="en-GB"/>
        </w:rPr>
        <w:t>. This has up-to-date summaries of all energy and sustainability rebates offered by state, territory and the Australian governments.</w:t>
      </w:r>
    </w:p>
    <w:p w14:paraId="69F2094B" w14:textId="77777777" w:rsidR="00A07214" w:rsidRDefault="00A07214">
      <w:pPr>
        <w:spacing w:before="0" w:after="0" w:line="240" w:lineRule="auto"/>
        <w:rPr>
          <w:b/>
          <w:bCs/>
          <w:i/>
          <w:color w:val="215732" w:themeColor="text2"/>
          <w:sz w:val="22"/>
          <w:lang w:val="en-GB"/>
        </w:rPr>
      </w:pPr>
      <w:r>
        <w:rPr>
          <w:i/>
          <w:color w:val="215732" w:themeColor="text2"/>
          <w:lang w:val="en-GB"/>
        </w:rPr>
        <w:br w:type="page"/>
      </w:r>
    </w:p>
    <w:p w14:paraId="6C1C9C45" w14:textId="5A437BD2" w:rsidR="00A6188E" w:rsidRPr="00A6188E" w:rsidRDefault="00E33621" w:rsidP="00A6188E">
      <w:pPr>
        <w:pStyle w:val="Heading3"/>
        <w:numPr>
          <w:ilvl w:val="0"/>
          <w:numId w:val="0"/>
        </w:numPr>
        <w:ind w:left="709"/>
        <w:rPr>
          <w:i/>
          <w:color w:val="215732" w:themeColor="text2"/>
          <w:lang w:val="en-GB"/>
        </w:rPr>
      </w:pPr>
      <w:r w:rsidRPr="002E64E5">
        <w:rPr>
          <w:i/>
          <w:color w:val="215732" w:themeColor="text2"/>
          <w:lang w:val="en-GB"/>
        </w:rPr>
        <w:lastRenderedPageBreak/>
        <w:t>Further Information</w:t>
      </w:r>
      <w:r w:rsidR="00A6188E">
        <w:rPr>
          <w:i/>
          <w:color w:val="215732" w:themeColor="text2"/>
          <w:lang w:val="en-GB"/>
        </w:rPr>
        <w:t xml:space="preserve"> </w:t>
      </w:r>
    </w:p>
    <w:p w14:paraId="2202EBDC" w14:textId="6AB0B72C" w:rsidR="00E33621" w:rsidRPr="00E33621" w:rsidRDefault="00E33621" w:rsidP="00A07214">
      <w:pPr>
        <w:pStyle w:val="Heading3"/>
        <w:ind w:left="1134" w:hanging="425"/>
        <w:rPr>
          <w:lang w:val="en-GB"/>
        </w:rPr>
      </w:pPr>
      <w:r w:rsidRPr="00E33621">
        <w:rPr>
          <w:lang w:val="en-GB"/>
        </w:rPr>
        <w:t>I do not understand or I disagree with something my retailer has done – what can I do?</w:t>
      </w:r>
    </w:p>
    <w:p w14:paraId="651F2718" w14:textId="77777777" w:rsidR="00E33621" w:rsidRPr="00E33621" w:rsidRDefault="00E33621" w:rsidP="00E33621">
      <w:pPr>
        <w:ind w:left="709"/>
        <w:rPr>
          <w:lang w:val="en-GB"/>
        </w:rPr>
      </w:pPr>
      <w:r w:rsidRPr="00E33621">
        <w:rPr>
          <w:lang w:val="en-GB"/>
        </w:rPr>
        <w:t>If you believe your retailer may have made an error or you are unsure of anything related to your bill or contract, you should first contact them directly to try to resolve the matter. The contact details for your retailer will be on your bill.</w:t>
      </w:r>
    </w:p>
    <w:p w14:paraId="772BAB31" w14:textId="77777777" w:rsidR="00E33621" w:rsidRPr="00E33621" w:rsidRDefault="00E33621" w:rsidP="00E33621">
      <w:pPr>
        <w:ind w:left="709"/>
        <w:rPr>
          <w:lang w:val="en-GB"/>
        </w:rPr>
      </w:pPr>
      <w:r w:rsidRPr="00E33621">
        <w:rPr>
          <w:lang w:val="en-GB"/>
        </w:rPr>
        <w:t xml:space="preserve">All energy customers have the right to contact the ombudsman responsible for energy matters in each state or territory. If you are unable to resolve an issue with your retailer directly, or you are unhappy with the outcome, the ombudsman may be able to assist you. </w:t>
      </w:r>
    </w:p>
    <w:p w14:paraId="61537115" w14:textId="77777777" w:rsidR="00E33621" w:rsidRPr="00E33621" w:rsidRDefault="00E33621" w:rsidP="00E33621">
      <w:pPr>
        <w:ind w:left="709"/>
        <w:rPr>
          <w:u w:val="thick"/>
          <w:lang w:val="en-GB"/>
        </w:rPr>
      </w:pPr>
      <w:r w:rsidRPr="00E33621">
        <w:rPr>
          <w:lang w:val="en-GB"/>
        </w:rPr>
        <w:t xml:space="preserve">The </w:t>
      </w:r>
      <w:r w:rsidRPr="00921C40">
        <w:rPr>
          <w:b/>
          <w:i/>
          <w:iCs/>
          <w:lang w:val="en-GB"/>
        </w:rPr>
        <w:t>Energy Made Easy</w:t>
      </w:r>
      <w:r w:rsidRPr="00E33621">
        <w:rPr>
          <w:lang w:val="en-GB"/>
        </w:rPr>
        <w:t xml:space="preserve"> website has information to assist customers if they have a complaint or are experiencing difficulties. They can be accessed at </w:t>
      </w:r>
      <w:r w:rsidRPr="00A6188E">
        <w:rPr>
          <w:color w:val="0000FF"/>
          <w:u w:val="single"/>
          <w:lang w:val="en-GB"/>
        </w:rPr>
        <w:t>www.energymadeeasy.gov.au</w:t>
      </w:r>
      <w:r w:rsidRPr="00E33621">
        <w:rPr>
          <w:lang w:val="en-GB"/>
        </w:rPr>
        <w:t xml:space="preserve"> or by phoning </w:t>
      </w:r>
      <w:r w:rsidRPr="00E33621">
        <w:rPr>
          <w:lang w:val="en-GB"/>
        </w:rPr>
        <w:br/>
        <w:t>1300 585 165.</w:t>
      </w:r>
    </w:p>
    <w:p w14:paraId="7B2ECA47" w14:textId="77777777" w:rsidR="002E64E5" w:rsidRPr="002E64E5" w:rsidRDefault="002E64E5" w:rsidP="002E64E5">
      <w:pPr>
        <w:pStyle w:val="Heading3"/>
        <w:numPr>
          <w:ilvl w:val="0"/>
          <w:numId w:val="0"/>
        </w:numPr>
        <w:ind w:left="709"/>
        <w:rPr>
          <w:i/>
          <w:color w:val="215732" w:themeColor="text2"/>
          <w:lang w:val="en-GB"/>
        </w:rPr>
      </w:pPr>
      <w:r w:rsidRPr="002E64E5">
        <w:rPr>
          <w:i/>
          <w:color w:val="215732" w:themeColor="text2"/>
          <w:lang w:val="en-GB"/>
        </w:rPr>
        <w:t>Please see the list below for your ombudsman and contact details:</w:t>
      </w:r>
    </w:p>
    <w:p w14:paraId="4D12F85C" w14:textId="77777777" w:rsidR="002E64E5" w:rsidRPr="002E64E5" w:rsidRDefault="002E64E5" w:rsidP="002E64E5">
      <w:pPr>
        <w:spacing w:after="0"/>
        <w:ind w:left="709"/>
        <w:rPr>
          <w:b/>
          <w:lang w:val="en-GB"/>
        </w:rPr>
      </w:pPr>
      <w:r w:rsidRPr="002E64E5">
        <w:rPr>
          <w:b/>
          <w:lang w:val="en-GB"/>
        </w:rPr>
        <w:t xml:space="preserve">ACT </w:t>
      </w:r>
    </w:p>
    <w:p w14:paraId="6BCEB0EB" w14:textId="77777777" w:rsidR="002E64E5" w:rsidRPr="002E64E5" w:rsidRDefault="002E64E5" w:rsidP="002E64E5">
      <w:pPr>
        <w:spacing w:after="0"/>
        <w:ind w:left="709"/>
        <w:rPr>
          <w:i/>
          <w:iCs/>
          <w:lang w:val="en-GB"/>
        </w:rPr>
      </w:pPr>
      <w:r w:rsidRPr="002E64E5">
        <w:rPr>
          <w:i/>
          <w:iCs/>
          <w:lang w:val="en-GB"/>
        </w:rPr>
        <w:t>ACT Civil and Administrative Tribunal</w:t>
      </w:r>
    </w:p>
    <w:p w14:paraId="73661CDB" w14:textId="77777777" w:rsidR="002E64E5" w:rsidRPr="002E64E5" w:rsidRDefault="002E64E5" w:rsidP="002E64E5">
      <w:pPr>
        <w:ind w:left="709"/>
        <w:rPr>
          <w:color w:val="0000FF"/>
          <w:lang w:val="en-GB"/>
        </w:rPr>
      </w:pPr>
      <w:r w:rsidRPr="002E64E5">
        <w:rPr>
          <w:lang w:val="en-GB"/>
        </w:rPr>
        <w:t xml:space="preserve">(02) 6207 1740 </w:t>
      </w:r>
      <w:r w:rsidRPr="00A6188E">
        <w:rPr>
          <w:color w:val="0000FF"/>
          <w:u w:val="single"/>
          <w:lang w:val="en-GB"/>
        </w:rPr>
        <w:t>www.acat.act.gov.au</w:t>
      </w:r>
      <w:r w:rsidRPr="002E64E5">
        <w:rPr>
          <w:color w:val="0000FF"/>
          <w:lang w:val="en-GB"/>
        </w:rPr>
        <w:t xml:space="preserve"> </w:t>
      </w:r>
    </w:p>
    <w:p w14:paraId="2F6DF692" w14:textId="77777777" w:rsidR="002E64E5" w:rsidRPr="002E64E5" w:rsidRDefault="002E64E5" w:rsidP="002E64E5">
      <w:pPr>
        <w:spacing w:after="0"/>
        <w:ind w:left="709"/>
        <w:rPr>
          <w:b/>
          <w:lang w:val="en-GB"/>
        </w:rPr>
      </w:pPr>
      <w:r w:rsidRPr="002E64E5">
        <w:rPr>
          <w:b/>
          <w:lang w:val="en-GB"/>
        </w:rPr>
        <w:t xml:space="preserve">NSW </w:t>
      </w:r>
    </w:p>
    <w:p w14:paraId="28990001" w14:textId="7C5EF329" w:rsidR="002E64E5" w:rsidRPr="002E64E5" w:rsidRDefault="002E64E5" w:rsidP="002E64E5">
      <w:pPr>
        <w:spacing w:after="0"/>
        <w:ind w:left="709"/>
        <w:rPr>
          <w:i/>
          <w:iCs/>
          <w:lang w:val="en-GB"/>
        </w:rPr>
      </w:pPr>
      <w:r w:rsidRPr="002E64E5">
        <w:rPr>
          <w:i/>
          <w:iCs/>
          <w:lang w:val="en-GB"/>
        </w:rPr>
        <w:t xml:space="preserve">Energy </w:t>
      </w:r>
      <w:r w:rsidR="00C61C56">
        <w:rPr>
          <w:i/>
          <w:iCs/>
          <w:lang w:val="en-GB"/>
        </w:rPr>
        <w:t>and</w:t>
      </w:r>
      <w:r w:rsidRPr="002E64E5">
        <w:rPr>
          <w:i/>
          <w:iCs/>
          <w:lang w:val="en-GB"/>
        </w:rPr>
        <w:t xml:space="preserve"> Water Ombudsman N</w:t>
      </w:r>
      <w:r w:rsidR="00C61C56">
        <w:rPr>
          <w:i/>
          <w:iCs/>
          <w:lang w:val="en-GB"/>
        </w:rPr>
        <w:t xml:space="preserve">ew </w:t>
      </w:r>
      <w:r w:rsidRPr="002E64E5">
        <w:rPr>
          <w:i/>
          <w:iCs/>
          <w:lang w:val="en-GB"/>
        </w:rPr>
        <w:t>S</w:t>
      </w:r>
      <w:r w:rsidR="00C61C56">
        <w:rPr>
          <w:i/>
          <w:iCs/>
          <w:lang w:val="en-GB"/>
        </w:rPr>
        <w:t xml:space="preserve">outh </w:t>
      </w:r>
      <w:r w:rsidRPr="002E64E5">
        <w:rPr>
          <w:i/>
          <w:iCs/>
          <w:lang w:val="en-GB"/>
        </w:rPr>
        <w:t>W</w:t>
      </w:r>
      <w:r w:rsidR="00C61C56">
        <w:rPr>
          <w:i/>
          <w:iCs/>
          <w:lang w:val="en-GB"/>
        </w:rPr>
        <w:t>ales</w:t>
      </w:r>
    </w:p>
    <w:p w14:paraId="10A1EC59" w14:textId="77777777" w:rsidR="002E64E5" w:rsidRPr="002E64E5" w:rsidRDefault="002E64E5" w:rsidP="002E64E5">
      <w:pPr>
        <w:ind w:left="709"/>
        <w:rPr>
          <w:lang w:val="en-GB"/>
        </w:rPr>
      </w:pPr>
      <w:r w:rsidRPr="002E64E5">
        <w:rPr>
          <w:lang w:val="en-GB"/>
        </w:rPr>
        <w:t xml:space="preserve">1800 246 545 </w:t>
      </w:r>
      <w:r w:rsidRPr="00A6188E">
        <w:rPr>
          <w:color w:val="0000FF"/>
          <w:u w:val="single"/>
          <w:lang w:val="en-GB"/>
        </w:rPr>
        <w:t>www.ewon.com.au</w:t>
      </w:r>
      <w:r w:rsidRPr="002E64E5">
        <w:rPr>
          <w:lang w:val="en-GB"/>
        </w:rPr>
        <w:t xml:space="preserve"> </w:t>
      </w:r>
    </w:p>
    <w:p w14:paraId="2EF4DED6" w14:textId="77777777" w:rsidR="002E64E5" w:rsidRPr="002E64E5" w:rsidRDefault="002E64E5" w:rsidP="002E64E5">
      <w:pPr>
        <w:spacing w:after="0"/>
        <w:ind w:left="709"/>
        <w:rPr>
          <w:b/>
          <w:lang w:val="en-GB"/>
        </w:rPr>
      </w:pPr>
      <w:r w:rsidRPr="002E64E5">
        <w:rPr>
          <w:b/>
          <w:lang w:val="en-GB"/>
        </w:rPr>
        <w:t xml:space="preserve">NT </w:t>
      </w:r>
    </w:p>
    <w:p w14:paraId="03157CAE" w14:textId="77777777" w:rsidR="002E64E5" w:rsidRPr="002E64E5" w:rsidRDefault="002E64E5" w:rsidP="002E64E5">
      <w:pPr>
        <w:spacing w:after="0"/>
        <w:ind w:left="709"/>
        <w:rPr>
          <w:i/>
          <w:iCs/>
          <w:lang w:val="en-GB"/>
        </w:rPr>
      </w:pPr>
      <w:r w:rsidRPr="002E64E5">
        <w:rPr>
          <w:i/>
          <w:iCs/>
          <w:lang w:val="en-GB"/>
        </w:rPr>
        <w:t>Ombudsman NT</w:t>
      </w:r>
    </w:p>
    <w:p w14:paraId="6A5CD6E1" w14:textId="0A57EE65" w:rsidR="002E64E5" w:rsidRPr="002E64E5" w:rsidRDefault="002E64E5" w:rsidP="002E64E5">
      <w:pPr>
        <w:ind w:left="709"/>
        <w:rPr>
          <w:color w:val="0000FF"/>
          <w:lang w:val="en-GB"/>
        </w:rPr>
      </w:pPr>
      <w:r w:rsidRPr="002E64E5">
        <w:rPr>
          <w:lang w:val="en-GB"/>
        </w:rPr>
        <w:t xml:space="preserve">1800 806 380 </w:t>
      </w:r>
      <w:hyperlink r:id="rId17" w:history="1">
        <w:r w:rsidR="00A07214" w:rsidRPr="00A07214">
          <w:rPr>
            <w:rStyle w:val="Hyperlink"/>
            <w:color w:val="0000FF"/>
            <w:lang w:val="en-GB"/>
          </w:rPr>
          <w:t>http://www.ombudsman.nt.gov.au</w:t>
        </w:r>
      </w:hyperlink>
    </w:p>
    <w:p w14:paraId="06AC7460" w14:textId="77777777" w:rsidR="002E64E5" w:rsidRPr="002E64E5" w:rsidRDefault="002E64E5" w:rsidP="002E64E5">
      <w:pPr>
        <w:spacing w:after="0"/>
        <w:ind w:left="709"/>
        <w:rPr>
          <w:b/>
          <w:lang w:val="en-GB"/>
        </w:rPr>
      </w:pPr>
      <w:r w:rsidRPr="002E64E5">
        <w:rPr>
          <w:b/>
          <w:lang w:val="en-GB"/>
        </w:rPr>
        <w:t xml:space="preserve">QLD </w:t>
      </w:r>
    </w:p>
    <w:p w14:paraId="20F929F2" w14:textId="77777777" w:rsidR="002E64E5" w:rsidRPr="002E64E5" w:rsidRDefault="002E64E5" w:rsidP="002E64E5">
      <w:pPr>
        <w:spacing w:after="0"/>
        <w:ind w:left="709"/>
        <w:rPr>
          <w:i/>
          <w:iCs/>
          <w:lang w:val="en-GB"/>
        </w:rPr>
      </w:pPr>
      <w:r w:rsidRPr="002E64E5">
        <w:rPr>
          <w:i/>
          <w:iCs/>
          <w:lang w:val="en-GB"/>
        </w:rPr>
        <w:t>Energy and Water Ombudsman Queensland</w:t>
      </w:r>
    </w:p>
    <w:p w14:paraId="11CADCB1" w14:textId="77777777" w:rsidR="002E64E5" w:rsidRPr="002E64E5" w:rsidRDefault="002E64E5" w:rsidP="002E64E5">
      <w:pPr>
        <w:ind w:left="709"/>
        <w:rPr>
          <w:color w:val="0000FF"/>
          <w:u w:val="thick"/>
          <w:lang w:val="en-GB"/>
        </w:rPr>
      </w:pPr>
      <w:r w:rsidRPr="002E64E5">
        <w:rPr>
          <w:lang w:val="en-GB"/>
        </w:rPr>
        <w:t xml:space="preserve">1800 662 837 </w:t>
      </w:r>
      <w:r w:rsidRPr="00A6188E">
        <w:rPr>
          <w:color w:val="0000FF"/>
          <w:u w:val="single"/>
          <w:lang w:val="en-GB"/>
        </w:rPr>
        <w:t>www.ewoq.com.au</w:t>
      </w:r>
    </w:p>
    <w:p w14:paraId="2E81397C" w14:textId="77777777" w:rsidR="002E64E5" w:rsidRPr="002E64E5" w:rsidRDefault="002E64E5" w:rsidP="002E64E5">
      <w:pPr>
        <w:spacing w:after="0"/>
        <w:ind w:left="709"/>
        <w:rPr>
          <w:b/>
          <w:lang w:val="en-GB"/>
        </w:rPr>
      </w:pPr>
      <w:r w:rsidRPr="002E64E5">
        <w:rPr>
          <w:b/>
          <w:lang w:val="en-GB"/>
        </w:rPr>
        <w:t xml:space="preserve">SA </w:t>
      </w:r>
    </w:p>
    <w:p w14:paraId="2E8712F4" w14:textId="65142625" w:rsidR="002E64E5" w:rsidRPr="002E64E5" w:rsidRDefault="002E64E5" w:rsidP="002E64E5">
      <w:pPr>
        <w:spacing w:after="0"/>
        <w:ind w:left="709"/>
        <w:rPr>
          <w:i/>
          <w:iCs/>
          <w:lang w:val="en-GB"/>
        </w:rPr>
      </w:pPr>
      <w:r w:rsidRPr="002E64E5">
        <w:rPr>
          <w:i/>
          <w:iCs/>
          <w:lang w:val="en-GB"/>
        </w:rPr>
        <w:t xml:space="preserve">Energy </w:t>
      </w:r>
      <w:r w:rsidR="00C61C56">
        <w:rPr>
          <w:i/>
          <w:iCs/>
          <w:lang w:val="en-GB"/>
        </w:rPr>
        <w:t>and Water</w:t>
      </w:r>
      <w:r w:rsidRPr="002E64E5">
        <w:rPr>
          <w:i/>
          <w:iCs/>
          <w:lang w:val="en-GB"/>
        </w:rPr>
        <w:t xml:space="preserve"> Ombudsman South Australia</w:t>
      </w:r>
    </w:p>
    <w:p w14:paraId="0EEEEA5E" w14:textId="77777777" w:rsidR="002E64E5" w:rsidRPr="002E64E5" w:rsidRDefault="002E64E5" w:rsidP="002E64E5">
      <w:pPr>
        <w:ind w:left="709"/>
        <w:rPr>
          <w:color w:val="0000FF"/>
          <w:lang w:val="en-GB"/>
        </w:rPr>
      </w:pPr>
      <w:r w:rsidRPr="002E64E5">
        <w:rPr>
          <w:lang w:val="en-GB"/>
        </w:rPr>
        <w:t xml:space="preserve">1800 665 565 </w:t>
      </w:r>
      <w:r w:rsidRPr="00A6188E">
        <w:rPr>
          <w:color w:val="0000FF"/>
          <w:u w:val="single"/>
          <w:lang w:val="en-GB"/>
        </w:rPr>
        <w:t>www.ewosa.com.au</w:t>
      </w:r>
    </w:p>
    <w:p w14:paraId="7EA1D5D0" w14:textId="77777777" w:rsidR="002E64E5" w:rsidRPr="002E64E5" w:rsidRDefault="002E64E5" w:rsidP="002E64E5">
      <w:pPr>
        <w:spacing w:after="0"/>
        <w:ind w:left="709"/>
        <w:rPr>
          <w:b/>
          <w:lang w:val="en-GB"/>
        </w:rPr>
      </w:pPr>
      <w:r w:rsidRPr="002E64E5">
        <w:rPr>
          <w:b/>
          <w:lang w:val="en-GB"/>
        </w:rPr>
        <w:t xml:space="preserve">TAS </w:t>
      </w:r>
    </w:p>
    <w:p w14:paraId="21947936" w14:textId="77777777" w:rsidR="002E64E5" w:rsidRPr="002E64E5" w:rsidRDefault="002E64E5" w:rsidP="002E64E5">
      <w:pPr>
        <w:spacing w:after="0"/>
        <w:ind w:left="709"/>
        <w:rPr>
          <w:i/>
          <w:iCs/>
          <w:lang w:val="en-GB"/>
        </w:rPr>
      </w:pPr>
      <w:r w:rsidRPr="002E64E5">
        <w:rPr>
          <w:i/>
          <w:iCs/>
          <w:lang w:val="en-GB"/>
        </w:rPr>
        <w:t>Energy Ombudsman Tasmania</w:t>
      </w:r>
    </w:p>
    <w:p w14:paraId="57FACEC7" w14:textId="77777777" w:rsidR="002E64E5" w:rsidRPr="002E64E5" w:rsidRDefault="002E64E5" w:rsidP="002E64E5">
      <w:pPr>
        <w:ind w:left="709"/>
        <w:rPr>
          <w:color w:val="0000FF"/>
          <w:lang w:val="en-GB"/>
        </w:rPr>
      </w:pPr>
      <w:r w:rsidRPr="002E64E5">
        <w:rPr>
          <w:lang w:val="en-GB"/>
        </w:rPr>
        <w:t xml:space="preserve">1800 001 170 </w:t>
      </w:r>
      <w:r w:rsidRPr="00A6188E">
        <w:rPr>
          <w:color w:val="0000FF"/>
          <w:u w:val="single"/>
          <w:lang w:val="en-GB"/>
        </w:rPr>
        <w:t>www.energyombudsman.tas.gov.au</w:t>
      </w:r>
      <w:r w:rsidRPr="002E64E5">
        <w:rPr>
          <w:color w:val="0000FF"/>
          <w:lang w:val="en-GB"/>
        </w:rPr>
        <w:t xml:space="preserve"> </w:t>
      </w:r>
    </w:p>
    <w:p w14:paraId="4BDB910B" w14:textId="77777777" w:rsidR="002E64E5" w:rsidRPr="002E64E5" w:rsidRDefault="002E64E5" w:rsidP="002E64E5">
      <w:pPr>
        <w:spacing w:after="0"/>
        <w:ind w:left="709"/>
        <w:rPr>
          <w:b/>
          <w:lang w:val="en-GB"/>
        </w:rPr>
      </w:pPr>
      <w:r w:rsidRPr="002E64E5">
        <w:rPr>
          <w:b/>
          <w:lang w:val="en-GB"/>
        </w:rPr>
        <w:t xml:space="preserve">VIC </w:t>
      </w:r>
    </w:p>
    <w:p w14:paraId="41582A4A" w14:textId="2092AE42" w:rsidR="002E64E5" w:rsidRPr="002E64E5" w:rsidRDefault="00C61C56" w:rsidP="002E64E5">
      <w:pPr>
        <w:spacing w:after="0"/>
        <w:ind w:left="709"/>
        <w:rPr>
          <w:i/>
          <w:iCs/>
          <w:lang w:val="en-GB"/>
        </w:rPr>
      </w:pPr>
      <w:r>
        <w:rPr>
          <w:i/>
          <w:iCs/>
          <w:lang w:val="en-GB"/>
        </w:rPr>
        <w:t>Energy and Water Ombudsman Victoria</w:t>
      </w:r>
      <w:r w:rsidR="002E64E5" w:rsidRPr="002E64E5">
        <w:rPr>
          <w:i/>
          <w:iCs/>
          <w:lang w:val="en-GB"/>
        </w:rPr>
        <w:t xml:space="preserve"> </w:t>
      </w:r>
    </w:p>
    <w:p w14:paraId="6E5B23CF" w14:textId="77777777" w:rsidR="002E64E5" w:rsidRPr="002E64E5" w:rsidRDefault="002E64E5" w:rsidP="002E64E5">
      <w:pPr>
        <w:ind w:left="709"/>
        <w:rPr>
          <w:color w:val="0000FF"/>
          <w:lang w:val="en-GB"/>
        </w:rPr>
      </w:pPr>
      <w:r w:rsidRPr="002E64E5">
        <w:rPr>
          <w:lang w:val="en-GB"/>
        </w:rPr>
        <w:t xml:space="preserve">1800 500 509 </w:t>
      </w:r>
      <w:r w:rsidRPr="00A6188E">
        <w:rPr>
          <w:color w:val="0000FF"/>
          <w:u w:val="single"/>
          <w:lang w:val="en-GB"/>
        </w:rPr>
        <w:t>www.ewov.com.au</w:t>
      </w:r>
    </w:p>
    <w:p w14:paraId="3979AE9E" w14:textId="77777777" w:rsidR="002E64E5" w:rsidRPr="002E64E5" w:rsidRDefault="002E64E5" w:rsidP="002E64E5">
      <w:pPr>
        <w:spacing w:after="0"/>
        <w:ind w:left="709"/>
        <w:rPr>
          <w:b/>
          <w:lang w:val="en-GB"/>
        </w:rPr>
      </w:pPr>
      <w:r w:rsidRPr="002E64E5">
        <w:rPr>
          <w:b/>
          <w:lang w:val="en-GB"/>
        </w:rPr>
        <w:t xml:space="preserve">WA </w:t>
      </w:r>
    </w:p>
    <w:p w14:paraId="0C2CA4F7" w14:textId="77777777" w:rsidR="002E64E5" w:rsidRPr="002E64E5" w:rsidRDefault="002E64E5" w:rsidP="002E64E5">
      <w:pPr>
        <w:spacing w:after="0"/>
        <w:ind w:left="709"/>
        <w:rPr>
          <w:i/>
          <w:iCs/>
          <w:lang w:val="en-GB"/>
        </w:rPr>
      </w:pPr>
      <w:r w:rsidRPr="002E64E5">
        <w:rPr>
          <w:i/>
          <w:iCs/>
          <w:lang w:val="en-GB"/>
        </w:rPr>
        <w:t>Energy and Water Ombudsman Western Australia</w:t>
      </w:r>
    </w:p>
    <w:p w14:paraId="27C148BC" w14:textId="77777777" w:rsidR="002E64E5" w:rsidRPr="002E64E5" w:rsidRDefault="002E64E5" w:rsidP="002E64E5">
      <w:pPr>
        <w:ind w:left="709"/>
        <w:rPr>
          <w:color w:val="0000FF"/>
          <w:lang w:val="en-GB"/>
        </w:rPr>
      </w:pPr>
      <w:r w:rsidRPr="002E64E5">
        <w:rPr>
          <w:lang w:val="en-GB"/>
        </w:rPr>
        <w:t xml:space="preserve">1800 754 004 </w:t>
      </w:r>
      <w:r w:rsidRPr="00A6188E">
        <w:rPr>
          <w:color w:val="0000FF"/>
          <w:u w:val="single"/>
          <w:lang w:val="en-GB"/>
        </w:rPr>
        <w:t>www.ombudsman.wa.gov.au</w:t>
      </w:r>
      <w:r w:rsidRPr="002E64E5">
        <w:rPr>
          <w:color w:val="0000FF"/>
          <w:lang w:val="en-GB"/>
        </w:rPr>
        <w:t xml:space="preserve"> </w:t>
      </w:r>
    </w:p>
    <w:p w14:paraId="2046E2DE" w14:textId="77777777" w:rsidR="00A07214" w:rsidRDefault="00A07214">
      <w:pPr>
        <w:spacing w:before="0" w:after="0" w:line="240" w:lineRule="auto"/>
        <w:rPr>
          <w:b/>
          <w:bCs/>
          <w:i/>
          <w:color w:val="215732" w:themeColor="text2"/>
          <w:sz w:val="22"/>
          <w:lang w:val="en-GB"/>
        </w:rPr>
      </w:pPr>
      <w:r>
        <w:rPr>
          <w:i/>
          <w:color w:val="215732" w:themeColor="text2"/>
          <w:lang w:val="en-GB"/>
        </w:rPr>
        <w:br w:type="page"/>
      </w:r>
    </w:p>
    <w:p w14:paraId="2F961419" w14:textId="055B7291" w:rsidR="002E64E5" w:rsidRPr="002E64E5" w:rsidRDefault="002E64E5" w:rsidP="00A07214">
      <w:pPr>
        <w:pStyle w:val="Heading3"/>
        <w:numPr>
          <w:ilvl w:val="0"/>
          <w:numId w:val="0"/>
        </w:numPr>
        <w:ind w:firstLine="709"/>
        <w:rPr>
          <w:i/>
          <w:color w:val="215732" w:themeColor="text2"/>
          <w:lang w:val="en-GB"/>
        </w:rPr>
      </w:pPr>
      <w:r w:rsidRPr="002E64E5">
        <w:rPr>
          <w:i/>
          <w:color w:val="215732" w:themeColor="text2"/>
          <w:lang w:val="en-GB"/>
        </w:rPr>
        <w:lastRenderedPageBreak/>
        <w:t>Other Contacts</w:t>
      </w:r>
    </w:p>
    <w:p w14:paraId="2B8DC4F2" w14:textId="77777777" w:rsidR="002E64E5" w:rsidRPr="002E64E5" w:rsidRDefault="002E64E5" w:rsidP="002E64E5">
      <w:pPr>
        <w:ind w:left="709"/>
        <w:rPr>
          <w:lang w:val="en-GB"/>
        </w:rPr>
      </w:pPr>
      <w:r w:rsidRPr="002E64E5">
        <w:rPr>
          <w:lang w:val="en-GB"/>
        </w:rPr>
        <w:t>In the first instance it is best to speak with your ombudsman if you have a concern, but the regulator can also assist if you have a complaint or concern.</w:t>
      </w:r>
    </w:p>
    <w:p w14:paraId="78C944CA" w14:textId="77777777" w:rsidR="002E64E5" w:rsidRPr="002E64E5" w:rsidRDefault="002E64E5" w:rsidP="002E64E5">
      <w:pPr>
        <w:ind w:left="709"/>
        <w:rPr>
          <w:b/>
          <w:lang w:val="en-GB"/>
        </w:rPr>
      </w:pPr>
      <w:r w:rsidRPr="002E64E5">
        <w:rPr>
          <w:b/>
          <w:lang w:val="en-GB"/>
        </w:rPr>
        <w:t xml:space="preserve">National </w:t>
      </w:r>
    </w:p>
    <w:p w14:paraId="5C60E128" w14:textId="77777777" w:rsidR="002E64E5" w:rsidRPr="002E64E5" w:rsidRDefault="002E64E5" w:rsidP="002E64E5">
      <w:pPr>
        <w:spacing w:after="0"/>
        <w:ind w:left="709"/>
        <w:rPr>
          <w:i/>
          <w:iCs/>
          <w:lang w:val="en-GB"/>
        </w:rPr>
      </w:pPr>
      <w:r w:rsidRPr="002E64E5">
        <w:rPr>
          <w:i/>
          <w:iCs/>
          <w:lang w:val="en-GB"/>
        </w:rPr>
        <w:t>Australian Energy Regulator</w:t>
      </w:r>
    </w:p>
    <w:p w14:paraId="0BAAAB67" w14:textId="77777777" w:rsidR="002E64E5" w:rsidRPr="002E64E5" w:rsidRDefault="002E64E5" w:rsidP="002E64E5">
      <w:pPr>
        <w:spacing w:after="0"/>
        <w:ind w:left="709"/>
        <w:rPr>
          <w:color w:val="0000FF"/>
          <w:lang w:val="en-GB"/>
        </w:rPr>
      </w:pPr>
      <w:r w:rsidRPr="002E64E5">
        <w:rPr>
          <w:lang w:val="en-GB"/>
        </w:rPr>
        <w:t xml:space="preserve">1300 585 165 </w:t>
      </w:r>
      <w:r w:rsidRPr="00A6188E">
        <w:rPr>
          <w:color w:val="0000FF"/>
          <w:u w:val="single"/>
          <w:lang w:val="en-GB"/>
        </w:rPr>
        <w:t>www.AER.gov.au</w:t>
      </w:r>
      <w:r w:rsidRPr="002E64E5">
        <w:rPr>
          <w:color w:val="0000FF"/>
          <w:lang w:val="en-GB"/>
        </w:rPr>
        <w:t xml:space="preserve"> </w:t>
      </w:r>
    </w:p>
    <w:p w14:paraId="2D7E492A" w14:textId="77777777" w:rsidR="002E64E5" w:rsidRPr="002E64E5" w:rsidRDefault="002E64E5" w:rsidP="002E64E5">
      <w:pPr>
        <w:spacing w:after="0"/>
        <w:ind w:left="709"/>
        <w:rPr>
          <w:i/>
          <w:iCs/>
          <w:lang w:val="en-GB"/>
        </w:rPr>
      </w:pPr>
      <w:r w:rsidRPr="002E64E5">
        <w:rPr>
          <w:i/>
          <w:iCs/>
          <w:lang w:val="en-GB"/>
        </w:rPr>
        <w:t xml:space="preserve">Australian Competition and Consumer Commission  </w:t>
      </w:r>
    </w:p>
    <w:p w14:paraId="60C99351" w14:textId="77777777" w:rsidR="002E64E5" w:rsidRPr="002E64E5" w:rsidRDefault="002E64E5" w:rsidP="002E64E5">
      <w:pPr>
        <w:ind w:left="709"/>
        <w:rPr>
          <w:lang w:val="en-GB"/>
        </w:rPr>
      </w:pPr>
      <w:r w:rsidRPr="002E64E5">
        <w:rPr>
          <w:lang w:val="en-GB"/>
        </w:rPr>
        <w:t xml:space="preserve">1300 302 502 (ACCC </w:t>
      </w:r>
      <w:proofErr w:type="spellStart"/>
      <w:r w:rsidRPr="002E64E5">
        <w:rPr>
          <w:lang w:val="en-GB"/>
        </w:rPr>
        <w:t>Infocentre</w:t>
      </w:r>
      <w:proofErr w:type="spellEnd"/>
      <w:r w:rsidRPr="002E64E5">
        <w:rPr>
          <w:lang w:val="en-GB"/>
        </w:rPr>
        <w:t xml:space="preserve"> for complaints concerning marketing including door to door sales) </w:t>
      </w:r>
      <w:r w:rsidRPr="00A6188E">
        <w:rPr>
          <w:color w:val="0000FF"/>
          <w:u w:val="single"/>
          <w:lang w:val="en-GB"/>
        </w:rPr>
        <w:t>www.ACCC.gov.au</w:t>
      </w:r>
      <w:r w:rsidRPr="002E64E5">
        <w:rPr>
          <w:lang w:val="en-GB"/>
        </w:rPr>
        <w:t xml:space="preserve"> </w:t>
      </w:r>
    </w:p>
    <w:p w14:paraId="30257A12" w14:textId="77777777" w:rsidR="002E64E5" w:rsidRPr="002E64E5" w:rsidRDefault="002E64E5" w:rsidP="002E64E5">
      <w:pPr>
        <w:spacing w:after="0"/>
        <w:ind w:left="709"/>
        <w:rPr>
          <w:b/>
          <w:lang w:val="en-GB"/>
        </w:rPr>
      </w:pPr>
      <w:r w:rsidRPr="002E64E5">
        <w:rPr>
          <w:b/>
          <w:lang w:val="en-GB"/>
        </w:rPr>
        <w:t>State and Territory Regulators</w:t>
      </w:r>
    </w:p>
    <w:p w14:paraId="28C8D0BE" w14:textId="77777777" w:rsidR="002E64E5" w:rsidRPr="002E64E5" w:rsidRDefault="002E64E5" w:rsidP="002E64E5">
      <w:pPr>
        <w:spacing w:after="0"/>
        <w:ind w:left="709"/>
        <w:rPr>
          <w:b/>
          <w:lang w:val="en-GB"/>
        </w:rPr>
      </w:pPr>
      <w:r w:rsidRPr="002E64E5">
        <w:rPr>
          <w:b/>
          <w:lang w:val="en-GB"/>
        </w:rPr>
        <w:t>ACT</w:t>
      </w:r>
    </w:p>
    <w:p w14:paraId="3AFCD873" w14:textId="08FE182F" w:rsidR="002E64E5" w:rsidRPr="002E64E5" w:rsidRDefault="002E64E5" w:rsidP="002E64E5">
      <w:pPr>
        <w:spacing w:after="0"/>
        <w:ind w:left="709"/>
        <w:rPr>
          <w:i/>
          <w:iCs/>
          <w:lang w:val="en-GB"/>
        </w:rPr>
      </w:pPr>
      <w:r w:rsidRPr="002E64E5">
        <w:rPr>
          <w:i/>
          <w:iCs/>
          <w:lang w:val="en-GB"/>
        </w:rPr>
        <w:t xml:space="preserve">Independent </w:t>
      </w:r>
      <w:r w:rsidR="00C61C56">
        <w:rPr>
          <w:i/>
          <w:iCs/>
          <w:lang w:val="en-GB"/>
        </w:rPr>
        <w:t>C</w:t>
      </w:r>
      <w:r w:rsidRPr="002E64E5">
        <w:rPr>
          <w:i/>
          <w:iCs/>
          <w:lang w:val="en-GB"/>
        </w:rPr>
        <w:t>ompetition and Regulatory Commission</w:t>
      </w:r>
    </w:p>
    <w:p w14:paraId="11087BF0" w14:textId="77777777" w:rsidR="002E64E5" w:rsidRPr="002E64E5" w:rsidRDefault="002E64E5" w:rsidP="002E64E5">
      <w:pPr>
        <w:ind w:left="709"/>
        <w:rPr>
          <w:lang w:val="en-GB"/>
        </w:rPr>
      </w:pPr>
      <w:r w:rsidRPr="002E64E5">
        <w:rPr>
          <w:lang w:val="en-GB"/>
        </w:rPr>
        <w:t xml:space="preserve">(02) 6205 0799 </w:t>
      </w:r>
      <w:r w:rsidRPr="00A6188E">
        <w:rPr>
          <w:color w:val="0000FF"/>
          <w:u w:val="single"/>
          <w:lang w:val="en-GB"/>
        </w:rPr>
        <w:t>www.icrc.act.gov.au/energy</w:t>
      </w:r>
      <w:r w:rsidRPr="002E64E5">
        <w:rPr>
          <w:lang w:val="en-GB"/>
        </w:rPr>
        <w:t xml:space="preserve"> </w:t>
      </w:r>
    </w:p>
    <w:p w14:paraId="0D875698" w14:textId="77777777" w:rsidR="002E64E5" w:rsidRPr="002E64E5" w:rsidRDefault="002E64E5" w:rsidP="002E64E5">
      <w:pPr>
        <w:spacing w:after="0"/>
        <w:ind w:left="709"/>
        <w:rPr>
          <w:b/>
          <w:lang w:val="en-GB"/>
        </w:rPr>
      </w:pPr>
      <w:r w:rsidRPr="002E64E5">
        <w:rPr>
          <w:b/>
          <w:lang w:val="en-GB"/>
        </w:rPr>
        <w:t>NSW</w:t>
      </w:r>
    </w:p>
    <w:p w14:paraId="1C11C5BC" w14:textId="77777777" w:rsidR="002E64E5" w:rsidRPr="002E64E5" w:rsidRDefault="002E64E5" w:rsidP="002E64E5">
      <w:pPr>
        <w:spacing w:after="0"/>
        <w:ind w:left="709"/>
        <w:rPr>
          <w:i/>
          <w:iCs/>
          <w:lang w:val="en-GB"/>
        </w:rPr>
      </w:pPr>
      <w:r w:rsidRPr="002E64E5">
        <w:rPr>
          <w:i/>
          <w:iCs/>
          <w:lang w:val="en-GB"/>
        </w:rPr>
        <w:t>Independent Pricing and Regulatory Tribunal</w:t>
      </w:r>
    </w:p>
    <w:p w14:paraId="70DB7FD5" w14:textId="77777777" w:rsidR="002E64E5" w:rsidRPr="002E64E5" w:rsidRDefault="002E64E5" w:rsidP="002E64E5">
      <w:pPr>
        <w:ind w:left="709"/>
        <w:rPr>
          <w:color w:val="0000FF"/>
          <w:lang w:val="en-GB"/>
        </w:rPr>
      </w:pPr>
      <w:r w:rsidRPr="002E64E5">
        <w:rPr>
          <w:lang w:val="en-GB"/>
        </w:rPr>
        <w:t xml:space="preserve">(02) 9290 8400 </w:t>
      </w:r>
      <w:r w:rsidRPr="00A6188E">
        <w:rPr>
          <w:color w:val="0000FF"/>
          <w:u w:val="single"/>
          <w:lang w:val="en-GB"/>
        </w:rPr>
        <w:t>www.ipart.nsw.gov.au</w:t>
      </w:r>
      <w:r w:rsidRPr="002E64E5">
        <w:rPr>
          <w:color w:val="0000FF"/>
          <w:u w:val="thick"/>
          <w:lang w:val="en-GB"/>
        </w:rPr>
        <w:t xml:space="preserve"> </w:t>
      </w:r>
    </w:p>
    <w:p w14:paraId="2FC3F39C" w14:textId="77777777" w:rsidR="002E64E5" w:rsidRPr="002E64E5" w:rsidRDefault="002E64E5" w:rsidP="002E64E5">
      <w:pPr>
        <w:spacing w:after="0"/>
        <w:ind w:left="709"/>
        <w:rPr>
          <w:b/>
          <w:lang w:val="en-GB"/>
        </w:rPr>
      </w:pPr>
      <w:r w:rsidRPr="002E64E5">
        <w:rPr>
          <w:b/>
          <w:lang w:val="en-GB"/>
        </w:rPr>
        <w:t xml:space="preserve">NT </w:t>
      </w:r>
    </w:p>
    <w:p w14:paraId="0B656A70" w14:textId="77777777" w:rsidR="002E64E5" w:rsidRPr="002E64E5" w:rsidRDefault="002E64E5" w:rsidP="002E64E5">
      <w:pPr>
        <w:spacing w:after="0"/>
        <w:ind w:left="709"/>
        <w:rPr>
          <w:i/>
          <w:iCs/>
          <w:lang w:val="en-GB"/>
        </w:rPr>
      </w:pPr>
      <w:r w:rsidRPr="002E64E5">
        <w:rPr>
          <w:i/>
          <w:iCs/>
          <w:lang w:val="en-GB"/>
        </w:rPr>
        <w:t>Utilities Commission</w:t>
      </w:r>
    </w:p>
    <w:p w14:paraId="4CB0F818" w14:textId="77777777" w:rsidR="002E64E5" w:rsidRPr="002E64E5" w:rsidRDefault="002E64E5" w:rsidP="002E64E5">
      <w:pPr>
        <w:ind w:left="709"/>
        <w:rPr>
          <w:color w:val="0000FF"/>
          <w:lang w:val="en-GB"/>
        </w:rPr>
      </w:pPr>
      <w:r w:rsidRPr="002E64E5">
        <w:rPr>
          <w:lang w:val="en-GB"/>
        </w:rPr>
        <w:t xml:space="preserve">(08) 8999 5480 </w:t>
      </w:r>
      <w:r w:rsidRPr="00A6188E">
        <w:rPr>
          <w:color w:val="0000FF"/>
          <w:u w:val="single"/>
          <w:lang w:val="en-GB"/>
        </w:rPr>
        <w:t>www.utilicom.nt.gov.au</w:t>
      </w:r>
    </w:p>
    <w:p w14:paraId="3C2A8D68" w14:textId="77777777" w:rsidR="002E64E5" w:rsidRPr="002E64E5" w:rsidRDefault="002E64E5" w:rsidP="002E64E5">
      <w:pPr>
        <w:spacing w:after="0"/>
        <w:ind w:left="709"/>
        <w:rPr>
          <w:b/>
          <w:lang w:val="en-GB"/>
        </w:rPr>
      </w:pPr>
      <w:r w:rsidRPr="002E64E5">
        <w:rPr>
          <w:b/>
          <w:lang w:val="en-GB"/>
        </w:rPr>
        <w:t xml:space="preserve">QLD </w:t>
      </w:r>
    </w:p>
    <w:p w14:paraId="477F9CB5" w14:textId="77777777" w:rsidR="002E64E5" w:rsidRPr="002E64E5" w:rsidRDefault="002E64E5" w:rsidP="002E64E5">
      <w:pPr>
        <w:spacing w:after="0"/>
        <w:ind w:left="709"/>
        <w:rPr>
          <w:i/>
          <w:iCs/>
          <w:lang w:val="en-GB"/>
        </w:rPr>
      </w:pPr>
      <w:r w:rsidRPr="002E64E5">
        <w:rPr>
          <w:i/>
          <w:iCs/>
          <w:lang w:val="en-GB"/>
        </w:rPr>
        <w:t>Queensland Competition Authority</w:t>
      </w:r>
    </w:p>
    <w:p w14:paraId="05ABA200" w14:textId="77777777" w:rsidR="002E64E5" w:rsidRPr="002E64E5" w:rsidRDefault="002E64E5" w:rsidP="002E64E5">
      <w:pPr>
        <w:ind w:left="709"/>
        <w:rPr>
          <w:color w:val="0000FF"/>
          <w:u w:val="thick"/>
          <w:lang w:val="en-GB"/>
        </w:rPr>
      </w:pPr>
      <w:r w:rsidRPr="002E64E5">
        <w:rPr>
          <w:lang w:val="en-GB"/>
        </w:rPr>
        <w:t xml:space="preserve">(07) 3222 0555 </w:t>
      </w:r>
      <w:r w:rsidRPr="00A6188E">
        <w:rPr>
          <w:color w:val="0000FF"/>
          <w:u w:val="single"/>
          <w:lang w:val="en-GB"/>
        </w:rPr>
        <w:t>www.qca.org.au/electricity</w:t>
      </w:r>
      <w:r w:rsidRPr="002E64E5">
        <w:rPr>
          <w:color w:val="0000FF"/>
          <w:u w:val="thick"/>
          <w:lang w:val="en-GB"/>
        </w:rPr>
        <w:t xml:space="preserve"> </w:t>
      </w:r>
    </w:p>
    <w:p w14:paraId="2472901A" w14:textId="77777777" w:rsidR="002E64E5" w:rsidRPr="002E64E5" w:rsidRDefault="002E64E5" w:rsidP="002E64E5">
      <w:pPr>
        <w:spacing w:after="0"/>
        <w:ind w:left="709"/>
        <w:rPr>
          <w:b/>
          <w:lang w:val="en-GB"/>
        </w:rPr>
      </w:pPr>
      <w:r w:rsidRPr="002E64E5">
        <w:rPr>
          <w:b/>
          <w:lang w:val="en-GB"/>
        </w:rPr>
        <w:t>TAS</w:t>
      </w:r>
    </w:p>
    <w:p w14:paraId="5A0EEE77" w14:textId="77777777" w:rsidR="002E64E5" w:rsidRPr="002E64E5" w:rsidRDefault="002E64E5" w:rsidP="002E64E5">
      <w:pPr>
        <w:spacing w:after="0"/>
        <w:ind w:left="709"/>
        <w:rPr>
          <w:i/>
          <w:iCs/>
          <w:lang w:val="en-GB"/>
        </w:rPr>
      </w:pPr>
      <w:r w:rsidRPr="002E64E5">
        <w:rPr>
          <w:i/>
          <w:iCs/>
          <w:lang w:val="en-GB"/>
        </w:rPr>
        <w:t>Office of the Tasmanian Economic Regulator</w:t>
      </w:r>
    </w:p>
    <w:p w14:paraId="09DF2DD7" w14:textId="77777777" w:rsidR="002E64E5" w:rsidRPr="002E64E5" w:rsidRDefault="002E64E5" w:rsidP="002E64E5">
      <w:pPr>
        <w:ind w:left="709"/>
        <w:rPr>
          <w:color w:val="0000FF"/>
          <w:lang w:val="en-GB"/>
        </w:rPr>
      </w:pPr>
      <w:r w:rsidRPr="002E64E5">
        <w:rPr>
          <w:lang w:val="en-GB"/>
        </w:rPr>
        <w:t xml:space="preserve">(03) 6166 4422  </w:t>
      </w:r>
      <w:r w:rsidRPr="00A6188E">
        <w:rPr>
          <w:color w:val="0000FF"/>
          <w:u w:val="single"/>
          <w:lang w:val="en-GB"/>
        </w:rPr>
        <w:t>www.energyregulator.tas.gov.au</w:t>
      </w:r>
      <w:r w:rsidRPr="002E64E5">
        <w:rPr>
          <w:color w:val="0000FF"/>
          <w:u w:val="thick"/>
          <w:lang w:val="en-GB"/>
        </w:rPr>
        <w:t xml:space="preserve"> </w:t>
      </w:r>
    </w:p>
    <w:p w14:paraId="51EE4614" w14:textId="77777777" w:rsidR="002E64E5" w:rsidRPr="002E64E5" w:rsidRDefault="002E64E5" w:rsidP="002E64E5">
      <w:pPr>
        <w:spacing w:after="0"/>
        <w:ind w:left="709"/>
        <w:rPr>
          <w:b/>
          <w:lang w:val="en-GB"/>
        </w:rPr>
      </w:pPr>
      <w:r w:rsidRPr="002E64E5">
        <w:rPr>
          <w:b/>
          <w:lang w:val="en-GB"/>
        </w:rPr>
        <w:t>SA</w:t>
      </w:r>
    </w:p>
    <w:p w14:paraId="3D035737" w14:textId="77777777" w:rsidR="002E64E5" w:rsidRPr="002E64E5" w:rsidRDefault="002E64E5" w:rsidP="002E64E5">
      <w:pPr>
        <w:spacing w:after="0"/>
        <w:ind w:left="709"/>
        <w:rPr>
          <w:i/>
          <w:iCs/>
          <w:lang w:val="en-GB"/>
        </w:rPr>
      </w:pPr>
      <w:r w:rsidRPr="002E64E5">
        <w:rPr>
          <w:i/>
          <w:iCs/>
          <w:lang w:val="en-GB"/>
        </w:rPr>
        <w:t>Essential Services Commission of South Australia</w:t>
      </w:r>
    </w:p>
    <w:p w14:paraId="4435ACAD" w14:textId="77777777" w:rsidR="002E64E5" w:rsidRPr="002E64E5" w:rsidRDefault="002E64E5" w:rsidP="002E64E5">
      <w:pPr>
        <w:ind w:left="709"/>
        <w:rPr>
          <w:lang w:val="en-GB"/>
        </w:rPr>
      </w:pPr>
      <w:r w:rsidRPr="002E64E5">
        <w:rPr>
          <w:lang w:val="en-GB"/>
        </w:rPr>
        <w:t xml:space="preserve">(08) 8463 4444  </w:t>
      </w:r>
      <w:r w:rsidRPr="00A6188E">
        <w:rPr>
          <w:color w:val="0000FF"/>
          <w:u w:val="single"/>
          <w:lang w:val="en-GB"/>
        </w:rPr>
        <w:t>www.escosa.sa.gov.au</w:t>
      </w:r>
    </w:p>
    <w:p w14:paraId="5A2E3E90" w14:textId="77777777" w:rsidR="002E64E5" w:rsidRPr="002E64E5" w:rsidRDefault="002E64E5" w:rsidP="002E64E5">
      <w:pPr>
        <w:spacing w:after="0"/>
        <w:ind w:left="709"/>
        <w:rPr>
          <w:b/>
          <w:lang w:val="en-GB"/>
        </w:rPr>
      </w:pPr>
      <w:r w:rsidRPr="002E64E5">
        <w:rPr>
          <w:b/>
          <w:lang w:val="en-GB"/>
        </w:rPr>
        <w:t xml:space="preserve">VIC </w:t>
      </w:r>
    </w:p>
    <w:p w14:paraId="3B2312B9" w14:textId="77777777" w:rsidR="002E64E5" w:rsidRPr="002E64E5" w:rsidRDefault="002E64E5" w:rsidP="002E64E5">
      <w:pPr>
        <w:spacing w:after="0"/>
        <w:ind w:left="709"/>
        <w:rPr>
          <w:i/>
          <w:iCs/>
          <w:lang w:val="en-GB"/>
        </w:rPr>
      </w:pPr>
      <w:r w:rsidRPr="002E64E5">
        <w:rPr>
          <w:i/>
          <w:iCs/>
          <w:lang w:val="en-GB"/>
        </w:rPr>
        <w:t>Essential Services Commission</w:t>
      </w:r>
    </w:p>
    <w:p w14:paraId="4B921913" w14:textId="77777777" w:rsidR="002E64E5" w:rsidRPr="002E64E5" w:rsidRDefault="002E64E5" w:rsidP="002E64E5">
      <w:pPr>
        <w:ind w:left="709"/>
        <w:rPr>
          <w:lang w:val="en-GB"/>
        </w:rPr>
      </w:pPr>
      <w:r w:rsidRPr="002E64E5">
        <w:rPr>
          <w:lang w:val="en-GB"/>
        </w:rPr>
        <w:t xml:space="preserve">1300 664 969 </w:t>
      </w:r>
      <w:r w:rsidRPr="00A6188E">
        <w:rPr>
          <w:color w:val="0000FF"/>
          <w:u w:val="single"/>
          <w:lang w:val="en-GB"/>
        </w:rPr>
        <w:t>www.esc.vic.gov.au/energy</w:t>
      </w:r>
    </w:p>
    <w:p w14:paraId="3ED8CDE3" w14:textId="77777777" w:rsidR="002E64E5" w:rsidRPr="002E64E5" w:rsidRDefault="002E64E5" w:rsidP="002E64E5">
      <w:pPr>
        <w:spacing w:after="0"/>
        <w:ind w:left="709"/>
        <w:rPr>
          <w:b/>
          <w:lang w:val="en-GB"/>
        </w:rPr>
      </w:pPr>
      <w:r w:rsidRPr="002E64E5">
        <w:rPr>
          <w:b/>
          <w:lang w:val="en-GB"/>
        </w:rPr>
        <w:t xml:space="preserve">WA </w:t>
      </w:r>
    </w:p>
    <w:p w14:paraId="1E5F4B18" w14:textId="77777777" w:rsidR="002E64E5" w:rsidRPr="002E64E5" w:rsidRDefault="002E64E5" w:rsidP="002E64E5">
      <w:pPr>
        <w:spacing w:after="0"/>
        <w:ind w:left="709"/>
        <w:rPr>
          <w:i/>
          <w:iCs/>
          <w:lang w:val="en-GB"/>
        </w:rPr>
      </w:pPr>
      <w:r w:rsidRPr="002E64E5">
        <w:rPr>
          <w:i/>
          <w:iCs/>
          <w:lang w:val="en-GB"/>
        </w:rPr>
        <w:t>Economic Regulation Authority</w:t>
      </w:r>
    </w:p>
    <w:p w14:paraId="342F512C" w14:textId="39D72DD6" w:rsidR="00E33621" w:rsidRPr="00E33621" w:rsidRDefault="002E64E5" w:rsidP="002E64E5">
      <w:pPr>
        <w:ind w:left="709"/>
        <w:rPr>
          <w:lang w:val="en-GB"/>
        </w:rPr>
      </w:pPr>
      <w:r w:rsidRPr="002E64E5">
        <w:rPr>
          <w:lang w:val="en-GB"/>
        </w:rPr>
        <w:t xml:space="preserve">(08) 6557 7900 </w:t>
      </w:r>
      <w:r w:rsidRPr="00A6188E">
        <w:rPr>
          <w:color w:val="0000FF"/>
          <w:u w:val="single"/>
          <w:lang w:val="en-GB"/>
        </w:rPr>
        <w:t>www.erawa.com.au</w:t>
      </w:r>
    </w:p>
    <w:p w14:paraId="535BDFC0" w14:textId="77777777" w:rsidR="006F3CA9" w:rsidRDefault="006F3CA9" w:rsidP="006F3CA9">
      <w:pPr>
        <w:ind w:left="709"/>
        <w:rPr>
          <w:sz w:val="16"/>
          <w:szCs w:val="16"/>
          <w:lang w:val="en-GB"/>
        </w:rPr>
      </w:pPr>
    </w:p>
    <w:p w14:paraId="530DA1E3" w14:textId="17C74633" w:rsidR="006F3CA9" w:rsidRPr="006F3CA9" w:rsidRDefault="006F3CA9" w:rsidP="006F3CA9">
      <w:pPr>
        <w:ind w:left="709"/>
        <w:rPr>
          <w:sz w:val="16"/>
          <w:szCs w:val="16"/>
          <w:lang w:val="en-GB"/>
        </w:rPr>
      </w:pPr>
      <w:r w:rsidRPr="006F3CA9">
        <w:rPr>
          <w:sz w:val="16"/>
          <w:szCs w:val="16"/>
          <w:lang w:val="en-GB"/>
        </w:rPr>
        <w:t xml:space="preserve">This factsheet provides information as a general guide only. For specific advice on your current circumstances you should contact your retailer, your state based energy and water ombudsman, or your state government (all contact details can be found </w:t>
      </w:r>
      <w:r w:rsidR="00C61C56">
        <w:rPr>
          <w:sz w:val="16"/>
          <w:szCs w:val="16"/>
          <w:lang w:val="en-GB"/>
        </w:rPr>
        <w:t xml:space="preserve">in </w:t>
      </w:r>
      <w:r w:rsidR="00C61C56" w:rsidRPr="00932D2A">
        <w:rPr>
          <w:b/>
          <w:sz w:val="16"/>
          <w:szCs w:val="16"/>
          <w:lang w:val="en-GB"/>
        </w:rPr>
        <w:t>F</w:t>
      </w:r>
      <w:r w:rsidRPr="00932D2A">
        <w:rPr>
          <w:b/>
          <w:sz w:val="16"/>
          <w:szCs w:val="16"/>
          <w:lang w:val="en-GB"/>
        </w:rPr>
        <w:t>actsheet 3</w:t>
      </w:r>
      <w:r w:rsidRPr="006F3CA9">
        <w:rPr>
          <w:sz w:val="16"/>
          <w:szCs w:val="16"/>
          <w:lang w:val="en-GB"/>
        </w:rPr>
        <w:t>). The Department accepts no responsibility for the accuracy of the fact sheet, or any loss or damage suffered or incurred by users, that arises from, or relates to, the use of or reliance on information contained in the energy fact sheet.</w:t>
      </w:r>
    </w:p>
    <w:p w14:paraId="686D88DD" w14:textId="77777777" w:rsidR="002979F9" w:rsidRDefault="002979F9" w:rsidP="006F3CA9">
      <w:pPr>
        <w:ind w:left="709"/>
      </w:pPr>
    </w:p>
    <w:sectPr w:rsidR="002979F9" w:rsidSect="00A07214">
      <w:type w:val="continuous"/>
      <w:pgSz w:w="11906" w:h="16838"/>
      <w:pgMar w:top="1560" w:right="1133" w:bottom="720" w:left="720" w:header="720" w:footer="622"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105079" w14:textId="77777777" w:rsidR="002E64E5" w:rsidRDefault="002E64E5" w:rsidP="00383366">
      <w:pPr>
        <w:spacing w:before="0" w:after="0" w:line="240" w:lineRule="auto"/>
      </w:pPr>
      <w:r>
        <w:separator/>
      </w:r>
    </w:p>
  </w:endnote>
  <w:endnote w:type="continuationSeparator" w:id="0">
    <w:p w14:paraId="4D90C52E" w14:textId="77777777" w:rsidR="002E64E5" w:rsidRDefault="002E64E5" w:rsidP="00383366">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heSansOffice">
    <w:altName w:val="Andale Mono"/>
    <w:charset w:val="00"/>
    <w:family w:val="swiss"/>
    <w:pitch w:val="variable"/>
    <w:sig w:usb0="80000027" w:usb1="0000004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 w:name="TimesNewRoman">
    <w:altName w:val="Times New Roman"/>
    <w:panose1 w:val="00000000000000000000"/>
    <w:charset w:val="00"/>
    <w:family w:val="roman"/>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cher-MediumItalic">
    <w:altName w:val="Archer Medium"/>
    <w:panose1 w:val="00000000000000000000"/>
    <w:charset w:val="4D"/>
    <w:family w:val="auto"/>
    <w:notTrueType/>
    <w:pitch w:val="default"/>
    <w:sig w:usb0="00000003" w:usb1="00000000" w:usb2="00000000" w:usb3="00000000" w:csb0="00000001" w:csb1="00000000"/>
  </w:font>
  <w:font w:name="GothamNarrow-Light">
    <w:altName w:val="Gotham Narrow Light"/>
    <w:panose1 w:val="00000000000000000000"/>
    <w:charset w:val="4D"/>
    <w:family w:val="auto"/>
    <w:notTrueType/>
    <w:pitch w:val="default"/>
    <w:sig w:usb0="00000003" w:usb1="00000000" w:usb2="00000000" w:usb3="00000000" w:csb0="00000001" w:csb1="00000000"/>
  </w:font>
  <w:font w:name="Gotham Book">
    <w:altName w:val="Times New Roman"/>
    <w:charset w:val="00"/>
    <w:family w:val="auto"/>
    <w:pitch w:val="variable"/>
    <w:sig w:usb0="00000001" w:usb1="4000005B" w:usb2="00000000" w:usb3="00000000" w:csb0="0000009B" w:csb1="00000000"/>
  </w:font>
  <w:font w:name="Gotham-Book">
    <w:altName w:val="Gotham Book"/>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89101C2" w14:textId="77777777" w:rsidR="002E64E5" w:rsidRDefault="002E64E5" w:rsidP="00A110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4E8A">
      <w:rPr>
        <w:rStyle w:val="PageNumber"/>
        <w:noProof/>
      </w:rPr>
      <w:t>2</w:t>
    </w:r>
    <w:r>
      <w:rPr>
        <w:rStyle w:val="PageNumber"/>
      </w:rPr>
      <w:fldChar w:fldCharType="end"/>
    </w:r>
  </w:p>
  <w:p w14:paraId="463487D9" w14:textId="0FF04197" w:rsidR="002E64E5" w:rsidRPr="006F3CA9" w:rsidRDefault="002E64E5" w:rsidP="006F3CA9">
    <w:pPr>
      <w:pStyle w:val="Footer"/>
      <w:tabs>
        <w:tab w:val="center" w:pos="5670"/>
      </w:tabs>
      <w:ind w:left="709" w:right="360"/>
      <w:rPr>
        <w:rFonts w:cs="Arial"/>
        <w:b/>
        <w:bCs/>
        <w:sz w:val="18"/>
        <w:szCs w:val="18"/>
        <w:lang w:val="en-GB"/>
      </w:rPr>
    </w:pPr>
    <w:r w:rsidRPr="00FC53B6">
      <w:rPr>
        <w:rFonts w:cs="Arial"/>
        <w:sz w:val="18"/>
        <w:szCs w:val="18"/>
        <w:lang w:val="en-US"/>
      </w:rPr>
      <w:t xml:space="preserve">Factsheet </w:t>
    </w:r>
    <w:r>
      <w:rPr>
        <w:rFonts w:cs="Arial"/>
        <w:sz w:val="18"/>
        <w:szCs w:val="18"/>
        <w:lang w:val="en-US"/>
      </w:rPr>
      <w:t>3</w:t>
    </w:r>
    <w:r w:rsidRPr="00FC53B6">
      <w:rPr>
        <w:rFonts w:cs="Arial"/>
        <w:sz w:val="18"/>
        <w:szCs w:val="18"/>
        <w:lang w:val="en-US"/>
      </w:rPr>
      <w:t xml:space="preserve">: </w:t>
    </w:r>
    <w:r w:rsidRPr="002E64E5">
      <w:rPr>
        <w:rFonts w:cs="Arial"/>
        <w:bCs/>
        <w:sz w:val="18"/>
        <w:szCs w:val="18"/>
        <w:lang w:val="en-GB"/>
      </w:rPr>
      <w:t>Your Rights as an Energy Customer</w:t>
    </w:r>
    <w:r w:rsidRPr="006F3CA9">
      <w:rPr>
        <w:rFonts w:cs="Arial"/>
        <w:sz w:val="18"/>
        <w:szCs w:val="18"/>
        <w:lang w:val="en-US"/>
      </w:rPr>
      <w:t xml:space="preserve"> </w:t>
    </w:r>
    <w:hyperlink r:id="rId1" w:history="1">
      <w:r w:rsidRPr="00A11041">
        <w:rPr>
          <w:rStyle w:val="Hyperlink"/>
          <w:rFonts w:cs="Arial"/>
          <w:sz w:val="18"/>
          <w:szCs w:val="18"/>
          <w:lang w:val="en-US"/>
        </w:rPr>
        <w:t>www.industry.gov.au</w:t>
      </w:r>
    </w:hyperlink>
    <w:r w:rsidRPr="00A11041">
      <w:rPr>
        <w:rFonts w:cs="Arial"/>
        <w:sz w:val="18"/>
        <w:szCs w:val="18"/>
        <w:lang w:val="en-US"/>
      </w:rPr>
      <w:t xml:space="preserve"> </w:t>
    </w:r>
    <w:r>
      <w:rPr>
        <w:rFonts w:cs="Arial"/>
        <w:sz w:val="18"/>
        <w:szCs w:val="18"/>
        <w:lang w:val="en-US"/>
      </w:rPr>
      <w:t xml:space="preserve"> </w:t>
    </w:r>
    <w:r w:rsidR="00A07214">
      <w:rPr>
        <w:rFonts w:cs="Arial"/>
        <w:sz w:val="18"/>
        <w:szCs w:val="18"/>
        <w:lang w:val="en-GB"/>
      </w:rPr>
      <w:t>March 2016 · 16-57247c</w:t>
    </w:r>
    <w:r w:rsidRPr="00A11041">
      <w:rPr>
        <w:rFonts w:cs="Arial"/>
        <w:sz w:val="18"/>
        <w:szCs w:val="18"/>
        <w:lang w:val="en-GB"/>
      </w:rPr>
      <w:tab/>
    </w:r>
    <w:r w:rsidRPr="00A11041">
      <w:rPr>
        <w:rFonts w:cs="Arial"/>
        <w:sz w:val="18"/>
        <w:szCs w:val="18"/>
      </w:rPr>
      <w:tab/>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9A69088" w14:textId="77777777" w:rsidR="002E64E5" w:rsidRDefault="002E64E5" w:rsidP="00A1104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554E8A">
      <w:rPr>
        <w:rStyle w:val="PageNumber"/>
        <w:noProof/>
      </w:rPr>
      <w:t>1</w:t>
    </w:r>
    <w:r>
      <w:rPr>
        <w:rStyle w:val="PageNumber"/>
      </w:rPr>
      <w:fldChar w:fldCharType="end"/>
    </w:r>
  </w:p>
  <w:p w14:paraId="3EA76B98" w14:textId="0B2C53F6" w:rsidR="002E64E5" w:rsidRPr="00FC53B6" w:rsidRDefault="002E64E5" w:rsidP="00A11041">
    <w:pPr>
      <w:pStyle w:val="Footer"/>
      <w:tabs>
        <w:tab w:val="center" w:pos="5670"/>
      </w:tabs>
      <w:ind w:right="360"/>
      <w:rPr>
        <w:rFonts w:cs="Arial"/>
        <w:b/>
        <w:bCs/>
        <w:sz w:val="18"/>
        <w:szCs w:val="18"/>
        <w:lang w:val="en-GB"/>
      </w:rPr>
    </w:pPr>
    <w:r w:rsidRPr="00FC53B6">
      <w:rPr>
        <w:rFonts w:cs="Arial"/>
        <w:sz w:val="18"/>
        <w:szCs w:val="18"/>
        <w:lang w:val="en-US"/>
      </w:rPr>
      <w:t xml:space="preserve">Factsheet </w:t>
    </w:r>
    <w:r>
      <w:rPr>
        <w:rFonts w:cs="Arial"/>
        <w:sz w:val="18"/>
        <w:szCs w:val="18"/>
        <w:lang w:val="en-US"/>
      </w:rPr>
      <w:t>3</w:t>
    </w:r>
    <w:r w:rsidRPr="00FC53B6">
      <w:rPr>
        <w:rFonts w:cs="Arial"/>
        <w:sz w:val="18"/>
        <w:szCs w:val="18"/>
        <w:lang w:val="en-US"/>
      </w:rPr>
      <w:t xml:space="preserve">: </w:t>
    </w:r>
    <w:r w:rsidRPr="002E64E5">
      <w:rPr>
        <w:rFonts w:cs="Arial"/>
        <w:bCs/>
        <w:sz w:val="18"/>
        <w:szCs w:val="18"/>
        <w:lang w:val="en-GB"/>
      </w:rPr>
      <w:t>Your Rights as an Energy Customer</w:t>
    </w:r>
    <w:r w:rsidRPr="006F3CA9">
      <w:rPr>
        <w:rFonts w:cs="Arial"/>
        <w:sz w:val="18"/>
        <w:szCs w:val="18"/>
        <w:lang w:val="en-US"/>
      </w:rPr>
      <w:t xml:space="preserve"> </w:t>
    </w:r>
    <w:hyperlink r:id="rId1" w:history="1">
      <w:r w:rsidRPr="00A11041">
        <w:rPr>
          <w:rStyle w:val="Hyperlink"/>
          <w:rFonts w:cs="Arial"/>
          <w:sz w:val="18"/>
          <w:szCs w:val="18"/>
          <w:lang w:val="en-US"/>
        </w:rPr>
        <w:t>www.industry.gov.au</w:t>
      </w:r>
    </w:hyperlink>
    <w:r w:rsidRPr="00A11041">
      <w:rPr>
        <w:rFonts w:cs="Arial"/>
        <w:sz w:val="18"/>
        <w:szCs w:val="18"/>
        <w:lang w:val="en-US"/>
      </w:rPr>
      <w:t xml:space="preserve"> </w:t>
    </w:r>
    <w:r>
      <w:rPr>
        <w:rFonts w:cs="Arial"/>
        <w:sz w:val="18"/>
        <w:szCs w:val="18"/>
        <w:lang w:val="en-US"/>
      </w:rPr>
      <w:t xml:space="preserve"> </w:t>
    </w:r>
    <w:r w:rsidR="00A07214">
      <w:rPr>
        <w:rFonts w:cs="Arial"/>
        <w:sz w:val="18"/>
        <w:szCs w:val="18"/>
        <w:lang w:val="en-GB"/>
      </w:rPr>
      <w:t>March 2016 · 16-57247</w:t>
    </w:r>
    <w:r>
      <w:rPr>
        <w:rFonts w:cs="Arial"/>
        <w:sz w:val="18"/>
        <w:szCs w:val="18"/>
        <w:lang w:val="en-GB"/>
      </w:rPr>
      <w:t>c</w:t>
    </w:r>
    <w:r w:rsidRPr="00A11041">
      <w:rPr>
        <w:rFonts w:cs="Arial"/>
        <w:sz w:val="18"/>
        <w:szCs w:val="18"/>
        <w:lang w:val="en-GB"/>
      </w:rPr>
      <w:tab/>
    </w:r>
    <w:r w:rsidRPr="00A11041">
      <w:rPr>
        <w:rFonts w:cs="Arial"/>
        <w:sz w:val="18"/>
        <w:szCs w:val="18"/>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17D8739" w14:textId="77777777" w:rsidR="002E64E5" w:rsidRDefault="002E64E5" w:rsidP="00383366">
      <w:pPr>
        <w:spacing w:before="0" w:after="0" w:line="240" w:lineRule="auto"/>
      </w:pPr>
      <w:r>
        <w:separator/>
      </w:r>
    </w:p>
  </w:footnote>
  <w:footnote w:type="continuationSeparator" w:id="0">
    <w:p w14:paraId="21F0290D" w14:textId="77777777" w:rsidR="002E64E5" w:rsidRDefault="002E64E5" w:rsidP="00383366">
      <w:pPr>
        <w:spacing w:before="0" w:after="0" w:line="240" w:lineRule="auto"/>
      </w:pPr>
      <w:r>
        <w:continuationSeparator/>
      </w:r>
    </w:p>
  </w:footnote>
  <w:footnote w:id="1">
    <w:p w14:paraId="263D0C4C" w14:textId="7292A21B" w:rsidR="002E64E5" w:rsidRDefault="002E64E5" w:rsidP="00921C40">
      <w:pPr>
        <w:ind w:left="993" w:hanging="284"/>
      </w:pPr>
      <w:r>
        <w:rPr>
          <w:vertAlign w:val="superscript"/>
        </w:rPr>
        <w:footnoteRef/>
      </w:r>
      <w:r>
        <w:tab/>
        <w:t>Under the Queensland NECF, your retailer must inform you at least 10 business days before any price increase applies to your tariff</w:t>
      </w:r>
      <w:r w:rsidR="004C1D46">
        <w:t>.</w:t>
      </w:r>
    </w:p>
    <w:p w14:paraId="0F0D969B" w14:textId="77777777" w:rsidR="002E64E5" w:rsidRDefault="002E64E5" w:rsidP="00E3362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CF32BC0" w14:textId="377005E6" w:rsidR="002E64E5" w:rsidRDefault="002E64E5" w:rsidP="00383366">
    <w:pPr>
      <w:pStyle w:val="Header"/>
      <w:ind w:left="-850"/>
    </w:pPr>
    <w:r>
      <w:rPr>
        <w:noProof/>
        <w:lang w:eastAsia="en-AU"/>
      </w:rPr>
      <mc:AlternateContent>
        <mc:Choice Requires="wps">
          <w:drawing>
            <wp:anchor distT="0" distB="0" distL="114300" distR="114300" simplePos="0" relativeHeight="251659264" behindDoc="0" locked="0" layoutInCell="1" allowOverlap="1" wp14:anchorId="40F91DA8" wp14:editId="262C297F">
              <wp:simplePos x="0" y="0"/>
              <wp:positionH relativeFrom="column">
                <wp:posOffset>585470</wp:posOffset>
              </wp:positionH>
              <wp:positionV relativeFrom="paragraph">
                <wp:posOffset>1438910</wp:posOffset>
              </wp:positionV>
              <wp:extent cx="5473700" cy="368300"/>
              <wp:effectExtent l="0" t="0" r="0" b="12700"/>
              <wp:wrapNone/>
              <wp:docPr id="1" name="Text Box 1"/>
              <wp:cNvGraphicFramePr/>
              <a:graphic xmlns:a="http://schemas.openxmlformats.org/drawingml/2006/main">
                <a:graphicData uri="http://schemas.microsoft.com/office/word/2010/wordprocessingShape">
                  <wps:wsp>
                    <wps:cNvSpPr txBox="1"/>
                    <wps:spPr>
                      <a:xfrm>
                        <a:off x="0" y="0"/>
                        <a:ext cx="5473700" cy="368300"/>
                      </a:xfrm>
                      <a:prstGeom prst="rect">
                        <a:avLst/>
                      </a:prstGeom>
                      <a:noFill/>
                      <a:ln>
                        <a:noFill/>
                      </a:ln>
                      <a:effectLst/>
                      <a:extLst>
                        <a:ext uri="{C572A759-6A51-4108-AA02-DFA0A04FC94B}">
                          <ma14:wrappingTextBox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wps:spPr>
                    <wps:style>
                      <a:lnRef idx="0">
                        <a:schemeClr val="accent1"/>
                      </a:lnRef>
                      <a:fillRef idx="0">
                        <a:schemeClr val="accent1"/>
                      </a:fillRef>
                      <a:effectRef idx="0">
                        <a:schemeClr val="accent1"/>
                      </a:effectRef>
                      <a:fontRef idx="minor">
                        <a:schemeClr val="dk1"/>
                      </a:fontRef>
                    </wps:style>
                    <wps:txbx>
                      <w:txbxContent>
                        <w:p w14:paraId="6578C5CB" w14:textId="56DA2A14" w:rsidR="002E64E5" w:rsidRPr="00E33621" w:rsidRDefault="002E64E5" w:rsidP="00327736">
                          <w:pPr>
                            <w:pStyle w:val="Title"/>
                            <w:rPr>
                              <w:lang w:val="en-GB"/>
                            </w:rPr>
                          </w:pPr>
                          <w:r w:rsidRPr="00E33621">
                            <w:rPr>
                              <w:lang w:val="en-GB"/>
                            </w:rPr>
                            <w:t>Yo</w:t>
                          </w:r>
                          <w:r>
                            <w:rPr>
                              <w:lang w:val="en-GB"/>
                            </w:rPr>
                            <w:t>ur Rights as an Energy Customer</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mv="urn:schemas-microsoft-com:mac:vml" xmlns:mo="http://schemas.microsoft.com/office/mac/office/2008/main">
          <w:pict>
            <v:shapetype id="_x0000_t202" coordsize="21600,21600" o:spt="202" path="m0,0l0,21600,21600,21600,21600,0xe">
              <v:stroke joinstyle="miter"/>
              <v:path gradientshapeok="t" o:connecttype="rect"/>
            </v:shapetype>
            <v:shape id="Text Box 1" o:spid="_x0000_s1026" type="#_x0000_t202" style="position:absolute;left:0;text-align:left;margin-left:46.1pt;margin-top:113.3pt;width:431pt;height:2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" filled="f" stroked="f">
              <v:textbox>
                <w:txbxContent>
                  <w:p w14:paraId="6578C5CB" w14:textId="56DA2A14" w:rsidR="002E64E5" w:rsidRPr="00E33621" w:rsidRDefault="002E64E5" w:rsidP="00327736">
                    <w:pPr>
                      <w:pStyle w:val="Title"/>
                      <w:rPr>
                        <w:lang w:val="en-GB"/>
                      </w:rPr>
                    </w:pPr>
                    <w:r w:rsidRPr="00E33621">
                      <w:rPr>
                        <w:lang w:val="en-GB"/>
                      </w:rPr>
                      <w:t>Yo</w:t>
                    </w:r>
                    <w:r>
                      <w:rPr>
                        <w:lang w:val="en-GB"/>
                      </w:rPr>
                      <w:t>ur Rights as an Energy Customer</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8"/>
    <w:multiLevelType w:val="singleLevel"/>
    <w:tmpl w:val="CB3C6B3E"/>
    <w:lvl w:ilvl="0">
      <w:start w:val="1"/>
      <w:numFmt w:val="decimal"/>
      <w:lvlText w:val="%1."/>
      <w:lvlJc w:val="left"/>
      <w:pPr>
        <w:tabs>
          <w:tab w:val="num" w:pos="360"/>
        </w:tabs>
        <w:ind w:left="360" w:hanging="360"/>
      </w:pPr>
    </w:lvl>
  </w:abstractNum>
  <w:abstractNum w:abstractNumId="1">
    <w:nsid w:val="FFFFFF89"/>
    <w:multiLevelType w:val="singleLevel"/>
    <w:tmpl w:val="025A71EA"/>
    <w:lvl w:ilvl="0">
      <w:start w:val="1"/>
      <w:numFmt w:val="bullet"/>
      <w:lvlText w:val=""/>
      <w:lvlJc w:val="left"/>
      <w:pPr>
        <w:tabs>
          <w:tab w:val="num" w:pos="360"/>
        </w:tabs>
        <w:ind w:left="360" w:hanging="360"/>
      </w:pPr>
      <w:rPr>
        <w:rFonts w:ascii="Symbol" w:hAnsi="Symbol" w:hint="default"/>
      </w:rPr>
    </w:lvl>
  </w:abstractNum>
  <w:abstractNum w:abstractNumId="2">
    <w:nsid w:val="146D43BE"/>
    <w:multiLevelType w:val="hybridMultilevel"/>
    <w:tmpl w:val="58C279AA"/>
    <w:lvl w:ilvl="0" w:tplc="DDFEF554">
      <w:start w:val="1"/>
      <w:numFmt w:val="bullet"/>
      <w:lvlText w:val=""/>
      <w:lvlJc w:val="left"/>
      <w:pPr>
        <w:ind w:left="360" w:hanging="360"/>
      </w:pPr>
      <w:rPr>
        <w:rFonts w:ascii="Wingdings" w:hAnsi="Wingdings" w:hint="default"/>
        <w:color w:val="264F90"/>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nsid w:val="1BDF6572"/>
    <w:multiLevelType w:val="hybridMultilevel"/>
    <w:tmpl w:val="17F2E844"/>
    <w:lvl w:ilvl="0" w:tplc="04090001">
      <w:start w:val="1"/>
      <w:numFmt w:val="bullet"/>
      <w:lvlText w:val=""/>
      <w:lvlJc w:val="left"/>
      <w:pPr>
        <w:ind w:left="1429" w:hanging="360"/>
      </w:pPr>
      <w:rPr>
        <w:rFonts w:ascii="Symbol" w:hAnsi="Symbol" w:hint="default"/>
      </w:rPr>
    </w:lvl>
    <w:lvl w:ilvl="1" w:tplc="04090003" w:tentative="1">
      <w:start w:val="1"/>
      <w:numFmt w:val="bullet"/>
      <w:lvlText w:val="o"/>
      <w:lvlJc w:val="left"/>
      <w:pPr>
        <w:ind w:left="2149" w:hanging="360"/>
      </w:pPr>
      <w:rPr>
        <w:rFonts w:ascii="Courier New" w:hAnsi="Courier New" w:hint="default"/>
      </w:rPr>
    </w:lvl>
    <w:lvl w:ilvl="2" w:tplc="04090005" w:tentative="1">
      <w:start w:val="1"/>
      <w:numFmt w:val="bullet"/>
      <w:lvlText w:val=""/>
      <w:lvlJc w:val="left"/>
      <w:pPr>
        <w:ind w:left="2869" w:hanging="360"/>
      </w:pPr>
      <w:rPr>
        <w:rFonts w:ascii="Wingdings" w:hAnsi="Wingdings" w:hint="default"/>
      </w:rPr>
    </w:lvl>
    <w:lvl w:ilvl="3" w:tplc="04090001" w:tentative="1">
      <w:start w:val="1"/>
      <w:numFmt w:val="bullet"/>
      <w:lvlText w:val=""/>
      <w:lvlJc w:val="left"/>
      <w:pPr>
        <w:ind w:left="3589" w:hanging="360"/>
      </w:pPr>
      <w:rPr>
        <w:rFonts w:ascii="Symbol" w:hAnsi="Symbol" w:hint="default"/>
      </w:rPr>
    </w:lvl>
    <w:lvl w:ilvl="4" w:tplc="04090003" w:tentative="1">
      <w:start w:val="1"/>
      <w:numFmt w:val="bullet"/>
      <w:lvlText w:val="o"/>
      <w:lvlJc w:val="left"/>
      <w:pPr>
        <w:ind w:left="4309" w:hanging="360"/>
      </w:pPr>
      <w:rPr>
        <w:rFonts w:ascii="Courier New" w:hAnsi="Courier New" w:hint="default"/>
      </w:rPr>
    </w:lvl>
    <w:lvl w:ilvl="5" w:tplc="04090005" w:tentative="1">
      <w:start w:val="1"/>
      <w:numFmt w:val="bullet"/>
      <w:lvlText w:val=""/>
      <w:lvlJc w:val="left"/>
      <w:pPr>
        <w:ind w:left="5029" w:hanging="360"/>
      </w:pPr>
      <w:rPr>
        <w:rFonts w:ascii="Wingdings" w:hAnsi="Wingdings" w:hint="default"/>
      </w:rPr>
    </w:lvl>
    <w:lvl w:ilvl="6" w:tplc="04090001" w:tentative="1">
      <w:start w:val="1"/>
      <w:numFmt w:val="bullet"/>
      <w:lvlText w:val=""/>
      <w:lvlJc w:val="left"/>
      <w:pPr>
        <w:ind w:left="5749" w:hanging="360"/>
      </w:pPr>
      <w:rPr>
        <w:rFonts w:ascii="Symbol" w:hAnsi="Symbol" w:hint="default"/>
      </w:rPr>
    </w:lvl>
    <w:lvl w:ilvl="7" w:tplc="04090003" w:tentative="1">
      <w:start w:val="1"/>
      <w:numFmt w:val="bullet"/>
      <w:lvlText w:val="o"/>
      <w:lvlJc w:val="left"/>
      <w:pPr>
        <w:ind w:left="6469" w:hanging="360"/>
      </w:pPr>
      <w:rPr>
        <w:rFonts w:ascii="Courier New" w:hAnsi="Courier New" w:hint="default"/>
      </w:rPr>
    </w:lvl>
    <w:lvl w:ilvl="8" w:tplc="04090005" w:tentative="1">
      <w:start w:val="1"/>
      <w:numFmt w:val="bullet"/>
      <w:lvlText w:val=""/>
      <w:lvlJc w:val="left"/>
      <w:pPr>
        <w:ind w:left="7189" w:hanging="360"/>
      </w:pPr>
      <w:rPr>
        <w:rFonts w:ascii="Wingdings" w:hAnsi="Wingdings" w:hint="default"/>
      </w:rPr>
    </w:lvl>
  </w:abstractNum>
  <w:abstractNum w:abstractNumId="4">
    <w:nsid w:val="1ECB7F43"/>
    <w:multiLevelType w:val="hybridMultilevel"/>
    <w:tmpl w:val="1F76748E"/>
    <w:lvl w:ilvl="0" w:tplc="845C53F4">
      <w:start w:val="1"/>
      <w:numFmt w:val="decimal"/>
      <w:pStyle w:val="Heading3"/>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start w:val="1"/>
      <w:numFmt w:val="decimal"/>
      <w:pStyle w:val="Heading4"/>
      <w:lvlText w:val="%4."/>
      <w:lvlJc w:val="left"/>
      <w:pPr>
        <w:ind w:left="2880" w:hanging="360"/>
      </w:pPr>
    </w:lvl>
    <w:lvl w:ilvl="4" w:tplc="0C090019">
      <w:start w:val="1"/>
      <w:numFmt w:val="lowerLetter"/>
      <w:pStyle w:val="Heading5"/>
      <w:lvlText w:val="%5."/>
      <w:lvlJc w:val="left"/>
      <w:pPr>
        <w:ind w:left="3600" w:hanging="360"/>
      </w:pPr>
    </w:lvl>
    <w:lvl w:ilvl="5" w:tplc="0C09001B">
      <w:start w:val="1"/>
      <w:numFmt w:val="lowerRoman"/>
      <w:pStyle w:val="Heading6"/>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nsid w:val="515A3ADA"/>
    <w:multiLevelType w:val="multilevel"/>
    <w:tmpl w:val="CAF015C0"/>
    <w:lvl w:ilvl="0">
      <w:start w:val="1"/>
      <w:numFmt w:val="none"/>
      <w:lvlText w:val="%1"/>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none"/>
      <w:lvlText w:val="%1.%2.%3.%4.%5.%6.%7"/>
      <w:lvlJc w:val="left"/>
      <w:pPr>
        <w:ind w:left="1134" w:hanging="1134"/>
      </w:pPr>
      <w:rPr>
        <w:rFonts w:hint="default"/>
      </w:rPr>
    </w:lvl>
    <w:lvl w:ilvl="7">
      <w:start w:val="1"/>
      <w:numFmt w:val="none"/>
      <w:lvlText w:val="%1.%2.%3.%4.%5.%6.%7.%8"/>
      <w:lvlJc w:val="left"/>
      <w:pPr>
        <w:ind w:left="1134" w:hanging="1134"/>
      </w:pPr>
      <w:rPr>
        <w:rFonts w:hint="default"/>
      </w:rPr>
    </w:lvl>
    <w:lvl w:ilvl="8">
      <w:start w:val="1"/>
      <w:numFmt w:val="decimal"/>
      <w:lvlText w:val="%1.%2.%3.%4.%5.%6.%7.%8.%9"/>
      <w:lvlJc w:val="left"/>
      <w:pPr>
        <w:ind w:left="1134" w:hanging="1134"/>
      </w:pPr>
      <w:rPr>
        <w:rFonts w:hint="default"/>
      </w:rPr>
    </w:lvl>
  </w:abstractNum>
  <w:abstractNum w:abstractNumId="6">
    <w:nsid w:val="6388334F"/>
    <w:multiLevelType w:val="multilevel"/>
    <w:tmpl w:val="A82C44BE"/>
    <w:lvl w:ilvl="0">
      <w:start w:val="1"/>
      <w:numFmt w:val="decimal"/>
      <w:pStyle w:val="ListNumber"/>
      <w:lvlText w:val="%1."/>
      <w:lvlJc w:val="left"/>
      <w:pPr>
        <w:ind w:left="360" w:hanging="360"/>
      </w:pPr>
      <w:rPr>
        <w:rFonts w:hint="default"/>
        <w:b w:val="0"/>
        <w:i w:val="0"/>
        <w:color w:val="auto"/>
      </w:rPr>
    </w:lvl>
    <w:lvl w:ilvl="1">
      <w:start w:val="1"/>
      <w:numFmt w:val="lowerLetter"/>
      <w:lvlText w:val="%2."/>
      <w:lvlJc w:val="left"/>
      <w:pPr>
        <w:ind w:left="720" w:hanging="363"/>
      </w:pPr>
      <w:rPr>
        <w:rFonts w:hint="default"/>
      </w:rPr>
    </w:lvl>
    <w:lvl w:ilvl="2">
      <w:start w:val="1"/>
      <w:numFmt w:val="lowerRoman"/>
      <w:lvlText w:val="%3."/>
      <w:lvlJc w:val="left"/>
      <w:pPr>
        <w:ind w:left="1077" w:hanging="357"/>
      </w:pPr>
      <w:rPr>
        <w:rFonts w:hint="default"/>
      </w:rPr>
    </w:lvl>
    <w:lvl w:ilvl="3">
      <w:start w:val="1"/>
      <w:numFmt w:val="upperLetter"/>
      <w:lvlText w:val="%4."/>
      <w:lvlJc w:val="left"/>
      <w:pPr>
        <w:ind w:left="1435" w:hanging="358"/>
      </w:pPr>
      <w:rPr>
        <w:rFonts w:hint="default"/>
      </w:rPr>
    </w:lvl>
    <w:lvl w:ilvl="4">
      <w:start w:val="1"/>
      <w:numFmt w:val="bullet"/>
      <w:lvlText w:val=""/>
      <w:lvlJc w:val="left"/>
      <w:pPr>
        <w:ind w:left="1792" w:hanging="357"/>
      </w:pPr>
      <w:rPr>
        <w:rFonts w:ascii="Symbol" w:hAnsi="Symbol" w:hint="default"/>
      </w:rPr>
    </w:lvl>
    <w:lvl w:ilvl="5">
      <w:start w:val="1"/>
      <w:numFmt w:val="lowerRoman"/>
      <w:lvlText w:val="%6."/>
      <w:lvlJc w:val="left"/>
      <w:pPr>
        <w:ind w:left="2149" w:hanging="357"/>
      </w:pPr>
      <w:rPr>
        <w:rFonts w:hint="default"/>
      </w:rPr>
    </w:lvl>
    <w:lvl w:ilvl="6">
      <w:start w:val="1"/>
      <w:numFmt w:val="decimal"/>
      <w:lvlText w:val="%7."/>
      <w:lvlJc w:val="left"/>
      <w:pPr>
        <w:ind w:left="2506" w:hanging="357"/>
      </w:pPr>
      <w:rPr>
        <w:rFonts w:hint="default"/>
      </w:rPr>
    </w:lvl>
    <w:lvl w:ilvl="7">
      <w:start w:val="1"/>
      <w:numFmt w:val="lowerLetter"/>
      <w:lvlText w:val="%8."/>
      <w:lvlJc w:val="left"/>
      <w:pPr>
        <w:ind w:left="2863" w:hanging="357"/>
      </w:pPr>
      <w:rPr>
        <w:rFonts w:hint="default"/>
      </w:rPr>
    </w:lvl>
    <w:lvl w:ilvl="8">
      <w:start w:val="1"/>
      <w:numFmt w:val="lowerRoman"/>
      <w:lvlText w:val="%9."/>
      <w:lvlJc w:val="left"/>
      <w:pPr>
        <w:ind w:left="3221" w:hanging="358"/>
      </w:pPr>
      <w:rPr>
        <w:rFonts w:hint="default"/>
      </w:rPr>
    </w:lvl>
  </w:abstractNum>
  <w:abstractNum w:abstractNumId="7">
    <w:nsid w:val="6CBC294C"/>
    <w:multiLevelType w:val="multilevel"/>
    <w:tmpl w:val="618A761C"/>
    <w:lvl w:ilvl="0">
      <w:start w:val="1"/>
      <w:numFmt w:val="bullet"/>
      <w:pStyle w:val="ListBullet"/>
      <w:lvlText w:val=""/>
      <w:lvlJc w:val="left"/>
      <w:pPr>
        <w:ind w:left="360" w:hanging="360"/>
      </w:pPr>
      <w:rPr>
        <w:rFonts w:ascii="Wingdings" w:hAnsi="Wingdings" w:hint="default"/>
        <w:color w:val="264F90"/>
        <w:w w:val="100"/>
        <w:sz w:val="20"/>
        <w:szCs w:val="24"/>
      </w:rPr>
    </w:lvl>
    <w:lvl w:ilvl="1">
      <w:start w:val="1"/>
      <w:numFmt w:val="bullet"/>
      <w:lvlText w:val=""/>
      <w:lvlJc w:val="left"/>
      <w:pPr>
        <w:ind w:left="720" w:hanging="363"/>
      </w:pPr>
      <w:rPr>
        <w:rFonts w:ascii="Wingdings" w:hAnsi="Wingdings" w:hint="default"/>
        <w:color w:val="auto"/>
      </w:rPr>
    </w:lvl>
    <w:lvl w:ilvl="2">
      <w:start w:val="1"/>
      <w:numFmt w:val="bullet"/>
      <w:lvlText w:val="□"/>
      <w:lvlJc w:val="left"/>
      <w:pPr>
        <w:ind w:left="1077" w:hanging="357"/>
      </w:pPr>
      <w:rPr>
        <w:rFonts w:ascii="Arial" w:hAnsi="Arial" w:hint="default"/>
        <w:color w:val="auto"/>
      </w:rPr>
    </w:lvl>
    <w:lvl w:ilvl="3">
      <w:start w:val="1"/>
      <w:numFmt w:val="bullet"/>
      <w:lvlText w:val=""/>
      <w:lvlJc w:val="left"/>
      <w:pPr>
        <w:ind w:left="1435" w:hanging="358"/>
      </w:pPr>
      <w:rPr>
        <w:rFonts w:ascii="Symbol" w:hAnsi="Symbol" w:hint="default"/>
      </w:rPr>
    </w:lvl>
    <w:lvl w:ilvl="4">
      <w:start w:val="1"/>
      <w:numFmt w:val="bullet"/>
      <w:lvlText w:val="o"/>
      <w:lvlJc w:val="left"/>
      <w:pPr>
        <w:ind w:left="1792" w:hanging="357"/>
      </w:pPr>
      <w:rPr>
        <w:rFonts w:ascii="Courier New" w:hAnsi="Courier New" w:hint="default"/>
      </w:rPr>
    </w:lvl>
    <w:lvl w:ilvl="5">
      <w:start w:val="1"/>
      <w:numFmt w:val="bullet"/>
      <w:lvlText w:val=""/>
      <w:lvlJc w:val="left"/>
      <w:pPr>
        <w:ind w:left="2155" w:hanging="363"/>
      </w:pPr>
      <w:rPr>
        <w:rFonts w:ascii="Wingdings" w:hAnsi="Wingdings" w:hint="default"/>
      </w:rPr>
    </w:lvl>
    <w:lvl w:ilvl="6">
      <w:start w:val="1"/>
      <w:numFmt w:val="bullet"/>
      <w:lvlText w:val="□"/>
      <w:lvlJc w:val="left"/>
      <w:pPr>
        <w:ind w:left="2512" w:hanging="357"/>
      </w:pPr>
      <w:rPr>
        <w:rFonts w:ascii="Arial" w:hAnsi="Arial" w:hint="default"/>
        <w:color w:val="auto"/>
      </w:rPr>
    </w:lvl>
    <w:lvl w:ilvl="7">
      <w:start w:val="1"/>
      <w:numFmt w:val="bullet"/>
      <w:lvlText w:val=""/>
      <w:lvlJc w:val="left"/>
      <w:pPr>
        <w:ind w:left="2869" w:hanging="357"/>
      </w:pPr>
      <w:rPr>
        <w:rFonts w:ascii="Symbol" w:hAnsi="Symbol" w:hint="default"/>
      </w:rPr>
    </w:lvl>
    <w:lvl w:ilvl="8">
      <w:start w:val="1"/>
      <w:numFmt w:val="bullet"/>
      <w:lvlText w:val="o"/>
      <w:lvlJc w:val="left"/>
      <w:pPr>
        <w:ind w:left="3232" w:hanging="363"/>
      </w:pPr>
      <w:rPr>
        <w:rFonts w:ascii="Courier New" w:hAnsi="Courier New" w:hint="default"/>
      </w:rPr>
    </w:lvl>
  </w:abstractNum>
  <w:abstractNum w:abstractNumId="8">
    <w:nsid w:val="70DA19D0"/>
    <w:multiLevelType w:val="multilevel"/>
    <w:tmpl w:val="52FAC7F8"/>
    <w:lvl w:ilvl="0">
      <w:start w:val="1"/>
      <w:numFmt w:val="decimal"/>
      <w:lvlText w:val="%1."/>
      <w:lvlJc w:val="left"/>
      <w:pPr>
        <w:tabs>
          <w:tab w:val="num" w:pos="284"/>
        </w:tabs>
        <w:ind w:left="284" w:hanging="284"/>
      </w:pPr>
      <w:rPr>
        <w:rFonts w:hint="default"/>
        <w:color w:val="0068CC"/>
        <w:w w:val="100"/>
        <w:sz w:val="20"/>
      </w:rPr>
    </w:lvl>
    <w:lvl w:ilvl="1">
      <w:start w:val="1"/>
      <w:numFmt w:val="lowerLetter"/>
      <w:lvlText w:val="%2)"/>
      <w:lvlJc w:val="left"/>
      <w:pPr>
        <w:tabs>
          <w:tab w:val="num" w:pos="567"/>
        </w:tabs>
        <w:ind w:left="567" w:hanging="283"/>
      </w:pPr>
      <w:rPr>
        <w:rFonts w:hint="default"/>
      </w:rPr>
    </w:lvl>
    <w:lvl w:ilvl="2">
      <w:start w:val="1"/>
      <w:numFmt w:val="bullet"/>
      <w:lvlText w:val="•"/>
      <w:lvlJc w:val="left"/>
      <w:pPr>
        <w:tabs>
          <w:tab w:val="num" w:pos="709"/>
        </w:tabs>
        <w:ind w:left="709" w:hanging="142"/>
      </w:pPr>
      <w:rPr>
        <w:rFonts w:ascii="TheSansOffice" w:hAnsi="TheSansOffice" w:hint="default"/>
        <w:color w:val="0066CC"/>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Wingdings"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Wingdings"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5"/>
  </w:num>
  <w:num w:numId="2">
    <w:abstractNumId w:val="5"/>
  </w:num>
  <w:num w:numId="3">
    <w:abstractNumId w:val="5"/>
  </w:num>
  <w:num w:numId="4">
    <w:abstractNumId w:val="5"/>
  </w:num>
  <w:num w:numId="5">
    <w:abstractNumId w:val="5"/>
  </w:num>
  <w:num w:numId="6">
    <w:abstractNumId w:val="1"/>
  </w:num>
  <w:num w:numId="7">
    <w:abstractNumId w:val="7"/>
  </w:num>
  <w:num w:numId="8">
    <w:abstractNumId w:val="0"/>
  </w:num>
  <w:num w:numId="9">
    <w:abstractNumId w:val="6"/>
  </w:num>
  <w:num w:numId="10">
    <w:abstractNumId w:val="5"/>
  </w:num>
  <w:num w:numId="11">
    <w:abstractNumId w:val="5"/>
  </w:num>
  <w:num w:numId="12">
    <w:abstractNumId w:val="5"/>
  </w:num>
  <w:num w:numId="13">
    <w:abstractNumId w:val="5"/>
  </w:num>
  <w:num w:numId="14">
    <w:abstractNumId w:val="5"/>
  </w:num>
  <w:num w:numId="15">
    <w:abstractNumId w:val="7"/>
  </w:num>
  <w:num w:numId="16">
    <w:abstractNumId w:val="6"/>
  </w:num>
  <w:num w:numId="17">
    <w:abstractNumId w:val="8"/>
  </w:num>
  <w:num w:numId="18">
    <w:abstractNumId w:val="2"/>
  </w:num>
  <w:num w:numId="19">
    <w:abstractNumId w:val="4"/>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drawingGridHorizontalSpacing w:val="100"/>
  <w:displayHorizontalDrawingGridEvery w:val="2"/>
  <w:displayVertic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2675"/>
    <w:rsid w:val="00040C5C"/>
    <w:rsid w:val="0006134D"/>
    <w:rsid w:val="00081BDF"/>
    <w:rsid w:val="00092EA0"/>
    <w:rsid w:val="000C294A"/>
    <w:rsid w:val="000E7FE4"/>
    <w:rsid w:val="00116696"/>
    <w:rsid w:val="00163ED0"/>
    <w:rsid w:val="001709E2"/>
    <w:rsid w:val="00193D4D"/>
    <w:rsid w:val="001C073E"/>
    <w:rsid w:val="001C2F3E"/>
    <w:rsid w:val="001E0D3B"/>
    <w:rsid w:val="001F0D32"/>
    <w:rsid w:val="001F14FF"/>
    <w:rsid w:val="00200493"/>
    <w:rsid w:val="00205E84"/>
    <w:rsid w:val="002547B7"/>
    <w:rsid w:val="002979F9"/>
    <w:rsid w:val="002C36C8"/>
    <w:rsid w:val="002C75B9"/>
    <w:rsid w:val="002E64E5"/>
    <w:rsid w:val="002F517E"/>
    <w:rsid w:val="003042B0"/>
    <w:rsid w:val="00304936"/>
    <w:rsid w:val="00313A5C"/>
    <w:rsid w:val="00327736"/>
    <w:rsid w:val="00342675"/>
    <w:rsid w:val="00383366"/>
    <w:rsid w:val="003B6483"/>
    <w:rsid w:val="00435E65"/>
    <w:rsid w:val="0048126F"/>
    <w:rsid w:val="0049204F"/>
    <w:rsid w:val="004C1D46"/>
    <w:rsid w:val="004E1BFE"/>
    <w:rsid w:val="00554E8A"/>
    <w:rsid w:val="00556936"/>
    <w:rsid w:val="005B07BC"/>
    <w:rsid w:val="005D1427"/>
    <w:rsid w:val="005E7490"/>
    <w:rsid w:val="00667D34"/>
    <w:rsid w:val="00672BD4"/>
    <w:rsid w:val="006A4D71"/>
    <w:rsid w:val="006B5DDF"/>
    <w:rsid w:val="006F3CA9"/>
    <w:rsid w:val="00713AB7"/>
    <w:rsid w:val="00731E29"/>
    <w:rsid w:val="00793A2E"/>
    <w:rsid w:val="007B2D38"/>
    <w:rsid w:val="007C73E5"/>
    <w:rsid w:val="008136E3"/>
    <w:rsid w:val="00822D62"/>
    <w:rsid w:val="008843EF"/>
    <w:rsid w:val="00897DE5"/>
    <w:rsid w:val="008A4C44"/>
    <w:rsid w:val="008D60B6"/>
    <w:rsid w:val="008F6E50"/>
    <w:rsid w:val="009105B7"/>
    <w:rsid w:val="00921C40"/>
    <w:rsid w:val="00932D2A"/>
    <w:rsid w:val="009968EB"/>
    <w:rsid w:val="009B14EB"/>
    <w:rsid w:val="00A066E4"/>
    <w:rsid w:val="00A07214"/>
    <w:rsid w:val="00A11041"/>
    <w:rsid w:val="00A2707E"/>
    <w:rsid w:val="00A3727B"/>
    <w:rsid w:val="00A6188E"/>
    <w:rsid w:val="00A926FA"/>
    <w:rsid w:val="00AD1D9B"/>
    <w:rsid w:val="00AD6776"/>
    <w:rsid w:val="00AF68B4"/>
    <w:rsid w:val="00B747BC"/>
    <w:rsid w:val="00B76C8D"/>
    <w:rsid w:val="00BD158D"/>
    <w:rsid w:val="00BD35E0"/>
    <w:rsid w:val="00BF28F0"/>
    <w:rsid w:val="00C062C1"/>
    <w:rsid w:val="00C47B29"/>
    <w:rsid w:val="00C61C56"/>
    <w:rsid w:val="00C73A2E"/>
    <w:rsid w:val="00CE2A8D"/>
    <w:rsid w:val="00D163D4"/>
    <w:rsid w:val="00D70C34"/>
    <w:rsid w:val="00E33621"/>
    <w:rsid w:val="00E51523"/>
    <w:rsid w:val="00E67FE7"/>
    <w:rsid w:val="00E85673"/>
    <w:rsid w:val="00EB48A2"/>
    <w:rsid w:val="00F6239B"/>
    <w:rsid w:val="00FC53B6"/>
    <w:rsid w:val="00FE1B8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0B572B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Bullet" w:uiPriority="0" w:qFormat="1"/>
    <w:lsdException w:name="List Number"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0" w:qFormat="1"/>
  </w:latentStyles>
  <w:style w:type="paragraph" w:default="1" w:styleId="Normal">
    <w:name w:val="Normal"/>
    <w:qFormat/>
    <w:rsid w:val="00081BDF"/>
    <w:pPr>
      <w:spacing w:before="40" w:after="120" w:line="240" w:lineRule="atLeast"/>
    </w:pPr>
    <w:rPr>
      <w:rFonts w:ascii="Arial" w:hAnsi="Arial"/>
      <w:szCs w:val="22"/>
    </w:rPr>
  </w:style>
  <w:style w:type="paragraph" w:styleId="Heading1">
    <w:name w:val="heading 1"/>
    <w:basedOn w:val="Normal"/>
    <w:next w:val="Normal"/>
    <w:link w:val="Heading1Char"/>
    <w:autoRedefine/>
    <w:uiPriority w:val="9"/>
    <w:qFormat/>
    <w:rsid w:val="00D163D4"/>
    <w:pPr>
      <w:spacing w:before="360" w:after="360" w:line="240" w:lineRule="auto"/>
      <w:contextualSpacing/>
      <w:outlineLvl w:val="0"/>
    </w:pPr>
    <w:rPr>
      <w:rFonts w:eastAsiaTheme="majorEastAsia" w:cstheme="majorBidi"/>
      <w:b/>
      <w:bCs/>
      <w:color w:val="215732"/>
      <w:kern w:val="28"/>
      <w:sz w:val="36"/>
      <w:szCs w:val="36"/>
      <w:lang w:val="en-US"/>
    </w:rPr>
  </w:style>
  <w:style w:type="paragraph" w:styleId="Heading2">
    <w:name w:val="heading 2"/>
    <w:basedOn w:val="Normal"/>
    <w:next w:val="Normal"/>
    <w:link w:val="Heading2Char"/>
    <w:autoRedefine/>
    <w:qFormat/>
    <w:rsid w:val="00E33621"/>
    <w:pPr>
      <w:keepNext/>
      <w:tabs>
        <w:tab w:val="left" w:pos="1134"/>
      </w:tabs>
      <w:spacing w:before="240" w:after="240"/>
      <w:outlineLvl w:val="1"/>
    </w:pPr>
    <w:rPr>
      <w:rFonts w:eastAsiaTheme="majorEastAsia" w:cs="Arial"/>
      <w:b/>
      <w:bCs/>
      <w:iCs/>
      <w:color w:val="4698CB" w:themeColor="accent2"/>
      <w:sz w:val="28"/>
      <w:szCs w:val="28"/>
      <w:lang w:val="en-GB"/>
    </w:rPr>
  </w:style>
  <w:style w:type="paragraph" w:styleId="Heading3">
    <w:name w:val="heading 3"/>
    <w:basedOn w:val="Normal"/>
    <w:next w:val="Normal"/>
    <w:link w:val="Heading3Char"/>
    <w:qFormat/>
    <w:rsid w:val="00E33621"/>
    <w:pPr>
      <w:keepNext/>
      <w:numPr>
        <w:numId w:val="19"/>
      </w:numPr>
      <w:spacing w:before="200"/>
      <w:ind w:left="357" w:hanging="357"/>
      <w:outlineLvl w:val="2"/>
    </w:pPr>
    <w:rPr>
      <w:b/>
      <w:bCs/>
      <w:color w:val="7F7F7F" w:themeColor="text1" w:themeTint="80"/>
      <w:sz w:val="22"/>
    </w:rPr>
  </w:style>
  <w:style w:type="paragraph" w:styleId="Heading4">
    <w:name w:val="heading 4"/>
    <w:basedOn w:val="Heading3"/>
    <w:next w:val="Normal"/>
    <w:link w:val="Heading4Char"/>
    <w:autoRedefine/>
    <w:qFormat/>
    <w:rsid w:val="00822D62"/>
    <w:pPr>
      <w:numPr>
        <w:ilvl w:val="3"/>
      </w:numPr>
      <w:spacing w:line="240" w:lineRule="exact"/>
      <w:jc w:val="both"/>
      <w:outlineLvl w:val="3"/>
    </w:pPr>
    <w:rPr>
      <w:rFonts w:eastAsia="MS Mincho" w:cs="TimesNewRoman"/>
      <w:szCs w:val="20"/>
    </w:rPr>
  </w:style>
  <w:style w:type="paragraph" w:styleId="Heading5">
    <w:name w:val="heading 5"/>
    <w:basedOn w:val="Heading4"/>
    <w:next w:val="Normal"/>
    <w:link w:val="Heading5Char"/>
    <w:qFormat/>
    <w:rsid w:val="00556936"/>
    <w:pPr>
      <w:numPr>
        <w:ilvl w:val="4"/>
      </w:numPr>
      <w:tabs>
        <w:tab w:val="left" w:pos="1134"/>
      </w:tabs>
      <w:spacing w:before="240" w:after="60"/>
      <w:outlineLvl w:val="4"/>
    </w:pPr>
    <w:rPr>
      <w:bCs w:val="0"/>
      <w:iCs/>
      <w:szCs w:val="26"/>
    </w:rPr>
  </w:style>
  <w:style w:type="paragraph" w:styleId="Heading6">
    <w:name w:val="heading 6"/>
    <w:basedOn w:val="Heading5"/>
    <w:next w:val="Normal"/>
    <w:link w:val="Heading6Char"/>
    <w:qFormat/>
    <w:rsid w:val="00822D62"/>
    <w:pPr>
      <w:numPr>
        <w:ilvl w:val="5"/>
      </w:numPr>
      <w:outlineLvl w:val="5"/>
    </w:pPr>
    <w:rPr>
      <w:bCs/>
      <w:szCs w:val="22"/>
    </w:rPr>
  </w:style>
  <w:style w:type="paragraph" w:styleId="Heading7">
    <w:name w:val="heading 7"/>
    <w:basedOn w:val="Normal"/>
    <w:next w:val="Normal"/>
    <w:link w:val="Heading7Char"/>
    <w:qFormat/>
    <w:rsid w:val="00556936"/>
    <w:pPr>
      <w:ind w:left="1134" w:hanging="1134"/>
      <w:outlineLvl w:val="6"/>
    </w:pPr>
    <w:rPr>
      <w:b/>
    </w:rPr>
  </w:style>
  <w:style w:type="paragraph" w:styleId="Heading8">
    <w:name w:val="heading 8"/>
    <w:basedOn w:val="Normal"/>
    <w:next w:val="Normal"/>
    <w:link w:val="Heading8Char"/>
    <w:qFormat/>
    <w:rsid w:val="00556936"/>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hitetableheader">
    <w:name w:val="Normal + white table header"/>
    <w:basedOn w:val="Normal"/>
    <w:next w:val="Normal"/>
    <w:qFormat/>
    <w:rsid w:val="00556936"/>
    <w:pPr>
      <w:spacing w:before="60" w:after="60"/>
    </w:pPr>
    <w:rPr>
      <w:b/>
      <w:color w:val="FFFFFF" w:themeColor="background1"/>
      <w:sz w:val="24"/>
    </w:rPr>
  </w:style>
  <w:style w:type="paragraph" w:customStyle="1" w:styleId="Normalitalics">
    <w:name w:val="Normal + italics"/>
    <w:basedOn w:val="Normal"/>
    <w:qFormat/>
    <w:rsid w:val="00556936"/>
    <w:rPr>
      <w:i/>
    </w:rPr>
  </w:style>
  <w:style w:type="paragraph" w:customStyle="1" w:styleId="Normalbold">
    <w:name w:val="Normal + bold"/>
    <w:basedOn w:val="Normal"/>
    <w:qFormat/>
    <w:rsid w:val="00556936"/>
    <w:rPr>
      <w:b/>
    </w:rPr>
  </w:style>
  <w:style w:type="character" w:customStyle="1" w:styleId="Heading1Char">
    <w:name w:val="Heading 1 Char"/>
    <w:basedOn w:val="DefaultParagraphFont"/>
    <w:link w:val="Heading1"/>
    <w:uiPriority w:val="9"/>
    <w:rsid w:val="00D163D4"/>
    <w:rPr>
      <w:rFonts w:ascii="Arial" w:eastAsiaTheme="majorEastAsia" w:hAnsi="Arial" w:cstheme="majorBidi"/>
      <w:b/>
      <w:bCs/>
      <w:color w:val="215732"/>
      <w:kern w:val="28"/>
      <w:sz w:val="36"/>
      <w:szCs w:val="36"/>
      <w:lang w:val="en-US"/>
    </w:rPr>
  </w:style>
  <w:style w:type="character" w:customStyle="1" w:styleId="Heading2Char">
    <w:name w:val="Heading 2 Char"/>
    <w:basedOn w:val="DefaultParagraphFont"/>
    <w:link w:val="Heading2"/>
    <w:rsid w:val="00E33621"/>
    <w:rPr>
      <w:rFonts w:ascii="Arial" w:eastAsiaTheme="majorEastAsia" w:hAnsi="Arial" w:cs="Arial"/>
      <w:b/>
      <w:bCs/>
      <w:iCs/>
      <w:color w:val="4698CB" w:themeColor="accent2"/>
      <w:sz w:val="28"/>
      <w:szCs w:val="28"/>
      <w:lang w:val="en-GB"/>
    </w:rPr>
  </w:style>
  <w:style w:type="character" w:customStyle="1" w:styleId="Heading3Char">
    <w:name w:val="Heading 3 Char"/>
    <w:basedOn w:val="DefaultParagraphFont"/>
    <w:link w:val="Heading3"/>
    <w:rsid w:val="00E33621"/>
    <w:rPr>
      <w:rFonts w:ascii="Arial" w:hAnsi="Arial"/>
      <w:b/>
      <w:bCs/>
      <w:color w:val="7F7F7F" w:themeColor="text1" w:themeTint="80"/>
      <w:sz w:val="22"/>
      <w:szCs w:val="22"/>
    </w:rPr>
  </w:style>
  <w:style w:type="character" w:customStyle="1" w:styleId="Heading4Char">
    <w:name w:val="Heading 4 Char"/>
    <w:basedOn w:val="DefaultParagraphFont"/>
    <w:link w:val="Heading4"/>
    <w:rsid w:val="00822D62"/>
    <w:rPr>
      <w:rFonts w:ascii="Arial" w:eastAsia="MS Mincho" w:hAnsi="Arial" w:cs="TimesNewRoman"/>
      <w:b/>
      <w:bCs/>
      <w:color w:val="215732" w:themeColor="text2"/>
      <w:sz w:val="22"/>
    </w:rPr>
  </w:style>
  <w:style w:type="character" w:customStyle="1" w:styleId="Heading5Char">
    <w:name w:val="Heading 5 Char"/>
    <w:basedOn w:val="DefaultParagraphFont"/>
    <w:link w:val="Heading5"/>
    <w:rsid w:val="00AF68B4"/>
    <w:rPr>
      <w:rFonts w:ascii="Arial" w:eastAsia="MS Mincho" w:hAnsi="Arial" w:cs="TimesNewRoman"/>
      <w:b/>
      <w:iCs/>
      <w:color w:val="264F90"/>
      <w:sz w:val="22"/>
      <w:szCs w:val="26"/>
    </w:rPr>
  </w:style>
  <w:style w:type="character" w:customStyle="1" w:styleId="Heading6Char">
    <w:name w:val="Heading 6 Char"/>
    <w:basedOn w:val="DefaultParagraphFont"/>
    <w:link w:val="Heading6"/>
    <w:rsid w:val="00822D62"/>
    <w:rPr>
      <w:rFonts w:ascii="Arial" w:eastAsia="MS Mincho" w:hAnsi="Arial" w:cs="TimesNewRoman"/>
      <w:b/>
      <w:bCs/>
      <w:iCs/>
      <w:color w:val="215732" w:themeColor="text2"/>
      <w:sz w:val="22"/>
      <w:szCs w:val="22"/>
    </w:rPr>
  </w:style>
  <w:style w:type="character" w:customStyle="1" w:styleId="Heading7Char">
    <w:name w:val="Heading 7 Char"/>
    <w:basedOn w:val="DefaultParagraphFont"/>
    <w:link w:val="Heading7"/>
    <w:rsid w:val="00AF68B4"/>
    <w:rPr>
      <w:rFonts w:ascii="Arial" w:hAnsi="Arial"/>
      <w:b/>
      <w:szCs w:val="22"/>
    </w:rPr>
  </w:style>
  <w:style w:type="character" w:customStyle="1" w:styleId="Heading8Char">
    <w:name w:val="Heading 8 Char"/>
    <w:basedOn w:val="DefaultParagraphFont"/>
    <w:link w:val="Heading8"/>
    <w:rsid w:val="00AF68B4"/>
    <w:rPr>
      <w:rFonts w:ascii="Georgia" w:hAnsi="Georgia"/>
      <w:b/>
      <w:i/>
      <w:iCs/>
      <w:szCs w:val="22"/>
    </w:rPr>
  </w:style>
  <w:style w:type="paragraph" w:styleId="ListBullet">
    <w:name w:val="List Bullet"/>
    <w:basedOn w:val="Normal"/>
    <w:qFormat/>
    <w:rsid w:val="00A6188E"/>
    <w:pPr>
      <w:numPr>
        <w:numId w:val="15"/>
      </w:numPr>
      <w:spacing w:before="60" w:after="60"/>
    </w:pPr>
    <w:rPr>
      <w:iCs/>
    </w:rPr>
  </w:style>
  <w:style w:type="paragraph" w:styleId="ListNumber">
    <w:name w:val="List Number"/>
    <w:basedOn w:val="ListBullet"/>
    <w:qFormat/>
    <w:rsid w:val="00E51523"/>
    <w:pPr>
      <w:numPr>
        <w:numId w:val="16"/>
      </w:numPr>
    </w:pPr>
  </w:style>
  <w:style w:type="paragraph" w:styleId="Title">
    <w:name w:val="Title"/>
    <w:basedOn w:val="Heading1"/>
    <w:next w:val="Normal"/>
    <w:link w:val="TitleChar"/>
    <w:qFormat/>
    <w:rsid w:val="00327736"/>
    <w:pPr>
      <w:spacing w:before="0" w:after="0"/>
    </w:pPr>
    <w:rPr>
      <w:color w:val="FFFFFF" w:themeColor="background1"/>
    </w:rPr>
  </w:style>
  <w:style w:type="character" w:customStyle="1" w:styleId="TitleChar">
    <w:name w:val="Title Char"/>
    <w:basedOn w:val="DefaultParagraphFont"/>
    <w:link w:val="Title"/>
    <w:rsid w:val="00327736"/>
    <w:rPr>
      <w:rFonts w:ascii="Arial" w:eastAsiaTheme="majorEastAsia" w:hAnsi="Arial" w:cstheme="majorBidi"/>
      <w:b/>
      <w:bCs/>
      <w:color w:val="FFFFFF" w:themeColor="background1"/>
      <w:kern w:val="28"/>
      <w:sz w:val="36"/>
      <w:szCs w:val="36"/>
      <w:lang w:val="en-US"/>
    </w:rPr>
  </w:style>
  <w:style w:type="paragraph" w:styleId="Subtitle">
    <w:name w:val="Subtitle"/>
    <w:basedOn w:val="Normal"/>
    <w:next w:val="Normal"/>
    <w:link w:val="SubtitleChar"/>
    <w:qFormat/>
    <w:rsid w:val="00822D62"/>
    <w:pPr>
      <w:numPr>
        <w:ilvl w:val="1"/>
      </w:numPr>
    </w:pPr>
    <w:rPr>
      <w:rFonts w:eastAsiaTheme="majorEastAsia" w:cstheme="majorBidi"/>
      <w:i/>
      <w:iCs/>
      <w:color w:val="215732" w:themeColor="text2"/>
      <w:spacing w:val="15"/>
      <w:szCs w:val="24"/>
    </w:rPr>
  </w:style>
  <w:style w:type="character" w:customStyle="1" w:styleId="SubtitleChar">
    <w:name w:val="Subtitle Char"/>
    <w:basedOn w:val="DefaultParagraphFont"/>
    <w:link w:val="Subtitle"/>
    <w:rsid w:val="00822D62"/>
    <w:rPr>
      <w:rFonts w:ascii="Arial" w:eastAsiaTheme="majorEastAsia" w:hAnsi="Arial" w:cstheme="majorBidi"/>
      <w:i/>
      <w:iCs/>
      <w:color w:val="215732" w:themeColor="text2"/>
      <w:spacing w:val="15"/>
      <w:szCs w:val="24"/>
    </w:rPr>
  </w:style>
  <w:style w:type="paragraph" w:styleId="NoSpacing">
    <w:name w:val="No Spacing"/>
    <w:basedOn w:val="Normal"/>
    <w:next w:val="Normal"/>
    <w:uiPriority w:val="1"/>
    <w:qFormat/>
    <w:rsid w:val="00556936"/>
    <w:pPr>
      <w:spacing w:before="0" w:after="0" w:line="240" w:lineRule="auto"/>
    </w:pPr>
  </w:style>
  <w:style w:type="paragraph" w:styleId="TOCHeading">
    <w:name w:val="TOC Heading"/>
    <w:basedOn w:val="Normal"/>
    <w:next w:val="Normal"/>
    <w:qFormat/>
    <w:rsid w:val="00822D62"/>
    <w:pPr>
      <w:keepNext/>
      <w:keepLines/>
      <w:spacing w:before="240"/>
    </w:pPr>
    <w:rPr>
      <w:rFonts w:eastAsia="Calibri"/>
      <w:b/>
      <w:bCs/>
      <w:color w:val="215732" w:themeColor="text2"/>
      <w:sz w:val="32"/>
      <w:szCs w:val="28"/>
    </w:rPr>
  </w:style>
  <w:style w:type="table" w:customStyle="1" w:styleId="Businesstable">
    <w:name w:val="Business table"/>
    <w:basedOn w:val="TableNormal"/>
    <w:uiPriority w:val="99"/>
    <w:rsid w:val="00793A2E"/>
    <w:rPr>
      <w:rFonts w:ascii="Arial" w:hAnsi="Arial"/>
      <w:lang w:eastAsia="en-AU"/>
    </w:rPr>
    <w:tblPr/>
  </w:style>
  <w:style w:type="paragraph" w:styleId="BalloonText">
    <w:name w:val="Balloon Text"/>
    <w:basedOn w:val="Normal"/>
    <w:link w:val="BalloonTextChar"/>
    <w:uiPriority w:val="99"/>
    <w:semiHidden/>
    <w:unhideWhenUsed/>
    <w:rsid w:val="003833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366"/>
    <w:rPr>
      <w:rFonts w:ascii="Tahoma" w:hAnsi="Tahoma" w:cs="Tahoma"/>
      <w:sz w:val="16"/>
      <w:szCs w:val="16"/>
    </w:rPr>
  </w:style>
  <w:style w:type="paragraph" w:styleId="Header">
    <w:name w:val="header"/>
    <w:basedOn w:val="Normal"/>
    <w:link w:val="HeaderChar"/>
    <w:uiPriority w:val="99"/>
    <w:unhideWhenUsed/>
    <w:rsid w:val="003833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83366"/>
    <w:rPr>
      <w:rFonts w:ascii="Arial" w:hAnsi="Arial"/>
      <w:szCs w:val="22"/>
    </w:rPr>
  </w:style>
  <w:style w:type="paragraph" w:styleId="Footer">
    <w:name w:val="footer"/>
    <w:basedOn w:val="Normal"/>
    <w:link w:val="FooterChar"/>
    <w:unhideWhenUsed/>
    <w:rsid w:val="002F517E"/>
    <w:pPr>
      <w:tabs>
        <w:tab w:val="center" w:pos="6096"/>
        <w:tab w:val="right" w:pos="9026"/>
        <w:tab w:val="right" w:pos="9356"/>
      </w:tabs>
      <w:spacing w:before="0" w:after="0" w:line="240" w:lineRule="auto"/>
    </w:pPr>
    <w:rPr>
      <w:sz w:val="16"/>
      <w:szCs w:val="16"/>
    </w:rPr>
  </w:style>
  <w:style w:type="character" w:customStyle="1" w:styleId="FooterChar">
    <w:name w:val="Footer Char"/>
    <w:basedOn w:val="DefaultParagraphFont"/>
    <w:link w:val="Footer"/>
    <w:rsid w:val="002F517E"/>
    <w:rPr>
      <w:rFonts w:ascii="Arial" w:hAnsi="Arial"/>
      <w:sz w:val="16"/>
      <w:szCs w:val="16"/>
    </w:rPr>
  </w:style>
  <w:style w:type="character" w:styleId="Hyperlink">
    <w:name w:val="Hyperlink"/>
    <w:rsid w:val="00383366"/>
    <w:rPr>
      <w:rFonts w:cs="Times New Roman"/>
      <w:color w:val="3366CC"/>
      <w:u w:val="single"/>
    </w:rPr>
  </w:style>
  <w:style w:type="character" w:styleId="FollowedHyperlink">
    <w:name w:val="FollowedHyperlink"/>
    <w:basedOn w:val="DefaultParagraphFont"/>
    <w:uiPriority w:val="99"/>
    <w:semiHidden/>
    <w:unhideWhenUsed/>
    <w:rsid w:val="00200493"/>
    <w:rPr>
      <w:color w:val="800080" w:themeColor="followedHyperlink"/>
      <w:u w:val="single"/>
    </w:rPr>
  </w:style>
  <w:style w:type="paragraph" w:styleId="FootnoteText">
    <w:name w:val="footnote text"/>
    <w:basedOn w:val="Normal"/>
    <w:link w:val="FootnoteTextChar"/>
    <w:uiPriority w:val="99"/>
    <w:semiHidden/>
    <w:unhideWhenUsed/>
    <w:rsid w:val="00304936"/>
    <w:pPr>
      <w:spacing w:before="0" w:after="0" w:line="240" w:lineRule="auto"/>
    </w:pPr>
    <w:rPr>
      <w:sz w:val="16"/>
      <w:szCs w:val="20"/>
    </w:rPr>
  </w:style>
  <w:style w:type="character" w:customStyle="1" w:styleId="FootnoteTextChar">
    <w:name w:val="Footnote Text Char"/>
    <w:basedOn w:val="DefaultParagraphFont"/>
    <w:link w:val="FootnoteText"/>
    <w:uiPriority w:val="99"/>
    <w:semiHidden/>
    <w:rsid w:val="00304936"/>
    <w:rPr>
      <w:rFonts w:ascii="Arial" w:hAnsi="Arial"/>
      <w:sz w:val="16"/>
    </w:rPr>
  </w:style>
  <w:style w:type="character" w:styleId="FootnoteReference">
    <w:name w:val="footnote reference"/>
    <w:basedOn w:val="DefaultParagraphFont"/>
    <w:uiPriority w:val="99"/>
    <w:semiHidden/>
    <w:unhideWhenUsed/>
    <w:rsid w:val="00304936"/>
    <w:rPr>
      <w:vertAlign w:val="superscript"/>
    </w:rPr>
  </w:style>
  <w:style w:type="paragraph" w:customStyle="1" w:styleId="energyh3ENERGY">
    <w:name w:val="energy h3 (ENERGY)"/>
    <w:basedOn w:val="Normal"/>
    <w:next w:val="Normal"/>
    <w:uiPriority w:val="99"/>
    <w:rsid w:val="00F6239B"/>
    <w:pPr>
      <w:widowControl w:val="0"/>
      <w:suppressAutoHyphens/>
      <w:autoSpaceDE w:val="0"/>
      <w:autoSpaceDN w:val="0"/>
      <w:adjustRightInd w:val="0"/>
      <w:spacing w:before="120" w:after="60"/>
      <w:textAlignment w:val="center"/>
    </w:pPr>
    <w:rPr>
      <w:rFonts w:ascii="Archer-MediumItalic" w:hAnsi="Archer-MediumItalic" w:cs="Archer-MediumItalic"/>
      <w:i/>
      <w:iCs/>
      <w:color w:val="008200"/>
      <w:sz w:val="25"/>
      <w:szCs w:val="25"/>
      <w:lang w:val="en-GB"/>
    </w:rPr>
  </w:style>
  <w:style w:type="paragraph" w:customStyle="1" w:styleId="businesspBUSINESS">
    <w:name w:val="business p (BUSINESS)"/>
    <w:basedOn w:val="Normal"/>
    <w:next w:val="Normal"/>
    <w:uiPriority w:val="99"/>
    <w:rsid w:val="00F6239B"/>
    <w:pPr>
      <w:widowControl w:val="0"/>
      <w:tabs>
        <w:tab w:val="left" w:pos="170"/>
      </w:tabs>
      <w:suppressAutoHyphens/>
      <w:autoSpaceDE w:val="0"/>
      <w:autoSpaceDN w:val="0"/>
      <w:adjustRightInd w:val="0"/>
      <w:spacing w:before="0"/>
      <w:textAlignment w:val="center"/>
    </w:pPr>
    <w:rPr>
      <w:rFonts w:ascii="GothamNarrow-Light" w:hAnsi="GothamNarrow-Light" w:cs="GothamNarrow-Light"/>
      <w:color w:val="000000"/>
      <w:sz w:val="17"/>
      <w:szCs w:val="17"/>
      <w:lang w:val="en-GB"/>
    </w:rPr>
  </w:style>
  <w:style w:type="paragraph" w:customStyle="1" w:styleId="energypENERGY">
    <w:name w:val="energy p (ENERGY)"/>
    <w:basedOn w:val="Normal"/>
    <w:next w:val="Normal"/>
    <w:uiPriority w:val="99"/>
    <w:rsid w:val="00F6239B"/>
    <w:pPr>
      <w:widowControl w:val="0"/>
      <w:tabs>
        <w:tab w:val="left" w:pos="170"/>
      </w:tabs>
      <w:suppressAutoHyphens/>
      <w:autoSpaceDE w:val="0"/>
      <w:autoSpaceDN w:val="0"/>
      <w:adjustRightInd w:val="0"/>
      <w:spacing w:before="0"/>
      <w:textAlignment w:val="center"/>
    </w:pPr>
    <w:rPr>
      <w:rFonts w:ascii="GothamNarrow-Light" w:hAnsi="GothamNarrow-Light" w:cs="GothamNarrow-Light"/>
      <w:color w:val="000000"/>
      <w:sz w:val="17"/>
      <w:szCs w:val="17"/>
      <w:lang w:val="en-GB"/>
    </w:rPr>
  </w:style>
  <w:style w:type="table" w:styleId="TableGrid">
    <w:name w:val="Table Grid"/>
    <w:basedOn w:val="TableNormal"/>
    <w:uiPriority w:val="59"/>
    <w:rsid w:val="00F62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11041"/>
  </w:style>
  <w:style w:type="paragraph" w:styleId="Caption">
    <w:name w:val="caption"/>
    <w:basedOn w:val="Normal"/>
    <w:next w:val="Normal"/>
    <w:semiHidden/>
    <w:unhideWhenUsed/>
    <w:qFormat/>
    <w:rsid w:val="002979F9"/>
    <w:pPr>
      <w:spacing w:before="0" w:after="200" w:line="240" w:lineRule="auto"/>
    </w:pPr>
    <w:rPr>
      <w:b/>
      <w:bCs/>
      <w:color w:val="4A7729" w:themeColor="accent1"/>
      <w:sz w:val="18"/>
      <w:szCs w:val="18"/>
    </w:rPr>
  </w:style>
  <w:style w:type="paragraph" w:styleId="ListParagraph">
    <w:name w:val="List Paragraph"/>
    <w:basedOn w:val="Normal"/>
    <w:uiPriority w:val="34"/>
    <w:qFormat/>
    <w:rsid w:val="006F3CA9"/>
    <w:pPr>
      <w:ind w:left="720"/>
      <w:contextualSpacing/>
    </w:pPr>
  </w:style>
  <w:style w:type="paragraph" w:customStyle="1" w:styleId="Default">
    <w:name w:val="Default"/>
    <w:rsid w:val="000E7FE4"/>
    <w:pPr>
      <w:widowControl w:val="0"/>
      <w:autoSpaceDE w:val="0"/>
      <w:autoSpaceDN w:val="0"/>
      <w:adjustRightInd w:val="0"/>
    </w:pPr>
    <w:rPr>
      <w:rFonts w:ascii="Gotham Book" w:hAnsi="Gotham Book" w:cs="Gotham Book"/>
      <w:color w:val="000000"/>
      <w:sz w:val="24"/>
      <w:szCs w:val="24"/>
      <w:lang w:val="en-US"/>
    </w:rPr>
  </w:style>
  <w:style w:type="paragraph" w:customStyle="1" w:styleId="energyh1-reversedENERGY">
    <w:name w:val="energy h1 - reversed (ENERGY)"/>
    <w:basedOn w:val="Normal"/>
    <w:uiPriority w:val="99"/>
    <w:rsid w:val="000E7FE4"/>
    <w:pPr>
      <w:widowControl w:val="0"/>
      <w:suppressAutoHyphens/>
      <w:autoSpaceDE w:val="0"/>
      <w:autoSpaceDN w:val="0"/>
      <w:adjustRightInd w:val="0"/>
      <w:spacing w:before="0" w:after="0" w:line="360" w:lineRule="atLeast"/>
      <w:textAlignment w:val="center"/>
    </w:pPr>
    <w:rPr>
      <w:rFonts w:ascii="Gotham-Book" w:hAnsi="Gotham-Book" w:cs="Gotham-Book"/>
      <w:color w:val="FFFFFF"/>
      <w:position w:val="2"/>
      <w:sz w:val="38"/>
      <w:szCs w:val="38"/>
      <w:lang w:val="en-GB"/>
    </w:rPr>
  </w:style>
  <w:style w:type="character" w:styleId="CommentReference">
    <w:name w:val="annotation reference"/>
    <w:basedOn w:val="DefaultParagraphFont"/>
    <w:uiPriority w:val="99"/>
    <w:semiHidden/>
    <w:unhideWhenUsed/>
    <w:rsid w:val="00A926FA"/>
    <w:rPr>
      <w:sz w:val="16"/>
      <w:szCs w:val="16"/>
    </w:rPr>
  </w:style>
  <w:style w:type="paragraph" w:styleId="CommentText">
    <w:name w:val="annotation text"/>
    <w:basedOn w:val="Normal"/>
    <w:link w:val="CommentTextChar"/>
    <w:uiPriority w:val="99"/>
    <w:semiHidden/>
    <w:unhideWhenUsed/>
    <w:rsid w:val="00A926FA"/>
    <w:pPr>
      <w:spacing w:line="240" w:lineRule="auto"/>
    </w:pPr>
    <w:rPr>
      <w:szCs w:val="20"/>
    </w:rPr>
  </w:style>
  <w:style w:type="character" w:customStyle="1" w:styleId="CommentTextChar">
    <w:name w:val="Comment Text Char"/>
    <w:basedOn w:val="DefaultParagraphFont"/>
    <w:link w:val="CommentText"/>
    <w:uiPriority w:val="99"/>
    <w:semiHidden/>
    <w:rsid w:val="00A926FA"/>
    <w:rPr>
      <w:rFonts w:ascii="Arial" w:hAnsi="Arial"/>
    </w:rPr>
  </w:style>
  <w:style w:type="paragraph" w:styleId="CommentSubject">
    <w:name w:val="annotation subject"/>
    <w:basedOn w:val="CommentText"/>
    <w:next w:val="CommentText"/>
    <w:link w:val="CommentSubjectChar"/>
    <w:uiPriority w:val="99"/>
    <w:semiHidden/>
    <w:unhideWhenUsed/>
    <w:rsid w:val="00A926FA"/>
    <w:rPr>
      <w:b/>
      <w:bCs/>
    </w:rPr>
  </w:style>
  <w:style w:type="character" w:customStyle="1" w:styleId="CommentSubjectChar">
    <w:name w:val="Comment Subject Char"/>
    <w:basedOn w:val="CommentTextChar"/>
    <w:link w:val="CommentSubject"/>
    <w:uiPriority w:val="99"/>
    <w:semiHidden/>
    <w:rsid w:val="00A926FA"/>
    <w:rPr>
      <w:rFonts w:ascii="Arial" w:hAnsi="Arial"/>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List Bullet" w:uiPriority="0" w:qFormat="1"/>
    <w:lsdException w:name="List Number" w:uiPriority="0" w:qFormat="1"/>
    <w:lsdException w:name="Title" w:semiHidden="0" w:uiPriority="0" w:unhideWhenUsed="0" w:qFormat="1"/>
    <w:lsdException w:name="Default Paragraph Font" w:uiPriority="1"/>
    <w:lsdException w:name="Subtitle" w:semiHidden="0" w:uiPriority="0" w:unhideWhenUsed="0" w:qFormat="1"/>
    <w:lsdException w:name="Hyperlink" w:uiPriority="0"/>
    <w:lsdException w:name="Strong" w:semiHidden="0" w:uiPriority="22" w:unhideWhenUsed="0"/>
    <w:lsdException w:name="Emphasis" w:semiHidden="0" w:uiPriority="20" w:unhideWhenUsed="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0" w:qFormat="1"/>
  </w:latentStyles>
  <w:style w:type="paragraph" w:default="1" w:styleId="Normal">
    <w:name w:val="Normal"/>
    <w:qFormat/>
    <w:rsid w:val="00081BDF"/>
    <w:pPr>
      <w:spacing w:before="40" w:after="120" w:line="240" w:lineRule="atLeast"/>
    </w:pPr>
    <w:rPr>
      <w:rFonts w:ascii="Arial" w:hAnsi="Arial"/>
      <w:szCs w:val="22"/>
    </w:rPr>
  </w:style>
  <w:style w:type="paragraph" w:styleId="Heading1">
    <w:name w:val="heading 1"/>
    <w:basedOn w:val="Normal"/>
    <w:next w:val="Normal"/>
    <w:link w:val="Heading1Char"/>
    <w:autoRedefine/>
    <w:uiPriority w:val="9"/>
    <w:qFormat/>
    <w:rsid w:val="00D163D4"/>
    <w:pPr>
      <w:spacing w:before="360" w:after="360" w:line="240" w:lineRule="auto"/>
      <w:contextualSpacing/>
      <w:outlineLvl w:val="0"/>
    </w:pPr>
    <w:rPr>
      <w:rFonts w:eastAsiaTheme="majorEastAsia" w:cstheme="majorBidi"/>
      <w:b/>
      <w:bCs/>
      <w:color w:val="215732"/>
      <w:kern w:val="28"/>
      <w:sz w:val="36"/>
      <w:szCs w:val="36"/>
      <w:lang w:val="en-US"/>
    </w:rPr>
  </w:style>
  <w:style w:type="paragraph" w:styleId="Heading2">
    <w:name w:val="heading 2"/>
    <w:basedOn w:val="Normal"/>
    <w:next w:val="Normal"/>
    <w:link w:val="Heading2Char"/>
    <w:autoRedefine/>
    <w:qFormat/>
    <w:rsid w:val="00E33621"/>
    <w:pPr>
      <w:keepNext/>
      <w:tabs>
        <w:tab w:val="left" w:pos="1134"/>
      </w:tabs>
      <w:spacing w:before="240" w:after="240"/>
      <w:outlineLvl w:val="1"/>
    </w:pPr>
    <w:rPr>
      <w:rFonts w:eastAsiaTheme="majorEastAsia" w:cs="Arial"/>
      <w:b/>
      <w:bCs/>
      <w:iCs/>
      <w:color w:val="4698CB" w:themeColor="accent2"/>
      <w:sz w:val="28"/>
      <w:szCs w:val="28"/>
      <w:lang w:val="en-GB"/>
    </w:rPr>
  </w:style>
  <w:style w:type="paragraph" w:styleId="Heading3">
    <w:name w:val="heading 3"/>
    <w:basedOn w:val="Normal"/>
    <w:next w:val="Normal"/>
    <w:link w:val="Heading3Char"/>
    <w:qFormat/>
    <w:rsid w:val="00E33621"/>
    <w:pPr>
      <w:keepNext/>
      <w:numPr>
        <w:numId w:val="19"/>
      </w:numPr>
      <w:spacing w:before="200"/>
      <w:ind w:left="357" w:hanging="357"/>
      <w:outlineLvl w:val="2"/>
    </w:pPr>
    <w:rPr>
      <w:b/>
      <w:bCs/>
      <w:color w:val="7F7F7F" w:themeColor="text1" w:themeTint="80"/>
      <w:sz w:val="22"/>
    </w:rPr>
  </w:style>
  <w:style w:type="paragraph" w:styleId="Heading4">
    <w:name w:val="heading 4"/>
    <w:basedOn w:val="Heading3"/>
    <w:next w:val="Normal"/>
    <w:link w:val="Heading4Char"/>
    <w:autoRedefine/>
    <w:qFormat/>
    <w:rsid w:val="00822D62"/>
    <w:pPr>
      <w:numPr>
        <w:ilvl w:val="3"/>
      </w:numPr>
      <w:spacing w:line="240" w:lineRule="exact"/>
      <w:jc w:val="both"/>
      <w:outlineLvl w:val="3"/>
    </w:pPr>
    <w:rPr>
      <w:rFonts w:eastAsia="MS Mincho" w:cs="TimesNewRoman"/>
      <w:szCs w:val="20"/>
    </w:rPr>
  </w:style>
  <w:style w:type="paragraph" w:styleId="Heading5">
    <w:name w:val="heading 5"/>
    <w:basedOn w:val="Heading4"/>
    <w:next w:val="Normal"/>
    <w:link w:val="Heading5Char"/>
    <w:qFormat/>
    <w:rsid w:val="00556936"/>
    <w:pPr>
      <w:numPr>
        <w:ilvl w:val="4"/>
      </w:numPr>
      <w:tabs>
        <w:tab w:val="left" w:pos="1134"/>
      </w:tabs>
      <w:spacing w:before="240" w:after="60"/>
      <w:outlineLvl w:val="4"/>
    </w:pPr>
    <w:rPr>
      <w:bCs w:val="0"/>
      <w:iCs/>
      <w:szCs w:val="26"/>
    </w:rPr>
  </w:style>
  <w:style w:type="paragraph" w:styleId="Heading6">
    <w:name w:val="heading 6"/>
    <w:basedOn w:val="Heading5"/>
    <w:next w:val="Normal"/>
    <w:link w:val="Heading6Char"/>
    <w:qFormat/>
    <w:rsid w:val="00822D62"/>
    <w:pPr>
      <w:numPr>
        <w:ilvl w:val="5"/>
      </w:numPr>
      <w:outlineLvl w:val="5"/>
    </w:pPr>
    <w:rPr>
      <w:bCs/>
      <w:szCs w:val="22"/>
    </w:rPr>
  </w:style>
  <w:style w:type="paragraph" w:styleId="Heading7">
    <w:name w:val="heading 7"/>
    <w:basedOn w:val="Normal"/>
    <w:next w:val="Normal"/>
    <w:link w:val="Heading7Char"/>
    <w:qFormat/>
    <w:rsid w:val="00556936"/>
    <w:pPr>
      <w:ind w:left="1134" w:hanging="1134"/>
      <w:outlineLvl w:val="6"/>
    </w:pPr>
    <w:rPr>
      <w:b/>
    </w:rPr>
  </w:style>
  <w:style w:type="paragraph" w:styleId="Heading8">
    <w:name w:val="heading 8"/>
    <w:basedOn w:val="Normal"/>
    <w:next w:val="Normal"/>
    <w:link w:val="Heading8Char"/>
    <w:qFormat/>
    <w:rsid w:val="00556936"/>
    <w:pPr>
      <w:keepNext/>
      <w:spacing w:before="240" w:after="60"/>
      <w:ind w:left="1134" w:hanging="1134"/>
      <w:outlineLvl w:val="7"/>
    </w:pPr>
    <w:rPr>
      <w:rFonts w:ascii="Georgia" w:hAnsi="Georgia"/>
      <w:b/>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whitetableheader">
    <w:name w:val="Normal + white table header"/>
    <w:basedOn w:val="Normal"/>
    <w:next w:val="Normal"/>
    <w:qFormat/>
    <w:rsid w:val="00556936"/>
    <w:pPr>
      <w:spacing w:before="60" w:after="60"/>
    </w:pPr>
    <w:rPr>
      <w:b/>
      <w:color w:val="FFFFFF" w:themeColor="background1"/>
      <w:sz w:val="24"/>
    </w:rPr>
  </w:style>
  <w:style w:type="paragraph" w:customStyle="1" w:styleId="Normalitalics">
    <w:name w:val="Normal + italics"/>
    <w:basedOn w:val="Normal"/>
    <w:qFormat/>
    <w:rsid w:val="00556936"/>
    <w:rPr>
      <w:i/>
    </w:rPr>
  </w:style>
  <w:style w:type="paragraph" w:customStyle="1" w:styleId="Normalbold">
    <w:name w:val="Normal + bold"/>
    <w:basedOn w:val="Normal"/>
    <w:qFormat/>
    <w:rsid w:val="00556936"/>
    <w:rPr>
      <w:b/>
    </w:rPr>
  </w:style>
  <w:style w:type="character" w:customStyle="1" w:styleId="Heading1Char">
    <w:name w:val="Heading 1 Char"/>
    <w:basedOn w:val="DefaultParagraphFont"/>
    <w:link w:val="Heading1"/>
    <w:uiPriority w:val="9"/>
    <w:rsid w:val="00D163D4"/>
    <w:rPr>
      <w:rFonts w:ascii="Arial" w:eastAsiaTheme="majorEastAsia" w:hAnsi="Arial" w:cstheme="majorBidi"/>
      <w:b/>
      <w:bCs/>
      <w:color w:val="215732"/>
      <w:kern w:val="28"/>
      <w:sz w:val="36"/>
      <w:szCs w:val="36"/>
      <w:lang w:val="en-US"/>
    </w:rPr>
  </w:style>
  <w:style w:type="character" w:customStyle="1" w:styleId="Heading2Char">
    <w:name w:val="Heading 2 Char"/>
    <w:basedOn w:val="DefaultParagraphFont"/>
    <w:link w:val="Heading2"/>
    <w:rsid w:val="00E33621"/>
    <w:rPr>
      <w:rFonts w:ascii="Arial" w:eastAsiaTheme="majorEastAsia" w:hAnsi="Arial" w:cs="Arial"/>
      <w:b/>
      <w:bCs/>
      <w:iCs/>
      <w:color w:val="4698CB" w:themeColor="accent2"/>
      <w:sz w:val="28"/>
      <w:szCs w:val="28"/>
      <w:lang w:val="en-GB"/>
    </w:rPr>
  </w:style>
  <w:style w:type="character" w:customStyle="1" w:styleId="Heading3Char">
    <w:name w:val="Heading 3 Char"/>
    <w:basedOn w:val="DefaultParagraphFont"/>
    <w:link w:val="Heading3"/>
    <w:rsid w:val="00E33621"/>
    <w:rPr>
      <w:rFonts w:ascii="Arial" w:hAnsi="Arial"/>
      <w:b/>
      <w:bCs/>
      <w:color w:val="7F7F7F" w:themeColor="text1" w:themeTint="80"/>
      <w:sz w:val="22"/>
      <w:szCs w:val="22"/>
    </w:rPr>
  </w:style>
  <w:style w:type="character" w:customStyle="1" w:styleId="Heading4Char">
    <w:name w:val="Heading 4 Char"/>
    <w:basedOn w:val="DefaultParagraphFont"/>
    <w:link w:val="Heading4"/>
    <w:rsid w:val="00822D62"/>
    <w:rPr>
      <w:rFonts w:ascii="Arial" w:eastAsia="MS Mincho" w:hAnsi="Arial" w:cs="TimesNewRoman"/>
      <w:b/>
      <w:bCs/>
      <w:color w:val="215732" w:themeColor="text2"/>
      <w:sz w:val="22"/>
    </w:rPr>
  </w:style>
  <w:style w:type="character" w:customStyle="1" w:styleId="Heading5Char">
    <w:name w:val="Heading 5 Char"/>
    <w:basedOn w:val="DefaultParagraphFont"/>
    <w:link w:val="Heading5"/>
    <w:rsid w:val="00AF68B4"/>
    <w:rPr>
      <w:rFonts w:ascii="Arial" w:eastAsia="MS Mincho" w:hAnsi="Arial" w:cs="TimesNewRoman"/>
      <w:b/>
      <w:iCs/>
      <w:color w:val="264F90"/>
      <w:sz w:val="22"/>
      <w:szCs w:val="26"/>
    </w:rPr>
  </w:style>
  <w:style w:type="character" w:customStyle="1" w:styleId="Heading6Char">
    <w:name w:val="Heading 6 Char"/>
    <w:basedOn w:val="DefaultParagraphFont"/>
    <w:link w:val="Heading6"/>
    <w:rsid w:val="00822D62"/>
    <w:rPr>
      <w:rFonts w:ascii="Arial" w:eastAsia="MS Mincho" w:hAnsi="Arial" w:cs="TimesNewRoman"/>
      <w:b/>
      <w:bCs/>
      <w:iCs/>
      <w:color w:val="215732" w:themeColor="text2"/>
      <w:sz w:val="22"/>
      <w:szCs w:val="22"/>
    </w:rPr>
  </w:style>
  <w:style w:type="character" w:customStyle="1" w:styleId="Heading7Char">
    <w:name w:val="Heading 7 Char"/>
    <w:basedOn w:val="DefaultParagraphFont"/>
    <w:link w:val="Heading7"/>
    <w:rsid w:val="00AF68B4"/>
    <w:rPr>
      <w:rFonts w:ascii="Arial" w:hAnsi="Arial"/>
      <w:b/>
      <w:szCs w:val="22"/>
    </w:rPr>
  </w:style>
  <w:style w:type="character" w:customStyle="1" w:styleId="Heading8Char">
    <w:name w:val="Heading 8 Char"/>
    <w:basedOn w:val="DefaultParagraphFont"/>
    <w:link w:val="Heading8"/>
    <w:rsid w:val="00AF68B4"/>
    <w:rPr>
      <w:rFonts w:ascii="Georgia" w:hAnsi="Georgia"/>
      <w:b/>
      <w:i/>
      <w:iCs/>
      <w:szCs w:val="22"/>
    </w:rPr>
  </w:style>
  <w:style w:type="paragraph" w:styleId="ListBullet">
    <w:name w:val="List Bullet"/>
    <w:basedOn w:val="Normal"/>
    <w:qFormat/>
    <w:rsid w:val="00A6188E"/>
    <w:pPr>
      <w:numPr>
        <w:numId w:val="15"/>
      </w:numPr>
      <w:spacing w:before="60" w:after="60"/>
    </w:pPr>
    <w:rPr>
      <w:iCs/>
    </w:rPr>
  </w:style>
  <w:style w:type="paragraph" w:styleId="ListNumber">
    <w:name w:val="List Number"/>
    <w:basedOn w:val="ListBullet"/>
    <w:qFormat/>
    <w:rsid w:val="00E51523"/>
    <w:pPr>
      <w:numPr>
        <w:numId w:val="16"/>
      </w:numPr>
    </w:pPr>
  </w:style>
  <w:style w:type="paragraph" w:styleId="Title">
    <w:name w:val="Title"/>
    <w:basedOn w:val="Heading1"/>
    <w:next w:val="Normal"/>
    <w:link w:val="TitleChar"/>
    <w:qFormat/>
    <w:rsid w:val="00327736"/>
    <w:pPr>
      <w:spacing w:before="0" w:after="0"/>
    </w:pPr>
    <w:rPr>
      <w:color w:val="FFFFFF" w:themeColor="background1"/>
    </w:rPr>
  </w:style>
  <w:style w:type="character" w:customStyle="1" w:styleId="TitleChar">
    <w:name w:val="Title Char"/>
    <w:basedOn w:val="DefaultParagraphFont"/>
    <w:link w:val="Title"/>
    <w:rsid w:val="00327736"/>
    <w:rPr>
      <w:rFonts w:ascii="Arial" w:eastAsiaTheme="majorEastAsia" w:hAnsi="Arial" w:cstheme="majorBidi"/>
      <w:b/>
      <w:bCs/>
      <w:color w:val="FFFFFF" w:themeColor="background1"/>
      <w:kern w:val="28"/>
      <w:sz w:val="36"/>
      <w:szCs w:val="36"/>
      <w:lang w:val="en-US"/>
    </w:rPr>
  </w:style>
  <w:style w:type="paragraph" w:styleId="Subtitle">
    <w:name w:val="Subtitle"/>
    <w:basedOn w:val="Normal"/>
    <w:next w:val="Normal"/>
    <w:link w:val="SubtitleChar"/>
    <w:qFormat/>
    <w:rsid w:val="00822D62"/>
    <w:pPr>
      <w:numPr>
        <w:ilvl w:val="1"/>
      </w:numPr>
    </w:pPr>
    <w:rPr>
      <w:rFonts w:eastAsiaTheme="majorEastAsia" w:cstheme="majorBidi"/>
      <w:i/>
      <w:iCs/>
      <w:color w:val="215732" w:themeColor="text2"/>
      <w:spacing w:val="15"/>
      <w:szCs w:val="24"/>
    </w:rPr>
  </w:style>
  <w:style w:type="character" w:customStyle="1" w:styleId="SubtitleChar">
    <w:name w:val="Subtitle Char"/>
    <w:basedOn w:val="DefaultParagraphFont"/>
    <w:link w:val="Subtitle"/>
    <w:rsid w:val="00822D62"/>
    <w:rPr>
      <w:rFonts w:ascii="Arial" w:eastAsiaTheme="majorEastAsia" w:hAnsi="Arial" w:cstheme="majorBidi"/>
      <w:i/>
      <w:iCs/>
      <w:color w:val="215732" w:themeColor="text2"/>
      <w:spacing w:val="15"/>
      <w:szCs w:val="24"/>
    </w:rPr>
  </w:style>
  <w:style w:type="paragraph" w:styleId="NoSpacing">
    <w:name w:val="No Spacing"/>
    <w:basedOn w:val="Normal"/>
    <w:next w:val="Normal"/>
    <w:uiPriority w:val="1"/>
    <w:qFormat/>
    <w:rsid w:val="00556936"/>
    <w:pPr>
      <w:spacing w:before="0" w:after="0" w:line="240" w:lineRule="auto"/>
    </w:pPr>
  </w:style>
  <w:style w:type="paragraph" w:styleId="TOCHeading">
    <w:name w:val="TOC Heading"/>
    <w:basedOn w:val="Normal"/>
    <w:next w:val="Normal"/>
    <w:qFormat/>
    <w:rsid w:val="00822D62"/>
    <w:pPr>
      <w:keepNext/>
      <w:keepLines/>
      <w:spacing w:before="240"/>
    </w:pPr>
    <w:rPr>
      <w:rFonts w:eastAsia="Calibri"/>
      <w:b/>
      <w:bCs/>
      <w:color w:val="215732" w:themeColor="text2"/>
      <w:sz w:val="32"/>
      <w:szCs w:val="28"/>
    </w:rPr>
  </w:style>
  <w:style w:type="table" w:customStyle="1" w:styleId="Businesstable">
    <w:name w:val="Business table"/>
    <w:basedOn w:val="TableNormal"/>
    <w:uiPriority w:val="99"/>
    <w:rsid w:val="00793A2E"/>
    <w:rPr>
      <w:rFonts w:ascii="Arial" w:hAnsi="Arial"/>
      <w:lang w:eastAsia="en-AU"/>
    </w:rPr>
    <w:tblPr/>
  </w:style>
  <w:style w:type="paragraph" w:styleId="BalloonText">
    <w:name w:val="Balloon Text"/>
    <w:basedOn w:val="Normal"/>
    <w:link w:val="BalloonTextChar"/>
    <w:uiPriority w:val="99"/>
    <w:semiHidden/>
    <w:unhideWhenUsed/>
    <w:rsid w:val="00383366"/>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3366"/>
    <w:rPr>
      <w:rFonts w:ascii="Tahoma" w:hAnsi="Tahoma" w:cs="Tahoma"/>
      <w:sz w:val="16"/>
      <w:szCs w:val="16"/>
    </w:rPr>
  </w:style>
  <w:style w:type="paragraph" w:styleId="Header">
    <w:name w:val="header"/>
    <w:basedOn w:val="Normal"/>
    <w:link w:val="HeaderChar"/>
    <w:uiPriority w:val="99"/>
    <w:unhideWhenUsed/>
    <w:rsid w:val="00383366"/>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383366"/>
    <w:rPr>
      <w:rFonts w:ascii="Arial" w:hAnsi="Arial"/>
      <w:szCs w:val="22"/>
    </w:rPr>
  </w:style>
  <w:style w:type="paragraph" w:styleId="Footer">
    <w:name w:val="footer"/>
    <w:basedOn w:val="Normal"/>
    <w:link w:val="FooterChar"/>
    <w:unhideWhenUsed/>
    <w:rsid w:val="002F517E"/>
    <w:pPr>
      <w:tabs>
        <w:tab w:val="center" w:pos="6096"/>
        <w:tab w:val="right" w:pos="9026"/>
        <w:tab w:val="right" w:pos="9356"/>
      </w:tabs>
      <w:spacing w:before="0" w:after="0" w:line="240" w:lineRule="auto"/>
    </w:pPr>
    <w:rPr>
      <w:sz w:val="16"/>
      <w:szCs w:val="16"/>
    </w:rPr>
  </w:style>
  <w:style w:type="character" w:customStyle="1" w:styleId="FooterChar">
    <w:name w:val="Footer Char"/>
    <w:basedOn w:val="DefaultParagraphFont"/>
    <w:link w:val="Footer"/>
    <w:rsid w:val="002F517E"/>
    <w:rPr>
      <w:rFonts w:ascii="Arial" w:hAnsi="Arial"/>
      <w:sz w:val="16"/>
      <w:szCs w:val="16"/>
    </w:rPr>
  </w:style>
  <w:style w:type="character" w:styleId="Hyperlink">
    <w:name w:val="Hyperlink"/>
    <w:rsid w:val="00383366"/>
    <w:rPr>
      <w:rFonts w:cs="Times New Roman"/>
      <w:color w:val="3366CC"/>
      <w:u w:val="single"/>
    </w:rPr>
  </w:style>
  <w:style w:type="character" w:styleId="FollowedHyperlink">
    <w:name w:val="FollowedHyperlink"/>
    <w:basedOn w:val="DefaultParagraphFont"/>
    <w:uiPriority w:val="99"/>
    <w:semiHidden/>
    <w:unhideWhenUsed/>
    <w:rsid w:val="00200493"/>
    <w:rPr>
      <w:color w:val="800080" w:themeColor="followedHyperlink"/>
      <w:u w:val="single"/>
    </w:rPr>
  </w:style>
  <w:style w:type="paragraph" w:styleId="FootnoteText">
    <w:name w:val="footnote text"/>
    <w:basedOn w:val="Normal"/>
    <w:link w:val="FootnoteTextChar"/>
    <w:uiPriority w:val="99"/>
    <w:semiHidden/>
    <w:unhideWhenUsed/>
    <w:rsid w:val="00304936"/>
    <w:pPr>
      <w:spacing w:before="0" w:after="0" w:line="240" w:lineRule="auto"/>
    </w:pPr>
    <w:rPr>
      <w:sz w:val="16"/>
      <w:szCs w:val="20"/>
    </w:rPr>
  </w:style>
  <w:style w:type="character" w:customStyle="1" w:styleId="FootnoteTextChar">
    <w:name w:val="Footnote Text Char"/>
    <w:basedOn w:val="DefaultParagraphFont"/>
    <w:link w:val="FootnoteText"/>
    <w:uiPriority w:val="99"/>
    <w:semiHidden/>
    <w:rsid w:val="00304936"/>
    <w:rPr>
      <w:rFonts w:ascii="Arial" w:hAnsi="Arial"/>
      <w:sz w:val="16"/>
    </w:rPr>
  </w:style>
  <w:style w:type="character" w:styleId="FootnoteReference">
    <w:name w:val="footnote reference"/>
    <w:basedOn w:val="DefaultParagraphFont"/>
    <w:uiPriority w:val="99"/>
    <w:semiHidden/>
    <w:unhideWhenUsed/>
    <w:rsid w:val="00304936"/>
    <w:rPr>
      <w:vertAlign w:val="superscript"/>
    </w:rPr>
  </w:style>
  <w:style w:type="paragraph" w:customStyle="1" w:styleId="energyh3ENERGY">
    <w:name w:val="energy h3 (ENERGY)"/>
    <w:basedOn w:val="Normal"/>
    <w:next w:val="Normal"/>
    <w:uiPriority w:val="99"/>
    <w:rsid w:val="00F6239B"/>
    <w:pPr>
      <w:widowControl w:val="0"/>
      <w:suppressAutoHyphens/>
      <w:autoSpaceDE w:val="0"/>
      <w:autoSpaceDN w:val="0"/>
      <w:adjustRightInd w:val="0"/>
      <w:spacing w:before="120" w:after="60"/>
      <w:textAlignment w:val="center"/>
    </w:pPr>
    <w:rPr>
      <w:rFonts w:ascii="Archer-MediumItalic" w:hAnsi="Archer-MediumItalic" w:cs="Archer-MediumItalic"/>
      <w:i/>
      <w:iCs/>
      <w:color w:val="008200"/>
      <w:sz w:val="25"/>
      <w:szCs w:val="25"/>
      <w:lang w:val="en-GB"/>
    </w:rPr>
  </w:style>
  <w:style w:type="paragraph" w:customStyle="1" w:styleId="businesspBUSINESS">
    <w:name w:val="business p (BUSINESS)"/>
    <w:basedOn w:val="Normal"/>
    <w:next w:val="Normal"/>
    <w:uiPriority w:val="99"/>
    <w:rsid w:val="00F6239B"/>
    <w:pPr>
      <w:widowControl w:val="0"/>
      <w:tabs>
        <w:tab w:val="left" w:pos="170"/>
      </w:tabs>
      <w:suppressAutoHyphens/>
      <w:autoSpaceDE w:val="0"/>
      <w:autoSpaceDN w:val="0"/>
      <w:adjustRightInd w:val="0"/>
      <w:spacing w:before="0"/>
      <w:textAlignment w:val="center"/>
    </w:pPr>
    <w:rPr>
      <w:rFonts w:ascii="GothamNarrow-Light" w:hAnsi="GothamNarrow-Light" w:cs="GothamNarrow-Light"/>
      <w:color w:val="000000"/>
      <w:sz w:val="17"/>
      <w:szCs w:val="17"/>
      <w:lang w:val="en-GB"/>
    </w:rPr>
  </w:style>
  <w:style w:type="paragraph" w:customStyle="1" w:styleId="energypENERGY">
    <w:name w:val="energy p (ENERGY)"/>
    <w:basedOn w:val="Normal"/>
    <w:next w:val="Normal"/>
    <w:uiPriority w:val="99"/>
    <w:rsid w:val="00F6239B"/>
    <w:pPr>
      <w:widowControl w:val="0"/>
      <w:tabs>
        <w:tab w:val="left" w:pos="170"/>
      </w:tabs>
      <w:suppressAutoHyphens/>
      <w:autoSpaceDE w:val="0"/>
      <w:autoSpaceDN w:val="0"/>
      <w:adjustRightInd w:val="0"/>
      <w:spacing w:before="0"/>
      <w:textAlignment w:val="center"/>
    </w:pPr>
    <w:rPr>
      <w:rFonts w:ascii="GothamNarrow-Light" w:hAnsi="GothamNarrow-Light" w:cs="GothamNarrow-Light"/>
      <w:color w:val="000000"/>
      <w:sz w:val="17"/>
      <w:szCs w:val="17"/>
      <w:lang w:val="en-GB"/>
    </w:rPr>
  </w:style>
  <w:style w:type="table" w:styleId="TableGrid">
    <w:name w:val="Table Grid"/>
    <w:basedOn w:val="TableNormal"/>
    <w:uiPriority w:val="59"/>
    <w:rsid w:val="00F6239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A11041"/>
  </w:style>
  <w:style w:type="paragraph" w:styleId="Caption">
    <w:name w:val="caption"/>
    <w:basedOn w:val="Normal"/>
    <w:next w:val="Normal"/>
    <w:semiHidden/>
    <w:unhideWhenUsed/>
    <w:qFormat/>
    <w:rsid w:val="002979F9"/>
    <w:pPr>
      <w:spacing w:before="0" w:after="200" w:line="240" w:lineRule="auto"/>
    </w:pPr>
    <w:rPr>
      <w:b/>
      <w:bCs/>
      <w:color w:val="4A7729" w:themeColor="accent1"/>
      <w:sz w:val="18"/>
      <w:szCs w:val="18"/>
    </w:rPr>
  </w:style>
  <w:style w:type="paragraph" w:styleId="ListParagraph">
    <w:name w:val="List Paragraph"/>
    <w:basedOn w:val="Normal"/>
    <w:uiPriority w:val="34"/>
    <w:qFormat/>
    <w:rsid w:val="006F3CA9"/>
    <w:pPr>
      <w:ind w:left="720"/>
      <w:contextualSpacing/>
    </w:pPr>
  </w:style>
  <w:style w:type="paragraph" w:customStyle="1" w:styleId="Default">
    <w:name w:val="Default"/>
    <w:rsid w:val="000E7FE4"/>
    <w:pPr>
      <w:widowControl w:val="0"/>
      <w:autoSpaceDE w:val="0"/>
      <w:autoSpaceDN w:val="0"/>
      <w:adjustRightInd w:val="0"/>
    </w:pPr>
    <w:rPr>
      <w:rFonts w:ascii="Gotham Book" w:hAnsi="Gotham Book" w:cs="Gotham Book"/>
      <w:color w:val="000000"/>
      <w:sz w:val="24"/>
      <w:szCs w:val="24"/>
      <w:lang w:val="en-US"/>
    </w:rPr>
  </w:style>
  <w:style w:type="paragraph" w:customStyle="1" w:styleId="energyh1-reversedENERGY">
    <w:name w:val="energy h1 - reversed (ENERGY)"/>
    <w:basedOn w:val="Normal"/>
    <w:uiPriority w:val="99"/>
    <w:rsid w:val="000E7FE4"/>
    <w:pPr>
      <w:widowControl w:val="0"/>
      <w:suppressAutoHyphens/>
      <w:autoSpaceDE w:val="0"/>
      <w:autoSpaceDN w:val="0"/>
      <w:adjustRightInd w:val="0"/>
      <w:spacing w:before="0" w:after="0" w:line="360" w:lineRule="atLeast"/>
      <w:textAlignment w:val="center"/>
    </w:pPr>
    <w:rPr>
      <w:rFonts w:ascii="Gotham-Book" w:hAnsi="Gotham-Book" w:cs="Gotham-Book"/>
      <w:color w:val="FFFFFF"/>
      <w:position w:val="2"/>
      <w:sz w:val="38"/>
      <w:szCs w:val="38"/>
      <w:lang w:val="en-GB"/>
    </w:rPr>
  </w:style>
  <w:style w:type="character" w:styleId="CommentReference">
    <w:name w:val="annotation reference"/>
    <w:basedOn w:val="DefaultParagraphFont"/>
    <w:uiPriority w:val="99"/>
    <w:semiHidden/>
    <w:unhideWhenUsed/>
    <w:rsid w:val="00A926FA"/>
    <w:rPr>
      <w:sz w:val="16"/>
      <w:szCs w:val="16"/>
    </w:rPr>
  </w:style>
  <w:style w:type="paragraph" w:styleId="CommentText">
    <w:name w:val="annotation text"/>
    <w:basedOn w:val="Normal"/>
    <w:link w:val="CommentTextChar"/>
    <w:uiPriority w:val="99"/>
    <w:semiHidden/>
    <w:unhideWhenUsed/>
    <w:rsid w:val="00A926FA"/>
    <w:pPr>
      <w:spacing w:line="240" w:lineRule="auto"/>
    </w:pPr>
    <w:rPr>
      <w:szCs w:val="20"/>
    </w:rPr>
  </w:style>
  <w:style w:type="character" w:customStyle="1" w:styleId="CommentTextChar">
    <w:name w:val="Comment Text Char"/>
    <w:basedOn w:val="DefaultParagraphFont"/>
    <w:link w:val="CommentText"/>
    <w:uiPriority w:val="99"/>
    <w:semiHidden/>
    <w:rsid w:val="00A926FA"/>
    <w:rPr>
      <w:rFonts w:ascii="Arial" w:hAnsi="Arial"/>
    </w:rPr>
  </w:style>
  <w:style w:type="paragraph" w:styleId="CommentSubject">
    <w:name w:val="annotation subject"/>
    <w:basedOn w:val="CommentText"/>
    <w:next w:val="CommentText"/>
    <w:link w:val="CommentSubjectChar"/>
    <w:uiPriority w:val="99"/>
    <w:semiHidden/>
    <w:unhideWhenUsed/>
    <w:rsid w:val="00A926FA"/>
    <w:rPr>
      <w:b/>
      <w:bCs/>
    </w:rPr>
  </w:style>
  <w:style w:type="character" w:customStyle="1" w:styleId="CommentSubjectChar">
    <w:name w:val="Comment Subject Char"/>
    <w:basedOn w:val="CommentTextChar"/>
    <w:link w:val="CommentSubject"/>
    <w:uiPriority w:val="99"/>
    <w:semiHidden/>
    <w:rsid w:val="00A926FA"/>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image" Target="media/image2.png"/><Relationship Id="rId18" Type="http://schemas.openxmlformats.org/officeDocument/2006/relationships/fontTable" Target="fontTable.xml"/><Relationship Id="rId3" Type="http://schemas.openxmlformats.org/officeDocument/2006/relationships/customXml" Target="../customXml/item3.xml"/><Relationship Id="rId7" Type="http://schemas.microsoft.com/office/2007/relationships/stylesWithEffects" Target="stylesWithEffects.xml"/><Relationship Id="rId12" Type="http://schemas.openxmlformats.org/officeDocument/2006/relationships/image" Target="media/image1.png"/><Relationship Id="rId17" Type="http://schemas.openxmlformats.org/officeDocument/2006/relationships/hyperlink" Target="http://www.ombudsman.nt.gov.au/node/47/contact-us" TargetMode="Externa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industry.gov.au"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www.industry.gov.au" TargetMode="External"/></Relationships>
</file>

<file path=word/theme/theme1.xml><?xml version="1.0" encoding="utf-8"?>
<a:theme xmlns:a="http://schemas.openxmlformats.org/drawingml/2006/main" name="Office Theme">
  <a:themeElements>
    <a:clrScheme name="Energy....">
      <a:dk1>
        <a:sysClr val="windowText" lastClr="000000"/>
      </a:dk1>
      <a:lt1>
        <a:sysClr val="window" lastClr="FFFFFF"/>
      </a:lt1>
      <a:dk2>
        <a:srgbClr val="215732"/>
      </a:dk2>
      <a:lt2>
        <a:srgbClr val="FFFFFF"/>
      </a:lt2>
      <a:accent1>
        <a:srgbClr val="4A7729"/>
      </a:accent1>
      <a:accent2>
        <a:srgbClr val="4698CB"/>
      </a:accent2>
      <a:accent3>
        <a:srgbClr val="F8E08E"/>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Core Publishing Document" ma:contentTypeID="0x01010097F86F0C24D64525B252BB20BD9D45A7002C545F20B83CD74D94A653C28B9B127B" ma:contentTypeVersion="77" ma:contentTypeDescription="Core Publishing Document, inherited from OOTB document." ma:contentTypeScope="" ma:versionID="b46a5082095491df5c2d18995628e597">
  <xsd:schema xmlns:xsd="http://www.w3.org/2001/XMLSchema" xmlns:xs="http://www.w3.org/2001/XMLSchema" xmlns:p="http://schemas.microsoft.com/office/2006/metadata/properties" xmlns:ns1="http://schemas.microsoft.com/sharepoint/v3" xmlns:ns2="38864010-b154-4322-9e13-fad8a92fc848" xmlns:ns3="c0b4bd0a-f6ac-422c-a0b2-ddc3a705a698" targetNamespace="http://schemas.microsoft.com/office/2006/metadata/properties" ma:root="true" ma:fieldsID="6eefecd591adc7734fd5ab97ee794e68" ns1:_="" ns2:_="" ns3:_="">
    <xsd:import namespace="http://schemas.microsoft.com/sharepoint/v3"/>
    <xsd:import namespace="38864010-b154-4322-9e13-fad8a92fc848"/>
    <xsd:import namespace="c0b4bd0a-f6ac-422c-a0b2-ddc3a705a698"/>
    <xsd:element name="properties">
      <xsd:complexType>
        <xsd:sequence>
          <xsd:element name="documentManagement">
            <xsd:complexType>
              <xsd:all>
                <xsd:element ref="ns2:CorePublishingComments" minOccurs="0"/>
                <xsd:element ref="ns1:PublishingStartDate" minOccurs="0"/>
                <xsd:element ref="ns1:PublishingExpirationDate" minOccurs="0"/>
                <xsd:element ref="ns2:CorePublishingDocumentContact" minOccurs="0"/>
                <xsd:element ref="ns3:SubjectLookupField" minOccurs="0"/>
                <xsd:element ref="ns3:KeywordsLookupField" minOccurs="0"/>
                <xsd:element ref="ns3:CorePublishingDocumentCategory" minOccurs="0"/>
                <xsd:element ref="ns2:IPSCategory" minOccurs="0"/>
                <xsd:element ref="ns2:CorePublishingFileReference" minOccurs="0"/>
                <xsd:element ref="ns2:IncludeInNotificationsAndUpdates" minOccurs="0"/>
                <xsd:element ref="ns2:IncludeInContentRollups" minOccurs="0"/>
                <xsd:element ref="ns2:IncludeInRSSFeeds" minOccurs="0"/>
                <xsd:element ref="ns2:CorePublishingDocumentChangeDescription" minOccurs="0"/>
                <xsd:element ref="ns3:DocumentRollup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9" nillable="true" ma:displayName="Start Date" ma:description="" ma:internalName="PublishingStartDate">
      <xsd:simpleType>
        <xsd:restriction base="dms:Unknown"/>
      </xsd:simpleType>
    </xsd:element>
    <xsd:element name="PublishingExpirationDate" ma:index="10" nillable="true" ma:displayName="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8864010-b154-4322-9e13-fad8a92fc848" elementFormDefault="qualified">
    <xsd:import namespace="http://schemas.microsoft.com/office/2006/documentManagement/types"/>
    <xsd:import namespace="http://schemas.microsoft.com/office/infopath/2007/PartnerControls"/>
    <xsd:element name="CorePublishingComments" ma:index="8" nillable="true" ma:displayName="Description" ma:description="Used for DC.Description metadata." ma:internalName="CorePublishingComments">
      <xsd:simpleType>
        <xsd:restriction base="dms:Note"/>
      </xsd:simpleType>
    </xsd:element>
    <xsd:element name="CorePublishingDocumentContact" ma:index="11" nillable="true" ma:displayName="Document Contact" ma:list="UserInfo" ma:internalName="CorePublishingDocumentContact"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PSCategory" ma:index="15" nillable="true" ma:displayName="IPS Category" ma:description="Used for FOI/IPS categorisation." ma:format="Dropdown" ma:internalName="IPSCategory">
      <xsd:simpleType>
        <xsd:restriction base="dms:Choice">
          <xsd:enumeration value="1. Who we are"/>
          <xsd:enumeration value="2. What we do"/>
          <xsd:enumeration value="3. Our reports"/>
          <xsd:enumeration value="4. Consultation"/>
          <xsd:enumeration value="5. Our strategic and business priorities"/>
          <xsd:enumeration value="6. Routinely requested information"/>
          <xsd:enumeration value="7. Our finances"/>
          <xsd:enumeration value="8. Our lists"/>
          <xsd:enumeration value="9. Our submissions"/>
          <xsd:enumeration value="10. Our policies"/>
        </xsd:restriction>
      </xsd:simpleType>
    </xsd:element>
    <xsd:element name="CorePublishingFileReference" ma:index="16" nillable="true" ma:displayName="File Reference" ma:description="Audit Requirement." ma:internalName="CorePublishingFileReference" ma:readOnly="false">
      <xsd:simpleType>
        <xsd:restriction base="dms:Text"/>
      </xsd:simpleType>
    </xsd:element>
    <xsd:element name="IncludeInNotificationsAndUpdates" ma:index="17" nillable="true" ma:displayName="Include in Email Updates" ma:default="1" ma:internalName="IncludeInNotificationsAndUpdates">
      <xsd:simpleType>
        <xsd:restriction base="dms:Boolean"/>
      </xsd:simpleType>
    </xsd:element>
    <xsd:element name="IncludeInContentRollups" ma:index="18" nillable="true" ma:displayName="Include In Content Rollups" ma:default="0" ma:description="Used at the site owners' discretion to include/exclude pages from 'rollup' web parts such as content queries." ma:internalName="IncludeInContentRollups">
      <xsd:simpleType>
        <xsd:restriction base="dms:Boolean"/>
      </xsd:simpleType>
    </xsd:element>
    <xsd:element name="IncludeInRSSFeeds" ma:index="19" nillable="true" ma:displayName="Include In RSS Feeds" ma:default="0" ma:description="Used at the site owners' discretion to include/exclude documents from RSS feeds." ma:internalName="IncludeInRSSFeeds">
      <xsd:simpleType>
        <xsd:restriction base="dms:Boolean"/>
      </xsd:simpleType>
    </xsd:element>
    <xsd:element name="CorePublishingDocumentChangeDescription" ma:index="20" nillable="true" ma:displayName="Document Change Description" ma:description="Description of the current version of the document - can be of assistance to reviewers/approvers (and can be included in the workflow emails)." ma:internalName="CorePublishingDocumentChangeDescription">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0b4bd0a-f6ac-422c-a0b2-ddc3a705a698" elementFormDefault="qualified">
    <xsd:import namespace="http://schemas.microsoft.com/office/2006/documentManagement/types"/>
    <xsd:import namespace="http://schemas.microsoft.com/office/infopath/2007/PartnerControls"/>
    <xsd:element name="SubjectLookupField" ma:index="12" nillable="true" ma:displayName="Subject" ma:list="4a441248-04bf-4c62-8747-8bfb61e5e21c" ma:internalName="Subject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KeywordsLookupField" ma:index="13" nillable="true" ma:displayName="Keywords" ma:list="fbec0be5-db93-4c03-a796-ce5d02f374a3" ma:internalName="KeywordsLookupField"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element name="CorePublishingDocumentCategory" ma:index="14" nillable="true" ma:displayName="Document Category" ma:description="Document Type list is used for source data. Used for DC.Type.documentType metadata." ma:list="{233fae74-8b6e-4f87-8db3-5052d625541f}" ma:internalName="CorePublishingDocumentCategory" ma:showField="Title" ma:web="c0b4bd0a-f6ac-422c-a0b2-ddc3a705a698">
      <xsd:simpleType>
        <xsd:restriction base="dms:Lookup"/>
      </xsd:simpleType>
    </xsd:element>
    <xsd:element name="DocumentRollupCategory" ma:index="21" nillable="true" ma:displayName="Rollup Category" ma:description="Document Rollup Category list is used for source data, populated by the site owners. Used at the site owners' discretion to include/exclude certain categories of pages in rollups." ma:list="{6ca4ea36-3739-485e-8e04-ddf89b384e56}" ma:internalName="DocumentRollupCategory" ma:showField="Title" ma:web="c0b4bd0a-f6ac-422c-a0b2-ddc3a705a69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IncludeInContentRollups xmlns="38864010-b154-4322-9e13-fad8a92fc848">false</IncludeInContentRollups>
    <CorePublishingDocumentChangeDescription xmlns="38864010-b154-4322-9e13-fad8a92fc848" xsi:nil="true"/>
    <DocumentRollupCategory xmlns="c0b4bd0a-f6ac-422c-a0b2-ddc3a705a698"/>
    <IPSCategory xmlns="38864010-b154-4322-9e13-fad8a92fc848" xsi:nil="true"/>
    <IncludeInNotificationsAndUpdates xmlns="38864010-b154-4322-9e13-fad8a92fc848">true</IncludeInNotificationsAndUpdates>
    <CorePublishingComments xmlns="38864010-b154-4322-9e13-fad8a92fc848" xsi:nil="true"/>
    <KeywordsLookupField xmlns="c0b4bd0a-f6ac-422c-a0b2-ddc3a705a698"/>
    <CorePublishingFileReference xmlns="38864010-b154-4322-9e13-fad8a92fc848">n/a</CorePublishingFileReference>
    <IncludeInRSSFeeds xmlns="38864010-b154-4322-9e13-fad8a92fc848">false</IncludeInRSSFeeds>
    <CorePublishingDocumentCategory xmlns="c0b4bd0a-f6ac-422c-a0b2-ddc3a705a698" xsi:nil="true"/>
    <SubjectLookupField xmlns="c0b4bd0a-f6ac-422c-a0b2-ddc3a705a698"/>
    <CorePublishingDocumentContact xmlns="38864010-b154-4322-9e13-fad8a92fc848">
      <UserInfo>
        <DisplayName>ccm-web</DisplayName>
        <AccountId>442</AccountId>
        <AccountType/>
      </UserInfo>
    </CorePublishingDocumentContact>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99E5CC-2F9F-47E8-8FF7-25BA0BB1B27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38864010-b154-4322-9e13-fad8a92fc848"/>
    <ds:schemaRef ds:uri="c0b4bd0a-f6ac-422c-a0b2-ddc3a705a69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4F787A7-1695-4D24-92F0-C49310DF766F}">
  <ds:schemaRefs>
    <ds:schemaRef ds:uri="http://schemas.microsoft.com/office/2006/metadata/properties"/>
    <ds:schemaRef ds:uri="http://schemas.openxmlformats.org/package/2006/metadata/core-properties"/>
    <ds:schemaRef ds:uri="38864010-b154-4322-9e13-fad8a92fc848"/>
    <ds:schemaRef ds:uri="http://schemas.microsoft.com/office/infopath/2007/PartnerControls"/>
    <ds:schemaRef ds:uri="http://purl.org/dc/elements/1.1/"/>
    <ds:schemaRef ds:uri="http://purl.org/dc/dcmitype/"/>
    <ds:schemaRef ds:uri="http://schemas.microsoft.com/sharepoint/v3"/>
    <ds:schemaRef ds:uri="http://purl.org/dc/terms/"/>
    <ds:schemaRef ds:uri="c0b4bd0a-f6ac-422c-a0b2-ddc3a705a698"/>
    <ds:schemaRef ds:uri="http://schemas.microsoft.com/office/2006/documentManagement/types"/>
    <ds:schemaRef ds:uri="http://www.w3.org/XML/1998/namespace"/>
  </ds:schemaRefs>
</ds:datastoreItem>
</file>

<file path=customXml/itemProps3.xml><?xml version="1.0" encoding="utf-8"?>
<ds:datastoreItem xmlns:ds="http://schemas.openxmlformats.org/officeDocument/2006/customXml" ds:itemID="{20E4C85C-C4EF-4537-96F8-52E10659C283}">
  <ds:schemaRefs>
    <ds:schemaRef ds:uri="http://schemas.microsoft.com/sharepoint/v3/contenttype/forms"/>
  </ds:schemaRefs>
</ds:datastoreItem>
</file>

<file path=customXml/itemProps4.xml><?xml version="1.0" encoding="utf-8"?>
<ds:datastoreItem xmlns:ds="http://schemas.openxmlformats.org/officeDocument/2006/customXml" ds:itemID="{DAE9092D-76FE-4012-B4CF-3FF812692E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1575</Words>
  <Characters>8979</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Factsheet 3: Your Rights as an Energy Customer</vt:lpstr>
    </vt:vector>
  </TitlesOfParts>
  <Company>Department of Industry, Innovation and Science</Company>
  <LinksUpToDate>false</LinksUpToDate>
  <CharactersWithSpaces>10533</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Factsheet 3: Your Rights as an Energy Customer</dc:title>
  <dc:subject>Factsheet 3: Your Rights as an Energy Customer. Energy is an essential service and it is important that everyone can access it. To protect you there are laws that provides consistent protections and safeguards for the sale of energy to customers.</dc:subject>
  <dc:creator>Australian Government | Department of Industry and Science. Energy Sector. Electricity.</dc:creator>
  <cp:keywords>electricity; residential; costs; bills; DOIS; energy; customer rights; Department of Industry and Science</cp:keywords>
  <cp:lastModifiedBy>Chua, Shu-Ling</cp:lastModifiedBy>
  <cp:revision>4</cp:revision>
  <cp:lastPrinted>2014-09-04T06:23:00Z</cp:lastPrinted>
  <dcterms:created xsi:type="dcterms:W3CDTF">2016-03-17T04:06:00Z</dcterms:created>
  <dcterms:modified xsi:type="dcterms:W3CDTF">2016-04-15T04:38:00Z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Number">
    <vt:i4>0</vt:i4>
  </property>
  <property fmtid="{D5CDD505-2E9C-101B-9397-08002B2CF9AE}" pid="3" name="ClassificationPty">
    <vt:lpwstr/>
  </property>
  <property fmtid="{D5CDD505-2E9C-101B-9397-08002B2CF9AE}" pid="4" name="FileNumberPty">
    <vt:lpwstr/>
  </property>
  <property fmtid="{D5CDD505-2E9C-101B-9397-08002B2CF9AE}" pid="5" name="CorporateTmplBased">
    <vt:lpwstr>No</vt:lpwstr>
  </property>
  <property fmtid="{D5CDD505-2E9C-101B-9397-08002B2CF9AE}" pid="6" name="ContentTypeId">
    <vt:lpwstr>0x01010097F86F0C24D64525B252BB20BD9D45A7002C545F20B83CD74D94A653C28B9B127B</vt:lpwstr>
  </property>
</Properties>
</file>