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16D5" w14:textId="7DF00250" w:rsidR="000E455C" w:rsidRDefault="00FA4CBB" w:rsidP="0013173D">
      <w:pPr>
        <w:pStyle w:val="Date"/>
        <w:spacing w:before="1440"/>
      </w:pPr>
      <w:r>
        <w:t>July</w:t>
      </w:r>
      <w:r w:rsidR="0044304D">
        <w:t xml:space="preserve"> </w:t>
      </w:r>
      <w:r w:rsidR="00B82095">
        <w:t>20</w:t>
      </w:r>
      <w:r w:rsidR="0044304D">
        <w:t>2</w:t>
      </w:r>
      <w:r w:rsidR="00A0018B">
        <w:t>3</w:t>
      </w:r>
    </w:p>
    <w:p w14:paraId="7FDC9356" w14:textId="66CFEAE3" w:rsidR="00D04A3C" w:rsidRPr="007B4C63" w:rsidRDefault="00A5061E" w:rsidP="007B4C63">
      <w:pPr>
        <w:pStyle w:val="Series"/>
      </w:pPr>
      <w:r w:rsidRPr="00A5061E">
        <w:t>Farm Household Allowance</w:t>
      </w:r>
    </w:p>
    <w:p w14:paraId="4C0D3FA8" w14:textId="4CA8218B" w:rsidR="00B82095" w:rsidRPr="00220618" w:rsidRDefault="00A5061E" w:rsidP="007B4C63">
      <w:pPr>
        <w:pStyle w:val="Heading1"/>
      </w:pPr>
      <w:r w:rsidRPr="00A5061E">
        <w:t>Training Providers and the $10,000 Activity Supplement</w:t>
      </w:r>
    </w:p>
    <w:p w14:paraId="334FDBC9" w14:textId="3CCF94FD" w:rsidR="00B82095" w:rsidRPr="00411260" w:rsidRDefault="00A5061E" w:rsidP="00E87842">
      <w:pPr>
        <w:tabs>
          <w:tab w:val="left" w:pos="6135"/>
        </w:tabs>
      </w:pPr>
      <w:r w:rsidRPr="00A5061E">
        <w:t>Farm Household Allowance (FHA) is an Australian Government support package available to eligible farmers and their partners. It gives farming families practical support to assess their situation and plan their long-term financial security.</w:t>
      </w:r>
    </w:p>
    <w:p w14:paraId="09BBE205" w14:textId="77777777" w:rsidR="00A5061E" w:rsidRDefault="00A5061E" w:rsidP="00A5061E">
      <w:pPr>
        <w:pStyle w:val="Heading2"/>
      </w:pPr>
      <w:r w:rsidRPr="00A5061E">
        <w:t>Training providers</w:t>
      </w:r>
    </w:p>
    <w:p w14:paraId="6B09689F" w14:textId="77777777" w:rsidR="00A5061E" w:rsidRDefault="00A5061E" w:rsidP="00A5061E">
      <w:r>
        <w:t>If you have a specialised skill and train others with your expertise, FHA recipients may want to access your training.</w:t>
      </w:r>
    </w:p>
    <w:p w14:paraId="62FF7958" w14:textId="77777777" w:rsidR="00A5061E" w:rsidRDefault="00A5061E" w:rsidP="00A5061E">
      <w:r>
        <w:t>People who receive FHA have a $10,000 Activity Supplement available to help develop skills, access training and pay for advice to improve their long-term financial position. Thousands of people have already accessed the Activity Supplement with tens of millions of dollars paid. There is a diverse range of training activities to help them achieve financial self-reliance.</w:t>
      </w:r>
    </w:p>
    <w:p w14:paraId="68FA6B32" w14:textId="5C1CE3B5" w:rsidR="00A5061E" w:rsidRDefault="00A5061E" w:rsidP="00A5061E">
      <w:r>
        <w:t>FHA can support recipients to undertake your training. If approved, your fee could be paid directly or you could receive upfront payment from a participant who will be reimbursed.</w:t>
      </w:r>
    </w:p>
    <w:p w14:paraId="19DE8A5F" w14:textId="27AC6CA8" w:rsidR="00A5061E" w:rsidRDefault="00A5061E" w:rsidP="00A5061E">
      <w:pPr>
        <w:pStyle w:val="Heading2"/>
      </w:pPr>
      <w:r w:rsidRPr="00A5061E">
        <w:t>Businesses</w:t>
      </w:r>
      <w:r w:rsidR="00340242">
        <w:t xml:space="preserve"> that are not a </w:t>
      </w:r>
      <w:r w:rsidRPr="00A5061E">
        <w:t>Registered Training Organisation</w:t>
      </w:r>
    </w:p>
    <w:p w14:paraId="7FDAC300" w14:textId="1CD1433F" w:rsidR="00A5061E" w:rsidRDefault="00A5061E" w:rsidP="00A5061E">
      <w:r>
        <w:t>If you are a training provider who is not a Registered Training Organisation (RTO), you can still take part if you meet a couple of key requirements.</w:t>
      </w:r>
    </w:p>
    <w:p w14:paraId="0677C526" w14:textId="77777777" w:rsidR="00A5061E" w:rsidRDefault="00A5061E" w:rsidP="00A5061E">
      <w:r>
        <w:t>As a small business operator, it will put your mind at ease to know that if your training is approved by the Department of Agriculture, Fisheries and Forestry and the trainee has attended, payment is guaranteed at the agreed cost.</w:t>
      </w:r>
    </w:p>
    <w:p w14:paraId="06E6C047" w14:textId="3BD2F6E1" w:rsidR="00A5061E" w:rsidRDefault="00A5061E" w:rsidP="00A5061E">
      <w:r>
        <w:t>You are also helping to upskill rural Australia. Aside from business and farm-based training, approvals have been given for a diverse range of activities that can help generate income on-farm or off-farm.</w:t>
      </w:r>
    </w:p>
    <w:p w14:paraId="3A7A4711" w14:textId="1851B9A3" w:rsidR="00A5061E" w:rsidRDefault="00A5061E" w:rsidP="00A5061E">
      <w:pPr>
        <w:pStyle w:val="BoxText"/>
      </w:pPr>
      <w:r w:rsidRPr="00A5061E">
        <w:t>If the activity is not approved for reimbursement, the participant can still undertake the training at their own expense.</w:t>
      </w:r>
    </w:p>
    <w:p w14:paraId="5F703811" w14:textId="2FD9D89A" w:rsidR="00A5061E" w:rsidRDefault="00A5061E" w:rsidP="00A5061E">
      <w:pPr>
        <w:pStyle w:val="Heading2"/>
      </w:pPr>
      <w:r w:rsidRPr="00A5061E">
        <w:t>Assessment process</w:t>
      </w:r>
    </w:p>
    <w:p w14:paraId="107D3975" w14:textId="52FEF5C4" w:rsidR="00A5061E" w:rsidRDefault="00A5061E" w:rsidP="00A5061E">
      <w:r>
        <w:t>Each Non-RTO request is assessed on its own merits – there is no hard pass / fail. The training offered by a Non-RTO can be niche, unique or mainstream.</w:t>
      </w:r>
    </w:p>
    <w:p w14:paraId="1A274B94" w14:textId="77777777" w:rsidR="00FB6306" w:rsidRDefault="00FB6306" w:rsidP="00A5061E"/>
    <w:p w14:paraId="75139B67" w14:textId="29A4B54F" w:rsidR="00A5061E" w:rsidRDefault="00A5061E" w:rsidP="00A5061E">
      <w:r>
        <w:lastRenderedPageBreak/>
        <w:t>There are a few things we need:</w:t>
      </w:r>
    </w:p>
    <w:p w14:paraId="3CB787E7" w14:textId="64ECA59B" w:rsidR="00A5061E" w:rsidRPr="00A5061E" w:rsidRDefault="00A5061E" w:rsidP="00A5061E">
      <w:pPr>
        <w:pStyle w:val="ListBullet"/>
      </w:pPr>
      <w:r w:rsidRPr="00A5061E">
        <w:t xml:space="preserve">Proposed </w:t>
      </w:r>
      <w:r w:rsidRPr="00FB6306">
        <w:rPr>
          <w:rStyle w:val="Strong"/>
        </w:rPr>
        <w:t>learning outcomes</w:t>
      </w:r>
    </w:p>
    <w:p w14:paraId="2ECC52E5" w14:textId="64C3A66F" w:rsidR="00A5061E" w:rsidRPr="00A5061E" w:rsidRDefault="00A5061E" w:rsidP="00A5061E">
      <w:pPr>
        <w:pStyle w:val="ListBullet"/>
      </w:pPr>
      <w:r w:rsidRPr="00A5061E">
        <w:t xml:space="preserve">Business </w:t>
      </w:r>
      <w:r w:rsidRPr="00FB6306">
        <w:rPr>
          <w:rStyle w:val="Strong"/>
        </w:rPr>
        <w:t>insurance</w:t>
      </w:r>
    </w:p>
    <w:p w14:paraId="7BE80C84" w14:textId="09B4E7EE" w:rsidR="00754CA3" w:rsidRDefault="00A5061E" w:rsidP="00A5061E">
      <w:r w:rsidRPr="00A5061E">
        <w:t>We will also ask you about:</w:t>
      </w:r>
    </w:p>
    <w:p w14:paraId="3239A739" w14:textId="05CF8EC5" w:rsidR="00A5061E" w:rsidRPr="00A5061E" w:rsidRDefault="00A5061E" w:rsidP="00A5061E">
      <w:pPr>
        <w:pStyle w:val="ListBullet"/>
      </w:pPr>
      <w:r w:rsidRPr="00FB6306">
        <w:rPr>
          <w:rStyle w:val="Strong"/>
        </w:rPr>
        <w:t>Qualification/s</w:t>
      </w:r>
      <w:r w:rsidRPr="00A5061E">
        <w:t xml:space="preserve"> of the trainer/s</w:t>
      </w:r>
    </w:p>
    <w:p w14:paraId="68D0F219" w14:textId="7AD8B3FA" w:rsidR="00A5061E" w:rsidRPr="00A5061E" w:rsidRDefault="00A5061E" w:rsidP="00A5061E">
      <w:pPr>
        <w:pStyle w:val="ListBullet"/>
      </w:pPr>
      <w:r w:rsidRPr="00FB6306">
        <w:rPr>
          <w:rStyle w:val="Strong"/>
        </w:rPr>
        <w:t>Experience</w:t>
      </w:r>
      <w:r w:rsidRPr="00A5061E">
        <w:t xml:space="preserve"> in delivering training</w:t>
      </w:r>
    </w:p>
    <w:p w14:paraId="7C325CCA" w14:textId="75C0504A" w:rsidR="00A5061E" w:rsidRPr="00A5061E" w:rsidRDefault="00A5061E" w:rsidP="00A5061E">
      <w:pPr>
        <w:pStyle w:val="ListBullet"/>
      </w:pPr>
      <w:r w:rsidRPr="00FB6306">
        <w:rPr>
          <w:rStyle w:val="Strong"/>
        </w:rPr>
        <w:t>Membership</w:t>
      </w:r>
      <w:r w:rsidRPr="00A5061E">
        <w:t xml:space="preserve"> of professional / industry organisations</w:t>
      </w:r>
    </w:p>
    <w:p w14:paraId="3B1C9E6A" w14:textId="0F7E265A" w:rsidR="00A5061E" w:rsidRDefault="00A5061E" w:rsidP="00A5061E">
      <w:r w:rsidRPr="00A5061E">
        <w:t>Once you’ve provided this information you won’t need to supply it again if more FHA recipients are interested in your training, unless your insurance needs updating or your trainers change</w:t>
      </w:r>
      <w:r>
        <w:t>.</w:t>
      </w:r>
    </w:p>
    <w:p w14:paraId="75921027" w14:textId="4E0207CB" w:rsidR="00A5061E" w:rsidRDefault="00865E82" w:rsidP="00865E82">
      <w:pPr>
        <w:pStyle w:val="Heading2"/>
      </w:pPr>
      <w:r w:rsidRPr="00865E82">
        <w:t>More information</w:t>
      </w:r>
    </w:p>
    <w:p w14:paraId="4EF2DF54" w14:textId="660BDE28" w:rsidR="00A5061E" w:rsidRDefault="00865E82" w:rsidP="00865E82">
      <w:r w:rsidRPr="00865E82">
        <w:t xml:space="preserve">If you are a Non-RTO provider and have any questions about eligibility, or want clarification, please email </w:t>
      </w:r>
      <w:hyperlink r:id="rId11" w:history="1">
        <w:r w:rsidR="00FA4CBB" w:rsidRPr="00C7511C">
          <w:rPr>
            <w:rStyle w:val="Hyperlink"/>
          </w:rPr>
          <w:t>fha@aff.gov.au</w:t>
        </w:r>
      </w:hyperlink>
    </w:p>
    <w:p w14:paraId="2A391227" w14:textId="0C4F2304" w:rsidR="00865E82" w:rsidRDefault="00865E82" w:rsidP="00A5061E">
      <w:r w:rsidRPr="00865E82">
        <w:t xml:space="preserve">For any other enquiries about the FHA program, call the Farmer Assistance Hotline on </w:t>
      </w:r>
      <w:r w:rsidRPr="00FB6306">
        <w:rPr>
          <w:rStyle w:val="Strong"/>
        </w:rPr>
        <w:t>132 316</w:t>
      </w:r>
      <w:r w:rsidRPr="00865E82">
        <w:t xml:space="preserve"> from</w:t>
      </w:r>
      <w:r w:rsidR="00FB6306">
        <w:t> </w:t>
      </w:r>
      <w:r w:rsidRPr="00865E82">
        <w:t>8am</w:t>
      </w:r>
      <w:r w:rsidR="00FB6306">
        <w:t> </w:t>
      </w:r>
      <w:r w:rsidRPr="00865E82">
        <w:t xml:space="preserve">to 5pm each </w:t>
      </w:r>
      <w:r w:rsidR="00FB6306" w:rsidRPr="00865E82">
        <w:t>weekday</w:t>
      </w:r>
      <w:r w:rsidRPr="00865E82">
        <w:t>.</w:t>
      </w:r>
    </w:p>
    <w:p w14:paraId="6BD6277F" w14:textId="731E8B41" w:rsidR="00865E82" w:rsidRDefault="00865E82" w:rsidP="00865E82">
      <w:pPr>
        <w:pStyle w:val="Heading2"/>
      </w:pPr>
      <w:r w:rsidRPr="00865E82">
        <w:t>Non-RTO Assessment Process Chart</w:t>
      </w:r>
    </w:p>
    <w:p w14:paraId="75D1335F" w14:textId="4FABB140" w:rsidR="005C62C1" w:rsidRPr="005C62C1" w:rsidRDefault="005C62C1" w:rsidP="005C62C1">
      <w:pPr>
        <w:rPr>
          <w:lang w:eastAsia="ja-JP"/>
        </w:rPr>
      </w:pPr>
      <w:r>
        <w:rPr>
          <w:noProof/>
          <w:lang w:eastAsia="ja-JP"/>
        </w:rPr>
        <w:drawing>
          <wp:inline distT="0" distB="0" distL="0" distR="0" wp14:anchorId="08BBB94C" wp14:editId="7A5C6C59">
            <wp:extent cx="2719449" cy="5132371"/>
            <wp:effectExtent l="0" t="0" r="5080" b="0"/>
            <wp:docPr id="3" name="Picture 3" descr="Flowchart of the Non-RTO Assessment process. Steps are: Non-RTO request sent to Services Australia; Request + provider’s details sent to the Department of Agriculture, Fisheries and Forestry; Department of Agriculture, Fisheries and Forestry assesses the request; Services Australia notified of assessment; If approved proceed as agreed; FHA participant completes training and is on a pathway to financial recovery; if rejected participant can self-fund their particip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lowchart of the Non-RTO Assessment process. Steps are: Non-RTO request sent to Services Australia; Request + provider’s details sent to the Department of Agriculture, Fisheries and Forestry; Department of Agriculture, Fisheries and Forestry assesses the request; Services Australia notified of assessment; If approved proceed as agreed; FHA participant completes training and is on a pathway to financial recovery; if rejected participant can self-fund their participation"/>
                    <pic:cNvPicPr/>
                  </pic:nvPicPr>
                  <pic:blipFill>
                    <a:blip r:embed="rId12">
                      <a:extLst>
                        <a:ext uri="{28A0092B-C50C-407E-A947-70E740481C1C}">
                          <a14:useLocalDpi xmlns:a14="http://schemas.microsoft.com/office/drawing/2010/main" val="0"/>
                        </a:ext>
                      </a:extLst>
                    </a:blip>
                    <a:stretch>
                      <a:fillRect/>
                    </a:stretch>
                  </pic:blipFill>
                  <pic:spPr>
                    <a:xfrm>
                      <a:off x="0" y="0"/>
                      <a:ext cx="2724095" cy="5141139"/>
                    </a:xfrm>
                    <a:prstGeom prst="rect">
                      <a:avLst/>
                    </a:prstGeom>
                  </pic:spPr>
                </pic:pic>
              </a:graphicData>
            </a:graphic>
          </wp:inline>
        </w:drawing>
      </w:r>
    </w:p>
    <w:p w14:paraId="11057A05" w14:textId="33099519" w:rsidR="00865E82" w:rsidRPr="00865E82" w:rsidRDefault="00865E82" w:rsidP="00865E82">
      <w:pPr>
        <w:pStyle w:val="Heading2"/>
      </w:pPr>
      <w:r w:rsidRPr="00865E82">
        <w:lastRenderedPageBreak/>
        <w:t>The $10,000 Activity Supplement</w:t>
      </w:r>
    </w:p>
    <w:p w14:paraId="0A857FBA" w14:textId="77777777" w:rsidR="00865E82" w:rsidRDefault="00865E82" w:rsidP="00865E82">
      <w:r>
        <w:t>The $10,000 Activity Supplement available to FHA recipients is taxpayer funding to help develop skills, access training or receive professional advice with a view to assist farming families to improve their financial circumstances.</w:t>
      </w:r>
    </w:p>
    <w:p w14:paraId="11A9AA7D" w14:textId="6D6239A9" w:rsidR="00865E82" w:rsidRDefault="00865E82" w:rsidP="00865E82">
      <w:r>
        <w:t>Services Australia assesses requests relating to professional advice and Registered Training Organisation (RTO) training. The Department of Agriculture Fisheries and Forestry assesses Non-RTO requests. Previous approvals show that most training costs between $600 to $3,000.</w:t>
      </w:r>
    </w:p>
    <w:p w14:paraId="6C4AEDFF" w14:textId="2B45E0EF" w:rsidR="00865E82" w:rsidRDefault="00865E82" w:rsidP="00865E82">
      <w:r w:rsidRPr="00865E82">
        <w:t>Previous examples of training include:</w:t>
      </w:r>
    </w:p>
    <w:p w14:paraId="06167AEA" w14:textId="55B44A41" w:rsidR="00865E82" w:rsidRDefault="00865E82" w:rsidP="00865E82">
      <w:pPr>
        <w:pStyle w:val="ListBullet"/>
      </w:pPr>
      <w:r>
        <w:t>Business and accounting courses</w:t>
      </w:r>
    </w:p>
    <w:p w14:paraId="27762279" w14:textId="69FE1104" w:rsidR="00865E82" w:rsidRDefault="00865E82" w:rsidP="00865E82">
      <w:pPr>
        <w:pStyle w:val="ListBullet"/>
      </w:pPr>
      <w:r>
        <w:t>Computer and web design courses</w:t>
      </w:r>
    </w:p>
    <w:p w14:paraId="7A155006" w14:textId="695CEBA3" w:rsidR="00865E82" w:rsidRDefault="00865E82" w:rsidP="00865E82">
      <w:pPr>
        <w:pStyle w:val="ListBullet"/>
      </w:pPr>
      <w:r>
        <w:t>Leadership and strategy courses</w:t>
      </w:r>
    </w:p>
    <w:p w14:paraId="1EABEEBE" w14:textId="2BA7F574" w:rsidR="00865E82" w:rsidRDefault="00865E82" w:rsidP="00865E82">
      <w:pPr>
        <w:pStyle w:val="ListBullet"/>
      </w:pPr>
      <w:r>
        <w:t>Pasture and grazing management training</w:t>
      </w:r>
    </w:p>
    <w:p w14:paraId="44F2AC8A" w14:textId="01BEF13C" w:rsidR="00865E82" w:rsidRDefault="00865E82" w:rsidP="00865E82">
      <w:pPr>
        <w:pStyle w:val="ListBullet"/>
      </w:pPr>
      <w:r>
        <w:t>Marketing courses</w:t>
      </w:r>
    </w:p>
    <w:p w14:paraId="2CD208D8" w14:textId="4DA1516D" w:rsidR="00865E82" w:rsidRDefault="00865E82" w:rsidP="00865E82">
      <w:pPr>
        <w:pStyle w:val="ListBullet"/>
      </w:pPr>
      <w:r>
        <w:t>Risk management training</w:t>
      </w:r>
    </w:p>
    <w:p w14:paraId="10AA10BA" w14:textId="45CDFEDC" w:rsidR="00865E82" w:rsidRDefault="00865E82" w:rsidP="00865E82">
      <w:pPr>
        <w:pStyle w:val="ListBullet"/>
      </w:pPr>
      <w:r>
        <w:t>Animal husbandry training</w:t>
      </w:r>
    </w:p>
    <w:p w14:paraId="67506345" w14:textId="2BB2F58D" w:rsidR="00865E82" w:rsidRDefault="00865E82" w:rsidP="00865E82">
      <w:pPr>
        <w:pStyle w:val="ListBullet"/>
      </w:pPr>
      <w:r>
        <w:t>Chemical and food safety certification</w:t>
      </w:r>
    </w:p>
    <w:p w14:paraId="11FD34A5" w14:textId="37133144" w:rsidR="00865E82" w:rsidRDefault="00865E82" w:rsidP="00865E82">
      <w:pPr>
        <w:pStyle w:val="ListBullet"/>
      </w:pPr>
      <w:r>
        <w:t>Regenerative land management training</w:t>
      </w:r>
    </w:p>
    <w:p w14:paraId="39D96AF8" w14:textId="5651C022" w:rsidR="00865E82" w:rsidRDefault="00865E82" w:rsidP="00865E82">
      <w:pPr>
        <w:pStyle w:val="ListBullet"/>
      </w:pPr>
      <w:r>
        <w:t>Natural resource management courses</w:t>
      </w:r>
    </w:p>
    <w:p w14:paraId="64E97B71" w14:textId="7C384AAD" w:rsidR="00865E82" w:rsidRDefault="00865E82" w:rsidP="00865E82">
      <w:pPr>
        <w:pStyle w:val="ListBullet"/>
      </w:pPr>
      <w:r>
        <w:t>Pilot licence training</w:t>
      </w:r>
    </w:p>
    <w:p w14:paraId="6C318599" w14:textId="0A634C6C" w:rsidR="00865E82" w:rsidRDefault="00865E82" w:rsidP="00865E82">
      <w:pPr>
        <w:pStyle w:val="ListBullet"/>
      </w:pPr>
      <w:r>
        <w:t>Heavy vehicle training</w:t>
      </w:r>
    </w:p>
    <w:p w14:paraId="42DF3FD5" w14:textId="6C8F17E5" w:rsidR="00865E82" w:rsidRDefault="00865E82" w:rsidP="00865E82">
      <w:pPr>
        <w:pStyle w:val="ListBullet"/>
      </w:pPr>
      <w:r>
        <w:t>Yoga and massage courses</w:t>
      </w:r>
    </w:p>
    <w:p w14:paraId="32D2E98C" w14:textId="07DAB0B8" w:rsidR="00865E82" w:rsidRDefault="00865E82" w:rsidP="00865E82">
      <w:pPr>
        <w:pStyle w:val="ListBullet"/>
      </w:pPr>
      <w:r>
        <w:t>Aerial drone training</w:t>
      </w:r>
    </w:p>
    <w:p w14:paraId="3D996AE5" w14:textId="4818927F" w:rsidR="00865E82" w:rsidRDefault="00865E82" w:rsidP="00865E82">
      <w:r w:rsidRPr="00865E82">
        <w:t>This is not an exhaustive list but it does highlight a diverse range of training approvals.</w:t>
      </w:r>
    </w:p>
    <w:p w14:paraId="67BE6ADE" w14:textId="77777777" w:rsidR="000A5BA0" w:rsidRDefault="000A5BA0" w:rsidP="000A5BA0">
      <w:pPr>
        <w:pStyle w:val="Normalsmall"/>
      </w:pPr>
      <w:r>
        <w:rPr>
          <w:rStyle w:val="Strong"/>
        </w:rPr>
        <w:t>Acknowledgement of Country</w:t>
      </w:r>
    </w:p>
    <w:p w14:paraId="0F16A4B0" w14:textId="77777777" w:rsidR="000A5BA0" w:rsidRPr="000A5BA0" w:rsidRDefault="000A5BA0" w:rsidP="000A5BA0">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72B8A5D6" w14:textId="77777777" w:rsidR="00E9781D" w:rsidRDefault="00E9781D" w:rsidP="00E9781D">
      <w:pPr>
        <w:pStyle w:val="Normalsmall"/>
        <w:spacing w:before="360"/>
      </w:pPr>
      <w:r>
        <w:t>© Commonwealth of Australia 202</w:t>
      </w:r>
      <w:r w:rsidR="00A0018B">
        <w:t>3</w:t>
      </w:r>
    </w:p>
    <w:p w14:paraId="30BF01E6"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2AB89179" w14:textId="77777777" w:rsidR="00E9781D" w:rsidRDefault="00E9781D" w:rsidP="00E9781D">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05B19C49"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5B656B" w:rsidSect="0013173D">
      <w:headerReference w:type="default" r:id="rId14"/>
      <w:footerReference w:type="default" r:id="rId15"/>
      <w:headerReference w:type="first" r:id="rId16"/>
      <w:footerReference w:type="first" r:id="rId17"/>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6AF33" w14:textId="77777777" w:rsidR="009C16F4" w:rsidRDefault="009C16F4">
      <w:r>
        <w:separator/>
      </w:r>
    </w:p>
    <w:p w14:paraId="787BEFF2" w14:textId="77777777" w:rsidR="009C16F4" w:rsidRDefault="009C16F4"/>
    <w:p w14:paraId="45B10E80" w14:textId="77777777" w:rsidR="009C16F4" w:rsidRDefault="009C16F4"/>
  </w:endnote>
  <w:endnote w:type="continuationSeparator" w:id="0">
    <w:p w14:paraId="196BF417" w14:textId="77777777" w:rsidR="009C16F4" w:rsidRDefault="009C16F4">
      <w:r>
        <w:continuationSeparator/>
      </w:r>
    </w:p>
    <w:p w14:paraId="5D7FCB07" w14:textId="77777777" w:rsidR="009C16F4" w:rsidRDefault="009C16F4"/>
    <w:p w14:paraId="0A9CBFFC" w14:textId="77777777" w:rsidR="009C16F4" w:rsidRDefault="009C16F4"/>
  </w:endnote>
  <w:endnote w:type="continuationNotice" w:id="1">
    <w:p w14:paraId="0AAE9802" w14:textId="77777777" w:rsidR="009C16F4" w:rsidRDefault="009C16F4">
      <w:pPr>
        <w:pStyle w:val="Footer"/>
      </w:pPr>
    </w:p>
    <w:p w14:paraId="670A3E7F" w14:textId="77777777" w:rsidR="009C16F4" w:rsidRDefault="009C16F4"/>
    <w:p w14:paraId="0F0C69B4" w14:textId="77777777" w:rsidR="009C16F4" w:rsidRDefault="009C1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2149" w14:textId="77777777" w:rsidR="00863E83" w:rsidRDefault="00863E83" w:rsidP="00863E83">
    <w:pPr>
      <w:pStyle w:val="Footer"/>
    </w:pPr>
    <w:r w:rsidRPr="007B1F92">
      <w:t>Department of Agriculture, Fisheries and Forestry</w:t>
    </w:r>
  </w:p>
  <w:p w14:paraId="0F4FD24D" w14:textId="77777777" w:rsidR="000542B4" w:rsidRDefault="00FA4CBB"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3E3338E2"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E2433" w14:textId="77777777" w:rsidR="009C16F4" w:rsidRDefault="009C16F4">
      <w:r>
        <w:separator/>
      </w:r>
    </w:p>
    <w:p w14:paraId="47FF74B2" w14:textId="77777777" w:rsidR="009C16F4" w:rsidRDefault="009C16F4"/>
    <w:p w14:paraId="2E2CA509" w14:textId="77777777" w:rsidR="009C16F4" w:rsidRDefault="009C16F4"/>
  </w:footnote>
  <w:footnote w:type="continuationSeparator" w:id="0">
    <w:p w14:paraId="5BAA435A" w14:textId="77777777" w:rsidR="009C16F4" w:rsidRDefault="009C16F4">
      <w:r>
        <w:continuationSeparator/>
      </w:r>
    </w:p>
    <w:p w14:paraId="2DE6C298" w14:textId="77777777" w:rsidR="009C16F4" w:rsidRDefault="009C16F4"/>
    <w:p w14:paraId="08C4051C" w14:textId="77777777" w:rsidR="009C16F4" w:rsidRDefault="009C16F4"/>
  </w:footnote>
  <w:footnote w:type="continuationNotice" w:id="1">
    <w:p w14:paraId="4461ACB0" w14:textId="77777777" w:rsidR="009C16F4" w:rsidRDefault="009C16F4">
      <w:pPr>
        <w:pStyle w:val="Footer"/>
      </w:pPr>
    </w:p>
    <w:p w14:paraId="722AAF7B" w14:textId="77777777" w:rsidR="009C16F4" w:rsidRDefault="009C16F4"/>
    <w:p w14:paraId="6A9AEFD3" w14:textId="77777777" w:rsidR="009C16F4" w:rsidRDefault="009C16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45A6" w14:textId="449E3CB8" w:rsidR="000542B4" w:rsidRPr="00865E82" w:rsidRDefault="00865E82" w:rsidP="00865E82">
    <w:pPr>
      <w:pStyle w:val="Header"/>
    </w:pPr>
    <w:r>
      <w:t>Farm Household Allowance Training providers and the $10,000 Activity Supplement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4404" w14:textId="77777777" w:rsidR="000E455C" w:rsidRDefault="00144601" w:rsidP="00A8157A">
    <w:pPr>
      <w:pStyle w:val="Footer"/>
      <w:spacing w:after="0"/>
      <w:jc w:val="left"/>
    </w:pPr>
    <w:r>
      <w:rPr>
        <w:noProof/>
      </w:rPr>
      <w:drawing>
        <wp:anchor distT="0" distB="0" distL="114300" distR="114300" simplePos="0" relativeHeight="251659264" behindDoc="1" locked="0" layoutInCell="1" allowOverlap="1" wp14:anchorId="6E064AE1" wp14:editId="027380B2">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6F4"/>
    <w:rsid w:val="0000059E"/>
    <w:rsid w:val="0000066F"/>
    <w:rsid w:val="00001B53"/>
    <w:rsid w:val="00017ACB"/>
    <w:rsid w:val="00021590"/>
    <w:rsid w:val="00025D1B"/>
    <w:rsid w:val="000266C4"/>
    <w:rsid w:val="000542B4"/>
    <w:rsid w:val="000618F3"/>
    <w:rsid w:val="00066D0B"/>
    <w:rsid w:val="000717D2"/>
    <w:rsid w:val="00074A56"/>
    <w:rsid w:val="00080827"/>
    <w:rsid w:val="0008277A"/>
    <w:rsid w:val="000904C1"/>
    <w:rsid w:val="000913B5"/>
    <w:rsid w:val="000A5BA0"/>
    <w:rsid w:val="000B3924"/>
    <w:rsid w:val="000B3C44"/>
    <w:rsid w:val="000C0412"/>
    <w:rsid w:val="000C4558"/>
    <w:rsid w:val="000E455C"/>
    <w:rsid w:val="000E4D74"/>
    <w:rsid w:val="000E7803"/>
    <w:rsid w:val="000F0491"/>
    <w:rsid w:val="001233A8"/>
    <w:rsid w:val="0013173D"/>
    <w:rsid w:val="00144601"/>
    <w:rsid w:val="00190D7E"/>
    <w:rsid w:val="001929D2"/>
    <w:rsid w:val="001A6968"/>
    <w:rsid w:val="001D0EF3"/>
    <w:rsid w:val="00201BFB"/>
    <w:rsid w:val="00203DE1"/>
    <w:rsid w:val="00220618"/>
    <w:rsid w:val="00237A69"/>
    <w:rsid w:val="00275B58"/>
    <w:rsid w:val="00284B53"/>
    <w:rsid w:val="002B1FAF"/>
    <w:rsid w:val="002E3FD4"/>
    <w:rsid w:val="002F4595"/>
    <w:rsid w:val="00300AFD"/>
    <w:rsid w:val="003032C0"/>
    <w:rsid w:val="00336B60"/>
    <w:rsid w:val="00340242"/>
    <w:rsid w:val="0035108D"/>
    <w:rsid w:val="003569F9"/>
    <w:rsid w:val="00366721"/>
    <w:rsid w:val="00370990"/>
    <w:rsid w:val="0037698A"/>
    <w:rsid w:val="00392124"/>
    <w:rsid w:val="003937B8"/>
    <w:rsid w:val="003F73D7"/>
    <w:rsid w:val="00411260"/>
    <w:rsid w:val="00442630"/>
    <w:rsid w:val="0044304D"/>
    <w:rsid w:val="00446CB3"/>
    <w:rsid w:val="00474BB1"/>
    <w:rsid w:val="00477888"/>
    <w:rsid w:val="00495068"/>
    <w:rsid w:val="004C2DA2"/>
    <w:rsid w:val="004D0888"/>
    <w:rsid w:val="004E6316"/>
    <w:rsid w:val="005019C1"/>
    <w:rsid w:val="005070C8"/>
    <w:rsid w:val="00514CEE"/>
    <w:rsid w:val="00515287"/>
    <w:rsid w:val="005157CF"/>
    <w:rsid w:val="00531B5A"/>
    <w:rsid w:val="00553E9D"/>
    <w:rsid w:val="0055447F"/>
    <w:rsid w:val="00567DFC"/>
    <w:rsid w:val="00577F29"/>
    <w:rsid w:val="005A48A6"/>
    <w:rsid w:val="005B613F"/>
    <w:rsid w:val="005B656B"/>
    <w:rsid w:val="005C2BFD"/>
    <w:rsid w:val="005C62C1"/>
    <w:rsid w:val="00607A21"/>
    <w:rsid w:val="00607A36"/>
    <w:rsid w:val="006156DF"/>
    <w:rsid w:val="00625D8D"/>
    <w:rsid w:val="006360F9"/>
    <w:rsid w:val="00642F36"/>
    <w:rsid w:val="00646917"/>
    <w:rsid w:val="00656587"/>
    <w:rsid w:val="00696682"/>
    <w:rsid w:val="006B0030"/>
    <w:rsid w:val="006B49DE"/>
    <w:rsid w:val="006D413F"/>
    <w:rsid w:val="006E353E"/>
    <w:rsid w:val="006F6FE8"/>
    <w:rsid w:val="00700A80"/>
    <w:rsid w:val="0070464B"/>
    <w:rsid w:val="00721291"/>
    <w:rsid w:val="007258B1"/>
    <w:rsid w:val="00725C8B"/>
    <w:rsid w:val="00754CA3"/>
    <w:rsid w:val="0076549B"/>
    <w:rsid w:val="00793E18"/>
    <w:rsid w:val="007B4C63"/>
    <w:rsid w:val="007C0010"/>
    <w:rsid w:val="007E69AF"/>
    <w:rsid w:val="007F4986"/>
    <w:rsid w:val="0080517C"/>
    <w:rsid w:val="00832638"/>
    <w:rsid w:val="00863E83"/>
    <w:rsid w:val="00865130"/>
    <w:rsid w:val="00865E82"/>
    <w:rsid w:val="00892F53"/>
    <w:rsid w:val="00895341"/>
    <w:rsid w:val="008E3B54"/>
    <w:rsid w:val="008F1712"/>
    <w:rsid w:val="008F382A"/>
    <w:rsid w:val="00902E92"/>
    <w:rsid w:val="0090743D"/>
    <w:rsid w:val="00911F4A"/>
    <w:rsid w:val="00916FC3"/>
    <w:rsid w:val="00943779"/>
    <w:rsid w:val="00953EE0"/>
    <w:rsid w:val="00974CD6"/>
    <w:rsid w:val="009844EA"/>
    <w:rsid w:val="009C16F4"/>
    <w:rsid w:val="009C206F"/>
    <w:rsid w:val="009C37F9"/>
    <w:rsid w:val="009C3FA3"/>
    <w:rsid w:val="009C5CE4"/>
    <w:rsid w:val="009D7044"/>
    <w:rsid w:val="00A0018B"/>
    <w:rsid w:val="00A04AFD"/>
    <w:rsid w:val="00A130F7"/>
    <w:rsid w:val="00A32860"/>
    <w:rsid w:val="00A5061E"/>
    <w:rsid w:val="00A62CD6"/>
    <w:rsid w:val="00A62F99"/>
    <w:rsid w:val="00A65D84"/>
    <w:rsid w:val="00A77E8E"/>
    <w:rsid w:val="00A8157A"/>
    <w:rsid w:val="00AA1D89"/>
    <w:rsid w:val="00AE1E6E"/>
    <w:rsid w:val="00AE40DE"/>
    <w:rsid w:val="00AE4763"/>
    <w:rsid w:val="00B0121B"/>
    <w:rsid w:val="00B0455B"/>
    <w:rsid w:val="00B11E02"/>
    <w:rsid w:val="00B3476F"/>
    <w:rsid w:val="00B404AB"/>
    <w:rsid w:val="00B43568"/>
    <w:rsid w:val="00B82095"/>
    <w:rsid w:val="00B90975"/>
    <w:rsid w:val="00B93571"/>
    <w:rsid w:val="00B94CBD"/>
    <w:rsid w:val="00BA2806"/>
    <w:rsid w:val="00BC321A"/>
    <w:rsid w:val="00BD4F8E"/>
    <w:rsid w:val="00BE345B"/>
    <w:rsid w:val="00C504BF"/>
    <w:rsid w:val="00C6128D"/>
    <w:rsid w:val="00C73278"/>
    <w:rsid w:val="00C765C8"/>
    <w:rsid w:val="00C82029"/>
    <w:rsid w:val="00C9283A"/>
    <w:rsid w:val="00C95039"/>
    <w:rsid w:val="00CA4615"/>
    <w:rsid w:val="00CA7C6F"/>
    <w:rsid w:val="00CD3A6F"/>
    <w:rsid w:val="00CD6263"/>
    <w:rsid w:val="00CE7F36"/>
    <w:rsid w:val="00CF7D08"/>
    <w:rsid w:val="00D04A3C"/>
    <w:rsid w:val="00D22097"/>
    <w:rsid w:val="00D36C41"/>
    <w:rsid w:val="00D4039B"/>
    <w:rsid w:val="00D55A85"/>
    <w:rsid w:val="00D750D0"/>
    <w:rsid w:val="00D87480"/>
    <w:rsid w:val="00DB71FD"/>
    <w:rsid w:val="00DC453F"/>
    <w:rsid w:val="00DC57F0"/>
    <w:rsid w:val="00DE546F"/>
    <w:rsid w:val="00DF241E"/>
    <w:rsid w:val="00E00ABF"/>
    <w:rsid w:val="00E25A07"/>
    <w:rsid w:val="00E333DF"/>
    <w:rsid w:val="00E44E91"/>
    <w:rsid w:val="00E83C41"/>
    <w:rsid w:val="00E87842"/>
    <w:rsid w:val="00E96FCE"/>
    <w:rsid w:val="00E9781D"/>
    <w:rsid w:val="00EA5D76"/>
    <w:rsid w:val="00EC2925"/>
    <w:rsid w:val="00EC5579"/>
    <w:rsid w:val="00EC5C40"/>
    <w:rsid w:val="00ED774B"/>
    <w:rsid w:val="00EE0118"/>
    <w:rsid w:val="00EE49CE"/>
    <w:rsid w:val="00EE7C8D"/>
    <w:rsid w:val="00EF24B1"/>
    <w:rsid w:val="00EF3918"/>
    <w:rsid w:val="00F101CF"/>
    <w:rsid w:val="00F23AF2"/>
    <w:rsid w:val="00F30857"/>
    <w:rsid w:val="00F330C3"/>
    <w:rsid w:val="00F3602D"/>
    <w:rsid w:val="00F75F33"/>
    <w:rsid w:val="00F84236"/>
    <w:rsid w:val="00FA4CBB"/>
    <w:rsid w:val="00FB6306"/>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2B2B1"/>
  <w15:docId w15:val="{7A991D39-0FEF-4D82-A80C-0F7813AD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ha@aff.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627B912F-7C2D-4941-83B4-FD1CE214861E}"/>
</file>

<file path=customXml/itemProps3.xml><?xml version="1.0" encoding="utf-8"?>
<ds:datastoreItem xmlns:ds="http://schemas.openxmlformats.org/officeDocument/2006/customXml" ds:itemID="{9D1CAD33-3B39-4665-A5E6-666D035120E9}">
  <ds:schemaRefs>
    <ds:schemaRef ds:uri="http://schemas.openxmlformats.org/package/2006/metadata/core-properties"/>
    <ds:schemaRef ds:uri="http://purl.org/dc/dcmitype/"/>
    <ds:schemaRef ds:uri="http://schemas.microsoft.com/office/infopath/2007/PartnerControls"/>
    <ds:schemaRef ds:uri="7cf0e0db-f490-4122-abae-21917392c748"/>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www.w3.org/XML/1998/namespace"/>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Fact_sheet_template.dotx</Template>
  <TotalTime>131</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Farm Househld Allowance - Training providers and the $10,000 Activity Supplement</vt:lpstr>
    </vt:vector>
  </TitlesOfParts>
  <Company/>
  <LinksUpToDate>false</LinksUpToDate>
  <CharactersWithSpaces>5120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Househld Allowance - Training providers and the $10,000 Activity Supplement</dc:title>
  <dc:creator>Department of Agriculture, Fisheries and Forestry</dc:creator>
  <cp:lastModifiedBy>Ilker, Oksana</cp:lastModifiedBy>
  <cp:revision>7</cp:revision>
  <cp:lastPrinted>2022-10-26T05:30:00Z</cp:lastPrinted>
  <dcterms:created xsi:type="dcterms:W3CDTF">2023-04-27T01:58:00Z</dcterms:created>
  <dcterms:modified xsi:type="dcterms:W3CDTF">2023-07-11T07:24:00Z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