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12C83" w14:textId="5E419F42" w:rsidR="00377F47" w:rsidRPr="00377F47" w:rsidRDefault="0038627D" w:rsidP="00377F47">
      <w:pPr>
        <w:rPr>
          <w:rFonts w:ascii="Calibri" w:hAnsi="Calibri"/>
          <w:b/>
          <w:bCs/>
          <w:spacing w:val="5"/>
          <w:kern w:val="28"/>
          <w:sz w:val="72"/>
          <w:szCs w:val="28"/>
        </w:rPr>
      </w:pPr>
      <w:r w:rsidRPr="003B511F">
        <w:rPr>
          <w:rStyle w:val="Heading1Char"/>
        </w:rPr>
        <w:t>Future Drought Fund annual report 2024–25</w:t>
      </w:r>
      <w:r w:rsidR="00377F47" w:rsidRPr="00377F47">
        <w:rPr>
          <w:rFonts w:ascii="Calibri" w:hAnsi="Calibri"/>
          <w:b/>
          <w:bCs/>
          <w:noProof/>
          <w:spacing w:val="5"/>
          <w:kern w:val="28"/>
          <w:sz w:val="72"/>
          <w:szCs w:val="28"/>
        </w:rPr>
        <w:drawing>
          <wp:inline distT="0" distB="0" distL="0" distR="0" wp14:anchorId="7DFD1FFD" wp14:editId="64EE6487">
            <wp:extent cx="5194907" cy="6656583"/>
            <wp:effectExtent l="0" t="0" r="6350" b="0"/>
            <wp:docPr id="85280688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06889"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6302" cy="6658371"/>
                    </a:xfrm>
                    <a:prstGeom prst="rect">
                      <a:avLst/>
                    </a:prstGeom>
                    <a:noFill/>
                    <a:ln>
                      <a:noFill/>
                    </a:ln>
                  </pic:spPr>
                </pic:pic>
              </a:graphicData>
            </a:graphic>
          </wp:inline>
        </w:drawing>
      </w:r>
    </w:p>
    <w:p w14:paraId="46BF4E30" w14:textId="77D58450" w:rsidR="00764D6A" w:rsidRDefault="00764D6A" w:rsidP="003B511F"/>
    <w:p w14:paraId="634AAF4D" w14:textId="2EDCF166" w:rsidR="00764D6A" w:rsidRDefault="00E91D72">
      <w:pPr>
        <w:pStyle w:val="Normalsmall"/>
      </w:pPr>
      <w:r>
        <w:br w:type="page"/>
      </w:r>
      <w:bookmarkStart w:id="0" w:name="_Hlk218670667"/>
      <w:r>
        <w:lastRenderedPageBreak/>
        <w:t xml:space="preserve">© Commonwealth of Australia </w:t>
      </w:r>
      <w:r w:rsidR="00B97E61">
        <w:t>202</w:t>
      </w:r>
      <w:r w:rsidR="00986926">
        <w:t>6</w:t>
      </w:r>
    </w:p>
    <w:p w14:paraId="43341B01" w14:textId="77777777" w:rsidR="00764D6A" w:rsidRDefault="00E91D72">
      <w:pPr>
        <w:pStyle w:val="Normalsmall"/>
        <w:rPr>
          <w:rStyle w:val="Strong"/>
        </w:rPr>
      </w:pPr>
      <w:r>
        <w:rPr>
          <w:rStyle w:val="Strong"/>
        </w:rPr>
        <w:t>Ownership of intellectual property rights</w:t>
      </w:r>
    </w:p>
    <w:p w14:paraId="40FCBCC5" w14:textId="77777777" w:rsidR="00764D6A" w:rsidRDefault="00E91D72">
      <w:pPr>
        <w:pStyle w:val="Normalsmall"/>
      </w:pPr>
      <w:r>
        <w:t xml:space="preserve">Unless otherwise noted, copyright (and any other intellectual property rights) in this publication </w:t>
      </w:r>
      <w:proofErr w:type="gramStart"/>
      <w:r>
        <w:t>is owned</w:t>
      </w:r>
      <w:proofErr w:type="gramEnd"/>
      <w:r>
        <w:t xml:space="preserve"> by the Commonwealth of Australia (referred to as the Commonwealth).</w:t>
      </w:r>
    </w:p>
    <w:p w14:paraId="3AE2AF61" w14:textId="77777777" w:rsidR="00764D6A" w:rsidRDefault="00E91D72">
      <w:pPr>
        <w:pStyle w:val="Normalsmall"/>
        <w:rPr>
          <w:rStyle w:val="Strong"/>
        </w:rPr>
      </w:pPr>
      <w:r>
        <w:rPr>
          <w:rStyle w:val="Strong"/>
        </w:rPr>
        <w:t>Creative Commons licence</w:t>
      </w:r>
    </w:p>
    <w:p w14:paraId="256EDF9A"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984D5BD" w14:textId="77777777" w:rsidR="00764D6A" w:rsidRPr="00364A4A" w:rsidRDefault="00E91D72">
      <w:pPr>
        <w:pStyle w:val="Normalsmall"/>
      </w:pPr>
      <w:r w:rsidRPr="00364A4A">
        <w:rPr>
          <w:noProof/>
          <w:lang w:eastAsia="en-AU"/>
        </w:rPr>
        <w:drawing>
          <wp:inline distT="0" distB="0" distL="0" distR="0" wp14:anchorId="67928BDA" wp14:editId="7C0C2A65">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8086F60" w14:textId="77777777" w:rsidR="00764D6A" w:rsidRPr="00364A4A" w:rsidRDefault="00E91D72">
      <w:pPr>
        <w:pStyle w:val="Normalsmall"/>
        <w:rPr>
          <w:rStyle w:val="Strong"/>
        </w:rPr>
      </w:pPr>
      <w:r w:rsidRPr="00364A4A">
        <w:rPr>
          <w:rStyle w:val="Strong"/>
        </w:rPr>
        <w:t>Cataloguing data</w:t>
      </w:r>
    </w:p>
    <w:p w14:paraId="26A5AD2A" w14:textId="51723F16" w:rsidR="00764D6A" w:rsidRDefault="00E91D72">
      <w:pPr>
        <w:pStyle w:val="Normalsmall"/>
      </w:pPr>
      <w:r w:rsidRPr="00364A4A">
        <w:t xml:space="preserve">This publication (and any material sourced from it) should </w:t>
      </w:r>
      <w:proofErr w:type="gramStart"/>
      <w:r w:rsidRPr="00364A4A">
        <w:t>be attributed</w:t>
      </w:r>
      <w:proofErr w:type="gramEnd"/>
      <w:r w:rsidRPr="00364A4A">
        <w:t xml:space="preserve"> as: </w:t>
      </w:r>
      <w:r w:rsidR="009D5007" w:rsidRPr="00487300">
        <w:t>DA</w:t>
      </w:r>
      <w:r w:rsidR="00DE0AAE" w:rsidRPr="00487300">
        <w:t>FF</w:t>
      </w:r>
      <w:r w:rsidR="00B97E61" w:rsidRPr="00487300">
        <w:t xml:space="preserve"> 202</w:t>
      </w:r>
      <w:r w:rsidR="00986926">
        <w:t>6</w:t>
      </w:r>
      <w:r w:rsidRPr="00487300">
        <w:t xml:space="preserve">, </w:t>
      </w:r>
      <w:r w:rsidR="00487300" w:rsidRPr="00487300">
        <w:rPr>
          <w:i/>
        </w:rPr>
        <w:t>Future Drought Fund annual report 202</w:t>
      </w:r>
      <w:r w:rsidR="00487300">
        <w:rPr>
          <w:i/>
        </w:rPr>
        <w:t>4</w:t>
      </w:r>
      <w:r w:rsidR="00487300" w:rsidRPr="00487300">
        <w:rPr>
          <w:i/>
        </w:rPr>
        <w:t>–2</w:t>
      </w:r>
      <w:r w:rsidR="00487300">
        <w:rPr>
          <w:i/>
        </w:rPr>
        <w:t>5</w:t>
      </w:r>
      <w:r>
        <w:t xml:space="preserve">, </w:t>
      </w:r>
      <w:r w:rsidR="00DE0AAE" w:rsidRPr="00DE0AAE">
        <w:t>Department of Agriculture, Fisheries and Forestry</w:t>
      </w:r>
      <w:r>
        <w:t>, Canberra CC BY 4.0.</w:t>
      </w:r>
    </w:p>
    <w:p w14:paraId="3CF0DE54" w14:textId="0A58C9AD" w:rsidR="00764D6A" w:rsidRDefault="00E91D72">
      <w:pPr>
        <w:pStyle w:val="Normalsmall"/>
      </w:pPr>
      <w:r>
        <w:t xml:space="preserve">This </w:t>
      </w:r>
      <w:r w:rsidRPr="00364A4A">
        <w:t xml:space="preserve">publication is available at </w:t>
      </w:r>
      <w:hyperlink r:id="rId14" w:history="1">
        <w:r w:rsidR="00487300" w:rsidRPr="004C661A">
          <w:rPr>
            <w:rStyle w:val="Hyperlink"/>
          </w:rPr>
          <w:t>agriculture.gov.au/agriculture-land/farm-food-drought/drought/future-drought-fund</w:t>
        </w:r>
      </w:hyperlink>
      <w:r w:rsidR="00487300">
        <w:t>.</w:t>
      </w:r>
    </w:p>
    <w:p w14:paraId="7F8E0D96" w14:textId="77777777" w:rsidR="00DE0AAE" w:rsidRDefault="00DE0AAE">
      <w:pPr>
        <w:pStyle w:val="Normalsmall"/>
        <w:spacing w:after="0"/>
      </w:pPr>
      <w:r w:rsidRPr="00DE0AAE">
        <w:t>Department of Agriculture, Fisheries and Forestry</w:t>
      </w:r>
    </w:p>
    <w:p w14:paraId="07AC21DE" w14:textId="77777777" w:rsidR="00764D6A" w:rsidRPr="00364A4A" w:rsidRDefault="00E91D72">
      <w:pPr>
        <w:pStyle w:val="Normalsmall"/>
        <w:spacing w:after="0"/>
      </w:pPr>
      <w:r w:rsidRPr="00364A4A">
        <w:t>GPO Box 858 Canberra ACT 2601</w:t>
      </w:r>
    </w:p>
    <w:p w14:paraId="719BE430" w14:textId="77777777" w:rsidR="00764D6A" w:rsidRPr="00364A4A" w:rsidRDefault="00E91D72">
      <w:pPr>
        <w:pStyle w:val="Normalsmall"/>
        <w:spacing w:after="0"/>
      </w:pPr>
      <w:r w:rsidRPr="00364A4A">
        <w:t>Telephone 1800 900 090</w:t>
      </w:r>
    </w:p>
    <w:p w14:paraId="048DFB87"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55F727B5" w14:textId="77777777" w:rsidR="007C358A" w:rsidRDefault="007C358A">
      <w:pPr>
        <w:pStyle w:val="Normalsmall"/>
      </w:pPr>
      <w:r w:rsidRPr="00364A4A">
        <w:rPr>
          <w:rStyle w:val="Strong"/>
        </w:rPr>
        <w:t>Disclaimer</w:t>
      </w:r>
    </w:p>
    <w:p w14:paraId="05BB3767"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A492C6D" w14:textId="77777777" w:rsidR="00764D6A" w:rsidRPr="00487300" w:rsidRDefault="00E91D72">
      <w:pPr>
        <w:pStyle w:val="Normalsmall"/>
        <w:rPr>
          <w:rStyle w:val="Strong"/>
        </w:rPr>
      </w:pPr>
      <w:r w:rsidRPr="00487300">
        <w:rPr>
          <w:rStyle w:val="Strong"/>
        </w:rPr>
        <w:t>Acknowledgements</w:t>
      </w:r>
    </w:p>
    <w:p w14:paraId="56D099A2" w14:textId="77777777" w:rsidR="00487300" w:rsidRDefault="00487300" w:rsidP="00B02B9B">
      <w:pPr>
        <w:pStyle w:val="Normalsmall"/>
      </w:pPr>
      <w:r w:rsidRPr="00EC49E4">
        <w:t>The authors thank interview and case study participants for their input and ongoing engagement with the Future Drought Fund. We would also like to acknowledge our diverse range of key stakeholders for their enduring support</w:t>
      </w:r>
      <w:r>
        <w:t>.</w:t>
      </w:r>
    </w:p>
    <w:p w14:paraId="2C865577" w14:textId="290242FD" w:rsidR="00B02B9B" w:rsidRDefault="00B02B9B" w:rsidP="00B02B9B">
      <w:pPr>
        <w:pStyle w:val="Normalsmall"/>
      </w:pPr>
      <w:r>
        <w:rPr>
          <w:rStyle w:val="Strong"/>
        </w:rPr>
        <w:t>Acknowledgement of Country</w:t>
      </w:r>
    </w:p>
    <w:p w14:paraId="31FB7487" w14:textId="77777777" w:rsidR="001B62B2" w:rsidRDefault="00582E76" w:rsidP="00432172">
      <w:pPr>
        <w:pStyle w:val="Normalsmall"/>
      </w:pPr>
      <w:bookmarkStart w:id="1" w:name="_Hlk216695232"/>
      <w:r w:rsidRPr="00582E76">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bookmarkEnd w:id="1"/>
      <w:r w:rsidR="001B62B2">
        <w:t xml:space="preserve"> </w:t>
      </w:r>
    </w:p>
    <w:p w14:paraId="38898069" w14:textId="678D4776" w:rsidR="00517A68" w:rsidRDefault="001B62B2" w:rsidP="00432172">
      <w:pPr>
        <w:pStyle w:val="Normalsmall"/>
      </w:pPr>
      <w:r w:rsidRPr="001B62B2">
        <w:t xml:space="preserve">We also acknowledge and respect First Nations peoples’ rights to control, own and maintain their Indigenous Cultural and Intellectual Property. Any First Nations knowledge shared remains the property of its First Nations owners and </w:t>
      </w:r>
      <w:proofErr w:type="gramStart"/>
      <w:r w:rsidRPr="001B62B2">
        <w:t>is used</w:t>
      </w:r>
      <w:proofErr w:type="gramEnd"/>
      <w:r w:rsidRPr="001B62B2">
        <w:t xml:space="preserve"> only with free, prior and informed consent.</w:t>
      </w:r>
    </w:p>
    <w:p w14:paraId="3F40D546" w14:textId="0A43D648" w:rsidR="004908A3" w:rsidRDefault="004908A3" w:rsidP="007E39EF">
      <w:pPr>
        <w:pStyle w:val="Heading2"/>
        <w:numPr>
          <w:ilvl w:val="0"/>
          <w:numId w:val="0"/>
        </w:numPr>
        <w:ind w:left="720" w:hanging="720"/>
      </w:pPr>
      <w:bookmarkStart w:id="2" w:name="_Toc430782148"/>
      <w:bookmarkStart w:id="3" w:name="_Toc221270269"/>
      <w:bookmarkEnd w:id="0"/>
      <w:r>
        <w:lastRenderedPageBreak/>
        <w:t>Minister’s message</w:t>
      </w:r>
      <w:bookmarkEnd w:id="3"/>
    </w:p>
    <w:p w14:paraId="7C8A581A" w14:textId="77777777" w:rsidR="003B181D" w:rsidRDefault="003B181D" w:rsidP="00C85D32">
      <w:pPr>
        <w:spacing w:after="160"/>
        <w:rPr>
          <w:lang w:eastAsia="ja-JP"/>
        </w:rPr>
      </w:pPr>
      <w:r>
        <w:rPr>
          <w:lang w:eastAsia="ja-JP"/>
        </w:rPr>
        <w:t>Sadly, drought is part of life in Australia. It is not a question of if, but when. Farmers understand this better than anyone, and most build drought into their business planning. Yet, as the climate changes, being prepared and well informed is more important than ever. That is why the Australian Government is investing in long-term resilience, through the Future Drought Fund (FDF).</w:t>
      </w:r>
    </w:p>
    <w:p w14:paraId="6262E032" w14:textId="35E1E178" w:rsidR="003B181D" w:rsidRDefault="003B181D" w:rsidP="00C85D32">
      <w:pPr>
        <w:spacing w:after="160"/>
        <w:rPr>
          <w:lang w:eastAsia="ja-JP"/>
        </w:rPr>
      </w:pPr>
      <w:r>
        <w:rPr>
          <w:lang w:eastAsia="ja-JP"/>
        </w:rPr>
        <w:t xml:space="preserve">We have seen firsthand the tough conditions unfolding during 2024–25 across parts of Australia. I have visited drought-affected farms and communities to </w:t>
      </w:r>
      <w:proofErr w:type="gramStart"/>
      <w:r>
        <w:rPr>
          <w:lang w:eastAsia="ja-JP"/>
        </w:rPr>
        <w:t>hear directly</w:t>
      </w:r>
      <w:proofErr w:type="gramEnd"/>
      <w:r>
        <w:rPr>
          <w:lang w:eastAsia="ja-JP"/>
        </w:rPr>
        <w:t xml:space="preserve"> the challenges farmers and local leaders are facing, and discuss their priorities</w:t>
      </w:r>
      <w:r w:rsidR="00AD5D1C">
        <w:rPr>
          <w:lang w:eastAsia="ja-JP"/>
        </w:rPr>
        <w:t>.</w:t>
      </w:r>
    </w:p>
    <w:p w14:paraId="063FB6A9" w14:textId="62F5A3BC" w:rsidR="003B181D" w:rsidRDefault="003B181D" w:rsidP="00C85D32">
      <w:pPr>
        <w:spacing w:after="160"/>
        <w:rPr>
          <w:lang w:eastAsia="ja-JP"/>
        </w:rPr>
      </w:pPr>
      <w:proofErr w:type="gramStart"/>
      <w:r>
        <w:rPr>
          <w:lang w:eastAsia="ja-JP"/>
        </w:rPr>
        <w:t>Many</w:t>
      </w:r>
      <w:proofErr w:type="gramEnd"/>
      <w:r>
        <w:rPr>
          <w:lang w:eastAsia="ja-JP"/>
        </w:rPr>
        <w:t xml:space="preserve"> regions </w:t>
      </w:r>
      <w:r w:rsidRPr="000E55A5">
        <w:rPr>
          <w:lang w:eastAsia="ja-JP"/>
        </w:rPr>
        <w:t>have</w:t>
      </w:r>
      <w:r>
        <w:rPr>
          <w:lang w:eastAsia="ja-JP"/>
        </w:rPr>
        <w:t xml:space="preserve"> experienced dry conditions for </w:t>
      </w:r>
      <w:proofErr w:type="gramStart"/>
      <w:r>
        <w:rPr>
          <w:lang w:eastAsia="ja-JP"/>
        </w:rPr>
        <w:t>several</w:t>
      </w:r>
      <w:proofErr w:type="gramEnd"/>
      <w:r>
        <w:rPr>
          <w:lang w:eastAsia="ja-JP"/>
        </w:rPr>
        <w:t xml:space="preserve"> years, with families, farms and communities facing hard choices about their businesses, livestock and crops. These realities reinforce the importance of a coordinated national approach.</w:t>
      </w:r>
    </w:p>
    <w:p w14:paraId="7FD41DC5" w14:textId="3313D37E" w:rsidR="00667155" w:rsidRDefault="00667155" w:rsidP="00C85D32">
      <w:pPr>
        <w:spacing w:after="160"/>
        <w:rPr>
          <w:lang w:eastAsia="ja-JP"/>
        </w:rPr>
      </w:pPr>
      <w:r>
        <w:rPr>
          <w:lang w:eastAsia="ja-JP"/>
        </w:rPr>
        <w:t xml:space="preserve">The National Drought Agreement guides our national approach to drought. In December 2024 I released the Australian Government Drought Plan to outline how we support farmers and communities across the drought cycle. </w:t>
      </w:r>
    </w:p>
    <w:p w14:paraId="554F125D" w14:textId="77777777" w:rsidR="003B181D" w:rsidRDefault="003B181D" w:rsidP="00C85D32">
      <w:pPr>
        <w:spacing w:after="160"/>
        <w:rPr>
          <w:lang w:eastAsia="ja-JP"/>
        </w:rPr>
      </w:pPr>
      <w:r>
        <w:rPr>
          <w:lang w:eastAsia="ja-JP"/>
        </w:rPr>
        <w:t>The FDF is central to this effort through investment in practical projects and initiatives that strengthen resilience on the ground, helping farmers and communities prepare for future droughts.</w:t>
      </w:r>
    </w:p>
    <w:p w14:paraId="2105550F" w14:textId="408EE7A8" w:rsidR="00BC5F5F" w:rsidRDefault="008D7BE8" w:rsidP="00C85D32">
      <w:pPr>
        <w:spacing w:after="160"/>
        <w:rPr>
          <w:lang w:eastAsia="ja-JP"/>
        </w:rPr>
      </w:pPr>
      <w:r>
        <w:rPr>
          <w:lang w:eastAsia="ja-JP"/>
        </w:rPr>
        <w:t>A</w:t>
      </w:r>
      <w:r w:rsidR="00BC5F5F">
        <w:rPr>
          <w:lang w:eastAsia="ja-JP"/>
        </w:rPr>
        <w:t xml:space="preserve">longside FDF we </w:t>
      </w:r>
      <w:r w:rsidR="00B01EFA">
        <w:rPr>
          <w:lang w:eastAsia="ja-JP"/>
        </w:rPr>
        <w:t xml:space="preserve">deliver </w:t>
      </w:r>
      <w:proofErr w:type="gramStart"/>
      <w:r w:rsidR="00B01EFA">
        <w:rPr>
          <w:lang w:eastAsia="ja-JP"/>
        </w:rPr>
        <w:t xml:space="preserve">a </w:t>
      </w:r>
      <w:r w:rsidR="00BC5F5F">
        <w:rPr>
          <w:lang w:eastAsia="ja-JP"/>
        </w:rPr>
        <w:t>number of</w:t>
      </w:r>
      <w:proofErr w:type="gramEnd"/>
      <w:r w:rsidR="00BC5F5F">
        <w:rPr>
          <w:lang w:eastAsia="ja-JP"/>
        </w:rPr>
        <w:t xml:space="preserve"> programs that directly support those in</w:t>
      </w:r>
      <w:r w:rsidR="00B01EFA">
        <w:rPr>
          <w:lang w:eastAsia="ja-JP"/>
        </w:rPr>
        <w:t xml:space="preserve"> hardship from</w:t>
      </w:r>
      <w:r w:rsidR="00BC5F5F">
        <w:rPr>
          <w:lang w:eastAsia="ja-JP"/>
        </w:rPr>
        <w:t xml:space="preserve"> drought such as Farm Household Allowance, Rural Financial Counselling Services and Regional Investment Corporation loans.</w:t>
      </w:r>
    </w:p>
    <w:p w14:paraId="36A1F7F9" w14:textId="77777777" w:rsidR="003B181D" w:rsidRDefault="003B181D" w:rsidP="00C85D32">
      <w:pPr>
        <w:spacing w:after="160"/>
        <w:rPr>
          <w:lang w:eastAsia="ja-JP"/>
        </w:rPr>
      </w:pPr>
      <w:r>
        <w:rPr>
          <w:lang w:eastAsia="ja-JP"/>
        </w:rPr>
        <w:t xml:space="preserve">The FDF continues to deliver results. Across the country, farmers are </w:t>
      </w:r>
      <w:r w:rsidRPr="003B181D">
        <w:rPr>
          <w:lang w:eastAsia="ja-JP"/>
        </w:rPr>
        <w:t>trialling</w:t>
      </w:r>
      <w:r>
        <w:rPr>
          <w:lang w:eastAsia="ja-JP"/>
        </w:rPr>
        <w:t xml:space="preserve"> innovative practices, improving natural resource management, and building networks that share knowledge and support. These efforts </w:t>
      </w:r>
      <w:proofErr w:type="gramStart"/>
      <w:r>
        <w:rPr>
          <w:lang w:eastAsia="ja-JP"/>
        </w:rPr>
        <w:t>are complemented</w:t>
      </w:r>
      <w:proofErr w:type="gramEnd"/>
      <w:r>
        <w:rPr>
          <w:lang w:eastAsia="ja-JP"/>
        </w:rPr>
        <w:t xml:space="preserve"> by our commitment to climate resilience and by deepening partnerships with First Nations’ peoples whose knowledges and connections to Country are essential to building resilience.</w:t>
      </w:r>
    </w:p>
    <w:p w14:paraId="2A2D847F" w14:textId="7112EEFD" w:rsidR="004908A3" w:rsidRDefault="003B181D" w:rsidP="00C85D32">
      <w:pPr>
        <w:spacing w:after="160"/>
        <w:rPr>
          <w:lang w:eastAsia="ja-JP"/>
        </w:rPr>
      </w:pPr>
      <w:r>
        <w:rPr>
          <w:lang w:eastAsia="ja-JP"/>
        </w:rPr>
        <w:t xml:space="preserve">Drought will always be part of Australia’s story, but with </w:t>
      </w:r>
      <w:r w:rsidR="00CA571D">
        <w:rPr>
          <w:lang w:eastAsia="ja-JP"/>
        </w:rPr>
        <w:t>ongoing commitment</w:t>
      </w:r>
      <w:r>
        <w:rPr>
          <w:lang w:eastAsia="ja-JP"/>
        </w:rPr>
        <w:t xml:space="preserve">, planning and collaboration, we can </w:t>
      </w:r>
      <w:r w:rsidR="00CA571D">
        <w:rPr>
          <w:lang w:eastAsia="ja-JP"/>
        </w:rPr>
        <w:t>ensure</w:t>
      </w:r>
      <w:r w:rsidR="007444B4">
        <w:rPr>
          <w:lang w:eastAsia="ja-JP"/>
        </w:rPr>
        <w:t xml:space="preserve"> </w:t>
      </w:r>
      <w:r>
        <w:rPr>
          <w:lang w:eastAsia="ja-JP"/>
        </w:rPr>
        <w:t xml:space="preserve">Australia’s </w:t>
      </w:r>
      <w:r w:rsidRPr="003B181D">
        <w:rPr>
          <w:lang w:eastAsia="ja-JP"/>
        </w:rPr>
        <w:t>agricultural</w:t>
      </w:r>
      <w:r>
        <w:rPr>
          <w:lang w:eastAsia="ja-JP"/>
        </w:rPr>
        <w:t xml:space="preserve"> sector remain</w:t>
      </w:r>
      <w:r w:rsidR="00CA571D">
        <w:rPr>
          <w:lang w:eastAsia="ja-JP"/>
        </w:rPr>
        <w:t>s</w:t>
      </w:r>
      <w:r>
        <w:rPr>
          <w:lang w:eastAsia="ja-JP"/>
        </w:rPr>
        <w:t xml:space="preserve"> strong and sustainable. The FDF is helping make that possible, and I look forward to seeing its impact continue to grow in the years ahead.</w:t>
      </w:r>
    </w:p>
    <w:p w14:paraId="2AB8A30C" w14:textId="463AD127" w:rsidR="00F37533" w:rsidRPr="00F37533" w:rsidRDefault="00C85D32" w:rsidP="00F37533">
      <w:pPr>
        <w:rPr>
          <w:highlight w:val="yellow"/>
          <w:lang w:eastAsia="ja-JP"/>
        </w:rPr>
      </w:pPr>
      <w:r>
        <w:rPr>
          <w:noProof/>
          <w:lang w:eastAsia="ja-JP"/>
        </w:rPr>
        <w:drawing>
          <wp:inline distT="0" distB="0" distL="0" distR="0" wp14:anchorId="5976ADC4" wp14:editId="5CFC2644">
            <wp:extent cx="1028700" cy="1079738"/>
            <wp:effectExtent l="0" t="0" r="0" b="6350"/>
            <wp:docPr id="80980480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04800"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5141" cy="1117987"/>
                    </a:xfrm>
                    <a:prstGeom prst="rect">
                      <a:avLst/>
                    </a:prstGeom>
                  </pic:spPr>
                </pic:pic>
              </a:graphicData>
            </a:graphic>
          </wp:inline>
        </w:drawing>
      </w:r>
    </w:p>
    <w:p w14:paraId="595C2AF5" w14:textId="65B90E6D" w:rsidR="00C85D32" w:rsidRDefault="00C85D32" w:rsidP="001131C4">
      <w:r>
        <w:rPr>
          <w:noProof/>
        </w:rPr>
        <w:drawing>
          <wp:inline distT="0" distB="0" distL="0" distR="0" wp14:anchorId="076B5F84" wp14:editId="7022F188">
            <wp:extent cx="1238250" cy="494280"/>
            <wp:effectExtent l="0" t="0" r="0" b="1270"/>
            <wp:docPr id="5749405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40581"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4815" cy="500892"/>
                    </a:xfrm>
                    <a:prstGeom prst="rect">
                      <a:avLst/>
                    </a:prstGeom>
                  </pic:spPr>
                </pic:pic>
              </a:graphicData>
            </a:graphic>
          </wp:inline>
        </w:drawing>
      </w:r>
    </w:p>
    <w:p w14:paraId="17728769" w14:textId="068938FE" w:rsidR="001131C4" w:rsidRPr="00EC0AD9" w:rsidRDefault="001131C4" w:rsidP="00C85D32">
      <w:pPr>
        <w:spacing w:after="0"/>
      </w:pPr>
      <w:r w:rsidRPr="00EC0AD9">
        <w:t>Hon Julie Collins MP</w:t>
      </w:r>
    </w:p>
    <w:p w14:paraId="1FC19512" w14:textId="77777777" w:rsidR="001131C4" w:rsidRPr="00EC0AD9" w:rsidRDefault="001131C4" w:rsidP="001131C4">
      <w:r w:rsidRPr="00EC0AD9">
        <w:t>Minister for Agriculture, Fisheries and Forestry</w:t>
      </w:r>
    </w:p>
    <w:p w14:paraId="0E100F3E" w14:textId="352C4D36" w:rsidR="00764D6A" w:rsidRDefault="00E91D72" w:rsidP="007E39EF">
      <w:pPr>
        <w:pStyle w:val="Heading2"/>
        <w:numPr>
          <w:ilvl w:val="0"/>
          <w:numId w:val="0"/>
        </w:numPr>
        <w:ind w:left="720" w:hanging="720"/>
      </w:pPr>
      <w:bookmarkStart w:id="4" w:name="_Toc221270270"/>
      <w:r w:rsidRPr="00441BFD">
        <w:lastRenderedPageBreak/>
        <w:t>Foreword</w:t>
      </w:r>
      <w:bookmarkEnd w:id="2"/>
      <w:bookmarkEnd w:id="4"/>
    </w:p>
    <w:p w14:paraId="43F9C439" w14:textId="774C5224" w:rsidR="00F360FF" w:rsidRDefault="00F360FF" w:rsidP="003B511F">
      <w:pPr>
        <w:rPr>
          <w:lang w:eastAsia="ja-JP"/>
        </w:rPr>
      </w:pPr>
      <w:r>
        <w:rPr>
          <w:lang w:eastAsia="ja-JP"/>
        </w:rPr>
        <w:t>As Australia face</w:t>
      </w:r>
      <w:r w:rsidR="00C8696D">
        <w:rPr>
          <w:lang w:eastAsia="ja-JP"/>
        </w:rPr>
        <w:t>s</w:t>
      </w:r>
      <w:r>
        <w:rPr>
          <w:lang w:eastAsia="ja-JP"/>
        </w:rPr>
        <w:t xml:space="preserve"> the realities of a changing climate, the Future Drought Fund (FDF)</w:t>
      </w:r>
      <w:r w:rsidR="000E6401">
        <w:rPr>
          <w:lang w:eastAsia="ja-JP"/>
        </w:rPr>
        <w:t xml:space="preserve"> </w:t>
      </w:r>
      <w:r>
        <w:rPr>
          <w:lang w:eastAsia="ja-JP"/>
        </w:rPr>
        <w:t>play</w:t>
      </w:r>
      <w:r w:rsidR="00C8696D">
        <w:rPr>
          <w:lang w:eastAsia="ja-JP"/>
        </w:rPr>
        <w:t>s</w:t>
      </w:r>
      <w:r>
        <w:rPr>
          <w:lang w:eastAsia="ja-JP"/>
        </w:rPr>
        <w:t xml:space="preserve"> </w:t>
      </w:r>
      <w:proofErr w:type="gramStart"/>
      <w:r>
        <w:rPr>
          <w:lang w:eastAsia="ja-JP"/>
        </w:rPr>
        <w:t>a</w:t>
      </w:r>
      <w:r w:rsidR="00C8696D">
        <w:rPr>
          <w:lang w:eastAsia="ja-JP"/>
        </w:rPr>
        <w:t>n important</w:t>
      </w:r>
      <w:r>
        <w:rPr>
          <w:lang w:eastAsia="ja-JP"/>
        </w:rPr>
        <w:t xml:space="preserve"> role</w:t>
      </w:r>
      <w:proofErr w:type="gramEnd"/>
      <w:r>
        <w:rPr>
          <w:lang w:eastAsia="ja-JP"/>
        </w:rPr>
        <w:t xml:space="preserve"> </w:t>
      </w:r>
      <w:r w:rsidRPr="00133728">
        <w:rPr>
          <w:lang w:eastAsia="ja-JP"/>
        </w:rPr>
        <w:t xml:space="preserve">in </w:t>
      </w:r>
      <w:r w:rsidR="005B5746" w:rsidRPr="00133728">
        <w:rPr>
          <w:lang w:eastAsia="ja-JP"/>
        </w:rPr>
        <w:t>helping</w:t>
      </w:r>
      <w:r w:rsidRPr="00133728">
        <w:rPr>
          <w:lang w:eastAsia="ja-JP"/>
        </w:rPr>
        <w:t xml:space="preserve"> the</w:t>
      </w:r>
      <w:r w:rsidRPr="005B5746">
        <w:rPr>
          <w:lang w:eastAsia="ja-JP"/>
        </w:rPr>
        <w:t xml:space="preserve"> agricultural sector, farmers and regional communities </w:t>
      </w:r>
      <w:r>
        <w:rPr>
          <w:lang w:eastAsia="ja-JP"/>
        </w:rPr>
        <w:t xml:space="preserve">prepare for drought and </w:t>
      </w:r>
      <w:r w:rsidR="00B06920">
        <w:rPr>
          <w:lang w:eastAsia="ja-JP"/>
        </w:rPr>
        <w:t xml:space="preserve">other </w:t>
      </w:r>
      <w:r>
        <w:rPr>
          <w:lang w:eastAsia="ja-JP"/>
        </w:rPr>
        <w:t>climate risks.</w:t>
      </w:r>
    </w:p>
    <w:p w14:paraId="25F81A3A" w14:textId="2ACB3064" w:rsidR="00213C5E" w:rsidRDefault="005B5746" w:rsidP="00213C5E">
      <w:r>
        <w:rPr>
          <w:lang w:eastAsia="ja-JP"/>
        </w:rPr>
        <w:t xml:space="preserve">This year </w:t>
      </w:r>
      <w:r w:rsidR="002430B6">
        <w:rPr>
          <w:lang w:eastAsia="ja-JP"/>
        </w:rPr>
        <w:t>m</w:t>
      </w:r>
      <w:r w:rsidR="00F360FF">
        <w:rPr>
          <w:lang w:eastAsia="ja-JP"/>
        </w:rPr>
        <w:t xml:space="preserve">arks </w:t>
      </w:r>
      <w:r w:rsidR="000E7152">
        <w:rPr>
          <w:lang w:eastAsia="ja-JP"/>
        </w:rPr>
        <w:t xml:space="preserve">another exciting milestone with the </w:t>
      </w:r>
      <w:r>
        <w:rPr>
          <w:lang w:eastAsia="ja-JP"/>
        </w:rPr>
        <w:t xml:space="preserve">FDF </w:t>
      </w:r>
      <w:r w:rsidR="00EF0154">
        <w:rPr>
          <w:lang w:eastAsia="ja-JP"/>
        </w:rPr>
        <w:t>entering</w:t>
      </w:r>
      <w:r w:rsidR="000E7152">
        <w:rPr>
          <w:lang w:eastAsia="ja-JP"/>
        </w:rPr>
        <w:t xml:space="preserve"> a new 4-year funding cycle</w:t>
      </w:r>
      <w:r w:rsidR="00205BB6">
        <w:rPr>
          <w:lang w:eastAsia="ja-JP"/>
        </w:rPr>
        <w:t xml:space="preserve"> </w:t>
      </w:r>
      <w:r w:rsidR="007E2050">
        <w:rPr>
          <w:lang w:eastAsia="ja-JP"/>
        </w:rPr>
        <w:t>u</w:t>
      </w:r>
      <w:r w:rsidR="00B83B15">
        <w:rPr>
          <w:lang w:eastAsia="ja-JP"/>
        </w:rPr>
        <w:t xml:space="preserve">nder </w:t>
      </w:r>
      <w:r w:rsidR="0062302D">
        <w:rPr>
          <w:lang w:eastAsia="ja-JP"/>
        </w:rPr>
        <w:t xml:space="preserve">the </w:t>
      </w:r>
      <w:r>
        <w:rPr>
          <w:lang w:eastAsia="ja-JP"/>
        </w:rPr>
        <w:t xml:space="preserve">2024 to 2028 </w:t>
      </w:r>
      <w:r w:rsidR="000C2580">
        <w:rPr>
          <w:lang w:eastAsia="ja-JP"/>
        </w:rPr>
        <w:t>Drought Resilience Funding Plan</w:t>
      </w:r>
      <w:r w:rsidR="003B511F">
        <w:rPr>
          <w:lang w:eastAsia="ja-JP"/>
        </w:rPr>
        <w:t xml:space="preserve">. </w:t>
      </w:r>
      <w:r>
        <w:rPr>
          <w:lang w:eastAsia="ja-JP"/>
        </w:rPr>
        <w:t>In 2024–25</w:t>
      </w:r>
      <w:r w:rsidR="007E521A">
        <w:rPr>
          <w:lang w:eastAsia="ja-JP"/>
        </w:rPr>
        <w:t>,</w:t>
      </w:r>
      <w:r w:rsidR="000E7152">
        <w:rPr>
          <w:lang w:eastAsia="ja-JP"/>
        </w:rPr>
        <w:t xml:space="preserve"> </w:t>
      </w:r>
      <w:r w:rsidR="00DB4855">
        <w:rPr>
          <w:lang w:eastAsia="ja-JP"/>
        </w:rPr>
        <w:t>we</w:t>
      </w:r>
      <w:r w:rsidR="000E7152">
        <w:rPr>
          <w:lang w:eastAsia="ja-JP"/>
        </w:rPr>
        <w:t xml:space="preserve"> de</w:t>
      </w:r>
      <w:r w:rsidR="00AA3AA9">
        <w:rPr>
          <w:lang w:eastAsia="ja-JP"/>
        </w:rPr>
        <w:t>e</w:t>
      </w:r>
      <w:r w:rsidR="000E7152">
        <w:rPr>
          <w:lang w:eastAsia="ja-JP"/>
        </w:rPr>
        <w:t>pen</w:t>
      </w:r>
      <w:r w:rsidR="00AA3AA9">
        <w:rPr>
          <w:lang w:eastAsia="ja-JP"/>
        </w:rPr>
        <w:t>e</w:t>
      </w:r>
      <w:r w:rsidR="000E7152">
        <w:rPr>
          <w:lang w:eastAsia="ja-JP"/>
        </w:rPr>
        <w:t xml:space="preserve">d </w:t>
      </w:r>
      <w:r w:rsidR="00392656">
        <w:rPr>
          <w:lang w:eastAsia="ja-JP"/>
        </w:rPr>
        <w:t>our</w:t>
      </w:r>
      <w:r w:rsidR="000E7152">
        <w:rPr>
          <w:lang w:eastAsia="ja-JP"/>
        </w:rPr>
        <w:t xml:space="preserve"> investment in long-term preparedness by delivering programs that focus on</w:t>
      </w:r>
      <w:r w:rsidR="000E7152">
        <w:t xml:space="preserve"> partnering for local solutions</w:t>
      </w:r>
      <w:r w:rsidR="008E204D">
        <w:t xml:space="preserve">; </w:t>
      </w:r>
      <w:r w:rsidR="000735AB">
        <w:t>First Nations</w:t>
      </w:r>
      <w:r w:rsidR="000E7152">
        <w:t xml:space="preserve"> initiatives; building knowledge, skills and capability; innovating for transformation; and measuring progress and knowledge sharing.</w:t>
      </w:r>
      <w:r w:rsidR="00A87993">
        <w:t xml:space="preserve"> </w:t>
      </w:r>
    </w:p>
    <w:p w14:paraId="66ED4638" w14:textId="6707814B" w:rsidR="008D27BB" w:rsidRDefault="00B0051D" w:rsidP="00213C5E">
      <w:pPr>
        <w:pStyle w:val="ListBullet"/>
        <w:numPr>
          <w:ilvl w:val="0"/>
          <w:numId w:val="0"/>
        </w:numPr>
      </w:pPr>
      <w:r>
        <w:t>Recognising</w:t>
      </w:r>
      <w:r w:rsidR="00A87993">
        <w:t xml:space="preserve"> that drought </w:t>
      </w:r>
      <w:r w:rsidR="004938A8">
        <w:t>is part of a bigger picture of a changing climate</w:t>
      </w:r>
      <w:r w:rsidR="00A76A85">
        <w:t>,</w:t>
      </w:r>
      <w:r w:rsidR="00AA3C57" w:rsidRPr="00AA3C57">
        <w:t xml:space="preserve"> </w:t>
      </w:r>
      <w:r w:rsidR="00367B6E">
        <w:t>w</w:t>
      </w:r>
      <w:r w:rsidR="00025777">
        <w:t>e ha</w:t>
      </w:r>
      <w:r w:rsidR="005D18AE">
        <w:t xml:space="preserve">ve </w:t>
      </w:r>
      <w:r w:rsidR="007E2050">
        <w:t xml:space="preserve">also </w:t>
      </w:r>
      <w:r w:rsidR="005D18AE">
        <w:t xml:space="preserve">placed </w:t>
      </w:r>
      <w:r w:rsidR="006A55AF">
        <w:t>g</w:t>
      </w:r>
      <w:r w:rsidR="00AA3C57" w:rsidRPr="00AA3C57">
        <w:t xml:space="preserve">reater emphasis on </w:t>
      </w:r>
      <w:r w:rsidR="000900F3" w:rsidRPr="00AA3C57">
        <w:t>supporting practical solutions that</w:t>
      </w:r>
      <w:r w:rsidR="007912BE">
        <w:t xml:space="preserve"> will help farmers and communities</w:t>
      </w:r>
      <w:r w:rsidR="000900F3" w:rsidRPr="00AA3C57">
        <w:t xml:space="preserve"> </w:t>
      </w:r>
      <w:r w:rsidR="00A55693">
        <w:t>strengthen</w:t>
      </w:r>
      <w:r w:rsidR="000900F3" w:rsidRPr="00AA3C57">
        <w:t xml:space="preserve"> resilience</w:t>
      </w:r>
      <w:r w:rsidR="00B200DD">
        <w:t>,</w:t>
      </w:r>
      <w:r w:rsidR="000900F3" w:rsidRPr="00AA3C57">
        <w:t xml:space="preserve"> not just </w:t>
      </w:r>
      <w:r w:rsidR="00A55693">
        <w:t>to</w:t>
      </w:r>
      <w:r w:rsidR="000900F3" w:rsidRPr="00AA3C57">
        <w:t xml:space="preserve"> drought, but for the broader climate </w:t>
      </w:r>
      <w:r w:rsidR="00C05B47">
        <w:t>challenges</w:t>
      </w:r>
      <w:r w:rsidR="000900F3" w:rsidRPr="00AA3C57">
        <w:t xml:space="preserve"> shaping our </w:t>
      </w:r>
      <w:r w:rsidR="001C2552">
        <w:t xml:space="preserve">agricultural </w:t>
      </w:r>
      <w:r w:rsidR="000900F3" w:rsidRPr="00AA3C57">
        <w:t>future.</w:t>
      </w:r>
    </w:p>
    <w:p w14:paraId="37ABB6AC" w14:textId="603D51FE" w:rsidR="008D27BB" w:rsidRDefault="005B5746" w:rsidP="003B511F">
      <w:r>
        <w:rPr>
          <w:lang w:eastAsia="ja-JP"/>
        </w:rPr>
        <w:t xml:space="preserve">In January 2025 we published </w:t>
      </w:r>
      <w:r w:rsidR="003B511F">
        <w:rPr>
          <w:lang w:eastAsia="ja-JP"/>
        </w:rPr>
        <w:t xml:space="preserve">the new </w:t>
      </w:r>
      <w:r w:rsidR="003E7431">
        <w:rPr>
          <w:lang w:eastAsia="ja-JP"/>
        </w:rPr>
        <w:t>FDF Investment Strategy</w:t>
      </w:r>
      <w:r w:rsidR="003E7431">
        <w:t xml:space="preserve">. </w:t>
      </w:r>
      <w:r w:rsidR="003E7431" w:rsidRPr="003E7431">
        <w:t xml:space="preserve">The </w:t>
      </w:r>
      <w:r w:rsidR="005E5C95">
        <w:t>s</w:t>
      </w:r>
      <w:r w:rsidR="003E7431" w:rsidRPr="003E7431">
        <w:t>trategy</w:t>
      </w:r>
      <w:r w:rsidR="003E7431" w:rsidRPr="003E7431" w:rsidDel="0064246B">
        <w:t xml:space="preserve"> </w:t>
      </w:r>
      <w:r w:rsidR="0064246B">
        <w:t>provides</w:t>
      </w:r>
      <w:r w:rsidR="003E7431" w:rsidRPr="003E7431">
        <w:t xml:space="preserve"> </w:t>
      </w:r>
      <w:r w:rsidR="003E7431">
        <w:t>a</w:t>
      </w:r>
      <w:r w:rsidR="003E7431" w:rsidRPr="003E7431">
        <w:t xml:space="preserve"> roadmap for building drought</w:t>
      </w:r>
      <w:r w:rsidR="00926976">
        <w:t>-</w:t>
      </w:r>
      <w:r w:rsidR="003E7431" w:rsidRPr="003E7431">
        <w:t>resilient farms, landscapes and communities</w:t>
      </w:r>
      <w:r w:rsidR="0064246B">
        <w:t>. I</w:t>
      </w:r>
      <w:r w:rsidR="003E7431">
        <w:t>mportantly</w:t>
      </w:r>
      <w:r w:rsidR="0064246B">
        <w:t>,</w:t>
      </w:r>
      <w:r w:rsidR="003E7431">
        <w:t xml:space="preserve"> i</w:t>
      </w:r>
      <w:r w:rsidR="003E7431" w:rsidRPr="003E7431">
        <w:t xml:space="preserve">t tells stakeholders when they can engage with </w:t>
      </w:r>
      <w:r w:rsidR="003E7431">
        <w:t xml:space="preserve">FDF </w:t>
      </w:r>
      <w:r w:rsidR="003E7431" w:rsidRPr="003E7431">
        <w:t>programs and activities</w:t>
      </w:r>
      <w:r w:rsidR="003E7431">
        <w:t>.</w:t>
      </w:r>
    </w:p>
    <w:p w14:paraId="62AD7C5A" w14:textId="26EC90A9" w:rsidR="003B511F" w:rsidRDefault="003E7431" w:rsidP="003B511F">
      <w:pPr>
        <w:rPr>
          <w:lang w:eastAsia="ja-JP"/>
        </w:rPr>
      </w:pPr>
      <w:r>
        <w:t xml:space="preserve">Guided by the </w:t>
      </w:r>
      <w:r w:rsidR="00A37AC9">
        <w:t>s</w:t>
      </w:r>
      <w:r>
        <w:t xml:space="preserve">trategy, we have built on the lessons of the previous </w:t>
      </w:r>
      <w:r w:rsidR="002430B6">
        <w:t>4 y</w:t>
      </w:r>
      <w:r>
        <w:t xml:space="preserve">ears to enhance program </w:t>
      </w:r>
      <w:r w:rsidR="003665C4">
        <w:t xml:space="preserve">design and </w:t>
      </w:r>
      <w:r>
        <w:t xml:space="preserve">delivery, strengthen partnerships with </w:t>
      </w:r>
      <w:proofErr w:type="gramStart"/>
      <w:r>
        <w:t>states and territories</w:t>
      </w:r>
      <w:proofErr w:type="gramEnd"/>
      <w:r>
        <w:t xml:space="preserve"> and industry, and better align with local, regional and national drought</w:t>
      </w:r>
      <w:r w:rsidR="00926976">
        <w:t>-</w:t>
      </w:r>
      <w:r>
        <w:t>resilience goals</w:t>
      </w:r>
      <w:r w:rsidR="002C4553">
        <w:t>.</w:t>
      </w:r>
    </w:p>
    <w:p w14:paraId="1AC89FF2" w14:textId="11954A93" w:rsidR="00336DB8" w:rsidRDefault="001E4DEE" w:rsidP="003B511F">
      <w:pPr>
        <w:rPr>
          <w:lang w:eastAsia="ja-JP"/>
        </w:rPr>
      </w:pPr>
      <w:r w:rsidRPr="001E4DEE">
        <w:rPr>
          <w:lang w:eastAsia="ja-JP"/>
        </w:rPr>
        <w:t>The FDF continues to work closely with a network of partners that help deliver the fund’s programs and projects on the ground. We work together to bring local ideas to life, building drought and climate resilience across Australia</w:t>
      </w:r>
      <w:r w:rsidR="003B511F">
        <w:rPr>
          <w:lang w:eastAsia="ja-JP"/>
        </w:rPr>
        <w:t>.</w:t>
      </w:r>
    </w:p>
    <w:p w14:paraId="13E53FD4" w14:textId="76F8BD22" w:rsidR="00764D6A" w:rsidRDefault="003B511F" w:rsidP="003B511F">
      <w:pPr>
        <w:rPr>
          <w:lang w:eastAsia="ja-JP"/>
        </w:rPr>
      </w:pPr>
      <w:r>
        <w:rPr>
          <w:lang w:eastAsia="ja-JP"/>
        </w:rPr>
        <w:t>This year’s annual report outlines the fund’s progress during 202</w:t>
      </w:r>
      <w:r w:rsidR="003E7431">
        <w:rPr>
          <w:lang w:eastAsia="ja-JP"/>
        </w:rPr>
        <w:t>4</w:t>
      </w:r>
      <w:r>
        <w:rPr>
          <w:lang w:eastAsia="ja-JP"/>
        </w:rPr>
        <w:t>–2</w:t>
      </w:r>
      <w:r w:rsidR="003E7431">
        <w:rPr>
          <w:lang w:eastAsia="ja-JP"/>
        </w:rPr>
        <w:t>5</w:t>
      </w:r>
      <w:r>
        <w:rPr>
          <w:lang w:eastAsia="ja-JP"/>
        </w:rPr>
        <w:t>.</w:t>
      </w:r>
      <w:r w:rsidR="00336DB8">
        <w:rPr>
          <w:lang w:eastAsia="ja-JP"/>
        </w:rPr>
        <w:t xml:space="preserve"> This reflects not only the investments made by the FDF</w:t>
      </w:r>
      <w:r w:rsidR="00AE14CE">
        <w:rPr>
          <w:lang w:eastAsia="ja-JP"/>
        </w:rPr>
        <w:t>,</w:t>
      </w:r>
      <w:r w:rsidR="00336DB8">
        <w:rPr>
          <w:lang w:eastAsia="ja-JP"/>
        </w:rPr>
        <w:t xml:space="preserve"> but the </w:t>
      </w:r>
      <w:r w:rsidR="00AE14CE">
        <w:rPr>
          <w:lang w:eastAsia="ja-JP"/>
        </w:rPr>
        <w:t>shared</w:t>
      </w:r>
      <w:r w:rsidR="00336DB8">
        <w:rPr>
          <w:lang w:eastAsia="ja-JP"/>
        </w:rPr>
        <w:t xml:space="preserve"> </w:t>
      </w:r>
      <w:r w:rsidR="00AE14CE">
        <w:rPr>
          <w:lang w:eastAsia="ja-JP"/>
        </w:rPr>
        <w:t>drive</w:t>
      </w:r>
      <w:r w:rsidR="00336DB8">
        <w:rPr>
          <w:lang w:eastAsia="ja-JP"/>
        </w:rPr>
        <w:t xml:space="preserve"> of those working on the ground – farmers, researchers, community leaders and organisations alike.</w:t>
      </w:r>
      <w:r>
        <w:rPr>
          <w:lang w:eastAsia="ja-JP"/>
        </w:rPr>
        <w:t xml:space="preserve"> </w:t>
      </w:r>
      <w:r w:rsidR="00EF4102">
        <w:rPr>
          <w:lang w:eastAsia="ja-JP"/>
        </w:rPr>
        <w:t>I</w:t>
      </w:r>
      <w:r w:rsidR="00580E7A">
        <w:rPr>
          <w:lang w:eastAsia="ja-JP"/>
        </w:rPr>
        <w:t>t has been a busy year for the FDF</w:t>
      </w:r>
      <w:r>
        <w:rPr>
          <w:lang w:eastAsia="ja-JP"/>
        </w:rPr>
        <w:t xml:space="preserve">, </w:t>
      </w:r>
      <w:r w:rsidR="00EF4102">
        <w:rPr>
          <w:lang w:eastAsia="ja-JP"/>
        </w:rPr>
        <w:t xml:space="preserve">but </w:t>
      </w:r>
      <w:r w:rsidR="00580E7A">
        <w:rPr>
          <w:lang w:eastAsia="ja-JP"/>
        </w:rPr>
        <w:t>there is</w:t>
      </w:r>
      <w:r w:rsidR="00336DB8">
        <w:rPr>
          <w:lang w:eastAsia="ja-JP"/>
        </w:rPr>
        <w:t xml:space="preserve"> still</w:t>
      </w:r>
      <w:r w:rsidR="00580E7A">
        <w:rPr>
          <w:lang w:eastAsia="ja-JP"/>
        </w:rPr>
        <w:t xml:space="preserve"> </w:t>
      </w:r>
      <w:proofErr w:type="gramStart"/>
      <w:r w:rsidR="00580E7A">
        <w:rPr>
          <w:lang w:eastAsia="ja-JP"/>
        </w:rPr>
        <w:t>much</w:t>
      </w:r>
      <w:proofErr w:type="gramEnd"/>
      <w:r w:rsidR="00580E7A">
        <w:rPr>
          <w:lang w:eastAsia="ja-JP"/>
        </w:rPr>
        <w:t xml:space="preserve"> work to </w:t>
      </w:r>
      <w:r w:rsidR="00336DB8">
        <w:rPr>
          <w:lang w:eastAsia="ja-JP"/>
        </w:rPr>
        <w:t>do.</w:t>
      </w:r>
      <w:r w:rsidR="00405310">
        <w:rPr>
          <w:lang w:eastAsia="ja-JP"/>
        </w:rPr>
        <w:t xml:space="preserve"> As we look ahead,</w:t>
      </w:r>
      <w:r w:rsidR="00336DB8">
        <w:rPr>
          <w:lang w:eastAsia="ja-JP"/>
        </w:rPr>
        <w:t xml:space="preserve"> </w:t>
      </w:r>
      <w:r w:rsidR="00405310">
        <w:rPr>
          <w:lang w:eastAsia="ja-JP"/>
        </w:rPr>
        <w:t>w</w:t>
      </w:r>
      <w:r>
        <w:rPr>
          <w:lang w:eastAsia="ja-JP"/>
        </w:rPr>
        <w:t>e are excited to continue building on</w:t>
      </w:r>
      <w:r w:rsidR="00580E7A">
        <w:rPr>
          <w:lang w:eastAsia="ja-JP"/>
        </w:rPr>
        <w:t xml:space="preserve"> our successes</w:t>
      </w:r>
      <w:r w:rsidR="00336DB8">
        <w:rPr>
          <w:lang w:eastAsia="ja-JP"/>
        </w:rPr>
        <w:t>,</w:t>
      </w:r>
      <w:r w:rsidR="00580E7A">
        <w:rPr>
          <w:lang w:eastAsia="ja-JP"/>
        </w:rPr>
        <w:t xml:space="preserve"> learning from our challenges </w:t>
      </w:r>
      <w:r w:rsidR="00336DB8">
        <w:rPr>
          <w:lang w:eastAsia="ja-JP"/>
        </w:rPr>
        <w:t>and evolving in response to the needs of farmers and communities</w:t>
      </w:r>
      <w:r w:rsidR="00405310">
        <w:rPr>
          <w:lang w:eastAsia="ja-JP"/>
        </w:rPr>
        <w:t>.</w:t>
      </w:r>
    </w:p>
    <w:p w14:paraId="49C6A49D" w14:textId="64A60176" w:rsidR="00405310" w:rsidRDefault="00405310" w:rsidP="003B511F">
      <w:pPr>
        <w:rPr>
          <w:lang w:eastAsia="ja-JP"/>
        </w:rPr>
      </w:pPr>
      <w:r>
        <w:rPr>
          <w:noProof/>
        </w:rPr>
        <w:drawing>
          <wp:inline distT="0" distB="0" distL="0" distR="0" wp14:anchorId="4F92F152" wp14:editId="2FEB275A">
            <wp:extent cx="990600" cy="1110745"/>
            <wp:effectExtent l="0" t="0" r="0" b="0"/>
            <wp:docPr id="8584442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44246" name="Picture 1">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t="15903"/>
                    <a:stretch/>
                  </pic:blipFill>
                  <pic:spPr bwMode="auto">
                    <a:xfrm>
                      <a:off x="0" y="0"/>
                      <a:ext cx="1010991" cy="1133610"/>
                    </a:xfrm>
                    <a:prstGeom prst="rect">
                      <a:avLst/>
                    </a:prstGeom>
                    <a:ln>
                      <a:noFill/>
                    </a:ln>
                    <a:extLst>
                      <a:ext uri="{53640926-AAD7-44D8-BBD7-CCE9431645EC}">
                        <a14:shadowObscured xmlns:a14="http://schemas.microsoft.com/office/drawing/2010/main"/>
                      </a:ext>
                    </a:extLst>
                  </pic:spPr>
                </pic:pic>
              </a:graphicData>
            </a:graphic>
          </wp:inline>
        </w:drawing>
      </w:r>
    </w:p>
    <w:p w14:paraId="158338A3" w14:textId="66208F2B" w:rsidR="000E55A5" w:rsidRDefault="000E55A5" w:rsidP="00637B66">
      <w:pPr>
        <w:spacing w:after="0" w:line="240" w:lineRule="auto"/>
      </w:pPr>
      <w:r w:rsidRPr="00BD3164">
        <w:rPr>
          <w:rFonts w:ascii="Calibri" w:hAnsi="Calibri" w:cs="Calibri"/>
          <w:noProof/>
        </w:rPr>
        <w:drawing>
          <wp:inline distT="0" distB="0" distL="0" distR="0" wp14:anchorId="0A21492E" wp14:editId="3A01140C">
            <wp:extent cx="971550" cy="440871"/>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1815" cy="463680"/>
                    </a:xfrm>
                    <a:prstGeom prst="rect">
                      <a:avLst/>
                    </a:prstGeom>
                  </pic:spPr>
                </pic:pic>
              </a:graphicData>
            </a:graphic>
          </wp:inline>
        </w:drawing>
      </w:r>
    </w:p>
    <w:p w14:paraId="3314C79A" w14:textId="6C370337" w:rsidR="00637B66" w:rsidRDefault="00637B66" w:rsidP="00637B66">
      <w:pPr>
        <w:spacing w:after="0" w:line="240" w:lineRule="auto"/>
      </w:pPr>
      <w:r>
        <w:t>Brent Finlay</w:t>
      </w:r>
    </w:p>
    <w:p w14:paraId="3F3A38A3" w14:textId="77777777" w:rsidR="00637B66" w:rsidRDefault="00637B66" w:rsidP="00637B66">
      <w:pPr>
        <w:spacing w:after="0" w:line="240" w:lineRule="auto"/>
      </w:pPr>
      <w:r>
        <w:t>Chair</w:t>
      </w:r>
    </w:p>
    <w:p w14:paraId="18137BA1" w14:textId="61B283BE" w:rsidR="00764D6A" w:rsidRDefault="00860AD1" w:rsidP="00637B66">
      <w:pPr>
        <w:spacing w:after="0" w:line="240" w:lineRule="auto"/>
      </w:pPr>
      <w:r>
        <w:t>FDF</w:t>
      </w:r>
      <w:r w:rsidR="00637B66">
        <w:t xml:space="preserve"> Consultative Committee</w:t>
      </w:r>
      <w:r w:rsidR="00E91D72">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3E7A7E3E" w14:textId="3F571BF4" w:rsidR="00764D6A" w:rsidRDefault="00E91D72" w:rsidP="00C769A0">
          <w:pPr>
            <w:pStyle w:val="TOCHeading"/>
            <w:tabs>
              <w:tab w:val="left" w:pos="3162"/>
            </w:tabs>
          </w:pPr>
          <w:r>
            <w:t>Contents</w:t>
          </w:r>
        </w:p>
        <w:p w14:paraId="1CEBCA2F" w14:textId="6D1E5099" w:rsidR="007B1403"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21270269" w:history="1">
            <w:r w:rsidR="007B1403" w:rsidRPr="00EA0FF3">
              <w:rPr>
                <w:rStyle w:val="Hyperlink"/>
              </w:rPr>
              <w:t>Minister’s message</w:t>
            </w:r>
            <w:r w:rsidR="007B1403">
              <w:rPr>
                <w:webHidden/>
              </w:rPr>
              <w:tab/>
            </w:r>
            <w:r w:rsidR="007B1403">
              <w:rPr>
                <w:webHidden/>
              </w:rPr>
              <w:fldChar w:fldCharType="begin"/>
            </w:r>
            <w:r w:rsidR="007B1403">
              <w:rPr>
                <w:webHidden/>
              </w:rPr>
              <w:instrText xml:space="preserve"> PAGEREF _Toc221270269 \h </w:instrText>
            </w:r>
            <w:r w:rsidR="007B1403">
              <w:rPr>
                <w:webHidden/>
              </w:rPr>
            </w:r>
            <w:r w:rsidR="007B1403">
              <w:rPr>
                <w:webHidden/>
              </w:rPr>
              <w:fldChar w:fldCharType="separate"/>
            </w:r>
            <w:r w:rsidR="007B1403">
              <w:rPr>
                <w:webHidden/>
              </w:rPr>
              <w:t>iii</w:t>
            </w:r>
            <w:r w:rsidR="007B1403">
              <w:rPr>
                <w:webHidden/>
              </w:rPr>
              <w:fldChar w:fldCharType="end"/>
            </w:r>
          </w:hyperlink>
        </w:p>
        <w:p w14:paraId="1CB82B1E" w14:textId="08D2EA53" w:rsidR="007B1403" w:rsidRDefault="007B1403">
          <w:pPr>
            <w:pStyle w:val="TOC1"/>
            <w:rPr>
              <w:rFonts w:eastAsiaTheme="minorEastAsia"/>
              <w:b w:val="0"/>
              <w:kern w:val="2"/>
              <w:sz w:val="24"/>
              <w:szCs w:val="24"/>
              <w:lang w:eastAsia="en-AU"/>
              <w14:ligatures w14:val="standardContextual"/>
            </w:rPr>
          </w:pPr>
          <w:hyperlink w:anchor="_Toc221270270" w:history="1">
            <w:r w:rsidRPr="00EA0FF3">
              <w:rPr>
                <w:rStyle w:val="Hyperlink"/>
              </w:rPr>
              <w:t>Foreword</w:t>
            </w:r>
            <w:r>
              <w:rPr>
                <w:webHidden/>
              </w:rPr>
              <w:tab/>
            </w:r>
            <w:r>
              <w:rPr>
                <w:webHidden/>
              </w:rPr>
              <w:fldChar w:fldCharType="begin"/>
            </w:r>
            <w:r>
              <w:rPr>
                <w:webHidden/>
              </w:rPr>
              <w:instrText xml:space="preserve"> PAGEREF _Toc221270270 \h </w:instrText>
            </w:r>
            <w:r>
              <w:rPr>
                <w:webHidden/>
              </w:rPr>
            </w:r>
            <w:r>
              <w:rPr>
                <w:webHidden/>
              </w:rPr>
              <w:fldChar w:fldCharType="separate"/>
            </w:r>
            <w:r>
              <w:rPr>
                <w:webHidden/>
              </w:rPr>
              <w:t>iv</w:t>
            </w:r>
            <w:r>
              <w:rPr>
                <w:webHidden/>
              </w:rPr>
              <w:fldChar w:fldCharType="end"/>
            </w:r>
          </w:hyperlink>
        </w:p>
        <w:p w14:paraId="605AE0A8" w14:textId="685E8876" w:rsidR="007B1403" w:rsidRDefault="007B1403">
          <w:pPr>
            <w:pStyle w:val="TOC1"/>
            <w:rPr>
              <w:rFonts w:eastAsiaTheme="minorEastAsia"/>
              <w:b w:val="0"/>
              <w:kern w:val="2"/>
              <w:sz w:val="24"/>
              <w:szCs w:val="24"/>
              <w:lang w:eastAsia="en-AU"/>
              <w14:ligatures w14:val="standardContextual"/>
            </w:rPr>
          </w:pPr>
          <w:hyperlink w:anchor="_Toc221270271" w:history="1">
            <w:r w:rsidRPr="00EA0FF3">
              <w:rPr>
                <w:rStyle w:val="Hyperlink"/>
              </w:rPr>
              <w:t>Funding priorities</w:t>
            </w:r>
            <w:r>
              <w:rPr>
                <w:webHidden/>
              </w:rPr>
              <w:tab/>
            </w:r>
            <w:r>
              <w:rPr>
                <w:webHidden/>
              </w:rPr>
              <w:fldChar w:fldCharType="begin"/>
            </w:r>
            <w:r>
              <w:rPr>
                <w:webHidden/>
              </w:rPr>
              <w:instrText xml:space="preserve"> PAGEREF _Toc221270271 \h </w:instrText>
            </w:r>
            <w:r>
              <w:rPr>
                <w:webHidden/>
              </w:rPr>
            </w:r>
            <w:r>
              <w:rPr>
                <w:webHidden/>
              </w:rPr>
              <w:fldChar w:fldCharType="separate"/>
            </w:r>
            <w:r>
              <w:rPr>
                <w:webHidden/>
              </w:rPr>
              <w:t>1</w:t>
            </w:r>
            <w:r>
              <w:rPr>
                <w:webHidden/>
              </w:rPr>
              <w:fldChar w:fldCharType="end"/>
            </w:r>
          </w:hyperlink>
        </w:p>
        <w:p w14:paraId="1969872B" w14:textId="3451E76F" w:rsidR="007B1403" w:rsidRDefault="007B1403">
          <w:pPr>
            <w:pStyle w:val="TOC1"/>
            <w:rPr>
              <w:rFonts w:eastAsiaTheme="minorEastAsia"/>
              <w:b w:val="0"/>
              <w:kern w:val="2"/>
              <w:sz w:val="24"/>
              <w:szCs w:val="24"/>
              <w:lang w:eastAsia="en-AU"/>
              <w14:ligatures w14:val="standardContextual"/>
            </w:rPr>
          </w:pPr>
          <w:hyperlink w:anchor="_Toc221270272" w:history="1">
            <w:r w:rsidRPr="00EA0FF3">
              <w:rPr>
                <w:rStyle w:val="Hyperlink"/>
              </w:rPr>
              <w:t>Partnering for local solutions</w:t>
            </w:r>
            <w:r>
              <w:rPr>
                <w:webHidden/>
              </w:rPr>
              <w:tab/>
            </w:r>
            <w:r>
              <w:rPr>
                <w:webHidden/>
              </w:rPr>
              <w:fldChar w:fldCharType="begin"/>
            </w:r>
            <w:r>
              <w:rPr>
                <w:webHidden/>
              </w:rPr>
              <w:instrText xml:space="preserve"> PAGEREF _Toc221270272 \h </w:instrText>
            </w:r>
            <w:r>
              <w:rPr>
                <w:webHidden/>
              </w:rPr>
            </w:r>
            <w:r>
              <w:rPr>
                <w:webHidden/>
              </w:rPr>
              <w:fldChar w:fldCharType="separate"/>
            </w:r>
            <w:r>
              <w:rPr>
                <w:webHidden/>
              </w:rPr>
              <w:t>3</w:t>
            </w:r>
            <w:r>
              <w:rPr>
                <w:webHidden/>
              </w:rPr>
              <w:fldChar w:fldCharType="end"/>
            </w:r>
          </w:hyperlink>
        </w:p>
        <w:p w14:paraId="007332F3" w14:textId="36924FE4" w:rsidR="007B1403" w:rsidRDefault="007B1403">
          <w:pPr>
            <w:pStyle w:val="TOC2"/>
            <w:rPr>
              <w:rFonts w:eastAsiaTheme="minorEastAsia"/>
              <w:kern w:val="2"/>
              <w:sz w:val="24"/>
              <w:szCs w:val="24"/>
              <w:lang w:eastAsia="en-AU"/>
              <w14:ligatures w14:val="standardContextual"/>
            </w:rPr>
          </w:pPr>
          <w:hyperlink w:anchor="_Toc221270273" w:history="1">
            <w:r w:rsidRPr="00EA0FF3">
              <w:rPr>
                <w:rStyle w:val="Hyperlink"/>
              </w:rPr>
              <w:t>Drought Resilience Adoption and Innovation Hubs</w:t>
            </w:r>
            <w:r>
              <w:rPr>
                <w:webHidden/>
              </w:rPr>
              <w:tab/>
            </w:r>
            <w:r>
              <w:rPr>
                <w:webHidden/>
              </w:rPr>
              <w:fldChar w:fldCharType="begin"/>
            </w:r>
            <w:r>
              <w:rPr>
                <w:webHidden/>
              </w:rPr>
              <w:instrText xml:space="preserve"> PAGEREF _Toc221270273 \h </w:instrText>
            </w:r>
            <w:r>
              <w:rPr>
                <w:webHidden/>
              </w:rPr>
            </w:r>
            <w:r>
              <w:rPr>
                <w:webHidden/>
              </w:rPr>
              <w:fldChar w:fldCharType="separate"/>
            </w:r>
            <w:r>
              <w:rPr>
                <w:webHidden/>
              </w:rPr>
              <w:t>3</w:t>
            </w:r>
            <w:r>
              <w:rPr>
                <w:webHidden/>
              </w:rPr>
              <w:fldChar w:fldCharType="end"/>
            </w:r>
          </w:hyperlink>
        </w:p>
        <w:p w14:paraId="5E763BD7" w14:textId="451140C4" w:rsidR="007B1403" w:rsidRDefault="007B1403">
          <w:pPr>
            <w:pStyle w:val="TOC2"/>
            <w:rPr>
              <w:rFonts w:eastAsiaTheme="minorEastAsia"/>
              <w:kern w:val="2"/>
              <w:sz w:val="24"/>
              <w:szCs w:val="24"/>
              <w:lang w:eastAsia="en-AU"/>
              <w14:ligatures w14:val="standardContextual"/>
            </w:rPr>
          </w:pPr>
          <w:hyperlink w:anchor="_Toc221270274" w:history="1">
            <w:r w:rsidRPr="00EA0FF3">
              <w:rPr>
                <w:rStyle w:val="Hyperlink"/>
              </w:rPr>
              <w:t>Regional Drought Resilience Planning</w:t>
            </w:r>
            <w:r>
              <w:rPr>
                <w:webHidden/>
              </w:rPr>
              <w:tab/>
            </w:r>
            <w:r>
              <w:rPr>
                <w:webHidden/>
              </w:rPr>
              <w:fldChar w:fldCharType="begin"/>
            </w:r>
            <w:r>
              <w:rPr>
                <w:webHidden/>
              </w:rPr>
              <w:instrText xml:space="preserve"> PAGEREF _Toc221270274 \h </w:instrText>
            </w:r>
            <w:r>
              <w:rPr>
                <w:webHidden/>
              </w:rPr>
            </w:r>
            <w:r>
              <w:rPr>
                <w:webHidden/>
              </w:rPr>
              <w:fldChar w:fldCharType="separate"/>
            </w:r>
            <w:r>
              <w:rPr>
                <w:webHidden/>
              </w:rPr>
              <w:t>8</w:t>
            </w:r>
            <w:r>
              <w:rPr>
                <w:webHidden/>
              </w:rPr>
              <w:fldChar w:fldCharType="end"/>
            </w:r>
          </w:hyperlink>
        </w:p>
        <w:p w14:paraId="78E27D59" w14:textId="74A38CCB" w:rsidR="007B1403" w:rsidRDefault="007B1403">
          <w:pPr>
            <w:pStyle w:val="TOC2"/>
            <w:rPr>
              <w:rFonts w:eastAsiaTheme="minorEastAsia"/>
              <w:kern w:val="2"/>
              <w:sz w:val="24"/>
              <w:szCs w:val="24"/>
              <w:lang w:eastAsia="en-AU"/>
              <w14:ligatures w14:val="standardContextual"/>
            </w:rPr>
          </w:pPr>
          <w:hyperlink w:anchor="_Toc221270275" w:history="1">
            <w:r w:rsidRPr="00EA0FF3">
              <w:rPr>
                <w:rStyle w:val="Hyperlink"/>
              </w:rPr>
              <w:t>Helping Regional Communities Prepare for Drought Initiative</w:t>
            </w:r>
            <w:r>
              <w:rPr>
                <w:webHidden/>
              </w:rPr>
              <w:tab/>
            </w:r>
            <w:r>
              <w:rPr>
                <w:webHidden/>
              </w:rPr>
              <w:fldChar w:fldCharType="begin"/>
            </w:r>
            <w:r>
              <w:rPr>
                <w:webHidden/>
              </w:rPr>
              <w:instrText xml:space="preserve"> PAGEREF _Toc221270275 \h </w:instrText>
            </w:r>
            <w:r>
              <w:rPr>
                <w:webHidden/>
              </w:rPr>
            </w:r>
            <w:r>
              <w:rPr>
                <w:webHidden/>
              </w:rPr>
              <w:fldChar w:fldCharType="separate"/>
            </w:r>
            <w:r>
              <w:rPr>
                <w:webHidden/>
              </w:rPr>
              <w:t>11</w:t>
            </w:r>
            <w:r>
              <w:rPr>
                <w:webHidden/>
              </w:rPr>
              <w:fldChar w:fldCharType="end"/>
            </w:r>
          </w:hyperlink>
        </w:p>
        <w:p w14:paraId="23EFA742" w14:textId="332AE09D" w:rsidR="007B1403" w:rsidRDefault="007B1403">
          <w:pPr>
            <w:pStyle w:val="TOC1"/>
            <w:rPr>
              <w:rFonts w:eastAsiaTheme="minorEastAsia"/>
              <w:b w:val="0"/>
              <w:kern w:val="2"/>
              <w:sz w:val="24"/>
              <w:szCs w:val="24"/>
              <w:lang w:eastAsia="en-AU"/>
              <w14:ligatures w14:val="standardContextual"/>
            </w:rPr>
          </w:pPr>
          <w:hyperlink w:anchor="_Toc221270276" w:history="1">
            <w:r w:rsidRPr="00EA0FF3">
              <w:rPr>
                <w:rStyle w:val="Hyperlink"/>
              </w:rPr>
              <w:t>Partnering for First Nations initiatives</w:t>
            </w:r>
            <w:r>
              <w:rPr>
                <w:webHidden/>
              </w:rPr>
              <w:tab/>
            </w:r>
            <w:r>
              <w:rPr>
                <w:webHidden/>
              </w:rPr>
              <w:fldChar w:fldCharType="begin"/>
            </w:r>
            <w:r>
              <w:rPr>
                <w:webHidden/>
              </w:rPr>
              <w:instrText xml:space="preserve"> PAGEREF _Toc221270276 \h </w:instrText>
            </w:r>
            <w:r>
              <w:rPr>
                <w:webHidden/>
              </w:rPr>
            </w:r>
            <w:r>
              <w:rPr>
                <w:webHidden/>
              </w:rPr>
              <w:fldChar w:fldCharType="separate"/>
            </w:r>
            <w:r>
              <w:rPr>
                <w:webHidden/>
              </w:rPr>
              <w:t>18</w:t>
            </w:r>
            <w:r>
              <w:rPr>
                <w:webHidden/>
              </w:rPr>
              <w:fldChar w:fldCharType="end"/>
            </w:r>
          </w:hyperlink>
        </w:p>
        <w:p w14:paraId="3BF0666B" w14:textId="5019D548" w:rsidR="007B1403" w:rsidRDefault="007B1403">
          <w:pPr>
            <w:pStyle w:val="TOC2"/>
            <w:rPr>
              <w:rFonts w:eastAsiaTheme="minorEastAsia"/>
              <w:kern w:val="2"/>
              <w:sz w:val="24"/>
              <w:szCs w:val="24"/>
              <w:lang w:eastAsia="en-AU"/>
              <w14:ligatures w14:val="standardContextual"/>
            </w:rPr>
          </w:pPr>
          <w:hyperlink w:anchor="_Toc221270277" w:history="1">
            <w:r w:rsidRPr="00EA0FF3">
              <w:rPr>
                <w:rStyle w:val="Hyperlink"/>
              </w:rPr>
              <w:t>Strengthening Drought Resilience on Country</w:t>
            </w:r>
            <w:r>
              <w:rPr>
                <w:webHidden/>
              </w:rPr>
              <w:tab/>
            </w:r>
            <w:r>
              <w:rPr>
                <w:webHidden/>
              </w:rPr>
              <w:fldChar w:fldCharType="begin"/>
            </w:r>
            <w:r>
              <w:rPr>
                <w:webHidden/>
              </w:rPr>
              <w:instrText xml:space="preserve"> PAGEREF _Toc221270277 \h </w:instrText>
            </w:r>
            <w:r>
              <w:rPr>
                <w:webHidden/>
              </w:rPr>
            </w:r>
            <w:r>
              <w:rPr>
                <w:webHidden/>
              </w:rPr>
              <w:fldChar w:fldCharType="separate"/>
            </w:r>
            <w:r>
              <w:rPr>
                <w:webHidden/>
              </w:rPr>
              <w:t>18</w:t>
            </w:r>
            <w:r>
              <w:rPr>
                <w:webHidden/>
              </w:rPr>
              <w:fldChar w:fldCharType="end"/>
            </w:r>
          </w:hyperlink>
        </w:p>
        <w:p w14:paraId="1095EFBD" w14:textId="574AD362" w:rsidR="007B1403" w:rsidRDefault="007B1403">
          <w:pPr>
            <w:pStyle w:val="TOC2"/>
            <w:rPr>
              <w:rFonts w:eastAsiaTheme="minorEastAsia"/>
              <w:kern w:val="2"/>
              <w:sz w:val="24"/>
              <w:szCs w:val="24"/>
              <w:lang w:eastAsia="en-AU"/>
              <w14:ligatures w14:val="standardContextual"/>
            </w:rPr>
          </w:pPr>
          <w:hyperlink w:anchor="_Toc221270278" w:history="1">
            <w:r w:rsidRPr="00EA0FF3">
              <w:rPr>
                <w:rStyle w:val="Hyperlink"/>
                <w:lang w:eastAsia="ja-JP"/>
              </w:rPr>
              <w:t>First Nations supporting participation activities</w:t>
            </w:r>
            <w:r>
              <w:rPr>
                <w:webHidden/>
              </w:rPr>
              <w:tab/>
            </w:r>
            <w:r>
              <w:rPr>
                <w:webHidden/>
              </w:rPr>
              <w:fldChar w:fldCharType="begin"/>
            </w:r>
            <w:r>
              <w:rPr>
                <w:webHidden/>
              </w:rPr>
              <w:instrText xml:space="preserve"> PAGEREF _Toc221270278 \h </w:instrText>
            </w:r>
            <w:r>
              <w:rPr>
                <w:webHidden/>
              </w:rPr>
            </w:r>
            <w:r>
              <w:rPr>
                <w:webHidden/>
              </w:rPr>
              <w:fldChar w:fldCharType="separate"/>
            </w:r>
            <w:r>
              <w:rPr>
                <w:webHidden/>
              </w:rPr>
              <w:t>18</w:t>
            </w:r>
            <w:r>
              <w:rPr>
                <w:webHidden/>
              </w:rPr>
              <w:fldChar w:fldCharType="end"/>
            </w:r>
          </w:hyperlink>
        </w:p>
        <w:p w14:paraId="631AE978" w14:textId="424B2A92" w:rsidR="007B1403" w:rsidRDefault="007B1403">
          <w:pPr>
            <w:pStyle w:val="TOC1"/>
            <w:rPr>
              <w:rFonts w:eastAsiaTheme="minorEastAsia"/>
              <w:b w:val="0"/>
              <w:kern w:val="2"/>
              <w:sz w:val="24"/>
              <w:szCs w:val="24"/>
              <w:lang w:eastAsia="en-AU"/>
              <w14:ligatures w14:val="standardContextual"/>
            </w:rPr>
          </w:pPr>
          <w:hyperlink w:anchor="_Toc221270279" w:history="1">
            <w:r w:rsidRPr="00EA0FF3">
              <w:rPr>
                <w:rStyle w:val="Hyperlink"/>
              </w:rPr>
              <w:t>Building knowledge, skills and capability</w:t>
            </w:r>
            <w:r>
              <w:rPr>
                <w:webHidden/>
              </w:rPr>
              <w:tab/>
            </w:r>
            <w:r>
              <w:rPr>
                <w:webHidden/>
              </w:rPr>
              <w:fldChar w:fldCharType="begin"/>
            </w:r>
            <w:r>
              <w:rPr>
                <w:webHidden/>
              </w:rPr>
              <w:instrText xml:space="preserve"> PAGEREF _Toc221270279 \h </w:instrText>
            </w:r>
            <w:r>
              <w:rPr>
                <w:webHidden/>
              </w:rPr>
            </w:r>
            <w:r>
              <w:rPr>
                <w:webHidden/>
              </w:rPr>
              <w:fldChar w:fldCharType="separate"/>
            </w:r>
            <w:r>
              <w:rPr>
                <w:webHidden/>
              </w:rPr>
              <w:t>20</w:t>
            </w:r>
            <w:r>
              <w:rPr>
                <w:webHidden/>
              </w:rPr>
              <w:fldChar w:fldCharType="end"/>
            </w:r>
          </w:hyperlink>
        </w:p>
        <w:p w14:paraId="1A7B8932" w14:textId="0128C180" w:rsidR="007B1403" w:rsidRDefault="007B1403">
          <w:pPr>
            <w:pStyle w:val="TOC2"/>
            <w:rPr>
              <w:rFonts w:eastAsiaTheme="minorEastAsia"/>
              <w:kern w:val="2"/>
              <w:sz w:val="24"/>
              <w:szCs w:val="24"/>
              <w:lang w:eastAsia="en-AU"/>
              <w14:ligatures w14:val="standardContextual"/>
            </w:rPr>
          </w:pPr>
          <w:hyperlink w:anchor="_Toc221270280" w:history="1">
            <w:r w:rsidRPr="00EA0FF3">
              <w:rPr>
                <w:rStyle w:val="Hyperlink"/>
              </w:rPr>
              <w:t>Farm Business Resilience</w:t>
            </w:r>
            <w:r>
              <w:rPr>
                <w:webHidden/>
              </w:rPr>
              <w:tab/>
            </w:r>
            <w:r>
              <w:rPr>
                <w:webHidden/>
              </w:rPr>
              <w:fldChar w:fldCharType="begin"/>
            </w:r>
            <w:r>
              <w:rPr>
                <w:webHidden/>
              </w:rPr>
              <w:instrText xml:space="preserve"> PAGEREF _Toc221270280 \h </w:instrText>
            </w:r>
            <w:r>
              <w:rPr>
                <w:webHidden/>
              </w:rPr>
            </w:r>
            <w:r>
              <w:rPr>
                <w:webHidden/>
              </w:rPr>
              <w:fldChar w:fldCharType="separate"/>
            </w:r>
            <w:r>
              <w:rPr>
                <w:webHidden/>
              </w:rPr>
              <w:t>20</w:t>
            </w:r>
            <w:r>
              <w:rPr>
                <w:webHidden/>
              </w:rPr>
              <w:fldChar w:fldCharType="end"/>
            </w:r>
          </w:hyperlink>
        </w:p>
        <w:p w14:paraId="104B0C86" w14:textId="2C793339" w:rsidR="007B1403" w:rsidRDefault="007B1403">
          <w:pPr>
            <w:pStyle w:val="TOC2"/>
            <w:rPr>
              <w:rFonts w:eastAsiaTheme="minorEastAsia"/>
              <w:kern w:val="2"/>
              <w:sz w:val="24"/>
              <w:szCs w:val="24"/>
              <w:lang w:eastAsia="en-AU"/>
              <w14:ligatures w14:val="standardContextual"/>
            </w:rPr>
          </w:pPr>
          <w:hyperlink w:anchor="_Toc221270281" w:history="1">
            <w:r w:rsidRPr="00EA0FF3">
              <w:rPr>
                <w:rStyle w:val="Hyperlink"/>
              </w:rPr>
              <w:t>Drought Resilience Scholarships</w:t>
            </w:r>
            <w:r>
              <w:rPr>
                <w:webHidden/>
              </w:rPr>
              <w:tab/>
            </w:r>
            <w:r>
              <w:rPr>
                <w:webHidden/>
              </w:rPr>
              <w:fldChar w:fldCharType="begin"/>
            </w:r>
            <w:r>
              <w:rPr>
                <w:webHidden/>
              </w:rPr>
              <w:instrText xml:space="preserve"> PAGEREF _Toc221270281 \h </w:instrText>
            </w:r>
            <w:r>
              <w:rPr>
                <w:webHidden/>
              </w:rPr>
            </w:r>
            <w:r>
              <w:rPr>
                <w:webHidden/>
              </w:rPr>
              <w:fldChar w:fldCharType="separate"/>
            </w:r>
            <w:r>
              <w:rPr>
                <w:webHidden/>
              </w:rPr>
              <w:t>23</w:t>
            </w:r>
            <w:r>
              <w:rPr>
                <w:webHidden/>
              </w:rPr>
              <w:fldChar w:fldCharType="end"/>
            </w:r>
          </w:hyperlink>
        </w:p>
        <w:p w14:paraId="2A2C1D7D" w14:textId="1062C90D" w:rsidR="007B1403" w:rsidRDefault="007B1403">
          <w:pPr>
            <w:pStyle w:val="TOC2"/>
            <w:rPr>
              <w:rFonts w:eastAsiaTheme="minorEastAsia"/>
              <w:kern w:val="2"/>
              <w:sz w:val="24"/>
              <w:szCs w:val="24"/>
              <w:lang w:eastAsia="en-AU"/>
              <w14:ligatures w14:val="standardContextual"/>
            </w:rPr>
          </w:pPr>
          <w:hyperlink w:anchor="_Toc221270282" w:history="1">
            <w:r w:rsidRPr="00EA0FF3">
              <w:rPr>
                <w:rStyle w:val="Hyperlink"/>
              </w:rPr>
              <w:t>Climate Services for Agriculture</w:t>
            </w:r>
            <w:r>
              <w:rPr>
                <w:webHidden/>
              </w:rPr>
              <w:tab/>
            </w:r>
            <w:r>
              <w:rPr>
                <w:webHidden/>
              </w:rPr>
              <w:fldChar w:fldCharType="begin"/>
            </w:r>
            <w:r>
              <w:rPr>
                <w:webHidden/>
              </w:rPr>
              <w:instrText xml:space="preserve"> PAGEREF _Toc221270282 \h </w:instrText>
            </w:r>
            <w:r>
              <w:rPr>
                <w:webHidden/>
              </w:rPr>
            </w:r>
            <w:r>
              <w:rPr>
                <w:webHidden/>
              </w:rPr>
              <w:fldChar w:fldCharType="separate"/>
            </w:r>
            <w:r>
              <w:rPr>
                <w:webHidden/>
              </w:rPr>
              <w:t>26</w:t>
            </w:r>
            <w:r>
              <w:rPr>
                <w:webHidden/>
              </w:rPr>
              <w:fldChar w:fldCharType="end"/>
            </w:r>
          </w:hyperlink>
        </w:p>
        <w:p w14:paraId="79740FB6" w14:textId="5D590835" w:rsidR="007B1403" w:rsidRDefault="007B1403">
          <w:pPr>
            <w:pStyle w:val="TOC2"/>
            <w:rPr>
              <w:rFonts w:eastAsiaTheme="minorEastAsia"/>
              <w:kern w:val="2"/>
              <w:sz w:val="24"/>
              <w:szCs w:val="24"/>
              <w:lang w:eastAsia="en-AU"/>
              <w14:ligatures w14:val="standardContextual"/>
            </w:rPr>
          </w:pPr>
          <w:hyperlink w:anchor="_Toc221270283" w:history="1">
            <w:r w:rsidRPr="00EA0FF3">
              <w:rPr>
                <w:rStyle w:val="Hyperlink"/>
              </w:rPr>
              <w:t>Scaling Success</w:t>
            </w:r>
            <w:r>
              <w:rPr>
                <w:webHidden/>
              </w:rPr>
              <w:tab/>
            </w:r>
            <w:r>
              <w:rPr>
                <w:webHidden/>
              </w:rPr>
              <w:fldChar w:fldCharType="begin"/>
            </w:r>
            <w:r>
              <w:rPr>
                <w:webHidden/>
              </w:rPr>
              <w:instrText xml:space="preserve"> PAGEREF _Toc221270283 \h </w:instrText>
            </w:r>
            <w:r>
              <w:rPr>
                <w:webHidden/>
              </w:rPr>
            </w:r>
            <w:r>
              <w:rPr>
                <w:webHidden/>
              </w:rPr>
              <w:fldChar w:fldCharType="separate"/>
            </w:r>
            <w:r>
              <w:rPr>
                <w:webHidden/>
              </w:rPr>
              <w:t>29</w:t>
            </w:r>
            <w:r>
              <w:rPr>
                <w:webHidden/>
              </w:rPr>
              <w:fldChar w:fldCharType="end"/>
            </w:r>
          </w:hyperlink>
        </w:p>
        <w:p w14:paraId="748BA802" w14:textId="0A0A5DCB" w:rsidR="007B1403" w:rsidRDefault="007B1403">
          <w:pPr>
            <w:pStyle w:val="TOC1"/>
            <w:rPr>
              <w:rFonts w:eastAsiaTheme="minorEastAsia"/>
              <w:b w:val="0"/>
              <w:kern w:val="2"/>
              <w:sz w:val="24"/>
              <w:szCs w:val="24"/>
              <w:lang w:eastAsia="en-AU"/>
              <w14:ligatures w14:val="standardContextual"/>
            </w:rPr>
          </w:pPr>
          <w:hyperlink w:anchor="_Toc221270284" w:history="1">
            <w:r w:rsidRPr="00EA0FF3">
              <w:rPr>
                <w:rStyle w:val="Hyperlink"/>
              </w:rPr>
              <w:t>Innovating for transformation</w:t>
            </w:r>
            <w:r>
              <w:rPr>
                <w:webHidden/>
              </w:rPr>
              <w:tab/>
            </w:r>
            <w:r>
              <w:rPr>
                <w:webHidden/>
              </w:rPr>
              <w:fldChar w:fldCharType="begin"/>
            </w:r>
            <w:r>
              <w:rPr>
                <w:webHidden/>
              </w:rPr>
              <w:instrText xml:space="preserve"> PAGEREF _Toc221270284 \h </w:instrText>
            </w:r>
            <w:r>
              <w:rPr>
                <w:webHidden/>
              </w:rPr>
            </w:r>
            <w:r>
              <w:rPr>
                <w:webHidden/>
              </w:rPr>
              <w:fldChar w:fldCharType="separate"/>
            </w:r>
            <w:r>
              <w:rPr>
                <w:webHidden/>
              </w:rPr>
              <w:t>31</w:t>
            </w:r>
            <w:r>
              <w:rPr>
                <w:webHidden/>
              </w:rPr>
              <w:fldChar w:fldCharType="end"/>
            </w:r>
          </w:hyperlink>
        </w:p>
        <w:p w14:paraId="2CB94E56" w14:textId="4CE07BF9" w:rsidR="007B1403" w:rsidRDefault="007B1403">
          <w:pPr>
            <w:pStyle w:val="TOC2"/>
            <w:rPr>
              <w:rFonts w:eastAsiaTheme="minorEastAsia"/>
              <w:kern w:val="2"/>
              <w:sz w:val="24"/>
              <w:szCs w:val="24"/>
              <w:lang w:eastAsia="en-AU"/>
              <w14:ligatures w14:val="standardContextual"/>
            </w:rPr>
          </w:pPr>
          <w:hyperlink w:anchor="_Toc221270285" w:history="1">
            <w:r w:rsidRPr="00EA0FF3">
              <w:rPr>
                <w:rStyle w:val="Hyperlink"/>
                <w:lang w:eastAsia="ja-JP"/>
              </w:rPr>
              <w:t>Long-term Trials of Drought Resilient Practices</w:t>
            </w:r>
            <w:r>
              <w:rPr>
                <w:webHidden/>
              </w:rPr>
              <w:tab/>
            </w:r>
            <w:r>
              <w:rPr>
                <w:webHidden/>
              </w:rPr>
              <w:fldChar w:fldCharType="begin"/>
            </w:r>
            <w:r>
              <w:rPr>
                <w:webHidden/>
              </w:rPr>
              <w:instrText xml:space="preserve"> PAGEREF _Toc221270285 \h </w:instrText>
            </w:r>
            <w:r>
              <w:rPr>
                <w:webHidden/>
              </w:rPr>
            </w:r>
            <w:r>
              <w:rPr>
                <w:webHidden/>
              </w:rPr>
              <w:fldChar w:fldCharType="separate"/>
            </w:r>
            <w:r>
              <w:rPr>
                <w:webHidden/>
              </w:rPr>
              <w:t>31</w:t>
            </w:r>
            <w:r>
              <w:rPr>
                <w:webHidden/>
              </w:rPr>
              <w:fldChar w:fldCharType="end"/>
            </w:r>
          </w:hyperlink>
        </w:p>
        <w:p w14:paraId="5BFF0B96" w14:textId="4AA5A9E5" w:rsidR="007B1403" w:rsidRDefault="007B1403">
          <w:pPr>
            <w:pStyle w:val="TOC2"/>
            <w:rPr>
              <w:rFonts w:eastAsiaTheme="minorEastAsia"/>
              <w:kern w:val="2"/>
              <w:sz w:val="24"/>
              <w:szCs w:val="24"/>
              <w:lang w:eastAsia="en-AU"/>
              <w14:ligatures w14:val="standardContextual"/>
            </w:rPr>
          </w:pPr>
          <w:hyperlink w:anchor="_Toc221270286" w:history="1">
            <w:r w:rsidRPr="00EA0FF3">
              <w:rPr>
                <w:rStyle w:val="Hyperlink"/>
                <w:lang w:eastAsia="ja-JP"/>
              </w:rPr>
              <w:t>Resilient Landscapes</w:t>
            </w:r>
            <w:r>
              <w:rPr>
                <w:webHidden/>
              </w:rPr>
              <w:tab/>
            </w:r>
            <w:r>
              <w:rPr>
                <w:webHidden/>
              </w:rPr>
              <w:fldChar w:fldCharType="begin"/>
            </w:r>
            <w:r>
              <w:rPr>
                <w:webHidden/>
              </w:rPr>
              <w:instrText xml:space="preserve"> PAGEREF _Toc221270286 \h </w:instrText>
            </w:r>
            <w:r>
              <w:rPr>
                <w:webHidden/>
              </w:rPr>
            </w:r>
            <w:r>
              <w:rPr>
                <w:webHidden/>
              </w:rPr>
              <w:fldChar w:fldCharType="separate"/>
            </w:r>
            <w:r>
              <w:rPr>
                <w:webHidden/>
              </w:rPr>
              <w:t>31</w:t>
            </w:r>
            <w:r>
              <w:rPr>
                <w:webHidden/>
              </w:rPr>
              <w:fldChar w:fldCharType="end"/>
            </w:r>
          </w:hyperlink>
        </w:p>
        <w:p w14:paraId="626C6B3B" w14:textId="7A7DCAB1" w:rsidR="007B1403" w:rsidRDefault="007B1403">
          <w:pPr>
            <w:pStyle w:val="TOC2"/>
            <w:rPr>
              <w:rFonts w:eastAsiaTheme="minorEastAsia"/>
              <w:kern w:val="2"/>
              <w:sz w:val="24"/>
              <w:szCs w:val="24"/>
              <w:lang w:eastAsia="en-AU"/>
              <w14:ligatures w14:val="standardContextual"/>
            </w:rPr>
          </w:pPr>
          <w:hyperlink w:anchor="_Toc221270287" w:history="1">
            <w:r w:rsidRPr="00EA0FF3">
              <w:rPr>
                <w:rStyle w:val="Hyperlink"/>
                <w:lang w:eastAsia="ja-JP"/>
              </w:rPr>
              <w:t>Innovation Challenges Pilot</w:t>
            </w:r>
            <w:r>
              <w:rPr>
                <w:webHidden/>
              </w:rPr>
              <w:tab/>
            </w:r>
            <w:r>
              <w:rPr>
                <w:webHidden/>
              </w:rPr>
              <w:fldChar w:fldCharType="begin"/>
            </w:r>
            <w:r>
              <w:rPr>
                <w:webHidden/>
              </w:rPr>
              <w:instrText xml:space="preserve"> PAGEREF _Toc221270287 \h </w:instrText>
            </w:r>
            <w:r>
              <w:rPr>
                <w:webHidden/>
              </w:rPr>
            </w:r>
            <w:r>
              <w:rPr>
                <w:webHidden/>
              </w:rPr>
              <w:fldChar w:fldCharType="separate"/>
            </w:r>
            <w:r>
              <w:rPr>
                <w:webHidden/>
              </w:rPr>
              <w:t>32</w:t>
            </w:r>
            <w:r>
              <w:rPr>
                <w:webHidden/>
              </w:rPr>
              <w:fldChar w:fldCharType="end"/>
            </w:r>
          </w:hyperlink>
        </w:p>
        <w:p w14:paraId="745AAC4B" w14:textId="1393B93C" w:rsidR="007B1403" w:rsidRDefault="007B1403">
          <w:pPr>
            <w:pStyle w:val="TOC2"/>
            <w:rPr>
              <w:rFonts w:eastAsiaTheme="minorEastAsia"/>
              <w:kern w:val="2"/>
              <w:sz w:val="24"/>
              <w:szCs w:val="24"/>
              <w:lang w:eastAsia="en-AU"/>
              <w14:ligatures w14:val="standardContextual"/>
            </w:rPr>
          </w:pPr>
          <w:hyperlink w:anchor="_Toc221270288" w:history="1">
            <w:r w:rsidRPr="00EA0FF3">
              <w:rPr>
                <w:rStyle w:val="Hyperlink"/>
                <w:lang w:eastAsia="ja-JP"/>
              </w:rPr>
              <w:t>Extension and Adoption of Drought Resilience Farming Practices</w:t>
            </w:r>
            <w:r>
              <w:rPr>
                <w:webHidden/>
              </w:rPr>
              <w:tab/>
            </w:r>
            <w:r>
              <w:rPr>
                <w:webHidden/>
              </w:rPr>
              <w:fldChar w:fldCharType="begin"/>
            </w:r>
            <w:r>
              <w:rPr>
                <w:webHidden/>
              </w:rPr>
              <w:instrText xml:space="preserve"> PAGEREF _Toc221270288 \h </w:instrText>
            </w:r>
            <w:r>
              <w:rPr>
                <w:webHidden/>
              </w:rPr>
            </w:r>
            <w:r>
              <w:rPr>
                <w:webHidden/>
              </w:rPr>
              <w:fldChar w:fldCharType="separate"/>
            </w:r>
            <w:r>
              <w:rPr>
                <w:webHidden/>
              </w:rPr>
              <w:t>32</w:t>
            </w:r>
            <w:r>
              <w:rPr>
                <w:webHidden/>
              </w:rPr>
              <w:fldChar w:fldCharType="end"/>
            </w:r>
          </w:hyperlink>
        </w:p>
        <w:p w14:paraId="5590AEBC" w14:textId="23CC4F31" w:rsidR="007B1403" w:rsidRDefault="007B1403">
          <w:pPr>
            <w:pStyle w:val="TOC2"/>
            <w:rPr>
              <w:rFonts w:eastAsiaTheme="minorEastAsia"/>
              <w:kern w:val="2"/>
              <w:sz w:val="24"/>
              <w:szCs w:val="24"/>
              <w:lang w:eastAsia="en-AU"/>
              <w14:ligatures w14:val="standardContextual"/>
            </w:rPr>
          </w:pPr>
          <w:hyperlink w:anchor="_Toc221270289" w:history="1">
            <w:r w:rsidRPr="00EA0FF3">
              <w:rPr>
                <w:rStyle w:val="Hyperlink"/>
                <w:lang w:eastAsia="ja-JP"/>
              </w:rPr>
              <w:t>Drought Resilient Soils and Landscapes</w:t>
            </w:r>
            <w:r>
              <w:rPr>
                <w:webHidden/>
              </w:rPr>
              <w:tab/>
            </w:r>
            <w:r>
              <w:rPr>
                <w:webHidden/>
              </w:rPr>
              <w:fldChar w:fldCharType="begin"/>
            </w:r>
            <w:r>
              <w:rPr>
                <w:webHidden/>
              </w:rPr>
              <w:instrText xml:space="preserve"> PAGEREF _Toc221270289 \h </w:instrText>
            </w:r>
            <w:r>
              <w:rPr>
                <w:webHidden/>
              </w:rPr>
            </w:r>
            <w:r>
              <w:rPr>
                <w:webHidden/>
              </w:rPr>
              <w:fldChar w:fldCharType="separate"/>
            </w:r>
            <w:r>
              <w:rPr>
                <w:webHidden/>
              </w:rPr>
              <w:t>33</w:t>
            </w:r>
            <w:r>
              <w:rPr>
                <w:webHidden/>
              </w:rPr>
              <w:fldChar w:fldCharType="end"/>
            </w:r>
          </w:hyperlink>
        </w:p>
        <w:p w14:paraId="2A8C34F2" w14:textId="52A6A2F3" w:rsidR="007B1403" w:rsidRDefault="007B1403">
          <w:pPr>
            <w:pStyle w:val="TOC2"/>
            <w:rPr>
              <w:rFonts w:eastAsiaTheme="minorEastAsia"/>
              <w:kern w:val="2"/>
              <w:sz w:val="24"/>
              <w:szCs w:val="24"/>
              <w:lang w:eastAsia="en-AU"/>
              <w14:ligatures w14:val="standardContextual"/>
            </w:rPr>
          </w:pPr>
          <w:hyperlink w:anchor="_Toc221270290" w:history="1">
            <w:r w:rsidRPr="00EA0FF3">
              <w:rPr>
                <w:rStyle w:val="Hyperlink"/>
                <w:lang w:eastAsia="ja-JP"/>
              </w:rPr>
              <w:t>Drought Resilience Commercialisation Initiative</w:t>
            </w:r>
            <w:r>
              <w:rPr>
                <w:webHidden/>
              </w:rPr>
              <w:tab/>
            </w:r>
            <w:r>
              <w:rPr>
                <w:webHidden/>
              </w:rPr>
              <w:fldChar w:fldCharType="begin"/>
            </w:r>
            <w:r>
              <w:rPr>
                <w:webHidden/>
              </w:rPr>
              <w:instrText xml:space="preserve"> PAGEREF _Toc221270290 \h </w:instrText>
            </w:r>
            <w:r>
              <w:rPr>
                <w:webHidden/>
              </w:rPr>
            </w:r>
            <w:r>
              <w:rPr>
                <w:webHidden/>
              </w:rPr>
              <w:fldChar w:fldCharType="separate"/>
            </w:r>
            <w:r>
              <w:rPr>
                <w:webHidden/>
              </w:rPr>
              <w:t>34</w:t>
            </w:r>
            <w:r>
              <w:rPr>
                <w:webHidden/>
              </w:rPr>
              <w:fldChar w:fldCharType="end"/>
            </w:r>
          </w:hyperlink>
        </w:p>
        <w:p w14:paraId="5FD7E8CD" w14:textId="14C33378" w:rsidR="007B1403" w:rsidRDefault="007B1403">
          <w:pPr>
            <w:pStyle w:val="TOC2"/>
            <w:rPr>
              <w:rFonts w:eastAsiaTheme="minorEastAsia"/>
              <w:kern w:val="2"/>
              <w:sz w:val="24"/>
              <w:szCs w:val="24"/>
              <w:lang w:eastAsia="en-AU"/>
              <w14:ligatures w14:val="standardContextual"/>
            </w:rPr>
          </w:pPr>
          <w:hyperlink w:anchor="_Toc221270291" w:history="1">
            <w:r w:rsidRPr="00EA0FF3">
              <w:rPr>
                <w:rStyle w:val="Hyperlink"/>
                <w:lang w:eastAsia="ja-JP"/>
              </w:rPr>
              <w:t>Drought Resilience Innovation Grants</w:t>
            </w:r>
            <w:r>
              <w:rPr>
                <w:webHidden/>
              </w:rPr>
              <w:tab/>
            </w:r>
            <w:r>
              <w:rPr>
                <w:webHidden/>
              </w:rPr>
              <w:fldChar w:fldCharType="begin"/>
            </w:r>
            <w:r>
              <w:rPr>
                <w:webHidden/>
              </w:rPr>
              <w:instrText xml:space="preserve"> PAGEREF _Toc221270291 \h </w:instrText>
            </w:r>
            <w:r>
              <w:rPr>
                <w:webHidden/>
              </w:rPr>
            </w:r>
            <w:r>
              <w:rPr>
                <w:webHidden/>
              </w:rPr>
              <w:fldChar w:fldCharType="separate"/>
            </w:r>
            <w:r>
              <w:rPr>
                <w:webHidden/>
              </w:rPr>
              <w:t>36</w:t>
            </w:r>
            <w:r>
              <w:rPr>
                <w:webHidden/>
              </w:rPr>
              <w:fldChar w:fldCharType="end"/>
            </w:r>
          </w:hyperlink>
        </w:p>
        <w:p w14:paraId="790AE5D9" w14:textId="7C74C70D" w:rsidR="007B1403" w:rsidRDefault="007B1403">
          <w:pPr>
            <w:pStyle w:val="TOC1"/>
            <w:rPr>
              <w:rFonts w:eastAsiaTheme="minorEastAsia"/>
              <w:b w:val="0"/>
              <w:kern w:val="2"/>
              <w:sz w:val="24"/>
              <w:szCs w:val="24"/>
              <w:lang w:eastAsia="en-AU"/>
              <w14:ligatures w14:val="standardContextual"/>
            </w:rPr>
          </w:pPr>
          <w:hyperlink w:anchor="_Toc221270292" w:history="1">
            <w:r w:rsidRPr="00EA0FF3">
              <w:rPr>
                <w:rStyle w:val="Hyperlink"/>
              </w:rPr>
              <w:t>Measuring progress and knowledge sharing</w:t>
            </w:r>
            <w:r>
              <w:rPr>
                <w:webHidden/>
              </w:rPr>
              <w:tab/>
            </w:r>
            <w:r>
              <w:rPr>
                <w:webHidden/>
              </w:rPr>
              <w:fldChar w:fldCharType="begin"/>
            </w:r>
            <w:r>
              <w:rPr>
                <w:webHidden/>
              </w:rPr>
              <w:instrText xml:space="preserve"> PAGEREF _Toc221270292 \h </w:instrText>
            </w:r>
            <w:r>
              <w:rPr>
                <w:webHidden/>
              </w:rPr>
            </w:r>
            <w:r>
              <w:rPr>
                <w:webHidden/>
              </w:rPr>
              <w:fldChar w:fldCharType="separate"/>
            </w:r>
            <w:r>
              <w:rPr>
                <w:webHidden/>
              </w:rPr>
              <w:t>38</w:t>
            </w:r>
            <w:r>
              <w:rPr>
                <w:webHidden/>
              </w:rPr>
              <w:fldChar w:fldCharType="end"/>
            </w:r>
          </w:hyperlink>
        </w:p>
        <w:p w14:paraId="3220ACD2" w14:textId="0BDE249C" w:rsidR="007B1403" w:rsidRDefault="007B1403">
          <w:pPr>
            <w:pStyle w:val="TOC2"/>
            <w:rPr>
              <w:rFonts w:eastAsiaTheme="minorEastAsia"/>
              <w:kern w:val="2"/>
              <w:sz w:val="24"/>
              <w:szCs w:val="24"/>
              <w:lang w:eastAsia="en-AU"/>
              <w14:ligatures w14:val="standardContextual"/>
            </w:rPr>
          </w:pPr>
          <w:hyperlink w:anchor="_Toc221270293" w:history="1">
            <w:r w:rsidRPr="00EA0FF3">
              <w:rPr>
                <w:rStyle w:val="Hyperlink"/>
                <w:lang w:eastAsia="ja-JP"/>
              </w:rPr>
              <w:t>Monitoring, evaluation and learning</w:t>
            </w:r>
            <w:r>
              <w:rPr>
                <w:webHidden/>
              </w:rPr>
              <w:tab/>
            </w:r>
            <w:r>
              <w:rPr>
                <w:webHidden/>
              </w:rPr>
              <w:fldChar w:fldCharType="begin"/>
            </w:r>
            <w:r>
              <w:rPr>
                <w:webHidden/>
              </w:rPr>
              <w:instrText xml:space="preserve"> PAGEREF _Toc221270293 \h </w:instrText>
            </w:r>
            <w:r>
              <w:rPr>
                <w:webHidden/>
              </w:rPr>
            </w:r>
            <w:r>
              <w:rPr>
                <w:webHidden/>
              </w:rPr>
              <w:fldChar w:fldCharType="separate"/>
            </w:r>
            <w:r>
              <w:rPr>
                <w:webHidden/>
              </w:rPr>
              <w:t>38</w:t>
            </w:r>
            <w:r>
              <w:rPr>
                <w:webHidden/>
              </w:rPr>
              <w:fldChar w:fldCharType="end"/>
            </w:r>
          </w:hyperlink>
        </w:p>
        <w:p w14:paraId="2A92B8DA" w14:textId="033A87EA" w:rsidR="007B1403" w:rsidRDefault="007B1403">
          <w:pPr>
            <w:pStyle w:val="TOC2"/>
            <w:rPr>
              <w:rFonts w:eastAsiaTheme="minorEastAsia"/>
              <w:kern w:val="2"/>
              <w:sz w:val="24"/>
              <w:szCs w:val="24"/>
              <w:lang w:eastAsia="en-AU"/>
              <w14:ligatures w14:val="standardContextual"/>
            </w:rPr>
          </w:pPr>
          <w:hyperlink w:anchor="_Toc221270294" w:history="1">
            <w:r w:rsidRPr="00EA0FF3">
              <w:rPr>
                <w:rStyle w:val="Hyperlink"/>
                <w:lang w:eastAsia="ja-JP"/>
              </w:rPr>
              <w:t>Knowledge management</w:t>
            </w:r>
            <w:r>
              <w:rPr>
                <w:webHidden/>
              </w:rPr>
              <w:tab/>
            </w:r>
            <w:r>
              <w:rPr>
                <w:webHidden/>
              </w:rPr>
              <w:fldChar w:fldCharType="begin"/>
            </w:r>
            <w:r>
              <w:rPr>
                <w:webHidden/>
              </w:rPr>
              <w:instrText xml:space="preserve"> PAGEREF _Toc221270294 \h </w:instrText>
            </w:r>
            <w:r>
              <w:rPr>
                <w:webHidden/>
              </w:rPr>
            </w:r>
            <w:r>
              <w:rPr>
                <w:webHidden/>
              </w:rPr>
              <w:fldChar w:fldCharType="separate"/>
            </w:r>
            <w:r>
              <w:rPr>
                <w:webHidden/>
              </w:rPr>
              <w:t>39</w:t>
            </w:r>
            <w:r>
              <w:rPr>
                <w:webHidden/>
              </w:rPr>
              <w:fldChar w:fldCharType="end"/>
            </w:r>
          </w:hyperlink>
        </w:p>
        <w:p w14:paraId="59CA3E63" w14:textId="0CC2DC1C" w:rsidR="007B1403" w:rsidRDefault="007B1403">
          <w:pPr>
            <w:pStyle w:val="TOC2"/>
            <w:rPr>
              <w:rFonts w:eastAsiaTheme="minorEastAsia"/>
              <w:kern w:val="2"/>
              <w:sz w:val="24"/>
              <w:szCs w:val="24"/>
              <w:lang w:eastAsia="en-AU"/>
              <w14:ligatures w14:val="standardContextual"/>
            </w:rPr>
          </w:pPr>
          <w:hyperlink w:anchor="_Toc221270295" w:history="1">
            <w:r w:rsidRPr="00EA0FF3">
              <w:rPr>
                <w:rStyle w:val="Hyperlink"/>
                <w:lang w:eastAsia="ja-JP"/>
              </w:rPr>
              <w:t>Science to Practice 2.0</w:t>
            </w:r>
            <w:r>
              <w:rPr>
                <w:webHidden/>
              </w:rPr>
              <w:tab/>
            </w:r>
            <w:r>
              <w:rPr>
                <w:webHidden/>
              </w:rPr>
              <w:fldChar w:fldCharType="begin"/>
            </w:r>
            <w:r>
              <w:rPr>
                <w:webHidden/>
              </w:rPr>
              <w:instrText xml:space="preserve"> PAGEREF _Toc221270295 \h </w:instrText>
            </w:r>
            <w:r>
              <w:rPr>
                <w:webHidden/>
              </w:rPr>
            </w:r>
            <w:r>
              <w:rPr>
                <w:webHidden/>
              </w:rPr>
              <w:fldChar w:fldCharType="separate"/>
            </w:r>
            <w:r>
              <w:rPr>
                <w:webHidden/>
              </w:rPr>
              <w:t>39</w:t>
            </w:r>
            <w:r>
              <w:rPr>
                <w:webHidden/>
              </w:rPr>
              <w:fldChar w:fldCharType="end"/>
            </w:r>
          </w:hyperlink>
        </w:p>
        <w:p w14:paraId="3EC848D6" w14:textId="77A05FC0" w:rsidR="007B1403" w:rsidRDefault="007B1403">
          <w:pPr>
            <w:pStyle w:val="TOC2"/>
            <w:rPr>
              <w:rFonts w:eastAsiaTheme="minorEastAsia"/>
              <w:kern w:val="2"/>
              <w:sz w:val="24"/>
              <w:szCs w:val="24"/>
              <w:lang w:eastAsia="en-AU"/>
              <w14:ligatures w14:val="standardContextual"/>
            </w:rPr>
          </w:pPr>
          <w:hyperlink w:anchor="_Toc221270296" w:history="1">
            <w:r w:rsidRPr="00EA0FF3">
              <w:rPr>
                <w:rStyle w:val="Hyperlink"/>
              </w:rPr>
              <w:t>United Nations Convention to Combat Desertification</w:t>
            </w:r>
            <w:r>
              <w:rPr>
                <w:webHidden/>
              </w:rPr>
              <w:tab/>
            </w:r>
            <w:r>
              <w:rPr>
                <w:webHidden/>
              </w:rPr>
              <w:fldChar w:fldCharType="begin"/>
            </w:r>
            <w:r>
              <w:rPr>
                <w:webHidden/>
              </w:rPr>
              <w:instrText xml:space="preserve"> PAGEREF _Toc221270296 \h </w:instrText>
            </w:r>
            <w:r>
              <w:rPr>
                <w:webHidden/>
              </w:rPr>
            </w:r>
            <w:r>
              <w:rPr>
                <w:webHidden/>
              </w:rPr>
              <w:fldChar w:fldCharType="separate"/>
            </w:r>
            <w:r>
              <w:rPr>
                <w:webHidden/>
              </w:rPr>
              <w:t>41</w:t>
            </w:r>
            <w:r>
              <w:rPr>
                <w:webHidden/>
              </w:rPr>
              <w:fldChar w:fldCharType="end"/>
            </w:r>
          </w:hyperlink>
        </w:p>
        <w:p w14:paraId="249F10A9" w14:textId="5E8D22B3" w:rsidR="007B1403" w:rsidRDefault="007B1403">
          <w:pPr>
            <w:pStyle w:val="TOC1"/>
            <w:rPr>
              <w:rFonts w:eastAsiaTheme="minorEastAsia"/>
              <w:b w:val="0"/>
              <w:kern w:val="2"/>
              <w:sz w:val="24"/>
              <w:szCs w:val="24"/>
              <w:lang w:eastAsia="en-AU"/>
              <w14:ligatures w14:val="standardContextual"/>
            </w:rPr>
          </w:pPr>
          <w:hyperlink w:anchor="_Toc221270297" w:history="1">
            <w:r w:rsidRPr="00EA0FF3">
              <w:rPr>
                <w:rStyle w:val="Hyperlink"/>
              </w:rPr>
              <w:t>Administration and governance</w:t>
            </w:r>
            <w:r>
              <w:rPr>
                <w:webHidden/>
              </w:rPr>
              <w:tab/>
            </w:r>
            <w:r>
              <w:rPr>
                <w:webHidden/>
              </w:rPr>
              <w:fldChar w:fldCharType="begin"/>
            </w:r>
            <w:r>
              <w:rPr>
                <w:webHidden/>
              </w:rPr>
              <w:instrText xml:space="preserve"> PAGEREF _Toc221270297 \h </w:instrText>
            </w:r>
            <w:r>
              <w:rPr>
                <w:webHidden/>
              </w:rPr>
            </w:r>
            <w:r>
              <w:rPr>
                <w:webHidden/>
              </w:rPr>
              <w:fldChar w:fldCharType="separate"/>
            </w:r>
            <w:r>
              <w:rPr>
                <w:webHidden/>
              </w:rPr>
              <w:t>42</w:t>
            </w:r>
            <w:r>
              <w:rPr>
                <w:webHidden/>
              </w:rPr>
              <w:fldChar w:fldCharType="end"/>
            </w:r>
          </w:hyperlink>
        </w:p>
        <w:p w14:paraId="054EF1D9" w14:textId="2B22CC23" w:rsidR="007B1403" w:rsidRDefault="007B1403">
          <w:pPr>
            <w:pStyle w:val="TOC2"/>
            <w:rPr>
              <w:rFonts w:eastAsiaTheme="minorEastAsia"/>
              <w:kern w:val="2"/>
              <w:sz w:val="24"/>
              <w:szCs w:val="24"/>
              <w:lang w:eastAsia="en-AU"/>
              <w14:ligatures w14:val="standardContextual"/>
            </w:rPr>
          </w:pPr>
          <w:hyperlink w:anchor="_Toc221270298" w:history="1">
            <w:r w:rsidRPr="00EA0FF3">
              <w:rPr>
                <w:rStyle w:val="Hyperlink"/>
                <w:lang w:eastAsia="ja-JP"/>
              </w:rPr>
              <w:t>Future Drought Fund Consultative Committee</w:t>
            </w:r>
            <w:r>
              <w:rPr>
                <w:webHidden/>
              </w:rPr>
              <w:tab/>
            </w:r>
            <w:r>
              <w:rPr>
                <w:webHidden/>
              </w:rPr>
              <w:fldChar w:fldCharType="begin"/>
            </w:r>
            <w:r>
              <w:rPr>
                <w:webHidden/>
              </w:rPr>
              <w:instrText xml:space="preserve"> PAGEREF _Toc221270298 \h </w:instrText>
            </w:r>
            <w:r>
              <w:rPr>
                <w:webHidden/>
              </w:rPr>
            </w:r>
            <w:r>
              <w:rPr>
                <w:webHidden/>
              </w:rPr>
              <w:fldChar w:fldCharType="separate"/>
            </w:r>
            <w:r>
              <w:rPr>
                <w:webHidden/>
              </w:rPr>
              <w:t>42</w:t>
            </w:r>
            <w:r>
              <w:rPr>
                <w:webHidden/>
              </w:rPr>
              <w:fldChar w:fldCharType="end"/>
            </w:r>
          </w:hyperlink>
        </w:p>
        <w:p w14:paraId="40A0CC20" w14:textId="62A063DA" w:rsidR="007B1403" w:rsidRDefault="007B1403">
          <w:pPr>
            <w:pStyle w:val="TOC2"/>
            <w:rPr>
              <w:rFonts w:eastAsiaTheme="minorEastAsia"/>
              <w:kern w:val="2"/>
              <w:sz w:val="24"/>
              <w:szCs w:val="24"/>
              <w:lang w:eastAsia="en-AU"/>
              <w14:ligatures w14:val="standardContextual"/>
            </w:rPr>
          </w:pPr>
          <w:hyperlink w:anchor="_Toc221270299" w:history="1">
            <w:r w:rsidRPr="00EA0FF3">
              <w:rPr>
                <w:rStyle w:val="Hyperlink"/>
                <w:lang w:eastAsia="ja-JP"/>
              </w:rPr>
              <w:t>First Nations Advisory Group</w:t>
            </w:r>
            <w:r>
              <w:rPr>
                <w:webHidden/>
              </w:rPr>
              <w:tab/>
            </w:r>
            <w:r>
              <w:rPr>
                <w:webHidden/>
              </w:rPr>
              <w:fldChar w:fldCharType="begin"/>
            </w:r>
            <w:r>
              <w:rPr>
                <w:webHidden/>
              </w:rPr>
              <w:instrText xml:space="preserve"> PAGEREF _Toc221270299 \h </w:instrText>
            </w:r>
            <w:r>
              <w:rPr>
                <w:webHidden/>
              </w:rPr>
            </w:r>
            <w:r>
              <w:rPr>
                <w:webHidden/>
              </w:rPr>
              <w:fldChar w:fldCharType="separate"/>
            </w:r>
            <w:r>
              <w:rPr>
                <w:webHidden/>
              </w:rPr>
              <w:t>43</w:t>
            </w:r>
            <w:r>
              <w:rPr>
                <w:webHidden/>
              </w:rPr>
              <w:fldChar w:fldCharType="end"/>
            </w:r>
          </w:hyperlink>
        </w:p>
        <w:p w14:paraId="73C3CD99" w14:textId="750C17E6" w:rsidR="007B1403" w:rsidRDefault="007B1403">
          <w:pPr>
            <w:pStyle w:val="TOC2"/>
            <w:rPr>
              <w:rFonts w:eastAsiaTheme="minorEastAsia"/>
              <w:kern w:val="2"/>
              <w:sz w:val="24"/>
              <w:szCs w:val="24"/>
              <w:lang w:eastAsia="en-AU"/>
              <w14:ligatures w14:val="standardContextual"/>
            </w:rPr>
          </w:pPr>
          <w:hyperlink w:anchor="_Toc221270300" w:history="1">
            <w:r w:rsidRPr="00EA0FF3">
              <w:rPr>
                <w:rStyle w:val="Hyperlink"/>
              </w:rPr>
              <w:t>Funding</w:t>
            </w:r>
            <w:r>
              <w:rPr>
                <w:webHidden/>
              </w:rPr>
              <w:tab/>
            </w:r>
            <w:r>
              <w:rPr>
                <w:webHidden/>
              </w:rPr>
              <w:fldChar w:fldCharType="begin"/>
            </w:r>
            <w:r>
              <w:rPr>
                <w:webHidden/>
              </w:rPr>
              <w:instrText xml:space="preserve"> PAGEREF _Toc221270300 \h </w:instrText>
            </w:r>
            <w:r>
              <w:rPr>
                <w:webHidden/>
              </w:rPr>
            </w:r>
            <w:r>
              <w:rPr>
                <w:webHidden/>
              </w:rPr>
              <w:fldChar w:fldCharType="separate"/>
            </w:r>
            <w:r>
              <w:rPr>
                <w:webHidden/>
              </w:rPr>
              <w:t>44</w:t>
            </w:r>
            <w:r>
              <w:rPr>
                <w:webHidden/>
              </w:rPr>
              <w:fldChar w:fldCharType="end"/>
            </w:r>
          </w:hyperlink>
        </w:p>
        <w:p w14:paraId="39B36EF4" w14:textId="04BBE085" w:rsidR="007B1403" w:rsidRDefault="007B1403">
          <w:pPr>
            <w:pStyle w:val="TOC1"/>
            <w:rPr>
              <w:rFonts w:eastAsiaTheme="minorEastAsia"/>
              <w:b w:val="0"/>
              <w:kern w:val="2"/>
              <w:sz w:val="24"/>
              <w:szCs w:val="24"/>
              <w:lang w:eastAsia="en-AU"/>
              <w14:ligatures w14:val="standardContextual"/>
            </w:rPr>
          </w:pPr>
          <w:hyperlink w:anchor="_Toc221270301" w:history="1">
            <w:r w:rsidRPr="00EA0FF3">
              <w:rPr>
                <w:rStyle w:val="Hyperlink"/>
              </w:rPr>
              <w:t>References</w:t>
            </w:r>
            <w:r>
              <w:rPr>
                <w:webHidden/>
              </w:rPr>
              <w:tab/>
            </w:r>
            <w:r>
              <w:rPr>
                <w:webHidden/>
              </w:rPr>
              <w:fldChar w:fldCharType="begin"/>
            </w:r>
            <w:r>
              <w:rPr>
                <w:webHidden/>
              </w:rPr>
              <w:instrText xml:space="preserve"> PAGEREF _Toc221270301 \h </w:instrText>
            </w:r>
            <w:r>
              <w:rPr>
                <w:webHidden/>
              </w:rPr>
            </w:r>
            <w:r>
              <w:rPr>
                <w:webHidden/>
              </w:rPr>
              <w:fldChar w:fldCharType="separate"/>
            </w:r>
            <w:r>
              <w:rPr>
                <w:webHidden/>
              </w:rPr>
              <w:t>45</w:t>
            </w:r>
            <w:r>
              <w:rPr>
                <w:webHidden/>
              </w:rPr>
              <w:fldChar w:fldCharType="end"/>
            </w:r>
          </w:hyperlink>
        </w:p>
        <w:p w14:paraId="6C2B4FAA" w14:textId="33B45099" w:rsidR="00F51D9D" w:rsidRDefault="00E91D72" w:rsidP="00F51D9D">
          <w:pPr>
            <w:pStyle w:val="TOC1"/>
          </w:pPr>
          <w:r>
            <w:rPr>
              <w:b w:val="0"/>
            </w:rPr>
            <w:fldChar w:fldCharType="end"/>
          </w:r>
        </w:p>
      </w:sdtContent>
    </w:sdt>
    <w:p w14:paraId="549C179B" w14:textId="77777777" w:rsidR="00764D6A" w:rsidRPr="00F51D9D" w:rsidRDefault="00E91D72" w:rsidP="009B005B">
      <w:pPr>
        <w:pStyle w:val="TOCHeading2"/>
        <w:rPr>
          <w:rStyle w:val="Strong"/>
          <w:b/>
          <w:bCs w:val="0"/>
        </w:rPr>
      </w:pPr>
      <w:r w:rsidRPr="00570D97">
        <w:rPr>
          <w:rStyle w:val="Strong"/>
          <w:b/>
          <w:bCs w:val="0"/>
        </w:rPr>
        <w:lastRenderedPageBreak/>
        <w:t>Tables</w:t>
      </w:r>
    </w:p>
    <w:p w14:paraId="3DB8D132" w14:textId="24C58798" w:rsidR="007B1403"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21270302" w:history="1">
        <w:r w:rsidR="007B1403" w:rsidRPr="008D2C76">
          <w:rPr>
            <w:rStyle w:val="Hyperlink"/>
            <w:noProof/>
          </w:rPr>
          <w:t xml:space="preserve">Table 1 </w:t>
        </w:r>
        <w:r w:rsidR="007B1403" w:rsidRPr="008D2C76">
          <w:rPr>
            <w:rStyle w:val="Hyperlink"/>
            <w:noProof/>
            <w:lang w:eastAsia="en-AU"/>
          </w:rPr>
          <w:t>Funding allocation, 30 June 2025</w:t>
        </w:r>
        <w:r w:rsidR="007B1403">
          <w:rPr>
            <w:noProof/>
            <w:webHidden/>
          </w:rPr>
          <w:tab/>
        </w:r>
        <w:r w:rsidR="007B1403">
          <w:rPr>
            <w:noProof/>
            <w:webHidden/>
          </w:rPr>
          <w:fldChar w:fldCharType="begin"/>
        </w:r>
        <w:r w:rsidR="007B1403">
          <w:rPr>
            <w:noProof/>
            <w:webHidden/>
          </w:rPr>
          <w:instrText xml:space="preserve"> PAGEREF _Toc221270302 \h </w:instrText>
        </w:r>
        <w:r w:rsidR="007B1403">
          <w:rPr>
            <w:noProof/>
            <w:webHidden/>
          </w:rPr>
        </w:r>
        <w:r w:rsidR="007B1403">
          <w:rPr>
            <w:noProof/>
            <w:webHidden/>
          </w:rPr>
          <w:fldChar w:fldCharType="separate"/>
        </w:r>
        <w:r w:rsidR="007B1403">
          <w:rPr>
            <w:noProof/>
            <w:webHidden/>
          </w:rPr>
          <w:t>44</w:t>
        </w:r>
        <w:r w:rsidR="007B1403">
          <w:rPr>
            <w:noProof/>
            <w:webHidden/>
          </w:rPr>
          <w:fldChar w:fldCharType="end"/>
        </w:r>
      </w:hyperlink>
    </w:p>
    <w:p w14:paraId="008CE280" w14:textId="763E4C6B" w:rsidR="00764D6A" w:rsidRDefault="00E91D72" w:rsidP="004B1DA1">
      <w:pPr>
        <w:pStyle w:val="TOCHeading2"/>
        <w:rPr>
          <w:rStyle w:val="Strong"/>
        </w:rPr>
      </w:pPr>
      <w:r>
        <w:rPr>
          <w:noProof/>
        </w:rPr>
        <w:fldChar w:fldCharType="end"/>
      </w:r>
      <w:r w:rsidRPr="004B1DA1">
        <w:t>Figures</w:t>
      </w:r>
    </w:p>
    <w:p w14:paraId="500688B4" w14:textId="3416E916" w:rsidR="007B1403"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221270303" w:history="1">
        <w:r w:rsidR="007B1403" w:rsidRPr="00D62AB8">
          <w:rPr>
            <w:rStyle w:val="Hyperlink"/>
            <w:noProof/>
          </w:rPr>
          <w:t>Figure 1 Funding priority highlights and achievements</w:t>
        </w:r>
        <w:r w:rsidR="007B1403">
          <w:rPr>
            <w:noProof/>
            <w:webHidden/>
          </w:rPr>
          <w:tab/>
        </w:r>
        <w:r w:rsidR="007B1403">
          <w:rPr>
            <w:noProof/>
            <w:webHidden/>
          </w:rPr>
          <w:fldChar w:fldCharType="begin"/>
        </w:r>
        <w:r w:rsidR="007B1403">
          <w:rPr>
            <w:noProof/>
            <w:webHidden/>
          </w:rPr>
          <w:instrText xml:space="preserve"> PAGEREF _Toc221270303 \h </w:instrText>
        </w:r>
        <w:r w:rsidR="007B1403">
          <w:rPr>
            <w:noProof/>
            <w:webHidden/>
          </w:rPr>
        </w:r>
        <w:r w:rsidR="007B1403">
          <w:rPr>
            <w:noProof/>
            <w:webHidden/>
          </w:rPr>
          <w:fldChar w:fldCharType="separate"/>
        </w:r>
        <w:r w:rsidR="007B1403">
          <w:rPr>
            <w:noProof/>
            <w:webHidden/>
          </w:rPr>
          <w:t>2</w:t>
        </w:r>
        <w:r w:rsidR="007B1403">
          <w:rPr>
            <w:noProof/>
            <w:webHidden/>
          </w:rPr>
          <w:fldChar w:fldCharType="end"/>
        </w:r>
      </w:hyperlink>
    </w:p>
    <w:p w14:paraId="25B74B7E" w14:textId="789F032F" w:rsidR="007B1403" w:rsidRDefault="007B1403">
      <w:pPr>
        <w:pStyle w:val="TableofFigures"/>
        <w:tabs>
          <w:tab w:val="right" w:leader="dot" w:pos="9060"/>
        </w:tabs>
        <w:rPr>
          <w:rFonts w:eastAsiaTheme="minorEastAsia"/>
          <w:noProof/>
          <w:kern w:val="2"/>
          <w:sz w:val="24"/>
          <w:szCs w:val="24"/>
          <w:lang w:eastAsia="en-AU"/>
          <w14:ligatures w14:val="standardContextual"/>
        </w:rPr>
      </w:pPr>
      <w:hyperlink w:anchor="_Toc221270304" w:history="1">
        <w:r w:rsidRPr="00D62AB8">
          <w:rPr>
            <w:rStyle w:val="Hyperlink"/>
            <w:noProof/>
          </w:rPr>
          <w:t>Figure 2 Regional Drought Resilience plan activities, by theme</w:t>
        </w:r>
        <w:r>
          <w:rPr>
            <w:noProof/>
            <w:webHidden/>
          </w:rPr>
          <w:tab/>
        </w:r>
        <w:r>
          <w:rPr>
            <w:noProof/>
            <w:webHidden/>
          </w:rPr>
          <w:fldChar w:fldCharType="begin"/>
        </w:r>
        <w:r>
          <w:rPr>
            <w:noProof/>
            <w:webHidden/>
          </w:rPr>
          <w:instrText xml:space="preserve"> PAGEREF _Toc221270304 \h </w:instrText>
        </w:r>
        <w:r>
          <w:rPr>
            <w:noProof/>
            <w:webHidden/>
          </w:rPr>
        </w:r>
        <w:r>
          <w:rPr>
            <w:noProof/>
            <w:webHidden/>
          </w:rPr>
          <w:fldChar w:fldCharType="separate"/>
        </w:r>
        <w:r>
          <w:rPr>
            <w:noProof/>
            <w:webHidden/>
          </w:rPr>
          <w:t>9</w:t>
        </w:r>
        <w:r>
          <w:rPr>
            <w:noProof/>
            <w:webHidden/>
          </w:rPr>
          <w:fldChar w:fldCharType="end"/>
        </w:r>
      </w:hyperlink>
    </w:p>
    <w:p w14:paraId="03D7DC0C" w14:textId="43763F81" w:rsidR="007B1403" w:rsidRDefault="007B1403">
      <w:pPr>
        <w:pStyle w:val="TableofFigures"/>
        <w:tabs>
          <w:tab w:val="right" w:leader="dot" w:pos="9060"/>
        </w:tabs>
        <w:rPr>
          <w:rFonts w:eastAsiaTheme="minorEastAsia"/>
          <w:noProof/>
          <w:kern w:val="2"/>
          <w:sz w:val="24"/>
          <w:szCs w:val="24"/>
          <w:lang w:eastAsia="en-AU"/>
          <w14:ligatures w14:val="standardContextual"/>
        </w:rPr>
      </w:pPr>
      <w:hyperlink w:anchor="_Toc221270305" w:history="1">
        <w:r w:rsidRPr="00D62AB8">
          <w:rPr>
            <w:rStyle w:val="Hyperlink"/>
            <w:noProof/>
          </w:rPr>
          <w:t>Figure 3 Community Impact Program and Small Network Grants snapshot</w:t>
        </w:r>
        <w:r>
          <w:rPr>
            <w:noProof/>
            <w:webHidden/>
          </w:rPr>
          <w:tab/>
        </w:r>
        <w:r>
          <w:rPr>
            <w:noProof/>
            <w:webHidden/>
          </w:rPr>
          <w:fldChar w:fldCharType="begin"/>
        </w:r>
        <w:r>
          <w:rPr>
            <w:noProof/>
            <w:webHidden/>
          </w:rPr>
          <w:instrText xml:space="preserve"> PAGEREF _Toc221270305 \h </w:instrText>
        </w:r>
        <w:r>
          <w:rPr>
            <w:noProof/>
            <w:webHidden/>
          </w:rPr>
        </w:r>
        <w:r>
          <w:rPr>
            <w:noProof/>
            <w:webHidden/>
          </w:rPr>
          <w:fldChar w:fldCharType="separate"/>
        </w:r>
        <w:r>
          <w:rPr>
            <w:noProof/>
            <w:webHidden/>
          </w:rPr>
          <w:t>12</w:t>
        </w:r>
        <w:r>
          <w:rPr>
            <w:noProof/>
            <w:webHidden/>
          </w:rPr>
          <w:fldChar w:fldCharType="end"/>
        </w:r>
      </w:hyperlink>
    </w:p>
    <w:p w14:paraId="0B215F7A" w14:textId="0129A206" w:rsidR="007B1403" w:rsidRDefault="007B1403">
      <w:pPr>
        <w:pStyle w:val="TableofFigures"/>
        <w:tabs>
          <w:tab w:val="right" w:leader="dot" w:pos="9060"/>
        </w:tabs>
        <w:rPr>
          <w:rFonts w:eastAsiaTheme="minorEastAsia"/>
          <w:noProof/>
          <w:kern w:val="2"/>
          <w:sz w:val="24"/>
          <w:szCs w:val="24"/>
          <w:lang w:eastAsia="en-AU"/>
          <w14:ligatures w14:val="standardContextual"/>
        </w:rPr>
      </w:pPr>
      <w:hyperlink w:anchor="_Toc221270306" w:history="1">
        <w:r w:rsidRPr="00D62AB8">
          <w:rPr>
            <w:rStyle w:val="Hyperlink"/>
            <w:noProof/>
          </w:rPr>
          <w:t>Figure 4 National Mentoring Program snapshot</w:t>
        </w:r>
        <w:r>
          <w:rPr>
            <w:noProof/>
            <w:webHidden/>
          </w:rPr>
          <w:tab/>
        </w:r>
        <w:r>
          <w:rPr>
            <w:noProof/>
            <w:webHidden/>
          </w:rPr>
          <w:fldChar w:fldCharType="begin"/>
        </w:r>
        <w:r>
          <w:rPr>
            <w:noProof/>
            <w:webHidden/>
          </w:rPr>
          <w:instrText xml:space="preserve"> PAGEREF _Toc221270306 \h </w:instrText>
        </w:r>
        <w:r>
          <w:rPr>
            <w:noProof/>
            <w:webHidden/>
          </w:rPr>
        </w:r>
        <w:r>
          <w:rPr>
            <w:noProof/>
            <w:webHidden/>
          </w:rPr>
          <w:fldChar w:fldCharType="separate"/>
        </w:r>
        <w:r>
          <w:rPr>
            <w:noProof/>
            <w:webHidden/>
          </w:rPr>
          <w:t>13</w:t>
        </w:r>
        <w:r>
          <w:rPr>
            <w:noProof/>
            <w:webHidden/>
          </w:rPr>
          <w:fldChar w:fldCharType="end"/>
        </w:r>
      </w:hyperlink>
    </w:p>
    <w:p w14:paraId="1A5877C1" w14:textId="79951480" w:rsidR="007B1403" w:rsidRDefault="007B1403">
      <w:pPr>
        <w:pStyle w:val="TableofFigures"/>
        <w:tabs>
          <w:tab w:val="right" w:leader="dot" w:pos="9060"/>
        </w:tabs>
        <w:rPr>
          <w:rFonts w:eastAsiaTheme="minorEastAsia"/>
          <w:noProof/>
          <w:kern w:val="2"/>
          <w:sz w:val="24"/>
          <w:szCs w:val="24"/>
          <w:lang w:eastAsia="en-AU"/>
          <w14:ligatures w14:val="standardContextual"/>
        </w:rPr>
      </w:pPr>
      <w:hyperlink w:anchor="_Toc221270307" w:history="1">
        <w:r w:rsidRPr="00D62AB8">
          <w:rPr>
            <w:rStyle w:val="Hyperlink"/>
            <w:noProof/>
          </w:rPr>
          <w:t>Figure 5 Drought Ready Network snapshot</w:t>
        </w:r>
        <w:r>
          <w:rPr>
            <w:noProof/>
            <w:webHidden/>
          </w:rPr>
          <w:tab/>
        </w:r>
        <w:r>
          <w:rPr>
            <w:noProof/>
            <w:webHidden/>
          </w:rPr>
          <w:fldChar w:fldCharType="begin"/>
        </w:r>
        <w:r>
          <w:rPr>
            <w:noProof/>
            <w:webHidden/>
          </w:rPr>
          <w:instrText xml:space="preserve"> PAGEREF _Toc221270307 \h </w:instrText>
        </w:r>
        <w:r>
          <w:rPr>
            <w:noProof/>
            <w:webHidden/>
          </w:rPr>
        </w:r>
        <w:r>
          <w:rPr>
            <w:noProof/>
            <w:webHidden/>
          </w:rPr>
          <w:fldChar w:fldCharType="separate"/>
        </w:r>
        <w:r>
          <w:rPr>
            <w:noProof/>
            <w:webHidden/>
          </w:rPr>
          <w:t>13</w:t>
        </w:r>
        <w:r>
          <w:rPr>
            <w:noProof/>
            <w:webHidden/>
          </w:rPr>
          <w:fldChar w:fldCharType="end"/>
        </w:r>
      </w:hyperlink>
    </w:p>
    <w:p w14:paraId="4EF6F5F0" w14:textId="2E7EA509" w:rsidR="007B1403" w:rsidRDefault="007B1403">
      <w:pPr>
        <w:pStyle w:val="TableofFigures"/>
        <w:tabs>
          <w:tab w:val="right" w:leader="dot" w:pos="9060"/>
        </w:tabs>
        <w:rPr>
          <w:rFonts w:eastAsiaTheme="minorEastAsia"/>
          <w:noProof/>
          <w:kern w:val="2"/>
          <w:sz w:val="24"/>
          <w:szCs w:val="24"/>
          <w:lang w:eastAsia="en-AU"/>
          <w14:ligatures w14:val="standardContextual"/>
        </w:rPr>
      </w:pPr>
      <w:hyperlink w:anchor="_Toc221270308" w:history="1">
        <w:r w:rsidRPr="00D62AB8">
          <w:rPr>
            <w:rStyle w:val="Hyperlink"/>
            <w:noProof/>
          </w:rPr>
          <w:t>Figure 6 National Expertise Pool snapshot</w:t>
        </w:r>
        <w:r>
          <w:rPr>
            <w:noProof/>
            <w:webHidden/>
          </w:rPr>
          <w:tab/>
        </w:r>
        <w:r>
          <w:rPr>
            <w:noProof/>
            <w:webHidden/>
          </w:rPr>
          <w:fldChar w:fldCharType="begin"/>
        </w:r>
        <w:r>
          <w:rPr>
            <w:noProof/>
            <w:webHidden/>
          </w:rPr>
          <w:instrText xml:space="preserve"> PAGEREF _Toc221270308 \h </w:instrText>
        </w:r>
        <w:r>
          <w:rPr>
            <w:noProof/>
            <w:webHidden/>
          </w:rPr>
        </w:r>
        <w:r>
          <w:rPr>
            <w:noProof/>
            <w:webHidden/>
          </w:rPr>
          <w:fldChar w:fldCharType="separate"/>
        </w:r>
        <w:r>
          <w:rPr>
            <w:noProof/>
            <w:webHidden/>
          </w:rPr>
          <w:t>14</w:t>
        </w:r>
        <w:r>
          <w:rPr>
            <w:noProof/>
            <w:webHidden/>
          </w:rPr>
          <w:fldChar w:fldCharType="end"/>
        </w:r>
      </w:hyperlink>
    </w:p>
    <w:p w14:paraId="7345D552" w14:textId="2731762A" w:rsidR="007B1403" w:rsidRDefault="007B1403">
      <w:pPr>
        <w:pStyle w:val="TableofFigures"/>
        <w:tabs>
          <w:tab w:val="right" w:leader="dot" w:pos="9060"/>
        </w:tabs>
        <w:rPr>
          <w:rFonts w:eastAsiaTheme="minorEastAsia"/>
          <w:noProof/>
          <w:kern w:val="2"/>
          <w:sz w:val="24"/>
          <w:szCs w:val="24"/>
          <w:lang w:eastAsia="en-AU"/>
          <w14:ligatures w14:val="standardContextual"/>
        </w:rPr>
      </w:pPr>
      <w:hyperlink w:anchor="_Toc221270309" w:history="1">
        <w:r w:rsidRPr="00D62AB8">
          <w:rPr>
            <w:rStyle w:val="Hyperlink"/>
            <w:noProof/>
          </w:rPr>
          <w:t>Figure 7 Farm Business Resilience program participants, by industry</w:t>
        </w:r>
        <w:r>
          <w:rPr>
            <w:noProof/>
            <w:webHidden/>
          </w:rPr>
          <w:tab/>
        </w:r>
        <w:r>
          <w:rPr>
            <w:noProof/>
            <w:webHidden/>
          </w:rPr>
          <w:fldChar w:fldCharType="begin"/>
        </w:r>
        <w:r>
          <w:rPr>
            <w:noProof/>
            <w:webHidden/>
          </w:rPr>
          <w:instrText xml:space="preserve"> PAGEREF _Toc221270309 \h </w:instrText>
        </w:r>
        <w:r>
          <w:rPr>
            <w:noProof/>
            <w:webHidden/>
          </w:rPr>
        </w:r>
        <w:r>
          <w:rPr>
            <w:noProof/>
            <w:webHidden/>
          </w:rPr>
          <w:fldChar w:fldCharType="separate"/>
        </w:r>
        <w:r>
          <w:rPr>
            <w:noProof/>
            <w:webHidden/>
          </w:rPr>
          <w:t>21</w:t>
        </w:r>
        <w:r>
          <w:rPr>
            <w:noProof/>
            <w:webHidden/>
          </w:rPr>
          <w:fldChar w:fldCharType="end"/>
        </w:r>
      </w:hyperlink>
    </w:p>
    <w:p w14:paraId="5915A286" w14:textId="1A1DE2C9" w:rsidR="007B1403" w:rsidRDefault="007B1403">
      <w:pPr>
        <w:pStyle w:val="TableofFigures"/>
        <w:tabs>
          <w:tab w:val="right" w:leader="dot" w:pos="9060"/>
        </w:tabs>
        <w:rPr>
          <w:rFonts w:eastAsiaTheme="minorEastAsia"/>
          <w:noProof/>
          <w:kern w:val="2"/>
          <w:sz w:val="24"/>
          <w:szCs w:val="24"/>
          <w:lang w:eastAsia="en-AU"/>
          <w14:ligatures w14:val="standardContextual"/>
        </w:rPr>
      </w:pPr>
      <w:hyperlink w:anchor="_Toc221270310" w:history="1">
        <w:r w:rsidRPr="00D62AB8">
          <w:rPr>
            <w:rStyle w:val="Hyperlink"/>
            <w:noProof/>
          </w:rPr>
          <w:t>Figure 8 Commodities available on My Climate View</w:t>
        </w:r>
        <w:r>
          <w:rPr>
            <w:noProof/>
            <w:webHidden/>
          </w:rPr>
          <w:tab/>
        </w:r>
        <w:r>
          <w:rPr>
            <w:noProof/>
            <w:webHidden/>
          </w:rPr>
          <w:fldChar w:fldCharType="begin"/>
        </w:r>
        <w:r>
          <w:rPr>
            <w:noProof/>
            <w:webHidden/>
          </w:rPr>
          <w:instrText xml:space="preserve"> PAGEREF _Toc221270310 \h </w:instrText>
        </w:r>
        <w:r>
          <w:rPr>
            <w:noProof/>
            <w:webHidden/>
          </w:rPr>
        </w:r>
        <w:r>
          <w:rPr>
            <w:noProof/>
            <w:webHidden/>
          </w:rPr>
          <w:fldChar w:fldCharType="separate"/>
        </w:r>
        <w:r>
          <w:rPr>
            <w:noProof/>
            <w:webHidden/>
          </w:rPr>
          <w:t>26</w:t>
        </w:r>
        <w:r>
          <w:rPr>
            <w:noProof/>
            <w:webHidden/>
          </w:rPr>
          <w:fldChar w:fldCharType="end"/>
        </w:r>
      </w:hyperlink>
    </w:p>
    <w:p w14:paraId="2E08D2B6" w14:textId="06B158B7" w:rsidR="007B1403" w:rsidRDefault="007B1403">
      <w:pPr>
        <w:pStyle w:val="TableofFigures"/>
        <w:tabs>
          <w:tab w:val="right" w:leader="dot" w:pos="9060"/>
        </w:tabs>
        <w:rPr>
          <w:rFonts w:eastAsiaTheme="minorEastAsia"/>
          <w:noProof/>
          <w:kern w:val="2"/>
          <w:sz w:val="24"/>
          <w:szCs w:val="24"/>
          <w:lang w:eastAsia="en-AU"/>
          <w14:ligatures w14:val="standardContextual"/>
        </w:rPr>
      </w:pPr>
      <w:hyperlink w:anchor="_Toc221270311" w:history="1">
        <w:r w:rsidRPr="00D62AB8">
          <w:rPr>
            <w:rStyle w:val="Hyperlink"/>
            <w:noProof/>
          </w:rPr>
          <w:t>Figure 9 Growcom postcard using My Climate View data</w:t>
        </w:r>
        <w:r>
          <w:rPr>
            <w:noProof/>
            <w:webHidden/>
          </w:rPr>
          <w:tab/>
        </w:r>
        <w:r>
          <w:rPr>
            <w:noProof/>
            <w:webHidden/>
          </w:rPr>
          <w:fldChar w:fldCharType="begin"/>
        </w:r>
        <w:r>
          <w:rPr>
            <w:noProof/>
            <w:webHidden/>
          </w:rPr>
          <w:instrText xml:space="preserve"> PAGEREF _Toc221270311 \h </w:instrText>
        </w:r>
        <w:r>
          <w:rPr>
            <w:noProof/>
            <w:webHidden/>
          </w:rPr>
        </w:r>
        <w:r>
          <w:rPr>
            <w:noProof/>
            <w:webHidden/>
          </w:rPr>
          <w:fldChar w:fldCharType="separate"/>
        </w:r>
        <w:r>
          <w:rPr>
            <w:noProof/>
            <w:webHidden/>
          </w:rPr>
          <w:t>28</w:t>
        </w:r>
        <w:r>
          <w:rPr>
            <w:noProof/>
            <w:webHidden/>
          </w:rPr>
          <w:fldChar w:fldCharType="end"/>
        </w:r>
      </w:hyperlink>
    </w:p>
    <w:p w14:paraId="1A96FB92" w14:textId="23885667" w:rsidR="00764D6A" w:rsidRDefault="00E91D72" w:rsidP="004B1DA1">
      <w:pPr>
        <w:pStyle w:val="TOCHeading2"/>
        <w:rPr>
          <w:rStyle w:val="Strong"/>
        </w:rPr>
      </w:pPr>
      <w:r>
        <w:fldChar w:fldCharType="end"/>
      </w:r>
      <w:r w:rsidRPr="004B1DA1">
        <w:t>Maps</w:t>
      </w:r>
    </w:p>
    <w:p w14:paraId="5C8141AA" w14:textId="17C2DA5C" w:rsidR="007B1403" w:rsidRDefault="008848CA">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"Map" </w:instrText>
      </w:r>
      <w:r>
        <w:fldChar w:fldCharType="separate"/>
      </w:r>
      <w:hyperlink w:anchor="_Toc221270312" w:history="1">
        <w:r w:rsidR="007B1403" w:rsidRPr="002758AD">
          <w:rPr>
            <w:rStyle w:val="Hyperlink"/>
            <w:noProof/>
          </w:rPr>
          <w:t>Map 1 Drought Resilience Adoption and Innovation Hub locations</w:t>
        </w:r>
        <w:r w:rsidR="007B1403">
          <w:rPr>
            <w:noProof/>
            <w:webHidden/>
          </w:rPr>
          <w:tab/>
        </w:r>
        <w:r w:rsidR="007B1403">
          <w:rPr>
            <w:noProof/>
            <w:webHidden/>
          </w:rPr>
          <w:fldChar w:fldCharType="begin"/>
        </w:r>
        <w:r w:rsidR="007B1403">
          <w:rPr>
            <w:noProof/>
            <w:webHidden/>
          </w:rPr>
          <w:instrText xml:space="preserve"> PAGEREF _Toc221270312 \h </w:instrText>
        </w:r>
        <w:r w:rsidR="007B1403">
          <w:rPr>
            <w:noProof/>
            <w:webHidden/>
          </w:rPr>
        </w:r>
        <w:r w:rsidR="007B1403">
          <w:rPr>
            <w:noProof/>
            <w:webHidden/>
          </w:rPr>
          <w:fldChar w:fldCharType="separate"/>
        </w:r>
        <w:r w:rsidR="007B1403">
          <w:rPr>
            <w:noProof/>
            <w:webHidden/>
          </w:rPr>
          <w:t>3</w:t>
        </w:r>
        <w:r w:rsidR="007B1403">
          <w:rPr>
            <w:noProof/>
            <w:webHidden/>
          </w:rPr>
          <w:fldChar w:fldCharType="end"/>
        </w:r>
      </w:hyperlink>
    </w:p>
    <w:p w14:paraId="65C10619" w14:textId="0D44C6CA" w:rsidR="007B1403" w:rsidRDefault="007B1403">
      <w:pPr>
        <w:pStyle w:val="TableofFigures"/>
        <w:tabs>
          <w:tab w:val="right" w:leader="dot" w:pos="9060"/>
        </w:tabs>
        <w:rPr>
          <w:rFonts w:eastAsiaTheme="minorEastAsia"/>
          <w:noProof/>
          <w:kern w:val="2"/>
          <w:sz w:val="24"/>
          <w:szCs w:val="24"/>
          <w:lang w:eastAsia="en-AU"/>
          <w14:ligatures w14:val="standardContextual"/>
        </w:rPr>
      </w:pPr>
      <w:hyperlink w:anchor="_Toc221270313" w:history="1">
        <w:r w:rsidRPr="002758AD">
          <w:rPr>
            <w:rStyle w:val="Hyperlink"/>
            <w:noProof/>
          </w:rPr>
          <w:t>Map 2 Regional Drought Resilience Planning – participating regions</w:t>
        </w:r>
        <w:r>
          <w:rPr>
            <w:noProof/>
            <w:webHidden/>
          </w:rPr>
          <w:tab/>
        </w:r>
        <w:r>
          <w:rPr>
            <w:noProof/>
            <w:webHidden/>
          </w:rPr>
          <w:fldChar w:fldCharType="begin"/>
        </w:r>
        <w:r>
          <w:rPr>
            <w:noProof/>
            <w:webHidden/>
          </w:rPr>
          <w:instrText xml:space="preserve"> PAGEREF _Toc221270313 \h </w:instrText>
        </w:r>
        <w:r>
          <w:rPr>
            <w:noProof/>
            <w:webHidden/>
          </w:rPr>
        </w:r>
        <w:r>
          <w:rPr>
            <w:noProof/>
            <w:webHidden/>
          </w:rPr>
          <w:fldChar w:fldCharType="separate"/>
        </w:r>
        <w:r>
          <w:rPr>
            <w:noProof/>
            <w:webHidden/>
          </w:rPr>
          <w:t>9</w:t>
        </w:r>
        <w:r>
          <w:rPr>
            <w:noProof/>
            <w:webHidden/>
          </w:rPr>
          <w:fldChar w:fldCharType="end"/>
        </w:r>
      </w:hyperlink>
    </w:p>
    <w:p w14:paraId="75FBE5BB" w14:textId="3913EA23" w:rsidR="005D3E6A" w:rsidRDefault="008848CA" w:rsidP="00C40096">
      <w:pPr>
        <w:pStyle w:val="TOCHeading2"/>
        <w:rPr>
          <w:noProof/>
        </w:rPr>
      </w:pPr>
      <w:r>
        <w:rPr>
          <w:noProof/>
        </w:rPr>
        <w:fldChar w:fldCharType="end"/>
      </w:r>
      <w:r w:rsidR="00C40096">
        <w:t>Photos</w:t>
      </w:r>
    </w:p>
    <w:p w14:paraId="48246AEC" w14:textId="652227CD" w:rsidR="007B1403" w:rsidRDefault="000A0759">
      <w:pPr>
        <w:pStyle w:val="TableofFigures"/>
        <w:tabs>
          <w:tab w:val="right" w:leader="dot" w:pos="9060"/>
        </w:tabs>
        <w:rPr>
          <w:rFonts w:eastAsiaTheme="minorEastAsia"/>
          <w:noProof/>
          <w:kern w:val="2"/>
          <w:sz w:val="24"/>
          <w:szCs w:val="24"/>
          <w:lang w:eastAsia="en-AU"/>
          <w14:ligatures w14:val="standardContextual"/>
        </w:rPr>
      </w:pPr>
      <w:r>
        <w:rPr>
          <w:noProof/>
        </w:rPr>
        <w:fldChar w:fldCharType="begin"/>
      </w:r>
      <w:r>
        <w:rPr>
          <w:noProof/>
        </w:rPr>
        <w:instrText xml:space="preserve"> TOC \c "Photo" </w:instrText>
      </w:r>
      <w:r>
        <w:rPr>
          <w:noProof/>
        </w:rPr>
        <w:fldChar w:fldCharType="separate"/>
      </w:r>
      <w:r w:rsidR="007B1403">
        <w:rPr>
          <w:noProof/>
        </w:rPr>
        <w:t>Photo 1 TNQ Drought Hub Technical Adoption Officer Keerah Steele with producer Phil Bensted, 2024</w:t>
      </w:r>
      <w:r w:rsidR="007B1403">
        <w:rPr>
          <w:noProof/>
        </w:rPr>
        <w:tab/>
      </w:r>
      <w:r w:rsidR="007B1403">
        <w:rPr>
          <w:noProof/>
        </w:rPr>
        <w:fldChar w:fldCharType="begin"/>
      </w:r>
      <w:r w:rsidR="007B1403">
        <w:rPr>
          <w:noProof/>
        </w:rPr>
        <w:instrText xml:space="preserve"> PAGEREF _Toc221270314 \h </w:instrText>
      </w:r>
      <w:r w:rsidR="007B1403">
        <w:rPr>
          <w:noProof/>
        </w:rPr>
      </w:r>
      <w:r w:rsidR="007B1403">
        <w:rPr>
          <w:noProof/>
        </w:rPr>
        <w:fldChar w:fldCharType="separate"/>
      </w:r>
      <w:r w:rsidR="007B1403">
        <w:rPr>
          <w:noProof/>
        </w:rPr>
        <w:t>6</w:t>
      </w:r>
      <w:r w:rsidR="007B1403">
        <w:rPr>
          <w:noProof/>
        </w:rPr>
        <w:fldChar w:fldCharType="end"/>
      </w:r>
    </w:p>
    <w:p w14:paraId="3826BDB2" w14:textId="2B98BC31"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Photo 2 Changemaker workshop participant Rana Everett</w:t>
      </w:r>
      <w:r>
        <w:rPr>
          <w:noProof/>
        </w:rPr>
        <w:tab/>
      </w:r>
      <w:r>
        <w:rPr>
          <w:noProof/>
        </w:rPr>
        <w:fldChar w:fldCharType="begin"/>
      </w:r>
      <w:r>
        <w:rPr>
          <w:noProof/>
        </w:rPr>
        <w:instrText xml:space="preserve"> PAGEREF _Toc221270315 \h </w:instrText>
      </w:r>
      <w:r>
        <w:rPr>
          <w:noProof/>
        </w:rPr>
      </w:r>
      <w:r>
        <w:rPr>
          <w:noProof/>
        </w:rPr>
        <w:fldChar w:fldCharType="separate"/>
      </w:r>
      <w:r>
        <w:rPr>
          <w:noProof/>
        </w:rPr>
        <w:t>15</w:t>
      </w:r>
      <w:r>
        <w:rPr>
          <w:noProof/>
        </w:rPr>
        <w:fldChar w:fldCharType="end"/>
      </w:r>
    </w:p>
    <w:p w14:paraId="414826F6" w14:textId="2D57295A"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Photo 3 Attendees at a Contact Inc. community event</w:t>
      </w:r>
      <w:r>
        <w:rPr>
          <w:noProof/>
        </w:rPr>
        <w:tab/>
      </w:r>
      <w:r>
        <w:rPr>
          <w:noProof/>
        </w:rPr>
        <w:fldChar w:fldCharType="begin"/>
      </w:r>
      <w:r>
        <w:rPr>
          <w:noProof/>
        </w:rPr>
        <w:instrText xml:space="preserve"> PAGEREF _Toc221270316 \h </w:instrText>
      </w:r>
      <w:r>
        <w:rPr>
          <w:noProof/>
        </w:rPr>
      </w:r>
      <w:r>
        <w:rPr>
          <w:noProof/>
        </w:rPr>
        <w:fldChar w:fldCharType="separate"/>
      </w:r>
      <w:r>
        <w:rPr>
          <w:noProof/>
        </w:rPr>
        <w:t>16</w:t>
      </w:r>
      <w:r>
        <w:rPr>
          <w:noProof/>
        </w:rPr>
        <w:fldChar w:fldCharType="end"/>
      </w:r>
    </w:p>
    <w:p w14:paraId="080B8848" w14:textId="66A0A323"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Photo 4 Hamish Robertson, 2025 scholarship recipient</w:t>
      </w:r>
      <w:r>
        <w:rPr>
          <w:noProof/>
        </w:rPr>
        <w:tab/>
      </w:r>
      <w:r>
        <w:rPr>
          <w:noProof/>
        </w:rPr>
        <w:fldChar w:fldCharType="begin"/>
      </w:r>
      <w:r>
        <w:rPr>
          <w:noProof/>
        </w:rPr>
        <w:instrText xml:space="preserve"> PAGEREF _Toc221270317 \h </w:instrText>
      </w:r>
      <w:r>
        <w:rPr>
          <w:noProof/>
        </w:rPr>
      </w:r>
      <w:r>
        <w:rPr>
          <w:noProof/>
        </w:rPr>
        <w:fldChar w:fldCharType="separate"/>
      </w:r>
      <w:r>
        <w:rPr>
          <w:noProof/>
        </w:rPr>
        <w:t>25</w:t>
      </w:r>
      <w:r>
        <w:rPr>
          <w:noProof/>
        </w:rPr>
        <w:fldChar w:fldCharType="end"/>
      </w:r>
    </w:p>
    <w:p w14:paraId="3D77EEA0" w14:textId="6D174596"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Photo 5 Innovator Sarah Preston presenting at Evoke Ag 2025</w:t>
      </w:r>
      <w:r>
        <w:rPr>
          <w:noProof/>
        </w:rPr>
        <w:tab/>
      </w:r>
      <w:r>
        <w:rPr>
          <w:noProof/>
        </w:rPr>
        <w:fldChar w:fldCharType="begin"/>
      </w:r>
      <w:r>
        <w:rPr>
          <w:noProof/>
        </w:rPr>
        <w:instrText xml:space="preserve"> PAGEREF _Toc221270318 \h </w:instrText>
      </w:r>
      <w:r>
        <w:rPr>
          <w:noProof/>
        </w:rPr>
      </w:r>
      <w:r>
        <w:rPr>
          <w:noProof/>
        </w:rPr>
        <w:fldChar w:fldCharType="separate"/>
      </w:r>
      <w:r>
        <w:rPr>
          <w:noProof/>
        </w:rPr>
        <w:t>35</w:t>
      </w:r>
      <w:r>
        <w:rPr>
          <w:noProof/>
        </w:rPr>
        <w:fldChar w:fldCharType="end"/>
      </w:r>
    </w:p>
    <w:p w14:paraId="3D0A3A01" w14:textId="0A9C6601"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Photo 6 Rice harvest at the trial site near Widgelli, NSW</w:t>
      </w:r>
      <w:r>
        <w:rPr>
          <w:noProof/>
        </w:rPr>
        <w:tab/>
      </w:r>
      <w:r>
        <w:rPr>
          <w:noProof/>
        </w:rPr>
        <w:fldChar w:fldCharType="begin"/>
      </w:r>
      <w:r>
        <w:rPr>
          <w:noProof/>
        </w:rPr>
        <w:instrText xml:space="preserve"> PAGEREF _Toc221270319 \h </w:instrText>
      </w:r>
      <w:r>
        <w:rPr>
          <w:noProof/>
        </w:rPr>
      </w:r>
      <w:r>
        <w:rPr>
          <w:noProof/>
        </w:rPr>
        <w:fldChar w:fldCharType="separate"/>
      </w:r>
      <w:r>
        <w:rPr>
          <w:noProof/>
        </w:rPr>
        <w:t>37</w:t>
      </w:r>
      <w:r>
        <w:rPr>
          <w:noProof/>
        </w:rPr>
        <w:fldChar w:fldCharType="end"/>
      </w:r>
    </w:p>
    <w:p w14:paraId="4C6015F3" w14:textId="3E39087E"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Photo 7 Science to Practice 2.0 filming with TNQ Hub</w:t>
      </w:r>
      <w:r>
        <w:rPr>
          <w:noProof/>
        </w:rPr>
        <w:tab/>
      </w:r>
      <w:r>
        <w:rPr>
          <w:noProof/>
        </w:rPr>
        <w:fldChar w:fldCharType="begin"/>
      </w:r>
      <w:r>
        <w:rPr>
          <w:noProof/>
        </w:rPr>
        <w:instrText xml:space="preserve"> PAGEREF _Toc221270320 \h </w:instrText>
      </w:r>
      <w:r>
        <w:rPr>
          <w:noProof/>
        </w:rPr>
      </w:r>
      <w:r>
        <w:rPr>
          <w:noProof/>
        </w:rPr>
        <w:fldChar w:fldCharType="separate"/>
      </w:r>
      <w:r>
        <w:rPr>
          <w:noProof/>
        </w:rPr>
        <w:t>40</w:t>
      </w:r>
      <w:r>
        <w:rPr>
          <w:noProof/>
        </w:rPr>
        <w:fldChar w:fldCharType="end"/>
      </w:r>
    </w:p>
    <w:p w14:paraId="1D36E019" w14:textId="17DD7E11"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Photo 8 Science to Practice 2.0 filming with SQNNSW Hub</w:t>
      </w:r>
      <w:r>
        <w:rPr>
          <w:noProof/>
        </w:rPr>
        <w:tab/>
      </w:r>
      <w:r>
        <w:rPr>
          <w:noProof/>
        </w:rPr>
        <w:fldChar w:fldCharType="begin"/>
      </w:r>
      <w:r>
        <w:rPr>
          <w:noProof/>
        </w:rPr>
        <w:instrText xml:space="preserve"> PAGEREF _Toc221270321 \h </w:instrText>
      </w:r>
      <w:r>
        <w:rPr>
          <w:noProof/>
        </w:rPr>
      </w:r>
      <w:r>
        <w:rPr>
          <w:noProof/>
        </w:rPr>
        <w:fldChar w:fldCharType="separate"/>
      </w:r>
      <w:r>
        <w:rPr>
          <w:noProof/>
        </w:rPr>
        <w:t>40</w:t>
      </w:r>
      <w:r>
        <w:rPr>
          <w:noProof/>
        </w:rPr>
        <w:fldChar w:fldCharType="end"/>
      </w:r>
    </w:p>
    <w:p w14:paraId="5D3FEA3C" w14:textId="77764F28"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Photo 9 Future Drought Fund Consultative Committee, November 2024.</w:t>
      </w:r>
      <w:r>
        <w:rPr>
          <w:noProof/>
        </w:rPr>
        <w:tab/>
      </w:r>
      <w:r>
        <w:rPr>
          <w:noProof/>
        </w:rPr>
        <w:fldChar w:fldCharType="begin"/>
      </w:r>
      <w:r>
        <w:rPr>
          <w:noProof/>
        </w:rPr>
        <w:instrText xml:space="preserve"> PAGEREF _Toc221270322 \h </w:instrText>
      </w:r>
      <w:r>
        <w:rPr>
          <w:noProof/>
        </w:rPr>
      </w:r>
      <w:r>
        <w:rPr>
          <w:noProof/>
        </w:rPr>
        <w:fldChar w:fldCharType="separate"/>
      </w:r>
      <w:r>
        <w:rPr>
          <w:noProof/>
        </w:rPr>
        <w:t>42</w:t>
      </w:r>
      <w:r>
        <w:rPr>
          <w:noProof/>
        </w:rPr>
        <w:fldChar w:fldCharType="end"/>
      </w:r>
    </w:p>
    <w:p w14:paraId="7809E0C0" w14:textId="56F4B6BC"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Photo 10 Future Drought Fund First Nations Advisory Group, January 2025</w:t>
      </w:r>
      <w:r>
        <w:rPr>
          <w:noProof/>
        </w:rPr>
        <w:tab/>
      </w:r>
      <w:r>
        <w:rPr>
          <w:noProof/>
        </w:rPr>
        <w:fldChar w:fldCharType="begin"/>
      </w:r>
      <w:r>
        <w:rPr>
          <w:noProof/>
        </w:rPr>
        <w:instrText xml:space="preserve"> PAGEREF _Toc221270323 \h </w:instrText>
      </w:r>
      <w:r>
        <w:rPr>
          <w:noProof/>
        </w:rPr>
      </w:r>
      <w:r>
        <w:rPr>
          <w:noProof/>
        </w:rPr>
        <w:fldChar w:fldCharType="separate"/>
      </w:r>
      <w:r>
        <w:rPr>
          <w:noProof/>
        </w:rPr>
        <w:t>43</w:t>
      </w:r>
      <w:r>
        <w:rPr>
          <w:noProof/>
        </w:rPr>
        <w:fldChar w:fldCharType="end"/>
      </w:r>
    </w:p>
    <w:p w14:paraId="5D12B2C0" w14:textId="2E00279A" w:rsidR="00F52597" w:rsidRPr="00F52597" w:rsidRDefault="000A0759" w:rsidP="005D7691">
      <w:pPr>
        <w:pStyle w:val="TOCHeading2"/>
        <w:rPr>
          <w:noProof/>
        </w:rPr>
      </w:pPr>
      <w:r>
        <w:rPr>
          <w:noProof/>
        </w:rPr>
        <w:fldChar w:fldCharType="end"/>
      </w:r>
      <w:r w:rsidR="00676082">
        <w:t>Case studies</w:t>
      </w:r>
    </w:p>
    <w:p w14:paraId="662520CE" w14:textId="3EFB2C0A" w:rsidR="007B1403" w:rsidRDefault="0067608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\c "Case study" </w:instrText>
      </w:r>
      <w:r>
        <w:fldChar w:fldCharType="separate"/>
      </w:r>
      <w:r w:rsidR="007B1403">
        <w:rPr>
          <w:noProof/>
        </w:rPr>
        <w:t>Case study 1 Improving resilience by transforming water and energy management</w:t>
      </w:r>
      <w:r w:rsidR="007B1403">
        <w:rPr>
          <w:noProof/>
        </w:rPr>
        <w:tab/>
      </w:r>
      <w:r w:rsidR="007B1403">
        <w:rPr>
          <w:noProof/>
        </w:rPr>
        <w:fldChar w:fldCharType="begin"/>
      </w:r>
      <w:r w:rsidR="007B1403">
        <w:rPr>
          <w:noProof/>
        </w:rPr>
        <w:instrText xml:space="preserve"> PAGEREF _Toc221270324 \h </w:instrText>
      </w:r>
      <w:r w:rsidR="007B1403">
        <w:rPr>
          <w:noProof/>
        </w:rPr>
      </w:r>
      <w:r w:rsidR="007B1403">
        <w:rPr>
          <w:noProof/>
        </w:rPr>
        <w:fldChar w:fldCharType="separate"/>
      </w:r>
      <w:r w:rsidR="007B1403">
        <w:rPr>
          <w:noProof/>
        </w:rPr>
        <w:t>6</w:t>
      </w:r>
      <w:r w:rsidR="007B1403">
        <w:rPr>
          <w:noProof/>
        </w:rPr>
        <w:fldChar w:fldCharType="end"/>
      </w:r>
    </w:p>
    <w:p w14:paraId="396876A6" w14:textId="46A47B7C"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Case study 2 Ngarrindjeri Climate Yarning Circles</w:t>
      </w:r>
      <w:r>
        <w:rPr>
          <w:noProof/>
        </w:rPr>
        <w:tab/>
      </w:r>
      <w:r>
        <w:rPr>
          <w:noProof/>
        </w:rPr>
        <w:fldChar w:fldCharType="begin"/>
      </w:r>
      <w:r>
        <w:rPr>
          <w:noProof/>
        </w:rPr>
        <w:instrText xml:space="preserve"> PAGEREF _Toc221270325 \h </w:instrText>
      </w:r>
      <w:r>
        <w:rPr>
          <w:noProof/>
        </w:rPr>
      </w:r>
      <w:r>
        <w:rPr>
          <w:noProof/>
        </w:rPr>
        <w:fldChar w:fldCharType="separate"/>
      </w:r>
      <w:r>
        <w:rPr>
          <w:noProof/>
        </w:rPr>
        <w:t>7</w:t>
      </w:r>
      <w:r>
        <w:rPr>
          <w:noProof/>
        </w:rPr>
        <w:fldChar w:fldCharType="end"/>
      </w:r>
    </w:p>
    <w:p w14:paraId="779C82C9" w14:textId="490CD437"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Case study 3 Indigenous Women Food and Fibre Entrepreneurs</w:t>
      </w:r>
      <w:r>
        <w:rPr>
          <w:noProof/>
        </w:rPr>
        <w:tab/>
      </w:r>
      <w:r>
        <w:rPr>
          <w:noProof/>
        </w:rPr>
        <w:fldChar w:fldCharType="begin"/>
      </w:r>
      <w:r>
        <w:rPr>
          <w:noProof/>
        </w:rPr>
        <w:instrText xml:space="preserve"> PAGEREF _Toc221270326 \h </w:instrText>
      </w:r>
      <w:r>
        <w:rPr>
          <w:noProof/>
        </w:rPr>
      </w:r>
      <w:r>
        <w:rPr>
          <w:noProof/>
        </w:rPr>
        <w:fldChar w:fldCharType="separate"/>
      </w:r>
      <w:r>
        <w:rPr>
          <w:noProof/>
        </w:rPr>
        <w:t>7</w:t>
      </w:r>
      <w:r>
        <w:rPr>
          <w:noProof/>
        </w:rPr>
        <w:fldChar w:fldCharType="end"/>
      </w:r>
    </w:p>
    <w:p w14:paraId="4A5259F9" w14:textId="15B317FC"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Case study 4 Mental health first aid training and awareness</w:t>
      </w:r>
      <w:r>
        <w:rPr>
          <w:noProof/>
        </w:rPr>
        <w:tab/>
      </w:r>
      <w:r>
        <w:rPr>
          <w:noProof/>
        </w:rPr>
        <w:fldChar w:fldCharType="begin"/>
      </w:r>
      <w:r>
        <w:rPr>
          <w:noProof/>
        </w:rPr>
        <w:instrText xml:space="preserve"> PAGEREF _Toc221270327 \h </w:instrText>
      </w:r>
      <w:r>
        <w:rPr>
          <w:noProof/>
        </w:rPr>
      </w:r>
      <w:r>
        <w:rPr>
          <w:noProof/>
        </w:rPr>
        <w:fldChar w:fldCharType="separate"/>
      </w:r>
      <w:r>
        <w:rPr>
          <w:noProof/>
        </w:rPr>
        <w:t>10</w:t>
      </w:r>
      <w:r>
        <w:rPr>
          <w:noProof/>
        </w:rPr>
        <w:fldChar w:fldCharType="end"/>
      </w:r>
    </w:p>
    <w:p w14:paraId="54527029" w14:textId="6811BA68"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Case study 5 Rana Everett: building welding skills and confidence in Albany</w:t>
      </w:r>
      <w:r>
        <w:rPr>
          <w:noProof/>
        </w:rPr>
        <w:tab/>
      </w:r>
      <w:r>
        <w:rPr>
          <w:noProof/>
        </w:rPr>
        <w:fldChar w:fldCharType="begin"/>
      </w:r>
      <w:r>
        <w:rPr>
          <w:noProof/>
        </w:rPr>
        <w:instrText xml:space="preserve"> PAGEREF _Toc221270328 \h </w:instrText>
      </w:r>
      <w:r>
        <w:rPr>
          <w:noProof/>
        </w:rPr>
      </w:r>
      <w:r>
        <w:rPr>
          <w:noProof/>
        </w:rPr>
        <w:fldChar w:fldCharType="separate"/>
      </w:r>
      <w:r>
        <w:rPr>
          <w:noProof/>
        </w:rPr>
        <w:t>15</w:t>
      </w:r>
      <w:r>
        <w:rPr>
          <w:noProof/>
        </w:rPr>
        <w:fldChar w:fldCharType="end"/>
      </w:r>
    </w:p>
    <w:p w14:paraId="79A5B267" w14:textId="407A9390"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lastRenderedPageBreak/>
        <w:t>Case study 6 Strengthening connections for drought resilience in remote NSW</w:t>
      </w:r>
      <w:r>
        <w:rPr>
          <w:noProof/>
        </w:rPr>
        <w:tab/>
      </w:r>
      <w:r>
        <w:rPr>
          <w:noProof/>
        </w:rPr>
        <w:fldChar w:fldCharType="begin"/>
      </w:r>
      <w:r>
        <w:rPr>
          <w:noProof/>
        </w:rPr>
        <w:instrText xml:space="preserve"> PAGEREF _Toc221270329 \h </w:instrText>
      </w:r>
      <w:r>
        <w:rPr>
          <w:noProof/>
        </w:rPr>
      </w:r>
      <w:r>
        <w:rPr>
          <w:noProof/>
        </w:rPr>
        <w:fldChar w:fldCharType="separate"/>
      </w:r>
      <w:r>
        <w:rPr>
          <w:noProof/>
        </w:rPr>
        <w:t>16</w:t>
      </w:r>
      <w:r>
        <w:rPr>
          <w:noProof/>
        </w:rPr>
        <w:fldChar w:fldCharType="end"/>
      </w:r>
    </w:p>
    <w:p w14:paraId="64BA0DA1" w14:textId="5C938306"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Case study 7 Far West Oysters</w:t>
      </w:r>
      <w:r>
        <w:rPr>
          <w:noProof/>
        </w:rPr>
        <w:tab/>
      </w:r>
      <w:r>
        <w:rPr>
          <w:noProof/>
        </w:rPr>
        <w:fldChar w:fldCharType="begin"/>
      </w:r>
      <w:r>
        <w:rPr>
          <w:noProof/>
        </w:rPr>
        <w:instrText xml:space="preserve"> PAGEREF _Toc221270330 \h </w:instrText>
      </w:r>
      <w:r>
        <w:rPr>
          <w:noProof/>
        </w:rPr>
      </w:r>
      <w:r>
        <w:rPr>
          <w:noProof/>
        </w:rPr>
        <w:fldChar w:fldCharType="separate"/>
      </w:r>
      <w:r>
        <w:rPr>
          <w:noProof/>
        </w:rPr>
        <w:t>22</w:t>
      </w:r>
      <w:r>
        <w:rPr>
          <w:noProof/>
        </w:rPr>
        <w:fldChar w:fldCharType="end"/>
      </w:r>
    </w:p>
    <w:p w14:paraId="50A9CF33" w14:textId="4E854772"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Case study 8 Farming through the dry: Hamish Robertson’s drought strategy</w:t>
      </w:r>
      <w:r>
        <w:rPr>
          <w:noProof/>
        </w:rPr>
        <w:tab/>
      </w:r>
      <w:r>
        <w:rPr>
          <w:noProof/>
        </w:rPr>
        <w:fldChar w:fldCharType="begin"/>
      </w:r>
      <w:r>
        <w:rPr>
          <w:noProof/>
        </w:rPr>
        <w:instrText xml:space="preserve"> PAGEREF _Toc221270331 \h </w:instrText>
      </w:r>
      <w:r>
        <w:rPr>
          <w:noProof/>
        </w:rPr>
      </w:r>
      <w:r>
        <w:rPr>
          <w:noProof/>
        </w:rPr>
        <w:fldChar w:fldCharType="separate"/>
      </w:r>
      <w:r>
        <w:rPr>
          <w:noProof/>
        </w:rPr>
        <w:t>25</w:t>
      </w:r>
      <w:r>
        <w:rPr>
          <w:noProof/>
        </w:rPr>
        <w:fldChar w:fldCharType="end"/>
      </w:r>
    </w:p>
    <w:p w14:paraId="1D7EBF15" w14:textId="6A580E9A"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Case study 9 Using My Climate View sparks ‘lightbulb moments’ for Queensland mango growers</w:t>
      </w:r>
      <w:r>
        <w:rPr>
          <w:noProof/>
        </w:rPr>
        <w:tab/>
      </w:r>
      <w:r>
        <w:rPr>
          <w:noProof/>
        </w:rPr>
        <w:fldChar w:fldCharType="begin"/>
      </w:r>
      <w:r>
        <w:rPr>
          <w:noProof/>
        </w:rPr>
        <w:instrText xml:space="preserve"> PAGEREF _Toc221270332 \h </w:instrText>
      </w:r>
      <w:r>
        <w:rPr>
          <w:noProof/>
        </w:rPr>
      </w:r>
      <w:r>
        <w:rPr>
          <w:noProof/>
        </w:rPr>
        <w:fldChar w:fldCharType="separate"/>
      </w:r>
      <w:r>
        <w:rPr>
          <w:noProof/>
        </w:rPr>
        <w:t>28</w:t>
      </w:r>
      <w:r>
        <w:rPr>
          <w:noProof/>
        </w:rPr>
        <w:fldChar w:fldCharType="end"/>
      </w:r>
    </w:p>
    <w:p w14:paraId="22753D28" w14:textId="45EC61FC"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Case study 10 Building win-win relationships: CSA Indigenous engagement</w:t>
      </w:r>
      <w:r>
        <w:rPr>
          <w:noProof/>
        </w:rPr>
        <w:tab/>
      </w:r>
      <w:r>
        <w:rPr>
          <w:noProof/>
        </w:rPr>
        <w:fldChar w:fldCharType="begin"/>
      </w:r>
      <w:r>
        <w:rPr>
          <w:noProof/>
        </w:rPr>
        <w:instrText xml:space="preserve"> PAGEREF _Toc221270333 \h </w:instrText>
      </w:r>
      <w:r>
        <w:rPr>
          <w:noProof/>
        </w:rPr>
      </w:r>
      <w:r>
        <w:rPr>
          <w:noProof/>
        </w:rPr>
        <w:fldChar w:fldCharType="separate"/>
      </w:r>
      <w:r>
        <w:rPr>
          <w:noProof/>
        </w:rPr>
        <w:t>29</w:t>
      </w:r>
      <w:r>
        <w:rPr>
          <w:noProof/>
        </w:rPr>
        <w:fldChar w:fldCharType="end"/>
      </w:r>
    </w:p>
    <w:p w14:paraId="06B7E7AC" w14:textId="498333D1"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Case study 11 Pork Innovation WA: managing water in a changing climate</w:t>
      </w:r>
      <w:r>
        <w:rPr>
          <w:noProof/>
        </w:rPr>
        <w:tab/>
      </w:r>
      <w:r>
        <w:rPr>
          <w:noProof/>
        </w:rPr>
        <w:fldChar w:fldCharType="begin"/>
      </w:r>
      <w:r>
        <w:rPr>
          <w:noProof/>
        </w:rPr>
        <w:instrText xml:space="preserve"> PAGEREF _Toc221270334 \h </w:instrText>
      </w:r>
      <w:r>
        <w:rPr>
          <w:noProof/>
        </w:rPr>
      </w:r>
      <w:r>
        <w:rPr>
          <w:noProof/>
        </w:rPr>
        <w:fldChar w:fldCharType="separate"/>
      </w:r>
      <w:r>
        <w:rPr>
          <w:noProof/>
        </w:rPr>
        <w:t>33</w:t>
      </w:r>
      <w:r>
        <w:rPr>
          <w:noProof/>
        </w:rPr>
        <w:fldChar w:fldCharType="end"/>
      </w:r>
    </w:p>
    <w:p w14:paraId="583F778B" w14:textId="2B24F0A9"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Case study 12 Building resilience: moisture conservation in the Mingenew–Irwin Region</w:t>
      </w:r>
      <w:r>
        <w:rPr>
          <w:noProof/>
        </w:rPr>
        <w:tab/>
      </w:r>
      <w:r>
        <w:rPr>
          <w:noProof/>
        </w:rPr>
        <w:fldChar w:fldCharType="begin"/>
      </w:r>
      <w:r>
        <w:rPr>
          <w:noProof/>
        </w:rPr>
        <w:instrText xml:space="preserve"> PAGEREF _Toc221270335 \h </w:instrText>
      </w:r>
      <w:r>
        <w:rPr>
          <w:noProof/>
        </w:rPr>
      </w:r>
      <w:r>
        <w:rPr>
          <w:noProof/>
        </w:rPr>
        <w:fldChar w:fldCharType="separate"/>
      </w:r>
      <w:r>
        <w:rPr>
          <w:noProof/>
        </w:rPr>
        <w:t>34</w:t>
      </w:r>
      <w:r>
        <w:rPr>
          <w:noProof/>
        </w:rPr>
        <w:fldChar w:fldCharType="end"/>
      </w:r>
    </w:p>
    <w:p w14:paraId="15D9E2F8" w14:textId="54F59972" w:rsidR="007B1403" w:rsidRDefault="007B1403">
      <w:pPr>
        <w:pStyle w:val="TableofFigures"/>
        <w:tabs>
          <w:tab w:val="right" w:leader="dot" w:pos="9060"/>
        </w:tabs>
        <w:rPr>
          <w:rFonts w:eastAsiaTheme="minorEastAsia"/>
          <w:noProof/>
          <w:kern w:val="2"/>
          <w:sz w:val="24"/>
          <w:szCs w:val="24"/>
          <w:lang w:eastAsia="en-AU"/>
          <w14:ligatures w14:val="standardContextual"/>
        </w:rPr>
      </w:pPr>
      <w:r>
        <w:rPr>
          <w:noProof/>
        </w:rPr>
        <w:t>Case study 13 Deakin University trials aerobic rice in the Murrumbidgee</w:t>
      </w:r>
      <w:r>
        <w:rPr>
          <w:noProof/>
        </w:rPr>
        <w:tab/>
      </w:r>
      <w:r>
        <w:rPr>
          <w:noProof/>
        </w:rPr>
        <w:fldChar w:fldCharType="begin"/>
      </w:r>
      <w:r>
        <w:rPr>
          <w:noProof/>
        </w:rPr>
        <w:instrText xml:space="preserve"> PAGEREF _Toc221270336 \h </w:instrText>
      </w:r>
      <w:r>
        <w:rPr>
          <w:noProof/>
        </w:rPr>
      </w:r>
      <w:r>
        <w:rPr>
          <w:noProof/>
        </w:rPr>
        <w:fldChar w:fldCharType="separate"/>
      </w:r>
      <w:r>
        <w:rPr>
          <w:noProof/>
        </w:rPr>
        <w:t>37</w:t>
      </w:r>
      <w:r>
        <w:rPr>
          <w:noProof/>
        </w:rPr>
        <w:fldChar w:fldCharType="end"/>
      </w:r>
    </w:p>
    <w:p w14:paraId="5999E55E" w14:textId="62E504E8" w:rsidR="000C6FE5" w:rsidRDefault="00676082" w:rsidP="00676082">
      <w:pPr>
        <w:sectPr w:rsidR="000C6FE5" w:rsidSect="000E55A5">
          <w:headerReference w:type="even" r:id="rId20"/>
          <w:headerReference w:type="default" r:id="rId21"/>
          <w:footerReference w:type="even" r:id="rId22"/>
          <w:footerReference w:type="default" r:id="rId23"/>
          <w:headerReference w:type="first" r:id="rId24"/>
          <w:pgSz w:w="11906" w:h="16838"/>
          <w:pgMar w:top="1418" w:right="1418" w:bottom="1276" w:left="1418" w:header="567" w:footer="283" w:gutter="0"/>
          <w:pgNumType w:fmt="lowerRoman" w:start="1"/>
          <w:cols w:space="708"/>
          <w:titlePg/>
          <w:docGrid w:linePitch="360"/>
        </w:sectPr>
      </w:pPr>
      <w:r>
        <w:fldChar w:fldCharType="end"/>
      </w:r>
    </w:p>
    <w:p w14:paraId="1B6899C1" w14:textId="17F92138" w:rsidR="00764D6A" w:rsidRDefault="00DE3AA2" w:rsidP="00B21BAA">
      <w:pPr>
        <w:pStyle w:val="Heading2"/>
        <w:numPr>
          <w:ilvl w:val="0"/>
          <w:numId w:val="0"/>
        </w:numPr>
        <w:ind w:left="720" w:hanging="720"/>
      </w:pPr>
      <w:bookmarkStart w:id="5" w:name="_Toc221270271"/>
      <w:r>
        <w:lastRenderedPageBreak/>
        <w:t xml:space="preserve">Funding </w:t>
      </w:r>
      <w:r w:rsidR="008E765D">
        <w:t>priorities</w:t>
      </w:r>
      <w:bookmarkEnd w:id="5"/>
    </w:p>
    <w:p w14:paraId="69A80A2D" w14:textId="77777777" w:rsidR="00D16908" w:rsidRDefault="00D16908" w:rsidP="00D16908">
      <w:pPr>
        <w:rPr>
          <w:lang w:eastAsia="ja-JP"/>
        </w:rPr>
      </w:pPr>
      <w:r>
        <w:rPr>
          <w:lang w:eastAsia="ja-JP"/>
        </w:rPr>
        <w:t xml:space="preserve">The Future Drought Fund (FDF) continues to play </w:t>
      </w:r>
      <w:proofErr w:type="gramStart"/>
      <w:r>
        <w:rPr>
          <w:lang w:eastAsia="ja-JP"/>
        </w:rPr>
        <w:t>an important role</w:t>
      </w:r>
      <w:proofErr w:type="gramEnd"/>
      <w:r>
        <w:rPr>
          <w:lang w:eastAsia="ja-JP"/>
        </w:rPr>
        <w:t xml:space="preserve"> in helping farmers and regional communities prepare for and manage the impacts of drought and a changing climate. Through strategic investment and collaboration, the FDF is supporting practical solutions that strengthen the agricultural sector and rural communities against future climate risks.</w:t>
      </w:r>
    </w:p>
    <w:p w14:paraId="6F9C26DD" w14:textId="1148BA78" w:rsidR="00DF3003" w:rsidRDefault="00D16908" w:rsidP="006B571D">
      <w:pPr>
        <w:rPr>
          <w:lang w:eastAsia="ja-JP"/>
        </w:rPr>
      </w:pPr>
      <w:r>
        <w:rPr>
          <w:lang w:eastAsia="ja-JP"/>
        </w:rPr>
        <w:t>In the 2024–25 Budget, the Australian Government committed $519.</w:t>
      </w:r>
      <w:r w:rsidR="002430B6">
        <w:rPr>
          <w:lang w:eastAsia="ja-JP"/>
        </w:rPr>
        <w:t>1 m</w:t>
      </w:r>
      <w:r>
        <w:rPr>
          <w:lang w:eastAsia="ja-JP"/>
        </w:rPr>
        <w:t xml:space="preserve">illion over </w:t>
      </w:r>
      <w:r w:rsidR="002430B6">
        <w:rPr>
          <w:lang w:eastAsia="ja-JP"/>
        </w:rPr>
        <w:t>8 y</w:t>
      </w:r>
      <w:r>
        <w:rPr>
          <w:lang w:eastAsia="ja-JP"/>
        </w:rPr>
        <w:t xml:space="preserve">ears to deliver </w:t>
      </w:r>
      <w:r w:rsidR="001E4DEE">
        <w:rPr>
          <w:lang w:eastAsia="ja-JP"/>
        </w:rPr>
        <w:t xml:space="preserve">activities </w:t>
      </w:r>
      <w:r>
        <w:rPr>
          <w:lang w:eastAsia="ja-JP"/>
        </w:rPr>
        <w:t xml:space="preserve">under the </w:t>
      </w:r>
      <w:hyperlink r:id="rId25" w:history="1">
        <w:r w:rsidR="001E4DEE" w:rsidRPr="001E4DEE">
          <w:rPr>
            <w:rStyle w:val="Hyperlink"/>
            <w:lang w:eastAsia="ja-JP"/>
          </w:rPr>
          <w:t>Future Drought Fund (Drought Resilience Funding Plan 2024-2028) Determination 2024</w:t>
        </w:r>
      </w:hyperlink>
      <w:r>
        <w:rPr>
          <w:lang w:eastAsia="ja-JP"/>
        </w:rPr>
        <w:t xml:space="preserve">. This investment focuses on </w:t>
      </w:r>
      <w:proofErr w:type="gramStart"/>
      <w:r w:rsidR="002430B6">
        <w:rPr>
          <w:lang w:eastAsia="ja-JP"/>
        </w:rPr>
        <w:t>5</w:t>
      </w:r>
      <w:proofErr w:type="gramEnd"/>
      <w:r w:rsidR="002430B6">
        <w:rPr>
          <w:lang w:eastAsia="ja-JP"/>
        </w:rPr>
        <w:t> p</w:t>
      </w:r>
      <w:r>
        <w:rPr>
          <w:lang w:eastAsia="ja-JP"/>
        </w:rPr>
        <w:t>riority areas:</w:t>
      </w:r>
    </w:p>
    <w:p w14:paraId="4DA7D7B4" w14:textId="498788E9" w:rsidR="00F456DE" w:rsidRDefault="00D16908" w:rsidP="00EF4102">
      <w:pPr>
        <w:pStyle w:val="ListNumber"/>
        <w:rPr>
          <w:lang w:eastAsia="ja-JP"/>
        </w:rPr>
      </w:pPr>
      <w:r>
        <w:rPr>
          <w:lang w:eastAsia="ja-JP"/>
        </w:rPr>
        <w:t>Partnering for local solutions</w:t>
      </w:r>
    </w:p>
    <w:p w14:paraId="674DCE3C" w14:textId="77777777" w:rsidR="00F456DE" w:rsidRDefault="00D16908" w:rsidP="00EF4102">
      <w:pPr>
        <w:pStyle w:val="ListNumber"/>
        <w:rPr>
          <w:lang w:eastAsia="ja-JP"/>
        </w:rPr>
      </w:pPr>
      <w:r>
        <w:rPr>
          <w:lang w:eastAsia="ja-JP"/>
        </w:rPr>
        <w:t>Partnering for First Nations initiatives</w:t>
      </w:r>
    </w:p>
    <w:p w14:paraId="719122C9" w14:textId="77777777" w:rsidR="00F456DE" w:rsidRDefault="00D16908" w:rsidP="00EF4102">
      <w:pPr>
        <w:pStyle w:val="ListNumber"/>
        <w:rPr>
          <w:lang w:eastAsia="ja-JP"/>
        </w:rPr>
      </w:pPr>
      <w:r>
        <w:rPr>
          <w:lang w:eastAsia="ja-JP"/>
        </w:rPr>
        <w:t>Building knowledge, skills and capability</w:t>
      </w:r>
    </w:p>
    <w:p w14:paraId="7DAEE1E8" w14:textId="77777777" w:rsidR="00EF0EF1" w:rsidRDefault="00D16908" w:rsidP="00EF4102">
      <w:pPr>
        <w:pStyle w:val="ListNumber"/>
        <w:rPr>
          <w:lang w:eastAsia="ja-JP"/>
        </w:rPr>
      </w:pPr>
      <w:r>
        <w:rPr>
          <w:lang w:eastAsia="ja-JP"/>
        </w:rPr>
        <w:t>Innovating for transformation</w:t>
      </w:r>
    </w:p>
    <w:p w14:paraId="571BE8F8" w14:textId="77777777" w:rsidR="00EF0EF1" w:rsidRDefault="00D16908" w:rsidP="00EF4102">
      <w:pPr>
        <w:pStyle w:val="ListNumber"/>
        <w:rPr>
          <w:lang w:eastAsia="ja-JP"/>
        </w:rPr>
      </w:pPr>
      <w:r>
        <w:rPr>
          <w:lang w:eastAsia="ja-JP"/>
        </w:rPr>
        <w:t>Measuring progress and knowledge sharing.</w:t>
      </w:r>
    </w:p>
    <w:p w14:paraId="22B2219D" w14:textId="294AB1B2" w:rsidR="006B571D" w:rsidRDefault="00D16908" w:rsidP="00EF0EF1">
      <w:pPr>
        <w:rPr>
          <w:lang w:eastAsia="ja-JP"/>
        </w:rPr>
      </w:pPr>
      <w:r>
        <w:rPr>
          <w:lang w:eastAsia="ja-JP"/>
        </w:rPr>
        <w:t>Guided by stakeholder feedback and the Productivity Commission’s 202</w:t>
      </w:r>
      <w:r w:rsidR="002430B6">
        <w:rPr>
          <w:lang w:eastAsia="ja-JP"/>
        </w:rPr>
        <w:t>3 </w:t>
      </w:r>
      <w:hyperlink r:id="rId26" w:history="1">
        <w:r w:rsidR="00EF4102" w:rsidRPr="00961B55">
          <w:rPr>
            <w:rStyle w:val="Hyperlink"/>
            <w:lang w:eastAsia="ja-JP"/>
          </w:rPr>
          <w:t>R</w:t>
        </w:r>
        <w:r w:rsidRPr="00961B55">
          <w:rPr>
            <w:rStyle w:val="Hyperlink"/>
            <w:lang w:eastAsia="ja-JP"/>
          </w:rPr>
          <w:t>eview</w:t>
        </w:r>
        <w:r w:rsidR="00EF4102" w:rsidRPr="00961B55">
          <w:rPr>
            <w:rStyle w:val="Hyperlink"/>
            <w:lang w:eastAsia="ja-JP"/>
          </w:rPr>
          <w:t xml:space="preserve"> of Part 3 of the Future Drought Fund Act</w:t>
        </w:r>
      </w:hyperlink>
      <w:r>
        <w:rPr>
          <w:lang w:eastAsia="ja-JP"/>
        </w:rPr>
        <w:t>, the FDF is delivering 1</w:t>
      </w:r>
      <w:r w:rsidR="002430B6">
        <w:rPr>
          <w:lang w:eastAsia="ja-JP"/>
        </w:rPr>
        <w:t>0 o</w:t>
      </w:r>
      <w:r>
        <w:rPr>
          <w:lang w:eastAsia="ja-JP"/>
        </w:rPr>
        <w:t xml:space="preserve">n-ground programs and a national enabling program designed to drive high-impact, enduring outcomes for Australian agriculture and regional communities. </w:t>
      </w:r>
      <w:r w:rsidR="001E4DEE">
        <w:rPr>
          <w:lang w:eastAsia="ja-JP"/>
        </w:rPr>
        <w:fldChar w:fldCharType="begin"/>
      </w:r>
      <w:r w:rsidR="001E4DEE">
        <w:rPr>
          <w:lang w:eastAsia="ja-JP"/>
        </w:rPr>
        <w:instrText xml:space="preserve"> REF _Ref218672773 \h </w:instrText>
      </w:r>
      <w:r w:rsidR="001E4DEE">
        <w:rPr>
          <w:lang w:eastAsia="ja-JP"/>
        </w:rPr>
      </w:r>
      <w:r w:rsidR="001E4DEE">
        <w:rPr>
          <w:lang w:eastAsia="ja-JP"/>
        </w:rPr>
        <w:fldChar w:fldCharType="separate"/>
      </w:r>
      <w:r w:rsidR="001E4DEE">
        <w:t xml:space="preserve">Figure </w:t>
      </w:r>
      <w:r w:rsidR="001E4DEE">
        <w:rPr>
          <w:noProof/>
        </w:rPr>
        <w:t>1</w:t>
      </w:r>
      <w:r w:rsidR="001E4DEE">
        <w:rPr>
          <w:lang w:eastAsia="ja-JP"/>
        </w:rPr>
        <w:fldChar w:fldCharType="end"/>
      </w:r>
      <w:r w:rsidR="001E4DEE">
        <w:rPr>
          <w:lang w:eastAsia="ja-JP"/>
        </w:rPr>
        <w:t xml:space="preserve"> </w:t>
      </w:r>
      <w:r w:rsidR="002430B6">
        <w:rPr>
          <w:lang w:eastAsia="ja-JP"/>
        </w:rPr>
        <w:t>s</w:t>
      </w:r>
      <w:r>
        <w:rPr>
          <w:lang w:eastAsia="ja-JP"/>
        </w:rPr>
        <w:t xml:space="preserve">hows </w:t>
      </w:r>
      <w:r w:rsidR="00311E5D">
        <w:rPr>
          <w:lang w:eastAsia="ja-JP"/>
        </w:rPr>
        <w:t xml:space="preserve">highlights and achievements for each </w:t>
      </w:r>
      <w:r>
        <w:rPr>
          <w:lang w:eastAsia="ja-JP"/>
        </w:rPr>
        <w:t>FDF funding priority.</w:t>
      </w:r>
      <w:bookmarkStart w:id="6" w:name="_Toc430782149"/>
      <w:bookmarkStart w:id="7" w:name="_Ref216274402"/>
    </w:p>
    <w:p w14:paraId="0A558C94" w14:textId="68DA1658" w:rsidR="00D64D93" w:rsidRDefault="007D1B96" w:rsidP="006B571D">
      <w:pPr>
        <w:pStyle w:val="Caption"/>
      </w:pPr>
      <w:bookmarkStart w:id="8" w:name="_Ref218672773"/>
      <w:bookmarkStart w:id="9" w:name="_Toc221270303"/>
      <w:r>
        <w:lastRenderedPageBreak/>
        <w:t xml:space="preserve">Figure </w:t>
      </w:r>
      <w:r>
        <w:fldChar w:fldCharType="begin"/>
      </w:r>
      <w:r>
        <w:instrText xml:space="preserve"> SEQ Figure \* ARABIC </w:instrText>
      </w:r>
      <w:r>
        <w:fldChar w:fldCharType="separate"/>
      </w:r>
      <w:r w:rsidR="00442221">
        <w:rPr>
          <w:noProof/>
        </w:rPr>
        <w:t>1</w:t>
      </w:r>
      <w:r>
        <w:fldChar w:fldCharType="end"/>
      </w:r>
      <w:bookmarkEnd w:id="6"/>
      <w:bookmarkEnd w:id="7"/>
      <w:bookmarkEnd w:id="8"/>
      <w:r>
        <w:t xml:space="preserve"> </w:t>
      </w:r>
      <w:r w:rsidR="00D16908">
        <w:t>Funding priority h</w:t>
      </w:r>
      <w:r w:rsidRPr="007D1B96">
        <w:t>ighlights</w:t>
      </w:r>
      <w:r w:rsidR="00311E5D">
        <w:t xml:space="preserve"> and achievements</w:t>
      </w:r>
      <w:bookmarkEnd w:id="9"/>
    </w:p>
    <w:p w14:paraId="61DEEBC5" w14:textId="5FB9B1D0" w:rsidR="00827EC5" w:rsidRPr="00827EC5" w:rsidRDefault="008B1CAF" w:rsidP="00827EC5">
      <w:r>
        <w:rPr>
          <w:noProof/>
        </w:rPr>
        <w:drawing>
          <wp:inline distT="0" distB="0" distL="0" distR="0" wp14:anchorId="71E7516D" wp14:editId="6DAFCE4C">
            <wp:extent cx="5759450" cy="8551545"/>
            <wp:effectExtent l="0" t="0" r="0" b="1905"/>
            <wp:docPr id="397430963" name="Picture 1" descr="• $519.1 m of FDF funding was allocated over 8 years, from 2024–25 to 2031–32&#10;• the second Drought Resilience Funding Plan (2024 to 2028) came into effect on 9 February 2024&#10;• the first FDF Investment Strategy was released on 22 January 2025.&#10;The 5 FDF funding priorities and 2024–25 highlights are:&#10;1. Partnering for local solutions: working with regions and communities, to help them manage their own drought and climate risks, through collaboration and locally-led action. Under this priority&#10;• an additional 42 regional drought resilience plans were finalised and implementation of priority actions commenced&#10;• 289 organisations and more than 59,000 people have been supported to access leadership opportunities, driven locally led actions, or have directly benefited from these actions taken to build community drought resilience.&#10;2. Partnering for First Nations initiatives: working in partnership with First Nations peoples, businesses, organisations and communities to support economic self-determination and connection to, and caring for, Country through the management of drought and climate risks. Under these initiatives, the FDF&#10;• established a First Nations Advisory Group who are advising on First Nations perspectives on drought and climate resilience to inform the design and delivery of FDF activities&#10;• designed and developed the inaugural First Nations targeted grant, Strengthening Drought Resilience on Country, due to roll-out in 2025–26.&#10;3. Building knowledge, skills &amp; capability: supporting farmers and regional communities to make informed decisions and help manage drought and climate risks. Through this initiative&#10;• more than 67,000 farmers have accessed direct support to improve business and risk management skills&#10;• more than 5,600 farm business plans have been developed or updated&#10;• more than 17,700 learning and development activities for farmers have been delivered&#10;• more than 10,000 users accessed the online climate tool My Climate View, bringing the total users to over 36,600&#10;• 22 key agricultural commodities available within the tool, enabling users to search relevant climate data&#10;• 10 drought resilience scholarships have been awarded.&#10;4. Innovating for transformation: trialling innovative solutions that have the potential to build the agricultural sector, landscapes and communities’ long-term resilience to drought and climate risks, through transformational change. Under this priority&#10;• 68 innovators undertook a 90-day program of early-stage venture creation&#10;• the top 7 innovators were selected for an additional 12-month program to build commercially viable and investible ventures to aid their long-term success&#10;• the FDF undertook public consultation on complex drought challenges facing Australian agriculture, to feed into the Innovation Challenges Pilot program, which will commence in 2025–26.&#10;5. Measuring progress &amp; knowledge sharing: measuring outcomes and sharing the impact of addressing our drought and climate risks. Under this priority, the FDF&#10;• developed the Monitoring Evaluation and Learning Framework 2024–2028&#10;• funded Science to Practice 2.0 to develop impact stories about the farmers, producers and people putting FDF programs into a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30963" name="Picture 1" descr="• $519.1 m of FDF funding was allocated over 8 years, from 2024–25 to 2031–32&#10;• the second Drought Resilience Funding Plan (2024 to 2028) came into effect on 9 February 2024&#10;• the first FDF Investment Strategy was released on 22 January 2025.&#10;The 5 FDF funding priorities and 2024–25 highlights are:&#10;1. Partnering for local solutions: working with regions and communities, to help them manage their own drought and climate risks, through collaboration and locally-led action. Under this priority&#10;• an additional 42 regional drought resilience plans were finalised and implementation of priority actions commenced&#10;• 289 organisations and more than 59,000 people have been supported to access leadership opportunities, driven locally led actions, or have directly benefited from these actions taken to build community drought resilience.&#10;2. Partnering for First Nations initiatives: working in partnership with First Nations peoples, businesses, organisations and communities to support economic self-determination and connection to, and caring for, Country through the management of drought and climate risks. Under these initiatives, the FDF&#10;• established a First Nations Advisory Group who are advising on First Nations perspectives on drought and climate resilience to inform the design and delivery of FDF activities&#10;• designed and developed the inaugural First Nations targeted grant, Strengthening Drought Resilience on Country, due to roll-out in 2025–26.&#10;3. Building knowledge, skills &amp; capability: supporting farmers and regional communities to make informed decisions and help manage drought and climate risks. Through this initiative&#10;• more than 67,000 farmers have accessed direct support to improve business and risk management skills&#10;• more than 5,600 farm business plans have been developed or updated&#10;• more than 17,700 learning and development activities for farmers have been delivered&#10;• more than 10,000 users accessed the online climate tool My Climate View, bringing the total users to over 36,600&#10;• 22 key agricultural commodities available within the tool, enabling users to search relevant climate data&#10;• 10 drought resilience scholarships have been awarded.&#10;4. Innovating for transformation: trialling innovative solutions that have the potential to build the agricultural sector, landscapes and communities’ long-term resilience to drought and climate risks, through transformational change. Under this priority&#10;• 68 innovators undertook a 90-day program of early-stage venture creation&#10;• the top 7 innovators were selected for an additional 12-month program to build commercially viable and investible ventures to aid their long-term success&#10;• the FDF undertook public consultation on complex drought challenges facing Australian agriculture, to feed into the Innovation Challenges Pilot program, which will commence in 2025–26.&#10;5. Measuring progress &amp; knowledge sharing: measuring outcomes and sharing the impact of addressing our drought and climate risks. Under this priority, the FDF&#10;• developed the Monitoring Evaluation and Learning Framework 2024–2028&#10;• funded Science to Practice 2.0 to develop impact stories about the farmers, producers and people putting FDF programs into action.&#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8551545"/>
                    </a:xfrm>
                    <a:prstGeom prst="rect">
                      <a:avLst/>
                    </a:prstGeom>
                  </pic:spPr>
                </pic:pic>
              </a:graphicData>
            </a:graphic>
          </wp:inline>
        </w:drawing>
      </w:r>
    </w:p>
    <w:p w14:paraId="263B2A14" w14:textId="33BFA2A0" w:rsidR="00764D6A" w:rsidRPr="007E39EF" w:rsidRDefault="00C51812" w:rsidP="00C51812">
      <w:pPr>
        <w:pStyle w:val="Heading2"/>
        <w:numPr>
          <w:ilvl w:val="0"/>
          <w:numId w:val="0"/>
        </w:numPr>
        <w:ind w:left="720" w:hanging="720"/>
      </w:pPr>
      <w:bookmarkStart w:id="10" w:name="_Toc430782151"/>
      <w:bookmarkStart w:id="11" w:name="_Toc221270272"/>
      <w:r w:rsidRPr="00C51812">
        <w:lastRenderedPageBreak/>
        <w:t xml:space="preserve">Partnering for </w:t>
      </w:r>
      <w:r w:rsidR="00A96D6A">
        <w:t>l</w:t>
      </w:r>
      <w:r w:rsidRPr="00C51812">
        <w:t xml:space="preserve">ocal </w:t>
      </w:r>
      <w:r w:rsidR="00A96D6A">
        <w:t>s</w:t>
      </w:r>
      <w:r w:rsidRPr="00C51812">
        <w:t>olutions</w:t>
      </w:r>
      <w:bookmarkEnd w:id="10"/>
      <w:bookmarkEnd w:id="11"/>
    </w:p>
    <w:p w14:paraId="46C9FF3B" w14:textId="3A5DEFE3" w:rsidR="00764D6A" w:rsidRDefault="00C51812">
      <w:r w:rsidRPr="00C51812">
        <w:t>Partnering for local solutions involves working with regions and communities to help them manage their own drought and climate risks, through collaboration and locally led action.</w:t>
      </w:r>
    </w:p>
    <w:p w14:paraId="4E515C97" w14:textId="52BCED7B" w:rsidR="00764D6A" w:rsidRDefault="00C51812" w:rsidP="00C51812">
      <w:pPr>
        <w:pStyle w:val="Heading3"/>
        <w:numPr>
          <w:ilvl w:val="0"/>
          <w:numId w:val="0"/>
        </w:numPr>
        <w:ind w:left="964" w:hanging="964"/>
      </w:pPr>
      <w:bookmarkStart w:id="12" w:name="_Toc221270273"/>
      <w:r w:rsidRPr="00C51812">
        <w:t>Drought Resilience Adoption and Innovation Hubs</w:t>
      </w:r>
      <w:bookmarkEnd w:id="12"/>
    </w:p>
    <w:p w14:paraId="78DC64F2" w14:textId="2807E971" w:rsidR="00F00C55" w:rsidRDefault="0082615C" w:rsidP="00604140">
      <w:bookmarkStart w:id="13" w:name="_Ref445985062"/>
      <w:bookmarkStart w:id="14" w:name="_Toc409769199"/>
      <w:r>
        <w:t>The</w:t>
      </w:r>
      <w:r w:rsidR="00330FF9" w:rsidRPr="00330FF9">
        <w:t xml:space="preserve"> </w:t>
      </w:r>
      <w:r w:rsidR="00604140">
        <w:t>Drought Resilience Adoption and Innovation Hubs</w:t>
      </w:r>
      <w:r w:rsidR="00604140" w:rsidDel="008F7310">
        <w:t xml:space="preserve"> </w:t>
      </w:r>
      <w:r w:rsidR="006644C8">
        <w:t xml:space="preserve">bring together </w:t>
      </w:r>
      <w:r w:rsidR="00604140">
        <w:t>a</w:t>
      </w:r>
      <w:r w:rsidR="00604140" w:rsidDel="006644C8">
        <w:t xml:space="preserve"> </w:t>
      </w:r>
      <w:r w:rsidR="00604140">
        <w:t>range of stakeholders</w:t>
      </w:r>
      <w:r w:rsidR="00064743">
        <w:t>,</w:t>
      </w:r>
      <w:r w:rsidR="00604140">
        <w:t xml:space="preserve"> including industry, state and territory government</w:t>
      </w:r>
      <w:r w:rsidR="00F44272">
        <w:t>s</w:t>
      </w:r>
      <w:r w:rsidR="00604140">
        <w:t>, researchers, farmers</w:t>
      </w:r>
      <w:r w:rsidR="005749F5">
        <w:t>,</w:t>
      </w:r>
      <w:r w:rsidR="00604140">
        <w:t xml:space="preserve"> and community groups</w:t>
      </w:r>
      <w:r w:rsidR="006644C8">
        <w:t>.</w:t>
      </w:r>
      <w:r w:rsidR="00330FF9">
        <w:t xml:space="preserve"> </w:t>
      </w:r>
      <w:r w:rsidR="006644C8">
        <w:fldChar w:fldCharType="begin"/>
      </w:r>
      <w:r w:rsidR="006644C8">
        <w:instrText xml:space="preserve"> REF _Ref209622048 \h </w:instrText>
      </w:r>
      <w:r w:rsidR="00330FF9">
        <w:instrText xml:space="preserve"> \* MERGEFORMAT </w:instrText>
      </w:r>
      <w:r w:rsidR="006644C8">
        <w:fldChar w:fldCharType="separate"/>
      </w:r>
      <w:r w:rsidR="006644C8" w:rsidRPr="00006D71">
        <w:t xml:space="preserve">Map </w:t>
      </w:r>
      <w:r w:rsidR="006644C8">
        <w:rPr>
          <w:noProof/>
        </w:rPr>
        <w:t>1</w:t>
      </w:r>
      <w:r w:rsidR="006644C8">
        <w:fldChar w:fldCharType="end"/>
      </w:r>
      <w:r w:rsidR="006644C8">
        <w:t xml:space="preserve"> shows the location of </w:t>
      </w:r>
      <w:r w:rsidR="00064743">
        <w:t xml:space="preserve">the </w:t>
      </w:r>
      <w:proofErr w:type="gramStart"/>
      <w:r w:rsidR="00064743">
        <w:t>8</w:t>
      </w:r>
      <w:proofErr w:type="gramEnd"/>
      <w:r w:rsidR="00064743">
        <w:t> hubs across key climatic and agricultural zones of Australia</w:t>
      </w:r>
      <w:r w:rsidR="00064743" w:rsidDel="00516448">
        <w:t>.</w:t>
      </w:r>
    </w:p>
    <w:p w14:paraId="4D4B2E12" w14:textId="4340C949" w:rsidR="006644C8" w:rsidRDefault="006644C8" w:rsidP="006644C8">
      <w:pPr>
        <w:pStyle w:val="Caption"/>
      </w:pPr>
      <w:bookmarkStart w:id="15" w:name="_Ref209622048"/>
      <w:bookmarkStart w:id="16" w:name="_Toc221270312"/>
      <w:r w:rsidRPr="00006D71">
        <w:t xml:space="preserve">Map </w:t>
      </w:r>
      <w:r w:rsidRPr="00006D71">
        <w:rPr>
          <w:noProof/>
        </w:rPr>
        <w:fldChar w:fldCharType="begin"/>
      </w:r>
      <w:r w:rsidRPr="00006D71">
        <w:rPr>
          <w:noProof/>
        </w:rPr>
        <w:instrText xml:space="preserve"> SEQ Map \* ARABIC </w:instrText>
      </w:r>
      <w:r w:rsidRPr="00006D71">
        <w:rPr>
          <w:noProof/>
        </w:rPr>
        <w:fldChar w:fldCharType="separate"/>
      </w:r>
      <w:r>
        <w:rPr>
          <w:noProof/>
        </w:rPr>
        <w:t>1</w:t>
      </w:r>
      <w:r w:rsidRPr="00006D71">
        <w:rPr>
          <w:noProof/>
        </w:rPr>
        <w:fldChar w:fldCharType="end"/>
      </w:r>
      <w:bookmarkEnd w:id="15"/>
      <w:r w:rsidRPr="00006D71">
        <w:t xml:space="preserve"> </w:t>
      </w:r>
      <w:r w:rsidRPr="00604140">
        <w:t>Drought Resilience Adoption and Innovation Hub locations</w:t>
      </w:r>
      <w:bookmarkEnd w:id="16"/>
    </w:p>
    <w:p w14:paraId="617C7E4F" w14:textId="6419EFDC" w:rsidR="00F00C55" w:rsidRDefault="006644C8" w:rsidP="002D2C46">
      <w:r>
        <w:rPr>
          <w:noProof/>
        </w:rPr>
        <w:drawing>
          <wp:inline distT="0" distB="0" distL="0" distR="0" wp14:anchorId="417C71C3" wp14:editId="5CF963C3">
            <wp:extent cx="6095760" cy="4174956"/>
            <wp:effectExtent l="0" t="0" r="635" b="0"/>
            <wp:docPr id="1910428845" name="Picture 1" descr="The Tropical North Queensland Hub is located at James Cook University in Cairns and covers the Gulf to the dry west, through to the coast and north to Cape York.&#10;The Southern Queensland and Northern New South Wales Hub is led by the University of Southern Queensland in Toowoomba, covering from Longreach to Dubbo and from the coast to the SA and NT borders in the west.&#10;The Southern NSW Hub is led by Charles Sturt University in Wagga Wagga and supports farmers and communities from the Far West, Riverina, Monaro and the coastal plains of NSW.&#10;The Victoria Hub is led by the University of Melbourne, covering the north-west, north-east, south-west and Gippsland.&#10;The Tasmanian Hub is led by the University of Tasmania in Hobart and Launceston and covers the 2 major agricultural regions in Tasmania.&#10;The South Australia Hub is led by the University of Adelaide and covers SA’s pastoral, low, medium and high rainfall mixed farming lands.&#10;The South-West Western Australia Hub is led by the Grower Group Alliance from the Merredin Dryland Research Institute and covers the entire southern area of WA.&#10;The Northern Western Australia and Northern Territory Hub (Northern Hub) is located at Charles Darwin University in Darwin and covers all of the NT and the WA tropical top end and range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28845" name="Picture 1" descr="The Tropical North Queensland Hub is located at James Cook University in Cairns and covers the Gulf to the dry west, through to the coast and north to Cape York.&#10;The Southern Queensland and Northern New South Wales Hub is led by the University of Southern Queensland in Toowoomba, covering from Longreach to Dubbo and from the coast to the SA and NT borders in the west.&#10;The Southern NSW Hub is led by Charles Sturt University in Wagga Wagga and supports farmers and communities from the Far West, Riverina, Monaro and the coastal plains of NSW.&#10;The Victoria Hub is led by the University of Melbourne, covering the north-west, north-east, south-west and Gippsland.&#10;The Tasmanian Hub is led by the University of Tasmania in Hobart and Launceston and covers the 2 major agricultural regions in Tasmania.&#10;The South Australia Hub is led by the University of Adelaide and covers SA’s pastoral, low, medium and high rainfall mixed farming lands.&#10;The South-West Western Australia Hub is led by the Grower Group Alliance from the Merredin Dryland Research Institute and covers the entire southern area of WA.&#10;The Northern Western Australia and Northern Territory Hub (Northern Hub) is located at Charles Darwin University in Darwin and covers all of the NT and the WA tropical top end and rangeland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02022" cy="4179244"/>
                    </a:xfrm>
                    <a:prstGeom prst="rect">
                      <a:avLst/>
                    </a:prstGeom>
                  </pic:spPr>
                </pic:pic>
              </a:graphicData>
            </a:graphic>
          </wp:inline>
        </w:drawing>
      </w:r>
    </w:p>
    <w:p w14:paraId="37EC6DEC" w14:textId="392C77C5" w:rsidR="00463AB2" w:rsidRDefault="00961754" w:rsidP="00F77FA4">
      <w:pPr>
        <w:pStyle w:val="Heading4"/>
        <w:numPr>
          <w:ilvl w:val="0"/>
          <w:numId w:val="0"/>
        </w:numPr>
        <w:ind w:left="964" w:hanging="964"/>
      </w:pPr>
      <w:r>
        <w:t>Program h</w:t>
      </w:r>
      <w:r w:rsidR="008C6E9A">
        <w:t>ighlights</w:t>
      </w:r>
    </w:p>
    <w:p w14:paraId="2CB076B4" w14:textId="474495D5" w:rsidR="00064743" w:rsidRPr="00064743" w:rsidRDefault="005749F5" w:rsidP="00064743">
      <w:r w:rsidRPr="005749F5">
        <w:t>In 2024</w:t>
      </w:r>
      <w:r w:rsidR="006F26CF">
        <w:t>–</w:t>
      </w:r>
      <w:r w:rsidRPr="005749F5">
        <w:t xml:space="preserve">25, the </w:t>
      </w:r>
      <w:r>
        <w:t>Drought Resilience Adoption and Innovation Hubs</w:t>
      </w:r>
      <w:r w:rsidRPr="005749F5">
        <w:t xml:space="preserve"> program delivered significant achievements that strengthened drought resilience and preparedness across Australia, including</w:t>
      </w:r>
      <w:r>
        <w:t>:</w:t>
      </w:r>
    </w:p>
    <w:p w14:paraId="73E0A266" w14:textId="5A0A778B" w:rsidR="00251E8F" w:rsidRPr="0084607F" w:rsidRDefault="005749F5" w:rsidP="00251E8F">
      <w:pPr>
        <w:pStyle w:val="ListBullet"/>
      </w:pPr>
      <w:r>
        <w:t>c</w:t>
      </w:r>
      <w:r w:rsidR="00F030F3">
        <w:t>onduct</w:t>
      </w:r>
      <w:r w:rsidR="003C1EF2">
        <w:t xml:space="preserve">ing </w:t>
      </w:r>
      <w:r w:rsidR="00476AD5">
        <w:t xml:space="preserve">a review </w:t>
      </w:r>
      <w:r w:rsidR="00961B55">
        <w:t xml:space="preserve">as recommended by the </w:t>
      </w:r>
      <w:r w:rsidR="00476AD5">
        <w:t>P</w:t>
      </w:r>
      <w:r w:rsidR="00B43FEC">
        <w:t>roductivity Commission</w:t>
      </w:r>
      <w:r w:rsidR="00476AD5">
        <w:t xml:space="preserve"> </w:t>
      </w:r>
      <w:r w:rsidR="002430B6">
        <w:t>a</w:t>
      </w:r>
      <w:r w:rsidR="000A400F">
        <w:t xml:space="preserve">nd </w:t>
      </w:r>
      <w:r w:rsidR="00777AE5">
        <w:t>deliver</w:t>
      </w:r>
      <w:r w:rsidR="00BB0251">
        <w:t>ing</w:t>
      </w:r>
      <w:r w:rsidR="00777AE5">
        <w:t xml:space="preserve"> the report to the department.</w:t>
      </w:r>
    </w:p>
    <w:p w14:paraId="471BDC48" w14:textId="71B5D3B5" w:rsidR="00463AB2" w:rsidRDefault="005749F5" w:rsidP="00AF6E46">
      <w:pPr>
        <w:pStyle w:val="ListBullet"/>
      </w:pPr>
      <w:r>
        <w:t>c</w:t>
      </w:r>
      <w:r w:rsidR="00463AB2" w:rsidRPr="000A1753">
        <w:t>ollaborat</w:t>
      </w:r>
      <w:r w:rsidR="00617C3F" w:rsidRPr="000A1753">
        <w:t>ing</w:t>
      </w:r>
      <w:r w:rsidR="00463AB2" w:rsidRPr="00463AB2">
        <w:t xml:space="preserve"> with </w:t>
      </w:r>
      <w:r w:rsidR="001D1BD5">
        <w:t>more than</w:t>
      </w:r>
      <w:r w:rsidR="00463AB2" w:rsidRPr="00463AB2">
        <w:t xml:space="preserve"> 260</w:t>
      </w:r>
      <w:r w:rsidR="009F416F">
        <w:t> </w:t>
      </w:r>
      <w:r w:rsidR="00463AB2" w:rsidRPr="00463AB2">
        <w:t>partners across Australia to deliver activities that support drought resilience and preparedness.</w:t>
      </w:r>
    </w:p>
    <w:p w14:paraId="564DA42F" w14:textId="2AE1519B" w:rsidR="00463AB2" w:rsidRDefault="005749F5" w:rsidP="00AF6E46">
      <w:pPr>
        <w:pStyle w:val="ListBullet"/>
      </w:pPr>
      <w:r>
        <w:lastRenderedPageBreak/>
        <w:t>e</w:t>
      </w:r>
      <w:r w:rsidR="00463AB2" w:rsidRPr="000A1753">
        <w:t>ngag</w:t>
      </w:r>
      <w:r w:rsidR="0081274F" w:rsidRPr="000A1753">
        <w:t>ing</w:t>
      </w:r>
      <w:r w:rsidR="00463AB2" w:rsidRPr="00463AB2">
        <w:t xml:space="preserve"> with key stakeholder groups </w:t>
      </w:r>
      <w:r w:rsidR="00DD0896">
        <w:t>and individuals</w:t>
      </w:r>
      <w:r w:rsidR="001D1BD5">
        <w:t xml:space="preserve"> –</w:t>
      </w:r>
      <w:r w:rsidR="00DD0896">
        <w:t xml:space="preserve"> </w:t>
      </w:r>
      <w:r w:rsidR="00463AB2" w:rsidRPr="00463AB2">
        <w:t>including farmers, government, research and development corporations, natural resource managers (NRMs</w:t>
      </w:r>
      <w:r w:rsidR="00463AB2" w:rsidRPr="000A1753">
        <w:t>),</w:t>
      </w:r>
      <w:r w:rsidR="00463AB2" w:rsidRPr="00463AB2">
        <w:t xml:space="preserve"> industry</w:t>
      </w:r>
      <w:r w:rsidR="00B74A4D">
        <w:t>,</w:t>
      </w:r>
      <w:r w:rsidR="00463AB2" w:rsidRPr="00463AB2">
        <w:t xml:space="preserve"> and research organisations </w:t>
      </w:r>
      <w:r w:rsidR="001D1BD5">
        <w:t xml:space="preserve">– </w:t>
      </w:r>
      <w:r w:rsidR="00463AB2" w:rsidRPr="00463AB2">
        <w:t>on drought</w:t>
      </w:r>
      <w:r w:rsidR="0067702C">
        <w:t>-</w:t>
      </w:r>
      <w:r w:rsidR="00463AB2" w:rsidRPr="00463AB2">
        <w:t>resilience resources, projects</w:t>
      </w:r>
      <w:r w:rsidR="00B74A4D">
        <w:t>,</w:t>
      </w:r>
      <w:r w:rsidR="00463AB2" w:rsidRPr="00463AB2">
        <w:t xml:space="preserve"> and opportunities</w:t>
      </w:r>
      <w:r w:rsidR="00463AB2">
        <w:t>.</w:t>
      </w:r>
    </w:p>
    <w:p w14:paraId="348A8B98" w14:textId="4559E309" w:rsidR="00463AB2" w:rsidRDefault="005749F5" w:rsidP="00AF6E46">
      <w:pPr>
        <w:pStyle w:val="ListBullet"/>
      </w:pPr>
      <w:r>
        <w:t>c</w:t>
      </w:r>
      <w:r w:rsidR="00463AB2" w:rsidRPr="000A1753">
        <w:t>ontinu</w:t>
      </w:r>
      <w:r w:rsidR="00D64BC8" w:rsidRPr="000A1753">
        <w:t>ing</w:t>
      </w:r>
      <w:r w:rsidR="00463AB2" w:rsidRPr="00463AB2">
        <w:t xml:space="preserve"> to provide opportunities for stakeholders to access, use and adopt drought resilience knowledge. Through</w:t>
      </w:r>
      <w:r w:rsidR="00463AB2" w:rsidRPr="00463AB2" w:rsidDel="00AF3DBE">
        <w:t xml:space="preserve"> </w:t>
      </w:r>
      <w:r w:rsidR="00463AB2" w:rsidRPr="00463AB2">
        <w:t xml:space="preserve">knowledge brokers, adoption officers and collaborators, </w:t>
      </w:r>
      <w:r w:rsidR="00212B21">
        <w:t xml:space="preserve">the </w:t>
      </w:r>
      <w:r w:rsidR="00463AB2" w:rsidRPr="00463AB2">
        <w:t>hubs</w:t>
      </w:r>
      <w:r w:rsidR="008D7BE8">
        <w:t>:</w:t>
      </w:r>
    </w:p>
    <w:p w14:paraId="2463A042" w14:textId="6594FA5F" w:rsidR="00D932AA" w:rsidRDefault="00463AB2" w:rsidP="00D932AA">
      <w:pPr>
        <w:pStyle w:val="ListBullet2"/>
      </w:pPr>
      <w:r>
        <w:t xml:space="preserve">built connections and shared information </w:t>
      </w:r>
      <w:r w:rsidR="008874DF">
        <w:t>both in person at events and workshops and online via</w:t>
      </w:r>
      <w:r>
        <w:t xml:space="preserve"> podcasts, social media and</w:t>
      </w:r>
      <w:r w:rsidR="008874DF">
        <w:t xml:space="preserve"> each</w:t>
      </w:r>
      <w:r>
        <w:t xml:space="preserve"> </w:t>
      </w:r>
      <w:r w:rsidR="00680BDF">
        <w:t>h</w:t>
      </w:r>
      <w:r>
        <w:t>ub</w:t>
      </w:r>
      <w:r w:rsidR="008874DF">
        <w:t>’s</w:t>
      </w:r>
      <w:r>
        <w:t xml:space="preserve"> websites</w:t>
      </w:r>
    </w:p>
    <w:p w14:paraId="7DE3A049" w14:textId="4608D984" w:rsidR="00463AB2" w:rsidRDefault="00463AB2" w:rsidP="00D932AA">
      <w:pPr>
        <w:pStyle w:val="ListBullet2"/>
      </w:pPr>
      <w:proofErr w:type="gramStart"/>
      <w:r>
        <w:t>worked</w:t>
      </w:r>
      <w:proofErr w:type="gramEnd"/>
      <w:r>
        <w:t xml:space="preserve"> with partners and producers to develop connections and opportunities to share learnings about drought resilience</w:t>
      </w:r>
    </w:p>
    <w:p w14:paraId="0BD49033" w14:textId="51ED6230" w:rsidR="00F00C55" w:rsidRPr="006C24CF" w:rsidRDefault="00463AB2" w:rsidP="00463AB2">
      <w:pPr>
        <w:pStyle w:val="ListBullet2"/>
      </w:pPr>
      <w:r>
        <w:t xml:space="preserve">delivered learning activities to producers, service providers and farming groups on the application of </w:t>
      </w:r>
      <w:r w:rsidR="009C1742">
        <w:t xml:space="preserve">on-ground </w:t>
      </w:r>
      <w:r>
        <w:t>practices and tools to improve drought resilience</w:t>
      </w:r>
      <w:bookmarkEnd w:id="13"/>
      <w:bookmarkEnd w:id="14"/>
      <w:r>
        <w:t>.</w:t>
      </w:r>
    </w:p>
    <w:p w14:paraId="38CCEAD6" w14:textId="2163824D" w:rsidR="00D200EE" w:rsidRDefault="00597A7E" w:rsidP="00F77FA4">
      <w:pPr>
        <w:pStyle w:val="Heading4"/>
        <w:numPr>
          <w:ilvl w:val="0"/>
          <w:numId w:val="0"/>
        </w:numPr>
        <w:ind w:left="964" w:hanging="964"/>
      </w:pPr>
      <w:r>
        <w:t>Hubs review</w:t>
      </w:r>
    </w:p>
    <w:p w14:paraId="07C96B0A" w14:textId="216CD36C" w:rsidR="00D21079" w:rsidRDefault="00D21079" w:rsidP="00D21079">
      <w:r w:rsidRPr="00DF388C">
        <w:t>The government has committed $28</w:t>
      </w:r>
      <w:r w:rsidR="000F2248">
        <w:t> </w:t>
      </w:r>
      <w:r w:rsidRPr="00DF388C">
        <w:t>million over 2</w:t>
      </w:r>
      <w:r w:rsidR="000F2248">
        <w:t> </w:t>
      </w:r>
      <w:r w:rsidRPr="00DF388C">
        <w:t>years from 2024–2</w:t>
      </w:r>
      <w:r w:rsidR="002430B6" w:rsidRPr="00DF388C">
        <w:t>5</w:t>
      </w:r>
      <w:r w:rsidR="002430B6">
        <w:t> </w:t>
      </w:r>
      <w:r w:rsidR="002430B6" w:rsidRPr="00DF388C">
        <w:t>t</w:t>
      </w:r>
      <w:r w:rsidRPr="00DF388C">
        <w:t xml:space="preserve">o continue on-ground activity through the </w:t>
      </w:r>
      <w:r w:rsidR="00284E81" w:rsidRPr="00DF388C">
        <w:t>current hu</w:t>
      </w:r>
      <w:r w:rsidR="00F9534B" w:rsidRPr="00DF388C">
        <w:t>bs</w:t>
      </w:r>
      <w:r w:rsidR="00DA01C5" w:rsidRPr="00DF388C">
        <w:t xml:space="preserve"> model</w:t>
      </w:r>
      <w:r w:rsidR="00F9534B" w:rsidRPr="00DF388C">
        <w:t xml:space="preserve">. </w:t>
      </w:r>
      <w:r w:rsidRPr="00DF388C">
        <w:t>Funding of $104</w:t>
      </w:r>
      <w:r w:rsidR="000F2248">
        <w:t> </w:t>
      </w:r>
      <w:r w:rsidRPr="00DF388C">
        <w:t>million will be available over 6</w:t>
      </w:r>
      <w:r w:rsidR="000F2248">
        <w:t> </w:t>
      </w:r>
      <w:r w:rsidRPr="00DF388C">
        <w:t xml:space="preserve">years from 2026–27. These funding commitments are in line with </w:t>
      </w:r>
      <w:r w:rsidR="009C1742" w:rsidRPr="00DF388C">
        <w:t>recommendations 3.1</w:t>
      </w:r>
      <w:r w:rsidR="009C1742">
        <w:t> </w:t>
      </w:r>
      <w:r w:rsidR="009C1742" w:rsidRPr="00DF388C">
        <w:t>and 7.4</w:t>
      </w:r>
      <w:r w:rsidR="009C1742">
        <w:t xml:space="preserve"> of the </w:t>
      </w:r>
      <w:r w:rsidRPr="00DF388C">
        <w:t>Productivity Commission</w:t>
      </w:r>
      <w:r w:rsidR="00803C45">
        <w:t>’s</w:t>
      </w:r>
      <w:r w:rsidR="00200F98">
        <w:t xml:space="preserve"> 2023 </w:t>
      </w:r>
      <w:r w:rsidR="00961B55" w:rsidRPr="00961B55">
        <w:t>inquiry report</w:t>
      </w:r>
      <w:r w:rsidRPr="00DF388C">
        <w:t>.</w:t>
      </w:r>
    </w:p>
    <w:p w14:paraId="7D698D3E" w14:textId="40FD523C" w:rsidR="00491AD1" w:rsidRDefault="00556EC8" w:rsidP="00B86411">
      <w:r>
        <w:t xml:space="preserve">The Productivity Commission recommended a mid-term </w:t>
      </w:r>
      <w:r w:rsidR="007E3864">
        <w:t xml:space="preserve">hub </w:t>
      </w:r>
      <w:r>
        <w:t xml:space="preserve">performance </w:t>
      </w:r>
      <w:r w:rsidRPr="007E3864">
        <w:t xml:space="preserve">review </w:t>
      </w:r>
      <w:r w:rsidR="00EE6D33">
        <w:t>program.</w:t>
      </w:r>
      <w:r w:rsidR="005714DE">
        <w:t xml:space="preserve"> </w:t>
      </w:r>
      <w:r w:rsidR="00EE6D33">
        <w:t>This</w:t>
      </w:r>
      <w:r w:rsidR="00611D20">
        <w:t xml:space="preserve"> </w:t>
      </w:r>
      <w:r w:rsidR="007E3864">
        <w:t xml:space="preserve">hubs </w:t>
      </w:r>
      <w:r w:rsidR="00611D20" w:rsidRPr="007E3864">
        <w:t>review</w:t>
      </w:r>
      <w:r w:rsidR="005714DE">
        <w:t xml:space="preserve"> </w:t>
      </w:r>
      <w:r w:rsidR="00EE6D33">
        <w:t>began</w:t>
      </w:r>
      <w:r w:rsidR="005714DE">
        <w:t xml:space="preserve"> in July</w:t>
      </w:r>
      <w:r w:rsidR="00386B58">
        <w:t> </w:t>
      </w:r>
      <w:r w:rsidR="005714DE">
        <w:t>202</w:t>
      </w:r>
      <w:r w:rsidR="002430B6">
        <w:t>4 w</w:t>
      </w:r>
      <w:r w:rsidR="003F516D">
        <w:t xml:space="preserve">ith the purpose of </w:t>
      </w:r>
      <w:r w:rsidR="00B82195">
        <w:t>shaping</w:t>
      </w:r>
      <w:r w:rsidR="005466F4" w:rsidRPr="005466F4">
        <w:t xml:space="preserve"> the design of the future hubs program.</w:t>
      </w:r>
      <w:r w:rsidR="005466F4">
        <w:t xml:space="preserve"> </w:t>
      </w:r>
      <w:r w:rsidR="005714DE">
        <w:t xml:space="preserve">A panel, chaired by Daryl Quinlivan </w:t>
      </w:r>
      <w:r w:rsidR="00222432">
        <w:t xml:space="preserve">with evaluation expert </w:t>
      </w:r>
      <w:r w:rsidR="005714DE">
        <w:t>Charlie Tulloch</w:t>
      </w:r>
      <w:r w:rsidR="007E3864">
        <w:t>,</w:t>
      </w:r>
      <w:r w:rsidR="00222432">
        <w:t xml:space="preserve"> led the</w:t>
      </w:r>
      <w:r w:rsidR="005714DE">
        <w:t xml:space="preserve"> </w:t>
      </w:r>
      <w:r w:rsidR="007E3864">
        <w:t xml:space="preserve">hubs </w:t>
      </w:r>
      <w:r w:rsidR="005714DE">
        <w:t>review</w:t>
      </w:r>
      <w:r w:rsidR="00F65801">
        <w:t>,</w:t>
      </w:r>
      <w:r w:rsidR="005714DE">
        <w:t xml:space="preserve"> consult</w:t>
      </w:r>
      <w:r w:rsidR="00F65801">
        <w:t>ing</w:t>
      </w:r>
      <w:r w:rsidR="005714DE">
        <w:t xml:space="preserve"> with</w:t>
      </w:r>
      <w:r w:rsidR="009056C6">
        <w:t xml:space="preserve"> </w:t>
      </w:r>
      <w:r w:rsidR="007E3864">
        <w:t>each</w:t>
      </w:r>
      <w:r w:rsidR="005714DE">
        <w:t xml:space="preserve"> hub, industry groups, state and territory governments and other </w:t>
      </w:r>
      <w:r w:rsidR="005C0F18">
        <w:t>stakeholders</w:t>
      </w:r>
      <w:r w:rsidR="00A27735">
        <w:t>.</w:t>
      </w:r>
    </w:p>
    <w:p w14:paraId="02E22E40" w14:textId="08BC8257" w:rsidR="009C40FC" w:rsidRDefault="005714DE" w:rsidP="00B86411">
      <w:r>
        <w:t xml:space="preserve">The </w:t>
      </w:r>
      <w:hyperlink r:id="rId29" w:history="1">
        <w:r w:rsidR="00014A96" w:rsidRPr="00D461AA">
          <w:rPr>
            <w:rStyle w:val="Hyperlink"/>
          </w:rPr>
          <w:t>Drought Resilience Adoption and Innovation Hubs Review</w:t>
        </w:r>
      </w:hyperlink>
      <w:r w:rsidR="00014A96">
        <w:t xml:space="preserve"> report</w:t>
      </w:r>
      <w:r w:rsidR="00134DF5">
        <w:t>,</w:t>
      </w:r>
      <w:r>
        <w:t xml:space="preserve"> </w:t>
      </w:r>
      <w:r w:rsidR="00A27735">
        <w:t>was</w:t>
      </w:r>
      <w:r>
        <w:t xml:space="preserve"> delivered in March</w:t>
      </w:r>
      <w:r w:rsidR="009E0533">
        <w:t> </w:t>
      </w:r>
      <w:r>
        <w:t xml:space="preserve">2025. </w:t>
      </w:r>
      <w:r w:rsidR="00523DFA">
        <w:t>It</w:t>
      </w:r>
      <w:r w:rsidR="00A97329" w:rsidRPr="00A97329">
        <w:t xml:space="preserve"> evaluate</w:t>
      </w:r>
      <w:r w:rsidR="00572E05">
        <w:t>d</w:t>
      </w:r>
      <w:r w:rsidR="00A97329" w:rsidRPr="00A97329">
        <w:t xml:space="preserve"> the performance of </w:t>
      </w:r>
      <w:r w:rsidR="008935C7">
        <w:t>each</w:t>
      </w:r>
      <w:r w:rsidR="00A97329" w:rsidRPr="00A97329">
        <w:t xml:space="preserve"> </w:t>
      </w:r>
      <w:r w:rsidR="002F27E3">
        <w:t>h</w:t>
      </w:r>
      <w:r w:rsidR="00A97329" w:rsidRPr="00A97329">
        <w:t xml:space="preserve">ub since establishment, </w:t>
      </w:r>
      <w:r w:rsidR="00B82146">
        <w:t>reviewed the</w:t>
      </w:r>
      <w:r w:rsidR="002A3CE3">
        <w:t xml:space="preserve"> program</w:t>
      </w:r>
      <w:r w:rsidR="00ED2B60">
        <w:t>’s</w:t>
      </w:r>
      <w:r w:rsidR="00A97329" w:rsidRPr="00A97329">
        <w:t xml:space="preserve"> governance, and assess</w:t>
      </w:r>
      <w:r w:rsidR="003F37FF">
        <w:t>e</w:t>
      </w:r>
      <w:r w:rsidR="002F27E3">
        <w:t>d</w:t>
      </w:r>
      <w:r w:rsidR="00A97329" w:rsidRPr="00A97329">
        <w:t xml:space="preserve"> the appropriateness of the program into the future</w:t>
      </w:r>
      <w:r w:rsidR="00A97329">
        <w:t>.</w:t>
      </w:r>
      <w:r w:rsidR="00A97329" w:rsidDel="002F27E3">
        <w:t xml:space="preserve"> </w:t>
      </w:r>
      <w:r w:rsidR="002719F6" w:rsidRPr="002719F6">
        <w:t xml:space="preserve">The report </w:t>
      </w:r>
      <w:r w:rsidR="007E3864">
        <w:t>included</w:t>
      </w:r>
      <w:r w:rsidR="007E3864" w:rsidRPr="002719F6">
        <w:t xml:space="preserve"> </w:t>
      </w:r>
      <w:proofErr w:type="gramStart"/>
      <w:r w:rsidR="002719F6" w:rsidRPr="002719F6">
        <w:t>5</w:t>
      </w:r>
      <w:r w:rsidR="002430B6" w:rsidRPr="002719F6">
        <w:t>1</w:t>
      </w:r>
      <w:proofErr w:type="gramEnd"/>
      <w:r w:rsidR="002430B6">
        <w:t> </w:t>
      </w:r>
      <w:r w:rsidR="002430B6" w:rsidRPr="002719F6">
        <w:t>f</w:t>
      </w:r>
      <w:r w:rsidR="002719F6" w:rsidRPr="002719F6">
        <w:t xml:space="preserve">indings and </w:t>
      </w:r>
      <w:proofErr w:type="gramStart"/>
      <w:r w:rsidR="002719F6" w:rsidRPr="002719F6">
        <w:t>2</w:t>
      </w:r>
      <w:r w:rsidR="002430B6" w:rsidRPr="002719F6">
        <w:t>8</w:t>
      </w:r>
      <w:proofErr w:type="gramEnd"/>
      <w:r w:rsidR="002430B6">
        <w:t> </w:t>
      </w:r>
      <w:r w:rsidR="002430B6" w:rsidRPr="002719F6">
        <w:t>r</w:t>
      </w:r>
      <w:r w:rsidR="002719F6" w:rsidRPr="002719F6">
        <w:t>ecommendations to improve the hub model to support drought preparedness and resilience.</w:t>
      </w:r>
      <w:r w:rsidR="00712A91">
        <w:t xml:space="preserve"> </w:t>
      </w:r>
      <w:r w:rsidR="001019B5" w:rsidRPr="001019B5">
        <w:t>The review’s recommendations have informed</w:t>
      </w:r>
      <w:r w:rsidR="001019B5">
        <w:t xml:space="preserve"> </w:t>
      </w:r>
      <w:r w:rsidR="001019B5" w:rsidRPr="001019B5">
        <w:t xml:space="preserve">the design of a </w:t>
      </w:r>
      <w:r w:rsidR="001019B5" w:rsidRPr="00AA0007">
        <w:t>new open competitive grant round</w:t>
      </w:r>
      <w:r w:rsidR="001019B5" w:rsidRPr="001019B5">
        <w:t xml:space="preserve"> for the program, to </w:t>
      </w:r>
      <w:proofErr w:type="gramStart"/>
      <w:r w:rsidR="001019B5" w:rsidRPr="001019B5">
        <w:t>be launched</w:t>
      </w:r>
      <w:proofErr w:type="gramEnd"/>
      <w:r w:rsidR="001019B5" w:rsidRPr="001019B5">
        <w:t xml:space="preserve"> in early 2026.</w:t>
      </w:r>
    </w:p>
    <w:p w14:paraId="78A48138" w14:textId="1EA9920A" w:rsidR="00C72121" w:rsidRDefault="00C72121" w:rsidP="00C72121">
      <w:pPr>
        <w:pStyle w:val="Heading4"/>
        <w:numPr>
          <w:ilvl w:val="0"/>
          <w:numId w:val="0"/>
        </w:numPr>
        <w:ind w:left="964" w:hanging="964"/>
      </w:pPr>
      <w:r>
        <w:t>Program update</w:t>
      </w:r>
    </w:p>
    <w:p w14:paraId="55C580CB" w14:textId="09CC94FF" w:rsidR="00B86411" w:rsidRDefault="00624ED1" w:rsidP="00B86411">
      <w:r>
        <w:t xml:space="preserve">In 2024–25 </w:t>
      </w:r>
      <w:r w:rsidR="008874DF">
        <w:t xml:space="preserve">the </w:t>
      </w:r>
      <w:r w:rsidR="008465D3">
        <w:t>h</w:t>
      </w:r>
      <w:r w:rsidR="00B86411">
        <w:t>ubs</w:t>
      </w:r>
      <w:r w:rsidR="008874DF">
        <w:t xml:space="preserve"> have</w:t>
      </w:r>
      <w:r w:rsidR="00B86411">
        <w:t xml:space="preserve"> assisted state and territory governments and industries in regions</w:t>
      </w:r>
      <w:r w:rsidR="008465D3">
        <w:t xml:space="preserve"> experiencing dry conditions </w:t>
      </w:r>
      <w:r w:rsidR="005F35BC">
        <w:t>by</w:t>
      </w:r>
      <w:r w:rsidR="00B86411">
        <w:t xml:space="preserve"> provid</w:t>
      </w:r>
      <w:r w:rsidR="005F35BC">
        <w:t>ing</w:t>
      </w:r>
      <w:r w:rsidR="00B86411">
        <w:t xml:space="preserve"> information about resources available to farmers</w:t>
      </w:r>
      <w:r w:rsidR="0038342C">
        <w:t xml:space="preserve">. </w:t>
      </w:r>
      <w:r>
        <w:t xml:space="preserve">Hubs </w:t>
      </w:r>
      <w:r w:rsidR="0038342C">
        <w:t>also</w:t>
      </w:r>
      <w:r w:rsidR="00B86411">
        <w:t xml:space="preserve"> continued to provide</w:t>
      </w:r>
      <w:r w:rsidR="00CC7159">
        <w:t xml:space="preserve"> </w:t>
      </w:r>
      <w:r w:rsidR="00B86411">
        <w:t>knowledge and capacity</w:t>
      </w:r>
      <w:r>
        <w:t>-</w:t>
      </w:r>
      <w:r w:rsidR="00B86411">
        <w:t>building activities on drought preparedness</w:t>
      </w:r>
      <w:r>
        <w:t>, including</w:t>
      </w:r>
      <w:r w:rsidR="00B86411">
        <w:t>:</w:t>
      </w:r>
    </w:p>
    <w:p w14:paraId="0F0F4D22" w14:textId="4F5FDA8B" w:rsidR="00B86411" w:rsidRDefault="00B86411" w:rsidP="00B86411">
      <w:pPr>
        <w:pStyle w:val="ListBullet"/>
      </w:pPr>
      <w:r>
        <w:t xml:space="preserve">engagement activities such </w:t>
      </w:r>
      <w:r w:rsidR="00CC7159">
        <w:t>as</w:t>
      </w:r>
      <w:r>
        <w:t xml:space="preserve"> workshops focused on dry and early sowing, herbicide use and soil nutrition</w:t>
      </w:r>
    </w:p>
    <w:p w14:paraId="590EB817" w14:textId="33D318D9" w:rsidR="00B86411" w:rsidRDefault="00B86411" w:rsidP="00B86411">
      <w:pPr>
        <w:pStyle w:val="ListBullet"/>
      </w:pPr>
      <w:r>
        <w:t>events to extend the reach of technical information</w:t>
      </w:r>
    </w:p>
    <w:p w14:paraId="24B920AD" w14:textId="69B97D49" w:rsidR="00B86411" w:rsidRDefault="00B86411" w:rsidP="00B86411">
      <w:pPr>
        <w:pStyle w:val="ListBullet"/>
      </w:pPr>
      <w:r>
        <w:t>short</w:t>
      </w:r>
      <w:r w:rsidR="00D14D82">
        <w:noBreakHyphen/>
      </w:r>
      <w:r>
        <w:t>term preparedness activities such as confinement feeding strategies and on</w:t>
      </w:r>
      <w:r w:rsidR="00D14D82">
        <w:noBreakHyphen/>
      </w:r>
      <w:r>
        <w:t>farm water planning</w:t>
      </w:r>
    </w:p>
    <w:p w14:paraId="174B7146" w14:textId="74B3D057" w:rsidR="00B86411" w:rsidRDefault="00B86411" w:rsidP="00B86411">
      <w:pPr>
        <w:pStyle w:val="ListBullet"/>
      </w:pPr>
      <w:r>
        <w:t>practice guides, case studies and podcasts</w:t>
      </w:r>
      <w:r w:rsidR="00624ED1">
        <w:t>.</w:t>
      </w:r>
    </w:p>
    <w:p w14:paraId="6DE96A3B" w14:textId="170774A8" w:rsidR="00CC7159" w:rsidRDefault="00D200EE" w:rsidP="00656AE1">
      <w:r>
        <w:t xml:space="preserve">The </w:t>
      </w:r>
      <w:r w:rsidR="008D64FF">
        <w:t>h</w:t>
      </w:r>
      <w:r>
        <w:t>ub</w:t>
      </w:r>
      <w:r w:rsidR="00C042F8">
        <w:t>s</w:t>
      </w:r>
      <w:r>
        <w:t xml:space="preserve"> </w:t>
      </w:r>
      <w:r w:rsidR="00C042F8">
        <w:t>are</w:t>
      </w:r>
      <w:r w:rsidDel="00656AE1">
        <w:t xml:space="preserve"> </w:t>
      </w:r>
      <w:r w:rsidR="00656AE1">
        <w:t xml:space="preserve">driving </w:t>
      </w:r>
      <w:r>
        <w:t>the adoption of drought</w:t>
      </w:r>
      <w:r w:rsidR="00624ED1">
        <w:t>-</w:t>
      </w:r>
      <w:r w:rsidR="00004464">
        <w:t xml:space="preserve">resilience </w:t>
      </w:r>
      <w:r>
        <w:t>technologies and practices</w:t>
      </w:r>
      <w:r w:rsidR="00E016F1">
        <w:t xml:space="preserve"> t</w:t>
      </w:r>
      <w:r w:rsidR="00656AE1">
        <w:t>hrough</w:t>
      </w:r>
      <w:r w:rsidDel="00E016F1">
        <w:t xml:space="preserve"> </w:t>
      </w:r>
      <w:r>
        <w:t>train</w:t>
      </w:r>
      <w:r w:rsidR="00E016F1">
        <w:t>ing</w:t>
      </w:r>
      <w:r w:rsidR="00F724BC">
        <w:t>,</w:t>
      </w:r>
      <w:r>
        <w:t xml:space="preserve"> </w:t>
      </w:r>
      <w:r w:rsidR="007C02BE">
        <w:t>demonstrations</w:t>
      </w:r>
      <w:r w:rsidR="00F724BC">
        <w:t xml:space="preserve"> and </w:t>
      </w:r>
      <w:r w:rsidR="00FB056F">
        <w:t>industry partnerships.</w:t>
      </w:r>
      <w:r w:rsidR="00052089">
        <w:t xml:space="preserve"> </w:t>
      </w:r>
      <w:r w:rsidR="007A7F0A">
        <w:t>T</w:t>
      </w:r>
      <w:r w:rsidR="007A7F0A" w:rsidRPr="00656AE1">
        <w:t xml:space="preserve">he </w:t>
      </w:r>
      <w:r w:rsidR="007A7F0A">
        <w:t>h</w:t>
      </w:r>
      <w:r w:rsidR="007A7F0A" w:rsidRPr="00656AE1">
        <w:t>ubs have</w:t>
      </w:r>
      <w:r w:rsidR="007A7F0A">
        <w:t xml:space="preserve"> also</w:t>
      </w:r>
      <w:r w:rsidR="007A7F0A" w:rsidRPr="00656AE1">
        <w:t xml:space="preserve"> played a key role in</w:t>
      </w:r>
      <w:r w:rsidR="007A7F0A">
        <w:t xml:space="preserve"> </w:t>
      </w:r>
      <w:r w:rsidR="00004464">
        <w:t xml:space="preserve">helping </w:t>
      </w:r>
      <w:r w:rsidR="007A7F0A">
        <w:t xml:space="preserve">end users </w:t>
      </w:r>
      <w:r w:rsidR="007A7F0A">
        <w:lastRenderedPageBreak/>
        <w:t xml:space="preserve">to identify opportunities to adopt </w:t>
      </w:r>
      <w:r w:rsidR="00004464">
        <w:t>solutions</w:t>
      </w:r>
      <w:r w:rsidR="00AA0007">
        <w:t>, including</w:t>
      </w:r>
      <w:r w:rsidR="008E2350">
        <w:t xml:space="preserve"> </w:t>
      </w:r>
      <w:r w:rsidR="00B42456" w:rsidRPr="00190E06">
        <w:t>farm</w:t>
      </w:r>
      <w:r w:rsidR="00B42456">
        <w:t xml:space="preserve"> dam enhancement</w:t>
      </w:r>
      <w:r w:rsidR="00643675">
        <w:t>s</w:t>
      </w:r>
      <w:r w:rsidR="000D1C99">
        <w:t>,</w:t>
      </w:r>
      <w:r w:rsidR="00F01BE4">
        <w:t xml:space="preserve"> </w:t>
      </w:r>
      <w:r w:rsidR="0094765E" w:rsidRPr="00190E06">
        <w:t>variable</w:t>
      </w:r>
      <w:r w:rsidR="00AA0007">
        <w:t>-</w:t>
      </w:r>
      <w:r w:rsidR="0094765E">
        <w:t xml:space="preserve">rate </w:t>
      </w:r>
      <w:r w:rsidR="0023570E">
        <w:t>fertiliser</w:t>
      </w:r>
      <w:r w:rsidR="0094765E">
        <w:t xml:space="preserve"> strategies, </w:t>
      </w:r>
      <w:r w:rsidR="00A34ED7">
        <w:t>automated irrigation,</w:t>
      </w:r>
      <w:r w:rsidR="00370CC0">
        <w:t xml:space="preserve"> improved</w:t>
      </w:r>
      <w:r w:rsidR="00A34ED7">
        <w:t xml:space="preserve"> pasture management and carbon </w:t>
      </w:r>
      <w:r w:rsidR="0061577B">
        <w:t>benchmarking.</w:t>
      </w:r>
    </w:p>
    <w:p w14:paraId="476C1EDE" w14:textId="623AA8A4" w:rsidR="00AA0007" w:rsidRDefault="00D200EE" w:rsidP="006A4CC4">
      <w:r>
        <w:t>Hubs and</w:t>
      </w:r>
      <w:r w:rsidR="004E365E">
        <w:t xml:space="preserve"> their</w:t>
      </w:r>
      <w:r>
        <w:t xml:space="preserve"> partners </w:t>
      </w:r>
      <w:r w:rsidR="00196D77">
        <w:t xml:space="preserve">also </w:t>
      </w:r>
      <w:r>
        <w:t xml:space="preserve">facilitated field days and farm walks to </w:t>
      </w:r>
      <w:proofErr w:type="gramStart"/>
      <w:r>
        <w:t>showcase</w:t>
      </w:r>
      <w:proofErr w:type="gramEnd"/>
      <w:r>
        <w:t xml:space="preserve"> </w:t>
      </w:r>
      <w:r w:rsidR="00675C3A">
        <w:t>solutions</w:t>
      </w:r>
      <w:r w:rsidR="007823C7">
        <w:t>.</w:t>
      </w:r>
      <w:r w:rsidR="004E365E">
        <w:t xml:space="preserve"> Th</w:t>
      </w:r>
      <w:r w:rsidR="00441CE5">
        <w:t>ese</w:t>
      </w:r>
      <w:r>
        <w:t xml:space="preserve"> includ</w:t>
      </w:r>
      <w:r w:rsidR="004E365E">
        <w:t>ed</w:t>
      </w:r>
      <w:r w:rsidR="00AA0007">
        <w:t>:</w:t>
      </w:r>
    </w:p>
    <w:p w14:paraId="0AB6E626" w14:textId="1FD6736E" w:rsidR="00AA0007" w:rsidRDefault="00665A87" w:rsidP="00AA0007">
      <w:pPr>
        <w:pStyle w:val="ListBullet"/>
      </w:pPr>
      <w:r>
        <w:t xml:space="preserve">demonstrations </w:t>
      </w:r>
      <w:r w:rsidRPr="00190E06">
        <w:t>of</w:t>
      </w:r>
      <w:r w:rsidR="00D200EE">
        <w:t xml:space="preserve"> feedbase management in low</w:t>
      </w:r>
      <w:r w:rsidR="00AA0007">
        <w:t>-</w:t>
      </w:r>
      <w:r w:rsidR="00D200EE">
        <w:t xml:space="preserve"> to medium</w:t>
      </w:r>
      <w:r w:rsidR="00AA0007">
        <w:t>-</w:t>
      </w:r>
      <w:r w:rsidR="00D200EE">
        <w:t>rainfall regions</w:t>
      </w:r>
    </w:p>
    <w:p w14:paraId="3C47997D" w14:textId="0117165C" w:rsidR="00AA0007" w:rsidRDefault="00D562B9" w:rsidP="00AA0007">
      <w:pPr>
        <w:pStyle w:val="ListBullet"/>
      </w:pPr>
      <w:r w:rsidRPr="00190E06">
        <w:t>p</w:t>
      </w:r>
      <w:r w:rsidR="00D200EE" w:rsidRPr="00190E06">
        <w:t>asture</w:t>
      </w:r>
      <w:r w:rsidR="00D200EE">
        <w:t xml:space="preserve"> renovation</w:t>
      </w:r>
    </w:p>
    <w:p w14:paraId="47D2801B" w14:textId="6DC18144" w:rsidR="00AA0007" w:rsidRDefault="00D562B9" w:rsidP="00AA0007">
      <w:pPr>
        <w:pStyle w:val="ListBullet"/>
      </w:pPr>
      <w:r w:rsidRPr="00190E06">
        <w:t>n</w:t>
      </w:r>
      <w:r w:rsidR="00D200EE" w:rsidRPr="00190E06">
        <w:t>on</w:t>
      </w:r>
      <w:r w:rsidR="008D4E2F">
        <w:t>-</w:t>
      </w:r>
      <w:r w:rsidR="00D200EE">
        <w:t>native legume</w:t>
      </w:r>
      <w:r w:rsidR="00665A87">
        <w:t xml:space="preserve"> </w:t>
      </w:r>
      <w:r w:rsidR="00665A87" w:rsidRPr="00190E06">
        <w:t>establishment</w:t>
      </w:r>
      <w:r w:rsidR="00D200EE">
        <w:t xml:space="preserve"> in native rangeland pastures to extend the period of higher</w:t>
      </w:r>
      <w:r w:rsidR="00C042F8">
        <w:t xml:space="preserve"> </w:t>
      </w:r>
      <w:r w:rsidR="00D200EE">
        <w:t>protein feed availability into dry seasons</w:t>
      </w:r>
    </w:p>
    <w:p w14:paraId="63FE3C1B" w14:textId="27750DC8" w:rsidR="00D200EE" w:rsidRDefault="00D562B9" w:rsidP="00AA0007">
      <w:pPr>
        <w:pStyle w:val="ListBullet"/>
      </w:pPr>
      <w:r w:rsidRPr="00190E06">
        <w:t>g</w:t>
      </w:r>
      <w:r w:rsidR="00D200EE" w:rsidRPr="00190E06">
        <w:t>enomic</w:t>
      </w:r>
      <w:r w:rsidR="00D200EE">
        <w:t xml:space="preserve"> profiling for heifer selection </w:t>
      </w:r>
      <w:r w:rsidR="00AA0007">
        <w:t>combined</w:t>
      </w:r>
      <w:r w:rsidR="00D200EE">
        <w:t xml:space="preserve"> with</w:t>
      </w:r>
      <w:r w:rsidR="008D4E2F">
        <w:t xml:space="preserve"> </w:t>
      </w:r>
      <w:r w:rsidR="00D200EE">
        <w:t>fixed</w:t>
      </w:r>
      <w:r w:rsidR="00AA0007">
        <w:t>-</w:t>
      </w:r>
      <w:r w:rsidR="00D200EE">
        <w:t>time artificial insemination as a strategy for rapidly recovering genetic potential and herd numbers after drought</w:t>
      </w:r>
      <w:r w:rsidR="006A4CC4">
        <w:t>.</w:t>
      </w:r>
    </w:p>
    <w:p w14:paraId="20E995EA" w14:textId="5B261BCE" w:rsidR="005A5FD2" w:rsidRDefault="005A5FD2" w:rsidP="005A5FD2">
      <w:pPr>
        <w:pStyle w:val="Heading5"/>
      </w:pPr>
      <w:r>
        <w:t>Community and organisational level projects</w:t>
      </w:r>
    </w:p>
    <w:p w14:paraId="7CD971F4" w14:textId="5D6A66D8" w:rsidR="00D200EE" w:rsidRDefault="00D200EE" w:rsidP="00D200EE">
      <w:r w:rsidRPr="00D200EE">
        <w:t xml:space="preserve">All </w:t>
      </w:r>
      <w:r w:rsidR="00942916" w:rsidRPr="00213B30">
        <w:t>h</w:t>
      </w:r>
      <w:r w:rsidRPr="00213B30">
        <w:t>ubs</w:t>
      </w:r>
      <w:r w:rsidRPr="00D200EE">
        <w:t xml:space="preserve"> are engaging with First Nations groups at community and</w:t>
      </w:r>
      <w:r w:rsidRPr="00D200EE" w:rsidDel="00287C09">
        <w:t xml:space="preserve"> </w:t>
      </w:r>
      <w:r w:rsidRPr="00D200EE">
        <w:t>organisational level</w:t>
      </w:r>
      <w:r w:rsidR="00287C09">
        <w:t>s</w:t>
      </w:r>
      <w:r w:rsidRPr="00D200EE">
        <w:t xml:space="preserve"> to establish relationships</w:t>
      </w:r>
      <w:r w:rsidR="00287C09">
        <w:t xml:space="preserve"> and</w:t>
      </w:r>
      <w:r w:rsidRPr="00D200EE">
        <w:t xml:space="preserve"> deliver projects</w:t>
      </w:r>
      <w:r w:rsidR="00675C3A">
        <w:t xml:space="preserve"> to strengthen resilience to drought and climate change</w:t>
      </w:r>
      <w:r w:rsidRPr="00D200EE">
        <w:t>.</w:t>
      </w:r>
      <w:r w:rsidR="00587527">
        <w:t xml:space="preserve"> </w:t>
      </w:r>
      <w:r w:rsidR="009F2723">
        <w:t>E</w:t>
      </w:r>
      <w:r w:rsidRPr="00D200EE">
        <w:t>xamples include</w:t>
      </w:r>
      <w:r>
        <w:t>:</w:t>
      </w:r>
    </w:p>
    <w:p w14:paraId="0EE8565E" w14:textId="65418392" w:rsidR="00D200EE" w:rsidRDefault="00D562B9" w:rsidP="00D200EE">
      <w:pPr>
        <w:pStyle w:val="ListBullet"/>
      </w:pPr>
      <w:r w:rsidRPr="00190E06">
        <w:t>e</w:t>
      </w:r>
      <w:r w:rsidR="00D200EE" w:rsidRPr="00190E06">
        <w:t>ngaging</w:t>
      </w:r>
      <w:r w:rsidR="00D200EE">
        <w:t xml:space="preserve"> with local First Nations communities and groups to understand local priorities and co</w:t>
      </w:r>
      <w:r w:rsidR="00D200EE" w:rsidDel="00C042F8">
        <w:t>-</w:t>
      </w:r>
      <w:r w:rsidR="00D200EE">
        <w:t>design activities</w:t>
      </w:r>
    </w:p>
    <w:p w14:paraId="56489825" w14:textId="3086CA5E" w:rsidR="00D200EE" w:rsidRDefault="00D562B9" w:rsidP="00D200EE">
      <w:pPr>
        <w:pStyle w:val="ListBullet"/>
      </w:pPr>
      <w:r w:rsidRPr="00190E06">
        <w:t>s</w:t>
      </w:r>
      <w:r w:rsidR="00D200EE" w:rsidRPr="00190E06">
        <w:t>upporting</w:t>
      </w:r>
      <w:r w:rsidR="00D200EE">
        <w:t xml:space="preserve"> climate yarning circles to bring together </w:t>
      </w:r>
      <w:r w:rsidR="00E841E0" w:rsidRPr="00736D42">
        <w:t>t</w:t>
      </w:r>
      <w:r w:rsidR="00D200EE" w:rsidRPr="00736D42">
        <w:t xml:space="preserve">raditional </w:t>
      </w:r>
      <w:r w:rsidR="00E841E0" w:rsidRPr="00736D42">
        <w:t>k</w:t>
      </w:r>
      <w:r w:rsidR="00D200EE" w:rsidRPr="00736D42">
        <w:t>nowledge</w:t>
      </w:r>
      <w:r w:rsidR="00D200EE" w:rsidRPr="00190E06">
        <w:t xml:space="preserve"> </w:t>
      </w:r>
      <w:r w:rsidR="00D200EE">
        <w:t>and scientific insights to explore the cultural, environmental and community impacts of climate change</w:t>
      </w:r>
    </w:p>
    <w:p w14:paraId="3A01B197" w14:textId="02A37A57" w:rsidR="00D200EE" w:rsidRDefault="00D562B9" w:rsidP="00D200EE">
      <w:pPr>
        <w:pStyle w:val="ListBullet"/>
      </w:pPr>
      <w:r w:rsidRPr="00190E06">
        <w:t>s</w:t>
      </w:r>
      <w:r w:rsidR="00D200EE" w:rsidRPr="00190E06">
        <w:t>upporting</w:t>
      </w:r>
      <w:r w:rsidR="00D200EE">
        <w:t xml:space="preserve"> the development of seasonal calendars to </w:t>
      </w:r>
      <w:r w:rsidR="009B7F96">
        <w:t>track</w:t>
      </w:r>
      <w:r w:rsidR="00D200EE">
        <w:t xml:space="preserve"> ecological </w:t>
      </w:r>
      <w:r w:rsidR="00CD3240">
        <w:t>cycle</w:t>
      </w:r>
      <w:r w:rsidR="00D200EE">
        <w:t xml:space="preserve"> changes </w:t>
      </w:r>
      <w:r w:rsidR="00B40B7B">
        <w:t>caused by</w:t>
      </w:r>
      <w:r w:rsidR="00D200EE">
        <w:t xml:space="preserve"> climate change</w:t>
      </w:r>
    </w:p>
    <w:p w14:paraId="6E06B8C8" w14:textId="3E0E3451" w:rsidR="00D200EE" w:rsidRDefault="00D562B9" w:rsidP="00D200EE">
      <w:pPr>
        <w:pStyle w:val="ListBullet"/>
      </w:pPr>
      <w:r w:rsidRPr="00190E06">
        <w:t>e</w:t>
      </w:r>
      <w:r w:rsidR="00265C31" w:rsidRPr="00190E06">
        <w:t>ngaging</w:t>
      </w:r>
      <w:r w:rsidR="00265C31">
        <w:t xml:space="preserve"> </w:t>
      </w:r>
      <w:r w:rsidR="00D200EE">
        <w:t xml:space="preserve">young people </w:t>
      </w:r>
      <w:r w:rsidR="00265C31" w:rsidRPr="00190E06">
        <w:t>in</w:t>
      </w:r>
      <w:r w:rsidR="00D200EE">
        <w:t xml:space="preserve"> land</w:t>
      </w:r>
      <w:r w:rsidR="005A5FD2">
        <w:t>-</w:t>
      </w:r>
      <w:r w:rsidR="00D200EE">
        <w:t xml:space="preserve"> and river</w:t>
      </w:r>
      <w:r w:rsidR="005A5FD2">
        <w:t>-</w:t>
      </w:r>
      <w:r w:rsidR="00D200EE">
        <w:t>management opportunities that align to future job opportunities in the regions</w:t>
      </w:r>
    </w:p>
    <w:p w14:paraId="12EBC313" w14:textId="77A37B70" w:rsidR="00D200EE" w:rsidRDefault="00D562B9" w:rsidP="00D200EE">
      <w:pPr>
        <w:pStyle w:val="ListBullet"/>
      </w:pPr>
      <w:r w:rsidRPr="00190E06">
        <w:t>s</w:t>
      </w:r>
      <w:r w:rsidR="00D200EE" w:rsidRPr="00190E06">
        <w:t>upporting</w:t>
      </w:r>
      <w:r w:rsidR="00D200EE">
        <w:t xml:space="preserve"> the planting of native food trees and medicinal crops</w:t>
      </w:r>
    </w:p>
    <w:p w14:paraId="27B8B999" w14:textId="13725239" w:rsidR="00D200EE" w:rsidRDefault="00D562B9" w:rsidP="00D200EE">
      <w:pPr>
        <w:pStyle w:val="ListBullet"/>
      </w:pPr>
      <w:r w:rsidRPr="00190E06">
        <w:t>i</w:t>
      </w:r>
      <w:r w:rsidR="00D200EE" w:rsidRPr="00190E06">
        <w:t xml:space="preserve">ntegrating </w:t>
      </w:r>
      <w:r w:rsidR="00E841E0">
        <w:t>t</w:t>
      </w:r>
      <w:r w:rsidR="00D200EE" w:rsidRPr="00E841E0">
        <w:t xml:space="preserve">raditional </w:t>
      </w:r>
      <w:r w:rsidR="00E841E0">
        <w:t>k</w:t>
      </w:r>
      <w:r w:rsidR="00D200EE" w:rsidRPr="00E841E0">
        <w:t>nowledge</w:t>
      </w:r>
      <w:r w:rsidR="00D200EE">
        <w:t xml:space="preserve"> into agricultural innovation and </w:t>
      </w:r>
      <w:r w:rsidR="00F0440B">
        <w:t xml:space="preserve">exploring </w:t>
      </w:r>
      <w:r w:rsidR="00D200EE">
        <w:t xml:space="preserve">how </w:t>
      </w:r>
      <w:r w:rsidR="00675C3A">
        <w:t>this</w:t>
      </w:r>
      <w:r w:rsidR="00D200EE">
        <w:t xml:space="preserve"> can offer approaches to tackling climate challenges </w:t>
      </w:r>
      <w:r w:rsidR="00A66878">
        <w:t xml:space="preserve">in </w:t>
      </w:r>
      <w:r w:rsidR="00D200EE" w:rsidRPr="00190E06">
        <w:t>agricultur</w:t>
      </w:r>
      <w:r w:rsidR="00F0440B" w:rsidRPr="00190E06">
        <w:t>e</w:t>
      </w:r>
      <w:r w:rsidR="005A5FD2">
        <w:t>.</w:t>
      </w:r>
    </w:p>
    <w:p w14:paraId="74DABA75" w14:textId="567235AC" w:rsidR="005A5FD2" w:rsidRDefault="005A5FD2" w:rsidP="005A5FD2">
      <w:pPr>
        <w:pStyle w:val="Heading5"/>
      </w:pPr>
      <w:r>
        <w:t>Farm-level projects</w:t>
      </w:r>
    </w:p>
    <w:p w14:paraId="620850C9" w14:textId="07A7CF0B" w:rsidR="00D200EE" w:rsidRDefault="005A5FD2" w:rsidP="00D200EE">
      <w:r>
        <w:t>T</w:t>
      </w:r>
      <w:r w:rsidR="00D200EE" w:rsidRPr="00D200EE">
        <w:t xml:space="preserve">he </w:t>
      </w:r>
      <w:r w:rsidR="00942916">
        <w:t>h</w:t>
      </w:r>
      <w:r w:rsidR="00D200EE" w:rsidRPr="00D200EE">
        <w:t xml:space="preserve">ubs </w:t>
      </w:r>
      <w:r>
        <w:t xml:space="preserve">are </w:t>
      </w:r>
      <w:r w:rsidR="00D200EE" w:rsidRPr="00D200EE">
        <w:t>strengthen</w:t>
      </w:r>
      <w:r w:rsidR="00675C3A">
        <w:t>ing</w:t>
      </w:r>
      <w:r w:rsidR="00D200EE" w:rsidRPr="00D200EE">
        <w:t xml:space="preserve"> drought resilience at the farm level</w:t>
      </w:r>
      <w:r w:rsidR="009D175A">
        <w:t xml:space="preserve"> </w:t>
      </w:r>
      <w:r>
        <w:t>t</w:t>
      </w:r>
      <w:r w:rsidRPr="00D200EE">
        <w:t xml:space="preserve">hrough knowledge </w:t>
      </w:r>
      <w:r>
        <w:t>sharing</w:t>
      </w:r>
      <w:r w:rsidRPr="00D200EE">
        <w:t xml:space="preserve"> and promotion of innovative technologies and practices</w:t>
      </w:r>
      <w:r>
        <w:t>. Examples include</w:t>
      </w:r>
      <w:r w:rsidR="00D200EE">
        <w:t>:</w:t>
      </w:r>
    </w:p>
    <w:p w14:paraId="78BA5F8E" w14:textId="77777777" w:rsidR="00B25F77" w:rsidRDefault="00B25F77" w:rsidP="00B25F77">
      <w:pPr>
        <w:pStyle w:val="ListBullet"/>
      </w:pPr>
      <w:r w:rsidRPr="00BD01A5">
        <w:t>farmers</w:t>
      </w:r>
      <w:r>
        <w:t xml:space="preserve"> gaining additional skills in on-farm water management to improve water use efficiency and conservation through water management plans</w:t>
      </w:r>
    </w:p>
    <w:p w14:paraId="20F0D521" w14:textId="77777777" w:rsidR="00B25F77" w:rsidRDefault="00B25F77" w:rsidP="00B25F77">
      <w:pPr>
        <w:pStyle w:val="ListBullet"/>
      </w:pPr>
      <w:r w:rsidRPr="00BD01A5">
        <w:t>forage</w:t>
      </w:r>
      <w:r>
        <w:t xml:space="preserve"> mapping technology helping pastoralists better predict feed availability to provide greater flexibility in managing grazing on pastures</w:t>
      </w:r>
    </w:p>
    <w:p w14:paraId="522D2748" w14:textId="77777777" w:rsidR="00B25F77" w:rsidRDefault="00B25F77" w:rsidP="00B25F77">
      <w:pPr>
        <w:pStyle w:val="ListBullet"/>
      </w:pPr>
      <w:r w:rsidRPr="00BD01A5">
        <w:t>satellite</w:t>
      </w:r>
      <w:r>
        <w:t xml:space="preserve"> imagery and drone mapping to help investigate the drivers of persistent bare soil to inform rehabilitation efforts</w:t>
      </w:r>
    </w:p>
    <w:p w14:paraId="2948DC42" w14:textId="77777777" w:rsidR="00B25F77" w:rsidRDefault="00B25F77" w:rsidP="00B25F77">
      <w:pPr>
        <w:pStyle w:val="ListBullet"/>
      </w:pPr>
      <w:r w:rsidRPr="00BD01A5">
        <w:t>containment</w:t>
      </w:r>
      <w:r>
        <w:t xml:space="preserve"> feeding strategies that help livestock producers manage pasture and feed availability during drought</w:t>
      </w:r>
    </w:p>
    <w:p w14:paraId="6B36A76A" w14:textId="05C4E59F" w:rsidR="00B25F77" w:rsidRDefault="00B25F77" w:rsidP="00B25F77">
      <w:pPr>
        <w:pStyle w:val="ListBullet"/>
      </w:pPr>
      <w:r w:rsidRPr="00BD01A5">
        <w:lastRenderedPageBreak/>
        <w:t xml:space="preserve">soil </w:t>
      </w:r>
      <w:r>
        <w:t>zone mapping</w:t>
      </w:r>
      <w:r w:rsidR="00B45942">
        <w:t>,</w:t>
      </w:r>
      <w:r>
        <w:t xml:space="preserve"> which provides farmers with decision-making information for improving soil health and the resilience and sustainability of crops and pastures</w:t>
      </w:r>
    </w:p>
    <w:p w14:paraId="56AB31B5" w14:textId="506F0A31" w:rsidR="00D200EE" w:rsidRDefault="00B25F77" w:rsidP="00B25F77">
      <w:pPr>
        <w:pStyle w:val="ListBullet"/>
      </w:pPr>
      <w:r w:rsidRPr="00BD01A5">
        <w:t>drought</w:t>
      </w:r>
      <w:r>
        <w:t xml:space="preserve"> toolkits to help farmers identify vulnerability to the impacts of drought and pathways to increase their preparedness</w:t>
      </w:r>
      <w:r w:rsidR="00E500AE">
        <w:t>.</w:t>
      </w:r>
    </w:p>
    <w:p w14:paraId="3730B0E4" w14:textId="198E45B9" w:rsidR="00D200EE" w:rsidRDefault="00D200EE" w:rsidP="00D200EE">
      <w:pPr>
        <w:pStyle w:val="Caption"/>
      </w:pPr>
      <w:bookmarkStart w:id="17" w:name="_Toc221270324"/>
      <w:r>
        <w:t xml:space="preserve">Case study </w:t>
      </w:r>
      <w:r w:rsidR="00A56D28">
        <w:fldChar w:fldCharType="begin"/>
      </w:r>
      <w:r w:rsidR="00A56D28">
        <w:instrText xml:space="preserve"> SEQ Case_study \* ARABIC </w:instrText>
      </w:r>
      <w:r w:rsidR="00A56D28">
        <w:fldChar w:fldCharType="separate"/>
      </w:r>
      <w:r w:rsidR="00D447B4">
        <w:rPr>
          <w:noProof/>
        </w:rPr>
        <w:t>1</w:t>
      </w:r>
      <w:r w:rsidR="00A56D28">
        <w:rPr>
          <w:noProof/>
        </w:rPr>
        <w:fldChar w:fldCharType="end"/>
      </w:r>
      <w:r>
        <w:t xml:space="preserve"> </w:t>
      </w:r>
      <w:r w:rsidRPr="00D200EE">
        <w:t>Improving resilience by transforming water and energy management</w:t>
      </w:r>
      <w:bookmarkEnd w:id="17"/>
    </w:p>
    <w:p w14:paraId="4AD4217E" w14:textId="32BD7DEF" w:rsidR="00D200EE" w:rsidRDefault="00D200EE" w:rsidP="00D200EE">
      <w:pPr>
        <w:pStyle w:val="BoxText"/>
      </w:pPr>
      <w:r>
        <w:t>To improve drought resilience and farm profitability, the T</w:t>
      </w:r>
      <w:r w:rsidR="00951495">
        <w:t xml:space="preserve">ropical </w:t>
      </w:r>
      <w:r>
        <w:t>N</w:t>
      </w:r>
      <w:r w:rsidR="00951495">
        <w:t xml:space="preserve">orth </w:t>
      </w:r>
      <w:r>
        <w:t>Q</w:t>
      </w:r>
      <w:r w:rsidR="00951495">
        <w:t>ueensland</w:t>
      </w:r>
      <w:r>
        <w:t xml:space="preserve"> </w:t>
      </w:r>
      <w:r w:rsidR="00223DAE">
        <w:t xml:space="preserve">(TNQ) </w:t>
      </w:r>
      <w:r w:rsidDel="00951495">
        <w:t xml:space="preserve">Drought </w:t>
      </w:r>
      <w:r>
        <w:t>Hub is trialling an integrated irrigation automation system in the Atherton Tablelands, building on the success of a similar initiative in the Burdekin region. The trial site in Dimbulah features smart technologies</w:t>
      </w:r>
      <w:r w:rsidR="00B45942">
        <w:t>,</w:t>
      </w:r>
      <w:r>
        <w:t xml:space="preserve"> including sensors, actuators and a unified digital platform</w:t>
      </w:r>
      <w:r w:rsidR="00B45942">
        <w:t>,</w:t>
      </w:r>
      <w:r>
        <w:t xml:space="preserve"> that help farmers manage water and energy use more efficiently.</w:t>
      </w:r>
    </w:p>
    <w:p w14:paraId="2746F17C" w14:textId="6D4D5773" w:rsidR="00D200EE" w:rsidRDefault="00D200EE" w:rsidP="00D200EE">
      <w:pPr>
        <w:pStyle w:val="BoxText"/>
      </w:pPr>
      <w:r>
        <w:t>The system enables data-driven decisions by quantifying water usage, energy costs, and crop needs, reducing manual labour and improving productivity. Farmers can remotely control irrigation, optimise irrigation schedules to electricity tariff periods, and monitor performance in real time. Early results in one demonstration suggest potential savings of up to $87,00</w:t>
      </w:r>
      <w:r w:rsidR="002430B6">
        <w:t>0 o</w:t>
      </w:r>
      <w:r>
        <w:t xml:space="preserve">ver </w:t>
      </w:r>
      <w:r w:rsidR="00951495">
        <w:t>2 </w:t>
      </w:r>
      <w:r>
        <w:t>years</w:t>
      </w:r>
      <w:r w:rsidR="0079384D">
        <w:t>.</w:t>
      </w:r>
    </w:p>
    <w:p w14:paraId="23719D74" w14:textId="096CB72C" w:rsidR="00D200EE" w:rsidRDefault="00D200EE" w:rsidP="00D200EE">
      <w:pPr>
        <w:pStyle w:val="BoxText"/>
      </w:pPr>
      <w:r>
        <w:t>Beyond financial benefits, the technology supports social wellbeing by freeing up time previously spent on manual irrigation. The streamlined platform also reduces adoption fatigue by integrating multiple tools into one user-friendly system.</w:t>
      </w:r>
    </w:p>
    <w:p w14:paraId="4F0F897C" w14:textId="41A984BA" w:rsidR="00C53397" w:rsidRDefault="00D200EE" w:rsidP="002D294C">
      <w:pPr>
        <w:pStyle w:val="BoxText"/>
      </w:pPr>
      <w:r>
        <w:t xml:space="preserve">With strong farmer engagement and proven success in the </w:t>
      </w:r>
      <w:r w:rsidDel="00DD2DAA">
        <w:t>Burdekin</w:t>
      </w:r>
      <w:r>
        <w:t xml:space="preserve">, the project </w:t>
      </w:r>
      <w:proofErr w:type="gramStart"/>
      <w:r>
        <w:t>is expected</w:t>
      </w:r>
      <w:proofErr w:type="gramEnd"/>
      <w:r>
        <w:t xml:space="preserve"> to deliver lasting improvements in water management and drought preparedness across the Ath</w:t>
      </w:r>
      <w:r w:rsidR="00951495">
        <w:t>e</w:t>
      </w:r>
      <w:r>
        <w:t>rton Tablelands</w:t>
      </w:r>
      <w:r w:rsidDel="00951495">
        <w:t xml:space="preserve"> region</w:t>
      </w:r>
      <w:r>
        <w:t>.</w:t>
      </w:r>
      <w:r w:rsidR="00D00874">
        <w:t xml:space="preserve"> </w:t>
      </w:r>
      <w:r w:rsidR="00AE669F">
        <w:fldChar w:fldCharType="begin"/>
      </w:r>
      <w:r w:rsidR="00AE669F">
        <w:instrText xml:space="preserve"> REF _Ref215497208 \h </w:instrText>
      </w:r>
      <w:r w:rsidR="002D294C">
        <w:instrText xml:space="preserve"> \* MERGEFORMAT </w:instrText>
      </w:r>
      <w:r w:rsidR="00AE669F">
        <w:fldChar w:fldCharType="separate"/>
      </w:r>
      <w:r w:rsidR="00AE669F">
        <w:t>Photo</w:t>
      </w:r>
      <w:r w:rsidR="00B45942">
        <w:t> </w:t>
      </w:r>
      <w:r w:rsidR="00AE669F">
        <w:rPr>
          <w:noProof/>
        </w:rPr>
        <w:t>1</w:t>
      </w:r>
      <w:r w:rsidR="00AE669F">
        <w:fldChar w:fldCharType="end"/>
      </w:r>
      <w:r w:rsidR="00AE669F">
        <w:t xml:space="preserve"> </w:t>
      </w:r>
      <w:r w:rsidR="00C53397">
        <w:t xml:space="preserve">shows </w:t>
      </w:r>
      <w:r w:rsidR="00C53397" w:rsidRPr="00E54B6D">
        <w:t xml:space="preserve">Keerah Steele, </w:t>
      </w:r>
      <w:r w:rsidR="00E841E0">
        <w:t xml:space="preserve">who at the time was </w:t>
      </w:r>
      <w:r w:rsidR="00E841E0" w:rsidRPr="00E54B6D">
        <w:t>TNQ</w:t>
      </w:r>
      <w:r w:rsidR="00A37F40">
        <w:t xml:space="preserve"> Drought</w:t>
      </w:r>
      <w:r w:rsidR="00E841E0" w:rsidRPr="00E54B6D">
        <w:t xml:space="preserve"> Hu</w:t>
      </w:r>
      <w:r w:rsidR="00E841E0" w:rsidRPr="00E841E0">
        <w:t>b</w:t>
      </w:r>
      <w:r w:rsidR="00E841E0" w:rsidRPr="00E841E0" w:rsidDel="00E841E0">
        <w:t xml:space="preserve"> </w:t>
      </w:r>
      <w:r w:rsidR="00C53397" w:rsidRPr="00E841E0">
        <w:t>Technical</w:t>
      </w:r>
      <w:r w:rsidR="00C53397" w:rsidRPr="00E54B6D">
        <w:t xml:space="preserve"> Adoption Officer</w:t>
      </w:r>
      <w:r w:rsidR="00E841E0">
        <w:t>,</w:t>
      </w:r>
      <w:r w:rsidR="00375442">
        <w:t xml:space="preserve"> </w:t>
      </w:r>
      <w:r w:rsidR="00493E3D">
        <w:t xml:space="preserve">reviewing the </w:t>
      </w:r>
      <w:r w:rsidR="00F60331">
        <w:t xml:space="preserve">digital platform </w:t>
      </w:r>
      <w:r w:rsidR="002D294C">
        <w:t>with</w:t>
      </w:r>
      <w:r w:rsidR="00375442">
        <w:t xml:space="preserve"> producer </w:t>
      </w:r>
      <w:r w:rsidR="00C53397" w:rsidRPr="00E54B6D">
        <w:t>Phil Bensted</w:t>
      </w:r>
      <w:r w:rsidR="00375442">
        <w:t>.</w:t>
      </w:r>
    </w:p>
    <w:p w14:paraId="7689EF51" w14:textId="2F87642B" w:rsidR="00D84C30" w:rsidRDefault="006004F3" w:rsidP="00AE669F">
      <w:pPr>
        <w:pStyle w:val="Caption"/>
        <w:pBdr>
          <w:top w:val="single" w:sz="4" w:space="10" w:color="auto"/>
          <w:left w:val="single" w:sz="4" w:space="10" w:color="auto"/>
          <w:bottom w:val="single" w:sz="4" w:space="10" w:color="auto"/>
          <w:right w:val="single" w:sz="4" w:space="10" w:color="auto"/>
        </w:pBdr>
      </w:pPr>
      <w:bookmarkStart w:id="18" w:name="_Ref215497208"/>
      <w:bookmarkStart w:id="19" w:name="_Toc221270314"/>
      <w:r>
        <w:t xml:space="preserve">Photo </w:t>
      </w:r>
      <w:r>
        <w:fldChar w:fldCharType="begin"/>
      </w:r>
      <w:r>
        <w:instrText xml:space="preserve"> SEQ Photo \* ARABIC </w:instrText>
      </w:r>
      <w:r>
        <w:fldChar w:fldCharType="separate"/>
      </w:r>
      <w:r w:rsidR="00504820">
        <w:rPr>
          <w:noProof/>
        </w:rPr>
        <w:t>1</w:t>
      </w:r>
      <w:r>
        <w:fldChar w:fldCharType="end"/>
      </w:r>
      <w:bookmarkEnd w:id="18"/>
      <w:r>
        <w:t xml:space="preserve"> </w:t>
      </w:r>
      <w:r w:rsidR="00451CA0">
        <w:t xml:space="preserve">TNQ </w:t>
      </w:r>
      <w:r w:rsidR="00A37F40">
        <w:t xml:space="preserve">Drought </w:t>
      </w:r>
      <w:r w:rsidR="00451CA0">
        <w:t>Hub</w:t>
      </w:r>
      <w:r w:rsidR="00451CA0" w:rsidRPr="00E54B6D">
        <w:t xml:space="preserve"> Technical Adoption Officer</w:t>
      </w:r>
      <w:r w:rsidR="00451CA0">
        <w:t xml:space="preserve"> </w:t>
      </w:r>
      <w:r w:rsidR="00E83065" w:rsidRPr="00E54B6D">
        <w:t>Keerah Steele</w:t>
      </w:r>
      <w:r w:rsidR="00E83065">
        <w:t xml:space="preserve"> with producer </w:t>
      </w:r>
      <w:r w:rsidR="00E83065" w:rsidRPr="00133728">
        <w:t>Phil</w:t>
      </w:r>
      <w:r w:rsidR="00133728">
        <w:t> </w:t>
      </w:r>
      <w:r w:rsidR="00E83065" w:rsidRPr="00133728">
        <w:t>Bensted</w:t>
      </w:r>
      <w:r w:rsidR="00E841E0" w:rsidRPr="00133728">
        <w:t>,</w:t>
      </w:r>
      <w:r w:rsidR="00133728">
        <w:t> </w:t>
      </w:r>
      <w:r w:rsidR="00E841E0" w:rsidRPr="00133728">
        <w:t>2024</w:t>
      </w:r>
      <w:bookmarkEnd w:id="19"/>
    </w:p>
    <w:p w14:paraId="16B4BBC1" w14:textId="29FD86AA" w:rsidR="00CB259D" w:rsidRPr="00D200EE" w:rsidRDefault="006E41F1" w:rsidP="00D200EE">
      <w:pPr>
        <w:pStyle w:val="BoxText"/>
      </w:pPr>
      <w:r>
        <w:rPr>
          <w:noProof/>
        </w:rPr>
        <w:drawing>
          <wp:inline distT="0" distB="0" distL="0" distR="0" wp14:anchorId="1532AF9D" wp14:editId="718BB673">
            <wp:extent cx="3448133" cy="2217906"/>
            <wp:effectExtent l="0" t="0" r="0" b="0"/>
            <wp:docPr id="2328380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38023" name="Picture 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73926" cy="2234497"/>
                    </a:xfrm>
                    <a:prstGeom prst="rect">
                      <a:avLst/>
                    </a:prstGeom>
                  </pic:spPr>
                </pic:pic>
              </a:graphicData>
            </a:graphic>
          </wp:inline>
        </w:drawing>
      </w:r>
    </w:p>
    <w:p w14:paraId="75694BCE" w14:textId="51880237" w:rsidR="00D200EE" w:rsidRDefault="00D200EE" w:rsidP="009658DC">
      <w:pPr>
        <w:pStyle w:val="Caption"/>
      </w:pPr>
      <w:bookmarkStart w:id="20" w:name="_Toc430782153"/>
      <w:bookmarkStart w:id="21" w:name="_Toc221270325"/>
      <w:r>
        <w:lastRenderedPageBreak/>
        <w:t xml:space="preserve">Case study </w:t>
      </w:r>
      <w:r w:rsidR="00A56D28">
        <w:fldChar w:fldCharType="begin"/>
      </w:r>
      <w:r w:rsidR="00A56D28">
        <w:instrText xml:space="preserve"> SEQ Case_study \* ARABIC </w:instrText>
      </w:r>
      <w:r w:rsidR="00A56D28">
        <w:fldChar w:fldCharType="separate"/>
      </w:r>
      <w:r w:rsidR="00D447B4">
        <w:rPr>
          <w:noProof/>
        </w:rPr>
        <w:t>2</w:t>
      </w:r>
      <w:r w:rsidR="00A56D28">
        <w:rPr>
          <w:noProof/>
        </w:rPr>
        <w:fldChar w:fldCharType="end"/>
      </w:r>
      <w:r>
        <w:t xml:space="preserve"> </w:t>
      </w:r>
      <w:r w:rsidRPr="00D200EE">
        <w:t>Ngarrindjeri Climate Yarning Circles</w:t>
      </w:r>
      <w:bookmarkEnd w:id="21"/>
    </w:p>
    <w:p w14:paraId="68547802" w14:textId="25B526D1" w:rsidR="00167EA5" w:rsidRDefault="00167EA5" w:rsidP="009658DC">
      <w:pPr>
        <w:pStyle w:val="BoxText"/>
        <w:keepNext/>
      </w:pPr>
      <w:r>
        <w:t>In partnership with the Ngarrindjeri Aboriginal Corporation</w:t>
      </w:r>
      <w:r w:rsidR="00F84E0B">
        <w:t xml:space="preserve"> (NAC)</w:t>
      </w:r>
      <w:r w:rsidR="000A79A8">
        <w:t>,</w:t>
      </w:r>
      <w:r>
        <w:t xml:space="preserve"> the </w:t>
      </w:r>
      <w:r w:rsidR="004E7F9D">
        <w:t>S</w:t>
      </w:r>
      <w:r w:rsidR="00951495">
        <w:t xml:space="preserve">outh </w:t>
      </w:r>
      <w:r>
        <w:t>A</w:t>
      </w:r>
      <w:r w:rsidR="00951495">
        <w:t>ustralia</w:t>
      </w:r>
      <w:r w:rsidR="00223DAE">
        <w:t>n</w:t>
      </w:r>
      <w:r>
        <w:t xml:space="preserve"> Drought </w:t>
      </w:r>
      <w:r w:rsidR="00223DAE">
        <w:t xml:space="preserve">Resilience Adoption and Innovation </w:t>
      </w:r>
      <w:r>
        <w:t>Hub has funded a project for Ngarrindjeri Climate Yarning Circles.</w:t>
      </w:r>
    </w:p>
    <w:p w14:paraId="7220EF2B" w14:textId="319EE682" w:rsidR="00167EA5" w:rsidRDefault="00167EA5" w:rsidP="009658DC">
      <w:pPr>
        <w:pStyle w:val="BoxText"/>
        <w:keepNext/>
      </w:pPr>
      <w:r>
        <w:t xml:space="preserve">Yarning </w:t>
      </w:r>
      <w:r w:rsidR="000A79A8">
        <w:t>c</w:t>
      </w:r>
      <w:r>
        <w:t xml:space="preserve">ircles are a culturally appropriate knowledge sharing forum for the Ngarrindjeri people, the Traditional Owners of the Lower Lakes, Murray Mouth, Coorong and lower River Murray in </w:t>
      </w:r>
      <w:r w:rsidR="00231C6F">
        <w:t>S</w:t>
      </w:r>
      <w:r w:rsidR="000A79A8">
        <w:t xml:space="preserve">outh </w:t>
      </w:r>
      <w:r w:rsidR="00231C6F">
        <w:t>A</w:t>
      </w:r>
      <w:r w:rsidR="000A79A8">
        <w:t>ustralia</w:t>
      </w:r>
      <w:r>
        <w:t>.</w:t>
      </w:r>
    </w:p>
    <w:p w14:paraId="74843C81" w14:textId="069E428F" w:rsidR="00167EA5" w:rsidRDefault="00167EA5" w:rsidP="009658DC">
      <w:pPr>
        <w:pStyle w:val="BoxText"/>
        <w:keepNext/>
      </w:pPr>
      <w:r>
        <w:t xml:space="preserve">Yarning </w:t>
      </w:r>
      <w:r w:rsidR="000A79A8">
        <w:t>c</w:t>
      </w:r>
      <w:r>
        <w:t xml:space="preserve">ircles focused on climate change impacts on Ngarrindjeri Yarluwar-Ruwe (lands and waters) have </w:t>
      </w:r>
      <w:proofErr w:type="gramStart"/>
      <w:r>
        <w:t>been held</w:t>
      </w:r>
      <w:proofErr w:type="gramEnd"/>
      <w:r>
        <w:t xml:space="preserve"> in Meningie, Strathalbyn and Murray Bridge as part of the NAC</w:t>
      </w:r>
      <w:r w:rsidR="000A79A8">
        <w:t>-</w:t>
      </w:r>
      <w:r>
        <w:t xml:space="preserve">led Building the </w:t>
      </w:r>
      <w:r w:rsidR="009E097A">
        <w:t>R</w:t>
      </w:r>
      <w:r>
        <w:t>esilience of Ngarrindjeri Yarluwar-Ruwe Landscape Priority Fund project.</w:t>
      </w:r>
    </w:p>
    <w:p w14:paraId="5DEFCE40" w14:textId="6CA3DDE1" w:rsidR="00D200EE" w:rsidRDefault="00167EA5" w:rsidP="009658DC">
      <w:pPr>
        <w:pStyle w:val="BoxText"/>
        <w:keepNext/>
      </w:pPr>
      <w:r>
        <w:t xml:space="preserve">The </w:t>
      </w:r>
      <w:r w:rsidR="000A79A8">
        <w:t>y</w:t>
      </w:r>
      <w:r>
        <w:t xml:space="preserve">arning </w:t>
      </w:r>
      <w:r w:rsidR="000A79A8">
        <w:t>c</w:t>
      </w:r>
      <w:r>
        <w:t xml:space="preserve">ircles have </w:t>
      </w:r>
      <w:proofErr w:type="gramStart"/>
      <w:r>
        <w:t>been used</w:t>
      </w:r>
      <w:proofErr w:type="gramEnd"/>
      <w:r>
        <w:t xml:space="preserve"> to facilitate a dialogue that bridged cultural knowledge with scientific insights, enabling the Ngarrindjeri community to articulate a clear stance on climate change, focusing on actionable mitigation and adaptation strategies that respect and incorporate Ngarrindjeri cultural values.</w:t>
      </w:r>
      <w:r w:rsidR="00E40F2F">
        <w:t xml:space="preserve"> </w:t>
      </w:r>
      <w:r>
        <w:t>Outcomes include:</w:t>
      </w:r>
    </w:p>
    <w:p w14:paraId="308016D8" w14:textId="71DF0069" w:rsidR="00167EA5" w:rsidRDefault="0079384D" w:rsidP="009658DC">
      <w:pPr>
        <w:pStyle w:val="BoxTextBullet"/>
        <w:keepNext/>
      </w:pPr>
      <w:r>
        <w:t>e</w:t>
      </w:r>
      <w:r w:rsidR="00167EA5">
        <w:t>nhanced understanding of climate change impacts on traditional lands and waters</w:t>
      </w:r>
    </w:p>
    <w:p w14:paraId="3D973E0A" w14:textId="6DD8BAC9" w:rsidR="00167EA5" w:rsidRDefault="0079384D" w:rsidP="009658DC">
      <w:pPr>
        <w:pStyle w:val="BoxTextBullet"/>
        <w:keepNext/>
      </w:pPr>
      <w:r>
        <w:t>i</w:t>
      </w:r>
      <w:r w:rsidR="00167EA5">
        <w:t>nsights into how Ngarrindjeri cultural practices can mitigate the impacts of climate change</w:t>
      </w:r>
    </w:p>
    <w:p w14:paraId="5508AE09" w14:textId="00DD06F7" w:rsidR="00167EA5" w:rsidRDefault="0079384D" w:rsidP="009658DC">
      <w:pPr>
        <w:pStyle w:val="BoxTextBullet"/>
        <w:keepNext/>
      </w:pPr>
      <w:r>
        <w:t>d</w:t>
      </w:r>
      <w:r w:rsidR="00167EA5">
        <w:t>evelopment of a carbon-neutral stance for NAC and advocacy for sustainable water management practices</w:t>
      </w:r>
    </w:p>
    <w:p w14:paraId="57B9EDEE" w14:textId="2467A34B" w:rsidR="00167EA5" w:rsidRDefault="0079384D" w:rsidP="009658DC">
      <w:pPr>
        <w:pStyle w:val="BoxTextBullet"/>
        <w:keepNext/>
      </w:pPr>
      <w:r>
        <w:t>a</w:t>
      </w:r>
      <w:r w:rsidR="00167EA5">
        <w:t xml:space="preserve"> framework for integrating scientific and First Nations </w:t>
      </w:r>
      <w:r w:rsidR="00167CC9">
        <w:t>K</w:t>
      </w:r>
      <w:r w:rsidR="00167EA5">
        <w:t>nowledge</w:t>
      </w:r>
      <w:r w:rsidR="008D7BE8">
        <w:t>.</w:t>
      </w:r>
    </w:p>
    <w:p w14:paraId="5CD6C87E" w14:textId="4FEAF08A" w:rsidR="007F7B9E" w:rsidRDefault="007F7B9E" w:rsidP="009658DC">
      <w:pPr>
        <w:pStyle w:val="BoxText"/>
        <w:keepNext/>
      </w:pPr>
      <w:r>
        <w:t xml:space="preserve">In engaging a broad range of community members, from Elders to children, the </w:t>
      </w:r>
      <w:r w:rsidR="000A79A8">
        <w:t>y</w:t>
      </w:r>
      <w:r>
        <w:t xml:space="preserve">arning </w:t>
      </w:r>
      <w:r w:rsidR="000A79A8">
        <w:t>c</w:t>
      </w:r>
      <w:r>
        <w:t>ircles also supported the intergenerational transmission of knowledge crucial for long-term cultural and environmental sustainability.</w:t>
      </w:r>
      <w:r w:rsidDel="00231C6F">
        <w:t xml:space="preserve"> </w:t>
      </w:r>
      <w:r>
        <w:t>The project has set a precedent for community-led climate</w:t>
      </w:r>
      <w:r w:rsidR="000A79A8">
        <w:t>-</w:t>
      </w:r>
      <w:r>
        <w:t>resilience initiatives and offers a model for other First Nations communities facing similar challenges.</w:t>
      </w:r>
    </w:p>
    <w:p w14:paraId="008124E5" w14:textId="2BE8D6C6" w:rsidR="007F7B9E" w:rsidRPr="00D200EE" w:rsidRDefault="007F7B9E" w:rsidP="009658DC">
      <w:pPr>
        <w:pStyle w:val="BoxText"/>
        <w:keepNext/>
      </w:pPr>
      <w:r>
        <w:t xml:space="preserve">The </w:t>
      </w:r>
      <w:r w:rsidR="00B4373A">
        <w:t>h</w:t>
      </w:r>
      <w:r>
        <w:t xml:space="preserve">ub is continuing to develop </w:t>
      </w:r>
      <w:r w:rsidR="000A79A8">
        <w:t>c</w:t>
      </w:r>
      <w:r>
        <w:t xml:space="preserve">limate </w:t>
      </w:r>
      <w:r w:rsidR="000A79A8">
        <w:t>y</w:t>
      </w:r>
      <w:r>
        <w:t xml:space="preserve">arning </w:t>
      </w:r>
      <w:r w:rsidR="000A79A8">
        <w:t>c</w:t>
      </w:r>
      <w:r>
        <w:t xml:space="preserve">ircles with First Nations </w:t>
      </w:r>
      <w:r w:rsidR="001C7162">
        <w:t>c</w:t>
      </w:r>
      <w:r>
        <w:t xml:space="preserve">ommunities after the success of </w:t>
      </w:r>
      <w:r w:rsidDel="001C7162">
        <w:t>the Ngarrindjeri Climate Yarning Circles</w:t>
      </w:r>
      <w:r>
        <w:t xml:space="preserve"> project. </w:t>
      </w:r>
      <w:r w:rsidR="00F72233">
        <w:t>P</w:t>
      </w:r>
      <w:r>
        <w:t xml:space="preserve">roject development </w:t>
      </w:r>
      <w:proofErr w:type="gramStart"/>
      <w:r w:rsidR="00CB0534">
        <w:t xml:space="preserve">was </w:t>
      </w:r>
      <w:r>
        <w:t>undertaken</w:t>
      </w:r>
      <w:proofErr w:type="gramEnd"/>
      <w:r>
        <w:t xml:space="preserve"> with the River Murray and Mallee Aboriginal Corporation</w:t>
      </w:r>
      <w:r w:rsidR="000A79A8">
        <w:t>,</w:t>
      </w:r>
      <w:r>
        <w:t xml:space="preserve"> with </w:t>
      </w:r>
      <w:proofErr w:type="gramStart"/>
      <w:r w:rsidR="002430B6">
        <w:t>3</w:t>
      </w:r>
      <w:proofErr w:type="gramEnd"/>
      <w:r w:rsidR="002430B6">
        <w:t> c</w:t>
      </w:r>
      <w:r>
        <w:t xml:space="preserve">limate </w:t>
      </w:r>
      <w:r w:rsidR="000A79A8">
        <w:t>y</w:t>
      </w:r>
      <w:r>
        <w:t xml:space="preserve">arning </w:t>
      </w:r>
      <w:r w:rsidR="000A79A8">
        <w:t>c</w:t>
      </w:r>
      <w:r>
        <w:t xml:space="preserve">ircles </w:t>
      </w:r>
      <w:r w:rsidR="00CB0534">
        <w:t>occurr</w:t>
      </w:r>
      <w:r w:rsidR="004E4A5D">
        <w:t>ing</w:t>
      </w:r>
      <w:r w:rsidR="00CB0534">
        <w:t xml:space="preserve"> in</w:t>
      </w:r>
      <w:r>
        <w:t xml:space="preserve"> Autumn 2025.</w:t>
      </w:r>
    </w:p>
    <w:p w14:paraId="71345C4F" w14:textId="21E6EA07" w:rsidR="007F7B9E" w:rsidRDefault="007F7B9E" w:rsidP="007F7B9E">
      <w:pPr>
        <w:pStyle w:val="Caption"/>
      </w:pPr>
      <w:bookmarkStart w:id="22" w:name="_Toc221270326"/>
      <w:r>
        <w:t xml:space="preserve">Case study </w:t>
      </w:r>
      <w:r w:rsidR="00A56D28">
        <w:fldChar w:fldCharType="begin"/>
      </w:r>
      <w:r w:rsidR="00A56D28">
        <w:instrText xml:space="preserve"> SEQ Case_study \* ARABIC </w:instrText>
      </w:r>
      <w:r w:rsidR="00A56D28">
        <w:fldChar w:fldCharType="separate"/>
      </w:r>
      <w:r w:rsidR="00D447B4">
        <w:rPr>
          <w:noProof/>
        </w:rPr>
        <w:t>3</w:t>
      </w:r>
      <w:r w:rsidR="00A56D28">
        <w:rPr>
          <w:noProof/>
        </w:rPr>
        <w:fldChar w:fldCharType="end"/>
      </w:r>
      <w:r>
        <w:t xml:space="preserve"> </w:t>
      </w:r>
      <w:r w:rsidRPr="007F7B9E">
        <w:t>Indigenous Women Food and Fibre Entrepreneurs</w:t>
      </w:r>
      <w:bookmarkEnd w:id="22"/>
    </w:p>
    <w:p w14:paraId="2996042C" w14:textId="136C624E" w:rsidR="007F7B9E" w:rsidRDefault="007F7B9E" w:rsidP="007F7B9E">
      <w:pPr>
        <w:pStyle w:val="BoxText"/>
      </w:pPr>
      <w:r>
        <w:t>In partnership with the South</w:t>
      </w:r>
      <w:r w:rsidR="00D14A2F">
        <w:t xml:space="preserve"> </w:t>
      </w:r>
      <w:r>
        <w:t xml:space="preserve">West Indigenous Network, Rural Economies Centre </w:t>
      </w:r>
      <w:r w:rsidR="001E2A9A">
        <w:t>of</w:t>
      </w:r>
      <w:r>
        <w:t xml:space="preserve"> Excellence and Catholic Care Social Services, the S</w:t>
      </w:r>
      <w:r w:rsidR="00EE74F7">
        <w:t xml:space="preserve">outhern </w:t>
      </w:r>
      <w:r>
        <w:t>Q</w:t>
      </w:r>
      <w:r w:rsidR="00EE74F7">
        <w:t>ueenslan</w:t>
      </w:r>
      <w:r w:rsidR="00447C49">
        <w:t xml:space="preserve">d and </w:t>
      </w:r>
      <w:r>
        <w:t>N</w:t>
      </w:r>
      <w:r w:rsidR="00447C49">
        <w:t xml:space="preserve">orthern </w:t>
      </w:r>
      <w:r>
        <w:t>N</w:t>
      </w:r>
      <w:r w:rsidR="00AB6E78">
        <w:t xml:space="preserve">ew </w:t>
      </w:r>
      <w:r>
        <w:t>S</w:t>
      </w:r>
      <w:r w:rsidR="00AB6E78">
        <w:t xml:space="preserve">outh </w:t>
      </w:r>
      <w:r>
        <w:t>W</w:t>
      </w:r>
      <w:r w:rsidR="00AB6E78">
        <w:t>ales</w:t>
      </w:r>
      <w:r>
        <w:t xml:space="preserve"> </w:t>
      </w:r>
      <w:r w:rsidR="00A37F40">
        <w:t xml:space="preserve">(SQNNSW) Innovation </w:t>
      </w:r>
      <w:r>
        <w:t>Hub is delivering an Indigenous Women Food and Fibre Entrepreneurs program</w:t>
      </w:r>
      <w:r w:rsidR="00C16B4C">
        <w:t xml:space="preserve"> (IWFFE)</w:t>
      </w:r>
      <w:r>
        <w:t>.</w:t>
      </w:r>
    </w:p>
    <w:p w14:paraId="3469E7BC" w14:textId="7188531C" w:rsidR="007F7B9E" w:rsidRDefault="007F7B9E" w:rsidP="007F7B9E">
      <w:pPr>
        <w:pStyle w:val="BoxText"/>
      </w:pPr>
      <w:r>
        <w:t xml:space="preserve">The program has </w:t>
      </w:r>
      <w:proofErr w:type="gramStart"/>
      <w:r>
        <w:t>been designed</w:t>
      </w:r>
      <w:proofErr w:type="gramEnd"/>
      <w:r>
        <w:t xml:space="preserve"> to develop the storytelling capabilities of Indigenous women building sustainable food and fibre businesses across </w:t>
      </w:r>
      <w:r w:rsidRPr="00E841E0">
        <w:t>Q</w:t>
      </w:r>
      <w:r w:rsidR="00E841E0" w:rsidRPr="00E841E0">
        <w:t>ueens</w:t>
      </w:r>
      <w:r w:rsidR="0050612D" w:rsidRPr="00E841E0">
        <w:t>l</w:t>
      </w:r>
      <w:r w:rsidR="00E841E0" w:rsidRPr="00E841E0">
        <w:t>an</w:t>
      </w:r>
      <w:r w:rsidR="0050612D" w:rsidRPr="00E841E0">
        <w:t>d</w:t>
      </w:r>
      <w:r>
        <w:t xml:space="preserve"> and </w:t>
      </w:r>
      <w:r w:rsidR="008D0F60">
        <w:t>n</w:t>
      </w:r>
      <w:r>
        <w:t xml:space="preserve">orthern </w:t>
      </w:r>
      <w:r w:rsidR="0050612D">
        <w:t>NSW</w:t>
      </w:r>
      <w:r>
        <w:t xml:space="preserve">. </w:t>
      </w:r>
      <w:proofErr w:type="gramStart"/>
      <w:r>
        <w:t>Most of</w:t>
      </w:r>
      <w:proofErr w:type="gramEnd"/>
      <w:r>
        <w:t xml:space="preserve"> these </w:t>
      </w:r>
      <w:proofErr w:type="gramStart"/>
      <w:r>
        <w:t>utilise</w:t>
      </w:r>
      <w:proofErr w:type="gramEnd"/>
      <w:r>
        <w:t xml:space="preserve"> native plants through culturally safe practices that align with sustainable care for Country.</w:t>
      </w:r>
    </w:p>
    <w:p w14:paraId="3EF3645F" w14:textId="1E842DAB" w:rsidR="007F7B9E" w:rsidRDefault="00A837D3" w:rsidP="007F7B9E">
      <w:pPr>
        <w:pStyle w:val="BoxText"/>
      </w:pPr>
      <w:r>
        <w:t>IWFFE</w:t>
      </w:r>
      <w:r w:rsidR="007F7B9E">
        <w:t xml:space="preserve"> combines in-person workshops</w:t>
      </w:r>
      <w:r w:rsidR="00B4373A">
        <w:t xml:space="preserve"> and</w:t>
      </w:r>
      <w:r w:rsidR="007F7B9E">
        <w:t xml:space="preserve"> mentoring</w:t>
      </w:r>
      <w:r>
        <w:t>,</w:t>
      </w:r>
      <w:r w:rsidR="007F7B9E">
        <w:t xml:space="preserve"> </w:t>
      </w:r>
      <w:r w:rsidR="00F6748A">
        <w:t xml:space="preserve">including </w:t>
      </w:r>
      <w:r w:rsidR="007F7B9E">
        <w:t>one-on-one</w:t>
      </w:r>
      <w:r w:rsidR="00126DC4">
        <w:t>,</w:t>
      </w:r>
      <w:r w:rsidR="007F7B9E">
        <w:t xml:space="preserve"> with an overnight retreat format to support the exploration and development of First Nations food and fibre opportunities.</w:t>
      </w:r>
    </w:p>
    <w:p w14:paraId="554EF6A9" w14:textId="7080AB0C" w:rsidR="007F7B9E" w:rsidRPr="007F7B9E" w:rsidRDefault="007F7B9E" w:rsidP="007F7B9E">
      <w:pPr>
        <w:pStyle w:val="BoxText"/>
      </w:pPr>
      <w:r>
        <w:t xml:space="preserve">The </w:t>
      </w:r>
      <w:r w:rsidR="00E93237">
        <w:t>h</w:t>
      </w:r>
      <w:r>
        <w:t>ub</w:t>
      </w:r>
      <w:r w:rsidR="00E93237">
        <w:t xml:space="preserve"> is</w:t>
      </w:r>
      <w:r>
        <w:t xml:space="preserve"> also working to support an online platform to amplify the </w:t>
      </w:r>
      <w:proofErr w:type="gramStart"/>
      <w:r>
        <w:t>great stories</w:t>
      </w:r>
      <w:proofErr w:type="gramEnd"/>
      <w:r>
        <w:t xml:space="preserve"> Indigenous women are telling about their sustainable production and their diversification projects.</w:t>
      </w:r>
    </w:p>
    <w:p w14:paraId="42E0DE1E" w14:textId="043C31DE" w:rsidR="00764D6A" w:rsidRDefault="00C51812" w:rsidP="009658DC">
      <w:pPr>
        <w:pStyle w:val="Heading3"/>
        <w:numPr>
          <w:ilvl w:val="0"/>
          <w:numId w:val="0"/>
        </w:numPr>
        <w:ind w:left="964" w:hanging="964"/>
      </w:pPr>
      <w:bookmarkStart w:id="23" w:name="_Toc221270274"/>
      <w:r w:rsidRPr="00C51812">
        <w:lastRenderedPageBreak/>
        <w:t>Regional Drought Resilience Planning</w:t>
      </w:r>
      <w:bookmarkEnd w:id="20"/>
      <w:bookmarkEnd w:id="23"/>
    </w:p>
    <w:p w14:paraId="7067F3E8" w14:textId="425BC84B" w:rsidR="006C24CF" w:rsidRDefault="006C24CF" w:rsidP="009658DC">
      <w:pPr>
        <w:keepNext/>
        <w:keepLines/>
      </w:pPr>
      <w:r>
        <w:t xml:space="preserve">The Regional Drought Resilience Planning (RDRP) </w:t>
      </w:r>
      <w:r w:rsidR="00FB7662">
        <w:t>p</w:t>
      </w:r>
      <w:r>
        <w:t xml:space="preserve">rogram brings together regional organisations, local government, industry and communities to develop and implement regional-level drought resilience plans (RDR plans). It </w:t>
      </w:r>
      <w:proofErr w:type="gramStart"/>
      <w:r>
        <w:t>is designed</w:t>
      </w:r>
      <w:proofErr w:type="gramEnd"/>
      <w:r>
        <w:t>, delivered and funded in partnership with the state and territory governments.</w:t>
      </w:r>
    </w:p>
    <w:p w14:paraId="15332836" w14:textId="044FCBB8" w:rsidR="00197B9D" w:rsidRDefault="006C24CF" w:rsidP="006C24CF">
      <w:r>
        <w:t xml:space="preserve">The RDR plans </w:t>
      </w:r>
      <w:proofErr w:type="gramStart"/>
      <w:r>
        <w:t>are locally</w:t>
      </w:r>
      <w:r w:rsidR="005D588F">
        <w:t xml:space="preserve"> </w:t>
      </w:r>
      <w:r>
        <w:t>led</w:t>
      </w:r>
      <w:proofErr w:type="gramEnd"/>
      <w:r>
        <w:t xml:space="preserve"> and owned, empowering regions to determine their priorities, needs and opportunities. The program aims to build a culture of deliberate, </w:t>
      </w:r>
      <w:proofErr w:type="gramStart"/>
      <w:r>
        <w:t>proactive</w:t>
      </w:r>
      <w:proofErr w:type="gramEnd"/>
      <w:r>
        <w:t xml:space="preserve"> and coordinated drought</w:t>
      </w:r>
      <w:r w:rsidR="00500EA9">
        <w:t>-</w:t>
      </w:r>
      <w:r>
        <w:t xml:space="preserve">resilience planning and action, built on strong partnerships and evidence. Once a plan is finalised, regions can access funding to implement priority activities </w:t>
      </w:r>
      <w:r w:rsidR="00C00AE7">
        <w:t xml:space="preserve">within </w:t>
      </w:r>
      <w:r>
        <w:t>the</w:t>
      </w:r>
      <w:r w:rsidR="00C00AE7">
        <w:t>ir</w:t>
      </w:r>
      <w:r>
        <w:t xml:space="preserve"> plans.</w:t>
      </w:r>
    </w:p>
    <w:p w14:paraId="4F28D45D" w14:textId="230AA4FA" w:rsidR="00A7741E" w:rsidRDefault="00961754" w:rsidP="00F77FA4">
      <w:pPr>
        <w:pStyle w:val="Heading4"/>
        <w:numPr>
          <w:ilvl w:val="0"/>
          <w:numId w:val="0"/>
        </w:numPr>
        <w:ind w:left="964" w:hanging="964"/>
      </w:pPr>
      <w:r>
        <w:t>Program highlights</w:t>
      </w:r>
    </w:p>
    <w:p w14:paraId="6FDD108D" w14:textId="5848E9F9" w:rsidR="00C16B4C" w:rsidRDefault="004A3D6A" w:rsidP="00A170BF">
      <w:proofErr w:type="gramStart"/>
      <w:r>
        <w:t>Some</w:t>
      </w:r>
      <w:proofErr w:type="gramEnd"/>
      <w:r>
        <w:t xml:space="preserve"> key achievements and highlights for the RDRP program in 2024–25 include</w:t>
      </w:r>
      <w:r w:rsidR="00A170BF">
        <w:t>:</w:t>
      </w:r>
    </w:p>
    <w:p w14:paraId="155FD27E" w14:textId="3BACD10F" w:rsidR="00463AB2" w:rsidRDefault="00463AB2" w:rsidP="00463AB2">
      <w:pPr>
        <w:pStyle w:val="ListBullet"/>
      </w:pPr>
      <w:proofErr w:type="gramStart"/>
      <w:r w:rsidRPr="00E841E0">
        <w:t>24</w:t>
      </w:r>
      <w:proofErr w:type="gramEnd"/>
      <w:r w:rsidR="00D9272C" w:rsidRPr="00E841E0">
        <w:t> </w:t>
      </w:r>
      <w:r w:rsidRPr="00E841E0">
        <w:t>draft</w:t>
      </w:r>
      <w:r w:rsidRPr="00463AB2">
        <w:t xml:space="preserve"> RDR plans </w:t>
      </w:r>
      <w:proofErr w:type="gramStart"/>
      <w:r w:rsidRPr="00463AB2">
        <w:t>were reviewed</w:t>
      </w:r>
      <w:proofErr w:type="gramEnd"/>
      <w:r w:rsidRPr="00463AB2">
        <w:t xml:space="preserve"> by CSIRO to ensure actions to prepare for future droughts are based on evidence and regional communities have access to best</w:t>
      </w:r>
      <w:r w:rsidR="00500EA9">
        <w:t>-</w:t>
      </w:r>
      <w:r w:rsidRPr="00463AB2">
        <w:t>practice data and information in their decision</w:t>
      </w:r>
      <w:r w:rsidR="00500EA9">
        <w:t>-</w:t>
      </w:r>
      <w:r w:rsidRPr="00463AB2">
        <w:t>making</w:t>
      </w:r>
      <w:r>
        <w:t>.</w:t>
      </w:r>
    </w:p>
    <w:p w14:paraId="6A760787" w14:textId="7359DE23" w:rsidR="00463AB2" w:rsidRDefault="00463AB2" w:rsidP="00463AB2">
      <w:pPr>
        <w:pStyle w:val="ListBullet"/>
      </w:pPr>
      <w:r w:rsidRPr="00463AB2">
        <w:t xml:space="preserve">42 RDR </w:t>
      </w:r>
      <w:r w:rsidR="005C4908" w:rsidRPr="00190E06">
        <w:t>p</w:t>
      </w:r>
      <w:r w:rsidRPr="00190E06">
        <w:t>lans</w:t>
      </w:r>
      <w:r w:rsidRPr="00463AB2">
        <w:t xml:space="preserve"> across Australia were finalised and published, bringing the </w:t>
      </w:r>
      <w:r w:rsidR="00F073E7">
        <w:t>number of</w:t>
      </w:r>
      <w:r w:rsidR="00F073E7" w:rsidRPr="00463AB2">
        <w:t xml:space="preserve"> </w:t>
      </w:r>
      <w:r w:rsidR="00D55FBF">
        <w:t>finalised plans</w:t>
      </w:r>
      <w:r w:rsidR="001F7695">
        <w:t xml:space="preserve"> </w:t>
      </w:r>
      <w:r w:rsidRPr="00463AB2">
        <w:t xml:space="preserve">to </w:t>
      </w:r>
      <w:proofErr w:type="gramStart"/>
      <w:r w:rsidR="00960E54" w:rsidRPr="00190E06">
        <w:t>5</w:t>
      </w:r>
      <w:r w:rsidR="002430B6">
        <w:t>7</w:t>
      </w:r>
      <w:proofErr w:type="gramEnd"/>
      <w:r w:rsidR="002430B6">
        <w:t> o</w:t>
      </w:r>
      <w:r w:rsidR="00B82B95">
        <w:t>f</w:t>
      </w:r>
      <w:r w:rsidRPr="00463AB2">
        <w:t xml:space="preserve"> the </w:t>
      </w:r>
      <w:proofErr w:type="gramStart"/>
      <w:r w:rsidRPr="00463AB2">
        <w:t>69</w:t>
      </w:r>
      <w:proofErr w:type="gramEnd"/>
      <w:r w:rsidR="00C360CE">
        <w:t> </w:t>
      </w:r>
      <w:r w:rsidRPr="00463AB2">
        <w:t>regions participating in the program</w:t>
      </w:r>
      <w:r>
        <w:t>.</w:t>
      </w:r>
    </w:p>
    <w:p w14:paraId="2B4A8333" w14:textId="4FBCD4D3" w:rsidR="00463AB2" w:rsidRDefault="00463AB2" w:rsidP="00463AB2">
      <w:pPr>
        <w:pStyle w:val="ListBullet"/>
      </w:pPr>
      <w:proofErr w:type="gramStart"/>
      <w:r w:rsidRPr="00463AB2">
        <w:t>5</w:t>
      </w:r>
      <w:r w:rsidR="002430B6" w:rsidRPr="00463AB2">
        <w:t>0</w:t>
      </w:r>
      <w:proofErr w:type="gramEnd"/>
      <w:r w:rsidR="002430B6">
        <w:t> </w:t>
      </w:r>
      <w:r w:rsidR="002430B6" w:rsidRPr="00463AB2">
        <w:t>r</w:t>
      </w:r>
      <w:r w:rsidRPr="00463AB2">
        <w:t xml:space="preserve">egions have progressed to the implementation phase, with </w:t>
      </w:r>
      <w:proofErr w:type="gramStart"/>
      <w:r w:rsidR="00A535A3">
        <w:t>99</w:t>
      </w:r>
      <w:proofErr w:type="gramEnd"/>
      <w:r w:rsidR="00A535A3">
        <w:t xml:space="preserve"> activities already funded across </w:t>
      </w:r>
      <w:proofErr w:type="gramStart"/>
      <w:r w:rsidR="001C6DA9">
        <w:t>27</w:t>
      </w:r>
      <w:proofErr w:type="gramEnd"/>
      <w:r w:rsidR="00B70F7F">
        <w:t> </w:t>
      </w:r>
      <w:r w:rsidRPr="00190E06">
        <w:t>regions.</w:t>
      </w:r>
    </w:p>
    <w:p w14:paraId="72D02989" w14:textId="163875AA" w:rsidR="00463AB2" w:rsidRDefault="0055559D" w:rsidP="00463AB2">
      <w:pPr>
        <w:pStyle w:val="ListBullet"/>
      </w:pPr>
      <w:r w:rsidRPr="0055559D">
        <w:t>1</w:t>
      </w:r>
      <w:r w:rsidR="009E29D3">
        <w:t>,</w:t>
      </w:r>
      <w:r w:rsidRPr="0055559D">
        <w:t>36</w:t>
      </w:r>
      <w:r w:rsidR="002430B6" w:rsidRPr="0055559D">
        <w:t>9</w:t>
      </w:r>
      <w:r w:rsidR="002430B6">
        <w:t> </w:t>
      </w:r>
      <w:r w:rsidR="002430B6" w:rsidRPr="00463AB2">
        <w:t>s</w:t>
      </w:r>
      <w:r w:rsidR="00463AB2" w:rsidRPr="00463AB2">
        <w:t xml:space="preserve">takeholder groups engaged in the planning process across all regions, making a total of </w:t>
      </w:r>
      <w:r w:rsidR="002C54D8" w:rsidRPr="002C54D8">
        <w:t>8</w:t>
      </w:r>
      <w:r w:rsidR="00F22536">
        <w:t>,</w:t>
      </w:r>
      <w:r w:rsidR="002C54D8" w:rsidRPr="002C54D8">
        <w:t>56</w:t>
      </w:r>
      <w:r w:rsidR="002430B6" w:rsidRPr="002C54D8">
        <w:t>6</w:t>
      </w:r>
      <w:r w:rsidR="002430B6">
        <w:t> </w:t>
      </w:r>
      <w:r w:rsidR="002430B6" w:rsidRPr="00463AB2">
        <w:t>i</w:t>
      </w:r>
      <w:r w:rsidR="00463AB2" w:rsidRPr="00463AB2">
        <w:t>nvolved in developing plans since the start of the program in 2021.</w:t>
      </w:r>
    </w:p>
    <w:p w14:paraId="7B5AF6E8" w14:textId="51A5446E" w:rsidR="00463AB2" w:rsidRDefault="002C54D8" w:rsidP="00463AB2">
      <w:pPr>
        <w:pStyle w:val="ListBullet"/>
      </w:pPr>
      <w:r>
        <w:t>1</w:t>
      </w:r>
      <w:r w:rsidR="009E29D3">
        <w:t>,</w:t>
      </w:r>
      <w:r>
        <w:t>29</w:t>
      </w:r>
      <w:r w:rsidR="002430B6">
        <w:t>1 </w:t>
      </w:r>
      <w:r w:rsidR="002430B6" w:rsidRPr="00463AB2">
        <w:t>p</w:t>
      </w:r>
      <w:r w:rsidR="00463AB2" w:rsidRPr="00463AB2">
        <w:t xml:space="preserve">lanning and engagement activities held across all regions, for a total of </w:t>
      </w:r>
      <w:r w:rsidR="00422BEE" w:rsidRPr="00422BEE">
        <w:t>5</w:t>
      </w:r>
      <w:r w:rsidR="00F22536">
        <w:t>,</w:t>
      </w:r>
      <w:r w:rsidR="00422BEE" w:rsidRPr="00422BEE">
        <w:t>97</w:t>
      </w:r>
      <w:r w:rsidR="002430B6" w:rsidRPr="00422BEE">
        <w:t>3</w:t>
      </w:r>
      <w:r w:rsidR="002430B6">
        <w:t> </w:t>
      </w:r>
      <w:r w:rsidR="002430B6" w:rsidRPr="00463AB2">
        <w:t>s</w:t>
      </w:r>
      <w:r w:rsidR="00463AB2" w:rsidRPr="00463AB2">
        <w:t xml:space="preserve">ince the program began in 2021. </w:t>
      </w:r>
      <w:r w:rsidR="00673B20" w:rsidRPr="00190E06">
        <w:t>These numbers are lower than the previous years</w:t>
      </w:r>
      <w:r w:rsidR="00500EA9">
        <w:t>,</w:t>
      </w:r>
      <w:r w:rsidR="00673B20" w:rsidRPr="00190E06">
        <w:t xml:space="preserve"> </w:t>
      </w:r>
      <w:r w:rsidR="00500EA9">
        <w:t>because</w:t>
      </w:r>
      <w:r w:rsidR="00673B20" w:rsidRPr="00190E06">
        <w:t xml:space="preserve"> most regions have finished planning and moved into the implementation phase.</w:t>
      </w:r>
    </w:p>
    <w:p w14:paraId="0E91654C" w14:textId="4C3F00A9" w:rsidR="00463AB2" w:rsidRPr="00463AB2" w:rsidRDefault="00500EA9" w:rsidP="00463AB2">
      <w:pPr>
        <w:pStyle w:val="ListBullet"/>
      </w:pPr>
      <w:proofErr w:type="gramStart"/>
      <w:r w:rsidRPr="00E841E0">
        <w:t>6</w:t>
      </w:r>
      <w:proofErr w:type="gramEnd"/>
      <w:r w:rsidR="00463AB2" w:rsidRPr="00463AB2">
        <w:t xml:space="preserve"> all-jurisdictional co-design workshops </w:t>
      </w:r>
      <w:proofErr w:type="gramStart"/>
      <w:r w:rsidR="00463AB2" w:rsidRPr="00463AB2">
        <w:t>were held</w:t>
      </w:r>
      <w:proofErr w:type="gramEnd"/>
      <w:r w:rsidR="00463AB2" w:rsidRPr="00463AB2">
        <w:t xml:space="preserve"> to explore and agree </w:t>
      </w:r>
      <w:r w:rsidR="006C1AE0">
        <w:t>on</w:t>
      </w:r>
      <w:r w:rsidR="00463AB2" w:rsidRPr="00463AB2">
        <w:t xml:space="preserve"> key elements of Phase</w:t>
      </w:r>
      <w:r w:rsidR="00D04F4D">
        <w:t> </w:t>
      </w:r>
      <w:r w:rsidR="002430B6" w:rsidRPr="00463AB2">
        <w:t>2</w:t>
      </w:r>
      <w:r w:rsidR="002430B6">
        <w:t> </w:t>
      </w:r>
      <w:r w:rsidR="002430B6" w:rsidRPr="00463AB2">
        <w:t>p</w:t>
      </w:r>
      <w:r w:rsidR="00463AB2" w:rsidRPr="00463AB2">
        <w:t>rogram design</w:t>
      </w:r>
      <w:r w:rsidR="006C1AE0">
        <w:t>.</w:t>
      </w:r>
    </w:p>
    <w:p w14:paraId="560C4838" w14:textId="3AAE46F1" w:rsidR="0086709B" w:rsidRDefault="006C24CF" w:rsidP="00F77FA4">
      <w:pPr>
        <w:pStyle w:val="Heading4"/>
        <w:numPr>
          <w:ilvl w:val="0"/>
          <w:numId w:val="0"/>
        </w:numPr>
        <w:ind w:left="964" w:hanging="964"/>
      </w:pPr>
      <w:r>
        <w:t xml:space="preserve">Program </w:t>
      </w:r>
      <w:r w:rsidR="00961754">
        <w:t>u</w:t>
      </w:r>
      <w:r>
        <w:t>pdate</w:t>
      </w:r>
    </w:p>
    <w:p w14:paraId="3288E56D" w14:textId="29707512" w:rsidR="006C24CF" w:rsidRDefault="006C24CF" w:rsidP="0086709B">
      <w:r>
        <w:t>Throughout 2024</w:t>
      </w:r>
      <w:r w:rsidR="0023239A">
        <w:t>–</w:t>
      </w:r>
      <w:r>
        <w:t xml:space="preserve">25, 42 RDR plans were finalised, taking the total of published RDR plans to </w:t>
      </w:r>
      <w:proofErr w:type="gramStart"/>
      <w:r>
        <w:t>5</w:t>
      </w:r>
      <w:r w:rsidR="002430B6">
        <w:t>7</w:t>
      </w:r>
      <w:proofErr w:type="gramEnd"/>
      <w:r w:rsidR="002430B6">
        <w:t> a</w:t>
      </w:r>
      <w:r>
        <w:t>cross the agricultural regions of Australia. As Phase</w:t>
      </w:r>
      <w:r w:rsidR="00DB0EBC">
        <w:t> </w:t>
      </w:r>
      <w:r w:rsidR="002430B6">
        <w:t>1 o</w:t>
      </w:r>
      <w:r>
        <w:t xml:space="preserve">f the program </w:t>
      </w:r>
      <w:r w:rsidR="002F7D12">
        <w:t>neared completion</w:t>
      </w:r>
      <w:r>
        <w:t xml:space="preserve"> and</w:t>
      </w:r>
      <w:r w:rsidDel="000309D1">
        <w:t xml:space="preserve"> </w:t>
      </w:r>
      <w:r>
        <w:t>Phase</w:t>
      </w:r>
      <w:r w:rsidR="00070DB9">
        <w:t> </w:t>
      </w:r>
      <w:r w:rsidR="002430B6">
        <w:t>2 a</w:t>
      </w:r>
      <w:r w:rsidR="000309D1">
        <w:t>pproached</w:t>
      </w:r>
      <w:r w:rsidR="00DA6559">
        <w:t xml:space="preserve"> commencement</w:t>
      </w:r>
      <w:r>
        <w:t xml:space="preserve">, program activities transitioned from planning to </w:t>
      </w:r>
      <w:r w:rsidR="00E11AD3">
        <w:t xml:space="preserve">implementing </w:t>
      </w:r>
      <w:r>
        <w:t>priority actions identified in plans.</w:t>
      </w:r>
    </w:p>
    <w:p w14:paraId="64756883" w14:textId="56DDF075" w:rsidR="006C24CF" w:rsidRDefault="006C24CF" w:rsidP="006C24CF">
      <w:r>
        <w:t>The program’s 6</w:t>
      </w:r>
      <w:r w:rsidR="002430B6">
        <w:t>9 p</w:t>
      </w:r>
      <w:r>
        <w:t xml:space="preserve">articipating regions are listed at </w:t>
      </w:r>
      <w:hyperlink r:id="rId31" w:history="1">
        <w:r w:rsidRPr="006C24CF">
          <w:rPr>
            <w:rStyle w:val="Hyperlink"/>
          </w:rPr>
          <w:t>Regional Drought Resilience Planning</w:t>
        </w:r>
      </w:hyperlink>
      <w:r>
        <w:t xml:space="preserve"> and shown in </w:t>
      </w:r>
      <w:r w:rsidR="00664B39">
        <w:fldChar w:fldCharType="begin"/>
      </w:r>
      <w:r w:rsidR="00664B39">
        <w:instrText xml:space="preserve"> REF _Ref210303862 \h </w:instrText>
      </w:r>
      <w:r w:rsidR="00664B39">
        <w:fldChar w:fldCharType="separate"/>
      </w:r>
      <w:r w:rsidR="00B93C4B">
        <w:t xml:space="preserve">Map </w:t>
      </w:r>
      <w:r w:rsidR="00B93C4B">
        <w:rPr>
          <w:noProof/>
        </w:rPr>
        <w:t>2</w:t>
      </w:r>
      <w:r w:rsidR="00664B39">
        <w:fldChar w:fldCharType="end"/>
      </w:r>
      <w:r w:rsidR="005542C4">
        <w:t>.</w:t>
      </w:r>
    </w:p>
    <w:p w14:paraId="3D6B337A" w14:textId="1A656781" w:rsidR="0047097C" w:rsidRDefault="0047097C" w:rsidP="0047097C">
      <w:pPr>
        <w:pStyle w:val="Caption"/>
      </w:pPr>
      <w:bookmarkStart w:id="24" w:name="_Ref210303862"/>
      <w:bookmarkStart w:id="25" w:name="_Toc221270313"/>
      <w:r>
        <w:lastRenderedPageBreak/>
        <w:t xml:space="preserve">Map </w:t>
      </w:r>
      <w:r>
        <w:fldChar w:fldCharType="begin"/>
      </w:r>
      <w:r>
        <w:rPr>
          <w:b w:val="0"/>
          <w:bCs w:val="0"/>
        </w:rPr>
        <w:instrText xml:space="preserve"> SEQ Map \* ARABIC </w:instrText>
      </w:r>
      <w:r>
        <w:fldChar w:fldCharType="separate"/>
      </w:r>
      <w:r>
        <w:rPr>
          <w:noProof/>
        </w:rPr>
        <w:t>2</w:t>
      </w:r>
      <w:r>
        <w:fldChar w:fldCharType="end"/>
      </w:r>
      <w:bookmarkEnd w:id="24"/>
      <w:r>
        <w:t xml:space="preserve"> Regional </w:t>
      </w:r>
      <w:r w:rsidR="00C00980">
        <w:t>D</w:t>
      </w:r>
      <w:r>
        <w:t xml:space="preserve">rought </w:t>
      </w:r>
      <w:r w:rsidR="00C00980">
        <w:t>R</w:t>
      </w:r>
      <w:r>
        <w:t xml:space="preserve">esilience </w:t>
      </w:r>
      <w:r w:rsidR="00C00980">
        <w:t>P</w:t>
      </w:r>
      <w:r>
        <w:t>lanning</w:t>
      </w:r>
      <w:r w:rsidR="002854B0">
        <w:t xml:space="preserve"> –</w:t>
      </w:r>
      <w:r>
        <w:t xml:space="preserve"> participating regions</w:t>
      </w:r>
      <w:bookmarkEnd w:id="25"/>
    </w:p>
    <w:p w14:paraId="13662599" w14:textId="60458FD3" w:rsidR="008D4E2F" w:rsidRDefault="008D4E2F" w:rsidP="0047097C">
      <w:pPr>
        <w:pStyle w:val="Caption"/>
      </w:pPr>
      <w:r w:rsidRPr="008D4E2F">
        <w:rPr>
          <w:noProof/>
        </w:rPr>
        <w:drawing>
          <wp:inline distT="0" distB="0" distL="0" distR="0" wp14:anchorId="014C7097" wp14:editId="3BFFE66A">
            <wp:extent cx="3360717" cy="3050800"/>
            <wp:effectExtent l="0" t="0" r="0" b="0"/>
            <wp:docPr id="818775384" name="Picture 2" descr="Regions cover all of Queensland, Tasmania and the Australian Capital Territory, large areas of South Australia, New South Wales, Victoria and Western Australia and some parts of southern and eastern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75384" name="Picture 2" descr="Regions cover all of Queensland, Tasmania and the Australian Capital Territory, large areas of South Australia, New South Wales, Victoria and Western Australia and some parts of southern and eastern Northern Territor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0100" cy="3068395"/>
                    </a:xfrm>
                    <a:prstGeom prst="rect">
                      <a:avLst/>
                    </a:prstGeom>
                    <a:noFill/>
                    <a:ln>
                      <a:noFill/>
                    </a:ln>
                  </pic:spPr>
                </pic:pic>
              </a:graphicData>
            </a:graphic>
          </wp:inline>
        </w:drawing>
      </w:r>
    </w:p>
    <w:p w14:paraId="00F8FA8A" w14:textId="30A95BDE" w:rsidR="001A4A8A" w:rsidRDefault="001A4A8A" w:rsidP="001A4A8A">
      <w:pPr>
        <w:pStyle w:val="FigureTableNoteSource"/>
      </w:pPr>
      <w:r>
        <w:t>Note: Current at November 202</w:t>
      </w:r>
      <w:r w:rsidR="00083A98">
        <w:t>5</w:t>
      </w:r>
      <w:r>
        <w:t xml:space="preserve">. Changes or additions to regions may occur over the course of the </w:t>
      </w:r>
      <w:hyperlink r:id="rId33" w:history="1">
        <w:r w:rsidRPr="00500EA9">
          <w:rPr>
            <w:rStyle w:val="Hyperlink"/>
          </w:rPr>
          <w:t>Regional Drought Resilience Planning</w:t>
        </w:r>
      </w:hyperlink>
      <w:r>
        <w:t xml:space="preserve"> program.</w:t>
      </w:r>
    </w:p>
    <w:p w14:paraId="309EBCF8" w14:textId="2BFF1024" w:rsidR="00DB0910" w:rsidRPr="00DB0910" w:rsidRDefault="00820010" w:rsidP="00820010">
      <w:pPr>
        <w:pStyle w:val="FigureTableNoteSource"/>
      </w:pPr>
      <w:r>
        <w:t>Sou</w:t>
      </w:r>
      <w:r w:rsidR="004D76CA">
        <w:t>rce: Lo</w:t>
      </w:r>
      <w:r w:rsidR="002F5D74">
        <w:t xml:space="preserve">cal </w:t>
      </w:r>
      <w:r w:rsidR="003F04BF">
        <w:t>g</w:t>
      </w:r>
      <w:r w:rsidR="002F5D74">
        <w:t xml:space="preserve">overnment </w:t>
      </w:r>
      <w:r w:rsidR="003F04BF">
        <w:t>areas</w:t>
      </w:r>
      <w:r w:rsidR="00687DA4">
        <w:t xml:space="preserve"> (ABS </w:t>
      </w:r>
      <w:r w:rsidR="00216E15" w:rsidRPr="00216E15">
        <w:t>2</w:t>
      </w:r>
      <w:r w:rsidR="00687DA4" w:rsidRPr="00216E15">
        <w:t>021</w:t>
      </w:r>
      <w:r w:rsidR="00687DA4">
        <w:t>)</w:t>
      </w:r>
    </w:p>
    <w:p w14:paraId="7253215E" w14:textId="33131ED6" w:rsidR="00DF3003" w:rsidRDefault="0047097C" w:rsidP="0047097C">
      <w:r>
        <w:t xml:space="preserve">Of the </w:t>
      </w:r>
      <w:proofErr w:type="gramStart"/>
      <w:r>
        <w:t>57</w:t>
      </w:r>
      <w:proofErr w:type="gramEnd"/>
      <w:r>
        <w:t xml:space="preserve"> </w:t>
      </w:r>
      <w:r w:rsidR="0070337D">
        <w:t xml:space="preserve">regions for which </w:t>
      </w:r>
      <w:r>
        <w:t xml:space="preserve">RDR </w:t>
      </w:r>
      <w:r w:rsidR="00180691">
        <w:t>p</w:t>
      </w:r>
      <w:r>
        <w:t xml:space="preserve">lans that have been finalised and </w:t>
      </w:r>
      <w:r w:rsidRPr="00F87281">
        <w:t>published</w:t>
      </w:r>
      <w:r w:rsidR="00500EA9">
        <w:t>,</w:t>
      </w:r>
      <w:r w:rsidR="0070337D">
        <w:t xml:space="preserve"> </w:t>
      </w:r>
      <w:proofErr w:type="gramStart"/>
      <w:r w:rsidR="00F87281" w:rsidRPr="00F87281">
        <w:t>2</w:t>
      </w:r>
      <w:r w:rsidR="002430B6" w:rsidRPr="00F87281">
        <w:t>7</w:t>
      </w:r>
      <w:proofErr w:type="gramEnd"/>
      <w:r>
        <w:t xml:space="preserve"> have received implementation funding to deliver activities from their RDR </w:t>
      </w:r>
      <w:r w:rsidR="002876C1">
        <w:t>p</w:t>
      </w:r>
      <w:r>
        <w:t>lans.</w:t>
      </w:r>
      <w:r w:rsidR="00C8690D">
        <w:t xml:space="preserve"> </w:t>
      </w:r>
      <w:r>
        <w:t>The activities fall under the themes</w:t>
      </w:r>
      <w:r w:rsidR="00020658">
        <w:t xml:space="preserve"> </w:t>
      </w:r>
      <w:r w:rsidR="0070337D">
        <w:t>of a</w:t>
      </w:r>
      <w:r w:rsidR="00020658">
        <w:t>griculture</w:t>
      </w:r>
      <w:r w:rsidR="00272A81">
        <w:t>;</w:t>
      </w:r>
      <w:r w:rsidR="00D65CFE">
        <w:t xml:space="preserve"> </w:t>
      </w:r>
      <w:r w:rsidR="0070337D">
        <w:t>c</w:t>
      </w:r>
      <w:r w:rsidR="00A1205F">
        <w:t>ommunities</w:t>
      </w:r>
      <w:r w:rsidR="00272A81">
        <w:t>;</w:t>
      </w:r>
      <w:r w:rsidR="00A1205F">
        <w:t xml:space="preserve"> </w:t>
      </w:r>
      <w:r w:rsidR="0070337D">
        <w:t>e</w:t>
      </w:r>
      <w:r w:rsidR="00A1205F">
        <w:t>conomy</w:t>
      </w:r>
      <w:r w:rsidR="00272A81">
        <w:t>;</w:t>
      </w:r>
      <w:r w:rsidR="00A1205F">
        <w:t xml:space="preserve"> </w:t>
      </w:r>
      <w:r w:rsidR="0070337D">
        <w:t>g</w:t>
      </w:r>
      <w:r w:rsidR="00A1205F">
        <w:t>overnance, knowledge and physical connectivity</w:t>
      </w:r>
      <w:r w:rsidR="00272A81">
        <w:t>;</w:t>
      </w:r>
      <w:r w:rsidR="00A1205F">
        <w:t xml:space="preserve"> </w:t>
      </w:r>
      <w:r w:rsidR="0052101B">
        <w:t>l</w:t>
      </w:r>
      <w:r w:rsidR="00A1205F">
        <w:t>andscapes</w:t>
      </w:r>
      <w:r w:rsidR="004A3D6A">
        <w:t>,</w:t>
      </w:r>
      <w:r w:rsidR="00A1205F">
        <w:t xml:space="preserve"> </w:t>
      </w:r>
      <w:r w:rsidR="001D1739">
        <w:t>e</w:t>
      </w:r>
      <w:r w:rsidR="00A1205F">
        <w:t xml:space="preserve">nvironment and First </w:t>
      </w:r>
      <w:r w:rsidR="004A3D6A">
        <w:t>Nations</w:t>
      </w:r>
      <w:r w:rsidR="00272A81">
        <w:t>;</w:t>
      </w:r>
      <w:r w:rsidR="00A1205F">
        <w:t xml:space="preserve"> and </w:t>
      </w:r>
      <w:r w:rsidR="001D1739">
        <w:t>w</w:t>
      </w:r>
      <w:r w:rsidR="00A1205F">
        <w:t>ater systems</w:t>
      </w:r>
      <w:r w:rsidR="009F1CA8">
        <w:t>.</w:t>
      </w:r>
      <w:r w:rsidR="003E0836">
        <w:t xml:space="preserve"> </w:t>
      </w:r>
      <w:r w:rsidR="003E0836">
        <w:fldChar w:fldCharType="begin"/>
      </w:r>
      <w:r w:rsidR="003E0836">
        <w:instrText xml:space="preserve"> REF _Ref216277375 \h </w:instrText>
      </w:r>
      <w:r w:rsidR="003E0836">
        <w:fldChar w:fldCharType="separate"/>
      </w:r>
      <w:r w:rsidR="003268C3">
        <w:t xml:space="preserve">Figure </w:t>
      </w:r>
      <w:r w:rsidR="003268C3">
        <w:rPr>
          <w:noProof/>
        </w:rPr>
        <w:t>2</w:t>
      </w:r>
      <w:r w:rsidR="003E0836">
        <w:fldChar w:fldCharType="end"/>
      </w:r>
      <w:r w:rsidR="003E0836">
        <w:t xml:space="preserve"> shows the percentage of activities across RDR plans that fall into the</w:t>
      </w:r>
      <w:r w:rsidR="00DF397E">
        <w:t>se</w:t>
      </w:r>
      <w:r w:rsidR="003E0836">
        <w:t xml:space="preserve"> </w:t>
      </w:r>
      <w:r w:rsidR="003268C3">
        <w:t>themes</w:t>
      </w:r>
      <w:r w:rsidR="003E0836">
        <w:t>.</w:t>
      </w:r>
    </w:p>
    <w:p w14:paraId="1963C1AA" w14:textId="3C688F6B" w:rsidR="001D1739" w:rsidRDefault="00442221" w:rsidP="00442221">
      <w:pPr>
        <w:pStyle w:val="Caption"/>
      </w:pPr>
      <w:bookmarkStart w:id="26" w:name="_Ref216277375"/>
      <w:bookmarkStart w:id="27" w:name="_Toc221270304"/>
      <w:r>
        <w:t xml:space="preserve">Figure </w:t>
      </w:r>
      <w:r>
        <w:fldChar w:fldCharType="begin"/>
      </w:r>
      <w:r>
        <w:instrText xml:space="preserve"> SEQ Figure \* ARABIC </w:instrText>
      </w:r>
      <w:r>
        <w:fldChar w:fldCharType="separate"/>
      </w:r>
      <w:r>
        <w:rPr>
          <w:noProof/>
        </w:rPr>
        <w:t>2</w:t>
      </w:r>
      <w:r>
        <w:fldChar w:fldCharType="end"/>
      </w:r>
      <w:bookmarkEnd w:id="26"/>
      <w:r>
        <w:t xml:space="preserve"> </w:t>
      </w:r>
      <w:r w:rsidR="003268C3" w:rsidRPr="003268C3">
        <w:t>Regional Drought Resilience plan activities, by theme</w:t>
      </w:r>
      <w:bookmarkEnd w:id="27"/>
    </w:p>
    <w:p w14:paraId="01C7900F" w14:textId="569F4373" w:rsidR="0047097C" w:rsidRDefault="008B1CAF" w:rsidP="0047097C">
      <w:r>
        <w:rPr>
          <w:noProof/>
        </w:rPr>
        <w:drawing>
          <wp:inline distT="0" distB="0" distL="0" distR="0" wp14:anchorId="36EB75D5" wp14:editId="67400840">
            <wp:extent cx="4880758" cy="3152851"/>
            <wp:effectExtent l="0" t="0" r="0" b="0"/>
            <wp:docPr id="556216687" name="Picture 2" descr="This pie chart shows that across all RDR plans, the percentage of activities by theme are Landscapes, environment and First Nations – 6.26%, Governance, knowledge and physical connectivity – 14.3%, economic – 16.99%, agricultural 18.12%, water systems 21.96%, and communities –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16687" name="Picture 2" descr="This pie chart shows that across all RDR plans, the percentage of activities by theme are Landscapes, environment and First Nations – 6.26%, Governance, knowledge and physical connectivity – 14.3%, economic – 16.99%, agricultural 18.12%, water systems 21.96%, and communities – 22.3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91972" cy="3160095"/>
                    </a:xfrm>
                    <a:prstGeom prst="rect">
                      <a:avLst/>
                    </a:prstGeom>
                  </pic:spPr>
                </pic:pic>
              </a:graphicData>
            </a:graphic>
          </wp:inline>
        </w:drawing>
      </w:r>
    </w:p>
    <w:p w14:paraId="2B416D59" w14:textId="258DA53D" w:rsidR="005C2084" w:rsidRDefault="005C2084" w:rsidP="005C2084">
      <w:pPr>
        <w:pStyle w:val="Caption"/>
      </w:pPr>
      <w:bookmarkStart w:id="28" w:name="_Toc221270327"/>
      <w:r>
        <w:lastRenderedPageBreak/>
        <w:t xml:space="preserve">Case study </w:t>
      </w:r>
      <w:r w:rsidR="00A56D28">
        <w:fldChar w:fldCharType="begin"/>
      </w:r>
      <w:r w:rsidR="00A56D28">
        <w:instrText xml:space="preserve"> SEQ Case_study \* ARABIC </w:instrText>
      </w:r>
      <w:r w:rsidR="00A56D28">
        <w:fldChar w:fldCharType="separate"/>
      </w:r>
      <w:r w:rsidR="00D447B4">
        <w:rPr>
          <w:noProof/>
        </w:rPr>
        <w:t>4</w:t>
      </w:r>
      <w:r w:rsidR="00A56D28">
        <w:rPr>
          <w:noProof/>
        </w:rPr>
        <w:fldChar w:fldCharType="end"/>
      </w:r>
      <w:r>
        <w:t xml:space="preserve"> </w:t>
      </w:r>
      <w:r w:rsidRPr="005C2084">
        <w:t>Mental health first aid training and awareness</w:t>
      </w:r>
      <w:bookmarkEnd w:id="28"/>
    </w:p>
    <w:p w14:paraId="5C5D243C" w14:textId="59B9AD37" w:rsidR="005C2084" w:rsidRDefault="005C2084" w:rsidP="005C2084">
      <w:pPr>
        <w:pStyle w:val="BoxText"/>
      </w:pPr>
      <w:r>
        <w:t xml:space="preserve">Goulburn Broken Catchment Management Authority (CMA) received a $300,000 RDRP implementation grant, to deliver a mental health-focused activity. The CMA hosted a free screening of </w:t>
      </w:r>
      <w:r w:rsidRPr="005C1681">
        <w:rPr>
          <w:i/>
        </w:rPr>
        <w:t xml:space="preserve">Just </w:t>
      </w:r>
      <w:r w:rsidR="007536A6">
        <w:rPr>
          <w:i/>
        </w:rPr>
        <w:t>A</w:t>
      </w:r>
      <w:r w:rsidRPr="005C1681">
        <w:rPr>
          <w:i/>
        </w:rPr>
        <w:t xml:space="preserve"> Farmer</w:t>
      </w:r>
      <w:r>
        <w:t xml:space="preserve">, an Australian-made film </w:t>
      </w:r>
      <w:r w:rsidR="00A57759">
        <w:t xml:space="preserve">that </w:t>
      </w:r>
      <w:r>
        <w:t>portrays</w:t>
      </w:r>
      <w:r w:rsidR="00FD5F9A">
        <w:t xml:space="preserve"> </w:t>
      </w:r>
      <w:r>
        <w:t>the challenges and triumphs of a resilient farmer in rural Australia</w:t>
      </w:r>
      <w:r w:rsidR="0065409D">
        <w:t>. It</w:t>
      </w:r>
      <w:r>
        <w:t xml:space="preserve"> amplifies the often-overlooked voices of rural communities and sheds light on mental health struggles</w:t>
      </w:r>
      <w:r w:rsidR="00FD5F9A">
        <w:t>.</w:t>
      </w:r>
    </w:p>
    <w:p w14:paraId="2A8C2239" w14:textId="66A7B245" w:rsidR="005C2084" w:rsidRDefault="005C2084" w:rsidP="008613F6">
      <w:pPr>
        <w:pStyle w:val="BoxText"/>
      </w:pPr>
      <w:r>
        <w:t>On 27 November 2024, more than 120</w:t>
      </w:r>
      <w:r w:rsidR="00AB277C">
        <w:t> </w:t>
      </w:r>
      <w:r>
        <w:t xml:space="preserve">people attended a screening in Kyabram, which </w:t>
      </w:r>
      <w:proofErr w:type="gramStart"/>
      <w:r>
        <w:t>was supported</w:t>
      </w:r>
      <w:proofErr w:type="gramEnd"/>
      <w:r>
        <w:t xml:space="preserve"> by Goulburn Murray Landcare Network</w:t>
      </w:r>
      <w:r w:rsidR="00417820">
        <w:t xml:space="preserve">, </w:t>
      </w:r>
      <w:r>
        <w:t>Kyabram Urban Landcare Group</w:t>
      </w:r>
      <w:r w:rsidR="00417820">
        <w:t xml:space="preserve">, </w:t>
      </w:r>
      <w:r>
        <w:t>Dairy Farmers Victoria</w:t>
      </w:r>
      <w:r w:rsidR="00417820">
        <w:t xml:space="preserve">, </w:t>
      </w:r>
      <w:r>
        <w:t>Kyabram Health</w:t>
      </w:r>
      <w:r w:rsidR="00417820">
        <w:t xml:space="preserve">, </w:t>
      </w:r>
      <w:r>
        <w:t>Stand</w:t>
      </w:r>
      <w:r w:rsidR="0056531A">
        <w:t>B</w:t>
      </w:r>
      <w:r>
        <w:t>y</w:t>
      </w:r>
      <w:r w:rsidR="00417820">
        <w:t>,</w:t>
      </w:r>
      <w:r w:rsidR="00C74848">
        <w:t xml:space="preserve"> </w:t>
      </w:r>
      <w:r>
        <w:t>Support After Suicide</w:t>
      </w:r>
      <w:r w:rsidR="008613F6">
        <w:t xml:space="preserve">, </w:t>
      </w:r>
      <w:r>
        <w:t xml:space="preserve">Rural Aid </w:t>
      </w:r>
      <w:r w:rsidR="008613F6">
        <w:t xml:space="preserve">and </w:t>
      </w:r>
      <w:r>
        <w:t>Centrelink</w:t>
      </w:r>
      <w:r w:rsidR="00184504">
        <w:t>.</w:t>
      </w:r>
    </w:p>
    <w:p w14:paraId="54C6CD3F" w14:textId="050294C7" w:rsidR="005C2084" w:rsidRDefault="00A57759" w:rsidP="005C2084">
      <w:pPr>
        <w:pStyle w:val="BoxText"/>
      </w:pPr>
      <w:r>
        <w:t>The CMA provided tips to c</w:t>
      </w:r>
      <w:r w:rsidR="005C2084">
        <w:t xml:space="preserve">ommunity members </w:t>
      </w:r>
      <w:r w:rsidR="0077286C">
        <w:t>to</w:t>
      </w:r>
      <w:r w:rsidR="005C2084">
        <w:t xml:space="preserve"> </w:t>
      </w:r>
      <w:r>
        <w:t xml:space="preserve">help them </w:t>
      </w:r>
      <w:r w:rsidR="005C2084">
        <w:t xml:space="preserve">identify </w:t>
      </w:r>
      <w:r>
        <w:t xml:space="preserve">and assist </w:t>
      </w:r>
      <w:r w:rsidR="005C2084">
        <w:t xml:space="preserve">people </w:t>
      </w:r>
      <w:r>
        <w:t xml:space="preserve">who </w:t>
      </w:r>
      <w:r w:rsidR="005C2084">
        <w:t>may need mental health support. Centrelink, Rural Aid and Kyabram Health also provided mental health</w:t>
      </w:r>
      <w:r>
        <w:t>–</w:t>
      </w:r>
      <w:r w:rsidR="005C2084">
        <w:t xml:space="preserve">focused information and resources to attendees. An additional screening </w:t>
      </w:r>
      <w:proofErr w:type="gramStart"/>
      <w:r w:rsidR="005C2084">
        <w:t>was held</w:t>
      </w:r>
      <w:proofErr w:type="gramEnd"/>
      <w:r w:rsidR="005C2084">
        <w:t xml:space="preserve"> in the town of Yea </w:t>
      </w:r>
      <w:r>
        <w:t xml:space="preserve">and attended by </w:t>
      </w:r>
      <w:r w:rsidR="005C2084">
        <w:t>18</w:t>
      </w:r>
      <w:r w:rsidR="002430B6">
        <w:t>0 p</w:t>
      </w:r>
      <w:r w:rsidR="005C2084">
        <w:t>eople.</w:t>
      </w:r>
    </w:p>
    <w:p w14:paraId="511D8517" w14:textId="0A93C887" w:rsidR="005C2084" w:rsidRDefault="005C2084" w:rsidP="005C2084">
      <w:pPr>
        <w:pStyle w:val="BoxText"/>
      </w:pPr>
      <w:r>
        <w:t xml:space="preserve">Goulburn Broken CMA Interim CEO, Carl Walters, said the event was a </w:t>
      </w:r>
      <w:r w:rsidR="00A57759">
        <w:t>‘</w:t>
      </w:r>
      <w:r>
        <w:t>huge success, providing those in attendance with awareness of and access to important services, while also connecting people</w:t>
      </w:r>
      <w:proofErr w:type="gramStart"/>
      <w:r w:rsidR="00A57759">
        <w:t>’</w:t>
      </w:r>
      <w:r>
        <w:t>.</w:t>
      </w:r>
      <w:proofErr w:type="gramEnd"/>
      <w:r>
        <w:t xml:space="preserve"> He also reiterated the vital importance of community wellbeing to the Goulburn RDR Plan</w:t>
      </w:r>
      <w:r w:rsidR="009236F5">
        <w:t>, noting that a</w:t>
      </w:r>
      <w:r>
        <w:t xml:space="preserve"> key theme of the Goulburn RDR Plan is </w:t>
      </w:r>
      <w:r w:rsidR="008E015B">
        <w:t>p</w:t>
      </w:r>
      <w:r>
        <w:t xml:space="preserve">eople and </w:t>
      </w:r>
      <w:r w:rsidR="008E015B">
        <w:t>c</w:t>
      </w:r>
      <w:r>
        <w:t xml:space="preserve">ommunity – developing resilience through </w:t>
      </w:r>
      <w:proofErr w:type="gramStart"/>
      <w:r>
        <w:t>proactive</w:t>
      </w:r>
      <w:proofErr w:type="gramEnd"/>
      <w:r>
        <w:t xml:space="preserve"> and efficient wellbeing support services and networks.</w:t>
      </w:r>
    </w:p>
    <w:p w14:paraId="11BD57CE" w14:textId="5D07EA6E" w:rsidR="005C2084" w:rsidRDefault="005C2084" w:rsidP="005C2084">
      <w:pPr>
        <w:pStyle w:val="BoxText"/>
      </w:pPr>
      <w:proofErr w:type="gramStart"/>
      <w:r>
        <w:t>The following quotes were provided by attendees</w:t>
      </w:r>
      <w:proofErr w:type="gramEnd"/>
      <w:r>
        <w:t>:</w:t>
      </w:r>
    </w:p>
    <w:p w14:paraId="12409EF1" w14:textId="14D25F57" w:rsidR="005C2084" w:rsidRDefault="00D677C9" w:rsidP="005C2084">
      <w:pPr>
        <w:pStyle w:val="BoxText"/>
      </w:pPr>
      <w:r>
        <w:t>‘</w:t>
      </w:r>
      <w:r w:rsidR="005C2084">
        <w:t xml:space="preserve">Thank you so much for a terrific night! It was lovely to see everyone come together. I thoroughly enjoyed the movie – emotional, heart retching and a good insight regarding suicides and family pressures, something that needs to </w:t>
      </w:r>
      <w:proofErr w:type="gramStart"/>
      <w:r w:rsidR="005C2084">
        <w:t>be recognised</w:t>
      </w:r>
      <w:proofErr w:type="gramEnd"/>
      <w:r w:rsidR="005C2084">
        <w:t>.</w:t>
      </w:r>
      <w:r>
        <w:t>’</w:t>
      </w:r>
    </w:p>
    <w:p w14:paraId="2A1FEBF4" w14:textId="6EDB799D" w:rsidR="005C2084" w:rsidRDefault="00D677C9" w:rsidP="005C2084">
      <w:pPr>
        <w:pStyle w:val="BoxText"/>
      </w:pPr>
      <w:r>
        <w:t>‘</w:t>
      </w:r>
      <w:r w:rsidR="005C2084">
        <w:t>I could relate to the issues in Just a Farmer which portrayed the life of a fourth-generation farmer in a rural town perfectly.</w:t>
      </w:r>
      <w:r>
        <w:t>’</w:t>
      </w:r>
    </w:p>
    <w:p w14:paraId="46DC6DB4" w14:textId="74D57724" w:rsidR="005C2084" w:rsidRDefault="00173689" w:rsidP="005C2084">
      <w:pPr>
        <w:pStyle w:val="BoxText"/>
      </w:pPr>
      <w:r>
        <w:t>‘</w:t>
      </w:r>
      <w:r w:rsidR="005C2084">
        <w:t>The issue of mental health is important to address across the community.</w:t>
      </w:r>
      <w:r>
        <w:t>’</w:t>
      </w:r>
    </w:p>
    <w:p w14:paraId="174F83BE" w14:textId="3AF7432F" w:rsidR="005C2084" w:rsidRDefault="00173689" w:rsidP="005C2084">
      <w:pPr>
        <w:pStyle w:val="BoxText"/>
      </w:pPr>
      <w:r>
        <w:t>‘</w:t>
      </w:r>
      <w:r w:rsidR="005C2084">
        <w:t>I am a mental health worker, and I am pleased to see the turnout and interest in this subject through this film.</w:t>
      </w:r>
      <w:r>
        <w:t>’</w:t>
      </w:r>
    </w:p>
    <w:p w14:paraId="6163768F" w14:textId="2760DF7A" w:rsidR="005C2084" w:rsidRPr="005C2084" w:rsidRDefault="005C2084" w:rsidP="005C2084">
      <w:pPr>
        <w:pStyle w:val="BoxText"/>
      </w:pPr>
      <w:r>
        <w:t xml:space="preserve">One highlight of </w:t>
      </w:r>
      <w:r w:rsidR="00397C6A">
        <w:t>this project</w:t>
      </w:r>
      <w:r>
        <w:t xml:space="preserve"> has been the engagement of the agricultural,</w:t>
      </w:r>
      <w:r w:rsidR="00755112">
        <w:t xml:space="preserve"> </w:t>
      </w:r>
      <w:r w:rsidR="007311F7">
        <w:t>NRM</w:t>
      </w:r>
      <w:r>
        <w:t xml:space="preserve"> and health communities</w:t>
      </w:r>
      <w:r w:rsidR="00CB668E">
        <w:t xml:space="preserve"> and </w:t>
      </w:r>
      <w:r>
        <w:t>partner</w:t>
      </w:r>
      <w:r w:rsidR="00563F66">
        <w:t>s</w:t>
      </w:r>
      <w:r>
        <w:t xml:space="preserve"> in the screenings of this film. This has reinvigorated conversations about mental health in the local farming and regional communities. Additional screenings across the region </w:t>
      </w:r>
      <w:proofErr w:type="gramStart"/>
      <w:r>
        <w:t>are planned</w:t>
      </w:r>
      <w:proofErr w:type="gramEnd"/>
      <w:r>
        <w:t xml:space="preserve"> in </w:t>
      </w:r>
      <w:r w:rsidR="008873CA">
        <w:t>20</w:t>
      </w:r>
      <w:r>
        <w:t>25</w:t>
      </w:r>
      <w:r w:rsidR="006744D1">
        <w:t>–</w:t>
      </w:r>
      <w:r>
        <w:t>2</w:t>
      </w:r>
      <w:r w:rsidR="002430B6">
        <w:t>6 </w:t>
      </w:r>
      <w:r w:rsidR="00CB668E">
        <w:t>to meet</w:t>
      </w:r>
      <w:r>
        <w:t xml:space="preserve"> ongoing interest from communities to screen the film and </w:t>
      </w:r>
      <w:proofErr w:type="gramStart"/>
      <w:r>
        <w:t>open up</w:t>
      </w:r>
      <w:proofErr w:type="gramEnd"/>
      <w:r>
        <w:t xml:space="preserve"> these important conversations.</w:t>
      </w:r>
    </w:p>
    <w:p w14:paraId="32ECACB0" w14:textId="337F70B4" w:rsidR="006B194F" w:rsidRDefault="006B194F" w:rsidP="006B194F">
      <w:bookmarkStart w:id="29" w:name="_Toc430782154"/>
      <w:r>
        <w:t xml:space="preserve">The </w:t>
      </w:r>
      <w:proofErr w:type="gramStart"/>
      <w:r>
        <w:t>timeframe</w:t>
      </w:r>
      <w:proofErr w:type="gramEnd"/>
      <w:r>
        <w:t xml:space="preserve"> to complete activities in this first phase of the RDRP program has </w:t>
      </w:r>
      <w:proofErr w:type="gramStart"/>
      <w:r>
        <w:t>been extended</w:t>
      </w:r>
      <w:proofErr w:type="gramEnd"/>
      <w:r>
        <w:t xml:space="preserve"> to November 2025, enabling delayed regions to finalise RDR plans and deliver activities. However, the program will continu</w:t>
      </w:r>
      <w:r w:rsidR="001C411E">
        <w:t>e</w:t>
      </w:r>
      <w:r>
        <w:t xml:space="preserve"> for a further </w:t>
      </w:r>
      <w:r w:rsidR="002430B6">
        <w:t>4 y</w:t>
      </w:r>
      <w:r>
        <w:t>ears, with a commitment in the 2024–25 Budget to provide</w:t>
      </w:r>
      <w:r w:rsidR="007C1D4B">
        <w:t xml:space="preserve"> a</w:t>
      </w:r>
      <w:r w:rsidR="004C1BC8">
        <w:t>n additional</w:t>
      </w:r>
      <w:r>
        <w:t xml:space="preserve"> $67 million. </w:t>
      </w:r>
      <w:r w:rsidRPr="00793286">
        <w:t>This second phase of the program will focus on the implementation, governance and refinement of RDR plans in line with</w:t>
      </w:r>
      <w:r>
        <w:t xml:space="preserve"> </w:t>
      </w:r>
      <w:r w:rsidRPr="008170C4">
        <w:t>Productivity Commission recommendations 3.1 and 7.3</w:t>
      </w:r>
      <w:r w:rsidRPr="00793286">
        <w:t>. It will provide:</w:t>
      </w:r>
    </w:p>
    <w:p w14:paraId="3CA9A452" w14:textId="77777777" w:rsidR="006B194F" w:rsidRPr="00605F6D" w:rsidRDefault="006B194F" w:rsidP="006B194F">
      <w:pPr>
        <w:pStyle w:val="ListBullet"/>
      </w:pPr>
      <w:r w:rsidRPr="00605F6D">
        <w:t>implementation funding for eligible activities in RDR plans</w:t>
      </w:r>
    </w:p>
    <w:p w14:paraId="5311A319" w14:textId="77777777" w:rsidR="006B194F" w:rsidRPr="00605F6D" w:rsidRDefault="006B194F" w:rsidP="006B194F">
      <w:pPr>
        <w:pStyle w:val="ListBullet"/>
      </w:pPr>
      <w:r w:rsidRPr="00605F6D">
        <w:t>support for regions to govern, maintain, update and improve RDR plans</w:t>
      </w:r>
    </w:p>
    <w:p w14:paraId="66AAD098" w14:textId="41C979AB" w:rsidR="006B194F" w:rsidRPr="00605F6D" w:rsidRDefault="006B194F" w:rsidP="006B194F">
      <w:pPr>
        <w:pStyle w:val="ListBullet"/>
      </w:pPr>
      <w:r w:rsidRPr="00605F6D">
        <w:t>support for additional agricultural regions to develop an RDR plan where they do not have one in place</w:t>
      </w:r>
      <w:r w:rsidR="004C1BC8">
        <w:t>.</w:t>
      </w:r>
    </w:p>
    <w:p w14:paraId="5BFCC99F" w14:textId="24E5FA5F" w:rsidR="006B194F" w:rsidRDefault="006B194F" w:rsidP="006B194F">
      <w:r>
        <w:lastRenderedPageBreak/>
        <w:t xml:space="preserve">The FDF worked with all state and territory governments to co-design Phase </w:t>
      </w:r>
      <w:r w:rsidR="002430B6">
        <w:t>2 o</w:t>
      </w:r>
      <w:r>
        <w:t>f the RDRP program during 2024–25. This involved a series of all-jurisdictional co-design workshops that explored and developed the key priorities, principles and parameters for Phase 2.</w:t>
      </w:r>
    </w:p>
    <w:p w14:paraId="16DAC436" w14:textId="4DFD55FB" w:rsidR="00F73B98" w:rsidRDefault="00F73B98" w:rsidP="00F73B98">
      <w:r>
        <w:t xml:space="preserve">The workshops involved sharing learnings from Phase </w:t>
      </w:r>
      <w:r w:rsidR="002430B6">
        <w:t>1 a</w:t>
      </w:r>
      <w:r>
        <w:t xml:space="preserve">nd considered advice from the FDF Consultative Committee and recommendations from the 2023 Productivity Commission inquiry. The co-design also considered how RDRP Phase </w:t>
      </w:r>
      <w:r w:rsidR="002430B6">
        <w:t>2 w</w:t>
      </w:r>
      <w:r>
        <w:t xml:space="preserve">ould reflect the requirements of the </w:t>
      </w:r>
      <w:r w:rsidR="004C1BC8">
        <w:t xml:space="preserve">Drought Resilience </w:t>
      </w:r>
      <w:r>
        <w:t>Funding Plan, the FDF Investment Strategy, the Australian Government Drought Plan and the National Drought Agreement.</w:t>
      </w:r>
    </w:p>
    <w:p w14:paraId="77852CE7" w14:textId="52A69707" w:rsidR="008D27BB" w:rsidRPr="001C3D7C" w:rsidRDefault="009D2C41" w:rsidP="00184082">
      <w:pPr>
        <w:pStyle w:val="Heading4"/>
        <w:numPr>
          <w:ilvl w:val="0"/>
          <w:numId w:val="0"/>
        </w:numPr>
        <w:ind w:left="964" w:hanging="964"/>
        <w:rPr>
          <w:rStyle w:val="Strong"/>
          <w:b/>
          <w:bCs/>
        </w:rPr>
      </w:pPr>
      <w:r w:rsidRPr="001C3D7C">
        <w:rPr>
          <w:rStyle w:val="Strong"/>
          <w:b/>
          <w:bCs/>
        </w:rPr>
        <w:t>Connections</w:t>
      </w:r>
      <w:r w:rsidR="00F64DAE">
        <w:rPr>
          <w:rStyle w:val="Strong"/>
          <w:b/>
          <w:bCs/>
        </w:rPr>
        <w:t xml:space="preserve"> across programs</w:t>
      </w:r>
    </w:p>
    <w:p w14:paraId="4B1891BA" w14:textId="13F0A153" w:rsidR="008D27BB" w:rsidRDefault="00264563" w:rsidP="009D2C41">
      <w:r>
        <w:t xml:space="preserve">In addition </w:t>
      </w:r>
      <w:r w:rsidDel="00130D3D">
        <w:t xml:space="preserve">to </w:t>
      </w:r>
      <w:r w:rsidR="00692C92">
        <w:t xml:space="preserve">RDRP </w:t>
      </w:r>
      <w:r w:rsidR="009D2C41">
        <w:t xml:space="preserve">implementation funding, </w:t>
      </w:r>
      <w:r w:rsidR="009F00DE">
        <w:t xml:space="preserve">regions with RDR plans </w:t>
      </w:r>
      <w:r w:rsidR="009D2C41">
        <w:t xml:space="preserve">have opportunities to leverage their plans to access other sources of funding. </w:t>
      </w:r>
      <w:r w:rsidR="00272A81">
        <w:t>T</w:t>
      </w:r>
      <w:r w:rsidR="009D2C41">
        <w:t xml:space="preserve">he next phase of the FDF Communities </w:t>
      </w:r>
      <w:r w:rsidR="00ED7841">
        <w:t>P</w:t>
      </w:r>
      <w:r w:rsidR="009D2C41">
        <w:t>rogram</w:t>
      </w:r>
      <w:r w:rsidR="00897C1C">
        <w:t xml:space="preserve"> incorporates </w:t>
      </w:r>
      <w:r w:rsidR="00385157">
        <w:t>streams</w:t>
      </w:r>
      <w:r w:rsidR="00824656">
        <w:t xml:space="preserve"> </w:t>
      </w:r>
      <w:r w:rsidR="004C1BC8">
        <w:t xml:space="preserve">that </w:t>
      </w:r>
      <w:r w:rsidR="009D2C41">
        <w:t>support regions to implement social</w:t>
      </w:r>
      <w:r w:rsidR="00601218">
        <w:t xml:space="preserve"> </w:t>
      </w:r>
      <w:r w:rsidR="009F34BE">
        <w:t xml:space="preserve">and </w:t>
      </w:r>
      <w:r w:rsidR="009D2C41">
        <w:t>community-focused actions in their RDR plans.</w:t>
      </w:r>
      <w:r w:rsidR="00F406FC">
        <w:t xml:space="preserve"> </w:t>
      </w:r>
      <w:r w:rsidR="009B3CB9">
        <w:t xml:space="preserve">RDR plans </w:t>
      </w:r>
      <w:r w:rsidR="00272A81">
        <w:t>have also helped</w:t>
      </w:r>
      <w:r w:rsidR="009B3CB9">
        <w:t xml:space="preserve"> inform </w:t>
      </w:r>
      <w:r w:rsidR="007A3C8D">
        <w:t>the</w:t>
      </w:r>
      <w:r w:rsidR="009B3CB9">
        <w:t xml:space="preserve"> desig</w:t>
      </w:r>
      <w:r w:rsidR="007A3C8D">
        <w:t>n of</w:t>
      </w:r>
      <w:r w:rsidR="009B3CB9">
        <w:t xml:space="preserve"> other FDF funding investments</w:t>
      </w:r>
      <w:r w:rsidR="004763A5">
        <w:t>,</w:t>
      </w:r>
      <w:r w:rsidR="009453AA">
        <w:t xml:space="preserve"> such as </w:t>
      </w:r>
      <w:r w:rsidR="009B3CB9">
        <w:t xml:space="preserve">the </w:t>
      </w:r>
      <w:r w:rsidR="009B3CB9" w:rsidRPr="00D11BDD">
        <w:t>Innovation Challenges Pilot program.</w:t>
      </w:r>
    </w:p>
    <w:p w14:paraId="14E09276" w14:textId="16FFC791" w:rsidR="00C51812" w:rsidRDefault="00C51812" w:rsidP="002E36BD">
      <w:pPr>
        <w:pStyle w:val="Heading3"/>
        <w:numPr>
          <w:ilvl w:val="0"/>
          <w:numId w:val="0"/>
        </w:numPr>
      </w:pPr>
      <w:bookmarkStart w:id="30" w:name="_Toc221270275"/>
      <w:bookmarkEnd w:id="29"/>
      <w:r>
        <w:t>Helping Regional Communities Prepare for Drought Initiative</w:t>
      </w:r>
      <w:bookmarkEnd w:id="30"/>
    </w:p>
    <w:p w14:paraId="7DFD0A1E" w14:textId="1B92F208" w:rsidR="00BE1ED2" w:rsidRDefault="00063D32" w:rsidP="00DB19F9">
      <w:bookmarkStart w:id="31" w:name="_Hlk218786082"/>
      <w:r>
        <w:t>Delivery of t</w:t>
      </w:r>
      <w:r w:rsidR="00335D0E">
        <w:t xml:space="preserve">he </w:t>
      </w:r>
      <w:r w:rsidR="003055F4" w:rsidRPr="001B2634">
        <w:t xml:space="preserve">Helping Regional Communities Prepare for Drought Initiative </w:t>
      </w:r>
      <w:r w:rsidR="003055F4">
        <w:t xml:space="preserve">(HRCPDI) </w:t>
      </w:r>
      <w:r w:rsidR="00335D0E">
        <w:t xml:space="preserve">finished </w:t>
      </w:r>
      <w:r w:rsidR="003368D5">
        <w:t xml:space="preserve">in </w:t>
      </w:r>
      <w:r w:rsidR="00335D0E">
        <w:t>June 202</w:t>
      </w:r>
      <w:r w:rsidR="002430B6">
        <w:t>5 a</w:t>
      </w:r>
      <w:r w:rsidR="00335D0E">
        <w:t xml:space="preserve">nd a program evaluation </w:t>
      </w:r>
      <w:proofErr w:type="gramStart"/>
      <w:r w:rsidR="00F2676A">
        <w:t>is expected</w:t>
      </w:r>
      <w:proofErr w:type="gramEnd"/>
      <w:r w:rsidR="00F2676A">
        <w:t xml:space="preserve"> to </w:t>
      </w:r>
      <w:proofErr w:type="gramStart"/>
      <w:r w:rsidR="00F2676A">
        <w:t>be</w:t>
      </w:r>
      <w:r w:rsidR="00335D0E">
        <w:t xml:space="preserve"> </w:t>
      </w:r>
      <w:r w:rsidR="005A7EB4">
        <w:t>completed</w:t>
      </w:r>
      <w:proofErr w:type="gramEnd"/>
      <w:r w:rsidR="005A7EB4">
        <w:t xml:space="preserve"> </w:t>
      </w:r>
      <w:r w:rsidR="000470DA">
        <w:t xml:space="preserve">in </w:t>
      </w:r>
      <w:r w:rsidR="00272A81">
        <w:t>early</w:t>
      </w:r>
      <w:r w:rsidR="00335D0E">
        <w:t xml:space="preserve"> 202</w:t>
      </w:r>
      <w:r w:rsidR="00272A81">
        <w:t>6</w:t>
      </w:r>
      <w:r w:rsidR="00335D0E">
        <w:t>. HRCPDI consisted of</w:t>
      </w:r>
      <w:r w:rsidR="008B4EE3">
        <w:t xml:space="preserve"> </w:t>
      </w:r>
      <w:proofErr w:type="gramStart"/>
      <w:r w:rsidR="002430B6">
        <w:t>5</w:t>
      </w:r>
      <w:proofErr w:type="gramEnd"/>
      <w:r w:rsidR="002430B6">
        <w:t> e</w:t>
      </w:r>
      <w:r w:rsidR="008B4EE3">
        <w:t>lements</w:t>
      </w:r>
      <w:r w:rsidR="00272A81">
        <w:t>:</w:t>
      </w:r>
      <w:r w:rsidR="00335D0E">
        <w:t xml:space="preserve"> </w:t>
      </w:r>
      <w:r w:rsidR="00B21440">
        <w:t>the</w:t>
      </w:r>
      <w:r w:rsidR="001A093A">
        <w:t xml:space="preserve"> Community Impact Program</w:t>
      </w:r>
      <w:r w:rsidR="004B5167">
        <w:t>,</w:t>
      </w:r>
      <w:r w:rsidR="00B21440">
        <w:t xml:space="preserve"> </w:t>
      </w:r>
      <w:r w:rsidR="004B5167" w:rsidRPr="004B5167">
        <w:t>Small Network Grants</w:t>
      </w:r>
      <w:r w:rsidR="004B5167">
        <w:t xml:space="preserve">, </w:t>
      </w:r>
      <w:r w:rsidR="00B21440">
        <w:t xml:space="preserve">the </w:t>
      </w:r>
      <w:r w:rsidR="004B5167" w:rsidRPr="004B5167">
        <w:t>National Mentoring Program</w:t>
      </w:r>
      <w:r w:rsidR="004B5167">
        <w:t xml:space="preserve">, </w:t>
      </w:r>
      <w:r w:rsidR="00F10F04">
        <w:t xml:space="preserve">the </w:t>
      </w:r>
      <w:r w:rsidR="004B5167">
        <w:t>National Learning Network</w:t>
      </w:r>
      <w:r w:rsidR="00BE1ED2">
        <w:t xml:space="preserve"> and </w:t>
      </w:r>
      <w:r w:rsidR="00F10F04">
        <w:t xml:space="preserve">the </w:t>
      </w:r>
      <w:r w:rsidR="00BE1ED2">
        <w:t>National Expertise Pool.</w:t>
      </w:r>
    </w:p>
    <w:p w14:paraId="0F75747A" w14:textId="0897AB33" w:rsidR="001B2634" w:rsidRDefault="001B2634" w:rsidP="00DB19F9">
      <w:r w:rsidRPr="001B2634">
        <w:t xml:space="preserve">The purpose of HRCPDI </w:t>
      </w:r>
      <w:r>
        <w:t>was</w:t>
      </w:r>
      <w:r w:rsidRPr="001B2634">
        <w:t xml:space="preserve"> to build community capacity by strengthening social and community networking, support, engagement and wellbeing. The HRCPDI</w:t>
      </w:r>
      <w:r w:rsidRPr="001B2634" w:rsidDel="00910A94">
        <w:t xml:space="preserve"> </w:t>
      </w:r>
      <w:r w:rsidR="00910A94">
        <w:t>helped</w:t>
      </w:r>
      <w:r w:rsidR="00910A94" w:rsidRPr="001B2634">
        <w:t xml:space="preserve"> </w:t>
      </w:r>
      <w:r w:rsidRPr="001B2634">
        <w:t xml:space="preserve">to </w:t>
      </w:r>
      <w:r w:rsidR="00910A94">
        <w:t>build</w:t>
      </w:r>
      <w:r w:rsidRPr="001B2634">
        <w:t xml:space="preserve"> enduring resilience to climate change</w:t>
      </w:r>
      <w:r w:rsidR="0049765F">
        <w:t xml:space="preserve"> </w:t>
      </w:r>
      <w:r w:rsidR="00A93BF4" w:rsidRPr="001B2634">
        <w:t>impacts</w:t>
      </w:r>
      <w:r w:rsidRPr="001B2634">
        <w:t xml:space="preserve">, including drought, </w:t>
      </w:r>
      <w:r w:rsidR="004B2BEA">
        <w:t xml:space="preserve">while </w:t>
      </w:r>
      <w:r w:rsidRPr="001B2634">
        <w:t>enhancing the public good in agriculture-dependent communities.</w:t>
      </w:r>
    </w:p>
    <w:bookmarkEnd w:id="31"/>
    <w:p w14:paraId="6FB15AD9" w14:textId="1FD3F46D" w:rsidR="00041D87" w:rsidRPr="00041D87" w:rsidRDefault="00041D87" w:rsidP="00B13F04">
      <w:pPr>
        <w:pStyle w:val="Heading4"/>
        <w:numPr>
          <w:ilvl w:val="0"/>
          <w:numId w:val="0"/>
        </w:numPr>
        <w:ind w:left="964" w:hanging="964"/>
      </w:pPr>
      <w:r>
        <w:t xml:space="preserve">Community Impact </w:t>
      </w:r>
      <w:r w:rsidR="00FD0D9D">
        <w:t>P</w:t>
      </w:r>
      <w:r>
        <w:t>rogram</w:t>
      </w:r>
      <w:r w:rsidR="008F3E56">
        <w:t xml:space="preserve"> highlights</w:t>
      </w:r>
    </w:p>
    <w:p w14:paraId="01CEA202" w14:textId="07987A33" w:rsidR="00335D0E" w:rsidRDefault="00335D0E" w:rsidP="00335D0E">
      <w:r>
        <w:t xml:space="preserve">The Community Impact Program (CIP) formalised </w:t>
      </w:r>
      <w:r w:rsidR="00CC063B">
        <w:t>and</w:t>
      </w:r>
      <w:r>
        <w:t xml:space="preserve"> strengthened community-based networks, creating new platforms for collaboration and knowledge sharing. Approximately 75% of projects reported </w:t>
      </w:r>
      <w:proofErr w:type="gramStart"/>
      <w:r w:rsidR="0029600F">
        <w:t>a large improvement</w:t>
      </w:r>
      <w:proofErr w:type="gramEnd"/>
      <w:r w:rsidR="0029600F">
        <w:t xml:space="preserve"> in community belonging</w:t>
      </w:r>
      <w:r>
        <w:t xml:space="preserve"> </w:t>
      </w:r>
      <w:r w:rsidR="003D1147">
        <w:t xml:space="preserve">and </w:t>
      </w:r>
      <w:r w:rsidR="00333C62">
        <w:t>stronger</w:t>
      </w:r>
      <w:r>
        <w:t xml:space="preserve"> social connection, trust and collaboration. The CIP reduced isolation and built resilience across diverse communities, equipping emerging and established leaders to coordinate local action. Projects revitalised or created shared spaces, improved access to support services and embedded practical knowledge for ongoing adaptation.</w:t>
      </w:r>
    </w:p>
    <w:p w14:paraId="4303CFEC" w14:textId="3F4E3855" w:rsidR="00335D0E" w:rsidRPr="00041D87" w:rsidRDefault="00335D0E" w:rsidP="00A55316">
      <w:pPr>
        <w:rPr>
          <w:rStyle w:val="Hyperlink"/>
          <w:color w:val="auto"/>
          <w:u w:val="none"/>
        </w:rPr>
      </w:pPr>
      <w:r>
        <w:t>Th</w:t>
      </w:r>
      <w:r w:rsidR="00063D32">
        <w:t>rough th</w:t>
      </w:r>
      <w:r>
        <w:t>e CIP</w:t>
      </w:r>
      <w:r w:rsidR="00063D32">
        <w:t>, the</w:t>
      </w:r>
      <w:r>
        <w:t xml:space="preserve"> </w:t>
      </w:r>
      <w:r w:rsidR="00063D32">
        <w:t>Australian Rural Leadership Foundation (ARLF) delivered</w:t>
      </w:r>
      <w:r>
        <w:t xml:space="preserve"> leadership workshops to individuals across the </w:t>
      </w:r>
      <w:proofErr w:type="gramStart"/>
      <w:r>
        <w:t>35</w:t>
      </w:r>
      <w:proofErr w:type="gramEnd"/>
      <w:r w:rsidR="006F2323">
        <w:t> </w:t>
      </w:r>
      <w:r>
        <w:t xml:space="preserve">regions to build </w:t>
      </w:r>
      <w:r w:rsidR="006F2323">
        <w:t>community</w:t>
      </w:r>
      <w:r>
        <w:t xml:space="preserve"> drought resilience</w:t>
      </w:r>
      <w:r w:rsidR="006F2323">
        <w:t>.</w:t>
      </w:r>
      <w:r>
        <w:t xml:space="preserve"> These activities strengthened social capital</w:t>
      </w:r>
      <w:r w:rsidR="00E44DF4">
        <w:t xml:space="preserve"> and</w:t>
      </w:r>
      <w:r>
        <w:t xml:space="preserve"> enabled collaboration and collective action</w:t>
      </w:r>
      <w:r w:rsidR="004E31E2">
        <w:t>.</w:t>
      </w:r>
      <w:r>
        <w:t xml:space="preserve"> </w:t>
      </w:r>
      <w:r w:rsidR="004E31E2">
        <w:t>They also</w:t>
      </w:r>
      <w:r>
        <w:t xml:space="preserve"> created opportunities for participants to connect across sectors, regions and roles. Participants developed practical skills in adaptive leadership, systems thinking and collaborative problem-solving. </w:t>
      </w:r>
      <w:proofErr w:type="gramStart"/>
      <w:r>
        <w:t>Many</w:t>
      </w:r>
      <w:proofErr w:type="gramEnd"/>
      <w:r>
        <w:t xml:space="preserve"> now lead initiatives in their communities and workplaces.</w:t>
      </w:r>
      <w:r w:rsidR="00BF440C" w:rsidRPr="00BF440C">
        <w:t xml:space="preserve"> </w:t>
      </w:r>
      <w:r w:rsidR="001E37E4">
        <w:fldChar w:fldCharType="begin"/>
      </w:r>
      <w:r w:rsidR="001E37E4">
        <w:instrText xml:space="preserve"> REF _Ref215497769 \h </w:instrText>
      </w:r>
      <w:r w:rsidR="001E37E4">
        <w:fldChar w:fldCharType="separate"/>
      </w:r>
      <w:r w:rsidR="003971EA">
        <w:t xml:space="preserve">Figure </w:t>
      </w:r>
      <w:r w:rsidR="003971EA">
        <w:rPr>
          <w:noProof/>
        </w:rPr>
        <w:t>3</w:t>
      </w:r>
      <w:r w:rsidR="001E37E4">
        <w:fldChar w:fldCharType="end"/>
      </w:r>
      <w:r w:rsidR="001E37E4">
        <w:t xml:space="preserve"> shows the </w:t>
      </w:r>
      <w:r w:rsidR="00FB31FA">
        <w:t xml:space="preserve">highlights </w:t>
      </w:r>
      <w:r w:rsidR="00063D32">
        <w:t>of</w:t>
      </w:r>
      <w:r w:rsidR="000E65AE">
        <w:t xml:space="preserve"> </w:t>
      </w:r>
      <w:r w:rsidR="00276F83">
        <w:t>the</w:t>
      </w:r>
      <w:r w:rsidR="00142445">
        <w:t xml:space="preserve"> </w:t>
      </w:r>
      <w:r w:rsidR="000E65AE">
        <w:t>CIP</w:t>
      </w:r>
      <w:r w:rsidR="00B85631">
        <w:t xml:space="preserve"> and Small Network Grants</w:t>
      </w:r>
      <w:r w:rsidR="000E65AE">
        <w:t>.</w:t>
      </w:r>
    </w:p>
    <w:p w14:paraId="1AF16562" w14:textId="511323CD" w:rsidR="00041D87" w:rsidRDefault="00041D87" w:rsidP="0062060D">
      <w:pPr>
        <w:pStyle w:val="Heading4"/>
        <w:numPr>
          <w:ilvl w:val="0"/>
          <w:numId w:val="0"/>
        </w:numPr>
      </w:pPr>
      <w:r>
        <w:lastRenderedPageBreak/>
        <w:t>Small Network Grants</w:t>
      </w:r>
      <w:r w:rsidR="000C62F4">
        <w:t xml:space="preserve"> </w:t>
      </w:r>
      <w:r w:rsidR="00A13E5A">
        <w:t>highlights</w:t>
      </w:r>
    </w:p>
    <w:p w14:paraId="7479AA18" w14:textId="253F1884" w:rsidR="00335D0E" w:rsidRDefault="00335D0E" w:rsidP="00335D0E">
      <w:r>
        <w:t xml:space="preserve">The Small Network Grants (SNG) program </w:t>
      </w:r>
      <w:r w:rsidR="0083351C">
        <w:t>supported</w:t>
      </w:r>
      <w:r>
        <w:t xml:space="preserve"> community organisations in remote, rural and regional Australia</w:t>
      </w:r>
      <w:r w:rsidR="00096391">
        <w:t xml:space="preserve"> </w:t>
      </w:r>
      <w:r>
        <w:t>t</w:t>
      </w:r>
      <w:r w:rsidR="00E44DF4">
        <w:t>o</w:t>
      </w:r>
      <w:r>
        <w:t xml:space="preserve"> deliver one-off events or initiatives that strengthen community networks</w:t>
      </w:r>
      <w:r w:rsidR="004D7462">
        <w:t>, social capital</w:t>
      </w:r>
      <w:r>
        <w:t xml:space="preserve"> and drought</w:t>
      </w:r>
      <w:r w:rsidR="00063D32">
        <w:t>-</w:t>
      </w:r>
      <w:r>
        <w:t>preparedness</w:t>
      </w:r>
      <w:r w:rsidR="00A35AF3" w:rsidRPr="00A35AF3">
        <w:t xml:space="preserve"> </w:t>
      </w:r>
      <w:r w:rsidR="00A35AF3">
        <w:t>capabilities</w:t>
      </w:r>
      <w:r>
        <w:t xml:space="preserve">. </w:t>
      </w:r>
      <w:r w:rsidR="00E8748C">
        <w:t>G</w:t>
      </w:r>
      <w:r>
        <w:t>rants of up to $20,00</w:t>
      </w:r>
      <w:r w:rsidR="002430B6">
        <w:t>0 f</w:t>
      </w:r>
      <w:r>
        <w:t>unded</w:t>
      </w:r>
      <w:r w:rsidR="00415CBC">
        <w:t xml:space="preserve"> </w:t>
      </w:r>
      <w:r>
        <w:t xml:space="preserve">networks, events, </w:t>
      </w:r>
      <w:r w:rsidR="00464104">
        <w:t>infrastructure</w:t>
      </w:r>
      <w:r>
        <w:t xml:space="preserve"> </w:t>
      </w:r>
      <w:r w:rsidR="0016706F">
        <w:t xml:space="preserve">and </w:t>
      </w:r>
      <w:r>
        <w:t xml:space="preserve">training, </w:t>
      </w:r>
      <w:r w:rsidR="00063D32">
        <w:t xml:space="preserve">and </w:t>
      </w:r>
      <w:r>
        <w:t xml:space="preserve">development and learning initiatives. </w:t>
      </w:r>
      <w:proofErr w:type="gramStart"/>
      <w:r>
        <w:t xml:space="preserve">The program was delivered by </w:t>
      </w:r>
      <w:r w:rsidR="00E44DF4">
        <w:t>the Foundation for Rural &amp; Regional Renewal (</w:t>
      </w:r>
      <w:r>
        <w:t>FRRR</w:t>
      </w:r>
      <w:r w:rsidR="00E44DF4">
        <w:t>)</w:t>
      </w:r>
      <w:proofErr w:type="gramEnd"/>
      <w:r>
        <w:t>.</w:t>
      </w:r>
    </w:p>
    <w:p w14:paraId="36CF2367" w14:textId="29CDC01D" w:rsidR="00A55316" w:rsidRDefault="00167F1E" w:rsidP="00A55316">
      <w:pPr>
        <w:rPr>
          <w:noProof/>
        </w:rPr>
      </w:pPr>
      <w:r>
        <w:t xml:space="preserve">The </w:t>
      </w:r>
      <w:r w:rsidR="008B5794">
        <w:t>program</w:t>
      </w:r>
      <w:r w:rsidR="00335D0E">
        <w:t xml:space="preserve"> strengthened belonging and social connection through locally designed events and activities</w:t>
      </w:r>
      <w:r w:rsidR="00DF6BC0">
        <w:t xml:space="preserve"> and</w:t>
      </w:r>
      <w:r w:rsidR="00335D0E">
        <w:t xml:space="preserve"> helped communities feel connected and ready to support one another during drought. </w:t>
      </w:r>
      <w:r w:rsidR="003F75D8">
        <w:t>A</w:t>
      </w:r>
      <w:r w:rsidR="00335D0E">
        <w:t xml:space="preserve">n average of </w:t>
      </w:r>
      <w:proofErr w:type="gramStart"/>
      <w:r w:rsidR="00335D0E">
        <w:t>200</w:t>
      </w:r>
      <w:proofErr w:type="gramEnd"/>
      <w:r w:rsidR="00D602E0">
        <w:t> </w:t>
      </w:r>
      <w:r w:rsidR="00335D0E">
        <w:t>participants</w:t>
      </w:r>
      <w:r w:rsidR="003F75D8">
        <w:t xml:space="preserve"> attended each event</w:t>
      </w:r>
      <w:r w:rsidR="00335D0E">
        <w:t xml:space="preserve">, with </w:t>
      </w:r>
      <w:proofErr w:type="gramStart"/>
      <w:r w:rsidR="00335D0E">
        <w:t>some</w:t>
      </w:r>
      <w:proofErr w:type="gramEnd"/>
      <w:r w:rsidR="00335D0E">
        <w:t xml:space="preserve"> events attracting over 1,500</w:t>
      </w:r>
      <w:r w:rsidR="00D602E0">
        <w:t> </w:t>
      </w:r>
      <w:r w:rsidR="00335D0E">
        <w:t>people. SNG enabled communities to invest in assets and training that matched local needs. Mobile and shared resources extended reach into isolated areas, while training initiatives built confidence in first</w:t>
      </w:r>
      <w:r w:rsidR="003F75D8">
        <w:t> </w:t>
      </w:r>
      <w:r w:rsidR="00335D0E">
        <w:t>aid, mental health and emergency response.</w:t>
      </w:r>
      <w:r w:rsidR="00B85631">
        <w:t xml:space="preserve"> </w:t>
      </w:r>
      <w:r w:rsidR="00B85631">
        <w:fldChar w:fldCharType="begin"/>
      </w:r>
      <w:r w:rsidR="00B85631">
        <w:instrText xml:space="preserve"> REF _Ref215497769 \h </w:instrText>
      </w:r>
      <w:r w:rsidR="00B85631">
        <w:fldChar w:fldCharType="separate"/>
      </w:r>
      <w:r w:rsidR="009D705C">
        <w:t xml:space="preserve">Figure </w:t>
      </w:r>
      <w:r w:rsidR="009D705C">
        <w:rPr>
          <w:noProof/>
        </w:rPr>
        <w:t>3</w:t>
      </w:r>
      <w:r w:rsidR="00B85631">
        <w:fldChar w:fldCharType="end"/>
      </w:r>
      <w:r w:rsidR="00B85631">
        <w:t xml:space="preserve"> shows the highlights </w:t>
      </w:r>
      <w:r w:rsidR="00063D32">
        <w:t>of</w:t>
      </w:r>
      <w:r w:rsidR="00B85631">
        <w:t xml:space="preserve"> </w:t>
      </w:r>
      <w:r w:rsidR="00063D32">
        <w:t xml:space="preserve">the </w:t>
      </w:r>
      <w:r w:rsidR="00B85631">
        <w:t>CIP and SNG.</w:t>
      </w:r>
    </w:p>
    <w:p w14:paraId="26D18C96" w14:textId="590CC89B" w:rsidR="00785E12" w:rsidRDefault="00785E12" w:rsidP="00785E12">
      <w:pPr>
        <w:pStyle w:val="Caption"/>
        <w:rPr>
          <w:noProof/>
        </w:rPr>
      </w:pPr>
      <w:bookmarkStart w:id="32" w:name="_Ref215497769"/>
      <w:bookmarkStart w:id="33" w:name="_Ref215497764"/>
      <w:bookmarkStart w:id="34" w:name="_Toc221270305"/>
      <w:r>
        <w:t xml:space="preserve">Figure </w:t>
      </w:r>
      <w:r w:rsidR="00C0759D">
        <w:fldChar w:fldCharType="begin"/>
      </w:r>
      <w:r w:rsidR="00C0759D">
        <w:instrText xml:space="preserve"> SEQ Figure \* ARABIC </w:instrText>
      </w:r>
      <w:r w:rsidR="00C0759D">
        <w:fldChar w:fldCharType="separate"/>
      </w:r>
      <w:r w:rsidR="00442221">
        <w:rPr>
          <w:noProof/>
        </w:rPr>
        <w:t>3</w:t>
      </w:r>
      <w:r w:rsidR="00C0759D">
        <w:fldChar w:fldCharType="end"/>
      </w:r>
      <w:bookmarkEnd w:id="32"/>
      <w:r>
        <w:t xml:space="preserve"> </w:t>
      </w:r>
      <w:r w:rsidR="001668F3" w:rsidRPr="001668F3">
        <w:t xml:space="preserve">Community Impact Program and Small Network Grants </w:t>
      </w:r>
      <w:r w:rsidR="006622E6">
        <w:t>sn</w:t>
      </w:r>
      <w:r w:rsidR="001668F3" w:rsidRPr="001668F3">
        <w:t>a</w:t>
      </w:r>
      <w:r w:rsidR="009833F5">
        <w:t>pshot</w:t>
      </w:r>
      <w:bookmarkEnd w:id="33"/>
      <w:bookmarkEnd w:id="34"/>
    </w:p>
    <w:p w14:paraId="5E89761D" w14:textId="22039BCB" w:rsidR="003E696E" w:rsidRDefault="008B1CAF" w:rsidP="00A028B5">
      <w:pPr>
        <w:rPr>
          <w:rStyle w:val="Strong"/>
          <w:b w:val="0"/>
          <w:bCs w:val="0"/>
        </w:rPr>
      </w:pPr>
      <w:r>
        <w:rPr>
          <w:noProof/>
        </w:rPr>
        <w:drawing>
          <wp:inline distT="0" distB="0" distL="0" distR="0" wp14:anchorId="7F7C8E36" wp14:editId="7EEB52C4">
            <wp:extent cx="5239378" cy="3811979"/>
            <wp:effectExtent l="0" t="0" r="0" b="0"/>
            <wp:docPr id="328036465" name="Picture 3" descr="Across the Community Impact Program and the Small Network Grants there have been 133 leadership sessions across 121 locations – 31% of these were delivered in remote or very remote locations.&#10;Community impact Program projects have been delivered by 121 organisations. Projects have received $9.83 million in funding and have had an estimated 47,528 participants. Projects were delivered in 157 local government areas across 6 states and territories.&#10;The outputs from the Community Impact Program projects include 93 community events, 38 training initiatives, 109 networks, 62 development and learning activities and 21 community infrastructure projects.&#10;Small Network Grants projects have been delivered by 72 organisations. Projects have received $2 million in funding and had an estimated 9,808 participants. Projects were delivered in 79 local government areas across 7 states and territories.&#10;The outputs from the Small Network Grants include 28 community events, 5 training initiatives, 21 networks, 15 development and learning activities and 5 community infrastructure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36465" name="Picture 3" descr="Across the Community Impact Program and the Small Network Grants there have been 133 leadership sessions across 121 locations – 31% of these were delivered in remote or very remote locations.&#10;Community impact Program projects have been delivered by 121 organisations. Projects have received $9.83 million in funding and have had an estimated 47,528 participants. Projects were delivered in 157 local government areas across 6 states and territories.&#10;The outputs from the Community Impact Program projects include 93 community events, 38 training initiatives, 109 networks, 62 development and learning activities and 21 community infrastructure projects.&#10;Small Network Grants projects have been delivered by 72 organisations. Projects have received $2 million in funding and had an estimated 9,808 participants. Projects were delivered in 79 local government areas across 7 states and territories.&#10;The outputs from the Small Network Grants include 28 community events, 5 training initiatives, 21 networks, 15 development and learning activities and 5 community infrastructure project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47045" cy="3817557"/>
                    </a:xfrm>
                    <a:prstGeom prst="rect">
                      <a:avLst/>
                    </a:prstGeom>
                  </pic:spPr>
                </pic:pic>
              </a:graphicData>
            </a:graphic>
          </wp:inline>
        </w:drawing>
      </w:r>
    </w:p>
    <w:p w14:paraId="193904C2" w14:textId="722CD6EE" w:rsidR="00A16C2F" w:rsidRPr="00B06EF5" w:rsidRDefault="006B37B4" w:rsidP="00A16C2F">
      <w:pPr>
        <w:pStyle w:val="FigureTableNoteSource"/>
      </w:pPr>
      <w:r>
        <w:rPr>
          <w:b/>
          <w:bCs/>
        </w:rPr>
        <w:t xml:space="preserve">CIP </w:t>
      </w:r>
      <w:r>
        <w:t xml:space="preserve">Community Impact </w:t>
      </w:r>
      <w:r w:rsidR="00485C52">
        <w:t>Program</w:t>
      </w:r>
      <w:r w:rsidR="00032DD3">
        <w:t xml:space="preserve">. </w:t>
      </w:r>
      <w:r w:rsidR="00032DD3">
        <w:rPr>
          <w:b/>
          <w:bCs/>
        </w:rPr>
        <w:t>SNG</w:t>
      </w:r>
      <w:r w:rsidR="00032DD3">
        <w:t xml:space="preserve"> Small Network Grants.</w:t>
      </w:r>
      <w:r w:rsidR="00B06EF5">
        <w:t xml:space="preserve"> </w:t>
      </w:r>
      <w:r w:rsidR="00B06EF5">
        <w:rPr>
          <w:b/>
          <w:bCs/>
        </w:rPr>
        <w:t xml:space="preserve">LGAs </w:t>
      </w:r>
      <w:r w:rsidR="00B06EF5">
        <w:t xml:space="preserve">Local </w:t>
      </w:r>
      <w:r w:rsidR="003F75D8">
        <w:t>g</w:t>
      </w:r>
      <w:r w:rsidR="00B06EF5">
        <w:t xml:space="preserve">overnment </w:t>
      </w:r>
      <w:r w:rsidR="003F75D8">
        <w:t>a</w:t>
      </w:r>
      <w:r w:rsidR="00B06EF5">
        <w:t>reas.</w:t>
      </w:r>
    </w:p>
    <w:p w14:paraId="7FDE993E" w14:textId="00374C73" w:rsidR="00041D87" w:rsidRDefault="00041D87" w:rsidP="00B13F04">
      <w:pPr>
        <w:pStyle w:val="Heading4"/>
        <w:numPr>
          <w:ilvl w:val="0"/>
          <w:numId w:val="0"/>
        </w:numPr>
        <w:ind w:left="964" w:hanging="964"/>
      </w:pPr>
      <w:r>
        <w:t xml:space="preserve">National Mentoring </w:t>
      </w:r>
      <w:r w:rsidR="00D155E9">
        <w:t>P</w:t>
      </w:r>
      <w:r>
        <w:t>rogram</w:t>
      </w:r>
      <w:r w:rsidR="00A13E5A">
        <w:t xml:space="preserve"> highlights</w:t>
      </w:r>
    </w:p>
    <w:p w14:paraId="40BB29F3" w14:textId="4564C07B" w:rsidR="00A56D28" w:rsidRDefault="00296DA2" w:rsidP="00A56D28">
      <w:r>
        <w:t>Delivered by ARLF, t</w:t>
      </w:r>
      <w:r w:rsidR="00A56D28">
        <w:t>he National Mentoring Program strengthened leadership capability and confidence among participants</w:t>
      </w:r>
      <w:r w:rsidR="007C15DC">
        <w:t>.</w:t>
      </w:r>
      <w:r w:rsidR="00A56D28">
        <w:t xml:space="preserve"> </w:t>
      </w:r>
      <w:r w:rsidR="003F75D8">
        <w:t>M</w:t>
      </w:r>
      <w:r w:rsidR="00A56D28">
        <w:t>entees report</w:t>
      </w:r>
      <w:r w:rsidR="007C15DC">
        <w:t>ed</w:t>
      </w:r>
      <w:r w:rsidR="00A56D28">
        <w:t xml:space="preserve"> the experience as a turning point in their leadership journey. The program’s impact extended beyond individual growth, with participants </w:t>
      </w:r>
      <w:r w:rsidR="00D01F6E">
        <w:t xml:space="preserve">using </w:t>
      </w:r>
      <w:r w:rsidR="00A56D28">
        <w:t xml:space="preserve">their new skills and networks to deliver </w:t>
      </w:r>
      <w:r w:rsidR="00D01F6E">
        <w:t xml:space="preserve">real </w:t>
      </w:r>
      <w:r w:rsidR="00A56D28">
        <w:t>benefits for their organisations, communities and the sector.</w:t>
      </w:r>
      <w:r w:rsidR="00B9747D">
        <w:t xml:space="preserve"> </w:t>
      </w:r>
      <w:r w:rsidR="00574716">
        <w:fldChar w:fldCharType="begin"/>
      </w:r>
      <w:r w:rsidR="00574716">
        <w:instrText xml:space="preserve"> REF _Ref215498331 \h </w:instrText>
      </w:r>
      <w:r w:rsidR="00574716">
        <w:fldChar w:fldCharType="separate"/>
      </w:r>
      <w:r w:rsidR="00CA159B">
        <w:t xml:space="preserve">Figure </w:t>
      </w:r>
      <w:r w:rsidR="00CA159B">
        <w:rPr>
          <w:noProof/>
        </w:rPr>
        <w:t>4</w:t>
      </w:r>
      <w:r w:rsidR="00574716">
        <w:fldChar w:fldCharType="end"/>
      </w:r>
      <w:r w:rsidR="00574716">
        <w:t xml:space="preserve"> </w:t>
      </w:r>
      <w:r w:rsidR="005B472D">
        <w:t xml:space="preserve">shows </w:t>
      </w:r>
      <w:r w:rsidR="00ED7D15">
        <w:t xml:space="preserve">a snapshot of the </w:t>
      </w:r>
      <w:r w:rsidR="003F75D8">
        <w:t>p</w:t>
      </w:r>
      <w:r w:rsidR="005B472D">
        <w:t>rogram</w:t>
      </w:r>
      <w:r w:rsidR="00DE0029">
        <w:t>.</w:t>
      </w:r>
    </w:p>
    <w:p w14:paraId="3DDB0049" w14:textId="5946CE62" w:rsidR="000F1704" w:rsidRDefault="005875A9" w:rsidP="005875A9">
      <w:pPr>
        <w:pStyle w:val="Caption"/>
      </w:pPr>
      <w:bookmarkStart w:id="35" w:name="_Ref215498331"/>
      <w:bookmarkStart w:id="36" w:name="_Toc221270306"/>
      <w:r>
        <w:lastRenderedPageBreak/>
        <w:t xml:space="preserve">Figure </w:t>
      </w:r>
      <w:r w:rsidR="00C0759D">
        <w:fldChar w:fldCharType="begin"/>
      </w:r>
      <w:r w:rsidR="00C0759D">
        <w:instrText xml:space="preserve"> SEQ Figure \* ARABIC </w:instrText>
      </w:r>
      <w:r w:rsidR="00C0759D">
        <w:fldChar w:fldCharType="separate"/>
      </w:r>
      <w:r w:rsidR="00442221">
        <w:rPr>
          <w:noProof/>
        </w:rPr>
        <w:t>4</w:t>
      </w:r>
      <w:r w:rsidR="00C0759D">
        <w:fldChar w:fldCharType="end"/>
      </w:r>
      <w:bookmarkEnd w:id="35"/>
      <w:r w:rsidR="00CE5E89">
        <w:t xml:space="preserve"> </w:t>
      </w:r>
      <w:r w:rsidR="00621F52" w:rsidRPr="00621F52">
        <w:t xml:space="preserve">National Mentoring </w:t>
      </w:r>
      <w:r w:rsidR="00CA2DCC">
        <w:t>P</w:t>
      </w:r>
      <w:r w:rsidR="00621F52" w:rsidRPr="00621F52">
        <w:t>rogram snapshot</w:t>
      </w:r>
      <w:bookmarkEnd w:id="36"/>
    </w:p>
    <w:p w14:paraId="72BB721C" w14:textId="64789AFA" w:rsidR="008D7BE8" w:rsidRPr="008D7BE8" w:rsidRDefault="001C2604" w:rsidP="008D7BE8">
      <w:pPr>
        <w:rPr>
          <w:noProof/>
        </w:rPr>
      </w:pPr>
      <w:r w:rsidRPr="001C2604">
        <w:rPr>
          <w:noProof/>
        </w:rPr>
        <w:t xml:space="preserve"> </w:t>
      </w:r>
      <w:r w:rsidR="008D7BE8" w:rsidRPr="008D7BE8">
        <w:rPr>
          <w:noProof/>
        </w:rPr>
        <w:drawing>
          <wp:inline distT="0" distB="0" distL="0" distR="0" wp14:anchorId="48A16563" wp14:editId="44356949">
            <wp:extent cx="5022000" cy="3643857"/>
            <wp:effectExtent l="0" t="0" r="7620" b="0"/>
            <wp:docPr id="605560203" name="Picture 2" descr="Round 1 of the National Mentoring Program involved 33 mentors and 33 mentees, totalling 66 participants across 5 states. Of all Round 1 participants, 24% were young people aged 18 to 35, 2% identified as First Nations people and 77% were female.&#10;Round 2 involved 58 mentors and 70 mentees, plus 16 participants who were both mentees and mentors, totalling 144 participants across all states. Of all Round 2 participants, 32% were young people aged 16 to 25, 3% identified as First Nations people and 61% were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60203" name="Picture 2" descr="Round 1 of the National Mentoring Program involved 33 mentors and 33 mentees, totalling 66 participants across 5 states. Of all Round 1 participants, 24% were young people aged 18 to 35, 2% identified as First Nations people and 77% were female.&#10;Round 2 involved 58 mentors and 70 mentees, plus 16 participants who were both mentees and mentors, totalling 144 participants across all states. Of all Round 2 participants, 32% were young people aged 16 to 25, 3% identified as First Nations people and 61% were fema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2000" cy="3643857"/>
                    </a:xfrm>
                    <a:prstGeom prst="rect">
                      <a:avLst/>
                    </a:prstGeom>
                    <a:noFill/>
                    <a:ln>
                      <a:noFill/>
                    </a:ln>
                  </pic:spPr>
                </pic:pic>
              </a:graphicData>
            </a:graphic>
          </wp:inline>
        </w:drawing>
      </w:r>
    </w:p>
    <w:p w14:paraId="655C0ECD" w14:textId="092FC240" w:rsidR="00E4396B" w:rsidRDefault="00E4396B" w:rsidP="00B13F04">
      <w:pPr>
        <w:pStyle w:val="Heading4"/>
        <w:numPr>
          <w:ilvl w:val="0"/>
          <w:numId w:val="0"/>
        </w:numPr>
        <w:ind w:left="964" w:hanging="964"/>
      </w:pPr>
      <w:r w:rsidRPr="00E4396B">
        <w:t>National Learning Network</w:t>
      </w:r>
      <w:r w:rsidR="00E6781E">
        <w:t xml:space="preserve"> highlights</w:t>
      </w:r>
    </w:p>
    <w:p w14:paraId="4840CB35" w14:textId="79A162B1" w:rsidR="00130BCC" w:rsidRDefault="00336F3F" w:rsidP="00336F3F">
      <w:r w:rsidRPr="00336F3F">
        <w:t>The National Learning Network</w:t>
      </w:r>
      <w:r w:rsidR="001317B8">
        <w:t>, known as the Drought Ready Network,</w:t>
      </w:r>
      <w:r w:rsidRPr="00336F3F">
        <w:t xml:space="preserve"> is now in a self-sufficient phase. Members of the group share resources and events to increase knowledge and awareness </w:t>
      </w:r>
      <w:r w:rsidR="00725C6B">
        <w:t>about</w:t>
      </w:r>
      <w:r w:rsidRPr="00336F3F">
        <w:t xml:space="preserve"> drought preparedness. </w:t>
      </w:r>
      <w:r w:rsidR="003F75D8">
        <w:t>In 2024–25, m</w:t>
      </w:r>
      <w:r w:rsidRPr="00336F3F">
        <w:t>embers accessed resources, peer</w:t>
      </w:r>
      <w:r w:rsidR="003F75D8">
        <w:t>-</w:t>
      </w:r>
      <w:r w:rsidRPr="00336F3F">
        <w:t xml:space="preserve">learning opportunities and practical tools for resilience, </w:t>
      </w:r>
      <w:r w:rsidR="001623D7">
        <w:t xml:space="preserve">and </w:t>
      </w:r>
      <w:r w:rsidRPr="00336F3F">
        <w:t>report</w:t>
      </w:r>
      <w:r w:rsidR="001623D7">
        <w:t>ed</w:t>
      </w:r>
      <w:r w:rsidRPr="00336F3F">
        <w:t xml:space="preserve"> increased confidence, motivation and a stronger sense of belonging.</w:t>
      </w:r>
      <w:r w:rsidR="00626127">
        <w:t xml:space="preserve"> </w:t>
      </w:r>
      <w:r w:rsidR="00626127">
        <w:fldChar w:fldCharType="begin"/>
      </w:r>
      <w:r w:rsidR="00626127">
        <w:instrText xml:space="preserve"> REF _Ref215498593 \h </w:instrText>
      </w:r>
      <w:r w:rsidR="00626127">
        <w:fldChar w:fldCharType="separate"/>
      </w:r>
      <w:r w:rsidR="00CA159B">
        <w:t xml:space="preserve">Figure </w:t>
      </w:r>
      <w:r w:rsidR="00CA159B">
        <w:rPr>
          <w:noProof/>
        </w:rPr>
        <w:t>5</w:t>
      </w:r>
      <w:r w:rsidR="00626127">
        <w:fldChar w:fldCharType="end"/>
      </w:r>
      <w:r w:rsidR="00626127">
        <w:t xml:space="preserve"> shows</w:t>
      </w:r>
      <w:r w:rsidR="00541B46">
        <w:t xml:space="preserve"> a snapshot of</w:t>
      </w:r>
      <w:r w:rsidR="00626127">
        <w:t xml:space="preserve"> </w:t>
      </w:r>
      <w:r w:rsidR="00C4313A">
        <w:t xml:space="preserve">the </w:t>
      </w:r>
      <w:r w:rsidR="00423E64">
        <w:t>Drought Ready Network</w:t>
      </w:r>
      <w:r w:rsidR="00541B46">
        <w:t>.</w:t>
      </w:r>
    </w:p>
    <w:p w14:paraId="509AD224" w14:textId="5FA575B9" w:rsidR="00BF0CB5" w:rsidRDefault="00BF0CB5" w:rsidP="00BF0CB5">
      <w:pPr>
        <w:pStyle w:val="Caption"/>
        <w:rPr>
          <w:noProof/>
        </w:rPr>
      </w:pPr>
      <w:bookmarkStart w:id="37" w:name="_Ref215498593"/>
      <w:bookmarkStart w:id="38" w:name="_Toc221270307"/>
      <w:r>
        <w:t xml:space="preserve">Figure </w:t>
      </w:r>
      <w:r w:rsidR="00C0759D">
        <w:fldChar w:fldCharType="begin"/>
      </w:r>
      <w:r w:rsidR="00C0759D">
        <w:instrText xml:space="preserve"> SEQ Figure \* ARABIC </w:instrText>
      </w:r>
      <w:r w:rsidR="00C0759D">
        <w:fldChar w:fldCharType="separate"/>
      </w:r>
      <w:r w:rsidR="00442221">
        <w:rPr>
          <w:noProof/>
        </w:rPr>
        <w:t>5</w:t>
      </w:r>
      <w:r w:rsidR="00C0759D">
        <w:fldChar w:fldCharType="end"/>
      </w:r>
      <w:bookmarkEnd w:id="37"/>
      <w:r>
        <w:t xml:space="preserve"> </w:t>
      </w:r>
      <w:r w:rsidR="00A54E26">
        <w:t>Drought Ready Network</w:t>
      </w:r>
      <w:r w:rsidR="00135F47">
        <w:t xml:space="preserve"> snapshot</w:t>
      </w:r>
      <w:bookmarkEnd w:id="38"/>
    </w:p>
    <w:p w14:paraId="1F1E8E4B" w14:textId="06D8A790" w:rsidR="00041D87" w:rsidRDefault="001C2604" w:rsidP="00A028B5">
      <w:pPr>
        <w:rPr>
          <w:rStyle w:val="Strong"/>
          <w:b w:val="0"/>
          <w:bCs w:val="0"/>
        </w:rPr>
      </w:pPr>
      <w:r w:rsidRPr="001C2604">
        <w:rPr>
          <w:noProof/>
        </w:rPr>
        <w:t xml:space="preserve"> </w:t>
      </w:r>
      <w:r w:rsidR="008B1CAF">
        <w:rPr>
          <w:noProof/>
        </w:rPr>
        <w:drawing>
          <wp:inline distT="0" distB="0" distL="0" distR="0" wp14:anchorId="40A0E946" wp14:editId="45F32971">
            <wp:extent cx="5023263" cy="2801285"/>
            <wp:effectExtent l="0" t="0" r="6350" b="0"/>
            <wp:docPr id="1177323684" name="Picture 5" descr="At 30 June 2025, the Drought Ready Network included 1,421 members. Of all members, 67% are changemaker alumni, 78% are female, 9% are Stage 1 alumni, 15% are young people aged 18 to 35 and 84% are engaged in other HRCPDI elements. Drought Ready members represent 335 local government areas across all states and territories and at least 15 differen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23684" name="Picture 5" descr="At 30 June 2025, the Drought Ready Network included 1,421 members. Of all members, 67% are changemaker alumni, 78% are female, 9% are Stage 1 alumni, 15% are young people aged 18 to 35 and 84% are engaged in other HRCPDI elements. Drought Ready members represent 335 local government areas across all states and territories and at least 15 different sector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69057" cy="2826823"/>
                    </a:xfrm>
                    <a:prstGeom prst="rect">
                      <a:avLst/>
                    </a:prstGeom>
                  </pic:spPr>
                </pic:pic>
              </a:graphicData>
            </a:graphic>
          </wp:inline>
        </w:drawing>
      </w:r>
    </w:p>
    <w:p w14:paraId="4500362D" w14:textId="0357B56F" w:rsidR="00041D87" w:rsidRPr="00336F3F" w:rsidRDefault="00041D87" w:rsidP="00B13F04">
      <w:pPr>
        <w:pStyle w:val="Heading4"/>
        <w:numPr>
          <w:ilvl w:val="0"/>
          <w:numId w:val="0"/>
        </w:numPr>
        <w:ind w:left="964" w:hanging="964"/>
      </w:pPr>
      <w:r>
        <w:lastRenderedPageBreak/>
        <w:t>National Expertise Pool</w:t>
      </w:r>
      <w:r w:rsidR="00E6781E">
        <w:t xml:space="preserve"> highlights</w:t>
      </w:r>
    </w:p>
    <w:p w14:paraId="7479C5CB" w14:textId="72CBB450" w:rsidR="00A56D28" w:rsidRDefault="00A56D28" w:rsidP="00A56D28">
      <w:r>
        <w:t xml:space="preserve">The National Expertise Pool </w:t>
      </w:r>
      <w:proofErr w:type="gramStart"/>
      <w:r>
        <w:t>was designed</w:t>
      </w:r>
      <w:proofErr w:type="gramEnd"/>
      <w:r>
        <w:t xml:space="preserve"> as a national online platform to offer regional leaders and community organisations a database of experts that could </w:t>
      </w:r>
      <w:proofErr w:type="gramStart"/>
      <w:r>
        <w:t>be drawn</w:t>
      </w:r>
      <w:proofErr w:type="gramEnd"/>
      <w:r>
        <w:t xml:space="preserve"> on to deliver projects and assist with community activities. The service launched in mid-202</w:t>
      </w:r>
      <w:r w:rsidR="002430B6">
        <w:t>3 a</w:t>
      </w:r>
      <w:r>
        <w:t>nd was available to all FRRR</w:t>
      </w:r>
      <w:r w:rsidR="001623D7">
        <w:t>-</w:t>
      </w:r>
      <w:r>
        <w:t>supported organisations and the not-for-profit sector</w:t>
      </w:r>
      <w:r w:rsidR="00233A0A">
        <w:t>.</w:t>
      </w:r>
      <w:r w:rsidR="00234679">
        <w:t xml:space="preserve"> It</w:t>
      </w:r>
      <w:r>
        <w:t xml:space="preserve"> offer</w:t>
      </w:r>
      <w:r w:rsidR="003C1C26">
        <w:t>ed</w:t>
      </w:r>
      <w:r>
        <w:t xml:space="preserve"> access to specialists across more than </w:t>
      </w:r>
      <w:proofErr w:type="gramStart"/>
      <w:r>
        <w:t>67</w:t>
      </w:r>
      <w:proofErr w:type="gramEnd"/>
      <w:r w:rsidR="00F02357">
        <w:t> </w:t>
      </w:r>
      <w:r>
        <w:t xml:space="preserve">areas of expertise. The free concierge service helped organisations clarify their needs, provided tailored referrals and practical guidance </w:t>
      </w:r>
      <w:r w:rsidR="001623D7">
        <w:t xml:space="preserve">to </w:t>
      </w:r>
      <w:proofErr w:type="gramStart"/>
      <w:r w:rsidR="001623D7">
        <w:t>a small number of</w:t>
      </w:r>
      <w:proofErr w:type="gramEnd"/>
      <w:r w:rsidR="001623D7">
        <w:t xml:space="preserve"> organisations </w:t>
      </w:r>
      <w:r>
        <w:t xml:space="preserve">on issues such as legal structure, governance and funding strategies. </w:t>
      </w:r>
      <w:r w:rsidR="004E6334">
        <w:fldChar w:fldCharType="begin"/>
      </w:r>
      <w:r w:rsidR="004E6334">
        <w:instrText xml:space="preserve"> REF _Ref215498777 \h </w:instrText>
      </w:r>
      <w:r w:rsidR="004E6334">
        <w:fldChar w:fldCharType="separate"/>
      </w:r>
      <w:r w:rsidR="00405543">
        <w:t xml:space="preserve">Figure </w:t>
      </w:r>
      <w:r w:rsidR="00405543">
        <w:rPr>
          <w:noProof/>
        </w:rPr>
        <w:t>6</w:t>
      </w:r>
      <w:r w:rsidR="004E6334">
        <w:fldChar w:fldCharType="end"/>
      </w:r>
      <w:r w:rsidR="004E6334">
        <w:t xml:space="preserve"> shows a snapshot of the National Expertise Pool.</w:t>
      </w:r>
    </w:p>
    <w:p w14:paraId="7301F104" w14:textId="1D0EB5E5" w:rsidR="00541B46" w:rsidRDefault="006339CE" w:rsidP="006339CE">
      <w:pPr>
        <w:pStyle w:val="Caption"/>
      </w:pPr>
      <w:bookmarkStart w:id="39" w:name="_Ref215498777"/>
      <w:bookmarkStart w:id="40" w:name="_Toc221270308"/>
      <w:r>
        <w:t xml:space="preserve">Figure </w:t>
      </w:r>
      <w:r w:rsidR="00C0759D">
        <w:fldChar w:fldCharType="begin"/>
      </w:r>
      <w:r w:rsidR="00C0759D">
        <w:instrText xml:space="preserve"> SEQ Figure \* ARABIC </w:instrText>
      </w:r>
      <w:r w:rsidR="00C0759D">
        <w:fldChar w:fldCharType="separate"/>
      </w:r>
      <w:r w:rsidR="00442221">
        <w:rPr>
          <w:noProof/>
        </w:rPr>
        <w:t>6</w:t>
      </w:r>
      <w:r w:rsidR="00C0759D">
        <w:fldChar w:fldCharType="end"/>
      </w:r>
      <w:bookmarkEnd w:id="39"/>
      <w:r>
        <w:t xml:space="preserve"> </w:t>
      </w:r>
      <w:r w:rsidR="004C74AB">
        <w:t>National Expertise Pool snap</w:t>
      </w:r>
      <w:r w:rsidR="00D35F29">
        <w:t>shot</w:t>
      </w:r>
      <w:bookmarkEnd w:id="40"/>
    </w:p>
    <w:p w14:paraId="1FDDBE4D" w14:textId="0319DAE2" w:rsidR="00336F3F" w:rsidRDefault="00BF15B7" w:rsidP="00A56D28">
      <w:r>
        <w:rPr>
          <w:noProof/>
        </w:rPr>
        <w:drawing>
          <wp:inline distT="0" distB="0" distL="0" distR="0" wp14:anchorId="11EEBB0A" wp14:editId="1A5FD42B">
            <wp:extent cx="4963885" cy="2712898"/>
            <wp:effectExtent l="0" t="0" r="8255" b="0"/>
            <wp:docPr id="802976029" name="Picture 6" descr="The National Expertise Pool includes 156 experts in total – 98 in the professional impact network and 58 referral partners. These experts have skills in more than 67 specialist areas, including advocacy, communications, project management, web design, legal, training and development, monitoring and evaluation, governance, business planning, fundraising, strategic planning and impact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76029" name="Picture 6" descr="The National Expertise Pool includes 156 experts in total – 98 in the professional impact network and 58 referral partners. These experts have skills in more than 67 specialist areas, including advocacy, communications, project management, web design, legal, training and development, monitoring and evaluation, governance, business planning, fundraising, strategic planning and impact measureme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78994" cy="2721156"/>
                    </a:xfrm>
                    <a:prstGeom prst="rect">
                      <a:avLst/>
                    </a:prstGeom>
                  </pic:spPr>
                </pic:pic>
              </a:graphicData>
            </a:graphic>
          </wp:inline>
        </w:drawing>
      </w:r>
    </w:p>
    <w:p w14:paraId="63C73ABE" w14:textId="0FEE34AB" w:rsidR="00A56D28" w:rsidRPr="00FD3B58" w:rsidRDefault="00FC2540" w:rsidP="00A56D28">
      <w:r>
        <w:t xml:space="preserve">We received positive </w:t>
      </w:r>
      <w:r w:rsidR="00A56D28" w:rsidRPr="00FD3B58">
        <w:t>feedback from participants:</w:t>
      </w:r>
    </w:p>
    <w:p w14:paraId="535E0D1F" w14:textId="072C55F3" w:rsidR="00A56D28" w:rsidRDefault="00A56D28" w:rsidP="00FD3B58">
      <w:pPr>
        <w:pStyle w:val="Quote"/>
      </w:pPr>
      <w:r>
        <w:t>(The project) gave us the tools to bring people together and start deeper conversations about what drought resilience really means, not just in terms of land and water, but also mental health, business planning, leadership and strong community connections. This has helped create a broader understanding of resilience, while also strengthening the bonds between organisations and individuals across the region</w:t>
      </w:r>
      <w:r w:rsidR="008170C4">
        <w:t>.</w:t>
      </w:r>
      <w:r w:rsidR="00FD3B58">
        <w:t xml:space="preserve"> </w:t>
      </w:r>
      <w:r w:rsidR="008170C4">
        <w:t xml:space="preserve">– </w:t>
      </w:r>
      <w:r w:rsidRPr="008170C4">
        <w:t>Program participant</w:t>
      </w:r>
      <w:r w:rsidR="00E062CF">
        <w:t> </w:t>
      </w:r>
      <w:proofErr w:type="gramStart"/>
      <w:r w:rsidR="008170C4">
        <w:t>1</w:t>
      </w:r>
      <w:proofErr w:type="gramEnd"/>
    </w:p>
    <w:p w14:paraId="43CA0AEA" w14:textId="096982F3" w:rsidR="00A87D59" w:rsidRDefault="00A56D28" w:rsidP="00A87D59">
      <w:pPr>
        <w:pStyle w:val="Quote"/>
      </w:pPr>
      <w:r>
        <w:t xml:space="preserve">We are most proud of how the program created a safe, collaborative space where participants felt empowered to share experiences, learn new land management practices, and openly discuss mental health challenges related to drought. This </w:t>
      </w:r>
      <w:proofErr w:type="gramStart"/>
      <w:r>
        <w:t>holistic approach</w:t>
      </w:r>
      <w:proofErr w:type="gramEnd"/>
      <w:r>
        <w:t xml:space="preserve"> to drought resilience, covering both land and wellbeing, focused on a ground up approach on topics of interest, has laid strong foundations for ongoing community-led adaptation and support</w:t>
      </w:r>
      <w:r w:rsidR="008170C4">
        <w:t>.</w:t>
      </w:r>
      <w:r w:rsidR="00F42EE1">
        <w:t xml:space="preserve"> </w:t>
      </w:r>
      <w:r w:rsidR="008170C4">
        <w:t xml:space="preserve">– </w:t>
      </w:r>
      <w:r w:rsidR="00F42EE1" w:rsidRPr="008170C4">
        <w:t>Program participant</w:t>
      </w:r>
      <w:r w:rsidR="008170C4">
        <w:t xml:space="preserve"> </w:t>
      </w:r>
      <w:proofErr w:type="gramStart"/>
      <w:r w:rsidR="008170C4">
        <w:t>2</w:t>
      </w:r>
      <w:proofErr w:type="gramEnd"/>
    </w:p>
    <w:p w14:paraId="4DC4207D" w14:textId="3EA147CD" w:rsidR="008B0738" w:rsidRDefault="00A56D28" w:rsidP="008B0738">
      <w:r>
        <w:t xml:space="preserve">In one community, a First Nations </w:t>
      </w:r>
      <w:r w:rsidR="008B0738">
        <w:t>E</w:t>
      </w:r>
      <w:r>
        <w:t>lder shared that the project made people feel seen and included</w:t>
      </w:r>
      <w:r w:rsidR="007047F7">
        <w:t>:</w:t>
      </w:r>
    </w:p>
    <w:p w14:paraId="1790EE94" w14:textId="7BC2394A" w:rsidR="00A56D28" w:rsidRDefault="00CE53BB" w:rsidP="00F42EE1">
      <w:pPr>
        <w:pStyle w:val="Quote"/>
      </w:pPr>
      <w:r>
        <w:t>I</w:t>
      </w:r>
      <w:r w:rsidR="00E45DF1">
        <w:t>t</w:t>
      </w:r>
      <w:r w:rsidR="00A56D28">
        <w:t xml:space="preserve"> was so wonderful to have a project that was about us, not just a generic </w:t>
      </w:r>
      <w:r w:rsidR="00A028B5">
        <w:t>‘</w:t>
      </w:r>
      <w:r w:rsidR="00A56D28">
        <w:t>one size fits all</w:t>
      </w:r>
      <w:r w:rsidR="00A028B5">
        <w:t>’</w:t>
      </w:r>
      <w:r w:rsidR="00A56D28">
        <w:t xml:space="preserve"> approach. This really meant you could feel </w:t>
      </w:r>
      <w:r w:rsidR="00A56D28" w:rsidDel="002559B2">
        <w:t>heard</w:t>
      </w:r>
      <w:r w:rsidR="002559B2">
        <w:t>;</w:t>
      </w:r>
      <w:r w:rsidR="00A56D28">
        <w:t xml:space="preserve"> it is not often we feel heard in our region</w:t>
      </w:r>
      <w:r w:rsidR="008170C4">
        <w:t>.</w:t>
      </w:r>
      <w:r w:rsidR="002E1A34">
        <w:t xml:space="preserve"> </w:t>
      </w:r>
      <w:r w:rsidR="008170C4">
        <w:t xml:space="preserve">– </w:t>
      </w:r>
      <w:r w:rsidR="00F42EE1" w:rsidRPr="008170C4">
        <w:t>Program participant</w:t>
      </w:r>
      <w:r w:rsidR="008170C4">
        <w:t xml:space="preserve"> </w:t>
      </w:r>
      <w:proofErr w:type="gramStart"/>
      <w:r w:rsidR="008170C4">
        <w:t>3</w:t>
      </w:r>
      <w:proofErr w:type="gramEnd"/>
    </w:p>
    <w:p w14:paraId="05A2DC05" w14:textId="220ADF8D" w:rsidR="00A56D28" w:rsidRDefault="00A56D28" w:rsidP="00A56D28">
      <w:pPr>
        <w:pStyle w:val="Caption"/>
      </w:pPr>
      <w:bookmarkStart w:id="41" w:name="_Toc221270328"/>
      <w:r>
        <w:lastRenderedPageBreak/>
        <w:t xml:space="preserve">Case study </w:t>
      </w:r>
      <w:r>
        <w:fldChar w:fldCharType="begin"/>
      </w:r>
      <w:r>
        <w:instrText xml:space="preserve"> SEQ Case_study \* ARABIC </w:instrText>
      </w:r>
      <w:r>
        <w:fldChar w:fldCharType="separate"/>
      </w:r>
      <w:r w:rsidR="00D447B4">
        <w:rPr>
          <w:noProof/>
        </w:rPr>
        <w:t>5</w:t>
      </w:r>
      <w:r>
        <w:rPr>
          <w:noProof/>
        </w:rPr>
        <w:fldChar w:fldCharType="end"/>
      </w:r>
      <w:r>
        <w:t xml:space="preserve"> </w:t>
      </w:r>
      <w:r w:rsidRPr="00A56D28">
        <w:t xml:space="preserve">Rana Everett: </w:t>
      </w:r>
      <w:r w:rsidR="00F40AD8">
        <w:t>b</w:t>
      </w:r>
      <w:r w:rsidRPr="00A56D28">
        <w:t>uilding welding skills and confidence in Albany</w:t>
      </w:r>
      <w:bookmarkEnd w:id="41"/>
    </w:p>
    <w:p w14:paraId="035707FB" w14:textId="1C4456E1" w:rsidR="00A56D28" w:rsidRDefault="00A56D28" w:rsidP="00A56D28">
      <w:pPr>
        <w:pStyle w:val="BoxText"/>
      </w:pPr>
      <w:r>
        <w:t xml:space="preserve">ARLF, in partnership with FRRR, delivered Changemaker </w:t>
      </w:r>
      <w:r w:rsidR="005E2AF2">
        <w:t>w</w:t>
      </w:r>
      <w:r>
        <w:t xml:space="preserve">orkshops across more than </w:t>
      </w:r>
      <w:proofErr w:type="gramStart"/>
      <w:r>
        <w:t>30</w:t>
      </w:r>
      <w:proofErr w:type="gramEnd"/>
      <w:r w:rsidR="00AD49C5">
        <w:t> </w:t>
      </w:r>
      <w:r>
        <w:t xml:space="preserve">regions as part of the </w:t>
      </w:r>
      <w:r w:rsidR="00283CBF">
        <w:t>HRCP</w:t>
      </w:r>
      <w:r w:rsidR="0038677F">
        <w:t>D</w:t>
      </w:r>
      <w:r w:rsidR="00283CBF">
        <w:t>I</w:t>
      </w:r>
      <w:r>
        <w:t>. These workshops encourage people to explore local challenges through new perspectives and act on practical opportunities for change.</w:t>
      </w:r>
    </w:p>
    <w:p w14:paraId="2965F630" w14:textId="2A8AF748" w:rsidR="00F80B27" w:rsidRDefault="00275B42" w:rsidP="00A56D28">
      <w:pPr>
        <w:pStyle w:val="BoxText"/>
      </w:pPr>
      <w:r>
        <w:t xml:space="preserve">Mechanical engineer </w:t>
      </w:r>
      <w:r w:rsidR="001A774D">
        <w:t>Rana Everett</w:t>
      </w:r>
      <w:r w:rsidR="00A56D28">
        <w:t xml:space="preserve"> moved from Darwin to Albany in Western Australia and quickly noticed a gap in the local welding workforce. A major prototype project was underway, yet local capacity did not meet the demand for specialist welders.</w:t>
      </w:r>
    </w:p>
    <w:p w14:paraId="21932A19" w14:textId="2039B852" w:rsidR="00AA254C" w:rsidRDefault="00A56D28" w:rsidP="00A56D28">
      <w:pPr>
        <w:pStyle w:val="BoxText"/>
      </w:pPr>
      <w:r>
        <w:t xml:space="preserve">Through </w:t>
      </w:r>
      <w:r w:rsidR="00275B42">
        <w:t>a</w:t>
      </w:r>
      <w:r>
        <w:t xml:space="preserve"> Changemaker </w:t>
      </w:r>
      <w:r w:rsidR="00862616">
        <w:t>w</w:t>
      </w:r>
      <w:r>
        <w:t xml:space="preserve">orkshop, Rana connected with others in her community who were keen to create opportunities for young people. </w:t>
      </w:r>
      <w:r w:rsidR="00342EA5">
        <w:t>T</w:t>
      </w:r>
      <w:r>
        <w:t>hey recognised the challenge was not only about labour shortages, but also about access, confidence and possibility.</w:t>
      </w:r>
      <w:r w:rsidR="00D23C00">
        <w:t xml:space="preserve"> </w:t>
      </w:r>
      <w:r w:rsidR="00D23C00">
        <w:fldChar w:fldCharType="begin"/>
      </w:r>
      <w:r w:rsidR="00D23C00">
        <w:instrText xml:space="preserve"> REF _Ref215499368 \h </w:instrText>
      </w:r>
      <w:r w:rsidR="00D23C00">
        <w:fldChar w:fldCharType="separate"/>
      </w:r>
      <w:r w:rsidR="00D23C00">
        <w:t xml:space="preserve">Photo </w:t>
      </w:r>
      <w:r w:rsidR="00D23C00">
        <w:rPr>
          <w:noProof/>
        </w:rPr>
        <w:t>2</w:t>
      </w:r>
      <w:r w:rsidR="00D23C00">
        <w:fldChar w:fldCharType="end"/>
      </w:r>
      <w:r w:rsidR="00D23C00">
        <w:t xml:space="preserve"> shows </w:t>
      </w:r>
      <w:r w:rsidR="00CD246D">
        <w:t xml:space="preserve">Changemaker </w:t>
      </w:r>
      <w:r w:rsidR="00275B42">
        <w:t xml:space="preserve">participant </w:t>
      </w:r>
      <w:r w:rsidR="00552342">
        <w:t>Rana</w:t>
      </w:r>
      <w:r w:rsidR="00F744F8">
        <w:t xml:space="preserve"> Evere</w:t>
      </w:r>
      <w:r w:rsidR="00CD246D">
        <w:t>tt</w:t>
      </w:r>
      <w:r w:rsidR="00461CC7">
        <w:t>.</w:t>
      </w:r>
    </w:p>
    <w:p w14:paraId="34A434EA" w14:textId="137CF64E" w:rsidR="00AA254C" w:rsidRDefault="00AA254C" w:rsidP="00AA254C">
      <w:pPr>
        <w:pStyle w:val="Caption"/>
        <w:pBdr>
          <w:top w:val="single" w:sz="4" w:space="10" w:color="auto"/>
          <w:left w:val="single" w:sz="4" w:space="10" w:color="auto"/>
          <w:bottom w:val="single" w:sz="4" w:space="10" w:color="auto"/>
          <w:right w:val="single" w:sz="4" w:space="10" w:color="auto"/>
        </w:pBdr>
        <w:rPr>
          <w:noProof/>
        </w:rPr>
      </w:pPr>
      <w:bookmarkStart w:id="42" w:name="_Ref215499368"/>
      <w:bookmarkStart w:id="43" w:name="_Ref215499364"/>
      <w:bookmarkStart w:id="44" w:name="_Toc221270315"/>
      <w:r>
        <w:t xml:space="preserve">Photo </w:t>
      </w:r>
      <w:r>
        <w:fldChar w:fldCharType="begin"/>
      </w:r>
      <w:r>
        <w:instrText xml:space="preserve"> SEQ Photo \* ARABIC </w:instrText>
      </w:r>
      <w:r>
        <w:fldChar w:fldCharType="separate"/>
      </w:r>
      <w:r w:rsidR="00FE4D3D">
        <w:rPr>
          <w:noProof/>
        </w:rPr>
        <w:t>2</w:t>
      </w:r>
      <w:r>
        <w:fldChar w:fldCharType="end"/>
      </w:r>
      <w:bookmarkEnd w:id="42"/>
      <w:r>
        <w:t xml:space="preserve"> Changemaker</w:t>
      </w:r>
      <w:r w:rsidR="001E5E4D">
        <w:t xml:space="preserve"> workshop</w:t>
      </w:r>
      <w:r>
        <w:t xml:space="preserve"> participant Rana Everett</w:t>
      </w:r>
      <w:bookmarkEnd w:id="43"/>
      <w:bookmarkEnd w:id="44"/>
    </w:p>
    <w:p w14:paraId="5210401D" w14:textId="6160F75B" w:rsidR="00A56D28" w:rsidRDefault="00AA254C" w:rsidP="00A56D28">
      <w:pPr>
        <w:pStyle w:val="BoxText"/>
      </w:pPr>
      <w:r w:rsidRPr="005D1B6B">
        <w:rPr>
          <w:noProof/>
        </w:rPr>
        <w:drawing>
          <wp:inline distT="0" distB="0" distL="0" distR="0" wp14:anchorId="426E9411" wp14:editId="0DC1511B">
            <wp:extent cx="1526379" cy="1892411"/>
            <wp:effectExtent l="0" t="0" r="0" b="0"/>
            <wp:docPr id="108292959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32323" name="Picture 5">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44470" cy="1914840"/>
                    </a:xfrm>
                    <a:prstGeom prst="rect">
                      <a:avLst/>
                    </a:prstGeom>
                  </pic:spPr>
                </pic:pic>
              </a:graphicData>
            </a:graphic>
          </wp:inline>
        </w:drawing>
      </w:r>
    </w:p>
    <w:p w14:paraId="2B10A6D3" w14:textId="2DBA8455" w:rsidR="00A56D28" w:rsidRDefault="00A56D28" w:rsidP="00A56D28">
      <w:pPr>
        <w:pStyle w:val="BoxText"/>
      </w:pPr>
      <w:r>
        <w:t>Rana partnered with Weld Australia to bring augmented reality welding simulators into the region. These simulators gave students,</w:t>
      </w:r>
      <w:r w:rsidR="00995BE6">
        <w:t xml:space="preserve"> and other people </w:t>
      </w:r>
      <w:r>
        <w:t>considering trades</w:t>
      </w:r>
      <w:r w:rsidR="00995BE6">
        <w:t>,</w:t>
      </w:r>
      <w:r>
        <w:t xml:space="preserve"> a safe and engaging way to experience welding. The initiative captured attention </w:t>
      </w:r>
      <w:r w:rsidR="00E6528B">
        <w:t>–</w:t>
      </w:r>
      <w:r w:rsidR="00BC177F">
        <w:t xml:space="preserve"> </w:t>
      </w:r>
      <w:proofErr w:type="gramStart"/>
      <w:r w:rsidR="00995BE6">
        <w:t>some</w:t>
      </w:r>
      <w:proofErr w:type="gramEnd"/>
      <w:r w:rsidR="00995BE6">
        <w:t xml:space="preserve"> </w:t>
      </w:r>
      <w:r>
        <w:t xml:space="preserve">young people embraced it as </w:t>
      </w:r>
      <w:r w:rsidR="00275B42">
        <w:t>‘</w:t>
      </w:r>
      <w:r>
        <w:t>like gaming</w:t>
      </w:r>
      <w:proofErr w:type="gramStart"/>
      <w:r w:rsidR="00275B42">
        <w:t>’</w:t>
      </w:r>
      <w:r>
        <w:t>,</w:t>
      </w:r>
      <w:proofErr w:type="gramEnd"/>
      <w:r>
        <w:t xml:space="preserve"> while </w:t>
      </w:r>
      <w:r w:rsidR="00AA1E31">
        <w:t xml:space="preserve">others </w:t>
      </w:r>
      <w:proofErr w:type="gramStart"/>
      <w:r>
        <w:t xml:space="preserve">were </w:t>
      </w:r>
      <w:r w:rsidR="00D3245C">
        <w:t>drawn</w:t>
      </w:r>
      <w:proofErr w:type="gramEnd"/>
      <w:r w:rsidR="00DB31CA">
        <w:t xml:space="preserve"> </w:t>
      </w:r>
      <w:r w:rsidR="00275B42">
        <w:t>to</w:t>
      </w:r>
      <w:r>
        <w:t xml:space="preserve"> its creative and artistic aspects. Schools and TAFEs began investing in their own simulators, and industry partners started to see the benefits of developing local skills.</w:t>
      </w:r>
    </w:p>
    <w:p w14:paraId="0C040F21" w14:textId="31C599F7" w:rsidR="00A56D28" w:rsidRDefault="00A56D28" w:rsidP="00AE002F">
      <w:pPr>
        <w:pStyle w:val="BoxText"/>
      </w:pPr>
      <w:r>
        <w:t>What began as a single idea is now creating broader opportunities for the Albany community. The project has</w:t>
      </w:r>
      <w:r w:rsidR="00AE002F">
        <w:t xml:space="preserve"> </w:t>
      </w:r>
      <w:r>
        <w:t>inspired young people to consider careers in trades</w:t>
      </w:r>
      <w:r w:rsidR="00AE002F">
        <w:t xml:space="preserve">, </w:t>
      </w:r>
      <w:r>
        <w:t>opened pathways for women into non-traditional roles</w:t>
      </w:r>
      <w:r w:rsidR="00AE002F">
        <w:t>, and</w:t>
      </w:r>
      <w:r>
        <w:t xml:space="preserve"> strengthened local training and workforce capacity.</w:t>
      </w:r>
    </w:p>
    <w:p w14:paraId="2D9BE6AA" w14:textId="4C744751" w:rsidR="00A56D28" w:rsidRDefault="00A56D28" w:rsidP="00A56D28">
      <w:pPr>
        <w:pStyle w:val="BoxText"/>
      </w:pPr>
      <w:r>
        <w:t xml:space="preserve">For Rana, the Changemaker </w:t>
      </w:r>
      <w:r w:rsidR="009E6EDF">
        <w:t>w</w:t>
      </w:r>
      <w:r>
        <w:t xml:space="preserve">orkshop was the springboard. It provided the space to listen, test ideas, and act with courage. Her story shows how local insight and technical expertise, supported by the </w:t>
      </w:r>
      <w:r w:rsidR="00A77C2E">
        <w:t>FDF</w:t>
      </w:r>
      <w:r>
        <w:t>, can generate practical and lasting impact.</w:t>
      </w:r>
    </w:p>
    <w:p w14:paraId="4741B637" w14:textId="730CA3AA" w:rsidR="00A37F40" w:rsidRPr="009658DC" w:rsidRDefault="00A56D28" w:rsidP="009658DC">
      <w:pPr>
        <w:pStyle w:val="BoxText"/>
      </w:pPr>
      <w:r>
        <w:t xml:space="preserve">To hear about Rana’s journey as a Changemaker, listen to </w:t>
      </w:r>
      <w:hyperlink r:id="rId40" w:anchor=":~:text=Changemaker%20Series%20%2D%20Episode%202.%20From%20epiphany,Willanna%20Morris%20to%20explore%20the%20role%20of" w:history="1">
        <w:r w:rsidR="00275B42">
          <w:rPr>
            <w:rStyle w:val="Hyperlink"/>
          </w:rPr>
          <w:t>Episode 2 of the Rural Leadership Unearthed Changemaker Series podcast</w:t>
        </w:r>
      </w:hyperlink>
      <w:r w:rsidR="00275B42">
        <w:t>.</w:t>
      </w:r>
    </w:p>
    <w:p w14:paraId="6B3FA4A1" w14:textId="343097F1" w:rsidR="00A56D28" w:rsidRDefault="00A56D28" w:rsidP="009658DC">
      <w:pPr>
        <w:pStyle w:val="Caption"/>
        <w:keepLines/>
      </w:pPr>
      <w:bookmarkStart w:id="45" w:name="_Toc221270329"/>
      <w:r>
        <w:lastRenderedPageBreak/>
        <w:t xml:space="preserve">Case study </w:t>
      </w:r>
      <w:r>
        <w:fldChar w:fldCharType="begin"/>
      </w:r>
      <w:r>
        <w:instrText xml:space="preserve"> SEQ Case_study \* ARABIC </w:instrText>
      </w:r>
      <w:r>
        <w:fldChar w:fldCharType="separate"/>
      </w:r>
      <w:r w:rsidR="00D447B4">
        <w:rPr>
          <w:noProof/>
        </w:rPr>
        <w:t>6</w:t>
      </w:r>
      <w:r>
        <w:rPr>
          <w:noProof/>
        </w:rPr>
        <w:fldChar w:fldCharType="end"/>
      </w:r>
      <w:r>
        <w:t xml:space="preserve"> </w:t>
      </w:r>
      <w:r w:rsidR="00B16BBA" w:rsidRPr="00B16BBA">
        <w:t xml:space="preserve">Strengthening </w:t>
      </w:r>
      <w:r w:rsidR="00B16BBA">
        <w:t>c</w:t>
      </w:r>
      <w:r w:rsidR="00B16BBA" w:rsidRPr="00B16BBA">
        <w:t xml:space="preserve">onnections for </w:t>
      </w:r>
      <w:r w:rsidR="00B16BBA">
        <w:t>d</w:t>
      </w:r>
      <w:r w:rsidR="00B16BBA" w:rsidRPr="00B16BBA">
        <w:t xml:space="preserve">rought </w:t>
      </w:r>
      <w:r w:rsidR="00B16BBA">
        <w:t>r</w:t>
      </w:r>
      <w:r w:rsidR="00B16BBA" w:rsidRPr="00B16BBA">
        <w:t xml:space="preserve">esilience in </w:t>
      </w:r>
      <w:r w:rsidR="00B16BBA">
        <w:t>r</w:t>
      </w:r>
      <w:r w:rsidR="00B16BBA" w:rsidRPr="00B16BBA">
        <w:t>emote NSW</w:t>
      </w:r>
      <w:bookmarkEnd w:id="45"/>
    </w:p>
    <w:p w14:paraId="133C5CEB" w14:textId="78A110B8" w:rsidR="00A56D28" w:rsidRDefault="00A56D28" w:rsidP="009658DC">
      <w:pPr>
        <w:pStyle w:val="BoxText"/>
        <w:keepNext/>
        <w:keepLines/>
      </w:pPr>
      <w:r>
        <w:t xml:space="preserve">Residents in </w:t>
      </w:r>
      <w:r w:rsidR="00D132E0">
        <w:t>f</w:t>
      </w:r>
      <w:r>
        <w:t xml:space="preserve">ar </w:t>
      </w:r>
      <w:r w:rsidR="00707794">
        <w:t>w</w:t>
      </w:r>
      <w:r>
        <w:t>estern NSW are known for their resourcefulness and resilience, but a unique set of challenges can make life tough. Contact Inc</w:t>
      </w:r>
      <w:r w:rsidR="007B1D95">
        <w:t>.</w:t>
      </w:r>
      <w:r>
        <w:t xml:space="preserve"> is helping </w:t>
      </w:r>
      <w:r w:rsidR="00DB2A92">
        <w:t xml:space="preserve">families across the region </w:t>
      </w:r>
      <w:r>
        <w:t>feel more connected and equipped to face future droughts.</w:t>
      </w:r>
    </w:p>
    <w:p w14:paraId="292C971D" w14:textId="07A841C1" w:rsidR="00A56D28" w:rsidRDefault="00A56D28" w:rsidP="009658DC">
      <w:pPr>
        <w:pStyle w:val="BoxText"/>
        <w:keepNext/>
        <w:keepLines/>
      </w:pPr>
      <w:r>
        <w:t xml:space="preserve">Geographic isolation, limited access to services, higher suicide rates and socioeconomic disadvantage all compound the impacts of drought. </w:t>
      </w:r>
      <w:proofErr w:type="gramStart"/>
      <w:r>
        <w:t>Many</w:t>
      </w:r>
      <w:proofErr w:type="gramEnd"/>
      <w:r>
        <w:t xml:space="preserve"> children study via distance education and </w:t>
      </w:r>
      <w:proofErr w:type="gramStart"/>
      <w:r>
        <w:t>miss out on</w:t>
      </w:r>
      <w:proofErr w:type="gramEnd"/>
      <w:r>
        <w:t xml:space="preserve"> playing with peers, joining holiday activities or exploring hobbies in a group setting. Parents and carers also often struggle to access child and family support services, while ongoing stress, social isolation and poor health outcomes increase the pressure.</w:t>
      </w:r>
    </w:p>
    <w:p w14:paraId="360B9EEE" w14:textId="0EA11CF5" w:rsidR="002D4D3D" w:rsidRDefault="00A56D28" w:rsidP="009658DC">
      <w:pPr>
        <w:pStyle w:val="BoxText"/>
        <w:keepNext/>
        <w:keepLines/>
      </w:pPr>
      <w:r>
        <w:t xml:space="preserve">With a $49,969 Small Network Grant, Contact </w:t>
      </w:r>
      <w:r w:rsidR="00443460">
        <w:t>I</w:t>
      </w:r>
      <w:r>
        <w:t>nc</w:t>
      </w:r>
      <w:r w:rsidR="006D1DB5">
        <w:t>.</w:t>
      </w:r>
      <w:r>
        <w:t xml:space="preserve"> delivered community gatherings and virtual sessions where children, parents, Elders and local service providers came together, to build networks that will reduce isolation and strengthen community resilience. The grant helped Contact </w:t>
      </w:r>
      <w:r w:rsidR="00DB2A92">
        <w:t>I</w:t>
      </w:r>
      <w:r>
        <w:t>nc. work closely with communities to design events that reflected their priorities and needs.</w:t>
      </w:r>
      <w:r w:rsidR="002D4D3D">
        <w:t xml:space="preserve"> </w:t>
      </w:r>
      <w:r w:rsidR="002D4D3D">
        <w:fldChar w:fldCharType="begin"/>
      </w:r>
      <w:r w:rsidR="002D4D3D">
        <w:instrText xml:space="preserve"> REF _Ref215500626 \h </w:instrText>
      </w:r>
      <w:r w:rsidR="002D4D3D">
        <w:fldChar w:fldCharType="separate"/>
      </w:r>
      <w:r w:rsidR="002D4D3D">
        <w:t xml:space="preserve">Photo </w:t>
      </w:r>
      <w:r w:rsidR="002D4D3D">
        <w:rPr>
          <w:noProof/>
        </w:rPr>
        <w:t>3</w:t>
      </w:r>
      <w:r w:rsidR="002D4D3D">
        <w:fldChar w:fldCharType="end"/>
      </w:r>
      <w:r w:rsidR="002D4D3D">
        <w:t xml:space="preserve"> shows </w:t>
      </w:r>
      <w:r w:rsidR="0073398B">
        <w:t>attendees at a Contact Inc</w:t>
      </w:r>
      <w:r w:rsidR="00DB2A92">
        <w:t>.</w:t>
      </w:r>
      <w:r w:rsidR="0073398B">
        <w:t xml:space="preserve"> community event</w:t>
      </w:r>
      <w:r w:rsidR="002C5FEC">
        <w:t>.</w:t>
      </w:r>
    </w:p>
    <w:p w14:paraId="555405AE" w14:textId="5F30F2D4" w:rsidR="002D4D3D" w:rsidRDefault="002D4D3D" w:rsidP="009658DC">
      <w:pPr>
        <w:pStyle w:val="Caption"/>
        <w:keepLines/>
        <w:pBdr>
          <w:top w:val="single" w:sz="4" w:space="10" w:color="auto"/>
          <w:left w:val="single" w:sz="4" w:space="10" w:color="auto"/>
          <w:bottom w:val="single" w:sz="4" w:space="10" w:color="auto"/>
          <w:right w:val="single" w:sz="4" w:space="10" w:color="auto"/>
        </w:pBdr>
      </w:pPr>
      <w:bookmarkStart w:id="46" w:name="_Ref215500626"/>
      <w:bookmarkStart w:id="47" w:name="_Toc221270316"/>
      <w:r>
        <w:t xml:space="preserve">Photo </w:t>
      </w:r>
      <w:r>
        <w:fldChar w:fldCharType="begin"/>
      </w:r>
      <w:r>
        <w:instrText xml:space="preserve"> SEQ Photo \* ARABIC </w:instrText>
      </w:r>
      <w:r>
        <w:fldChar w:fldCharType="separate"/>
      </w:r>
      <w:r w:rsidR="00504820">
        <w:rPr>
          <w:noProof/>
        </w:rPr>
        <w:t>3</w:t>
      </w:r>
      <w:r>
        <w:fldChar w:fldCharType="end"/>
      </w:r>
      <w:bookmarkEnd w:id="46"/>
      <w:r>
        <w:t xml:space="preserve"> </w:t>
      </w:r>
      <w:r w:rsidR="00CD3BF2">
        <w:t>A</w:t>
      </w:r>
      <w:r>
        <w:t>ttendees at a Contact Inc</w:t>
      </w:r>
      <w:r w:rsidR="00995BE6">
        <w:t>.</w:t>
      </w:r>
      <w:r>
        <w:t xml:space="preserve"> community event</w:t>
      </w:r>
      <w:bookmarkEnd w:id="47"/>
    </w:p>
    <w:p w14:paraId="4E4E6885" w14:textId="76DCE13B" w:rsidR="00A56D28" w:rsidRDefault="002D4D3D" w:rsidP="009658DC">
      <w:pPr>
        <w:pStyle w:val="BoxText"/>
        <w:keepNext/>
        <w:keepLines/>
      </w:pPr>
      <w:r w:rsidRPr="001E76BA">
        <w:rPr>
          <w:noProof/>
        </w:rPr>
        <w:drawing>
          <wp:inline distT="0" distB="0" distL="0" distR="0" wp14:anchorId="786E2EAB" wp14:editId="5F256E6D">
            <wp:extent cx="2351314" cy="1763614"/>
            <wp:effectExtent l="0" t="0" r="0" b="8255"/>
            <wp:docPr id="207522696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26961" name="Picture 3">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9406" cy="1777184"/>
                    </a:xfrm>
                    <a:prstGeom prst="rect">
                      <a:avLst/>
                    </a:prstGeom>
                    <a:noFill/>
                    <a:ln>
                      <a:noFill/>
                    </a:ln>
                  </pic:spPr>
                </pic:pic>
              </a:graphicData>
            </a:graphic>
          </wp:inline>
        </w:drawing>
      </w:r>
    </w:p>
    <w:p w14:paraId="4C37DBCF" w14:textId="7C764969" w:rsidR="00A56D28" w:rsidRDefault="00A56D28" w:rsidP="00A56D28">
      <w:pPr>
        <w:pStyle w:val="BoxText"/>
      </w:pPr>
      <w:r>
        <w:t xml:space="preserve">Community </w:t>
      </w:r>
      <w:r w:rsidR="00DB2A92">
        <w:t>l</w:t>
      </w:r>
      <w:r>
        <w:t>ink-</w:t>
      </w:r>
      <w:r w:rsidR="00DB2A92">
        <w:t>u</w:t>
      </w:r>
      <w:r>
        <w:t xml:space="preserve">p </w:t>
      </w:r>
      <w:r w:rsidR="00DB2A92">
        <w:t>d</w:t>
      </w:r>
      <w:r>
        <w:t xml:space="preserve">ays </w:t>
      </w:r>
      <w:proofErr w:type="gramStart"/>
      <w:r>
        <w:t>were hosted</w:t>
      </w:r>
      <w:proofErr w:type="gramEnd"/>
      <w:r>
        <w:t xml:space="preserve"> in Ivanhoe, Louth, Pooncarie and Tibooburra, timed with Royal Flying Doctor Service clinic days to maximise attendance. Families enjoyed children</w:t>
      </w:r>
      <w:r w:rsidR="00CE1EE2">
        <w:t>’s activities</w:t>
      </w:r>
      <w:r>
        <w:t>, practical wellbeing sessions, informal time with service providers and the chance to connect with neighbours. Follow-up virtual events extended the reach</w:t>
      </w:r>
      <w:r w:rsidR="00BE60D6">
        <w:t>. This</w:t>
      </w:r>
      <w:r>
        <w:t xml:space="preserve"> enabl</w:t>
      </w:r>
      <w:r w:rsidR="00BE60D6">
        <w:t>ed</w:t>
      </w:r>
      <w:r>
        <w:t xml:space="preserve"> people across the region to stay in touch and develop self-support networks </w:t>
      </w:r>
      <w:r w:rsidR="00B335EE">
        <w:t>alongside</w:t>
      </w:r>
      <w:r>
        <w:t xml:space="preserve"> advice from professionals and presentations about parenting, health and wellbeing. </w:t>
      </w:r>
      <w:r w:rsidR="0035775D">
        <w:t xml:space="preserve">Contact Inc. utilised trusted networks such as the </w:t>
      </w:r>
      <w:r w:rsidR="0035775D" w:rsidRPr="00F74427">
        <w:t>Isolated Children’s Parents’ Association</w:t>
      </w:r>
      <w:r w:rsidR="0035775D">
        <w:t>, Maari Ma and local Aboriginal Land Councils to ensure y</w:t>
      </w:r>
      <w:r>
        <w:t>oung parents and First Nations community members were actively engaged throughout the project</w:t>
      </w:r>
      <w:r w:rsidR="0035775D">
        <w:t xml:space="preserve">. </w:t>
      </w:r>
      <w:r>
        <w:t xml:space="preserve">Joint activities for Indigenous and non-Indigenous families </w:t>
      </w:r>
      <w:proofErr w:type="gramStart"/>
      <w:r>
        <w:t>were designed</w:t>
      </w:r>
      <w:proofErr w:type="gramEnd"/>
      <w:r>
        <w:t xml:space="preserve"> to build </w:t>
      </w:r>
      <w:proofErr w:type="gramStart"/>
      <w:r>
        <w:t>interpersonal skills</w:t>
      </w:r>
      <w:proofErr w:type="gramEnd"/>
      <w:r>
        <w:t>, encourage collaboration and challenge stereotypes</w:t>
      </w:r>
      <w:r w:rsidR="00BD4F2D">
        <w:t>.</w:t>
      </w:r>
    </w:p>
    <w:p w14:paraId="622253CC" w14:textId="55E09368" w:rsidR="00A56D28" w:rsidRDefault="00A56D28" w:rsidP="00A56D28">
      <w:pPr>
        <w:pStyle w:val="BoxText"/>
      </w:pPr>
      <w:r>
        <w:t>The project involved professional talks, learning and wellbeing activities</w:t>
      </w:r>
      <w:r w:rsidR="00995BE6">
        <w:t>,</w:t>
      </w:r>
      <w:r>
        <w:t xml:space="preserve"> and opportunities for private, informal consultation with recommended local services</w:t>
      </w:r>
      <w:r w:rsidR="008A2D39">
        <w:t>. G</w:t>
      </w:r>
      <w:r>
        <w:t>rant funds support</w:t>
      </w:r>
      <w:r w:rsidR="008A2D39">
        <w:t>ed</w:t>
      </w:r>
      <w:r>
        <w:t xml:space="preserve"> everything from project management to venue hire to engaging specialist consultants.</w:t>
      </w:r>
    </w:p>
    <w:p w14:paraId="019B2918" w14:textId="0F8086FF" w:rsidR="00A56D28" w:rsidRDefault="00A56D28" w:rsidP="00A56D28">
      <w:pPr>
        <w:pStyle w:val="BoxText"/>
      </w:pPr>
      <w:r>
        <w:t>Contact Inc</w:t>
      </w:r>
      <w:r w:rsidR="00832120">
        <w:t>.</w:t>
      </w:r>
      <w:r>
        <w:t xml:space="preserve"> </w:t>
      </w:r>
      <w:r w:rsidR="0035775D">
        <w:t xml:space="preserve">described the </w:t>
      </w:r>
      <w:r>
        <w:t xml:space="preserve">impact </w:t>
      </w:r>
      <w:r w:rsidR="0035775D">
        <w:t xml:space="preserve">of the </w:t>
      </w:r>
      <w:r>
        <w:t>gatherings as ‘profound</w:t>
      </w:r>
      <w:proofErr w:type="gramStart"/>
      <w:r>
        <w:t>’.</w:t>
      </w:r>
      <w:proofErr w:type="gramEnd"/>
      <w:r>
        <w:t xml:space="preserve"> Families reported feeling less alone and more aware of the services available to them. Children had the chance to play and socialise with one another and build confidence in settings beyond their immediate family. Agencies gained valuable insights into the realities of life in remote communities, strengthening relationships that will support future collaboration. Community members spoke of renewed energy and optimism, while local groups benefited from fundraising opportunities tied to the events. </w:t>
      </w:r>
      <w:r w:rsidR="00B34846">
        <w:t>T</w:t>
      </w:r>
      <w:r>
        <w:t xml:space="preserve">hese gatherings laid the groundwork for stronger, lasting networks – helping families, communities and service providers to </w:t>
      </w:r>
      <w:proofErr w:type="gramStart"/>
      <w:r>
        <w:t>be better connected</w:t>
      </w:r>
      <w:proofErr w:type="gramEnd"/>
      <w:r>
        <w:t xml:space="preserve"> and more resilient when the next drought comes.</w:t>
      </w:r>
    </w:p>
    <w:p w14:paraId="1FF77F8C" w14:textId="2F1237AC" w:rsidR="00E41C99" w:rsidRDefault="0035775D" w:rsidP="00A56D28">
      <w:pPr>
        <w:pStyle w:val="BoxText"/>
      </w:pPr>
      <w:r>
        <w:lastRenderedPageBreak/>
        <w:t>‘</w:t>
      </w:r>
      <w:r w:rsidR="00E41C99">
        <w:t xml:space="preserve">Drought preparedness is not only about water and land – </w:t>
      </w:r>
      <w:proofErr w:type="gramStart"/>
      <w:r w:rsidR="00E41C99">
        <w:t>it’s</w:t>
      </w:r>
      <w:proofErr w:type="gramEnd"/>
      <w:r w:rsidR="00E41C99">
        <w:t xml:space="preserve"> about people. Our project </w:t>
      </w:r>
      <w:proofErr w:type="gramStart"/>
      <w:r w:rsidR="00E41C99">
        <w:t>was developed</w:t>
      </w:r>
      <w:proofErr w:type="gramEnd"/>
      <w:r w:rsidR="00E41C99">
        <w:t xml:space="preserve"> with the understanding that when communities </w:t>
      </w:r>
      <w:proofErr w:type="gramStart"/>
      <w:r w:rsidR="00E41C99">
        <w:t>are connected</w:t>
      </w:r>
      <w:proofErr w:type="gramEnd"/>
      <w:r w:rsidR="00E41C99">
        <w:t>, supported and engaged, they are better able to withstand and recover from the challenges of drought. By providing a framework that brought children, families and community members together, we created vital opportunities for access to services, practical learning and social connection</w:t>
      </w:r>
      <w:r>
        <w:t xml:space="preserve"> – </w:t>
      </w:r>
      <w:r w:rsidR="00E41C99">
        <w:t>foundations that strengthen resilience for the future</w:t>
      </w:r>
      <w:r w:rsidR="008170C4">
        <w:t>.’</w:t>
      </w:r>
      <w:r w:rsidR="00832120">
        <w:t xml:space="preserve"> – </w:t>
      </w:r>
      <w:r w:rsidR="00E41C99">
        <w:t>Sue Kingwill Contact Inc.</w:t>
      </w:r>
    </w:p>
    <w:p w14:paraId="55F57BD7" w14:textId="2585F13B" w:rsidR="00456E56" w:rsidRDefault="00456E56" w:rsidP="00BA751A">
      <w:pPr>
        <w:pStyle w:val="Heading4"/>
        <w:numPr>
          <w:ilvl w:val="0"/>
          <w:numId w:val="0"/>
        </w:numPr>
        <w:ind w:left="964" w:hanging="964"/>
      </w:pPr>
      <w:bookmarkStart w:id="48" w:name="_Toc430782156"/>
      <w:r>
        <w:t>Communities Program</w:t>
      </w:r>
    </w:p>
    <w:p w14:paraId="21B4D415" w14:textId="61B98CFA" w:rsidR="00456E56" w:rsidRDefault="00456E56" w:rsidP="00456E56">
      <w:bookmarkStart w:id="49" w:name="_Hlk218785972"/>
      <w:r>
        <w:t xml:space="preserve">Recognising the ongoing importance of strong and connected agriculture-dependent communities, </w:t>
      </w:r>
      <w:r w:rsidR="00F36E76">
        <w:t xml:space="preserve">the government announced </w:t>
      </w:r>
      <w:r>
        <w:t>a new</w:t>
      </w:r>
      <w:r w:rsidR="00D50689">
        <w:t xml:space="preserve"> iteration of the</w:t>
      </w:r>
      <w:r>
        <w:t xml:space="preserve"> Communities Program in the 2024–25 Budget</w:t>
      </w:r>
      <w:r w:rsidR="00F36E76">
        <w:t>. The program</w:t>
      </w:r>
      <w:r w:rsidR="00F8464A">
        <w:t xml:space="preserve"> </w:t>
      </w:r>
      <w:r>
        <w:t>will receive $36</w:t>
      </w:r>
      <w:r w:rsidR="00FE4D3D">
        <w:t> </w:t>
      </w:r>
      <w:r>
        <w:t xml:space="preserve">million </w:t>
      </w:r>
      <w:r w:rsidR="00051713">
        <w:t>in</w:t>
      </w:r>
      <w:r>
        <w:t xml:space="preserve"> funding over 4</w:t>
      </w:r>
      <w:r w:rsidR="00FE4D3D">
        <w:t> </w:t>
      </w:r>
      <w:r>
        <w:t>years</w:t>
      </w:r>
      <w:r w:rsidR="003F6DAA">
        <w:t xml:space="preserve"> from 2025</w:t>
      </w:r>
      <w:r>
        <w:t>.</w:t>
      </w:r>
      <w:r w:rsidDel="00D304CB">
        <w:t xml:space="preserve"> </w:t>
      </w:r>
      <w:r>
        <w:t>This funding will expand and enhance the previous work</w:t>
      </w:r>
      <w:r w:rsidR="008429D9">
        <w:t xml:space="preserve"> under the HRCPDI</w:t>
      </w:r>
      <w:bookmarkEnd w:id="49"/>
      <w:r>
        <w:t xml:space="preserve">. </w:t>
      </w:r>
      <w:r w:rsidR="00F36E76">
        <w:t xml:space="preserve">Learnings from previous programs are informing the </w:t>
      </w:r>
      <w:r>
        <w:t xml:space="preserve">design and planning </w:t>
      </w:r>
      <w:r w:rsidR="00F36E76">
        <w:t>of the new program</w:t>
      </w:r>
      <w:r>
        <w:t>. Consistent with Productivity Commission recommendation</w:t>
      </w:r>
      <w:r w:rsidR="00BB7049">
        <w:t>s</w:t>
      </w:r>
      <w:r>
        <w:t xml:space="preserve"> 3.</w:t>
      </w:r>
      <w:r w:rsidR="002430B6">
        <w:t>1 a</w:t>
      </w:r>
      <w:r w:rsidR="0087626E">
        <w:t xml:space="preserve">nd </w:t>
      </w:r>
      <w:r w:rsidR="00BB7049">
        <w:t>7.6</w:t>
      </w:r>
      <w:r w:rsidR="00051713">
        <w:t>,</w:t>
      </w:r>
      <w:r>
        <w:t xml:space="preserve"> the program will provide implementation pathways for social</w:t>
      </w:r>
      <w:r w:rsidR="00F36E76">
        <w:t>-</w:t>
      </w:r>
      <w:r>
        <w:t>resilience activities identified in RDRPs. In addition, the program will make continuous efforts to explore and implement additional ways to connect with other FDF programs, ensuring a cohesive and integrated approach to building social resilience.</w:t>
      </w:r>
    </w:p>
    <w:p w14:paraId="01D04480" w14:textId="620E3433" w:rsidR="00764D6A" w:rsidRDefault="00C51812" w:rsidP="007749F8">
      <w:pPr>
        <w:pStyle w:val="Heading2"/>
        <w:numPr>
          <w:ilvl w:val="0"/>
          <w:numId w:val="0"/>
        </w:numPr>
      </w:pPr>
      <w:bookmarkStart w:id="50" w:name="_Toc221270276"/>
      <w:r w:rsidRPr="00C51812">
        <w:lastRenderedPageBreak/>
        <w:t xml:space="preserve">Partnering for First Nations </w:t>
      </w:r>
      <w:r w:rsidR="00A96D6A">
        <w:t>i</w:t>
      </w:r>
      <w:r w:rsidRPr="00C51812">
        <w:t>nitiatives</w:t>
      </w:r>
      <w:bookmarkEnd w:id="48"/>
      <w:bookmarkEnd w:id="50"/>
    </w:p>
    <w:p w14:paraId="2DE09C92" w14:textId="0A5861A2" w:rsidR="0037073B" w:rsidRDefault="00A96D6A" w:rsidP="0037073B">
      <w:r w:rsidRPr="00A96D6A">
        <w:t xml:space="preserve">The government </w:t>
      </w:r>
      <w:r w:rsidR="00E8680F">
        <w:t>is</w:t>
      </w:r>
      <w:r w:rsidRPr="00A96D6A">
        <w:t xml:space="preserve"> partner</w:t>
      </w:r>
      <w:r w:rsidR="00E8680F">
        <w:t>ing</w:t>
      </w:r>
      <w:r w:rsidRPr="00A96D6A">
        <w:t xml:space="preserve"> with First Nations peoples, businesses, organisations and communities to support economic self-determination and connection to, and caring for, Country through the management of drought and climate risks.</w:t>
      </w:r>
    </w:p>
    <w:p w14:paraId="06019378" w14:textId="14BF228F" w:rsidR="00764D6A" w:rsidRDefault="00C51812" w:rsidP="00C51812">
      <w:pPr>
        <w:pStyle w:val="Heading3"/>
        <w:numPr>
          <w:ilvl w:val="0"/>
          <w:numId w:val="0"/>
        </w:numPr>
        <w:ind w:left="964" w:hanging="964"/>
      </w:pPr>
      <w:bookmarkStart w:id="51" w:name="_Toc221270277"/>
      <w:r w:rsidRPr="00C51812">
        <w:t>Strengthening Drought Resilience on Country</w:t>
      </w:r>
      <w:bookmarkEnd w:id="51"/>
    </w:p>
    <w:p w14:paraId="146C0032" w14:textId="47C167D7" w:rsidR="00A7741E" w:rsidRDefault="003E3053" w:rsidP="00030B1C">
      <w:r w:rsidRPr="003E3053">
        <w:t>During 2024</w:t>
      </w:r>
      <w:r w:rsidR="003D298E">
        <w:t>–</w:t>
      </w:r>
      <w:r w:rsidR="003A5910">
        <w:t>2</w:t>
      </w:r>
      <w:r w:rsidR="002430B6">
        <w:t>5 </w:t>
      </w:r>
      <w:r w:rsidR="002430B6" w:rsidRPr="003E3053">
        <w:t>w</w:t>
      </w:r>
      <w:r w:rsidRPr="003E3053">
        <w:t xml:space="preserve">e designed </w:t>
      </w:r>
      <w:r w:rsidR="003A5910">
        <w:t>the</w:t>
      </w:r>
      <w:r w:rsidR="00A7741E">
        <w:t xml:space="preserve"> Strengthening Drought Resilience on Country program </w:t>
      </w:r>
      <w:r w:rsidR="003A5910">
        <w:t xml:space="preserve">– the first of its kind </w:t>
      </w:r>
      <w:r w:rsidR="00C25BA5">
        <w:t>for</w:t>
      </w:r>
      <w:r w:rsidR="003A5910">
        <w:t xml:space="preserve"> the FDF.</w:t>
      </w:r>
      <w:r w:rsidR="00A7741E">
        <w:t xml:space="preserve"> This $12</w:t>
      </w:r>
      <w:r w:rsidR="00854EAD">
        <w:t> </w:t>
      </w:r>
      <w:r w:rsidR="00A7741E">
        <w:t xml:space="preserve">million initiative </w:t>
      </w:r>
      <w:r w:rsidR="00FE3F31">
        <w:t xml:space="preserve">will </w:t>
      </w:r>
      <w:r w:rsidR="003A5910">
        <w:t>support</w:t>
      </w:r>
      <w:r w:rsidR="00A7741E">
        <w:t xml:space="preserve"> First Nations</w:t>
      </w:r>
      <w:r w:rsidR="00047ED2">
        <w:t>–</w:t>
      </w:r>
      <w:r w:rsidR="00A7741E">
        <w:t xml:space="preserve">led, place-based projects that build drought and climate resilience. First Nations </w:t>
      </w:r>
      <w:r w:rsidR="007740BA">
        <w:t>delivery partners</w:t>
      </w:r>
      <w:r w:rsidR="00D10397">
        <w:t xml:space="preserve"> selected through the grant </w:t>
      </w:r>
      <w:r w:rsidR="00A7741E">
        <w:t>will co-design community-led activities, aligned with local priorities.</w:t>
      </w:r>
    </w:p>
    <w:p w14:paraId="0E503F0E" w14:textId="5D386907" w:rsidR="00A7741E" w:rsidRDefault="00A7741E" w:rsidP="00A7741E">
      <w:r>
        <w:t>The program supports Closing the Gap Priority Reform</w:t>
      </w:r>
      <w:r w:rsidR="00E120C1">
        <w:t> </w:t>
      </w:r>
      <w:r w:rsidR="002430B6">
        <w:t>2 a</w:t>
      </w:r>
      <w:r>
        <w:t>nd socioeconomic targets 8, 1</w:t>
      </w:r>
      <w:r w:rsidR="002430B6">
        <w:t>5 a</w:t>
      </w:r>
      <w:r>
        <w:t>nd 16</w:t>
      </w:r>
      <w:r w:rsidR="00DC011E">
        <w:t xml:space="preserve"> (</w:t>
      </w:r>
      <w:r w:rsidR="008315D8" w:rsidRPr="008315D8">
        <w:t>Coalition of Peaks 2020)</w:t>
      </w:r>
      <w:r w:rsidR="00462D64">
        <w:t xml:space="preserve"> and is consistent with </w:t>
      </w:r>
      <w:r w:rsidR="009E456A" w:rsidRPr="008170C4">
        <w:t>Productivity</w:t>
      </w:r>
      <w:r w:rsidR="00462D64" w:rsidRPr="008170C4">
        <w:t xml:space="preserve"> Commission </w:t>
      </w:r>
      <w:r w:rsidR="003A5910" w:rsidRPr="008170C4">
        <w:t>recommendation</w:t>
      </w:r>
      <w:r w:rsidR="00462D64" w:rsidRPr="008170C4">
        <w:t xml:space="preserve"> </w:t>
      </w:r>
      <w:r w:rsidR="008E3D76" w:rsidRPr="008170C4">
        <w:t>3.1</w:t>
      </w:r>
      <w:r w:rsidR="009E456A" w:rsidRPr="008170C4">
        <w:t>.</w:t>
      </w:r>
    </w:p>
    <w:p w14:paraId="378FBB1A" w14:textId="77777777" w:rsidR="00A7741E" w:rsidRDefault="00A7741E" w:rsidP="00001D7E">
      <w:pPr>
        <w:pStyle w:val="Heading4"/>
        <w:numPr>
          <w:ilvl w:val="0"/>
          <w:numId w:val="0"/>
        </w:numPr>
        <w:ind w:left="964" w:hanging="964"/>
      </w:pPr>
      <w:r>
        <w:t>Program update</w:t>
      </w:r>
    </w:p>
    <w:p w14:paraId="2009A512" w14:textId="321E5719" w:rsidR="003A5910" w:rsidRPr="00E91465" w:rsidRDefault="00A7741E" w:rsidP="003A5910">
      <w:r w:rsidRPr="00E91465">
        <w:t xml:space="preserve">The Strengthening Drought Resilience on Country program is progressing on schedule. The </w:t>
      </w:r>
      <w:r w:rsidR="007324C6">
        <w:t>G</w:t>
      </w:r>
      <w:r w:rsidRPr="00E91465">
        <w:t xml:space="preserve">rant </w:t>
      </w:r>
      <w:r w:rsidR="007324C6">
        <w:t>O</w:t>
      </w:r>
      <w:r w:rsidRPr="00E91465">
        <w:t xml:space="preserve">pportunity </w:t>
      </w:r>
      <w:r w:rsidR="007324C6">
        <w:t>G</w:t>
      </w:r>
      <w:r w:rsidRPr="00E91465">
        <w:t xml:space="preserve">uidelines included strategic input from </w:t>
      </w:r>
      <w:r w:rsidR="001E7FCB" w:rsidRPr="00E91465">
        <w:t>key stakeholders</w:t>
      </w:r>
      <w:r w:rsidR="0020197A" w:rsidRPr="00E91465">
        <w:t>,</w:t>
      </w:r>
      <w:r w:rsidR="001E7FCB" w:rsidRPr="00E91465">
        <w:t xml:space="preserve"> including </w:t>
      </w:r>
      <w:r w:rsidRPr="00E91465">
        <w:t xml:space="preserve">the </w:t>
      </w:r>
      <w:r w:rsidR="00A06EC0" w:rsidRPr="00E91465">
        <w:t xml:space="preserve">department, the </w:t>
      </w:r>
      <w:r w:rsidRPr="00E91465">
        <w:t>FDF First Nations Advisory Group</w:t>
      </w:r>
      <w:r w:rsidR="003A5910" w:rsidRPr="00E91465">
        <w:t>,</w:t>
      </w:r>
      <w:r w:rsidRPr="00E91465">
        <w:t xml:space="preserve"> the National Indigenous Australians Agency (NIAA) and the Department of Climate Change, Energy the Environment and Water (DCCEEW</w:t>
      </w:r>
      <w:r w:rsidR="003A5910" w:rsidRPr="00E91465">
        <w:t>).</w:t>
      </w:r>
      <w:r w:rsidR="005A370C" w:rsidRPr="00E91465">
        <w:t xml:space="preserve"> </w:t>
      </w:r>
      <w:r w:rsidR="00CA5425">
        <w:t>T</w:t>
      </w:r>
      <w:r w:rsidR="00CA5425" w:rsidRPr="00CA5425">
        <w:t xml:space="preserve">he program remains on track </w:t>
      </w:r>
      <w:r w:rsidR="00CA5425">
        <w:t xml:space="preserve">with </w:t>
      </w:r>
      <w:r w:rsidR="005A370C" w:rsidRPr="00E91465">
        <w:t xml:space="preserve">the </w:t>
      </w:r>
      <w:r w:rsidR="009B26DE" w:rsidRPr="00E91465">
        <w:t>grant round open</w:t>
      </w:r>
      <w:r w:rsidR="00CA5425">
        <w:t>ing</w:t>
      </w:r>
      <w:r w:rsidR="009B26DE" w:rsidRPr="00E91465">
        <w:t xml:space="preserve"> </w:t>
      </w:r>
      <w:r w:rsidR="005D4656" w:rsidRPr="00E91465">
        <w:t xml:space="preserve">in </w:t>
      </w:r>
      <w:r w:rsidR="00CA5425">
        <w:t>late</w:t>
      </w:r>
      <w:r w:rsidR="00C3680C" w:rsidRPr="00E91465">
        <w:t xml:space="preserve"> </w:t>
      </w:r>
      <w:r w:rsidR="005D4656" w:rsidRPr="00E91465">
        <w:t>2025.</w:t>
      </w:r>
    </w:p>
    <w:p w14:paraId="2D0E681A" w14:textId="1189E5CE" w:rsidR="00A7741E" w:rsidRPr="00E91465" w:rsidRDefault="003A5910" w:rsidP="00A7741E">
      <w:r w:rsidRPr="00E91465">
        <w:t xml:space="preserve">The advisory </w:t>
      </w:r>
      <w:r w:rsidRPr="00E91465" w:rsidDel="008602DE">
        <w:t xml:space="preserve">group </w:t>
      </w:r>
      <w:r w:rsidRPr="00E91465">
        <w:t xml:space="preserve">provided critical advice on the development of the grant, offering culturally grounded, ecological and community-based perspectives. Their guidance on Caring for Country principles, traditional ecological knowledge and cultural protocols enhanced the program’s design in sustainable land management and climate resilience considerations. The advisory group brings valuable insights into fire and water stewardship, community engagement models, workforce development, and helping to build inclusive and locally relevant agricultural practices across rural, regional and remote communities. The advisory group also helped the department embrace a program design aimed at reducing the administrative burden on applicants and future </w:t>
      </w:r>
      <w:r w:rsidRPr="00E91465" w:rsidDel="00786E03">
        <w:t>grantees</w:t>
      </w:r>
      <w:r w:rsidRPr="00E91465">
        <w:t>.</w:t>
      </w:r>
    </w:p>
    <w:p w14:paraId="5B628E23" w14:textId="16DFAC94" w:rsidR="00AC11E8" w:rsidRPr="00E91465" w:rsidRDefault="00AC11E8" w:rsidP="00AC11E8">
      <w:pPr>
        <w:pStyle w:val="Heading3"/>
        <w:numPr>
          <w:ilvl w:val="0"/>
          <w:numId w:val="0"/>
        </w:numPr>
        <w:ind w:left="964" w:hanging="964"/>
        <w:rPr>
          <w:lang w:eastAsia="ja-JP"/>
        </w:rPr>
      </w:pPr>
      <w:bookmarkStart w:id="52" w:name="_Toc221270278"/>
      <w:r w:rsidRPr="00E91465">
        <w:rPr>
          <w:lang w:eastAsia="ja-JP"/>
        </w:rPr>
        <w:t xml:space="preserve">First Nations </w:t>
      </w:r>
      <w:r w:rsidR="00C16C5D" w:rsidRPr="00E91465">
        <w:rPr>
          <w:lang w:eastAsia="ja-JP"/>
        </w:rPr>
        <w:t>s</w:t>
      </w:r>
      <w:r w:rsidRPr="00E91465">
        <w:rPr>
          <w:lang w:eastAsia="ja-JP"/>
        </w:rPr>
        <w:t xml:space="preserve">upporting </w:t>
      </w:r>
      <w:r w:rsidR="00C16C5D" w:rsidRPr="00E91465">
        <w:rPr>
          <w:lang w:eastAsia="ja-JP"/>
        </w:rPr>
        <w:t>p</w:t>
      </w:r>
      <w:r w:rsidRPr="00E91465">
        <w:rPr>
          <w:lang w:eastAsia="ja-JP"/>
        </w:rPr>
        <w:t xml:space="preserve">articipation </w:t>
      </w:r>
      <w:r w:rsidR="00C16C5D" w:rsidRPr="00E91465">
        <w:rPr>
          <w:lang w:eastAsia="ja-JP"/>
        </w:rPr>
        <w:t>a</w:t>
      </w:r>
      <w:r w:rsidRPr="00E91465">
        <w:rPr>
          <w:lang w:eastAsia="ja-JP"/>
        </w:rPr>
        <w:t>ctivities</w:t>
      </w:r>
      <w:bookmarkEnd w:id="52"/>
    </w:p>
    <w:p w14:paraId="57BF1299" w14:textId="09C3079C" w:rsidR="00B83DA2" w:rsidRPr="00E91465" w:rsidRDefault="00B83DA2" w:rsidP="00B83DA2">
      <w:pPr>
        <w:rPr>
          <w:lang w:eastAsia="ja-JP"/>
        </w:rPr>
      </w:pPr>
      <w:r w:rsidRPr="00E91465">
        <w:rPr>
          <w:lang w:eastAsia="ja-JP"/>
        </w:rPr>
        <w:t>First Nations peoples and organisations have always been eligible to participate</w:t>
      </w:r>
      <w:r w:rsidR="00E905F7">
        <w:rPr>
          <w:lang w:eastAsia="ja-JP"/>
        </w:rPr>
        <w:t xml:space="preserve"> in</w:t>
      </w:r>
      <w:r w:rsidRPr="00E91465">
        <w:rPr>
          <w:lang w:eastAsia="ja-JP"/>
        </w:rPr>
        <w:t xml:space="preserve"> FDF programs,</w:t>
      </w:r>
      <w:r w:rsidR="00BE799C" w:rsidRPr="00E91465">
        <w:rPr>
          <w:lang w:eastAsia="ja-JP"/>
        </w:rPr>
        <w:t xml:space="preserve"> but</w:t>
      </w:r>
      <w:r w:rsidRPr="00E91465">
        <w:rPr>
          <w:lang w:eastAsia="ja-JP"/>
        </w:rPr>
        <w:t xml:space="preserve"> uptake has been low. In response</w:t>
      </w:r>
      <w:r w:rsidR="00AA7261" w:rsidRPr="00E91465">
        <w:rPr>
          <w:lang w:eastAsia="ja-JP"/>
        </w:rPr>
        <w:t>,</w:t>
      </w:r>
      <w:r w:rsidR="005E709C" w:rsidRPr="00E91465">
        <w:rPr>
          <w:lang w:eastAsia="ja-JP"/>
        </w:rPr>
        <w:t xml:space="preserve"> and consistent with </w:t>
      </w:r>
      <w:r w:rsidR="0076387F" w:rsidRPr="00E91465">
        <w:rPr>
          <w:lang w:eastAsia="ja-JP"/>
        </w:rPr>
        <w:t>Productivity Commission</w:t>
      </w:r>
      <w:r w:rsidR="005E709C" w:rsidRPr="00E91465">
        <w:rPr>
          <w:lang w:eastAsia="ja-JP"/>
        </w:rPr>
        <w:t xml:space="preserve"> recommendations 3.</w:t>
      </w:r>
      <w:r w:rsidR="002430B6" w:rsidRPr="00E91465">
        <w:rPr>
          <w:lang w:eastAsia="ja-JP"/>
        </w:rPr>
        <w:t>1 a</w:t>
      </w:r>
      <w:r w:rsidR="005E709C" w:rsidRPr="00E91465">
        <w:rPr>
          <w:lang w:eastAsia="ja-JP"/>
        </w:rPr>
        <w:t>nd 6.1</w:t>
      </w:r>
      <w:r w:rsidRPr="00E91465">
        <w:rPr>
          <w:lang w:eastAsia="ja-JP"/>
        </w:rPr>
        <w:t xml:space="preserve">, the </w:t>
      </w:r>
      <w:r w:rsidR="0077343D" w:rsidRPr="00E91465">
        <w:rPr>
          <w:lang w:eastAsia="ja-JP"/>
        </w:rPr>
        <w:t>g</w:t>
      </w:r>
      <w:r w:rsidRPr="00E91465">
        <w:rPr>
          <w:lang w:eastAsia="ja-JP"/>
        </w:rPr>
        <w:t>overnment committed $3</w:t>
      </w:r>
      <w:r w:rsidR="00E74D21" w:rsidRPr="00E91465">
        <w:rPr>
          <w:lang w:eastAsia="ja-JP"/>
        </w:rPr>
        <w:t> </w:t>
      </w:r>
      <w:r w:rsidRPr="00E91465">
        <w:rPr>
          <w:lang w:eastAsia="ja-JP"/>
        </w:rPr>
        <w:t xml:space="preserve">million over </w:t>
      </w:r>
      <w:r w:rsidR="00B43B78" w:rsidRPr="00E91465">
        <w:rPr>
          <w:lang w:eastAsia="ja-JP"/>
        </w:rPr>
        <w:t>4</w:t>
      </w:r>
      <w:r w:rsidR="00E74D21" w:rsidRPr="00E91465">
        <w:rPr>
          <w:lang w:eastAsia="ja-JP"/>
        </w:rPr>
        <w:t> </w:t>
      </w:r>
      <w:r w:rsidRPr="00E91465">
        <w:rPr>
          <w:lang w:eastAsia="ja-JP"/>
        </w:rPr>
        <w:t>years to support activities that improve First Nations participation in FDF drought and climate resilience activities. These activities will aim to address structural barriers to access, enhance cultural capability within the FDF, and increase engagement and satisfaction among First Nations participants.</w:t>
      </w:r>
    </w:p>
    <w:p w14:paraId="597319DD" w14:textId="70C6FF37" w:rsidR="007C4477" w:rsidRPr="00E91465" w:rsidRDefault="00491597" w:rsidP="00177502">
      <w:pPr>
        <w:rPr>
          <w:lang w:eastAsia="ja-JP"/>
        </w:rPr>
      </w:pPr>
      <w:r w:rsidRPr="00E91465">
        <w:rPr>
          <w:lang w:eastAsia="ja-JP"/>
        </w:rPr>
        <w:t xml:space="preserve">To inform this work, </w:t>
      </w:r>
      <w:r w:rsidR="002430B6" w:rsidRPr="00E91465">
        <w:rPr>
          <w:lang w:eastAsia="ja-JP"/>
        </w:rPr>
        <w:t>t</w:t>
      </w:r>
      <w:r w:rsidR="00B83DA2" w:rsidRPr="00E91465">
        <w:rPr>
          <w:lang w:eastAsia="ja-JP"/>
        </w:rPr>
        <w:t xml:space="preserve">he </w:t>
      </w:r>
      <w:r w:rsidR="006033FA" w:rsidRPr="00E91465">
        <w:rPr>
          <w:lang w:eastAsia="ja-JP"/>
        </w:rPr>
        <w:t>a</w:t>
      </w:r>
      <w:r w:rsidR="00B83DA2" w:rsidRPr="00E91465">
        <w:rPr>
          <w:lang w:eastAsia="ja-JP"/>
        </w:rPr>
        <w:t xml:space="preserve">dvisory </w:t>
      </w:r>
      <w:r w:rsidR="006033FA" w:rsidRPr="00E91465">
        <w:rPr>
          <w:lang w:eastAsia="ja-JP"/>
        </w:rPr>
        <w:t>g</w:t>
      </w:r>
      <w:r w:rsidR="00B83DA2" w:rsidRPr="00E91465">
        <w:rPr>
          <w:lang w:eastAsia="ja-JP"/>
        </w:rPr>
        <w:t xml:space="preserve">roup identified opportunities </w:t>
      </w:r>
      <w:r w:rsidR="0058378E" w:rsidRPr="00E91465">
        <w:rPr>
          <w:lang w:eastAsia="ja-JP"/>
        </w:rPr>
        <w:t>for</w:t>
      </w:r>
      <w:r w:rsidR="00B83DA2" w:rsidRPr="00E91465">
        <w:rPr>
          <w:lang w:eastAsia="ja-JP"/>
        </w:rPr>
        <w:t xml:space="preserve"> improve</w:t>
      </w:r>
      <w:r w:rsidR="00990B6E" w:rsidRPr="00E91465">
        <w:rPr>
          <w:lang w:eastAsia="ja-JP"/>
        </w:rPr>
        <w:t>ment across</w:t>
      </w:r>
      <w:r w:rsidR="00B83DA2" w:rsidRPr="00E91465">
        <w:rPr>
          <w:lang w:eastAsia="ja-JP"/>
        </w:rPr>
        <w:t xml:space="preserve"> the FDF. </w:t>
      </w:r>
      <w:r w:rsidR="00972B1A" w:rsidRPr="00E91465">
        <w:rPr>
          <w:lang w:eastAsia="ja-JP"/>
        </w:rPr>
        <w:t xml:space="preserve">Drawing on stakeholder feedback and member expertise </w:t>
      </w:r>
      <w:r w:rsidR="00830BB5" w:rsidRPr="00E91465">
        <w:rPr>
          <w:lang w:eastAsia="ja-JP"/>
        </w:rPr>
        <w:t>the</w:t>
      </w:r>
      <w:r w:rsidR="00B83DA2" w:rsidRPr="00E91465">
        <w:rPr>
          <w:lang w:eastAsia="ja-JP"/>
        </w:rPr>
        <w:t xml:space="preserve"> </w:t>
      </w:r>
      <w:r w:rsidR="00B83DA2" w:rsidRPr="00E91465" w:rsidDel="00411D00">
        <w:rPr>
          <w:lang w:eastAsia="ja-JP"/>
        </w:rPr>
        <w:t>g</w:t>
      </w:r>
      <w:r w:rsidR="00B83DA2" w:rsidRPr="00E91465">
        <w:rPr>
          <w:lang w:eastAsia="ja-JP"/>
        </w:rPr>
        <w:t xml:space="preserve">roup considered barriers </w:t>
      </w:r>
      <w:r w:rsidR="00492B89" w:rsidRPr="00E91465">
        <w:rPr>
          <w:lang w:eastAsia="ja-JP"/>
        </w:rPr>
        <w:t>to participation</w:t>
      </w:r>
      <w:r w:rsidR="00C54C20" w:rsidRPr="00E91465">
        <w:rPr>
          <w:lang w:eastAsia="ja-JP"/>
        </w:rPr>
        <w:t xml:space="preserve"> and </w:t>
      </w:r>
      <w:r w:rsidR="00511E0C" w:rsidRPr="00E91465">
        <w:rPr>
          <w:lang w:eastAsia="ja-JP"/>
        </w:rPr>
        <w:t>explored ways</w:t>
      </w:r>
      <w:r w:rsidR="00B83DA2" w:rsidRPr="00E91465">
        <w:rPr>
          <w:lang w:eastAsia="ja-JP"/>
        </w:rPr>
        <w:t xml:space="preserve"> to build on </w:t>
      </w:r>
      <w:r w:rsidR="00FB63E4" w:rsidRPr="00E91465">
        <w:rPr>
          <w:lang w:eastAsia="ja-JP"/>
        </w:rPr>
        <w:t xml:space="preserve">existing </w:t>
      </w:r>
      <w:r w:rsidR="003423CD" w:rsidRPr="00E91465">
        <w:rPr>
          <w:lang w:eastAsia="ja-JP"/>
        </w:rPr>
        <w:t xml:space="preserve">FDF </w:t>
      </w:r>
      <w:r w:rsidR="00B83DA2" w:rsidRPr="00E91465">
        <w:rPr>
          <w:lang w:eastAsia="ja-JP"/>
        </w:rPr>
        <w:t>initiatives</w:t>
      </w:r>
      <w:r w:rsidR="00F50A46" w:rsidRPr="00E91465">
        <w:rPr>
          <w:lang w:eastAsia="ja-JP"/>
        </w:rPr>
        <w:t>,</w:t>
      </w:r>
      <w:r w:rsidR="0050414B" w:rsidRPr="00E91465">
        <w:rPr>
          <w:lang w:eastAsia="ja-JP"/>
        </w:rPr>
        <w:t xml:space="preserve"> </w:t>
      </w:r>
      <w:r w:rsidR="00E91465">
        <w:rPr>
          <w:lang w:eastAsia="ja-JP"/>
        </w:rPr>
        <w:t>including</w:t>
      </w:r>
      <w:r w:rsidR="00CA7964" w:rsidRPr="00E91465" w:rsidDel="00814A43">
        <w:rPr>
          <w:lang w:eastAsia="ja-JP"/>
        </w:rPr>
        <w:t>:</w:t>
      </w:r>
    </w:p>
    <w:p w14:paraId="4190E277" w14:textId="0E103705" w:rsidR="003716B5" w:rsidRPr="002B4D25" w:rsidRDefault="00B83DA2" w:rsidP="002B4D25">
      <w:pPr>
        <w:pStyle w:val="ListBullet"/>
      </w:pPr>
      <w:r w:rsidRPr="002B4D25">
        <w:t>First Nations focused, culturally safe market research to provide additional insights into the barriers to participation, and First Nations preferences which commenced in June 2025</w:t>
      </w:r>
    </w:p>
    <w:p w14:paraId="5839AABA" w14:textId="3C1C4E74" w:rsidR="00B83DA2" w:rsidRPr="002B4D25" w:rsidRDefault="005319E8" w:rsidP="002B4D25">
      <w:pPr>
        <w:pStyle w:val="ListBullet"/>
      </w:pPr>
      <w:r w:rsidRPr="002B4D25">
        <w:lastRenderedPageBreak/>
        <w:t>d</w:t>
      </w:r>
      <w:r w:rsidR="00B83DA2" w:rsidRPr="002B4D25">
        <w:t xml:space="preserve">evelopment of the new FDF </w:t>
      </w:r>
      <w:r w:rsidR="001B5E25">
        <w:t>monitoring, evaluation and learning (</w:t>
      </w:r>
      <w:r w:rsidR="00B83DA2" w:rsidRPr="002B4D25">
        <w:t>MEL</w:t>
      </w:r>
      <w:r w:rsidR="001B5E25">
        <w:t>)</w:t>
      </w:r>
      <w:r w:rsidR="00B83DA2" w:rsidRPr="002B4D25">
        <w:t xml:space="preserve"> Framework, with advice provided to highlight principles for a culturally safe and informed MEL</w:t>
      </w:r>
    </w:p>
    <w:p w14:paraId="3309529A" w14:textId="0039AB74" w:rsidR="00B83DA2" w:rsidRPr="002B4D25" w:rsidRDefault="005319E8" w:rsidP="002B4D25">
      <w:pPr>
        <w:pStyle w:val="ListBullet"/>
      </w:pPr>
      <w:r w:rsidRPr="002B4D25">
        <w:t>e</w:t>
      </w:r>
      <w:r w:rsidR="00B83DA2" w:rsidRPr="002B4D25">
        <w:t xml:space="preserve">ngagement, projects and support delivered by FDF delivery partners, </w:t>
      </w:r>
      <w:proofErr w:type="gramStart"/>
      <w:r w:rsidR="00B83DA2" w:rsidRPr="002B4D25">
        <w:t>including but not limited to</w:t>
      </w:r>
      <w:proofErr w:type="gramEnd"/>
      <w:r w:rsidR="00B83DA2" w:rsidRPr="002B4D25">
        <w:t xml:space="preserve"> business planning, mentoring, leadership training and knowledge brokers</w:t>
      </w:r>
      <w:r w:rsidR="008246FB" w:rsidRPr="002B4D25">
        <w:t>.</w:t>
      </w:r>
    </w:p>
    <w:p w14:paraId="6B646CAB" w14:textId="1D39D01A" w:rsidR="00B83DA2" w:rsidRPr="00E91465" w:rsidRDefault="00B83DA2" w:rsidP="00B83DA2">
      <w:pPr>
        <w:rPr>
          <w:lang w:eastAsia="ja-JP"/>
        </w:rPr>
      </w:pPr>
      <w:r w:rsidRPr="00E91465">
        <w:rPr>
          <w:lang w:eastAsia="ja-JP"/>
        </w:rPr>
        <w:t>T</w:t>
      </w:r>
      <w:r w:rsidR="00B601D9" w:rsidRPr="00E91465">
        <w:rPr>
          <w:lang w:eastAsia="ja-JP"/>
        </w:rPr>
        <w:t xml:space="preserve">o </w:t>
      </w:r>
      <w:r w:rsidR="0010205B" w:rsidRPr="00E91465">
        <w:rPr>
          <w:lang w:eastAsia="ja-JP"/>
        </w:rPr>
        <w:t>increase</w:t>
      </w:r>
      <w:r w:rsidR="00B601D9" w:rsidRPr="00E91465">
        <w:rPr>
          <w:lang w:eastAsia="ja-JP"/>
        </w:rPr>
        <w:t xml:space="preserve"> First Nations </w:t>
      </w:r>
      <w:r w:rsidR="0010205B" w:rsidRPr="00E91465">
        <w:rPr>
          <w:lang w:eastAsia="ja-JP"/>
        </w:rPr>
        <w:t xml:space="preserve">participation in the FDF </w:t>
      </w:r>
      <w:r w:rsidR="000776CC" w:rsidRPr="00E91465">
        <w:rPr>
          <w:lang w:eastAsia="ja-JP"/>
        </w:rPr>
        <w:t>t</w:t>
      </w:r>
      <w:r w:rsidRPr="00E91465">
        <w:rPr>
          <w:lang w:eastAsia="ja-JP"/>
        </w:rPr>
        <w:t xml:space="preserve">he </w:t>
      </w:r>
      <w:r w:rsidR="00AC4879" w:rsidRPr="00E91465">
        <w:rPr>
          <w:lang w:eastAsia="ja-JP"/>
        </w:rPr>
        <w:t>a</w:t>
      </w:r>
      <w:r w:rsidRPr="00E91465">
        <w:rPr>
          <w:lang w:eastAsia="ja-JP"/>
        </w:rPr>
        <w:t xml:space="preserve">dvisory </w:t>
      </w:r>
      <w:r w:rsidR="00561346" w:rsidRPr="00E91465">
        <w:rPr>
          <w:lang w:eastAsia="ja-JP"/>
        </w:rPr>
        <w:t>g</w:t>
      </w:r>
      <w:r w:rsidRPr="00E91465">
        <w:rPr>
          <w:lang w:eastAsia="ja-JP"/>
        </w:rPr>
        <w:t xml:space="preserve">roup </w:t>
      </w:r>
      <w:r w:rsidR="00215226" w:rsidRPr="00E91465">
        <w:rPr>
          <w:lang w:eastAsia="ja-JP"/>
        </w:rPr>
        <w:t xml:space="preserve">have </w:t>
      </w:r>
      <w:r w:rsidRPr="00E91465">
        <w:rPr>
          <w:lang w:eastAsia="ja-JP"/>
        </w:rPr>
        <w:t xml:space="preserve">identified </w:t>
      </w:r>
      <w:proofErr w:type="gramStart"/>
      <w:r w:rsidR="002430B6" w:rsidRPr="00E91465">
        <w:rPr>
          <w:lang w:eastAsia="ja-JP"/>
        </w:rPr>
        <w:t>3</w:t>
      </w:r>
      <w:proofErr w:type="gramEnd"/>
      <w:r w:rsidR="002430B6" w:rsidRPr="00E91465">
        <w:rPr>
          <w:lang w:eastAsia="ja-JP"/>
        </w:rPr>
        <w:t> k</w:t>
      </w:r>
      <w:r w:rsidRPr="00E91465">
        <w:rPr>
          <w:lang w:eastAsia="ja-JP"/>
        </w:rPr>
        <w:t>ey priorities for 2024</w:t>
      </w:r>
      <w:r w:rsidR="0031382A" w:rsidRPr="00E91465">
        <w:rPr>
          <w:lang w:eastAsia="ja-JP"/>
        </w:rPr>
        <w:t>–</w:t>
      </w:r>
      <w:r w:rsidRPr="00E91465">
        <w:rPr>
          <w:lang w:eastAsia="ja-JP"/>
        </w:rPr>
        <w:t>2</w:t>
      </w:r>
      <w:r w:rsidR="002430B6" w:rsidRPr="00E91465">
        <w:rPr>
          <w:lang w:eastAsia="ja-JP"/>
        </w:rPr>
        <w:t>5 a</w:t>
      </w:r>
      <w:r w:rsidRPr="00E91465">
        <w:rPr>
          <w:lang w:eastAsia="ja-JP"/>
        </w:rPr>
        <w:t>nd 2025</w:t>
      </w:r>
      <w:r w:rsidR="0031382A" w:rsidRPr="00E91465">
        <w:rPr>
          <w:lang w:eastAsia="ja-JP"/>
        </w:rPr>
        <w:t>–</w:t>
      </w:r>
      <w:r w:rsidRPr="00E91465">
        <w:rPr>
          <w:lang w:eastAsia="ja-JP"/>
        </w:rPr>
        <w:t>26:</w:t>
      </w:r>
    </w:p>
    <w:p w14:paraId="39E6F6F9" w14:textId="534DD2C1" w:rsidR="00B83DA2" w:rsidRPr="00E91465" w:rsidRDefault="00957EEF" w:rsidP="00E91465">
      <w:pPr>
        <w:pStyle w:val="ListNumber"/>
        <w:numPr>
          <w:ilvl w:val="0"/>
          <w:numId w:val="18"/>
        </w:numPr>
      </w:pPr>
      <w:r w:rsidRPr="00E91465">
        <w:t>E</w:t>
      </w:r>
      <w:r w:rsidR="00B83DA2" w:rsidRPr="00E91465">
        <w:t>ngag</w:t>
      </w:r>
      <w:r w:rsidR="00051713" w:rsidRPr="00E91465">
        <w:t>ing</w:t>
      </w:r>
      <w:r w:rsidR="00B83DA2" w:rsidRPr="00E91465">
        <w:t xml:space="preserve"> Cultural Navigators to provide one-on-one support to First Nations peoples, businesses and organisations. </w:t>
      </w:r>
      <w:r w:rsidR="00E905F7">
        <w:t>Navigators</w:t>
      </w:r>
      <w:r w:rsidR="00DA4713" w:rsidRPr="00E91465">
        <w:t xml:space="preserve"> will</w:t>
      </w:r>
      <w:r w:rsidR="00B83DA2" w:rsidRPr="00E91465">
        <w:t xml:space="preserve"> </w:t>
      </w:r>
      <w:r w:rsidR="00DA4713" w:rsidRPr="00E91465">
        <w:t>c</w:t>
      </w:r>
      <w:r w:rsidR="00B83DA2" w:rsidRPr="00E91465">
        <w:t xml:space="preserve">onnect people and organisations to relevant support and projects under the FDF and </w:t>
      </w:r>
      <w:r w:rsidR="003357E8" w:rsidRPr="00E91465">
        <w:t>facilitate</w:t>
      </w:r>
      <w:r w:rsidR="00B83DA2" w:rsidRPr="00E91465">
        <w:t xml:space="preserve"> improved coordination of on-ground engagement and networking</w:t>
      </w:r>
      <w:r w:rsidR="005E3835" w:rsidRPr="00E91465">
        <w:t>.</w:t>
      </w:r>
    </w:p>
    <w:p w14:paraId="6F15E4B9" w14:textId="58E0449B" w:rsidR="00B83DA2" w:rsidRPr="00E91465" w:rsidRDefault="00E040EA" w:rsidP="00A028B5">
      <w:pPr>
        <w:pStyle w:val="ListNumber"/>
      </w:pPr>
      <w:r w:rsidRPr="00E91465">
        <w:t>D</w:t>
      </w:r>
      <w:r w:rsidR="00B83DA2" w:rsidRPr="00E91465">
        <w:t>eliver</w:t>
      </w:r>
      <w:r w:rsidR="00305BA1" w:rsidRPr="00E91465">
        <w:t>ing</w:t>
      </w:r>
      <w:r w:rsidR="002329B2" w:rsidRPr="00E91465">
        <w:t xml:space="preserve"> targeted</w:t>
      </w:r>
      <w:r w:rsidR="00B83DA2" w:rsidRPr="00E91465">
        <w:t xml:space="preserve"> training workshops to help First Nations peoples and organisations prepare high</w:t>
      </w:r>
      <w:r w:rsidR="008F23BF" w:rsidRPr="00E91465">
        <w:noBreakHyphen/>
      </w:r>
      <w:r w:rsidR="00B83DA2" w:rsidRPr="00E91465">
        <w:t>quality grant applications and navigate the FDF</w:t>
      </w:r>
      <w:r w:rsidR="00381FEA" w:rsidRPr="00E91465">
        <w:t xml:space="preserve"> grant</w:t>
      </w:r>
      <w:r w:rsidR="00B83DA2" w:rsidRPr="00E91465">
        <w:t xml:space="preserve"> processes. </w:t>
      </w:r>
      <w:r w:rsidR="00F73847" w:rsidRPr="00E91465">
        <w:t>T</w:t>
      </w:r>
      <w:r w:rsidR="00B83DA2" w:rsidRPr="00E91465">
        <w:t xml:space="preserve">raining </w:t>
      </w:r>
      <w:r w:rsidR="00F73847" w:rsidRPr="00E91465">
        <w:t>will also</w:t>
      </w:r>
      <w:r w:rsidR="00B83DA2" w:rsidRPr="00E91465">
        <w:t xml:space="preserve"> strengthen governance, budgeting, and </w:t>
      </w:r>
      <w:r w:rsidR="008F23BF" w:rsidRPr="00E91465">
        <w:t>MEL</w:t>
      </w:r>
      <w:r w:rsidR="00B83DA2" w:rsidRPr="00E91465">
        <w:t xml:space="preserve"> capabilities</w:t>
      </w:r>
      <w:r w:rsidR="00C470DB" w:rsidRPr="00E91465">
        <w:t>.</w:t>
      </w:r>
    </w:p>
    <w:p w14:paraId="2F774119" w14:textId="05FF9932" w:rsidR="00B83DA2" w:rsidRPr="00E91465" w:rsidRDefault="00643224" w:rsidP="00A028B5">
      <w:pPr>
        <w:pStyle w:val="ListNumber"/>
      </w:pPr>
      <w:r w:rsidRPr="00E91465">
        <w:t>I</w:t>
      </w:r>
      <w:r w:rsidR="00B83DA2" w:rsidRPr="00E91465">
        <w:t>mprov</w:t>
      </w:r>
      <w:r w:rsidR="00305BA1" w:rsidRPr="00E91465">
        <w:t>ing</w:t>
      </w:r>
      <w:r w:rsidR="00B83DA2" w:rsidRPr="00E91465">
        <w:t xml:space="preserve"> awareness through culturally appropriate communications</w:t>
      </w:r>
      <w:r w:rsidR="006630F6" w:rsidRPr="00E91465">
        <w:t xml:space="preserve">, including </w:t>
      </w:r>
      <w:r w:rsidR="00AE3835" w:rsidRPr="00E91465">
        <w:t>d</w:t>
      </w:r>
      <w:r w:rsidR="00B83DA2" w:rsidRPr="00E91465">
        <w:t xml:space="preserve">eveloping a tailored </w:t>
      </w:r>
      <w:r w:rsidR="006F64F8" w:rsidRPr="00E91465">
        <w:t>c</w:t>
      </w:r>
      <w:r w:rsidR="00B83DA2" w:rsidRPr="00E91465">
        <w:t xml:space="preserve">ommunication and engagement </w:t>
      </w:r>
      <w:r w:rsidR="006F64F8" w:rsidRPr="00E91465">
        <w:t>s</w:t>
      </w:r>
      <w:r w:rsidR="00B83DA2" w:rsidRPr="00E91465">
        <w:t xml:space="preserve">trategy, engaging First Nations content creators, and producing targeted </w:t>
      </w:r>
      <w:r w:rsidR="0063106A" w:rsidRPr="00E91465">
        <w:t>resources</w:t>
      </w:r>
      <w:r w:rsidR="00B83DA2" w:rsidRPr="00E91465">
        <w:t xml:space="preserve"> such as guidelines for culturally inclusive communication, case studies</w:t>
      </w:r>
      <w:r w:rsidR="00ED4F69" w:rsidRPr="00E91465">
        <w:t>,</w:t>
      </w:r>
      <w:r w:rsidR="00B83DA2" w:rsidRPr="00E91465">
        <w:t xml:space="preserve"> and innovative communication products</w:t>
      </w:r>
      <w:r w:rsidR="007F7BA6" w:rsidRPr="00E91465">
        <w:t>.</w:t>
      </w:r>
    </w:p>
    <w:p w14:paraId="16BE48C7" w14:textId="2EBE0ECF" w:rsidR="00A96D6A" w:rsidRPr="00E91465" w:rsidRDefault="00A96D6A" w:rsidP="00A96D6A">
      <w:pPr>
        <w:pStyle w:val="Heading2"/>
        <w:numPr>
          <w:ilvl w:val="0"/>
          <w:numId w:val="0"/>
        </w:numPr>
      </w:pPr>
      <w:bookmarkStart w:id="53" w:name="_Toc221270279"/>
      <w:r w:rsidRPr="00E91465">
        <w:lastRenderedPageBreak/>
        <w:t>Building knowledge, skills and capability</w:t>
      </w:r>
      <w:bookmarkEnd w:id="53"/>
    </w:p>
    <w:p w14:paraId="1346985B" w14:textId="1D9651A9" w:rsidR="00764D6A" w:rsidRPr="00E91465" w:rsidRDefault="00A96D6A">
      <w:r w:rsidRPr="00E91465">
        <w:t xml:space="preserve">The government </w:t>
      </w:r>
      <w:r w:rsidR="00750655" w:rsidRPr="00E91465">
        <w:t>is</w:t>
      </w:r>
      <w:r w:rsidRPr="00E91465">
        <w:t xml:space="preserve"> support</w:t>
      </w:r>
      <w:r w:rsidR="00F66159" w:rsidRPr="00E91465">
        <w:t>ing</w:t>
      </w:r>
      <w:r w:rsidRPr="00E91465">
        <w:t xml:space="preserve"> farmers and regional communities to make informed decisions and better manage drought and climate risks</w:t>
      </w:r>
      <w:r w:rsidR="00E91D72" w:rsidRPr="00E91465">
        <w:t>.</w:t>
      </w:r>
    </w:p>
    <w:p w14:paraId="5C231472" w14:textId="78FE9A3D" w:rsidR="00C2440C" w:rsidRPr="00E91465" w:rsidRDefault="00A96D6A" w:rsidP="0031517D">
      <w:pPr>
        <w:pStyle w:val="Heading3"/>
        <w:numPr>
          <w:ilvl w:val="0"/>
          <w:numId w:val="0"/>
        </w:numPr>
        <w:ind w:left="964" w:hanging="964"/>
      </w:pPr>
      <w:bookmarkStart w:id="54" w:name="_Toc221270280"/>
      <w:r w:rsidRPr="00E91465">
        <w:t>Farm Business Resilience</w:t>
      </w:r>
      <w:bookmarkEnd w:id="54"/>
    </w:p>
    <w:p w14:paraId="5C977A84" w14:textId="0E81CF3A" w:rsidR="00C2440C" w:rsidRPr="00E91465" w:rsidRDefault="00C2440C" w:rsidP="00C2440C">
      <w:r w:rsidRPr="00E91465">
        <w:t>The Farm Business Resilience (FBR) program supports long-term resilience of farm businesses by building participants’ knowledge, skills and capability to manage risks, including drought and other climate risks.</w:t>
      </w:r>
    </w:p>
    <w:p w14:paraId="60D1CC08" w14:textId="6E696E1B" w:rsidR="00C2440C" w:rsidRPr="00E91465" w:rsidRDefault="00C2440C" w:rsidP="00C2440C">
      <w:r w:rsidRPr="00E91465">
        <w:t>Delivered in partnership with state and territory governments, the program encourages participants to proactively develop long-term strategies and actions</w:t>
      </w:r>
      <w:r w:rsidR="00E905F7">
        <w:t>,</w:t>
      </w:r>
      <w:r w:rsidRPr="00E91465">
        <w:t xml:space="preserve"> t</w:t>
      </w:r>
      <w:r w:rsidR="00E905F7">
        <w:t>hat</w:t>
      </w:r>
      <w:r w:rsidRPr="00E91465">
        <w:t xml:space="preserve"> build the drought and climate resilience of their business, the land and themselves</w:t>
      </w:r>
      <w:r w:rsidR="00E905F7">
        <w:t>.</w:t>
      </w:r>
    </w:p>
    <w:p w14:paraId="58A9B347" w14:textId="77777777" w:rsidR="00E905F7" w:rsidRDefault="00C2440C" w:rsidP="00823068">
      <w:r w:rsidRPr="00E91465">
        <w:t xml:space="preserve">Participants receive </w:t>
      </w:r>
      <w:r w:rsidR="00E905F7">
        <w:t xml:space="preserve">professionally backed, </w:t>
      </w:r>
      <w:r w:rsidRPr="00E91465">
        <w:t>tailored support for farm business planning and access to capacity building activities across a range of interconnected learning areas including</w:t>
      </w:r>
      <w:r w:rsidR="00E905F7">
        <w:t>:</w:t>
      </w:r>
    </w:p>
    <w:p w14:paraId="6085FE2F" w14:textId="5AD6EE5B" w:rsidR="00E905F7" w:rsidRDefault="00C2440C" w:rsidP="00E905F7">
      <w:pPr>
        <w:pStyle w:val="ListBullet"/>
      </w:pPr>
      <w:r w:rsidRPr="00E91465">
        <w:t>climate adaptation</w:t>
      </w:r>
    </w:p>
    <w:p w14:paraId="1E4F556C" w14:textId="356BF1F8" w:rsidR="00E905F7" w:rsidRDefault="00C2440C" w:rsidP="00E905F7">
      <w:pPr>
        <w:pStyle w:val="ListBullet"/>
      </w:pPr>
      <w:r w:rsidRPr="00E91465">
        <w:t>NRM</w:t>
      </w:r>
    </w:p>
    <w:p w14:paraId="0908DA1A" w14:textId="6485B03F" w:rsidR="00E905F7" w:rsidRDefault="00C2440C" w:rsidP="00E905F7">
      <w:pPr>
        <w:pStyle w:val="ListBullet"/>
      </w:pPr>
      <w:r w:rsidRPr="00E91465">
        <w:t>transformational practices</w:t>
      </w:r>
    </w:p>
    <w:p w14:paraId="7BBFC0AE" w14:textId="77777777" w:rsidR="00E905F7" w:rsidRDefault="00C2440C" w:rsidP="00E905F7">
      <w:pPr>
        <w:pStyle w:val="ListBullet"/>
      </w:pPr>
      <w:r w:rsidRPr="00E91465">
        <w:t>decision-making and risk management</w:t>
      </w:r>
    </w:p>
    <w:p w14:paraId="01052D14" w14:textId="3F6B7B76" w:rsidR="00823068" w:rsidRPr="00E91465" w:rsidRDefault="00C2440C" w:rsidP="00E905F7">
      <w:pPr>
        <w:pStyle w:val="ListBullet"/>
      </w:pPr>
      <w:r w:rsidRPr="00E91465">
        <w:t>personal and social resilience, including mental wellbeing</w:t>
      </w:r>
      <w:r w:rsidR="00E905F7">
        <w:t>.</w:t>
      </w:r>
    </w:p>
    <w:p w14:paraId="71F62EAA" w14:textId="44C9A3C8" w:rsidR="00C2440C" w:rsidRDefault="007E1A09" w:rsidP="002167F1">
      <w:pPr>
        <w:pStyle w:val="Heading4"/>
        <w:numPr>
          <w:ilvl w:val="0"/>
          <w:numId w:val="0"/>
        </w:numPr>
      </w:pPr>
      <w:r w:rsidRPr="00E91465">
        <w:t>Program h</w:t>
      </w:r>
      <w:r w:rsidR="008867A9" w:rsidRPr="00E91465">
        <w:t>ighlights</w:t>
      </w:r>
    </w:p>
    <w:p w14:paraId="5EB122BF" w14:textId="4B485219" w:rsidR="00A028B5" w:rsidRDefault="00A028B5" w:rsidP="00A028B5">
      <w:r w:rsidRPr="008170C4">
        <w:t>From program commencement to 30 June 2025:</w:t>
      </w:r>
    </w:p>
    <w:p w14:paraId="1414B17F" w14:textId="1B6DCF29" w:rsidR="00FF3B3D" w:rsidRDefault="00894A86" w:rsidP="00FF3B3D">
      <w:pPr>
        <w:pStyle w:val="ListBullet"/>
      </w:pPr>
      <w:r w:rsidRPr="00894A86">
        <w:t>67,95</w:t>
      </w:r>
      <w:r w:rsidR="002430B6" w:rsidRPr="00894A86">
        <w:t>5</w:t>
      </w:r>
      <w:r w:rsidR="002430B6">
        <w:t> </w:t>
      </w:r>
      <w:r w:rsidR="002430B6" w:rsidRPr="00FF3B3D">
        <w:t>f</w:t>
      </w:r>
      <w:r w:rsidR="00FF3B3D" w:rsidRPr="00FF3B3D">
        <w:t xml:space="preserve">armers have taken part in the program in all </w:t>
      </w:r>
      <w:proofErr w:type="gramStart"/>
      <w:r w:rsidR="00FF3B3D" w:rsidRPr="00FF3B3D">
        <w:t>jurisdictions</w:t>
      </w:r>
      <w:proofErr w:type="gramEnd"/>
      <w:r w:rsidR="00FF3B3D" w:rsidRPr="00FF3B3D">
        <w:t xml:space="preserve"> across Australia</w:t>
      </w:r>
      <w:r w:rsidR="00FF3B3D">
        <w:t>.</w:t>
      </w:r>
    </w:p>
    <w:p w14:paraId="5E937B42" w14:textId="6C98EE36" w:rsidR="00FF3B3D" w:rsidRDefault="005D491E" w:rsidP="00FF3B3D">
      <w:pPr>
        <w:pStyle w:val="ListBullet"/>
      </w:pPr>
      <w:r w:rsidRPr="005D491E">
        <w:t>17,70</w:t>
      </w:r>
      <w:r w:rsidR="002430B6" w:rsidRPr="005D491E">
        <w:t>4</w:t>
      </w:r>
      <w:r w:rsidR="002430B6">
        <w:t> </w:t>
      </w:r>
      <w:r w:rsidR="002430B6" w:rsidRPr="00FF3B3D">
        <w:t>l</w:t>
      </w:r>
      <w:r w:rsidR="00FF3B3D" w:rsidRPr="00FF3B3D">
        <w:t xml:space="preserve">earning and development activities and events have </w:t>
      </w:r>
      <w:proofErr w:type="gramStart"/>
      <w:r w:rsidR="00FF3B3D" w:rsidRPr="00FF3B3D">
        <w:t>been held</w:t>
      </w:r>
      <w:proofErr w:type="gramEnd"/>
      <w:r w:rsidR="00FF3B3D">
        <w:t>.</w:t>
      </w:r>
    </w:p>
    <w:p w14:paraId="5EE37FBA" w14:textId="70F9E4B7" w:rsidR="00FF3B3D" w:rsidRDefault="0056115D" w:rsidP="00FF3B3D">
      <w:pPr>
        <w:pStyle w:val="ListBullet"/>
      </w:pPr>
      <w:r w:rsidRPr="0056115D">
        <w:t>3,09</w:t>
      </w:r>
      <w:r w:rsidR="002430B6" w:rsidRPr="0056115D">
        <w:t>7</w:t>
      </w:r>
      <w:r w:rsidR="002430B6">
        <w:t> </w:t>
      </w:r>
      <w:r w:rsidR="002430B6" w:rsidRPr="00FF3B3D">
        <w:t>f</w:t>
      </w:r>
      <w:r w:rsidR="00FF3B3D" w:rsidRPr="00FF3B3D">
        <w:t>arm business plans reviewed or advised on by professionals during their development</w:t>
      </w:r>
      <w:r w:rsidR="00FF3B3D">
        <w:t>.</w:t>
      </w:r>
    </w:p>
    <w:p w14:paraId="024AEEEF" w14:textId="5D66B04B" w:rsidR="00FF3B3D" w:rsidRDefault="00276FDF" w:rsidP="00FF3B3D">
      <w:pPr>
        <w:pStyle w:val="ListBullet"/>
      </w:pPr>
      <w:r w:rsidRPr="00276FDF">
        <w:t>5,61</w:t>
      </w:r>
      <w:r w:rsidR="002430B6" w:rsidRPr="00276FDF">
        <w:t>7</w:t>
      </w:r>
      <w:r w:rsidR="002430B6">
        <w:t> </w:t>
      </w:r>
      <w:r w:rsidR="002430B6" w:rsidRPr="00FF3B3D">
        <w:t>f</w:t>
      </w:r>
      <w:r w:rsidR="00FF3B3D" w:rsidRPr="00FF3B3D">
        <w:t>arm business plans completed (new plans developed or existing plans updated)</w:t>
      </w:r>
      <w:r w:rsidR="00FF3B3D">
        <w:t>.</w:t>
      </w:r>
    </w:p>
    <w:p w14:paraId="42A891BD" w14:textId="0A891E32" w:rsidR="00FF3B3D" w:rsidRDefault="000B0A6F" w:rsidP="00FF3B3D">
      <w:pPr>
        <w:pStyle w:val="ListBullet"/>
      </w:pPr>
      <w:r w:rsidRPr="000B0A6F">
        <w:t>6,02</w:t>
      </w:r>
      <w:r w:rsidR="002430B6" w:rsidRPr="000B0A6F">
        <w:t>2</w:t>
      </w:r>
      <w:r w:rsidR="002430B6">
        <w:t> </w:t>
      </w:r>
      <w:r w:rsidR="002430B6" w:rsidRPr="00FF3B3D">
        <w:t>f</w:t>
      </w:r>
      <w:r w:rsidR="00FF3B3D" w:rsidRPr="00FF3B3D">
        <w:t>arm performance assessments completed</w:t>
      </w:r>
      <w:r w:rsidR="00FF3B3D">
        <w:t>.</w:t>
      </w:r>
    </w:p>
    <w:p w14:paraId="15AF335C" w14:textId="0D1C29CD" w:rsidR="00FF3B3D" w:rsidRPr="00FF3B3D" w:rsidRDefault="00A028B5" w:rsidP="00A028B5">
      <w:r w:rsidRPr="008170C4">
        <w:t>Figures</w:t>
      </w:r>
      <w:r w:rsidR="00FF3B3D" w:rsidRPr="008170C4">
        <w:t xml:space="preserve"> may include duplication due to </w:t>
      </w:r>
      <w:proofErr w:type="gramStart"/>
      <w:r w:rsidR="00FF3B3D" w:rsidRPr="008170C4">
        <w:t>some</w:t>
      </w:r>
      <w:proofErr w:type="gramEnd"/>
      <w:r w:rsidR="00FF3B3D" w:rsidRPr="008170C4">
        <w:t xml:space="preserve"> instances where individuals attend multiple events and </w:t>
      </w:r>
      <w:proofErr w:type="gramStart"/>
      <w:r w:rsidR="00FF3B3D" w:rsidRPr="008170C4">
        <w:t>were not uniquely recorded</w:t>
      </w:r>
      <w:proofErr w:type="gramEnd"/>
      <w:r w:rsidR="00FF3B3D" w:rsidRPr="008170C4">
        <w:t>.</w:t>
      </w:r>
    </w:p>
    <w:p w14:paraId="7D1FC988" w14:textId="7F63ABAC" w:rsidR="00C2440C" w:rsidRDefault="00C2440C" w:rsidP="009658DC">
      <w:pPr>
        <w:pStyle w:val="Heading4"/>
        <w:keepLines/>
        <w:numPr>
          <w:ilvl w:val="0"/>
          <w:numId w:val="0"/>
        </w:numPr>
        <w:ind w:left="964" w:hanging="964"/>
      </w:pPr>
      <w:r>
        <w:lastRenderedPageBreak/>
        <w:t>Program update</w:t>
      </w:r>
    </w:p>
    <w:p w14:paraId="6A5D9475" w14:textId="36BF5702" w:rsidR="00C2440C" w:rsidRDefault="00C2440C" w:rsidP="009658DC">
      <w:pPr>
        <w:keepNext/>
        <w:keepLines/>
      </w:pPr>
      <w:r w:rsidRPr="00C2440C">
        <w:t>Since 2021, over 67,000</w:t>
      </w:r>
      <w:r w:rsidR="00134C3F">
        <w:t> </w:t>
      </w:r>
      <w:r w:rsidRPr="00C2440C">
        <w:t xml:space="preserve">people have benefited from the program, which continues to attract broad participation across more than </w:t>
      </w:r>
      <w:proofErr w:type="gramStart"/>
      <w:r w:rsidRPr="00C2440C">
        <w:t>18</w:t>
      </w:r>
      <w:proofErr w:type="gramEnd"/>
      <w:r w:rsidR="00134C3F">
        <w:t> </w:t>
      </w:r>
      <w:r w:rsidRPr="00C2440C">
        <w:t xml:space="preserve">agricultural industries (see </w:t>
      </w:r>
      <w:r w:rsidR="008165D8">
        <w:fldChar w:fldCharType="begin"/>
      </w:r>
      <w:r w:rsidR="008165D8">
        <w:instrText xml:space="preserve"> REF _Ref215501118 \h </w:instrText>
      </w:r>
      <w:r w:rsidR="008165D8">
        <w:fldChar w:fldCharType="separate"/>
      </w:r>
      <w:r w:rsidR="00FE4D3D" w:rsidRPr="00C2440C">
        <w:t xml:space="preserve">Figure </w:t>
      </w:r>
      <w:r w:rsidR="00FE4D3D">
        <w:rPr>
          <w:noProof/>
        </w:rPr>
        <w:t>7</w:t>
      </w:r>
      <w:r w:rsidR="008165D8">
        <w:fldChar w:fldCharType="end"/>
      </w:r>
      <w:r w:rsidRPr="00C2440C">
        <w:t>).</w:t>
      </w:r>
    </w:p>
    <w:p w14:paraId="78496EE7" w14:textId="607A86AF" w:rsidR="00C2440C" w:rsidRDefault="00C2440C" w:rsidP="009658DC">
      <w:pPr>
        <w:pStyle w:val="Caption"/>
        <w:keepLines/>
      </w:pPr>
      <w:bookmarkStart w:id="55" w:name="_Ref215501118"/>
      <w:bookmarkStart w:id="56" w:name="_Toc221270309"/>
      <w:r w:rsidRPr="00C2440C">
        <w:t xml:space="preserve">Figure </w:t>
      </w:r>
      <w:r w:rsidR="00C0759D">
        <w:fldChar w:fldCharType="begin"/>
      </w:r>
      <w:r w:rsidR="00C0759D">
        <w:instrText xml:space="preserve"> SEQ Figure \* ARABIC </w:instrText>
      </w:r>
      <w:r w:rsidR="00C0759D">
        <w:fldChar w:fldCharType="separate"/>
      </w:r>
      <w:r w:rsidR="00442221">
        <w:rPr>
          <w:noProof/>
        </w:rPr>
        <w:t>7</w:t>
      </w:r>
      <w:r w:rsidR="00C0759D">
        <w:fldChar w:fldCharType="end"/>
      </w:r>
      <w:bookmarkEnd w:id="55"/>
      <w:r w:rsidRPr="00C2440C">
        <w:t xml:space="preserve"> Farm Business Resilience program participants</w:t>
      </w:r>
      <w:r w:rsidR="003268C3">
        <w:t>,</w:t>
      </w:r>
      <w:r w:rsidRPr="00C2440C">
        <w:t xml:space="preserve"> by industry</w:t>
      </w:r>
      <w:bookmarkEnd w:id="56"/>
    </w:p>
    <w:p w14:paraId="7F9E2EAC" w14:textId="743C681C" w:rsidR="00336F3F" w:rsidRDefault="001C2604" w:rsidP="009658DC">
      <w:pPr>
        <w:keepNext/>
        <w:keepLines/>
      </w:pPr>
      <w:r w:rsidRPr="001C2604">
        <w:rPr>
          <w:noProof/>
        </w:rPr>
        <w:t xml:space="preserve"> </w:t>
      </w:r>
      <w:r w:rsidR="00BF15B7">
        <w:rPr>
          <w:noProof/>
        </w:rPr>
        <w:drawing>
          <wp:inline distT="0" distB="0" distL="0" distR="0" wp14:anchorId="4C72FDAC" wp14:editId="73F6E8F5">
            <wp:extent cx="4298868" cy="3476539"/>
            <wp:effectExtent l="0" t="0" r="6985" b="0"/>
            <wp:docPr id="590121900" name="Picture 7" descr="This pie chart shows that Farm Business Resilience Program participants were from the aquaculture industry – 0.2%, apiculture – 0.5%, livestock – 1.3%, sheep – 4.6%, broadacre cropping – 5.9%, horticulture – 12.8%, dairy – 16.5%, mixed farming – 20.6% and beef industry –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21900" name="Picture 7" descr="This pie chart shows that Farm Business Resilience Program participants were from the aquaculture industry – 0.2%, apiculture – 0.5%, livestock – 1.3%, sheep – 4.6%, broadacre cropping – 5.9%, horticulture – 12.8%, dairy – 16.5%, mixed farming – 20.6% and beef industry – 37.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33783" cy="3504775"/>
                    </a:xfrm>
                    <a:prstGeom prst="rect">
                      <a:avLst/>
                    </a:prstGeom>
                  </pic:spPr>
                </pic:pic>
              </a:graphicData>
            </a:graphic>
          </wp:inline>
        </w:drawing>
      </w:r>
    </w:p>
    <w:p w14:paraId="15D92668" w14:textId="0C7C6808" w:rsidR="00B50431" w:rsidRDefault="00B50431" w:rsidP="009658DC">
      <w:pPr>
        <w:pStyle w:val="FigureTableNoteSource"/>
        <w:keepNext/>
        <w:keepLines/>
      </w:pPr>
      <w:r w:rsidRPr="00FC0D60">
        <w:t xml:space="preserve">Note: </w:t>
      </w:r>
      <w:r w:rsidR="00132BB5" w:rsidRPr="00FC0D60">
        <w:t>Broadacre cropping</w:t>
      </w:r>
      <w:r w:rsidR="00132BB5">
        <w:t xml:space="preserve"> includes cropping, sugarcane and cotton</w:t>
      </w:r>
      <w:r w:rsidR="00AA5BA0">
        <w:t xml:space="preserve">. </w:t>
      </w:r>
      <w:r w:rsidR="009E0CFF" w:rsidRPr="00FC0D60">
        <w:t>Horticulture</w:t>
      </w:r>
      <w:r w:rsidR="00132BB5" w:rsidRPr="00FC0D60">
        <w:t xml:space="preserve"> i</w:t>
      </w:r>
      <w:r w:rsidR="00132BB5">
        <w:t>ncludes orchard fruit, nuts, berries, plantation fruit, grapes</w:t>
      </w:r>
      <w:r w:rsidR="009E0CFF">
        <w:t xml:space="preserve"> and </w:t>
      </w:r>
      <w:r w:rsidR="00132BB5">
        <w:t>vegetables</w:t>
      </w:r>
      <w:r w:rsidR="009E0CFF">
        <w:t xml:space="preserve">. </w:t>
      </w:r>
      <w:r w:rsidR="00FF00A0" w:rsidRPr="00FC0D60">
        <w:t xml:space="preserve">Livestock </w:t>
      </w:r>
      <w:r w:rsidR="00132BB5" w:rsidRPr="00FC0D60">
        <w:t>i</w:t>
      </w:r>
      <w:r w:rsidR="00132BB5">
        <w:t>ncludes pigs, poultry and eggs and other livestock (</w:t>
      </w:r>
      <w:r w:rsidR="00FC0D60">
        <w:t xml:space="preserve">e.g. </w:t>
      </w:r>
      <w:r w:rsidR="00132BB5">
        <w:t>goats, alpacas)</w:t>
      </w:r>
      <w:r w:rsidR="00FF00A0">
        <w:t>.</w:t>
      </w:r>
    </w:p>
    <w:p w14:paraId="0B613867" w14:textId="1BAFA41F" w:rsidR="00C2440C" w:rsidRDefault="0027460F" w:rsidP="009658DC">
      <w:pPr>
        <w:keepNext/>
        <w:keepLines/>
      </w:pPr>
      <w:r>
        <w:t>I</w:t>
      </w:r>
      <w:r w:rsidR="00C2440C">
        <w:t xml:space="preserve">n its fourth year, the program </w:t>
      </w:r>
      <w:r w:rsidR="00C97B02">
        <w:t xml:space="preserve">continues to show growing positive </w:t>
      </w:r>
      <w:r w:rsidR="00C2440C">
        <w:t xml:space="preserve">impact on Australian farm businesses. In NSW, farmers are benefiting from incorporating drought planning into their farm business plans, with 87.8% indicating an intent to implement changes based on their plans, and 77.6% already putting changes into practice. For example, </w:t>
      </w:r>
      <w:proofErr w:type="gramStart"/>
      <w:r w:rsidR="00C2440C">
        <w:t>some</w:t>
      </w:r>
      <w:proofErr w:type="gramEnd"/>
      <w:r w:rsidR="00C2440C">
        <w:t xml:space="preserve"> participants have adjusted farm plans to include clear drought risk indicators, increasing their confidence to adapt and thrive in uncertain conditions. Others are taking </w:t>
      </w:r>
      <w:proofErr w:type="gramStart"/>
      <w:r w:rsidR="00C2440C">
        <w:t>proactive</w:t>
      </w:r>
      <w:proofErr w:type="gramEnd"/>
      <w:r w:rsidR="00C2440C">
        <w:t xml:space="preserve"> steps to prepare for drought such as adjusting their feeding schedules or stockpiling fodder ahead of the dry times.</w:t>
      </w:r>
      <w:r w:rsidR="00C2440C" w:rsidDel="00C21F4D">
        <w:t xml:space="preserve"> </w:t>
      </w:r>
      <w:r w:rsidR="00C21F4D">
        <w:t xml:space="preserve">This demonstrates </w:t>
      </w:r>
      <w:r w:rsidR="00C2440C">
        <w:t>that the program is</w:t>
      </w:r>
      <w:r w:rsidR="002A1698">
        <w:t xml:space="preserve"> both</w:t>
      </w:r>
      <w:r w:rsidR="00C2440C">
        <w:t xml:space="preserve"> fostering the intention to change </w:t>
      </w:r>
      <w:r w:rsidR="00B47DC2">
        <w:t>and</w:t>
      </w:r>
      <w:r w:rsidR="00C2440C">
        <w:t xml:space="preserve"> driving</w:t>
      </w:r>
      <w:r w:rsidR="00C2440C" w:rsidDel="00B47DC2">
        <w:t xml:space="preserve"> </w:t>
      </w:r>
      <w:r w:rsidR="00C2440C">
        <w:t>tangible improvements.</w:t>
      </w:r>
    </w:p>
    <w:p w14:paraId="1F31B417" w14:textId="6D682CE0" w:rsidR="00C2440C" w:rsidRDefault="00C2440C" w:rsidP="00C2440C">
      <w:r>
        <w:t xml:space="preserve">In the ACT, </w:t>
      </w:r>
      <w:r w:rsidR="00911AF1">
        <w:t>all</w:t>
      </w:r>
      <w:r>
        <w:t xml:space="preserve"> training and coaching participants reported increased confidence in their business’s future viability and a </w:t>
      </w:r>
      <w:r w:rsidR="001D1B73">
        <w:t xml:space="preserve">greater </w:t>
      </w:r>
      <w:r>
        <w:t xml:space="preserve">belief in their ability to </w:t>
      </w:r>
      <w:r w:rsidR="001D1B73">
        <w:t xml:space="preserve">remain resilient </w:t>
      </w:r>
      <w:r>
        <w:t>and</w:t>
      </w:r>
      <w:r w:rsidDel="00F90EB2">
        <w:t xml:space="preserve"> </w:t>
      </w:r>
      <w:r w:rsidR="00F90EB2">
        <w:t xml:space="preserve">profitable </w:t>
      </w:r>
      <w:r>
        <w:t xml:space="preserve">despite challenges </w:t>
      </w:r>
      <w:r w:rsidR="00F90EB2">
        <w:t>like</w:t>
      </w:r>
      <w:r>
        <w:t xml:space="preserve"> drought and market variability. </w:t>
      </w:r>
      <w:r w:rsidR="007211D6">
        <w:t>I</w:t>
      </w:r>
      <w:r>
        <w:t>n Vic</w:t>
      </w:r>
      <w:r w:rsidR="00FC0D60">
        <w:t>toria</w:t>
      </w:r>
      <w:r>
        <w:t xml:space="preserve">, over 79% of past participants have implemented changes or improvements based on their plans, and 70% of participants involved in NRM activities intend to change or improve their on-farm practices. For example, after </w:t>
      </w:r>
      <w:r w:rsidRPr="00736D42">
        <w:t xml:space="preserve">attending </w:t>
      </w:r>
      <w:proofErr w:type="gramStart"/>
      <w:r w:rsidR="00E91465" w:rsidRPr="00A91295">
        <w:t>3</w:t>
      </w:r>
      <w:proofErr w:type="gramEnd"/>
      <w:r w:rsidR="00736D42">
        <w:t> </w:t>
      </w:r>
      <w:r>
        <w:t xml:space="preserve">farm-dam workshops in </w:t>
      </w:r>
      <w:r w:rsidR="00A91295">
        <w:t>s</w:t>
      </w:r>
      <w:r>
        <w:t>outh-</w:t>
      </w:r>
      <w:r w:rsidR="00A91295">
        <w:t>w</w:t>
      </w:r>
      <w:r>
        <w:t>est Vic</w:t>
      </w:r>
      <w:r w:rsidR="00FC0D60">
        <w:t>toria</w:t>
      </w:r>
      <w:r>
        <w:t>, all livestock producers identif</w:t>
      </w:r>
      <w:r w:rsidR="001B5E25">
        <w:t>ied</w:t>
      </w:r>
      <w:r>
        <w:t xml:space="preserve"> practice changes, including monitoring dam volumes and increasing reticulation systems to support their drought resilience and better manage run-off and water quality.</w:t>
      </w:r>
    </w:p>
    <w:p w14:paraId="4715E4F3" w14:textId="29F5438B" w:rsidR="00024E39" w:rsidRDefault="006C5567" w:rsidP="00F80B27">
      <w:r w:rsidRPr="006C5567">
        <w:t>The program also continues to foster connections to Country and communities through First Nations initiatives</w:t>
      </w:r>
      <w:r w:rsidR="006F3FF1">
        <w:t>,</w:t>
      </w:r>
      <w:r w:rsidRPr="006C5567">
        <w:t xml:space="preserve"> including Aboriginal Economic Development in </w:t>
      </w:r>
      <w:r w:rsidR="00507E77">
        <w:t>WA</w:t>
      </w:r>
      <w:r w:rsidRPr="006C5567">
        <w:t xml:space="preserve"> and Agriculture Victoria’s</w:t>
      </w:r>
      <w:r w:rsidR="00E91465">
        <w:t xml:space="preserve"> </w:t>
      </w:r>
      <w:r w:rsidRPr="006C5567">
        <w:t xml:space="preserve">Aboriginal </w:t>
      </w:r>
      <w:r w:rsidRPr="006C5567">
        <w:lastRenderedPageBreak/>
        <w:t>Landholder Information Service (ALIS). In October</w:t>
      </w:r>
      <w:r w:rsidR="008165D8">
        <w:t> </w:t>
      </w:r>
      <w:r w:rsidRPr="006C5567">
        <w:t xml:space="preserve">2024, ALIS delivered a </w:t>
      </w:r>
      <w:r w:rsidR="006F5825">
        <w:t>2</w:t>
      </w:r>
      <w:r w:rsidRPr="006C5567">
        <w:t xml:space="preserve">-day native seed harvesting workshop at the Dalki Garringa </w:t>
      </w:r>
      <w:r w:rsidR="00C26DC5">
        <w:t>A</w:t>
      </w:r>
      <w:r w:rsidRPr="006C5567">
        <w:t>rboretum, hosted by the Barengi Gadjin Land Council. The event brought together staff from Dalki Garringa</w:t>
      </w:r>
      <w:r w:rsidR="00174D8C">
        <w:t xml:space="preserve"> Native N</w:t>
      </w:r>
      <w:r w:rsidRPr="006C5567">
        <w:t xml:space="preserve">ursery, First People of the Millewa-Mallee Aboriginal Corporation’s Belar Nursery, Dja Dja Wurrung Clans Aboriginal Corporation, and Wadawurrung Traditional Owners Aboriginal Corporation, highlighting the importance of cultural exchange and </w:t>
      </w:r>
      <w:r w:rsidR="00946F75">
        <w:t>K</w:t>
      </w:r>
      <w:r w:rsidRPr="006C5567">
        <w:t xml:space="preserve">nowledge sharing. One </w:t>
      </w:r>
      <w:r w:rsidR="00FC0D60">
        <w:t xml:space="preserve">2024 workshop </w:t>
      </w:r>
      <w:r w:rsidRPr="006C5567">
        <w:t>participant shared:</w:t>
      </w:r>
    </w:p>
    <w:p w14:paraId="42B16036" w14:textId="6327E047" w:rsidR="00F80B27" w:rsidRDefault="0098669F" w:rsidP="00024E39">
      <w:pPr>
        <w:pStyle w:val="Quote"/>
      </w:pPr>
      <w:r>
        <w:rPr>
          <w:rStyle w:val="QuoteChar"/>
        </w:rPr>
        <w:t>H</w:t>
      </w:r>
      <w:r w:rsidR="006C5567" w:rsidRPr="00A9429F">
        <w:rPr>
          <w:rStyle w:val="QuoteChar"/>
        </w:rPr>
        <w:t>aving opportunities like this to have cross</w:t>
      </w:r>
      <w:r w:rsidR="00F406C5" w:rsidRPr="00A9429F">
        <w:rPr>
          <w:rStyle w:val="QuoteChar"/>
        </w:rPr>
        <w:t>-</w:t>
      </w:r>
      <w:r w:rsidR="006C5567" w:rsidRPr="00A9429F">
        <w:rPr>
          <w:rStyle w:val="QuoteChar"/>
        </w:rPr>
        <w:t xml:space="preserve">Country workshops and knowledge sharing brings so much to the moment… We have young ones and us older </w:t>
      </w:r>
      <w:r w:rsidR="00C75268" w:rsidRPr="00A9429F">
        <w:rPr>
          <w:rStyle w:val="QuoteChar"/>
        </w:rPr>
        <w:t>ones</w:t>
      </w:r>
      <w:r w:rsidR="006C5567" w:rsidRPr="00A9429F">
        <w:rPr>
          <w:rStyle w:val="QuoteChar"/>
        </w:rPr>
        <w:t xml:space="preserve"> meeting and talking about seeds and harvesting but at the same time we are sharing stories and keeping our traditional methods of identifying Country alive</w:t>
      </w:r>
      <w:r w:rsidR="006C5567" w:rsidRPr="00FC0D60">
        <w:rPr>
          <w:rStyle w:val="QuoteChar"/>
        </w:rPr>
        <w:t>.</w:t>
      </w:r>
      <w:r w:rsidR="00434133" w:rsidRPr="00FC0D60">
        <w:rPr>
          <w:rStyle w:val="QuoteChar"/>
        </w:rPr>
        <w:t xml:space="preserve"> </w:t>
      </w:r>
      <w:r w:rsidR="00FC0D60">
        <w:rPr>
          <w:rStyle w:val="QuoteChar"/>
        </w:rPr>
        <w:t xml:space="preserve">– </w:t>
      </w:r>
      <w:r w:rsidR="008165D8" w:rsidRPr="00FC0D60">
        <w:t>N</w:t>
      </w:r>
      <w:r w:rsidR="00434133" w:rsidRPr="00FC0D60">
        <w:t>ative</w:t>
      </w:r>
      <w:r w:rsidR="00434133" w:rsidRPr="006C5567">
        <w:t xml:space="preserve"> seed harvesting workshop</w:t>
      </w:r>
      <w:r w:rsidR="007D1267">
        <w:t xml:space="preserve"> participant</w:t>
      </w:r>
    </w:p>
    <w:p w14:paraId="2110591C" w14:textId="2C2F55AF" w:rsidR="00C2440C" w:rsidRDefault="005C2084" w:rsidP="005C2084">
      <w:pPr>
        <w:pStyle w:val="Caption"/>
      </w:pPr>
      <w:bookmarkStart w:id="57" w:name="_Toc221270330"/>
      <w:r>
        <w:t xml:space="preserve">Case study </w:t>
      </w:r>
      <w:r w:rsidR="00A56D28">
        <w:fldChar w:fldCharType="begin"/>
      </w:r>
      <w:r w:rsidR="00A56D28">
        <w:instrText xml:space="preserve"> SEQ Case_study \* ARABIC </w:instrText>
      </w:r>
      <w:r w:rsidR="00A56D28">
        <w:fldChar w:fldCharType="separate"/>
      </w:r>
      <w:r w:rsidR="00D447B4">
        <w:rPr>
          <w:noProof/>
        </w:rPr>
        <w:t>7</w:t>
      </w:r>
      <w:r w:rsidR="00A56D28">
        <w:rPr>
          <w:noProof/>
        </w:rPr>
        <w:fldChar w:fldCharType="end"/>
      </w:r>
      <w:r>
        <w:t xml:space="preserve"> </w:t>
      </w:r>
      <w:r w:rsidR="00C2440C" w:rsidRPr="00C2440C">
        <w:t>Far West Oysters</w:t>
      </w:r>
      <w:bookmarkEnd w:id="57"/>
    </w:p>
    <w:p w14:paraId="7CEDA14D" w14:textId="19457CB8" w:rsidR="00C2440C" w:rsidRDefault="00C26DC5" w:rsidP="00C2440C">
      <w:pPr>
        <w:pStyle w:val="BoxText"/>
      </w:pPr>
      <w:r>
        <w:t>‘O</w:t>
      </w:r>
      <w:r w:rsidR="00C2440C">
        <w:t>yster leases need a land base, and we have a few ideas for improving this block but want to make sure we are planning the right way</w:t>
      </w:r>
      <w:r>
        <w:t>’</w:t>
      </w:r>
      <w:r w:rsidR="00C2440C">
        <w:t xml:space="preserve"> said Stephanie Sutcliffe of Far West Oysters.</w:t>
      </w:r>
    </w:p>
    <w:p w14:paraId="3C51C206" w14:textId="7F1E390C" w:rsidR="00C2440C" w:rsidRDefault="00C2440C" w:rsidP="00C2440C">
      <w:pPr>
        <w:pStyle w:val="BoxText"/>
      </w:pPr>
      <w:r>
        <w:t>It was an extremely windy day when A</w:t>
      </w:r>
      <w:r w:rsidR="001E29EA">
        <w:t>l</w:t>
      </w:r>
      <w:r>
        <w:t>lison Clark and Belinda Hazell of the Resilient Farming T</w:t>
      </w:r>
      <w:r w:rsidR="007443B8">
        <w:t>as</w:t>
      </w:r>
      <w:r>
        <w:t xml:space="preserve"> team</w:t>
      </w:r>
      <w:r w:rsidDel="00932936">
        <w:t xml:space="preserve"> </w:t>
      </w:r>
      <w:r>
        <w:t xml:space="preserve">arrived to discuss </w:t>
      </w:r>
      <w:proofErr w:type="gramStart"/>
      <w:r>
        <w:t>future plans</w:t>
      </w:r>
      <w:proofErr w:type="gramEnd"/>
      <w:r>
        <w:t xml:space="preserve"> for Stephanie and Henry Hewish’s land at Montagu. Stephanie led the team to a shed housing </w:t>
      </w:r>
      <w:proofErr w:type="gramStart"/>
      <w:r>
        <w:t>some</w:t>
      </w:r>
      <w:proofErr w:type="gramEnd"/>
      <w:r>
        <w:t xml:space="preserve"> oyster equipment</w:t>
      </w:r>
      <w:r w:rsidR="00F06E38">
        <w:t>,</w:t>
      </w:r>
      <w:r>
        <w:t xml:space="preserve"> to escape the wind and exchange meaningful ideas.</w:t>
      </w:r>
    </w:p>
    <w:p w14:paraId="4F785125" w14:textId="457F78DF" w:rsidR="00B90E26" w:rsidRDefault="00C2440C" w:rsidP="00C2440C">
      <w:pPr>
        <w:pStyle w:val="BoxText"/>
      </w:pPr>
      <w:r>
        <w:t xml:space="preserve">Farming both oysters and beef, Stephanie outlined current improvements, including fencing, and shared her thoughts on other needs. Topics such as water management, pasture care, and shelter </w:t>
      </w:r>
      <w:proofErr w:type="gramStart"/>
      <w:r>
        <w:t>were discussed</w:t>
      </w:r>
      <w:proofErr w:type="gramEnd"/>
      <w:r>
        <w:t xml:space="preserve"> as part of a </w:t>
      </w:r>
      <w:proofErr w:type="gramStart"/>
      <w:r>
        <w:t>possible property</w:t>
      </w:r>
      <w:proofErr w:type="gramEnd"/>
      <w:r>
        <w:t xml:space="preserve"> management plan. The discussion also touched on the couple’s farming goals, their business structure, and how their oyster and beef farming operations shaped these decisions.</w:t>
      </w:r>
    </w:p>
    <w:p w14:paraId="4B3D7A5C" w14:textId="365BA34B" w:rsidR="00C2440C" w:rsidRDefault="00C2440C" w:rsidP="00C2440C">
      <w:pPr>
        <w:pStyle w:val="BoxText"/>
      </w:pPr>
      <w:r>
        <w:t xml:space="preserve">Over </w:t>
      </w:r>
      <w:proofErr w:type="gramStart"/>
      <w:r>
        <w:t>several</w:t>
      </w:r>
      <w:proofErr w:type="gramEnd"/>
      <w:r>
        <w:t xml:space="preserve"> months, conversations </w:t>
      </w:r>
      <w:r w:rsidR="00122125">
        <w:t>exploring</w:t>
      </w:r>
      <w:r>
        <w:t xml:space="preserve"> the business’s history, vision, risks and opportunities</w:t>
      </w:r>
      <w:r w:rsidR="00110986">
        <w:t xml:space="preserve"> helped shape</w:t>
      </w:r>
      <w:r>
        <w:t xml:space="preserve"> a clear plan.</w:t>
      </w:r>
    </w:p>
    <w:p w14:paraId="674F3A5A" w14:textId="3E5D4474" w:rsidR="00C2440C" w:rsidRDefault="00CB30AF" w:rsidP="00C2440C">
      <w:pPr>
        <w:pStyle w:val="BoxText"/>
      </w:pPr>
      <w:r>
        <w:t>‘</w:t>
      </w:r>
      <w:r w:rsidR="00C2440C">
        <w:t>Working through the process with Allison gave Henry and me a chance to identify what truly mattered for making our business more resilient,</w:t>
      </w:r>
      <w:r>
        <w:t>’</w:t>
      </w:r>
      <w:r w:rsidR="00C2440C">
        <w:t xml:space="preserve"> Stephanie said. </w:t>
      </w:r>
      <w:r>
        <w:t>‘</w:t>
      </w:r>
      <w:r w:rsidR="00C2440C">
        <w:t xml:space="preserve">The structured risk assessment process helped us focus on immediate priorities. We moved ahead with our livestock plans, but what really </w:t>
      </w:r>
      <w:proofErr w:type="gramStart"/>
      <w:r w:rsidR="00C2440C">
        <w:t>made a difference</w:t>
      </w:r>
      <w:proofErr w:type="gramEnd"/>
      <w:r w:rsidR="00C2440C">
        <w:t xml:space="preserve"> was discussing how to refine our business structure to align with our vision for the future.</w:t>
      </w:r>
      <w:r w:rsidR="00213B6B">
        <w:t>’</w:t>
      </w:r>
    </w:p>
    <w:p w14:paraId="3EA25440" w14:textId="621E06C5" w:rsidR="00C2440C" w:rsidRDefault="00C2440C" w:rsidP="00C2440C">
      <w:pPr>
        <w:pStyle w:val="BoxText"/>
      </w:pPr>
      <w:r>
        <w:t>With a</w:t>
      </w:r>
      <w:r w:rsidR="008F46D8">
        <w:t xml:space="preserve"> </w:t>
      </w:r>
      <w:r>
        <w:t>visit from Safe Farming T</w:t>
      </w:r>
      <w:r w:rsidR="006A0EE7">
        <w:t>as</w:t>
      </w:r>
      <w:r w:rsidR="00FC0D60">
        <w:t>mania</w:t>
      </w:r>
      <w:r>
        <w:t xml:space="preserve"> planned, Stephanie is optimistic about receiving insights into both their water and land-based activities. This will help maintain confidence working in their isolated Tasmanian operations, knowing </w:t>
      </w:r>
      <w:proofErr w:type="gramStart"/>
      <w:r>
        <w:t>they’re</w:t>
      </w:r>
      <w:proofErr w:type="gramEnd"/>
      <w:r>
        <w:t xml:space="preserve"> taking the right steps.</w:t>
      </w:r>
    </w:p>
    <w:p w14:paraId="56140E4A" w14:textId="7A449BD3" w:rsidR="00B90E26" w:rsidRDefault="00C2440C" w:rsidP="00F80B27">
      <w:pPr>
        <w:pStyle w:val="BoxText"/>
      </w:pPr>
      <w:r>
        <w:t xml:space="preserve">Completing </w:t>
      </w:r>
      <w:r w:rsidR="00BC1D23">
        <w:t>an action plan</w:t>
      </w:r>
      <w:r w:rsidDel="00747D9F">
        <w:t xml:space="preserve"> </w:t>
      </w:r>
      <w:r>
        <w:t>also enables Stephanie to participate in the 202</w:t>
      </w:r>
      <w:r w:rsidR="002430B6">
        <w:t>5 s</w:t>
      </w:r>
      <w:r>
        <w:t xml:space="preserve">eries of workshops and mentoring, further strengthening their business and </w:t>
      </w:r>
      <w:proofErr w:type="gramStart"/>
      <w:r>
        <w:t>future plans</w:t>
      </w:r>
      <w:proofErr w:type="gramEnd"/>
      <w:r>
        <w:t>.</w:t>
      </w:r>
    </w:p>
    <w:p w14:paraId="5DA03A38" w14:textId="55D31127" w:rsidR="00650260" w:rsidRDefault="00650260" w:rsidP="00650260">
      <w:r>
        <w:t>In the 2024</w:t>
      </w:r>
      <w:r w:rsidR="00C02E3D">
        <w:t>–</w:t>
      </w:r>
      <w:r>
        <w:t xml:space="preserve">25 </w:t>
      </w:r>
      <w:r w:rsidR="00C02E3D">
        <w:t>Bu</w:t>
      </w:r>
      <w:r>
        <w:t>dget, an additional $80</w:t>
      </w:r>
      <w:r w:rsidR="00C02E3D">
        <w:t> </w:t>
      </w:r>
      <w:r>
        <w:t>million was committed to continue the program for a further 4-years, from 1</w:t>
      </w:r>
      <w:r w:rsidR="00C02E3D">
        <w:t> </w:t>
      </w:r>
      <w:r>
        <w:t>July</w:t>
      </w:r>
      <w:r w:rsidR="00C02E3D">
        <w:t> </w:t>
      </w:r>
      <w:r>
        <w:t>202</w:t>
      </w:r>
      <w:r w:rsidR="002430B6">
        <w:t>5 u</w:t>
      </w:r>
      <w:r>
        <w:t>ntil 30</w:t>
      </w:r>
      <w:r w:rsidR="00C02E3D">
        <w:t> </w:t>
      </w:r>
      <w:r>
        <w:t>June</w:t>
      </w:r>
      <w:r w:rsidR="00C02E3D">
        <w:t> </w:t>
      </w:r>
      <w:r>
        <w:t>2029.</w:t>
      </w:r>
    </w:p>
    <w:p w14:paraId="66E66F5A" w14:textId="1D657F02" w:rsidR="00650260" w:rsidRDefault="00650260" w:rsidP="00650260">
      <w:r>
        <w:t xml:space="preserve">The FDF worked with all state and territory governments to co-design Phase </w:t>
      </w:r>
      <w:r w:rsidR="002430B6">
        <w:t>2 o</w:t>
      </w:r>
      <w:r>
        <w:t xml:space="preserve">f the FBR program during 2024–25. This involved a series of all-jurisdictional co-design workshops that explored and developed the key priorities, principles and parameters for Phase 2. The co-design workshops involved the sharing of collective learnings from Phase </w:t>
      </w:r>
      <w:r w:rsidR="002430B6">
        <w:t>1 a</w:t>
      </w:r>
      <w:r>
        <w:t xml:space="preserve">nd considered advice from the FDF Consultative Committee and recommendations from the 2023 Productivity Commission inquiry. The co-design also considered how Phase </w:t>
      </w:r>
      <w:r w:rsidR="002430B6">
        <w:t>2 w</w:t>
      </w:r>
      <w:r>
        <w:t xml:space="preserve">ould reflect the requirements of the </w:t>
      </w:r>
      <w:r w:rsidR="004F5E7A">
        <w:t xml:space="preserve">Drought Resilience </w:t>
      </w:r>
      <w:r w:rsidR="004F5E7A">
        <w:lastRenderedPageBreak/>
        <w:t>F</w:t>
      </w:r>
      <w:r>
        <w:t xml:space="preserve">unding </w:t>
      </w:r>
      <w:r w:rsidR="004F5E7A">
        <w:t>P</w:t>
      </w:r>
      <w:r>
        <w:t>lan, the FDF Investment Strategy, the Australian Government’s Drought Plan and the National Drought Agreement.</w:t>
      </w:r>
    </w:p>
    <w:p w14:paraId="6A52A919" w14:textId="19CE65CE" w:rsidR="00650260" w:rsidRDefault="00650260" w:rsidP="00650260">
      <w:r>
        <w:t>This next phase will build on the successes and learnings of the first phase and aims to drive change at a meaningful scale by supporting a diverse range of participants, including First Nation</w:t>
      </w:r>
      <w:r w:rsidR="00C26DC5">
        <w:t>s</w:t>
      </w:r>
      <w:r>
        <w:t xml:space="preserve"> peoples, remote participants, young people, and women. The program will also enhance post-program participation through improved follow-up, peer learning and networking opportunities. These efforts will foster ongoing knowledge sharing among and beyond direct participants, enabling enduring and where appropriate, transformational outcomes.</w:t>
      </w:r>
    </w:p>
    <w:p w14:paraId="69E22CCF" w14:textId="6B5FD72D" w:rsidR="00764D6A" w:rsidRDefault="00A96D6A" w:rsidP="001D39DA">
      <w:pPr>
        <w:pStyle w:val="Heading3"/>
        <w:numPr>
          <w:ilvl w:val="0"/>
          <w:numId w:val="0"/>
        </w:numPr>
      </w:pPr>
      <w:bookmarkStart w:id="58" w:name="_Toc221270281"/>
      <w:r>
        <w:t>Drought Resilience Scholarships</w:t>
      </w:r>
      <w:bookmarkEnd w:id="58"/>
    </w:p>
    <w:p w14:paraId="61E3E4DA" w14:textId="01832907" w:rsidR="00E156FD" w:rsidRDefault="00E156FD" w:rsidP="00E156FD">
      <w:r>
        <w:t xml:space="preserve">The Drought Resilience Scholarship program supports up to </w:t>
      </w:r>
      <w:proofErr w:type="gramStart"/>
      <w:r w:rsidR="002430B6">
        <w:t>5</w:t>
      </w:r>
      <w:proofErr w:type="gramEnd"/>
      <w:r w:rsidR="002430B6">
        <w:t> d</w:t>
      </w:r>
      <w:r>
        <w:t>rought resilience scholars each year through Nuffield Australia. It aims to build drought resilience expertise and strengthen farmers’ knowledge of innovative tools and practices to help the agricultural sector respond to a changing climate.</w:t>
      </w:r>
    </w:p>
    <w:p w14:paraId="76747EF6" w14:textId="1769765C" w:rsidR="00E156FD" w:rsidRDefault="00E156FD" w:rsidP="00E156FD">
      <w:r>
        <w:t xml:space="preserve">The initial program delivered </w:t>
      </w:r>
      <w:proofErr w:type="gramStart"/>
      <w:r>
        <w:t>10</w:t>
      </w:r>
      <w:proofErr w:type="gramEnd"/>
      <w:r w:rsidR="002643FF">
        <w:t> </w:t>
      </w:r>
      <w:r>
        <w:t>drought resilience scholarships in 202</w:t>
      </w:r>
      <w:r w:rsidR="002430B6">
        <w:t>4 a</w:t>
      </w:r>
      <w:r>
        <w:t>nd 202</w:t>
      </w:r>
      <w:r w:rsidR="002430B6">
        <w:t>5 a</w:t>
      </w:r>
      <w:r>
        <w:t>nd supported other Nuffield scholars to undertake drought and climate resilience activities.</w:t>
      </w:r>
    </w:p>
    <w:p w14:paraId="1C02DC7B" w14:textId="225945A1" w:rsidR="00690C40" w:rsidRDefault="007E1A09" w:rsidP="002C4337">
      <w:pPr>
        <w:pStyle w:val="Heading4"/>
        <w:numPr>
          <w:ilvl w:val="0"/>
          <w:numId w:val="0"/>
        </w:numPr>
        <w:ind w:left="964" w:hanging="964"/>
      </w:pPr>
      <w:r>
        <w:t>Program h</w:t>
      </w:r>
      <w:r w:rsidR="008867A9">
        <w:t>ighlights</w:t>
      </w:r>
    </w:p>
    <w:p w14:paraId="559F5E7C" w14:textId="76D36733" w:rsidR="00E91465" w:rsidRPr="00E91465" w:rsidRDefault="00E91465" w:rsidP="00E91465">
      <w:r>
        <w:t>In 2024–25:</w:t>
      </w:r>
    </w:p>
    <w:p w14:paraId="5D51AEFF" w14:textId="6001B7A6" w:rsidR="00FF3B3D" w:rsidRDefault="002430B6" w:rsidP="00FF3B3D">
      <w:pPr>
        <w:pStyle w:val="ListBullet"/>
      </w:pPr>
      <w:r>
        <w:t>t</w:t>
      </w:r>
      <w:r w:rsidR="00F970EE">
        <w:t xml:space="preserve">he </w:t>
      </w:r>
      <w:r w:rsidR="00701A7D">
        <w:t>2024</w:t>
      </w:r>
      <w:r w:rsidR="001C6FFD">
        <w:t> </w:t>
      </w:r>
      <w:r w:rsidR="00FF3B3D" w:rsidRPr="00FF3B3D">
        <w:t>Drought Resilience Scholars progressed their research</w:t>
      </w:r>
    </w:p>
    <w:p w14:paraId="0B09A3D1" w14:textId="16AA6A72" w:rsidR="00FF3B3D" w:rsidRDefault="00E91465" w:rsidP="00FF3B3D">
      <w:pPr>
        <w:pStyle w:val="ListBullet"/>
      </w:pPr>
      <w:r>
        <w:t>5</w:t>
      </w:r>
      <w:r w:rsidR="001C6FFD">
        <w:t> </w:t>
      </w:r>
      <w:r w:rsidR="00FF3B3D" w:rsidRPr="00FF3B3D">
        <w:t xml:space="preserve">Drought Resilience Scholarships </w:t>
      </w:r>
      <w:proofErr w:type="gramStart"/>
      <w:r w:rsidR="00FF3B3D" w:rsidRPr="00FF3B3D">
        <w:t>were awarded</w:t>
      </w:r>
      <w:proofErr w:type="gramEnd"/>
    </w:p>
    <w:p w14:paraId="1358C286" w14:textId="22C261AC" w:rsidR="00FF3B3D" w:rsidRPr="00FF3B3D" w:rsidRDefault="00E91465" w:rsidP="00FF3B3D">
      <w:pPr>
        <w:pStyle w:val="ListBullet"/>
      </w:pPr>
      <w:r>
        <w:t>t</w:t>
      </w:r>
      <w:r w:rsidR="005854B6">
        <w:t xml:space="preserve">he FDF hosted the Nuffield </w:t>
      </w:r>
      <w:r w:rsidR="00FF3B3D" w:rsidRPr="00FF3B3D">
        <w:t xml:space="preserve">Australia </w:t>
      </w:r>
      <w:r w:rsidR="00264A78">
        <w:t>Pre-</w:t>
      </w:r>
      <w:r w:rsidR="00E06202">
        <w:t>Contemporary Scholar</w:t>
      </w:r>
      <w:r w:rsidR="00FF3B3D" w:rsidRPr="00FF3B3D">
        <w:t xml:space="preserve"> Conference in Canberra</w:t>
      </w:r>
      <w:r w:rsidR="005854B6">
        <w:t xml:space="preserve"> in March</w:t>
      </w:r>
      <w:r w:rsidR="001C6FFD">
        <w:t> </w:t>
      </w:r>
      <w:r w:rsidR="005854B6">
        <w:t>2025</w:t>
      </w:r>
      <w:r w:rsidR="00FF3B3D">
        <w:t>.</w:t>
      </w:r>
    </w:p>
    <w:p w14:paraId="4A99332A" w14:textId="55D0E616" w:rsidR="008D27BB" w:rsidRDefault="00690C40" w:rsidP="002C4337">
      <w:pPr>
        <w:pStyle w:val="Heading4"/>
        <w:numPr>
          <w:ilvl w:val="0"/>
          <w:numId w:val="0"/>
        </w:numPr>
        <w:ind w:left="964" w:hanging="964"/>
      </w:pPr>
      <w:r>
        <w:t xml:space="preserve">Program </w:t>
      </w:r>
      <w:r w:rsidR="0031070B">
        <w:t>u</w:t>
      </w:r>
      <w:r>
        <w:t>pdate</w:t>
      </w:r>
    </w:p>
    <w:p w14:paraId="06FE7AFF" w14:textId="5DC80289" w:rsidR="00690C40" w:rsidRDefault="00690C40" w:rsidP="00690C40">
      <w:r>
        <w:t>In September</w:t>
      </w:r>
      <w:r w:rsidR="001C6FFD">
        <w:t> </w:t>
      </w:r>
      <w:r>
        <w:t xml:space="preserve">2024, </w:t>
      </w:r>
      <w:r w:rsidR="006A562D">
        <w:t>5</w:t>
      </w:r>
      <w:r w:rsidR="001C6FFD">
        <w:t> </w:t>
      </w:r>
      <w:r>
        <w:t xml:space="preserve">agricultural leaders </w:t>
      </w:r>
      <w:proofErr w:type="gramStart"/>
      <w:r>
        <w:t>were awarded</w:t>
      </w:r>
      <w:proofErr w:type="gramEnd"/>
      <w:r>
        <w:t xml:space="preserve"> the 2025 Drought Resilience Scholarships. The scholarships </w:t>
      </w:r>
      <w:proofErr w:type="gramStart"/>
      <w:r>
        <w:t>were presented</w:t>
      </w:r>
      <w:proofErr w:type="gramEnd"/>
      <w:r>
        <w:t xml:space="preserve"> at the Nuffield Australia Awards Dinner and National Conference in Launceston, Ta</w:t>
      </w:r>
      <w:r w:rsidR="00BA798A">
        <w:t>s</w:t>
      </w:r>
      <w:r w:rsidR="00FC0D60">
        <w:t>mania</w:t>
      </w:r>
      <w:r>
        <w:t>. The scholars commenced their studies in early 202</w:t>
      </w:r>
      <w:r w:rsidR="002430B6">
        <w:t>5 f</w:t>
      </w:r>
      <w:r w:rsidR="00215757">
        <w:t>ocusing</w:t>
      </w:r>
      <w:r>
        <w:t xml:space="preserve"> on the </w:t>
      </w:r>
      <w:r w:rsidRPr="00FC0D60">
        <w:t xml:space="preserve">following </w:t>
      </w:r>
      <w:r w:rsidR="00782D62" w:rsidRPr="00FC0D60">
        <w:t>topics</w:t>
      </w:r>
      <w:r>
        <w:t>:</w:t>
      </w:r>
    </w:p>
    <w:p w14:paraId="708D864C" w14:textId="59656CA6" w:rsidR="00690C40" w:rsidRDefault="00690C40" w:rsidP="00690C40">
      <w:pPr>
        <w:pStyle w:val="ListBullet"/>
      </w:pPr>
      <w:r>
        <w:t>studying how growing and improving farm businesses affects drought resilience</w:t>
      </w:r>
      <w:r w:rsidR="00E91465">
        <w:t xml:space="preserve"> – Jock Barnett (NSW)</w:t>
      </w:r>
    </w:p>
    <w:p w14:paraId="657E790D" w14:textId="2EBDC778" w:rsidR="00690C40" w:rsidRDefault="00690C40" w:rsidP="00690C40">
      <w:pPr>
        <w:pStyle w:val="ListBullet"/>
      </w:pPr>
      <w:r>
        <w:t>looking at global agriculture organisations and industries, and how they inform drought preparedness</w:t>
      </w:r>
      <w:r w:rsidR="00FC0D60">
        <w:t xml:space="preserve"> – Tyson Cattle (WA)</w:t>
      </w:r>
    </w:p>
    <w:p w14:paraId="7AD0D5D2" w14:textId="4D04003A" w:rsidR="00690C40" w:rsidRDefault="00690C40" w:rsidP="00690C40">
      <w:pPr>
        <w:pStyle w:val="ListBullet"/>
      </w:pPr>
      <w:r>
        <w:t>exploring ways small poultry farms can adapt and improve their resilience to drought</w:t>
      </w:r>
      <w:r w:rsidR="00FC0D60">
        <w:t xml:space="preserve"> – Lucy Dodd (SA)</w:t>
      </w:r>
    </w:p>
    <w:p w14:paraId="27798748" w14:textId="229F39E8" w:rsidR="00690C40" w:rsidRDefault="00690C40" w:rsidP="00690C40">
      <w:pPr>
        <w:pStyle w:val="ListBullet"/>
      </w:pPr>
      <w:r>
        <w:t>investigating how commitments to sustainability affect decision-making and influence drought resilience</w:t>
      </w:r>
      <w:r w:rsidR="00FC0D60">
        <w:t xml:space="preserve"> – Kari Moffat (Qld</w:t>
      </w:r>
      <w:r w:rsidR="00EC65ED">
        <w:t>.</w:t>
      </w:r>
      <w:r w:rsidR="00FC0D60">
        <w:t>)</w:t>
      </w:r>
    </w:p>
    <w:p w14:paraId="7D16ED04" w14:textId="4C8C5DE3" w:rsidR="00690C40" w:rsidRDefault="00690C40" w:rsidP="00690C40">
      <w:pPr>
        <w:pStyle w:val="ListBullet"/>
      </w:pPr>
      <w:r>
        <w:t xml:space="preserve">researching how efficient farming can improve product demand and </w:t>
      </w:r>
      <w:r w:rsidDel="001D39DA">
        <w:t>affordability</w:t>
      </w:r>
      <w:r w:rsidR="001D39DA">
        <w:t xml:space="preserve"> and</w:t>
      </w:r>
      <w:r>
        <w:t xml:space="preserve"> contribute to farm business resilience to drought</w:t>
      </w:r>
      <w:r w:rsidR="00FC0D60">
        <w:t xml:space="preserve"> –</w:t>
      </w:r>
      <w:r w:rsidR="00FC0D60" w:rsidRPr="00FC0D60">
        <w:t xml:space="preserve"> </w:t>
      </w:r>
      <w:r w:rsidR="00FC0D60">
        <w:t>Hamish Robertson (Vic.)</w:t>
      </w:r>
      <w:r>
        <w:t>.</w:t>
      </w:r>
    </w:p>
    <w:p w14:paraId="67C62B3B" w14:textId="14E591AA" w:rsidR="00690C40" w:rsidRDefault="000478F9" w:rsidP="00690C40">
      <w:r>
        <w:lastRenderedPageBreak/>
        <w:t>T</w:t>
      </w:r>
      <w:r w:rsidR="00690C40">
        <w:t>he 202</w:t>
      </w:r>
      <w:r w:rsidR="002430B6">
        <w:t>4 a</w:t>
      </w:r>
      <w:r w:rsidR="00690C40">
        <w:t>nd 2025</w:t>
      </w:r>
      <w:r w:rsidR="00BA798A">
        <w:t> </w:t>
      </w:r>
      <w:r w:rsidR="00690C40">
        <w:t xml:space="preserve">Drought Resilience Scholarship program </w:t>
      </w:r>
      <w:r>
        <w:t xml:space="preserve">also </w:t>
      </w:r>
      <w:r w:rsidR="00690C40">
        <w:t>supported all Nuffield scholars to take part in drought-related activities. This included participation in the Australian Focus Program; a week-long experience held in Canberra, focusing on Australian agricultural drought</w:t>
      </w:r>
      <w:r w:rsidR="00FC0D60">
        <w:t>-</w:t>
      </w:r>
      <w:r w:rsidR="00690C40">
        <w:t>resilience, sustainability, policy, politics and advocacy.</w:t>
      </w:r>
    </w:p>
    <w:p w14:paraId="0B72329E" w14:textId="7A343EE3" w:rsidR="00690C40" w:rsidRDefault="00690C40" w:rsidP="00690C40">
      <w:r>
        <w:t>The 2025</w:t>
      </w:r>
      <w:r w:rsidR="00BA798A">
        <w:t> </w:t>
      </w:r>
      <w:r w:rsidR="005A0F64">
        <w:t>Pre-Contemporary Scholar</w:t>
      </w:r>
      <w:r w:rsidR="005A0F64" w:rsidRPr="00FF3B3D">
        <w:t xml:space="preserve"> Conference </w:t>
      </w:r>
      <w:r>
        <w:t xml:space="preserve">held </w:t>
      </w:r>
      <w:r w:rsidR="00D97441">
        <w:t>i</w:t>
      </w:r>
      <w:r>
        <w:t>n March 202</w:t>
      </w:r>
      <w:r w:rsidR="002430B6">
        <w:t>5 </w:t>
      </w:r>
      <w:proofErr w:type="gramStart"/>
      <w:r w:rsidR="002430B6">
        <w:t>s</w:t>
      </w:r>
      <w:r>
        <w:t>howcas</w:t>
      </w:r>
      <w:r w:rsidR="00EB0E70">
        <w:t>ed</w:t>
      </w:r>
      <w:proofErr w:type="gramEnd"/>
      <w:r>
        <w:t xml:space="preserve"> resilience in a changing climate. The event brought together </w:t>
      </w:r>
      <w:r w:rsidR="00771D52">
        <w:t xml:space="preserve">department </w:t>
      </w:r>
      <w:r>
        <w:t>and Nuffield</w:t>
      </w:r>
      <w:r w:rsidR="00771D52">
        <w:t xml:space="preserve"> Australia</w:t>
      </w:r>
      <w:r>
        <w:t xml:space="preserve"> executives, the 202</w:t>
      </w:r>
      <w:r w:rsidR="002430B6">
        <w:t>5 s</w:t>
      </w:r>
      <w:r>
        <w:t>cholars,</w:t>
      </w:r>
      <w:r w:rsidR="00EC65ED">
        <w:t xml:space="preserve"> and</w:t>
      </w:r>
      <w:r>
        <w:t xml:space="preserve"> international scholars and alumni from the Netherlands, Germany, Romania and Japan. It successfully facilitated collaboration between the department and scholars, allowing attendees to deep dive into FDF and </w:t>
      </w:r>
      <w:r w:rsidR="00FB0EE0">
        <w:t>department</w:t>
      </w:r>
      <w:r w:rsidR="001E782B">
        <w:t xml:space="preserve"> </w:t>
      </w:r>
      <w:r>
        <w:t>initiatives. Specific initiatives</w:t>
      </w:r>
      <w:r w:rsidDel="003A5D57">
        <w:t xml:space="preserve"> </w:t>
      </w:r>
      <w:r>
        <w:t>included our First Nation</w:t>
      </w:r>
      <w:r w:rsidR="003A5D57">
        <w:t>s</w:t>
      </w:r>
      <w:r>
        <w:t xml:space="preserve"> programs, the Sustainable Agriculture Facilitators program supported by the Natural Heritage Trust and the FDF’s My Climate View tool. Scholars also attended the ABARES Outlook Conference and participated in field trips to CanTurf, CSIRO and </w:t>
      </w:r>
      <w:r w:rsidR="00741759">
        <w:t>The</w:t>
      </w:r>
      <w:r>
        <w:t xml:space="preserve"> Truffle Farm (Mount Majura).</w:t>
      </w:r>
    </w:p>
    <w:p w14:paraId="776C42B7" w14:textId="38D79429" w:rsidR="00690C40" w:rsidRDefault="00690C40" w:rsidP="00690C40">
      <w:r>
        <w:t xml:space="preserve">The 2025 Nuffield International Contemporary Scholar Conference in New Zealand offered scholars a valuable platform to connect, exchange ideas, and strengthen industry relationships that enriched their research and learning. </w:t>
      </w:r>
      <w:proofErr w:type="gramStart"/>
      <w:r>
        <w:t>Many</w:t>
      </w:r>
      <w:proofErr w:type="gramEnd"/>
      <w:r>
        <w:t xml:space="preserve"> participants described the experience as inspiring, noting a broadened worldview and deeper insights into resilience-thinking, both personally and professionally.</w:t>
      </w:r>
    </w:p>
    <w:p w14:paraId="0EFA1A98" w14:textId="45C4D371" w:rsidR="00CD7498" w:rsidRDefault="00690C40" w:rsidP="00690C40">
      <w:r>
        <w:t xml:space="preserve">In 2025 the Drought Resilience Scholars participated in the Global Focus Program, a </w:t>
      </w:r>
      <w:proofErr w:type="gramStart"/>
      <w:r w:rsidR="00ED2194">
        <w:t>5</w:t>
      </w:r>
      <w:proofErr w:type="gramEnd"/>
      <w:r w:rsidR="00ED2194">
        <w:noBreakHyphen/>
      </w:r>
      <w:r>
        <w:t xml:space="preserve">week international study tour, to engage with global leaders on key topics including drought resilience, agricultural marketing, trade and environmental issues. </w:t>
      </w:r>
      <w:r w:rsidR="00594666">
        <w:t xml:space="preserve">Scholars </w:t>
      </w:r>
      <w:r>
        <w:t>visited Singapore, Taiwan, Zimbabwe, Romania, Poland, Chile, New Zealand, Kenya, the Netherlands, the USA and Japan.</w:t>
      </w:r>
    </w:p>
    <w:p w14:paraId="0CD70430" w14:textId="77777777" w:rsidR="00CD7498" w:rsidRDefault="00CD7498" w:rsidP="00CD7498">
      <w:r>
        <w:t xml:space="preserve">In November 2025, the 2024 Drought Resilience Scholars </w:t>
      </w:r>
      <w:proofErr w:type="gramStart"/>
      <w:r>
        <w:t>were invited</w:t>
      </w:r>
      <w:proofErr w:type="gramEnd"/>
      <w:r>
        <w:t xml:space="preserve"> to present their research topics to state and territory government representatives from the FDF’s FBR and RDRP programs.</w:t>
      </w:r>
    </w:p>
    <w:p w14:paraId="2FC85FA9" w14:textId="77777777" w:rsidR="00CD7498" w:rsidRDefault="00CD7498" w:rsidP="00CD7498">
      <w:r>
        <w:t xml:space="preserve">The scholars’ presentations </w:t>
      </w:r>
      <w:proofErr w:type="gramStart"/>
      <w:r>
        <w:t>were well received</w:t>
      </w:r>
      <w:proofErr w:type="gramEnd"/>
      <w:r>
        <w:t xml:space="preserve"> and facilitated fruitful conversations. This meeting fostered valuable connections between the scholars and government representatives, enabling ongoing information exchange.</w:t>
      </w:r>
    </w:p>
    <w:p w14:paraId="2AF0719D" w14:textId="4CD78358" w:rsidR="00CD7498" w:rsidRDefault="00CD7498" w:rsidP="009658DC">
      <w:r>
        <w:t xml:space="preserve">FBR and the Drought Resilience Scholarship programs </w:t>
      </w:r>
      <w:proofErr w:type="gramStart"/>
      <w:r>
        <w:t>are linked</w:t>
      </w:r>
      <w:proofErr w:type="gramEnd"/>
      <w:r>
        <w:t xml:space="preserve"> through their knowledge sharing and peer-networking mechanisms. From 2025–26, further opportunities will </w:t>
      </w:r>
      <w:proofErr w:type="gramStart"/>
      <w:r>
        <w:t>be explored</w:t>
      </w:r>
      <w:proofErr w:type="gramEnd"/>
      <w:r>
        <w:t xml:space="preserve"> to strengthen connections between the </w:t>
      </w:r>
      <w:r w:rsidR="008C53FC">
        <w:t>two</w:t>
      </w:r>
      <w:r>
        <w:t xml:space="preserve"> programs.</w:t>
      </w:r>
    </w:p>
    <w:p w14:paraId="371965D8" w14:textId="47B5BE63" w:rsidR="00690C40" w:rsidRDefault="00690C40" w:rsidP="009658DC">
      <w:pPr>
        <w:pStyle w:val="Caption"/>
        <w:keepLines/>
      </w:pPr>
      <w:bookmarkStart w:id="59" w:name="_Toc221270331"/>
      <w:r>
        <w:lastRenderedPageBreak/>
        <w:t xml:space="preserve">Case study </w:t>
      </w:r>
      <w:r w:rsidR="00A56D28">
        <w:fldChar w:fldCharType="begin"/>
      </w:r>
      <w:r w:rsidR="00A56D28">
        <w:instrText xml:space="preserve"> SEQ Case_study \* ARABIC </w:instrText>
      </w:r>
      <w:r w:rsidR="00A56D28">
        <w:fldChar w:fldCharType="separate"/>
      </w:r>
      <w:r w:rsidR="00D447B4">
        <w:rPr>
          <w:noProof/>
        </w:rPr>
        <w:t>8</w:t>
      </w:r>
      <w:r w:rsidR="00A56D28">
        <w:rPr>
          <w:noProof/>
        </w:rPr>
        <w:fldChar w:fldCharType="end"/>
      </w:r>
      <w:r>
        <w:t xml:space="preserve"> </w:t>
      </w:r>
      <w:r w:rsidRPr="00690C40">
        <w:t>Farming through the dry: Hamish Robertson’s drought strategy</w:t>
      </w:r>
      <w:bookmarkEnd w:id="59"/>
    </w:p>
    <w:p w14:paraId="19E1256C" w14:textId="708A2256" w:rsidR="00BA798A" w:rsidRDefault="00690C40" w:rsidP="009658DC">
      <w:pPr>
        <w:pStyle w:val="BoxText"/>
        <w:keepNext/>
        <w:keepLines/>
      </w:pPr>
      <w:r>
        <w:t>Hamish Robertson</w:t>
      </w:r>
      <w:r w:rsidR="006F11B7">
        <w:t xml:space="preserve"> </w:t>
      </w:r>
      <w:r>
        <w:t xml:space="preserve">is a 2025 Nuffield Drought Resilience Scholar based in Tarrenlea, </w:t>
      </w:r>
      <w:r w:rsidR="00C854DB">
        <w:t>Vic</w:t>
      </w:r>
      <w:r w:rsidR="00D26573">
        <w:t>toria</w:t>
      </w:r>
      <w:r>
        <w:t xml:space="preserve">. Together with his wife Diana and their </w:t>
      </w:r>
      <w:proofErr w:type="gramStart"/>
      <w:r w:rsidR="009D3FED">
        <w:t>2</w:t>
      </w:r>
      <w:proofErr w:type="gramEnd"/>
      <w:r>
        <w:t xml:space="preserve"> children, he owns and runs a 3,000-acre property, producing fine Merino wool and lamb.</w:t>
      </w:r>
    </w:p>
    <w:p w14:paraId="6CD807F4" w14:textId="521DE49B" w:rsidR="007D7456" w:rsidRDefault="007D7456" w:rsidP="009658DC">
      <w:pPr>
        <w:pStyle w:val="BoxText"/>
        <w:keepNext/>
        <w:keepLines/>
      </w:pPr>
      <w:r>
        <w:t xml:space="preserve">In recent years, Hamish has experienced variable seasonal conditions, with drought in </w:t>
      </w:r>
      <w:proofErr w:type="gramStart"/>
      <w:r>
        <w:t>many</w:t>
      </w:r>
      <w:proofErr w:type="gramEnd"/>
      <w:r>
        <w:t xml:space="preserve"> parts of Vic</w:t>
      </w:r>
      <w:r w:rsidR="00D26573">
        <w:t>toria</w:t>
      </w:r>
      <w:r w:rsidR="00BE7B6C">
        <w:t>.</w:t>
      </w:r>
      <w:r>
        <w:t xml:space="preserve"> resulting in failed spring and autumn periods. These conditions have reduced feed availability, limited water access, and affected overall farm viability. As a result, he has reassessed how drought resilience </w:t>
      </w:r>
      <w:proofErr w:type="gramStart"/>
      <w:r>
        <w:t>is incorporated</w:t>
      </w:r>
      <w:proofErr w:type="gramEnd"/>
      <w:r>
        <w:t xml:space="preserve"> into both the technical and financial aspects of his operation.</w:t>
      </w:r>
    </w:p>
    <w:p w14:paraId="0D9DD367" w14:textId="032916D7" w:rsidR="000D1732" w:rsidRDefault="000D1732" w:rsidP="009658DC">
      <w:pPr>
        <w:pStyle w:val="Caption"/>
        <w:keepLines/>
        <w:pBdr>
          <w:top w:val="single" w:sz="4" w:space="10" w:color="auto"/>
          <w:left w:val="single" w:sz="4" w:space="10" w:color="auto"/>
          <w:bottom w:val="single" w:sz="4" w:space="10" w:color="auto"/>
          <w:right w:val="single" w:sz="4" w:space="10" w:color="auto"/>
        </w:pBdr>
        <w:rPr>
          <w:noProof/>
        </w:rPr>
      </w:pPr>
      <w:bookmarkStart w:id="60" w:name="_Ref215501424"/>
      <w:bookmarkStart w:id="61" w:name="_Toc221270317"/>
      <w:r>
        <w:t xml:space="preserve">Photo </w:t>
      </w:r>
      <w:r>
        <w:fldChar w:fldCharType="begin"/>
      </w:r>
      <w:r>
        <w:instrText xml:space="preserve"> SEQ Photo \* ARABIC </w:instrText>
      </w:r>
      <w:r>
        <w:fldChar w:fldCharType="separate"/>
      </w:r>
      <w:r w:rsidR="00504820">
        <w:rPr>
          <w:noProof/>
        </w:rPr>
        <w:t>4</w:t>
      </w:r>
      <w:r>
        <w:fldChar w:fldCharType="end"/>
      </w:r>
      <w:bookmarkEnd w:id="60"/>
      <w:r w:rsidR="00A54F00">
        <w:t xml:space="preserve"> </w:t>
      </w:r>
      <w:r w:rsidR="003608CF">
        <w:t xml:space="preserve">Hamish </w:t>
      </w:r>
      <w:r w:rsidR="004A4D2E">
        <w:t>Robertson, 202</w:t>
      </w:r>
      <w:r w:rsidR="002430B6">
        <w:t>5 s</w:t>
      </w:r>
      <w:r w:rsidR="007D7456">
        <w:t>cholarship recipient</w:t>
      </w:r>
      <w:bookmarkEnd w:id="61"/>
    </w:p>
    <w:p w14:paraId="4FED0548" w14:textId="4CDEC966" w:rsidR="00690C40" w:rsidRDefault="00BA798A" w:rsidP="009658DC">
      <w:pPr>
        <w:pStyle w:val="BoxText"/>
        <w:keepNext/>
        <w:keepLines/>
      </w:pPr>
      <w:r>
        <w:rPr>
          <w:noProof/>
        </w:rPr>
        <w:drawing>
          <wp:inline distT="0" distB="0" distL="0" distR="0" wp14:anchorId="745517F9" wp14:editId="6ADE16CF">
            <wp:extent cx="1143000" cy="1523958"/>
            <wp:effectExtent l="0" t="0" r="0" b="635"/>
            <wp:docPr id="12518266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26678" name="Picture 1">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53152" cy="1537493"/>
                    </a:xfrm>
                    <a:prstGeom prst="rect">
                      <a:avLst/>
                    </a:prstGeom>
                  </pic:spPr>
                </pic:pic>
              </a:graphicData>
            </a:graphic>
          </wp:inline>
        </w:drawing>
      </w:r>
    </w:p>
    <w:p w14:paraId="4A555EA5" w14:textId="285095EA" w:rsidR="00690C40" w:rsidRDefault="002E6C79" w:rsidP="009658DC">
      <w:pPr>
        <w:pStyle w:val="BoxText"/>
        <w:keepNext/>
        <w:keepLines/>
      </w:pPr>
      <w:r>
        <w:t>S</w:t>
      </w:r>
      <w:r w:rsidR="00690C40">
        <w:t xml:space="preserve">upported by the </w:t>
      </w:r>
      <w:r w:rsidR="001945DC">
        <w:t>FDF</w:t>
      </w:r>
      <w:r w:rsidR="00690C40">
        <w:t xml:space="preserve">, </w:t>
      </w:r>
      <w:r>
        <w:t xml:space="preserve">Hamish’s research </w:t>
      </w:r>
      <w:r w:rsidR="00690C40">
        <w:t>focuses on developing strategies to strengthen business resilience during drought</w:t>
      </w:r>
      <w:r w:rsidR="00D9460D">
        <w:t xml:space="preserve"> </w:t>
      </w:r>
      <w:r w:rsidR="00722B90">
        <w:t xml:space="preserve">whilst also managing </w:t>
      </w:r>
      <w:r w:rsidR="00690C40">
        <w:t>other compounding factors. This includes water planning, pasture protection, budgeting, cash flow management, and exploring off-farm income opportunities to reduce financial pressure.</w:t>
      </w:r>
    </w:p>
    <w:p w14:paraId="136024B1" w14:textId="4976A558" w:rsidR="00690C40" w:rsidRDefault="00690C40" w:rsidP="009658DC">
      <w:pPr>
        <w:pStyle w:val="BoxText"/>
        <w:keepNext/>
        <w:keepLines/>
      </w:pPr>
      <w:r>
        <w:t xml:space="preserve">Hamish’s approach to farming is deeply </w:t>
      </w:r>
      <w:proofErr w:type="gramStart"/>
      <w:r>
        <w:t>hands-on</w:t>
      </w:r>
      <w:proofErr w:type="gramEnd"/>
      <w:r>
        <w:t xml:space="preserve"> and multidisciplinary. </w:t>
      </w:r>
      <w:r w:rsidR="002E265F">
        <w:t>‘</w:t>
      </w:r>
      <w:proofErr w:type="gramStart"/>
      <w:r>
        <w:t>We’ve</w:t>
      </w:r>
      <w:proofErr w:type="gramEnd"/>
      <w:r>
        <w:t xml:space="preserve"> got to wear </w:t>
      </w:r>
      <w:proofErr w:type="gramStart"/>
      <w:r>
        <w:t>a lot of</w:t>
      </w:r>
      <w:proofErr w:type="gramEnd"/>
      <w:r>
        <w:t xml:space="preserve"> hats. From</w:t>
      </w:r>
      <w:r w:rsidDel="00126B0A">
        <w:t xml:space="preserve"> </w:t>
      </w:r>
      <w:r>
        <w:t xml:space="preserve">vet and animal health to agronomy, pasture, soil, science, ecologists... and then into the business side of things, </w:t>
      </w:r>
      <w:proofErr w:type="gramStart"/>
      <w:r>
        <w:t>you</w:t>
      </w:r>
      <w:r w:rsidR="00871BDE">
        <w:t>’</w:t>
      </w:r>
      <w:r>
        <w:t>ve</w:t>
      </w:r>
      <w:proofErr w:type="gramEnd"/>
      <w:r>
        <w:t xml:space="preserve"> got to know about finance and bookkeeping and budgeting to be able to produce that </w:t>
      </w:r>
      <w:proofErr w:type="gramStart"/>
      <w:r>
        <w:t>end product</w:t>
      </w:r>
      <w:proofErr w:type="gramEnd"/>
      <w:r>
        <w:t>,</w:t>
      </w:r>
      <w:r w:rsidR="002E265F">
        <w:t>’</w:t>
      </w:r>
      <w:r>
        <w:t xml:space="preserve"> he explains. This broad skillset is essential to managing a modern wool enterprise, especially in the face of climate uncertainty.</w:t>
      </w:r>
    </w:p>
    <w:p w14:paraId="5721A646" w14:textId="7D3B113F" w:rsidR="00690C40" w:rsidRDefault="00690C40" w:rsidP="009658DC">
      <w:pPr>
        <w:pStyle w:val="BoxText"/>
        <w:keepNext/>
        <w:keepLines/>
      </w:pPr>
      <w:r>
        <w:t xml:space="preserve">Beyond the farm, Hamish is committed to sharing his learnings with the local community. </w:t>
      </w:r>
      <w:proofErr w:type="gramStart"/>
      <w:r>
        <w:t>He’s</w:t>
      </w:r>
      <w:proofErr w:type="gramEnd"/>
      <w:r>
        <w:t xml:space="preserve"> becoming a</w:t>
      </w:r>
      <w:r w:rsidDel="009A1CE7">
        <w:t xml:space="preserve"> </w:t>
      </w:r>
      <w:r>
        <w:t>regular speaker at local, regional and national events and encourages open conversations among neighbours and fellow producers.</w:t>
      </w:r>
    </w:p>
    <w:p w14:paraId="089CA9E4" w14:textId="098D83F1" w:rsidR="00690C40" w:rsidRDefault="002E265F" w:rsidP="009658DC">
      <w:pPr>
        <w:pStyle w:val="BoxText"/>
        <w:keepNext/>
        <w:keepLines/>
      </w:pPr>
      <w:r>
        <w:t>‘</w:t>
      </w:r>
      <w:r w:rsidR="00690C40">
        <w:t xml:space="preserve">Talking to people makes a massive difference, and there is a thousand </w:t>
      </w:r>
      <w:proofErr w:type="gramStart"/>
      <w:r w:rsidR="00690C40">
        <w:t>different ways</w:t>
      </w:r>
      <w:proofErr w:type="gramEnd"/>
      <w:r w:rsidR="00690C40">
        <w:t xml:space="preserve"> to farm. </w:t>
      </w:r>
      <w:proofErr w:type="gramStart"/>
      <w:r w:rsidR="00690C40">
        <w:t>It</w:t>
      </w:r>
      <w:r w:rsidR="00594666">
        <w:t>’</w:t>
      </w:r>
      <w:r w:rsidR="00690C40">
        <w:t>s</w:t>
      </w:r>
      <w:proofErr w:type="gramEnd"/>
      <w:r w:rsidR="00690C40">
        <w:t xml:space="preserve"> just that flow on effect to get that information and spread it in the local community and help people become better farmers, to produce better products for all Australians into the future.</w:t>
      </w:r>
      <w:r>
        <w:t>’</w:t>
      </w:r>
    </w:p>
    <w:p w14:paraId="379F28CF" w14:textId="7E33DD6E" w:rsidR="00690C40" w:rsidRDefault="00690C40" w:rsidP="00690C40">
      <w:pPr>
        <w:pStyle w:val="BoxText"/>
      </w:pPr>
      <w:r>
        <w:t xml:space="preserve">Through his leadership and openness, Hamish is helping shift the conversation around drought resilience in the wool industry. His research </w:t>
      </w:r>
      <w:r w:rsidR="00B04530">
        <w:t xml:space="preserve">contributes to the growing </w:t>
      </w:r>
      <w:r>
        <w:t>body of work emerging from other Nuffield Scholars, highlight</w:t>
      </w:r>
      <w:r w:rsidR="00BB602C">
        <w:t>ing</w:t>
      </w:r>
      <w:r>
        <w:t xml:space="preserve"> the</w:t>
      </w:r>
      <w:r w:rsidDel="00BB602C">
        <w:t xml:space="preserve"> </w:t>
      </w:r>
      <w:r w:rsidR="00BB602C">
        <w:t xml:space="preserve">value </w:t>
      </w:r>
      <w:r>
        <w:t xml:space="preserve">of </w:t>
      </w:r>
      <w:proofErr w:type="gramStart"/>
      <w:r>
        <w:t>proactive</w:t>
      </w:r>
      <w:proofErr w:type="gramEnd"/>
      <w:r>
        <w:t xml:space="preserve"> planning, peer learning and community</w:t>
      </w:r>
      <w:r w:rsidR="00700ED3">
        <w:t xml:space="preserve"> </w:t>
      </w:r>
      <w:r>
        <w:t>connection in building a more sustainable future for Australian agriculture.</w:t>
      </w:r>
    </w:p>
    <w:p w14:paraId="45175CB2" w14:textId="6AEF87A7" w:rsidR="002C12EF" w:rsidRDefault="00A96D6A" w:rsidP="009658DC">
      <w:pPr>
        <w:pStyle w:val="Heading3"/>
        <w:numPr>
          <w:ilvl w:val="0"/>
          <w:numId w:val="0"/>
        </w:numPr>
        <w:ind w:left="964" w:hanging="964"/>
      </w:pPr>
      <w:bookmarkStart w:id="62" w:name="_Toc221270282"/>
      <w:r>
        <w:lastRenderedPageBreak/>
        <w:t>Climate Services for Agriculture</w:t>
      </w:r>
      <w:bookmarkEnd w:id="62"/>
    </w:p>
    <w:p w14:paraId="590214D8" w14:textId="45CEC46A" w:rsidR="007563F3" w:rsidRDefault="007563F3" w:rsidP="009658DC">
      <w:pPr>
        <w:keepNext/>
        <w:keepLines/>
      </w:pPr>
      <w:r>
        <w:t xml:space="preserve">The Climate Services for Agriculture (CSA) program </w:t>
      </w:r>
      <w:r w:rsidR="00C217D6">
        <w:t>supports</w:t>
      </w:r>
      <w:r>
        <w:t xml:space="preserve"> farm businesses, farmland managers, and </w:t>
      </w:r>
      <w:r w:rsidR="00FD3CC0">
        <w:t>agricultural</w:t>
      </w:r>
      <w:r>
        <w:t xml:space="preserve"> communities </w:t>
      </w:r>
      <w:r w:rsidR="00562931">
        <w:t>to</w:t>
      </w:r>
      <w:r>
        <w:t xml:space="preserve"> prepare for climate variability and future droughts</w:t>
      </w:r>
      <w:r w:rsidR="00E867AE">
        <w:t>. It does this</w:t>
      </w:r>
      <w:r>
        <w:t xml:space="preserve"> by providing tailored, location-specific climate information </w:t>
      </w:r>
      <w:r w:rsidR="005A0469">
        <w:t>through</w:t>
      </w:r>
      <w:r>
        <w:t xml:space="preserve"> the free online tool </w:t>
      </w:r>
      <w:hyperlink r:id="rId44" w:history="1">
        <w:r w:rsidRPr="00F53799" w:rsidDel="001D39DA">
          <w:rPr>
            <w:rStyle w:val="Hyperlink"/>
          </w:rPr>
          <w:t xml:space="preserve">My Climate </w:t>
        </w:r>
        <w:r w:rsidRPr="00F53799" w:rsidDel="00BC4309">
          <w:rPr>
            <w:rStyle w:val="Hyperlink"/>
          </w:rPr>
          <w:t>View</w:t>
        </w:r>
      </w:hyperlink>
      <w:r w:rsidDel="00BC4309">
        <w:t xml:space="preserve"> (MCV</w:t>
      </w:r>
      <w:r>
        <w:t>).</w:t>
      </w:r>
    </w:p>
    <w:p w14:paraId="08B18F13" w14:textId="42D6ED72" w:rsidR="007563F3" w:rsidRDefault="00070E8D" w:rsidP="009658DC">
      <w:pPr>
        <w:keepNext/>
        <w:keepLines/>
      </w:pPr>
      <w:r>
        <w:t xml:space="preserve">MCV </w:t>
      </w:r>
      <w:r w:rsidR="007563F3">
        <w:t xml:space="preserve">offers historical climate data, seasonal outlooks and future projections for </w:t>
      </w:r>
      <w:proofErr w:type="gramStart"/>
      <w:r w:rsidR="007563F3">
        <w:t>2</w:t>
      </w:r>
      <w:r w:rsidR="002430B6">
        <w:t>2</w:t>
      </w:r>
      <w:proofErr w:type="gramEnd"/>
      <w:r w:rsidR="002430B6">
        <w:t> a</w:t>
      </w:r>
      <w:r w:rsidR="007563F3">
        <w:t>gricultural commodities at a fine resolution (5</w:t>
      </w:r>
      <w:r w:rsidR="00C217D6">
        <w:t> </w:t>
      </w:r>
      <w:r w:rsidR="007563F3">
        <w:t>km</w:t>
      </w:r>
      <w:r w:rsidR="007563F3" w:rsidRPr="0096745B">
        <w:rPr>
          <w:vertAlign w:val="superscript"/>
        </w:rPr>
        <w:t>2</w:t>
      </w:r>
      <w:r w:rsidR="007563F3">
        <w:t>) across Australia.</w:t>
      </w:r>
      <w:r w:rsidR="00D26573">
        <w:t xml:space="preserve"> </w:t>
      </w:r>
      <w:r w:rsidR="00D26573" w:rsidRPr="009F3449">
        <w:t>Th</w:t>
      </w:r>
      <w:r w:rsidR="00D26573">
        <w:t>e</w:t>
      </w:r>
      <w:r w:rsidR="00D26573" w:rsidRPr="009F3449">
        <w:t xml:space="preserve"> tool helps farmers plan, manage risks and build resilience to drought and climate change.</w:t>
      </w:r>
      <w:r w:rsidR="007563F3">
        <w:t xml:space="preserve"> </w:t>
      </w:r>
      <w:r w:rsidR="00751975">
        <w:fldChar w:fldCharType="begin"/>
      </w:r>
      <w:r w:rsidR="00751975">
        <w:instrText xml:space="preserve"> REF _Ref215501935 \h </w:instrText>
      </w:r>
      <w:r w:rsidR="00751975">
        <w:fldChar w:fldCharType="separate"/>
      </w:r>
      <w:r w:rsidR="00DC22B9">
        <w:t xml:space="preserve">Figure </w:t>
      </w:r>
      <w:r w:rsidR="00DC22B9">
        <w:rPr>
          <w:noProof/>
        </w:rPr>
        <w:t>8</w:t>
      </w:r>
      <w:r w:rsidR="00751975">
        <w:fldChar w:fldCharType="end"/>
      </w:r>
      <w:r w:rsidR="006400BB">
        <w:t xml:space="preserve"> shows the </w:t>
      </w:r>
      <w:r w:rsidR="000F5551">
        <w:t xml:space="preserve">commodities available on MCV. </w:t>
      </w:r>
    </w:p>
    <w:p w14:paraId="6143EA77" w14:textId="35FBE1A6" w:rsidR="00751975" w:rsidRDefault="002A4725" w:rsidP="00751975">
      <w:pPr>
        <w:pStyle w:val="Caption"/>
      </w:pPr>
      <w:bookmarkStart w:id="63" w:name="_Ref215501935"/>
      <w:bookmarkStart w:id="64" w:name="_Toc221270310"/>
      <w:r>
        <w:t xml:space="preserve">Figure </w:t>
      </w:r>
      <w:r>
        <w:fldChar w:fldCharType="begin"/>
      </w:r>
      <w:r>
        <w:instrText xml:space="preserve"> SEQ Figure \* ARABIC </w:instrText>
      </w:r>
      <w:r>
        <w:fldChar w:fldCharType="separate"/>
      </w:r>
      <w:r w:rsidR="00442221">
        <w:rPr>
          <w:noProof/>
        </w:rPr>
        <w:t>8</w:t>
      </w:r>
      <w:r>
        <w:rPr>
          <w:noProof/>
        </w:rPr>
        <w:fldChar w:fldCharType="end"/>
      </w:r>
      <w:bookmarkEnd w:id="63"/>
      <w:r w:rsidR="00751975">
        <w:t xml:space="preserve"> Commodities available on My Climate View</w:t>
      </w:r>
      <w:bookmarkEnd w:id="64"/>
    </w:p>
    <w:p w14:paraId="7D72F142" w14:textId="2752E200" w:rsidR="005A1D6E" w:rsidRPr="005A1D6E" w:rsidRDefault="00BF15B7" w:rsidP="005A1D6E">
      <w:r>
        <w:rPr>
          <w:noProof/>
        </w:rPr>
        <w:drawing>
          <wp:inline distT="0" distB="0" distL="0" distR="0" wp14:anchorId="31B4F317" wp14:editId="38280FE7">
            <wp:extent cx="5626608" cy="1548384"/>
            <wp:effectExtent l="0" t="0" r="0" b="0"/>
            <wp:docPr id="764189795" name="Picture 8" descr="The My Climate View digital platform includes information on 22 key agricultural commodities: almonds, apples, avocados, bananas, barley, beef, canola, cherries, chickpeas, cotton, dairy, lupins, mangoes, oranges, pork, potatoes, sheep, sorghum, sugarcane, tomatoes, wheat and wine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89795" name="Picture 8" descr="The My Climate View digital platform includes information on 22 key agricultural commodities: almonds, apples, avocados, bananas, barley, beef, canola, cherries, chickpeas, cotton, dairy, lupins, mangoes, oranges, pork, potatoes, sheep, sorghum, sugarcane, tomatoes, wheat and winegrape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26608" cy="1548384"/>
                    </a:xfrm>
                    <a:prstGeom prst="rect">
                      <a:avLst/>
                    </a:prstGeom>
                  </pic:spPr>
                </pic:pic>
              </a:graphicData>
            </a:graphic>
          </wp:inline>
        </w:drawing>
      </w:r>
    </w:p>
    <w:p w14:paraId="3A9310A6" w14:textId="681453CF" w:rsidR="005E1913" w:rsidRDefault="007E1A09" w:rsidP="00001D7E">
      <w:pPr>
        <w:pStyle w:val="Heading4"/>
        <w:numPr>
          <w:ilvl w:val="0"/>
          <w:numId w:val="0"/>
        </w:numPr>
        <w:ind w:left="964" w:hanging="964"/>
      </w:pPr>
      <w:r>
        <w:t>Program h</w:t>
      </w:r>
      <w:r w:rsidR="007810FC">
        <w:t>ighlights</w:t>
      </w:r>
    </w:p>
    <w:p w14:paraId="2A94C5E0" w14:textId="49F3FF18" w:rsidR="0016374A" w:rsidRDefault="0016374A" w:rsidP="0016374A">
      <w:r w:rsidRPr="0016374A">
        <w:t xml:space="preserve">Key </w:t>
      </w:r>
      <w:r>
        <w:t xml:space="preserve">highlights and </w:t>
      </w:r>
      <w:r w:rsidRPr="0016374A">
        <w:t>achievements during</w:t>
      </w:r>
      <w:r>
        <w:t xml:space="preserve"> 2024–25</w:t>
      </w:r>
      <w:r w:rsidRPr="0016374A">
        <w:t xml:space="preserve"> include:</w:t>
      </w:r>
    </w:p>
    <w:p w14:paraId="65606396" w14:textId="1319A68A" w:rsidR="00DC0BEB" w:rsidRDefault="0016374A" w:rsidP="00DC0BEB">
      <w:pPr>
        <w:pStyle w:val="ListBullet"/>
      </w:pPr>
      <w:r>
        <w:t>a s</w:t>
      </w:r>
      <w:r w:rsidR="00DC0BEB" w:rsidRPr="00DC0BEB">
        <w:t>trategic reset of our vision for CSA, goals for the new phase of the program, principles for decision-making about CSA, and the governance and advisory structures to support our management of the program and achievement of the vision and goals</w:t>
      </w:r>
    </w:p>
    <w:p w14:paraId="7F97A7AD" w14:textId="5A16B407" w:rsidR="00DC0BEB" w:rsidRDefault="0016374A" w:rsidP="00DC0BEB">
      <w:pPr>
        <w:pStyle w:val="ListBullet"/>
      </w:pPr>
      <w:r>
        <w:t>o</w:t>
      </w:r>
      <w:r w:rsidR="00DC0BEB" w:rsidRPr="006514AE">
        <w:t xml:space="preserve">ngoing maintenance and </w:t>
      </w:r>
      <w:proofErr w:type="gramStart"/>
      <w:r w:rsidR="002430B6" w:rsidRPr="006514AE">
        <w:t>5</w:t>
      </w:r>
      <w:proofErr w:type="gramEnd"/>
      <w:r w:rsidR="002430B6">
        <w:t> </w:t>
      </w:r>
      <w:r w:rsidR="002430B6" w:rsidRPr="006514AE">
        <w:t>u</w:t>
      </w:r>
      <w:r w:rsidR="00DC0BEB" w:rsidRPr="006514AE">
        <w:t xml:space="preserve">pdates of </w:t>
      </w:r>
      <w:r w:rsidR="00F567EF" w:rsidRPr="006514AE">
        <w:t>MCV</w:t>
      </w:r>
      <w:r w:rsidR="006514AE" w:rsidRPr="006514AE">
        <w:t xml:space="preserve"> </w:t>
      </w:r>
      <w:r w:rsidR="00790954" w:rsidRPr="006514AE">
        <w:t xml:space="preserve">to maintain and </w:t>
      </w:r>
      <w:r w:rsidR="00F34B9E" w:rsidRPr="006514AE">
        <w:t>improve the tool</w:t>
      </w:r>
    </w:p>
    <w:p w14:paraId="4D49ACBB" w14:textId="34055DB7" w:rsidR="00DC0BEB" w:rsidRDefault="0016374A" w:rsidP="00DC0BEB">
      <w:pPr>
        <w:pStyle w:val="ListBullet"/>
      </w:pPr>
      <w:r>
        <w:t>e</w:t>
      </w:r>
      <w:r w:rsidR="00DC0BEB" w:rsidRPr="00DC0BEB">
        <w:t>stablishing</w:t>
      </w:r>
      <w:r w:rsidR="00DC0BEB" w:rsidRPr="00DC0BEB" w:rsidDel="002609A8">
        <w:t xml:space="preserve"> </w:t>
      </w:r>
      <w:r w:rsidR="00DC0BEB" w:rsidRPr="00DC0BEB">
        <w:t>relationships with First Nations communities across Northern Australia to explore and co-design</w:t>
      </w:r>
      <w:r w:rsidR="003A5166">
        <w:t xml:space="preserve"> the</w:t>
      </w:r>
      <w:r w:rsidR="00DC0BEB" w:rsidRPr="00DC0BEB">
        <w:t xml:space="preserve"> adaptation of CSA tools and activities to better serve Indigenous farm businesses and farmland managers</w:t>
      </w:r>
    </w:p>
    <w:p w14:paraId="5AFA844F" w14:textId="7F66EA57" w:rsidR="00DC0BEB" w:rsidRDefault="0016374A" w:rsidP="00DC0BEB">
      <w:pPr>
        <w:pStyle w:val="ListBullet"/>
      </w:pPr>
      <w:r>
        <w:t>i</w:t>
      </w:r>
      <w:r w:rsidR="00DC0BEB" w:rsidRPr="00DC0BEB">
        <w:t>ntegrat</w:t>
      </w:r>
      <w:r>
        <w:t>ing</w:t>
      </w:r>
      <w:r w:rsidR="00DC0BEB" w:rsidRPr="00DC0BEB">
        <w:t xml:space="preserve"> the prototype Australian Agricultural Drought Indicator (AADI) into the CSA program</w:t>
      </w:r>
    </w:p>
    <w:p w14:paraId="4C9D08FD" w14:textId="4737490F" w:rsidR="00DC0BEB" w:rsidRDefault="0016374A" w:rsidP="00DC0BEB">
      <w:pPr>
        <w:pStyle w:val="ListBullet"/>
      </w:pPr>
      <w:r>
        <w:t>completing</w:t>
      </w:r>
      <w:r w:rsidR="00DC0BEB" w:rsidRPr="00DC0BEB">
        <w:t xml:space="preserve"> a </w:t>
      </w:r>
      <w:r w:rsidR="00883A0E">
        <w:t xml:space="preserve">review of the </w:t>
      </w:r>
      <w:r w:rsidR="003D01D1">
        <w:t xml:space="preserve">decommissioned </w:t>
      </w:r>
      <w:r w:rsidR="00B75C96">
        <w:t>Drought Resilience Self-Assessment Tool</w:t>
      </w:r>
      <w:r w:rsidR="00B75C96" w:rsidRPr="00DC0BEB">
        <w:t xml:space="preserve"> </w:t>
      </w:r>
      <w:r w:rsidR="00B75C96">
        <w:t>(</w:t>
      </w:r>
      <w:r w:rsidR="00DC0BEB" w:rsidRPr="00DC0BEB">
        <w:t>DR.SAT</w:t>
      </w:r>
      <w:r w:rsidR="00B75C96">
        <w:t>)</w:t>
      </w:r>
      <w:r w:rsidR="00DC0BEB" w:rsidRPr="00DC0BEB">
        <w:t xml:space="preserve"> that identified the elements of most value that could </w:t>
      </w:r>
      <w:proofErr w:type="gramStart"/>
      <w:r w:rsidR="00DC0BEB" w:rsidRPr="00DC0BEB">
        <w:t>be incorporated</w:t>
      </w:r>
      <w:proofErr w:type="gramEnd"/>
      <w:r w:rsidR="00DC0BEB" w:rsidRPr="00DC0BEB">
        <w:t xml:space="preserve"> into MCV</w:t>
      </w:r>
    </w:p>
    <w:p w14:paraId="7347C3CF" w14:textId="1EEA2BDC" w:rsidR="00DC0BEB" w:rsidRDefault="0016374A" w:rsidP="00DC0BEB">
      <w:pPr>
        <w:pStyle w:val="ListBullet"/>
      </w:pPr>
      <w:r>
        <w:t>d</w:t>
      </w:r>
      <w:r w:rsidR="00DC0BEB" w:rsidRPr="00DC0BEB">
        <w:t>eliver</w:t>
      </w:r>
      <w:r>
        <w:t>ing</w:t>
      </w:r>
      <w:r w:rsidR="00DC0BEB" w:rsidRPr="00DC0BEB">
        <w:t xml:space="preserve"> presentations and papers to various drought resilience, climate agricultural forums</w:t>
      </w:r>
      <w:r>
        <w:t>.</w:t>
      </w:r>
    </w:p>
    <w:p w14:paraId="35A9BE67" w14:textId="340B8FA9" w:rsidR="002C12EF" w:rsidRDefault="002C12EF" w:rsidP="00001D7E">
      <w:pPr>
        <w:pStyle w:val="Heading4"/>
        <w:numPr>
          <w:ilvl w:val="0"/>
          <w:numId w:val="0"/>
        </w:numPr>
        <w:ind w:left="964" w:hanging="964"/>
      </w:pPr>
      <w:r>
        <w:t>Program update</w:t>
      </w:r>
    </w:p>
    <w:p w14:paraId="7D1169BF" w14:textId="45E84EE1" w:rsidR="006F0A2F" w:rsidRDefault="005E1913" w:rsidP="006F0A2F">
      <w:r>
        <w:t>The 2024–2</w:t>
      </w:r>
      <w:r w:rsidR="002430B6">
        <w:t>5 y</w:t>
      </w:r>
      <w:r>
        <w:t xml:space="preserve">ear was a bridging </w:t>
      </w:r>
      <w:r w:rsidR="00630559">
        <w:t>period</w:t>
      </w:r>
      <w:r>
        <w:t xml:space="preserve"> between </w:t>
      </w:r>
      <w:r w:rsidR="00883A0E">
        <w:t xml:space="preserve">Phase </w:t>
      </w:r>
      <w:r w:rsidR="002430B6">
        <w:t>1 a</w:t>
      </w:r>
      <w:r w:rsidR="00883A0E">
        <w:t xml:space="preserve">nd </w:t>
      </w:r>
      <w:r w:rsidR="00FB78F9">
        <w:t xml:space="preserve">Phase </w:t>
      </w:r>
      <w:r w:rsidR="002430B6">
        <w:t>2 o</w:t>
      </w:r>
      <w:r>
        <w:t xml:space="preserve">f the CSA program. this </w:t>
      </w:r>
      <w:r w:rsidR="006A297B">
        <w:t>allowed</w:t>
      </w:r>
      <w:r w:rsidR="004D0E10">
        <w:t xml:space="preserve"> for </w:t>
      </w:r>
      <w:r w:rsidR="00211DA9">
        <w:t>considered</w:t>
      </w:r>
      <w:r w:rsidR="00EF62DC">
        <w:t xml:space="preserve"> planning</w:t>
      </w:r>
      <w:r w:rsidR="00211DA9">
        <w:t xml:space="preserve"> of CSA’s </w:t>
      </w:r>
      <w:r w:rsidR="004D0E10">
        <w:t xml:space="preserve">Phase </w:t>
      </w:r>
      <w:r w:rsidR="002430B6">
        <w:t>2 d</w:t>
      </w:r>
      <w:r w:rsidR="00BD4FC6">
        <w:t>irection.</w:t>
      </w:r>
      <w:r w:rsidR="004D0E10" w:rsidDel="009D681F">
        <w:t xml:space="preserve"> </w:t>
      </w:r>
      <w:r w:rsidR="00BD4FC6">
        <w:t>Planning</w:t>
      </w:r>
      <w:r w:rsidR="00B30313">
        <w:t xml:space="preserve"> for Phase </w:t>
      </w:r>
      <w:r w:rsidR="002430B6">
        <w:t>2 i</w:t>
      </w:r>
      <w:r w:rsidR="00B339EA">
        <w:t xml:space="preserve">ncluded </w:t>
      </w:r>
      <w:r>
        <w:t>a reset of the program</w:t>
      </w:r>
      <w:r w:rsidR="002A3935">
        <w:t>’</w:t>
      </w:r>
      <w:r>
        <w:t>s vision and goals</w:t>
      </w:r>
      <w:r w:rsidR="004D4407">
        <w:t>,</w:t>
      </w:r>
      <w:r w:rsidR="009849E3">
        <w:t xml:space="preserve"> </w:t>
      </w:r>
      <w:r>
        <w:t xml:space="preserve">review and </w:t>
      </w:r>
      <w:r w:rsidR="00384C71">
        <w:t>strengthen</w:t>
      </w:r>
      <w:r w:rsidR="004D4407">
        <w:t>ing of the program</w:t>
      </w:r>
      <w:r w:rsidR="00384C71">
        <w:t xml:space="preserve"> </w:t>
      </w:r>
      <w:r>
        <w:t>governance structures</w:t>
      </w:r>
      <w:r w:rsidR="007241EA">
        <w:t>,</w:t>
      </w:r>
      <w:r>
        <w:t xml:space="preserve"> establish</w:t>
      </w:r>
      <w:r w:rsidR="004D4407">
        <w:t>ment of</w:t>
      </w:r>
      <w:r>
        <w:t xml:space="preserve"> </w:t>
      </w:r>
      <w:r w:rsidR="001A1C2B">
        <w:t>decision-making</w:t>
      </w:r>
      <w:r w:rsidR="0074728E">
        <w:t xml:space="preserve"> </w:t>
      </w:r>
      <w:r>
        <w:t xml:space="preserve">principles, and </w:t>
      </w:r>
      <w:r w:rsidR="009849E3">
        <w:t>improvements to</w:t>
      </w:r>
      <w:r>
        <w:t xml:space="preserve"> collaboration with stakeholders.</w:t>
      </w:r>
    </w:p>
    <w:p w14:paraId="4863749E" w14:textId="015F3940" w:rsidR="00C86A38" w:rsidRDefault="006F0A2F" w:rsidP="006F0A2F">
      <w:r>
        <w:t xml:space="preserve">The </w:t>
      </w:r>
      <w:r w:rsidR="00A82AE7">
        <w:t>planning for</w:t>
      </w:r>
      <w:r>
        <w:t xml:space="preserve"> Phase 2</w:t>
      </w:r>
      <w:r w:rsidR="00C86A38" w:rsidRPr="00C86A38" w:rsidDel="006F0A2F">
        <w:t xml:space="preserve"> </w:t>
      </w:r>
      <w:r w:rsidR="00C86A38" w:rsidRPr="00C86A38">
        <w:t>temporarily slowed external communication and engagement,</w:t>
      </w:r>
      <w:r w:rsidR="00A82AE7">
        <w:t xml:space="preserve"> but</w:t>
      </w:r>
      <w:r w:rsidR="00C86A38" w:rsidRPr="00C86A38">
        <w:t xml:space="preserve"> it laid the groundwork for a stronger, more coordinated </w:t>
      </w:r>
      <w:r w:rsidR="00C86A38">
        <w:t>program</w:t>
      </w:r>
      <w:r w:rsidR="00C86A38" w:rsidRPr="00C86A38">
        <w:t>.</w:t>
      </w:r>
    </w:p>
    <w:p w14:paraId="7EF327B9" w14:textId="3D23F948" w:rsidR="000C6D35" w:rsidRDefault="00F738DD" w:rsidP="000C6D35">
      <w:r>
        <w:lastRenderedPageBreak/>
        <w:t xml:space="preserve">Consistent with </w:t>
      </w:r>
      <w:r w:rsidR="00BE3143">
        <w:t>Productivity Commission</w:t>
      </w:r>
      <w:r w:rsidR="00BE3143" w:rsidRPr="009355BF">
        <w:t xml:space="preserve"> </w:t>
      </w:r>
      <w:r w:rsidR="000C6D35" w:rsidRPr="009355BF">
        <w:t>recommendation</w:t>
      </w:r>
      <w:r w:rsidR="00E4398C">
        <w:t xml:space="preserve"> </w:t>
      </w:r>
      <w:r w:rsidR="004F2641">
        <w:t>7.1</w:t>
      </w:r>
      <w:r w:rsidR="000C6D35" w:rsidRPr="000C6D35">
        <w:t xml:space="preserve">, the </w:t>
      </w:r>
      <w:r w:rsidR="009F69BD">
        <w:t>department</w:t>
      </w:r>
      <w:r w:rsidR="000C6D35" w:rsidRPr="000C6D35">
        <w:t xml:space="preserve"> reviewed the decommissioned DR.SAT and identified its most valuable elements for integration into MCV during Phase 2, including the Birds Eye View mapping feature.</w:t>
      </w:r>
    </w:p>
    <w:p w14:paraId="7EA2F9C9" w14:textId="7187A4F1" w:rsidR="005B743C" w:rsidRDefault="00904690" w:rsidP="005B743C">
      <w:r>
        <w:t xml:space="preserve">Toward the end of 2024–25, the </w:t>
      </w:r>
      <w:r w:rsidR="007500AC">
        <w:t>depa</w:t>
      </w:r>
      <w:r w:rsidR="00257E13">
        <w:t>rtment</w:t>
      </w:r>
      <w:r>
        <w:t xml:space="preserve"> </w:t>
      </w:r>
      <w:r w:rsidR="005B743C">
        <w:t>focused on engaging with First Nations communities, state and territory governments, universities and industry stakeholders</w:t>
      </w:r>
      <w:r w:rsidR="00E13DCE">
        <w:t>, for improved product development</w:t>
      </w:r>
      <w:r w:rsidR="005B743C">
        <w:t xml:space="preserve">. </w:t>
      </w:r>
      <w:r w:rsidR="00E13DCE">
        <w:t>Efforts also focused on better integrating CSA and the MCV tool with other FDF programs.</w:t>
      </w:r>
    </w:p>
    <w:p w14:paraId="2E6612F7" w14:textId="32C7FEEE" w:rsidR="00902C43" w:rsidRDefault="00902C43" w:rsidP="007B02D2">
      <w:pPr>
        <w:keepNext/>
      </w:pPr>
      <w:r>
        <w:t xml:space="preserve">This work supports Phase </w:t>
      </w:r>
      <w:r w:rsidR="002430B6">
        <w:t>2 g</w:t>
      </w:r>
      <w:r>
        <w:t xml:space="preserve">oals </w:t>
      </w:r>
      <w:r w:rsidR="006679B5">
        <w:t xml:space="preserve">to </w:t>
      </w:r>
      <w:r>
        <w:t>further enhance the MCV tool, including:</w:t>
      </w:r>
    </w:p>
    <w:p w14:paraId="5A43780F" w14:textId="3D412D98" w:rsidR="005E1913" w:rsidRDefault="005E1913" w:rsidP="00EA6DF9">
      <w:pPr>
        <w:pStyle w:val="ListBullet"/>
      </w:pPr>
      <w:r w:rsidRPr="00421E66">
        <w:t>explor</w:t>
      </w:r>
      <w:r w:rsidR="006D30EF" w:rsidRPr="00421E66">
        <w:t>ing</w:t>
      </w:r>
      <w:r>
        <w:t xml:space="preserve"> and </w:t>
      </w:r>
      <w:r w:rsidRPr="00421E66">
        <w:t>integrat</w:t>
      </w:r>
      <w:r w:rsidR="00150AC5" w:rsidRPr="00421E66">
        <w:t>ing</w:t>
      </w:r>
      <w:r>
        <w:t xml:space="preserve"> new datasets or features that provide additional value to farm businesses, agricultural land managers, and rural communities</w:t>
      </w:r>
    </w:p>
    <w:p w14:paraId="66F1B1FD" w14:textId="3E63FF3D" w:rsidR="005E1913" w:rsidRDefault="005E1913" w:rsidP="005E1913">
      <w:pPr>
        <w:pStyle w:val="ListBullet"/>
      </w:pPr>
      <w:r>
        <w:t>adapt</w:t>
      </w:r>
      <w:r w:rsidR="006D30EF">
        <w:t>ing</w:t>
      </w:r>
      <w:r>
        <w:t xml:space="preserve"> program tools and services to the decision</w:t>
      </w:r>
      <w:r w:rsidR="00432F8F">
        <w:t>-making</w:t>
      </w:r>
      <w:r w:rsidDel="00432F8F">
        <w:t xml:space="preserve"> </w:t>
      </w:r>
      <w:r>
        <w:t>needs and priorities of government users with an interest in drought policy and programs and First Nations users</w:t>
      </w:r>
    </w:p>
    <w:p w14:paraId="5A8FA9CE" w14:textId="53601C2E" w:rsidR="005E1913" w:rsidRDefault="005E1913" w:rsidP="005E1913">
      <w:pPr>
        <w:pStyle w:val="ListBullet"/>
      </w:pPr>
      <w:r>
        <w:t>build</w:t>
      </w:r>
      <w:r w:rsidR="006D30EF">
        <w:t>ing</w:t>
      </w:r>
      <w:r>
        <w:t xml:space="preserve"> awareness and </w:t>
      </w:r>
      <w:r w:rsidRPr="00421E66">
        <w:t>promot</w:t>
      </w:r>
      <w:r w:rsidR="00432F8F" w:rsidRPr="00421E66">
        <w:t>ing</w:t>
      </w:r>
      <w:r>
        <w:t xml:space="preserve"> adoption of the program’s tools and services among government users</w:t>
      </w:r>
      <w:r w:rsidR="00EA6DF9">
        <w:t>.</w:t>
      </w:r>
    </w:p>
    <w:p w14:paraId="3B254DC9" w14:textId="308159E8" w:rsidR="005E1913" w:rsidRDefault="005E1913" w:rsidP="005E1913">
      <w:r>
        <w:t xml:space="preserve">These new goals sit alongside work continuing the delivery and development of CSA tools and services, </w:t>
      </w:r>
      <w:r w:rsidR="00D26573">
        <w:t>including</w:t>
      </w:r>
      <w:r>
        <w:t>:</w:t>
      </w:r>
    </w:p>
    <w:p w14:paraId="45805054" w14:textId="5AD48FEB" w:rsidR="005E1913" w:rsidRDefault="005E1913" w:rsidP="005E1913">
      <w:pPr>
        <w:pStyle w:val="ListBullet"/>
      </w:pPr>
      <w:r w:rsidRPr="00421E66">
        <w:t>continu</w:t>
      </w:r>
      <w:r w:rsidR="00E3796B" w:rsidRPr="00421E66">
        <w:t>ing</w:t>
      </w:r>
      <w:r>
        <w:t xml:space="preserve"> to provide drought and climate tools and services to support risk management and adaptation decisions by farm businesses</w:t>
      </w:r>
    </w:p>
    <w:p w14:paraId="3D137B08" w14:textId="4D0320C8" w:rsidR="0045014A" w:rsidRDefault="005E1913" w:rsidP="006514AE">
      <w:pPr>
        <w:pStyle w:val="ListBullet"/>
      </w:pPr>
      <w:r>
        <w:t>embed</w:t>
      </w:r>
      <w:r w:rsidR="00E3796B">
        <w:t>ding</w:t>
      </w:r>
      <w:r>
        <w:t xml:space="preserve"> the program as a trusted information source for farm users, agricultural advis</w:t>
      </w:r>
      <w:r w:rsidR="00AF737E">
        <w:t>e</w:t>
      </w:r>
      <w:r>
        <w:t xml:space="preserve">rs, and extension services, and </w:t>
      </w:r>
      <w:r w:rsidRPr="00421E66">
        <w:t>improv</w:t>
      </w:r>
      <w:r w:rsidR="00E3796B" w:rsidRPr="00421E66">
        <w:t>ing</w:t>
      </w:r>
      <w:r>
        <w:t xml:space="preserve"> adoption among users who can influence</w:t>
      </w:r>
      <w:r w:rsidR="00FC0D60">
        <w:t xml:space="preserve"> and </w:t>
      </w:r>
      <w:r>
        <w:t>support on-the-ground adaptation and practice change</w:t>
      </w:r>
      <w:r w:rsidR="009875E2">
        <w:t>.</w:t>
      </w:r>
    </w:p>
    <w:p w14:paraId="46BBB771" w14:textId="759D954E" w:rsidR="00764D6A" w:rsidRDefault="005C2084" w:rsidP="009658DC">
      <w:pPr>
        <w:pStyle w:val="Caption"/>
        <w:keepLines/>
      </w:pPr>
      <w:bookmarkStart w:id="65" w:name="_Toc221270332"/>
      <w:r>
        <w:lastRenderedPageBreak/>
        <w:t xml:space="preserve">Case study </w:t>
      </w:r>
      <w:r w:rsidR="00A56D28">
        <w:fldChar w:fldCharType="begin"/>
      </w:r>
      <w:r w:rsidR="00A56D28">
        <w:instrText xml:space="preserve"> SEQ Case_study \* ARABIC </w:instrText>
      </w:r>
      <w:r w:rsidR="00A56D28">
        <w:fldChar w:fldCharType="separate"/>
      </w:r>
      <w:r w:rsidR="00D447B4">
        <w:rPr>
          <w:noProof/>
        </w:rPr>
        <w:t>9</w:t>
      </w:r>
      <w:r w:rsidR="00A56D28">
        <w:rPr>
          <w:noProof/>
        </w:rPr>
        <w:fldChar w:fldCharType="end"/>
      </w:r>
      <w:r>
        <w:t xml:space="preserve"> </w:t>
      </w:r>
      <w:r w:rsidR="00581F92" w:rsidRPr="00581F92">
        <w:t>Using My Climate View sparks ‘lightbulb moments’ for Queensland mango growers</w:t>
      </w:r>
      <w:bookmarkEnd w:id="65"/>
    </w:p>
    <w:p w14:paraId="1BB3556F" w14:textId="7F00DC0E" w:rsidR="005E1913" w:rsidRDefault="005E1913" w:rsidP="009658DC">
      <w:pPr>
        <w:pStyle w:val="BoxText"/>
        <w:keepNext/>
        <w:keepLines/>
      </w:pPr>
      <w:r>
        <w:t xml:space="preserve">Using </w:t>
      </w:r>
      <w:r w:rsidR="007B02D2">
        <w:t>My Climate View (</w:t>
      </w:r>
      <w:r>
        <w:t>MCV</w:t>
      </w:r>
      <w:r w:rsidR="007B02D2">
        <w:t>)</w:t>
      </w:r>
      <w:r>
        <w:t xml:space="preserve"> was a ‘lightbulb moment’ for </w:t>
      </w:r>
      <w:proofErr w:type="gramStart"/>
      <w:r>
        <w:t>many</w:t>
      </w:r>
      <w:proofErr w:type="gramEnd"/>
      <w:r>
        <w:t xml:space="preserve"> North Queensland mango growers participating in the</w:t>
      </w:r>
      <w:r w:rsidDel="008D76FF">
        <w:t xml:space="preserve"> </w:t>
      </w:r>
      <w:r>
        <w:t>FBR</w:t>
      </w:r>
      <w:r w:rsidR="00CB2A92">
        <w:t xml:space="preserve"> program</w:t>
      </w:r>
      <w:r>
        <w:t>, says Ebony Faichney</w:t>
      </w:r>
      <w:r w:rsidR="00D5397A">
        <w:t>,</w:t>
      </w:r>
      <w:r w:rsidDel="00D5397A">
        <w:t xml:space="preserve"> </w:t>
      </w:r>
      <w:r>
        <w:t>Managing Director of Farmour</w:t>
      </w:r>
      <w:r w:rsidR="004743B2">
        <w:t>. Farmour is</w:t>
      </w:r>
      <w:r>
        <w:t xml:space="preserve"> an independent agricultural service provider that </w:t>
      </w:r>
      <w:r w:rsidR="006864EF">
        <w:t xml:space="preserve">is </w:t>
      </w:r>
      <w:r>
        <w:t>work</w:t>
      </w:r>
      <w:r w:rsidR="006864EF">
        <w:t>ing</w:t>
      </w:r>
      <w:r>
        <w:t xml:space="preserve"> with Growcom</w:t>
      </w:r>
      <w:r w:rsidDel="006864EF">
        <w:t xml:space="preserve">, </w:t>
      </w:r>
      <w:r>
        <w:t>to implement FBR for horticulture</w:t>
      </w:r>
      <w:r w:rsidR="00615C28">
        <w:t xml:space="preserve"> in </w:t>
      </w:r>
      <w:r w:rsidR="008E0DE1">
        <w:t>Queensland</w:t>
      </w:r>
      <w:r>
        <w:t>.</w:t>
      </w:r>
    </w:p>
    <w:p w14:paraId="644BDBAF" w14:textId="4DEBBC29" w:rsidR="005E1913" w:rsidRDefault="005E1913" w:rsidP="009658DC">
      <w:pPr>
        <w:pStyle w:val="BoxText"/>
        <w:keepNext/>
        <w:keepLines/>
      </w:pPr>
      <w:r>
        <w:t xml:space="preserve">Ebony found climate change could be a difficult topic for </w:t>
      </w:r>
      <w:proofErr w:type="gramStart"/>
      <w:r>
        <w:t>many</w:t>
      </w:r>
      <w:proofErr w:type="gramEnd"/>
      <w:r>
        <w:t xml:space="preserve"> older farmers. ‘</w:t>
      </w:r>
      <w:proofErr w:type="gramStart"/>
      <w:r>
        <w:t>A lot of</w:t>
      </w:r>
      <w:proofErr w:type="gramEnd"/>
      <w:r>
        <w:t xml:space="preserve"> growers here </w:t>
      </w:r>
      <w:proofErr w:type="gramStart"/>
      <w:r>
        <w:t>don’t</w:t>
      </w:r>
      <w:proofErr w:type="gramEnd"/>
      <w:r>
        <w:t xml:space="preserve"> believe in climate change and </w:t>
      </w:r>
      <w:proofErr w:type="gramStart"/>
      <w:r>
        <w:t>don’t</w:t>
      </w:r>
      <w:proofErr w:type="gramEnd"/>
      <w:r>
        <w:t xml:space="preserve"> want anything to do with it. Changing the language we use and using MCV for practical insights is helpful, like more days over </w:t>
      </w:r>
      <w:proofErr w:type="gramStart"/>
      <w:r>
        <w:t>35</w:t>
      </w:r>
      <w:proofErr w:type="gramEnd"/>
      <w:r>
        <w:t>°C or fewer cool nights for flowering.’</w:t>
      </w:r>
    </w:p>
    <w:p w14:paraId="6F71D3B9" w14:textId="679E4CD4" w:rsidR="005E1913" w:rsidRDefault="005E1913" w:rsidP="009658DC">
      <w:pPr>
        <w:pStyle w:val="BoxText"/>
        <w:keepNext/>
        <w:keepLines/>
      </w:pPr>
      <w:r>
        <w:t>When a mango grower reads that, they start talking about the practical implications. ‘</w:t>
      </w:r>
      <w:proofErr w:type="gramStart"/>
      <w:r>
        <w:t>It’s</w:t>
      </w:r>
      <w:proofErr w:type="gramEnd"/>
      <w:r>
        <w:t xml:space="preserve"> a light bulb moment for </w:t>
      </w:r>
      <w:proofErr w:type="gramStart"/>
      <w:r>
        <w:t>many</w:t>
      </w:r>
      <w:proofErr w:type="gramEnd"/>
      <w:r>
        <w:t xml:space="preserve"> people. We have experienced poor winters in recent years which drastically reduced mango crops, and growers have witnessed that.’</w:t>
      </w:r>
    </w:p>
    <w:p w14:paraId="7741D365" w14:textId="659F1D7C" w:rsidR="005E1913" w:rsidRDefault="005E1913" w:rsidP="009658DC">
      <w:pPr>
        <w:pStyle w:val="BoxText"/>
        <w:keepNext/>
        <w:keepLines/>
      </w:pPr>
      <w:r>
        <w:t>Farmour integrates MCV into its extension and advisory work to support growers with climate informed decision making.</w:t>
      </w:r>
      <w:r w:rsidDel="00D304CB">
        <w:t xml:space="preserve"> </w:t>
      </w:r>
      <w:r>
        <w:t xml:space="preserve">While </w:t>
      </w:r>
      <w:proofErr w:type="gramStart"/>
      <w:r>
        <w:t>many</w:t>
      </w:r>
      <w:proofErr w:type="gramEnd"/>
      <w:r>
        <w:t xml:space="preserve"> climate modelling tools and programs exist, MCV is the only one Ebony uses regularly. ‘</w:t>
      </w:r>
      <w:proofErr w:type="gramStart"/>
      <w:r>
        <w:t>It</w:t>
      </w:r>
      <w:r w:rsidR="00AF737E">
        <w:t>’</w:t>
      </w:r>
      <w:r>
        <w:t>s</w:t>
      </w:r>
      <w:proofErr w:type="gramEnd"/>
      <w:r>
        <w:t xml:space="preserve"> the only one </w:t>
      </w:r>
      <w:proofErr w:type="gramStart"/>
      <w:r>
        <w:t>that’s</w:t>
      </w:r>
      <w:proofErr w:type="gramEnd"/>
      <w:r>
        <w:t xml:space="preserve"> easy to use and provides </w:t>
      </w:r>
      <w:proofErr w:type="gramStart"/>
      <w:r>
        <w:t>good information</w:t>
      </w:r>
      <w:proofErr w:type="gramEnd"/>
      <w:r>
        <w:t xml:space="preserve"> specific to the horticulture industry. For example, its detail for crops such as mango and avocado is unique.’</w:t>
      </w:r>
    </w:p>
    <w:p w14:paraId="460694AF" w14:textId="5D91D79B" w:rsidR="005E1913" w:rsidRDefault="005E1913" w:rsidP="009658DC">
      <w:pPr>
        <w:pStyle w:val="BoxText"/>
        <w:keepNext/>
        <w:keepLines/>
      </w:pPr>
      <w:r>
        <w:t xml:space="preserve">Looking ahead, Ebony and Growcom would like to expand the industry approach beyond mangoes. </w:t>
      </w:r>
      <w:r w:rsidR="007B02D2">
        <w:t>‘</w:t>
      </w:r>
      <w:r>
        <w:t xml:space="preserve">We hope to do it with other commodity groups. </w:t>
      </w:r>
      <w:proofErr w:type="gramStart"/>
      <w:r>
        <w:t>We</w:t>
      </w:r>
      <w:r w:rsidR="00AF737E">
        <w:t>’</w:t>
      </w:r>
      <w:r>
        <w:t>re</w:t>
      </w:r>
      <w:proofErr w:type="gramEnd"/>
      <w:r>
        <w:t xml:space="preserve"> just doing the mango pilot first to see how it goes </w:t>
      </w:r>
      <w:r w:rsidR="00F77CB6">
        <w:t>–</w:t>
      </w:r>
      <w:r>
        <w:t xml:space="preserve"> </w:t>
      </w:r>
      <w:proofErr w:type="gramStart"/>
      <w:r>
        <w:t>it</w:t>
      </w:r>
      <w:r w:rsidR="007B02D2">
        <w:t>’</w:t>
      </w:r>
      <w:r>
        <w:t>s</w:t>
      </w:r>
      <w:proofErr w:type="gramEnd"/>
      <w:r>
        <w:t xml:space="preserve"> been </w:t>
      </w:r>
      <w:proofErr w:type="gramStart"/>
      <w:r>
        <w:t>really successful</w:t>
      </w:r>
      <w:proofErr w:type="gramEnd"/>
      <w:r>
        <w:t>.</w:t>
      </w:r>
      <w:r w:rsidR="007B02D2">
        <w:t>’</w:t>
      </w:r>
    </w:p>
    <w:p w14:paraId="098018CF" w14:textId="040B7BFC" w:rsidR="005E1913" w:rsidRDefault="005E1913" w:rsidP="009658DC">
      <w:pPr>
        <w:pStyle w:val="BoxText"/>
        <w:keepNext/>
        <w:keepLines/>
      </w:pPr>
      <w:r>
        <w:t>Growcom project manager</w:t>
      </w:r>
      <w:r w:rsidR="00F77CB6">
        <w:t>,</w:t>
      </w:r>
      <w:r>
        <w:t xml:space="preserve"> Kristy Banks</w:t>
      </w:r>
      <w:r w:rsidR="00F77CB6">
        <w:t>,</w:t>
      </w:r>
      <w:r>
        <w:t xml:space="preserve"> leads the FBR horticulture project in Queensland. She agrees that MCV is user-friendly and </w:t>
      </w:r>
      <w:proofErr w:type="gramStart"/>
      <w:r>
        <w:t>a good conversation</w:t>
      </w:r>
      <w:proofErr w:type="gramEnd"/>
      <w:r>
        <w:t xml:space="preserve"> starter with growers, particularly from a farm business resilience and risk perspective.</w:t>
      </w:r>
    </w:p>
    <w:p w14:paraId="7586AC16" w14:textId="05D0419E" w:rsidR="00CA4023" w:rsidRDefault="005E1913" w:rsidP="009658DC">
      <w:pPr>
        <w:pStyle w:val="BoxText"/>
        <w:keepNext/>
        <w:keepLines/>
      </w:pPr>
      <w:r>
        <w:t>Growcom was ‘hoping to replicate what we’re doing across the major peak industry bodies where data exists in MCV.’</w:t>
      </w:r>
      <w:r w:rsidR="009D7203">
        <w:t xml:space="preserve"> </w:t>
      </w:r>
      <w:r w:rsidR="009D7203">
        <w:fldChar w:fldCharType="begin"/>
      </w:r>
      <w:r w:rsidR="009D7203">
        <w:instrText xml:space="preserve"> REF _Ref215502110 \h </w:instrText>
      </w:r>
      <w:r w:rsidR="009D7203">
        <w:fldChar w:fldCharType="separate"/>
      </w:r>
      <w:r w:rsidR="001518C0">
        <w:t xml:space="preserve">Figure </w:t>
      </w:r>
      <w:r w:rsidR="001518C0">
        <w:rPr>
          <w:noProof/>
        </w:rPr>
        <w:t>9</w:t>
      </w:r>
      <w:r w:rsidR="009D7203">
        <w:fldChar w:fldCharType="end"/>
      </w:r>
      <w:r w:rsidR="009D7203">
        <w:t xml:space="preserve"> shows </w:t>
      </w:r>
      <w:r w:rsidR="009A1D17">
        <w:t>the MCV</w:t>
      </w:r>
      <w:r w:rsidR="009D7203" w:rsidRPr="009D7203">
        <w:t xml:space="preserve"> logo and data included on </w:t>
      </w:r>
      <w:r w:rsidR="00D80F1D">
        <w:t>a</w:t>
      </w:r>
      <w:r w:rsidR="009D7203" w:rsidRPr="009D7203">
        <w:t xml:space="preserve"> postcard developed by Growcom with the Australian Mango Industry Association.</w:t>
      </w:r>
    </w:p>
    <w:p w14:paraId="3595D22D" w14:textId="1E43F1AE" w:rsidR="0059145E" w:rsidRDefault="0059145E" w:rsidP="009658DC">
      <w:pPr>
        <w:pStyle w:val="Caption"/>
        <w:keepLines/>
        <w:pBdr>
          <w:top w:val="single" w:sz="4" w:space="10" w:color="auto"/>
          <w:left w:val="single" w:sz="4" w:space="10" w:color="auto"/>
          <w:bottom w:val="single" w:sz="4" w:space="10" w:color="auto"/>
          <w:right w:val="single" w:sz="4" w:space="10" w:color="auto"/>
        </w:pBdr>
      </w:pPr>
      <w:bookmarkStart w:id="66" w:name="_Ref215502110"/>
      <w:bookmarkStart w:id="67" w:name="_Toc221270311"/>
      <w:r>
        <w:t xml:space="preserve">Figure </w:t>
      </w:r>
      <w:r w:rsidR="00C0759D">
        <w:fldChar w:fldCharType="begin"/>
      </w:r>
      <w:r w:rsidR="00C0759D">
        <w:instrText xml:space="preserve"> SEQ Figure \* ARABIC </w:instrText>
      </w:r>
      <w:r w:rsidR="00C0759D">
        <w:fldChar w:fldCharType="separate"/>
      </w:r>
      <w:r w:rsidR="001518C0">
        <w:rPr>
          <w:noProof/>
        </w:rPr>
        <w:t>9</w:t>
      </w:r>
      <w:r w:rsidR="00C0759D">
        <w:fldChar w:fldCharType="end"/>
      </w:r>
      <w:bookmarkEnd w:id="66"/>
      <w:r>
        <w:t xml:space="preserve"> Growcom </w:t>
      </w:r>
      <w:r w:rsidR="00604324">
        <w:t xml:space="preserve">postcard using My Climate View </w:t>
      </w:r>
      <w:r w:rsidR="0012588A">
        <w:t>data</w:t>
      </w:r>
      <w:bookmarkEnd w:id="67"/>
    </w:p>
    <w:p w14:paraId="0AA531BA" w14:textId="45865865" w:rsidR="0045014A" w:rsidRDefault="00734568" w:rsidP="005E1913">
      <w:pPr>
        <w:pStyle w:val="BoxText"/>
      </w:pPr>
      <w:r>
        <w:rPr>
          <w:noProof/>
        </w:rPr>
        <w:drawing>
          <wp:inline distT="0" distB="0" distL="0" distR="0" wp14:anchorId="4DFA00F8" wp14:editId="64DFE6E3">
            <wp:extent cx="5557652" cy="1890950"/>
            <wp:effectExtent l="0" t="0" r="5080" b="0"/>
            <wp:docPr id="7290779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77910" name="Picture 1">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5562074" cy="1892454"/>
                    </a:xfrm>
                    <a:prstGeom prst="rect">
                      <a:avLst/>
                    </a:prstGeom>
                  </pic:spPr>
                </pic:pic>
              </a:graphicData>
            </a:graphic>
          </wp:inline>
        </w:drawing>
      </w:r>
    </w:p>
    <w:p w14:paraId="34C90FC7" w14:textId="5FA5E891" w:rsidR="001273F4" w:rsidRDefault="001273F4" w:rsidP="001273F4">
      <w:pPr>
        <w:pStyle w:val="BoxSource"/>
      </w:pPr>
      <w:r w:rsidRPr="009D7203">
        <w:t>Source: Growcom</w:t>
      </w:r>
    </w:p>
    <w:p w14:paraId="7F61D525" w14:textId="29E7347B" w:rsidR="00DF3003" w:rsidRDefault="005C2084" w:rsidP="009658DC">
      <w:pPr>
        <w:pStyle w:val="Caption"/>
        <w:keepLines/>
      </w:pPr>
      <w:bookmarkStart w:id="68" w:name="_Toc221270333"/>
      <w:r>
        <w:lastRenderedPageBreak/>
        <w:t xml:space="preserve">Case study </w:t>
      </w:r>
      <w:r w:rsidR="00A56D28">
        <w:fldChar w:fldCharType="begin"/>
      </w:r>
      <w:r w:rsidR="00A56D28">
        <w:instrText xml:space="preserve"> SEQ Case_study \* ARABIC </w:instrText>
      </w:r>
      <w:r w:rsidR="00A56D28">
        <w:fldChar w:fldCharType="separate"/>
      </w:r>
      <w:r w:rsidR="00D447B4">
        <w:rPr>
          <w:noProof/>
        </w:rPr>
        <w:t>10</w:t>
      </w:r>
      <w:r w:rsidR="00A56D28">
        <w:rPr>
          <w:noProof/>
        </w:rPr>
        <w:fldChar w:fldCharType="end"/>
      </w:r>
      <w:r>
        <w:t xml:space="preserve"> </w:t>
      </w:r>
      <w:r w:rsidR="00CA4023" w:rsidRPr="00CA4023">
        <w:t>Building win-win relationships: CSA Indigenous engagement</w:t>
      </w:r>
      <w:bookmarkEnd w:id="68"/>
    </w:p>
    <w:p w14:paraId="4E6501C4" w14:textId="25B47D90" w:rsidR="005E1913" w:rsidRDefault="005E1913" w:rsidP="009658DC">
      <w:pPr>
        <w:pStyle w:val="BoxText"/>
        <w:keepNext/>
        <w:keepLines/>
      </w:pPr>
      <w:r>
        <w:t xml:space="preserve">First Nations communities across Northern Australia see value in CSA’s MCV and are </w:t>
      </w:r>
      <w:r w:rsidR="00DE3966">
        <w:t>actively engaging with</w:t>
      </w:r>
      <w:r>
        <w:t xml:space="preserve"> CSA’s Indigenous engagement and tool improvement teams </w:t>
      </w:r>
      <w:r w:rsidR="00DE3966">
        <w:t>to receive</w:t>
      </w:r>
      <w:r>
        <w:t xml:space="preserve"> briefings and</w:t>
      </w:r>
      <w:r w:rsidR="00DE3966">
        <w:t xml:space="preserve"> suggest tool</w:t>
      </w:r>
      <w:r>
        <w:t xml:space="preserve"> modifications to better meet their needs.</w:t>
      </w:r>
    </w:p>
    <w:p w14:paraId="1BE5F5AC" w14:textId="1829C146" w:rsidR="005E1913" w:rsidRDefault="005E1913" w:rsidP="009658DC">
      <w:pPr>
        <w:pStyle w:val="BoxText"/>
        <w:keepNext/>
        <w:keepLines/>
      </w:pPr>
      <w:r>
        <w:t>Reporting on the team’s 2024–2</w:t>
      </w:r>
      <w:r w:rsidR="002430B6">
        <w:t>5 e</w:t>
      </w:r>
      <w:r>
        <w:t>ngagement activities, CSA Indigenous engagement lead Tammy Hunter said</w:t>
      </w:r>
      <w:r w:rsidR="007B02D2">
        <w:t>,</w:t>
      </w:r>
      <w:r>
        <w:t xml:space="preserve"> ‘This demonstrates the value people see in the climate information (provided by MCV) and that word of mouth is taking effect.’</w:t>
      </w:r>
    </w:p>
    <w:p w14:paraId="267EC1D1" w14:textId="7DB7076C" w:rsidR="005E1913" w:rsidRDefault="005E1913" w:rsidP="009658DC">
      <w:pPr>
        <w:pStyle w:val="BoxText"/>
        <w:keepNext/>
        <w:keepLines/>
      </w:pPr>
      <w:r>
        <w:t>CSA engaged with Indigenous rangers, bush-food producers, land managers and women on Country across Nhulunbuy (the Northern Territory) and W</w:t>
      </w:r>
      <w:r w:rsidR="003D2F37">
        <w:t>A</w:t>
      </w:r>
      <w:r>
        <w:t>’s Kimberly region.</w:t>
      </w:r>
    </w:p>
    <w:p w14:paraId="537DF130" w14:textId="6B1781C2" w:rsidR="005E1913" w:rsidRDefault="005E1913" w:rsidP="009658DC">
      <w:pPr>
        <w:pStyle w:val="BoxText"/>
        <w:keepNext/>
        <w:keepLines/>
      </w:pPr>
      <w:r>
        <w:t>‘</w:t>
      </w:r>
      <w:proofErr w:type="gramStart"/>
      <w:r>
        <w:t>Climate change on Country is strongly felt by First Nations people</w:t>
      </w:r>
      <w:proofErr w:type="gramEnd"/>
      <w:r>
        <w:t>, and CSA is looking to collaborate with communities to co-design a future program of work to help understand and meet their climate information needs</w:t>
      </w:r>
      <w:proofErr w:type="gramStart"/>
      <w:r>
        <w:t>’,</w:t>
      </w:r>
      <w:proofErr w:type="gramEnd"/>
      <w:r>
        <w:t xml:space="preserve"> Ms Hunter said.</w:t>
      </w:r>
    </w:p>
    <w:p w14:paraId="43DEE14F" w14:textId="7A9B20DA" w:rsidR="005E1913" w:rsidRDefault="005E1913" w:rsidP="009658DC">
      <w:pPr>
        <w:pStyle w:val="BoxText"/>
        <w:keepNext/>
        <w:keepLines/>
      </w:pPr>
      <w:r>
        <w:t>Participants in CSA’s First Nations engagement program shared insights on shifting seasons, harvest and land management practices as well as environmental indicators observed on Country</w:t>
      </w:r>
      <w:r w:rsidR="00DE3966" w:rsidRPr="00DE3966">
        <w:t xml:space="preserve"> </w:t>
      </w:r>
      <w:r w:rsidR="00DE3966">
        <w:t>like the impact of increasing sand temperatures on the sex ratio of sea turtle populations</w:t>
      </w:r>
      <w:r>
        <w:t>. In exchange, the CSA team briefed participants on CSA products such as MCV, and the in-development MapView tool.</w:t>
      </w:r>
    </w:p>
    <w:p w14:paraId="4E7B3319" w14:textId="02D69DBD" w:rsidR="00E062CF" w:rsidRDefault="00E062CF" w:rsidP="009658DC">
      <w:pPr>
        <w:pStyle w:val="BoxText"/>
        <w:keepNext/>
        <w:keepLines/>
      </w:pPr>
      <w:r w:rsidRPr="00E062CF">
        <w:t xml:space="preserve">CSA’s Indigenous engagement program included </w:t>
      </w:r>
      <w:proofErr w:type="gramStart"/>
      <w:r>
        <w:t>3</w:t>
      </w:r>
      <w:proofErr w:type="gramEnd"/>
      <w:r w:rsidRPr="00E062CF">
        <w:t xml:space="preserve"> workshops and a forum. Two workshops </w:t>
      </w:r>
      <w:proofErr w:type="gramStart"/>
      <w:r w:rsidRPr="00E062CF">
        <w:t>were held</w:t>
      </w:r>
      <w:proofErr w:type="gramEnd"/>
      <w:r w:rsidRPr="00E062CF">
        <w:t xml:space="preserve"> in July in Nhulunbuy (Northern Territory) with the Yirralka and Dhimurru Ranger</w:t>
      </w:r>
      <w:r>
        <w:t>s</w:t>
      </w:r>
      <w:r w:rsidRPr="00E062CF">
        <w:t xml:space="preserve">, and a third </w:t>
      </w:r>
      <w:proofErr w:type="gramStart"/>
      <w:r w:rsidRPr="00E062CF">
        <w:t>was held</w:t>
      </w:r>
      <w:proofErr w:type="gramEnd"/>
      <w:r w:rsidRPr="00E062CF">
        <w:t xml:space="preserve"> in Darwin in August with representatives from ranger groups, Indigenous-owned bush food producers, and land managers</w:t>
      </w:r>
      <w:r w:rsidR="008C53FC">
        <w:t>.</w:t>
      </w:r>
    </w:p>
    <w:p w14:paraId="1E1DA3F1" w14:textId="6DCC46C4" w:rsidR="005E1913" w:rsidRDefault="005E1913" w:rsidP="009658DC">
      <w:pPr>
        <w:pStyle w:val="BoxText"/>
        <w:keepNext/>
        <w:keepLines/>
      </w:pPr>
      <w:r>
        <w:t xml:space="preserve">In August 2024, CSA’s Indigenous engagement team </w:t>
      </w:r>
      <w:proofErr w:type="gramStart"/>
      <w:r>
        <w:t>was invited</w:t>
      </w:r>
      <w:proofErr w:type="gramEnd"/>
      <w:r>
        <w:t xml:space="preserve"> to a week-long bush medicine trip and ‘Women on Country’ workshop organised by the Wilinggin Aboriginal Corporation in </w:t>
      </w:r>
      <w:r w:rsidR="003D2F37">
        <w:t>WA</w:t>
      </w:r>
      <w:r>
        <w:t>’s Kimberly region.</w:t>
      </w:r>
    </w:p>
    <w:p w14:paraId="62DE1300" w14:textId="388F5E42" w:rsidR="005E1913" w:rsidRDefault="005E1913" w:rsidP="009658DC">
      <w:pPr>
        <w:pStyle w:val="BoxText"/>
        <w:keepNext/>
        <w:keepLines/>
      </w:pPr>
      <w:r>
        <w:t xml:space="preserve">In May 2025, Ms Hunter presented on CSA to the West Kimberley Traditional Owner Climate Adaptation Forum at the University of Notre Dame’s Broome campus. The </w:t>
      </w:r>
      <w:r w:rsidR="007B02D2">
        <w:t>f</w:t>
      </w:r>
      <w:r>
        <w:t xml:space="preserve">orum was part of a Western Australian </w:t>
      </w:r>
      <w:r w:rsidR="008263E9">
        <w:t>G</w:t>
      </w:r>
      <w:r>
        <w:t>overnment project on climate change impacts on Country and First Nations communities</w:t>
      </w:r>
      <w:r w:rsidRPr="001518C0">
        <w:t>.</w:t>
      </w:r>
    </w:p>
    <w:p w14:paraId="069201EF" w14:textId="28A50A3D" w:rsidR="005E1913" w:rsidRDefault="005E1913" w:rsidP="005E1913">
      <w:pPr>
        <w:pStyle w:val="BoxText"/>
      </w:pPr>
      <w:r>
        <w:t xml:space="preserve">All activities </w:t>
      </w:r>
      <w:proofErr w:type="gramStart"/>
      <w:r>
        <w:t>were designed</w:t>
      </w:r>
      <w:proofErr w:type="gramEnd"/>
      <w:r>
        <w:t xml:space="preserve"> to build mutual trust and two-way learning in a culturally safe way, help CSA plan future work with First Nations stakeholders and deepen its understanding of their climate information needs and opportunities.</w:t>
      </w:r>
    </w:p>
    <w:p w14:paraId="5B97B7F5" w14:textId="2035D881" w:rsidR="00CC74B9" w:rsidRDefault="00AC11E8" w:rsidP="000E6CE7">
      <w:pPr>
        <w:pStyle w:val="Heading3"/>
        <w:numPr>
          <w:ilvl w:val="0"/>
          <w:numId w:val="0"/>
        </w:numPr>
      </w:pPr>
      <w:bookmarkStart w:id="69" w:name="_Toc221270283"/>
      <w:r>
        <w:t>Scaling Success</w:t>
      </w:r>
      <w:bookmarkEnd w:id="69"/>
    </w:p>
    <w:p w14:paraId="10A389BD" w14:textId="6DAACC60" w:rsidR="00961F66" w:rsidRDefault="00734568" w:rsidP="00961F66">
      <w:r w:rsidRPr="00734568">
        <w:t xml:space="preserve">The Scaling Success program is in the development stage. The </w:t>
      </w:r>
      <w:r w:rsidR="00AC1777">
        <w:t>g</w:t>
      </w:r>
      <w:r w:rsidRPr="00734568">
        <w:t xml:space="preserve">rant round </w:t>
      </w:r>
      <w:proofErr w:type="gramStart"/>
      <w:r w:rsidRPr="00734568">
        <w:t>is scheduled</w:t>
      </w:r>
      <w:proofErr w:type="gramEnd"/>
      <w:r w:rsidRPr="00734568">
        <w:t xml:space="preserve"> to open </w:t>
      </w:r>
      <w:r>
        <w:t xml:space="preserve">in late </w:t>
      </w:r>
      <w:r w:rsidRPr="00734568">
        <w:t xml:space="preserve">2025 through a targeted competitive process. Grantees are to </w:t>
      </w:r>
      <w:proofErr w:type="gramStart"/>
      <w:r w:rsidRPr="00734568">
        <w:t>be awarded</w:t>
      </w:r>
      <w:proofErr w:type="gramEnd"/>
      <w:r w:rsidRPr="00734568">
        <w:t xml:space="preserve"> in June 2026</w:t>
      </w:r>
      <w:r w:rsidR="00C9240C">
        <w:t>.</w:t>
      </w:r>
    </w:p>
    <w:p w14:paraId="16BBA91C" w14:textId="5E922E76" w:rsidR="00961F66" w:rsidRDefault="00961F66" w:rsidP="00961F66">
      <w:r>
        <w:t xml:space="preserve">The invited candidates have successfully completed projects identified against </w:t>
      </w:r>
      <w:r w:rsidR="00D82BEE">
        <w:t xml:space="preserve">4 </w:t>
      </w:r>
      <w:r>
        <w:t xml:space="preserve">FDF </w:t>
      </w:r>
      <w:r w:rsidR="00B6723F">
        <w:t>p</w:t>
      </w:r>
      <w:r>
        <w:t>rograms:</w:t>
      </w:r>
    </w:p>
    <w:p w14:paraId="6F83070B" w14:textId="42210802" w:rsidR="00961F66" w:rsidRDefault="00961F66" w:rsidP="00A028B5">
      <w:pPr>
        <w:pStyle w:val="ListNumber"/>
        <w:numPr>
          <w:ilvl w:val="0"/>
          <w:numId w:val="16"/>
        </w:numPr>
      </w:pPr>
      <w:r>
        <w:t>Drought Resilience Innovation Grants</w:t>
      </w:r>
    </w:p>
    <w:p w14:paraId="1AC0B532" w14:textId="001BF3FC" w:rsidR="00961F66" w:rsidRDefault="00961F66" w:rsidP="00A028B5">
      <w:pPr>
        <w:pStyle w:val="ListNumber"/>
        <w:numPr>
          <w:ilvl w:val="0"/>
          <w:numId w:val="16"/>
        </w:numPr>
      </w:pPr>
      <w:r>
        <w:t>Drought Resilient Soils and Landscape Grants</w:t>
      </w:r>
    </w:p>
    <w:p w14:paraId="46568538" w14:textId="4BD6A8EF" w:rsidR="00961F66" w:rsidRDefault="00961F66" w:rsidP="00A028B5">
      <w:pPr>
        <w:pStyle w:val="ListNumber"/>
        <w:numPr>
          <w:ilvl w:val="0"/>
          <w:numId w:val="16"/>
        </w:numPr>
      </w:pPr>
      <w:r>
        <w:t>NRM Drought Resilience Grants</w:t>
      </w:r>
    </w:p>
    <w:p w14:paraId="6E91CA92" w14:textId="5C0702F0" w:rsidR="00961F66" w:rsidRDefault="00961F66" w:rsidP="00A028B5">
      <w:pPr>
        <w:pStyle w:val="ListNumber"/>
        <w:numPr>
          <w:ilvl w:val="0"/>
          <w:numId w:val="16"/>
        </w:numPr>
      </w:pPr>
      <w:r>
        <w:t xml:space="preserve">Extension and Adoption of Drought Resilience Farming Practices </w:t>
      </w:r>
      <w:r w:rsidR="00B84C54">
        <w:t>program</w:t>
      </w:r>
      <w:r w:rsidR="00A028B5">
        <w:t>.</w:t>
      </w:r>
    </w:p>
    <w:p w14:paraId="59A510EE" w14:textId="14D71C83" w:rsidR="00D87802" w:rsidRDefault="00F43138" w:rsidP="00D82BEE">
      <w:r>
        <w:t>Consistent with Productivity Commission recommendation 3.</w:t>
      </w:r>
      <w:r w:rsidR="002430B6">
        <w:t>1</w:t>
      </w:r>
      <w:r w:rsidR="008170C4">
        <w:t>,</w:t>
      </w:r>
      <w:r w:rsidR="002430B6">
        <w:t> t</w:t>
      </w:r>
      <w:r>
        <w:t>he p</w:t>
      </w:r>
      <w:r w:rsidRPr="00567CFD">
        <w:t xml:space="preserve">rogram will support transformational actions and invest in activities that build natural capital by enabling </w:t>
      </w:r>
      <w:r w:rsidR="00961F66">
        <w:t xml:space="preserve">selected </w:t>
      </w:r>
      <w:r w:rsidR="009C7AFF">
        <w:t xml:space="preserve">FDF projects </w:t>
      </w:r>
      <w:r w:rsidR="005E078A">
        <w:t xml:space="preserve">to </w:t>
      </w:r>
      <w:r w:rsidR="00961F66">
        <w:t xml:space="preserve">have impact beyond their initial scope, capitalising on existing success. The program will </w:t>
      </w:r>
      <w:proofErr w:type="gramStart"/>
      <w:r w:rsidR="00961F66">
        <w:t>utilise</w:t>
      </w:r>
      <w:proofErr w:type="gramEnd"/>
      <w:r w:rsidR="00961F66">
        <w:t xml:space="preserve"> existing momentum and networks to continue and expand FDF projects for greater impact</w:t>
      </w:r>
      <w:r w:rsidR="00A15697">
        <w:t>. It</w:t>
      </w:r>
      <w:r w:rsidR="00961F66">
        <w:t xml:space="preserve"> </w:t>
      </w:r>
      <w:r w:rsidR="00961F66">
        <w:lastRenderedPageBreak/>
        <w:t xml:space="preserve">will support activities that </w:t>
      </w:r>
      <w:proofErr w:type="gramStart"/>
      <w:r w:rsidR="00961F66">
        <w:t>are designed</w:t>
      </w:r>
      <w:proofErr w:type="gramEnd"/>
      <w:r w:rsidR="00961F66">
        <w:t xml:space="preserve"> to deliver enduring outcomes, that will target improved drought and climate resilience for the public good of the Australian agricultur</w:t>
      </w:r>
      <w:r w:rsidR="00FE1B15">
        <w:t>al</w:t>
      </w:r>
      <w:r w:rsidR="00961F66">
        <w:t xml:space="preserve"> sector, landscape</w:t>
      </w:r>
      <w:r w:rsidR="00961F66" w:rsidRPr="00FE1B15">
        <w:t>s</w:t>
      </w:r>
      <w:r w:rsidR="00961F66">
        <w:t xml:space="preserve"> and communities as a primary focus.</w:t>
      </w:r>
      <w:r w:rsidR="00EC6B88">
        <w:t xml:space="preserve"> </w:t>
      </w:r>
      <w:r w:rsidR="00961F66">
        <w:t>The program provides</w:t>
      </w:r>
      <w:r w:rsidR="00656E9E">
        <w:t xml:space="preserve"> </w:t>
      </w:r>
      <w:r w:rsidR="00961F66">
        <w:t>$</w:t>
      </w:r>
      <w:r w:rsidR="00D82BEE">
        <w:t>27 </w:t>
      </w:r>
      <w:r w:rsidR="00961F66">
        <w:t>million over 2</w:t>
      </w:r>
      <w:r w:rsidR="00D82BEE">
        <w:t> </w:t>
      </w:r>
      <w:r w:rsidR="00961F66">
        <w:t>years from 2025</w:t>
      </w:r>
      <w:r w:rsidR="005C49A0">
        <w:t>–</w:t>
      </w:r>
      <w:r w:rsidR="00961F66">
        <w:t>26</w:t>
      </w:r>
      <w:r w:rsidR="00D82BEE">
        <w:t xml:space="preserve">, with </w:t>
      </w:r>
      <w:r w:rsidR="00BC158D" w:rsidRPr="007E2473">
        <w:t>g</w:t>
      </w:r>
      <w:r w:rsidR="00961F66" w:rsidRPr="007E2473">
        <w:t>rants</w:t>
      </w:r>
      <w:r w:rsidR="00961F66">
        <w:t xml:space="preserve"> valued between $100,00</w:t>
      </w:r>
      <w:r w:rsidR="002430B6">
        <w:t>0</w:t>
      </w:r>
      <w:r w:rsidR="009A634A">
        <w:t xml:space="preserve"> and</w:t>
      </w:r>
      <w:r w:rsidR="00961F66">
        <w:t xml:space="preserve"> $3</w:t>
      </w:r>
      <w:r w:rsidR="00D82BEE">
        <w:t> </w:t>
      </w:r>
      <w:r w:rsidR="00961F66">
        <w:t>million</w:t>
      </w:r>
      <w:r w:rsidR="00E75397">
        <w:t>.</w:t>
      </w:r>
    </w:p>
    <w:p w14:paraId="0DEFB963" w14:textId="21F5B068" w:rsidR="00AC11E8" w:rsidRDefault="00AC11E8" w:rsidP="00DF6BC0">
      <w:pPr>
        <w:pStyle w:val="Heading2"/>
        <w:numPr>
          <w:ilvl w:val="0"/>
          <w:numId w:val="0"/>
        </w:numPr>
      </w:pPr>
      <w:bookmarkStart w:id="70" w:name="_Toc221270284"/>
      <w:r>
        <w:lastRenderedPageBreak/>
        <w:t>Innovating for transformation</w:t>
      </w:r>
      <w:bookmarkEnd w:id="70"/>
    </w:p>
    <w:p w14:paraId="3FC68ED3" w14:textId="60C320DD" w:rsidR="00AC11E8" w:rsidRPr="00AC11E8" w:rsidRDefault="00AC11E8" w:rsidP="00AC11E8">
      <w:pPr>
        <w:rPr>
          <w:lang w:eastAsia="ja-JP"/>
        </w:rPr>
      </w:pPr>
      <w:r w:rsidRPr="00AC11E8">
        <w:rPr>
          <w:lang w:eastAsia="ja-JP"/>
        </w:rPr>
        <w:t xml:space="preserve">The government </w:t>
      </w:r>
      <w:r w:rsidR="00953ECE">
        <w:rPr>
          <w:lang w:eastAsia="ja-JP"/>
        </w:rPr>
        <w:t xml:space="preserve">is supporting </w:t>
      </w:r>
      <w:r w:rsidRPr="00AC11E8">
        <w:rPr>
          <w:lang w:eastAsia="ja-JP"/>
        </w:rPr>
        <w:t>trial</w:t>
      </w:r>
      <w:r w:rsidR="00953ECE">
        <w:rPr>
          <w:lang w:eastAsia="ja-JP"/>
        </w:rPr>
        <w:t>s of</w:t>
      </w:r>
      <w:r w:rsidRPr="00AC11E8">
        <w:rPr>
          <w:lang w:eastAsia="ja-JP"/>
        </w:rPr>
        <w:t xml:space="preserve"> innovative solutions that have the potential to build the long-term resilience of the agricultural sector, landscapes and communities to drought and climate risks, through transformational change</w:t>
      </w:r>
      <w:r>
        <w:rPr>
          <w:lang w:eastAsia="ja-JP"/>
        </w:rPr>
        <w:t>.</w:t>
      </w:r>
    </w:p>
    <w:p w14:paraId="16C0E214" w14:textId="73EC0662" w:rsidR="00AC11E8" w:rsidRDefault="00AC11E8" w:rsidP="00AC11E8">
      <w:pPr>
        <w:pStyle w:val="Heading3"/>
        <w:numPr>
          <w:ilvl w:val="0"/>
          <w:numId w:val="0"/>
        </w:numPr>
        <w:ind w:left="964" w:hanging="964"/>
        <w:rPr>
          <w:lang w:eastAsia="ja-JP"/>
        </w:rPr>
      </w:pPr>
      <w:bookmarkStart w:id="71" w:name="_Toc221270285"/>
      <w:r>
        <w:rPr>
          <w:lang w:eastAsia="ja-JP"/>
        </w:rPr>
        <w:t>Long-term Trials</w:t>
      </w:r>
      <w:r w:rsidR="008444CE">
        <w:rPr>
          <w:lang w:eastAsia="ja-JP"/>
        </w:rPr>
        <w:t xml:space="preserve"> of Drought Resilient Practices</w:t>
      </w:r>
      <w:bookmarkEnd w:id="71"/>
    </w:p>
    <w:p w14:paraId="3E80697C" w14:textId="36A32B45" w:rsidR="006F0247" w:rsidRDefault="006F0247" w:rsidP="006F0247">
      <w:pPr>
        <w:rPr>
          <w:lang w:eastAsia="ja-JP"/>
        </w:rPr>
      </w:pPr>
      <w:r>
        <w:rPr>
          <w:lang w:eastAsia="ja-JP"/>
        </w:rPr>
        <w:t xml:space="preserve">The long-term nature of </w:t>
      </w:r>
      <w:r w:rsidR="00303F76">
        <w:rPr>
          <w:lang w:eastAsia="ja-JP"/>
        </w:rPr>
        <w:t>the Long-term Trials of Drought Resilient Practices</w:t>
      </w:r>
      <w:r>
        <w:rPr>
          <w:lang w:eastAsia="ja-JP"/>
        </w:rPr>
        <w:t xml:space="preserve"> program is critical to its success</w:t>
      </w:r>
      <w:r w:rsidR="00413555">
        <w:rPr>
          <w:lang w:eastAsia="ja-JP"/>
        </w:rPr>
        <w:t xml:space="preserve"> and </w:t>
      </w:r>
      <w:r w:rsidR="00413555" w:rsidRPr="007B0B44">
        <w:rPr>
          <w:lang w:eastAsia="ja-JP"/>
        </w:rPr>
        <w:t>makes support for transformational actions a higher priority</w:t>
      </w:r>
      <w:r w:rsidR="00413555">
        <w:rPr>
          <w:lang w:eastAsia="ja-JP"/>
        </w:rPr>
        <w:t>, consistent with Productivity Commission recommendation 3.1.</w:t>
      </w:r>
      <w:r>
        <w:rPr>
          <w:lang w:eastAsia="ja-JP"/>
        </w:rPr>
        <w:t xml:space="preserve"> Long-term trials over multiple seasons </w:t>
      </w:r>
      <w:r w:rsidR="00F33051">
        <w:rPr>
          <w:lang w:eastAsia="ja-JP"/>
        </w:rPr>
        <w:t>provide</w:t>
      </w:r>
      <w:r>
        <w:rPr>
          <w:lang w:eastAsia="ja-JP"/>
        </w:rPr>
        <w:t xml:space="preserve"> robust test</w:t>
      </w:r>
      <w:r w:rsidR="00523749">
        <w:rPr>
          <w:lang w:eastAsia="ja-JP"/>
        </w:rPr>
        <w:t>ing of</w:t>
      </w:r>
      <w:r>
        <w:rPr>
          <w:lang w:eastAsia="ja-JP"/>
        </w:rPr>
        <w:t xml:space="preserve"> prospective drought resilient farming practices and</w:t>
      </w:r>
      <w:r w:rsidDel="00544F3E">
        <w:rPr>
          <w:lang w:eastAsia="ja-JP"/>
        </w:rPr>
        <w:t xml:space="preserve"> </w:t>
      </w:r>
      <w:r>
        <w:rPr>
          <w:lang w:eastAsia="ja-JP"/>
        </w:rPr>
        <w:t>give farmers the confidence to try them.</w:t>
      </w:r>
    </w:p>
    <w:p w14:paraId="242988AA" w14:textId="01A48B59" w:rsidR="00747522" w:rsidRDefault="00747522" w:rsidP="00747522">
      <w:pPr>
        <w:pStyle w:val="Heading4"/>
        <w:numPr>
          <w:ilvl w:val="0"/>
          <w:numId w:val="0"/>
        </w:numPr>
        <w:ind w:left="964" w:hanging="964"/>
        <w:rPr>
          <w:lang w:eastAsia="ja-JP"/>
        </w:rPr>
      </w:pPr>
      <w:r>
        <w:rPr>
          <w:lang w:eastAsia="ja-JP"/>
        </w:rPr>
        <w:t xml:space="preserve">Program </w:t>
      </w:r>
      <w:r w:rsidR="0031070B">
        <w:rPr>
          <w:lang w:eastAsia="ja-JP"/>
        </w:rPr>
        <w:t>h</w:t>
      </w:r>
      <w:r>
        <w:rPr>
          <w:lang w:eastAsia="ja-JP"/>
        </w:rPr>
        <w:t>ighlights</w:t>
      </w:r>
    </w:p>
    <w:p w14:paraId="3734EF77" w14:textId="4DDF9691" w:rsidR="001518C0" w:rsidRDefault="001518C0" w:rsidP="001518C0">
      <w:pPr>
        <w:pStyle w:val="ListBullet"/>
        <w:numPr>
          <w:ilvl w:val="0"/>
          <w:numId w:val="0"/>
        </w:numPr>
        <w:ind w:left="425" w:hanging="425"/>
      </w:pPr>
      <w:r>
        <w:t xml:space="preserve">Highlights for the </w:t>
      </w:r>
      <w:r>
        <w:rPr>
          <w:lang w:eastAsia="ja-JP"/>
        </w:rPr>
        <w:t>Long-term Trials of Drought Resilient Practices program include:</w:t>
      </w:r>
    </w:p>
    <w:p w14:paraId="37C4CBBA" w14:textId="5715EC49" w:rsidR="00DF3003" w:rsidRPr="007E6C16" w:rsidRDefault="006F0247" w:rsidP="007E6C16">
      <w:pPr>
        <w:pStyle w:val="ListBullet"/>
      </w:pPr>
      <w:r w:rsidRPr="007E6C16">
        <w:t>Round</w:t>
      </w:r>
      <w:r w:rsidR="007E4D93" w:rsidRPr="007E6C16">
        <w:t> </w:t>
      </w:r>
      <w:proofErr w:type="gramStart"/>
      <w:r w:rsidR="002430B6" w:rsidRPr="007E6C16">
        <w:t>1</w:t>
      </w:r>
      <w:proofErr w:type="gramEnd"/>
      <w:r w:rsidR="002430B6" w:rsidRPr="007E6C16">
        <w:t> g</w:t>
      </w:r>
      <w:r w:rsidR="00643B9D" w:rsidRPr="007E6C16">
        <w:t xml:space="preserve">rants </w:t>
      </w:r>
      <w:r w:rsidR="009E1F2A" w:rsidRPr="007E6C16">
        <w:t>commenced</w:t>
      </w:r>
      <w:r w:rsidRPr="007E6C16">
        <w:t xml:space="preserve"> in</w:t>
      </w:r>
      <w:r w:rsidR="007E4D93" w:rsidRPr="007E6C16">
        <w:t> </w:t>
      </w:r>
      <w:r w:rsidRPr="007E6C16">
        <w:t xml:space="preserve">2023, </w:t>
      </w:r>
      <w:r w:rsidR="00593D8B" w:rsidRPr="007E6C16">
        <w:t>awarding</w:t>
      </w:r>
      <w:r w:rsidR="004877F2" w:rsidRPr="007E6C16">
        <w:t xml:space="preserve"> </w:t>
      </w:r>
      <w:proofErr w:type="gramStart"/>
      <w:r w:rsidR="004877F2" w:rsidRPr="007E6C16">
        <w:t>6</w:t>
      </w:r>
      <w:proofErr w:type="gramEnd"/>
      <w:r w:rsidR="00AE3498" w:rsidRPr="007E6C16">
        <w:t> </w:t>
      </w:r>
      <w:r w:rsidR="00B056D0" w:rsidRPr="007E6C16">
        <w:t xml:space="preserve">projects </w:t>
      </w:r>
      <w:r w:rsidR="00275183" w:rsidRPr="007E6C16">
        <w:t xml:space="preserve">with </w:t>
      </w:r>
      <w:r w:rsidRPr="007E6C16">
        <w:t>a total of $38</w:t>
      </w:r>
      <w:r w:rsidR="007E4D93" w:rsidRPr="007E6C16">
        <w:t> </w:t>
      </w:r>
      <w:r w:rsidRPr="007E6C16">
        <w:t>million in grant funding. These projects are currently progressing into year</w:t>
      </w:r>
      <w:r w:rsidR="007E4D93" w:rsidRPr="007E6C16">
        <w:t> </w:t>
      </w:r>
      <w:r w:rsidRPr="007E6C16">
        <w:t>3</w:t>
      </w:r>
      <w:r w:rsidR="001518C0">
        <w:t>.</w:t>
      </w:r>
    </w:p>
    <w:p w14:paraId="26F591E4" w14:textId="6124AD36" w:rsidR="00941824" w:rsidRPr="007E6C16" w:rsidRDefault="00941824" w:rsidP="007E6C16">
      <w:pPr>
        <w:pStyle w:val="ListBullet"/>
      </w:pPr>
      <w:r w:rsidRPr="007E6C16">
        <w:t>Round </w:t>
      </w:r>
      <w:proofErr w:type="gramStart"/>
      <w:r w:rsidR="002430B6" w:rsidRPr="007E6C16">
        <w:t>2</w:t>
      </w:r>
      <w:proofErr w:type="gramEnd"/>
      <w:r w:rsidR="002430B6" w:rsidRPr="007E6C16">
        <w:t> g</w:t>
      </w:r>
      <w:r w:rsidR="003062F5" w:rsidRPr="007E6C16">
        <w:t xml:space="preserve">rants commenced </w:t>
      </w:r>
      <w:r w:rsidRPr="007E6C16">
        <w:t xml:space="preserve">in 2025, </w:t>
      </w:r>
      <w:r w:rsidR="003062F5" w:rsidRPr="007E6C16">
        <w:t xml:space="preserve">awarding </w:t>
      </w:r>
      <w:proofErr w:type="gramStart"/>
      <w:r w:rsidRPr="007E6C16">
        <w:t>5</w:t>
      </w:r>
      <w:proofErr w:type="gramEnd"/>
      <w:r w:rsidRPr="007E6C16">
        <w:t xml:space="preserve"> projects </w:t>
      </w:r>
      <w:r w:rsidR="003062F5" w:rsidRPr="007E6C16">
        <w:t>with</w:t>
      </w:r>
      <w:r w:rsidRPr="007E6C16">
        <w:t xml:space="preserve"> a total of $39 million</w:t>
      </w:r>
      <w:r w:rsidR="00794CFE" w:rsidRPr="007E6C16">
        <w:t xml:space="preserve"> in grant funding</w:t>
      </w:r>
      <w:r w:rsidRPr="007E6C16">
        <w:t>.</w:t>
      </w:r>
    </w:p>
    <w:p w14:paraId="5C3E12A3" w14:textId="6A26FD26" w:rsidR="006F0247" w:rsidRDefault="006F0247" w:rsidP="00C53D96">
      <w:pPr>
        <w:pStyle w:val="Heading4"/>
        <w:numPr>
          <w:ilvl w:val="0"/>
          <w:numId w:val="0"/>
        </w:numPr>
        <w:ind w:left="964" w:hanging="964"/>
        <w:rPr>
          <w:lang w:eastAsia="ja-JP"/>
        </w:rPr>
      </w:pPr>
      <w:r>
        <w:rPr>
          <w:lang w:eastAsia="ja-JP"/>
        </w:rPr>
        <w:t>Program update</w:t>
      </w:r>
    </w:p>
    <w:p w14:paraId="183C0EC9" w14:textId="2EE315FC" w:rsidR="006F0247" w:rsidRDefault="007F799D" w:rsidP="00FA7CF5">
      <w:pPr>
        <w:rPr>
          <w:lang w:eastAsia="ja-JP"/>
        </w:rPr>
      </w:pPr>
      <w:r>
        <w:rPr>
          <w:lang w:eastAsia="ja-JP"/>
        </w:rPr>
        <w:t xml:space="preserve">Round </w:t>
      </w:r>
      <w:proofErr w:type="gramStart"/>
      <w:r w:rsidR="002430B6">
        <w:rPr>
          <w:lang w:eastAsia="ja-JP"/>
        </w:rPr>
        <w:t>1</w:t>
      </w:r>
      <w:proofErr w:type="gramEnd"/>
      <w:r w:rsidR="002430B6">
        <w:rPr>
          <w:lang w:eastAsia="ja-JP"/>
        </w:rPr>
        <w:t> p</w:t>
      </w:r>
      <w:r>
        <w:rPr>
          <w:lang w:eastAsia="ja-JP"/>
        </w:rPr>
        <w:t xml:space="preserve">rojects continue to generate data and run extension activities. </w:t>
      </w:r>
      <w:r w:rsidR="006F0247">
        <w:rPr>
          <w:lang w:eastAsia="ja-JP"/>
        </w:rPr>
        <w:t xml:space="preserve">Round </w:t>
      </w:r>
      <w:proofErr w:type="gramStart"/>
      <w:r w:rsidR="002430B6">
        <w:rPr>
          <w:lang w:eastAsia="ja-JP"/>
        </w:rPr>
        <w:t>2</w:t>
      </w:r>
      <w:proofErr w:type="gramEnd"/>
      <w:r w:rsidR="002430B6">
        <w:rPr>
          <w:lang w:eastAsia="ja-JP"/>
        </w:rPr>
        <w:t> p</w:t>
      </w:r>
      <w:r w:rsidR="006479A0">
        <w:rPr>
          <w:lang w:eastAsia="ja-JP"/>
        </w:rPr>
        <w:t xml:space="preserve">rojects will </w:t>
      </w:r>
      <w:proofErr w:type="gramStart"/>
      <w:r w:rsidR="003B0858">
        <w:rPr>
          <w:lang w:eastAsia="ja-JP"/>
        </w:rPr>
        <w:t>be delivered</w:t>
      </w:r>
      <w:proofErr w:type="gramEnd"/>
      <w:r w:rsidR="003B0858">
        <w:rPr>
          <w:lang w:eastAsia="ja-JP"/>
        </w:rPr>
        <w:t xml:space="preserve"> from </w:t>
      </w:r>
      <w:r w:rsidR="00E0221A">
        <w:rPr>
          <w:lang w:eastAsia="ja-JP"/>
        </w:rPr>
        <w:t>2025</w:t>
      </w:r>
      <w:r w:rsidR="0028774C" w:rsidRPr="002E2076">
        <w:t>–2</w:t>
      </w:r>
      <w:r w:rsidR="002430B6">
        <w:t>6 </w:t>
      </w:r>
      <w:r w:rsidR="002430B6">
        <w:rPr>
          <w:lang w:eastAsia="ja-JP"/>
        </w:rPr>
        <w:t>t</w:t>
      </w:r>
      <w:r w:rsidR="00E0221A">
        <w:rPr>
          <w:lang w:eastAsia="ja-JP"/>
        </w:rPr>
        <w:t xml:space="preserve">o </w:t>
      </w:r>
      <w:r w:rsidR="0028774C">
        <w:rPr>
          <w:lang w:eastAsia="ja-JP"/>
        </w:rPr>
        <w:t>20</w:t>
      </w:r>
      <w:r w:rsidR="00BD164B">
        <w:rPr>
          <w:lang w:eastAsia="ja-JP"/>
        </w:rPr>
        <w:t>29</w:t>
      </w:r>
      <w:r w:rsidR="00BD164B" w:rsidRPr="002E2076">
        <w:t>–</w:t>
      </w:r>
      <w:r w:rsidR="00E0221A">
        <w:rPr>
          <w:lang w:eastAsia="ja-JP"/>
        </w:rPr>
        <w:t>30</w:t>
      </w:r>
      <w:r w:rsidR="006F0247">
        <w:rPr>
          <w:lang w:eastAsia="ja-JP"/>
        </w:rPr>
        <w:t xml:space="preserve">. Projects will </w:t>
      </w:r>
      <w:proofErr w:type="gramStart"/>
      <w:r w:rsidR="006F0247">
        <w:rPr>
          <w:lang w:eastAsia="ja-JP"/>
        </w:rPr>
        <w:t>be undertaken</w:t>
      </w:r>
      <w:proofErr w:type="gramEnd"/>
      <w:r w:rsidR="006F0247">
        <w:rPr>
          <w:lang w:eastAsia="ja-JP"/>
        </w:rPr>
        <w:t xml:space="preserve"> across all states and territories, with most grantees running trials across multiple states.</w:t>
      </w:r>
    </w:p>
    <w:p w14:paraId="553BCD17" w14:textId="01574951" w:rsidR="00413555" w:rsidRDefault="006F0247" w:rsidP="00FA7CF5">
      <w:pPr>
        <w:rPr>
          <w:lang w:eastAsia="ja-JP"/>
        </w:rPr>
      </w:pPr>
      <w:r>
        <w:rPr>
          <w:lang w:eastAsia="ja-JP"/>
        </w:rPr>
        <w:t xml:space="preserve">Projects focus on the following </w:t>
      </w:r>
      <w:r w:rsidDel="00E96D00">
        <w:rPr>
          <w:lang w:eastAsia="ja-JP"/>
        </w:rPr>
        <w:t>areas</w:t>
      </w:r>
      <w:r w:rsidR="00E96D00">
        <w:rPr>
          <w:lang w:eastAsia="ja-JP"/>
        </w:rPr>
        <w:t>:</w:t>
      </w:r>
    </w:p>
    <w:p w14:paraId="1AAFA9F5" w14:textId="443E7447" w:rsidR="00413555" w:rsidRDefault="006F0247" w:rsidP="00413555">
      <w:pPr>
        <w:pStyle w:val="ListBullet"/>
        <w:rPr>
          <w:lang w:eastAsia="ja-JP"/>
        </w:rPr>
      </w:pPr>
      <w:r>
        <w:rPr>
          <w:lang w:eastAsia="ja-JP"/>
        </w:rPr>
        <w:t>novel cropping and pasture management in dryland farming systems</w:t>
      </w:r>
    </w:p>
    <w:p w14:paraId="0D9C068E" w14:textId="6A6500AA" w:rsidR="00413555" w:rsidRDefault="006F0247" w:rsidP="00413555">
      <w:pPr>
        <w:pStyle w:val="ListBullet"/>
        <w:rPr>
          <w:lang w:eastAsia="ja-JP"/>
        </w:rPr>
      </w:pPr>
      <w:r>
        <w:rPr>
          <w:lang w:eastAsia="ja-JP"/>
        </w:rPr>
        <w:t>sheep production in low rainfall farming regions</w:t>
      </w:r>
    </w:p>
    <w:p w14:paraId="5DA06513" w14:textId="42449A91" w:rsidR="00413555" w:rsidRDefault="006F0247" w:rsidP="00413555">
      <w:pPr>
        <w:pStyle w:val="ListBullet"/>
        <w:rPr>
          <w:lang w:eastAsia="ja-JP"/>
        </w:rPr>
      </w:pPr>
      <w:r>
        <w:rPr>
          <w:lang w:eastAsia="ja-JP"/>
        </w:rPr>
        <w:t xml:space="preserve">monitoring water stress levels in </w:t>
      </w:r>
      <w:r w:rsidR="00413555">
        <w:rPr>
          <w:lang w:eastAsia="ja-JP"/>
        </w:rPr>
        <w:t xml:space="preserve">the </w:t>
      </w:r>
      <w:r>
        <w:rPr>
          <w:lang w:eastAsia="ja-JP"/>
        </w:rPr>
        <w:t>horticultur</w:t>
      </w:r>
      <w:r w:rsidR="00413555">
        <w:rPr>
          <w:lang w:eastAsia="ja-JP"/>
        </w:rPr>
        <w:t>e</w:t>
      </w:r>
      <w:r>
        <w:rPr>
          <w:lang w:eastAsia="ja-JP"/>
        </w:rPr>
        <w:t xml:space="preserve"> industry</w:t>
      </w:r>
    </w:p>
    <w:p w14:paraId="0FEB3D9E" w14:textId="550A50A8" w:rsidR="00413555" w:rsidRDefault="006F0247" w:rsidP="00413555">
      <w:pPr>
        <w:pStyle w:val="ListBullet"/>
        <w:rPr>
          <w:lang w:eastAsia="ja-JP"/>
        </w:rPr>
      </w:pPr>
      <w:r>
        <w:rPr>
          <w:lang w:eastAsia="ja-JP"/>
        </w:rPr>
        <w:t>adapting temperate viticulture and horticulture crops in systems with high rainfall dependency and limited irrigation</w:t>
      </w:r>
    </w:p>
    <w:p w14:paraId="26F7C414" w14:textId="4EA78A9F" w:rsidR="006F0247" w:rsidRDefault="006F0247" w:rsidP="00413555">
      <w:pPr>
        <w:pStyle w:val="ListBullet"/>
        <w:rPr>
          <w:lang w:eastAsia="ja-JP"/>
        </w:rPr>
      </w:pPr>
      <w:r>
        <w:rPr>
          <w:lang w:eastAsia="ja-JP"/>
        </w:rPr>
        <w:t>monitoring crops and soils in cotton-growing regions.</w:t>
      </w:r>
    </w:p>
    <w:p w14:paraId="00ADE027" w14:textId="77777777" w:rsidR="00AC11E8" w:rsidRDefault="00AC11E8" w:rsidP="00AC11E8">
      <w:pPr>
        <w:pStyle w:val="Heading3"/>
        <w:numPr>
          <w:ilvl w:val="0"/>
          <w:numId w:val="0"/>
        </w:numPr>
        <w:ind w:left="964" w:hanging="964"/>
        <w:rPr>
          <w:lang w:eastAsia="ja-JP"/>
        </w:rPr>
      </w:pPr>
      <w:bookmarkStart w:id="72" w:name="_Toc221270286"/>
      <w:r>
        <w:rPr>
          <w:lang w:eastAsia="ja-JP"/>
        </w:rPr>
        <w:t>Resilient Landscapes</w:t>
      </w:r>
      <w:bookmarkEnd w:id="72"/>
    </w:p>
    <w:p w14:paraId="392256CC" w14:textId="5AFD4CFA" w:rsidR="002E2076" w:rsidRDefault="00BC1D96" w:rsidP="00BC1D96">
      <w:pPr>
        <w:rPr>
          <w:lang w:eastAsia="ja-JP"/>
        </w:rPr>
      </w:pPr>
      <w:r w:rsidRPr="00D42401">
        <w:rPr>
          <w:lang w:eastAsia="ja-JP"/>
        </w:rPr>
        <w:t xml:space="preserve">The Resilient Landscapes </w:t>
      </w:r>
      <w:r w:rsidR="00CA46E4">
        <w:rPr>
          <w:lang w:eastAsia="ja-JP"/>
        </w:rPr>
        <w:t>p</w:t>
      </w:r>
      <w:r w:rsidRPr="00D42401">
        <w:rPr>
          <w:lang w:eastAsia="ja-JP"/>
        </w:rPr>
        <w:t>rogram funds projects that focus on achieving and measuring transformational change and impact at landscape scale</w:t>
      </w:r>
      <w:r w:rsidR="000838E1" w:rsidRPr="00D42401">
        <w:rPr>
          <w:lang w:eastAsia="ja-JP"/>
        </w:rPr>
        <w:t xml:space="preserve"> in line with </w:t>
      </w:r>
      <w:r w:rsidR="002D27EA">
        <w:rPr>
          <w:lang w:eastAsia="ja-JP"/>
        </w:rPr>
        <w:t>Productivity Commission</w:t>
      </w:r>
      <w:r w:rsidR="000838E1" w:rsidRPr="00D42401">
        <w:rPr>
          <w:lang w:eastAsia="ja-JP"/>
        </w:rPr>
        <w:t xml:space="preserve"> recommendation 3.1</w:t>
      </w:r>
      <w:r w:rsidR="00151005">
        <w:rPr>
          <w:lang w:eastAsia="ja-JP"/>
        </w:rPr>
        <w:t xml:space="preserve">. </w:t>
      </w:r>
      <w:r w:rsidR="00975857">
        <w:rPr>
          <w:lang w:eastAsia="ja-JP"/>
        </w:rPr>
        <w:t xml:space="preserve">The </w:t>
      </w:r>
      <w:r w:rsidR="00763113">
        <w:rPr>
          <w:lang w:eastAsia="ja-JP"/>
        </w:rPr>
        <w:t>p</w:t>
      </w:r>
      <w:r w:rsidR="00975857">
        <w:rPr>
          <w:lang w:eastAsia="ja-JP"/>
        </w:rPr>
        <w:t xml:space="preserve">rogram </w:t>
      </w:r>
      <w:r w:rsidR="00FF7C76">
        <w:rPr>
          <w:lang w:eastAsia="ja-JP"/>
        </w:rPr>
        <w:t>focuses on</w:t>
      </w:r>
      <w:r>
        <w:rPr>
          <w:lang w:eastAsia="ja-JP"/>
        </w:rPr>
        <w:t xml:space="preserve"> identify</w:t>
      </w:r>
      <w:r w:rsidR="00FF7C76">
        <w:rPr>
          <w:lang w:eastAsia="ja-JP"/>
        </w:rPr>
        <w:t>ing</w:t>
      </w:r>
      <w:r>
        <w:rPr>
          <w:lang w:eastAsia="ja-JP"/>
        </w:rPr>
        <w:t xml:space="preserve"> tipping points or thresholds</w:t>
      </w:r>
      <w:r w:rsidR="001F76C9">
        <w:rPr>
          <w:lang w:eastAsia="ja-JP"/>
        </w:rPr>
        <w:t xml:space="preserve"> within landscapes.</w:t>
      </w:r>
      <w:r>
        <w:rPr>
          <w:lang w:eastAsia="ja-JP"/>
        </w:rPr>
        <w:t xml:space="preserve"> </w:t>
      </w:r>
      <w:r w:rsidR="001F76C9">
        <w:rPr>
          <w:lang w:eastAsia="ja-JP"/>
        </w:rPr>
        <w:t>It supports</w:t>
      </w:r>
      <w:r w:rsidR="003D08AD">
        <w:rPr>
          <w:lang w:eastAsia="ja-JP"/>
        </w:rPr>
        <w:t xml:space="preserve"> the</w:t>
      </w:r>
      <w:r w:rsidR="001F76C9">
        <w:rPr>
          <w:lang w:eastAsia="ja-JP"/>
        </w:rPr>
        <w:t xml:space="preserve"> </w:t>
      </w:r>
      <w:r>
        <w:rPr>
          <w:lang w:eastAsia="ja-JP"/>
        </w:rPr>
        <w:t>demonstrat</w:t>
      </w:r>
      <w:r w:rsidR="003D08AD">
        <w:rPr>
          <w:lang w:eastAsia="ja-JP"/>
        </w:rPr>
        <w:t>ion of</w:t>
      </w:r>
      <w:r>
        <w:rPr>
          <w:lang w:eastAsia="ja-JP"/>
        </w:rPr>
        <w:t xml:space="preserve"> practices, technologies </w:t>
      </w:r>
      <w:r w:rsidR="003D08AD">
        <w:rPr>
          <w:lang w:eastAsia="ja-JP"/>
        </w:rPr>
        <w:t>and</w:t>
      </w:r>
      <w:r>
        <w:rPr>
          <w:lang w:eastAsia="ja-JP"/>
        </w:rPr>
        <w:t xml:space="preserve"> approaches to improve </w:t>
      </w:r>
      <w:r w:rsidR="00975857">
        <w:rPr>
          <w:lang w:eastAsia="ja-JP"/>
        </w:rPr>
        <w:t xml:space="preserve">the </w:t>
      </w:r>
      <w:r>
        <w:rPr>
          <w:lang w:eastAsia="ja-JP"/>
        </w:rPr>
        <w:t>management of natural capital</w:t>
      </w:r>
      <w:r w:rsidR="00EC5691">
        <w:rPr>
          <w:lang w:eastAsia="ja-JP"/>
        </w:rPr>
        <w:t>.</w:t>
      </w:r>
      <w:r>
        <w:rPr>
          <w:lang w:eastAsia="ja-JP"/>
        </w:rPr>
        <w:t xml:space="preserve"> </w:t>
      </w:r>
      <w:r w:rsidR="002A624A">
        <w:rPr>
          <w:lang w:eastAsia="ja-JP"/>
        </w:rPr>
        <w:t xml:space="preserve">The program aims to </w:t>
      </w:r>
      <w:r w:rsidR="005A0939">
        <w:rPr>
          <w:lang w:eastAsia="ja-JP"/>
        </w:rPr>
        <w:t xml:space="preserve">build resilience </w:t>
      </w:r>
      <w:r w:rsidR="003F5828">
        <w:rPr>
          <w:lang w:eastAsia="ja-JP"/>
        </w:rPr>
        <w:t xml:space="preserve">by </w:t>
      </w:r>
      <w:r>
        <w:rPr>
          <w:lang w:eastAsia="ja-JP"/>
        </w:rPr>
        <w:t>enabl</w:t>
      </w:r>
      <w:r w:rsidR="003F5828">
        <w:rPr>
          <w:lang w:eastAsia="ja-JP"/>
        </w:rPr>
        <w:t>ing</w:t>
      </w:r>
      <w:r>
        <w:rPr>
          <w:lang w:eastAsia="ja-JP"/>
        </w:rPr>
        <w:t xml:space="preserve"> farmers to</w:t>
      </w:r>
      <w:r w:rsidDel="00071FCA">
        <w:rPr>
          <w:lang w:eastAsia="ja-JP"/>
        </w:rPr>
        <w:t xml:space="preserve"> </w:t>
      </w:r>
      <w:r>
        <w:rPr>
          <w:lang w:eastAsia="ja-JP"/>
        </w:rPr>
        <w:t xml:space="preserve">prepare for </w:t>
      </w:r>
      <w:r w:rsidR="00F152E1">
        <w:rPr>
          <w:lang w:eastAsia="ja-JP"/>
        </w:rPr>
        <w:t xml:space="preserve">drought </w:t>
      </w:r>
      <w:r w:rsidR="002369CB">
        <w:rPr>
          <w:lang w:eastAsia="ja-JP"/>
        </w:rPr>
        <w:t>with</w:t>
      </w:r>
      <w:r>
        <w:rPr>
          <w:lang w:eastAsia="ja-JP"/>
        </w:rPr>
        <w:t xml:space="preserve"> </w:t>
      </w:r>
      <w:r w:rsidR="00BA1C03">
        <w:rPr>
          <w:lang w:eastAsia="ja-JP"/>
        </w:rPr>
        <w:t>a</w:t>
      </w:r>
      <w:r>
        <w:rPr>
          <w:lang w:eastAsia="ja-JP"/>
        </w:rPr>
        <w:t xml:space="preserve"> divers</w:t>
      </w:r>
      <w:r w:rsidR="00BA1C03">
        <w:rPr>
          <w:lang w:eastAsia="ja-JP"/>
        </w:rPr>
        <w:t xml:space="preserve">e range </w:t>
      </w:r>
      <w:r>
        <w:rPr>
          <w:lang w:eastAsia="ja-JP"/>
        </w:rPr>
        <w:t xml:space="preserve">of options to respond </w:t>
      </w:r>
      <w:r w:rsidR="00143250">
        <w:rPr>
          <w:lang w:eastAsia="ja-JP"/>
        </w:rPr>
        <w:t>effectively</w:t>
      </w:r>
      <w:r>
        <w:rPr>
          <w:lang w:eastAsia="ja-JP"/>
        </w:rPr>
        <w:t>.</w:t>
      </w:r>
    </w:p>
    <w:p w14:paraId="7D27DDA1" w14:textId="427EE9F6" w:rsidR="00DF3003" w:rsidRDefault="00BC1D96" w:rsidP="00FE53C9">
      <w:r w:rsidRPr="002E2076">
        <w:lastRenderedPageBreak/>
        <w:t xml:space="preserve">The </w:t>
      </w:r>
      <w:r w:rsidR="009A634A">
        <w:t>p</w:t>
      </w:r>
      <w:r w:rsidRPr="002E2076">
        <w:t xml:space="preserve">rogram </w:t>
      </w:r>
      <w:r w:rsidR="00042DD9" w:rsidRPr="002E2076">
        <w:t xml:space="preserve">will </w:t>
      </w:r>
      <w:r w:rsidRPr="002E2076">
        <w:t>provide</w:t>
      </w:r>
      <w:r w:rsidR="003C49A2" w:rsidRPr="002E2076">
        <w:t xml:space="preserve"> </w:t>
      </w:r>
      <w:r w:rsidRPr="002E2076">
        <w:t>$40</w:t>
      </w:r>
      <w:r w:rsidR="00042DD9" w:rsidRPr="002E2076">
        <w:t> </w:t>
      </w:r>
      <w:r w:rsidRPr="002E2076">
        <w:t>million</w:t>
      </w:r>
      <w:r w:rsidR="006C3C1D" w:rsidRPr="002E2076">
        <w:t xml:space="preserve"> in funding from 2024–2</w:t>
      </w:r>
      <w:r w:rsidR="002430B6" w:rsidRPr="002E2076">
        <w:t>5</w:t>
      </w:r>
      <w:r w:rsidR="002430B6">
        <w:t> </w:t>
      </w:r>
      <w:r w:rsidR="002430B6" w:rsidRPr="002E2076">
        <w:t>u</w:t>
      </w:r>
      <w:r w:rsidR="006C3C1D" w:rsidRPr="002E2076">
        <w:t>ntil 2029</w:t>
      </w:r>
      <w:r w:rsidR="00CB35E7" w:rsidRPr="002E2076">
        <w:t>–</w:t>
      </w:r>
      <w:r w:rsidR="006C3C1D" w:rsidRPr="002E2076">
        <w:t>3</w:t>
      </w:r>
      <w:r w:rsidR="002430B6" w:rsidRPr="002E2076">
        <w:t>0</w:t>
      </w:r>
      <w:r w:rsidR="002430B6">
        <w:t> </w:t>
      </w:r>
      <w:r w:rsidR="002430B6" w:rsidRPr="002E2076">
        <w:t>t</w:t>
      </w:r>
      <w:r w:rsidRPr="002E2076">
        <w:t>hrough an open competitive grant process for applicants that have formed a consortium</w:t>
      </w:r>
      <w:r w:rsidR="00D42641" w:rsidRPr="002E2076">
        <w:t>.</w:t>
      </w:r>
    </w:p>
    <w:p w14:paraId="14B37F8D" w14:textId="3ABCEEF4" w:rsidR="00BC1D96" w:rsidRDefault="00BC1D96" w:rsidP="00C53D96">
      <w:pPr>
        <w:pStyle w:val="Heading4"/>
        <w:numPr>
          <w:ilvl w:val="0"/>
          <w:numId w:val="0"/>
        </w:numPr>
        <w:ind w:left="964" w:hanging="964"/>
        <w:rPr>
          <w:lang w:eastAsia="ja-JP"/>
        </w:rPr>
      </w:pPr>
      <w:r>
        <w:rPr>
          <w:lang w:eastAsia="ja-JP"/>
        </w:rPr>
        <w:t>Program update</w:t>
      </w:r>
    </w:p>
    <w:p w14:paraId="3FA8BB1C" w14:textId="7A1EFAE1" w:rsidR="00BC1D96" w:rsidRPr="00BC1D96" w:rsidRDefault="009D3FED" w:rsidP="00BC1D96">
      <w:pPr>
        <w:rPr>
          <w:lang w:eastAsia="ja-JP"/>
        </w:rPr>
      </w:pPr>
      <w:r>
        <w:rPr>
          <w:lang w:eastAsia="ja-JP"/>
        </w:rPr>
        <w:t>U</w:t>
      </w:r>
      <w:r w:rsidR="009A634A">
        <w:rPr>
          <w:lang w:eastAsia="ja-JP"/>
        </w:rPr>
        <w:t>nder the Resilient Landscapes program</w:t>
      </w:r>
      <w:r>
        <w:rPr>
          <w:lang w:eastAsia="ja-JP"/>
        </w:rPr>
        <w:t xml:space="preserve"> </w:t>
      </w:r>
      <w:proofErr w:type="gramStart"/>
      <w:r>
        <w:rPr>
          <w:lang w:eastAsia="ja-JP"/>
        </w:rPr>
        <w:t>8</w:t>
      </w:r>
      <w:proofErr w:type="gramEnd"/>
      <w:r>
        <w:rPr>
          <w:lang w:eastAsia="ja-JP"/>
        </w:rPr>
        <w:t xml:space="preserve"> grants </w:t>
      </w:r>
      <w:proofErr w:type="gramStart"/>
      <w:r>
        <w:rPr>
          <w:lang w:eastAsia="ja-JP"/>
        </w:rPr>
        <w:t>were awarded</w:t>
      </w:r>
      <w:proofErr w:type="gramEnd"/>
      <w:r w:rsidR="004929F5">
        <w:rPr>
          <w:lang w:eastAsia="ja-JP"/>
        </w:rPr>
        <w:t>.</w:t>
      </w:r>
      <w:r w:rsidR="00BC1D96">
        <w:rPr>
          <w:lang w:eastAsia="ja-JP"/>
        </w:rPr>
        <w:t xml:space="preserve"> These projects aim to </w:t>
      </w:r>
      <w:r w:rsidR="003F27AD">
        <w:rPr>
          <w:lang w:eastAsia="ja-JP"/>
        </w:rPr>
        <w:t xml:space="preserve">strengthen farmers’ </w:t>
      </w:r>
      <w:r w:rsidR="00BC1D96">
        <w:rPr>
          <w:lang w:eastAsia="ja-JP"/>
        </w:rPr>
        <w:t xml:space="preserve">capacity to prepare for and respond to future droughts and climate impacts. Projects will </w:t>
      </w:r>
      <w:proofErr w:type="gramStart"/>
      <w:r w:rsidR="00BC1D96">
        <w:rPr>
          <w:lang w:eastAsia="ja-JP"/>
        </w:rPr>
        <w:t>be undertaken</w:t>
      </w:r>
      <w:proofErr w:type="gramEnd"/>
      <w:r w:rsidR="00BC1D96">
        <w:rPr>
          <w:lang w:eastAsia="ja-JP"/>
        </w:rPr>
        <w:t xml:space="preserve"> across all states and territories</w:t>
      </w:r>
      <w:r w:rsidR="00DF6BC0">
        <w:rPr>
          <w:lang w:eastAsia="ja-JP"/>
        </w:rPr>
        <w:t>.</w:t>
      </w:r>
    </w:p>
    <w:p w14:paraId="297CE534" w14:textId="77777777" w:rsidR="00AC11E8" w:rsidRDefault="00AC11E8" w:rsidP="00AC11E8">
      <w:pPr>
        <w:pStyle w:val="Heading3"/>
        <w:numPr>
          <w:ilvl w:val="0"/>
          <w:numId w:val="0"/>
        </w:numPr>
        <w:ind w:left="964" w:hanging="964"/>
        <w:rPr>
          <w:lang w:eastAsia="ja-JP"/>
        </w:rPr>
      </w:pPr>
      <w:bookmarkStart w:id="73" w:name="_Toc221270287"/>
      <w:r>
        <w:rPr>
          <w:lang w:eastAsia="ja-JP"/>
        </w:rPr>
        <w:t>Innovation Challenges Pilot</w:t>
      </w:r>
      <w:bookmarkEnd w:id="73"/>
    </w:p>
    <w:p w14:paraId="44E97162" w14:textId="7D22251B" w:rsidR="00BE2260" w:rsidRDefault="00C867AF" w:rsidP="00C867AF">
      <w:pPr>
        <w:rPr>
          <w:lang w:eastAsia="ja-JP"/>
        </w:rPr>
      </w:pPr>
      <w:r>
        <w:rPr>
          <w:lang w:eastAsia="ja-JP"/>
        </w:rPr>
        <w:t>The Innovation Challenges Pilot program will provide $20</w:t>
      </w:r>
      <w:r w:rsidR="00832577">
        <w:rPr>
          <w:lang w:eastAsia="ja-JP"/>
        </w:rPr>
        <w:t> </w:t>
      </w:r>
      <w:r>
        <w:rPr>
          <w:lang w:eastAsia="ja-JP"/>
        </w:rPr>
        <w:t xml:space="preserve">million </w:t>
      </w:r>
      <w:r w:rsidR="0047129B">
        <w:rPr>
          <w:lang w:eastAsia="ja-JP"/>
        </w:rPr>
        <w:t xml:space="preserve">over </w:t>
      </w:r>
      <w:r w:rsidR="002430B6">
        <w:rPr>
          <w:lang w:eastAsia="ja-JP"/>
        </w:rPr>
        <w:t>3 y</w:t>
      </w:r>
      <w:r w:rsidR="0047129B">
        <w:rPr>
          <w:lang w:eastAsia="ja-JP"/>
        </w:rPr>
        <w:t>ears from 2025–2</w:t>
      </w:r>
      <w:r w:rsidR="002430B6">
        <w:rPr>
          <w:lang w:eastAsia="ja-JP"/>
        </w:rPr>
        <w:t>6 f</w:t>
      </w:r>
      <w:r>
        <w:rPr>
          <w:lang w:eastAsia="ja-JP"/>
        </w:rPr>
        <w:t xml:space="preserve">or high-impact projects that provide solutions to </w:t>
      </w:r>
      <w:proofErr w:type="gramStart"/>
      <w:r w:rsidR="002430B6">
        <w:rPr>
          <w:lang w:eastAsia="ja-JP"/>
        </w:rPr>
        <w:t>3</w:t>
      </w:r>
      <w:proofErr w:type="gramEnd"/>
      <w:r w:rsidR="002430B6">
        <w:rPr>
          <w:lang w:eastAsia="ja-JP"/>
        </w:rPr>
        <w:t> c</w:t>
      </w:r>
      <w:r>
        <w:rPr>
          <w:lang w:eastAsia="ja-JP"/>
        </w:rPr>
        <w:t xml:space="preserve">omplex and multidimensional challenges caused by drought and </w:t>
      </w:r>
      <w:r w:rsidR="006E3D7D">
        <w:rPr>
          <w:lang w:eastAsia="ja-JP"/>
        </w:rPr>
        <w:t>climate impacts</w:t>
      </w:r>
      <w:r>
        <w:rPr>
          <w:lang w:eastAsia="ja-JP"/>
        </w:rPr>
        <w:t>.</w:t>
      </w:r>
      <w:r w:rsidR="00F74CB9">
        <w:rPr>
          <w:lang w:eastAsia="ja-JP"/>
        </w:rPr>
        <w:t xml:space="preserve"> </w:t>
      </w:r>
      <w:r>
        <w:rPr>
          <w:lang w:eastAsia="ja-JP"/>
        </w:rPr>
        <w:t xml:space="preserve">It aims to increase the resilience of Australian agriculture, farmers and communities by fast-tracking innovation and transformational solutions to these challenges providing </w:t>
      </w:r>
      <w:proofErr w:type="gramStart"/>
      <w:r>
        <w:rPr>
          <w:lang w:eastAsia="ja-JP"/>
        </w:rPr>
        <w:t>a strong evidence</w:t>
      </w:r>
      <w:proofErr w:type="gramEnd"/>
      <w:r>
        <w:rPr>
          <w:lang w:eastAsia="ja-JP"/>
        </w:rPr>
        <w:t xml:space="preserve"> base for their adoption and directly involving a consortium of project partners including farmers.</w:t>
      </w:r>
    </w:p>
    <w:p w14:paraId="3D145C92" w14:textId="2F8A3D59" w:rsidR="00C867AF" w:rsidRDefault="00C867AF" w:rsidP="00122F24">
      <w:pPr>
        <w:pStyle w:val="Heading4"/>
        <w:numPr>
          <w:ilvl w:val="0"/>
          <w:numId w:val="0"/>
        </w:numPr>
        <w:ind w:left="964" w:hanging="964"/>
        <w:rPr>
          <w:lang w:eastAsia="ja-JP"/>
        </w:rPr>
      </w:pPr>
      <w:r>
        <w:rPr>
          <w:lang w:eastAsia="ja-JP"/>
        </w:rPr>
        <w:t>Program update</w:t>
      </w:r>
    </w:p>
    <w:p w14:paraId="19A689A7" w14:textId="03DED5C8" w:rsidR="00C867AF" w:rsidRDefault="00C867AF" w:rsidP="00C867AF">
      <w:pPr>
        <w:rPr>
          <w:lang w:eastAsia="ja-JP"/>
        </w:rPr>
      </w:pPr>
      <w:r w:rsidRPr="00A76BA5">
        <w:rPr>
          <w:lang w:eastAsia="ja-JP"/>
        </w:rPr>
        <w:t xml:space="preserve">The </w:t>
      </w:r>
      <w:r w:rsidR="007E41DE">
        <w:rPr>
          <w:lang w:eastAsia="ja-JP"/>
        </w:rPr>
        <w:t>Productivity Commission</w:t>
      </w:r>
      <w:r w:rsidR="00413555">
        <w:rPr>
          <w:lang w:eastAsia="ja-JP"/>
        </w:rPr>
        <w:t xml:space="preserve"> </w:t>
      </w:r>
      <w:r w:rsidRPr="00A76BA5">
        <w:rPr>
          <w:lang w:eastAsia="ja-JP"/>
        </w:rPr>
        <w:t>recommended piloting a new, challenge-based approach to innovation investments</w:t>
      </w:r>
      <w:r w:rsidR="00845CDE" w:rsidRPr="00A76BA5">
        <w:rPr>
          <w:lang w:eastAsia="ja-JP"/>
        </w:rPr>
        <w:t xml:space="preserve"> (recommendation</w:t>
      </w:r>
      <w:r w:rsidR="00584805">
        <w:rPr>
          <w:lang w:eastAsia="ja-JP"/>
        </w:rPr>
        <w:t> </w:t>
      </w:r>
      <w:r w:rsidR="00845CDE" w:rsidRPr="00A76BA5">
        <w:rPr>
          <w:lang w:eastAsia="ja-JP"/>
        </w:rPr>
        <w:t>7.5)</w:t>
      </w:r>
      <w:r w:rsidR="007C385A">
        <w:rPr>
          <w:lang w:eastAsia="ja-JP"/>
        </w:rPr>
        <w:t xml:space="preserve"> to </w:t>
      </w:r>
      <w:r>
        <w:rPr>
          <w:lang w:eastAsia="ja-JP"/>
        </w:rPr>
        <w:t xml:space="preserve">prioritise grant funding </w:t>
      </w:r>
      <w:r w:rsidR="002E6680">
        <w:rPr>
          <w:lang w:eastAsia="ja-JP"/>
        </w:rPr>
        <w:t>for</w:t>
      </w:r>
      <w:r>
        <w:rPr>
          <w:lang w:eastAsia="ja-JP"/>
        </w:rPr>
        <w:t xml:space="preserve"> innovative solutions to </w:t>
      </w:r>
      <w:proofErr w:type="gramStart"/>
      <w:r>
        <w:rPr>
          <w:lang w:eastAsia="ja-JP"/>
        </w:rPr>
        <w:t>a small number of</w:t>
      </w:r>
      <w:proofErr w:type="gramEnd"/>
      <w:r>
        <w:rPr>
          <w:lang w:eastAsia="ja-JP"/>
        </w:rPr>
        <w:t xml:space="preserve"> complex and multi-dimensional challenges arising from drought and climate change.</w:t>
      </w:r>
    </w:p>
    <w:p w14:paraId="55215331" w14:textId="6CF2935A" w:rsidR="00C867AF" w:rsidRDefault="009A634A" w:rsidP="00C867AF">
      <w:pPr>
        <w:rPr>
          <w:lang w:eastAsia="ja-JP"/>
        </w:rPr>
      </w:pPr>
      <w:r>
        <w:rPr>
          <w:lang w:eastAsia="ja-JP"/>
        </w:rPr>
        <w:t>T</w:t>
      </w:r>
      <w:r w:rsidR="00C867AF">
        <w:rPr>
          <w:lang w:eastAsia="ja-JP"/>
        </w:rPr>
        <w:t xml:space="preserve">he </w:t>
      </w:r>
      <w:r w:rsidR="00C568CC">
        <w:rPr>
          <w:lang w:eastAsia="ja-JP"/>
        </w:rPr>
        <w:t>d</w:t>
      </w:r>
      <w:r w:rsidR="00C867AF">
        <w:rPr>
          <w:lang w:eastAsia="ja-JP"/>
        </w:rPr>
        <w:t>epartment ran a Have Your Say consultation from 6</w:t>
      </w:r>
      <w:r w:rsidR="003753FF">
        <w:rPr>
          <w:lang w:eastAsia="ja-JP"/>
        </w:rPr>
        <w:t> </w:t>
      </w:r>
      <w:r w:rsidR="00C867AF">
        <w:rPr>
          <w:lang w:eastAsia="ja-JP"/>
        </w:rPr>
        <w:t>February</w:t>
      </w:r>
      <w:r w:rsidR="00E55CF1">
        <w:rPr>
          <w:lang w:eastAsia="ja-JP"/>
        </w:rPr>
        <w:t> 202</w:t>
      </w:r>
      <w:r w:rsidR="002430B6">
        <w:rPr>
          <w:lang w:eastAsia="ja-JP"/>
        </w:rPr>
        <w:t>5 t</w:t>
      </w:r>
      <w:r w:rsidR="00C867AF">
        <w:rPr>
          <w:lang w:eastAsia="ja-JP"/>
        </w:rPr>
        <w:t>o 13</w:t>
      </w:r>
      <w:r w:rsidR="00584805">
        <w:rPr>
          <w:lang w:eastAsia="ja-JP"/>
        </w:rPr>
        <w:t> </w:t>
      </w:r>
      <w:r w:rsidR="00C867AF">
        <w:rPr>
          <w:lang w:eastAsia="ja-JP"/>
        </w:rPr>
        <w:t>March</w:t>
      </w:r>
      <w:r w:rsidR="00584805">
        <w:rPr>
          <w:lang w:eastAsia="ja-JP"/>
        </w:rPr>
        <w:t> </w:t>
      </w:r>
      <w:r w:rsidR="00C867AF">
        <w:rPr>
          <w:lang w:eastAsia="ja-JP"/>
        </w:rPr>
        <w:t>202</w:t>
      </w:r>
      <w:r w:rsidR="002430B6">
        <w:rPr>
          <w:lang w:eastAsia="ja-JP"/>
        </w:rPr>
        <w:t>5 t</w:t>
      </w:r>
      <w:r w:rsidR="00C867AF">
        <w:rPr>
          <w:lang w:eastAsia="ja-JP"/>
        </w:rPr>
        <w:t xml:space="preserve">o hear from the public, </w:t>
      </w:r>
      <w:r w:rsidR="003C2DA4">
        <w:rPr>
          <w:lang w:eastAsia="ja-JP"/>
        </w:rPr>
        <w:t>industry</w:t>
      </w:r>
      <w:r w:rsidR="00C867AF">
        <w:rPr>
          <w:lang w:eastAsia="ja-JP"/>
        </w:rPr>
        <w:t xml:space="preserve"> and other stakeholders about the challenges they face. Respondents identified barriers to resilience such as water scarcity and </w:t>
      </w:r>
      <w:proofErr w:type="gramStart"/>
      <w:r w:rsidR="00C867AF">
        <w:rPr>
          <w:lang w:eastAsia="ja-JP"/>
        </w:rPr>
        <w:t>high costs</w:t>
      </w:r>
      <w:proofErr w:type="gramEnd"/>
      <w:r w:rsidR="00C867AF">
        <w:rPr>
          <w:lang w:eastAsia="ja-JP"/>
        </w:rPr>
        <w:t xml:space="preserve"> of </w:t>
      </w:r>
      <w:proofErr w:type="gramStart"/>
      <w:r w:rsidR="00C867AF">
        <w:rPr>
          <w:lang w:eastAsia="ja-JP"/>
        </w:rPr>
        <w:t>new technologies</w:t>
      </w:r>
      <w:proofErr w:type="gramEnd"/>
      <w:r w:rsidR="00C867AF">
        <w:rPr>
          <w:lang w:eastAsia="ja-JP"/>
        </w:rPr>
        <w:t>, and suggested solutions like improved land monitoring and changes in crop rotations.</w:t>
      </w:r>
      <w:r w:rsidR="00C867AF" w:rsidDel="008310BA">
        <w:rPr>
          <w:lang w:eastAsia="ja-JP"/>
        </w:rPr>
        <w:t xml:space="preserve"> </w:t>
      </w:r>
      <w:r w:rsidR="008310BA">
        <w:rPr>
          <w:lang w:eastAsia="ja-JP"/>
        </w:rPr>
        <w:t>T</w:t>
      </w:r>
      <w:r w:rsidR="00C867AF">
        <w:rPr>
          <w:lang w:eastAsia="ja-JP"/>
        </w:rPr>
        <w:t>he feedback emphasised the interconnected nature of these impacts and the need for comprehensive strategies to build long-term drought resilience.</w:t>
      </w:r>
    </w:p>
    <w:p w14:paraId="3A4E38E8" w14:textId="4984CF57" w:rsidR="00C867AF" w:rsidRDefault="00C867AF" w:rsidP="00C867AF">
      <w:pPr>
        <w:rPr>
          <w:lang w:eastAsia="ja-JP"/>
        </w:rPr>
      </w:pPr>
      <w:r>
        <w:rPr>
          <w:lang w:eastAsia="ja-JP"/>
        </w:rPr>
        <w:t xml:space="preserve">An Innovation Advisory Committee of </w:t>
      </w:r>
      <w:proofErr w:type="gramStart"/>
      <w:r w:rsidR="002430B6">
        <w:rPr>
          <w:lang w:eastAsia="ja-JP"/>
        </w:rPr>
        <w:t>4</w:t>
      </w:r>
      <w:proofErr w:type="gramEnd"/>
      <w:r w:rsidR="002430B6">
        <w:rPr>
          <w:lang w:eastAsia="ja-JP"/>
        </w:rPr>
        <w:t> e</w:t>
      </w:r>
      <w:r>
        <w:rPr>
          <w:lang w:eastAsia="ja-JP"/>
        </w:rPr>
        <w:t xml:space="preserve">xperts considered this feedback and </w:t>
      </w:r>
      <w:r w:rsidR="004737D2">
        <w:rPr>
          <w:lang w:eastAsia="ja-JP"/>
        </w:rPr>
        <w:t xml:space="preserve">RDR </w:t>
      </w:r>
      <w:r w:rsidR="00D804F2">
        <w:rPr>
          <w:lang w:eastAsia="ja-JP"/>
        </w:rPr>
        <w:t>p</w:t>
      </w:r>
      <w:r>
        <w:rPr>
          <w:lang w:eastAsia="ja-JP"/>
        </w:rPr>
        <w:t xml:space="preserve">lans as part of broader research and engagement to identify </w:t>
      </w:r>
      <w:proofErr w:type="gramStart"/>
      <w:r w:rsidR="002430B6">
        <w:rPr>
          <w:lang w:eastAsia="ja-JP"/>
        </w:rPr>
        <w:t>3</w:t>
      </w:r>
      <w:proofErr w:type="gramEnd"/>
      <w:r w:rsidR="002430B6">
        <w:rPr>
          <w:lang w:eastAsia="ja-JP"/>
        </w:rPr>
        <w:t> p</w:t>
      </w:r>
      <w:r>
        <w:rPr>
          <w:lang w:eastAsia="ja-JP"/>
        </w:rPr>
        <w:t xml:space="preserve">ressing challenges for the </w:t>
      </w:r>
      <w:r w:rsidR="004C45C1">
        <w:rPr>
          <w:lang w:eastAsia="ja-JP"/>
        </w:rPr>
        <w:t>p</w:t>
      </w:r>
      <w:r>
        <w:rPr>
          <w:lang w:eastAsia="ja-JP"/>
        </w:rPr>
        <w:t>rogram:</w:t>
      </w:r>
    </w:p>
    <w:p w14:paraId="507E70BA" w14:textId="310BDD4E" w:rsidR="00C867AF" w:rsidRDefault="00A028B5" w:rsidP="006B0F7C">
      <w:pPr>
        <w:pStyle w:val="ListNumber"/>
        <w:numPr>
          <w:ilvl w:val="0"/>
          <w:numId w:val="9"/>
        </w:numPr>
        <w:rPr>
          <w:lang w:eastAsia="ja-JP"/>
        </w:rPr>
      </w:pPr>
      <w:r>
        <w:rPr>
          <w:lang w:eastAsia="ja-JP"/>
        </w:rPr>
        <w:t>A</w:t>
      </w:r>
      <w:r w:rsidR="00C867AF">
        <w:rPr>
          <w:lang w:eastAsia="ja-JP"/>
        </w:rPr>
        <w:t xml:space="preserve">dvancing </w:t>
      </w:r>
      <w:r w:rsidR="001C54E9">
        <w:rPr>
          <w:lang w:eastAsia="ja-JP"/>
        </w:rPr>
        <w:t>n</w:t>
      </w:r>
      <w:r w:rsidR="00C867AF">
        <w:rPr>
          <w:lang w:eastAsia="ja-JP"/>
        </w:rPr>
        <w:t xml:space="preserve">atural </w:t>
      </w:r>
      <w:r w:rsidR="001C54E9">
        <w:rPr>
          <w:lang w:eastAsia="ja-JP"/>
        </w:rPr>
        <w:t>c</w:t>
      </w:r>
      <w:r w:rsidR="00C867AF">
        <w:rPr>
          <w:lang w:eastAsia="ja-JP"/>
        </w:rPr>
        <w:t xml:space="preserve">apital and </w:t>
      </w:r>
      <w:r w:rsidR="001C54E9">
        <w:rPr>
          <w:lang w:eastAsia="ja-JP"/>
        </w:rPr>
        <w:t>b</w:t>
      </w:r>
      <w:r w:rsidR="00C867AF">
        <w:rPr>
          <w:lang w:eastAsia="ja-JP"/>
        </w:rPr>
        <w:t xml:space="preserve">iodiversity for </w:t>
      </w:r>
      <w:r w:rsidR="001C54E9">
        <w:rPr>
          <w:lang w:eastAsia="ja-JP"/>
        </w:rPr>
        <w:t>d</w:t>
      </w:r>
      <w:r w:rsidR="00C867AF">
        <w:rPr>
          <w:lang w:eastAsia="ja-JP"/>
        </w:rPr>
        <w:t xml:space="preserve">rought </w:t>
      </w:r>
      <w:r w:rsidR="001C54E9">
        <w:rPr>
          <w:lang w:eastAsia="ja-JP"/>
        </w:rPr>
        <w:t>p</w:t>
      </w:r>
      <w:r w:rsidR="00C867AF">
        <w:rPr>
          <w:lang w:eastAsia="ja-JP"/>
        </w:rPr>
        <w:t xml:space="preserve">reparedness and </w:t>
      </w:r>
      <w:r w:rsidR="001C54E9" w:rsidRPr="00FE1B15">
        <w:rPr>
          <w:lang w:eastAsia="ja-JP"/>
        </w:rPr>
        <w:t>r</w:t>
      </w:r>
      <w:r w:rsidR="00C867AF" w:rsidRPr="00FE1B15">
        <w:rPr>
          <w:lang w:eastAsia="ja-JP"/>
        </w:rPr>
        <w:t>esilience</w:t>
      </w:r>
      <w:r w:rsidR="00FE1B15">
        <w:rPr>
          <w:lang w:eastAsia="ja-JP"/>
        </w:rPr>
        <w:t>.</w:t>
      </w:r>
    </w:p>
    <w:p w14:paraId="7CDD43CA" w14:textId="2F35CBAF" w:rsidR="00C867AF" w:rsidRDefault="00A028B5" w:rsidP="006B0F7C">
      <w:pPr>
        <w:pStyle w:val="ListNumber"/>
        <w:numPr>
          <w:ilvl w:val="0"/>
          <w:numId w:val="9"/>
        </w:numPr>
        <w:rPr>
          <w:lang w:eastAsia="ja-JP"/>
        </w:rPr>
      </w:pPr>
      <w:r>
        <w:rPr>
          <w:lang w:eastAsia="ja-JP"/>
        </w:rPr>
        <w:t>I</w:t>
      </w:r>
      <w:r w:rsidR="00C867AF">
        <w:rPr>
          <w:lang w:eastAsia="ja-JP"/>
        </w:rPr>
        <w:t xml:space="preserve">nnovating </w:t>
      </w:r>
      <w:r w:rsidR="001C54E9">
        <w:rPr>
          <w:lang w:eastAsia="ja-JP"/>
        </w:rPr>
        <w:t>w</w:t>
      </w:r>
      <w:r w:rsidR="00C867AF">
        <w:rPr>
          <w:lang w:eastAsia="ja-JP"/>
        </w:rPr>
        <w:t xml:space="preserve">ater </w:t>
      </w:r>
      <w:r w:rsidR="001C54E9">
        <w:rPr>
          <w:lang w:eastAsia="ja-JP"/>
        </w:rPr>
        <w:t>m</w:t>
      </w:r>
      <w:r w:rsidR="00C867AF">
        <w:rPr>
          <w:lang w:eastAsia="ja-JP"/>
        </w:rPr>
        <w:t xml:space="preserve">anagement for </w:t>
      </w:r>
      <w:r w:rsidR="001C54E9">
        <w:rPr>
          <w:lang w:eastAsia="ja-JP"/>
        </w:rPr>
        <w:t>e</w:t>
      </w:r>
      <w:r w:rsidR="00C867AF">
        <w:rPr>
          <w:lang w:eastAsia="ja-JP"/>
        </w:rPr>
        <w:t xml:space="preserve">nhanced </w:t>
      </w:r>
      <w:r w:rsidR="001C54E9">
        <w:rPr>
          <w:lang w:eastAsia="ja-JP"/>
        </w:rPr>
        <w:t>d</w:t>
      </w:r>
      <w:r w:rsidR="00C867AF">
        <w:rPr>
          <w:lang w:eastAsia="ja-JP"/>
        </w:rPr>
        <w:t xml:space="preserve">rought </w:t>
      </w:r>
      <w:r w:rsidR="001C54E9">
        <w:rPr>
          <w:lang w:eastAsia="ja-JP"/>
        </w:rPr>
        <w:t>r</w:t>
      </w:r>
      <w:r w:rsidR="00C867AF">
        <w:rPr>
          <w:lang w:eastAsia="ja-JP"/>
        </w:rPr>
        <w:t xml:space="preserve">esilience in Australian </w:t>
      </w:r>
      <w:r w:rsidR="001C54E9">
        <w:rPr>
          <w:lang w:eastAsia="ja-JP"/>
        </w:rPr>
        <w:t>a</w:t>
      </w:r>
      <w:r w:rsidR="00C867AF">
        <w:rPr>
          <w:lang w:eastAsia="ja-JP"/>
        </w:rPr>
        <w:t>griculture</w:t>
      </w:r>
      <w:r w:rsidR="00FE1B15">
        <w:rPr>
          <w:lang w:eastAsia="ja-JP"/>
        </w:rPr>
        <w:t>.</w:t>
      </w:r>
    </w:p>
    <w:p w14:paraId="4A96EDBE" w14:textId="3DD3C3F4" w:rsidR="00FB5A19" w:rsidRDefault="00A028B5" w:rsidP="006B0F7C">
      <w:pPr>
        <w:pStyle w:val="ListNumber"/>
        <w:numPr>
          <w:ilvl w:val="0"/>
          <w:numId w:val="9"/>
        </w:numPr>
        <w:rPr>
          <w:lang w:eastAsia="ja-JP"/>
        </w:rPr>
      </w:pPr>
      <w:r>
        <w:rPr>
          <w:lang w:eastAsia="ja-JP"/>
        </w:rPr>
        <w:t>N</w:t>
      </w:r>
      <w:r w:rsidR="00C867AF">
        <w:rPr>
          <w:lang w:eastAsia="ja-JP"/>
        </w:rPr>
        <w:t xml:space="preserve">ational </w:t>
      </w:r>
      <w:r w:rsidR="001C54E9">
        <w:rPr>
          <w:lang w:eastAsia="ja-JP"/>
        </w:rPr>
        <w:t>i</w:t>
      </w:r>
      <w:r w:rsidR="00C867AF">
        <w:rPr>
          <w:lang w:eastAsia="ja-JP"/>
        </w:rPr>
        <w:t xml:space="preserve">nnovation for </w:t>
      </w:r>
      <w:r w:rsidR="001C54E9">
        <w:rPr>
          <w:lang w:eastAsia="ja-JP"/>
        </w:rPr>
        <w:t>e</w:t>
      </w:r>
      <w:r w:rsidR="00C867AF">
        <w:rPr>
          <w:lang w:eastAsia="ja-JP"/>
        </w:rPr>
        <w:t xml:space="preserve">nhancing </w:t>
      </w:r>
      <w:r w:rsidR="001C54E9">
        <w:rPr>
          <w:lang w:eastAsia="ja-JP"/>
        </w:rPr>
        <w:t>c</w:t>
      </w:r>
      <w:r w:rsidR="00C867AF">
        <w:rPr>
          <w:lang w:eastAsia="ja-JP"/>
        </w:rPr>
        <w:t xml:space="preserve">ommunity </w:t>
      </w:r>
      <w:r w:rsidR="001C54E9">
        <w:rPr>
          <w:lang w:eastAsia="ja-JP"/>
        </w:rPr>
        <w:t>r</w:t>
      </w:r>
      <w:r w:rsidR="00C867AF">
        <w:rPr>
          <w:lang w:eastAsia="ja-JP"/>
        </w:rPr>
        <w:t xml:space="preserve">esilience to </w:t>
      </w:r>
      <w:r w:rsidR="001C54E9">
        <w:rPr>
          <w:lang w:eastAsia="ja-JP"/>
        </w:rPr>
        <w:t>d</w:t>
      </w:r>
      <w:r w:rsidR="00C867AF">
        <w:rPr>
          <w:lang w:eastAsia="ja-JP"/>
        </w:rPr>
        <w:t xml:space="preserve">rought in Australian </w:t>
      </w:r>
      <w:r w:rsidR="001C54E9">
        <w:rPr>
          <w:lang w:eastAsia="ja-JP"/>
        </w:rPr>
        <w:t>a</w:t>
      </w:r>
      <w:r w:rsidR="00C867AF">
        <w:rPr>
          <w:lang w:eastAsia="ja-JP"/>
        </w:rPr>
        <w:t xml:space="preserve">gricultural </w:t>
      </w:r>
      <w:r w:rsidR="001C54E9">
        <w:rPr>
          <w:lang w:eastAsia="ja-JP"/>
        </w:rPr>
        <w:t>r</w:t>
      </w:r>
      <w:r w:rsidR="00C867AF">
        <w:rPr>
          <w:lang w:eastAsia="ja-JP"/>
        </w:rPr>
        <w:t>egions</w:t>
      </w:r>
      <w:r>
        <w:rPr>
          <w:lang w:eastAsia="ja-JP"/>
        </w:rPr>
        <w:t>.</w:t>
      </w:r>
    </w:p>
    <w:p w14:paraId="3C6F1CFA" w14:textId="5E3E8CA7" w:rsidR="00C867AF" w:rsidRPr="00C867AF" w:rsidRDefault="00C867AF" w:rsidP="00C867AF">
      <w:pPr>
        <w:rPr>
          <w:lang w:eastAsia="ja-JP"/>
        </w:rPr>
      </w:pPr>
      <w:r>
        <w:rPr>
          <w:lang w:eastAsia="ja-JP"/>
        </w:rPr>
        <w:t>The remainder of work in 2024</w:t>
      </w:r>
      <w:bookmarkStart w:id="74" w:name="_Hlk216106991"/>
      <w:r w:rsidR="00BE2260">
        <w:rPr>
          <w:lang w:eastAsia="ja-JP"/>
        </w:rPr>
        <w:t>–</w:t>
      </w:r>
      <w:bookmarkEnd w:id="74"/>
      <w:r>
        <w:rPr>
          <w:lang w:eastAsia="ja-JP"/>
        </w:rPr>
        <w:t>2</w:t>
      </w:r>
      <w:r w:rsidR="002430B6">
        <w:rPr>
          <w:lang w:eastAsia="ja-JP"/>
        </w:rPr>
        <w:t>5 f</w:t>
      </w:r>
      <w:r>
        <w:rPr>
          <w:lang w:eastAsia="ja-JP"/>
        </w:rPr>
        <w:t xml:space="preserve">ocused on </w:t>
      </w:r>
      <w:r w:rsidR="00AB55B7">
        <w:rPr>
          <w:lang w:eastAsia="ja-JP"/>
        </w:rPr>
        <w:t xml:space="preserve">other </w:t>
      </w:r>
      <w:r>
        <w:rPr>
          <w:lang w:eastAsia="ja-JP"/>
        </w:rPr>
        <w:t>design</w:t>
      </w:r>
      <w:r w:rsidR="00AB55B7">
        <w:rPr>
          <w:lang w:eastAsia="ja-JP"/>
        </w:rPr>
        <w:t xml:space="preserve"> elements</w:t>
      </w:r>
      <w:r>
        <w:rPr>
          <w:lang w:eastAsia="ja-JP"/>
        </w:rPr>
        <w:t>, including eligibility and application criteria ahead of the program opening for application</w:t>
      </w:r>
      <w:r w:rsidR="00CA73BB">
        <w:rPr>
          <w:lang w:eastAsia="ja-JP"/>
        </w:rPr>
        <w:t>s</w:t>
      </w:r>
      <w:r>
        <w:rPr>
          <w:lang w:eastAsia="ja-JP"/>
        </w:rPr>
        <w:t xml:space="preserve"> in August 2025. Grants will </w:t>
      </w:r>
      <w:proofErr w:type="gramStart"/>
      <w:r>
        <w:rPr>
          <w:lang w:eastAsia="ja-JP"/>
        </w:rPr>
        <w:t>be awarded</w:t>
      </w:r>
      <w:proofErr w:type="gramEnd"/>
      <w:r>
        <w:rPr>
          <w:lang w:eastAsia="ja-JP"/>
        </w:rPr>
        <w:t xml:space="preserve"> to innovative projects at the proof-of-concept stage that address one or more of the challenges.</w:t>
      </w:r>
    </w:p>
    <w:p w14:paraId="3771B5BD" w14:textId="2DF00B81" w:rsidR="00AC11E8" w:rsidRDefault="00AC11E8" w:rsidP="00AC11E8">
      <w:pPr>
        <w:pStyle w:val="Heading3"/>
        <w:numPr>
          <w:ilvl w:val="0"/>
          <w:numId w:val="0"/>
        </w:numPr>
        <w:rPr>
          <w:lang w:eastAsia="ja-JP"/>
        </w:rPr>
      </w:pPr>
      <w:bookmarkStart w:id="75" w:name="_Toc221270288"/>
      <w:r>
        <w:rPr>
          <w:lang w:eastAsia="ja-JP"/>
        </w:rPr>
        <w:t>Extension and Adoption of Drought Resilien</w:t>
      </w:r>
      <w:r w:rsidR="00734568">
        <w:rPr>
          <w:lang w:eastAsia="ja-JP"/>
        </w:rPr>
        <w:t>ce</w:t>
      </w:r>
      <w:r>
        <w:rPr>
          <w:lang w:eastAsia="ja-JP"/>
        </w:rPr>
        <w:t xml:space="preserve"> Farming Practices</w:t>
      </w:r>
      <w:bookmarkEnd w:id="75"/>
    </w:p>
    <w:p w14:paraId="4727D556" w14:textId="5944037F" w:rsidR="00910FDE" w:rsidRDefault="00910FDE" w:rsidP="00910FDE">
      <w:pPr>
        <w:rPr>
          <w:lang w:eastAsia="ja-JP"/>
        </w:rPr>
      </w:pPr>
      <w:r>
        <w:rPr>
          <w:lang w:eastAsia="ja-JP"/>
        </w:rPr>
        <w:t xml:space="preserve">The </w:t>
      </w:r>
      <w:r w:rsidR="00A32A2E">
        <w:rPr>
          <w:lang w:eastAsia="ja-JP"/>
        </w:rPr>
        <w:t xml:space="preserve">Extension and Adoption of Drought Resilience Farming Practices </w:t>
      </w:r>
      <w:r w:rsidR="00CB5474">
        <w:rPr>
          <w:lang w:eastAsia="ja-JP"/>
        </w:rPr>
        <w:t>p</w:t>
      </w:r>
      <w:r>
        <w:rPr>
          <w:lang w:eastAsia="ja-JP"/>
        </w:rPr>
        <w:t xml:space="preserve">rogram aims to accelerate the </w:t>
      </w:r>
      <w:r w:rsidR="009D70D7">
        <w:rPr>
          <w:lang w:eastAsia="ja-JP"/>
        </w:rPr>
        <w:t xml:space="preserve">uptake </w:t>
      </w:r>
      <w:r>
        <w:rPr>
          <w:lang w:eastAsia="ja-JP"/>
        </w:rPr>
        <w:t xml:space="preserve">of proven drought resilience practices and technologies by supporting activities that promote </w:t>
      </w:r>
      <w:r>
        <w:rPr>
          <w:lang w:eastAsia="ja-JP"/>
        </w:rPr>
        <w:lastRenderedPageBreak/>
        <w:t xml:space="preserve">their demonstration, extension and future adoption. These practices and technologies </w:t>
      </w:r>
      <w:proofErr w:type="gramStart"/>
      <w:r>
        <w:rPr>
          <w:lang w:eastAsia="ja-JP"/>
        </w:rPr>
        <w:t>are selected</w:t>
      </w:r>
      <w:proofErr w:type="gramEnd"/>
      <w:r>
        <w:rPr>
          <w:lang w:eastAsia="ja-JP"/>
        </w:rPr>
        <w:t xml:space="preserve"> based on their ability to:</w:t>
      </w:r>
    </w:p>
    <w:p w14:paraId="75A8CCB0" w14:textId="4F52203E" w:rsidR="00910FDE" w:rsidRDefault="003C3A2D" w:rsidP="00910FDE">
      <w:pPr>
        <w:pStyle w:val="ListBullet"/>
        <w:rPr>
          <w:lang w:eastAsia="ja-JP"/>
        </w:rPr>
      </w:pPr>
      <w:r w:rsidRPr="00F010DA">
        <w:rPr>
          <w:lang w:eastAsia="ja-JP"/>
        </w:rPr>
        <w:t>r</w:t>
      </w:r>
      <w:r w:rsidR="00910FDE" w:rsidRPr="00F010DA">
        <w:rPr>
          <w:lang w:eastAsia="ja-JP"/>
        </w:rPr>
        <w:t>educe</w:t>
      </w:r>
      <w:r w:rsidR="00910FDE">
        <w:rPr>
          <w:lang w:eastAsia="ja-JP"/>
        </w:rPr>
        <w:t xml:space="preserve"> the impact of drought on agricultural productivity and/or support faster recovery of farmers and landscapes</w:t>
      </w:r>
    </w:p>
    <w:p w14:paraId="0373F209" w14:textId="00113725" w:rsidR="00910FDE" w:rsidRDefault="003C3A2D" w:rsidP="00910FDE">
      <w:pPr>
        <w:pStyle w:val="ListBullet"/>
        <w:rPr>
          <w:lang w:eastAsia="ja-JP"/>
        </w:rPr>
      </w:pPr>
      <w:r w:rsidRPr="00F010DA">
        <w:rPr>
          <w:lang w:eastAsia="ja-JP"/>
        </w:rPr>
        <w:t>b</w:t>
      </w:r>
      <w:r w:rsidR="00910FDE" w:rsidRPr="00F010DA">
        <w:rPr>
          <w:lang w:eastAsia="ja-JP"/>
        </w:rPr>
        <w:t>e</w:t>
      </w:r>
      <w:r w:rsidR="00910FDE">
        <w:rPr>
          <w:lang w:eastAsia="ja-JP"/>
        </w:rPr>
        <w:t xml:space="preserve"> scalable across multiple farms, farming systems, landscapes, regions or industries</w:t>
      </w:r>
    </w:p>
    <w:p w14:paraId="6248F45C" w14:textId="6C73AC4E" w:rsidR="00910FDE" w:rsidRDefault="003C3A2D" w:rsidP="00910FDE">
      <w:pPr>
        <w:pStyle w:val="ListBullet"/>
        <w:rPr>
          <w:lang w:eastAsia="ja-JP"/>
        </w:rPr>
      </w:pPr>
      <w:r w:rsidRPr="00F010DA">
        <w:rPr>
          <w:lang w:eastAsia="ja-JP"/>
        </w:rPr>
        <w:t>d</w:t>
      </w:r>
      <w:r w:rsidR="00910FDE" w:rsidRPr="00F010DA">
        <w:rPr>
          <w:lang w:eastAsia="ja-JP"/>
        </w:rPr>
        <w:t>eliver</w:t>
      </w:r>
      <w:r w:rsidR="00910FDE">
        <w:rPr>
          <w:lang w:eastAsia="ja-JP"/>
        </w:rPr>
        <w:t xml:space="preserve"> clear public benefits</w:t>
      </w:r>
      <w:r w:rsidR="007E6C16">
        <w:rPr>
          <w:lang w:eastAsia="ja-JP"/>
        </w:rPr>
        <w:t>.</w:t>
      </w:r>
    </w:p>
    <w:p w14:paraId="73C243FF" w14:textId="7AE5FF32" w:rsidR="00910FDE" w:rsidRDefault="005015A7" w:rsidP="00122F24">
      <w:pPr>
        <w:pStyle w:val="Heading4"/>
        <w:numPr>
          <w:ilvl w:val="0"/>
          <w:numId w:val="0"/>
        </w:numPr>
        <w:ind w:left="964" w:hanging="964"/>
        <w:rPr>
          <w:lang w:eastAsia="ja-JP"/>
        </w:rPr>
      </w:pPr>
      <w:r>
        <w:rPr>
          <w:lang w:eastAsia="ja-JP"/>
        </w:rPr>
        <w:t>Program highlights</w:t>
      </w:r>
    </w:p>
    <w:p w14:paraId="27AB16B3" w14:textId="073800E3" w:rsidR="00016CF2" w:rsidRDefault="00016CF2" w:rsidP="00016CF2">
      <w:pPr>
        <w:rPr>
          <w:lang w:eastAsia="ja-JP"/>
        </w:rPr>
      </w:pPr>
      <w:proofErr w:type="gramStart"/>
      <w:r>
        <w:rPr>
          <w:lang w:eastAsia="ja-JP"/>
        </w:rPr>
        <w:t>Some</w:t>
      </w:r>
      <w:proofErr w:type="gramEnd"/>
      <w:r>
        <w:rPr>
          <w:lang w:eastAsia="ja-JP"/>
        </w:rPr>
        <w:t xml:space="preserve"> highlights for the Extension and Adoption of Drought Resilience Farming Practices program were:</w:t>
      </w:r>
    </w:p>
    <w:p w14:paraId="750A4987" w14:textId="513CE1B1" w:rsidR="00B675B5" w:rsidRDefault="00B675B5" w:rsidP="000D3707">
      <w:pPr>
        <w:pStyle w:val="ListBullet"/>
        <w:rPr>
          <w:lang w:eastAsia="ja-JP"/>
        </w:rPr>
      </w:pPr>
      <w:r w:rsidRPr="00B675B5">
        <w:rPr>
          <w:lang w:eastAsia="ja-JP"/>
        </w:rPr>
        <w:t>$1</w:t>
      </w:r>
      <w:r w:rsidR="002430B6" w:rsidRPr="00B675B5">
        <w:rPr>
          <w:lang w:eastAsia="ja-JP"/>
        </w:rPr>
        <w:t>3</w:t>
      </w:r>
      <w:r w:rsidR="002430B6">
        <w:rPr>
          <w:lang w:eastAsia="ja-JP"/>
        </w:rPr>
        <w:t> </w:t>
      </w:r>
      <w:r w:rsidR="002430B6" w:rsidRPr="00B675B5">
        <w:rPr>
          <w:lang w:eastAsia="ja-JP"/>
        </w:rPr>
        <w:t>m</w:t>
      </w:r>
      <w:r w:rsidRPr="00B675B5">
        <w:rPr>
          <w:lang w:eastAsia="ja-JP"/>
        </w:rPr>
        <w:t xml:space="preserve">illion in grants </w:t>
      </w:r>
      <w:proofErr w:type="gramStart"/>
      <w:r w:rsidRPr="00B675B5">
        <w:rPr>
          <w:lang w:eastAsia="ja-JP"/>
        </w:rPr>
        <w:t>was awarded</w:t>
      </w:r>
      <w:proofErr w:type="gramEnd"/>
      <w:r w:rsidRPr="00B675B5">
        <w:rPr>
          <w:lang w:eastAsia="ja-JP"/>
        </w:rPr>
        <w:t xml:space="preserve"> to </w:t>
      </w:r>
      <w:proofErr w:type="gramStart"/>
      <w:r w:rsidRPr="00B675B5">
        <w:rPr>
          <w:lang w:eastAsia="ja-JP"/>
        </w:rPr>
        <w:t>18</w:t>
      </w:r>
      <w:proofErr w:type="gramEnd"/>
      <w:r w:rsidR="00D73601">
        <w:rPr>
          <w:lang w:eastAsia="ja-JP"/>
        </w:rPr>
        <w:t> </w:t>
      </w:r>
      <w:r w:rsidRPr="00B675B5">
        <w:rPr>
          <w:lang w:eastAsia="ja-JP"/>
        </w:rPr>
        <w:t>projects aimed at driving adoption of proven drought resilient farming practices.</w:t>
      </w:r>
    </w:p>
    <w:p w14:paraId="0A6C9B68" w14:textId="77777777" w:rsidR="00016CF2" w:rsidRDefault="00E63096" w:rsidP="009E1A14">
      <w:pPr>
        <w:pStyle w:val="ListBullet"/>
        <w:rPr>
          <w:lang w:eastAsia="ja-JP"/>
        </w:rPr>
      </w:pPr>
      <w:r>
        <w:rPr>
          <w:lang w:eastAsia="ja-JP"/>
        </w:rPr>
        <w:t xml:space="preserve">Projects </w:t>
      </w:r>
      <w:proofErr w:type="gramStart"/>
      <w:r w:rsidR="00AC202E">
        <w:rPr>
          <w:lang w:eastAsia="ja-JP"/>
        </w:rPr>
        <w:t>were</w:t>
      </w:r>
      <w:r>
        <w:rPr>
          <w:lang w:eastAsia="ja-JP"/>
        </w:rPr>
        <w:t xml:space="preserve"> undertaken</w:t>
      </w:r>
      <w:proofErr w:type="gramEnd"/>
      <w:r>
        <w:rPr>
          <w:lang w:eastAsia="ja-JP"/>
        </w:rPr>
        <w:t xml:space="preserve"> across all states and territories except </w:t>
      </w:r>
      <w:r w:rsidR="00EB0E4B" w:rsidRPr="007E6C16">
        <w:rPr>
          <w:lang w:eastAsia="ja-JP"/>
        </w:rPr>
        <w:t>Tas</w:t>
      </w:r>
      <w:r w:rsidR="00A028B5" w:rsidRPr="007E6C16">
        <w:rPr>
          <w:lang w:eastAsia="ja-JP"/>
        </w:rPr>
        <w:t>mania</w:t>
      </w:r>
      <w:r w:rsidR="00EB0E4B" w:rsidRPr="007E6C16">
        <w:rPr>
          <w:lang w:eastAsia="ja-JP"/>
        </w:rPr>
        <w:t>,</w:t>
      </w:r>
      <w:r w:rsidR="00EB0E4B">
        <w:rPr>
          <w:lang w:eastAsia="ja-JP"/>
        </w:rPr>
        <w:t xml:space="preserve"> </w:t>
      </w:r>
      <w:r>
        <w:rPr>
          <w:lang w:eastAsia="ja-JP"/>
        </w:rPr>
        <w:t xml:space="preserve">with </w:t>
      </w:r>
      <w:proofErr w:type="gramStart"/>
      <w:r>
        <w:rPr>
          <w:lang w:eastAsia="ja-JP"/>
        </w:rPr>
        <w:t>some</w:t>
      </w:r>
      <w:proofErr w:type="gramEnd"/>
      <w:r>
        <w:rPr>
          <w:lang w:eastAsia="ja-JP"/>
        </w:rPr>
        <w:t xml:space="preserve"> grantees successfully operating across multiple regions and states.</w:t>
      </w:r>
      <w:r w:rsidR="00016CF2">
        <w:rPr>
          <w:lang w:eastAsia="ja-JP"/>
        </w:rPr>
        <w:t xml:space="preserve"> </w:t>
      </w:r>
    </w:p>
    <w:p w14:paraId="49648CB7" w14:textId="22A76223" w:rsidR="00A947B0" w:rsidRDefault="00016CF2" w:rsidP="00016CF2">
      <w:pPr>
        <w:rPr>
          <w:lang w:eastAsia="ja-JP"/>
        </w:rPr>
      </w:pPr>
      <w:r w:rsidRPr="00016CF2">
        <w:rPr>
          <w:lang w:eastAsia="ja-JP"/>
        </w:rPr>
        <w:t xml:space="preserve">No projects </w:t>
      </w:r>
      <w:proofErr w:type="gramStart"/>
      <w:r w:rsidRPr="00016CF2">
        <w:rPr>
          <w:lang w:eastAsia="ja-JP"/>
        </w:rPr>
        <w:t>were funded</w:t>
      </w:r>
      <w:proofErr w:type="gramEnd"/>
      <w:r w:rsidRPr="00016CF2">
        <w:rPr>
          <w:lang w:eastAsia="ja-JP"/>
        </w:rPr>
        <w:t xml:space="preserve"> in Tas</w:t>
      </w:r>
      <w:r>
        <w:rPr>
          <w:lang w:eastAsia="ja-JP"/>
        </w:rPr>
        <w:t>mania</w:t>
      </w:r>
      <w:r w:rsidRPr="00016CF2">
        <w:rPr>
          <w:lang w:eastAsia="ja-JP"/>
        </w:rPr>
        <w:t xml:space="preserve"> due to the significant interest in a highly competitive grant opportunity. </w:t>
      </w:r>
      <w:proofErr w:type="gramStart"/>
      <w:r w:rsidRPr="00016CF2">
        <w:rPr>
          <w:lang w:eastAsia="ja-JP"/>
        </w:rPr>
        <w:t>Some</w:t>
      </w:r>
      <w:proofErr w:type="gramEnd"/>
      <w:r w:rsidRPr="00016CF2">
        <w:rPr>
          <w:lang w:eastAsia="ja-JP"/>
        </w:rPr>
        <w:t xml:space="preserve"> project activities occurred in multiple states, including Tas</w:t>
      </w:r>
      <w:r>
        <w:rPr>
          <w:lang w:eastAsia="ja-JP"/>
        </w:rPr>
        <w:t>mania.</w:t>
      </w:r>
    </w:p>
    <w:p w14:paraId="0C80ABF9" w14:textId="05786B02" w:rsidR="00910FDE" w:rsidRDefault="00910FDE" w:rsidP="00122F24">
      <w:pPr>
        <w:pStyle w:val="Heading4"/>
        <w:numPr>
          <w:ilvl w:val="0"/>
          <w:numId w:val="0"/>
        </w:numPr>
        <w:ind w:left="964" w:hanging="964"/>
        <w:rPr>
          <w:lang w:eastAsia="ja-JP"/>
        </w:rPr>
      </w:pPr>
      <w:r>
        <w:rPr>
          <w:lang w:eastAsia="ja-JP"/>
        </w:rPr>
        <w:t>Program update</w:t>
      </w:r>
    </w:p>
    <w:p w14:paraId="66B44467" w14:textId="76578C0E" w:rsidR="00910FDE" w:rsidRDefault="00910FDE" w:rsidP="00910FDE">
      <w:pPr>
        <w:rPr>
          <w:lang w:eastAsia="ja-JP"/>
        </w:rPr>
      </w:pPr>
      <w:r>
        <w:rPr>
          <w:lang w:eastAsia="ja-JP"/>
        </w:rPr>
        <w:t>In June 2025, 16</w:t>
      </w:r>
      <w:r w:rsidR="005419CA">
        <w:rPr>
          <w:lang w:eastAsia="ja-JP"/>
        </w:rPr>
        <w:t> </w:t>
      </w:r>
      <w:r>
        <w:rPr>
          <w:lang w:eastAsia="ja-JP"/>
        </w:rPr>
        <w:t>grantees successfully completed their project activities. Final reports for these projects are due by 30</w:t>
      </w:r>
      <w:r w:rsidR="005419CA">
        <w:rPr>
          <w:lang w:eastAsia="ja-JP"/>
        </w:rPr>
        <w:t> </w:t>
      </w:r>
      <w:r>
        <w:rPr>
          <w:lang w:eastAsia="ja-JP"/>
        </w:rPr>
        <w:t>September</w:t>
      </w:r>
      <w:r w:rsidR="005419CA">
        <w:rPr>
          <w:lang w:eastAsia="ja-JP"/>
        </w:rPr>
        <w:t> </w:t>
      </w:r>
      <w:r>
        <w:rPr>
          <w:lang w:eastAsia="ja-JP"/>
        </w:rPr>
        <w:t xml:space="preserve">2025. An additional </w:t>
      </w:r>
      <w:proofErr w:type="gramStart"/>
      <w:r w:rsidR="002430B6">
        <w:rPr>
          <w:lang w:eastAsia="ja-JP"/>
        </w:rPr>
        <w:t>2</w:t>
      </w:r>
      <w:proofErr w:type="gramEnd"/>
      <w:r w:rsidR="002430B6">
        <w:rPr>
          <w:lang w:eastAsia="ja-JP"/>
        </w:rPr>
        <w:t> g</w:t>
      </w:r>
      <w:r>
        <w:rPr>
          <w:lang w:eastAsia="ja-JP"/>
        </w:rPr>
        <w:t xml:space="preserve">rantees </w:t>
      </w:r>
      <w:proofErr w:type="gramStart"/>
      <w:r>
        <w:rPr>
          <w:lang w:eastAsia="ja-JP"/>
        </w:rPr>
        <w:t>are scheduled</w:t>
      </w:r>
      <w:proofErr w:type="gramEnd"/>
      <w:r>
        <w:rPr>
          <w:lang w:eastAsia="ja-JP"/>
        </w:rPr>
        <w:t xml:space="preserve"> to complete their project activities by 31</w:t>
      </w:r>
      <w:r w:rsidR="003B40C6">
        <w:rPr>
          <w:lang w:eastAsia="ja-JP"/>
        </w:rPr>
        <w:t> </w:t>
      </w:r>
      <w:r>
        <w:rPr>
          <w:lang w:eastAsia="ja-JP"/>
        </w:rPr>
        <w:t>December</w:t>
      </w:r>
      <w:r w:rsidR="00F104FF">
        <w:rPr>
          <w:lang w:eastAsia="ja-JP"/>
        </w:rPr>
        <w:t> </w:t>
      </w:r>
      <w:r>
        <w:rPr>
          <w:lang w:eastAsia="ja-JP"/>
        </w:rPr>
        <w:t>2025, with final reports expected by 31</w:t>
      </w:r>
      <w:r w:rsidR="00F104FF">
        <w:rPr>
          <w:lang w:eastAsia="ja-JP"/>
        </w:rPr>
        <w:t> </w:t>
      </w:r>
      <w:r>
        <w:rPr>
          <w:lang w:eastAsia="ja-JP"/>
        </w:rPr>
        <w:t>March</w:t>
      </w:r>
      <w:r w:rsidR="00F104FF">
        <w:rPr>
          <w:lang w:eastAsia="ja-JP"/>
        </w:rPr>
        <w:t> </w:t>
      </w:r>
      <w:r>
        <w:rPr>
          <w:lang w:eastAsia="ja-JP"/>
        </w:rPr>
        <w:t xml:space="preserve">2026. Evaluation of this program </w:t>
      </w:r>
      <w:proofErr w:type="gramStart"/>
      <w:r>
        <w:rPr>
          <w:lang w:eastAsia="ja-JP"/>
        </w:rPr>
        <w:t>is scheduled</w:t>
      </w:r>
      <w:proofErr w:type="gramEnd"/>
      <w:r>
        <w:rPr>
          <w:lang w:eastAsia="ja-JP"/>
        </w:rPr>
        <w:t xml:space="preserve"> </w:t>
      </w:r>
      <w:r w:rsidR="00F104FF">
        <w:rPr>
          <w:lang w:eastAsia="ja-JP"/>
        </w:rPr>
        <w:t xml:space="preserve">to occur </w:t>
      </w:r>
      <w:r>
        <w:rPr>
          <w:lang w:eastAsia="ja-JP"/>
        </w:rPr>
        <w:t>in 2025</w:t>
      </w:r>
      <w:r w:rsidR="0031382A">
        <w:rPr>
          <w:lang w:eastAsia="ja-JP"/>
        </w:rPr>
        <w:t>–</w:t>
      </w:r>
      <w:r>
        <w:rPr>
          <w:lang w:eastAsia="ja-JP"/>
        </w:rPr>
        <w:t>26.</w:t>
      </w:r>
    </w:p>
    <w:p w14:paraId="29E01FDF" w14:textId="29021F11" w:rsidR="005A008D" w:rsidRDefault="00527A35" w:rsidP="00527A35">
      <w:pPr>
        <w:pStyle w:val="Caption"/>
      </w:pPr>
      <w:bookmarkStart w:id="76" w:name="_Toc221270334"/>
      <w:r>
        <w:t xml:space="preserve">Case study </w:t>
      </w:r>
      <w:r>
        <w:fldChar w:fldCharType="begin"/>
      </w:r>
      <w:r>
        <w:instrText xml:space="preserve"> SEQ Case_study \* ARABIC </w:instrText>
      </w:r>
      <w:r>
        <w:fldChar w:fldCharType="separate"/>
      </w:r>
      <w:r w:rsidR="00D447B4">
        <w:rPr>
          <w:noProof/>
        </w:rPr>
        <w:t>11</w:t>
      </w:r>
      <w:r>
        <w:fldChar w:fldCharType="end"/>
      </w:r>
      <w:r>
        <w:t xml:space="preserve"> </w:t>
      </w:r>
      <w:r w:rsidRPr="00527A35">
        <w:t>Pork Innovation WA</w:t>
      </w:r>
      <w:r w:rsidR="00857F79">
        <w:t xml:space="preserve">: </w:t>
      </w:r>
      <w:r>
        <w:t>m</w:t>
      </w:r>
      <w:r w:rsidRPr="00527A35">
        <w:t xml:space="preserve">anaging </w:t>
      </w:r>
      <w:r>
        <w:t>w</w:t>
      </w:r>
      <w:r w:rsidRPr="00527A35">
        <w:t xml:space="preserve">ater in a </w:t>
      </w:r>
      <w:r>
        <w:t>c</w:t>
      </w:r>
      <w:r w:rsidRPr="00527A35">
        <w:t xml:space="preserve">hanging </w:t>
      </w:r>
      <w:r>
        <w:t>c</w:t>
      </w:r>
      <w:r w:rsidRPr="00527A35">
        <w:t>limate</w:t>
      </w:r>
      <w:bookmarkEnd w:id="76"/>
    </w:p>
    <w:p w14:paraId="31D51929" w14:textId="4E4989EC" w:rsidR="00AF4C49" w:rsidRDefault="00C12351" w:rsidP="00AF4C49">
      <w:pPr>
        <w:pStyle w:val="BoxText"/>
        <w:rPr>
          <w:lang w:eastAsia="ja-JP"/>
        </w:rPr>
      </w:pPr>
      <w:r>
        <w:rPr>
          <w:lang w:eastAsia="ja-JP"/>
        </w:rPr>
        <w:t xml:space="preserve">Through the </w:t>
      </w:r>
      <w:hyperlink r:id="rId47" w:history="1">
        <w:r w:rsidR="00522BD5" w:rsidRPr="007E6C16">
          <w:rPr>
            <w:rStyle w:val="Hyperlink"/>
          </w:rPr>
          <w:t>Managing water in a changing climate</w:t>
        </w:r>
      </w:hyperlink>
      <w:r w:rsidR="004A031A">
        <w:rPr>
          <w:lang w:eastAsia="ja-JP"/>
        </w:rPr>
        <w:t xml:space="preserve"> project </w:t>
      </w:r>
      <w:r w:rsidR="002B7338" w:rsidRPr="002B7338">
        <w:rPr>
          <w:lang w:eastAsia="ja-JP"/>
        </w:rPr>
        <w:t>Pork Innovation WA</w:t>
      </w:r>
      <w:r w:rsidR="007B0CF7">
        <w:rPr>
          <w:lang w:eastAsia="ja-JP"/>
        </w:rPr>
        <w:t xml:space="preserve"> developed</w:t>
      </w:r>
      <w:r w:rsidR="00522BD5" w:rsidRPr="00522BD5">
        <w:rPr>
          <w:lang w:eastAsia="ja-JP"/>
        </w:rPr>
        <w:t xml:space="preserve"> an extension toolkit to facilitate adoption of best practice water management for pork and poultry producers in W</w:t>
      </w:r>
      <w:r w:rsidR="008263E9">
        <w:rPr>
          <w:lang w:eastAsia="ja-JP"/>
        </w:rPr>
        <w:t>A</w:t>
      </w:r>
      <w:r w:rsidR="00FB55A6">
        <w:rPr>
          <w:lang w:eastAsia="ja-JP"/>
        </w:rPr>
        <w:t>.</w:t>
      </w:r>
      <w:r w:rsidR="00E81F90">
        <w:rPr>
          <w:lang w:eastAsia="ja-JP"/>
        </w:rPr>
        <w:t xml:space="preserve"> The</w:t>
      </w:r>
      <w:r w:rsidR="00522BD5">
        <w:rPr>
          <w:lang w:eastAsia="ja-JP"/>
        </w:rPr>
        <w:t xml:space="preserve"> project</w:t>
      </w:r>
      <w:r w:rsidR="00EB7091">
        <w:rPr>
          <w:lang w:eastAsia="ja-JP"/>
        </w:rPr>
        <w:t xml:space="preserve"> </w:t>
      </w:r>
      <w:r w:rsidR="003170BE">
        <w:rPr>
          <w:lang w:eastAsia="ja-JP"/>
        </w:rPr>
        <w:t>included</w:t>
      </w:r>
      <w:r w:rsidR="00AF4C49">
        <w:rPr>
          <w:lang w:eastAsia="ja-JP"/>
        </w:rPr>
        <w:t xml:space="preserve"> a series of </w:t>
      </w:r>
      <w:r w:rsidR="00C35889" w:rsidRPr="00C35889">
        <w:rPr>
          <w:lang w:eastAsia="ja-JP"/>
        </w:rPr>
        <w:t>interactive workshops, field days, and practical resources such as fact sheets and education notes to support producers in improving water resource management.</w:t>
      </w:r>
    </w:p>
    <w:p w14:paraId="281EDB9E" w14:textId="75FADDA4" w:rsidR="00AF4C49" w:rsidRDefault="006837FD" w:rsidP="00AF4C49">
      <w:pPr>
        <w:pStyle w:val="BoxText"/>
        <w:rPr>
          <w:lang w:eastAsia="ja-JP"/>
        </w:rPr>
      </w:pPr>
      <w:r w:rsidRPr="006837FD">
        <w:rPr>
          <w:lang w:eastAsia="ja-JP"/>
        </w:rPr>
        <w:t>Survey results</w:t>
      </w:r>
      <w:r w:rsidR="001E2AA3">
        <w:rPr>
          <w:lang w:eastAsia="ja-JP"/>
        </w:rPr>
        <w:t xml:space="preserve"> from</w:t>
      </w:r>
      <w:r w:rsidR="001E2AA3" w:rsidRPr="001E2AA3">
        <w:rPr>
          <w:lang w:eastAsia="ja-JP"/>
        </w:rPr>
        <w:t xml:space="preserve"> </w:t>
      </w:r>
      <w:r w:rsidR="001E2AA3">
        <w:rPr>
          <w:lang w:eastAsia="ja-JP"/>
        </w:rPr>
        <w:t>workshop participants</w:t>
      </w:r>
      <w:r w:rsidRPr="006837FD">
        <w:rPr>
          <w:lang w:eastAsia="ja-JP"/>
        </w:rPr>
        <w:t xml:space="preserve"> showed that over 80% of </w:t>
      </w:r>
      <w:r w:rsidR="001E2AA3">
        <w:rPr>
          <w:lang w:eastAsia="ja-JP"/>
        </w:rPr>
        <w:t>producers</w:t>
      </w:r>
      <w:r w:rsidRPr="006837FD">
        <w:rPr>
          <w:lang w:eastAsia="ja-JP"/>
        </w:rPr>
        <w:t xml:space="preserve"> planned to improve their water management practices, </w:t>
      </w:r>
      <w:r w:rsidR="00763DAD">
        <w:rPr>
          <w:lang w:eastAsia="ja-JP"/>
        </w:rPr>
        <w:t>expecting</w:t>
      </w:r>
      <w:r w:rsidRPr="006837FD">
        <w:rPr>
          <w:lang w:eastAsia="ja-JP"/>
        </w:rPr>
        <w:t xml:space="preserve"> gains in productivity, sustainability, and profitability.</w:t>
      </w:r>
      <w:r w:rsidR="007D7DE9">
        <w:rPr>
          <w:lang w:eastAsia="ja-JP"/>
        </w:rPr>
        <w:t xml:space="preserve"> Of the participants, </w:t>
      </w:r>
      <w:r w:rsidR="00AF4C49">
        <w:rPr>
          <w:lang w:eastAsia="ja-JP"/>
        </w:rPr>
        <w:t>8</w:t>
      </w:r>
      <w:r w:rsidR="007D7DE9">
        <w:rPr>
          <w:lang w:eastAsia="ja-JP"/>
        </w:rPr>
        <w:t>3</w:t>
      </w:r>
      <w:r w:rsidR="00AF4C49">
        <w:rPr>
          <w:lang w:eastAsia="ja-JP"/>
        </w:rPr>
        <w:t>% reported being better able to identify the benefits of improved water security, and 81% indicated they are experimenting with or planning to adopt improvements in water security as a direct result of participating in the project.</w:t>
      </w:r>
    </w:p>
    <w:p w14:paraId="2055DB55" w14:textId="0C0A8679" w:rsidR="00AC11E8" w:rsidRDefault="00AC11E8" w:rsidP="00AC11E8">
      <w:pPr>
        <w:pStyle w:val="Heading3"/>
        <w:numPr>
          <w:ilvl w:val="0"/>
          <w:numId w:val="0"/>
        </w:numPr>
        <w:ind w:left="964" w:hanging="964"/>
        <w:rPr>
          <w:lang w:eastAsia="ja-JP"/>
        </w:rPr>
      </w:pPr>
      <w:bookmarkStart w:id="77" w:name="_Toc221270289"/>
      <w:r>
        <w:rPr>
          <w:lang w:eastAsia="ja-JP"/>
        </w:rPr>
        <w:t>Drought Resilient Soils and Landscapes</w:t>
      </w:r>
      <w:bookmarkEnd w:id="77"/>
    </w:p>
    <w:p w14:paraId="2FF2974F" w14:textId="4CEAA4A0" w:rsidR="00AC11E8" w:rsidRDefault="00FF223A" w:rsidP="00AC11E8">
      <w:pPr>
        <w:rPr>
          <w:lang w:eastAsia="ja-JP"/>
        </w:rPr>
      </w:pPr>
      <w:r>
        <w:rPr>
          <w:lang w:eastAsia="ja-JP"/>
        </w:rPr>
        <w:t>The Drought Resilien</w:t>
      </w:r>
      <w:r w:rsidR="009B735A">
        <w:rPr>
          <w:lang w:eastAsia="ja-JP"/>
        </w:rPr>
        <w:t>t</w:t>
      </w:r>
      <w:r>
        <w:rPr>
          <w:lang w:eastAsia="ja-JP"/>
        </w:rPr>
        <w:t xml:space="preserve"> Soils and Landscapes</w:t>
      </w:r>
      <w:r w:rsidR="000E6CE7" w:rsidRPr="000E6CE7">
        <w:rPr>
          <w:lang w:eastAsia="ja-JP"/>
        </w:rPr>
        <w:t xml:space="preserve"> </w:t>
      </w:r>
      <w:r w:rsidR="00244C91">
        <w:rPr>
          <w:lang w:eastAsia="ja-JP"/>
        </w:rPr>
        <w:t>p</w:t>
      </w:r>
      <w:r>
        <w:rPr>
          <w:lang w:eastAsia="ja-JP"/>
        </w:rPr>
        <w:t>rogram</w:t>
      </w:r>
      <w:r w:rsidR="000E6CE7" w:rsidRPr="000E6CE7">
        <w:rPr>
          <w:lang w:eastAsia="ja-JP"/>
        </w:rPr>
        <w:t xml:space="preserve"> supports projects that demonstrate </w:t>
      </w:r>
      <w:r w:rsidR="00000D9A" w:rsidRPr="000E6CE7">
        <w:rPr>
          <w:lang w:eastAsia="ja-JP"/>
        </w:rPr>
        <w:t xml:space="preserve">broad scale </w:t>
      </w:r>
      <w:r w:rsidR="000E6CE7" w:rsidRPr="000E6CE7">
        <w:rPr>
          <w:lang w:eastAsia="ja-JP"/>
        </w:rPr>
        <w:t xml:space="preserve">practices </w:t>
      </w:r>
      <w:r w:rsidR="00B774BD">
        <w:rPr>
          <w:lang w:eastAsia="ja-JP"/>
        </w:rPr>
        <w:t>that</w:t>
      </w:r>
      <w:r w:rsidR="000E6CE7" w:rsidRPr="000E6CE7">
        <w:rPr>
          <w:lang w:eastAsia="ja-JP"/>
        </w:rPr>
        <w:t xml:space="preserve"> </w:t>
      </w:r>
      <w:r w:rsidR="00355860">
        <w:rPr>
          <w:lang w:eastAsia="ja-JP"/>
        </w:rPr>
        <w:t>help</w:t>
      </w:r>
      <w:r w:rsidR="002408E5">
        <w:rPr>
          <w:lang w:eastAsia="ja-JP"/>
        </w:rPr>
        <w:t xml:space="preserve"> </w:t>
      </w:r>
      <w:r w:rsidR="00900E1C">
        <w:rPr>
          <w:lang w:eastAsia="ja-JP"/>
        </w:rPr>
        <w:t>make</w:t>
      </w:r>
      <w:r w:rsidR="002408E5">
        <w:rPr>
          <w:lang w:eastAsia="ja-JP"/>
        </w:rPr>
        <w:t xml:space="preserve"> </w:t>
      </w:r>
      <w:r w:rsidR="000E6CE7" w:rsidRPr="000E6CE7">
        <w:rPr>
          <w:lang w:eastAsia="ja-JP"/>
        </w:rPr>
        <w:t>both agricultural and broader landscapes more resilient to future droughts.</w:t>
      </w:r>
    </w:p>
    <w:p w14:paraId="6AA1214E" w14:textId="4A589F31" w:rsidR="000E6CE7" w:rsidRDefault="00D97E35" w:rsidP="00BC5D1A">
      <w:pPr>
        <w:pStyle w:val="Heading4"/>
        <w:numPr>
          <w:ilvl w:val="0"/>
          <w:numId w:val="0"/>
        </w:numPr>
        <w:ind w:left="964" w:hanging="964"/>
        <w:rPr>
          <w:lang w:eastAsia="ja-JP"/>
        </w:rPr>
      </w:pPr>
      <w:r>
        <w:rPr>
          <w:lang w:eastAsia="ja-JP"/>
        </w:rPr>
        <w:t xml:space="preserve">Program </w:t>
      </w:r>
      <w:r w:rsidR="0067666E">
        <w:rPr>
          <w:lang w:eastAsia="ja-JP"/>
        </w:rPr>
        <w:t>update and</w:t>
      </w:r>
      <w:r w:rsidR="00C90849">
        <w:rPr>
          <w:lang w:eastAsia="ja-JP"/>
        </w:rPr>
        <w:t xml:space="preserve"> </w:t>
      </w:r>
      <w:r>
        <w:rPr>
          <w:lang w:eastAsia="ja-JP"/>
        </w:rPr>
        <w:t>h</w:t>
      </w:r>
      <w:r w:rsidR="00D40C13">
        <w:rPr>
          <w:lang w:eastAsia="ja-JP"/>
        </w:rPr>
        <w:t>ighlights</w:t>
      </w:r>
    </w:p>
    <w:p w14:paraId="17298A61" w14:textId="712B8B5C" w:rsidR="00016CF2" w:rsidRDefault="00016CF2" w:rsidP="00016CF2">
      <w:r>
        <w:t>The</w:t>
      </w:r>
      <w:r w:rsidR="00FC3D8F">
        <w:t xml:space="preserve"> </w:t>
      </w:r>
      <w:r w:rsidR="00FC3D8F" w:rsidRPr="00FC3D8F">
        <w:t xml:space="preserve">following milestones </w:t>
      </w:r>
      <w:proofErr w:type="gramStart"/>
      <w:r w:rsidR="00FC3D8F" w:rsidRPr="00FC3D8F">
        <w:t>were achieved</w:t>
      </w:r>
      <w:proofErr w:type="gramEnd"/>
      <w:r w:rsidR="00FC3D8F" w:rsidRPr="00FC3D8F">
        <w:t xml:space="preserve"> under the program</w:t>
      </w:r>
      <w:r>
        <w:t xml:space="preserve"> </w:t>
      </w:r>
      <w:r>
        <w:rPr>
          <w:lang w:eastAsia="ja-JP"/>
        </w:rPr>
        <w:t>Drought Resilient Soils and Landscapes</w:t>
      </w:r>
      <w:r w:rsidRPr="000E6CE7">
        <w:rPr>
          <w:lang w:eastAsia="ja-JP"/>
        </w:rPr>
        <w:t xml:space="preserve"> </w:t>
      </w:r>
      <w:r>
        <w:rPr>
          <w:lang w:eastAsia="ja-JP"/>
        </w:rPr>
        <w:t>program:</w:t>
      </w:r>
    </w:p>
    <w:p w14:paraId="15681051" w14:textId="58610D08" w:rsidR="007E6C16" w:rsidRDefault="00B536C3" w:rsidP="00000CFE">
      <w:pPr>
        <w:pStyle w:val="ListBullet"/>
      </w:pPr>
      <w:proofErr w:type="gramStart"/>
      <w:r w:rsidRPr="00000CFE">
        <w:lastRenderedPageBreak/>
        <w:t>26</w:t>
      </w:r>
      <w:proofErr w:type="gramEnd"/>
      <w:r w:rsidRPr="00000CFE">
        <w:t xml:space="preserve"> projects </w:t>
      </w:r>
      <w:proofErr w:type="gramStart"/>
      <w:r w:rsidRPr="00000CFE">
        <w:t>were funded</w:t>
      </w:r>
      <w:proofErr w:type="gramEnd"/>
      <w:r w:rsidRPr="00000CFE">
        <w:t xml:space="preserve"> a</w:t>
      </w:r>
      <w:r w:rsidR="00FC3D8F">
        <w:t>t a</w:t>
      </w:r>
      <w:r w:rsidRPr="00000CFE">
        <w:t xml:space="preserve"> total of $23.1 million</w:t>
      </w:r>
      <w:r w:rsidR="00381870" w:rsidRPr="00000CFE">
        <w:t>.</w:t>
      </w:r>
    </w:p>
    <w:p w14:paraId="23A7398C" w14:textId="1BB4829D" w:rsidR="007E6C16" w:rsidRDefault="00B56DAB" w:rsidP="00000CFE">
      <w:pPr>
        <w:pStyle w:val="ListBullet"/>
      </w:pPr>
      <w:r w:rsidRPr="00000CFE">
        <w:t>Most</w:t>
      </w:r>
      <w:r w:rsidR="00517F46" w:rsidRPr="00000CFE">
        <w:t xml:space="preserve"> projects </w:t>
      </w:r>
      <w:proofErr w:type="gramStart"/>
      <w:r w:rsidR="00517F46" w:rsidRPr="00000CFE">
        <w:t>were completed</w:t>
      </w:r>
      <w:proofErr w:type="gramEnd"/>
      <w:r w:rsidR="00517F46" w:rsidRPr="00000CFE">
        <w:t xml:space="preserve"> by June 2024, with </w:t>
      </w:r>
      <w:proofErr w:type="gramStart"/>
      <w:r w:rsidR="002430B6" w:rsidRPr="00000CFE">
        <w:t>8</w:t>
      </w:r>
      <w:proofErr w:type="gramEnd"/>
      <w:r w:rsidR="002430B6">
        <w:t> </w:t>
      </w:r>
      <w:r w:rsidR="002430B6" w:rsidRPr="00000CFE">
        <w:t>p</w:t>
      </w:r>
      <w:r w:rsidR="00517F46" w:rsidRPr="00000CFE">
        <w:t>rojects requiring short extensions.</w:t>
      </w:r>
    </w:p>
    <w:p w14:paraId="76F80B9C" w14:textId="506641C7" w:rsidR="00000CFE" w:rsidRDefault="00517F46" w:rsidP="00B0144E">
      <w:pPr>
        <w:pStyle w:val="ListBullet"/>
        <w:rPr>
          <w:lang w:eastAsia="ja-JP"/>
        </w:rPr>
      </w:pPr>
      <w:r w:rsidRPr="00000CFE">
        <w:t xml:space="preserve">All project activities </w:t>
      </w:r>
      <w:proofErr w:type="gramStart"/>
      <w:r w:rsidRPr="00000CFE">
        <w:t>were completed</w:t>
      </w:r>
      <w:proofErr w:type="gramEnd"/>
      <w:r w:rsidRPr="00000CFE">
        <w:t xml:space="preserve"> by 30</w:t>
      </w:r>
      <w:r w:rsidR="00C8482F" w:rsidRPr="00000CFE">
        <w:t> </w:t>
      </w:r>
      <w:r w:rsidRPr="00000CFE">
        <w:t>June</w:t>
      </w:r>
      <w:r w:rsidR="00C8482F" w:rsidRPr="00000CFE">
        <w:t> </w:t>
      </w:r>
      <w:r w:rsidRPr="00000CFE">
        <w:t>202</w:t>
      </w:r>
      <w:r w:rsidR="002430B6" w:rsidRPr="00000CFE">
        <w:t>5</w:t>
      </w:r>
      <w:r w:rsidR="002430B6">
        <w:t> </w:t>
      </w:r>
      <w:r w:rsidR="002430B6" w:rsidRPr="00000CFE">
        <w:t>w</w:t>
      </w:r>
      <w:r w:rsidR="003C0A78" w:rsidRPr="00000CFE">
        <w:t>ith s</w:t>
      </w:r>
      <w:r w:rsidR="00DC0BEB" w:rsidRPr="00000CFE">
        <w:t>ignificant farmer engagement reported across the projects.</w:t>
      </w:r>
    </w:p>
    <w:p w14:paraId="121E0A43" w14:textId="1766AA1B" w:rsidR="007E6C16" w:rsidRDefault="00FC3D8F" w:rsidP="00FC3D8F">
      <w:pPr>
        <w:pStyle w:val="ListBullet"/>
        <w:numPr>
          <w:ilvl w:val="0"/>
          <w:numId w:val="0"/>
        </w:numPr>
        <w:rPr>
          <w:lang w:eastAsia="ja-JP"/>
        </w:rPr>
      </w:pPr>
      <w:r>
        <w:t>An e</w:t>
      </w:r>
      <w:r w:rsidR="007E6C16" w:rsidRPr="00000CFE">
        <w:t>valuation of th</w:t>
      </w:r>
      <w:r>
        <w:t>e</w:t>
      </w:r>
      <w:r w:rsidR="007E6C16" w:rsidRPr="00000CFE">
        <w:t xml:space="preserve"> program </w:t>
      </w:r>
      <w:proofErr w:type="gramStart"/>
      <w:r w:rsidR="007E6C16" w:rsidRPr="00000CFE">
        <w:t>is scheduled</w:t>
      </w:r>
      <w:proofErr w:type="gramEnd"/>
      <w:r w:rsidR="007E6C16" w:rsidRPr="00000CFE">
        <w:t xml:space="preserve"> </w:t>
      </w:r>
      <w:r>
        <w:t xml:space="preserve">to </w:t>
      </w:r>
      <w:proofErr w:type="gramStart"/>
      <w:r>
        <w:t>be undertaken</w:t>
      </w:r>
      <w:proofErr w:type="gramEnd"/>
      <w:r>
        <w:t xml:space="preserve"> in</w:t>
      </w:r>
      <w:r w:rsidR="008C1B17">
        <w:t> </w:t>
      </w:r>
      <w:r w:rsidR="007E6C16" w:rsidRPr="00000CFE">
        <w:t>2025–26.</w:t>
      </w:r>
    </w:p>
    <w:p w14:paraId="29645112" w14:textId="62DEECC1" w:rsidR="00D447B4" w:rsidRPr="00DC0BEB" w:rsidRDefault="00D447B4" w:rsidP="00D447B4">
      <w:pPr>
        <w:pStyle w:val="Caption"/>
      </w:pPr>
      <w:bookmarkStart w:id="78" w:name="_Toc221270335"/>
      <w:r>
        <w:t xml:space="preserve">Case study </w:t>
      </w:r>
      <w:r>
        <w:fldChar w:fldCharType="begin"/>
      </w:r>
      <w:r>
        <w:instrText xml:space="preserve"> SEQ Case_study \* ARABIC </w:instrText>
      </w:r>
      <w:r>
        <w:fldChar w:fldCharType="separate"/>
      </w:r>
      <w:r>
        <w:rPr>
          <w:noProof/>
        </w:rPr>
        <w:t>12</w:t>
      </w:r>
      <w:r>
        <w:fldChar w:fldCharType="end"/>
      </w:r>
      <w:r w:rsidR="0031093F">
        <w:t xml:space="preserve"> </w:t>
      </w:r>
      <w:r w:rsidR="0031093F" w:rsidRPr="0031093F">
        <w:t xml:space="preserve">Building </w:t>
      </w:r>
      <w:r w:rsidR="00BF5CE4">
        <w:t>r</w:t>
      </w:r>
      <w:r w:rsidR="0031093F" w:rsidRPr="0031093F">
        <w:t xml:space="preserve">esilience: </w:t>
      </w:r>
      <w:r w:rsidR="00BF5CE4">
        <w:t>m</w:t>
      </w:r>
      <w:r w:rsidR="0031093F" w:rsidRPr="0031093F">
        <w:t xml:space="preserve">oisture </w:t>
      </w:r>
      <w:r w:rsidR="00BF5CE4">
        <w:t>c</w:t>
      </w:r>
      <w:r w:rsidR="0031093F" w:rsidRPr="0031093F">
        <w:t>onservation in the Mingenew–Irwin Regio</w:t>
      </w:r>
      <w:r w:rsidR="00BF5CE4">
        <w:t>n</w:t>
      </w:r>
      <w:bookmarkEnd w:id="78"/>
    </w:p>
    <w:p w14:paraId="2D3237E0" w14:textId="4F733167" w:rsidR="000A2E4B" w:rsidRDefault="000A2E4B" w:rsidP="000A2E4B">
      <w:pPr>
        <w:pStyle w:val="BoxText"/>
        <w:rPr>
          <w:lang w:eastAsia="ja-JP"/>
        </w:rPr>
      </w:pPr>
      <w:hyperlink r:id="rId48" w:history="1">
        <w:r w:rsidRPr="006F5879">
          <w:rPr>
            <w:rStyle w:val="Hyperlink"/>
          </w:rPr>
          <w:t>The Mingenew Irwin Group’s project</w:t>
        </w:r>
      </w:hyperlink>
      <w:r w:rsidRPr="004260CC">
        <w:rPr>
          <w:lang w:eastAsia="ja-JP"/>
        </w:rPr>
        <w:t xml:space="preserve">, </w:t>
      </w:r>
      <w:r w:rsidRPr="000A2E4B">
        <w:rPr>
          <w:i/>
          <w:iCs/>
          <w:lang w:eastAsia="ja-JP"/>
        </w:rPr>
        <w:t>Making Every Drop Count – Below and Above Ground Targeted Moisture Conservation from Paddock to Landscape</w:t>
      </w:r>
      <w:r w:rsidRPr="004260CC">
        <w:rPr>
          <w:lang w:eastAsia="ja-JP"/>
        </w:rPr>
        <w:t>, has driven increased experimentation with drought-resilient technologies and the adoption of innovative practices across the Mingenew–Irwin region</w:t>
      </w:r>
      <w:r w:rsidR="008B1D1B">
        <w:rPr>
          <w:lang w:eastAsia="ja-JP"/>
        </w:rPr>
        <w:t xml:space="preserve"> near Geraldton in Western Australia</w:t>
      </w:r>
      <w:r w:rsidRPr="004260CC">
        <w:rPr>
          <w:lang w:eastAsia="ja-JP"/>
        </w:rPr>
        <w:t>.</w:t>
      </w:r>
    </w:p>
    <w:p w14:paraId="63E5F75F" w14:textId="77777777" w:rsidR="00DF3003" w:rsidRDefault="000A2E4B" w:rsidP="000A2E4B">
      <w:pPr>
        <w:pStyle w:val="BoxText"/>
        <w:rPr>
          <w:lang w:eastAsia="ja-JP"/>
        </w:rPr>
      </w:pPr>
      <w:r>
        <w:rPr>
          <w:lang w:eastAsia="ja-JP"/>
        </w:rPr>
        <w:t xml:space="preserve">Through </w:t>
      </w:r>
      <w:proofErr w:type="gramStart"/>
      <w:r>
        <w:rPr>
          <w:lang w:eastAsia="ja-JP"/>
        </w:rPr>
        <w:t>10</w:t>
      </w:r>
      <w:proofErr w:type="gramEnd"/>
      <w:r>
        <w:rPr>
          <w:lang w:eastAsia="ja-JP"/>
        </w:rPr>
        <w:t xml:space="preserve"> on-farm demonstrations, the project </w:t>
      </w:r>
      <w:proofErr w:type="gramStart"/>
      <w:r>
        <w:rPr>
          <w:lang w:eastAsia="ja-JP"/>
        </w:rPr>
        <w:t>showcased</w:t>
      </w:r>
      <w:proofErr w:type="gramEnd"/>
      <w:r>
        <w:rPr>
          <w:lang w:eastAsia="ja-JP"/>
        </w:rPr>
        <w:t xml:space="preserve"> a range of land management strategies that collectively improved drought resilience across 369 hectares of agricultural landscape. Evidence-based results </w:t>
      </w:r>
      <w:proofErr w:type="gramStart"/>
      <w:r>
        <w:rPr>
          <w:lang w:eastAsia="ja-JP"/>
        </w:rPr>
        <w:t>were gathered</w:t>
      </w:r>
      <w:proofErr w:type="gramEnd"/>
      <w:r>
        <w:rPr>
          <w:lang w:eastAsia="ja-JP"/>
        </w:rPr>
        <w:t xml:space="preserve"> through soil and water sampling, landscape analysis, and case studies, which </w:t>
      </w:r>
      <w:proofErr w:type="gramStart"/>
      <w:r>
        <w:rPr>
          <w:lang w:eastAsia="ja-JP"/>
        </w:rPr>
        <w:t>were shared</w:t>
      </w:r>
      <w:proofErr w:type="gramEnd"/>
      <w:r>
        <w:rPr>
          <w:lang w:eastAsia="ja-JP"/>
        </w:rPr>
        <w:t xml:space="preserve"> with landholders to support informed future decision-making. The initiative also strengthened community engagement through field days, presentations, and training events, fostering collaboration among farmers, consultants, and stakeholders.</w:t>
      </w:r>
    </w:p>
    <w:p w14:paraId="5BCCDCC1" w14:textId="3F48B8CA" w:rsidR="00564066" w:rsidRPr="00DC0BEB" w:rsidRDefault="000A2E4B" w:rsidP="000A2E4B">
      <w:pPr>
        <w:pStyle w:val="BoxText"/>
        <w:rPr>
          <w:lang w:eastAsia="ja-JP"/>
        </w:rPr>
      </w:pPr>
      <w:r>
        <w:rPr>
          <w:lang w:eastAsia="ja-JP"/>
        </w:rPr>
        <w:t>The project delivered public good benefits, including improved soil health, enhanced biodiversity and ecosystem connectivity, increased groundcover, and positive changes in biomass, contributing to the sustainable management of natural capital.</w:t>
      </w:r>
    </w:p>
    <w:p w14:paraId="639E5E48" w14:textId="512AC586" w:rsidR="00A81667" w:rsidRDefault="00AC11E8" w:rsidP="0031517D">
      <w:pPr>
        <w:pStyle w:val="Heading3"/>
        <w:numPr>
          <w:ilvl w:val="0"/>
          <w:numId w:val="0"/>
        </w:numPr>
        <w:ind w:left="964" w:hanging="964"/>
        <w:rPr>
          <w:lang w:eastAsia="ja-JP"/>
        </w:rPr>
      </w:pPr>
      <w:bookmarkStart w:id="79" w:name="_Toc221270290"/>
      <w:r>
        <w:rPr>
          <w:lang w:eastAsia="ja-JP"/>
        </w:rPr>
        <w:t xml:space="preserve">Drought Resilience Commercialisation </w:t>
      </w:r>
      <w:r w:rsidR="000774B8">
        <w:rPr>
          <w:lang w:eastAsia="ja-JP"/>
        </w:rPr>
        <w:t>I</w:t>
      </w:r>
      <w:r>
        <w:rPr>
          <w:lang w:eastAsia="ja-JP"/>
        </w:rPr>
        <w:t>nitiative</w:t>
      </w:r>
      <w:bookmarkEnd w:id="79"/>
    </w:p>
    <w:p w14:paraId="3E0D6054" w14:textId="428E30BB" w:rsidR="00A81667" w:rsidRDefault="00A81667" w:rsidP="00A81667">
      <w:r>
        <w:t>Beanstalk AgTech</w:t>
      </w:r>
      <w:r w:rsidDel="00A778B3">
        <w:t xml:space="preserve"> </w:t>
      </w:r>
      <w:r>
        <w:t>are delivering the $10</w:t>
      </w:r>
      <w:r w:rsidR="00A62024">
        <w:t> </w:t>
      </w:r>
      <w:r>
        <w:t>million Drought Resilience Commercialisation Initiative over 2</w:t>
      </w:r>
      <w:r w:rsidR="00A62024">
        <w:t> </w:t>
      </w:r>
      <w:r>
        <w:t>years to 30</w:t>
      </w:r>
      <w:r w:rsidR="00A62024">
        <w:t> </w:t>
      </w:r>
      <w:r>
        <w:t>April</w:t>
      </w:r>
      <w:r w:rsidR="00A62024">
        <w:t> </w:t>
      </w:r>
      <w:r>
        <w:t>2026. This pilot program aims to accelerate the availability of drought</w:t>
      </w:r>
      <w:r w:rsidR="007E6C16">
        <w:t>-</w:t>
      </w:r>
      <w:r>
        <w:t>resilience tools for Australian farmers and farming communities</w:t>
      </w:r>
      <w:r w:rsidR="007D1BAF">
        <w:t xml:space="preserve">. It supports </w:t>
      </w:r>
      <w:r>
        <w:t>innovators through the commercialisation process</w:t>
      </w:r>
      <w:r w:rsidR="005267C3">
        <w:t>, helping them</w:t>
      </w:r>
      <w:r w:rsidDel="005267C3">
        <w:t xml:space="preserve"> </w:t>
      </w:r>
      <w:r>
        <w:t>turn their research, intellectual property (IP) and ideas into drought</w:t>
      </w:r>
      <w:r w:rsidR="007E6C16">
        <w:t>-</w:t>
      </w:r>
      <w:r>
        <w:t xml:space="preserve">resilient products and services </w:t>
      </w:r>
      <w:r w:rsidR="006F32CB">
        <w:t xml:space="preserve">that can </w:t>
      </w:r>
      <w:proofErr w:type="gramStart"/>
      <w:r>
        <w:t>be made</w:t>
      </w:r>
      <w:proofErr w:type="gramEnd"/>
      <w:r>
        <w:t xml:space="preserve"> publicly available.</w:t>
      </w:r>
    </w:p>
    <w:p w14:paraId="7CA03049" w14:textId="20EB37AF" w:rsidR="00DC0BEB" w:rsidRDefault="00D97E35" w:rsidP="003F39AD">
      <w:pPr>
        <w:pStyle w:val="Heading4"/>
        <w:numPr>
          <w:ilvl w:val="0"/>
          <w:numId w:val="0"/>
        </w:numPr>
        <w:ind w:left="964" w:hanging="964"/>
      </w:pPr>
      <w:r>
        <w:t>Program h</w:t>
      </w:r>
      <w:r w:rsidR="00517F46">
        <w:t>ighlights</w:t>
      </w:r>
    </w:p>
    <w:p w14:paraId="156B7EAC" w14:textId="076DDF1D" w:rsidR="00FC3D8F" w:rsidRDefault="00085EF2" w:rsidP="00FC3D8F">
      <w:pPr>
        <w:pStyle w:val="ListBullet"/>
        <w:numPr>
          <w:ilvl w:val="0"/>
          <w:numId w:val="0"/>
        </w:numPr>
        <w:ind w:left="425" w:hanging="425"/>
      </w:pPr>
      <w:r>
        <w:t>Key achievements and highlights of the</w:t>
      </w:r>
      <w:r w:rsidR="00FC3D8F">
        <w:t xml:space="preserve"> </w:t>
      </w:r>
      <w:r w:rsidR="00FC3D8F" w:rsidRPr="00FC3D8F">
        <w:t>Drought Resilience Commercialisation Initiative</w:t>
      </w:r>
      <w:r>
        <w:t xml:space="preserve"> include</w:t>
      </w:r>
      <w:r w:rsidR="00FC3D8F">
        <w:t>:</w:t>
      </w:r>
    </w:p>
    <w:p w14:paraId="286965BE" w14:textId="3AD465A1" w:rsidR="00DC0BEB" w:rsidRDefault="00DC0BEB" w:rsidP="00DC0BEB">
      <w:pPr>
        <w:pStyle w:val="ListBullet"/>
      </w:pPr>
      <w:proofErr w:type="gramStart"/>
      <w:r>
        <w:t>68</w:t>
      </w:r>
      <w:proofErr w:type="gramEnd"/>
      <w:r w:rsidR="00F06F91">
        <w:t> </w:t>
      </w:r>
      <w:r>
        <w:t xml:space="preserve">innovators </w:t>
      </w:r>
      <w:r w:rsidR="00085EF2">
        <w:t>have participated</w:t>
      </w:r>
      <w:r>
        <w:t xml:space="preserve"> in the 90-day program</w:t>
      </w:r>
      <w:r w:rsidR="00AD6660">
        <w:t>.</w:t>
      </w:r>
    </w:p>
    <w:p w14:paraId="21E4AC48" w14:textId="75819983" w:rsidR="00085EF2" w:rsidRDefault="00085EF2" w:rsidP="00085EF2">
      <w:pPr>
        <w:pStyle w:val="ListBullet"/>
      </w:pPr>
      <w:r>
        <w:t>Each cohort has had innovators from every state and territory and from a range of agricultural industries.</w:t>
      </w:r>
    </w:p>
    <w:p w14:paraId="5CB1FA88" w14:textId="77777777" w:rsidR="00085EF2" w:rsidRDefault="00085EF2" w:rsidP="00085EF2">
      <w:pPr>
        <w:pStyle w:val="ListBullet"/>
      </w:pPr>
      <w:r>
        <w:t>Innovators who have completed the 90-day program reported an increase in their commercialisation understanding of almost 20%.</w:t>
      </w:r>
    </w:p>
    <w:p w14:paraId="32E50BF9" w14:textId="77777777" w:rsidR="00085EF2" w:rsidRDefault="00085EF2" w:rsidP="00085EF2">
      <w:pPr>
        <w:pStyle w:val="ListBullet"/>
      </w:pPr>
      <w:r>
        <w:t xml:space="preserve">Innovators have </w:t>
      </w:r>
      <w:proofErr w:type="gramStart"/>
      <w:r>
        <w:t>been given</w:t>
      </w:r>
      <w:proofErr w:type="gramEnd"/>
      <w:r>
        <w:t xml:space="preserve"> the opportunity to attend a range of events to foster networking and develop presentation skills.</w:t>
      </w:r>
    </w:p>
    <w:p w14:paraId="18091DC3" w14:textId="77777777" w:rsidR="00085EF2" w:rsidRDefault="00085EF2" w:rsidP="00085EF2">
      <w:pPr>
        <w:pStyle w:val="ListBullet"/>
      </w:pPr>
      <w:proofErr w:type="gramStart"/>
      <w:r>
        <w:t>7</w:t>
      </w:r>
      <w:proofErr w:type="gramEnd"/>
      <w:r>
        <w:t xml:space="preserve"> innovators have progressed to the 12-month program receiving dedicated support to progress the commercialisation process.</w:t>
      </w:r>
    </w:p>
    <w:p w14:paraId="4ED81905" w14:textId="401C556B" w:rsidR="00A81667" w:rsidRDefault="00A81667" w:rsidP="009A594D">
      <w:pPr>
        <w:pStyle w:val="Heading4"/>
        <w:numPr>
          <w:ilvl w:val="0"/>
          <w:numId w:val="0"/>
        </w:numPr>
        <w:ind w:left="964" w:hanging="964"/>
      </w:pPr>
      <w:r>
        <w:lastRenderedPageBreak/>
        <w:t xml:space="preserve">Program </w:t>
      </w:r>
      <w:r w:rsidR="00A7741E">
        <w:t>u</w:t>
      </w:r>
      <w:r>
        <w:t>pdate</w:t>
      </w:r>
    </w:p>
    <w:p w14:paraId="535A286E" w14:textId="77777777" w:rsidR="00413555" w:rsidRDefault="00A81667" w:rsidP="00A81667">
      <w:r>
        <w:t xml:space="preserve">Up to </w:t>
      </w:r>
      <w:proofErr w:type="gramStart"/>
      <w:r>
        <w:t>96</w:t>
      </w:r>
      <w:proofErr w:type="gramEnd"/>
      <w:r w:rsidR="00F06F91">
        <w:t> </w:t>
      </w:r>
      <w:r>
        <w:t xml:space="preserve">innovators across </w:t>
      </w:r>
      <w:proofErr w:type="gramStart"/>
      <w:r w:rsidR="002430B6">
        <w:t>4</w:t>
      </w:r>
      <w:proofErr w:type="gramEnd"/>
      <w:r w:rsidR="002430B6">
        <w:t> c</w:t>
      </w:r>
      <w:r>
        <w:t xml:space="preserve">ohorts will </w:t>
      </w:r>
      <w:proofErr w:type="gramStart"/>
      <w:r>
        <w:t>be selected</w:t>
      </w:r>
      <w:proofErr w:type="gramEnd"/>
      <w:r>
        <w:t xml:space="preserve"> to participate in the 90-day program under the Drought Venture Studio. </w:t>
      </w:r>
      <w:r w:rsidR="00C972A7">
        <w:t>At</w:t>
      </w:r>
      <w:r>
        <w:t xml:space="preserve"> 30</w:t>
      </w:r>
      <w:r w:rsidR="00F06F91">
        <w:t> </w:t>
      </w:r>
      <w:r>
        <w:t>June</w:t>
      </w:r>
      <w:r w:rsidR="00F06F91">
        <w:t> </w:t>
      </w:r>
      <w:r>
        <w:t>2025, 68</w:t>
      </w:r>
      <w:r w:rsidR="00F06F91">
        <w:t> </w:t>
      </w:r>
      <w:r>
        <w:t>innovators ha</w:t>
      </w:r>
      <w:r w:rsidR="00C972A7">
        <w:t>d</w:t>
      </w:r>
      <w:r>
        <w:t xml:space="preserve"> </w:t>
      </w:r>
      <w:proofErr w:type="gramStart"/>
      <w:r>
        <w:t>been selected</w:t>
      </w:r>
      <w:proofErr w:type="gramEnd"/>
      <w:r>
        <w:t xml:space="preserve"> across the first </w:t>
      </w:r>
      <w:proofErr w:type="gramStart"/>
      <w:r>
        <w:t>3</w:t>
      </w:r>
      <w:proofErr w:type="gramEnd"/>
      <w:r w:rsidR="00F06F91">
        <w:t> </w:t>
      </w:r>
      <w:r>
        <w:t>cohorts</w:t>
      </w:r>
      <w:r w:rsidR="00C972A7">
        <w:t>,</w:t>
      </w:r>
      <w:r>
        <w:t xml:space="preserve"> with cohorts </w:t>
      </w:r>
      <w:r w:rsidR="002430B6">
        <w:t>1 a</w:t>
      </w:r>
      <w:r>
        <w:t xml:space="preserve">nd </w:t>
      </w:r>
      <w:r w:rsidR="002430B6">
        <w:t>2 </w:t>
      </w:r>
      <w:r>
        <w:t>complete. Cohort</w:t>
      </w:r>
      <w:r w:rsidR="00F06F91">
        <w:t> </w:t>
      </w:r>
      <w:proofErr w:type="gramStart"/>
      <w:r w:rsidR="002430B6">
        <w:t>3</w:t>
      </w:r>
      <w:proofErr w:type="gramEnd"/>
      <w:r w:rsidR="002430B6">
        <w:t> i</w:t>
      </w:r>
      <w:r>
        <w:t>s due for completion in July 202</w:t>
      </w:r>
      <w:r w:rsidR="002430B6">
        <w:t>5 a</w:t>
      </w:r>
      <w:r>
        <w:t xml:space="preserve">nd </w:t>
      </w:r>
      <w:r w:rsidR="00C972A7">
        <w:t>e</w:t>
      </w:r>
      <w:r>
        <w:t xml:space="preserve">xpressions of </w:t>
      </w:r>
      <w:r w:rsidR="00C972A7">
        <w:t>i</w:t>
      </w:r>
      <w:r>
        <w:t xml:space="preserve">nterest for the fourth and final cohort </w:t>
      </w:r>
      <w:r w:rsidR="0027315B">
        <w:t>were</w:t>
      </w:r>
      <w:r>
        <w:t xml:space="preserve"> open to 27</w:t>
      </w:r>
      <w:r w:rsidR="00F06F91">
        <w:t> </w:t>
      </w:r>
      <w:r>
        <w:t>July</w:t>
      </w:r>
      <w:r w:rsidR="00F06F91">
        <w:t> </w:t>
      </w:r>
      <w:r>
        <w:t xml:space="preserve">2025. Innovators use the Venture Assessment Tool to self-report their progress throughout the 90-days by scoring themselves across </w:t>
      </w:r>
      <w:proofErr w:type="gramStart"/>
      <w:r>
        <w:t>5</w:t>
      </w:r>
      <w:proofErr w:type="gramEnd"/>
      <w:r w:rsidR="00F06F91">
        <w:t> </w:t>
      </w:r>
      <w:r>
        <w:t xml:space="preserve">commercialisation categories: </w:t>
      </w:r>
    </w:p>
    <w:p w14:paraId="28EDF135" w14:textId="182C347F" w:rsidR="00413555" w:rsidRDefault="00C972A7" w:rsidP="00413555">
      <w:pPr>
        <w:pStyle w:val="ListBullet"/>
      </w:pPr>
      <w:r>
        <w:t>t</w:t>
      </w:r>
      <w:r w:rsidR="00A81667">
        <w:t xml:space="preserve">eam and </w:t>
      </w:r>
      <w:r>
        <w:t>n</w:t>
      </w:r>
      <w:r w:rsidR="00A81667">
        <w:t>etwork</w:t>
      </w:r>
    </w:p>
    <w:p w14:paraId="20EA6BA6" w14:textId="34C63CFE" w:rsidR="00413555" w:rsidRDefault="00C972A7" w:rsidP="00413555">
      <w:pPr>
        <w:pStyle w:val="ListBullet"/>
      </w:pPr>
      <w:r>
        <w:t>m</w:t>
      </w:r>
      <w:r w:rsidR="00A81667">
        <w:t xml:space="preserve">arket and </w:t>
      </w:r>
      <w:r>
        <w:t>c</w:t>
      </w:r>
      <w:r w:rsidR="00A81667">
        <w:t>ustomers</w:t>
      </w:r>
    </w:p>
    <w:p w14:paraId="4B28C363" w14:textId="77CF1CF4" w:rsidR="00413555" w:rsidRDefault="00C972A7" w:rsidP="00413555">
      <w:pPr>
        <w:pStyle w:val="ListBullet"/>
      </w:pPr>
      <w:r>
        <w:t>p</w:t>
      </w:r>
      <w:r w:rsidR="00A81667">
        <w:t>roduct and IP</w:t>
      </w:r>
    </w:p>
    <w:p w14:paraId="27B0C412" w14:textId="3354CBBE" w:rsidR="00413555" w:rsidRDefault="00C972A7" w:rsidP="00413555">
      <w:pPr>
        <w:pStyle w:val="ListBullet"/>
      </w:pPr>
      <w:r>
        <w:t>i</w:t>
      </w:r>
      <w:r w:rsidR="00A81667">
        <w:t xml:space="preserve">ndustry and </w:t>
      </w:r>
      <w:r>
        <w:t>i</w:t>
      </w:r>
      <w:r w:rsidR="00A81667">
        <w:t>mpact</w:t>
      </w:r>
    </w:p>
    <w:p w14:paraId="22C834C7" w14:textId="3B684966" w:rsidR="00413555" w:rsidRDefault="00C972A7" w:rsidP="00413555">
      <w:pPr>
        <w:pStyle w:val="ListBullet"/>
      </w:pPr>
      <w:r>
        <w:t>b</w:t>
      </w:r>
      <w:r w:rsidR="00A81667">
        <w:t xml:space="preserve">usiness </w:t>
      </w:r>
      <w:r>
        <w:t>m</w:t>
      </w:r>
      <w:r w:rsidR="00A81667">
        <w:t xml:space="preserve">odel and </w:t>
      </w:r>
      <w:r>
        <w:t>o</w:t>
      </w:r>
      <w:r w:rsidR="00A81667">
        <w:t>peration.</w:t>
      </w:r>
    </w:p>
    <w:p w14:paraId="64F89BDF" w14:textId="435EB164" w:rsidR="00A81667" w:rsidRDefault="00A81667" w:rsidP="00A81667">
      <w:r>
        <w:t xml:space="preserve">Data from innovators in cohorts </w:t>
      </w:r>
      <w:r w:rsidR="002430B6">
        <w:t>1 a</w:t>
      </w:r>
      <w:r>
        <w:t xml:space="preserve">nd </w:t>
      </w:r>
      <w:r w:rsidR="002430B6">
        <w:t>2 h</w:t>
      </w:r>
      <w:r>
        <w:t>ave shown on average a significant improvement from the start of the program to the midway point and at the program’s conclusion.</w:t>
      </w:r>
    </w:p>
    <w:p w14:paraId="77CAF2B5" w14:textId="790FED60" w:rsidR="00A81667" w:rsidRDefault="00A81667" w:rsidP="00A81667">
      <w:r>
        <w:t>In addition to the 90-day program, innovators attended multiple events</w:t>
      </w:r>
      <w:r w:rsidR="00C972A7">
        <w:t>,</w:t>
      </w:r>
      <w:r>
        <w:t xml:space="preserve"> giving them exposure to potential investors and the opportunity to improve communication and presentation skills. Close to </w:t>
      </w:r>
      <w:proofErr w:type="gramStart"/>
      <w:r>
        <w:t>20</w:t>
      </w:r>
      <w:r w:rsidR="002430B6">
        <w:t>0</w:t>
      </w:r>
      <w:proofErr w:type="gramEnd"/>
      <w:r w:rsidR="002430B6">
        <w:t> p</w:t>
      </w:r>
      <w:r>
        <w:t xml:space="preserve">eople attended Beanstalk’s showcase events for cohorts </w:t>
      </w:r>
      <w:r w:rsidR="002430B6">
        <w:t>1 a</w:t>
      </w:r>
      <w:r>
        <w:t xml:space="preserve">nd </w:t>
      </w:r>
      <w:r w:rsidR="002430B6">
        <w:t>2</w:t>
      </w:r>
      <w:r w:rsidR="00C972A7">
        <w:t xml:space="preserve">, </w:t>
      </w:r>
      <w:r w:rsidR="002430B6">
        <w:t>w</w:t>
      </w:r>
      <w:r>
        <w:t xml:space="preserve">here the top </w:t>
      </w:r>
      <w:proofErr w:type="gramStart"/>
      <w:r w:rsidR="002430B6">
        <w:t>8</w:t>
      </w:r>
      <w:proofErr w:type="gramEnd"/>
      <w:r w:rsidR="002430B6">
        <w:t> i</w:t>
      </w:r>
      <w:r>
        <w:t xml:space="preserve">nnovators from each cohort pitched their ideas to the audience. Beanstalk also facilitated innovator attendance at </w:t>
      </w:r>
      <w:proofErr w:type="gramStart"/>
      <w:r w:rsidR="007D412D">
        <w:t>several</w:t>
      </w:r>
      <w:proofErr w:type="gramEnd"/>
      <w:r>
        <w:t xml:space="preserve"> state-based and national events, such as EvokeAG, where the Beanstalk-led Drought Resilience Pitchathon </w:t>
      </w:r>
      <w:proofErr w:type="gramStart"/>
      <w:r>
        <w:t>was attended</w:t>
      </w:r>
      <w:proofErr w:type="gramEnd"/>
      <w:r>
        <w:t xml:space="preserve"> by 15</w:t>
      </w:r>
      <w:r w:rsidR="002430B6">
        <w:t>0 i</w:t>
      </w:r>
      <w:r>
        <w:t>nvestors, agribusiness leaders and government representatives.</w:t>
      </w:r>
      <w:r w:rsidR="00745957">
        <w:t xml:space="preserve"> </w:t>
      </w:r>
      <w:r w:rsidR="003A16B7">
        <w:fldChar w:fldCharType="begin"/>
      </w:r>
      <w:r w:rsidR="003A16B7">
        <w:instrText xml:space="preserve"> REF _Ref215502801 \h </w:instrText>
      </w:r>
      <w:r w:rsidR="003A16B7">
        <w:fldChar w:fldCharType="separate"/>
      </w:r>
      <w:r w:rsidR="003A16B7">
        <w:t xml:space="preserve">Photo </w:t>
      </w:r>
      <w:r w:rsidR="003A16B7">
        <w:rPr>
          <w:noProof/>
        </w:rPr>
        <w:t>5</w:t>
      </w:r>
      <w:r w:rsidR="003A16B7">
        <w:fldChar w:fldCharType="end"/>
      </w:r>
      <w:r w:rsidR="003A16B7">
        <w:t xml:space="preserve"> shows </w:t>
      </w:r>
      <w:r w:rsidR="003A16B7" w:rsidRPr="003A16B7">
        <w:t xml:space="preserve">Innovator Sarah Preston </w:t>
      </w:r>
      <w:r w:rsidR="00100EC2">
        <w:t>presenting</w:t>
      </w:r>
      <w:r w:rsidR="003A16B7" w:rsidRPr="003A16B7">
        <w:t xml:space="preserve"> at Evoke Ag 202</w:t>
      </w:r>
      <w:r w:rsidR="002430B6" w:rsidRPr="003A16B7">
        <w:t>5</w:t>
      </w:r>
      <w:r w:rsidR="002430B6">
        <w:t> </w:t>
      </w:r>
      <w:r w:rsidR="002430B6" w:rsidRPr="003A16B7">
        <w:t>o</w:t>
      </w:r>
      <w:r w:rsidR="003A16B7" w:rsidRPr="003A16B7">
        <w:t>n her innovation</w:t>
      </w:r>
      <w:r w:rsidR="001C5BBB">
        <w:t>,</w:t>
      </w:r>
      <w:r w:rsidR="003A16B7" w:rsidRPr="003A16B7">
        <w:t xml:space="preserve"> SwabTec</w:t>
      </w:r>
      <w:r w:rsidR="00613AC9">
        <w:t>,</w:t>
      </w:r>
      <w:r w:rsidR="00613AC9" w:rsidRPr="00613AC9">
        <w:t xml:space="preserve"> </w:t>
      </w:r>
      <w:r w:rsidR="00613AC9" w:rsidRPr="003A16B7">
        <w:t>a saliva-based test</w:t>
      </w:r>
      <w:r w:rsidR="00356991">
        <w:t>ing solution</w:t>
      </w:r>
      <w:r w:rsidR="003A16B7" w:rsidRPr="003A16B7">
        <w:t xml:space="preserve"> that improves sheep health management</w:t>
      </w:r>
      <w:r w:rsidR="00356991">
        <w:t>.</w:t>
      </w:r>
    </w:p>
    <w:p w14:paraId="6D4D10AC" w14:textId="28EAE4BC" w:rsidR="00A955FC" w:rsidRDefault="00C972A7" w:rsidP="00A81667">
      <w:r>
        <w:t>At</w:t>
      </w:r>
      <w:r w:rsidR="00A955FC" w:rsidRPr="00A81667">
        <w:t xml:space="preserve"> 30 June 2025, </w:t>
      </w:r>
      <w:r w:rsidR="002430B6" w:rsidRPr="00A81667">
        <w:t>7</w:t>
      </w:r>
      <w:r w:rsidR="002430B6">
        <w:t> </w:t>
      </w:r>
      <w:r w:rsidR="002430B6" w:rsidRPr="00A81667">
        <w:t>i</w:t>
      </w:r>
      <w:r w:rsidR="00A955FC" w:rsidRPr="00A81667">
        <w:t>nnovators ha</w:t>
      </w:r>
      <w:r>
        <w:t>d</w:t>
      </w:r>
      <w:r w:rsidR="00A955FC" w:rsidRPr="00A81667">
        <w:t xml:space="preserve"> </w:t>
      </w:r>
      <w:proofErr w:type="gramStart"/>
      <w:r w:rsidR="00A955FC" w:rsidRPr="00A81667">
        <w:t>been selected</w:t>
      </w:r>
      <w:proofErr w:type="gramEnd"/>
      <w:r w:rsidR="00A955FC" w:rsidRPr="00A81667">
        <w:t xml:space="preserve"> to participate in the 12-month, intensive program and </w:t>
      </w:r>
      <w:r>
        <w:t>were</w:t>
      </w:r>
      <w:r w:rsidR="00A955FC" w:rsidRPr="00A81667">
        <w:t xml:space="preserve"> in the </w:t>
      </w:r>
      <w:proofErr w:type="gramStart"/>
      <w:r w:rsidR="00A955FC" w:rsidRPr="00A81667">
        <w:t>early stages</w:t>
      </w:r>
      <w:proofErr w:type="gramEnd"/>
      <w:r w:rsidR="00A955FC" w:rsidRPr="00A81667">
        <w:t xml:space="preserve"> of their involvement. Future annual reports will present detail on the progress of this, and the 90-day program, as it becomes available.</w:t>
      </w:r>
    </w:p>
    <w:p w14:paraId="3EB4D352" w14:textId="2E2AEC37" w:rsidR="00EB32EF" w:rsidRDefault="00504820" w:rsidP="00504820">
      <w:pPr>
        <w:pStyle w:val="Caption"/>
      </w:pPr>
      <w:bookmarkStart w:id="80" w:name="_Ref215502801"/>
      <w:bookmarkStart w:id="81" w:name="_Toc221270318"/>
      <w:r>
        <w:t xml:space="preserve">Photo </w:t>
      </w:r>
      <w:r>
        <w:fldChar w:fldCharType="begin"/>
      </w:r>
      <w:r>
        <w:instrText xml:space="preserve"> SEQ Photo \* ARABIC </w:instrText>
      </w:r>
      <w:r>
        <w:fldChar w:fldCharType="separate"/>
      </w:r>
      <w:r>
        <w:rPr>
          <w:noProof/>
        </w:rPr>
        <w:t>5</w:t>
      </w:r>
      <w:r>
        <w:fldChar w:fldCharType="end"/>
      </w:r>
      <w:bookmarkEnd w:id="80"/>
      <w:r>
        <w:t xml:space="preserve"> </w:t>
      </w:r>
      <w:r w:rsidR="00745957">
        <w:t xml:space="preserve">Innovator </w:t>
      </w:r>
      <w:r w:rsidRPr="00504820">
        <w:t xml:space="preserve">Sarah Preston </w:t>
      </w:r>
      <w:r w:rsidR="00745957">
        <w:t>presenting</w:t>
      </w:r>
      <w:r w:rsidRPr="00504820">
        <w:t xml:space="preserve"> at Evoke Ag 2025</w:t>
      </w:r>
      <w:bookmarkEnd w:id="81"/>
    </w:p>
    <w:p w14:paraId="104F2834" w14:textId="2E6EFBE5" w:rsidR="00BA742F" w:rsidRDefault="00A26484" w:rsidP="00A81667">
      <w:r>
        <w:rPr>
          <w:noProof/>
          <w:sz w:val="16"/>
          <w:szCs w:val="16"/>
        </w:rPr>
        <w:drawing>
          <wp:inline distT="0" distB="0" distL="0" distR="0" wp14:anchorId="72C243C6" wp14:editId="23251B1C">
            <wp:extent cx="2490952" cy="2001351"/>
            <wp:effectExtent l="0" t="0" r="5080" b="0"/>
            <wp:docPr id="82594850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48501" name="Picture 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02539" cy="2010660"/>
                    </a:xfrm>
                    <a:prstGeom prst="rect">
                      <a:avLst/>
                    </a:prstGeom>
                  </pic:spPr>
                </pic:pic>
              </a:graphicData>
            </a:graphic>
          </wp:inline>
        </w:drawing>
      </w:r>
    </w:p>
    <w:p w14:paraId="06B0CC22" w14:textId="58A078D5" w:rsidR="00AC11E8" w:rsidRDefault="00AC11E8" w:rsidP="00AC11E8">
      <w:pPr>
        <w:pStyle w:val="Heading3"/>
        <w:numPr>
          <w:ilvl w:val="0"/>
          <w:numId w:val="0"/>
        </w:numPr>
        <w:ind w:left="964" w:hanging="964"/>
        <w:rPr>
          <w:lang w:eastAsia="ja-JP"/>
        </w:rPr>
      </w:pPr>
      <w:bookmarkStart w:id="82" w:name="_Toc221270291"/>
      <w:r>
        <w:rPr>
          <w:lang w:eastAsia="ja-JP"/>
        </w:rPr>
        <w:lastRenderedPageBreak/>
        <w:t>Drought Resilience Innovation Grants</w:t>
      </w:r>
      <w:bookmarkEnd w:id="82"/>
    </w:p>
    <w:p w14:paraId="464D6C40" w14:textId="5F1477BC" w:rsidR="005741EE" w:rsidRDefault="005741EE" w:rsidP="005741EE">
      <w:pPr>
        <w:rPr>
          <w:lang w:eastAsia="ja-JP"/>
        </w:rPr>
      </w:pPr>
      <w:r>
        <w:rPr>
          <w:lang w:eastAsia="ja-JP"/>
        </w:rPr>
        <w:t xml:space="preserve">The Drought Resilience Innovation Grants program has supported projects to </w:t>
      </w:r>
      <w:proofErr w:type="gramStart"/>
      <w:r>
        <w:rPr>
          <w:lang w:eastAsia="ja-JP"/>
        </w:rPr>
        <w:t>test</w:t>
      </w:r>
      <w:proofErr w:type="gramEnd"/>
      <w:r>
        <w:rPr>
          <w:lang w:eastAsia="ja-JP"/>
        </w:rPr>
        <w:t>, and drive, the development and adoption of innovative technologies and practices to improve the drought resilience of Australian farmers and agriculture-dependent communities.</w:t>
      </w:r>
    </w:p>
    <w:p w14:paraId="39491D16" w14:textId="6FD48030" w:rsidR="005741EE" w:rsidRPr="005741EE" w:rsidRDefault="009D3FED" w:rsidP="005741EE">
      <w:r>
        <w:t>To</w:t>
      </w:r>
      <w:r w:rsidR="005741EE" w:rsidRPr="005741EE">
        <w:t xml:space="preserve"> help cater for projects and ideas at </w:t>
      </w:r>
      <w:proofErr w:type="gramStart"/>
      <w:r w:rsidR="005741EE" w:rsidRPr="005741EE">
        <w:t>different stages</w:t>
      </w:r>
      <w:proofErr w:type="gramEnd"/>
      <w:r w:rsidR="005741EE" w:rsidRPr="005741EE">
        <w:t xml:space="preserve"> of development</w:t>
      </w:r>
      <w:r>
        <w:t xml:space="preserve"> </w:t>
      </w:r>
      <w:proofErr w:type="gramStart"/>
      <w:r>
        <w:t>3</w:t>
      </w:r>
      <w:proofErr w:type="gramEnd"/>
      <w:r>
        <w:t xml:space="preserve"> grant types were available</w:t>
      </w:r>
      <w:r w:rsidR="005741EE" w:rsidRPr="005741EE">
        <w:t>:</w:t>
      </w:r>
    </w:p>
    <w:p w14:paraId="1E6CC220" w14:textId="7D43F8C2" w:rsidR="00DF3003" w:rsidRDefault="005741EE" w:rsidP="00A028B5">
      <w:pPr>
        <w:pStyle w:val="ListNumber"/>
        <w:numPr>
          <w:ilvl w:val="0"/>
          <w:numId w:val="17"/>
        </w:numPr>
        <w:rPr>
          <w:lang w:eastAsia="ja-JP"/>
        </w:rPr>
      </w:pPr>
      <w:r w:rsidRPr="00A028B5">
        <w:rPr>
          <w:rStyle w:val="Strong"/>
          <w:lang w:eastAsia="ja-JP"/>
        </w:rPr>
        <w:t>Ideas Grants</w:t>
      </w:r>
      <w:r>
        <w:rPr>
          <w:lang w:eastAsia="ja-JP"/>
        </w:rPr>
        <w:t xml:space="preserve"> </w:t>
      </w:r>
      <w:r w:rsidR="00A028B5">
        <w:rPr>
          <w:lang w:eastAsia="ja-JP"/>
        </w:rPr>
        <w:t xml:space="preserve">– </w:t>
      </w:r>
      <w:r>
        <w:rPr>
          <w:lang w:eastAsia="ja-JP"/>
        </w:rPr>
        <w:t>providing $45,00</w:t>
      </w:r>
      <w:r w:rsidR="002430B6">
        <w:rPr>
          <w:lang w:eastAsia="ja-JP"/>
        </w:rPr>
        <w:t>0 f</w:t>
      </w:r>
      <w:r>
        <w:rPr>
          <w:lang w:eastAsia="ja-JP"/>
        </w:rPr>
        <w:t>or 12</w:t>
      </w:r>
      <w:r w:rsidR="00A07E02">
        <w:rPr>
          <w:lang w:eastAsia="ja-JP"/>
        </w:rPr>
        <w:t> </w:t>
      </w:r>
      <w:r>
        <w:rPr>
          <w:lang w:eastAsia="ja-JP"/>
        </w:rPr>
        <w:t xml:space="preserve">months to help develop early-stage </w:t>
      </w:r>
      <w:r w:rsidRPr="00FE1B15">
        <w:rPr>
          <w:lang w:eastAsia="ja-JP"/>
        </w:rPr>
        <w:t>proposals</w:t>
      </w:r>
      <w:r w:rsidR="00A028B5" w:rsidRPr="00FE1B15">
        <w:rPr>
          <w:lang w:eastAsia="ja-JP"/>
        </w:rPr>
        <w:t>.</w:t>
      </w:r>
    </w:p>
    <w:p w14:paraId="144C107F" w14:textId="4AB3243B" w:rsidR="008D27BB" w:rsidRDefault="005741EE" w:rsidP="00A028B5">
      <w:pPr>
        <w:pStyle w:val="ListNumber"/>
        <w:numPr>
          <w:ilvl w:val="0"/>
          <w:numId w:val="17"/>
        </w:numPr>
        <w:rPr>
          <w:lang w:eastAsia="ja-JP"/>
        </w:rPr>
      </w:pPr>
      <w:r w:rsidRPr="00A028B5">
        <w:rPr>
          <w:rStyle w:val="Strong"/>
          <w:lang w:eastAsia="ja-JP"/>
        </w:rPr>
        <w:t>Proof-of-Concept Grants</w:t>
      </w:r>
      <w:r>
        <w:rPr>
          <w:lang w:eastAsia="ja-JP"/>
        </w:rPr>
        <w:t xml:space="preserve"> </w:t>
      </w:r>
      <w:r w:rsidR="00A028B5">
        <w:rPr>
          <w:lang w:eastAsia="ja-JP"/>
        </w:rPr>
        <w:t xml:space="preserve">– </w:t>
      </w:r>
      <w:r>
        <w:rPr>
          <w:lang w:eastAsia="ja-JP"/>
        </w:rPr>
        <w:t>providing up to $120,00</w:t>
      </w:r>
      <w:r w:rsidR="002430B6">
        <w:rPr>
          <w:lang w:eastAsia="ja-JP"/>
        </w:rPr>
        <w:t>0 f</w:t>
      </w:r>
      <w:r>
        <w:rPr>
          <w:lang w:eastAsia="ja-JP"/>
        </w:rPr>
        <w:t>or 12</w:t>
      </w:r>
      <w:r w:rsidR="00F054C3">
        <w:rPr>
          <w:lang w:eastAsia="ja-JP"/>
        </w:rPr>
        <w:t> </w:t>
      </w:r>
      <w:r>
        <w:rPr>
          <w:lang w:eastAsia="ja-JP"/>
        </w:rPr>
        <w:t xml:space="preserve">months to </w:t>
      </w:r>
      <w:proofErr w:type="gramStart"/>
      <w:r>
        <w:rPr>
          <w:lang w:eastAsia="ja-JP"/>
        </w:rPr>
        <w:t>test</w:t>
      </w:r>
      <w:proofErr w:type="gramEnd"/>
      <w:r>
        <w:rPr>
          <w:lang w:eastAsia="ja-JP"/>
        </w:rPr>
        <w:t xml:space="preserve"> the feasibility of innovative products, processes and services</w:t>
      </w:r>
      <w:r w:rsidR="00A028B5">
        <w:rPr>
          <w:lang w:eastAsia="ja-JP"/>
        </w:rPr>
        <w:t>.</w:t>
      </w:r>
    </w:p>
    <w:p w14:paraId="1B689303" w14:textId="043F81D8" w:rsidR="005741EE" w:rsidRDefault="005741EE" w:rsidP="00A028B5">
      <w:pPr>
        <w:pStyle w:val="ListNumber"/>
        <w:numPr>
          <w:ilvl w:val="0"/>
          <w:numId w:val="17"/>
        </w:numPr>
        <w:rPr>
          <w:lang w:eastAsia="ja-JP"/>
        </w:rPr>
      </w:pPr>
      <w:r w:rsidRPr="00A028B5">
        <w:rPr>
          <w:rStyle w:val="Strong"/>
          <w:lang w:eastAsia="ja-JP"/>
        </w:rPr>
        <w:t>Innovation Grants</w:t>
      </w:r>
      <w:r>
        <w:rPr>
          <w:lang w:eastAsia="ja-JP"/>
        </w:rPr>
        <w:t xml:space="preserve"> </w:t>
      </w:r>
      <w:r w:rsidR="00A028B5">
        <w:rPr>
          <w:lang w:eastAsia="ja-JP"/>
        </w:rPr>
        <w:t xml:space="preserve">– </w:t>
      </w:r>
      <w:r>
        <w:rPr>
          <w:lang w:eastAsia="ja-JP"/>
        </w:rPr>
        <w:t>providing between $300,00</w:t>
      </w:r>
      <w:r w:rsidR="002430B6">
        <w:rPr>
          <w:lang w:eastAsia="ja-JP"/>
        </w:rPr>
        <w:t>0 a</w:t>
      </w:r>
      <w:r>
        <w:rPr>
          <w:lang w:eastAsia="ja-JP"/>
        </w:rPr>
        <w:t>nd $1.1</w:t>
      </w:r>
      <w:r w:rsidR="00F054C3">
        <w:rPr>
          <w:lang w:eastAsia="ja-JP"/>
        </w:rPr>
        <w:t> million</w:t>
      </w:r>
      <w:r>
        <w:rPr>
          <w:lang w:eastAsia="ja-JP"/>
        </w:rPr>
        <w:t xml:space="preserve"> per year for up to 3</w:t>
      </w:r>
      <w:r w:rsidR="004660C7">
        <w:rPr>
          <w:lang w:eastAsia="ja-JP"/>
        </w:rPr>
        <w:t> </w:t>
      </w:r>
      <w:r>
        <w:rPr>
          <w:lang w:eastAsia="ja-JP"/>
        </w:rPr>
        <w:t>years for large-scale innovation projects</w:t>
      </w:r>
      <w:r w:rsidR="00A028B5">
        <w:rPr>
          <w:lang w:eastAsia="ja-JP"/>
        </w:rPr>
        <w:t>.</w:t>
      </w:r>
    </w:p>
    <w:p w14:paraId="39F4E8D4" w14:textId="1D20B21D" w:rsidR="005741EE" w:rsidRDefault="00D97E35" w:rsidP="009A594D">
      <w:pPr>
        <w:pStyle w:val="Heading4"/>
        <w:numPr>
          <w:ilvl w:val="0"/>
          <w:numId w:val="0"/>
        </w:numPr>
        <w:ind w:left="964" w:hanging="964"/>
        <w:rPr>
          <w:lang w:eastAsia="en-AU"/>
        </w:rPr>
      </w:pPr>
      <w:r>
        <w:rPr>
          <w:lang w:eastAsia="en-AU"/>
        </w:rPr>
        <w:t>Program highlights</w:t>
      </w:r>
    </w:p>
    <w:p w14:paraId="61009F21" w14:textId="361161E2" w:rsidR="00EA345A" w:rsidRDefault="00EA345A" w:rsidP="00EA345A">
      <w:r w:rsidRPr="00EA345A">
        <w:t xml:space="preserve">Key </w:t>
      </w:r>
      <w:r>
        <w:t xml:space="preserve">highlights and </w:t>
      </w:r>
      <w:r w:rsidRPr="00EA345A">
        <w:t>achievements of the Drought Resilience Innovation Grants program include</w:t>
      </w:r>
      <w:r>
        <w:t>:</w:t>
      </w:r>
    </w:p>
    <w:p w14:paraId="6CE70660" w14:textId="433846CB" w:rsidR="00DC0BEB" w:rsidRPr="00285F7A" w:rsidRDefault="00DC0BEB" w:rsidP="00285F7A">
      <w:pPr>
        <w:pStyle w:val="ListBullet"/>
      </w:pPr>
      <w:r w:rsidRPr="0018113D">
        <w:rPr>
          <w:lang w:eastAsia="en-AU"/>
        </w:rPr>
        <w:t xml:space="preserve">All </w:t>
      </w:r>
      <w:r w:rsidRPr="00285F7A">
        <w:t>15</w:t>
      </w:r>
      <w:r w:rsidR="00610E39" w:rsidRPr="00285F7A">
        <w:t> </w:t>
      </w:r>
      <w:r w:rsidRPr="00285F7A">
        <w:t xml:space="preserve">Innovation Grants projects </w:t>
      </w:r>
      <w:proofErr w:type="gramStart"/>
      <w:r w:rsidR="005F5ACB" w:rsidRPr="00285F7A">
        <w:t xml:space="preserve">were </w:t>
      </w:r>
      <w:r w:rsidRPr="00285F7A">
        <w:t>completed</w:t>
      </w:r>
      <w:proofErr w:type="gramEnd"/>
      <w:r w:rsidRPr="00285F7A">
        <w:t xml:space="preserve"> by 30</w:t>
      </w:r>
      <w:r w:rsidR="004660C7" w:rsidRPr="00285F7A">
        <w:t> </w:t>
      </w:r>
      <w:r w:rsidRPr="00285F7A">
        <w:t>June</w:t>
      </w:r>
      <w:r w:rsidR="004660C7" w:rsidRPr="00285F7A">
        <w:t> </w:t>
      </w:r>
      <w:r w:rsidRPr="00285F7A">
        <w:t>2025.</w:t>
      </w:r>
    </w:p>
    <w:p w14:paraId="0173784D" w14:textId="4854BC42" w:rsidR="008A3EF2" w:rsidRPr="00285F7A" w:rsidRDefault="00154F36" w:rsidP="00285F7A">
      <w:pPr>
        <w:pStyle w:val="ListBullet"/>
      </w:pPr>
      <w:r w:rsidRPr="00285F7A">
        <w:t>Project</w:t>
      </w:r>
      <w:r w:rsidR="004E0486" w:rsidRPr="00285F7A">
        <w:t xml:space="preserve"> activities</w:t>
      </w:r>
      <w:r w:rsidR="00285F7A">
        <w:t>,</w:t>
      </w:r>
      <w:r w:rsidR="004E0486" w:rsidRPr="00285F7A">
        <w:t xml:space="preserve"> </w:t>
      </w:r>
      <w:r w:rsidRPr="00285F7A">
        <w:t>including</w:t>
      </w:r>
      <w:r w:rsidR="008A3EF2" w:rsidRPr="00285F7A">
        <w:t xml:space="preserve"> extension activities, trials and demonstration sites</w:t>
      </w:r>
      <w:r w:rsidR="00285F7A">
        <w:t>,</w:t>
      </w:r>
      <w:r w:rsidR="008A3EF2" w:rsidRPr="00285F7A">
        <w:t xml:space="preserve"> </w:t>
      </w:r>
      <w:proofErr w:type="gramStart"/>
      <w:r w:rsidR="00EA345A">
        <w:t>were delivered</w:t>
      </w:r>
      <w:proofErr w:type="gramEnd"/>
      <w:r w:rsidR="008A3EF2" w:rsidRPr="00285F7A">
        <w:t xml:space="preserve"> </w:t>
      </w:r>
      <w:r w:rsidR="00487667" w:rsidRPr="00285F7A">
        <w:t xml:space="preserve">across </w:t>
      </w:r>
      <w:r w:rsidR="008A3EF2" w:rsidRPr="00285F7A">
        <w:t>every state and territory.</w:t>
      </w:r>
    </w:p>
    <w:p w14:paraId="2CE17AD6" w14:textId="2B23ADB3" w:rsidR="005501DC" w:rsidRPr="00285F7A" w:rsidRDefault="005501DC" w:rsidP="00285F7A">
      <w:pPr>
        <w:pStyle w:val="ListBullet"/>
      </w:pPr>
      <w:r w:rsidRPr="00285F7A">
        <w:t xml:space="preserve">The projects established partnerships with farmers, grower groups, industry consultants and advisors, </w:t>
      </w:r>
      <w:r w:rsidR="009B55BC" w:rsidRPr="00285F7A">
        <w:t>L</w:t>
      </w:r>
      <w:r w:rsidRPr="00285F7A">
        <w:t>andcare networks, universities and research institutions and state governments to share learnings and information.</w:t>
      </w:r>
    </w:p>
    <w:p w14:paraId="2B21111F" w14:textId="4B0E854D" w:rsidR="005501DC" w:rsidRPr="00285F7A" w:rsidRDefault="005501DC" w:rsidP="00285F7A">
      <w:pPr>
        <w:pStyle w:val="ListBullet"/>
      </w:pPr>
      <w:r w:rsidRPr="00285F7A">
        <w:t xml:space="preserve">A diverse range of themes and topics </w:t>
      </w:r>
      <w:proofErr w:type="gramStart"/>
      <w:r w:rsidRPr="00285F7A">
        <w:t>were explored</w:t>
      </w:r>
      <w:proofErr w:type="gramEnd"/>
      <w:r w:rsidRPr="00285F7A">
        <w:t xml:space="preserve"> to help build drought resilience including focus on behavioural science, community resilience, agtech and digital decision support tools, native crops, crop insurance, irrigation, and water management.</w:t>
      </w:r>
    </w:p>
    <w:p w14:paraId="66815496" w14:textId="7C4BD948" w:rsidR="005741EE" w:rsidRDefault="005741EE" w:rsidP="00751313">
      <w:pPr>
        <w:pStyle w:val="Heading4"/>
        <w:numPr>
          <w:ilvl w:val="0"/>
          <w:numId w:val="0"/>
        </w:numPr>
        <w:ind w:left="964" w:hanging="964"/>
        <w:rPr>
          <w:lang w:eastAsia="ja-JP"/>
        </w:rPr>
      </w:pPr>
      <w:r>
        <w:rPr>
          <w:lang w:eastAsia="ja-JP"/>
        </w:rPr>
        <w:t xml:space="preserve">Program </w:t>
      </w:r>
      <w:r w:rsidR="00D87BCC">
        <w:rPr>
          <w:lang w:eastAsia="ja-JP"/>
        </w:rPr>
        <w:t>u</w:t>
      </w:r>
      <w:r>
        <w:rPr>
          <w:lang w:eastAsia="ja-JP"/>
        </w:rPr>
        <w:t>pdate</w:t>
      </w:r>
    </w:p>
    <w:p w14:paraId="5A182DFA" w14:textId="5655BD70" w:rsidR="005741EE" w:rsidRDefault="005741EE" w:rsidP="005741EE">
      <w:pPr>
        <w:rPr>
          <w:lang w:eastAsia="ja-JP"/>
        </w:rPr>
      </w:pPr>
      <w:r>
        <w:rPr>
          <w:lang w:eastAsia="ja-JP"/>
        </w:rPr>
        <w:t>All 15</w:t>
      </w:r>
      <w:r w:rsidR="00BA1E38">
        <w:rPr>
          <w:lang w:eastAsia="ja-JP"/>
        </w:rPr>
        <w:t> </w:t>
      </w:r>
      <w:r>
        <w:rPr>
          <w:lang w:eastAsia="ja-JP"/>
        </w:rPr>
        <w:t xml:space="preserve">Innovation Grants projects, including </w:t>
      </w:r>
      <w:proofErr w:type="gramStart"/>
      <w:r>
        <w:rPr>
          <w:lang w:eastAsia="ja-JP"/>
        </w:rPr>
        <w:t>7</w:t>
      </w:r>
      <w:proofErr w:type="gramEnd"/>
      <w:r w:rsidR="00BA1E38">
        <w:rPr>
          <w:lang w:eastAsia="ja-JP"/>
        </w:rPr>
        <w:t> </w:t>
      </w:r>
      <w:r>
        <w:rPr>
          <w:lang w:eastAsia="ja-JP"/>
        </w:rPr>
        <w:t xml:space="preserve">that received extensions, </w:t>
      </w:r>
      <w:proofErr w:type="gramStart"/>
      <w:r w:rsidR="00285F7A">
        <w:rPr>
          <w:lang w:eastAsia="ja-JP"/>
        </w:rPr>
        <w:t>were completed</w:t>
      </w:r>
      <w:proofErr w:type="gramEnd"/>
      <w:r w:rsidR="00285F7A">
        <w:rPr>
          <w:lang w:eastAsia="ja-JP"/>
        </w:rPr>
        <w:t xml:space="preserve"> by</w:t>
      </w:r>
      <w:r w:rsidR="00561346">
        <w:rPr>
          <w:lang w:eastAsia="ja-JP"/>
        </w:rPr>
        <w:t xml:space="preserve"> </w:t>
      </w:r>
      <w:r>
        <w:rPr>
          <w:lang w:eastAsia="ja-JP"/>
        </w:rPr>
        <w:t>30</w:t>
      </w:r>
      <w:r w:rsidR="00BA1E38">
        <w:rPr>
          <w:lang w:eastAsia="ja-JP"/>
        </w:rPr>
        <w:t> </w:t>
      </w:r>
      <w:r>
        <w:rPr>
          <w:lang w:eastAsia="ja-JP"/>
        </w:rPr>
        <w:t>June</w:t>
      </w:r>
      <w:r w:rsidR="00BA1E38">
        <w:rPr>
          <w:lang w:eastAsia="ja-JP"/>
        </w:rPr>
        <w:t> </w:t>
      </w:r>
      <w:r>
        <w:rPr>
          <w:lang w:eastAsia="ja-JP"/>
        </w:rPr>
        <w:t>2025.</w:t>
      </w:r>
    </w:p>
    <w:p w14:paraId="45219A99" w14:textId="4CFEA9C1" w:rsidR="008D27BB" w:rsidRDefault="005741EE" w:rsidP="005741EE">
      <w:pPr>
        <w:rPr>
          <w:lang w:eastAsia="ja-JP"/>
        </w:rPr>
      </w:pPr>
      <w:r>
        <w:rPr>
          <w:lang w:eastAsia="ja-JP"/>
        </w:rPr>
        <w:t>Innovation Grant projects focused activities such as utilising irrigation technology to trial aerobic rice, farm dam enhancement and design solutions, the use of deep-rooted legumes to reduce the impacts of drought, and the improvement of online decision support tools to help inform drought resilient crop management practices.</w:t>
      </w:r>
    </w:p>
    <w:p w14:paraId="4F42819D" w14:textId="489DBCA8" w:rsidR="00734568" w:rsidRDefault="00BB0DF8" w:rsidP="005741EE">
      <w:pPr>
        <w:rPr>
          <w:lang w:eastAsia="ja-JP"/>
        </w:rPr>
      </w:pPr>
      <w:r>
        <w:rPr>
          <w:lang w:eastAsia="ja-JP"/>
        </w:rPr>
        <w:t>A</w:t>
      </w:r>
      <w:r w:rsidR="005741EE">
        <w:rPr>
          <w:lang w:eastAsia="ja-JP"/>
        </w:rPr>
        <w:t xml:space="preserve"> comprehensive end of program evaluation will </w:t>
      </w:r>
      <w:proofErr w:type="gramStart"/>
      <w:r w:rsidR="005741EE">
        <w:rPr>
          <w:lang w:eastAsia="ja-JP"/>
        </w:rPr>
        <w:t>be undertaken</w:t>
      </w:r>
      <w:proofErr w:type="gramEnd"/>
      <w:r w:rsidR="005741EE">
        <w:rPr>
          <w:lang w:eastAsia="ja-JP"/>
        </w:rPr>
        <w:t xml:space="preserve"> to explore the outcomes of the program. Innovation remains a key point of focus for the FDF and the lessons learned from </w:t>
      </w:r>
      <w:r w:rsidR="00507802">
        <w:rPr>
          <w:lang w:eastAsia="ja-JP"/>
        </w:rPr>
        <w:t>these projects</w:t>
      </w:r>
      <w:r w:rsidR="005741EE">
        <w:rPr>
          <w:lang w:eastAsia="ja-JP"/>
        </w:rPr>
        <w:t xml:space="preserve"> will </w:t>
      </w:r>
      <w:proofErr w:type="gramStart"/>
      <w:r w:rsidR="005741EE">
        <w:rPr>
          <w:lang w:eastAsia="ja-JP"/>
        </w:rPr>
        <w:t>be used</w:t>
      </w:r>
      <w:proofErr w:type="gramEnd"/>
      <w:r w:rsidR="005741EE">
        <w:rPr>
          <w:lang w:eastAsia="ja-JP"/>
        </w:rPr>
        <w:t xml:space="preserve"> to inform the </w:t>
      </w:r>
      <w:proofErr w:type="gramStart"/>
      <w:r w:rsidR="005741EE">
        <w:rPr>
          <w:lang w:eastAsia="ja-JP"/>
        </w:rPr>
        <w:t>new Innovation</w:t>
      </w:r>
      <w:proofErr w:type="gramEnd"/>
      <w:r w:rsidR="005741EE">
        <w:rPr>
          <w:lang w:eastAsia="ja-JP"/>
        </w:rPr>
        <w:t xml:space="preserve"> Challenges Pilot </w:t>
      </w:r>
      <w:r w:rsidR="00B06DF7">
        <w:rPr>
          <w:lang w:eastAsia="ja-JP"/>
        </w:rPr>
        <w:t>p</w:t>
      </w:r>
      <w:r w:rsidR="005741EE">
        <w:rPr>
          <w:lang w:eastAsia="ja-JP"/>
        </w:rPr>
        <w:t xml:space="preserve">rogram, </w:t>
      </w:r>
      <w:r w:rsidR="00285F7A">
        <w:rPr>
          <w:lang w:eastAsia="ja-JP"/>
        </w:rPr>
        <w:t xml:space="preserve">which will </w:t>
      </w:r>
      <w:proofErr w:type="gramStart"/>
      <w:r w:rsidR="00285F7A">
        <w:rPr>
          <w:lang w:eastAsia="ja-JP"/>
        </w:rPr>
        <w:t>be</w:t>
      </w:r>
      <w:r w:rsidR="005741EE">
        <w:rPr>
          <w:lang w:eastAsia="ja-JP"/>
        </w:rPr>
        <w:t xml:space="preserve"> launch</w:t>
      </w:r>
      <w:r w:rsidR="00285F7A">
        <w:rPr>
          <w:lang w:eastAsia="ja-JP"/>
        </w:rPr>
        <w:t>ed</w:t>
      </w:r>
      <w:proofErr w:type="gramEnd"/>
      <w:r w:rsidR="005741EE">
        <w:rPr>
          <w:lang w:eastAsia="ja-JP"/>
        </w:rPr>
        <w:t xml:space="preserve"> in</w:t>
      </w:r>
      <w:r w:rsidR="0007041A">
        <w:rPr>
          <w:lang w:eastAsia="ja-JP"/>
        </w:rPr>
        <w:t> </w:t>
      </w:r>
      <w:r w:rsidR="005741EE">
        <w:rPr>
          <w:lang w:eastAsia="ja-JP"/>
        </w:rPr>
        <w:t>2025</w:t>
      </w:r>
      <w:r w:rsidR="0031382A">
        <w:rPr>
          <w:lang w:eastAsia="ja-JP"/>
        </w:rPr>
        <w:t>–</w:t>
      </w:r>
      <w:r w:rsidR="005741EE">
        <w:rPr>
          <w:lang w:eastAsia="ja-JP"/>
        </w:rPr>
        <w:t>26.</w:t>
      </w:r>
    </w:p>
    <w:p w14:paraId="665B57F7" w14:textId="77777777" w:rsidR="00734568" w:rsidRDefault="00734568">
      <w:pPr>
        <w:spacing w:after="0" w:line="240" w:lineRule="auto"/>
        <w:rPr>
          <w:lang w:eastAsia="ja-JP"/>
        </w:rPr>
      </w:pPr>
      <w:r>
        <w:rPr>
          <w:lang w:eastAsia="ja-JP"/>
        </w:rPr>
        <w:br w:type="page"/>
      </w:r>
    </w:p>
    <w:p w14:paraId="3D7564F4" w14:textId="7F980D74" w:rsidR="00865923" w:rsidRDefault="00865923" w:rsidP="00865923">
      <w:pPr>
        <w:pStyle w:val="Caption"/>
      </w:pPr>
      <w:bookmarkStart w:id="83" w:name="_Toc221270336"/>
      <w:r>
        <w:lastRenderedPageBreak/>
        <w:t xml:space="preserve">Case study </w:t>
      </w:r>
      <w:r w:rsidR="00A56D28">
        <w:fldChar w:fldCharType="begin"/>
      </w:r>
      <w:r w:rsidR="00A56D28">
        <w:instrText xml:space="preserve"> SEQ Case_study \* ARABIC </w:instrText>
      </w:r>
      <w:r w:rsidR="00A56D28">
        <w:fldChar w:fldCharType="separate"/>
      </w:r>
      <w:r w:rsidR="00D447B4">
        <w:rPr>
          <w:noProof/>
        </w:rPr>
        <w:t>13</w:t>
      </w:r>
      <w:r w:rsidR="00A56D28">
        <w:rPr>
          <w:noProof/>
        </w:rPr>
        <w:fldChar w:fldCharType="end"/>
      </w:r>
      <w:r>
        <w:t xml:space="preserve"> </w:t>
      </w:r>
      <w:r w:rsidRPr="00865923">
        <w:t>Deakin University trials aerobic rice in the Murrumbidgee</w:t>
      </w:r>
      <w:bookmarkEnd w:id="83"/>
    </w:p>
    <w:p w14:paraId="620FD19B" w14:textId="2CD7621D" w:rsidR="00DF3003" w:rsidRDefault="00285F7A" w:rsidP="00865923">
      <w:pPr>
        <w:pStyle w:val="BoxText"/>
      </w:pPr>
      <w:r>
        <w:t>F</w:t>
      </w:r>
      <w:r w:rsidR="00865923">
        <w:t>unding under the Drought Resilience Innovation Grants program</w:t>
      </w:r>
      <w:r>
        <w:t xml:space="preserve"> has enabled</w:t>
      </w:r>
      <w:r w:rsidR="00865923">
        <w:t xml:space="preserve"> Deakin University </w:t>
      </w:r>
      <w:r>
        <w:t xml:space="preserve">to </w:t>
      </w:r>
      <w:r w:rsidR="00865923">
        <w:t>trial the use of irrigation management technology to grow aerobic rice in the NSW Murrumbidgee region.</w:t>
      </w:r>
    </w:p>
    <w:p w14:paraId="23C0ADA2" w14:textId="71741D67" w:rsidR="00865923" w:rsidRDefault="00865923" w:rsidP="00865923">
      <w:pPr>
        <w:pStyle w:val="BoxText"/>
      </w:pPr>
      <w:r>
        <w:t xml:space="preserve">Using low-cost irrigation automation technology, the research team trialled aerobic rice against traditionally managed (ponded) rice across </w:t>
      </w:r>
      <w:proofErr w:type="gramStart"/>
      <w:r w:rsidR="009D3FED">
        <w:t>2</w:t>
      </w:r>
      <w:proofErr w:type="gramEnd"/>
      <w:r>
        <w:t xml:space="preserve"> growing seasons.</w:t>
      </w:r>
    </w:p>
    <w:p w14:paraId="5CB8ABC0" w14:textId="5EB5790B" w:rsidR="00865923" w:rsidRDefault="00865923" w:rsidP="00865923">
      <w:pPr>
        <w:pStyle w:val="BoxText"/>
      </w:pPr>
      <w:r>
        <w:t xml:space="preserve">Irrigation automation technology, including automated outlets and Wi-Fi floats, </w:t>
      </w:r>
      <w:proofErr w:type="gramStart"/>
      <w:r>
        <w:t>were used</w:t>
      </w:r>
      <w:proofErr w:type="gramEnd"/>
      <w:r>
        <w:t xml:space="preserve"> to trigger the opening and closing of irrigation outlets, reducing labour and improving water management.</w:t>
      </w:r>
      <w:r w:rsidR="0051222B" w:rsidRPr="0051222B">
        <w:t xml:space="preserve"> </w:t>
      </w:r>
      <w:r w:rsidR="0051222B">
        <w:fldChar w:fldCharType="begin"/>
      </w:r>
      <w:r w:rsidR="0051222B">
        <w:instrText xml:space="preserve"> REF _Ref215503173 \h </w:instrText>
      </w:r>
      <w:r w:rsidR="0051222B">
        <w:fldChar w:fldCharType="separate"/>
      </w:r>
      <w:r w:rsidR="0051222B">
        <w:t xml:space="preserve">Photo </w:t>
      </w:r>
      <w:r w:rsidR="0051222B">
        <w:rPr>
          <w:noProof/>
        </w:rPr>
        <w:t>6</w:t>
      </w:r>
      <w:r w:rsidR="0051222B">
        <w:fldChar w:fldCharType="end"/>
      </w:r>
      <w:r w:rsidR="0051222B">
        <w:t xml:space="preserve"> shows r</w:t>
      </w:r>
      <w:r w:rsidR="0051222B" w:rsidRPr="00D72A12">
        <w:t>ice harvest</w:t>
      </w:r>
      <w:r w:rsidR="0051222B">
        <w:t>ing</w:t>
      </w:r>
      <w:r w:rsidR="0051222B" w:rsidRPr="00D72A12">
        <w:t xml:space="preserve"> at the trial site near Widgelli</w:t>
      </w:r>
      <w:r w:rsidR="00A7112B">
        <w:t>.</w:t>
      </w:r>
    </w:p>
    <w:p w14:paraId="1B0A8A8D" w14:textId="5DDBB465" w:rsidR="00865923" w:rsidRDefault="00865923" w:rsidP="00865923">
      <w:pPr>
        <w:pStyle w:val="BoxText"/>
      </w:pPr>
      <w:r>
        <w:t xml:space="preserve">These trials demonstrated that, when irrigation </w:t>
      </w:r>
      <w:proofErr w:type="gramStart"/>
      <w:r>
        <w:t>is managed</w:t>
      </w:r>
      <w:proofErr w:type="gramEnd"/>
      <w:r>
        <w:t xml:space="preserve"> appropriately, aerobic rice can match the high grain yields of ponded rice, whilst reducing water consumption by 15</w:t>
      </w:r>
      <w:r w:rsidR="00285F7A">
        <w:t xml:space="preserve">% to </w:t>
      </w:r>
      <w:r>
        <w:t xml:space="preserve">20%. This has previously </w:t>
      </w:r>
      <w:proofErr w:type="gramStart"/>
      <w:r>
        <w:t>been deemed</w:t>
      </w:r>
      <w:proofErr w:type="gramEnd"/>
      <w:r>
        <w:t xml:space="preserve"> unachievable due to the </w:t>
      </w:r>
      <w:proofErr w:type="gramStart"/>
      <w:r>
        <w:t>high cost</w:t>
      </w:r>
      <w:proofErr w:type="gramEnd"/>
      <w:r>
        <w:t xml:space="preserve"> of labour associated with frequent irrigation.</w:t>
      </w:r>
    </w:p>
    <w:p w14:paraId="0859E624" w14:textId="5B6F26A4" w:rsidR="00865923" w:rsidRDefault="00865923" w:rsidP="00865923">
      <w:pPr>
        <w:pStyle w:val="BoxText"/>
      </w:pPr>
      <w:r>
        <w:t xml:space="preserve">The positive results from the trials have piqued interest, with over </w:t>
      </w:r>
      <w:proofErr w:type="gramStart"/>
      <w:r>
        <w:t>20</w:t>
      </w:r>
      <w:r w:rsidR="002430B6">
        <w:t>0</w:t>
      </w:r>
      <w:proofErr w:type="gramEnd"/>
      <w:r w:rsidR="002430B6">
        <w:t> p</w:t>
      </w:r>
      <w:r>
        <w:t xml:space="preserve">eople visiting the sites across the life of the project. Lucerne growers were particularly interested in how they could also apply the low-cost irrigation automation technologies </w:t>
      </w:r>
      <w:proofErr w:type="gramStart"/>
      <w:r>
        <w:t>being demonstrated</w:t>
      </w:r>
      <w:proofErr w:type="gramEnd"/>
      <w:r>
        <w:t xml:space="preserve"> in this project in their own industry.</w:t>
      </w:r>
    </w:p>
    <w:p w14:paraId="06F7BC13" w14:textId="70572C49" w:rsidR="00BA742F" w:rsidRDefault="00865923" w:rsidP="00865923">
      <w:pPr>
        <w:pStyle w:val="BoxText"/>
      </w:pPr>
      <w:r>
        <w:t>This project has demonstrated that aerobic rice is clearly an effective strategy for improving drought resilience for Australian rice growers and their communities, with the potential for expansion to other industries.</w:t>
      </w:r>
    </w:p>
    <w:p w14:paraId="2D5F323C" w14:textId="550E7B4A" w:rsidR="005D0C6D" w:rsidRDefault="00F84855" w:rsidP="00F84855">
      <w:pPr>
        <w:pStyle w:val="Caption"/>
        <w:pBdr>
          <w:top w:val="single" w:sz="4" w:space="10" w:color="auto"/>
          <w:left w:val="single" w:sz="4" w:space="10" w:color="auto"/>
          <w:bottom w:val="single" w:sz="4" w:space="10" w:color="auto"/>
          <w:right w:val="single" w:sz="4" w:space="10" w:color="auto"/>
        </w:pBdr>
      </w:pPr>
      <w:bookmarkStart w:id="84" w:name="_Ref215503173"/>
      <w:bookmarkStart w:id="85" w:name="_Toc221270319"/>
      <w:r>
        <w:t xml:space="preserve">Photo </w:t>
      </w:r>
      <w:r>
        <w:fldChar w:fldCharType="begin"/>
      </w:r>
      <w:r>
        <w:instrText xml:space="preserve"> SEQ Photo \* ARABIC </w:instrText>
      </w:r>
      <w:r>
        <w:fldChar w:fldCharType="separate"/>
      </w:r>
      <w:r>
        <w:rPr>
          <w:noProof/>
        </w:rPr>
        <w:t>6</w:t>
      </w:r>
      <w:r>
        <w:fldChar w:fldCharType="end"/>
      </w:r>
      <w:bookmarkEnd w:id="84"/>
      <w:r>
        <w:t xml:space="preserve"> </w:t>
      </w:r>
      <w:r w:rsidRPr="00F84855">
        <w:t>Rice harvest at the trial site near Widgelli, NSW</w:t>
      </w:r>
      <w:bookmarkEnd w:id="85"/>
    </w:p>
    <w:p w14:paraId="62DD3BA1" w14:textId="1E1E8063" w:rsidR="00BA742F" w:rsidRDefault="00BA742F" w:rsidP="00865923">
      <w:pPr>
        <w:pStyle w:val="BoxText"/>
      </w:pPr>
      <w:r>
        <w:rPr>
          <w:noProof/>
        </w:rPr>
        <w:drawing>
          <wp:inline distT="0" distB="0" distL="0" distR="0" wp14:anchorId="369D13A8" wp14:editId="1750385D">
            <wp:extent cx="2786073" cy="2083241"/>
            <wp:effectExtent l="0" t="0" r="0" b="0"/>
            <wp:docPr id="206718997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89971" name="Picture 29">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5843" cy="2090547"/>
                    </a:xfrm>
                    <a:prstGeom prst="rect">
                      <a:avLst/>
                    </a:prstGeom>
                    <a:noFill/>
                    <a:ln>
                      <a:noFill/>
                    </a:ln>
                  </pic:spPr>
                </pic:pic>
              </a:graphicData>
            </a:graphic>
          </wp:inline>
        </w:drawing>
      </w:r>
    </w:p>
    <w:p w14:paraId="382B8017" w14:textId="453EDE74" w:rsidR="00BA742F" w:rsidRDefault="00BA742F" w:rsidP="00194F1D">
      <w:pPr>
        <w:pStyle w:val="BoxSource"/>
      </w:pPr>
      <w:r w:rsidRPr="00BA742F">
        <w:t>Source: Deakin University</w:t>
      </w:r>
    </w:p>
    <w:p w14:paraId="5483EA8B" w14:textId="1BA7C3E5" w:rsidR="00AC11E8" w:rsidRDefault="00AC11E8" w:rsidP="00AC11E8">
      <w:pPr>
        <w:pStyle w:val="Heading2"/>
        <w:numPr>
          <w:ilvl w:val="0"/>
          <w:numId w:val="0"/>
        </w:numPr>
      </w:pPr>
      <w:bookmarkStart w:id="86" w:name="_Toc221270292"/>
      <w:r>
        <w:lastRenderedPageBreak/>
        <w:t>Measuring progress and knowledge sharing</w:t>
      </w:r>
      <w:bookmarkEnd w:id="86"/>
    </w:p>
    <w:p w14:paraId="47079540" w14:textId="505E3039" w:rsidR="00DC63C0" w:rsidRPr="00DC63C0" w:rsidRDefault="00DC63C0" w:rsidP="008444CE">
      <w:pPr>
        <w:rPr>
          <w:lang w:eastAsia="ja-JP"/>
        </w:rPr>
      </w:pPr>
      <w:r w:rsidRPr="00DC63C0">
        <w:rPr>
          <w:lang w:eastAsia="ja-JP"/>
        </w:rPr>
        <w:t>The government has committed to measur</w:t>
      </w:r>
      <w:r w:rsidR="0086562E">
        <w:rPr>
          <w:lang w:eastAsia="ja-JP"/>
        </w:rPr>
        <w:t>ing</w:t>
      </w:r>
      <w:r w:rsidRPr="00DC63C0">
        <w:rPr>
          <w:lang w:eastAsia="ja-JP"/>
        </w:rPr>
        <w:t xml:space="preserve"> outcomes and shar</w:t>
      </w:r>
      <w:r w:rsidR="0086562E">
        <w:rPr>
          <w:lang w:eastAsia="ja-JP"/>
        </w:rPr>
        <w:t>ing</w:t>
      </w:r>
      <w:r w:rsidRPr="00DC63C0">
        <w:rPr>
          <w:lang w:eastAsia="ja-JP"/>
        </w:rPr>
        <w:t xml:space="preserve"> the impact of addressing our drought and climate risks</w:t>
      </w:r>
      <w:r>
        <w:rPr>
          <w:lang w:eastAsia="ja-JP"/>
        </w:rPr>
        <w:t>.</w:t>
      </w:r>
    </w:p>
    <w:p w14:paraId="2BE28A90" w14:textId="47DAE65C" w:rsidR="00AC11E8" w:rsidRDefault="008444CE" w:rsidP="00AC11E8">
      <w:pPr>
        <w:pStyle w:val="Heading3"/>
        <w:numPr>
          <w:ilvl w:val="0"/>
          <w:numId w:val="0"/>
        </w:numPr>
        <w:ind w:left="964" w:hanging="964"/>
        <w:rPr>
          <w:lang w:eastAsia="ja-JP"/>
        </w:rPr>
      </w:pPr>
      <w:bookmarkStart w:id="87" w:name="_Toc221270293"/>
      <w:r>
        <w:rPr>
          <w:lang w:eastAsia="ja-JP"/>
        </w:rPr>
        <w:t>Monitoring, evaluation and learning</w:t>
      </w:r>
      <w:bookmarkEnd w:id="87"/>
    </w:p>
    <w:p w14:paraId="184DD4CA" w14:textId="44DD922D" w:rsidR="00791EAB" w:rsidRPr="00791EAB" w:rsidRDefault="0074593E" w:rsidP="0074593E">
      <w:pPr>
        <w:pStyle w:val="Heading4"/>
        <w:numPr>
          <w:ilvl w:val="0"/>
          <w:numId w:val="0"/>
        </w:numPr>
        <w:ind w:left="964" w:hanging="964"/>
        <w:rPr>
          <w:lang w:eastAsia="ja-JP"/>
        </w:rPr>
      </w:pPr>
      <w:r>
        <w:rPr>
          <w:lang w:eastAsia="ja-JP"/>
        </w:rPr>
        <w:t>Strategy and framework</w:t>
      </w:r>
    </w:p>
    <w:p w14:paraId="095617CE" w14:textId="22FAED5E" w:rsidR="00586929" w:rsidRDefault="00586929" w:rsidP="00586929">
      <w:pPr>
        <w:rPr>
          <w:lang w:eastAsia="ja-JP"/>
        </w:rPr>
      </w:pPr>
      <w:r>
        <w:rPr>
          <w:lang w:eastAsia="ja-JP"/>
        </w:rPr>
        <w:t xml:space="preserve">A </w:t>
      </w:r>
      <w:r w:rsidDel="00561346">
        <w:rPr>
          <w:lang w:eastAsia="ja-JP"/>
        </w:rPr>
        <w:t>monitoring, evaluation and learning (</w:t>
      </w:r>
      <w:r>
        <w:rPr>
          <w:lang w:eastAsia="ja-JP"/>
        </w:rPr>
        <w:t>MEL</w:t>
      </w:r>
      <w:r w:rsidDel="00561346">
        <w:rPr>
          <w:lang w:eastAsia="ja-JP"/>
        </w:rPr>
        <w:t>)</w:t>
      </w:r>
      <w:r>
        <w:rPr>
          <w:lang w:eastAsia="ja-JP"/>
        </w:rPr>
        <w:t xml:space="preserve"> strategy is </w:t>
      </w:r>
      <w:proofErr w:type="gramStart"/>
      <w:r>
        <w:rPr>
          <w:lang w:eastAsia="ja-JP"/>
        </w:rPr>
        <w:t>being implemented</w:t>
      </w:r>
      <w:proofErr w:type="gramEnd"/>
      <w:r w:rsidR="00DA7AA0">
        <w:rPr>
          <w:lang w:eastAsia="ja-JP"/>
        </w:rPr>
        <w:t xml:space="preserve">, </w:t>
      </w:r>
      <w:r w:rsidR="006162AE">
        <w:rPr>
          <w:lang w:eastAsia="ja-JP"/>
        </w:rPr>
        <w:t>i</w:t>
      </w:r>
      <w:r w:rsidR="004C6820">
        <w:rPr>
          <w:lang w:eastAsia="ja-JP"/>
        </w:rPr>
        <w:t>n line with</w:t>
      </w:r>
      <w:r>
        <w:rPr>
          <w:lang w:eastAsia="ja-JP"/>
        </w:rPr>
        <w:t xml:space="preserve"> Productivity Commission</w:t>
      </w:r>
      <w:r w:rsidR="004C6820">
        <w:rPr>
          <w:lang w:eastAsia="ja-JP"/>
        </w:rPr>
        <w:t xml:space="preserve"> </w:t>
      </w:r>
      <w:r w:rsidR="007B265E">
        <w:rPr>
          <w:lang w:eastAsia="ja-JP"/>
        </w:rPr>
        <w:t xml:space="preserve">recommendations </w:t>
      </w:r>
      <w:r w:rsidR="005D5681">
        <w:rPr>
          <w:lang w:eastAsia="ja-JP"/>
        </w:rPr>
        <w:t>3.</w:t>
      </w:r>
      <w:r w:rsidR="002430B6">
        <w:rPr>
          <w:lang w:eastAsia="ja-JP"/>
        </w:rPr>
        <w:t>2 a</w:t>
      </w:r>
      <w:r w:rsidR="005D5681">
        <w:rPr>
          <w:lang w:eastAsia="ja-JP"/>
        </w:rPr>
        <w:t>nd 5.1</w:t>
      </w:r>
      <w:r>
        <w:rPr>
          <w:lang w:eastAsia="ja-JP"/>
        </w:rPr>
        <w:t xml:space="preserve">. The strategy </w:t>
      </w:r>
      <w:r w:rsidR="0041526A">
        <w:rPr>
          <w:lang w:eastAsia="ja-JP"/>
        </w:rPr>
        <w:t>focuses on</w:t>
      </w:r>
      <w:r>
        <w:rPr>
          <w:lang w:eastAsia="ja-JP"/>
        </w:rPr>
        <w:t xml:space="preserve"> strengthening MEL and ensuring </w:t>
      </w:r>
      <w:r w:rsidR="0086562E">
        <w:rPr>
          <w:lang w:eastAsia="ja-JP"/>
        </w:rPr>
        <w:t>the</w:t>
      </w:r>
      <w:r w:rsidR="00700DEA">
        <w:rPr>
          <w:lang w:eastAsia="ja-JP"/>
        </w:rPr>
        <w:t xml:space="preserve">se activities </w:t>
      </w:r>
      <w:proofErr w:type="gramStart"/>
      <w:r w:rsidR="00700DEA">
        <w:rPr>
          <w:lang w:eastAsia="ja-JP"/>
        </w:rPr>
        <w:t>are</w:t>
      </w:r>
      <w:r>
        <w:rPr>
          <w:lang w:eastAsia="ja-JP"/>
        </w:rPr>
        <w:t xml:space="preserve"> fit</w:t>
      </w:r>
      <w:proofErr w:type="gramEnd"/>
      <w:r w:rsidR="00285F7A">
        <w:rPr>
          <w:lang w:eastAsia="ja-JP"/>
        </w:rPr>
        <w:t xml:space="preserve"> </w:t>
      </w:r>
      <w:r>
        <w:rPr>
          <w:lang w:eastAsia="ja-JP"/>
        </w:rPr>
        <w:t>for</w:t>
      </w:r>
      <w:r w:rsidR="00285F7A">
        <w:rPr>
          <w:lang w:eastAsia="ja-JP"/>
        </w:rPr>
        <w:t xml:space="preserve"> </w:t>
      </w:r>
      <w:r>
        <w:rPr>
          <w:lang w:eastAsia="ja-JP"/>
        </w:rPr>
        <w:t xml:space="preserve">purpose. </w:t>
      </w:r>
      <w:r w:rsidR="00ED6AC1">
        <w:rPr>
          <w:lang w:eastAsia="ja-JP"/>
        </w:rPr>
        <w:t>T</w:t>
      </w:r>
      <w:r w:rsidR="00C55A8B">
        <w:rPr>
          <w:lang w:eastAsia="ja-JP"/>
        </w:rPr>
        <w:t>o support th</w:t>
      </w:r>
      <w:r w:rsidR="00464BCB">
        <w:rPr>
          <w:lang w:eastAsia="ja-JP"/>
        </w:rPr>
        <w:t>is</w:t>
      </w:r>
      <w:r w:rsidR="00040110">
        <w:rPr>
          <w:lang w:eastAsia="ja-JP"/>
        </w:rPr>
        <w:t xml:space="preserve">, </w:t>
      </w:r>
      <w:r w:rsidR="00C972A7">
        <w:rPr>
          <w:lang w:eastAsia="ja-JP"/>
        </w:rPr>
        <w:t xml:space="preserve">the FDF has prioritised </w:t>
      </w:r>
      <w:r>
        <w:rPr>
          <w:lang w:eastAsia="ja-JP"/>
        </w:rPr>
        <w:t>embed</w:t>
      </w:r>
      <w:r w:rsidR="00B46A06">
        <w:rPr>
          <w:lang w:eastAsia="ja-JP"/>
        </w:rPr>
        <w:t>d</w:t>
      </w:r>
      <w:r w:rsidR="00A30204">
        <w:rPr>
          <w:lang w:eastAsia="ja-JP"/>
        </w:rPr>
        <w:t>ing</w:t>
      </w:r>
      <w:r>
        <w:rPr>
          <w:lang w:eastAsia="ja-JP"/>
        </w:rPr>
        <w:t xml:space="preserve"> </w:t>
      </w:r>
      <w:r w:rsidR="00E42C2D">
        <w:rPr>
          <w:lang w:eastAsia="ja-JP"/>
        </w:rPr>
        <w:t>sound</w:t>
      </w:r>
      <w:r>
        <w:rPr>
          <w:lang w:eastAsia="ja-JP"/>
        </w:rPr>
        <w:t xml:space="preserve"> evaluation principles and practices</w:t>
      </w:r>
      <w:r w:rsidR="00040110">
        <w:rPr>
          <w:lang w:eastAsia="ja-JP"/>
        </w:rPr>
        <w:t>,</w:t>
      </w:r>
      <w:r>
        <w:rPr>
          <w:lang w:eastAsia="ja-JP"/>
        </w:rPr>
        <w:t xml:space="preserve"> and foster</w:t>
      </w:r>
      <w:r w:rsidR="00E42C2D">
        <w:rPr>
          <w:lang w:eastAsia="ja-JP"/>
        </w:rPr>
        <w:t>ing</w:t>
      </w:r>
      <w:r>
        <w:rPr>
          <w:lang w:eastAsia="ja-JP"/>
        </w:rPr>
        <w:t xml:space="preserve"> </w:t>
      </w:r>
      <w:r w:rsidR="00AD121E">
        <w:rPr>
          <w:lang w:eastAsia="ja-JP"/>
        </w:rPr>
        <w:t>a</w:t>
      </w:r>
      <w:r>
        <w:rPr>
          <w:lang w:eastAsia="ja-JP"/>
        </w:rPr>
        <w:t xml:space="preserve"> culture that supports continuous learning about what works, why, and for whom.</w:t>
      </w:r>
    </w:p>
    <w:p w14:paraId="220E657B" w14:textId="2F7B77AB" w:rsidR="00586929" w:rsidRDefault="00586929" w:rsidP="00586929">
      <w:pPr>
        <w:rPr>
          <w:lang w:eastAsia="ja-JP"/>
        </w:rPr>
      </w:pPr>
      <w:r>
        <w:rPr>
          <w:lang w:eastAsia="ja-JP"/>
        </w:rPr>
        <w:t xml:space="preserve">A new </w:t>
      </w:r>
      <w:r w:rsidR="0037341F" w:rsidRPr="0037341F">
        <w:rPr>
          <w:lang w:eastAsia="ja-JP"/>
        </w:rPr>
        <w:t>F</w:t>
      </w:r>
      <w:r w:rsidRPr="0037341F">
        <w:rPr>
          <w:lang w:eastAsia="ja-JP"/>
        </w:rPr>
        <w:t>DF MEL Framework (202</w:t>
      </w:r>
      <w:r w:rsidR="002430B6" w:rsidRPr="0037341F">
        <w:rPr>
          <w:lang w:eastAsia="ja-JP"/>
        </w:rPr>
        <w:t>4</w:t>
      </w:r>
      <w:r w:rsidR="002430B6">
        <w:rPr>
          <w:lang w:eastAsia="ja-JP"/>
        </w:rPr>
        <w:t> </w:t>
      </w:r>
      <w:r w:rsidR="002430B6" w:rsidRPr="0037341F">
        <w:rPr>
          <w:lang w:eastAsia="ja-JP"/>
        </w:rPr>
        <w:t>t</w:t>
      </w:r>
      <w:r w:rsidRPr="0037341F">
        <w:rPr>
          <w:lang w:eastAsia="ja-JP"/>
        </w:rPr>
        <w:t>o 2028)</w:t>
      </w:r>
      <w:r>
        <w:rPr>
          <w:lang w:eastAsia="ja-JP"/>
        </w:rPr>
        <w:t xml:space="preserve"> is </w:t>
      </w:r>
      <w:proofErr w:type="gramStart"/>
      <w:r w:rsidR="008920CC">
        <w:rPr>
          <w:lang w:eastAsia="ja-JP"/>
        </w:rPr>
        <w:t xml:space="preserve">being </w:t>
      </w:r>
      <w:r>
        <w:rPr>
          <w:lang w:eastAsia="ja-JP"/>
        </w:rPr>
        <w:t>developed</w:t>
      </w:r>
      <w:proofErr w:type="gramEnd"/>
      <w:r>
        <w:rPr>
          <w:lang w:eastAsia="ja-JP"/>
        </w:rPr>
        <w:t xml:space="preserve">. </w:t>
      </w:r>
      <w:r w:rsidR="00D4128D">
        <w:rPr>
          <w:lang w:eastAsia="ja-JP"/>
        </w:rPr>
        <w:t>It</w:t>
      </w:r>
      <w:r>
        <w:rPr>
          <w:lang w:eastAsia="ja-JP"/>
        </w:rPr>
        <w:t xml:space="preserve"> aligns with the</w:t>
      </w:r>
      <w:r w:rsidR="001E4DEE">
        <w:rPr>
          <w:lang w:eastAsia="ja-JP"/>
        </w:rPr>
        <w:t xml:space="preserve"> Drought Resilience</w:t>
      </w:r>
      <w:r>
        <w:rPr>
          <w:lang w:eastAsia="ja-JP"/>
        </w:rPr>
        <w:t xml:space="preserve"> Funding Plan, Investment Strategy</w:t>
      </w:r>
      <w:r w:rsidR="00795E74">
        <w:rPr>
          <w:lang w:eastAsia="ja-JP"/>
        </w:rPr>
        <w:t>,</w:t>
      </w:r>
      <w:r>
        <w:rPr>
          <w:lang w:eastAsia="ja-JP"/>
        </w:rPr>
        <w:t xml:space="preserve"> and the </w:t>
      </w:r>
      <w:hyperlink r:id="rId51" w:history="1">
        <w:r w:rsidRPr="00E723D1">
          <w:rPr>
            <w:rStyle w:val="Hyperlink"/>
            <w:lang w:eastAsia="ja-JP"/>
          </w:rPr>
          <w:t>Commonwealth Evaluation Policy</w:t>
        </w:r>
      </w:hyperlink>
      <w:r>
        <w:rPr>
          <w:lang w:eastAsia="ja-JP"/>
        </w:rPr>
        <w:t xml:space="preserve">. </w:t>
      </w:r>
      <w:r w:rsidR="00795E74">
        <w:rPr>
          <w:lang w:eastAsia="ja-JP"/>
        </w:rPr>
        <w:t>It</w:t>
      </w:r>
      <w:r>
        <w:rPr>
          <w:lang w:eastAsia="ja-JP"/>
        </w:rPr>
        <w:t xml:space="preserve"> also </w:t>
      </w:r>
      <w:r w:rsidR="008D304F">
        <w:rPr>
          <w:lang w:eastAsia="ja-JP"/>
        </w:rPr>
        <w:t>ensures</w:t>
      </w:r>
      <w:r>
        <w:rPr>
          <w:lang w:eastAsia="ja-JP"/>
        </w:rPr>
        <w:t xml:space="preserve"> MEL is culturally informed and safe, </w:t>
      </w:r>
      <w:r w:rsidR="00C51C22">
        <w:rPr>
          <w:lang w:eastAsia="ja-JP"/>
        </w:rPr>
        <w:t>aligning</w:t>
      </w:r>
      <w:r>
        <w:rPr>
          <w:lang w:eastAsia="ja-JP"/>
        </w:rPr>
        <w:t xml:space="preserve"> with the </w:t>
      </w:r>
      <w:hyperlink r:id="rId52" w:history="1">
        <w:r w:rsidRPr="004C3B2A">
          <w:rPr>
            <w:rStyle w:val="Hyperlink"/>
            <w:lang w:eastAsia="ja-JP"/>
          </w:rPr>
          <w:t>Australian Evaluation Society First Nations Cultural Safety Framework</w:t>
        </w:r>
      </w:hyperlink>
      <w:r>
        <w:rPr>
          <w:lang w:eastAsia="ja-JP"/>
        </w:rPr>
        <w:t xml:space="preserve"> and the </w:t>
      </w:r>
      <w:hyperlink r:id="rId53" w:history="1">
        <w:r w:rsidRPr="004C3B2A">
          <w:rPr>
            <w:rStyle w:val="Hyperlink"/>
            <w:lang w:eastAsia="ja-JP"/>
          </w:rPr>
          <w:t>Indigenous Evaluation Strategy</w:t>
        </w:r>
      </w:hyperlink>
      <w:r>
        <w:rPr>
          <w:lang w:eastAsia="ja-JP"/>
        </w:rPr>
        <w:t>.</w:t>
      </w:r>
    </w:p>
    <w:p w14:paraId="4F662562" w14:textId="7AE64C72" w:rsidR="00586929" w:rsidRDefault="00586929" w:rsidP="00586929">
      <w:pPr>
        <w:rPr>
          <w:lang w:eastAsia="ja-JP"/>
        </w:rPr>
      </w:pPr>
      <w:r>
        <w:rPr>
          <w:lang w:eastAsia="ja-JP"/>
        </w:rPr>
        <w:t xml:space="preserve">The framework </w:t>
      </w:r>
      <w:r w:rsidR="00D54A39">
        <w:rPr>
          <w:lang w:eastAsia="ja-JP"/>
        </w:rPr>
        <w:t>draws on</w:t>
      </w:r>
      <w:r w:rsidR="0097483A">
        <w:rPr>
          <w:lang w:eastAsia="ja-JP"/>
        </w:rPr>
        <w:t xml:space="preserve"> input from </w:t>
      </w:r>
      <w:r w:rsidR="0060518D">
        <w:rPr>
          <w:lang w:eastAsia="ja-JP"/>
        </w:rPr>
        <w:t>users</w:t>
      </w:r>
      <w:r>
        <w:rPr>
          <w:lang w:eastAsia="ja-JP"/>
        </w:rPr>
        <w:t xml:space="preserve"> and lessons from </w:t>
      </w:r>
      <w:r w:rsidR="00DF7B0E">
        <w:rPr>
          <w:lang w:eastAsia="ja-JP"/>
        </w:rPr>
        <w:t>implementing</w:t>
      </w:r>
      <w:r>
        <w:rPr>
          <w:lang w:eastAsia="ja-JP"/>
        </w:rPr>
        <w:t xml:space="preserve"> the 2020</w:t>
      </w:r>
      <w:r w:rsidR="00CF513A">
        <w:rPr>
          <w:lang w:eastAsia="ja-JP"/>
        </w:rPr>
        <w:t> </w:t>
      </w:r>
      <w:r w:rsidR="00256035">
        <w:rPr>
          <w:lang w:eastAsia="ja-JP"/>
        </w:rPr>
        <w:t>to</w:t>
      </w:r>
      <w:r w:rsidR="00CF513A">
        <w:rPr>
          <w:lang w:eastAsia="ja-JP"/>
        </w:rPr>
        <w:t> </w:t>
      </w:r>
      <w:r>
        <w:rPr>
          <w:lang w:eastAsia="ja-JP"/>
        </w:rPr>
        <w:t xml:space="preserve">2024 MEL Framework. </w:t>
      </w:r>
      <w:r w:rsidR="00EA7415">
        <w:rPr>
          <w:lang w:eastAsia="ja-JP"/>
        </w:rPr>
        <w:t xml:space="preserve">It also </w:t>
      </w:r>
      <w:r w:rsidR="00ED077A">
        <w:rPr>
          <w:lang w:eastAsia="ja-JP"/>
        </w:rPr>
        <w:t>uses</w:t>
      </w:r>
      <w:r>
        <w:rPr>
          <w:lang w:eastAsia="ja-JP"/>
        </w:rPr>
        <w:t xml:space="preserve"> findings </w:t>
      </w:r>
      <w:r w:rsidR="004B4BDC">
        <w:rPr>
          <w:lang w:eastAsia="ja-JP"/>
        </w:rPr>
        <w:t xml:space="preserve">from FDF programs </w:t>
      </w:r>
      <w:r>
        <w:rPr>
          <w:lang w:eastAsia="ja-JP"/>
        </w:rPr>
        <w:t xml:space="preserve">to date, </w:t>
      </w:r>
      <w:r w:rsidRPr="00D42401">
        <w:rPr>
          <w:lang w:eastAsia="ja-JP"/>
        </w:rPr>
        <w:t xml:space="preserve">and </w:t>
      </w:r>
      <w:r w:rsidR="00E0743D">
        <w:rPr>
          <w:lang w:eastAsia="ja-JP"/>
        </w:rPr>
        <w:t>from</w:t>
      </w:r>
      <w:r w:rsidRPr="00D42401">
        <w:rPr>
          <w:lang w:eastAsia="ja-JP"/>
        </w:rPr>
        <w:t xml:space="preserve"> the </w:t>
      </w:r>
      <w:r w:rsidR="00FF73EE">
        <w:rPr>
          <w:lang w:eastAsia="ja-JP"/>
        </w:rPr>
        <w:t xml:space="preserve">Productivity </w:t>
      </w:r>
      <w:r w:rsidR="005A5DEB">
        <w:rPr>
          <w:lang w:eastAsia="ja-JP"/>
        </w:rPr>
        <w:t>Commission</w:t>
      </w:r>
      <w:r w:rsidR="006232EC">
        <w:rPr>
          <w:lang w:eastAsia="ja-JP"/>
        </w:rPr>
        <w:t xml:space="preserve"> </w:t>
      </w:r>
      <w:r w:rsidR="00D440B3">
        <w:rPr>
          <w:lang w:eastAsia="ja-JP"/>
        </w:rPr>
        <w:t>inquiry</w:t>
      </w:r>
      <w:r>
        <w:rPr>
          <w:lang w:eastAsia="ja-JP"/>
        </w:rPr>
        <w:t xml:space="preserve">. The </w:t>
      </w:r>
      <w:r w:rsidR="009F1991">
        <w:rPr>
          <w:lang w:eastAsia="ja-JP"/>
        </w:rPr>
        <w:t>f</w:t>
      </w:r>
      <w:r>
        <w:rPr>
          <w:lang w:eastAsia="ja-JP"/>
        </w:rPr>
        <w:t xml:space="preserve">ramework </w:t>
      </w:r>
      <w:r w:rsidR="006D5C5F">
        <w:rPr>
          <w:lang w:eastAsia="ja-JP"/>
        </w:rPr>
        <w:t>will</w:t>
      </w:r>
      <w:r>
        <w:rPr>
          <w:lang w:eastAsia="ja-JP"/>
        </w:rPr>
        <w:t xml:space="preserve"> outline ways to monitor and evaluate the efficiency and effectiveness of </w:t>
      </w:r>
      <w:r w:rsidR="00074631">
        <w:rPr>
          <w:lang w:eastAsia="ja-JP"/>
        </w:rPr>
        <w:t xml:space="preserve">the </w:t>
      </w:r>
      <w:r>
        <w:rPr>
          <w:lang w:eastAsia="ja-JP"/>
        </w:rPr>
        <w:t xml:space="preserve">FDF and its programs in achieving the </w:t>
      </w:r>
      <w:r w:rsidR="00C972A7">
        <w:rPr>
          <w:lang w:eastAsia="ja-JP"/>
        </w:rPr>
        <w:t>f</w:t>
      </w:r>
      <w:r w:rsidR="00C3617F">
        <w:rPr>
          <w:lang w:eastAsia="ja-JP"/>
        </w:rPr>
        <w:t xml:space="preserve">unding </w:t>
      </w:r>
      <w:r w:rsidR="00C972A7">
        <w:rPr>
          <w:lang w:eastAsia="ja-JP"/>
        </w:rPr>
        <w:t>p</w:t>
      </w:r>
      <w:r w:rsidR="00C3617F">
        <w:rPr>
          <w:lang w:eastAsia="ja-JP"/>
        </w:rPr>
        <w:t>lan</w:t>
      </w:r>
      <w:r w:rsidR="003A00D7">
        <w:rPr>
          <w:lang w:eastAsia="ja-JP"/>
        </w:rPr>
        <w:t>’</w:t>
      </w:r>
      <w:r w:rsidR="00C3617F">
        <w:rPr>
          <w:lang w:eastAsia="ja-JP"/>
        </w:rPr>
        <w:t>s</w:t>
      </w:r>
      <w:r>
        <w:rPr>
          <w:lang w:eastAsia="ja-JP"/>
        </w:rPr>
        <w:t xml:space="preserve"> strategic objectives of social, economic and environmental resilience.</w:t>
      </w:r>
    </w:p>
    <w:p w14:paraId="584D6D77" w14:textId="6EBEE210" w:rsidR="00586929" w:rsidRDefault="00586929" w:rsidP="00586929">
      <w:pPr>
        <w:rPr>
          <w:lang w:eastAsia="ja-JP"/>
        </w:rPr>
      </w:pPr>
      <w:r>
        <w:rPr>
          <w:lang w:eastAsia="ja-JP"/>
        </w:rPr>
        <w:t>Systems thinking</w:t>
      </w:r>
      <w:r w:rsidR="00EA67C0">
        <w:rPr>
          <w:lang w:eastAsia="ja-JP"/>
        </w:rPr>
        <w:t>,</w:t>
      </w:r>
      <w:r>
        <w:rPr>
          <w:lang w:eastAsia="ja-JP"/>
        </w:rPr>
        <w:t xml:space="preserve"> including social-ecological resilience principles</w:t>
      </w:r>
      <w:r w:rsidR="00EA67C0">
        <w:rPr>
          <w:lang w:eastAsia="ja-JP"/>
        </w:rPr>
        <w:t>,</w:t>
      </w:r>
      <w:r>
        <w:rPr>
          <w:lang w:eastAsia="ja-JP"/>
        </w:rPr>
        <w:t xml:space="preserve"> underpin</w:t>
      </w:r>
      <w:r w:rsidR="00A61670">
        <w:rPr>
          <w:lang w:eastAsia="ja-JP"/>
        </w:rPr>
        <w:t>s</w:t>
      </w:r>
      <w:r>
        <w:rPr>
          <w:lang w:eastAsia="ja-JP"/>
        </w:rPr>
        <w:t xml:space="preserve"> the framework and Theory of Change (ToC). Key elements of this approach are:</w:t>
      </w:r>
    </w:p>
    <w:p w14:paraId="6B722498" w14:textId="33D0E465" w:rsidR="00586929" w:rsidRDefault="00586929" w:rsidP="002000A0">
      <w:pPr>
        <w:pStyle w:val="ListBullet"/>
        <w:rPr>
          <w:lang w:eastAsia="ja-JP"/>
        </w:rPr>
      </w:pPr>
      <w:r>
        <w:rPr>
          <w:lang w:eastAsia="ja-JP"/>
        </w:rPr>
        <w:t xml:space="preserve">monitoring of outcomes from </w:t>
      </w:r>
      <w:r w:rsidR="00C91000">
        <w:rPr>
          <w:lang w:eastAsia="ja-JP"/>
        </w:rPr>
        <w:t>program</w:t>
      </w:r>
      <w:r>
        <w:rPr>
          <w:lang w:eastAsia="ja-JP"/>
        </w:rPr>
        <w:t xml:space="preserve"> linkages </w:t>
      </w:r>
      <w:r w:rsidR="00220724">
        <w:rPr>
          <w:lang w:eastAsia="ja-JP"/>
        </w:rPr>
        <w:t>and</w:t>
      </w:r>
      <w:r>
        <w:rPr>
          <w:lang w:eastAsia="ja-JP"/>
        </w:rPr>
        <w:t xml:space="preserve"> evaluating these outcomes </w:t>
      </w:r>
      <w:r w:rsidR="008012B4">
        <w:rPr>
          <w:lang w:eastAsia="ja-JP"/>
        </w:rPr>
        <w:t>against</w:t>
      </w:r>
      <w:r>
        <w:rPr>
          <w:lang w:eastAsia="ja-JP"/>
        </w:rPr>
        <w:t xml:space="preserve"> the </w:t>
      </w:r>
      <w:r w:rsidR="00955D0B">
        <w:rPr>
          <w:lang w:eastAsia="ja-JP"/>
        </w:rPr>
        <w:t>ToC</w:t>
      </w:r>
    </w:p>
    <w:p w14:paraId="55C79EBB" w14:textId="11BC3780" w:rsidR="00945D48" w:rsidRDefault="00AF00E8" w:rsidP="002000A0">
      <w:pPr>
        <w:pStyle w:val="ListBullet"/>
        <w:rPr>
          <w:lang w:eastAsia="ja-JP"/>
        </w:rPr>
      </w:pPr>
      <w:r w:rsidRPr="0089450B">
        <w:rPr>
          <w:lang w:eastAsia="ja-JP"/>
        </w:rPr>
        <w:t>r</w:t>
      </w:r>
      <w:r w:rsidR="00586929" w:rsidRPr="0089450B">
        <w:rPr>
          <w:lang w:eastAsia="ja-JP"/>
        </w:rPr>
        <w:t>ecognising</w:t>
      </w:r>
      <w:r w:rsidR="00586929">
        <w:rPr>
          <w:lang w:eastAsia="ja-JP"/>
        </w:rPr>
        <w:t xml:space="preserve"> the FDF</w:t>
      </w:r>
      <w:r w:rsidR="00AE04C3">
        <w:rPr>
          <w:lang w:eastAsia="ja-JP"/>
        </w:rPr>
        <w:t>’s role within</w:t>
      </w:r>
      <w:r w:rsidR="00586929">
        <w:rPr>
          <w:lang w:eastAsia="ja-JP"/>
        </w:rPr>
        <w:t xml:space="preserve"> the broader</w:t>
      </w:r>
      <w:r w:rsidR="00586929" w:rsidDel="00CF2986">
        <w:rPr>
          <w:lang w:eastAsia="ja-JP"/>
        </w:rPr>
        <w:t xml:space="preserve"> </w:t>
      </w:r>
      <w:r w:rsidR="00586929">
        <w:rPr>
          <w:lang w:eastAsia="ja-JP"/>
        </w:rPr>
        <w:t>resilience and sustainability</w:t>
      </w:r>
      <w:r w:rsidR="00102B21">
        <w:rPr>
          <w:lang w:eastAsia="ja-JP"/>
        </w:rPr>
        <w:t xml:space="preserve"> context</w:t>
      </w:r>
    </w:p>
    <w:p w14:paraId="6D006580" w14:textId="700FAF11" w:rsidR="00586929" w:rsidRDefault="00945D48" w:rsidP="002000A0">
      <w:pPr>
        <w:pStyle w:val="ListBullet"/>
        <w:rPr>
          <w:lang w:eastAsia="ja-JP"/>
        </w:rPr>
      </w:pPr>
      <w:r w:rsidRPr="0089450B">
        <w:rPr>
          <w:lang w:eastAsia="ja-JP"/>
        </w:rPr>
        <w:t>i</w:t>
      </w:r>
      <w:r w:rsidR="00586929" w:rsidRPr="0089450B">
        <w:rPr>
          <w:lang w:eastAsia="ja-JP"/>
        </w:rPr>
        <w:t>ntroducing</w:t>
      </w:r>
      <w:r w:rsidR="00586929">
        <w:rPr>
          <w:lang w:eastAsia="ja-JP"/>
        </w:rPr>
        <w:t xml:space="preserve"> MEL principles that </w:t>
      </w:r>
      <w:r w:rsidR="00D50082">
        <w:rPr>
          <w:lang w:eastAsia="ja-JP"/>
        </w:rPr>
        <w:t>focus on</w:t>
      </w:r>
      <w:r w:rsidR="00586929">
        <w:rPr>
          <w:lang w:eastAsia="ja-JP"/>
        </w:rPr>
        <w:t xml:space="preserve"> purpose and learning</w:t>
      </w:r>
      <w:r w:rsidR="00422F8B">
        <w:rPr>
          <w:lang w:eastAsia="ja-JP"/>
        </w:rPr>
        <w:t>, with flexible</w:t>
      </w:r>
      <w:r w:rsidR="00586929">
        <w:rPr>
          <w:lang w:eastAsia="ja-JP"/>
        </w:rPr>
        <w:t xml:space="preserve"> processes </w:t>
      </w:r>
      <w:r w:rsidR="003F1635">
        <w:rPr>
          <w:lang w:eastAsia="ja-JP"/>
        </w:rPr>
        <w:t xml:space="preserve">that adapt </w:t>
      </w:r>
      <w:r w:rsidR="00586929">
        <w:rPr>
          <w:lang w:eastAsia="ja-JP"/>
        </w:rPr>
        <w:t xml:space="preserve">to the </w:t>
      </w:r>
      <w:r w:rsidR="003F1635">
        <w:rPr>
          <w:lang w:eastAsia="ja-JP"/>
        </w:rPr>
        <w:t>changing</w:t>
      </w:r>
      <w:r w:rsidR="00586929">
        <w:rPr>
          <w:lang w:eastAsia="ja-JP"/>
        </w:rPr>
        <w:t xml:space="preserve"> nature of </w:t>
      </w:r>
      <w:r w:rsidR="003F1635">
        <w:rPr>
          <w:lang w:eastAsia="ja-JP"/>
        </w:rPr>
        <w:t xml:space="preserve">the </w:t>
      </w:r>
      <w:r w:rsidR="00586929">
        <w:rPr>
          <w:lang w:eastAsia="ja-JP"/>
        </w:rPr>
        <w:t>FDF</w:t>
      </w:r>
      <w:r w:rsidR="00386B09">
        <w:rPr>
          <w:lang w:eastAsia="ja-JP"/>
        </w:rPr>
        <w:t>,</w:t>
      </w:r>
      <w:r w:rsidR="00586929">
        <w:rPr>
          <w:lang w:eastAsia="ja-JP"/>
        </w:rPr>
        <w:t xml:space="preserve"> drought and climate </w:t>
      </w:r>
      <w:r w:rsidR="00274FED">
        <w:rPr>
          <w:lang w:eastAsia="ja-JP"/>
        </w:rPr>
        <w:t>challenges</w:t>
      </w:r>
    </w:p>
    <w:p w14:paraId="6038CBAE" w14:textId="59F9F5B2" w:rsidR="00762B0C" w:rsidRDefault="006B7441" w:rsidP="002000A0">
      <w:pPr>
        <w:pStyle w:val="ListBullet"/>
        <w:rPr>
          <w:lang w:eastAsia="ja-JP"/>
        </w:rPr>
      </w:pPr>
      <w:r>
        <w:rPr>
          <w:lang w:eastAsia="ja-JP"/>
        </w:rPr>
        <w:t>applying</w:t>
      </w:r>
      <w:r w:rsidR="00586929">
        <w:rPr>
          <w:lang w:eastAsia="ja-JP"/>
        </w:rPr>
        <w:t xml:space="preserve"> the ‘levers for change’ to deliver outcomes and achieve change</w:t>
      </w:r>
    </w:p>
    <w:p w14:paraId="54EDF7E2" w14:textId="3582905C" w:rsidR="00D61038" w:rsidRDefault="00AF00E8" w:rsidP="002000A0">
      <w:pPr>
        <w:pStyle w:val="ListBullet"/>
        <w:rPr>
          <w:lang w:eastAsia="ja-JP"/>
        </w:rPr>
      </w:pPr>
      <w:r w:rsidRPr="0089450B">
        <w:rPr>
          <w:lang w:eastAsia="ja-JP"/>
        </w:rPr>
        <w:t>t</w:t>
      </w:r>
      <w:r w:rsidR="00586929" w:rsidRPr="0089450B">
        <w:rPr>
          <w:lang w:eastAsia="ja-JP"/>
        </w:rPr>
        <w:t>argeting</w:t>
      </w:r>
      <w:r w:rsidR="00586929">
        <w:rPr>
          <w:lang w:eastAsia="ja-JP"/>
        </w:rPr>
        <w:t xml:space="preserve"> improvement </w:t>
      </w:r>
      <w:r w:rsidR="00C970A4">
        <w:rPr>
          <w:lang w:eastAsia="ja-JP"/>
        </w:rPr>
        <w:t>across</w:t>
      </w:r>
      <w:r w:rsidR="004D653B">
        <w:rPr>
          <w:lang w:eastAsia="ja-JP"/>
        </w:rPr>
        <w:t xml:space="preserve"> </w:t>
      </w:r>
      <w:proofErr w:type="gramStart"/>
      <w:r w:rsidR="002430B6">
        <w:rPr>
          <w:lang w:eastAsia="ja-JP"/>
        </w:rPr>
        <w:t>5</w:t>
      </w:r>
      <w:proofErr w:type="gramEnd"/>
      <w:r w:rsidR="002430B6">
        <w:rPr>
          <w:lang w:eastAsia="ja-JP"/>
        </w:rPr>
        <w:t> k</w:t>
      </w:r>
      <w:r w:rsidR="004D653B">
        <w:rPr>
          <w:lang w:eastAsia="ja-JP"/>
        </w:rPr>
        <w:t>ey areas</w:t>
      </w:r>
      <w:r w:rsidR="00DC05A2">
        <w:rPr>
          <w:lang w:eastAsia="ja-JP"/>
        </w:rPr>
        <w:t>,</w:t>
      </w:r>
      <w:r w:rsidR="004D653B">
        <w:rPr>
          <w:lang w:eastAsia="ja-JP"/>
        </w:rPr>
        <w:t xml:space="preserve"> important for sustainability and resilience</w:t>
      </w:r>
      <w:r w:rsidR="002447B4">
        <w:rPr>
          <w:lang w:eastAsia="ja-JP"/>
        </w:rPr>
        <w:t>:</w:t>
      </w:r>
      <w:r w:rsidR="00586929">
        <w:rPr>
          <w:lang w:eastAsia="ja-JP"/>
        </w:rPr>
        <w:t xml:space="preserve"> natural, physical, financial, human and social</w:t>
      </w:r>
      <w:r w:rsidR="00BE3AD1">
        <w:rPr>
          <w:lang w:eastAsia="ja-JP"/>
        </w:rPr>
        <w:t xml:space="preserve"> </w:t>
      </w:r>
      <w:r w:rsidR="00084CC6">
        <w:rPr>
          <w:lang w:eastAsia="ja-JP"/>
        </w:rPr>
        <w:t xml:space="preserve">(the </w:t>
      </w:r>
      <w:proofErr w:type="gramStart"/>
      <w:r w:rsidR="002430B6">
        <w:rPr>
          <w:lang w:eastAsia="ja-JP"/>
        </w:rPr>
        <w:t>5</w:t>
      </w:r>
      <w:proofErr w:type="gramEnd"/>
      <w:r w:rsidR="002430B6">
        <w:rPr>
          <w:lang w:eastAsia="ja-JP"/>
        </w:rPr>
        <w:t> c</w:t>
      </w:r>
      <w:r w:rsidR="00084CC6">
        <w:rPr>
          <w:lang w:eastAsia="ja-JP"/>
        </w:rPr>
        <w:t>apitals)</w:t>
      </w:r>
    </w:p>
    <w:p w14:paraId="4A5A6231" w14:textId="690EECA0" w:rsidR="001C1992" w:rsidRDefault="00D61038" w:rsidP="002000A0">
      <w:pPr>
        <w:pStyle w:val="ListBullet"/>
        <w:rPr>
          <w:lang w:eastAsia="ja-JP"/>
        </w:rPr>
      </w:pPr>
      <w:r w:rsidRPr="0089450B">
        <w:rPr>
          <w:lang w:eastAsia="ja-JP"/>
        </w:rPr>
        <w:t>embracing</w:t>
      </w:r>
      <w:r w:rsidR="00586929">
        <w:rPr>
          <w:lang w:eastAsia="ja-JP"/>
        </w:rPr>
        <w:t xml:space="preserve"> failure as an opportunity for learning and adaptation</w:t>
      </w:r>
      <w:r w:rsidR="00852970">
        <w:rPr>
          <w:lang w:eastAsia="ja-JP"/>
        </w:rPr>
        <w:t>.</w:t>
      </w:r>
    </w:p>
    <w:p w14:paraId="7539EA6A" w14:textId="2A05B7DA" w:rsidR="0074593E" w:rsidRDefault="003829CF" w:rsidP="009C38DB">
      <w:pPr>
        <w:pStyle w:val="Heading4"/>
        <w:numPr>
          <w:ilvl w:val="0"/>
          <w:numId w:val="0"/>
        </w:numPr>
        <w:ind w:left="964" w:hanging="964"/>
        <w:rPr>
          <w:lang w:eastAsia="ja-JP"/>
        </w:rPr>
      </w:pPr>
      <w:r>
        <w:rPr>
          <w:lang w:eastAsia="ja-JP"/>
        </w:rPr>
        <w:t>Program e</w:t>
      </w:r>
      <w:r w:rsidR="009C38DB">
        <w:rPr>
          <w:lang w:eastAsia="ja-JP"/>
        </w:rPr>
        <w:t>valuations</w:t>
      </w:r>
    </w:p>
    <w:p w14:paraId="5096E9E7" w14:textId="4BEFA55E" w:rsidR="00586929" w:rsidRDefault="0085029C" w:rsidP="00586929">
      <w:pPr>
        <w:rPr>
          <w:lang w:eastAsia="ja-JP"/>
        </w:rPr>
      </w:pPr>
      <w:r w:rsidRPr="0085029C">
        <w:rPr>
          <w:lang w:eastAsia="ja-JP"/>
        </w:rPr>
        <w:t>Independent evaluators completed assessments of the CSA, FBR, and RDRP program</w:t>
      </w:r>
      <w:r>
        <w:rPr>
          <w:lang w:eastAsia="ja-JP"/>
        </w:rPr>
        <w:t>s in 2024</w:t>
      </w:r>
      <w:r>
        <w:rPr>
          <w:lang w:eastAsia="ja-JP"/>
        </w:rPr>
        <w:sym w:font="Symbol" w:char="F02D"/>
      </w:r>
      <w:proofErr w:type="gramStart"/>
      <w:r>
        <w:rPr>
          <w:lang w:eastAsia="ja-JP"/>
        </w:rPr>
        <w:t>25</w:t>
      </w:r>
      <w:proofErr w:type="gramEnd"/>
      <w:r w:rsidR="00586929">
        <w:rPr>
          <w:lang w:eastAsia="ja-JP"/>
        </w:rPr>
        <w:t>. The</w:t>
      </w:r>
      <w:r w:rsidR="004F269F">
        <w:rPr>
          <w:lang w:eastAsia="ja-JP"/>
        </w:rPr>
        <w:t xml:space="preserve"> </w:t>
      </w:r>
      <w:r w:rsidR="00586929">
        <w:rPr>
          <w:lang w:eastAsia="ja-JP"/>
        </w:rPr>
        <w:t xml:space="preserve">insights and recommendations </w:t>
      </w:r>
      <w:r w:rsidR="00265162">
        <w:rPr>
          <w:lang w:eastAsia="ja-JP"/>
        </w:rPr>
        <w:t>of these</w:t>
      </w:r>
      <w:r w:rsidR="00586929">
        <w:rPr>
          <w:lang w:eastAsia="ja-JP"/>
        </w:rPr>
        <w:t xml:space="preserve"> </w:t>
      </w:r>
      <w:r w:rsidR="00FE581F">
        <w:rPr>
          <w:lang w:eastAsia="ja-JP"/>
        </w:rPr>
        <w:t>are</w:t>
      </w:r>
      <w:r w:rsidR="00586929">
        <w:rPr>
          <w:lang w:eastAsia="ja-JP"/>
        </w:rPr>
        <w:t xml:space="preserve"> </w:t>
      </w:r>
      <w:r w:rsidR="001C2479">
        <w:rPr>
          <w:lang w:eastAsia="ja-JP"/>
        </w:rPr>
        <w:t xml:space="preserve">informing the </w:t>
      </w:r>
      <w:r w:rsidR="00586929">
        <w:rPr>
          <w:lang w:eastAsia="ja-JP"/>
        </w:rPr>
        <w:t xml:space="preserve">design </w:t>
      </w:r>
      <w:r w:rsidR="00ED2BB8">
        <w:rPr>
          <w:lang w:eastAsia="ja-JP"/>
        </w:rPr>
        <w:t>of the</w:t>
      </w:r>
      <w:r w:rsidR="00586929">
        <w:rPr>
          <w:lang w:eastAsia="ja-JP"/>
        </w:rPr>
        <w:t xml:space="preserve"> new phases</w:t>
      </w:r>
      <w:r w:rsidR="00E708AF">
        <w:rPr>
          <w:lang w:eastAsia="ja-JP"/>
        </w:rPr>
        <w:t xml:space="preserve"> of the</w:t>
      </w:r>
      <w:r w:rsidR="001622CF">
        <w:rPr>
          <w:lang w:eastAsia="ja-JP"/>
        </w:rPr>
        <w:t>se</w:t>
      </w:r>
      <w:r w:rsidR="00E708AF">
        <w:rPr>
          <w:lang w:eastAsia="ja-JP"/>
        </w:rPr>
        <w:t xml:space="preserve"> programs</w:t>
      </w:r>
      <w:r w:rsidR="00F93835">
        <w:rPr>
          <w:lang w:eastAsia="ja-JP"/>
        </w:rPr>
        <w:t>.</w:t>
      </w:r>
      <w:r w:rsidR="00E708AF">
        <w:rPr>
          <w:lang w:eastAsia="ja-JP"/>
        </w:rPr>
        <w:t xml:space="preserve"> </w:t>
      </w:r>
      <w:r w:rsidR="00586929">
        <w:rPr>
          <w:lang w:eastAsia="ja-JP"/>
        </w:rPr>
        <w:t xml:space="preserve">Further evaluations of </w:t>
      </w:r>
      <w:r w:rsidR="00D671AD">
        <w:rPr>
          <w:lang w:eastAsia="ja-JP"/>
        </w:rPr>
        <w:t xml:space="preserve">the FDF and </w:t>
      </w:r>
      <w:r w:rsidR="001F336A">
        <w:rPr>
          <w:lang w:eastAsia="ja-JP"/>
        </w:rPr>
        <w:t>its</w:t>
      </w:r>
      <w:r w:rsidR="00D671AD">
        <w:rPr>
          <w:lang w:eastAsia="ja-JP"/>
        </w:rPr>
        <w:t xml:space="preserve"> </w:t>
      </w:r>
      <w:r w:rsidR="00586929">
        <w:rPr>
          <w:lang w:eastAsia="ja-JP"/>
        </w:rPr>
        <w:t xml:space="preserve">programs </w:t>
      </w:r>
      <w:proofErr w:type="gramStart"/>
      <w:r w:rsidR="00586929">
        <w:rPr>
          <w:lang w:eastAsia="ja-JP"/>
        </w:rPr>
        <w:t xml:space="preserve">are </w:t>
      </w:r>
      <w:r w:rsidR="002E2500">
        <w:rPr>
          <w:lang w:eastAsia="ja-JP"/>
        </w:rPr>
        <w:t>planned</w:t>
      </w:r>
      <w:proofErr w:type="gramEnd"/>
      <w:r w:rsidR="00586929">
        <w:rPr>
          <w:lang w:eastAsia="ja-JP"/>
        </w:rPr>
        <w:t xml:space="preserve"> over the next 3</w:t>
      </w:r>
      <w:r w:rsidR="00CF513A">
        <w:rPr>
          <w:lang w:eastAsia="ja-JP"/>
        </w:rPr>
        <w:t> </w:t>
      </w:r>
      <w:r w:rsidR="00586929">
        <w:rPr>
          <w:lang w:eastAsia="ja-JP"/>
        </w:rPr>
        <w:t>years.</w:t>
      </w:r>
    </w:p>
    <w:p w14:paraId="050A3400" w14:textId="15498CB9" w:rsidR="00B16824" w:rsidRDefault="00B16824" w:rsidP="00B16824">
      <w:pPr>
        <w:pStyle w:val="Heading4"/>
        <w:numPr>
          <w:ilvl w:val="0"/>
          <w:numId w:val="0"/>
        </w:numPr>
        <w:ind w:left="964" w:hanging="964"/>
        <w:rPr>
          <w:lang w:eastAsia="ja-JP"/>
        </w:rPr>
      </w:pPr>
      <w:r>
        <w:rPr>
          <w:lang w:eastAsia="ja-JP"/>
        </w:rPr>
        <w:lastRenderedPageBreak/>
        <w:t>Building</w:t>
      </w:r>
      <w:r w:rsidR="00586929">
        <w:rPr>
          <w:lang w:eastAsia="ja-JP"/>
        </w:rPr>
        <w:t xml:space="preserve"> capacity </w:t>
      </w:r>
      <w:r>
        <w:rPr>
          <w:lang w:eastAsia="ja-JP"/>
        </w:rPr>
        <w:t>across the FDF</w:t>
      </w:r>
    </w:p>
    <w:p w14:paraId="0B195D3C" w14:textId="726505D2" w:rsidR="008444CE" w:rsidRPr="008444CE" w:rsidRDefault="00952107" w:rsidP="00586929">
      <w:pPr>
        <w:rPr>
          <w:lang w:eastAsia="ja-JP"/>
        </w:rPr>
      </w:pPr>
      <w:r>
        <w:rPr>
          <w:lang w:eastAsia="ja-JP"/>
        </w:rPr>
        <w:t>MEL c</w:t>
      </w:r>
      <w:r w:rsidR="00586929">
        <w:rPr>
          <w:lang w:eastAsia="ja-JP"/>
        </w:rPr>
        <w:t xml:space="preserve">apacity and capability building </w:t>
      </w:r>
      <w:r w:rsidR="00E86144">
        <w:rPr>
          <w:lang w:eastAsia="ja-JP"/>
        </w:rPr>
        <w:t>is</w:t>
      </w:r>
      <w:r w:rsidR="00586929">
        <w:rPr>
          <w:lang w:eastAsia="ja-JP"/>
        </w:rPr>
        <w:t xml:space="preserve"> in place</w:t>
      </w:r>
      <w:r w:rsidR="0047125C">
        <w:rPr>
          <w:lang w:eastAsia="ja-JP"/>
        </w:rPr>
        <w:t xml:space="preserve"> across the FDF</w:t>
      </w:r>
      <w:r w:rsidR="00586929">
        <w:rPr>
          <w:lang w:eastAsia="ja-JP"/>
        </w:rPr>
        <w:t>. Activities include an FDF MEL Community of Practice</w:t>
      </w:r>
      <w:r w:rsidR="00C972A7">
        <w:rPr>
          <w:lang w:eastAsia="ja-JP"/>
        </w:rPr>
        <w:t xml:space="preserve"> (CoP)</w:t>
      </w:r>
      <w:r w:rsidR="00586929">
        <w:rPr>
          <w:lang w:eastAsia="ja-JP"/>
        </w:rPr>
        <w:t>, formal MEL training opportunities and mentoring through on the job learning. The MEL CoP provide</w:t>
      </w:r>
      <w:r w:rsidR="001D3DBE">
        <w:rPr>
          <w:lang w:eastAsia="ja-JP"/>
        </w:rPr>
        <w:t>s</w:t>
      </w:r>
      <w:r w:rsidR="00586929">
        <w:rPr>
          <w:lang w:eastAsia="ja-JP"/>
        </w:rPr>
        <w:t xml:space="preserve"> a </w:t>
      </w:r>
      <w:r w:rsidR="00073E40">
        <w:rPr>
          <w:lang w:eastAsia="ja-JP"/>
        </w:rPr>
        <w:t>space</w:t>
      </w:r>
      <w:r w:rsidR="00573221">
        <w:rPr>
          <w:lang w:eastAsia="ja-JP"/>
        </w:rPr>
        <w:t xml:space="preserve"> for members</w:t>
      </w:r>
      <w:r w:rsidR="00073E40">
        <w:rPr>
          <w:lang w:eastAsia="ja-JP"/>
        </w:rPr>
        <w:t xml:space="preserve"> </w:t>
      </w:r>
      <w:r w:rsidR="00586929">
        <w:rPr>
          <w:lang w:eastAsia="ja-JP"/>
        </w:rPr>
        <w:t xml:space="preserve">to </w:t>
      </w:r>
      <w:r w:rsidR="00573221">
        <w:rPr>
          <w:lang w:eastAsia="ja-JP"/>
        </w:rPr>
        <w:t xml:space="preserve">connect and share ideas </w:t>
      </w:r>
      <w:r w:rsidR="00EE2505">
        <w:rPr>
          <w:lang w:eastAsia="ja-JP"/>
        </w:rPr>
        <w:t>on</w:t>
      </w:r>
      <w:r w:rsidR="00586929">
        <w:rPr>
          <w:lang w:eastAsia="ja-JP"/>
        </w:rPr>
        <w:t xml:space="preserve"> all </w:t>
      </w:r>
      <w:r w:rsidR="00EE2505">
        <w:rPr>
          <w:lang w:eastAsia="ja-JP"/>
        </w:rPr>
        <w:t xml:space="preserve">aspects of </w:t>
      </w:r>
      <w:r w:rsidR="00586929">
        <w:rPr>
          <w:lang w:eastAsia="ja-JP"/>
        </w:rPr>
        <w:t xml:space="preserve">MEL. This includes </w:t>
      </w:r>
      <w:r w:rsidR="00D35AEF">
        <w:rPr>
          <w:lang w:eastAsia="ja-JP"/>
        </w:rPr>
        <w:t xml:space="preserve">expert </w:t>
      </w:r>
      <w:r w:rsidR="00586929">
        <w:rPr>
          <w:lang w:eastAsia="ja-JP"/>
        </w:rPr>
        <w:t xml:space="preserve">presentations </w:t>
      </w:r>
      <w:r w:rsidR="00741F0E">
        <w:rPr>
          <w:lang w:eastAsia="ja-JP"/>
        </w:rPr>
        <w:t>on topics such as</w:t>
      </w:r>
      <w:r w:rsidR="00586929">
        <w:rPr>
          <w:lang w:eastAsia="ja-JP"/>
        </w:rPr>
        <w:t xml:space="preserve"> resilience, sustainability and climate change, with a focus on </w:t>
      </w:r>
      <w:r w:rsidR="005007BA">
        <w:rPr>
          <w:lang w:eastAsia="ja-JP"/>
        </w:rPr>
        <w:t xml:space="preserve">their </w:t>
      </w:r>
      <w:r w:rsidR="00586929">
        <w:rPr>
          <w:lang w:eastAsia="ja-JP"/>
        </w:rPr>
        <w:t xml:space="preserve">relevance </w:t>
      </w:r>
      <w:r w:rsidR="005007BA">
        <w:rPr>
          <w:lang w:eastAsia="ja-JP"/>
        </w:rPr>
        <w:t>to</w:t>
      </w:r>
      <w:r w:rsidR="00586929">
        <w:rPr>
          <w:lang w:eastAsia="ja-JP"/>
        </w:rPr>
        <w:t xml:space="preserve"> MEL. </w:t>
      </w:r>
      <w:r w:rsidR="005D4754">
        <w:rPr>
          <w:lang w:eastAsia="ja-JP"/>
        </w:rPr>
        <w:t>T</w:t>
      </w:r>
      <w:r w:rsidR="00586929">
        <w:rPr>
          <w:lang w:eastAsia="ja-JP"/>
        </w:rPr>
        <w:t>hese</w:t>
      </w:r>
      <w:r w:rsidR="00586929" w:rsidDel="004D7841">
        <w:rPr>
          <w:lang w:eastAsia="ja-JP"/>
        </w:rPr>
        <w:t xml:space="preserve"> </w:t>
      </w:r>
      <w:r w:rsidR="004D7841">
        <w:rPr>
          <w:lang w:eastAsia="ja-JP"/>
        </w:rPr>
        <w:t>efforts</w:t>
      </w:r>
      <w:r w:rsidR="00586929">
        <w:rPr>
          <w:lang w:eastAsia="ja-JP"/>
        </w:rPr>
        <w:t xml:space="preserve"> are helping to build a </w:t>
      </w:r>
      <w:r w:rsidR="006342F8">
        <w:rPr>
          <w:lang w:eastAsia="ja-JP"/>
        </w:rPr>
        <w:t>strong</w:t>
      </w:r>
      <w:r w:rsidR="00586929">
        <w:rPr>
          <w:lang w:eastAsia="ja-JP"/>
        </w:rPr>
        <w:t xml:space="preserve"> MEL system and evaluative culture </w:t>
      </w:r>
      <w:r w:rsidR="002D2067">
        <w:rPr>
          <w:lang w:eastAsia="ja-JP"/>
        </w:rPr>
        <w:t>with</w:t>
      </w:r>
      <w:r w:rsidR="00586929">
        <w:rPr>
          <w:lang w:eastAsia="ja-JP"/>
        </w:rPr>
        <w:t xml:space="preserve">in </w:t>
      </w:r>
      <w:r w:rsidR="002D2067">
        <w:rPr>
          <w:lang w:eastAsia="ja-JP"/>
        </w:rPr>
        <w:t>the</w:t>
      </w:r>
      <w:r w:rsidR="00586929">
        <w:rPr>
          <w:lang w:eastAsia="ja-JP"/>
        </w:rPr>
        <w:t xml:space="preserve"> FDF.</w:t>
      </w:r>
    </w:p>
    <w:p w14:paraId="2CEA80CB" w14:textId="0199A49A" w:rsidR="00AC11E8" w:rsidRDefault="00AC11E8" w:rsidP="00AC11E8">
      <w:pPr>
        <w:pStyle w:val="Heading3"/>
        <w:numPr>
          <w:ilvl w:val="0"/>
          <w:numId w:val="0"/>
        </w:numPr>
        <w:ind w:left="964" w:hanging="964"/>
        <w:rPr>
          <w:lang w:eastAsia="ja-JP"/>
        </w:rPr>
      </w:pPr>
      <w:bookmarkStart w:id="88" w:name="_Toc221270294"/>
      <w:r>
        <w:rPr>
          <w:lang w:eastAsia="ja-JP"/>
        </w:rPr>
        <w:t xml:space="preserve">Knowledge </w:t>
      </w:r>
      <w:r w:rsidR="00577B73">
        <w:rPr>
          <w:lang w:eastAsia="ja-JP"/>
        </w:rPr>
        <w:t>m</w:t>
      </w:r>
      <w:r>
        <w:rPr>
          <w:lang w:eastAsia="ja-JP"/>
        </w:rPr>
        <w:t>anagement</w:t>
      </w:r>
      <w:bookmarkEnd w:id="88"/>
    </w:p>
    <w:p w14:paraId="6B35C4EF" w14:textId="2DF9E178" w:rsidR="00220724" w:rsidRDefault="00220724" w:rsidP="00220724">
      <w:pPr>
        <w:rPr>
          <w:lang w:eastAsia="ja-JP"/>
        </w:rPr>
      </w:pPr>
      <w:r>
        <w:rPr>
          <w:lang w:eastAsia="ja-JP"/>
        </w:rPr>
        <w:t>In 2024</w:t>
      </w:r>
      <w:r w:rsidR="00210B10">
        <w:rPr>
          <w:lang w:eastAsia="ja-JP"/>
        </w:rPr>
        <w:t>–2</w:t>
      </w:r>
      <w:r w:rsidR="002430B6">
        <w:rPr>
          <w:lang w:eastAsia="ja-JP"/>
        </w:rPr>
        <w:t>5 t</w:t>
      </w:r>
      <w:r w:rsidR="00557BD3">
        <w:rPr>
          <w:lang w:eastAsia="ja-JP"/>
        </w:rPr>
        <w:t>he FDF</w:t>
      </w:r>
      <w:r>
        <w:rPr>
          <w:lang w:eastAsia="ja-JP"/>
        </w:rPr>
        <w:t xml:space="preserve"> began </w:t>
      </w:r>
      <w:r w:rsidR="00862523">
        <w:rPr>
          <w:lang w:eastAsia="ja-JP"/>
        </w:rPr>
        <w:t xml:space="preserve">planning </w:t>
      </w:r>
      <w:r>
        <w:rPr>
          <w:lang w:eastAsia="ja-JP"/>
        </w:rPr>
        <w:t xml:space="preserve">a new knowledge management solution for the FDF. This </w:t>
      </w:r>
      <w:r w:rsidR="00D30751">
        <w:rPr>
          <w:lang w:eastAsia="ja-JP"/>
        </w:rPr>
        <w:t xml:space="preserve">work </w:t>
      </w:r>
      <w:r>
        <w:rPr>
          <w:lang w:eastAsia="ja-JP"/>
        </w:rPr>
        <w:t xml:space="preserve">included </w:t>
      </w:r>
      <w:r w:rsidR="00D30751">
        <w:rPr>
          <w:lang w:eastAsia="ja-JP"/>
        </w:rPr>
        <w:t>partnering</w:t>
      </w:r>
      <w:r>
        <w:rPr>
          <w:lang w:eastAsia="ja-JP"/>
        </w:rPr>
        <w:t xml:space="preserve"> with ICT and digital expertise within the department and </w:t>
      </w:r>
      <w:r w:rsidR="00CD626C">
        <w:rPr>
          <w:lang w:eastAsia="ja-JP"/>
        </w:rPr>
        <w:t>engaging</w:t>
      </w:r>
      <w:r>
        <w:rPr>
          <w:lang w:eastAsia="ja-JP"/>
        </w:rPr>
        <w:t xml:space="preserve"> with the Digital Transformation Agency. </w:t>
      </w:r>
      <w:r w:rsidR="0085029C">
        <w:rPr>
          <w:lang w:eastAsia="ja-JP"/>
        </w:rPr>
        <w:t>The FDF also undertook u</w:t>
      </w:r>
      <w:r w:rsidR="000A58F2">
        <w:rPr>
          <w:lang w:eastAsia="ja-JP"/>
        </w:rPr>
        <w:t>ser</w:t>
      </w:r>
      <w:r>
        <w:rPr>
          <w:lang w:eastAsia="ja-JP"/>
        </w:rPr>
        <w:t xml:space="preserve"> research to </w:t>
      </w:r>
      <w:r w:rsidR="006E6390">
        <w:rPr>
          <w:lang w:eastAsia="ja-JP"/>
        </w:rPr>
        <w:t xml:space="preserve">identify </w:t>
      </w:r>
      <w:r>
        <w:rPr>
          <w:lang w:eastAsia="ja-JP"/>
        </w:rPr>
        <w:t>problems a</w:t>
      </w:r>
      <w:r w:rsidR="00DA13B6">
        <w:rPr>
          <w:lang w:eastAsia="ja-JP"/>
        </w:rPr>
        <w:t xml:space="preserve">s well as </w:t>
      </w:r>
      <w:r w:rsidR="0020171D">
        <w:rPr>
          <w:lang w:eastAsia="ja-JP"/>
        </w:rPr>
        <w:t>key</w:t>
      </w:r>
      <w:r>
        <w:rPr>
          <w:lang w:eastAsia="ja-JP"/>
        </w:rPr>
        <w:t xml:space="preserve"> design features to </w:t>
      </w:r>
      <w:r w:rsidR="00B011FF">
        <w:rPr>
          <w:lang w:eastAsia="ja-JP"/>
        </w:rPr>
        <w:t>improve</w:t>
      </w:r>
      <w:r>
        <w:rPr>
          <w:lang w:eastAsia="ja-JP"/>
        </w:rPr>
        <w:t xml:space="preserve"> knowledge sharing and program management</w:t>
      </w:r>
      <w:r w:rsidR="00E5022D">
        <w:rPr>
          <w:lang w:eastAsia="ja-JP"/>
        </w:rPr>
        <w:t>.</w:t>
      </w:r>
    </w:p>
    <w:p w14:paraId="5103659B" w14:textId="149FC68E" w:rsidR="00220724" w:rsidRDefault="00B9535D" w:rsidP="00220724">
      <w:pPr>
        <w:rPr>
          <w:lang w:eastAsia="ja-JP"/>
        </w:rPr>
      </w:pPr>
      <w:r>
        <w:rPr>
          <w:lang w:eastAsia="ja-JP"/>
        </w:rPr>
        <w:t xml:space="preserve">Consistent with </w:t>
      </w:r>
      <w:r w:rsidR="008170C4">
        <w:rPr>
          <w:lang w:eastAsia="ja-JP"/>
        </w:rPr>
        <w:t xml:space="preserve">Productivity Commission </w:t>
      </w:r>
      <w:r>
        <w:rPr>
          <w:lang w:eastAsia="ja-JP"/>
        </w:rPr>
        <w:t>recommendations 3.</w:t>
      </w:r>
      <w:r w:rsidR="002430B6">
        <w:rPr>
          <w:lang w:eastAsia="ja-JP"/>
        </w:rPr>
        <w:t>1 a</w:t>
      </w:r>
      <w:r>
        <w:rPr>
          <w:lang w:eastAsia="ja-JP"/>
        </w:rPr>
        <w:t>nd 3.</w:t>
      </w:r>
      <w:r w:rsidR="002430B6">
        <w:rPr>
          <w:lang w:eastAsia="ja-JP"/>
        </w:rPr>
        <w:t>4</w:t>
      </w:r>
      <w:r w:rsidR="001B3B1C">
        <w:rPr>
          <w:lang w:eastAsia="ja-JP"/>
        </w:rPr>
        <w:t>,</w:t>
      </w:r>
      <w:r w:rsidR="00965C4B">
        <w:rPr>
          <w:lang w:eastAsia="ja-JP"/>
        </w:rPr>
        <w:t xml:space="preserve"> the knowledge management solution aims</w:t>
      </w:r>
      <w:r w:rsidR="00220724" w:rsidRPr="00D42401">
        <w:rPr>
          <w:lang w:eastAsia="ja-JP"/>
        </w:rPr>
        <w:t xml:space="preserve"> to ensure that data, information, and knowledge generated </w:t>
      </w:r>
      <w:r w:rsidR="006B697E">
        <w:rPr>
          <w:lang w:eastAsia="ja-JP"/>
        </w:rPr>
        <w:t>from</w:t>
      </w:r>
      <w:r w:rsidR="00220724" w:rsidRPr="00D42401">
        <w:rPr>
          <w:lang w:eastAsia="ja-JP"/>
        </w:rPr>
        <w:t xml:space="preserve"> FDF investments </w:t>
      </w:r>
      <w:proofErr w:type="gramStart"/>
      <w:r w:rsidR="00220724" w:rsidRPr="00D42401">
        <w:rPr>
          <w:lang w:eastAsia="ja-JP"/>
        </w:rPr>
        <w:t>is collected</w:t>
      </w:r>
      <w:proofErr w:type="gramEnd"/>
      <w:r w:rsidR="00220724" w:rsidRPr="00D42401">
        <w:rPr>
          <w:lang w:eastAsia="ja-JP"/>
        </w:rPr>
        <w:t xml:space="preserve">, stored and shared </w:t>
      </w:r>
      <w:r w:rsidR="00AB5E59">
        <w:rPr>
          <w:lang w:eastAsia="ja-JP"/>
        </w:rPr>
        <w:t>in ways that deliver the most</w:t>
      </w:r>
      <w:r w:rsidR="00220724" w:rsidRPr="00D42401">
        <w:rPr>
          <w:lang w:eastAsia="ja-JP"/>
        </w:rPr>
        <w:t xml:space="preserve"> value</w:t>
      </w:r>
      <w:r w:rsidR="00F01A90">
        <w:rPr>
          <w:lang w:eastAsia="ja-JP"/>
        </w:rPr>
        <w:t>.</w:t>
      </w:r>
      <w:r w:rsidR="00B01E75">
        <w:rPr>
          <w:lang w:eastAsia="ja-JP"/>
        </w:rPr>
        <w:t xml:space="preserve"> This will help</w:t>
      </w:r>
      <w:r w:rsidR="00220724" w:rsidRPr="00D42401">
        <w:rPr>
          <w:lang w:eastAsia="ja-JP"/>
        </w:rPr>
        <w:t xml:space="preserve"> drive adoption of drought and climate resilient technologies and practices</w:t>
      </w:r>
      <w:r w:rsidR="00217601">
        <w:rPr>
          <w:lang w:eastAsia="ja-JP"/>
        </w:rPr>
        <w:t>.</w:t>
      </w:r>
      <w:r w:rsidR="00220724" w:rsidRPr="00D42401">
        <w:rPr>
          <w:lang w:eastAsia="ja-JP"/>
        </w:rPr>
        <w:t> The</w:t>
      </w:r>
      <w:r w:rsidR="00220724">
        <w:rPr>
          <w:lang w:eastAsia="ja-JP"/>
        </w:rPr>
        <w:t xml:space="preserve"> project </w:t>
      </w:r>
      <w:proofErr w:type="gramStart"/>
      <w:r w:rsidR="00220724">
        <w:rPr>
          <w:lang w:eastAsia="ja-JP"/>
        </w:rPr>
        <w:t>is expected</w:t>
      </w:r>
      <w:proofErr w:type="gramEnd"/>
      <w:r w:rsidR="00220724">
        <w:rPr>
          <w:lang w:eastAsia="ja-JP"/>
        </w:rPr>
        <w:t xml:space="preserve"> to simplify</w:t>
      </w:r>
      <w:r w:rsidR="00CA39EE">
        <w:rPr>
          <w:lang w:eastAsia="ja-JP"/>
        </w:rPr>
        <w:t xml:space="preserve"> and</w:t>
      </w:r>
      <w:r w:rsidR="00220724">
        <w:rPr>
          <w:lang w:eastAsia="ja-JP"/>
        </w:rPr>
        <w:t xml:space="preserve"> centralise</w:t>
      </w:r>
      <w:r w:rsidR="00CA39EE">
        <w:rPr>
          <w:lang w:eastAsia="ja-JP"/>
        </w:rPr>
        <w:t xml:space="preserve"> information management</w:t>
      </w:r>
      <w:r w:rsidR="00564808">
        <w:rPr>
          <w:lang w:eastAsia="ja-JP"/>
        </w:rPr>
        <w:t>,</w:t>
      </w:r>
      <w:r w:rsidR="00220724">
        <w:rPr>
          <w:lang w:eastAsia="ja-JP"/>
        </w:rPr>
        <w:t xml:space="preserve"> </w:t>
      </w:r>
      <w:r w:rsidR="00846E67">
        <w:rPr>
          <w:lang w:eastAsia="ja-JP"/>
        </w:rPr>
        <w:t>apply</w:t>
      </w:r>
      <w:r w:rsidR="00220724">
        <w:rPr>
          <w:lang w:eastAsia="ja-JP"/>
        </w:rPr>
        <w:t xml:space="preserve"> quality standards</w:t>
      </w:r>
      <w:r w:rsidR="00F376E5">
        <w:rPr>
          <w:lang w:eastAsia="ja-JP"/>
        </w:rPr>
        <w:t>.</w:t>
      </w:r>
      <w:r w:rsidR="00220724" w:rsidDel="002C5893">
        <w:rPr>
          <w:lang w:eastAsia="ja-JP"/>
        </w:rPr>
        <w:t xml:space="preserve"> </w:t>
      </w:r>
      <w:r w:rsidR="002779A3">
        <w:rPr>
          <w:lang w:eastAsia="ja-JP"/>
        </w:rPr>
        <w:t xml:space="preserve">The </w:t>
      </w:r>
      <w:r w:rsidR="0054341D">
        <w:rPr>
          <w:lang w:eastAsia="ja-JP"/>
        </w:rPr>
        <w:t>project</w:t>
      </w:r>
      <w:r w:rsidR="00220724">
        <w:rPr>
          <w:lang w:eastAsia="ja-JP"/>
        </w:rPr>
        <w:t xml:space="preserve"> will pilot a searchable public interface to make drought resilience knowledge more accessible</w:t>
      </w:r>
      <w:r w:rsidR="004B575E">
        <w:rPr>
          <w:lang w:eastAsia="ja-JP"/>
        </w:rPr>
        <w:t>.</w:t>
      </w:r>
      <w:r w:rsidR="00220724" w:rsidDel="004B575E">
        <w:rPr>
          <w:lang w:eastAsia="ja-JP"/>
        </w:rPr>
        <w:t xml:space="preserve"> </w:t>
      </w:r>
      <w:r w:rsidR="00AE46A8">
        <w:rPr>
          <w:lang w:eastAsia="ja-JP"/>
        </w:rPr>
        <w:t>These improvements will</w:t>
      </w:r>
      <w:r w:rsidR="00AF575B">
        <w:rPr>
          <w:lang w:eastAsia="ja-JP"/>
        </w:rPr>
        <w:t xml:space="preserve"> allow the FDF</w:t>
      </w:r>
      <w:r w:rsidR="00220724">
        <w:rPr>
          <w:lang w:eastAsia="ja-JP"/>
        </w:rPr>
        <w:t xml:space="preserve"> to answer questions from stakeholders about FDF programs and projects that are </w:t>
      </w:r>
      <w:r w:rsidR="000B3396">
        <w:rPr>
          <w:lang w:eastAsia="ja-JP"/>
        </w:rPr>
        <w:t>currently difficult to address</w:t>
      </w:r>
      <w:r w:rsidR="00220724">
        <w:rPr>
          <w:lang w:eastAsia="ja-JP"/>
        </w:rPr>
        <w:t xml:space="preserve">. This work </w:t>
      </w:r>
      <w:proofErr w:type="gramStart"/>
      <w:r w:rsidR="00220724">
        <w:rPr>
          <w:lang w:eastAsia="ja-JP"/>
        </w:rPr>
        <w:t>is supported</w:t>
      </w:r>
      <w:proofErr w:type="gramEnd"/>
      <w:r w:rsidR="00220724">
        <w:rPr>
          <w:lang w:eastAsia="ja-JP"/>
        </w:rPr>
        <w:t xml:space="preserve"> </w:t>
      </w:r>
      <w:r w:rsidR="005A19F3">
        <w:rPr>
          <w:lang w:eastAsia="ja-JP"/>
        </w:rPr>
        <w:t>by</w:t>
      </w:r>
      <w:r w:rsidR="00220724">
        <w:rPr>
          <w:lang w:eastAsia="ja-JP"/>
        </w:rPr>
        <w:t xml:space="preserve"> $7.35</w:t>
      </w:r>
      <w:r w:rsidR="005A19F3">
        <w:rPr>
          <w:lang w:eastAsia="ja-JP"/>
        </w:rPr>
        <w:t> </w:t>
      </w:r>
      <w:r w:rsidR="00220724">
        <w:rPr>
          <w:lang w:eastAsia="ja-JP"/>
        </w:rPr>
        <w:t>million of FDF fund</w:t>
      </w:r>
      <w:r w:rsidR="005A19F3">
        <w:rPr>
          <w:lang w:eastAsia="ja-JP"/>
        </w:rPr>
        <w:t>ing</w:t>
      </w:r>
      <w:r w:rsidR="00220724">
        <w:rPr>
          <w:lang w:eastAsia="ja-JP"/>
        </w:rPr>
        <w:t xml:space="preserve">, until </w:t>
      </w:r>
      <w:r w:rsidR="002A4A9F">
        <w:rPr>
          <w:lang w:eastAsia="ja-JP"/>
        </w:rPr>
        <w:t>June</w:t>
      </w:r>
      <w:r w:rsidR="003308E6">
        <w:rPr>
          <w:lang w:eastAsia="ja-JP"/>
        </w:rPr>
        <w:t> </w:t>
      </w:r>
      <w:r w:rsidR="00220724">
        <w:rPr>
          <w:lang w:eastAsia="ja-JP"/>
        </w:rPr>
        <w:t>2028.</w:t>
      </w:r>
    </w:p>
    <w:p w14:paraId="61573A1F" w14:textId="4C07A177" w:rsidR="00220724" w:rsidRPr="00220724" w:rsidRDefault="00220724" w:rsidP="00220724">
      <w:pPr>
        <w:rPr>
          <w:lang w:eastAsia="ja-JP"/>
        </w:rPr>
      </w:pPr>
      <w:r>
        <w:rPr>
          <w:lang w:eastAsia="ja-JP"/>
        </w:rPr>
        <w:t xml:space="preserve">The design of the knowledge management solution will </w:t>
      </w:r>
      <w:proofErr w:type="gramStart"/>
      <w:r>
        <w:rPr>
          <w:lang w:eastAsia="ja-JP"/>
        </w:rPr>
        <w:t>be informed</w:t>
      </w:r>
      <w:proofErr w:type="gramEnd"/>
      <w:r>
        <w:rPr>
          <w:lang w:eastAsia="ja-JP"/>
        </w:rPr>
        <w:t xml:space="preserve"> by our work on the FDF’s broader knowledge strategy. This strategy will describe our role in working with drought resilience knowledge and in the wider knowledge landscape. Development of the strategy is proceeding in consultation with people across government, industry and community, including First Nations knowledge custodians.</w:t>
      </w:r>
    </w:p>
    <w:p w14:paraId="6DE7605B" w14:textId="3A4A7EAD" w:rsidR="00A7741E" w:rsidRPr="00A7741E" w:rsidRDefault="00AC11E8" w:rsidP="0031517D">
      <w:pPr>
        <w:pStyle w:val="Heading3"/>
        <w:numPr>
          <w:ilvl w:val="0"/>
          <w:numId w:val="0"/>
        </w:numPr>
        <w:ind w:left="964" w:hanging="964"/>
        <w:rPr>
          <w:lang w:eastAsia="ja-JP"/>
        </w:rPr>
      </w:pPr>
      <w:bookmarkStart w:id="89" w:name="_Toc221270295"/>
      <w:r>
        <w:rPr>
          <w:lang w:eastAsia="ja-JP"/>
        </w:rPr>
        <w:t xml:space="preserve">Science to </w:t>
      </w:r>
      <w:r w:rsidR="008444CE">
        <w:rPr>
          <w:lang w:eastAsia="ja-JP"/>
        </w:rPr>
        <w:t>P</w:t>
      </w:r>
      <w:r>
        <w:rPr>
          <w:lang w:eastAsia="ja-JP"/>
        </w:rPr>
        <w:t>ractice</w:t>
      </w:r>
      <w:r w:rsidR="00503A05">
        <w:rPr>
          <w:lang w:eastAsia="ja-JP"/>
        </w:rPr>
        <w:t xml:space="preserve"> 2.0</w:t>
      </w:r>
      <w:bookmarkEnd w:id="89"/>
    </w:p>
    <w:p w14:paraId="63D65FB0" w14:textId="030755B4" w:rsidR="00A96D65" w:rsidRPr="00A96D65" w:rsidRDefault="00A96D65" w:rsidP="00A96D65">
      <w:pPr>
        <w:rPr>
          <w:lang w:eastAsia="ja-JP"/>
        </w:rPr>
      </w:pPr>
      <w:r w:rsidRPr="00A96D65">
        <w:rPr>
          <w:lang w:eastAsia="ja-JP"/>
        </w:rPr>
        <w:t>The Science to Practice</w:t>
      </w:r>
      <w:r w:rsidR="00CD4D5F">
        <w:rPr>
          <w:lang w:eastAsia="ja-JP"/>
        </w:rPr>
        <w:t> </w:t>
      </w:r>
      <w:r w:rsidRPr="00A96D65">
        <w:rPr>
          <w:lang w:eastAsia="ja-JP"/>
        </w:rPr>
        <w:t>2.</w:t>
      </w:r>
      <w:r w:rsidR="002430B6" w:rsidRPr="00A96D65">
        <w:rPr>
          <w:lang w:eastAsia="ja-JP"/>
        </w:rPr>
        <w:t>0</w:t>
      </w:r>
      <w:r w:rsidR="002430B6">
        <w:rPr>
          <w:lang w:eastAsia="ja-JP"/>
        </w:rPr>
        <w:t> </w:t>
      </w:r>
      <w:r w:rsidR="002430B6" w:rsidRPr="00A96D65">
        <w:rPr>
          <w:lang w:eastAsia="ja-JP"/>
        </w:rPr>
        <w:t>p</w:t>
      </w:r>
      <w:r w:rsidRPr="00A96D65">
        <w:rPr>
          <w:lang w:eastAsia="ja-JP"/>
        </w:rPr>
        <w:t>rogram (S2P</w:t>
      </w:r>
      <w:r w:rsidR="002F0478">
        <w:rPr>
          <w:lang w:eastAsia="ja-JP"/>
        </w:rPr>
        <w:t> </w:t>
      </w:r>
      <w:r w:rsidRPr="00A96D65">
        <w:rPr>
          <w:lang w:eastAsia="ja-JP"/>
        </w:rPr>
        <w:t>2.0) builds on the success of the former Science to Practice Forum, held annually from 2021</w:t>
      </w:r>
      <w:r w:rsidR="0097273F">
        <w:rPr>
          <w:lang w:eastAsia="ja-JP"/>
        </w:rPr>
        <w:t> </w:t>
      </w:r>
      <w:r w:rsidRPr="00A96D65">
        <w:rPr>
          <w:lang w:eastAsia="ja-JP"/>
        </w:rPr>
        <w:t>to</w:t>
      </w:r>
      <w:r w:rsidR="0097273F">
        <w:rPr>
          <w:lang w:eastAsia="ja-JP"/>
        </w:rPr>
        <w:t> </w:t>
      </w:r>
      <w:r w:rsidRPr="00A96D65">
        <w:rPr>
          <w:lang w:eastAsia="ja-JP"/>
        </w:rPr>
        <w:t xml:space="preserve">2023. This event </w:t>
      </w:r>
      <w:proofErr w:type="gramStart"/>
      <w:r w:rsidRPr="00A96D65">
        <w:rPr>
          <w:lang w:eastAsia="ja-JP"/>
        </w:rPr>
        <w:t>was designed</w:t>
      </w:r>
      <w:proofErr w:type="gramEnd"/>
      <w:r w:rsidRPr="00A96D65">
        <w:rPr>
          <w:lang w:eastAsia="ja-JP"/>
        </w:rPr>
        <w:t xml:space="preserve"> to bring together key stakeholders across the spectrum of researchers, practitioners, farmers, agri-businesses, governments, trusted agricultural advisors and end users, to build awareness of the </w:t>
      </w:r>
      <w:r w:rsidR="00AF5D5C">
        <w:rPr>
          <w:lang w:eastAsia="ja-JP"/>
        </w:rPr>
        <w:t>FDF</w:t>
      </w:r>
      <w:r w:rsidRPr="00A96D65">
        <w:rPr>
          <w:lang w:eastAsia="ja-JP"/>
        </w:rPr>
        <w:t xml:space="preserve"> and increase engagement. </w:t>
      </w:r>
      <w:r w:rsidR="00C972A7">
        <w:rPr>
          <w:lang w:eastAsia="ja-JP"/>
        </w:rPr>
        <w:t xml:space="preserve">In its new iteration, </w:t>
      </w:r>
      <w:r w:rsidRPr="00A96D65">
        <w:rPr>
          <w:lang w:eastAsia="ja-JP"/>
        </w:rPr>
        <w:t>S2P</w:t>
      </w:r>
      <w:r w:rsidR="006F6E04">
        <w:rPr>
          <w:lang w:eastAsia="ja-JP"/>
        </w:rPr>
        <w:t> </w:t>
      </w:r>
      <w:r w:rsidRPr="00A96D65">
        <w:rPr>
          <w:lang w:eastAsia="ja-JP"/>
        </w:rPr>
        <w:t xml:space="preserve">2.0 is part of the FDF Measuring </w:t>
      </w:r>
      <w:r w:rsidR="0053590C">
        <w:rPr>
          <w:lang w:eastAsia="ja-JP"/>
        </w:rPr>
        <w:t>p</w:t>
      </w:r>
      <w:r w:rsidRPr="00A96D65">
        <w:rPr>
          <w:lang w:eastAsia="ja-JP"/>
        </w:rPr>
        <w:t xml:space="preserve">rogress and </w:t>
      </w:r>
      <w:r w:rsidR="0053590C">
        <w:rPr>
          <w:lang w:eastAsia="ja-JP"/>
        </w:rPr>
        <w:t>k</w:t>
      </w:r>
      <w:r w:rsidRPr="00A96D65">
        <w:rPr>
          <w:lang w:eastAsia="ja-JP"/>
        </w:rPr>
        <w:t xml:space="preserve">nowledge </w:t>
      </w:r>
      <w:r w:rsidR="0053590C">
        <w:rPr>
          <w:lang w:eastAsia="ja-JP"/>
        </w:rPr>
        <w:t>s</w:t>
      </w:r>
      <w:r w:rsidRPr="00A96D65">
        <w:rPr>
          <w:lang w:eastAsia="ja-JP"/>
        </w:rPr>
        <w:t>haring theme.</w:t>
      </w:r>
    </w:p>
    <w:p w14:paraId="3221C0AD" w14:textId="6A4EAD20" w:rsidR="00A96D65" w:rsidRPr="00A96D65" w:rsidRDefault="0075439D" w:rsidP="00A96D65">
      <w:pPr>
        <w:rPr>
          <w:lang w:eastAsia="ja-JP"/>
        </w:rPr>
      </w:pPr>
      <w:r>
        <w:rPr>
          <w:lang w:eastAsia="ja-JP"/>
        </w:rPr>
        <w:t xml:space="preserve">Consistent with </w:t>
      </w:r>
      <w:r w:rsidR="00AE0C19">
        <w:rPr>
          <w:lang w:eastAsia="ja-JP"/>
        </w:rPr>
        <w:t>Productivity Commission recomm</w:t>
      </w:r>
      <w:r w:rsidR="007C51E6">
        <w:rPr>
          <w:lang w:eastAsia="ja-JP"/>
        </w:rPr>
        <w:t xml:space="preserve">endation </w:t>
      </w:r>
      <w:r w:rsidR="005435D7">
        <w:rPr>
          <w:lang w:eastAsia="ja-JP"/>
        </w:rPr>
        <w:t>3.4</w:t>
      </w:r>
      <w:r w:rsidR="001376BF">
        <w:rPr>
          <w:lang w:eastAsia="ja-JP"/>
        </w:rPr>
        <w:t>,</w:t>
      </w:r>
      <w:r w:rsidR="005435D7">
        <w:rPr>
          <w:lang w:eastAsia="ja-JP"/>
        </w:rPr>
        <w:t xml:space="preserve"> </w:t>
      </w:r>
      <w:r w:rsidR="00A96D65" w:rsidRPr="00A96D65">
        <w:rPr>
          <w:lang w:eastAsia="ja-JP"/>
        </w:rPr>
        <w:t>S2P</w:t>
      </w:r>
      <w:r w:rsidR="008D5ECD">
        <w:rPr>
          <w:lang w:eastAsia="ja-JP"/>
        </w:rPr>
        <w:t> </w:t>
      </w:r>
      <w:r w:rsidR="00A96D65" w:rsidRPr="00A96D65">
        <w:rPr>
          <w:lang w:eastAsia="ja-JP"/>
        </w:rPr>
        <w:t>2.</w:t>
      </w:r>
      <w:r w:rsidR="002430B6" w:rsidRPr="00A96D65">
        <w:rPr>
          <w:lang w:eastAsia="ja-JP"/>
        </w:rPr>
        <w:t>0</w:t>
      </w:r>
      <w:r w:rsidR="002430B6">
        <w:rPr>
          <w:lang w:eastAsia="ja-JP"/>
        </w:rPr>
        <w:t> </w:t>
      </w:r>
      <w:r w:rsidR="002430B6" w:rsidRPr="00A96D65">
        <w:rPr>
          <w:lang w:eastAsia="ja-JP"/>
        </w:rPr>
        <w:t>b</w:t>
      </w:r>
      <w:r w:rsidR="00A96D65" w:rsidRPr="00A96D65">
        <w:rPr>
          <w:lang w:eastAsia="ja-JP"/>
        </w:rPr>
        <w:t>uilds on the FDF’s existing body of impact stories by creating content to demonstrate the intersection of program outcomes, FDF themes, regional motifs, and industry and commodity sector priorities and opportunities.</w:t>
      </w:r>
      <w:r w:rsidR="00A96D65" w:rsidRPr="00A96D65" w:rsidDel="00D304CB">
        <w:rPr>
          <w:lang w:eastAsia="ja-JP"/>
        </w:rPr>
        <w:t xml:space="preserve"> </w:t>
      </w:r>
      <w:r w:rsidR="00A96D65" w:rsidRPr="00A96D65">
        <w:rPr>
          <w:lang w:eastAsia="ja-JP"/>
        </w:rPr>
        <w:t xml:space="preserve">Content </w:t>
      </w:r>
      <w:proofErr w:type="gramStart"/>
      <w:r w:rsidR="00A96D65" w:rsidRPr="00A96D65">
        <w:rPr>
          <w:lang w:eastAsia="ja-JP"/>
        </w:rPr>
        <w:t>is disseminated</w:t>
      </w:r>
      <w:proofErr w:type="gramEnd"/>
      <w:r w:rsidR="00A96D65" w:rsidRPr="00A96D65">
        <w:rPr>
          <w:lang w:eastAsia="ja-JP"/>
        </w:rPr>
        <w:t xml:space="preserve"> through various channels, including social media, </w:t>
      </w:r>
      <w:r w:rsidR="00C972A7">
        <w:rPr>
          <w:lang w:eastAsia="ja-JP"/>
        </w:rPr>
        <w:t>agriculture.gov.au</w:t>
      </w:r>
      <w:r w:rsidR="00A96D65" w:rsidRPr="00A96D65">
        <w:rPr>
          <w:lang w:eastAsia="ja-JP"/>
        </w:rPr>
        <w:t xml:space="preserve"> and FDF delivery partners</w:t>
      </w:r>
      <w:r w:rsidR="00F16C3A">
        <w:rPr>
          <w:lang w:eastAsia="ja-JP"/>
        </w:rPr>
        <w:t>.</w:t>
      </w:r>
      <w:r w:rsidR="00A96D65" w:rsidRPr="00A96D65">
        <w:rPr>
          <w:lang w:eastAsia="ja-JP"/>
        </w:rPr>
        <w:t xml:space="preserve"> This strategy aligns with the FDF model of regional and place-based program delivery and knowledge sharing and will help contribute to building awareness of and engagement with the Fund on the ground.</w:t>
      </w:r>
      <w:r w:rsidR="00204A15">
        <w:rPr>
          <w:lang w:eastAsia="ja-JP"/>
        </w:rPr>
        <w:t xml:space="preserve"> </w:t>
      </w:r>
      <w:r w:rsidR="00204A15">
        <w:rPr>
          <w:lang w:eastAsia="ja-JP"/>
        </w:rPr>
        <w:fldChar w:fldCharType="begin"/>
      </w:r>
      <w:r w:rsidR="00204A15">
        <w:rPr>
          <w:lang w:eastAsia="ja-JP"/>
        </w:rPr>
        <w:instrText xml:space="preserve"> REF _Ref215147437 \h </w:instrText>
      </w:r>
      <w:r w:rsidR="00204A15">
        <w:rPr>
          <w:lang w:eastAsia="ja-JP"/>
        </w:rPr>
      </w:r>
      <w:r w:rsidR="00204A15">
        <w:rPr>
          <w:lang w:eastAsia="ja-JP"/>
        </w:rPr>
        <w:fldChar w:fldCharType="separate"/>
      </w:r>
      <w:r w:rsidR="00204A15">
        <w:t xml:space="preserve">Photo </w:t>
      </w:r>
      <w:r w:rsidR="009A1C7E">
        <w:rPr>
          <w:noProof/>
        </w:rPr>
        <w:t>7</w:t>
      </w:r>
      <w:r w:rsidR="00204A15">
        <w:rPr>
          <w:lang w:eastAsia="ja-JP"/>
        </w:rPr>
        <w:fldChar w:fldCharType="end"/>
      </w:r>
      <w:r w:rsidR="00204A15">
        <w:rPr>
          <w:lang w:eastAsia="ja-JP"/>
        </w:rPr>
        <w:t xml:space="preserve"> shows the behind the scenes</w:t>
      </w:r>
      <w:r w:rsidR="00204A15" w:rsidRPr="00A96D65">
        <w:rPr>
          <w:lang w:eastAsia="ja-JP"/>
        </w:rPr>
        <w:t xml:space="preserve"> </w:t>
      </w:r>
      <w:r w:rsidR="00204A15">
        <w:rPr>
          <w:lang w:eastAsia="ja-JP"/>
        </w:rPr>
        <w:t>of S2P filming with the TNQ Hub.</w:t>
      </w:r>
    </w:p>
    <w:p w14:paraId="45F9B741" w14:textId="60134043" w:rsidR="00517EB2" w:rsidRPr="00A96D65" w:rsidRDefault="00E507F3" w:rsidP="00E507F3">
      <w:pPr>
        <w:pStyle w:val="Caption"/>
        <w:rPr>
          <w:lang w:eastAsia="ja-JP"/>
        </w:rPr>
      </w:pPr>
      <w:bookmarkStart w:id="90" w:name="_Ref215147437"/>
      <w:bookmarkStart w:id="91" w:name="_Toc221270320"/>
      <w:r>
        <w:lastRenderedPageBreak/>
        <w:t xml:space="preserve">Photo </w:t>
      </w:r>
      <w:r w:rsidR="00ED4D52">
        <w:fldChar w:fldCharType="begin"/>
      </w:r>
      <w:r w:rsidR="00ED4D52">
        <w:instrText xml:space="preserve"> SEQ Photo \* ARABIC </w:instrText>
      </w:r>
      <w:r w:rsidR="00ED4D52">
        <w:fldChar w:fldCharType="separate"/>
      </w:r>
      <w:r w:rsidR="00CD4D5F">
        <w:rPr>
          <w:noProof/>
        </w:rPr>
        <w:t>7</w:t>
      </w:r>
      <w:r w:rsidR="00ED4D52">
        <w:rPr>
          <w:noProof/>
        </w:rPr>
        <w:fldChar w:fldCharType="end"/>
      </w:r>
      <w:bookmarkEnd w:id="90"/>
      <w:r w:rsidR="00334515">
        <w:t xml:space="preserve"> </w:t>
      </w:r>
      <w:r w:rsidR="00CF5161">
        <w:t>S</w:t>
      </w:r>
      <w:r w:rsidR="00CD4D5F">
        <w:t>cience to Practice</w:t>
      </w:r>
      <w:r w:rsidR="00F13B37">
        <w:t xml:space="preserve"> 2.</w:t>
      </w:r>
      <w:r w:rsidR="002430B6">
        <w:t>0 f</w:t>
      </w:r>
      <w:r w:rsidR="00CF5161">
        <w:t xml:space="preserve">ilming </w:t>
      </w:r>
      <w:r w:rsidR="00AA1BB2">
        <w:t>with</w:t>
      </w:r>
      <w:r w:rsidR="00F13B37">
        <w:t xml:space="preserve"> </w:t>
      </w:r>
      <w:r w:rsidR="00AA1BB2">
        <w:t xml:space="preserve">TNQ </w:t>
      </w:r>
      <w:r w:rsidR="00054524">
        <w:t>H</w:t>
      </w:r>
      <w:r w:rsidR="00AA1BB2">
        <w:t>ub</w:t>
      </w:r>
      <w:bookmarkEnd w:id="91"/>
    </w:p>
    <w:p w14:paraId="3DC90C2E" w14:textId="77777777" w:rsidR="00973BE2" w:rsidRDefault="00E507F3" w:rsidP="00F2720C">
      <w:pPr>
        <w:rPr>
          <w:lang w:eastAsia="ja-JP"/>
        </w:rPr>
      </w:pPr>
      <w:r>
        <w:rPr>
          <w:noProof/>
          <w:lang w:eastAsia="ja-JP"/>
        </w:rPr>
        <w:drawing>
          <wp:inline distT="0" distB="0" distL="0" distR="0" wp14:anchorId="6FD6281F" wp14:editId="3940CFB7">
            <wp:extent cx="2970000" cy="2227663"/>
            <wp:effectExtent l="0" t="0" r="1905" b="1270"/>
            <wp:docPr id="18609757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75781" name="Picture 1">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70000" cy="2227663"/>
                    </a:xfrm>
                    <a:prstGeom prst="rect">
                      <a:avLst/>
                    </a:prstGeom>
                  </pic:spPr>
                </pic:pic>
              </a:graphicData>
            </a:graphic>
          </wp:inline>
        </w:drawing>
      </w:r>
    </w:p>
    <w:p w14:paraId="4E8FDB13" w14:textId="430B03E4" w:rsidR="00973BE2" w:rsidRDefault="00A96D65" w:rsidP="00973BE2">
      <w:pPr>
        <w:rPr>
          <w:lang w:eastAsia="ja-JP"/>
        </w:rPr>
      </w:pPr>
      <w:r w:rsidRPr="00A2759A">
        <w:rPr>
          <w:lang w:eastAsia="ja-JP"/>
        </w:rPr>
        <w:t>S2P</w:t>
      </w:r>
      <w:r w:rsidR="00B03508">
        <w:rPr>
          <w:lang w:eastAsia="ja-JP"/>
        </w:rPr>
        <w:t> </w:t>
      </w:r>
      <w:r w:rsidRPr="00A2759A">
        <w:rPr>
          <w:lang w:eastAsia="ja-JP"/>
        </w:rPr>
        <w:t>2.</w:t>
      </w:r>
      <w:r w:rsidR="002430B6" w:rsidRPr="00A2759A">
        <w:rPr>
          <w:lang w:eastAsia="ja-JP"/>
        </w:rPr>
        <w:t>0</w:t>
      </w:r>
      <w:r w:rsidR="002430B6">
        <w:rPr>
          <w:lang w:eastAsia="ja-JP"/>
        </w:rPr>
        <w:t> </w:t>
      </w:r>
      <w:r w:rsidR="0085029C">
        <w:rPr>
          <w:lang w:eastAsia="ja-JP"/>
        </w:rPr>
        <w:t>aims</w:t>
      </w:r>
      <w:r w:rsidRPr="00A2759A">
        <w:rPr>
          <w:lang w:eastAsia="ja-JP"/>
        </w:rPr>
        <w:t xml:space="preserve"> to position the </w:t>
      </w:r>
      <w:r w:rsidR="00440B29" w:rsidRPr="00A2759A">
        <w:rPr>
          <w:lang w:eastAsia="ja-JP"/>
        </w:rPr>
        <w:t>FDF</w:t>
      </w:r>
      <w:r w:rsidRPr="00A2759A">
        <w:rPr>
          <w:lang w:eastAsia="ja-JP"/>
        </w:rPr>
        <w:t xml:space="preserve"> as a key contributor to Australia’s drought and climate resilience efforts. By investing in programs that empower farmers and regional communities to make informed decisions, adopt best practices, and take </w:t>
      </w:r>
      <w:proofErr w:type="gramStart"/>
      <w:r w:rsidRPr="00A2759A">
        <w:rPr>
          <w:lang w:eastAsia="ja-JP"/>
        </w:rPr>
        <w:t>a proactive</w:t>
      </w:r>
      <w:proofErr w:type="gramEnd"/>
      <w:r w:rsidRPr="00A2759A">
        <w:rPr>
          <w:lang w:eastAsia="ja-JP"/>
        </w:rPr>
        <w:t xml:space="preserve"> approach to drought prepar</w:t>
      </w:r>
      <w:r w:rsidR="00A92871">
        <w:rPr>
          <w:lang w:eastAsia="ja-JP"/>
        </w:rPr>
        <w:t>edness</w:t>
      </w:r>
      <w:r w:rsidRPr="00A2759A">
        <w:rPr>
          <w:lang w:eastAsia="ja-JP"/>
        </w:rPr>
        <w:t xml:space="preserve">, the </w:t>
      </w:r>
      <w:r w:rsidR="00E314A8" w:rsidRPr="00A2759A">
        <w:rPr>
          <w:lang w:eastAsia="ja-JP"/>
        </w:rPr>
        <w:t>FDF</w:t>
      </w:r>
      <w:r w:rsidRPr="00A2759A">
        <w:rPr>
          <w:lang w:eastAsia="ja-JP"/>
        </w:rPr>
        <w:t xml:space="preserve"> translates national drought policy into tangible regional and local impact. </w:t>
      </w:r>
      <w:proofErr w:type="gramStart"/>
      <w:r w:rsidR="00A92871">
        <w:rPr>
          <w:lang w:eastAsia="ja-JP"/>
        </w:rPr>
        <w:t>Working</w:t>
      </w:r>
      <w:proofErr w:type="gramEnd"/>
      <w:r w:rsidR="00A92871">
        <w:rPr>
          <w:lang w:eastAsia="ja-JP"/>
        </w:rPr>
        <w:t xml:space="preserve"> closely with</w:t>
      </w:r>
      <w:r w:rsidRPr="00A2759A">
        <w:rPr>
          <w:lang w:eastAsia="ja-JP"/>
        </w:rPr>
        <w:t xml:space="preserve"> stakeholders on</w:t>
      </w:r>
      <w:r w:rsidR="00670689">
        <w:rPr>
          <w:lang w:eastAsia="ja-JP"/>
        </w:rPr>
        <w:t xml:space="preserve"> </w:t>
      </w:r>
      <w:r w:rsidRPr="00A2759A">
        <w:rPr>
          <w:lang w:eastAsia="ja-JP"/>
        </w:rPr>
        <w:t>the</w:t>
      </w:r>
      <w:r w:rsidR="00670689">
        <w:rPr>
          <w:lang w:eastAsia="ja-JP"/>
        </w:rPr>
        <w:t xml:space="preserve"> </w:t>
      </w:r>
      <w:r w:rsidRPr="00A2759A">
        <w:rPr>
          <w:lang w:eastAsia="ja-JP"/>
        </w:rPr>
        <w:t xml:space="preserve">ground, the </w:t>
      </w:r>
      <w:r w:rsidR="003E3330" w:rsidRPr="00A2759A">
        <w:rPr>
          <w:lang w:eastAsia="ja-JP"/>
        </w:rPr>
        <w:t>FDF</w:t>
      </w:r>
      <w:r w:rsidRPr="00A2759A">
        <w:rPr>
          <w:lang w:eastAsia="ja-JP"/>
        </w:rPr>
        <w:t xml:space="preserve"> contributes to strengthening production systems and communities and supports a more sustainable and adaptive future for Australian agriculture.</w:t>
      </w:r>
    </w:p>
    <w:p w14:paraId="6E2007ED" w14:textId="00963A41" w:rsidR="000C6483" w:rsidRPr="00973BE2" w:rsidRDefault="008F07D5" w:rsidP="00973BE2">
      <w:pPr>
        <w:rPr>
          <w:color w:val="165788"/>
          <w:u w:val="single"/>
        </w:rPr>
      </w:pPr>
      <w:r>
        <w:rPr>
          <w:lang w:eastAsia="ja-JP"/>
        </w:rPr>
        <w:t xml:space="preserve">To learn about the </w:t>
      </w:r>
      <w:r w:rsidR="002430B6">
        <w:rPr>
          <w:lang w:eastAsia="ja-JP"/>
        </w:rPr>
        <w:t>4 </w:t>
      </w:r>
      <w:r w:rsidR="002430B6" w:rsidRPr="00A2759A">
        <w:rPr>
          <w:lang w:eastAsia="ja-JP"/>
        </w:rPr>
        <w:t>c</w:t>
      </w:r>
      <w:r w:rsidR="00900241" w:rsidRPr="00A2759A">
        <w:rPr>
          <w:lang w:eastAsia="ja-JP"/>
        </w:rPr>
        <w:t>ase study videos delivered</w:t>
      </w:r>
      <w:r w:rsidR="00D96252">
        <w:rPr>
          <w:lang w:eastAsia="ja-JP"/>
        </w:rPr>
        <w:t>,</w:t>
      </w:r>
      <w:r w:rsidR="00900241" w:rsidRPr="00A2759A">
        <w:rPr>
          <w:lang w:eastAsia="ja-JP"/>
        </w:rPr>
        <w:t xml:space="preserve"> these are available on the </w:t>
      </w:r>
      <w:hyperlink r:id="rId55" w:history="1">
        <w:r w:rsidR="00736431" w:rsidRPr="00197B9D">
          <w:rPr>
            <w:rStyle w:val="Hyperlink"/>
          </w:rPr>
          <w:t>FDF Case Studies page</w:t>
        </w:r>
      </w:hyperlink>
      <w:r w:rsidR="0087751A" w:rsidRPr="00A2759A">
        <w:t>.</w:t>
      </w:r>
      <w:r w:rsidR="00F948D8" w:rsidRPr="00A2759A">
        <w:t xml:space="preserve"> </w:t>
      </w:r>
      <w:r w:rsidR="00F948D8" w:rsidRPr="00A2759A">
        <w:rPr>
          <w:lang w:eastAsia="ja-JP"/>
        </w:rPr>
        <w:t xml:space="preserve">A </w:t>
      </w:r>
      <w:r w:rsidR="00133728">
        <w:rPr>
          <w:lang w:eastAsia="ja-JP"/>
        </w:rPr>
        <w:t>c</w:t>
      </w:r>
      <w:r w:rsidR="00F948D8" w:rsidRPr="00A2759A">
        <w:rPr>
          <w:lang w:eastAsia="ja-JP"/>
        </w:rPr>
        <w:t xml:space="preserve">ase study database has also </w:t>
      </w:r>
      <w:proofErr w:type="gramStart"/>
      <w:r w:rsidR="00F948D8" w:rsidRPr="00A2759A">
        <w:rPr>
          <w:lang w:eastAsia="ja-JP"/>
        </w:rPr>
        <w:t>been built</w:t>
      </w:r>
      <w:proofErr w:type="gramEnd"/>
      <w:r w:rsidR="00F948D8" w:rsidRPr="00A2759A">
        <w:rPr>
          <w:lang w:eastAsia="ja-JP"/>
        </w:rPr>
        <w:t xml:space="preserve"> to ensure delivery-partner case studies </w:t>
      </w:r>
      <w:proofErr w:type="gramStart"/>
      <w:r w:rsidR="00F948D8" w:rsidRPr="00A2759A">
        <w:rPr>
          <w:lang w:eastAsia="ja-JP"/>
        </w:rPr>
        <w:t>are stored</w:t>
      </w:r>
      <w:proofErr w:type="gramEnd"/>
      <w:r w:rsidR="00F948D8" w:rsidRPr="00A2759A">
        <w:rPr>
          <w:lang w:eastAsia="ja-JP"/>
        </w:rPr>
        <w:t xml:space="preserve"> and promoted, contributing to the knowledge</w:t>
      </w:r>
      <w:r w:rsidR="00133728">
        <w:rPr>
          <w:lang w:eastAsia="ja-JP"/>
        </w:rPr>
        <w:t>-</w:t>
      </w:r>
      <w:r w:rsidR="00F948D8" w:rsidRPr="00A2759A">
        <w:rPr>
          <w:lang w:eastAsia="ja-JP"/>
        </w:rPr>
        <w:t>sharing capacity of the FDF.</w:t>
      </w:r>
      <w:r w:rsidR="00267443">
        <w:rPr>
          <w:lang w:eastAsia="ja-JP"/>
        </w:rPr>
        <w:t xml:space="preserve"> </w:t>
      </w:r>
      <w:r w:rsidR="00F16C3A">
        <w:rPr>
          <w:lang w:eastAsia="ja-JP"/>
        </w:rPr>
        <w:fldChar w:fldCharType="begin"/>
      </w:r>
      <w:r w:rsidR="00F16C3A">
        <w:rPr>
          <w:lang w:eastAsia="ja-JP"/>
        </w:rPr>
        <w:instrText xml:space="preserve"> REF _Ref215157382 \h </w:instrText>
      </w:r>
      <w:r w:rsidR="00F16C3A">
        <w:rPr>
          <w:lang w:eastAsia="ja-JP"/>
        </w:rPr>
      </w:r>
      <w:r w:rsidR="00F16C3A">
        <w:rPr>
          <w:lang w:eastAsia="ja-JP"/>
        </w:rPr>
        <w:fldChar w:fldCharType="separate"/>
      </w:r>
      <w:r w:rsidR="00F16C3A">
        <w:t xml:space="preserve">Photo </w:t>
      </w:r>
      <w:r w:rsidR="00F16C3A">
        <w:rPr>
          <w:noProof/>
        </w:rPr>
        <w:t>8</w:t>
      </w:r>
      <w:r w:rsidR="00F16C3A">
        <w:rPr>
          <w:lang w:eastAsia="ja-JP"/>
        </w:rPr>
        <w:fldChar w:fldCharType="end"/>
      </w:r>
      <w:r w:rsidR="00084F10">
        <w:rPr>
          <w:lang w:eastAsia="ja-JP"/>
        </w:rPr>
        <w:fldChar w:fldCharType="begin"/>
      </w:r>
      <w:r w:rsidR="00084F10">
        <w:rPr>
          <w:lang w:eastAsia="ja-JP"/>
        </w:rPr>
        <w:instrText xml:space="preserve"> REF _Ref215157382 \h </w:instrText>
      </w:r>
      <w:r w:rsidR="00084F10">
        <w:rPr>
          <w:lang w:eastAsia="ja-JP"/>
        </w:rPr>
      </w:r>
      <w:r w:rsidR="00084F10">
        <w:rPr>
          <w:lang w:eastAsia="ja-JP"/>
        </w:rPr>
        <w:fldChar w:fldCharType="separate"/>
      </w:r>
      <w:r w:rsidR="00084F10">
        <w:rPr>
          <w:lang w:eastAsia="ja-JP"/>
        </w:rPr>
        <w:fldChar w:fldCharType="end"/>
      </w:r>
      <w:r w:rsidR="008400E6">
        <w:rPr>
          <w:lang w:eastAsia="ja-JP"/>
        </w:rPr>
        <w:t xml:space="preserve"> </w:t>
      </w:r>
      <w:r w:rsidR="00084F10">
        <w:rPr>
          <w:lang w:eastAsia="ja-JP"/>
        </w:rPr>
        <w:t xml:space="preserve">shows </w:t>
      </w:r>
      <w:r w:rsidR="00706328">
        <w:rPr>
          <w:lang w:eastAsia="ja-JP"/>
        </w:rPr>
        <w:t xml:space="preserve">members of the FDF and the </w:t>
      </w:r>
      <w:r w:rsidR="00560EDF">
        <w:rPr>
          <w:lang w:eastAsia="ja-JP"/>
        </w:rPr>
        <w:t xml:space="preserve">SQNNSW Hub during case study filming in </w:t>
      </w:r>
      <w:r w:rsidR="00693610">
        <w:rPr>
          <w:lang w:eastAsia="ja-JP"/>
        </w:rPr>
        <w:t>April</w:t>
      </w:r>
      <w:r w:rsidR="00BA1897">
        <w:rPr>
          <w:lang w:eastAsia="ja-JP"/>
        </w:rPr>
        <w:t> </w:t>
      </w:r>
      <w:r w:rsidR="00560EDF">
        <w:rPr>
          <w:lang w:eastAsia="ja-JP"/>
        </w:rPr>
        <w:t>202</w:t>
      </w:r>
      <w:r w:rsidR="00693610">
        <w:rPr>
          <w:lang w:eastAsia="ja-JP"/>
        </w:rPr>
        <w:t>5</w:t>
      </w:r>
      <w:r w:rsidR="00560EDF">
        <w:rPr>
          <w:lang w:eastAsia="ja-JP"/>
        </w:rPr>
        <w:t>.</w:t>
      </w:r>
    </w:p>
    <w:p w14:paraId="27F69CEB" w14:textId="720B185B" w:rsidR="00D21773" w:rsidRDefault="00ED4D52" w:rsidP="00ED4D52">
      <w:pPr>
        <w:pStyle w:val="Caption"/>
      </w:pPr>
      <w:bookmarkStart w:id="92" w:name="_Ref215157382"/>
      <w:bookmarkStart w:id="93" w:name="_Toc221270321"/>
      <w:r>
        <w:t xml:space="preserve">Photo </w:t>
      </w:r>
      <w:r>
        <w:fldChar w:fldCharType="begin"/>
      </w:r>
      <w:r>
        <w:instrText xml:space="preserve"> SEQ Photo \* ARABIC </w:instrText>
      </w:r>
      <w:r>
        <w:fldChar w:fldCharType="separate"/>
      </w:r>
      <w:r w:rsidR="00F16C3A">
        <w:rPr>
          <w:noProof/>
        </w:rPr>
        <w:t>8</w:t>
      </w:r>
      <w:r>
        <w:rPr>
          <w:noProof/>
        </w:rPr>
        <w:fldChar w:fldCharType="end"/>
      </w:r>
      <w:bookmarkEnd w:id="92"/>
      <w:r>
        <w:t xml:space="preserve"> </w:t>
      </w:r>
      <w:r w:rsidR="0033087F">
        <w:t>S</w:t>
      </w:r>
      <w:r w:rsidR="00CD4D5F">
        <w:t xml:space="preserve">cience </w:t>
      </w:r>
      <w:r w:rsidR="00FA7848">
        <w:t>to</w:t>
      </w:r>
      <w:r w:rsidR="00CD4D5F">
        <w:t xml:space="preserve"> </w:t>
      </w:r>
      <w:r w:rsidR="00267443">
        <w:t>P</w:t>
      </w:r>
      <w:r w:rsidR="00CD4D5F">
        <w:t>ractice</w:t>
      </w:r>
      <w:r w:rsidR="00267443">
        <w:t xml:space="preserve"> </w:t>
      </w:r>
      <w:r w:rsidR="00133728">
        <w:t xml:space="preserve">2.0 </w:t>
      </w:r>
      <w:r w:rsidR="00267443">
        <w:t>filming with</w:t>
      </w:r>
      <w:r w:rsidR="0033087F">
        <w:t xml:space="preserve"> </w:t>
      </w:r>
      <w:r w:rsidR="00B06D88">
        <w:t>SQ</w:t>
      </w:r>
      <w:r w:rsidR="006C005F">
        <w:t>N</w:t>
      </w:r>
      <w:r w:rsidR="00B06D88">
        <w:t xml:space="preserve">NSW </w:t>
      </w:r>
      <w:r w:rsidR="00267443">
        <w:t>Hub</w:t>
      </w:r>
      <w:bookmarkEnd w:id="93"/>
    </w:p>
    <w:p w14:paraId="433A9535" w14:textId="6C8E40C7" w:rsidR="000C6483" w:rsidRDefault="000C6483" w:rsidP="000C6483">
      <w:r>
        <w:rPr>
          <w:noProof/>
          <w:lang w:eastAsia="ja-JP"/>
        </w:rPr>
        <w:drawing>
          <wp:inline distT="0" distB="0" distL="0" distR="0" wp14:anchorId="2858138C" wp14:editId="109B34ED">
            <wp:extent cx="2968831" cy="2226787"/>
            <wp:effectExtent l="0" t="0" r="3175" b="2540"/>
            <wp:docPr id="15367685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68559" name="Picture 3">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01894" cy="2251586"/>
                    </a:xfrm>
                    <a:prstGeom prst="rect">
                      <a:avLst/>
                    </a:prstGeom>
                  </pic:spPr>
                </pic:pic>
              </a:graphicData>
            </a:graphic>
          </wp:inline>
        </w:drawing>
      </w:r>
    </w:p>
    <w:p w14:paraId="6ECCEFCB" w14:textId="2C1FC4AA" w:rsidR="00245AA0" w:rsidRPr="000C6483" w:rsidRDefault="00ED31CE" w:rsidP="00245AA0">
      <w:pPr>
        <w:pStyle w:val="FigureTableNoteSource"/>
      </w:pPr>
      <w:r>
        <w:t xml:space="preserve">Members of the </w:t>
      </w:r>
      <w:r w:rsidR="000E6BFF">
        <w:t xml:space="preserve">FDF </w:t>
      </w:r>
      <w:r w:rsidR="00FC17E0">
        <w:t xml:space="preserve">and </w:t>
      </w:r>
      <w:r w:rsidR="00193E61">
        <w:t xml:space="preserve">SQNNSW Hub </w:t>
      </w:r>
      <w:r w:rsidR="005B585D">
        <w:t xml:space="preserve">(left to right): </w:t>
      </w:r>
      <w:r w:rsidR="008A2134" w:rsidRPr="008A2134">
        <w:t>Jamahl McCarthy, Elizabeth Adams, Shannon Wilson-McClinton, Dr Raelene Ward, Katie Johnston, Liv Coles, William Haupt</w:t>
      </w:r>
    </w:p>
    <w:p w14:paraId="4FE0888A" w14:textId="35935CE8" w:rsidR="00E8450B" w:rsidRDefault="00E8450B" w:rsidP="009658DC">
      <w:pPr>
        <w:pStyle w:val="Heading3"/>
        <w:numPr>
          <w:ilvl w:val="0"/>
          <w:numId w:val="0"/>
        </w:numPr>
        <w:ind w:left="964" w:hanging="964"/>
      </w:pPr>
      <w:bookmarkStart w:id="94" w:name="_Toc221270296"/>
      <w:r>
        <w:lastRenderedPageBreak/>
        <w:t>United Nations Convention to Combat Desertification</w:t>
      </w:r>
      <w:bookmarkEnd w:id="94"/>
    </w:p>
    <w:p w14:paraId="73E2EDB9" w14:textId="3A73EF35" w:rsidR="00E8450B" w:rsidRDefault="00E8450B" w:rsidP="009658DC">
      <w:pPr>
        <w:keepNext/>
        <w:keepLines/>
      </w:pPr>
      <w:r>
        <w:t>In December</w:t>
      </w:r>
      <w:r w:rsidR="00956929">
        <w:t> </w:t>
      </w:r>
      <w:r>
        <w:t xml:space="preserve">2024, </w:t>
      </w:r>
      <w:r w:rsidR="009D3FED">
        <w:t>2</w:t>
      </w:r>
      <w:r>
        <w:t xml:space="preserve"> delegates from the FDF </w:t>
      </w:r>
      <w:r w:rsidR="004709E1">
        <w:t xml:space="preserve">attended </w:t>
      </w:r>
      <w:r>
        <w:t>the</w:t>
      </w:r>
      <w:r w:rsidR="008E66A9">
        <w:t xml:space="preserve"> 16th</w:t>
      </w:r>
      <w:r>
        <w:t xml:space="preserve"> session of the Conference of the Parties (C</w:t>
      </w:r>
      <w:r w:rsidR="00256410">
        <w:t>O</w:t>
      </w:r>
      <w:r>
        <w:t xml:space="preserve">P16) of the United Nations Convention to Combat Desertification (UNCCD), which took place in Riyadh, Saudi Arabia, from </w:t>
      </w:r>
      <w:r w:rsidR="002430B6">
        <w:t>2 t</w:t>
      </w:r>
      <w:r w:rsidR="005A7F89">
        <w:t>o</w:t>
      </w:r>
      <w:r w:rsidR="00A3347E">
        <w:t xml:space="preserve"> </w:t>
      </w:r>
      <w:r>
        <w:t xml:space="preserve">13 December </w:t>
      </w:r>
      <w:r w:rsidRPr="00F16C3A">
        <w:t>2024.</w:t>
      </w:r>
    </w:p>
    <w:p w14:paraId="63C6B902" w14:textId="0A7E7386" w:rsidR="00E8450B" w:rsidRDefault="00E8450B" w:rsidP="009658DC">
      <w:pPr>
        <w:keepNext/>
        <w:keepLines/>
      </w:pPr>
      <w:r>
        <w:t>Attending COP1</w:t>
      </w:r>
      <w:r w:rsidR="002430B6">
        <w:t>6 a</w:t>
      </w:r>
      <w:r>
        <w:t xml:space="preserve">llowed the department to defend Australia’s agricultural interests, promote Australian innovation and trade opportunities, </w:t>
      </w:r>
      <w:proofErr w:type="gramStart"/>
      <w:r>
        <w:t>showcase</w:t>
      </w:r>
      <w:proofErr w:type="gramEnd"/>
      <w:r>
        <w:t xml:space="preserve"> the significant work of the FDF, and meet international obligations and expectations.</w:t>
      </w:r>
    </w:p>
    <w:p w14:paraId="59B463A8" w14:textId="5C848329" w:rsidR="00E8450B" w:rsidRDefault="00E8450B" w:rsidP="009658DC">
      <w:pPr>
        <w:keepNext/>
        <w:keepLines/>
      </w:pPr>
      <w:proofErr w:type="gramStart"/>
      <w:r>
        <w:t>Many</w:t>
      </w:r>
      <w:proofErr w:type="gramEnd"/>
      <w:r>
        <w:t xml:space="preserve"> anticipated that a decision on drought would be a key outcome at this COP. However, </w:t>
      </w:r>
      <w:r w:rsidR="00A84DEA">
        <w:t>de</w:t>
      </w:r>
      <w:r>
        <w:t xml:space="preserve">spite </w:t>
      </w:r>
      <w:r w:rsidR="009D3FED">
        <w:t>2</w:t>
      </w:r>
      <w:r>
        <w:t xml:space="preserve"> weeks of intense negotiations, delegates were unable to agree on whether to negotiate a framework or a legally binding protocol for addressing drought worldwide.</w:t>
      </w:r>
    </w:p>
    <w:p w14:paraId="78600D61" w14:textId="0CB51874" w:rsidR="00E8450B" w:rsidRDefault="00E8450B" w:rsidP="009658DC">
      <w:pPr>
        <w:keepNext/>
        <w:keepLines/>
      </w:pPr>
      <w:r>
        <w:t>Nevertheless, COP1</w:t>
      </w:r>
      <w:r w:rsidR="002430B6">
        <w:t>6 l</w:t>
      </w:r>
      <w:r>
        <w:t xml:space="preserve">aid the groundwork for increased global collaboration on drought </w:t>
      </w:r>
      <w:r w:rsidR="00670689">
        <w:t>–</w:t>
      </w:r>
      <w:r>
        <w:t xml:space="preserve"> the Riyadh Global Drought Resilience Partnership </w:t>
      </w:r>
      <w:proofErr w:type="gramStart"/>
      <w:r>
        <w:t>was launched</w:t>
      </w:r>
      <w:proofErr w:type="gramEnd"/>
      <w:r>
        <w:t xml:space="preserve"> with USD</w:t>
      </w:r>
      <w:r w:rsidR="00956929">
        <w:t> </w:t>
      </w:r>
      <w:r>
        <w:t>12.15</w:t>
      </w:r>
      <w:r w:rsidR="00956929">
        <w:t> </w:t>
      </w:r>
      <w:r>
        <w:t>billion in pledges to promote drought</w:t>
      </w:r>
      <w:r w:rsidR="00670689">
        <w:t>-</w:t>
      </w:r>
      <w:r>
        <w:t>resilience activities for vulnerable countries.</w:t>
      </w:r>
    </w:p>
    <w:p w14:paraId="17EE2AEA" w14:textId="1EEC4054" w:rsidR="00E8450B" w:rsidRDefault="00670689" w:rsidP="009658DC">
      <w:pPr>
        <w:keepNext/>
        <w:keepLines/>
      </w:pPr>
      <w:r>
        <w:t>Thirty-nine </w:t>
      </w:r>
      <w:r w:rsidR="00E8450B">
        <w:t xml:space="preserve">decisions </w:t>
      </w:r>
      <w:proofErr w:type="gramStart"/>
      <w:r w:rsidR="00E8450B">
        <w:t>were</w:t>
      </w:r>
      <w:r w:rsidR="001C0115">
        <w:t xml:space="preserve"> also</w:t>
      </w:r>
      <w:r w:rsidR="00E8450B">
        <w:t xml:space="preserve"> agreed</w:t>
      </w:r>
      <w:proofErr w:type="gramEnd"/>
      <w:r w:rsidR="00E8450B">
        <w:t xml:space="preserve"> by consensus</w:t>
      </w:r>
      <w:r>
        <w:t>,</w:t>
      </w:r>
      <w:r w:rsidR="00E8450B">
        <w:t xml:space="preserve"> including an 8% increase to the </w:t>
      </w:r>
      <w:r>
        <w:t>c</w:t>
      </w:r>
      <w:r w:rsidR="00E8450B">
        <w:t xml:space="preserve">onvention’s budget and the establishment of a new caucus for Indigenous </w:t>
      </w:r>
      <w:r>
        <w:t>p</w:t>
      </w:r>
      <w:r w:rsidR="00E8450B">
        <w:t xml:space="preserve">eoples and another for </w:t>
      </w:r>
      <w:r>
        <w:t>l</w:t>
      </w:r>
      <w:r w:rsidR="00E8450B">
        <w:t xml:space="preserve">ocal </w:t>
      </w:r>
      <w:r>
        <w:t>c</w:t>
      </w:r>
      <w:r w:rsidR="00E8450B">
        <w:t>ommunities.</w:t>
      </w:r>
    </w:p>
    <w:p w14:paraId="2C652E2D" w14:textId="77777777" w:rsidR="00F16C3A" w:rsidRDefault="00E8450B" w:rsidP="009658DC">
      <w:pPr>
        <w:keepNext/>
        <w:keepLines/>
      </w:pPr>
      <w:r>
        <w:t xml:space="preserve">The Australian Government has since provided seed funding to support the Indigenous Peoples Caucus and ensure First Nations voices </w:t>
      </w:r>
      <w:proofErr w:type="gramStart"/>
      <w:r>
        <w:t>are embedded</w:t>
      </w:r>
      <w:proofErr w:type="gramEnd"/>
      <w:r>
        <w:t xml:space="preserve"> in UNCCD discussions on sustainable agriculture, drought resilience, water security and food systems.</w:t>
      </w:r>
      <w:r w:rsidR="00F16C3A">
        <w:t xml:space="preserve"> </w:t>
      </w:r>
    </w:p>
    <w:p w14:paraId="0110597B" w14:textId="5A633E98" w:rsidR="00421610" w:rsidRPr="00421610" w:rsidRDefault="00F16C3A" w:rsidP="00421610">
      <w:r w:rsidRPr="00F16C3A">
        <w:t xml:space="preserve">Attendance at COP16 by FDF delegates </w:t>
      </w:r>
      <w:proofErr w:type="gramStart"/>
      <w:r w:rsidRPr="00F16C3A">
        <w:t>was not funded</w:t>
      </w:r>
      <w:proofErr w:type="gramEnd"/>
      <w:r w:rsidRPr="00F16C3A">
        <w:t xml:space="preserve"> through the FDF Special Account</w:t>
      </w:r>
      <w:r>
        <w:t>.</w:t>
      </w:r>
    </w:p>
    <w:p w14:paraId="3EDE55B5" w14:textId="7F83A4E0" w:rsidR="00AC11E8" w:rsidRDefault="00AC11E8" w:rsidP="00AC11E8">
      <w:pPr>
        <w:pStyle w:val="Heading2"/>
        <w:numPr>
          <w:ilvl w:val="0"/>
          <w:numId w:val="0"/>
        </w:numPr>
        <w:ind w:left="720" w:hanging="720"/>
      </w:pPr>
      <w:bookmarkStart w:id="95" w:name="_Toc221270297"/>
      <w:r>
        <w:lastRenderedPageBreak/>
        <w:t>A</w:t>
      </w:r>
      <w:r w:rsidRPr="00AC11E8">
        <w:t>dministration and governance</w:t>
      </w:r>
      <w:bookmarkEnd w:id="95"/>
    </w:p>
    <w:p w14:paraId="254F63CF" w14:textId="4457D7DF" w:rsidR="00AC11E8" w:rsidRDefault="00AC11E8" w:rsidP="00AC11E8">
      <w:pPr>
        <w:pStyle w:val="Heading3"/>
        <w:numPr>
          <w:ilvl w:val="0"/>
          <w:numId w:val="0"/>
        </w:numPr>
        <w:ind w:left="964" w:hanging="964"/>
        <w:rPr>
          <w:lang w:eastAsia="ja-JP"/>
        </w:rPr>
      </w:pPr>
      <w:bookmarkStart w:id="96" w:name="_Toc221270298"/>
      <w:r>
        <w:rPr>
          <w:lang w:eastAsia="ja-JP"/>
        </w:rPr>
        <w:t>Future Drought Fund Consultative Committee</w:t>
      </w:r>
      <w:bookmarkEnd w:id="96"/>
    </w:p>
    <w:p w14:paraId="385B7551" w14:textId="1BB6879D" w:rsidR="002E6B79" w:rsidRDefault="002E6B79" w:rsidP="002E6B79">
      <w:r>
        <w:t>During 2024–25, the FDF Consultative Committee</w:t>
      </w:r>
      <w:r w:rsidR="00670689">
        <w:t xml:space="preserve"> –</w:t>
      </w:r>
      <w:r>
        <w:t xml:space="preserve"> Brent Finlay (Chair), Bronwyn Harch,</w:t>
      </w:r>
      <w:r w:rsidR="00A92871">
        <w:t xml:space="preserve"> </w:t>
      </w:r>
      <w:r>
        <w:t>Lucinda Corrigan, Joshua Gilbert and Ashley Herbert</w:t>
      </w:r>
      <w:r w:rsidR="00670689">
        <w:t xml:space="preserve"> –</w:t>
      </w:r>
      <w:r>
        <w:t xml:space="preserve"> convened </w:t>
      </w:r>
      <w:proofErr w:type="gramStart"/>
      <w:r>
        <w:t>6</w:t>
      </w:r>
      <w:proofErr w:type="gramEnd"/>
      <w:r w:rsidR="00E9682A">
        <w:t> </w:t>
      </w:r>
      <w:r>
        <w:t xml:space="preserve">times. </w:t>
      </w:r>
      <w:r w:rsidR="00670689">
        <w:t>P</w:t>
      </w:r>
      <w:r>
        <w:t xml:space="preserve">riorities of these meetings included </w:t>
      </w:r>
      <w:r w:rsidRPr="0089450B">
        <w:t>reviewing</w:t>
      </w:r>
      <w:r>
        <w:t xml:space="preserve"> the FDF program progress, </w:t>
      </w:r>
      <w:r w:rsidRPr="0089450B">
        <w:t>ensuring</w:t>
      </w:r>
      <w:r>
        <w:t xml:space="preserve"> alignment of programs with the</w:t>
      </w:r>
      <w:r w:rsidR="004F5E7A">
        <w:t xml:space="preserve"> Drought Resilience</w:t>
      </w:r>
      <w:r>
        <w:t xml:space="preserve"> </w:t>
      </w:r>
      <w:r w:rsidR="004F5E7A">
        <w:t>F</w:t>
      </w:r>
      <w:r>
        <w:t xml:space="preserve">unding </w:t>
      </w:r>
      <w:r w:rsidR="004F5E7A">
        <w:t>P</w:t>
      </w:r>
      <w:r>
        <w:t xml:space="preserve">lan, and </w:t>
      </w:r>
      <w:r w:rsidRPr="0089450B">
        <w:t>prioritising</w:t>
      </w:r>
      <w:r>
        <w:t xml:space="preserve"> agricultural sustainability </w:t>
      </w:r>
      <w:r w:rsidRPr="00FC5E3A">
        <w:t>initiative</w:t>
      </w:r>
      <w:r>
        <w:t xml:space="preserve">s, including climate </w:t>
      </w:r>
      <w:r w:rsidRPr="00FC5E3A">
        <w:t>action</w:t>
      </w:r>
      <w:r>
        <w:t xml:space="preserve">, First Nations engagement and strengthening </w:t>
      </w:r>
      <w:r w:rsidRPr="00FC5E3A">
        <w:t xml:space="preserve">farmer </w:t>
      </w:r>
      <w:r>
        <w:t>connections.</w:t>
      </w:r>
      <w:r w:rsidRPr="00FC5E3A">
        <w:t xml:space="preserve"> </w:t>
      </w:r>
      <w:r>
        <w:t>The</w:t>
      </w:r>
      <w:r w:rsidR="00670689">
        <w:t xml:space="preserve"> committee</w:t>
      </w:r>
      <w:r>
        <w:t xml:space="preserve"> also focus</w:t>
      </w:r>
      <w:r w:rsidR="00670689">
        <w:t>ed</w:t>
      </w:r>
      <w:r>
        <w:t xml:space="preserve"> on </w:t>
      </w:r>
      <w:r w:rsidRPr="0089450B">
        <w:t>emphasising</w:t>
      </w:r>
      <w:r>
        <w:t xml:space="preserve"> goals such as enhancing </w:t>
      </w:r>
      <w:r w:rsidRPr="0089450B">
        <w:t>MEL</w:t>
      </w:r>
      <w:r>
        <w:t xml:space="preserve"> practices, deepening First Nations engagement and improving data management.</w:t>
      </w:r>
    </w:p>
    <w:p w14:paraId="27B088E8" w14:textId="5E0970FE" w:rsidR="002E6B79" w:rsidRDefault="002E6B79" w:rsidP="002E6B79">
      <w:r>
        <w:t>In July</w:t>
      </w:r>
      <w:r w:rsidR="00E9682A">
        <w:t> </w:t>
      </w:r>
      <w:r>
        <w:t xml:space="preserve">2024, </w:t>
      </w:r>
      <w:r w:rsidR="00670689">
        <w:t>the FDF Consultative Committee and the Hubs Advisory Committee held their third</w:t>
      </w:r>
      <w:r>
        <w:t xml:space="preserve"> joint meeting</w:t>
      </w:r>
      <w:r w:rsidR="00670689">
        <w:t xml:space="preserve">, </w:t>
      </w:r>
      <w:r>
        <w:t xml:space="preserve">in Canberra. While each committee has its own work program, they meet annually to discuss the </w:t>
      </w:r>
      <w:r w:rsidR="00EB746A">
        <w:t>H</w:t>
      </w:r>
      <w:r>
        <w:t>ubs</w:t>
      </w:r>
      <w:r w:rsidR="00EB746A">
        <w:t xml:space="preserve"> program</w:t>
      </w:r>
      <w:r>
        <w:t>.</w:t>
      </w:r>
    </w:p>
    <w:p w14:paraId="06C47960" w14:textId="301EFE88" w:rsidR="00B1032D" w:rsidRDefault="00B1032D" w:rsidP="00B1032D">
      <w:r>
        <w:t>Highlights from this meeting included:</w:t>
      </w:r>
    </w:p>
    <w:p w14:paraId="3A711D7C" w14:textId="3DD9F37F" w:rsidR="00B1032D" w:rsidRPr="00B23148" w:rsidRDefault="00B23148" w:rsidP="00B23148">
      <w:pPr>
        <w:pStyle w:val="ListBullet"/>
      </w:pPr>
      <w:r w:rsidRPr="00FE1B15">
        <w:rPr>
          <w:rStyle w:val="Strong"/>
        </w:rPr>
        <w:t>N</w:t>
      </w:r>
      <w:r w:rsidR="00B1032D" w:rsidRPr="00FE1B15">
        <w:rPr>
          <w:rStyle w:val="Strong"/>
        </w:rPr>
        <w:t>ational collaboration</w:t>
      </w:r>
      <w:r>
        <w:t xml:space="preserve"> –</w:t>
      </w:r>
      <w:r w:rsidR="00B1032D" w:rsidRPr="00B23148">
        <w:t xml:space="preserve"> The committees noted the collaborative nature of the </w:t>
      </w:r>
      <w:r w:rsidR="00670689">
        <w:t>h</w:t>
      </w:r>
      <w:r w:rsidR="00B1032D" w:rsidRPr="00B23148">
        <w:t>ubs, which are now working as a collective national network. This represents a significant maturing in their relationships since establishment in 2021</w:t>
      </w:r>
      <w:r w:rsidR="001173A1" w:rsidRPr="00B23148">
        <w:t>.</w:t>
      </w:r>
    </w:p>
    <w:p w14:paraId="2084EE13" w14:textId="61C6019A" w:rsidR="00B1032D" w:rsidRPr="00B23148" w:rsidRDefault="00B23148" w:rsidP="00B23148">
      <w:pPr>
        <w:pStyle w:val="ListBullet"/>
      </w:pPr>
      <w:r w:rsidRPr="00FE1B15">
        <w:rPr>
          <w:rStyle w:val="Strong"/>
        </w:rPr>
        <w:t>I</w:t>
      </w:r>
      <w:r w:rsidR="00B1032D" w:rsidRPr="00FE1B15">
        <w:rPr>
          <w:rStyle w:val="Strong"/>
        </w:rPr>
        <w:t>ndependent Review</w:t>
      </w:r>
      <w:r>
        <w:t xml:space="preserve"> –</w:t>
      </w:r>
      <w:r w:rsidR="00B1032D" w:rsidRPr="00B23148">
        <w:t xml:space="preserve"> Attendees welcomed the forthcoming </w:t>
      </w:r>
      <w:r w:rsidR="00670689">
        <w:t>i</w:t>
      </w:r>
      <w:r w:rsidR="00B1032D" w:rsidRPr="00B23148">
        <w:t xml:space="preserve">ndependent </w:t>
      </w:r>
      <w:r w:rsidR="00670689">
        <w:t>r</w:t>
      </w:r>
      <w:r w:rsidR="00B1032D" w:rsidRPr="00B23148">
        <w:t xml:space="preserve">eview of the </w:t>
      </w:r>
      <w:r w:rsidR="00670689">
        <w:t>h</w:t>
      </w:r>
      <w:r w:rsidR="00B1032D" w:rsidRPr="00B23148">
        <w:t xml:space="preserve">ubs, as an opportunity to improve performance </w:t>
      </w:r>
      <w:r w:rsidR="00A963D2" w:rsidRPr="00B23148">
        <w:t>of</w:t>
      </w:r>
      <w:r w:rsidR="00B1032D" w:rsidRPr="00B23148">
        <w:t xml:space="preserve"> the </w:t>
      </w:r>
      <w:r w:rsidR="00670689">
        <w:t>h</w:t>
      </w:r>
      <w:r w:rsidR="00B1032D" w:rsidRPr="00B23148">
        <w:t>ubs as a key FDF investment to increase the drought resilience of farmers and regional communities</w:t>
      </w:r>
      <w:r w:rsidR="001173A1" w:rsidRPr="00B23148">
        <w:t>.</w:t>
      </w:r>
    </w:p>
    <w:p w14:paraId="2E6AA463" w14:textId="7FD32497" w:rsidR="00DF3003" w:rsidRPr="00B23148" w:rsidRDefault="00B1032D" w:rsidP="00B23148">
      <w:pPr>
        <w:pStyle w:val="ListBullet"/>
      </w:pPr>
      <w:r w:rsidRPr="00FE1B15">
        <w:rPr>
          <w:rStyle w:val="Strong"/>
        </w:rPr>
        <w:t>First Nations engagement</w:t>
      </w:r>
      <w:r w:rsidR="00B23148">
        <w:t xml:space="preserve"> –</w:t>
      </w:r>
      <w:r w:rsidRPr="00B23148">
        <w:t xml:space="preserve"> The committees acknowledged the priority accorded to First Nations engagement by all </w:t>
      </w:r>
      <w:r w:rsidR="00670689">
        <w:t>h</w:t>
      </w:r>
      <w:r w:rsidRPr="00B23148">
        <w:t>ubs and commended their efforts to strengthen approaches.</w:t>
      </w:r>
    </w:p>
    <w:p w14:paraId="10D4D374" w14:textId="70B60614" w:rsidR="00185E39" w:rsidRDefault="00432B3D" w:rsidP="00185E39">
      <w:r>
        <w:fldChar w:fldCharType="begin"/>
      </w:r>
      <w:r>
        <w:instrText xml:space="preserve"> REF _Ref215156214 \h </w:instrText>
      </w:r>
      <w:r>
        <w:fldChar w:fldCharType="separate"/>
      </w:r>
      <w:r>
        <w:t xml:space="preserve">Photo </w:t>
      </w:r>
      <w:r w:rsidR="0064381B">
        <w:rPr>
          <w:noProof/>
        </w:rPr>
        <w:t>9</w:t>
      </w:r>
      <w:r>
        <w:fldChar w:fldCharType="end"/>
      </w:r>
      <w:r w:rsidR="009C4E59">
        <w:t xml:space="preserve"> shows members of the </w:t>
      </w:r>
      <w:r w:rsidR="00B02575">
        <w:t xml:space="preserve">FDF </w:t>
      </w:r>
      <w:r w:rsidR="009C4E59">
        <w:t>Consultative Committee when they met in Canberra</w:t>
      </w:r>
      <w:r w:rsidR="004F5E7A">
        <w:t>.</w:t>
      </w:r>
    </w:p>
    <w:p w14:paraId="7655DB5C" w14:textId="7B925D20" w:rsidR="00933CE3" w:rsidRDefault="00933CE3" w:rsidP="00933CE3">
      <w:pPr>
        <w:pStyle w:val="Caption"/>
      </w:pPr>
      <w:bookmarkStart w:id="97" w:name="_Ref215156214"/>
      <w:bookmarkStart w:id="98" w:name="_Toc221270322"/>
      <w:r>
        <w:t xml:space="preserve">Photo </w:t>
      </w:r>
      <w:r>
        <w:fldChar w:fldCharType="begin"/>
      </w:r>
      <w:r>
        <w:instrText xml:space="preserve"> SEQ Photo \* ARABIC </w:instrText>
      </w:r>
      <w:r>
        <w:fldChar w:fldCharType="separate"/>
      </w:r>
      <w:r w:rsidR="004F5E7A">
        <w:rPr>
          <w:noProof/>
        </w:rPr>
        <w:t>9</w:t>
      </w:r>
      <w:r>
        <w:rPr>
          <w:noProof/>
        </w:rPr>
        <w:fldChar w:fldCharType="end"/>
      </w:r>
      <w:bookmarkEnd w:id="97"/>
      <w:r w:rsidRPr="00933CE3">
        <w:t xml:space="preserve"> Future Drought Fund Consultative Committee</w:t>
      </w:r>
      <w:r w:rsidR="004F5E7A">
        <w:t>, November 2024.</w:t>
      </w:r>
      <w:bookmarkEnd w:id="98"/>
    </w:p>
    <w:p w14:paraId="180D4F0B" w14:textId="77777777" w:rsidR="0082037F" w:rsidRDefault="0082037F" w:rsidP="0082037F">
      <w:r>
        <w:rPr>
          <w:noProof/>
          <w:lang w:eastAsia="ja-JP"/>
        </w:rPr>
        <w:drawing>
          <wp:inline distT="0" distB="0" distL="0" distR="0" wp14:anchorId="379C0C44" wp14:editId="04EE7DF2">
            <wp:extent cx="3218213" cy="2413836"/>
            <wp:effectExtent l="0" t="0" r="1270" b="5715"/>
            <wp:docPr id="10221031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03166" name="Picture 1">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25581" cy="2419362"/>
                    </a:xfrm>
                    <a:prstGeom prst="rect">
                      <a:avLst/>
                    </a:prstGeom>
                  </pic:spPr>
                </pic:pic>
              </a:graphicData>
            </a:graphic>
          </wp:inline>
        </w:drawing>
      </w:r>
    </w:p>
    <w:p w14:paraId="519E0E6B" w14:textId="5858C2BB" w:rsidR="0082037F" w:rsidRDefault="003E4E7E" w:rsidP="0082037F">
      <w:pPr>
        <w:pStyle w:val="FigureTableNoteSource"/>
        <w:rPr>
          <w:lang w:eastAsia="ja-JP"/>
        </w:rPr>
      </w:pPr>
      <w:r>
        <w:rPr>
          <w:lang w:eastAsia="ja-JP"/>
        </w:rPr>
        <w:t>FDF</w:t>
      </w:r>
      <w:r w:rsidR="0082037F" w:rsidRPr="00BA742F">
        <w:rPr>
          <w:lang w:eastAsia="ja-JP"/>
        </w:rPr>
        <w:t xml:space="preserve"> Consultative Committee</w:t>
      </w:r>
      <w:r w:rsidR="00B23148">
        <w:rPr>
          <w:lang w:eastAsia="ja-JP"/>
        </w:rPr>
        <w:t xml:space="preserve"> </w:t>
      </w:r>
      <w:r w:rsidR="00B23148" w:rsidRPr="00BA742F">
        <w:rPr>
          <w:lang w:eastAsia="ja-JP"/>
        </w:rPr>
        <w:t>(left to right)</w:t>
      </w:r>
      <w:r w:rsidR="0082037F" w:rsidRPr="00BA742F">
        <w:rPr>
          <w:lang w:eastAsia="ja-JP"/>
        </w:rPr>
        <w:t>: Joshua Gilbert, Bronwyn Harch, Ashley Herbert, Brent Finaly (Chair),</w:t>
      </w:r>
      <w:r w:rsidR="00A92871">
        <w:rPr>
          <w:lang w:eastAsia="ja-JP"/>
        </w:rPr>
        <w:t xml:space="preserve"> </w:t>
      </w:r>
      <w:r w:rsidR="0082037F" w:rsidRPr="00BA742F">
        <w:rPr>
          <w:lang w:eastAsia="ja-JP"/>
        </w:rPr>
        <w:t>Lucinda Corrigan</w:t>
      </w:r>
    </w:p>
    <w:p w14:paraId="39386F73" w14:textId="2A10A641" w:rsidR="009224F5" w:rsidRPr="009224F5" w:rsidRDefault="000E0C73" w:rsidP="009224F5">
      <w:pPr>
        <w:pStyle w:val="FigureTableNoteSource"/>
        <w:rPr>
          <w:lang w:eastAsia="ja-JP"/>
        </w:rPr>
      </w:pPr>
      <w:r w:rsidRPr="000E0C73">
        <w:rPr>
          <w:lang w:eastAsia="ja-JP"/>
        </w:rPr>
        <w:t>Photo</w:t>
      </w:r>
      <w:r w:rsidR="009224F5" w:rsidRPr="000E0C73">
        <w:rPr>
          <w:lang w:eastAsia="ja-JP"/>
        </w:rPr>
        <w:t>:</w:t>
      </w:r>
      <w:r w:rsidRPr="000E0C73">
        <w:rPr>
          <w:lang w:eastAsia="ja-JP"/>
        </w:rPr>
        <w:t xml:space="preserve"> </w:t>
      </w:r>
      <w:r w:rsidR="005510C6" w:rsidRPr="000E0C73">
        <w:rPr>
          <w:lang w:eastAsia="ja-JP"/>
        </w:rPr>
        <w:t>Kylie</w:t>
      </w:r>
      <w:r w:rsidR="00A14C28" w:rsidRPr="000E0C73">
        <w:rPr>
          <w:lang w:eastAsia="ja-JP"/>
        </w:rPr>
        <w:t xml:space="preserve"> Crimmins</w:t>
      </w:r>
      <w:r w:rsidR="005510C6" w:rsidRPr="000E0C73">
        <w:rPr>
          <w:lang w:eastAsia="ja-JP"/>
        </w:rPr>
        <w:t>,</w:t>
      </w:r>
      <w:r w:rsidR="009224F5" w:rsidRPr="000E0C73">
        <w:rPr>
          <w:lang w:eastAsia="ja-JP"/>
        </w:rPr>
        <w:t xml:space="preserve"> </w:t>
      </w:r>
      <w:r w:rsidR="00FE2699" w:rsidRPr="000E0C73">
        <w:t>Department of Agriculture, Fisheries and Forestry</w:t>
      </w:r>
    </w:p>
    <w:p w14:paraId="0774E9DE" w14:textId="4B59864D" w:rsidR="00AC11E8" w:rsidRDefault="00AC11E8" w:rsidP="008762CE">
      <w:pPr>
        <w:pStyle w:val="Heading3"/>
        <w:numPr>
          <w:ilvl w:val="0"/>
          <w:numId w:val="0"/>
        </w:numPr>
        <w:rPr>
          <w:lang w:eastAsia="ja-JP"/>
        </w:rPr>
      </w:pPr>
      <w:bookmarkStart w:id="99" w:name="_First_Nations_Advisory"/>
      <w:bookmarkStart w:id="100" w:name="_Toc221270299"/>
      <w:bookmarkEnd w:id="99"/>
      <w:r w:rsidRPr="00AC11E8">
        <w:rPr>
          <w:lang w:eastAsia="ja-JP"/>
        </w:rPr>
        <w:lastRenderedPageBreak/>
        <w:t>First Nations Advisory Group</w:t>
      </w:r>
      <w:bookmarkEnd w:id="100"/>
    </w:p>
    <w:p w14:paraId="404AEF2A" w14:textId="0945827B" w:rsidR="003B184B" w:rsidRDefault="00B83DA2" w:rsidP="00574795">
      <w:r>
        <w:t>Aboriginal and Torres Strait Islander people</w:t>
      </w:r>
      <w:r w:rsidR="001052C5">
        <w:t>s</w:t>
      </w:r>
      <w:r>
        <w:t xml:space="preserve"> have been caring for lands, waters and seas for tens of thousands of years, and continue to hold and develop highly valuable Indigenous knowledge. </w:t>
      </w:r>
      <w:r w:rsidR="00707661">
        <w:t xml:space="preserve">This </w:t>
      </w:r>
      <w:r>
        <w:t>knowledge</w:t>
      </w:r>
      <w:r w:rsidR="00707661">
        <w:t>, with the agreement and recognition of First Nations people,</w:t>
      </w:r>
      <w:r>
        <w:t xml:space="preserve"> </w:t>
      </w:r>
      <w:r w:rsidR="00A92871">
        <w:t>can</w:t>
      </w:r>
      <w:r>
        <w:t xml:space="preserve"> add to the range of tools available to improve the sustainability of the Australian agricultural sector, landscape</w:t>
      </w:r>
      <w:r w:rsidR="001F029F">
        <w:t>s</w:t>
      </w:r>
      <w:r>
        <w:t xml:space="preserve"> and communities – for the benefit of all.</w:t>
      </w:r>
    </w:p>
    <w:p w14:paraId="4EE2C383" w14:textId="28262CDA" w:rsidR="00574795" w:rsidRDefault="00B83DA2" w:rsidP="00574795">
      <w:r w:rsidRPr="00D42401">
        <w:t>The FDF</w:t>
      </w:r>
      <w:r w:rsidR="00561346" w:rsidRPr="00D42401">
        <w:t>’s</w:t>
      </w:r>
      <w:r w:rsidRPr="00D42401">
        <w:t xml:space="preserve"> First Nations Advisory Group </w:t>
      </w:r>
      <w:proofErr w:type="gramStart"/>
      <w:r w:rsidRPr="00D42401">
        <w:t>was established</w:t>
      </w:r>
      <w:proofErr w:type="gramEnd"/>
      <w:r w:rsidRPr="00D42401">
        <w:t xml:space="preserve"> in January</w:t>
      </w:r>
      <w:r w:rsidR="00993D04">
        <w:t> </w:t>
      </w:r>
      <w:r w:rsidRPr="00D42401">
        <w:t>202</w:t>
      </w:r>
      <w:r w:rsidR="002430B6" w:rsidRPr="00D42401">
        <w:t>5</w:t>
      </w:r>
      <w:r w:rsidR="002430B6">
        <w:t> </w:t>
      </w:r>
      <w:r w:rsidR="002430B6" w:rsidRPr="00D42401">
        <w:t>t</w:t>
      </w:r>
      <w:r w:rsidRPr="00D42401">
        <w:t xml:space="preserve">o provide culturally informed guidance on FDF drought </w:t>
      </w:r>
      <w:r w:rsidR="00EE7108">
        <w:t xml:space="preserve">and climate change </w:t>
      </w:r>
      <w:r w:rsidRPr="00D42401">
        <w:t>resilience initiatives that involve or impact First Nations communities</w:t>
      </w:r>
      <w:r w:rsidR="00840B80">
        <w:t>.</w:t>
      </w:r>
      <w:r w:rsidR="00007031">
        <w:t xml:space="preserve"> </w:t>
      </w:r>
      <w:r>
        <w:t>This achieved the</w:t>
      </w:r>
      <w:r w:rsidR="00A26CA8">
        <w:t xml:space="preserve"> department</w:t>
      </w:r>
      <w:r w:rsidR="004C618D">
        <w:t>’</w:t>
      </w:r>
      <w:r w:rsidR="00A26CA8">
        <w:t>s</w:t>
      </w:r>
      <w:r>
        <w:t xml:space="preserve"> commitment</w:t>
      </w:r>
      <w:r w:rsidR="005A423A">
        <w:t>s</w:t>
      </w:r>
      <w:r>
        <w:t xml:space="preserve"> </w:t>
      </w:r>
      <w:r w:rsidR="005A423A">
        <w:t xml:space="preserve">to Closing the Gap </w:t>
      </w:r>
      <w:r w:rsidR="00741317">
        <w:t>in bringing</w:t>
      </w:r>
      <w:r w:rsidR="005A423A">
        <w:t xml:space="preserve"> First Nations voices and perspectives to the forefront</w:t>
      </w:r>
      <w:r w:rsidR="000029ED">
        <w:t>, and is consistent</w:t>
      </w:r>
      <w:r w:rsidR="000029ED" w:rsidRPr="00D42401">
        <w:t xml:space="preserve"> with</w:t>
      </w:r>
      <w:r w:rsidR="000029ED">
        <w:t xml:space="preserve"> Productivity Commission </w:t>
      </w:r>
      <w:r w:rsidR="000029ED" w:rsidRPr="00D42401">
        <w:t>recommendation 6.1</w:t>
      </w:r>
      <w:r w:rsidR="005A423A">
        <w:t>.</w:t>
      </w:r>
      <w:r w:rsidR="00A15608">
        <w:t xml:space="preserve"> </w:t>
      </w:r>
      <w:r>
        <w:t xml:space="preserve">Six eminent </w:t>
      </w:r>
      <w:r w:rsidR="004C618D">
        <w:t>individuals</w:t>
      </w:r>
      <w:r>
        <w:t xml:space="preserve"> </w:t>
      </w:r>
      <w:r w:rsidR="004C618D">
        <w:t xml:space="preserve">– Ian Hamm (Chair), Emma Lee OAM, Michael O’Keeffe, Natalie Sommerville, Oscar Colbung and Suzanne Thompson – </w:t>
      </w:r>
      <w:r w:rsidR="008A65D7">
        <w:t>were</w:t>
      </w:r>
      <w:r>
        <w:t xml:space="preserve"> engaged for their skills and expertise in areas such as environmental, social and economic initiatives, including drought and climate resilience</w:t>
      </w:r>
      <w:r w:rsidR="00574795">
        <w:t>.</w:t>
      </w:r>
      <w:r w:rsidR="00B91FD4" w:rsidRPr="00B91FD4">
        <w:rPr>
          <w:noProof/>
        </w:rPr>
        <w:t xml:space="preserve"> </w:t>
      </w:r>
      <w:r w:rsidR="00BE2603">
        <w:rPr>
          <w:noProof/>
        </w:rPr>
        <w:fldChar w:fldCharType="begin"/>
      </w:r>
      <w:r w:rsidR="00BE2603">
        <w:rPr>
          <w:noProof/>
        </w:rPr>
        <w:instrText xml:space="preserve"> REF _Ref215156031 \h </w:instrText>
      </w:r>
      <w:r w:rsidR="00BE2603">
        <w:rPr>
          <w:noProof/>
        </w:rPr>
      </w:r>
      <w:r w:rsidR="00BE2603">
        <w:rPr>
          <w:noProof/>
        </w:rPr>
        <w:fldChar w:fldCharType="separate"/>
      </w:r>
      <w:r w:rsidR="00817228">
        <w:t xml:space="preserve">Photo </w:t>
      </w:r>
      <w:r w:rsidR="005A6D1F">
        <w:rPr>
          <w:noProof/>
        </w:rPr>
        <w:t>10</w:t>
      </w:r>
      <w:r w:rsidR="00BE2603">
        <w:rPr>
          <w:noProof/>
        </w:rPr>
        <w:fldChar w:fldCharType="end"/>
      </w:r>
      <w:r w:rsidR="00BE2603">
        <w:rPr>
          <w:noProof/>
        </w:rPr>
        <w:t xml:space="preserve"> </w:t>
      </w:r>
      <w:r w:rsidR="003B5C68">
        <w:rPr>
          <w:noProof/>
        </w:rPr>
        <w:t xml:space="preserve">shows the </w:t>
      </w:r>
      <w:r w:rsidR="007B3990">
        <w:rPr>
          <w:noProof/>
        </w:rPr>
        <w:t>members of the adviso</w:t>
      </w:r>
      <w:r w:rsidR="0076703A">
        <w:rPr>
          <w:noProof/>
        </w:rPr>
        <w:t>r</w:t>
      </w:r>
      <w:r w:rsidR="007B3990">
        <w:rPr>
          <w:noProof/>
        </w:rPr>
        <w:t xml:space="preserve">y </w:t>
      </w:r>
      <w:r w:rsidR="00D62F69">
        <w:rPr>
          <w:noProof/>
        </w:rPr>
        <w:t xml:space="preserve">group when they </w:t>
      </w:r>
      <w:r w:rsidR="00906865">
        <w:rPr>
          <w:noProof/>
        </w:rPr>
        <w:t>me</w:t>
      </w:r>
      <w:r w:rsidR="004C618D">
        <w:rPr>
          <w:noProof/>
        </w:rPr>
        <w:t>t</w:t>
      </w:r>
      <w:r w:rsidR="00906865">
        <w:rPr>
          <w:noProof/>
        </w:rPr>
        <w:t xml:space="preserve"> in </w:t>
      </w:r>
      <w:r w:rsidR="004C618D">
        <w:rPr>
          <w:noProof/>
        </w:rPr>
        <w:t>Canberra</w:t>
      </w:r>
      <w:r w:rsidR="00574795">
        <w:t>.</w:t>
      </w:r>
    </w:p>
    <w:p w14:paraId="727CA042" w14:textId="5B42D725" w:rsidR="003176B9" w:rsidRDefault="00F867FE" w:rsidP="00F867FE">
      <w:pPr>
        <w:pStyle w:val="Caption"/>
      </w:pPr>
      <w:bookmarkStart w:id="101" w:name="_Ref215156031"/>
      <w:bookmarkStart w:id="102" w:name="_Toc221270323"/>
      <w:r>
        <w:t xml:space="preserve">Photo </w:t>
      </w:r>
      <w:r w:rsidR="00ED4D52">
        <w:fldChar w:fldCharType="begin"/>
      </w:r>
      <w:r w:rsidR="00ED4D52">
        <w:instrText xml:space="preserve"> SEQ Photo \* ARABIC </w:instrText>
      </w:r>
      <w:r w:rsidR="00ED4D52">
        <w:fldChar w:fldCharType="separate"/>
      </w:r>
      <w:r w:rsidR="00976F48">
        <w:rPr>
          <w:noProof/>
        </w:rPr>
        <w:t>10</w:t>
      </w:r>
      <w:r w:rsidR="00ED4D52">
        <w:rPr>
          <w:noProof/>
        </w:rPr>
        <w:fldChar w:fldCharType="end"/>
      </w:r>
      <w:bookmarkEnd w:id="101"/>
      <w:r>
        <w:t xml:space="preserve"> F</w:t>
      </w:r>
      <w:r w:rsidR="00976F48">
        <w:t xml:space="preserve">uture </w:t>
      </w:r>
      <w:r>
        <w:t>D</w:t>
      </w:r>
      <w:r w:rsidR="00976F48">
        <w:t xml:space="preserve">rought </w:t>
      </w:r>
      <w:r>
        <w:t>F</w:t>
      </w:r>
      <w:r w:rsidR="00976F48">
        <w:t>und</w:t>
      </w:r>
      <w:r>
        <w:t xml:space="preserve"> First Nations Advisory Grou</w:t>
      </w:r>
      <w:r w:rsidR="0069743D">
        <w:t>p</w:t>
      </w:r>
      <w:r w:rsidR="004C618D">
        <w:t>, January 2025</w:t>
      </w:r>
      <w:bookmarkEnd w:id="102"/>
    </w:p>
    <w:p w14:paraId="5DA4905E" w14:textId="77777777" w:rsidR="003010A1" w:rsidRDefault="003010A1" w:rsidP="00B83DA2">
      <w:r>
        <w:rPr>
          <w:noProof/>
        </w:rPr>
        <w:drawing>
          <wp:inline distT="0" distB="0" distL="0" distR="0" wp14:anchorId="3007D0E6" wp14:editId="44EEDB4C">
            <wp:extent cx="3021707" cy="2520000"/>
            <wp:effectExtent l="0" t="0" r="7620" b="0"/>
            <wp:docPr id="24982795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2086" name="Picture 9">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21707" cy="2520000"/>
                    </a:xfrm>
                    <a:prstGeom prst="rect">
                      <a:avLst/>
                    </a:prstGeom>
                  </pic:spPr>
                </pic:pic>
              </a:graphicData>
            </a:graphic>
          </wp:inline>
        </w:drawing>
      </w:r>
    </w:p>
    <w:p w14:paraId="015EBA47" w14:textId="58EEABA6" w:rsidR="003A39D9" w:rsidRDefault="00B23148" w:rsidP="003A39D9">
      <w:pPr>
        <w:pStyle w:val="FigureTableNoteSource"/>
      </w:pPr>
      <w:r>
        <w:t xml:space="preserve">Left to right: </w:t>
      </w:r>
      <w:r w:rsidR="00E26EAA" w:rsidRPr="00596E1C">
        <w:t>Oscar Colbung</w:t>
      </w:r>
      <w:r w:rsidR="00E177DE">
        <w:t>,</w:t>
      </w:r>
      <w:r w:rsidR="00B84B4B">
        <w:t xml:space="preserve"> </w:t>
      </w:r>
      <w:r w:rsidR="00B84B4B" w:rsidRPr="00596E1C">
        <w:t>Emma Lee OAM,</w:t>
      </w:r>
      <w:r w:rsidR="00E26EAA" w:rsidRPr="00596E1C">
        <w:t xml:space="preserve"> </w:t>
      </w:r>
      <w:r w:rsidR="00596E1C" w:rsidRPr="00596E1C">
        <w:t xml:space="preserve">Ian Hamm (Chair), </w:t>
      </w:r>
      <w:r w:rsidR="00B84B4B" w:rsidRPr="00596E1C">
        <w:t>Suzanne Thompson</w:t>
      </w:r>
      <w:r w:rsidR="00B0778D">
        <w:t xml:space="preserve">, </w:t>
      </w:r>
      <w:r w:rsidR="00596E1C" w:rsidRPr="00596E1C">
        <w:t>Natalie Sommerville</w:t>
      </w:r>
      <w:r w:rsidR="000B2D2B">
        <w:t xml:space="preserve"> and </w:t>
      </w:r>
      <w:r w:rsidR="00013610" w:rsidRPr="00175B91">
        <w:t>Michael</w:t>
      </w:r>
      <w:r w:rsidR="00175B91" w:rsidRPr="00175B91">
        <w:t> </w:t>
      </w:r>
      <w:r w:rsidR="00013610" w:rsidRPr="00175B91">
        <w:t>O’Keeffe</w:t>
      </w:r>
    </w:p>
    <w:p w14:paraId="477368BD" w14:textId="573BE342" w:rsidR="0050257F" w:rsidRPr="009224F5" w:rsidRDefault="001248DB" w:rsidP="0050257F">
      <w:pPr>
        <w:pStyle w:val="FigureTableNoteSource"/>
        <w:rPr>
          <w:lang w:eastAsia="ja-JP"/>
        </w:rPr>
      </w:pPr>
      <w:r w:rsidRPr="001248DB">
        <w:rPr>
          <w:lang w:eastAsia="ja-JP"/>
        </w:rPr>
        <w:t>Photo</w:t>
      </w:r>
      <w:r w:rsidR="0050257F" w:rsidRPr="001248DB">
        <w:rPr>
          <w:lang w:eastAsia="ja-JP"/>
        </w:rPr>
        <w:t xml:space="preserve">: </w:t>
      </w:r>
      <w:r w:rsidR="00710C4B" w:rsidRPr="001248DB">
        <w:rPr>
          <w:lang w:eastAsia="ja-JP"/>
        </w:rPr>
        <w:t>Zara McCall</w:t>
      </w:r>
      <w:r w:rsidR="0050257F" w:rsidRPr="001248DB">
        <w:rPr>
          <w:lang w:eastAsia="ja-JP"/>
        </w:rPr>
        <w:t xml:space="preserve">, </w:t>
      </w:r>
      <w:r w:rsidR="0050257F" w:rsidRPr="001248DB">
        <w:t>Department of Agriculture, Fisheries and Forestry</w:t>
      </w:r>
    </w:p>
    <w:p w14:paraId="78F8B7C0" w14:textId="65B6A122" w:rsidR="006138B2" w:rsidRDefault="00B83DA2" w:rsidP="00AB6A90">
      <w:r>
        <w:t xml:space="preserve">In its first </w:t>
      </w:r>
      <w:r w:rsidR="001F7F82">
        <w:t>6 </w:t>
      </w:r>
      <w:r>
        <w:t xml:space="preserve">months, the advisory group published its </w:t>
      </w:r>
      <w:hyperlink r:id="rId59" w:anchor=":~:text=Terms%20of%20Reference%20for%20the%20FDF%20First%20Nations%20Advisory%20Group" w:history="1">
        <w:r w:rsidRPr="00CF5C76">
          <w:rPr>
            <w:rStyle w:val="Hyperlink"/>
          </w:rPr>
          <w:t>Terms of Reference</w:t>
        </w:r>
      </w:hyperlink>
      <w:r>
        <w:t xml:space="preserve"> and finalised its</w:t>
      </w:r>
      <w:r w:rsidDel="000D7DAE">
        <w:t xml:space="preserve"> </w:t>
      </w:r>
      <w:r>
        <w:t xml:space="preserve">work plan. It </w:t>
      </w:r>
      <w:r w:rsidR="00F663EF">
        <w:t>also</w:t>
      </w:r>
      <w:r>
        <w:t xml:space="preserve"> provided strategic advice</w:t>
      </w:r>
      <w:r w:rsidR="00F663EF">
        <w:t>, including</w:t>
      </w:r>
      <w:r>
        <w:t xml:space="preserve"> on</w:t>
      </w:r>
      <w:r w:rsidR="006138B2">
        <w:t>:</w:t>
      </w:r>
    </w:p>
    <w:p w14:paraId="77F09DF9" w14:textId="3D42E3D6" w:rsidR="006138B2" w:rsidRDefault="00B83DA2" w:rsidP="006138B2">
      <w:pPr>
        <w:pStyle w:val="ListBullet"/>
      </w:pPr>
      <w:r>
        <w:t>development of the Strengthening Drought Resilience on Country program</w:t>
      </w:r>
    </w:p>
    <w:p w14:paraId="4E4E757A" w14:textId="1A800BB9" w:rsidR="006138B2" w:rsidRDefault="00B83DA2" w:rsidP="006138B2">
      <w:pPr>
        <w:pStyle w:val="ListBullet"/>
      </w:pPr>
      <w:r>
        <w:t>activities to support First Nations individuals, businesses and organisations to access FDF programs</w:t>
      </w:r>
    </w:p>
    <w:p w14:paraId="212D5161" w14:textId="7BCE12AE" w:rsidR="006138B2" w:rsidRDefault="00B83DA2" w:rsidP="006138B2">
      <w:pPr>
        <w:pStyle w:val="ListBullet"/>
      </w:pPr>
      <w:r>
        <w:t>FDF design of First Nations</w:t>
      </w:r>
      <w:r w:rsidR="007324C6">
        <w:t>-</w:t>
      </w:r>
      <w:r>
        <w:t>focused market research</w:t>
      </w:r>
    </w:p>
    <w:p w14:paraId="7DA2CF87" w14:textId="258527ED" w:rsidR="00B83DA2" w:rsidRDefault="00B83DA2" w:rsidP="006138B2">
      <w:pPr>
        <w:pStyle w:val="ListBullet"/>
      </w:pPr>
      <w:r>
        <w:t>development of the new FDF MEL Framework</w:t>
      </w:r>
      <w:r w:rsidR="00CF2A99">
        <w:t>, and</w:t>
      </w:r>
      <w:r w:rsidR="009A7D46">
        <w:t xml:space="preserve"> </w:t>
      </w:r>
      <w:r w:rsidR="003603DF">
        <w:t xml:space="preserve">development of the </w:t>
      </w:r>
      <w:r w:rsidR="009C3B62">
        <w:t xml:space="preserve">Grant </w:t>
      </w:r>
      <w:r w:rsidR="00A956C4">
        <w:t>Opportunity</w:t>
      </w:r>
      <w:r w:rsidR="009C3B62">
        <w:t xml:space="preserve"> Guidelines for the </w:t>
      </w:r>
      <w:r w:rsidR="00A71E4C">
        <w:t xml:space="preserve">Innovation Challenges </w:t>
      </w:r>
      <w:r w:rsidR="00613A43">
        <w:t>program.</w:t>
      </w:r>
    </w:p>
    <w:p w14:paraId="187BFE37" w14:textId="6C085479" w:rsidR="006432F2" w:rsidRDefault="007324C6" w:rsidP="00B83DA2">
      <w:r>
        <w:lastRenderedPageBreak/>
        <w:t>T</w:t>
      </w:r>
      <w:r w:rsidR="00B83DA2">
        <w:t xml:space="preserve">he advisory group’s work will </w:t>
      </w:r>
      <w:proofErr w:type="gramStart"/>
      <w:r w:rsidR="00B83DA2">
        <w:t>be complemented</w:t>
      </w:r>
      <w:proofErr w:type="gramEnd"/>
      <w:r w:rsidR="00B83DA2">
        <w:t xml:space="preserve"> by direct engagement with First Nations communities on the ground, ensuring lived experience and local knowledge inform the advisory group’s advice to the FDF.</w:t>
      </w:r>
    </w:p>
    <w:p w14:paraId="2524E18A" w14:textId="07E93883" w:rsidR="00DC63C0" w:rsidRDefault="00DC63C0" w:rsidP="000E7819">
      <w:pPr>
        <w:pStyle w:val="Heading3"/>
        <w:numPr>
          <w:ilvl w:val="0"/>
          <w:numId w:val="0"/>
        </w:numPr>
      </w:pPr>
      <w:bookmarkStart w:id="103" w:name="_Toc221270300"/>
      <w:r>
        <w:t>Funding</w:t>
      </w:r>
      <w:bookmarkEnd w:id="103"/>
    </w:p>
    <w:p w14:paraId="57C277CB" w14:textId="5D3B3A38" w:rsidR="00BA742F" w:rsidRDefault="00BA742F" w:rsidP="00DC63C0">
      <w:r w:rsidRPr="00BA742F">
        <w:t>As part of the 2024</w:t>
      </w:r>
      <w:r w:rsidR="0012515D">
        <w:t>–</w:t>
      </w:r>
      <w:r w:rsidRPr="00BA742F">
        <w:t>25 Budget, the government allocated a further $519.</w:t>
      </w:r>
      <w:r w:rsidR="002430B6" w:rsidRPr="00BA742F">
        <w:t>1</w:t>
      </w:r>
      <w:r w:rsidR="002430B6">
        <w:t> </w:t>
      </w:r>
      <w:r w:rsidR="002430B6" w:rsidRPr="00BA742F">
        <w:t>m</w:t>
      </w:r>
      <w:r w:rsidRPr="00BA742F">
        <w:t xml:space="preserve">illion over </w:t>
      </w:r>
      <w:r w:rsidR="002430B6" w:rsidRPr="00BA742F">
        <w:t>8</w:t>
      </w:r>
      <w:r w:rsidR="002430B6">
        <w:t> </w:t>
      </w:r>
      <w:r w:rsidR="002430B6" w:rsidRPr="00BA742F">
        <w:t>y</w:t>
      </w:r>
      <w:r w:rsidRPr="00BA742F">
        <w:t xml:space="preserve">ears for the </w:t>
      </w:r>
      <w:r w:rsidR="00E558EF">
        <w:t>FDF</w:t>
      </w:r>
      <w:r w:rsidRPr="00BA742F">
        <w:t xml:space="preserve"> to continue funding, extend and refine existing programs, and develop new initiatives. In</w:t>
      </w:r>
      <w:r w:rsidR="006138B2">
        <w:t> </w:t>
      </w:r>
      <w:r w:rsidRPr="00BA742F">
        <w:t>2024</w:t>
      </w:r>
      <w:r w:rsidR="001C2FEE">
        <w:rPr>
          <w:lang w:eastAsia="ja-JP"/>
        </w:rPr>
        <w:t>–</w:t>
      </w:r>
      <w:r w:rsidRPr="00BA742F">
        <w:t>25, $29,010,99</w:t>
      </w:r>
      <w:r w:rsidR="00A92871">
        <w:t>6</w:t>
      </w:r>
      <w:r w:rsidRPr="00BA742F">
        <w:t xml:space="preserve"> </w:t>
      </w:r>
      <w:proofErr w:type="gramStart"/>
      <w:r w:rsidRPr="00BA742F">
        <w:t>was spent</w:t>
      </w:r>
      <w:proofErr w:type="gramEnd"/>
      <w:r w:rsidRPr="00BA742F">
        <w:t xml:space="preserve"> from the FDF.</w:t>
      </w:r>
      <w:r w:rsidR="007324C6">
        <w:t xml:space="preserve"> </w:t>
      </w:r>
      <w:r w:rsidR="007324C6">
        <w:fldChar w:fldCharType="begin"/>
      </w:r>
      <w:r w:rsidR="007324C6">
        <w:instrText xml:space="preserve"> REF _Ref218763344 \h </w:instrText>
      </w:r>
      <w:r w:rsidR="007324C6">
        <w:fldChar w:fldCharType="separate"/>
      </w:r>
      <w:r w:rsidR="007324C6">
        <w:t xml:space="preserve">Table </w:t>
      </w:r>
      <w:r w:rsidR="007324C6">
        <w:rPr>
          <w:noProof/>
        </w:rPr>
        <w:t>1</w:t>
      </w:r>
      <w:r w:rsidR="007324C6">
        <w:fldChar w:fldCharType="end"/>
      </w:r>
      <w:r w:rsidR="007324C6">
        <w:t xml:space="preserve"> shows the allocation of funds across the FDF programs from 2024 to 2028</w:t>
      </w:r>
      <w:r w:rsidR="00DE081C">
        <w:t>,</w:t>
      </w:r>
      <w:r w:rsidR="007324C6">
        <w:t xml:space="preserve"> as well as the amount spent in 2024–</w:t>
      </w:r>
      <w:r w:rsidR="007324C6" w:rsidRPr="00BA742F">
        <w:t>25</w:t>
      </w:r>
      <w:r w:rsidR="007324C6">
        <w:t>.</w:t>
      </w:r>
    </w:p>
    <w:p w14:paraId="0ADD66F4" w14:textId="0DF15EC9" w:rsidR="00BA742F" w:rsidRDefault="00A26484" w:rsidP="00A26484">
      <w:pPr>
        <w:pStyle w:val="Caption"/>
        <w:rPr>
          <w:lang w:eastAsia="en-AU"/>
        </w:rPr>
      </w:pPr>
      <w:bookmarkStart w:id="104" w:name="_Ref218763344"/>
      <w:bookmarkStart w:id="105" w:name="_Toc221270302"/>
      <w:r>
        <w:t xml:space="preserve">Table </w:t>
      </w:r>
      <w:r w:rsidR="00BB1B5F">
        <w:fldChar w:fldCharType="begin"/>
      </w:r>
      <w:r w:rsidR="00BB1B5F">
        <w:instrText xml:space="preserve"> SEQ Table \* ARABIC </w:instrText>
      </w:r>
      <w:r w:rsidR="00BB1B5F">
        <w:fldChar w:fldCharType="separate"/>
      </w:r>
      <w:r w:rsidR="00BB1B5F">
        <w:rPr>
          <w:noProof/>
        </w:rPr>
        <w:t>1</w:t>
      </w:r>
      <w:r w:rsidR="00BB1B5F">
        <w:rPr>
          <w:noProof/>
        </w:rPr>
        <w:fldChar w:fldCharType="end"/>
      </w:r>
      <w:bookmarkEnd w:id="104"/>
      <w:r>
        <w:t xml:space="preserve"> </w:t>
      </w:r>
      <w:r w:rsidR="00BA742F" w:rsidRPr="00BA742F">
        <w:rPr>
          <w:lang w:eastAsia="en-AU"/>
        </w:rPr>
        <w:t>Funding allocation, 30 June 2025</w:t>
      </w:r>
      <w:bookmarkEnd w:id="105"/>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084"/>
        <w:gridCol w:w="2960"/>
        <w:gridCol w:w="3026"/>
      </w:tblGrid>
      <w:tr w:rsidR="008D7B52" w14:paraId="4671BAF3" w14:textId="77777777" w:rsidTr="00B23148">
        <w:trPr>
          <w:cantSplit/>
          <w:tblHeader/>
        </w:trPr>
        <w:tc>
          <w:tcPr>
            <w:tcW w:w="1700" w:type="pct"/>
          </w:tcPr>
          <w:p w14:paraId="21FFAAFA" w14:textId="0F966A66" w:rsidR="008D7B52" w:rsidRPr="008D7B52" w:rsidRDefault="008D7B52" w:rsidP="008D7B52">
            <w:pPr>
              <w:pStyle w:val="TableHeading"/>
            </w:pPr>
            <w:bookmarkStart w:id="106" w:name="Title_1"/>
            <w:bookmarkEnd w:id="106"/>
            <w:r w:rsidRPr="008D7B52">
              <w:t>Programs</w:t>
            </w:r>
          </w:p>
        </w:tc>
        <w:tc>
          <w:tcPr>
            <w:tcW w:w="1632" w:type="pct"/>
          </w:tcPr>
          <w:p w14:paraId="684F01F3" w14:textId="5B7F8862" w:rsidR="008D7B52" w:rsidRPr="00B23148" w:rsidRDefault="008D7B52" w:rsidP="00B23148">
            <w:pPr>
              <w:pStyle w:val="TableHeading"/>
              <w:jc w:val="right"/>
              <w:rPr>
                <w:lang w:eastAsia="en-AU"/>
              </w:rPr>
            </w:pPr>
            <w:r w:rsidRPr="00B23148">
              <w:rPr>
                <w:lang w:eastAsia="en-AU"/>
              </w:rPr>
              <w:t xml:space="preserve">Total allocated </w:t>
            </w:r>
            <w:r w:rsidR="00B23148" w:rsidRPr="00B23148">
              <w:rPr>
                <w:lang w:eastAsia="en-AU"/>
              </w:rPr>
              <w:t xml:space="preserve">2024 to 2028 </w:t>
            </w:r>
            <w:r w:rsidRPr="00B23148">
              <w:rPr>
                <w:lang w:eastAsia="en-AU"/>
              </w:rPr>
              <w:t>($)</w:t>
            </w:r>
          </w:p>
        </w:tc>
        <w:tc>
          <w:tcPr>
            <w:tcW w:w="1668" w:type="pct"/>
          </w:tcPr>
          <w:p w14:paraId="3A0AABE8" w14:textId="02B619F1" w:rsidR="008D7B52" w:rsidRPr="00B23148" w:rsidRDefault="008D7B52" w:rsidP="00B23148">
            <w:pPr>
              <w:pStyle w:val="TableHeading"/>
              <w:jc w:val="right"/>
              <w:rPr>
                <w:lang w:eastAsia="en-AU"/>
              </w:rPr>
            </w:pPr>
            <w:r w:rsidRPr="00B23148">
              <w:rPr>
                <w:lang w:eastAsia="en-AU"/>
              </w:rPr>
              <w:t xml:space="preserve">Total spent </w:t>
            </w:r>
            <w:r w:rsidR="00B23148" w:rsidRPr="00B23148">
              <w:rPr>
                <w:lang w:eastAsia="en-AU"/>
              </w:rPr>
              <w:t xml:space="preserve">2024–25 </w:t>
            </w:r>
            <w:r w:rsidRPr="00B23148">
              <w:rPr>
                <w:lang w:eastAsia="en-AU"/>
              </w:rPr>
              <w:t>($)</w:t>
            </w:r>
          </w:p>
        </w:tc>
      </w:tr>
      <w:tr w:rsidR="008D7B52" w14:paraId="7165D4DB" w14:textId="77777777" w:rsidTr="00B23148">
        <w:tc>
          <w:tcPr>
            <w:tcW w:w="1700" w:type="pct"/>
          </w:tcPr>
          <w:p w14:paraId="52073A6B" w14:textId="4768CA72" w:rsidR="008D7B52" w:rsidRDefault="00CE4078" w:rsidP="008D7B52">
            <w:pPr>
              <w:pStyle w:val="TableText"/>
              <w:rPr>
                <w:lang w:eastAsia="en-AU"/>
              </w:rPr>
            </w:pPr>
            <w:hyperlink r:id="rId60" w:history="1">
              <w:r w:rsidRPr="00736AFC">
                <w:rPr>
                  <w:rStyle w:val="Hyperlink"/>
                </w:rPr>
                <w:t>Drought Resilience Adoption and Innovation Hubs</w:t>
              </w:r>
            </w:hyperlink>
          </w:p>
        </w:tc>
        <w:tc>
          <w:tcPr>
            <w:tcW w:w="1632" w:type="pct"/>
          </w:tcPr>
          <w:p w14:paraId="7A58EBCA" w14:textId="06743E0C" w:rsidR="008D7B52" w:rsidRDefault="008D7B52" w:rsidP="00B23148">
            <w:pPr>
              <w:pStyle w:val="TableText"/>
              <w:jc w:val="right"/>
              <w:rPr>
                <w:lang w:eastAsia="en-AU"/>
              </w:rPr>
            </w:pPr>
            <w:r w:rsidRPr="008D7B52">
              <w:rPr>
                <w:lang w:eastAsia="en-AU"/>
              </w:rPr>
              <w:t>72,000,000</w:t>
            </w:r>
          </w:p>
        </w:tc>
        <w:tc>
          <w:tcPr>
            <w:tcW w:w="1668" w:type="pct"/>
          </w:tcPr>
          <w:p w14:paraId="405AAB2E" w14:textId="6BA770EC" w:rsidR="008D7B52" w:rsidRDefault="008D7B52" w:rsidP="00B23148">
            <w:pPr>
              <w:pStyle w:val="TableText"/>
              <w:jc w:val="right"/>
              <w:rPr>
                <w:lang w:eastAsia="en-AU"/>
              </w:rPr>
            </w:pPr>
            <w:r w:rsidRPr="008D7B52">
              <w:rPr>
                <w:lang w:eastAsia="en-AU"/>
              </w:rPr>
              <w:t>16,000,000</w:t>
            </w:r>
          </w:p>
        </w:tc>
      </w:tr>
      <w:tr w:rsidR="008D7B52" w14:paraId="3C6D26CA" w14:textId="77777777" w:rsidTr="00B23148">
        <w:tc>
          <w:tcPr>
            <w:tcW w:w="1700" w:type="pct"/>
          </w:tcPr>
          <w:p w14:paraId="6AA3CAE5" w14:textId="20E2300F" w:rsidR="008D7B52" w:rsidRDefault="00E7082A" w:rsidP="008D7B52">
            <w:pPr>
              <w:pStyle w:val="TableText"/>
              <w:rPr>
                <w:lang w:eastAsia="en-AU"/>
              </w:rPr>
            </w:pPr>
            <w:hyperlink r:id="rId61">
              <w:r>
                <w:rPr>
                  <w:rStyle w:val="Hyperlink"/>
                </w:rPr>
                <w:t>Communities Program</w:t>
              </w:r>
            </w:hyperlink>
          </w:p>
        </w:tc>
        <w:tc>
          <w:tcPr>
            <w:tcW w:w="1632" w:type="pct"/>
          </w:tcPr>
          <w:p w14:paraId="28AB9E6A" w14:textId="7A159734" w:rsidR="008D7B52" w:rsidRDefault="008D7B52" w:rsidP="00B23148">
            <w:pPr>
              <w:pStyle w:val="TableText"/>
              <w:jc w:val="right"/>
              <w:rPr>
                <w:lang w:eastAsia="en-AU"/>
              </w:rPr>
            </w:pPr>
            <w:r w:rsidRPr="008D7B52">
              <w:rPr>
                <w:lang w:eastAsia="en-AU"/>
              </w:rPr>
              <w:t>36,000,000</w:t>
            </w:r>
          </w:p>
        </w:tc>
        <w:tc>
          <w:tcPr>
            <w:tcW w:w="1668" w:type="pct"/>
          </w:tcPr>
          <w:p w14:paraId="5AE91F93" w14:textId="3AFD9A01" w:rsidR="008D7B52" w:rsidRDefault="008D7B52" w:rsidP="00B23148">
            <w:pPr>
              <w:pStyle w:val="TableText"/>
              <w:jc w:val="right"/>
              <w:rPr>
                <w:lang w:eastAsia="en-AU"/>
              </w:rPr>
            </w:pPr>
            <w:r w:rsidRPr="008D7B52">
              <w:rPr>
                <w:lang w:eastAsia="en-AU"/>
              </w:rPr>
              <w:t>11,000,000</w:t>
            </w:r>
          </w:p>
        </w:tc>
      </w:tr>
      <w:tr w:rsidR="008D7B52" w14:paraId="372071DD" w14:textId="77777777" w:rsidTr="00B23148">
        <w:tc>
          <w:tcPr>
            <w:tcW w:w="1700" w:type="pct"/>
          </w:tcPr>
          <w:p w14:paraId="4275EBCC" w14:textId="53CADBAD" w:rsidR="008D7B52" w:rsidRDefault="00183630" w:rsidP="008D7B52">
            <w:pPr>
              <w:pStyle w:val="TableText"/>
              <w:rPr>
                <w:lang w:eastAsia="en-AU"/>
              </w:rPr>
            </w:pPr>
            <w:hyperlink r:id="rId62" w:history="1">
              <w:r w:rsidRPr="00736AFC">
                <w:rPr>
                  <w:rStyle w:val="Hyperlink"/>
                </w:rPr>
                <w:t>Regional Drought Resilience Planning</w:t>
              </w:r>
            </w:hyperlink>
          </w:p>
        </w:tc>
        <w:tc>
          <w:tcPr>
            <w:tcW w:w="1632" w:type="pct"/>
          </w:tcPr>
          <w:p w14:paraId="40E3D7D6" w14:textId="0A4174D9" w:rsidR="008D7B52" w:rsidRDefault="001356D8" w:rsidP="00B23148">
            <w:pPr>
              <w:pStyle w:val="TableText"/>
              <w:jc w:val="right"/>
              <w:rPr>
                <w:lang w:eastAsia="en-AU"/>
              </w:rPr>
            </w:pPr>
            <w:r w:rsidRPr="001356D8">
              <w:rPr>
                <w:lang w:eastAsia="en-AU"/>
              </w:rPr>
              <w:t>67,000,00</w:t>
            </w:r>
            <w:r w:rsidR="00D97E0F">
              <w:rPr>
                <w:lang w:eastAsia="en-AU"/>
              </w:rPr>
              <w:t>0</w:t>
            </w:r>
          </w:p>
        </w:tc>
        <w:tc>
          <w:tcPr>
            <w:tcW w:w="1668" w:type="pct"/>
          </w:tcPr>
          <w:p w14:paraId="7FDC07B4" w14:textId="1F0DD4DF" w:rsidR="008D7B52" w:rsidRDefault="00B23148" w:rsidP="00B23148">
            <w:pPr>
              <w:pStyle w:val="TableText"/>
              <w:jc w:val="right"/>
              <w:rPr>
                <w:lang w:eastAsia="en-AU"/>
              </w:rPr>
            </w:pPr>
            <w:r>
              <w:rPr>
                <w:lang w:eastAsia="en-AU"/>
              </w:rPr>
              <w:t>0</w:t>
            </w:r>
          </w:p>
        </w:tc>
      </w:tr>
      <w:tr w:rsidR="001356D8" w14:paraId="3060A11E" w14:textId="77777777" w:rsidTr="00B23148">
        <w:tc>
          <w:tcPr>
            <w:tcW w:w="1700" w:type="pct"/>
          </w:tcPr>
          <w:p w14:paraId="664DAF34" w14:textId="4CE9D678" w:rsidR="001356D8" w:rsidRPr="001356D8" w:rsidRDefault="00183630" w:rsidP="001356D8">
            <w:pPr>
              <w:pStyle w:val="TableText"/>
            </w:pPr>
            <w:hyperlink r:id="rId63" w:history="1">
              <w:r w:rsidRPr="00405666">
                <w:rPr>
                  <w:rStyle w:val="Hyperlink"/>
                </w:rPr>
                <w:t>Strengthening Drought Resilience on Country</w:t>
              </w:r>
            </w:hyperlink>
          </w:p>
        </w:tc>
        <w:tc>
          <w:tcPr>
            <w:tcW w:w="1632" w:type="pct"/>
          </w:tcPr>
          <w:p w14:paraId="4D474E0F" w14:textId="25FE7B5E" w:rsidR="001356D8" w:rsidRDefault="001356D8" w:rsidP="00B23148">
            <w:pPr>
              <w:pStyle w:val="TableText"/>
              <w:jc w:val="right"/>
              <w:rPr>
                <w:lang w:eastAsia="en-AU"/>
              </w:rPr>
            </w:pPr>
            <w:r w:rsidRPr="001356D8">
              <w:rPr>
                <w:lang w:eastAsia="en-AU"/>
              </w:rPr>
              <w:t>12,000,000</w:t>
            </w:r>
          </w:p>
        </w:tc>
        <w:tc>
          <w:tcPr>
            <w:tcW w:w="1668" w:type="pct"/>
          </w:tcPr>
          <w:p w14:paraId="438A6C11" w14:textId="70AC29D5" w:rsidR="001356D8" w:rsidRDefault="00B23148" w:rsidP="00B23148">
            <w:pPr>
              <w:pStyle w:val="TableText"/>
              <w:jc w:val="right"/>
              <w:rPr>
                <w:lang w:eastAsia="en-AU"/>
              </w:rPr>
            </w:pPr>
            <w:r>
              <w:rPr>
                <w:lang w:eastAsia="en-AU"/>
              </w:rPr>
              <w:t>0</w:t>
            </w:r>
          </w:p>
        </w:tc>
      </w:tr>
      <w:tr w:rsidR="001356D8" w14:paraId="44BA437A" w14:textId="77777777" w:rsidTr="00B23148">
        <w:tc>
          <w:tcPr>
            <w:tcW w:w="1700" w:type="pct"/>
          </w:tcPr>
          <w:p w14:paraId="70539583" w14:textId="4277E714" w:rsidR="001356D8" w:rsidRPr="001356D8" w:rsidRDefault="001356D8" w:rsidP="001356D8">
            <w:pPr>
              <w:pStyle w:val="TableText"/>
              <w:rPr>
                <w:lang w:eastAsia="en-AU"/>
              </w:rPr>
            </w:pPr>
            <w:hyperlink r:id="rId64" w:history="1">
              <w:r w:rsidRPr="00183630">
                <w:rPr>
                  <w:rStyle w:val="Hyperlink"/>
                  <w:lang w:eastAsia="en-AU"/>
                </w:rPr>
                <w:t>First Nations Supporting Activities</w:t>
              </w:r>
            </w:hyperlink>
          </w:p>
        </w:tc>
        <w:tc>
          <w:tcPr>
            <w:tcW w:w="1632" w:type="pct"/>
          </w:tcPr>
          <w:p w14:paraId="519BAC8A" w14:textId="1E89C359" w:rsidR="001356D8" w:rsidRDefault="001356D8" w:rsidP="00B23148">
            <w:pPr>
              <w:pStyle w:val="TableText"/>
              <w:jc w:val="right"/>
              <w:rPr>
                <w:lang w:eastAsia="en-AU"/>
              </w:rPr>
            </w:pPr>
            <w:r w:rsidRPr="001356D8">
              <w:rPr>
                <w:lang w:eastAsia="en-AU"/>
              </w:rPr>
              <w:t>3,000,000</w:t>
            </w:r>
          </w:p>
        </w:tc>
        <w:tc>
          <w:tcPr>
            <w:tcW w:w="1668" w:type="pct"/>
          </w:tcPr>
          <w:p w14:paraId="5C36FDFA" w14:textId="17CDB16A" w:rsidR="001356D8" w:rsidRDefault="00B23148" w:rsidP="00B23148">
            <w:pPr>
              <w:pStyle w:val="TableText"/>
              <w:jc w:val="right"/>
              <w:rPr>
                <w:lang w:eastAsia="en-AU"/>
              </w:rPr>
            </w:pPr>
            <w:r>
              <w:rPr>
                <w:lang w:eastAsia="en-AU"/>
              </w:rPr>
              <w:t>0</w:t>
            </w:r>
          </w:p>
        </w:tc>
      </w:tr>
      <w:tr w:rsidR="001356D8" w14:paraId="4EDE6A15" w14:textId="77777777" w:rsidTr="00B23148">
        <w:tc>
          <w:tcPr>
            <w:tcW w:w="1700" w:type="pct"/>
          </w:tcPr>
          <w:p w14:paraId="128B07D4" w14:textId="0703873A" w:rsidR="001356D8" w:rsidRPr="001356D8" w:rsidRDefault="00183630" w:rsidP="001356D8">
            <w:pPr>
              <w:pStyle w:val="TableText"/>
            </w:pPr>
            <w:hyperlink r:id="rId65" w:history="1">
              <w:r w:rsidRPr="00405666">
                <w:rPr>
                  <w:rStyle w:val="Hyperlink"/>
                </w:rPr>
                <w:t>Farm Business Resilience</w:t>
              </w:r>
            </w:hyperlink>
          </w:p>
        </w:tc>
        <w:tc>
          <w:tcPr>
            <w:tcW w:w="1632" w:type="pct"/>
          </w:tcPr>
          <w:p w14:paraId="7AB802BD" w14:textId="21D299BC" w:rsidR="001356D8" w:rsidRPr="001356D8" w:rsidRDefault="001356D8" w:rsidP="00B23148">
            <w:pPr>
              <w:pStyle w:val="TableText"/>
              <w:jc w:val="right"/>
            </w:pPr>
            <w:r w:rsidRPr="001356D8">
              <w:t>80,000,000</w:t>
            </w:r>
          </w:p>
        </w:tc>
        <w:tc>
          <w:tcPr>
            <w:tcW w:w="1668" w:type="pct"/>
          </w:tcPr>
          <w:p w14:paraId="004E173F" w14:textId="491BEBAD" w:rsidR="001356D8" w:rsidRPr="001356D8" w:rsidRDefault="00B23148" w:rsidP="00B23148">
            <w:pPr>
              <w:pStyle w:val="TableText"/>
              <w:jc w:val="right"/>
            </w:pPr>
            <w:r>
              <w:t>0</w:t>
            </w:r>
          </w:p>
        </w:tc>
      </w:tr>
      <w:tr w:rsidR="001356D8" w14:paraId="2DEEF2B8" w14:textId="77777777" w:rsidTr="00B23148">
        <w:tc>
          <w:tcPr>
            <w:tcW w:w="1700" w:type="pct"/>
          </w:tcPr>
          <w:p w14:paraId="4953A77A" w14:textId="3517A8DB" w:rsidR="001356D8" w:rsidRPr="001356D8" w:rsidRDefault="001356D8" w:rsidP="001356D8">
            <w:pPr>
              <w:pStyle w:val="TableText"/>
            </w:pPr>
            <w:hyperlink r:id="rId66" w:history="1">
              <w:r w:rsidRPr="00183630">
                <w:rPr>
                  <w:rStyle w:val="Hyperlink"/>
                </w:rPr>
                <w:t>Farm Business Resilience program (Scholarships component)</w:t>
              </w:r>
            </w:hyperlink>
          </w:p>
        </w:tc>
        <w:tc>
          <w:tcPr>
            <w:tcW w:w="1632" w:type="pct"/>
          </w:tcPr>
          <w:p w14:paraId="294CC7EB" w14:textId="6F3CADBE" w:rsidR="001356D8" w:rsidRPr="001356D8" w:rsidRDefault="001356D8" w:rsidP="00B23148">
            <w:pPr>
              <w:pStyle w:val="TableText"/>
              <w:jc w:val="right"/>
            </w:pPr>
            <w:r w:rsidRPr="001356D8">
              <w:rPr>
                <w:lang w:eastAsia="en-AU"/>
              </w:rPr>
              <w:t>3,200,000</w:t>
            </w:r>
          </w:p>
        </w:tc>
        <w:tc>
          <w:tcPr>
            <w:tcW w:w="1668" w:type="pct"/>
          </w:tcPr>
          <w:p w14:paraId="019E38A0" w14:textId="4D776D3E" w:rsidR="001356D8" w:rsidRPr="001356D8" w:rsidRDefault="001356D8" w:rsidP="00B23148">
            <w:pPr>
              <w:pStyle w:val="TableText"/>
              <w:jc w:val="right"/>
              <w:rPr>
                <w:lang w:eastAsia="en-AU"/>
              </w:rPr>
            </w:pPr>
            <w:r w:rsidRPr="001356D8">
              <w:rPr>
                <w:lang w:eastAsia="en-AU"/>
              </w:rPr>
              <w:t>800,000</w:t>
            </w:r>
          </w:p>
        </w:tc>
      </w:tr>
      <w:tr w:rsidR="00183630" w14:paraId="3AA976B9" w14:textId="77777777" w:rsidTr="00B23148">
        <w:tc>
          <w:tcPr>
            <w:tcW w:w="1700" w:type="pct"/>
          </w:tcPr>
          <w:p w14:paraId="433D7DF3" w14:textId="0F874DDB" w:rsidR="00183630" w:rsidRPr="001356D8" w:rsidRDefault="00183630" w:rsidP="00183630">
            <w:pPr>
              <w:pStyle w:val="TableText"/>
              <w:rPr>
                <w:lang w:eastAsia="en-AU"/>
              </w:rPr>
            </w:pPr>
            <w:hyperlink r:id="rId67" w:history="1">
              <w:r w:rsidRPr="00405666">
                <w:rPr>
                  <w:rStyle w:val="Hyperlink"/>
                </w:rPr>
                <w:t>Climate Services for Agriculture</w:t>
              </w:r>
            </w:hyperlink>
          </w:p>
        </w:tc>
        <w:tc>
          <w:tcPr>
            <w:tcW w:w="1632" w:type="pct"/>
          </w:tcPr>
          <w:p w14:paraId="2915A6C0" w14:textId="0898EFC8" w:rsidR="00183630" w:rsidRPr="001356D8" w:rsidRDefault="00183630" w:rsidP="00B23148">
            <w:pPr>
              <w:pStyle w:val="TableText"/>
              <w:jc w:val="right"/>
            </w:pPr>
            <w:r w:rsidRPr="001356D8">
              <w:rPr>
                <w:lang w:eastAsia="en-AU"/>
              </w:rPr>
              <w:t>17,200,000</w:t>
            </w:r>
          </w:p>
        </w:tc>
        <w:tc>
          <w:tcPr>
            <w:tcW w:w="1668" w:type="pct"/>
          </w:tcPr>
          <w:p w14:paraId="3EAAD490" w14:textId="0085B742" w:rsidR="00183630" w:rsidRPr="001356D8" w:rsidRDefault="00183630" w:rsidP="00B23148">
            <w:pPr>
              <w:pStyle w:val="TableText"/>
              <w:jc w:val="right"/>
            </w:pPr>
            <w:r w:rsidRPr="001356D8">
              <w:rPr>
                <w:lang w:eastAsia="en-AU"/>
              </w:rPr>
              <w:t>4,800,000</w:t>
            </w:r>
          </w:p>
        </w:tc>
      </w:tr>
      <w:tr w:rsidR="00183630" w14:paraId="439F89FF" w14:textId="77777777" w:rsidTr="00B23148">
        <w:tc>
          <w:tcPr>
            <w:tcW w:w="1700" w:type="pct"/>
          </w:tcPr>
          <w:p w14:paraId="390349EA" w14:textId="2C7656E2" w:rsidR="00183630" w:rsidRPr="001356D8" w:rsidRDefault="00183630" w:rsidP="00183630">
            <w:pPr>
              <w:pStyle w:val="TableText"/>
              <w:rPr>
                <w:lang w:eastAsia="en-AU"/>
              </w:rPr>
            </w:pPr>
            <w:hyperlink r:id="rId68" w:history="1">
              <w:r w:rsidRPr="00403DFF">
                <w:rPr>
                  <w:rStyle w:val="Hyperlink"/>
                  <w:lang w:eastAsia="en-AU"/>
                </w:rPr>
                <w:t>Scaling Success</w:t>
              </w:r>
            </w:hyperlink>
          </w:p>
        </w:tc>
        <w:tc>
          <w:tcPr>
            <w:tcW w:w="1632" w:type="pct"/>
          </w:tcPr>
          <w:p w14:paraId="4E376043" w14:textId="0E766AEE" w:rsidR="00183630" w:rsidRPr="001356D8" w:rsidRDefault="00183630" w:rsidP="00B23148">
            <w:pPr>
              <w:pStyle w:val="TableText"/>
              <w:jc w:val="right"/>
              <w:rPr>
                <w:lang w:eastAsia="en-AU"/>
              </w:rPr>
            </w:pPr>
            <w:r w:rsidRPr="001356D8">
              <w:rPr>
                <w:lang w:eastAsia="en-AU"/>
              </w:rPr>
              <w:t>37,000,000</w:t>
            </w:r>
          </w:p>
        </w:tc>
        <w:tc>
          <w:tcPr>
            <w:tcW w:w="1668" w:type="pct"/>
          </w:tcPr>
          <w:p w14:paraId="3D74C467" w14:textId="4F2D2037" w:rsidR="00183630" w:rsidRPr="001356D8" w:rsidRDefault="00B23148" w:rsidP="00B23148">
            <w:pPr>
              <w:pStyle w:val="TableText"/>
              <w:jc w:val="right"/>
              <w:rPr>
                <w:lang w:eastAsia="en-AU"/>
              </w:rPr>
            </w:pPr>
            <w:r>
              <w:rPr>
                <w:lang w:eastAsia="en-AU"/>
              </w:rPr>
              <w:t>0</w:t>
            </w:r>
          </w:p>
        </w:tc>
      </w:tr>
      <w:tr w:rsidR="00183630" w14:paraId="502BAF32" w14:textId="77777777" w:rsidTr="00B23148">
        <w:tc>
          <w:tcPr>
            <w:tcW w:w="1700" w:type="pct"/>
          </w:tcPr>
          <w:p w14:paraId="11B92F19" w14:textId="48374A08" w:rsidR="00183630" w:rsidRPr="001356D8" w:rsidRDefault="00183630" w:rsidP="00183630">
            <w:pPr>
              <w:pStyle w:val="TableText"/>
              <w:rPr>
                <w:lang w:eastAsia="en-AU"/>
              </w:rPr>
            </w:pPr>
            <w:hyperlink r:id="rId69" w:history="1">
              <w:r w:rsidRPr="00405666">
                <w:rPr>
                  <w:rStyle w:val="Hyperlink"/>
                </w:rPr>
                <w:t>Innovation Challenges Program</w:t>
              </w:r>
            </w:hyperlink>
          </w:p>
        </w:tc>
        <w:tc>
          <w:tcPr>
            <w:tcW w:w="1632" w:type="pct"/>
          </w:tcPr>
          <w:p w14:paraId="085082CA" w14:textId="1FBB7150" w:rsidR="00183630" w:rsidRPr="001356D8" w:rsidRDefault="00183630" w:rsidP="00B23148">
            <w:pPr>
              <w:pStyle w:val="TableText"/>
              <w:jc w:val="right"/>
              <w:rPr>
                <w:lang w:eastAsia="en-AU"/>
              </w:rPr>
            </w:pPr>
            <w:r w:rsidRPr="001356D8">
              <w:rPr>
                <w:lang w:eastAsia="en-AU"/>
              </w:rPr>
              <w:t>20,000,000</w:t>
            </w:r>
          </w:p>
        </w:tc>
        <w:tc>
          <w:tcPr>
            <w:tcW w:w="1668" w:type="pct"/>
          </w:tcPr>
          <w:p w14:paraId="13B63569" w14:textId="1139CC0E" w:rsidR="00183630" w:rsidRPr="001356D8" w:rsidRDefault="00B23148" w:rsidP="00B23148">
            <w:pPr>
              <w:pStyle w:val="TableText"/>
              <w:jc w:val="right"/>
              <w:rPr>
                <w:lang w:eastAsia="en-AU"/>
              </w:rPr>
            </w:pPr>
            <w:r>
              <w:rPr>
                <w:lang w:eastAsia="en-AU"/>
              </w:rPr>
              <w:t>0</w:t>
            </w:r>
          </w:p>
        </w:tc>
      </w:tr>
      <w:tr w:rsidR="00183630" w14:paraId="7E60B031" w14:textId="77777777" w:rsidTr="00B23148">
        <w:tc>
          <w:tcPr>
            <w:tcW w:w="1700" w:type="pct"/>
          </w:tcPr>
          <w:p w14:paraId="0D89EC00" w14:textId="4095D33F" w:rsidR="00183630" w:rsidRPr="001356D8" w:rsidRDefault="00183630" w:rsidP="00183630">
            <w:pPr>
              <w:pStyle w:val="TableText"/>
              <w:rPr>
                <w:lang w:eastAsia="en-AU"/>
              </w:rPr>
            </w:pPr>
            <w:hyperlink r:id="rId70" w:history="1">
              <w:r w:rsidRPr="00405666">
                <w:rPr>
                  <w:rStyle w:val="Hyperlink"/>
                </w:rPr>
                <w:t>Resilient Landscapes</w:t>
              </w:r>
            </w:hyperlink>
          </w:p>
        </w:tc>
        <w:tc>
          <w:tcPr>
            <w:tcW w:w="1632" w:type="pct"/>
          </w:tcPr>
          <w:p w14:paraId="7F2F74A4" w14:textId="0DE8E7E0" w:rsidR="00183630" w:rsidRPr="001356D8" w:rsidRDefault="00183630" w:rsidP="00B23148">
            <w:pPr>
              <w:pStyle w:val="TableText"/>
              <w:jc w:val="right"/>
              <w:rPr>
                <w:lang w:eastAsia="en-AU"/>
              </w:rPr>
            </w:pPr>
            <w:r w:rsidRPr="001356D8">
              <w:rPr>
                <w:lang w:eastAsia="en-AU"/>
              </w:rPr>
              <w:t>40,000,000</w:t>
            </w:r>
          </w:p>
        </w:tc>
        <w:tc>
          <w:tcPr>
            <w:tcW w:w="1668" w:type="pct"/>
          </w:tcPr>
          <w:p w14:paraId="5A9AC411" w14:textId="4BB8ABCE" w:rsidR="00183630" w:rsidRPr="001356D8" w:rsidRDefault="00183630" w:rsidP="00B23148">
            <w:pPr>
              <w:pStyle w:val="TableText"/>
              <w:jc w:val="right"/>
              <w:rPr>
                <w:lang w:eastAsia="en-AU"/>
              </w:rPr>
            </w:pPr>
            <w:r w:rsidRPr="001356D8">
              <w:rPr>
                <w:lang w:eastAsia="en-AU"/>
              </w:rPr>
              <w:t>1,113,427</w:t>
            </w:r>
          </w:p>
        </w:tc>
      </w:tr>
      <w:tr w:rsidR="00183630" w14:paraId="43D423F7" w14:textId="77777777" w:rsidTr="00B23148">
        <w:tc>
          <w:tcPr>
            <w:tcW w:w="1700" w:type="pct"/>
          </w:tcPr>
          <w:p w14:paraId="1C1BB38B" w14:textId="7A34D5E3" w:rsidR="00183630" w:rsidRPr="001356D8" w:rsidRDefault="00A96F0E" w:rsidP="00183630">
            <w:pPr>
              <w:pStyle w:val="TableText"/>
              <w:rPr>
                <w:lang w:eastAsia="en-AU"/>
              </w:rPr>
            </w:pPr>
            <w:hyperlink r:id="rId71" w:history="1">
              <w:r>
                <w:rPr>
                  <w:rStyle w:val="Hyperlink"/>
                </w:rPr>
                <w:t>Long-term Trials of Drought Resilient Practices</w:t>
              </w:r>
            </w:hyperlink>
          </w:p>
        </w:tc>
        <w:tc>
          <w:tcPr>
            <w:tcW w:w="1632" w:type="pct"/>
          </w:tcPr>
          <w:p w14:paraId="6DC3903F" w14:textId="75A2CAF0" w:rsidR="00183630" w:rsidRPr="001356D8" w:rsidRDefault="00183630" w:rsidP="00B23148">
            <w:pPr>
              <w:pStyle w:val="TableText"/>
              <w:jc w:val="right"/>
              <w:rPr>
                <w:lang w:eastAsia="en-AU"/>
              </w:rPr>
            </w:pPr>
            <w:r w:rsidRPr="00736AFC">
              <w:rPr>
                <w:lang w:eastAsia="en-AU"/>
              </w:rPr>
              <w:t>60,315,000</w:t>
            </w:r>
          </w:p>
        </w:tc>
        <w:tc>
          <w:tcPr>
            <w:tcW w:w="1668" w:type="pct"/>
          </w:tcPr>
          <w:p w14:paraId="0281ACF0" w14:textId="06CD993D" w:rsidR="00183630" w:rsidRPr="001356D8" w:rsidRDefault="00B23148" w:rsidP="00B23148">
            <w:pPr>
              <w:pStyle w:val="TableText"/>
              <w:jc w:val="right"/>
              <w:rPr>
                <w:lang w:eastAsia="en-AU"/>
              </w:rPr>
            </w:pPr>
            <w:r>
              <w:rPr>
                <w:lang w:eastAsia="en-AU"/>
              </w:rPr>
              <w:t>0</w:t>
            </w:r>
          </w:p>
        </w:tc>
      </w:tr>
      <w:tr w:rsidR="00183630" w14:paraId="697B99F6" w14:textId="77777777" w:rsidTr="00B23148">
        <w:tc>
          <w:tcPr>
            <w:tcW w:w="1700" w:type="pct"/>
          </w:tcPr>
          <w:p w14:paraId="5C69950A" w14:textId="1C4F5DB9" w:rsidR="00183630" w:rsidRPr="001356D8" w:rsidRDefault="008E5B8D" w:rsidP="00183630">
            <w:pPr>
              <w:pStyle w:val="TableText"/>
              <w:rPr>
                <w:lang w:eastAsia="en-AU"/>
              </w:rPr>
            </w:pPr>
            <w:hyperlink r:id="rId72" w:history="1">
              <w:r w:rsidRPr="00D04686">
                <w:rPr>
                  <w:rStyle w:val="Hyperlink"/>
                </w:rPr>
                <w:t>Monitoring, evaluation and learning</w:t>
              </w:r>
            </w:hyperlink>
          </w:p>
        </w:tc>
        <w:tc>
          <w:tcPr>
            <w:tcW w:w="1632" w:type="pct"/>
          </w:tcPr>
          <w:p w14:paraId="5987876F" w14:textId="40CD53BF" w:rsidR="00183630" w:rsidRPr="001356D8" w:rsidRDefault="00183630" w:rsidP="00B23148">
            <w:pPr>
              <w:pStyle w:val="TableText"/>
              <w:jc w:val="right"/>
              <w:rPr>
                <w:lang w:eastAsia="en-AU"/>
              </w:rPr>
            </w:pPr>
            <w:r w:rsidRPr="00736AFC">
              <w:rPr>
                <w:lang w:eastAsia="en-AU"/>
              </w:rPr>
              <w:t>3,250,000</w:t>
            </w:r>
          </w:p>
        </w:tc>
        <w:tc>
          <w:tcPr>
            <w:tcW w:w="1668" w:type="pct"/>
          </w:tcPr>
          <w:p w14:paraId="3F638F41" w14:textId="187C7987" w:rsidR="00183630" w:rsidRPr="001356D8" w:rsidRDefault="00B23148" w:rsidP="00B23148">
            <w:pPr>
              <w:pStyle w:val="TableText"/>
              <w:jc w:val="right"/>
              <w:rPr>
                <w:lang w:eastAsia="en-AU"/>
              </w:rPr>
            </w:pPr>
            <w:r>
              <w:rPr>
                <w:lang w:eastAsia="en-AU"/>
              </w:rPr>
              <w:t>0</w:t>
            </w:r>
          </w:p>
        </w:tc>
      </w:tr>
      <w:tr w:rsidR="00183630" w14:paraId="432F63BF" w14:textId="77777777" w:rsidTr="00B23148">
        <w:tc>
          <w:tcPr>
            <w:tcW w:w="1700" w:type="pct"/>
          </w:tcPr>
          <w:p w14:paraId="67B3A4CF" w14:textId="04B4B367" w:rsidR="00183630" w:rsidRPr="001356D8" w:rsidRDefault="006F26CF" w:rsidP="00183630">
            <w:pPr>
              <w:pStyle w:val="TableText"/>
              <w:rPr>
                <w:lang w:eastAsia="en-AU"/>
              </w:rPr>
            </w:pPr>
            <w:hyperlink r:id="rId73" w:history="1">
              <w:r>
                <w:rPr>
                  <w:rStyle w:val="Hyperlink"/>
                  <w:lang w:eastAsia="en-AU"/>
                </w:rPr>
                <w:t>Knowledge sharing and Science to Practice 2.0</w:t>
              </w:r>
            </w:hyperlink>
          </w:p>
        </w:tc>
        <w:tc>
          <w:tcPr>
            <w:tcW w:w="1632" w:type="pct"/>
          </w:tcPr>
          <w:p w14:paraId="71C68B0D" w14:textId="2466AA3E" w:rsidR="00183630" w:rsidRPr="001356D8" w:rsidRDefault="00183630" w:rsidP="00B23148">
            <w:pPr>
              <w:pStyle w:val="TableText"/>
              <w:jc w:val="right"/>
              <w:rPr>
                <w:lang w:eastAsia="en-AU"/>
              </w:rPr>
            </w:pPr>
            <w:r w:rsidRPr="00736AFC">
              <w:rPr>
                <w:lang w:eastAsia="en-AU"/>
              </w:rPr>
              <w:t>8,150,000</w:t>
            </w:r>
          </w:p>
        </w:tc>
        <w:tc>
          <w:tcPr>
            <w:tcW w:w="1668" w:type="pct"/>
          </w:tcPr>
          <w:p w14:paraId="68D15ED1" w14:textId="381FF246" w:rsidR="00183630" w:rsidRPr="001356D8" w:rsidRDefault="00183630" w:rsidP="00B23148">
            <w:pPr>
              <w:pStyle w:val="TableText"/>
              <w:jc w:val="right"/>
              <w:rPr>
                <w:lang w:eastAsia="en-AU"/>
              </w:rPr>
            </w:pPr>
            <w:r w:rsidRPr="00736AFC">
              <w:rPr>
                <w:lang w:eastAsia="en-AU"/>
              </w:rPr>
              <w:t>97,568.90</w:t>
            </w:r>
          </w:p>
        </w:tc>
      </w:tr>
      <w:tr w:rsidR="00183630" w:rsidRPr="00573083" w14:paraId="7BAEE380" w14:textId="77777777" w:rsidTr="00B23148">
        <w:tc>
          <w:tcPr>
            <w:tcW w:w="1700" w:type="pct"/>
          </w:tcPr>
          <w:p w14:paraId="0403FA2E" w14:textId="30DF41C1" w:rsidR="00183630" w:rsidRPr="00573083" w:rsidRDefault="00183630" w:rsidP="00183630">
            <w:pPr>
              <w:pStyle w:val="TableText"/>
              <w:rPr>
                <w:rStyle w:val="Strong"/>
              </w:rPr>
            </w:pPr>
            <w:r w:rsidRPr="00573083">
              <w:rPr>
                <w:rStyle w:val="Strong"/>
              </w:rPr>
              <w:t>Total</w:t>
            </w:r>
          </w:p>
        </w:tc>
        <w:tc>
          <w:tcPr>
            <w:tcW w:w="1632" w:type="pct"/>
          </w:tcPr>
          <w:p w14:paraId="27A175E1" w14:textId="11B56918" w:rsidR="00183630" w:rsidRPr="00573083" w:rsidRDefault="00183630" w:rsidP="00B23148">
            <w:pPr>
              <w:pStyle w:val="TableText"/>
              <w:jc w:val="right"/>
              <w:rPr>
                <w:rStyle w:val="Strong"/>
              </w:rPr>
            </w:pPr>
            <w:r w:rsidRPr="00573083">
              <w:rPr>
                <w:rStyle w:val="Strong"/>
              </w:rPr>
              <w:t>459,115,001</w:t>
            </w:r>
          </w:p>
        </w:tc>
        <w:tc>
          <w:tcPr>
            <w:tcW w:w="1668" w:type="pct"/>
          </w:tcPr>
          <w:p w14:paraId="7833F0EE" w14:textId="1B670AD2" w:rsidR="00183630" w:rsidRPr="00573083" w:rsidRDefault="00183630" w:rsidP="00B23148">
            <w:pPr>
              <w:pStyle w:val="TableText"/>
              <w:jc w:val="right"/>
              <w:rPr>
                <w:rStyle w:val="Strong"/>
              </w:rPr>
            </w:pPr>
            <w:r w:rsidRPr="00573083">
              <w:rPr>
                <w:rStyle w:val="Strong"/>
              </w:rPr>
              <w:t>29,010,995.90</w:t>
            </w:r>
          </w:p>
        </w:tc>
      </w:tr>
    </w:tbl>
    <w:p w14:paraId="3FF4B4E6" w14:textId="3A05FBF7" w:rsidR="00BA742F" w:rsidRPr="00BA742F" w:rsidRDefault="00B23148" w:rsidP="001422F1">
      <w:pPr>
        <w:pStyle w:val="FigureTableNoteSource"/>
      </w:pPr>
      <w:r>
        <w:t xml:space="preserve">Note: </w:t>
      </w:r>
      <w:r w:rsidR="00981A0B">
        <w:t xml:space="preserve">The </w:t>
      </w:r>
      <w:hyperlink r:id="rId74" w:history="1">
        <w:r w:rsidR="00981A0B" w:rsidRPr="00D04686">
          <w:rPr>
            <w:rStyle w:val="Hyperlink"/>
          </w:rPr>
          <w:t>Drought Resilience Commercialisation Initiative</w:t>
        </w:r>
      </w:hyperlink>
      <w:r w:rsidR="00981A0B">
        <w:t xml:space="preserve"> and </w:t>
      </w:r>
      <w:hyperlink r:id="rId75" w:history="1">
        <w:r w:rsidR="00981A0B" w:rsidRPr="00D04686">
          <w:rPr>
            <w:rStyle w:val="Hyperlink"/>
          </w:rPr>
          <w:t>Extension and Adoption of Drought Resilience Farming Practices</w:t>
        </w:r>
      </w:hyperlink>
      <w:r w:rsidR="00981A0B">
        <w:t xml:space="preserve"> programs </w:t>
      </w:r>
      <w:r w:rsidR="0021363B">
        <w:t xml:space="preserve">mentioned in this report </w:t>
      </w:r>
      <w:r w:rsidR="00AD0DCE">
        <w:t xml:space="preserve">were funded </w:t>
      </w:r>
      <w:r w:rsidR="00FE4AD8">
        <w:t xml:space="preserve">under the </w:t>
      </w:r>
      <w:r w:rsidR="00B87AA9">
        <w:t>Drought Resilience Funding Plan (2020-2024)</w:t>
      </w:r>
      <w:r w:rsidR="008C5A91">
        <w:t>.</w:t>
      </w:r>
    </w:p>
    <w:p w14:paraId="4305456E" w14:textId="4410D621" w:rsidR="00764D6A" w:rsidRDefault="00E91D72" w:rsidP="007E39EF">
      <w:pPr>
        <w:pStyle w:val="Heading2"/>
        <w:numPr>
          <w:ilvl w:val="0"/>
          <w:numId w:val="0"/>
        </w:numPr>
        <w:ind w:left="720" w:hanging="720"/>
      </w:pPr>
      <w:bookmarkStart w:id="107" w:name="_Appendix_A:_Statistical"/>
      <w:bookmarkStart w:id="108" w:name="_Toc430782162"/>
      <w:bookmarkStart w:id="109" w:name="_Toc221270301"/>
      <w:bookmarkEnd w:id="107"/>
      <w:r>
        <w:lastRenderedPageBreak/>
        <w:t>References</w:t>
      </w:r>
      <w:bookmarkEnd w:id="108"/>
      <w:bookmarkEnd w:id="109"/>
    </w:p>
    <w:p w14:paraId="47EF0D36" w14:textId="477CB8EC" w:rsidR="00764D6A" w:rsidRDefault="0024687E" w:rsidP="00284D14">
      <w:r w:rsidRPr="0024687E">
        <w:t>Coalition of Peaks 2020</w:t>
      </w:r>
      <w:r>
        <w:t>,</w:t>
      </w:r>
      <w:r w:rsidR="002804B9">
        <w:t xml:space="preserve"> </w:t>
      </w:r>
      <w:hyperlink r:id="rId76" w:history="1">
        <w:r w:rsidRPr="00E53FB0">
          <w:rPr>
            <w:rStyle w:val="Hyperlink"/>
          </w:rPr>
          <w:t>National Agreement on Closing the Gap</w:t>
        </w:r>
      </w:hyperlink>
      <w:r w:rsidR="00047ED2">
        <w:t>,</w:t>
      </w:r>
      <w:r w:rsidRPr="0024687E">
        <w:t xml:space="preserve"> National Indigenous Australian</w:t>
      </w:r>
      <w:r w:rsidR="003B28BF">
        <w:t>s</w:t>
      </w:r>
      <w:r w:rsidRPr="0024687E">
        <w:t xml:space="preserve"> Agency</w:t>
      </w:r>
      <w:r w:rsidR="008818DC">
        <w:t>, Canberra</w:t>
      </w:r>
      <w:r w:rsidR="003C481D">
        <w:t>, accessed 17 October 2025.</w:t>
      </w:r>
    </w:p>
    <w:p w14:paraId="066A80FC" w14:textId="5CF7BCD3" w:rsidR="001852A8" w:rsidRDefault="001852A8" w:rsidP="00284D14">
      <w:r w:rsidRPr="001852A8">
        <w:t xml:space="preserve">Productivity Commission 2023, </w:t>
      </w:r>
      <w:hyperlink r:id="rId77" w:history="1">
        <w:r w:rsidR="00563D58" w:rsidRPr="00D252CF">
          <w:rPr>
            <w:rStyle w:val="Hyperlink"/>
          </w:rPr>
          <w:t xml:space="preserve">Review of Part </w:t>
        </w:r>
        <w:r w:rsidR="002430B6" w:rsidRPr="00D252CF">
          <w:rPr>
            <w:rStyle w:val="Hyperlink"/>
          </w:rPr>
          <w:t>3</w:t>
        </w:r>
        <w:r w:rsidR="002430B6">
          <w:rPr>
            <w:rStyle w:val="Hyperlink"/>
          </w:rPr>
          <w:t> </w:t>
        </w:r>
        <w:r w:rsidR="002430B6" w:rsidRPr="00D252CF">
          <w:rPr>
            <w:rStyle w:val="Hyperlink"/>
          </w:rPr>
          <w:t>o</w:t>
        </w:r>
        <w:r w:rsidR="00563D58" w:rsidRPr="00D252CF">
          <w:rPr>
            <w:rStyle w:val="Hyperlink"/>
          </w:rPr>
          <w:t>f the Future Drought Fund Act</w:t>
        </w:r>
        <w:r w:rsidR="00563D58">
          <w:rPr>
            <w:rStyle w:val="Hyperlink"/>
          </w:rPr>
          <w:t>:</w:t>
        </w:r>
        <w:r w:rsidR="00563D58" w:rsidRPr="00D252CF">
          <w:rPr>
            <w:rStyle w:val="Hyperlink"/>
          </w:rPr>
          <w:t xml:space="preserve"> Inquiry report no.</w:t>
        </w:r>
        <w:r w:rsidR="00563D58">
          <w:rPr>
            <w:rStyle w:val="Hyperlink"/>
          </w:rPr>
          <w:t> </w:t>
        </w:r>
        <w:r w:rsidR="00563D58" w:rsidRPr="00D252CF">
          <w:rPr>
            <w:rStyle w:val="Hyperlink"/>
          </w:rPr>
          <w:t>102</w:t>
        </w:r>
      </w:hyperlink>
      <w:r w:rsidRPr="001852A8">
        <w:t xml:space="preserve">, Canberra, September, accessed </w:t>
      </w:r>
      <w:r w:rsidR="008D351B">
        <w:t>2</w:t>
      </w:r>
      <w:r w:rsidRPr="001852A8">
        <w:t>6 October 202</w:t>
      </w:r>
      <w:r w:rsidR="008D351B">
        <w:t>5</w:t>
      </w:r>
      <w:r w:rsidRPr="001852A8">
        <w:t>.</w:t>
      </w:r>
    </w:p>
    <w:sectPr w:rsidR="001852A8" w:rsidSect="00B93C4B">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F91BC" w14:textId="77777777" w:rsidR="007729B7" w:rsidRDefault="007729B7">
      <w:r>
        <w:separator/>
      </w:r>
    </w:p>
    <w:p w14:paraId="0E268AFA" w14:textId="77777777" w:rsidR="007729B7" w:rsidRDefault="007729B7"/>
    <w:p w14:paraId="77AE5CB4" w14:textId="77777777" w:rsidR="007729B7" w:rsidRDefault="007729B7"/>
  </w:endnote>
  <w:endnote w:type="continuationSeparator" w:id="0">
    <w:p w14:paraId="3AF326AD" w14:textId="77777777" w:rsidR="007729B7" w:rsidRDefault="007729B7">
      <w:r>
        <w:continuationSeparator/>
      </w:r>
    </w:p>
    <w:p w14:paraId="1D1F9570" w14:textId="77777777" w:rsidR="007729B7" w:rsidRDefault="007729B7"/>
    <w:p w14:paraId="5FB4B451" w14:textId="77777777" w:rsidR="007729B7" w:rsidRDefault="007729B7"/>
  </w:endnote>
  <w:endnote w:type="continuationNotice" w:id="1">
    <w:p w14:paraId="01FFC512" w14:textId="77777777" w:rsidR="007729B7" w:rsidRDefault="007729B7">
      <w:pPr>
        <w:pStyle w:val="Footer"/>
      </w:pPr>
    </w:p>
    <w:p w14:paraId="4C37EC13" w14:textId="77777777" w:rsidR="007729B7" w:rsidRDefault="007729B7"/>
    <w:p w14:paraId="18687903" w14:textId="77777777" w:rsidR="007729B7" w:rsidRDefault="007729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61CCA" w14:textId="77777777" w:rsidR="0020216A" w:rsidRDefault="00057E37">
    <w:pPr>
      <w:pStyle w:val="Footer"/>
    </w:pPr>
    <w:r>
      <w:rPr>
        <w:noProof/>
      </w:rPr>
      <mc:AlternateContent>
        <mc:Choice Requires="wps">
          <w:drawing>
            <wp:anchor distT="0" distB="0" distL="0" distR="0" simplePos="0" relativeHeight="251658752" behindDoc="0" locked="0" layoutInCell="1" allowOverlap="1" wp14:anchorId="44FD8EE9" wp14:editId="4E604966">
              <wp:simplePos x="635" y="635"/>
              <wp:positionH relativeFrom="page">
                <wp:align>center</wp:align>
              </wp:positionH>
              <wp:positionV relativeFrom="page">
                <wp:align>bottom</wp:align>
              </wp:positionV>
              <wp:extent cx="551815" cy="404495"/>
              <wp:effectExtent l="0" t="0" r="635" b="0"/>
              <wp:wrapNone/>
              <wp:docPr id="192995040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661AAFB"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FD8EE9"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7661AAFB"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371F0" w14:textId="707BE3BF" w:rsidR="00B861B4" w:rsidRDefault="00DE0AAE" w:rsidP="003F22A3">
    <w:pPr>
      <w:pStyle w:val="Footer"/>
    </w:pPr>
    <w:r w:rsidRPr="00DE0AAE">
      <w:t>Department of Agriculture, Fisheries and Forestry</w:t>
    </w:r>
    <w:r w:rsidR="003F22A3">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9B2F4" w14:textId="77777777" w:rsidR="007729B7" w:rsidRDefault="007729B7">
      <w:r>
        <w:separator/>
      </w:r>
    </w:p>
  </w:footnote>
  <w:footnote w:type="continuationSeparator" w:id="0">
    <w:p w14:paraId="61984504" w14:textId="77777777" w:rsidR="007729B7" w:rsidRDefault="007729B7">
      <w:r>
        <w:continuationSeparator/>
      </w:r>
    </w:p>
  </w:footnote>
  <w:footnote w:type="continuationNotice" w:id="1">
    <w:p w14:paraId="7891149E" w14:textId="77777777" w:rsidR="007729B7" w:rsidRDefault="007729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3F5CF" w14:textId="10EDE56E" w:rsidR="00B861B4" w:rsidRDefault="00057E37">
    <w:pPr>
      <w:pStyle w:val="Header"/>
    </w:pPr>
    <w:r>
      <w:rPr>
        <w:noProof/>
        <w:lang w:val="en-US"/>
      </w:rPr>
      <mc:AlternateContent>
        <mc:Choice Requires="wps">
          <w:drawing>
            <wp:anchor distT="0" distB="0" distL="0" distR="0" simplePos="0" relativeHeight="251655680" behindDoc="0" locked="0" layoutInCell="1" allowOverlap="1" wp14:anchorId="0D5BB297" wp14:editId="11DF1616">
              <wp:simplePos x="635" y="635"/>
              <wp:positionH relativeFrom="page">
                <wp:align>center</wp:align>
              </wp:positionH>
              <wp:positionV relativeFrom="page">
                <wp:align>top</wp:align>
              </wp:positionV>
              <wp:extent cx="551815" cy="404495"/>
              <wp:effectExtent l="0" t="0" r="635" b="14605"/>
              <wp:wrapNone/>
              <wp:docPr id="13221318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F0D64B"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5BB297"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6BF0D64B"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ACC51" w14:textId="61540CCC" w:rsidR="00B861B4" w:rsidRDefault="00487300">
    <w:pPr>
      <w:pStyle w:val="Header"/>
    </w:pPr>
    <w:r w:rsidRPr="00487300">
      <w:t>Future Drought Fund annual report 202</w:t>
    </w:r>
    <w:r>
      <w:t>4</w:t>
    </w:r>
    <w:r w:rsidRPr="00487300">
      <w:t>–2</w:t>
    </w:r>
    <w: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81A83" w14:textId="5BDCF6F8" w:rsidR="00B861B4" w:rsidRDefault="00487300">
    <w:pPr>
      <w:pStyle w:val="Header"/>
      <w:jc w:val="left"/>
    </w:pPr>
    <w:r>
      <w:rPr>
        <w:noProof/>
        <w:lang w:val="en-US"/>
      </w:rPr>
      <w:drawing>
        <wp:inline distT="0" distB="0" distL="0" distR="0" wp14:anchorId="1F967EFE" wp14:editId="6B92A83E">
          <wp:extent cx="4469587" cy="867720"/>
          <wp:effectExtent l="0" t="0" r="7620" b="8890"/>
          <wp:docPr id="500457072" name="Picture 500457072" descr="Australian Government Department of Agriculture, Fisheries and Forestry&#10;Future Drough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88515" name="Picture 1029688515" descr="Australian Government Department of Agriculture, Fisheries and Forestry&#10;Future Drought Fund"/>
                  <pic:cNvPicPr/>
                </pic:nvPicPr>
                <pic:blipFill rotWithShape="1">
                  <a:blip r:embed="rId1">
                    <a:extLst>
                      <a:ext uri="{28A0092B-C50C-407E-A947-70E740481C1C}">
                        <a14:useLocalDpi xmlns:a14="http://schemas.microsoft.com/office/drawing/2010/main" val="0"/>
                      </a:ext>
                    </a:extLst>
                  </a:blip>
                  <a:srcRect l="4056" t="18879" b="16918"/>
                  <a:stretch/>
                </pic:blipFill>
                <pic:spPr bwMode="auto">
                  <a:xfrm>
                    <a:off x="0" y="0"/>
                    <a:ext cx="4606456" cy="89429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86800B4"/>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 w15:restartNumberingAfterBreak="0">
    <w:nsid w:val="58364CCE"/>
    <w:multiLevelType w:val="hybridMultilevel"/>
    <w:tmpl w:val="77CAF436"/>
    <w:lvl w:ilvl="0" w:tplc="8D54595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7"/>
  </w:num>
  <w:num w:numId="2" w16cid:durableId="1643265712">
    <w:abstractNumId w:val="2"/>
  </w:num>
  <w:num w:numId="3" w16cid:durableId="281765065">
    <w:abstractNumId w:val="6"/>
  </w:num>
  <w:num w:numId="4" w16cid:durableId="2092000146">
    <w:abstractNumId w:val="4"/>
  </w:num>
  <w:num w:numId="5" w16cid:durableId="864908900">
    <w:abstractNumId w:val="2"/>
    <w:lvlOverride w:ilvl="0">
      <w:lvl w:ilvl="0">
        <w:start w:val="1"/>
        <w:numFmt w:val="decimal"/>
        <w:pStyle w:val="Heading2"/>
        <w:lvlText w:val="%1"/>
        <w:lvlJc w:val="left"/>
        <w:pPr>
          <w:ind w:left="720" w:hanging="720"/>
        </w:pPr>
        <w:rPr>
          <w:color w:val="auto"/>
        </w:rPr>
      </w:lvl>
    </w:lvlOverride>
  </w:num>
  <w:num w:numId="6" w16cid:durableId="1983389004">
    <w:abstractNumId w:val="1"/>
  </w:num>
  <w:num w:numId="7" w16cid:durableId="2013532180">
    <w:abstractNumId w:val="9"/>
  </w:num>
  <w:num w:numId="8" w16cid:durableId="1863518738">
    <w:abstractNumId w:val="0"/>
  </w:num>
  <w:num w:numId="9" w16cid:durableId="19295817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3746565">
    <w:abstractNumId w:val="5"/>
    <w:lvlOverride w:ilvl="0">
      <w:startOverride w:val="1"/>
    </w:lvlOverride>
  </w:num>
  <w:num w:numId="11" w16cid:durableId="1639215797">
    <w:abstractNumId w:val="8"/>
  </w:num>
  <w:num w:numId="12" w16cid:durableId="1674380349">
    <w:abstractNumId w:val="3"/>
  </w:num>
  <w:num w:numId="13" w16cid:durableId="681585565">
    <w:abstractNumId w:val="7"/>
  </w:num>
  <w:num w:numId="14" w16cid:durableId="1468625051">
    <w:abstractNumId w:val="8"/>
  </w:num>
  <w:num w:numId="15" w16cid:durableId="753863475">
    <w:abstractNumId w:val="5"/>
  </w:num>
  <w:num w:numId="16" w16cid:durableId="4483589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62105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949931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en-AU" w:vendorID="64" w:dllVersion="0" w:nlCheck="1" w:checkStyle="0"/>
  <w:activeWritingStyle w:appName="MSWord" w:lang="en-GB" w:vendorID="64" w:dllVersion="0" w:nlCheck="1" w:checkStyle="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27D"/>
    <w:rsid w:val="0000056B"/>
    <w:rsid w:val="00000C24"/>
    <w:rsid w:val="00000CFE"/>
    <w:rsid w:val="00000D9A"/>
    <w:rsid w:val="000017C0"/>
    <w:rsid w:val="000019C0"/>
    <w:rsid w:val="00001A93"/>
    <w:rsid w:val="00001D7E"/>
    <w:rsid w:val="00002833"/>
    <w:rsid w:val="000028A8"/>
    <w:rsid w:val="000029ED"/>
    <w:rsid w:val="00002BEE"/>
    <w:rsid w:val="00002BEF"/>
    <w:rsid w:val="000032AD"/>
    <w:rsid w:val="000033E7"/>
    <w:rsid w:val="0000368E"/>
    <w:rsid w:val="000038F6"/>
    <w:rsid w:val="00003A27"/>
    <w:rsid w:val="00004464"/>
    <w:rsid w:val="00004570"/>
    <w:rsid w:val="000047DF"/>
    <w:rsid w:val="00004D9C"/>
    <w:rsid w:val="00004DBD"/>
    <w:rsid w:val="0000532A"/>
    <w:rsid w:val="000059C5"/>
    <w:rsid w:val="00005AF7"/>
    <w:rsid w:val="000063B3"/>
    <w:rsid w:val="000067D4"/>
    <w:rsid w:val="00006B90"/>
    <w:rsid w:val="00006D07"/>
    <w:rsid w:val="00006D71"/>
    <w:rsid w:val="00006F78"/>
    <w:rsid w:val="00007031"/>
    <w:rsid w:val="00007702"/>
    <w:rsid w:val="000077D3"/>
    <w:rsid w:val="000077ED"/>
    <w:rsid w:val="00007A0E"/>
    <w:rsid w:val="00007D4F"/>
    <w:rsid w:val="00010365"/>
    <w:rsid w:val="0001063C"/>
    <w:rsid w:val="00010B52"/>
    <w:rsid w:val="00010F64"/>
    <w:rsid w:val="000117B7"/>
    <w:rsid w:val="00012318"/>
    <w:rsid w:val="000124DF"/>
    <w:rsid w:val="000124EA"/>
    <w:rsid w:val="00012704"/>
    <w:rsid w:val="00012B4F"/>
    <w:rsid w:val="00012F5C"/>
    <w:rsid w:val="00012FBA"/>
    <w:rsid w:val="0001313E"/>
    <w:rsid w:val="00013345"/>
    <w:rsid w:val="000133F1"/>
    <w:rsid w:val="000135CA"/>
    <w:rsid w:val="00013610"/>
    <w:rsid w:val="000142BF"/>
    <w:rsid w:val="00014562"/>
    <w:rsid w:val="00014858"/>
    <w:rsid w:val="00014A96"/>
    <w:rsid w:val="00014CC2"/>
    <w:rsid w:val="000150F1"/>
    <w:rsid w:val="00015898"/>
    <w:rsid w:val="00015BC9"/>
    <w:rsid w:val="000161B1"/>
    <w:rsid w:val="000165FD"/>
    <w:rsid w:val="0001669C"/>
    <w:rsid w:val="00016CF2"/>
    <w:rsid w:val="0001700F"/>
    <w:rsid w:val="000173CF"/>
    <w:rsid w:val="000174BF"/>
    <w:rsid w:val="00017C07"/>
    <w:rsid w:val="0002007A"/>
    <w:rsid w:val="00020233"/>
    <w:rsid w:val="00020540"/>
    <w:rsid w:val="00020566"/>
    <w:rsid w:val="00020658"/>
    <w:rsid w:val="00020C83"/>
    <w:rsid w:val="000212BC"/>
    <w:rsid w:val="000213B3"/>
    <w:rsid w:val="0002203B"/>
    <w:rsid w:val="00022652"/>
    <w:rsid w:val="000228BC"/>
    <w:rsid w:val="00022A71"/>
    <w:rsid w:val="00022E7F"/>
    <w:rsid w:val="0002332A"/>
    <w:rsid w:val="000235DB"/>
    <w:rsid w:val="00023C20"/>
    <w:rsid w:val="000242D8"/>
    <w:rsid w:val="000249D4"/>
    <w:rsid w:val="00024DB4"/>
    <w:rsid w:val="00024E39"/>
    <w:rsid w:val="0002509F"/>
    <w:rsid w:val="0002559F"/>
    <w:rsid w:val="00025615"/>
    <w:rsid w:val="00025777"/>
    <w:rsid w:val="00025B32"/>
    <w:rsid w:val="00026041"/>
    <w:rsid w:val="00026131"/>
    <w:rsid w:val="000262E2"/>
    <w:rsid w:val="00026559"/>
    <w:rsid w:val="0002685B"/>
    <w:rsid w:val="000269B9"/>
    <w:rsid w:val="00027795"/>
    <w:rsid w:val="00027918"/>
    <w:rsid w:val="00027A85"/>
    <w:rsid w:val="00030161"/>
    <w:rsid w:val="00030185"/>
    <w:rsid w:val="00030990"/>
    <w:rsid w:val="000309D1"/>
    <w:rsid w:val="00030ADF"/>
    <w:rsid w:val="00030B1C"/>
    <w:rsid w:val="00030BBA"/>
    <w:rsid w:val="00030E92"/>
    <w:rsid w:val="00030F1B"/>
    <w:rsid w:val="00031081"/>
    <w:rsid w:val="00031208"/>
    <w:rsid w:val="000313DF"/>
    <w:rsid w:val="000314DC"/>
    <w:rsid w:val="00031A0E"/>
    <w:rsid w:val="00031BCB"/>
    <w:rsid w:val="000322FB"/>
    <w:rsid w:val="000326E0"/>
    <w:rsid w:val="00032D23"/>
    <w:rsid w:val="00032DD3"/>
    <w:rsid w:val="00032E24"/>
    <w:rsid w:val="0003323F"/>
    <w:rsid w:val="00033341"/>
    <w:rsid w:val="000335B8"/>
    <w:rsid w:val="00033983"/>
    <w:rsid w:val="00033D57"/>
    <w:rsid w:val="00033D7E"/>
    <w:rsid w:val="00034432"/>
    <w:rsid w:val="000347F5"/>
    <w:rsid w:val="00034C59"/>
    <w:rsid w:val="000351FE"/>
    <w:rsid w:val="0003556D"/>
    <w:rsid w:val="000357F6"/>
    <w:rsid w:val="00035C23"/>
    <w:rsid w:val="000367DE"/>
    <w:rsid w:val="000368A1"/>
    <w:rsid w:val="00036914"/>
    <w:rsid w:val="00036F1A"/>
    <w:rsid w:val="0003700A"/>
    <w:rsid w:val="00037649"/>
    <w:rsid w:val="00040110"/>
    <w:rsid w:val="00040151"/>
    <w:rsid w:val="00040BA4"/>
    <w:rsid w:val="00040FF3"/>
    <w:rsid w:val="0004142C"/>
    <w:rsid w:val="000417BD"/>
    <w:rsid w:val="00041965"/>
    <w:rsid w:val="000419A3"/>
    <w:rsid w:val="00041D87"/>
    <w:rsid w:val="00042295"/>
    <w:rsid w:val="00042728"/>
    <w:rsid w:val="00042DD9"/>
    <w:rsid w:val="00042F92"/>
    <w:rsid w:val="00043453"/>
    <w:rsid w:val="00043DB4"/>
    <w:rsid w:val="00043E17"/>
    <w:rsid w:val="00044055"/>
    <w:rsid w:val="00044A55"/>
    <w:rsid w:val="00044A57"/>
    <w:rsid w:val="00044DFC"/>
    <w:rsid w:val="000450BB"/>
    <w:rsid w:val="000450CB"/>
    <w:rsid w:val="000450F8"/>
    <w:rsid w:val="00045126"/>
    <w:rsid w:val="00045A30"/>
    <w:rsid w:val="00045EA3"/>
    <w:rsid w:val="00046E50"/>
    <w:rsid w:val="00046E61"/>
    <w:rsid w:val="000470DA"/>
    <w:rsid w:val="00047293"/>
    <w:rsid w:val="000478C8"/>
    <w:rsid w:val="000478F9"/>
    <w:rsid w:val="00047B33"/>
    <w:rsid w:val="00047C58"/>
    <w:rsid w:val="00047ED2"/>
    <w:rsid w:val="00050312"/>
    <w:rsid w:val="00050445"/>
    <w:rsid w:val="00050560"/>
    <w:rsid w:val="000509AF"/>
    <w:rsid w:val="0005139E"/>
    <w:rsid w:val="000513E2"/>
    <w:rsid w:val="00051712"/>
    <w:rsid w:val="00051713"/>
    <w:rsid w:val="00052089"/>
    <w:rsid w:val="0005273D"/>
    <w:rsid w:val="00052A45"/>
    <w:rsid w:val="0005303F"/>
    <w:rsid w:val="000532EC"/>
    <w:rsid w:val="00053471"/>
    <w:rsid w:val="00053585"/>
    <w:rsid w:val="000538BB"/>
    <w:rsid w:val="00053A32"/>
    <w:rsid w:val="00053E36"/>
    <w:rsid w:val="0005437A"/>
    <w:rsid w:val="00054524"/>
    <w:rsid w:val="00054AF9"/>
    <w:rsid w:val="0005518F"/>
    <w:rsid w:val="000553E7"/>
    <w:rsid w:val="000562E7"/>
    <w:rsid w:val="00056743"/>
    <w:rsid w:val="000567EB"/>
    <w:rsid w:val="00056DB6"/>
    <w:rsid w:val="00057249"/>
    <w:rsid w:val="0005730D"/>
    <w:rsid w:val="00057773"/>
    <w:rsid w:val="000578C6"/>
    <w:rsid w:val="00057CA8"/>
    <w:rsid w:val="00057E37"/>
    <w:rsid w:val="00060526"/>
    <w:rsid w:val="00060909"/>
    <w:rsid w:val="00060FCD"/>
    <w:rsid w:val="000610E0"/>
    <w:rsid w:val="00061420"/>
    <w:rsid w:val="000617B4"/>
    <w:rsid w:val="00061BC0"/>
    <w:rsid w:val="00061C36"/>
    <w:rsid w:val="00061DEA"/>
    <w:rsid w:val="000620E9"/>
    <w:rsid w:val="00062BDB"/>
    <w:rsid w:val="00063008"/>
    <w:rsid w:val="0006302A"/>
    <w:rsid w:val="00063812"/>
    <w:rsid w:val="00063D32"/>
    <w:rsid w:val="00063D40"/>
    <w:rsid w:val="00063EF5"/>
    <w:rsid w:val="00064118"/>
    <w:rsid w:val="00064743"/>
    <w:rsid w:val="00064752"/>
    <w:rsid w:val="00064959"/>
    <w:rsid w:val="00064B5E"/>
    <w:rsid w:val="00064DEA"/>
    <w:rsid w:val="000656FB"/>
    <w:rsid w:val="00065D25"/>
    <w:rsid w:val="00067080"/>
    <w:rsid w:val="000672FA"/>
    <w:rsid w:val="000674AE"/>
    <w:rsid w:val="000674E3"/>
    <w:rsid w:val="00067841"/>
    <w:rsid w:val="00067891"/>
    <w:rsid w:val="00067972"/>
    <w:rsid w:val="00067C35"/>
    <w:rsid w:val="00067F84"/>
    <w:rsid w:val="0007041A"/>
    <w:rsid w:val="0007043C"/>
    <w:rsid w:val="000706ED"/>
    <w:rsid w:val="00070A53"/>
    <w:rsid w:val="00070DB9"/>
    <w:rsid w:val="00070E8D"/>
    <w:rsid w:val="00070EE7"/>
    <w:rsid w:val="0007124F"/>
    <w:rsid w:val="000713EC"/>
    <w:rsid w:val="000718A1"/>
    <w:rsid w:val="00071927"/>
    <w:rsid w:val="00071DC6"/>
    <w:rsid w:val="00071FCA"/>
    <w:rsid w:val="0007256C"/>
    <w:rsid w:val="00072684"/>
    <w:rsid w:val="00072916"/>
    <w:rsid w:val="00072A42"/>
    <w:rsid w:val="00073274"/>
    <w:rsid w:val="000735AB"/>
    <w:rsid w:val="0007365F"/>
    <w:rsid w:val="00073666"/>
    <w:rsid w:val="000737AB"/>
    <w:rsid w:val="0007394A"/>
    <w:rsid w:val="00073E40"/>
    <w:rsid w:val="0007417B"/>
    <w:rsid w:val="00074631"/>
    <w:rsid w:val="00074A9F"/>
    <w:rsid w:val="00074CE3"/>
    <w:rsid w:val="00074EEC"/>
    <w:rsid w:val="00075103"/>
    <w:rsid w:val="00075197"/>
    <w:rsid w:val="000756B6"/>
    <w:rsid w:val="00075A00"/>
    <w:rsid w:val="00075BF9"/>
    <w:rsid w:val="00075CF1"/>
    <w:rsid w:val="00075D2E"/>
    <w:rsid w:val="00075D5B"/>
    <w:rsid w:val="00075F23"/>
    <w:rsid w:val="00076487"/>
    <w:rsid w:val="000765B2"/>
    <w:rsid w:val="00076F51"/>
    <w:rsid w:val="0007709A"/>
    <w:rsid w:val="000772F9"/>
    <w:rsid w:val="000774B8"/>
    <w:rsid w:val="000776CC"/>
    <w:rsid w:val="0007772E"/>
    <w:rsid w:val="00077743"/>
    <w:rsid w:val="00077C3F"/>
    <w:rsid w:val="00077EBB"/>
    <w:rsid w:val="000803FD"/>
    <w:rsid w:val="00080583"/>
    <w:rsid w:val="00080B08"/>
    <w:rsid w:val="00080C28"/>
    <w:rsid w:val="00080F72"/>
    <w:rsid w:val="000810E4"/>
    <w:rsid w:val="00081777"/>
    <w:rsid w:val="0008188D"/>
    <w:rsid w:val="00082238"/>
    <w:rsid w:val="00082699"/>
    <w:rsid w:val="00082984"/>
    <w:rsid w:val="00083382"/>
    <w:rsid w:val="000835F4"/>
    <w:rsid w:val="000836AE"/>
    <w:rsid w:val="000838E1"/>
    <w:rsid w:val="00083A98"/>
    <w:rsid w:val="00083BD2"/>
    <w:rsid w:val="00083D7A"/>
    <w:rsid w:val="00083F57"/>
    <w:rsid w:val="00084181"/>
    <w:rsid w:val="000841E0"/>
    <w:rsid w:val="0008478C"/>
    <w:rsid w:val="00084ACE"/>
    <w:rsid w:val="00084CC6"/>
    <w:rsid w:val="00084CE7"/>
    <w:rsid w:val="00084DF2"/>
    <w:rsid w:val="00084EEB"/>
    <w:rsid w:val="00084F10"/>
    <w:rsid w:val="00084FB7"/>
    <w:rsid w:val="0008504D"/>
    <w:rsid w:val="0008552F"/>
    <w:rsid w:val="0008572E"/>
    <w:rsid w:val="00085850"/>
    <w:rsid w:val="00085B91"/>
    <w:rsid w:val="00085C62"/>
    <w:rsid w:val="00085EF2"/>
    <w:rsid w:val="000861AC"/>
    <w:rsid w:val="0008667A"/>
    <w:rsid w:val="000869AB"/>
    <w:rsid w:val="00086DA1"/>
    <w:rsid w:val="00086E19"/>
    <w:rsid w:val="00087536"/>
    <w:rsid w:val="00087CF3"/>
    <w:rsid w:val="000900F3"/>
    <w:rsid w:val="00090173"/>
    <w:rsid w:val="00090BA9"/>
    <w:rsid w:val="00090ED6"/>
    <w:rsid w:val="00091210"/>
    <w:rsid w:val="00091232"/>
    <w:rsid w:val="0009187B"/>
    <w:rsid w:val="00091A2A"/>
    <w:rsid w:val="00091EF7"/>
    <w:rsid w:val="00091FA1"/>
    <w:rsid w:val="00092228"/>
    <w:rsid w:val="000922ED"/>
    <w:rsid w:val="000928C6"/>
    <w:rsid w:val="00093577"/>
    <w:rsid w:val="000938CF"/>
    <w:rsid w:val="000942EE"/>
    <w:rsid w:val="00094581"/>
    <w:rsid w:val="0009469A"/>
    <w:rsid w:val="00094761"/>
    <w:rsid w:val="00094CC3"/>
    <w:rsid w:val="00095F43"/>
    <w:rsid w:val="00096129"/>
    <w:rsid w:val="0009614C"/>
    <w:rsid w:val="00096186"/>
    <w:rsid w:val="00096391"/>
    <w:rsid w:val="00096794"/>
    <w:rsid w:val="00096BB3"/>
    <w:rsid w:val="0009752B"/>
    <w:rsid w:val="0009774A"/>
    <w:rsid w:val="00097FA8"/>
    <w:rsid w:val="000A0097"/>
    <w:rsid w:val="000A0121"/>
    <w:rsid w:val="000A0423"/>
    <w:rsid w:val="000A0759"/>
    <w:rsid w:val="000A0BCB"/>
    <w:rsid w:val="000A0CB4"/>
    <w:rsid w:val="000A110C"/>
    <w:rsid w:val="000A1365"/>
    <w:rsid w:val="000A1753"/>
    <w:rsid w:val="000A197C"/>
    <w:rsid w:val="000A2251"/>
    <w:rsid w:val="000A2D77"/>
    <w:rsid w:val="000A2E4B"/>
    <w:rsid w:val="000A37A0"/>
    <w:rsid w:val="000A37A1"/>
    <w:rsid w:val="000A37C2"/>
    <w:rsid w:val="000A39C9"/>
    <w:rsid w:val="000A3A2A"/>
    <w:rsid w:val="000A400F"/>
    <w:rsid w:val="000A4393"/>
    <w:rsid w:val="000A45E1"/>
    <w:rsid w:val="000A4D0B"/>
    <w:rsid w:val="000A56BB"/>
    <w:rsid w:val="000A58F2"/>
    <w:rsid w:val="000A5B82"/>
    <w:rsid w:val="000A5E70"/>
    <w:rsid w:val="000A5F13"/>
    <w:rsid w:val="000A61B1"/>
    <w:rsid w:val="000A6684"/>
    <w:rsid w:val="000A6FFE"/>
    <w:rsid w:val="000A7095"/>
    <w:rsid w:val="000A72D3"/>
    <w:rsid w:val="000A73FA"/>
    <w:rsid w:val="000A7829"/>
    <w:rsid w:val="000A7934"/>
    <w:rsid w:val="000A79A8"/>
    <w:rsid w:val="000A7AAF"/>
    <w:rsid w:val="000B01AD"/>
    <w:rsid w:val="000B02E8"/>
    <w:rsid w:val="000B0A6F"/>
    <w:rsid w:val="000B0B41"/>
    <w:rsid w:val="000B175F"/>
    <w:rsid w:val="000B18BF"/>
    <w:rsid w:val="000B191E"/>
    <w:rsid w:val="000B1991"/>
    <w:rsid w:val="000B1B0E"/>
    <w:rsid w:val="000B1D81"/>
    <w:rsid w:val="000B1D93"/>
    <w:rsid w:val="000B1DE9"/>
    <w:rsid w:val="000B1E21"/>
    <w:rsid w:val="000B262E"/>
    <w:rsid w:val="000B2726"/>
    <w:rsid w:val="000B273F"/>
    <w:rsid w:val="000B2AA7"/>
    <w:rsid w:val="000B2D2B"/>
    <w:rsid w:val="000B2F7C"/>
    <w:rsid w:val="000B30E8"/>
    <w:rsid w:val="000B3396"/>
    <w:rsid w:val="000B34CE"/>
    <w:rsid w:val="000B3DB8"/>
    <w:rsid w:val="000B3DD6"/>
    <w:rsid w:val="000B42B9"/>
    <w:rsid w:val="000B43F6"/>
    <w:rsid w:val="000B44C7"/>
    <w:rsid w:val="000B46BB"/>
    <w:rsid w:val="000B4B4D"/>
    <w:rsid w:val="000B4CE5"/>
    <w:rsid w:val="000B4EE5"/>
    <w:rsid w:val="000B5172"/>
    <w:rsid w:val="000B6160"/>
    <w:rsid w:val="000B65BB"/>
    <w:rsid w:val="000B676D"/>
    <w:rsid w:val="000B6CEF"/>
    <w:rsid w:val="000B6FA0"/>
    <w:rsid w:val="000B7AC0"/>
    <w:rsid w:val="000B7D9B"/>
    <w:rsid w:val="000C0266"/>
    <w:rsid w:val="000C02F7"/>
    <w:rsid w:val="000C05EE"/>
    <w:rsid w:val="000C0641"/>
    <w:rsid w:val="000C0E22"/>
    <w:rsid w:val="000C148D"/>
    <w:rsid w:val="000C1C07"/>
    <w:rsid w:val="000C1F15"/>
    <w:rsid w:val="000C2580"/>
    <w:rsid w:val="000C2BB5"/>
    <w:rsid w:val="000C36FD"/>
    <w:rsid w:val="000C4026"/>
    <w:rsid w:val="000C40D0"/>
    <w:rsid w:val="000C4500"/>
    <w:rsid w:val="000C4A9E"/>
    <w:rsid w:val="000C4BEE"/>
    <w:rsid w:val="000C56A7"/>
    <w:rsid w:val="000C56DD"/>
    <w:rsid w:val="000C57A1"/>
    <w:rsid w:val="000C5929"/>
    <w:rsid w:val="000C5E3A"/>
    <w:rsid w:val="000C5F00"/>
    <w:rsid w:val="000C6091"/>
    <w:rsid w:val="000C60DB"/>
    <w:rsid w:val="000C618C"/>
    <w:rsid w:val="000C61A3"/>
    <w:rsid w:val="000C62F4"/>
    <w:rsid w:val="000C63F9"/>
    <w:rsid w:val="000C643E"/>
    <w:rsid w:val="000C6483"/>
    <w:rsid w:val="000C694C"/>
    <w:rsid w:val="000C6969"/>
    <w:rsid w:val="000C6D35"/>
    <w:rsid w:val="000C6FE5"/>
    <w:rsid w:val="000C7488"/>
    <w:rsid w:val="000C7802"/>
    <w:rsid w:val="000C7E9F"/>
    <w:rsid w:val="000D0124"/>
    <w:rsid w:val="000D0241"/>
    <w:rsid w:val="000D059C"/>
    <w:rsid w:val="000D0E05"/>
    <w:rsid w:val="000D1732"/>
    <w:rsid w:val="000D1C99"/>
    <w:rsid w:val="000D24A6"/>
    <w:rsid w:val="000D2654"/>
    <w:rsid w:val="000D2CB7"/>
    <w:rsid w:val="000D2D61"/>
    <w:rsid w:val="000D2FA7"/>
    <w:rsid w:val="000D324A"/>
    <w:rsid w:val="000D3451"/>
    <w:rsid w:val="000D3580"/>
    <w:rsid w:val="000D3707"/>
    <w:rsid w:val="000D39A3"/>
    <w:rsid w:val="000D3B02"/>
    <w:rsid w:val="000D3C71"/>
    <w:rsid w:val="000D458C"/>
    <w:rsid w:val="000D45C0"/>
    <w:rsid w:val="000D4989"/>
    <w:rsid w:val="000D49AC"/>
    <w:rsid w:val="000D4AEF"/>
    <w:rsid w:val="000D4D89"/>
    <w:rsid w:val="000D5F1C"/>
    <w:rsid w:val="000D61F5"/>
    <w:rsid w:val="000D648F"/>
    <w:rsid w:val="000D680B"/>
    <w:rsid w:val="000D6C61"/>
    <w:rsid w:val="000D6D74"/>
    <w:rsid w:val="000D6DC5"/>
    <w:rsid w:val="000D76B3"/>
    <w:rsid w:val="000D7DAE"/>
    <w:rsid w:val="000E008B"/>
    <w:rsid w:val="000E05AC"/>
    <w:rsid w:val="000E0998"/>
    <w:rsid w:val="000E0C73"/>
    <w:rsid w:val="000E0D47"/>
    <w:rsid w:val="000E168E"/>
    <w:rsid w:val="000E17BE"/>
    <w:rsid w:val="000E19AC"/>
    <w:rsid w:val="000E1A64"/>
    <w:rsid w:val="000E1AE4"/>
    <w:rsid w:val="000E1F8D"/>
    <w:rsid w:val="000E232F"/>
    <w:rsid w:val="000E23EB"/>
    <w:rsid w:val="000E3B91"/>
    <w:rsid w:val="000E4426"/>
    <w:rsid w:val="000E4F2A"/>
    <w:rsid w:val="000E54BA"/>
    <w:rsid w:val="000E54DC"/>
    <w:rsid w:val="000E55A5"/>
    <w:rsid w:val="000E5824"/>
    <w:rsid w:val="000E594C"/>
    <w:rsid w:val="000E5ED7"/>
    <w:rsid w:val="000E6155"/>
    <w:rsid w:val="000E621C"/>
    <w:rsid w:val="000E6383"/>
    <w:rsid w:val="000E639E"/>
    <w:rsid w:val="000E6401"/>
    <w:rsid w:val="000E6529"/>
    <w:rsid w:val="000E65AE"/>
    <w:rsid w:val="000E671B"/>
    <w:rsid w:val="000E683A"/>
    <w:rsid w:val="000E6BE5"/>
    <w:rsid w:val="000E6BFF"/>
    <w:rsid w:val="000E6CE7"/>
    <w:rsid w:val="000E7152"/>
    <w:rsid w:val="000E7819"/>
    <w:rsid w:val="000E7840"/>
    <w:rsid w:val="000E7D5C"/>
    <w:rsid w:val="000F0323"/>
    <w:rsid w:val="000F0AAF"/>
    <w:rsid w:val="000F1704"/>
    <w:rsid w:val="000F206C"/>
    <w:rsid w:val="000F2248"/>
    <w:rsid w:val="000F29B3"/>
    <w:rsid w:val="000F2B85"/>
    <w:rsid w:val="000F2FF4"/>
    <w:rsid w:val="000F3008"/>
    <w:rsid w:val="000F34C0"/>
    <w:rsid w:val="000F3F2C"/>
    <w:rsid w:val="000F40A5"/>
    <w:rsid w:val="000F4515"/>
    <w:rsid w:val="000F4AC7"/>
    <w:rsid w:val="000F4CFF"/>
    <w:rsid w:val="000F4F10"/>
    <w:rsid w:val="000F5551"/>
    <w:rsid w:val="000F5587"/>
    <w:rsid w:val="000F5657"/>
    <w:rsid w:val="000F56DF"/>
    <w:rsid w:val="000F57C0"/>
    <w:rsid w:val="000F57DA"/>
    <w:rsid w:val="000F5851"/>
    <w:rsid w:val="000F5F26"/>
    <w:rsid w:val="000F62C6"/>
    <w:rsid w:val="000F63CB"/>
    <w:rsid w:val="000F6494"/>
    <w:rsid w:val="000F6804"/>
    <w:rsid w:val="000F687E"/>
    <w:rsid w:val="000F69A4"/>
    <w:rsid w:val="000F6B08"/>
    <w:rsid w:val="000F6F00"/>
    <w:rsid w:val="000F6F4B"/>
    <w:rsid w:val="000F71F2"/>
    <w:rsid w:val="000F7585"/>
    <w:rsid w:val="000F79C4"/>
    <w:rsid w:val="000F7A40"/>
    <w:rsid w:val="000F7CC6"/>
    <w:rsid w:val="000F7D28"/>
    <w:rsid w:val="00100EC2"/>
    <w:rsid w:val="00100F73"/>
    <w:rsid w:val="001010C6"/>
    <w:rsid w:val="00101293"/>
    <w:rsid w:val="001012B5"/>
    <w:rsid w:val="001013AD"/>
    <w:rsid w:val="001018E9"/>
    <w:rsid w:val="001019B5"/>
    <w:rsid w:val="00101C6F"/>
    <w:rsid w:val="00101EA2"/>
    <w:rsid w:val="0010205B"/>
    <w:rsid w:val="001024DF"/>
    <w:rsid w:val="0010253E"/>
    <w:rsid w:val="00102568"/>
    <w:rsid w:val="001029B2"/>
    <w:rsid w:val="00102A7A"/>
    <w:rsid w:val="00102B21"/>
    <w:rsid w:val="001037CD"/>
    <w:rsid w:val="00103C0B"/>
    <w:rsid w:val="00103E11"/>
    <w:rsid w:val="001047BF"/>
    <w:rsid w:val="00104B29"/>
    <w:rsid w:val="00104CD4"/>
    <w:rsid w:val="00104D0B"/>
    <w:rsid w:val="00104DE1"/>
    <w:rsid w:val="00104F13"/>
    <w:rsid w:val="00105226"/>
    <w:rsid w:val="0010527C"/>
    <w:rsid w:val="001052C5"/>
    <w:rsid w:val="00105EB9"/>
    <w:rsid w:val="00105F10"/>
    <w:rsid w:val="0010633D"/>
    <w:rsid w:val="0010689F"/>
    <w:rsid w:val="00106D8F"/>
    <w:rsid w:val="00107152"/>
    <w:rsid w:val="00107220"/>
    <w:rsid w:val="00107235"/>
    <w:rsid w:val="0010754A"/>
    <w:rsid w:val="00107732"/>
    <w:rsid w:val="00107839"/>
    <w:rsid w:val="00107C73"/>
    <w:rsid w:val="0011054B"/>
    <w:rsid w:val="00110986"/>
    <w:rsid w:val="00110B2E"/>
    <w:rsid w:val="00110D27"/>
    <w:rsid w:val="001113CE"/>
    <w:rsid w:val="001116C3"/>
    <w:rsid w:val="001117BD"/>
    <w:rsid w:val="001117C5"/>
    <w:rsid w:val="001119BB"/>
    <w:rsid w:val="00111E31"/>
    <w:rsid w:val="00111F32"/>
    <w:rsid w:val="00112102"/>
    <w:rsid w:val="00112345"/>
    <w:rsid w:val="00112805"/>
    <w:rsid w:val="00112902"/>
    <w:rsid w:val="001131C4"/>
    <w:rsid w:val="00113260"/>
    <w:rsid w:val="001136B8"/>
    <w:rsid w:val="00113B99"/>
    <w:rsid w:val="00113CCC"/>
    <w:rsid w:val="00113EE4"/>
    <w:rsid w:val="00114438"/>
    <w:rsid w:val="001145A3"/>
    <w:rsid w:val="0011469D"/>
    <w:rsid w:val="00114BBE"/>
    <w:rsid w:val="00114D81"/>
    <w:rsid w:val="00114F3A"/>
    <w:rsid w:val="00115837"/>
    <w:rsid w:val="001159AA"/>
    <w:rsid w:val="00115BD3"/>
    <w:rsid w:val="00115C12"/>
    <w:rsid w:val="00115FD5"/>
    <w:rsid w:val="00116222"/>
    <w:rsid w:val="00116705"/>
    <w:rsid w:val="00116756"/>
    <w:rsid w:val="00116989"/>
    <w:rsid w:val="00116B9A"/>
    <w:rsid w:val="001173A1"/>
    <w:rsid w:val="00117727"/>
    <w:rsid w:val="00117CE6"/>
    <w:rsid w:val="00120F2E"/>
    <w:rsid w:val="001215E7"/>
    <w:rsid w:val="00122125"/>
    <w:rsid w:val="00122AAD"/>
    <w:rsid w:val="00122DFA"/>
    <w:rsid w:val="00122F24"/>
    <w:rsid w:val="001231DB"/>
    <w:rsid w:val="001232E0"/>
    <w:rsid w:val="00123464"/>
    <w:rsid w:val="001234F4"/>
    <w:rsid w:val="00123BCA"/>
    <w:rsid w:val="00123F9E"/>
    <w:rsid w:val="00124339"/>
    <w:rsid w:val="0012452A"/>
    <w:rsid w:val="001248DB"/>
    <w:rsid w:val="0012496F"/>
    <w:rsid w:val="00124CF4"/>
    <w:rsid w:val="00125149"/>
    <w:rsid w:val="0012515D"/>
    <w:rsid w:val="0012521E"/>
    <w:rsid w:val="0012529F"/>
    <w:rsid w:val="0012588A"/>
    <w:rsid w:val="001263F5"/>
    <w:rsid w:val="001264C8"/>
    <w:rsid w:val="001265BA"/>
    <w:rsid w:val="00126A49"/>
    <w:rsid w:val="00126B0A"/>
    <w:rsid w:val="00126B29"/>
    <w:rsid w:val="00126DC4"/>
    <w:rsid w:val="001273F4"/>
    <w:rsid w:val="00127448"/>
    <w:rsid w:val="001274BA"/>
    <w:rsid w:val="00127540"/>
    <w:rsid w:val="00127750"/>
    <w:rsid w:val="001277BC"/>
    <w:rsid w:val="00127825"/>
    <w:rsid w:val="00127D66"/>
    <w:rsid w:val="00127F9F"/>
    <w:rsid w:val="001306E5"/>
    <w:rsid w:val="00130BCC"/>
    <w:rsid w:val="00130D3D"/>
    <w:rsid w:val="00130F16"/>
    <w:rsid w:val="001317B8"/>
    <w:rsid w:val="00131960"/>
    <w:rsid w:val="00131E25"/>
    <w:rsid w:val="00131F5C"/>
    <w:rsid w:val="0013204C"/>
    <w:rsid w:val="00132460"/>
    <w:rsid w:val="00132888"/>
    <w:rsid w:val="00132BB5"/>
    <w:rsid w:val="00132BFB"/>
    <w:rsid w:val="00132F29"/>
    <w:rsid w:val="00133728"/>
    <w:rsid w:val="00133DD0"/>
    <w:rsid w:val="00133E89"/>
    <w:rsid w:val="001341E2"/>
    <w:rsid w:val="00134C3F"/>
    <w:rsid w:val="00134DF5"/>
    <w:rsid w:val="00135581"/>
    <w:rsid w:val="001356D8"/>
    <w:rsid w:val="00135C97"/>
    <w:rsid w:val="00135D40"/>
    <w:rsid w:val="00135D43"/>
    <w:rsid w:val="00135D67"/>
    <w:rsid w:val="00135F47"/>
    <w:rsid w:val="00136176"/>
    <w:rsid w:val="0013653F"/>
    <w:rsid w:val="00136768"/>
    <w:rsid w:val="0013695F"/>
    <w:rsid w:val="00136BDC"/>
    <w:rsid w:val="00136D63"/>
    <w:rsid w:val="0013712B"/>
    <w:rsid w:val="001376BF"/>
    <w:rsid w:val="00137793"/>
    <w:rsid w:val="00137D9B"/>
    <w:rsid w:val="00140436"/>
    <w:rsid w:val="00140E8C"/>
    <w:rsid w:val="00140EA1"/>
    <w:rsid w:val="00140F72"/>
    <w:rsid w:val="00141196"/>
    <w:rsid w:val="001412F6"/>
    <w:rsid w:val="001413CD"/>
    <w:rsid w:val="00141F4D"/>
    <w:rsid w:val="001422F1"/>
    <w:rsid w:val="00142445"/>
    <w:rsid w:val="001426EA"/>
    <w:rsid w:val="00142841"/>
    <w:rsid w:val="0014297F"/>
    <w:rsid w:val="00142D76"/>
    <w:rsid w:val="00143250"/>
    <w:rsid w:val="0014335F"/>
    <w:rsid w:val="001435A6"/>
    <w:rsid w:val="0014364C"/>
    <w:rsid w:val="001437EF"/>
    <w:rsid w:val="00143A10"/>
    <w:rsid w:val="00143AEA"/>
    <w:rsid w:val="00143BBA"/>
    <w:rsid w:val="00143EB0"/>
    <w:rsid w:val="00144282"/>
    <w:rsid w:val="00144515"/>
    <w:rsid w:val="00144C9E"/>
    <w:rsid w:val="001451A0"/>
    <w:rsid w:val="001453E7"/>
    <w:rsid w:val="00145454"/>
    <w:rsid w:val="00145E0E"/>
    <w:rsid w:val="00145E44"/>
    <w:rsid w:val="0014664C"/>
    <w:rsid w:val="001469EA"/>
    <w:rsid w:val="00146C59"/>
    <w:rsid w:val="00147DBC"/>
    <w:rsid w:val="00150329"/>
    <w:rsid w:val="0015035F"/>
    <w:rsid w:val="00150AC5"/>
    <w:rsid w:val="00150B36"/>
    <w:rsid w:val="00150D01"/>
    <w:rsid w:val="00151005"/>
    <w:rsid w:val="00151068"/>
    <w:rsid w:val="001511B0"/>
    <w:rsid w:val="001518C0"/>
    <w:rsid w:val="00152387"/>
    <w:rsid w:val="0015243E"/>
    <w:rsid w:val="001525FF"/>
    <w:rsid w:val="00152659"/>
    <w:rsid w:val="00152824"/>
    <w:rsid w:val="0015366A"/>
    <w:rsid w:val="00153750"/>
    <w:rsid w:val="00153824"/>
    <w:rsid w:val="00153875"/>
    <w:rsid w:val="00153B7C"/>
    <w:rsid w:val="00153E5C"/>
    <w:rsid w:val="00154706"/>
    <w:rsid w:val="00154968"/>
    <w:rsid w:val="001549E5"/>
    <w:rsid w:val="00154DA5"/>
    <w:rsid w:val="00154DC9"/>
    <w:rsid w:val="00154F36"/>
    <w:rsid w:val="0015513D"/>
    <w:rsid w:val="00155398"/>
    <w:rsid w:val="00155427"/>
    <w:rsid w:val="001554A2"/>
    <w:rsid w:val="001555F4"/>
    <w:rsid w:val="00155BC6"/>
    <w:rsid w:val="00155DA0"/>
    <w:rsid w:val="00155DBE"/>
    <w:rsid w:val="00156069"/>
    <w:rsid w:val="00156514"/>
    <w:rsid w:val="0015747F"/>
    <w:rsid w:val="00157BE6"/>
    <w:rsid w:val="00157C59"/>
    <w:rsid w:val="00157CBA"/>
    <w:rsid w:val="00157E2E"/>
    <w:rsid w:val="001601E1"/>
    <w:rsid w:val="00160601"/>
    <w:rsid w:val="00161184"/>
    <w:rsid w:val="00161541"/>
    <w:rsid w:val="00161DD7"/>
    <w:rsid w:val="00161E3F"/>
    <w:rsid w:val="00161F1C"/>
    <w:rsid w:val="00161F86"/>
    <w:rsid w:val="0016201B"/>
    <w:rsid w:val="00162264"/>
    <w:rsid w:val="001622CF"/>
    <w:rsid w:val="001623D7"/>
    <w:rsid w:val="00162511"/>
    <w:rsid w:val="0016257D"/>
    <w:rsid w:val="001626F3"/>
    <w:rsid w:val="001636EC"/>
    <w:rsid w:val="0016374A"/>
    <w:rsid w:val="001641A3"/>
    <w:rsid w:val="00164CDC"/>
    <w:rsid w:val="00164D10"/>
    <w:rsid w:val="001658B9"/>
    <w:rsid w:val="00165F05"/>
    <w:rsid w:val="001668F3"/>
    <w:rsid w:val="00166B0B"/>
    <w:rsid w:val="00166BEF"/>
    <w:rsid w:val="0016706F"/>
    <w:rsid w:val="0016707A"/>
    <w:rsid w:val="00167B53"/>
    <w:rsid w:val="00167CC9"/>
    <w:rsid w:val="00167E6D"/>
    <w:rsid w:val="00167EA5"/>
    <w:rsid w:val="00167F1E"/>
    <w:rsid w:val="00167FD2"/>
    <w:rsid w:val="0017018C"/>
    <w:rsid w:val="001705FB"/>
    <w:rsid w:val="00170D35"/>
    <w:rsid w:val="00170F55"/>
    <w:rsid w:val="0017141B"/>
    <w:rsid w:val="0017158B"/>
    <w:rsid w:val="00171733"/>
    <w:rsid w:val="00171971"/>
    <w:rsid w:val="00171CAF"/>
    <w:rsid w:val="00171F7E"/>
    <w:rsid w:val="0017267A"/>
    <w:rsid w:val="00172785"/>
    <w:rsid w:val="001728AE"/>
    <w:rsid w:val="001728EC"/>
    <w:rsid w:val="00172DC9"/>
    <w:rsid w:val="00173689"/>
    <w:rsid w:val="00173757"/>
    <w:rsid w:val="00173AA9"/>
    <w:rsid w:val="00174287"/>
    <w:rsid w:val="0017450F"/>
    <w:rsid w:val="0017497F"/>
    <w:rsid w:val="00174CD2"/>
    <w:rsid w:val="00174D04"/>
    <w:rsid w:val="00174D8C"/>
    <w:rsid w:val="00174E40"/>
    <w:rsid w:val="00174F03"/>
    <w:rsid w:val="00174FCF"/>
    <w:rsid w:val="001750A5"/>
    <w:rsid w:val="001754BF"/>
    <w:rsid w:val="00175B91"/>
    <w:rsid w:val="00175BC9"/>
    <w:rsid w:val="00176594"/>
    <w:rsid w:val="001767A8"/>
    <w:rsid w:val="001768F4"/>
    <w:rsid w:val="0017699C"/>
    <w:rsid w:val="00177502"/>
    <w:rsid w:val="001777D6"/>
    <w:rsid w:val="00177900"/>
    <w:rsid w:val="00177D82"/>
    <w:rsid w:val="00180691"/>
    <w:rsid w:val="001809BF"/>
    <w:rsid w:val="00180A4A"/>
    <w:rsid w:val="00180AC3"/>
    <w:rsid w:val="00180BF3"/>
    <w:rsid w:val="00181057"/>
    <w:rsid w:val="0018113D"/>
    <w:rsid w:val="001813F7"/>
    <w:rsid w:val="0018173F"/>
    <w:rsid w:val="00181C77"/>
    <w:rsid w:val="00181CDE"/>
    <w:rsid w:val="0018211B"/>
    <w:rsid w:val="001826D0"/>
    <w:rsid w:val="001827A2"/>
    <w:rsid w:val="00182815"/>
    <w:rsid w:val="00183630"/>
    <w:rsid w:val="001838B8"/>
    <w:rsid w:val="00183A8B"/>
    <w:rsid w:val="00184082"/>
    <w:rsid w:val="00184327"/>
    <w:rsid w:val="00184504"/>
    <w:rsid w:val="00184A0E"/>
    <w:rsid w:val="00184A23"/>
    <w:rsid w:val="00184BE3"/>
    <w:rsid w:val="00184E7D"/>
    <w:rsid w:val="001852A8"/>
    <w:rsid w:val="0018539E"/>
    <w:rsid w:val="00185BC7"/>
    <w:rsid w:val="00185E39"/>
    <w:rsid w:val="00185F09"/>
    <w:rsid w:val="00185F83"/>
    <w:rsid w:val="001861C2"/>
    <w:rsid w:val="001861F8"/>
    <w:rsid w:val="001863C0"/>
    <w:rsid w:val="00186BB5"/>
    <w:rsid w:val="00186E0C"/>
    <w:rsid w:val="00187939"/>
    <w:rsid w:val="001901BE"/>
    <w:rsid w:val="00190315"/>
    <w:rsid w:val="001909AA"/>
    <w:rsid w:val="00190B96"/>
    <w:rsid w:val="00190E06"/>
    <w:rsid w:val="00190F1C"/>
    <w:rsid w:val="00190F7F"/>
    <w:rsid w:val="001914FB"/>
    <w:rsid w:val="001916EE"/>
    <w:rsid w:val="0019176D"/>
    <w:rsid w:val="00191957"/>
    <w:rsid w:val="00191D68"/>
    <w:rsid w:val="00192481"/>
    <w:rsid w:val="001927CE"/>
    <w:rsid w:val="00192BDC"/>
    <w:rsid w:val="00192CB8"/>
    <w:rsid w:val="00192F25"/>
    <w:rsid w:val="00193169"/>
    <w:rsid w:val="00193304"/>
    <w:rsid w:val="00193694"/>
    <w:rsid w:val="0019379C"/>
    <w:rsid w:val="00193E33"/>
    <w:rsid w:val="00193E61"/>
    <w:rsid w:val="001945DC"/>
    <w:rsid w:val="001946BB"/>
    <w:rsid w:val="00194814"/>
    <w:rsid w:val="0019489C"/>
    <w:rsid w:val="00194A61"/>
    <w:rsid w:val="00194C12"/>
    <w:rsid w:val="00194D93"/>
    <w:rsid w:val="00194F1D"/>
    <w:rsid w:val="001951FC"/>
    <w:rsid w:val="00195609"/>
    <w:rsid w:val="00195A51"/>
    <w:rsid w:val="00195C4A"/>
    <w:rsid w:val="00195D6A"/>
    <w:rsid w:val="001963A8"/>
    <w:rsid w:val="00196D77"/>
    <w:rsid w:val="001973BE"/>
    <w:rsid w:val="001978FB"/>
    <w:rsid w:val="00197B9D"/>
    <w:rsid w:val="00197CED"/>
    <w:rsid w:val="001A01B4"/>
    <w:rsid w:val="001A093A"/>
    <w:rsid w:val="001A094A"/>
    <w:rsid w:val="001A180C"/>
    <w:rsid w:val="001A1C2B"/>
    <w:rsid w:val="001A1F0C"/>
    <w:rsid w:val="001A1F2A"/>
    <w:rsid w:val="001A1F3D"/>
    <w:rsid w:val="001A2A1E"/>
    <w:rsid w:val="001A2EF6"/>
    <w:rsid w:val="001A3473"/>
    <w:rsid w:val="001A3726"/>
    <w:rsid w:val="001A4265"/>
    <w:rsid w:val="001A42A0"/>
    <w:rsid w:val="001A48F8"/>
    <w:rsid w:val="001A4A2B"/>
    <w:rsid w:val="001A4A8A"/>
    <w:rsid w:val="001A4F66"/>
    <w:rsid w:val="001A5120"/>
    <w:rsid w:val="001A538A"/>
    <w:rsid w:val="001A554A"/>
    <w:rsid w:val="001A5B57"/>
    <w:rsid w:val="001A64C4"/>
    <w:rsid w:val="001A66F0"/>
    <w:rsid w:val="001A6885"/>
    <w:rsid w:val="001A6980"/>
    <w:rsid w:val="001A6C9D"/>
    <w:rsid w:val="001A70E8"/>
    <w:rsid w:val="001A72A7"/>
    <w:rsid w:val="001A7583"/>
    <w:rsid w:val="001A75D4"/>
    <w:rsid w:val="001A75E5"/>
    <w:rsid w:val="001A774D"/>
    <w:rsid w:val="001A7A29"/>
    <w:rsid w:val="001B0233"/>
    <w:rsid w:val="001B167A"/>
    <w:rsid w:val="001B1A4E"/>
    <w:rsid w:val="001B1CF8"/>
    <w:rsid w:val="001B1FF6"/>
    <w:rsid w:val="001B209F"/>
    <w:rsid w:val="001B22AB"/>
    <w:rsid w:val="001B25E3"/>
    <w:rsid w:val="001B2634"/>
    <w:rsid w:val="001B27EC"/>
    <w:rsid w:val="001B2806"/>
    <w:rsid w:val="001B2891"/>
    <w:rsid w:val="001B2AAA"/>
    <w:rsid w:val="001B2D66"/>
    <w:rsid w:val="001B3053"/>
    <w:rsid w:val="001B3145"/>
    <w:rsid w:val="001B3827"/>
    <w:rsid w:val="001B3B1C"/>
    <w:rsid w:val="001B3EF8"/>
    <w:rsid w:val="001B4468"/>
    <w:rsid w:val="001B4745"/>
    <w:rsid w:val="001B4F6F"/>
    <w:rsid w:val="001B507F"/>
    <w:rsid w:val="001B50D2"/>
    <w:rsid w:val="001B5625"/>
    <w:rsid w:val="001B5935"/>
    <w:rsid w:val="001B5994"/>
    <w:rsid w:val="001B5E25"/>
    <w:rsid w:val="001B5E8C"/>
    <w:rsid w:val="001B5EA4"/>
    <w:rsid w:val="001B6099"/>
    <w:rsid w:val="001B620F"/>
    <w:rsid w:val="001B62B2"/>
    <w:rsid w:val="001B6504"/>
    <w:rsid w:val="001B6653"/>
    <w:rsid w:val="001B6750"/>
    <w:rsid w:val="001B6C7C"/>
    <w:rsid w:val="001B6F51"/>
    <w:rsid w:val="001B6FDD"/>
    <w:rsid w:val="001B74E5"/>
    <w:rsid w:val="001B7CF9"/>
    <w:rsid w:val="001B7DDE"/>
    <w:rsid w:val="001B7E6E"/>
    <w:rsid w:val="001B7EF8"/>
    <w:rsid w:val="001B7F63"/>
    <w:rsid w:val="001C0115"/>
    <w:rsid w:val="001C0465"/>
    <w:rsid w:val="001C07A8"/>
    <w:rsid w:val="001C0C1E"/>
    <w:rsid w:val="001C13A5"/>
    <w:rsid w:val="001C1865"/>
    <w:rsid w:val="001C1992"/>
    <w:rsid w:val="001C1B9E"/>
    <w:rsid w:val="001C2479"/>
    <w:rsid w:val="001C2552"/>
    <w:rsid w:val="001C2604"/>
    <w:rsid w:val="001C276C"/>
    <w:rsid w:val="001C28CE"/>
    <w:rsid w:val="001C2CB1"/>
    <w:rsid w:val="001C2FEE"/>
    <w:rsid w:val="001C3628"/>
    <w:rsid w:val="001C36B3"/>
    <w:rsid w:val="001C37D9"/>
    <w:rsid w:val="001C3D7C"/>
    <w:rsid w:val="001C411E"/>
    <w:rsid w:val="001C54E9"/>
    <w:rsid w:val="001C5BBB"/>
    <w:rsid w:val="001C5C04"/>
    <w:rsid w:val="001C5E84"/>
    <w:rsid w:val="001C6062"/>
    <w:rsid w:val="001C60FC"/>
    <w:rsid w:val="001C6DA9"/>
    <w:rsid w:val="001C6DD7"/>
    <w:rsid w:val="001C6FFD"/>
    <w:rsid w:val="001C7162"/>
    <w:rsid w:val="001C7274"/>
    <w:rsid w:val="001C7488"/>
    <w:rsid w:val="001C7494"/>
    <w:rsid w:val="001C7835"/>
    <w:rsid w:val="001D00BE"/>
    <w:rsid w:val="001D0682"/>
    <w:rsid w:val="001D06E7"/>
    <w:rsid w:val="001D0F45"/>
    <w:rsid w:val="001D1155"/>
    <w:rsid w:val="001D1739"/>
    <w:rsid w:val="001D1AEB"/>
    <w:rsid w:val="001D1B73"/>
    <w:rsid w:val="001D1BD5"/>
    <w:rsid w:val="001D267A"/>
    <w:rsid w:val="001D2B56"/>
    <w:rsid w:val="001D336D"/>
    <w:rsid w:val="001D3555"/>
    <w:rsid w:val="001D3809"/>
    <w:rsid w:val="001D38B8"/>
    <w:rsid w:val="001D39DA"/>
    <w:rsid w:val="001D3BF8"/>
    <w:rsid w:val="001D3C9C"/>
    <w:rsid w:val="001D3DBE"/>
    <w:rsid w:val="001D4425"/>
    <w:rsid w:val="001D46DC"/>
    <w:rsid w:val="001D479C"/>
    <w:rsid w:val="001D4D25"/>
    <w:rsid w:val="001D4F22"/>
    <w:rsid w:val="001D4F86"/>
    <w:rsid w:val="001D5123"/>
    <w:rsid w:val="001D530C"/>
    <w:rsid w:val="001D5BC6"/>
    <w:rsid w:val="001D5E96"/>
    <w:rsid w:val="001D5EB9"/>
    <w:rsid w:val="001D606D"/>
    <w:rsid w:val="001D62AA"/>
    <w:rsid w:val="001D651F"/>
    <w:rsid w:val="001D66DD"/>
    <w:rsid w:val="001D68F6"/>
    <w:rsid w:val="001D69F4"/>
    <w:rsid w:val="001D6A27"/>
    <w:rsid w:val="001D6F7B"/>
    <w:rsid w:val="001D70FF"/>
    <w:rsid w:val="001D71C0"/>
    <w:rsid w:val="001D77A7"/>
    <w:rsid w:val="001D7A5F"/>
    <w:rsid w:val="001E0837"/>
    <w:rsid w:val="001E0BB6"/>
    <w:rsid w:val="001E0D3C"/>
    <w:rsid w:val="001E113F"/>
    <w:rsid w:val="001E1285"/>
    <w:rsid w:val="001E1416"/>
    <w:rsid w:val="001E15DA"/>
    <w:rsid w:val="001E16F1"/>
    <w:rsid w:val="001E17A0"/>
    <w:rsid w:val="001E1B39"/>
    <w:rsid w:val="001E1E5D"/>
    <w:rsid w:val="001E21BD"/>
    <w:rsid w:val="001E24C7"/>
    <w:rsid w:val="001E2625"/>
    <w:rsid w:val="001E2883"/>
    <w:rsid w:val="001E29EA"/>
    <w:rsid w:val="001E2A9A"/>
    <w:rsid w:val="001E2AA2"/>
    <w:rsid w:val="001E2AA3"/>
    <w:rsid w:val="001E37E4"/>
    <w:rsid w:val="001E40BE"/>
    <w:rsid w:val="001E4B20"/>
    <w:rsid w:val="001E4DAE"/>
    <w:rsid w:val="001E4DEE"/>
    <w:rsid w:val="001E5E4D"/>
    <w:rsid w:val="001E5F27"/>
    <w:rsid w:val="001E5FB3"/>
    <w:rsid w:val="001E63E1"/>
    <w:rsid w:val="001E684B"/>
    <w:rsid w:val="001E700D"/>
    <w:rsid w:val="001E76BA"/>
    <w:rsid w:val="001E782B"/>
    <w:rsid w:val="001E7A5A"/>
    <w:rsid w:val="001E7A7D"/>
    <w:rsid w:val="001E7B1A"/>
    <w:rsid w:val="001E7B3F"/>
    <w:rsid w:val="001E7BC5"/>
    <w:rsid w:val="001E7E1C"/>
    <w:rsid w:val="001E7F56"/>
    <w:rsid w:val="001E7FCB"/>
    <w:rsid w:val="001F029F"/>
    <w:rsid w:val="001F0666"/>
    <w:rsid w:val="001F0AB1"/>
    <w:rsid w:val="001F0B64"/>
    <w:rsid w:val="001F0C24"/>
    <w:rsid w:val="001F0C4C"/>
    <w:rsid w:val="001F0F26"/>
    <w:rsid w:val="001F175B"/>
    <w:rsid w:val="001F1AF2"/>
    <w:rsid w:val="001F1BAE"/>
    <w:rsid w:val="001F23D9"/>
    <w:rsid w:val="001F24CE"/>
    <w:rsid w:val="001F2536"/>
    <w:rsid w:val="001F2797"/>
    <w:rsid w:val="001F2798"/>
    <w:rsid w:val="001F2A63"/>
    <w:rsid w:val="001F2A74"/>
    <w:rsid w:val="001F2FA6"/>
    <w:rsid w:val="001F3001"/>
    <w:rsid w:val="001F336A"/>
    <w:rsid w:val="001F36CC"/>
    <w:rsid w:val="001F4FB4"/>
    <w:rsid w:val="001F4FC6"/>
    <w:rsid w:val="001F510E"/>
    <w:rsid w:val="001F526A"/>
    <w:rsid w:val="001F590A"/>
    <w:rsid w:val="001F5B3C"/>
    <w:rsid w:val="001F5CE2"/>
    <w:rsid w:val="001F5D21"/>
    <w:rsid w:val="001F5E31"/>
    <w:rsid w:val="001F6A27"/>
    <w:rsid w:val="001F7695"/>
    <w:rsid w:val="001F76C9"/>
    <w:rsid w:val="001F78FE"/>
    <w:rsid w:val="001F7A31"/>
    <w:rsid w:val="001F7F82"/>
    <w:rsid w:val="0020006A"/>
    <w:rsid w:val="002000A0"/>
    <w:rsid w:val="0020033A"/>
    <w:rsid w:val="002007DA"/>
    <w:rsid w:val="00200AAC"/>
    <w:rsid w:val="00200ACC"/>
    <w:rsid w:val="00200B70"/>
    <w:rsid w:val="00200DDB"/>
    <w:rsid w:val="00200F98"/>
    <w:rsid w:val="0020101E"/>
    <w:rsid w:val="002011D6"/>
    <w:rsid w:val="00201246"/>
    <w:rsid w:val="00201576"/>
    <w:rsid w:val="0020171D"/>
    <w:rsid w:val="00201720"/>
    <w:rsid w:val="0020197A"/>
    <w:rsid w:val="002019D4"/>
    <w:rsid w:val="00201DA6"/>
    <w:rsid w:val="00202032"/>
    <w:rsid w:val="00202074"/>
    <w:rsid w:val="0020216A"/>
    <w:rsid w:val="002021E4"/>
    <w:rsid w:val="002024E4"/>
    <w:rsid w:val="00202A58"/>
    <w:rsid w:val="002032A7"/>
    <w:rsid w:val="00203659"/>
    <w:rsid w:val="0020375F"/>
    <w:rsid w:val="0020395C"/>
    <w:rsid w:val="00203E7D"/>
    <w:rsid w:val="0020460B"/>
    <w:rsid w:val="00204A15"/>
    <w:rsid w:val="002055C9"/>
    <w:rsid w:val="002056BF"/>
    <w:rsid w:val="00205B93"/>
    <w:rsid w:val="00205BB6"/>
    <w:rsid w:val="002061C6"/>
    <w:rsid w:val="002062C3"/>
    <w:rsid w:val="00206574"/>
    <w:rsid w:val="00206A32"/>
    <w:rsid w:val="00206CF8"/>
    <w:rsid w:val="00207110"/>
    <w:rsid w:val="0020774D"/>
    <w:rsid w:val="00207A80"/>
    <w:rsid w:val="00210777"/>
    <w:rsid w:val="0021088B"/>
    <w:rsid w:val="002109D8"/>
    <w:rsid w:val="00210B10"/>
    <w:rsid w:val="00210BB2"/>
    <w:rsid w:val="00210DFF"/>
    <w:rsid w:val="00210F2F"/>
    <w:rsid w:val="0021135C"/>
    <w:rsid w:val="00211506"/>
    <w:rsid w:val="00211AA3"/>
    <w:rsid w:val="00211B91"/>
    <w:rsid w:val="00211DA9"/>
    <w:rsid w:val="002125AE"/>
    <w:rsid w:val="00212B21"/>
    <w:rsid w:val="00212B35"/>
    <w:rsid w:val="002130C0"/>
    <w:rsid w:val="00213334"/>
    <w:rsid w:val="0021363B"/>
    <w:rsid w:val="002137E2"/>
    <w:rsid w:val="00213B30"/>
    <w:rsid w:val="00213B6B"/>
    <w:rsid w:val="00213C5E"/>
    <w:rsid w:val="00214462"/>
    <w:rsid w:val="002146FA"/>
    <w:rsid w:val="00214F75"/>
    <w:rsid w:val="0021519A"/>
    <w:rsid w:val="00215226"/>
    <w:rsid w:val="002153E5"/>
    <w:rsid w:val="00215732"/>
    <w:rsid w:val="00215757"/>
    <w:rsid w:val="00215A1A"/>
    <w:rsid w:val="00215D1F"/>
    <w:rsid w:val="00215ECB"/>
    <w:rsid w:val="00216287"/>
    <w:rsid w:val="0021649B"/>
    <w:rsid w:val="002164D0"/>
    <w:rsid w:val="002167F1"/>
    <w:rsid w:val="0021693B"/>
    <w:rsid w:val="00216A53"/>
    <w:rsid w:val="00216E15"/>
    <w:rsid w:val="002173DF"/>
    <w:rsid w:val="00217601"/>
    <w:rsid w:val="00217918"/>
    <w:rsid w:val="0021797C"/>
    <w:rsid w:val="00217A1E"/>
    <w:rsid w:val="00217CAC"/>
    <w:rsid w:val="002203D5"/>
    <w:rsid w:val="0022040C"/>
    <w:rsid w:val="00220724"/>
    <w:rsid w:val="00220C2D"/>
    <w:rsid w:val="002211BB"/>
    <w:rsid w:val="002211F5"/>
    <w:rsid w:val="0022144E"/>
    <w:rsid w:val="002218F5"/>
    <w:rsid w:val="00222137"/>
    <w:rsid w:val="00222432"/>
    <w:rsid w:val="00222D2F"/>
    <w:rsid w:val="0022356C"/>
    <w:rsid w:val="00223DAE"/>
    <w:rsid w:val="00224024"/>
    <w:rsid w:val="00224278"/>
    <w:rsid w:val="002244A2"/>
    <w:rsid w:val="002244CD"/>
    <w:rsid w:val="00225840"/>
    <w:rsid w:val="002264D8"/>
    <w:rsid w:val="002267AD"/>
    <w:rsid w:val="00226984"/>
    <w:rsid w:val="00226AD0"/>
    <w:rsid w:val="00226F7A"/>
    <w:rsid w:val="002274BC"/>
    <w:rsid w:val="002274CD"/>
    <w:rsid w:val="002277CD"/>
    <w:rsid w:val="00227F69"/>
    <w:rsid w:val="0023017E"/>
    <w:rsid w:val="00230B6F"/>
    <w:rsid w:val="00230CC0"/>
    <w:rsid w:val="002314AE"/>
    <w:rsid w:val="0023191A"/>
    <w:rsid w:val="00231C6F"/>
    <w:rsid w:val="00231FC5"/>
    <w:rsid w:val="00232073"/>
    <w:rsid w:val="0023216E"/>
    <w:rsid w:val="002322BE"/>
    <w:rsid w:val="002322DF"/>
    <w:rsid w:val="0023239A"/>
    <w:rsid w:val="002326CB"/>
    <w:rsid w:val="002329B2"/>
    <w:rsid w:val="00232D30"/>
    <w:rsid w:val="00232E84"/>
    <w:rsid w:val="002330E7"/>
    <w:rsid w:val="00233326"/>
    <w:rsid w:val="00233337"/>
    <w:rsid w:val="00233447"/>
    <w:rsid w:val="00233794"/>
    <w:rsid w:val="00233A0A"/>
    <w:rsid w:val="00233D0D"/>
    <w:rsid w:val="0023418F"/>
    <w:rsid w:val="0023449C"/>
    <w:rsid w:val="002345D9"/>
    <w:rsid w:val="00234679"/>
    <w:rsid w:val="0023472C"/>
    <w:rsid w:val="002347C5"/>
    <w:rsid w:val="00234925"/>
    <w:rsid w:val="00234A17"/>
    <w:rsid w:val="00234CAF"/>
    <w:rsid w:val="00234D1B"/>
    <w:rsid w:val="00234E74"/>
    <w:rsid w:val="00235476"/>
    <w:rsid w:val="0023570E"/>
    <w:rsid w:val="00235E65"/>
    <w:rsid w:val="00236499"/>
    <w:rsid w:val="002369CB"/>
    <w:rsid w:val="00236B19"/>
    <w:rsid w:val="0023704A"/>
    <w:rsid w:val="002371F2"/>
    <w:rsid w:val="00237528"/>
    <w:rsid w:val="002375C4"/>
    <w:rsid w:val="00237B7A"/>
    <w:rsid w:val="00237B9E"/>
    <w:rsid w:val="00237D49"/>
    <w:rsid w:val="0024042F"/>
    <w:rsid w:val="00240433"/>
    <w:rsid w:val="00240772"/>
    <w:rsid w:val="002407D4"/>
    <w:rsid w:val="002408E5"/>
    <w:rsid w:val="00240AA4"/>
    <w:rsid w:val="00240B8D"/>
    <w:rsid w:val="0024119D"/>
    <w:rsid w:val="002412C9"/>
    <w:rsid w:val="0024174E"/>
    <w:rsid w:val="0024206E"/>
    <w:rsid w:val="00242124"/>
    <w:rsid w:val="0024212F"/>
    <w:rsid w:val="002421BD"/>
    <w:rsid w:val="00242334"/>
    <w:rsid w:val="0024233E"/>
    <w:rsid w:val="00242435"/>
    <w:rsid w:val="00242CE0"/>
    <w:rsid w:val="002430B6"/>
    <w:rsid w:val="002431CD"/>
    <w:rsid w:val="00243405"/>
    <w:rsid w:val="00243AB1"/>
    <w:rsid w:val="00243CEB"/>
    <w:rsid w:val="00243DBD"/>
    <w:rsid w:val="00243FB8"/>
    <w:rsid w:val="0024410C"/>
    <w:rsid w:val="002444EA"/>
    <w:rsid w:val="002447B4"/>
    <w:rsid w:val="00244A51"/>
    <w:rsid w:val="00244C91"/>
    <w:rsid w:val="002450CB"/>
    <w:rsid w:val="00245AA0"/>
    <w:rsid w:val="002463E7"/>
    <w:rsid w:val="0024687E"/>
    <w:rsid w:val="002473C0"/>
    <w:rsid w:val="00247649"/>
    <w:rsid w:val="00247A9A"/>
    <w:rsid w:val="00247BBA"/>
    <w:rsid w:val="00250200"/>
    <w:rsid w:val="00250709"/>
    <w:rsid w:val="00250957"/>
    <w:rsid w:val="00250E9B"/>
    <w:rsid w:val="00250F1B"/>
    <w:rsid w:val="0025163B"/>
    <w:rsid w:val="00251847"/>
    <w:rsid w:val="00251D1D"/>
    <w:rsid w:val="00251E8F"/>
    <w:rsid w:val="0025207D"/>
    <w:rsid w:val="00252137"/>
    <w:rsid w:val="00253368"/>
    <w:rsid w:val="00253394"/>
    <w:rsid w:val="0025352C"/>
    <w:rsid w:val="002539A1"/>
    <w:rsid w:val="00253B39"/>
    <w:rsid w:val="00253CCB"/>
    <w:rsid w:val="00253D48"/>
    <w:rsid w:val="002546BA"/>
    <w:rsid w:val="002547E9"/>
    <w:rsid w:val="00254843"/>
    <w:rsid w:val="002548AF"/>
    <w:rsid w:val="00254A8D"/>
    <w:rsid w:val="00254E48"/>
    <w:rsid w:val="0025506C"/>
    <w:rsid w:val="0025545F"/>
    <w:rsid w:val="00255518"/>
    <w:rsid w:val="00255562"/>
    <w:rsid w:val="002555E1"/>
    <w:rsid w:val="002556AD"/>
    <w:rsid w:val="002556DF"/>
    <w:rsid w:val="002559B2"/>
    <w:rsid w:val="00256035"/>
    <w:rsid w:val="00256410"/>
    <w:rsid w:val="00256641"/>
    <w:rsid w:val="00256756"/>
    <w:rsid w:val="00256ED5"/>
    <w:rsid w:val="00256F27"/>
    <w:rsid w:val="00256FFC"/>
    <w:rsid w:val="002570D6"/>
    <w:rsid w:val="00257D98"/>
    <w:rsid w:val="00257DD6"/>
    <w:rsid w:val="00257E13"/>
    <w:rsid w:val="00257E20"/>
    <w:rsid w:val="00257E44"/>
    <w:rsid w:val="00260211"/>
    <w:rsid w:val="00260301"/>
    <w:rsid w:val="002609A8"/>
    <w:rsid w:val="00260D05"/>
    <w:rsid w:val="002610FD"/>
    <w:rsid w:val="00261263"/>
    <w:rsid w:val="002612D5"/>
    <w:rsid w:val="002618F8"/>
    <w:rsid w:val="00262244"/>
    <w:rsid w:val="00262B91"/>
    <w:rsid w:val="0026303F"/>
    <w:rsid w:val="0026328E"/>
    <w:rsid w:val="002638E5"/>
    <w:rsid w:val="00263B84"/>
    <w:rsid w:val="00263BA7"/>
    <w:rsid w:val="00263CB6"/>
    <w:rsid w:val="00263E40"/>
    <w:rsid w:val="0026407E"/>
    <w:rsid w:val="0026431A"/>
    <w:rsid w:val="00264322"/>
    <w:rsid w:val="002643FF"/>
    <w:rsid w:val="00264563"/>
    <w:rsid w:val="00264760"/>
    <w:rsid w:val="00264A78"/>
    <w:rsid w:val="002650CC"/>
    <w:rsid w:val="00265162"/>
    <w:rsid w:val="00265239"/>
    <w:rsid w:val="002653F5"/>
    <w:rsid w:val="00265C31"/>
    <w:rsid w:val="00265D4B"/>
    <w:rsid w:val="00265FE7"/>
    <w:rsid w:val="0026608C"/>
    <w:rsid w:val="002662EC"/>
    <w:rsid w:val="00266678"/>
    <w:rsid w:val="00266C5A"/>
    <w:rsid w:val="00267443"/>
    <w:rsid w:val="002676CD"/>
    <w:rsid w:val="002705EF"/>
    <w:rsid w:val="00270601"/>
    <w:rsid w:val="00270A4C"/>
    <w:rsid w:val="00270D88"/>
    <w:rsid w:val="002714E7"/>
    <w:rsid w:val="002719F6"/>
    <w:rsid w:val="00271A14"/>
    <w:rsid w:val="00271B82"/>
    <w:rsid w:val="00271BAE"/>
    <w:rsid w:val="00271C69"/>
    <w:rsid w:val="002726D8"/>
    <w:rsid w:val="00272A81"/>
    <w:rsid w:val="00273092"/>
    <w:rsid w:val="0027315B"/>
    <w:rsid w:val="0027402F"/>
    <w:rsid w:val="00274076"/>
    <w:rsid w:val="0027460F"/>
    <w:rsid w:val="0027493D"/>
    <w:rsid w:val="00274DE8"/>
    <w:rsid w:val="00274FED"/>
    <w:rsid w:val="00274FFC"/>
    <w:rsid w:val="00275183"/>
    <w:rsid w:val="0027589D"/>
    <w:rsid w:val="002759EE"/>
    <w:rsid w:val="00275B42"/>
    <w:rsid w:val="00275CA8"/>
    <w:rsid w:val="0027602C"/>
    <w:rsid w:val="002761FE"/>
    <w:rsid w:val="00276492"/>
    <w:rsid w:val="00276824"/>
    <w:rsid w:val="00276D8C"/>
    <w:rsid w:val="00276F13"/>
    <w:rsid w:val="00276F83"/>
    <w:rsid w:val="00276FDF"/>
    <w:rsid w:val="002779A3"/>
    <w:rsid w:val="00277A08"/>
    <w:rsid w:val="00277AAA"/>
    <w:rsid w:val="00277D67"/>
    <w:rsid w:val="0028040A"/>
    <w:rsid w:val="002804B2"/>
    <w:rsid w:val="002804B9"/>
    <w:rsid w:val="0028065F"/>
    <w:rsid w:val="00280C51"/>
    <w:rsid w:val="00281855"/>
    <w:rsid w:val="002818EF"/>
    <w:rsid w:val="00281BB6"/>
    <w:rsid w:val="00281D4D"/>
    <w:rsid w:val="00282355"/>
    <w:rsid w:val="002827CC"/>
    <w:rsid w:val="002827FD"/>
    <w:rsid w:val="00282A02"/>
    <w:rsid w:val="00282A3F"/>
    <w:rsid w:val="00283351"/>
    <w:rsid w:val="00283CBF"/>
    <w:rsid w:val="00283D92"/>
    <w:rsid w:val="00284563"/>
    <w:rsid w:val="00284567"/>
    <w:rsid w:val="002845CB"/>
    <w:rsid w:val="002849B6"/>
    <w:rsid w:val="00284B25"/>
    <w:rsid w:val="00284B7B"/>
    <w:rsid w:val="00284C5A"/>
    <w:rsid w:val="00284D14"/>
    <w:rsid w:val="00284E81"/>
    <w:rsid w:val="002854B0"/>
    <w:rsid w:val="002855AD"/>
    <w:rsid w:val="0028560B"/>
    <w:rsid w:val="00285DAD"/>
    <w:rsid w:val="00285F7A"/>
    <w:rsid w:val="00286224"/>
    <w:rsid w:val="00286307"/>
    <w:rsid w:val="002868FE"/>
    <w:rsid w:val="00286AFC"/>
    <w:rsid w:val="00286CD6"/>
    <w:rsid w:val="002876C1"/>
    <w:rsid w:val="0028774C"/>
    <w:rsid w:val="00287C00"/>
    <w:rsid w:val="00287C09"/>
    <w:rsid w:val="00287E61"/>
    <w:rsid w:val="00287EBD"/>
    <w:rsid w:val="002900EB"/>
    <w:rsid w:val="0029034B"/>
    <w:rsid w:val="0029077C"/>
    <w:rsid w:val="00290DD7"/>
    <w:rsid w:val="00291646"/>
    <w:rsid w:val="00291FB0"/>
    <w:rsid w:val="002922F9"/>
    <w:rsid w:val="00292330"/>
    <w:rsid w:val="002925C3"/>
    <w:rsid w:val="002927D9"/>
    <w:rsid w:val="002927E7"/>
    <w:rsid w:val="0029283A"/>
    <w:rsid w:val="00292A3F"/>
    <w:rsid w:val="00292AE1"/>
    <w:rsid w:val="00292BA7"/>
    <w:rsid w:val="00292D27"/>
    <w:rsid w:val="00293771"/>
    <w:rsid w:val="002937B7"/>
    <w:rsid w:val="00294275"/>
    <w:rsid w:val="00294B8B"/>
    <w:rsid w:val="00295277"/>
    <w:rsid w:val="00295405"/>
    <w:rsid w:val="002954F2"/>
    <w:rsid w:val="002955DE"/>
    <w:rsid w:val="00295631"/>
    <w:rsid w:val="002956D9"/>
    <w:rsid w:val="0029600F"/>
    <w:rsid w:val="0029609A"/>
    <w:rsid w:val="002961D1"/>
    <w:rsid w:val="0029637F"/>
    <w:rsid w:val="002967A0"/>
    <w:rsid w:val="002967AF"/>
    <w:rsid w:val="002967DF"/>
    <w:rsid w:val="002969CF"/>
    <w:rsid w:val="00296DA2"/>
    <w:rsid w:val="0029786B"/>
    <w:rsid w:val="002A06DB"/>
    <w:rsid w:val="002A0896"/>
    <w:rsid w:val="002A0936"/>
    <w:rsid w:val="002A0AD0"/>
    <w:rsid w:val="002A0F4F"/>
    <w:rsid w:val="002A0F73"/>
    <w:rsid w:val="002A1428"/>
    <w:rsid w:val="002A14F0"/>
    <w:rsid w:val="002A1698"/>
    <w:rsid w:val="002A178D"/>
    <w:rsid w:val="002A18DB"/>
    <w:rsid w:val="002A1C8D"/>
    <w:rsid w:val="002A1D5A"/>
    <w:rsid w:val="002A2597"/>
    <w:rsid w:val="002A2613"/>
    <w:rsid w:val="002A29BA"/>
    <w:rsid w:val="002A2DCF"/>
    <w:rsid w:val="002A2E89"/>
    <w:rsid w:val="002A327A"/>
    <w:rsid w:val="002A34E2"/>
    <w:rsid w:val="002A34EA"/>
    <w:rsid w:val="002A35DA"/>
    <w:rsid w:val="002A3935"/>
    <w:rsid w:val="002A3CE3"/>
    <w:rsid w:val="002A4725"/>
    <w:rsid w:val="002A49EB"/>
    <w:rsid w:val="002A4A9F"/>
    <w:rsid w:val="002A4DC1"/>
    <w:rsid w:val="002A4DC7"/>
    <w:rsid w:val="002A4F59"/>
    <w:rsid w:val="002A4FC0"/>
    <w:rsid w:val="002A500E"/>
    <w:rsid w:val="002A5158"/>
    <w:rsid w:val="002A5222"/>
    <w:rsid w:val="002A5497"/>
    <w:rsid w:val="002A556D"/>
    <w:rsid w:val="002A6096"/>
    <w:rsid w:val="002A61D3"/>
    <w:rsid w:val="002A624A"/>
    <w:rsid w:val="002A6535"/>
    <w:rsid w:val="002A6BED"/>
    <w:rsid w:val="002A6FC6"/>
    <w:rsid w:val="002A70C6"/>
    <w:rsid w:val="002A7113"/>
    <w:rsid w:val="002A7201"/>
    <w:rsid w:val="002A7ED2"/>
    <w:rsid w:val="002B02DC"/>
    <w:rsid w:val="002B035B"/>
    <w:rsid w:val="002B03EC"/>
    <w:rsid w:val="002B074C"/>
    <w:rsid w:val="002B0BF2"/>
    <w:rsid w:val="002B1504"/>
    <w:rsid w:val="002B1668"/>
    <w:rsid w:val="002B1B1D"/>
    <w:rsid w:val="002B1BAC"/>
    <w:rsid w:val="002B1CFB"/>
    <w:rsid w:val="002B1D6E"/>
    <w:rsid w:val="002B2780"/>
    <w:rsid w:val="002B2C02"/>
    <w:rsid w:val="002B2CE2"/>
    <w:rsid w:val="002B30CD"/>
    <w:rsid w:val="002B31A8"/>
    <w:rsid w:val="002B3B6E"/>
    <w:rsid w:val="002B3C0D"/>
    <w:rsid w:val="002B4293"/>
    <w:rsid w:val="002B44C3"/>
    <w:rsid w:val="002B46A0"/>
    <w:rsid w:val="002B472E"/>
    <w:rsid w:val="002B47AE"/>
    <w:rsid w:val="002B4914"/>
    <w:rsid w:val="002B4D25"/>
    <w:rsid w:val="002B52EF"/>
    <w:rsid w:val="002B5617"/>
    <w:rsid w:val="002B5806"/>
    <w:rsid w:val="002B63D9"/>
    <w:rsid w:val="002B6666"/>
    <w:rsid w:val="002B6E92"/>
    <w:rsid w:val="002B6F12"/>
    <w:rsid w:val="002B7338"/>
    <w:rsid w:val="002B7667"/>
    <w:rsid w:val="002C0239"/>
    <w:rsid w:val="002C080C"/>
    <w:rsid w:val="002C0A74"/>
    <w:rsid w:val="002C0D15"/>
    <w:rsid w:val="002C0F01"/>
    <w:rsid w:val="002C12EF"/>
    <w:rsid w:val="002C1408"/>
    <w:rsid w:val="002C1817"/>
    <w:rsid w:val="002C1BB6"/>
    <w:rsid w:val="002C25C2"/>
    <w:rsid w:val="002C27AE"/>
    <w:rsid w:val="002C27AF"/>
    <w:rsid w:val="002C2E71"/>
    <w:rsid w:val="002C3076"/>
    <w:rsid w:val="002C37B3"/>
    <w:rsid w:val="002C3C6D"/>
    <w:rsid w:val="002C3FF7"/>
    <w:rsid w:val="002C42CF"/>
    <w:rsid w:val="002C4301"/>
    <w:rsid w:val="002C4337"/>
    <w:rsid w:val="002C4553"/>
    <w:rsid w:val="002C4B3F"/>
    <w:rsid w:val="002C4D01"/>
    <w:rsid w:val="002C53F3"/>
    <w:rsid w:val="002C54D8"/>
    <w:rsid w:val="002C558F"/>
    <w:rsid w:val="002C5893"/>
    <w:rsid w:val="002C5FEC"/>
    <w:rsid w:val="002C65A5"/>
    <w:rsid w:val="002C674D"/>
    <w:rsid w:val="002C69A5"/>
    <w:rsid w:val="002C6D57"/>
    <w:rsid w:val="002C6D60"/>
    <w:rsid w:val="002C71DF"/>
    <w:rsid w:val="002C7724"/>
    <w:rsid w:val="002C7ADE"/>
    <w:rsid w:val="002C7D69"/>
    <w:rsid w:val="002C7DB5"/>
    <w:rsid w:val="002D00DA"/>
    <w:rsid w:val="002D04C2"/>
    <w:rsid w:val="002D0657"/>
    <w:rsid w:val="002D1435"/>
    <w:rsid w:val="002D1716"/>
    <w:rsid w:val="002D2067"/>
    <w:rsid w:val="002D2488"/>
    <w:rsid w:val="002D27EA"/>
    <w:rsid w:val="002D294C"/>
    <w:rsid w:val="002D2A5E"/>
    <w:rsid w:val="002D2ACC"/>
    <w:rsid w:val="002D2AF7"/>
    <w:rsid w:val="002D2C46"/>
    <w:rsid w:val="002D33A3"/>
    <w:rsid w:val="002D33D6"/>
    <w:rsid w:val="002D3530"/>
    <w:rsid w:val="002D3566"/>
    <w:rsid w:val="002D3786"/>
    <w:rsid w:val="002D3D9F"/>
    <w:rsid w:val="002D3E24"/>
    <w:rsid w:val="002D3E63"/>
    <w:rsid w:val="002D4352"/>
    <w:rsid w:val="002D45BC"/>
    <w:rsid w:val="002D469F"/>
    <w:rsid w:val="002D47BA"/>
    <w:rsid w:val="002D480D"/>
    <w:rsid w:val="002D4A68"/>
    <w:rsid w:val="002D4BED"/>
    <w:rsid w:val="002D4C9B"/>
    <w:rsid w:val="002D4CB3"/>
    <w:rsid w:val="002D4CB8"/>
    <w:rsid w:val="002D4D3D"/>
    <w:rsid w:val="002D4E2F"/>
    <w:rsid w:val="002D509E"/>
    <w:rsid w:val="002D525F"/>
    <w:rsid w:val="002D5AB0"/>
    <w:rsid w:val="002D5B0A"/>
    <w:rsid w:val="002D64F4"/>
    <w:rsid w:val="002D656A"/>
    <w:rsid w:val="002D65D1"/>
    <w:rsid w:val="002D67C2"/>
    <w:rsid w:val="002D6B89"/>
    <w:rsid w:val="002D6C90"/>
    <w:rsid w:val="002D6D3B"/>
    <w:rsid w:val="002D6ED0"/>
    <w:rsid w:val="002D6F49"/>
    <w:rsid w:val="002D7060"/>
    <w:rsid w:val="002D7081"/>
    <w:rsid w:val="002D70FF"/>
    <w:rsid w:val="002D7103"/>
    <w:rsid w:val="002D743B"/>
    <w:rsid w:val="002D75DF"/>
    <w:rsid w:val="002E09C7"/>
    <w:rsid w:val="002E0A32"/>
    <w:rsid w:val="002E0A51"/>
    <w:rsid w:val="002E0C23"/>
    <w:rsid w:val="002E16FB"/>
    <w:rsid w:val="002E1A34"/>
    <w:rsid w:val="002E1E5B"/>
    <w:rsid w:val="002E1F2E"/>
    <w:rsid w:val="002E2076"/>
    <w:rsid w:val="002E2500"/>
    <w:rsid w:val="002E265F"/>
    <w:rsid w:val="002E28F1"/>
    <w:rsid w:val="002E2D78"/>
    <w:rsid w:val="002E3432"/>
    <w:rsid w:val="002E3514"/>
    <w:rsid w:val="002E3576"/>
    <w:rsid w:val="002E359D"/>
    <w:rsid w:val="002E36BD"/>
    <w:rsid w:val="002E394C"/>
    <w:rsid w:val="002E4680"/>
    <w:rsid w:val="002E4AEF"/>
    <w:rsid w:val="002E4B2E"/>
    <w:rsid w:val="002E4D76"/>
    <w:rsid w:val="002E50C7"/>
    <w:rsid w:val="002E6524"/>
    <w:rsid w:val="002E6551"/>
    <w:rsid w:val="002E6659"/>
    <w:rsid w:val="002E6680"/>
    <w:rsid w:val="002E6B79"/>
    <w:rsid w:val="002E6C79"/>
    <w:rsid w:val="002E6E22"/>
    <w:rsid w:val="002E796B"/>
    <w:rsid w:val="002E7DF4"/>
    <w:rsid w:val="002F0227"/>
    <w:rsid w:val="002F0478"/>
    <w:rsid w:val="002F0722"/>
    <w:rsid w:val="002F086F"/>
    <w:rsid w:val="002F0AAB"/>
    <w:rsid w:val="002F0E56"/>
    <w:rsid w:val="002F1457"/>
    <w:rsid w:val="002F1571"/>
    <w:rsid w:val="002F17AB"/>
    <w:rsid w:val="002F17B9"/>
    <w:rsid w:val="002F195E"/>
    <w:rsid w:val="002F198E"/>
    <w:rsid w:val="002F2228"/>
    <w:rsid w:val="002F260C"/>
    <w:rsid w:val="002F2746"/>
    <w:rsid w:val="002F27E3"/>
    <w:rsid w:val="002F2B6C"/>
    <w:rsid w:val="002F2C06"/>
    <w:rsid w:val="002F2D04"/>
    <w:rsid w:val="002F3045"/>
    <w:rsid w:val="002F38F7"/>
    <w:rsid w:val="002F422B"/>
    <w:rsid w:val="002F478B"/>
    <w:rsid w:val="002F4C86"/>
    <w:rsid w:val="002F4C89"/>
    <w:rsid w:val="002F4CD6"/>
    <w:rsid w:val="002F4DA5"/>
    <w:rsid w:val="002F57C2"/>
    <w:rsid w:val="002F5D74"/>
    <w:rsid w:val="002F60AE"/>
    <w:rsid w:val="002F6562"/>
    <w:rsid w:val="002F6D25"/>
    <w:rsid w:val="002F715E"/>
    <w:rsid w:val="002F73FA"/>
    <w:rsid w:val="002F750A"/>
    <w:rsid w:val="002F7D12"/>
    <w:rsid w:val="002F7F5D"/>
    <w:rsid w:val="003003FC"/>
    <w:rsid w:val="003004C4"/>
    <w:rsid w:val="00300770"/>
    <w:rsid w:val="00300E4E"/>
    <w:rsid w:val="003010A1"/>
    <w:rsid w:val="0030184E"/>
    <w:rsid w:val="00301908"/>
    <w:rsid w:val="00301C8F"/>
    <w:rsid w:val="003024BB"/>
    <w:rsid w:val="003024BD"/>
    <w:rsid w:val="00302937"/>
    <w:rsid w:val="00302980"/>
    <w:rsid w:val="00302CD8"/>
    <w:rsid w:val="00303471"/>
    <w:rsid w:val="003034D8"/>
    <w:rsid w:val="00303553"/>
    <w:rsid w:val="0030378D"/>
    <w:rsid w:val="0030397C"/>
    <w:rsid w:val="00303F76"/>
    <w:rsid w:val="003040FD"/>
    <w:rsid w:val="0030441D"/>
    <w:rsid w:val="003046D0"/>
    <w:rsid w:val="00304AA7"/>
    <w:rsid w:val="00304AB4"/>
    <w:rsid w:val="00304DA8"/>
    <w:rsid w:val="00304F4D"/>
    <w:rsid w:val="003051DA"/>
    <w:rsid w:val="00305387"/>
    <w:rsid w:val="003055F4"/>
    <w:rsid w:val="00305628"/>
    <w:rsid w:val="00305A23"/>
    <w:rsid w:val="00305BA1"/>
    <w:rsid w:val="003062F5"/>
    <w:rsid w:val="00306382"/>
    <w:rsid w:val="0030638D"/>
    <w:rsid w:val="00306627"/>
    <w:rsid w:val="00306EEC"/>
    <w:rsid w:val="0030754D"/>
    <w:rsid w:val="00307707"/>
    <w:rsid w:val="0030783B"/>
    <w:rsid w:val="0030787C"/>
    <w:rsid w:val="0030791A"/>
    <w:rsid w:val="00307BCB"/>
    <w:rsid w:val="00307FDC"/>
    <w:rsid w:val="00310133"/>
    <w:rsid w:val="003103A5"/>
    <w:rsid w:val="0031050E"/>
    <w:rsid w:val="0031070B"/>
    <w:rsid w:val="0031093F"/>
    <w:rsid w:val="00310E80"/>
    <w:rsid w:val="00310F85"/>
    <w:rsid w:val="0031136D"/>
    <w:rsid w:val="003117E4"/>
    <w:rsid w:val="00311B6F"/>
    <w:rsid w:val="00311CF1"/>
    <w:rsid w:val="00311E5D"/>
    <w:rsid w:val="00311E74"/>
    <w:rsid w:val="00311F11"/>
    <w:rsid w:val="00312B82"/>
    <w:rsid w:val="00312CE7"/>
    <w:rsid w:val="00312F4D"/>
    <w:rsid w:val="003132D0"/>
    <w:rsid w:val="003134D3"/>
    <w:rsid w:val="0031382A"/>
    <w:rsid w:val="00313C12"/>
    <w:rsid w:val="00313E04"/>
    <w:rsid w:val="003140E9"/>
    <w:rsid w:val="003141C6"/>
    <w:rsid w:val="00314548"/>
    <w:rsid w:val="003145B8"/>
    <w:rsid w:val="00314778"/>
    <w:rsid w:val="0031485A"/>
    <w:rsid w:val="0031517D"/>
    <w:rsid w:val="003151C0"/>
    <w:rsid w:val="00315622"/>
    <w:rsid w:val="003157B4"/>
    <w:rsid w:val="00315BCD"/>
    <w:rsid w:val="003170BE"/>
    <w:rsid w:val="00317680"/>
    <w:rsid w:val="003176B9"/>
    <w:rsid w:val="00317F5A"/>
    <w:rsid w:val="003202F1"/>
    <w:rsid w:val="0032054A"/>
    <w:rsid w:val="00320736"/>
    <w:rsid w:val="003209B0"/>
    <w:rsid w:val="003214B3"/>
    <w:rsid w:val="003218BA"/>
    <w:rsid w:val="00321BB3"/>
    <w:rsid w:val="00322409"/>
    <w:rsid w:val="003227B1"/>
    <w:rsid w:val="00322B2F"/>
    <w:rsid w:val="00323ACC"/>
    <w:rsid w:val="00323C22"/>
    <w:rsid w:val="00323FE5"/>
    <w:rsid w:val="0032464C"/>
    <w:rsid w:val="00324BD0"/>
    <w:rsid w:val="00324BE4"/>
    <w:rsid w:val="00324DEA"/>
    <w:rsid w:val="00326065"/>
    <w:rsid w:val="00326095"/>
    <w:rsid w:val="003262DE"/>
    <w:rsid w:val="003263A4"/>
    <w:rsid w:val="003268C3"/>
    <w:rsid w:val="00326A28"/>
    <w:rsid w:val="00326C08"/>
    <w:rsid w:val="00326C79"/>
    <w:rsid w:val="00326DA7"/>
    <w:rsid w:val="003272C6"/>
    <w:rsid w:val="00327592"/>
    <w:rsid w:val="00327A4D"/>
    <w:rsid w:val="0033087F"/>
    <w:rsid w:val="003308E6"/>
    <w:rsid w:val="00330928"/>
    <w:rsid w:val="003309A7"/>
    <w:rsid w:val="00330BEF"/>
    <w:rsid w:val="00330C9E"/>
    <w:rsid w:val="00330FF9"/>
    <w:rsid w:val="00331288"/>
    <w:rsid w:val="00331830"/>
    <w:rsid w:val="00331A47"/>
    <w:rsid w:val="00331BDB"/>
    <w:rsid w:val="00332232"/>
    <w:rsid w:val="0033293C"/>
    <w:rsid w:val="0033295E"/>
    <w:rsid w:val="00332BC2"/>
    <w:rsid w:val="00332EEB"/>
    <w:rsid w:val="00333275"/>
    <w:rsid w:val="003333EB"/>
    <w:rsid w:val="00333766"/>
    <w:rsid w:val="00333C62"/>
    <w:rsid w:val="00333CD1"/>
    <w:rsid w:val="00333DD6"/>
    <w:rsid w:val="00334094"/>
    <w:rsid w:val="003342A5"/>
    <w:rsid w:val="00334515"/>
    <w:rsid w:val="00334A79"/>
    <w:rsid w:val="003357E8"/>
    <w:rsid w:val="00335B24"/>
    <w:rsid w:val="00335D0E"/>
    <w:rsid w:val="0033667B"/>
    <w:rsid w:val="003368D5"/>
    <w:rsid w:val="003369F5"/>
    <w:rsid w:val="00336DB8"/>
    <w:rsid w:val="00336F3F"/>
    <w:rsid w:val="003374ED"/>
    <w:rsid w:val="00337502"/>
    <w:rsid w:val="003375D3"/>
    <w:rsid w:val="003375DB"/>
    <w:rsid w:val="00337A9F"/>
    <w:rsid w:val="00340019"/>
    <w:rsid w:val="00340398"/>
    <w:rsid w:val="0034043A"/>
    <w:rsid w:val="00340904"/>
    <w:rsid w:val="00341111"/>
    <w:rsid w:val="003412E2"/>
    <w:rsid w:val="00341403"/>
    <w:rsid w:val="0034172F"/>
    <w:rsid w:val="003417E6"/>
    <w:rsid w:val="00341894"/>
    <w:rsid w:val="003423CD"/>
    <w:rsid w:val="00342597"/>
    <w:rsid w:val="00342EA5"/>
    <w:rsid w:val="00342F9D"/>
    <w:rsid w:val="0034303C"/>
    <w:rsid w:val="003435F9"/>
    <w:rsid w:val="00343906"/>
    <w:rsid w:val="00343D90"/>
    <w:rsid w:val="00343ED0"/>
    <w:rsid w:val="003443FD"/>
    <w:rsid w:val="0034568F"/>
    <w:rsid w:val="003458A8"/>
    <w:rsid w:val="00345B3C"/>
    <w:rsid w:val="00346AFD"/>
    <w:rsid w:val="00346DB8"/>
    <w:rsid w:val="00346F60"/>
    <w:rsid w:val="00347171"/>
    <w:rsid w:val="003471B6"/>
    <w:rsid w:val="0034735E"/>
    <w:rsid w:val="0035003A"/>
    <w:rsid w:val="00350292"/>
    <w:rsid w:val="00350CBA"/>
    <w:rsid w:val="00350CCC"/>
    <w:rsid w:val="00350E1F"/>
    <w:rsid w:val="00351343"/>
    <w:rsid w:val="00351556"/>
    <w:rsid w:val="00351792"/>
    <w:rsid w:val="0035237E"/>
    <w:rsid w:val="00352495"/>
    <w:rsid w:val="00352667"/>
    <w:rsid w:val="003531E2"/>
    <w:rsid w:val="003532E8"/>
    <w:rsid w:val="003537AD"/>
    <w:rsid w:val="003537D9"/>
    <w:rsid w:val="00353BF7"/>
    <w:rsid w:val="003542E4"/>
    <w:rsid w:val="00354437"/>
    <w:rsid w:val="0035452C"/>
    <w:rsid w:val="00354C6A"/>
    <w:rsid w:val="00354CBC"/>
    <w:rsid w:val="00354F05"/>
    <w:rsid w:val="00355844"/>
    <w:rsid w:val="00355860"/>
    <w:rsid w:val="00356991"/>
    <w:rsid w:val="00356ABE"/>
    <w:rsid w:val="00356F28"/>
    <w:rsid w:val="00356F87"/>
    <w:rsid w:val="00357552"/>
    <w:rsid w:val="0035775D"/>
    <w:rsid w:val="003577E7"/>
    <w:rsid w:val="0035784F"/>
    <w:rsid w:val="003578D1"/>
    <w:rsid w:val="00357A84"/>
    <w:rsid w:val="00360039"/>
    <w:rsid w:val="003603DF"/>
    <w:rsid w:val="003608CF"/>
    <w:rsid w:val="00361451"/>
    <w:rsid w:val="00361538"/>
    <w:rsid w:val="003616DF"/>
    <w:rsid w:val="003617C1"/>
    <w:rsid w:val="0036195C"/>
    <w:rsid w:val="00361A47"/>
    <w:rsid w:val="00361A51"/>
    <w:rsid w:val="00361A80"/>
    <w:rsid w:val="00361BFC"/>
    <w:rsid w:val="00361CC6"/>
    <w:rsid w:val="003620C6"/>
    <w:rsid w:val="00362649"/>
    <w:rsid w:val="00362910"/>
    <w:rsid w:val="003629DD"/>
    <w:rsid w:val="00362DA6"/>
    <w:rsid w:val="0036359F"/>
    <w:rsid w:val="0036381A"/>
    <w:rsid w:val="00363D52"/>
    <w:rsid w:val="003642E3"/>
    <w:rsid w:val="00364407"/>
    <w:rsid w:val="00364A4A"/>
    <w:rsid w:val="00364D3D"/>
    <w:rsid w:val="00364D9E"/>
    <w:rsid w:val="00364F33"/>
    <w:rsid w:val="003654AC"/>
    <w:rsid w:val="0036559A"/>
    <w:rsid w:val="003656BD"/>
    <w:rsid w:val="00365A93"/>
    <w:rsid w:val="00366058"/>
    <w:rsid w:val="0036616F"/>
    <w:rsid w:val="0036625C"/>
    <w:rsid w:val="0036642B"/>
    <w:rsid w:val="003665C4"/>
    <w:rsid w:val="00366AEB"/>
    <w:rsid w:val="00367594"/>
    <w:rsid w:val="003677E1"/>
    <w:rsid w:val="003677F7"/>
    <w:rsid w:val="00367B6E"/>
    <w:rsid w:val="00370649"/>
    <w:rsid w:val="0037073B"/>
    <w:rsid w:val="00370C74"/>
    <w:rsid w:val="00370CC0"/>
    <w:rsid w:val="00371240"/>
    <w:rsid w:val="0037166B"/>
    <w:rsid w:val="003716B5"/>
    <w:rsid w:val="00371907"/>
    <w:rsid w:val="00371B03"/>
    <w:rsid w:val="00371DA0"/>
    <w:rsid w:val="00371DBB"/>
    <w:rsid w:val="00371DCC"/>
    <w:rsid w:val="0037227A"/>
    <w:rsid w:val="00372418"/>
    <w:rsid w:val="00372900"/>
    <w:rsid w:val="00372936"/>
    <w:rsid w:val="00372F47"/>
    <w:rsid w:val="0037302E"/>
    <w:rsid w:val="00373091"/>
    <w:rsid w:val="003730FE"/>
    <w:rsid w:val="0037341F"/>
    <w:rsid w:val="00373A61"/>
    <w:rsid w:val="00373CA8"/>
    <w:rsid w:val="00374182"/>
    <w:rsid w:val="003743DB"/>
    <w:rsid w:val="003744BE"/>
    <w:rsid w:val="0037475A"/>
    <w:rsid w:val="003748CA"/>
    <w:rsid w:val="003753FF"/>
    <w:rsid w:val="00375442"/>
    <w:rsid w:val="00375B2D"/>
    <w:rsid w:val="00376537"/>
    <w:rsid w:val="00376BEC"/>
    <w:rsid w:val="00376D0B"/>
    <w:rsid w:val="00377554"/>
    <w:rsid w:val="0037756B"/>
    <w:rsid w:val="003778C0"/>
    <w:rsid w:val="00377F47"/>
    <w:rsid w:val="0038008F"/>
    <w:rsid w:val="00380A5E"/>
    <w:rsid w:val="0038111A"/>
    <w:rsid w:val="00381870"/>
    <w:rsid w:val="00381FEA"/>
    <w:rsid w:val="00381FFC"/>
    <w:rsid w:val="0038289C"/>
    <w:rsid w:val="003829CF"/>
    <w:rsid w:val="00382C07"/>
    <w:rsid w:val="00382EB3"/>
    <w:rsid w:val="00382F08"/>
    <w:rsid w:val="0038342C"/>
    <w:rsid w:val="00383526"/>
    <w:rsid w:val="00383710"/>
    <w:rsid w:val="003839E3"/>
    <w:rsid w:val="00383C2A"/>
    <w:rsid w:val="003848C4"/>
    <w:rsid w:val="00384C71"/>
    <w:rsid w:val="00385157"/>
    <w:rsid w:val="003854A5"/>
    <w:rsid w:val="00385567"/>
    <w:rsid w:val="00385614"/>
    <w:rsid w:val="00385666"/>
    <w:rsid w:val="003856D6"/>
    <w:rsid w:val="00385818"/>
    <w:rsid w:val="003860AC"/>
    <w:rsid w:val="0038627D"/>
    <w:rsid w:val="003862AE"/>
    <w:rsid w:val="00386307"/>
    <w:rsid w:val="00386676"/>
    <w:rsid w:val="0038677F"/>
    <w:rsid w:val="00386B09"/>
    <w:rsid w:val="00386B58"/>
    <w:rsid w:val="00386BB6"/>
    <w:rsid w:val="00386C59"/>
    <w:rsid w:val="00386F62"/>
    <w:rsid w:val="00386F8C"/>
    <w:rsid w:val="00387563"/>
    <w:rsid w:val="003879E1"/>
    <w:rsid w:val="00387A10"/>
    <w:rsid w:val="00387A3F"/>
    <w:rsid w:val="00390003"/>
    <w:rsid w:val="003901AB"/>
    <w:rsid w:val="003904A6"/>
    <w:rsid w:val="0039153B"/>
    <w:rsid w:val="00392206"/>
    <w:rsid w:val="00392656"/>
    <w:rsid w:val="00392866"/>
    <w:rsid w:val="00392D4B"/>
    <w:rsid w:val="00393047"/>
    <w:rsid w:val="0039336F"/>
    <w:rsid w:val="003935B9"/>
    <w:rsid w:val="003936C9"/>
    <w:rsid w:val="00393AC6"/>
    <w:rsid w:val="00393B05"/>
    <w:rsid w:val="00394BB3"/>
    <w:rsid w:val="00394D7A"/>
    <w:rsid w:val="00395407"/>
    <w:rsid w:val="003957A7"/>
    <w:rsid w:val="00395976"/>
    <w:rsid w:val="00395DCD"/>
    <w:rsid w:val="0039659F"/>
    <w:rsid w:val="00396FA0"/>
    <w:rsid w:val="003971EA"/>
    <w:rsid w:val="0039744A"/>
    <w:rsid w:val="003974CB"/>
    <w:rsid w:val="00397B49"/>
    <w:rsid w:val="00397BCF"/>
    <w:rsid w:val="00397C6A"/>
    <w:rsid w:val="00397E18"/>
    <w:rsid w:val="003A00D7"/>
    <w:rsid w:val="003A1117"/>
    <w:rsid w:val="003A16B7"/>
    <w:rsid w:val="003A22AE"/>
    <w:rsid w:val="003A25C1"/>
    <w:rsid w:val="003A25F2"/>
    <w:rsid w:val="003A3421"/>
    <w:rsid w:val="003A3431"/>
    <w:rsid w:val="003A3800"/>
    <w:rsid w:val="003A3951"/>
    <w:rsid w:val="003A39D9"/>
    <w:rsid w:val="003A3B35"/>
    <w:rsid w:val="003A3CAF"/>
    <w:rsid w:val="003A40F2"/>
    <w:rsid w:val="003A4241"/>
    <w:rsid w:val="003A4315"/>
    <w:rsid w:val="003A45EC"/>
    <w:rsid w:val="003A499A"/>
    <w:rsid w:val="003A5166"/>
    <w:rsid w:val="003A5277"/>
    <w:rsid w:val="003A5571"/>
    <w:rsid w:val="003A5910"/>
    <w:rsid w:val="003A5A4D"/>
    <w:rsid w:val="003A5C39"/>
    <w:rsid w:val="003A5D57"/>
    <w:rsid w:val="003A609F"/>
    <w:rsid w:val="003A6131"/>
    <w:rsid w:val="003A6A2E"/>
    <w:rsid w:val="003A6F9D"/>
    <w:rsid w:val="003A7362"/>
    <w:rsid w:val="003A750E"/>
    <w:rsid w:val="003A7635"/>
    <w:rsid w:val="003A7A6E"/>
    <w:rsid w:val="003A7ADB"/>
    <w:rsid w:val="003A7CFD"/>
    <w:rsid w:val="003B009B"/>
    <w:rsid w:val="003B0364"/>
    <w:rsid w:val="003B0858"/>
    <w:rsid w:val="003B08D1"/>
    <w:rsid w:val="003B0937"/>
    <w:rsid w:val="003B0A65"/>
    <w:rsid w:val="003B0D3B"/>
    <w:rsid w:val="003B181D"/>
    <w:rsid w:val="003B1848"/>
    <w:rsid w:val="003B184B"/>
    <w:rsid w:val="003B1B77"/>
    <w:rsid w:val="003B1BF9"/>
    <w:rsid w:val="003B1E29"/>
    <w:rsid w:val="003B1EAA"/>
    <w:rsid w:val="003B2328"/>
    <w:rsid w:val="003B2668"/>
    <w:rsid w:val="003B28BF"/>
    <w:rsid w:val="003B2A70"/>
    <w:rsid w:val="003B2C25"/>
    <w:rsid w:val="003B3ABE"/>
    <w:rsid w:val="003B40C6"/>
    <w:rsid w:val="003B4127"/>
    <w:rsid w:val="003B46E2"/>
    <w:rsid w:val="003B47C2"/>
    <w:rsid w:val="003B4CA6"/>
    <w:rsid w:val="003B4F49"/>
    <w:rsid w:val="003B4F70"/>
    <w:rsid w:val="003B511F"/>
    <w:rsid w:val="003B5C68"/>
    <w:rsid w:val="003B6361"/>
    <w:rsid w:val="003B657C"/>
    <w:rsid w:val="003B68F5"/>
    <w:rsid w:val="003B6B81"/>
    <w:rsid w:val="003B6BD6"/>
    <w:rsid w:val="003B6DA9"/>
    <w:rsid w:val="003B765C"/>
    <w:rsid w:val="003B78A3"/>
    <w:rsid w:val="003B78AA"/>
    <w:rsid w:val="003B7F23"/>
    <w:rsid w:val="003C0A78"/>
    <w:rsid w:val="003C0B8E"/>
    <w:rsid w:val="003C0BBB"/>
    <w:rsid w:val="003C126A"/>
    <w:rsid w:val="003C14CA"/>
    <w:rsid w:val="003C1747"/>
    <w:rsid w:val="003C1878"/>
    <w:rsid w:val="003C1C26"/>
    <w:rsid w:val="003C1EBE"/>
    <w:rsid w:val="003C1EF2"/>
    <w:rsid w:val="003C1FCE"/>
    <w:rsid w:val="003C2294"/>
    <w:rsid w:val="003C25D1"/>
    <w:rsid w:val="003C2763"/>
    <w:rsid w:val="003C28C7"/>
    <w:rsid w:val="003C2C86"/>
    <w:rsid w:val="003C2DA4"/>
    <w:rsid w:val="003C2E17"/>
    <w:rsid w:val="003C2EA1"/>
    <w:rsid w:val="003C38BD"/>
    <w:rsid w:val="003C3A2D"/>
    <w:rsid w:val="003C3A49"/>
    <w:rsid w:val="003C3A9B"/>
    <w:rsid w:val="003C3E00"/>
    <w:rsid w:val="003C429F"/>
    <w:rsid w:val="003C451B"/>
    <w:rsid w:val="003C46E7"/>
    <w:rsid w:val="003C4753"/>
    <w:rsid w:val="003C481D"/>
    <w:rsid w:val="003C49A2"/>
    <w:rsid w:val="003C58F3"/>
    <w:rsid w:val="003C630E"/>
    <w:rsid w:val="003C6B59"/>
    <w:rsid w:val="003C70FE"/>
    <w:rsid w:val="003C75BC"/>
    <w:rsid w:val="003C7B50"/>
    <w:rsid w:val="003C7F1F"/>
    <w:rsid w:val="003C7FF5"/>
    <w:rsid w:val="003D0150"/>
    <w:rsid w:val="003D01D1"/>
    <w:rsid w:val="003D0789"/>
    <w:rsid w:val="003D079F"/>
    <w:rsid w:val="003D08AD"/>
    <w:rsid w:val="003D113A"/>
    <w:rsid w:val="003D1147"/>
    <w:rsid w:val="003D139E"/>
    <w:rsid w:val="003D1B7B"/>
    <w:rsid w:val="003D1BA9"/>
    <w:rsid w:val="003D1D6F"/>
    <w:rsid w:val="003D1ED9"/>
    <w:rsid w:val="003D23CB"/>
    <w:rsid w:val="003D2846"/>
    <w:rsid w:val="003D298E"/>
    <w:rsid w:val="003D2BED"/>
    <w:rsid w:val="003D2F37"/>
    <w:rsid w:val="003D3074"/>
    <w:rsid w:val="003D3420"/>
    <w:rsid w:val="003D3519"/>
    <w:rsid w:val="003D3A56"/>
    <w:rsid w:val="003D4399"/>
    <w:rsid w:val="003D43F5"/>
    <w:rsid w:val="003D44CB"/>
    <w:rsid w:val="003D4E65"/>
    <w:rsid w:val="003D5768"/>
    <w:rsid w:val="003D5841"/>
    <w:rsid w:val="003D596A"/>
    <w:rsid w:val="003D59EA"/>
    <w:rsid w:val="003D6166"/>
    <w:rsid w:val="003D6558"/>
    <w:rsid w:val="003D65D6"/>
    <w:rsid w:val="003D6934"/>
    <w:rsid w:val="003D6C0E"/>
    <w:rsid w:val="003D6E91"/>
    <w:rsid w:val="003D7471"/>
    <w:rsid w:val="003D7580"/>
    <w:rsid w:val="003D7821"/>
    <w:rsid w:val="003D7976"/>
    <w:rsid w:val="003D7A4C"/>
    <w:rsid w:val="003E009D"/>
    <w:rsid w:val="003E07FF"/>
    <w:rsid w:val="003E0836"/>
    <w:rsid w:val="003E09F7"/>
    <w:rsid w:val="003E0A38"/>
    <w:rsid w:val="003E11CD"/>
    <w:rsid w:val="003E1B0E"/>
    <w:rsid w:val="003E1DB4"/>
    <w:rsid w:val="003E1DD1"/>
    <w:rsid w:val="003E1DE6"/>
    <w:rsid w:val="003E1E57"/>
    <w:rsid w:val="003E2119"/>
    <w:rsid w:val="003E24DE"/>
    <w:rsid w:val="003E3053"/>
    <w:rsid w:val="003E3330"/>
    <w:rsid w:val="003E36F8"/>
    <w:rsid w:val="003E3E97"/>
    <w:rsid w:val="003E4022"/>
    <w:rsid w:val="003E412E"/>
    <w:rsid w:val="003E46FE"/>
    <w:rsid w:val="003E4A06"/>
    <w:rsid w:val="003E4DD5"/>
    <w:rsid w:val="003E4E7E"/>
    <w:rsid w:val="003E4F8F"/>
    <w:rsid w:val="003E53D4"/>
    <w:rsid w:val="003E61D2"/>
    <w:rsid w:val="003E679B"/>
    <w:rsid w:val="003E679E"/>
    <w:rsid w:val="003E696E"/>
    <w:rsid w:val="003E6A2C"/>
    <w:rsid w:val="003E6F2C"/>
    <w:rsid w:val="003E6FD2"/>
    <w:rsid w:val="003E736E"/>
    <w:rsid w:val="003E73CB"/>
    <w:rsid w:val="003E7431"/>
    <w:rsid w:val="003E77C1"/>
    <w:rsid w:val="003F03DF"/>
    <w:rsid w:val="003F0470"/>
    <w:rsid w:val="003F04BF"/>
    <w:rsid w:val="003F0510"/>
    <w:rsid w:val="003F0631"/>
    <w:rsid w:val="003F079A"/>
    <w:rsid w:val="003F0AB0"/>
    <w:rsid w:val="003F1330"/>
    <w:rsid w:val="003F1359"/>
    <w:rsid w:val="003F1635"/>
    <w:rsid w:val="003F17F0"/>
    <w:rsid w:val="003F18D0"/>
    <w:rsid w:val="003F1E12"/>
    <w:rsid w:val="003F212A"/>
    <w:rsid w:val="003F22A3"/>
    <w:rsid w:val="003F2691"/>
    <w:rsid w:val="003F27AD"/>
    <w:rsid w:val="003F27B9"/>
    <w:rsid w:val="003F2EC5"/>
    <w:rsid w:val="003F2EFC"/>
    <w:rsid w:val="003F352A"/>
    <w:rsid w:val="003F3697"/>
    <w:rsid w:val="003F37FF"/>
    <w:rsid w:val="003F39AD"/>
    <w:rsid w:val="003F3EFC"/>
    <w:rsid w:val="003F4296"/>
    <w:rsid w:val="003F431A"/>
    <w:rsid w:val="003F49B6"/>
    <w:rsid w:val="003F516D"/>
    <w:rsid w:val="003F5828"/>
    <w:rsid w:val="003F5865"/>
    <w:rsid w:val="003F58F8"/>
    <w:rsid w:val="003F5D36"/>
    <w:rsid w:val="003F5D8A"/>
    <w:rsid w:val="003F5DC3"/>
    <w:rsid w:val="003F5F28"/>
    <w:rsid w:val="003F6119"/>
    <w:rsid w:val="003F64F4"/>
    <w:rsid w:val="003F6818"/>
    <w:rsid w:val="003F6DAA"/>
    <w:rsid w:val="003F6DD0"/>
    <w:rsid w:val="003F75D8"/>
    <w:rsid w:val="003F7718"/>
    <w:rsid w:val="003F7B76"/>
    <w:rsid w:val="003F7CB1"/>
    <w:rsid w:val="0040024A"/>
    <w:rsid w:val="0040074E"/>
    <w:rsid w:val="00400793"/>
    <w:rsid w:val="004007D9"/>
    <w:rsid w:val="0040085B"/>
    <w:rsid w:val="004008F4"/>
    <w:rsid w:val="00400D84"/>
    <w:rsid w:val="00400DF7"/>
    <w:rsid w:val="0040100D"/>
    <w:rsid w:val="00401A70"/>
    <w:rsid w:val="00401B70"/>
    <w:rsid w:val="0040211B"/>
    <w:rsid w:val="00402201"/>
    <w:rsid w:val="00402437"/>
    <w:rsid w:val="004024A7"/>
    <w:rsid w:val="00402674"/>
    <w:rsid w:val="00402707"/>
    <w:rsid w:val="0040280D"/>
    <w:rsid w:val="0040283D"/>
    <w:rsid w:val="00402B58"/>
    <w:rsid w:val="00402F5D"/>
    <w:rsid w:val="00403513"/>
    <w:rsid w:val="0040387F"/>
    <w:rsid w:val="00403DFF"/>
    <w:rsid w:val="0040481B"/>
    <w:rsid w:val="00404A9B"/>
    <w:rsid w:val="00404F86"/>
    <w:rsid w:val="00405051"/>
    <w:rsid w:val="00405310"/>
    <w:rsid w:val="00405543"/>
    <w:rsid w:val="00405666"/>
    <w:rsid w:val="004056D5"/>
    <w:rsid w:val="004058E0"/>
    <w:rsid w:val="00405ECF"/>
    <w:rsid w:val="00406499"/>
    <w:rsid w:val="004068EA"/>
    <w:rsid w:val="00406E80"/>
    <w:rsid w:val="0040719F"/>
    <w:rsid w:val="0040774F"/>
    <w:rsid w:val="0041083A"/>
    <w:rsid w:val="00410990"/>
    <w:rsid w:val="00410A6E"/>
    <w:rsid w:val="00410B27"/>
    <w:rsid w:val="00410D18"/>
    <w:rsid w:val="00411587"/>
    <w:rsid w:val="004119A5"/>
    <w:rsid w:val="00411B10"/>
    <w:rsid w:val="00411B34"/>
    <w:rsid w:val="00411D00"/>
    <w:rsid w:val="00411DE8"/>
    <w:rsid w:val="00411EEA"/>
    <w:rsid w:val="0041200D"/>
    <w:rsid w:val="004122C3"/>
    <w:rsid w:val="004123D4"/>
    <w:rsid w:val="0041240D"/>
    <w:rsid w:val="004125E7"/>
    <w:rsid w:val="00412997"/>
    <w:rsid w:val="00412BFB"/>
    <w:rsid w:val="00412FB8"/>
    <w:rsid w:val="004131C5"/>
    <w:rsid w:val="00413555"/>
    <w:rsid w:val="00413761"/>
    <w:rsid w:val="00413765"/>
    <w:rsid w:val="00413D26"/>
    <w:rsid w:val="00414208"/>
    <w:rsid w:val="004143B5"/>
    <w:rsid w:val="00414549"/>
    <w:rsid w:val="004145B1"/>
    <w:rsid w:val="00414773"/>
    <w:rsid w:val="004147FA"/>
    <w:rsid w:val="00414B5D"/>
    <w:rsid w:val="0041526A"/>
    <w:rsid w:val="00415307"/>
    <w:rsid w:val="00415366"/>
    <w:rsid w:val="004159AB"/>
    <w:rsid w:val="00415CBC"/>
    <w:rsid w:val="004161E0"/>
    <w:rsid w:val="00416483"/>
    <w:rsid w:val="00416D6A"/>
    <w:rsid w:val="0041710C"/>
    <w:rsid w:val="00417281"/>
    <w:rsid w:val="00417339"/>
    <w:rsid w:val="00417820"/>
    <w:rsid w:val="004178AE"/>
    <w:rsid w:val="00417BAB"/>
    <w:rsid w:val="00417D30"/>
    <w:rsid w:val="00417E6F"/>
    <w:rsid w:val="004205FB"/>
    <w:rsid w:val="00420EB7"/>
    <w:rsid w:val="00421610"/>
    <w:rsid w:val="00421B21"/>
    <w:rsid w:val="00421E66"/>
    <w:rsid w:val="00422BEE"/>
    <w:rsid w:val="00422F8B"/>
    <w:rsid w:val="00422FC2"/>
    <w:rsid w:val="00423070"/>
    <w:rsid w:val="00423D21"/>
    <w:rsid w:val="00423D55"/>
    <w:rsid w:val="00423E64"/>
    <w:rsid w:val="00423F23"/>
    <w:rsid w:val="004246A1"/>
    <w:rsid w:val="004249F3"/>
    <w:rsid w:val="00424CB3"/>
    <w:rsid w:val="00424DA5"/>
    <w:rsid w:val="00424DD7"/>
    <w:rsid w:val="00424EBF"/>
    <w:rsid w:val="00425629"/>
    <w:rsid w:val="00425677"/>
    <w:rsid w:val="00425B87"/>
    <w:rsid w:val="00425E3C"/>
    <w:rsid w:val="00425E6C"/>
    <w:rsid w:val="004260C5"/>
    <w:rsid w:val="004260CC"/>
    <w:rsid w:val="004261A2"/>
    <w:rsid w:val="00426208"/>
    <w:rsid w:val="00426C60"/>
    <w:rsid w:val="00430445"/>
    <w:rsid w:val="00430680"/>
    <w:rsid w:val="004308A7"/>
    <w:rsid w:val="0043091D"/>
    <w:rsid w:val="004309C8"/>
    <w:rsid w:val="00430A9B"/>
    <w:rsid w:val="00430F4C"/>
    <w:rsid w:val="00431420"/>
    <w:rsid w:val="00431862"/>
    <w:rsid w:val="0043186F"/>
    <w:rsid w:val="004319E1"/>
    <w:rsid w:val="00431AC2"/>
    <w:rsid w:val="00431BE5"/>
    <w:rsid w:val="00431C8C"/>
    <w:rsid w:val="00432172"/>
    <w:rsid w:val="004321D7"/>
    <w:rsid w:val="004322CA"/>
    <w:rsid w:val="00432B3D"/>
    <w:rsid w:val="00432EC6"/>
    <w:rsid w:val="00432F8F"/>
    <w:rsid w:val="004330A0"/>
    <w:rsid w:val="00433375"/>
    <w:rsid w:val="004333A2"/>
    <w:rsid w:val="0043358B"/>
    <w:rsid w:val="00433702"/>
    <w:rsid w:val="00433839"/>
    <w:rsid w:val="0043390F"/>
    <w:rsid w:val="004339D8"/>
    <w:rsid w:val="00433A51"/>
    <w:rsid w:val="00433A8C"/>
    <w:rsid w:val="00433F86"/>
    <w:rsid w:val="00433F98"/>
    <w:rsid w:val="00434133"/>
    <w:rsid w:val="00434505"/>
    <w:rsid w:val="004349ED"/>
    <w:rsid w:val="00434BE3"/>
    <w:rsid w:val="00434F55"/>
    <w:rsid w:val="00437C53"/>
    <w:rsid w:val="00440402"/>
    <w:rsid w:val="004405DB"/>
    <w:rsid w:val="004407B6"/>
    <w:rsid w:val="00440B22"/>
    <w:rsid w:val="00440B29"/>
    <w:rsid w:val="00440BC7"/>
    <w:rsid w:val="00440F6D"/>
    <w:rsid w:val="00440F9B"/>
    <w:rsid w:val="00440FFA"/>
    <w:rsid w:val="00441174"/>
    <w:rsid w:val="00441181"/>
    <w:rsid w:val="004412F9"/>
    <w:rsid w:val="004415CA"/>
    <w:rsid w:val="00441ACE"/>
    <w:rsid w:val="00441BFD"/>
    <w:rsid w:val="00441CE5"/>
    <w:rsid w:val="00441FE4"/>
    <w:rsid w:val="00442221"/>
    <w:rsid w:val="004424CD"/>
    <w:rsid w:val="00442593"/>
    <w:rsid w:val="0044265B"/>
    <w:rsid w:val="00442822"/>
    <w:rsid w:val="00442838"/>
    <w:rsid w:val="004428D6"/>
    <w:rsid w:val="0044316A"/>
    <w:rsid w:val="00443460"/>
    <w:rsid w:val="004434BE"/>
    <w:rsid w:val="004435FF"/>
    <w:rsid w:val="004439EC"/>
    <w:rsid w:val="00443B02"/>
    <w:rsid w:val="00443B4B"/>
    <w:rsid w:val="00444080"/>
    <w:rsid w:val="00444081"/>
    <w:rsid w:val="004440FC"/>
    <w:rsid w:val="0044421B"/>
    <w:rsid w:val="00444C10"/>
    <w:rsid w:val="00445C6E"/>
    <w:rsid w:val="00445E02"/>
    <w:rsid w:val="00445ECA"/>
    <w:rsid w:val="004461AB"/>
    <w:rsid w:val="00446406"/>
    <w:rsid w:val="0044656B"/>
    <w:rsid w:val="00446881"/>
    <w:rsid w:val="00446B59"/>
    <w:rsid w:val="00446D92"/>
    <w:rsid w:val="00446DA1"/>
    <w:rsid w:val="00446FF4"/>
    <w:rsid w:val="004476A1"/>
    <w:rsid w:val="004478DD"/>
    <w:rsid w:val="00447C49"/>
    <w:rsid w:val="00447D28"/>
    <w:rsid w:val="0045002B"/>
    <w:rsid w:val="0045014A"/>
    <w:rsid w:val="00450156"/>
    <w:rsid w:val="00450790"/>
    <w:rsid w:val="00450C4C"/>
    <w:rsid w:val="004512BA"/>
    <w:rsid w:val="004512EC"/>
    <w:rsid w:val="00451361"/>
    <w:rsid w:val="004514F7"/>
    <w:rsid w:val="00451B82"/>
    <w:rsid w:val="00451CA0"/>
    <w:rsid w:val="00452191"/>
    <w:rsid w:val="00452B58"/>
    <w:rsid w:val="00453516"/>
    <w:rsid w:val="00453AB3"/>
    <w:rsid w:val="00453B24"/>
    <w:rsid w:val="00453C44"/>
    <w:rsid w:val="00453F95"/>
    <w:rsid w:val="0045423E"/>
    <w:rsid w:val="0045546E"/>
    <w:rsid w:val="00455CBC"/>
    <w:rsid w:val="00456436"/>
    <w:rsid w:val="004564A7"/>
    <w:rsid w:val="004569A8"/>
    <w:rsid w:val="00456B6B"/>
    <w:rsid w:val="00456DD1"/>
    <w:rsid w:val="00456E56"/>
    <w:rsid w:val="00456FAB"/>
    <w:rsid w:val="00457088"/>
    <w:rsid w:val="004570E3"/>
    <w:rsid w:val="004579D6"/>
    <w:rsid w:val="00457F4C"/>
    <w:rsid w:val="004605E4"/>
    <w:rsid w:val="004607AF"/>
    <w:rsid w:val="004609EB"/>
    <w:rsid w:val="004609F2"/>
    <w:rsid w:val="00460E2E"/>
    <w:rsid w:val="004616CB"/>
    <w:rsid w:val="00461957"/>
    <w:rsid w:val="00461CC7"/>
    <w:rsid w:val="00461EC7"/>
    <w:rsid w:val="00462BC0"/>
    <w:rsid w:val="00462D64"/>
    <w:rsid w:val="00463A3B"/>
    <w:rsid w:val="00463A74"/>
    <w:rsid w:val="00463AB2"/>
    <w:rsid w:val="00463E44"/>
    <w:rsid w:val="00464001"/>
    <w:rsid w:val="00464104"/>
    <w:rsid w:val="0046426C"/>
    <w:rsid w:val="004645F4"/>
    <w:rsid w:val="004646E3"/>
    <w:rsid w:val="00464BCB"/>
    <w:rsid w:val="0046513E"/>
    <w:rsid w:val="004660C7"/>
    <w:rsid w:val="0046625C"/>
    <w:rsid w:val="0046627F"/>
    <w:rsid w:val="0046632A"/>
    <w:rsid w:val="0046659C"/>
    <w:rsid w:val="00466E19"/>
    <w:rsid w:val="0046727E"/>
    <w:rsid w:val="004679FB"/>
    <w:rsid w:val="00467A0C"/>
    <w:rsid w:val="00467B9C"/>
    <w:rsid w:val="00467FAB"/>
    <w:rsid w:val="00470104"/>
    <w:rsid w:val="004701F3"/>
    <w:rsid w:val="0047065E"/>
    <w:rsid w:val="0047071E"/>
    <w:rsid w:val="0047097C"/>
    <w:rsid w:val="004709D2"/>
    <w:rsid w:val="004709E1"/>
    <w:rsid w:val="00470A62"/>
    <w:rsid w:val="00470C21"/>
    <w:rsid w:val="0047125C"/>
    <w:rsid w:val="0047129B"/>
    <w:rsid w:val="004713CA"/>
    <w:rsid w:val="004713FA"/>
    <w:rsid w:val="004714E0"/>
    <w:rsid w:val="004716CF"/>
    <w:rsid w:val="0047190E"/>
    <w:rsid w:val="00471D89"/>
    <w:rsid w:val="00472015"/>
    <w:rsid w:val="004726AC"/>
    <w:rsid w:val="00472A6A"/>
    <w:rsid w:val="00472D93"/>
    <w:rsid w:val="00472E8A"/>
    <w:rsid w:val="00473388"/>
    <w:rsid w:val="004734A9"/>
    <w:rsid w:val="0047350A"/>
    <w:rsid w:val="00473735"/>
    <w:rsid w:val="004737D2"/>
    <w:rsid w:val="0047385E"/>
    <w:rsid w:val="00473BE2"/>
    <w:rsid w:val="00473DC1"/>
    <w:rsid w:val="00473FAF"/>
    <w:rsid w:val="004741AD"/>
    <w:rsid w:val="004743B2"/>
    <w:rsid w:val="0047473E"/>
    <w:rsid w:val="00474BB3"/>
    <w:rsid w:val="00474BE8"/>
    <w:rsid w:val="00474DEF"/>
    <w:rsid w:val="00475258"/>
    <w:rsid w:val="004753C0"/>
    <w:rsid w:val="00475606"/>
    <w:rsid w:val="00475795"/>
    <w:rsid w:val="00475884"/>
    <w:rsid w:val="00475913"/>
    <w:rsid w:val="00475DA1"/>
    <w:rsid w:val="00476305"/>
    <w:rsid w:val="004763A5"/>
    <w:rsid w:val="0047659E"/>
    <w:rsid w:val="004765D2"/>
    <w:rsid w:val="00476784"/>
    <w:rsid w:val="004768D9"/>
    <w:rsid w:val="00476AD5"/>
    <w:rsid w:val="00476B6C"/>
    <w:rsid w:val="00476C36"/>
    <w:rsid w:val="00476C9E"/>
    <w:rsid w:val="00476D29"/>
    <w:rsid w:val="00477038"/>
    <w:rsid w:val="00477065"/>
    <w:rsid w:val="004770C2"/>
    <w:rsid w:val="004770C9"/>
    <w:rsid w:val="004770DD"/>
    <w:rsid w:val="00477268"/>
    <w:rsid w:val="00477769"/>
    <w:rsid w:val="0047780F"/>
    <w:rsid w:val="00477861"/>
    <w:rsid w:val="00477ADC"/>
    <w:rsid w:val="004805A6"/>
    <w:rsid w:val="00480FFB"/>
    <w:rsid w:val="0048139F"/>
    <w:rsid w:val="0048186B"/>
    <w:rsid w:val="004818BE"/>
    <w:rsid w:val="00481CB3"/>
    <w:rsid w:val="00482237"/>
    <w:rsid w:val="004826E9"/>
    <w:rsid w:val="00482729"/>
    <w:rsid w:val="00482FCD"/>
    <w:rsid w:val="0048323E"/>
    <w:rsid w:val="0048331A"/>
    <w:rsid w:val="004833B5"/>
    <w:rsid w:val="00483FD3"/>
    <w:rsid w:val="00484B17"/>
    <w:rsid w:val="00484BE7"/>
    <w:rsid w:val="00484CC3"/>
    <w:rsid w:val="004855E0"/>
    <w:rsid w:val="00485C52"/>
    <w:rsid w:val="00486079"/>
    <w:rsid w:val="004864F7"/>
    <w:rsid w:val="00486A42"/>
    <w:rsid w:val="00486B81"/>
    <w:rsid w:val="00486CE2"/>
    <w:rsid w:val="00486DB6"/>
    <w:rsid w:val="00487300"/>
    <w:rsid w:val="00487667"/>
    <w:rsid w:val="004877F2"/>
    <w:rsid w:val="00487985"/>
    <w:rsid w:val="004879C9"/>
    <w:rsid w:val="00487D5C"/>
    <w:rsid w:val="00490018"/>
    <w:rsid w:val="00490370"/>
    <w:rsid w:val="004908A3"/>
    <w:rsid w:val="00490907"/>
    <w:rsid w:val="00490B10"/>
    <w:rsid w:val="00491344"/>
    <w:rsid w:val="004914C2"/>
    <w:rsid w:val="00491597"/>
    <w:rsid w:val="00491601"/>
    <w:rsid w:val="00491AD1"/>
    <w:rsid w:val="00491DB4"/>
    <w:rsid w:val="00491E3F"/>
    <w:rsid w:val="00491E5F"/>
    <w:rsid w:val="0049260A"/>
    <w:rsid w:val="004926C7"/>
    <w:rsid w:val="004927C5"/>
    <w:rsid w:val="004929F5"/>
    <w:rsid w:val="00492B89"/>
    <w:rsid w:val="00492CCA"/>
    <w:rsid w:val="00492E5A"/>
    <w:rsid w:val="00492EC8"/>
    <w:rsid w:val="00493746"/>
    <w:rsid w:val="004938A8"/>
    <w:rsid w:val="00493918"/>
    <w:rsid w:val="00493E3D"/>
    <w:rsid w:val="00494AB6"/>
    <w:rsid w:val="00494FFD"/>
    <w:rsid w:val="0049529A"/>
    <w:rsid w:val="0049542F"/>
    <w:rsid w:val="00495A8A"/>
    <w:rsid w:val="00495EF0"/>
    <w:rsid w:val="00495F3F"/>
    <w:rsid w:val="00496824"/>
    <w:rsid w:val="00496D0B"/>
    <w:rsid w:val="00496E60"/>
    <w:rsid w:val="0049726C"/>
    <w:rsid w:val="0049765F"/>
    <w:rsid w:val="004976BF"/>
    <w:rsid w:val="004976C9"/>
    <w:rsid w:val="00497989"/>
    <w:rsid w:val="004979ED"/>
    <w:rsid w:val="00497B7B"/>
    <w:rsid w:val="00497FCA"/>
    <w:rsid w:val="004A031A"/>
    <w:rsid w:val="004A0479"/>
    <w:rsid w:val="004A04AD"/>
    <w:rsid w:val="004A06CA"/>
    <w:rsid w:val="004A06E3"/>
    <w:rsid w:val="004A0ADA"/>
    <w:rsid w:val="004A0FD4"/>
    <w:rsid w:val="004A1067"/>
    <w:rsid w:val="004A1509"/>
    <w:rsid w:val="004A164A"/>
    <w:rsid w:val="004A194E"/>
    <w:rsid w:val="004A1EEE"/>
    <w:rsid w:val="004A26D8"/>
    <w:rsid w:val="004A2719"/>
    <w:rsid w:val="004A2A2C"/>
    <w:rsid w:val="004A2AD1"/>
    <w:rsid w:val="004A2FC4"/>
    <w:rsid w:val="004A331E"/>
    <w:rsid w:val="004A3325"/>
    <w:rsid w:val="004A36F8"/>
    <w:rsid w:val="004A38A8"/>
    <w:rsid w:val="004A39A3"/>
    <w:rsid w:val="004A3AE6"/>
    <w:rsid w:val="004A3BC9"/>
    <w:rsid w:val="004A3D6A"/>
    <w:rsid w:val="004A3EEC"/>
    <w:rsid w:val="004A417B"/>
    <w:rsid w:val="004A41DE"/>
    <w:rsid w:val="004A4360"/>
    <w:rsid w:val="004A4507"/>
    <w:rsid w:val="004A4B1F"/>
    <w:rsid w:val="004A4D2E"/>
    <w:rsid w:val="004A4E19"/>
    <w:rsid w:val="004A5003"/>
    <w:rsid w:val="004A5038"/>
    <w:rsid w:val="004A55F6"/>
    <w:rsid w:val="004A5C2E"/>
    <w:rsid w:val="004A6C97"/>
    <w:rsid w:val="004A6DDE"/>
    <w:rsid w:val="004A7661"/>
    <w:rsid w:val="004A76D5"/>
    <w:rsid w:val="004A775D"/>
    <w:rsid w:val="004A7C22"/>
    <w:rsid w:val="004A7CDF"/>
    <w:rsid w:val="004A7CF8"/>
    <w:rsid w:val="004B0651"/>
    <w:rsid w:val="004B08CD"/>
    <w:rsid w:val="004B08DC"/>
    <w:rsid w:val="004B09A0"/>
    <w:rsid w:val="004B1666"/>
    <w:rsid w:val="004B1D54"/>
    <w:rsid w:val="004B1DA1"/>
    <w:rsid w:val="004B1F8B"/>
    <w:rsid w:val="004B206A"/>
    <w:rsid w:val="004B212D"/>
    <w:rsid w:val="004B2352"/>
    <w:rsid w:val="004B27D4"/>
    <w:rsid w:val="004B283D"/>
    <w:rsid w:val="004B2B39"/>
    <w:rsid w:val="004B2BC2"/>
    <w:rsid w:val="004B2BEA"/>
    <w:rsid w:val="004B2FA8"/>
    <w:rsid w:val="004B349C"/>
    <w:rsid w:val="004B36A3"/>
    <w:rsid w:val="004B37AE"/>
    <w:rsid w:val="004B4031"/>
    <w:rsid w:val="004B4A91"/>
    <w:rsid w:val="004B4BDC"/>
    <w:rsid w:val="004B4C57"/>
    <w:rsid w:val="004B50F1"/>
    <w:rsid w:val="004B5167"/>
    <w:rsid w:val="004B51E6"/>
    <w:rsid w:val="004B56B7"/>
    <w:rsid w:val="004B575E"/>
    <w:rsid w:val="004B5885"/>
    <w:rsid w:val="004B69AA"/>
    <w:rsid w:val="004B6DE8"/>
    <w:rsid w:val="004B7224"/>
    <w:rsid w:val="004B72B1"/>
    <w:rsid w:val="004B75AD"/>
    <w:rsid w:val="004B75DC"/>
    <w:rsid w:val="004B78BF"/>
    <w:rsid w:val="004B7917"/>
    <w:rsid w:val="004B7951"/>
    <w:rsid w:val="004B7E9F"/>
    <w:rsid w:val="004C0D57"/>
    <w:rsid w:val="004C1321"/>
    <w:rsid w:val="004C19A4"/>
    <w:rsid w:val="004C1BC8"/>
    <w:rsid w:val="004C1D81"/>
    <w:rsid w:val="004C2600"/>
    <w:rsid w:val="004C2AA4"/>
    <w:rsid w:val="004C2DE7"/>
    <w:rsid w:val="004C38D2"/>
    <w:rsid w:val="004C3B2A"/>
    <w:rsid w:val="004C3B76"/>
    <w:rsid w:val="004C3D7E"/>
    <w:rsid w:val="004C437C"/>
    <w:rsid w:val="004C45C1"/>
    <w:rsid w:val="004C47E6"/>
    <w:rsid w:val="004C507B"/>
    <w:rsid w:val="004C5888"/>
    <w:rsid w:val="004C592A"/>
    <w:rsid w:val="004C5B64"/>
    <w:rsid w:val="004C5E91"/>
    <w:rsid w:val="004C609E"/>
    <w:rsid w:val="004C6122"/>
    <w:rsid w:val="004C6130"/>
    <w:rsid w:val="004C618D"/>
    <w:rsid w:val="004C63F0"/>
    <w:rsid w:val="004C6820"/>
    <w:rsid w:val="004C6887"/>
    <w:rsid w:val="004C6A01"/>
    <w:rsid w:val="004C6AAC"/>
    <w:rsid w:val="004C6BC7"/>
    <w:rsid w:val="004C70DC"/>
    <w:rsid w:val="004C729C"/>
    <w:rsid w:val="004C72D4"/>
    <w:rsid w:val="004C74AB"/>
    <w:rsid w:val="004C7A75"/>
    <w:rsid w:val="004D0BC3"/>
    <w:rsid w:val="004D0C5B"/>
    <w:rsid w:val="004D0DA8"/>
    <w:rsid w:val="004D0E10"/>
    <w:rsid w:val="004D0EC2"/>
    <w:rsid w:val="004D1508"/>
    <w:rsid w:val="004D16EA"/>
    <w:rsid w:val="004D1A4D"/>
    <w:rsid w:val="004D1E4E"/>
    <w:rsid w:val="004D26E4"/>
    <w:rsid w:val="004D27BF"/>
    <w:rsid w:val="004D29BD"/>
    <w:rsid w:val="004D2E60"/>
    <w:rsid w:val="004D2F49"/>
    <w:rsid w:val="004D36ED"/>
    <w:rsid w:val="004D3B6C"/>
    <w:rsid w:val="004D4279"/>
    <w:rsid w:val="004D4325"/>
    <w:rsid w:val="004D4344"/>
    <w:rsid w:val="004D4407"/>
    <w:rsid w:val="004D443E"/>
    <w:rsid w:val="004D49E5"/>
    <w:rsid w:val="004D4DB4"/>
    <w:rsid w:val="004D5401"/>
    <w:rsid w:val="004D55F1"/>
    <w:rsid w:val="004D560D"/>
    <w:rsid w:val="004D568C"/>
    <w:rsid w:val="004D5924"/>
    <w:rsid w:val="004D5B95"/>
    <w:rsid w:val="004D5D00"/>
    <w:rsid w:val="004D5D36"/>
    <w:rsid w:val="004D653B"/>
    <w:rsid w:val="004D6968"/>
    <w:rsid w:val="004D6B3D"/>
    <w:rsid w:val="004D6B42"/>
    <w:rsid w:val="004D6B73"/>
    <w:rsid w:val="004D7264"/>
    <w:rsid w:val="004D7462"/>
    <w:rsid w:val="004D76CA"/>
    <w:rsid w:val="004D77DA"/>
    <w:rsid w:val="004D7841"/>
    <w:rsid w:val="004D78FF"/>
    <w:rsid w:val="004D7D9D"/>
    <w:rsid w:val="004E0486"/>
    <w:rsid w:val="004E0516"/>
    <w:rsid w:val="004E0F77"/>
    <w:rsid w:val="004E12C9"/>
    <w:rsid w:val="004E15A7"/>
    <w:rsid w:val="004E1865"/>
    <w:rsid w:val="004E1CC9"/>
    <w:rsid w:val="004E274F"/>
    <w:rsid w:val="004E2A73"/>
    <w:rsid w:val="004E2BD3"/>
    <w:rsid w:val="004E319A"/>
    <w:rsid w:val="004E31E2"/>
    <w:rsid w:val="004E33CE"/>
    <w:rsid w:val="004E365E"/>
    <w:rsid w:val="004E3935"/>
    <w:rsid w:val="004E436C"/>
    <w:rsid w:val="004E461B"/>
    <w:rsid w:val="004E47D0"/>
    <w:rsid w:val="004E491D"/>
    <w:rsid w:val="004E49D6"/>
    <w:rsid w:val="004E4A5D"/>
    <w:rsid w:val="004E5033"/>
    <w:rsid w:val="004E5670"/>
    <w:rsid w:val="004E60F8"/>
    <w:rsid w:val="004E6334"/>
    <w:rsid w:val="004E6624"/>
    <w:rsid w:val="004E6837"/>
    <w:rsid w:val="004E6A28"/>
    <w:rsid w:val="004E6A42"/>
    <w:rsid w:val="004E6D0D"/>
    <w:rsid w:val="004E6FEE"/>
    <w:rsid w:val="004E7149"/>
    <w:rsid w:val="004E7242"/>
    <w:rsid w:val="004E76B9"/>
    <w:rsid w:val="004E7C1F"/>
    <w:rsid w:val="004E7EB1"/>
    <w:rsid w:val="004E7F9D"/>
    <w:rsid w:val="004F01F3"/>
    <w:rsid w:val="004F0397"/>
    <w:rsid w:val="004F07B7"/>
    <w:rsid w:val="004F0925"/>
    <w:rsid w:val="004F10CC"/>
    <w:rsid w:val="004F117D"/>
    <w:rsid w:val="004F1274"/>
    <w:rsid w:val="004F1B9D"/>
    <w:rsid w:val="004F2641"/>
    <w:rsid w:val="004F269F"/>
    <w:rsid w:val="004F315C"/>
    <w:rsid w:val="004F32B2"/>
    <w:rsid w:val="004F37A9"/>
    <w:rsid w:val="004F3C38"/>
    <w:rsid w:val="004F3D45"/>
    <w:rsid w:val="004F3F2A"/>
    <w:rsid w:val="004F427C"/>
    <w:rsid w:val="004F49B9"/>
    <w:rsid w:val="004F4F64"/>
    <w:rsid w:val="004F50F7"/>
    <w:rsid w:val="004F5CD0"/>
    <w:rsid w:val="004F5E04"/>
    <w:rsid w:val="004F5E7A"/>
    <w:rsid w:val="004F607C"/>
    <w:rsid w:val="004F616B"/>
    <w:rsid w:val="004F6268"/>
    <w:rsid w:val="004F628C"/>
    <w:rsid w:val="004F6424"/>
    <w:rsid w:val="004F6D7F"/>
    <w:rsid w:val="004F7139"/>
    <w:rsid w:val="004F76C5"/>
    <w:rsid w:val="004F76FA"/>
    <w:rsid w:val="004F7BC6"/>
    <w:rsid w:val="004F7D01"/>
    <w:rsid w:val="004F7E38"/>
    <w:rsid w:val="0050002D"/>
    <w:rsid w:val="005003CA"/>
    <w:rsid w:val="005007BA"/>
    <w:rsid w:val="00500808"/>
    <w:rsid w:val="00500CB8"/>
    <w:rsid w:val="00500EA9"/>
    <w:rsid w:val="00500FCD"/>
    <w:rsid w:val="00501093"/>
    <w:rsid w:val="005011E1"/>
    <w:rsid w:val="005014D6"/>
    <w:rsid w:val="005015A7"/>
    <w:rsid w:val="00501DF3"/>
    <w:rsid w:val="005023E3"/>
    <w:rsid w:val="0050257F"/>
    <w:rsid w:val="005028DC"/>
    <w:rsid w:val="00502A4C"/>
    <w:rsid w:val="00502B65"/>
    <w:rsid w:val="00502CE4"/>
    <w:rsid w:val="00503647"/>
    <w:rsid w:val="0050373E"/>
    <w:rsid w:val="00503A05"/>
    <w:rsid w:val="00503A0B"/>
    <w:rsid w:val="00503C30"/>
    <w:rsid w:val="00503EB6"/>
    <w:rsid w:val="0050414B"/>
    <w:rsid w:val="005043EB"/>
    <w:rsid w:val="005044A4"/>
    <w:rsid w:val="005045D8"/>
    <w:rsid w:val="005046F0"/>
    <w:rsid w:val="00504820"/>
    <w:rsid w:val="00504836"/>
    <w:rsid w:val="00505386"/>
    <w:rsid w:val="005053E8"/>
    <w:rsid w:val="00505667"/>
    <w:rsid w:val="00505C21"/>
    <w:rsid w:val="0050612D"/>
    <w:rsid w:val="005069B5"/>
    <w:rsid w:val="00506A7D"/>
    <w:rsid w:val="00506D69"/>
    <w:rsid w:val="0050710B"/>
    <w:rsid w:val="005072C8"/>
    <w:rsid w:val="00507340"/>
    <w:rsid w:val="00507680"/>
    <w:rsid w:val="005077D9"/>
    <w:rsid w:val="00507802"/>
    <w:rsid w:val="00507A64"/>
    <w:rsid w:val="00507E77"/>
    <w:rsid w:val="00510521"/>
    <w:rsid w:val="00510B18"/>
    <w:rsid w:val="00511260"/>
    <w:rsid w:val="00511639"/>
    <w:rsid w:val="00511E0C"/>
    <w:rsid w:val="0051222B"/>
    <w:rsid w:val="005125E6"/>
    <w:rsid w:val="0051277C"/>
    <w:rsid w:val="0051284A"/>
    <w:rsid w:val="00512B83"/>
    <w:rsid w:val="0051315A"/>
    <w:rsid w:val="005131ED"/>
    <w:rsid w:val="00513576"/>
    <w:rsid w:val="0051418E"/>
    <w:rsid w:val="005144F1"/>
    <w:rsid w:val="00515084"/>
    <w:rsid w:val="00515355"/>
    <w:rsid w:val="005163B9"/>
    <w:rsid w:val="00516448"/>
    <w:rsid w:val="0051659B"/>
    <w:rsid w:val="005168DF"/>
    <w:rsid w:val="005168F1"/>
    <w:rsid w:val="00516D75"/>
    <w:rsid w:val="0051745B"/>
    <w:rsid w:val="00517663"/>
    <w:rsid w:val="00517A68"/>
    <w:rsid w:val="00517B44"/>
    <w:rsid w:val="00517EB2"/>
    <w:rsid w:val="00517F46"/>
    <w:rsid w:val="00520326"/>
    <w:rsid w:val="00520446"/>
    <w:rsid w:val="00520D1C"/>
    <w:rsid w:val="00520ED6"/>
    <w:rsid w:val="00520F02"/>
    <w:rsid w:val="00520F4C"/>
    <w:rsid w:val="00520F6C"/>
    <w:rsid w:val="0052101B"/>
    <w:rsid w:val="00521B90"/>
    <w:rsid w:val="00521D1A"/>
    <w:rsid w:val="005221F8"/>
    <w:rsid w:val="005222CA"/>
    <w:rsid w:val="0052289D"/>
    <w:rsid w:val="005228DC"/>
    <w:rsid w:val="005229B3"/>
    <w:rsid w:val="00522BD5"/>
    <w:rsid w:val="00522CFE"/>
    <w:rsid w:val="00523090"/>
    <w:rsid w:val="00523197"/>
    <w:rsid w:val="00523749"/>
    <w:rsid w:val="00523949"/>
    <w:rsid w:val="00523A4B"/>
    <w:rsid w:val="00523DFA"/>
    <w:rsid w:val="00523E8E"/>
    <w:rsid w:val="005244FF"/>
    <w:rsid w:val="0052459E"/>
    <w:rsid w:val="00524AE7"/>
    <w:rsid w:val="00524B98"/>
    <w:rsid w:val="00524DD6"/>
    <w:rsid w:val="005257BA"/>
    <w:rsid w:val="00525AF5"/>
    <w:rsid w:val="00525D1A"/>
    <w:rsid w:val="00525DF1"/>
    <w:rsid w:val="00525F6A"/>
    <w:rsid w:val="005267C3"/>
    <w:rsid w:val="00527523"/>
    <w:rsid w:val="005276F9"/>
    <w:rsid w:val="00527A35"/>
    <w:rsid w:val="00527DDD"/>
    <w:rsid w:val="005301C5"/>
    <w:rsid w:val="00530467"/>
    <w:rsid w:val="00530927"/>
    <w:rsid w:val="005309AD"/>
    <w:rsid w:val="00530AF6"/>
    <w:rsid w:val="005310AD"/>
    <w:rsid w:val="005310BC"/>
    <w:rsid w:val="00531308"/>
    <w:rsid w:val="0053180B"/>
    <w:rsid w:val="005319E8"/>
    <w:rsid w:val="005327D8"/>
    <w:rsid w:val="0053297A"/>
    <w:rsid w:val="00532A9B"/>
    <w:rsid w:val="005331EF"/>
    <w:rsid w:val="005339D7"/>
    <w:rsid w:val="00534072"/>
    <w:rsid w:val="00534131"/>
    <w:rsid w:val="005341AA"/>
    <w:rsid w:val="005341BD"/>
    <w:rsid w:val="005343CD"/>
    <w:rsid w:val="00534C0B"/>
    <w:rsid w:val="00534D3F"/>
    <w:rsid w:val="00534E32"/>
    <w:rsid w:val="0053561E"/>
    <w:rsid w:val="005356EB"/>
    <w:rsid w:val="00535889"/>
    <w:rsid w:val="0053590C"/>
    <w:rsid w:val="00535A7B"/>
    <w:rsid w:val="00535B9D"/>
    <w:rsid w:val="00535C58"/>
    <w:rsid w:val="00535D04"/>
    <w:rsid w:val="00535F48"/>
    <w:rsid w:val="00535FEC"/>
    <w:rsid w:val="005363CF"/>
    <w:rsid w:val="00537503"/>
    <w:rsid w:val="0053761F"/>
    <w:rsid w:val="00537E3B"/>
    <w:rsid w:val="00537F99"/>
    <w:rsid w:val="00540894"/>
    <w:rsid w:val="005408E2"/>
    <w:rsid w:val="00541066"/>
    <w:rsid w:val="00541143"/>
    <w:rsid w:val="0054124D"/>
    <w:rsid w:val="0054167B"/>
    <w:rsid w:val="005417C0"/>
    <w:rsid w:val="005419CA"/>
    <w:rsid w:val="005419DC"/>
    <w:rsid w:val="00541B46"/>
    <w:rsid w:val="00541C2D"/>
    <w:rsid w:val="00541D5F"/>
    <w:rsid w:val="00541D9A"/>
    <w:rsid w:val="0054218B"/>
    <w:rsid w:val="005421BF"/>
    <w:rsid w:val="00542657"/>
    <w:rsid w:val="005426F4"/>
    <w:rsid w:val="0054277C"/>
    <w:rsid w:val="00542C8E"/>
    <w:rsid w:val="00543025"/>
    <w:rsid w:val="0054341D"/>
    <w:rsid w:val="0054347E"/>
    <w:rsid w:val="005435D7"/>
    <w:rsid w:val="0054366C"/>
    <w:rsid w:val="0054372F"/>
    <w:rsid w:val="005437EC"/>
    <w:rsid w:val="00543A3B"/>
    <w:rsid w:val="0054423E"/>
    <w:rsid w:val="00544357"/>
    <w:rsid w:val="005446B8"/>
    <w:rsid w:val="00544754"/>
    <w:rsid w:val="00544834"/>
    <w:rsid w:val="00544A6F"/>
    <w:rsid w:val="00544C34"/>
    <w:rsid w:val="00544C97"/>
    <w:rsid w:val="00544F10"/>
    <w:rsid w:val="00544F1F"/>
    <w:rsid w:val="00544F3E"/>
    <w:rsid w:val="005451C4"/>
    <w:rsid w:val="0054525A"/>
    <w:rsid w:val="005452C5"/>
    <w:rsid w:val="00546058"/>
    <w:rsid w:val="005461D2"/>
    <w:rsid w:val="005466F4"/>
    <w:rsid w:val="005467D6"/>
    <w:rsid w:val="00546943"/>
    <w:rsid w:val="0054720E"/>
    <w:rsid w:val="00547DEF"/>
    <w:rsid w:val="005501BE"/>
    <w:rsid w:val="005501DC"/>
    <w:rsid w:val="005505DA"/>
    <w:rsid w:val="005507AC"/>
    <w:rsid w:val="005507D6"/>
    <w:rsid w:val="005509F9"/>
    <w:rsid w:val="00550E98"/>
    <w:rsid w:val="005510A9"/>
    <w:rsid w:val="005510C6"/>
    <w:rsid w:val="00551A3A"/>
    <w:rsid w:val="00552342"/>
    <w:rsid w:val="00552916"/>
    <w:rsid w:val="00552A99"/>
    <w:rsid w:val="00552AFC"/>
    <w:rsid w:val="00553208"/>
    <w:rsid w:val="005534E2"/>
    <w:rsid w:val="005535CF"/>
    <w:rsid w:val="0055393B"/>
    <w:rsid w:val="00553AD8"/>
    <w:rsid w:val="00553B26"/>
    <w:rsid w:val="00553F58"/>
    <w:rsid w:val="00553FE5"/>
    <w:rsid w:val="005542C4"/>
    <w:rsid w:val="005544B5"/>
    <w:rsid w:val="00554541"/>
    <w:rsid w:val="0055559D"/>
    <w:rsid w:val="005556D9"/>
    <w:rsid w:val="00555D6F"/>
    <w:rsid w:val="00555EB4"/>
    <w:rsid w:val="005562B1"/>
    <w:rsid w:val="00556D75"/>
    <w:rsid w:val="00556EC8"/>
    <w:rsid w:val="0055795C"/>
    <w:rsid w:val="00557975"/>
    <w:rsid w:val="00557BD3"/>
    <w:rsid w:val="00557E37"/>
    <w:rsid w:val="00560298"/>
    <w:rsid w:val="005608E1"/>
    <w:rsid w:val="00560EDF"/>
    <w:rsid w:val="00560F8D"/>
    <w:rsid w:val="0056115D"/>
    <w:rsid w:val="00561346"/>
    <w:rsid w:val="005615A6"/>
    <w:rsid w:val="005617EC"/>
    <w:rsid w:val="005620F6"/>
    <w:rsid w:val="00562534"/>
    <w:rsid w:val="005628A6"/>
    <w:rsid w:val="00562931"/>
    <w:rsid w:val="005631C2"/>
    <w:rsid w:val="005632E6"/>
    <w:rsid w:val="00563495"/>
    <w:rsid w:val="0056389E"/>
    <w:rsid w:val="00563D58"/>
    <w:rsid w:val="00563DB4"/>
    <w:rsid w:val="00563F66"/>
    <w:rsid w:val="00564066"/>
    <w:rsid w:val="005647E8"/>
    <w:rsid w:val="00564808"/>
    <w:rsid w:val="00564AD8"/>
    <w:rsid w:val="0056528B"/>
    <w:rsid w:val="0056531A"/>
    <w:rsid w:val="005655FF"/>
    <w:rsid w:val="00565ACB"/>
    <w:rsid w:val="005660CA"/>
    <w:rsid w:val="005667F1"/>
    <w:rsid w:val="005673B0"/>
    <w:rsid w:val="00567614"/>
    <w:rsid w:val="00567680"/>
    <w:rsid w:val="00567717"/>
    <w:rsid w:val="00567CFD"/>
    <w:rsid w:val="00567FA4"/>
    <w:rsid w:val="00570152"/>
    <w:rsid w:val="005705B0"/>
    <w:rsid w:val="005708B3"/>
    <w:rsid w:val="005708B6"/>
    <w:rsid w:val="00570BA3"/>
    <w:rsid w:val="00570CC5"/>
    <w:rsid w:val="00570D97"/>
    <w:rsid w:val="00570EE6"/>
    <w:rsid w:val="005713EA"/>
    <w:rsid w:val="00571439"/>
    <w:rsid w:val="005714DE"/>
    <w:rsid w:val="00571893"/>
    <w:rsid w:val="00572B2C"/>
    <w:rsid w:val="00572E05"/>
    <w:rsid w:val="00572F37"/>
    <w:rsid w:val="00573083"/>
    <w:rsid w:val="00573221"/>
    <w:rsid w:val="00573407"/>
    <w:rsid w:val="0057348C"/>
    <w:rsid w:val="005734F3"/>
    <w:rsid w:val="005738DF"/>
    <w:rsid w:val="00573D17"/>
    <w:rsid w:val="005741EE"/>
    <w:rsid w:val="0057453D"/>
    <w:rsid w:val="00574716"/>
    <w:rsid w:val="00574795"/>
    <w:rsid w:val="005749F5"/>
    <w:rsid w:val="00574C1F"/>
    <w:rsid w:val="00574FE1"/>
    <w:rsid w:val="00575155"/>
    <w:rsid w:val="005765B1"/>
    <w:rsid w:val="005765B2"/>
    <w:rsid w:val="0057694E"/>
    <w:rsid w:val="00577049"/>
    <w:rsid w:val="00577919"/>
    <w:rsid w:val="00577ADE"/>
    <w:rsid w:val="00577B73"/>
    <w:rsid w:val="00580336"/>
    <w:rsid w:val="0058033F"/>
    <w:rsid w:val="00580B67"/>
    <w:rsid w:val="00580E7A"/>
    <w:rsid w:val="005812DE"/>
    <w:rsid w:val="005813D3"/>
    <w:rsid w:val="00581D11"/>
    <w:rsid w:val="00581EA1"/>
    <w:rsid w:val="00581F92"/>
    <w:rsid w:val="0058246B"/>
    <w:rsid w:val="0058247B"/>
    <w:rsid w:val="00582545"/>
    <w:rsid w:val="005828DF"/>
    <w:rsid w:val="00582E76"/>
    <w:rsid w:val="00582F4A"/>
    <w:rsid w:val="00582F95"/>
    <w:rsid w:val="005836F2"/>
    <w:rsid w:val="0058378E"/>
    <w:rsid w:val="00583B25"/>
    <w:rsid w:val="00583C2C"/>
    <w:rsid w:val="00583C40"/>
    <w:rsid w:val="00583D36"/>
    <w:rsid w:val="00583DB2"/>
    <w:rsid w:val="00583F53"/>
    <w:rsid w:val="00584256"/>
    <w:rsid w:val="0058426D"/>
    <w:rsid w:val="00584805"/>
    <w:rsid w:val="005849FC"/>
    <w:rsid w:val="005854B6"/>
    <w:rsid w:val="00585693"/>
    <w:rsid w:val="00585EB8"/>
    <w:rsid w:val="00585F9A"/>
    <w:rsid w:val="0058609A"/>
    <w:rsid w:val="00586547"/>
    <w:rsid w:val="005867DA"/>
    <w:rsid w:val="00586925"/>
    <w:rsid w:val="00586929"/>
    <w:rsid w:val="00586AE4"/>
    <w:rsid w:val="00586D71"/>
    <w:rsid w:val="0058702A"/>
    <w:rsid w:val="0058714B"/>
    <w:rsid w:val="005872F7"/>
    <w:rsid w:val="00587508"/>
    <w:rsid w:val="00587527"/>
    <w:rsid w:val="005875A9"/>
    <w:rsid w:val="00590B27"/>
    <w:rsid w:val="00590C22"/>
    <w:rsid w:val="0059145E"/>
    <w:rsid w:val="005914C7"/>
    <w:rsid w:val="0059151D"/>
    <w:rsid w:val="00591919"/>
    <w:rsid w:val="00592047"/>
    <w:rsid w:val="00592080"/>
    <w:rsid w:val="00592694"/>
    <w:rsid w:val="00592749"/>
    <w:rsid w:val="005928FE"/>
    <w:rsid w:val="0059380F"/>
    <w:rsid w:val="00593C5E"/>
    <w:rsid w:val="00593D8B"/>
    <w:rsid w:val="00593E1D"/>
    <w:rsid w:val="00594666"/>
    <w:rsid w:val="00594BAE"/>
    <w:rsid w:val="00594DBE"/>
    <w:rsid w:val="00595563"/>
    <w:rsid w:val="005955C7"/>
    <w:rsid w:val="0059583E"/>
    <w:rsid w:val="00595F86"/>
    <w:rsid w:val="00596A3E"/>
    <w:rsid w:val="00596C95"/>
    <w:rsid w:val="00596E1C"/>
    <w:rsid w:val="00596E81"/>
    <w:rsid w:val="00596ED8"/>
    <w:rsid w:val="00597927"/>
    <w:rsid w:val="00597A7E"/>
    <w:rsid w:val="00597CB4"/>
    <w:rsid w:val="00597CF9"/>
    <w:rsid w:val="005A0013"/>
    <w:rsid w:val="005A008D"/>
    <w:rsid w:val="005A020B"/>
    <w:rsid w:val="005A023A"/>
    <w:rsid w:val="005A031F"/>
    <w:rsid w:val="005A0356"/>
    <w:rsid w:val="005A03CA"/>
    <w:rsid w:val="005A0469"/>
    <w:rsid w:val="005A0473"/>
    <w:rsid w:val="005A058C"/>
    <w:rsid w:val="005A0939"/>
    <w:rsid w:val="005A0C24"/>
    <w:rsid w:val="005A0F64"/>
    <w:rsid w:val="005A19F3"/>
    <w:rsid w:val="005A1A4B"/>
    <w:rsid w:val="005A1D6E"/>
    <w:rsid w:val="005A2139"/>
    <w:rsid w:val="005A25CC"/>
    <w:rsid w:val="005A2E9F"/>
    <w:rsid w:val="005A315B"/>
    <w:rsid w:val="005A3468"/>
    <w:rsid w:val="005A370C"/>
    <w:rsid w:val="005A396E"/>
    <w:rsid w:val="005A39B6"/>
    <w:rsid w:val="005A3EE6"/>
    <w:rsid w:val="005A41BE"/>
    <w:rsid w:val="005A423A"/>
    <w:rsid w:val="005A4402"/>
    <w:rsid w:val="005A496B"/>
    <w:rsid w:val="005A4BE6"/>
    <w:rsid w:val="005A4D44"/>
    <w:rsid w:val="005A53D6"/>
    <w:rsid w:val="005A53EB"/>
    <w:rsid w:val="005A5774"/>
    <w:rsid w:val="005A5D6E"/>
    <w:rsid w:val="005A5DAC"/>
    <w:rsid w:val="005A5DEB"/>
    <w:rsid w:val="005A5FD2"/>
    <w:rsid w:val="005A61AE"/>
    <w:rsid w:val="005A6318"/>
    <w:rsid w:val="005A63AC"/>
    <w:rsid w:val="005A6B63"/>
    <w:rsid w:val="005A6D1F"/>
    <w:rsid w:val="005A6E37"/>
    <w:rsid w:val="005A7083"/>
    <w:rsid w:val="005A7193"/>
    <w:rsid w:val="005A72BF"/>
    <w:rsid w:val="005A72CE"/>
    <w:rsid w:val="005A79BE"/>
    <w:rsid w:val="005A7B1B"/>
    <w:rsid w:val="005A7E65"/>
    <w:rsid w:val="005A7EB4"/>
    <w:rsid w:val="005A7F5F"/>
    <w:rsid w:val="005A7F89"/>
    <w:rsid w:val="005B04E3"/>
    <w:rsid w:val="005B0761"/>
    <w:rsid w:val="005B0C20"/>
    <w:rsid w:val="005B0C9F"/>
    <w:rsid w:val="005B0CFC"/>
    <w:rsid w:val="005B0EFD"/>
    <w:rsid w:val="005B10C5"/>
    <w:rsid w:val="005B1652"/>
    <w:rsid w:val="005B2063"/>
    <w:rsid w:val="005B25B7"/>
    <w:rsid w:val="005B286A"/>
    <w:rsid w:val="005B3BA4"/>
    <w:rsid w:val="005B3EEC"/>
    <w:rsid w:val="005B435B"/>
    <w:rsid w:val="005B472D"/>
    <w:rsid w:val="005B47F0"/>
    <w:rsid w:val="005B51E6"/>
    <w:rsid w:val="005B528A"/>
    <w:rsid w:val="005B5579"/>
    <w:rsid w:val="005B55EE"/>
    <w:rsid w:val="005B56AA"/>
    <w:rsid w:val="005B5734"/>
    <w:rsid w:val="005B5746"/>
    <w:rsid w:val="005B585D"/>
    <w:rsid w:val="005B5D08"/>
    <w:rsid w:val="005B631B"/>
    <w:rsid w:val="005B640B"/>
    <w:rsid w:val="005B6A67"/>
    <w:rsid w:val="005B6B20"/>
    <w:rsid w:val="005B743C"/>
    <w:rsid w:val="005B7508"/>
    <w:rsid w:val="005B756E"/>
    <w:rsid w:val="005B7E1D"/>
    <w:rsid w:val="005C0069"/>
    <w:rsid w:val="005C0121"/>
    <w:rsid w:val="005C0414"/>
    <w:rsid w:val="005C0D93"/>
    <w:rsid w:val="005C0F18"/>
    <w:rsid w:val="005C1118"/>
    <w:rsid w:val="005C130C"/>
    <w:rsid w:val="005C1564"/>
    <w:rsid w:val="005C1681"/>
    <w:rsid w:val="005C187F"/>
    <w:rsid w:val="005C189B"/>
    <w:rsid w:val="005C2084"/>
    <w:rsid w:val="005C225C"/>
    <w:rsid w:val="005C2260"/>
    <w:rsid w:val="005C257C"/>
    <w:rsid w:val="005C2A84"/>
    <w:rsid w:val="005C2CAA"/>
    <w:rsid w:val="005C3289"/>
    <w:rsid w:val="005C36F6"/>
    <w:rsid w:val="005C3F75"/>
    <w:rsid w:val="005C409C"/>
    <w:rsid w:val="005C46F1"/>
    <w:rsid w:val="005C48FF"/>
    <w:rsid w:val="005C4908"/>
    <w:rsid w:val="005C49A0"/>
    <w:rsid w:val="005C4B38"/>
    <w:rsid w:val="005C4FDF"/>
    <w:rsid w:val="005C5BAB"/>
    <w:rsid w:val="005C5C84"/>
    <w:rsid w:val="005C5E7E"/>
    <w:rsid w:val="005C6224"/>
    <w:rsid w:val="005C6629"/>
    <w:rsid w:val="005C6760"/>
    <w:rsid w:val="005C67A6"/>
    <w:rsid w:val="005C695C"/>
    <w:rsid w:val="005C6B62"/>
    <w:rsid w:val="005C7019"/>
    <w:rsid w:val="005C7616"/>
    <w:rsid w:val="005C7E65"/>
    <w:rsid w:val="005D0362"/>
    <w:rsid w:val="005D0C6D"/>
    <w:rsid w:val="005D0D5D"/>
    <w:rsid w:val="005D0EE2"/>
    <w:rsid w:val="005D11DB"/>
    <w:rsid w:val="005D162D"/>
    <w:rsid w:val="005D18AE"/>
    <w:rsid w:val="005D19AB"/>
    <w:rsid w:val="005D1AB1"/>
    <w:rsid w:val="005D1B6B"/>
    <w:rsid w:val="005D1D30"/>
    <w:rsid w:val="005D1E9A"/>
    <w:rsid w:val="005D246C"/>
    <w:rsid w:val="005D2CC2"/>
    <w:rsid w:val="005D2E63"/>
    <w:rsid w:val="005D3297"/>
    <w:rsid w:val="005D36AC"/>
    <w:rsid w:val="005D3707"/>
    <w:rsid w:val="005D3790"/>
    <w:rsid w:val="005D3A02"/>
    <w:rsid w:val="005D3B96"/>
    <w:rsid w:val="005D3D85"/>
    <w:rsid w:val="005D3E6A"/>
    <w:rsid w:val="005D4299"/>
    <w:rsid w:val="005D434F"/>
    <w:rsid w:val="005D4656"/>
    <w:rsid w:val="005D4754"/>
    <w:rsid w:val="005D491E"/>
    <w:rsid w:val="005D4F4A"/>
    <w:rsid w:val="005D5681"/>
    <w:rsid w:val="005D5695"/>
    <w:rsid w:val="005D588F"/>
    <w:rsid w:val="005D5CA9"/>
    <w:rsid w:val="005D5DC1"/>
    <w:rsid w:val="005D6377"/>
    <w:rsid w:val="005D670E"/>
    <w:rsid w:val="005D70D3"/>
    <w:rsid w:val="005D710D"/>
    <w:rsid w:val="005D7691"/>
    <w:rsid w:val="005D7B7D"/>
    <w:rsid w:val="005D7F8B"/>
    <w:rsid w:val="005E0481"/>
    <w:rsid w:val="005E0547"/>
    <w:rsid w:val="005E078A"/>
    <w:rsid w:val="005E0EDD"/>
    <w:rsid w:val="005E12CE"/>
    <w:rsid w:val="005E17B0"/>
    <w:rsid w:val="005E1913"/>
    <w:rsid w:val="005E197D"/>
    <w:rsid w:val="005E1A8E"/>
    <w:rsid w:val="005E1EEF"/>
    <w:rsid w:val="005E25BD"/>
    <w:rsid w:val="005E2AF2"/>
    <w:rsid w:val="005E2D5E"/>
    <w:rsid w:val="005E30B4"/>
    <w:rsid w:val="005E3374"/>
    <w:rsid w:val="005E35FB"/>
    <w:rsid w:val="005E3835"/>
    <w:rsid w:val="005E3CB3"/>
    <w:rsid w:val="005E4239"/>
    <w:rsid w:val="005E510B"/>
    <w:rsid w:val="005E5C95"/>
    <w:rsid w:val="005E5E04"/>
    <w:rsid w:val="005E5F9B"/>
    <w:rsid w:val="005E66FD"/>
    <w:rsid w:val="005E6AF5"/>
    <w:rsid w:val="005E6C4E"/>
    <w:rsid w:val="005E6DCB"/>
    <w:rsid w:val="005E7038"/>
    <w:rsid w:val="005E704D"/>
    <w:rsid w:val="005E709C"/>
    <w:rsid w:val="005E741C"/>
    <w:rsid w:val="005E75B1"/>
    <w:rsid w:val="005E781E"/>
    <w:rsid w:val="005F0759"/>
    <w:rsid w:val="005F0B66"/>
    <w:rsid w:val="005F0EE3"/>
    <w:rsid w:val="005F0FF3"/>
    <w:rsid w:val="005F100A"/>
    <w:rsid w:val="005F129A"/>
    <w:rsid w:val="005F156E"/>
    <w:rsid w:val="005F18CC"/>
    <w:rsid w:val="005F1A14"/>
    <w:rsid w:val="005F1C3F"/>
    <w:rsid w:val="005F1D19"/>
    <w:rsid w:val="005F1E67"/>
    <w:rsid w:val="005F2363"/>
    <w:rsid w:val="005F2724"/>
    <w:rsid w:val="005F27DC"/>
    <w:rsid w:val="005F2A9C"/>
    <w:rsid w:val="005F2EAD"/>
    <w:rsid w:val="005F2FD5"/>
    <w:rsid w:val="005F324B"/>
    <w:rsid w:val="005F3394"/>
    <w:rsid w:val="005F35BC"/>
    <w:rsid w:val="005F3B59"/>
    <w:rsid w:val="005F3D30"/>
    <w:rsid w:val="005F4E6C"/>
    <w:rsid w:val="005F5ACB"/>
    <w:rsid w:val="005F6157"/>
    <w:rsid w:val="005F68B7"/>
    <w:rsid w:val="005F68C2"/>
    <w:rsid w:val="005F6A3A"/>
    <w:rsid w:val="005F7064"/>
    <w:rsid w:val="005F7DA6"/>
    <w:rsid w:val="005F7F44"/>
    <w:rsid w:val="0060008D"/>
    <w:rsid w:val="00600168"/>
    <w:rsid w:val="006004F3"/>
    <w:rsid w:val="006007C5"/>
    <w:rsid w:val="00600A4E"/>
    <w:rsid w:val="00600BD2"/>
    <w:rsid w:val="00601218"/>
    <w:rsid w:val="0060156B"/>
    <w:rsid w:val="0060176E"/>
    <w:rsid w:val="00601B9D"/>
    <w:rsid w:val="00602269"/>
    <w:rsid w:val="00602DC6"/>
    <w:rsid w:val="00602E7C"/>
    <w:rsid w:val="00602FA9"/>
    <w:rsid w:val="00603030"/>
    <w:rsid w:val="00603162"/>
    <w:rsid w:val="006033FA"/>
    <w:rsid w:val="00603EEE"/>
    <w:rsid w:val="006040DE"/>
    <w:rsid w:val="00604140"/>
    <w:rsid w:val="00604240"/>
    <w:rsid w:val="00604324"/>
    <w:rsid w:val="0060450F"/>
    <w:rsid w:val="00604718"/>
    <w:rsid w:val="006047A7"/>
    <w:rsid w:val="006047CF"/>
    <w:rsid w:val="00604971"/>
    <w:rsid w:val="006049C8"/>
    <w:rsid w:val="00604EA9"/>
    <w:rsid w:val="00604EB7"/>
    <w:rsid w:val="0060518D"/>
    <w:rsid w:val="00605354"/>
    <w:rsid w:val="00605636"/>
    <w:rsid w:val="00605681"/>
    <w:rsid w:val="00605735"/>
    <w:rsid w:val="00605B69"/>
    <w:rsid w:val="00605CF2"/>
    <w:rsid w:val="00605F6D"/>
    <w:rsid w:val="00606114"/>
    <w:rsid w:val="00606252"/>
    <w:rsid w:val="00606637"/>
    <w:rsid w:val="00606957"/>
    <w:rsid w:val="00606CD8"/>
    <w:rsid w:val="00606E5C"/>
    <w:rsid w:val="006071A1"/>
    <w:rsid w:val="006072DA"/>
    <w:rsid w:val="00607452"/>
    <w:rsid w:val="0060754E"/>
    <w:rsid w:val="006076FE"/>
    <w:rsid w:val="00607782"/>
    <w:rsid w:val="00607787"/>
    <w:rsid w:val="006103E7"/>
    <w:rsid w:val="00610566"/>
    <w:rsid w:val="0061083C"/>
    <w:rsid w:val="00610B51"/>
    <w:rsid w:val="00610E16"/>
    <w:rsid w:val="00610E39"/>
    <w:rsid w:val="00610F8C"/>
    <w:rsid w:val="00611AAC"/>
    <w:rsid w:val="00611D20"/>
    <w:rsid w:val="006123FD"/>
    <w:rsid w:val="0061246C"/>
    <w:rsid w:val="006124B3"/>
    <w:rsid w:val="0061253B"/>
    <w:rsid w:val="00612647"/>
    <w:rsid w:val="0061269B"/>
    <w:rsid w:val="00612B0B"/>
    <w:rsid w:val="0061332C"/>
    <w:rsid w:val="0061381D"/>
    <w:rsid w:val="006138B2"/>
    <w:rsid w:val="006138D1"/>
    <w:rsid w:val="00613A43"/>
    <w:rsid w:val="00613AC9"/>
    <w:rsid w:val="00613C05"/>
    <w:rsid w:val="00613DE6"/>
    <w:rsid w:val="00613F19"/>
    <w:rsid w:val="0061477A"/>
    <w:rsid w:val="00614B26"/>
    <w:rsid w:val="0061577B"/>
    <w:rsid w:val="00615B93"/>
    <w:rsid w:val="00615C28"/>
    <w:rsid w:val="006162AE"/>
    <w:rsid w:val="00616AC2"/>
    <w:rsid w:val="00616FF6"/>
    <w:rsid w:val="0061708B"/>
    <w:rsid w:val="006174C2"/>
    <w:rsid w:val="00617C3F"/>
    <w:rsid w:val="00617C4F"/>
    <w:rsid w:val="00620260"/>
    <w:rsid w:val="006202E9"/>
    <w:rsid w:val="0062060D"/>
    <w:rsid w:val="00620843"/>
    <w:rsid w:val="00620B79"/>
    <w:rsid w:val="00620DA6"/>
    <w:rsid w:val="00620E4E"/>
    <w:rsid w:val="00620F70"/>
    <w:rsid w:val="006213B2"/>
    <w:rsid w:val="00621619"/>
    <w:rsid w:val="0062171F"/>
    <w:rsid w:val="00621BE8"/>
    <w:rsid w:val="00621DE7"/>
    <w:rsid w:val="00621F52"/>
    <w:rsid w:val="006227CA"/>
    <w:rsid w:val="0062302D"/>
    <w:rsid w:val="006232EC"/>
    <w:rsid w:val="00623653"/>
    <w:rsid w:val="00623789"/>
    <w:rsid w:val="00623A27"/>
    <w:rsid w:val="00623C0C"/>
    <w:rsid w:val="006243D8"/>
    <w:rsid w:val="006244A0"/>
    <w:rsid w:val="00624517"/>
    <w:rsid w:val="00624844"/>
    <w:rsid w:val="006248BC"/>
    <w:rsid w:val="00624C73"/>
    <w:rsid w:val="00624ED1"/>
    <w:rsid w:val="00624FD2"/>
    <w:rsid w:val="0062532C"/>
    <w:rsid w:val="006256B9"/>
    <w:rsid w:val="00625A08"/>
    <w:rsid w:val="00625A1F"/>
    <w:rsid w:val="00625B98"/>
    <w:rsid w:val="00626127"/>
    <w:rsid w:val="006267D4"/>
    <w:rsid w:val="0062696F"/>
    <w:rsid w:val="00626CDC"/>
    <w:rsid w:val="006271DA"/>
    <w:rsid w:val="006271FD"/>
    <w:rsid w:val="00627338"/>
    <w:rsid w:val="00627ADE"/>
    <w:rsid w:val="00627C9F"/>
    <w:rsid w:val="00627D53"/>
    <w:rsid w:val="00630481"/>
    <w:rsid w:val="00630559"/>
    <w:rsid w:val="006305B7"/>
    <w:rsid w:val="0063068D"/>
    <w:rsid w:val="00630C2D"/>
    <w:rsid w:val="00630F71"/>
    <w:rsid w:val="0063106A"/>
    <w:rsid w:val="0063172C"/>
    <w:rsid w:val="00632230"/>
    <w:rsid w:val="006324C1"/>
    <w:rsid w:val="006326F8"/>
    <w:rsid w:val="006328C6"/>
    <w:rsid w:val="00632F6E"/>
    <w:rsid w:val="006335CA"/>
    <w:rsid w:val="006339CE"/>
    <w:rsid w:val="00633C30"/>
    <w:rsid w:val="00633CB4"/>
    <w:rsid w:val="00633E03"/>
    <w:rsid w:val="00633EA7"/>
    <w:rsid w:val="00633F0A"/>
    <w:rsid w:val="006342F8"/>
    <w:rsid w:val="006349D9"/>
    <w:rsid w:val="00634A93"/>
    <w:rsid w:val="00634BC0"/>
    <w:rsid w:val="00634C02"/>
    <w:rsid w:val="006357E0"/>
    <w:rsid w:val="00635884"/>
    <w:rsid w:val="00635B21"/>
    <w:rsid w:val="00635C53"/>
    <w:rsid w:val="00635DC6"/>
    <w:rsid w:val="00635F7B"/>
    <w:rsid w:val="00635FC4"/>
    <w:rsid w:val="00636A72"/>
    <w:rsid w:val="00637B66"/>
    <w:rsid w:val="00637EAF"/>
    <w:rsid w:val="00637F79"/>
    <w:rsid w:val="006400BB"/>
    <w:rsid w:val="006401B0"/>
    <w:rsid w:val="006401DE"/>
    <w:rsid w:val="00640210"/>
    <w:rsid w:val="0064049F"/>
    <w:rsid w:val="006409B2"/>
    <w:rsid w:val="00640EDA"/>
    <w:rsid w:val="00641212"/>
    <w:rsid w:val="00641338"/>
    <w:rsid w:val="00641792"/>
    <w:rsid w:val="00641855"/>
    <w:rsid w:val="00641AB5"/>
    <w:rsid w:val="006420CE"/>
    <w:rsid w:val="0064221D"/>
    <w:rsid w:val="0064246B"/>
    <w:rsid w:val="00642626"/>
    <w:rsid w:val="0064268D"/>
    <w:rsid w:val="006429BC"/>
    <w:rsid w:val="00642CD9"/>
    <w:rsid w:val="00643224"/>
    <w:rsid w:val="006432F2"/>
    <w:rsid w:val="00643631"/>
    <w:rsid w:val="00643675"/>
    <w:rsid w:val="0064381B"/>
    <w:rsid w:val="00643827"/>
    <w:rsid w:val="00643B9D"/>
    <w:rsid w:val="00643C78"/>
    <w:rsid w:val="00643ECB"/>
    <w:rsid w:val="006440A9"/>
    <w:rsid w:val="00644254"/>
    <w:rsid w:val="0064438D"/>
    <w:rsid w:val="006445CF"/>
    <w:rsid w:val="006447B5"/>
    <w:rsid w:val="006449B3"/>
    <w:rsid w:val="006452F5"/>
    <w:rsid w:val="006454AA"/>
    <w:rsid w:val="00645CCF"/>
    <w:rsid w:val="00645F6D"/>
    <w:rsid w:val="006463B4"/>
    <w:rsid w:val="006463E6"/>
    <w:rsid w:val="0064645C"/>
    <w:rsid w:val="006464D5"/>
    <w:rsid w:val="00646814"/>
    <w:rsid w:val="00646CE6"/>
    <w:rsid w:val="00646FDE"/>
    <w:rsid w:val="00647050"/>
    <w:rsid w:val="0064714F"/>
    <w:rsid w:val="0064769E"/>
    <w:rsid w:val="006477DF"/>
    <w:rsid w:val="00647815"/>
    <w:rsid w:val="006479A0"/>
    <w:rsid w:val="00647C8D"/>
    <w:rsid w:val="00647EED"/>
    <w:rsid w:val="00647F72"/>
    <w:rsid w:val="00650260"/>
    <w:rsid w:val="006503E9"/>
    <w:rsid w:val="00650E37"/>
    <w:rsid w:val="00651003"/>
    <w:rsid w:val="0065110A"/>
    <w:rsid w:val="0065146D"/>
    <w:rsid w:val="006514AE"/>
    <w:rsid w:val="00651FA5"/>
    <w:rsid w:val="00652115"/>
    <w:rsid w:val="00652295"/>
    <w:rsid w:val="00652450"/>
    <w:rsid w:val="00652487"/>
    <w:rsid w:val="00652593"/>
    <w:rsid w:val="00652B36"/>
    <w:rsid w:val="00652C9E"/>
    <w:rsid w:val="006531B9"/>
    <w:rsid w:val="006535D5"/>
    <w:rsid w:val="00653747"/>
    <w:rsid w:val="00653A50"/>
    <w:rsid w:val="00653B72"/>
    <w:rsid w:val="00653B7E"/>
    <w:rsid w:val="00653E2C"/>
    <w:rsid w:val="00653E89"/>
    <w:rsid w:val="00653F94"/>
    <w:rsid w:val="0065409D"/>
    <w:rsid w:val="00654189"/>
    <w:rsid w:val="006545A8"/>
    <w:rsid w:val="006547D3"/>
    <w:rsid w:val="00654B33"/>
    <w:rsid w:val="00654E16"/>
    <w:rsid w:val="00654E21"/>
    <w:rsid w:val="00654F6D"/>
    <w:rsid w:val="00655127"/>
    <w:rsid w:val="00655428"/>
    <w:rsid w:val="00655477"/>
    <w:rsid w:val="006554FD"/>
    <w:rsid w:val="00655611"/>
    <w:rsid w:val="00655F84"/>
    <w:rsid w:val="00656008"/>
    <w:rsid w:val="00656173"/>
    <w:rsid w:val="00656333"/>
    <w:rsid w:val="0065636F"/>
    <w:rsid w:val="00656673"/>
    <w:rsid w:val="00656AE1"/>
    <w:rsid w:val="00656E9E"/>
    <w:rsid w:val="00657202"/>
    <w:rsid w:val="00657510"/>
    <w:rsid w:val="006577E1"/>
    <w:rsid w:val="00657D07"/>
    <w:rsid w:val="00657D2E"/>
    <w:rsid w:val="00660008"/>
    <w:rsid w:val="00660162"/>
    <w:rsid w:val="00660210"/>
    <w:rsid w:val="00660345"/>
    <w:rsid w:val="00660609"/>
    <w:rsid w:val="00660ABB"/>
    <w:rsid w:val="0066107E"/>
    <w:rsid w:val="006611E3"/>
    <w:rsid w:val="00661782"/>
    <w:rsid w:val="00661C40"/>
    <w:rsid w:val="006620D6"/>
    <w:rsid w:val="006622E6"/>
    <w:rsid w:val="006623B2"/>
    <w:rsid w:val="006624BA"/>
    <w:rsid w:val="0066255C"/>
    <w:rsid w:val="00662898"/>
    <w:rsid w:val="00662C05"/>
    <w:rsid w:val="00662C47"/>
    <w:rsid w:val="00662E7D"/>
    <w:rsid w:val="006630F6"/>
    <w:rsid w:val="0066377F"/>
    <w:rsid w:val="00663780"/>
    <w:rsid w:val="00663917"/>
    <w:rsid w:val="00663F05"/>
    <w:rsid w:val="00663FA0"/>
    <w:rsid w:val="0066403C"/>
    <w:rsid w:val="006640D5"/>
    <w:rsid w:val="006642E4"/>
    <w:rsid w:val="006644C8"/>
    <w:rsid w:val="00664A1D"/>
    <w:rsid w:val="00664B39"/>
    <w:rsid w:val="00664E77"/>
    <w:rsid w:val="006652E5"/>
    <w:rsid w:val="00665A87"/>
    <w:rsid w:val="00665B7D"/>
    <w:rsid w:val="00665DBE"/>
    <w:rsid w:val="00665DCE"/>
    <w:rsid w:val="00666215"/>
    <w:rsid w:val="006662A3"/>
    <w:rsid w:val="00666615"/>
    <w:rsid w:val="006666CC"/>
    <w:rsid w:val="00666BE9"/>
    <w:rsid w:val="00666D57"/>
    <w:rsid w:val="00667155"/>
    <w:rsid w:val="00667542"/>
    <w:rsid w:val="006679B5"/>
    <w:rsid w:val="006700F4"/>
    <w:rsid w:val="00670242"/>
    <w:rsid w:val="00670689"/>
    <w:rsid w:val="00670ADF"/>
    <w:rsid w:val="00670B21"/>
    <w:rsid w:val="00670B5D"/>
    <w:rsid w:val="00670BBA"/>
    <w:rsid w:val="00670D3F"/>
    <w:rsid w:val="006713A7"/>
    <w:rsid w:val="00671523"/>
    <w:rsid w:val="006715F7"/>
    <w:rsid w:val="00671E45"/>
    <w:rsid w:val="00671FB8"/>
    <w:rsid w:val="006729B9"/>
    <w:rsid w:val="00672EA8"/>
    <w:rsid w:val="00673488"/>
    <w:rsid w:val="006738A6"/>
    <w:rsid w:val="00673B20"/>
    <w:rsid w:val="00674349"/>
    <w:rsid w:val="00674396"/>
    <w:rsid w:val="006744D1"/>
    <w:rsid w:val="00674617"/>
    <w:rsid w:val="00674618"/>
    <w:rsid w:val="0067497C"/>
    <w:rsid w:val="00674B6F"/>
    <w:rsid w:val="00675176"/>
    <w:rsid w:val="006756F4"/>
    <w:rsid w:val="006757FB"/>
    <w:rsid w:val="00675C3A"/>
    <w:rsid w:val="00675E3C"/>
    <w:rsid w:val="00675EAD"/>
    <w:rsid w:val="00676082"/>
    <w:rsid w:val="006764BB"/>
    <w:rsid w:val="0067659C"/>
    <w:rsid w:val="0067666E"/>
    <w:rsid w:val="0067692A"/>
    <w:rsid w:val="00676A58"/>
    <w:rsid w:val="0067702C"/>
    <w:rsid w:val="006775BC"/>
    <w:rsid w:val="006777FE"/>
    <w:rsid w:val="00677BD7"/>
    <w:rsid w:val="00680056"/>
    <w:rsid w:val="00680719"/>
    <w:rsid w:val="00680970"/>
    <w:rsid w:val="00680BDF"/>
    <w:rsid w:val="00681123"/>
    <w:rsid w:val="00681B98"/>
    <w:rsid w:val="00683456"/>
    <w:rsid w:val="006837FD"/>
    <w:rsid w:val="00683A76"/>
    <w:rsid w:val="00683D13"/>
    <w:rsid w:val="00683E64"/>
    <w:rsid w:val="00684012"/>
    <w:rsid w:val="00684436"/>
    <w:rsid w:val="00684AFD"/>
    <w:rsid w:val="00684D50"/>
    <w:rsid w:val="006855A0"/>
    <w:rsid w:val="00685934"/>
    <w:rsid w:val="00685A1C"/>
    <w:rsid w:val="00685B16"/>
    <w:rsid w:val="006864DD"/>
    <w:rsid w:val="006864EF"/>
    <w:rsid w:val="006865BD"/>
    <w:rsid w:val="0068661A"/>
    <w:rsid w:val="006867FA"/>
    <w:rsid w:val="00686AB2"/>
    <w:rsid w:val="00687603"/>
    <w:rsid w:val="00687854"/>
    <w:rsid w:val="00687A68"/>
    <w:rsid w:val="00687CF6"/>
    <w:rsid w:val="00687DA4"/>
    <w:rsid w:val="00690302"/>
    <w:rsid w:val="0069042A"/>
    <w:rsid w:val="00690505"/>
    <w:rsid w:val="0069051B"/>
    <w:rsid w:val="006905A4"/>
    <w:rsid w:val="00690C40"/>
    <w:rsid w:val="00691DB2"/>
    <w:rsid w:val="00692C92"/>
    <w:rsid w:val="00693118"/>
    <w:rsid w:val="006934B4"/>
    <w:rsid w:val="00693610"/>
    <w:rsid w:val="00693A00"/>
    <w:rsid w:val="00693F0F"/>
    <w:rsid w:val="00694174"/>
    <w:rsid w:val="00694557"/>
    <w:rsid w:val="00694922"/>
    <w:rsid w:val="00694A5E"/>
    <w:rsid w:val="00694E64"/>
    <w:rsid w:val="006955F6"/>
    <w:rsid w:val="00695DFB"/>
    <w:rsid w:val="00696339"/>
    <w:rsid w:val="00696529"/>
    <w:rsid w:val="00696808"/>
    <w:rsid w:val="006973AF"/>
    <w:rsid w:val="0069743D"/>
    <w:rsid w:val="0069766E"/>
    <w:rsid w:val="00697703"/>
    <w:rsid w:val="006979A3"/>
    <w:rsid w:val="00697AD1"/>
    <w:rsid w:val="006A040A"/>
    <w:rsid w:val="006A0A33"/>
    <w:rsid w:val="006A0ACD"/>
    <w:rsid w:val="006A0EE7"/>
    <w:rsid w:val="006A1107"/>
    <w:rsid w:val="006A13AF"/>
    <w:rsid w:val="006A1D33"/>
    <w:rsid w:val="006A215F"/>
    <w:rsid w:val="006A2648"/>
    <w:rsid w:val="006A297B"/>
    <w:rsid w:val="006A2990"/>
    <w:rsid w:val="006A2A2F"/>
    <w:rsid w:val="006A2AB5"/>
    <w:rsid w:val="006A2B2B"/>
    <w:rsid w:val="006A2F09"/>
    <w:rsid w:val="006A3289"/>
    <w:rsid w:val="006A32E9"/>
    <w:rsid w:val="006A3B57"/>
    <w:rsid w:val="006A3C02"/>
    <w:rsid w:val="006A3C5B"/>
    <w:rsid w:val="006A4638"/>
    <w:rsid w:val="006A468E"/>
    <w:rsid w:val="006A4AC3"/>
    <w:rsid w:val="006A4C79"/>
    <w:rsid w:val="006A4CC4"/>
    <w:rsid w:val="006A4DFE"/>
    <w:rsid w:val="006A4E5D"/>
    <w:rsid w:val="006A517A"/>
    <w:rsid w:val="006A55AF"/>
    <w:rsid w:val="006A562D"/>
    <w:rsid w:val="006A5AE1"/>
    <w:rsid w:val="006A5CCC"/>
    <w:rsid w:val="006A5EFF"/>
    <w:rsid w:val="006A6071"/>
    <w:rsid w:val="006A6211"/>
    <w:rsid w:val="006A67F5"/>
    <w:rsid w:val="006A6B03"/>
    <w:rsid w:val="006A6D86"/>
    <w:rsid w:val="006A6DD0"/>
    <w:rsid w:val="006A6E88"/>
    <w:rsid w:val="006A6F30"/>
    <w:rsid w:val="006A73AE"/>
    <w:rsid w:val="006A7891"/>
    <w:rsid w:val="006B0345"/>
    <w:rsid w:val="006B03DF"/>
    <w:rsid w:val="006B08C7"/>
    <w:rsid w:val="006B0D03"/>
    <w:rsid w:val="006B0F7C"/>
    <w:rsid w:val="006B0F83"/>
    <w:rsid w:val="006B1401"/>
    <w:rsid w:val="006B1892"/>
    <w:rsid w:val="006B194F"/>
    <w:rsid w:val="006B1B1C"/>
    <w:rsid w:val="006B1F1D"/>
    <w:rsid w:val="006B1F62"/>
    <w:rsid w:val="006B2112"/>
    <w:rsid w:val="006B222A"/>
    <w:rsid w:val="006B2E4A"/>
    <w:rsid w:val="006B32CE"/>
    <w:rsid w:val="006B3489"/>
    <w:rsid w:val="006B3558"/>
    <w:rsid w:val="006B377E"/>
    <w:rsid w:val="006B37B4"/>
    <w:rsid w:val="006B37B8"/>
    <w:rsid w:val="006B38C4"/>
    <w:rsid w:val="006B3A17"/>
    <w:rsid w:val="006B3DFF"/>
    <w:rsid w:val="006B41E5"/>
    <w:rsid w:val="006B4434"/>
    <w:rsid w:val="006B4ACA"/>
    <w:rsid w:val="006B571D"/>
    <w:rsid w:val="006B5ACD"/>
    <w:rsid w:val="006B5E42"/>
    <w:rsid w:val="006B6220"/>
    <w:rsid w:val="006B6358"/>
    <w:rsid w:val="006B697E"/>
    <w:rsid w:val="006B6B6E"/>
    <w:rsid w:val="006B6BF1"/>
    <w:rsid w:val="006B733B"/>
    <w:rsid w:val="006B7441"/>
    <w:rsid w:val="006B74A2"/>
    <w:rsid w:val="006B777D"/>
    <w:rsid w:val="006B78F0"/>
    <w:rsid w:val="006B79BA"/>
    <w:rsid w:val="006C0041"/>
    <w:rsid w:val="006C005F"/>
    <w:rsid w:val="006C0151"/>
    <w:rsid w:val="006C0989"/>
    <w:rsid w:val="006C0A4F"/>
    <w:rsid w:val="006C0D53"/>
    <w:rsid w:val="006C0DCE"/>
    <w:rsid w:val="006C0E9E"/>
    <w:rsid w:val="006C1346"/>
    <w:rsid w:val="006C1375"/>
    <w:rsid w:val="006C1451"/>
    <w:rsid w:val="006C16FF"/>
    <w:rsid w:val="006C1AE0"/>
    <w:rsid w:val="006C1E13"/>
    <w:rsid w:val="006C24CF"/>
    <w:rsid w:val="006C261F"/>
    <w:rsid w:val="006C28E3"/>
    <w:rsid w:val="006C2B83"/>
    <w:rsid w:val="006C31E0"/>
    <w:rsid w:val="006C3B60"/>
    <w:rsid w:val="006C3B94"/>
    <w:rsid w:val="006C3C1D"/>
    <w:rsid w:val="006C3F8F"/>
    <w:rsid w:val="006C4945"/>
    <w:rsid w:val="006C4C22"/>
    <w:rsid w:val="006C5145"/>
    <w:rsid w:val="006C54B1"/>
    <w:rsid w:val="006C5567"/>
    <w:rsid w:val="006C5BA3"/>
    <w:rsid w:val="006C5FFB"/>
    <w:rsid w:val="006C639B"/>
    <w:rsid w:val="006C6890"/>
    <w:rsid w:val="006C689B"/>
    <w:rsid w:val="006C6C83"/>
    <w:rsid w:val="006C78A7"/>
    <w:rsid w:val="006C7F68"/>
    <w:rsid w:val="006D0FF5"/>
    <w:rsid w:val="006D1926"/>
    <w:rsid w:val="006D1DB5"/>
    <w:rsid w:val="006D1E21"/>
    <w:rsid w:val="006D2857"/>
    <w:rsid w:val="006D3034"/>
    <w:rsid w:val="006D30EF"/>
    <w:rsid w:val="006D3388"/>
    <w:rsid w:val="006D3AB2"/>
    <w:rsid w:val="006D3B06"/>
    <w:rsid w:val="006D3DD9"/>
    <w:rsid w:val="006D3E0F"/>
    <w:rsid w:val="006D4153"/>
    <w:rsid w:val="006D4363"/>
    <w:rsid w:val="006D46B5"/>
    <w:rsid w:val="006D4A70"/>
    <w:rsid w:val="006D4AB7"/>
    <w:rsid w:val="006D4DEC"/>
    <w:rsid w:val="006D4F25"/>
    <w:rsid w:val="006D4F47"/>
    <w:rsid w:val="006D58F4"/>
    <w:rsid w:val="006D596D"/>
    <w:rsid w:val="006D59A4"/>
    <w:rsid w:val="006D5C5F"/>
    <w:rsid w:val="006D5F00"/>
    <w:rsid w:val="006D5F1A"/>
    <w:rsid w:val="006D60EA"/>
    <w:rsid w:val="006D696B"/>
    <w:rsid w:val="006D6A52"/>
    <w:rsid w:val="006D73B2"/>
    <w:rsid w:val="006D7483"/>
    <w:rsid w:val="006D74E8"/>
    <w:rsid w:val="006D7688"/>
    <w:rsid w:val="006E01CF"/>
    <w:rsid w:val="006E03C9"/>
    <w:rsid w:val="006E063C"/>
    <w:rsid w:val="006E0B4B"/>
    <w:rsid w:val="006E0D0A"/>
    <w:rsid w:val="006E0F69"/>
    <w:rsid w:val="006E107E"/>
    <w:rsid w:val="006E11EA"/>
    <w:rsid w:val="006E1FFA"/>
    <w:rsid w:val="006E211A"/>
    <w:rsid w:val="006E2190"/>
    <w:rsid w:val="006E23E6"/>
    <w:rsid w:val="006E2495"/>
    <w:rsid w:val="006E2585"/>
    <w:rsid w:val="006E2B9B"/>
    <w:rsid w:val="006E2C12"/>
    <w:rsid w:val="006E2C28"/>
    <w:rsid w:val="006E2EBA"/>
    <w:rsid w:val="006E31A7"/>
    <w:rsid w:val="006E3CDA"/>
    <w:rsid w:val="006E3D7D"/>
    <w:rsid w:val="006E40FC"/>
    <w:rsid w:val="006E41F1"/>
    <w:rsid w:val="006E47EB"/>
    <w:rsid w:val="006E5F2D"/>
    <w:rsid w:val="006E616D"/>
    <w:rsid w:val="006E6350"/>
    <w:rsid w:val="006E6390"/>
    <w:rsid w:val="006E6712"/>
    <w:rsid w:val="006E682D"/>
    <w:rsid w:val="006E6B49"/>
    <w:rsid w:val="006E6E32"/>
    <w:rsid w:val="006E7170"/>
    <w:rsid w:val="006E7A0C"/>
    <w:rsid w:val="006F0247"/>
    <w:rsid w:val="006F0A2F"/>
    <w:rsid w:val="006F11B7"/>
    <w:rsid w:val="006F1C68"/>
    <w:rsid w:val="006F1CA5"/>
    <w:rsid w:val="006F1E45"/>
    <w:rsid w:val="006F2323"/>
    <w:rsid w:val="006F24B9"/>
    <w:rsid w:val="006F2597"/>
    <w:rsid w:val="006F26CF"/>
    <w:rsid w:val="006F30F7"/>
    <w:rsid w:val="006F32CB"/>
    <w:rsid w:val="006F3485"/>
    <w:rsid w:val="006F3A95"/>
    <w:rsid w:val="006F3BD8"/>
    <w:rsid w:val="006F3EF5"/>
    <w:rsid w:val="006F3FBB"/>
    <w:rsid w:val="006F3FF1"/>
    <w:rsid w:val="006F424B"/>
    <w:rsid w:val="006F43F5"/>
    <w:rsid w:val="006F47CD"/>
    <w:rsid w:val="006F4B91"/>
    <w:rsid w:val="006F4BB7"/>
    <w:rsid w:val="006F4F09"/>
    <w:rsid w:val="006F5020"/>
    <w:rsid w:val="006F51CF"/>
    <w:rsid w:val="006F5825"/>
    <w:rsid w:val="006F5879"/>
    <w:rsid w:val="006F5BA9"/>
    <w:rsid w:val="006F5BDF"/>
    <w:rsid w:val="006F5E6F"/>
    <w:rsid w:val="006F5FD2"/>
    <w:rsid w:val="006F6054"/>
    <w:rsid w:val="006F64F8"/>
    <w:rsid w:val="006F6845"/>
    <w:rsid w:val="006F6E04"/>
    <w:rsid w:val="006F6F05"/>
    <w:rsid w:val="006F6F5B"/>
    <w:rsid w:val="006F75F3"/>
    <w:rsid w:val="006F79B8"/>
    <w:rsid w:val="00700367"/>
    <w:rsid w:val="0070089F"/>
    <w:rsid w:val="00700C32"/>
    <w:rsid w:val="00700DEA"/>
    <w:rsid w:val="00700ED3"/>
    <w:rsid w:val="00701268"/>
    <w:rsid w:val="00701273"/>
    <w:rsid w:val="00701790"/>
    <w:rsid w:val="007018CC"/>
    <w:rsid w:val="00701992"/>
    <w:rsid w:val="00701A45"/>
    <w:rsid w:val="00701A7D"/>
    <w:rsid w:val="00701EC6"/>
    <w:rsid w:val="007020F9"/>
    <w:rsid w:val="00702160"/>
    <w:rsid w:val="0070236D"/>
    <w:rsid w:val="00702502"/>
    <w:rsid w:val="00702DB5"/>
    <w:rsid w:val="00702E9F"/>
    <w:rsid w:val="0070317A"/>
    <w:rsid w:val="0070337D"/>
    <w:rsid w:val="00703429"/>
    <w:rsid w:val="007038C4"/>
    <w:rsid w:val="00703ADE"/>
    <w:rsid w:val="00703BC8"/>
    <w:rsid w:val="00703D81"/>
    <w:rsid w:val="0070432E"/>
    <w:rsid w:val="00704346"/>
    <w:rsid w:val="007047F7"/>
    <w:rsid w:val="00704C7D"/>
    <w:rsid w:val="00704FCD"/>
    <w:rsid w:val="0070515B"/>
    <w:rsid w:val="00705173"/>
    <w:rsid w:val="007051CC"/>
    <w:rsid w:val="00705A7E"/>
    <w:rsid w:val="00706328"/>
    <w:rsid w:val="007067F1"/>
    <w:rsid w:val="0070689F"/>
    <w:rsid w:val="00706BAF"/>
    <w:rsid w:val="00706C70"/>
    <w:rsid w:val="0070700F"/>
    <w:rsid w:val="00707018"/>
    <w:rsid w:val="00707661"/>
    <w:rsid w:val="0070772C"/>
    <w:rsid w:val="00707794"/>
    <w:rsid w:val="00707819"/>
    <w:rsid w:val="0070784A"/>
    <w:rsid w:val="00707BD9"/>
    <w:rsid w:val="00707F27"/>
    <w:rsid w:val="00710481"/>
    <w:rsid w:val="0071064D"/>
    <w:rsid w:val="007107E2"/>
    <w:rsid w:val="00710889"/>
    <w:rsid w:val="00710C4B"/>
    <w:rsid w:val="00711072"/>
    <w:rsid w:val="007114CB"/>
    <w:rsid w:val="007115B8"/>
    <w:rsid w:val="00711D6C"/>
    <w:rsid w:val="00712079"/>
    <w:rsid w:val="00712371"/>
    <w:rsid w:val="00712836"/>
    <w:rsid w:val="0071294C"/>
    <w:rsid w:val="007129A4"/>
    <w:rsid w:val="00712A16"/>
    <w:rsid w:val="00712A91"/>
    <w:rsid w:val="00713181"/>
    <w:rsid w:val="00713C55"/>
    <w:rsid w:val="007145F8"/>
    <w:rsid w:val="007149FB"/>
    <w:rsid w:val="007159C1"/>
    <w:rsid w:val="00715F28"/>
    <w:rsid w:val="00716026"/>
    <w:rsid w:val="00716356"/>
    <w:rsid w:val="007167C9"/>
    <w:rsid w:val="00716853"/>
    <w:rsid w:val="007169D6"/>
    <w:rsid w:val="00716FE2"/>
    <w:rsid w:val="00717075"/>
    <w:rsid w:val="00717714"/>
    <w:rsid w:val="007177B5"/>
    <w:rsid w:val="00717D10"/>
    <w:rsid w:val="00717D87"/>
    <w:rsid w:val="00717EDA"/>
    <w:rsid w:val="007204D9"/>
    <w:rsid w:val="00720531"/>
    <w:rsid w:val="00720651"/>
    <w:rsid w:val="0072073D"/>
    <w:rsid w:val="00720948"/>
    <w:rsid w:val="00720CF3"/>
    <w:rsid w:val="00720E61"/>
    <w:rsid w:val="0072115B"/>
    <w:rsid w:val="007211D6"/>
    <w:rsid w:val="0072182D"/>
    <w:rsid w:val="00721DA9"/>
    <w:rsid w:val="00722303"/>
    <w:rsid w:val="007228EC"/>
    <w:rsid w:val="00722B90"/>
    <w:rsid w:val="007231FE"/>
    <w:rsid w:val="00723D1D"/>
    <w:rsid w:val="00723D21"/>
    <w:rsid w:val="007241EA"/>
    <w:rsid w:val="00724BCA"/>
    <w:rsid w:val="00724D9C"/>
    <w:rsid w:val="00724F0B"/>
    <w:rsid w:val="007252CC"/>
    <w:rsid w:val="00725397"/>
    <w:rsid w:val="0072549E"/>
    <w:rsid w:val="0072558F"/>
    <w:rsid w:val="00725B69"/>
    <w:rsid w:val="00725C6B"/>
    <w:rsid w:val="007265A1"/>
    <w:rsid w:val="007268B6"/>
    <w:rsid w:val="00726F6D"/>
    <w:rsid w:val="00727250"/>
    <w:rsid w:val="00727867"/>
    <w:rsid w:val="007303F5"/>
    <w:rsid w:val="007305D9"/>
    <w:rsid w:val="00730642"/>
    <w:rsid w:val="00730706"/>
    <w:rsid w:val="00730CAB"/>
    <w:rsid w:val="007311F7"/>
    <w:rsid w:val="007317A4"/>
    <w:rsid w:val="007319C0"/>
    <w:rsid w:val="00731B02"/>
    <w:rsid w:val="00731BA8"/>
    <w:rsid w:val="00732011"/>
    <w:rsid w:val="0073204A"/>
    <w:rsid w:val="007320F9"/>
    <w:rsid w:val="007323D9"/>
    <w:rsid w:val="007324C6"/>
    <w:rsid w:val="0073267E"/>
    <w:rsid w:val="0073296C"/>
    <w:rsid w:val="00732B5B"/>
    <w:rsid w:val="00732BF6"/>
    <w:rsid w:val="00732C5D"/>
    <w:rsid w:val="007330C3"/>
    <w:rsid w:val="0073310E"/>
    <w:rsid w:val="00733147"/>
    <w:rsid w:val="0073324F"/>
    <w:rsid w:val="00733448"/>
    <w:rsid w:val="007335A4"/>
    <w:rsid w:val="007336F2"/>
    <w:rsid w:val="0073398B"/>
    <w:rsid w:val="00733CFB"/>
    <w:rsid w:val="00733D1B"/>
    <w:rsid w:val="00733D83"/>
    <w:rsid w:val="007342AD"/>
    <w:rsid w:val="00734568"/>
    <w:rsid w:val="007347C2"/>
    <w:rsid w:val="007348B7"/>
    <w:rsid w:val="00734951"/>
    <w:rsid w:val="00734A92"/>
    <w:rsid w:val="00735209"/>
    <w:rsid w:val="00735D8B"/>
    <w:rsid w:val="00735E7C"/>
    <w:rsid w:val="00736104"/>
    <w:rsid w:val="00736431"/>
    <w:rsid w:val="00736A30"/>
    <w:rsid w:val="00736AFC"/>
    <w:rsid w:val="00736D42"/>
    <w:rsid w:val="00736F31"/>
    <w:rsid w:val="00736F5B"/>
    <w:rsid w:val="007370DE"/>
    <w:rsid w:val="0073724B"/>
    <w:rsid w:val="00740092"/>
    <w:rsid w:val="00740453"/>
    <w:rsid w:val="007404CB"/>
    <w:rsid w:val="00740551"/>
    <w:rsid w:val="00740AF7"/>
    <w:rsid w:val="00741078"/>
    <w:rsid w:val="00741317"/>
    <w:rsid w:val="00741445"/>
    <w:rsid w:val="007415C0"/>
    <w:rsid w:val="00741759"/>
    <w:rsid w:val="00741A27"/>
    <w:rsid w:val="00741EE4"/>
    <w:rsid w:val="00741F0E"/>
    <w:rsid w:val="00742831"/>
    <w:rsid w:val="007428CF"/>
    <w:rsid w:val="007435CE"/>
    <w:rsid w:val="007439F4"/>
    <w:rsid w:val="00743CBA"/>
    <w:rsid w:val="007443B8"/>
    <w:rsid w:val="007444B4"/>
    <w:rsid w:val="00744BB2"/>
    <w:rsid w:val="00744BD1"/>
    <w:rsid w:val="00744FA0"/>
    <w:rsid w:val="00745062"/>
    <w:rsid w:val="0074511A"/>
    <w:rsid w:val="00745284"/>
    <w:rsid w:val="0074593E"/>
    <w:rsid w:val="00745957"/>
    <w:rsid w:val="00745D17"/>
    <w:rsid w:val="00746210"/>
    <w:rsid w:val="00746515"/>
    <w:rsid w:val="0074659F"/>
    <w:rsid w:val="0074728E"/>
    <w:rsid w:val="00747522"/>
    <w:rsid w:val="00747D9F"/>
    <w:rsid w:val="007500AC"/>
    <w:rsid w:val="0075046E"/>
    <w:rsid w:val="00750655"/>
    <w:rsid w:val="00750851"/>
    <w:rsid w:val="00750899"/>
    <w:rsid w:val="00750FA7"/>
    <w:rsid w:val="00751313"/>
    <w:rsid w:val="00751356"/>
    <w:rsid w:val="007513B8"/>
    <w:rsid w:val="00751643"/>
    <w:rsid w:val="00751975"/>
    <w:rsid w:val="0075199E"/>
    <w:rsid w:val="00751B69"/>
    <w:rsid w:val="00751D4C"/>
    <w:rsid w:val="00752996"/>
    <w:rsid w:val="00752A29"/>
    <w:rsid w:val="00752B76"/>
    <w:rsid w:val="00752BED"/>
    <w:rsid w:val="00752C47"/>
    <w:rsid w:val="00752E60"/>
    <w:rsid w:val="00753172"/>
    <w:rsid w:val="00753382"/>
    <w:rsid w:val="00753427"/>
    <w:rsid w:val="007536A6"/>
    <w:rsid w:val="00754127"/>
    <w:rsid w:val="0075439D"/>
    <w:rsid w:val="007546FD"/>
    <w:rsid w:val="007548D4"/>
    <w:rsid w:val="007548F8"/>
    <w:rsid w:val="0075491B"/>
    <w:rsid w:val="00754A35"/>
    <w:rsid w:val="00754D5A"/>
    <w:rsid w:val="00755112"/>
    <w:rsid w:val="0075589A"/>
    <w:rsid w:val="007563F3"/>
    <w:rsid w:val="007564FE"/>
    <w:rsid w:val="007567AD"/>
    <w:rsid w:val="00756F51"/>
    <w:rsid w:val="007570A7"/>
    <w:rsid w:val="00757AC5"/>
    <w:rsid w:val="00757CA7"/>
    <w:rsid w:val="00760F86"/>
    <w:rsid w:val="007610DC"/>
    <w:rsid w:val="007614AF"/>
    <w:rsid w:val="00761979"/>
    <w:rsid w:val="00761FCF"/>
    <w:rsid w:val="00762625"/>
    <w:rsid w:val="00762B0C"/>
    <w:rsid w:val="00763113"/>
    <w:rsid w:val="0076387F"/>
    <w:rsid w:val="00763D75"/>
    <w:rsid w:val="00763DAD"/>
    <w:rsid w:val="00763F2F"/>
    <w:rsid w:val="00763F6C"/>
    <w:rsid w:val="00764074"/>
    <w:rsid w:val="0076410B"/>
    <w:rsid w:val="00764409"/>
    <w:rsid w:val="007644DF"/>
    <w:rsid w:val="0076451B"/>
    <w:rsid w:val="00764D6A"/>
    <w:rsid w:val="00764EDE"/>
    <w:rsid w:val="00764F88"/>
    <w:rsid w:val="007651EA"/>
    <w:rsid w:val="00765211"/>
    <w:rsid w:val="00765358"/>
    <w:rsid w:val="00765437"/>
    <w:rsid w:val="00765783"/>
    <w:rsid w:val="00765C35"/>
    <w:rsid w:val="00765FD2"/>
    <w:rsid w:val="0076656C"/>
    <w:rsid w:val="00766B07"/>
    <w:rsid w:val="00766C83"/>
    <w:rsid w:val="0076703A"/>
    <w:rsid w:val="007673EA"/>
    <w:rsid w:val="00767499"/>
    <w:rsid w:val="0076753E"/>
    <w:rsid w:val="00770308"/>
    <w:rsid w:val="0077030C"/>
    <w:rsid w:val="007705C3"/>
    <w:rsid w:val="00770998"/>
    <w:rsid w:val="00770B09"/>
    <w:rsid w:val="00770D94"/>
    <w:rsid w:val="00770E3E"/>
    <w:rsid w:val="00771772"/>
    <w:rsid w:val="00771A44"/>
    <w:rsid w:val="00771D52"/>
    <w:rsid w:val="00771FAA"/>
    <w:rsid w:val="007720F2"/>
    <w:rsid w:val="0077232B"/>
    <w:rsid w:val="00772436"/>
    <w:rsid w:val="0077286C"/>
    <w:rsid w:val="007729B7"/>
    <w:rsid w:val="00772A4F"/>
    <w:rsid w:val="00773056"/>
    <w:rsid w:val="0077343D"/>
    <w:rsid w:val="007736B0"/>
    <w:rsid w:val="00773D53"/>
    <w:rsid w:val="00773F86"/>
    <w:rsid w:val="007740BA"/>
    <w:rsid w:val="0077483E"/>
    <w:rsid w:val="007749F8"/>
    <w:rsid w:val="00774B2E"/>
    <w:rsid w:val="00774B3C"/>
    <w:rsid w:val="00774D2D"/>
    <w:rsid w:val="00774F22"/>
    <w:rsid w:val="00774FD5"/>
    <w:rsid w:val="007752BE"/>
    <w:rsid w:val="00775FC3"/>
    <w:rsid w:val="007762AC"/>
    <w:rsid w:val="007762C4"/>
    <w:rsid w:val="00776385"/>
    <w:rsid w:val="007765C4"/>
    <w:rsid w:val="007766D5"/>
    <w:rsid w:val="00776ED0"/>
    <w:rsid w:val="00776F2D"/>
    <w:rsid w:val="00777AE5"/>
    <w:rsid w:val="00780202"/>
    <w:rsid w:val="007802CF"/>
    <w:rsid w:val="007803E7"/>
    <w:rsid w:val="007803F5"/>
    <w:rsid w:val="0078047F"/>
    <w:rsid w:val="00780501"/>
    <w:rsid w:val="007806E8"/>
    <w:rsid w:val="00780C6B"/>
    <w:rsid w:val="00780E49"/>
    <w:rsid w:val="00780F7D"/>
    <w:rsid w:val="007810FC"/>
    <w:rsid w:val="007811D1"/>
    <w:rsid w:val="007812A8"/>
    <w:rsid w:val="007813EE"/>
    <w:rsid w:val="0078141F"/>
    <w:rsid w:val="00781456"/>
    <w:rsid w:val="00781817"/>
    <w:rsid w:val="00781AA3"/>
    <w:rsid w:val="00781DDE"/>
    <w:rsid w:val="0078205E"/>
    <w:rsid w:val="00782332"/>
    <w:rsid w:val="007823C7"/>
    <w:rsid w:val="00782459"/>
    <w:rsid w:val="0078253C"/>
    <w:rsid w:val="0078264F"/>
    <w:rsid w:val="00782A5F"/>
    <w:rsid w:val="00782D62"/>
    <w:rsid w:val="00782E3E"/>
    <w:rsid w:val="00782F0F"/>
    <w:rsid w:val="00782F37"/>
    <w:rsid w:val="00782FA7"/>
    <w:rsid w:val="00783423"/>
    <w:rsid w:val="00783957"/>
    <w:rsid w:val="00783D90"/>
    <w:rsid w:val="00783DB2"/>
    <w:rsid w:val="00784651"/>
    <w:rsid w:val="0078476F"/>
    <w:rsid w:val="007847A9"/>
    <w:rsid w:val="00784909"/>
    <w:rsid w:val="00784956"/>
    <w:rsid w:val="00784B7A"/>
    <w:rsid w:val="00784C45"/>
    <w:rsid w:val="00784DF4"/>
    <w:rsid w:val="00785006"/>
    <w:rsid w:val="00785049"/>
    <w:rsid w:val="007851EC"/>
    <w:rsid w:val="007855E5"/>
    <w:rsid w:val="00785E12"/>
    <w:rsid w:val="0078674F"/>
    <w:rsid w:val="007870C8"/>
    <w:rsid w:val="00787838"/>
    <w:rsid w:val="00787D93"/>
    <w:rsid w:val="00787E23"/>
    <w:rsid w:val="007904FA"/>
    <w:rsid w:val="007906DA"/>
    <w:rsid w:val="00790735"/>
    <w:rsid w:val="00790954"/>
    <w:rsid w:val="00790B16"/>
    <w:rsid w:val="00790E9F"/>
    <w:rsid w:val="007912BE"/>
    <w:rsid w:val="007914D8"/>
    <w:rsid w:val="00791604"/>
    <w:rsid w:val="0079174F"/>
    <w:rsid w:val="00791A4E"/>
    <w:rsid w:val="00791BF2"/>
    <w:rsid w:val="00791C51"/>
    <w:rsid w:val="00791EAB"/>
    <w:rsid w:val="00791EF6"/>
    <w:rsid w:val="00792662"/>
    <w:rsid w:val="0079299E"/>
    <w:rsid w:val="00792C7B"/>
    <w:rsid w:val="00792E4A"/>
    <w:rsid w:val="00793286"/>
    <w:rsid w:val="00793547"/>
    <w:rsid w:val="0079356E"/>
    <w:rsid w:val="00793695"/>
    <w:rsid w:val="0079384D"/>
    <w:rsid w:val="007939BB"/>
    <w:rsid w:val="00793A2A"/>
    <w:rsid w:val="00793B84"/>
    <w:rsid w:val="007941E2"/>
    <w:rsid w:val="00794461"/>
    <w:rsid w:val="007948D4"/>
    <w:rsid w:val="00794BE0"/>
    <w:rsid w:val="00794CFE"/>
    <w:rsid w:val="00795488"/>
    <w:rsid w:val="00795508"/>
    <w:rsid w:val="0079585D"/>
    <w:rsid w:val="00795E74"/>
    <w:rsid w:val="0079616B"/>
    <w:rsid w:val="0079645D"/>
    <w:rsid w:val="007965EB"/>
    <w:rsid w:val="0079681B"/>
    <w:rsid w:val="007969E3"/>
    <w:rsid w:val="00796A96"/>
    <w:rsid w:val="00796F8B"/>
    <w:rsid w:val="00796F96"/>
    <w:rsid w:val="00797085"/>
    <w:rsid w:val="00797628"/>
    <w:rsid w:val="0079776F"/>
    <w:rsid w:val="0079782E"/>
    <w:rsid w:val="00797B00"/>
    <w:rsid w:val="007A03AB"/>
    <w:rsid w:val="007A07F7"/>
    <w:rsid w:val="007A09E1"/>
    <w:rsid w:val="007A0ADE"/>
    <w:rsid w:val="007A1477"/>
    <w:rsid w:val="007A1598"/>
    <w:rsid w:val="007A15CD"/>
    <w:rsid w:val="007A1695"/>
    <w:rsid w:val="007A1CF9"/>
    <w:rsid w:val="007A1F64"/>
    <w:rsid w:val="007A3192"/>
    <w:rsid w:val="007A339A"/>
    <w:rsid w:val="007A348F"/>
    <w:rsid w:val="007A35F7"/>
    <w:rsid w:val="007A3622"/>
    <w:rsid w:val="007A3A4F"/>
    <w:rsid w:val="007A3C31"/>
    <w:rsid w:val="007A3C8D"/>
    <w:rsid w:val="007A3D22"/>
    <w:rsid w:val="007A3E8D"/>
    <w:rsid w:val="007A42A3"/>
    <w:rsid w:val="007A42E3"/>
    <w:rsid w:val="007A4DEC"/>
    <w:rsid w:val="007A4F01"/>
    <w:rsid w:val="007A4FD5"/>
    <w:rsid w:val="007A5078"/>
    <w:rsid w:val="007A547B"/>
    <w:rsid w:val="007A56D3"/>
    <w:rsid w:val="007A5D10"/>
    <w:rsid w:val="007A6342"/>
    <w:rsid w:val="007A6BDF"/>
    <w:rsid w:val="007A6C0D"/>
    <w:rsid w:val="007A71C5"/>
    <w:rsid w:val="007A74A5"/>
    <w:rsid w:val="007A79E8"/>
    <w:rsid w:val="007A7F0A"/>
    <w:rsid w:val="007B02D2"/>
    <w:rsid w:val="007B02D7"/>
    <w:rsid w:val="007B08D1"/>
    <w:rsid w:val="007B0932"/>
    <w:rsid w:val="007B0B44"/>
    <w:rsid w:val="007B0B63"/>
    <w:rsid w:val="007B0CF7"/>
    <w:rsid w:val="007B0D3D"/>
    <w:rsid w:val="007B0E79"/>
    <w:rsid w:val="007B12AD"/>
    <w:rsid w:val="007B1403"/>
    <w:rsid w:val="007B1B07"/>
    <w:rsid w:val="007B1D3F"/>
    <w:rsid w:val="007B1D95"/>
    <w:rsid w:val="007B2063"/>
    <w:rsid w:val="007B221A"/>
    <w:rsid w:val="007B24B7"/>
    <w:rsid w:val="007B2597"/>
    <w:rsid w:val="007B265E"/>
    <w:rsid w:val="007B2B93"/>
    <w:rsid w:val="007B2C4A"/>
    <w:rsid w:val="007B2C89"/>
    <w:rsid w:val="007B3086"/>
    <w:rsid w:val="007B32A2"/>
    <w:rsid w:val="007B36AF"/>
    <w:rsid w:val="007B36FC"/>
    <w:rsid w:val="007B38A6"/>
    <w:rsid w:val="007B3990"/>
    <w:rsid w:val="007B3E9A"/>
    <w:rsid w:val="007B42A1"/>
    <w:rsid w:val="007B4BE1"/>
    <w:rsid w:val="007B51DF"/>
    <w:rsid w:val="007B5214"/>
    <w:rsid w:val="007B5254"/>
    <w:rsid w:val="007B5289"/>
    <w:rsid w:val="007B5464"/>
    <w:rsid w:val="007B59C6"/>
    <w:rsid w:val="007B657B"/>
    <w:rsid w:val="007B66C4"/>
    <w:rsid w:val="007B676D"/>
    <w:rsid w:val="007B67F5"/>
    <w:rsid w:val="007B6AF8"/>
    <w:rsid w:val="007B7037"/>
    <w:rsid w:val="007B745D"/>
    <w:rsid w:val="007B78BB"/>
    <w:rsid w:val="007B7A7D"/>
    <w:rsid w:val="007B7E13"/>
    <w:rsid w:val="007B7E6E"/>
    <w:rsid w:val="007C0064"/>
    <w:rsid w:val="007C02BE"/>
    <w:rsid w:val="007C0633"/>
    <w:rsid w:val="007C096A"/>
    <w:rsid w:val="007C0C60"/>
    <w:rsid w:val="007C0C6E"/>
    <w:rsid w:val="007C15DC"/>
    <w:rsid w:val="007C1AD7"/>
    <w:rsid w:val="007C1B41"/>
    <w:rsid w:val="007C1D4B"/>
    <w:rsid w:val="007C1D96"/>
    <w:rsid w:val="007C21C1"/>
    <w:rsid w:val="007C2962"/>
    <w:rsid w:val="007C2975"/>
    <w:rsid w:val="007C3052"/>
    <w:rsid w:val="007C358A"/>
    <w:rsid w:val="007C36E0"/>
    <w:rsid w:val="007C385A"/>
    <w:rsid w:val="007C4477"/>
    <w:rsid w:val="007C44DE"/>
    <w:rsid w:val="007C466A"/>
    <w:rsid w:val="007C4F6F"/>
    <w:rsid w:val="007C51E6"/>
    <w:rsid w:val="007C52CA"/>
    <w:rsid w:val="007C57B4"/>
    <w:rsid w:val="007C5819"/>
    <w:rsid w:val="007C593F"/>
    <w:rsid w:val="007C5BE1"/>
    <w:rsid w:val="007C6157"/>
    <w:rsid w:val="007C628B"/>
    <w:rsid w:val="007C7140"/>
    <w:rsid w:val="007C7476"/>
    <w:rsid w:val="007D0624"/>
    <w:rsid w:val="007D065E"/>
    <w:rsid w:val="007D1267"/>
    <w:rsid w:val="007D1573"/>
    <w:rsid w:val="007D1785"/>
    <w:rsid w:val="007D1875"/>
    <w:rsid w:val="007D1A8F"/>
    <w:rsid w:val="007D1B96"/>
    <w:rsid w:val="007D1BAF"/>
    <w:rsid w:val="007D1BF9"/>
    <w:rsid w:val="007D1E53"/>
    <w:rsid w:val="007D2123"/>
    <w:rsid w:val="007D2232"/>
    <w:rsid w:val="007D283E"/>
    <w:rsid w:val="007D2A1D"/>
    <w:rsid w:val="007D327A"/>
    <w:rsid w:val="007D32D1"/>
    <w:rsid w:val="007D368C"/>
    <w:rsid w:val="007D37B5"/>
    <w:rsid w:val="007D3CE5"/>
    <w:rsid w:val="007D3DBE"/>
    <w:rsid w:val="007D408B"/>
    <w:rsid w:val="007D412D"/>
    <w:rsid w:val="007D48B4"/>
    <w:rsid w:val="007D4904"/>
    <w:rsid w:val="007D49AB"/>
    <w:rsid w:val="007D546F"/>
    <w:rsid w:val="007D5995"/>
    <w:rsid w:val="007D5B7E"/>
    <w:rsid w:val="007D5EAF"/>
    <w:rsid w:val="007D60E6"/>
    <w:rsid w:val="007D654E"/>
    <w:rsid w:val="007D6726"/>
    <w:rsid w:val="007D6941"/>
    <w:rsid w:val="007D72D8"/>
    <w:rsid w:val="007D7456"/>
    <w:rsid w:val="007D7863"/>
    <w:rsid w:val="007D7DE9"/>
    <w:rsid w:val="007D7FB9"/>
    <w:rsid w:val="007E04CF"/>
    <w:rsid w:val="007E0BCA"/>
    <w:rsid w:val="007E0D0D"/>
    <w:rsid w:val="007E0ED8"/>
    <w:rsid w:val="007E12AC"/>
    <w:rsid w:val="007E16E1"/>
    <w:rsid w:val="007E1A09"/>
    <w:rsid w:val="007E1C08"/>
    <w:rsid w:val="007E1DBE"/>
    <w:rsid w:val="007E2050"/>
    <w:rsid w:val="007E233E"/>
    <w:rsid w:val="007E2473"/>
    <w:rsid w:val="007E2507"/>
    <w:rsid w:val="007E2BC6"/>
    <w:rsid w:val="007E321B"/>
    <w:rsid w:val="007E356E"/>
    <w:rsid w:val="007E3864"/>
    <w:rsid w:val="007E39EF"/>
    <w:rsid w:val="007E3B86"/>
    <w:rsid w:val="007E3DA8"/>
    <w:rsid w:val="007E41DE"/>
    <w:rsid w:val="007E43E4"/>
    <w:rsid w:val="007E45D4"/>
    <w:rsid w:val="007E4D70"/>
    <w:rsid w:val="007E4D93"/>
    <w:rsid w:val="007E521A"/>
    <w:rsid w:val="007E559F"/>
    <w:rsid w:val="007E618E"/>
    <w:rsid w:val="007E61B3"/>
    <w:rsid w:val="007E62EA"/>
    <w:rsid w:val="007E63D8"/>
    <w:rsid w:val="007E63F1"/>
    <w:rsid w:val="007E6712"/>
    <w:rsid w:val="007E6C07"/>
    <w:rsid w:val="007E6C16"/>
    <w:rsid w:val="007E6ECA"/>
    <w:rsid w:val="007E700D"/>
    <w:rsid w:val="007E7351"/>
    <w:rsid w:val="007E768A"/>
    <w:rsid w:val="007E775B"/>
    <w:rsid w:val="007E7AF6"/>
    <w:rsid w:val="007E7DDB"/>
    <w:rsid w:val="007F00D4"/>
    <w:rsid w:val="007F0182"/>
    <w:rsid w:val="007F049F"/>
    <w:rsid w:val="007F05BC"/>
    <w:rsid w:val="007F062B"/>
    <w:rsid w:val="007F06BB"/>
    <w:rsid w:val="007F0C9C"/>
    <w:rsid w:val="007F0CD9"/>
    <w:rsid w:val="007F0E97"/>
    <w:rsid w:val="007F1187"/>
    <w:rsid w:val="007F1384"/>
    <w:rsid w:val="007F2214"/>
    <w:rsid w:val="007F2DED"/>
    <w:rsid w:val="007F2F20"/>
    <w:rsid w:val="007F3182"/>
    <w:rsid w:val="007F33E0"/>
    <w:rsid w:val="007F3468"/>
    <w:rsid w:val="007F35CD"/>
    <w:rsid w:val="007F3A1F"/>
    <w:rsid w:val="007F3ED1"/>
    <w:rsid w:val="007F400C"/>
    <w:rsid w:val="007F410F"/>
    <w:rsid w:val="007F442F"/>
    <w:rsid w:val="007F4DA7"/>
    <w:rsid w:val="007F52F1"/>
    <w:rsid w:val="007F5978"/>
    <w:rsid w:val="007F5DD5"/>
    <w:rsid w:val="007F62DD"/>
    <w:rsid w:val="007F6732"/>
    <w:rsid w:val="007F6FB5"/>
    <w:rsid w:val="007F7397"/>
    <w:rsid w:val="007F799D"/>
    <w:rsid w:val="007F7A75"/>
    <w:rsid w:val="007F7B9E"/>
    <w:rsid w:val="007F7BA6"/>
    <w:rsid w:val="007F7C14"/>
    <w:rsid w:val="007F7D83"/>
    <w:rsid w:val="007F7E97"/>
    <w:rsid w:val="007F7FA2"/>
    <w:rsid w:val="00800A3C"/>
    <w:rsid w:val="00800FE1"/>
    <w:rsid w:val="008010AB"/>
    <w:rsid w:val="008012B4"/>
    <w:rsid w:val="008021CA"/>
    <w:rsid w:val="00802376"/>
    <w:rsid w:val="00802419"/>
    <w:rsid w:val="008025A9"/>
    <w:rsid w:val="008029EC"/>
    <w:rsid w:val="00802C73"/>
    <w:rsid w:val="00802EB6"/>
    <w:rsid w:val="008030EB"/>
    <w:rsid w:val="00803391"/>
    <w:rsid w:val="008033A9"/>
    <w:rsid w:val="008035FA"/>
    <w:rsid w:val="008038B4"/>
    <w:rsid w:val="0080394F"/>
    <w:rsid w:val="00803A6F"/>
    <w:rsid w:val="00803C45"/>
    <w:rsid w:val="00803DB6"/>
    <w:rsid w:val="008044E5"/>
    <w:rsid w:val="0080473C"/>
    <w:rsid w:val="0080474B"/>
    <w:rsid w:val="008049D3"/>
    <w:rsid w:val="00804AEF"/>
    <w:rsid w:val="00804C9C"/>
    <w:rsid w:val="008061AE"/>
    <w:rsid w:val="008067CA"/>
    <w:rsid w:val="00806A2A"/>
    <w:rsid w:val="00806DA8"/>
    <w:rsid w:val="00806ED7"/>
    <w:rsid w:val="008070CE"/>
    <w:rsid w:val="0080729E"/>
    <w:rsid w:val="0080776A"/>
    <w:rsid w:val="0080789A"/>
    <w:rsid w:val="008079DE"/>
    <w:rsid w:val="00807A2B"/>
    <w:rsid w:val="00807A8F"/>
    <w:rsid w:val="00810437"/>
    <w:rsid w:val="008106F1"/>
    <w:rsid w:val="00810DD7"/>
    <w:rsid w:val="00811206"/>
    <w:rsid w:val="00811524"/>
    <w:rsid w:val="008116A8"/>
    <w:rsid w:val="008119A7"/>
    <w:rsid w:val="00811E42"/>
    <w:rsid w:val="00812521"/>
    <w:rsid w:val="00812566"/>
    <w:rsid w:val="0081274F"/>
    <w:rsid w:val="008128FA"/>
    <w:rsid w:val="00812A68"/>
    <w:rsid w:val="00812C35"/>
    <w:rsid w:val="00812D94"/>
    <w:rsid w:val="0081395A"/>
    <w:rsid w:val="008139FF"/>
    <w:rsid w:val="0081464B"/>
    <w:rsid w:val="00814A43"/>
    <w:rsid w:val="00815BA8"/>
    <w:rsid w:val="00815C85"/>
    <w:rsid w:val="0081617D"/>
    <w:rsid w:val="008161F0"/>
    <w:rsid w:val="00816205"/>
    <w:rsid w:val="00816296"/>
    <w:rsid w:val="008163F9"/>
    <w:rsid w:val="00816461"/>
    <w:rsid w:val="008165D8"/>
    <w:rsid w:val="008169AA"/>
    <w:rsid w:val="00816E16"/>
    <w:rsid w:val="008170C4"/>
    <w:rsid w:val="00817113"/>
    <w:rsid w:val="00817228"/>
    <w:rsid w:val="008172B7"/>
    <w:rsid w:val="00817723"/>
    <w:rsid w:val="00817AB6"/>
    <w:rsid w:val="00817E0B"/>
    <w:rsid w:val="00820010"/>
    <w:rsid w:val="0082037F"/>
    <w:rsid w:val="0082080B"/>
    <w:rsid w:val="00820A80"/>
    <w:rsid w:val="00820F04"/>
    <w:rsid w:val="00821143"/>
    <w:rsid w:val="008211FD"/>
    <w:rsid w:val="00821D86"/>
    <w:rsid w:val="00821DE3"/>
    <w:rsid w:val="00822407"/>
    <w:rsid w:val="0082247A"/>
    <w:rsid w:val="00822561"/>
    <w:rsid w:val="00822985"/>
    <w:rsid w:val="00822B7A"/>
    <w:rsid w:val="00823020"/>
    <w:rsid w:val="00823068"/>
    <w:rsid w:val="0082335C"/>
    <w:rsid w:val="00823728"/>
    <w:rsid w:val="008238C3"/>
    <w:rsid w:val="008238F1"/>
    <w:rsid w:val="0082421A"/>
    <w:rsid w:val="0082464C"/>
    <w:rsid w:val="00824656"/>
    <w:rsid w:val="008246FB"/>
    <w:rsid w:val="00824843"/>
    <w:rsid w:val="00824F9E"/>
    <w:rsid w:val="008251E0"/>
    <w:rsid w:val="008254B4"/>
    <w:rsid w:val="00825D3F"/>
    <w:rsid w:val="0082615C"/>
    <w:rsid w:val="008263E9"/>
    <w:rsid w:val="008265EB"/>
    <w:rsid w:val="008266B6"/>
    <w:rsid w:val="00826DCC"/>
    <w:rsid w:val="00826E84"/>
    <w:rsid w:val="00826E9C"/>
    <w:rsid w:val="00826F5C"/>
    <w:rsid w:val="00826F61"/>
    <w:rsid w:val="008272CA"/>
    <w:rsid w:val="008273A2"/>
    <w:rsid w:val="008273FF"/>
    <w:rsid w:val="008278D1"/>
    <w:rsid w:val="008278DB"/>
    <w:rsid w:val="00827EC5"/>
    <w:rsid w:val="0083063E"/>
    <w:rsid w:val="00830872"/>
    <w:rsid w:val="00830B3B"/>
    <w:rsid w:val="00830BB5"/>
    <w:rsid w:val="008310BA"/>
    <w:rsid w:val="008312DF"/>
    <w:rsid w:val="008315D8"/>
    <w:rsid w:val="00831DED"/>
    <w:rsid w:val="00831F33"/>
    <w:rsid w:val="00832120"/>
    <w:rsid w:val="00832351"/>
    <w:rsid w:val="00832577"/>
    <w:rsid w:val="008327E2"/>
    <w:rsid w:val="0083351C"/>
    <w:rsid w:val="008335BD"/>
    <w:rsid w:val="0083364C"/>
    <w:rsid w:val="00833966"/>
    <w:rsid w:val="00833B31"/>
    <w:rsid w:val="0083452D"/>
    <w:rsid w:val="00834A52"/>
    <w:rsid w:val="00834C78"/>
    <w:rsid w:val="00836034"/>
    <w:rsid w:val="00836263"/>
    <w:rsid w:val="008362BA"/>
    <w:rsid w:val="00836575"/>
    <w:rsid w:val="0083662D"/>
    <w:rsid w:val="008366C8"/>
    <w:rsid w:val="00836B6A"/>
    <w:rsid w:val="00837071"/>
    <w:rsid w:val="00837555"/>
    <w:rsid w:val="0083764F"/>
    <w:rsid w:val="00837A13"/>
    <w:rsid w:val="00837DA3"/>
    <w:rsid w:val="00840033"/>
    <w:rsid w:val="008400E6"/>
    <w:rsid w:val="0084011B"/>
    <w:rsid w:val="0084014E"/>
    <w:rsid w:val="008402B1"/>
    <w:rsid w:val="008405E8"/>
    <w:rsid w:val="00840B80"/>
    <w:rsid w:val="00840C08"/>
    <w:rsid w:val="00840CC7"/>
    <w:rsid w:val="00841B2A"/>
    <w:rsid w:val="00841B3D"/>
    <w:rsid w:val="008429D9"/>
    <w:rsid w:val="00842AFC"/>
    <w:rsid w:val="00842C8C"/>
    <w:rsid w:val="00842D16"/>
    <w:rsid w:val="00843386"/>
    <w:rsid w:val="00843450"/>
    <w:rsid w:val="0084357A"/>
    <w:rsid w:val="00843DBF"/>
    <w:rsid w:val="008444CE"/>
    <w:rsid w:val="00844523"/>
    <w:rsid w:val="008445E6"/>
    <w:rsid w:val="00845BDF"/>
    <w:rsid w:val="00845CDE"/>
    <w:rsid w:val="0084607D"/>
    <w:rsid w:val="0084607F"/>
    <w:rsid w:val="008462A4"/>
    <w:rsid w:val="008465D3"/>
    <w:rsid w:val="00846B73"/>
    <w:rsid w:val="00846DCD"/>
    <w:rsid w:val="00846E67"/>
    <w:rsid w:val="0084701E"/>
    <w:rsid w:val="008472F0"/>
    <w:rsid w:val="00847398"/>
    <w:rsid w:val="00847C79"/>
    <w:rsid w:val="00847EFE"/>
    <w:rsid w:val="00850073"/>
    <w:rsid w:val="008500EA"/>
    <w:rsid w:val="0085029C"/>
    <w:rsid w:val="00850432"/>
    <w:rsid w:val="00850AD9"/>
    <w:rsid w:val="00850C27"/>
    <w:rsid w:val="008510B0"/>
    <w:rsid w:val="0085171D"/>
    <w:rsid w:val="00851992"/>
    <w:rsid w:val="00851C0D"/>
    <w:rsid w:val="00852293"/>
    <w:rsid w:val="008522B7"/>
    <w:rsid w:val="008524C4"/>
    <w:rsid w:val="00852768"/>
    <w:rsid w:val="00852970"/>
    <w:rsid w:val="00852AE9"/>
    <w:rsid w:val="00852C4E"/>
    <w:rsid w:val="00852CF3"/>
    <w:rsid w:val="00853468"/>
    <w:rsid w:val="00853527"/>
    <w:rsid w:val="00853568"/>
    <w:rsid w:val="008538D2"/>
    <w:rsid w:val="008539B4"/>
    <w:rsid w:val="00853B73"/>
    <w:rsid w:val="00853BAC"/>
    <w:rsid w:val="008541E6"/>
    <w:rsid w:val="0085443F"/>
    <w:rsid w:val="0085450D"/>
    <w:rsid w:val="00854BED"/>
    <w:rsid w:val="00854D1F"/>
    <w:rsid w:val="00854EAD"/>
    <w:rsid w:val="00855189"/>
    <w:rsid w:val="008553EE"/>
    <w:rsid w:val="008559C2"/>
    <w:rsid w:val="00856A77"/>
    <w:rsid w:val="00856B89"/>
    <w:rsid w:val="00857281"/>
    <w:rsid w:val="00857F79"/>
    <w:rsid w:val="008600AD"/>
    <w:rsid w:val="008606A0"/>
    <w:rsid w:val="00860835"/>
    <w:rsid w:val="00860AD1"/>
    <w:rsid w:val="00860B4D"/>
    <w:rsid w:val="00860E2E"/>
    <w:rsid w:val="00860E69"/>
    <w:rsid w:val="008611C2"/>
    <w:rsid w:val="008613F6"/>
    <w:rsid w:val="0086148F"/>
    <w:rsid w:val="008614E9"/>
    <w:rsid w:val="008617A8"/>
    <w:rsid w:val="00861995"/>
    <w:rsid w:val="008619A3"/>
    <w:rsid w:val="00861BDF"/>
    <w:rsid w:val="00861DBA"/>
    <w:rsid w:val="00861E05"/>
    <w:rsid w:val="00861F2E"/>
    <w:rsid w:val="008622AD"/>
    <w:rsid w:val="00862523"/>
    <w:rsid w:val="00862616"/>
    <w:rsid w:val="00862A99"/>
    <w:rsid w:val="00863135"/>
    <w:rsid w:val="008635FE"/>
    <w:rsid w:val="00863672"/>
    <w:rsid w:val="00863BBA"/>
    <w:rsid w:val="00863BF9"/>
    <w:rsid w:val="00863C05"/>
    <w:rsid w:val="00863C83"/>
    <w:rsid w:val="00863FE1"/>
    <w:rsid w:val="00864022"/>
    <w:rsid w:val="0086474E"/>
    <w:rsid w:val="008648C1"/>
    <w:rsid w:val="00864CA0"/>
    <w:rsid w:val="00864E20"/>
    <w:rsid w:val="0086562E"/>
    <w:rsid w:val="0086583D"/>
    <w:rsid w:val="0086583E"/>
    <w:rsid w:val="00865923"/>
    <w:rsid w:val="00865ECD"/>
    <w:rsid w:val="008663EA"/>
    <w:rsid w:val="0086709B"/>
    <w:rsid w:val="00867241"/>
    <w:rsid w:val="00867666"/>
    <w:rsid w:val="008677DC"/>
    <w:rsid w:val="00867C06"/>
    <w:rsid w:val="00871046"/>
    <w:rsid w:val="00871188"/>
    <w:rsid w:val="00871887"/>
    <w:rsid w:val="00871AE7"/>
    <w:rsid w:val="00871B1E"/>
    <w:rsid w:val="00871BDE"/>
    <w:rsid w:val="00872012"/>
    <w:rsid w:val="00872035"/>
    <w:rsid w:val="00872122"/>
    <w:rsid w:val="008721DE"/>
    <w:rsid w:val="00872B38"/>
    <w:rsid w:val="00872E43"/>
    <w:rsid w:val="00872F41"/>
    <w:rsid w:val="008730EE"/>
    <w:rsid w:val="00873404"/>
    <w:rsid w:val="00873982"/>
    <w:rsid w:val="00873E12"/>
    <w:rsid w:val="0087469C"/>
    <w:rsid w:val="00874BD5"/>
    <w:rsid w:val="00875211"/>
    <w:rsid w:val="00875218"/>
    <w:rsid w:val="00875DA9"/>
    <w:rsid w:val="0087626E"/>
    <w:rsid w:val="008762CE"/>
    <w:rsid w:val="008762DE"/>
    <w:rsid w:val="00876720"/>
    <w:rsid w:val="00876D31"/>
    <w:rsid w:val="00876E72"/>
    <w:rsid w:val="00877290"/>
    <w:rsid w:val="00877439"/>
    <w:rsid w:val="0087751A"/>
    <w:rsid w:val="0088017A"/>
    <w:rsid w:val="00880354"/>
    <w:rsid w:val="00880C54"/>
    <w:rsid w:val="00880DD6"/>
    <w:rsid w:val="00880F2A"/>
    <w:rsid w:val="00880F8D"/>
    <w:rsid w:val="008818DC"/>
    <w:rsid w:val="00881B0F"/>
    <w:rsid w:val="00881C1A"/>
    <w:rsid w:val="00881E48"/>
    <w:rsid w:val="0088215C"/>
    <w:rsid w:val="008828A6"/>
    <w:rsid w:val="00882ADC"/>
    <w:rsid w:val="00882D85"/>
    <w:rsid w:val="0088302D"/>
    <w:rsid w:val="00883391"/>
    <w:rsid w:val="0088346F"/>
    <w:rsid w:val="00883694"/>
    <w:rsid w:val="008838B7"/>
    <w:rsid w:val="00883A0E"/>
    <w:rsid w:val="00883CAE"/>
    <w:rsid w:val="00883F29"/>
    <w:rsid w:val="008848CA"/>
    <w:rsid w:val="008851AD"/>
    <w:rsid w:val="0088544C"/>
    <w:rsid w:val="008856EE"/>
    <w:rsid w:val="00885834"/>
    <w:rsid w:val="0088593F"/>
    <w:rsid w:val="00885C28"/>
    <w:rsid w:val="0088673A"/>
    <w:rsid w:val="008867A9"/>
    <w:rsid w:val="00886B3B"/>
    <w:rsid w:val="00886BB8"/>
    <w:rsid w:val="00887369"/>
    <w:rsid w:val="008873CA"/>
    <w:rsid w:val="00887438"/>
    <w:rsid w:val="008874DF"/>
    <w:rsid w:val="008876FA"/>
    <w:rsid w:val="008878A7"/>
    <w:rsid w:val="00887A0A"/>
    <w:rsid w:val="00887B5F"/>
    <w:rsid w:val="00887D68"/>
    <w:rsid w:val="00887F7D"/>
    <w:rsid w:val="00890656"/>
    <w:rsid w:val="008906CF"/>
    <w:rsid w:val="008911CD"/>
    <w:rsid w:val="0089124F"/>
    <w:rsid w:val="00891916"/>
    <w:rsid w:val="00891A3D"/>
    <w:rsid w:val="008920CC"/>
    <w:rsid w:val="008920F2"/>
    <w:rsid w:val="008925D9"/>
    <w:rsid w:val="0089290A"/>
    <w:rsid w:val="00892CC1"/>
    <w:rsid w:val="008935C7"/>
    <w:rsid w:val="00893BCF"/>
    <w:rsid w:val="00893F17"/>
    <w:rsid w:val="008944AE"/>
    <w:rsid w:val="0089450B"/>
    <w:rsid w:val="00894A7C"/>
    <w:rsid w:val="00894A86"/>
    <w:rsid w:val="00894AC9"/>
    <w:rsid w:val="00894C82"/>
    <w:rsid w:val="00894FCB"/>
    <w:rsid w:val="0089507B"/>
    <w:rsid w:val="00895504"/>
    <w:rsid w:val="00895E8E"/>
    <w:rsid w:val="0089697C"/>
    <w:rsid w:val="00896C15"/>
    <w:rsid w:val="00896C3D"/>
    <w:rsid w:val="0089731B"/>
    <w:rsid w:val="00897B06"/>
    <w:rsid w:val="00897C1C"/>
    <w:rsid w:val="00897CC7"/>
    <w:rsid w:val="00897EE8"/>
    <w:rsid w:val="008A0043"/>
    <w:rsid w:val="008A02A3"/>
    <w:rsid w:val="008A0421"/>
    <w:rsid w:val="008A0702"/>
    <w:rsid w:val="008A0C56"/>
    <w:rsid w:val="008A0EE3"/>
    <w:rsid w:val="008A1303"/>
    <w:rsid w:val="008A18D0"/>
    <w:rsid w:val="008A1E79"/>
    <w:rsid w:val="008A2134"/>
    <w:rsid w:val="008A23C0"/>
    <w:rsid w:val="008A27C9"/>
    <w:rsid w:val="008A2BD2"/>
    <w:rsid w:val="008A2D39"/>
    <w:rsid w:val="008A2DD4"/>
    <w:rsid w:val="008A2FFC"/>
    <w:rsid w:val="008A3041"/>
    <w:rsid w:val="008A30BF"/>
    <w:rsid w:val="008A3810"/>
    <w:rsid w:val="008A39A7"/>
    <w:rsid w:val="008A3EF2"/>
    <w:rsid w:val="008A41C0"/>
    <w:rsid w:val="008A43A5"/>
    <w:rsid w:val="008A498F"/>
    <w:rsid w:val="008A4D08"/>
    <w:rsid w:val="008A52AA"/>
    <w:rsid w:val="008A5598"/>
    <w:rsid w:val="008A63E8"/>
    <w:rsid w:val="008A65D7"/>
    <w:rsid w:val="008A66FF"/>
    <w:rsid w:val="008A6A20"/>
    <w:rsid w:val="008A6BE3"/>
    <w:rsid w:val="008A6D51"/>
    <w:rsid w:val="008A73AA"/>
    <w:rsid w:val="008B049F"/>
    <w:rsid w:val="008B06A7"/>
    <w:rsid w:val="008B0738"/>
    <w:rsid w:val="008B09E9"/>
    <w:rsid w:val="008B14E1"/>
    <w:rsid w:val="008B1540"/>
    <w:rsid w:val="008B176E"/>
    <w:rsid w:val="008B1BF1"/>
    <w:rsid w:val="008B1CAF"/>
    <w:rsid w:val="008B1D1B"/>
    <w:rsid w:val="008B25FE"/>
    <w:rsid w:val="008B2885"/>
    <w:rsid w:val="008B2C12"/>
    <w:rsid w:val="008B2C6D"/>
    <w:rsid w:val="008B2C7B"/>
    <w:rsid w:val="008B2CF9"/>
    <w:rsid w:val="008B2FE5"/>
    <w:rsid w:val="008B3036"/>
    <w:rsid w:val="008B3240"/>
    <w:rsid w:val="008B3A17"/>
    <w:rsid w:val="008B3B19"/>
    <w:rsid w:val="008B3DC9"/>
    <w:rsid w:val="008B4890"/>
    <w:rsid w:val="008B48DF"/>
    <w:rsid w:val="008B4BEE"/>
    <w:rsid w:val="008B4EE3"/>
    <w:rsid w:val="008B4F4C"/>
    <w:rsid w:val="008B56BB"/>
    <w:rsid w:val="008B5794"/>
    <w:rsid w:val="008B5B61"/>
    <w:rsid w:val="008B5B9B"/>
    <w:rsid w:val="008B5EAA"/>
    <w:rsid w:val="008B64DD"/>
    <w:rsid w:val="008B66A7"/>
    <w:rsid w:val="008B66EB"/>
    <w:rsid w:val="008B6A7D"/>
    <w:rsid w:val="008B6B28"/>
    <w:rsid w:val="008B6F4F"/>
    <w:rsid w:val="008B73DB"/>
    <w:rsid w:val="008B752F"/>
    <w:rsid w:val="008B78E1"/>
    <w:rsid w:val="008B7C6A"/>
    <w:rsid w:val="008C037E"/>
    <w:rsid w:val="008C04C7"/>
    <w:rsid w:val="008C05AB"/>
    <w:rsid w:val="008C0797"/>
    <w:rsid w:val="008C0B1B"/>
    <w:rsid w:val="008C144B"/>
    <w:rsid w:val="008C188C"/>
    <w:rsid w:val="008C1924"/>
    <w:rsid w:val="008C1B17"/>
    <w:rsid w:val="008C1B63"/>
    <w:rsid w:val="008C1DF4"/>
    <w:rsid w:val="008C1E5D"/>
    <w:rsid w:val="008C2071"/>
    <w:rsid w:val="008C28AD"/>
    <w:rsid w:val="008C317A"/>
    <w:rsid w:val="008C362A"/>
    <w:rsid w:val="008C3A4E"/>
    <w:rsid w:val="008C3A53"/>
    <w:rsid w:val="008C3CA6"/>
    <w:rsid w:val="008C4080"/>
    <w:rsid w:val="008C4149"/>
    <w:rsid w:val="008C4507"/>
    <w:rsid w:val="008C487A"/>
    <w:rsid w:val="008C53FC"/>
    <w:rsid w:val="008C554B"/>
    <w:rsid w:val="008C584E"/>
    <w:rsid w:val="008C5A91"/>
    <w:rsid w:val="008C5CF2"/>
    <w:rsid w:val="008C5D61"/>
    <w:rsid w:val="008C6034"/>
    <w:rsid w:val="008C6982"/>
    <w:rsid w:val="008C6A2C"/>
    <w:rsid w:val="008C6D42"/>
    <w:rsid w:val="008C6E9A"/>
    <w:rsid w:val="008C70E7"/>
    <w:rsid w:val="008C74BF"/>
    <w:rsid w:val="008C76AF"/>
    <w:rsid w:val="008C77C2"/>
    <w:rsid w:val="008C7AF7"/>
    <w:rsid w:val="008C7DEF"/>
    <w:rsid w:val="008C7FAD"/>
    <w:rsid w:val="008D0356"/>
    <w:rsid w:val="008D0712"/>
    <w:rsid w:val="008D07D7"/>
    <w:rsid w:val="008D0F47"/>
    <w:rsid w:val="008D0F60"/>
    <w:rsid w:val="008D107A"/>
    <w:rsid w:val="008D114A"/>
    <w:rsid w:val="008D11F2"/>
    <w:rsid w:val="008D124B"/>
    <w:rsid w:val="008D142B"/>
    <w:rsid w:val="008D1784"/>
    <w:rsid w:val="008D1957"/>
    <w:rsid w:val="008D1C7D"/>
    <w:rsid w:val="008D27BB"/>
    <w:rsid w:val="008D2A15"/>
    <w:rsid w:val="008D2C5B"/>
    <w:rsid w:val="008D2F49"/>
    <w:rsid w:val="008D304F"/>
    <w:rsid w:val="008D3132"/>
    <w:rsid w:val="008D33D2"/>
    <w:rsid w:val="008D351B"/>
    <w:rsid w:val="008D3723"/>
    <w:rsid w:val="008D3939"/>
    <w:rsid w:val="008D3FB6"/>
    <w:rsid w:val="008D4593"/>
    <w:rsid w:val="008D45E9"/>
    <w:rsid w:val="008D4B5E"/>
    <w:rsid w:val="008D4E2F"/>
    <w:rsid w:val="008D56C2"/>
    <w:rsid w:val="008D5759"/>
    <w:rsid w:val="008D5ECD"/>
    <w:rsid w:val="008D619B"/>
    <w:rsid w:val="008D64F2"/>
    <w:rsid w:val="008D64FF"/>
    <w:rsid w:val="008D69C5"/>
    <w:rsid w:val="008D7474"/>
    <w:rsid w:val="008D75DA"/>
    <w:rsid w:val="008D76FF"/>
    <w:rsid w:val="008D7A79"/>
    <w:rsid w:val="008D7B52"/>
    <w:rsid w:val="008D7BE8"/>
    <w:rsid w:val="008D7F2C"/>
    <w:rsid w:val="008E015B"/>
    <w:rsid w:val="008E02A7"/>
    <w:rsid w:val="008E0D0D"/>
    <w:rsid w:val="008E0DE1"/>
    <w:rsid w:val="008E1139"/>
    <w:rsid w:val="008E19B4"/>
    <w:rsid w:val="008E1B76"/>
    <w:rsid w:val="008E1C79"/>
    <w:rsid w:val="008E1D6C"/>
    <w:rsid w:val="008E204D"/>
    <w:rsid w:val="008E2350"/>
    <w:rsid w:val="008E25A4"/>
    <w:rsid w:val="008E28E3"/>
    <w:rsid w:val="008E2A98"/>
    <w:rsid w:val="008E2C99"/>
    <w:rsid w:val="008E2D44"/>
    <w:rsid w:val="008E3642"/>
    <w:rsid w:val="008E3721"/>
    <w:rsid w:val="008E37FA"/>
    <w:rsid w:val="008E3BF3"/>
    <w:rsid w:val="008E3D76"/>
    <w:rsid w:val="008E40E2"/>
    <w:rsid w:val="008E42AA"/>
    <w:rsid w:val="008E4378"/>
    <w:rsid w:val="008E4471"/>
    <w:rsid w:val="008E4FC2"/>
    <w:rsid w:val="008E5349"/>
    <w:rsid w:val="008E5B8D"/>
    <w:rsid w:val="008E5C09"/>
    <w:rsid w:val="008E5DE9"/>
    <w:rsid w:val="008E5E02"/>
    <w:rsid w:val="008E6606"/>
    <w:rsid w:val="008E66A9"/>
    <w:rsid w:val="008E6FB3"/>
    <w:rsid w:val="008E7040"/>
    <w:rsid w:val="008E72E4"/>
    <w:rsid w:val="008E7300"/>
    <w:rsid w:val="008E74C1"/>
    <w:rsid w:val="008E765D"/>
    <w:rsid w:val="008E7BFD"/>
    <w:rsid w:val="008F0558"/>
    <w:rsid w:val="008F07D5"/>
    <w:rsid w:val="008F08E9"/>
    <w:rsid w:val="008F1AC2"/>
    <w:rsid w:val="008F1E48"/>
    <w:rsid w:val="008F1E5F"/>
    <w:rsid w:val="008F23BF"/>
    <w:rsid w:val="008F2736"/>
    <w:rsid w:val="008F2B1F"/>
    <w:rsid w:val="008F3324"/>
    <w:rsid w:val="008F394B"/>
    <w:rsid w:val="008F3E56"/>
    <w:rsid w:val="008F3FF4"/>
    <w:rsid w:val="008F41C1"/>
    <w:rsid w:val="008F428B"/>
    <w:rsid w:val="008F46D8"/>
    <w:rsid w:val="008F53B8"/>
    <w:rsid w:val="008F5618"/>
    <w:rsid w:val="008F5B45"/>
    <w:rsid w:val="008F5B79"/>
    <w:rsid w:val="008F5D85"/>
    <w:rsid w:val="008F5E2B"/>
    <w:rsid w:val="008F6B3F"/>
    <w:rsid w:val="008F7110"/>
    <w:rsid w:val="008F714C"/>
    <w:rsid w:val="008F729C"/>
    <w:rsid w:val="008F72C5"/>
    <w:rsid w:val="008F7310"/>
    <w:rsid w:val="008F7831"/>
    <w:rsid w:val="008F7ACB"/>
    <w:rsid w:val="008F7B17"/>
    <w:rsid w:val="008F7B6F"/>
    <w:rsid w:val="00900241"/>
    <w:rsid w:val="00900278"/>
    <w:rsid w:val="009005FB"/>
    <w:rsid w:val="009007D5"/>
    <w:rsid w:val="00900E1C"/>
    <w:rsid w:val="00900ED8"/>
    <w:rsid w:val="009014AC"/>
    <w:rsid w:val="00901717"/>
    <w:rsid w:val="00901DFA"/>
    <w:rsid w:val="00901EA2"/>
    <w:rsid w:val="00901EEF"/>
    <w:rsid w:val="009020C3"/>
    <w:rsid w:val="0090228F"/>
    <w:rsid w:val="009023E8"/>
    <w:rsid w:val="009026DC"/>
    <w:rsid w:val="0090272C"/>
    <w:rsid w:val="00902887"/>
    <w:rsid w:val="00902C43"/>
    <w:rsid w:val="00903294"/>
    <w:rsid w:val="009033BF"/>
    <w:rsid w:val="009039AA"/>
    <w:rsid w:val="0090424E"/>
    <w:rsid w:val="00904334"/>
    <w:rsid w:val="00904577"/>
    <w:rsid w:val="00904690"/>
    <w:rsid w:val="009046B3"/>
    <w:rsid w:val="00904BF3"/>
    <w:rsid w:val="00904CFF"/>
    <w:rsid w:val="00904DB7"/>
    <w:rsid w:val="00904FC8"/>
    <w:rsid w:val="0090517C"/>
    <w:rsid w:val="009053FA"/>
    <w:rsid w:val="009056C6"/>
    <w:rsid w:val="00905C0B"/>
    <w:rsid w:val="00905F5E"/>
    <w:rsid w:val="00906648"/>
    <w:rsid w:val="009066A0"/>
    <w:rsid w:val="009066C0"/>
    <w:rsid w:val="00906865"/>
    <w:rsid w:val="00906D6B"/>
    <w:rsid w:val="009073A7"/>
    <w:rsid w:val="00907545"/>
    <w:rsid w:val="00907E35"/>
    <w:rsid w:val="00910256"/>
    <w:rsid w:val="009102BC"/>
    <w:rsid w:val="00910705"/>
    <w:rsid w:val="00910A94"/>
    <w:rsid w:val="00910CA9"/>
    <w:rsid w:val="00910FDE"/>
    <w:rsid w:val="00911AF1"/>
    <w:rsid w:val="00911B12"/>
    <w:rsid w:val="00911F0B"/>
    <w:rsid w:val="00912197"/>
    <w:rsid w:val="00912535"/>
    <w:rsid w:val="009127ED"/>
    <w:rsid w:val="009132CB"/>
    <w:rsid w:val="00913428"/>
    <w:rsid w:val="0091394D"/>
    <w:rsid w:val="00913EB4"/>
    <w:rsid w:val="009141C1"/>
    <w:rsid w:val="00914789"/>
    <w:rsid w:val="0091539E"/>
    <w:rsid w:val="0091545C"/>
    <w:rsid w:val="009157B6"/>
    <w:rsid w:val="009158CF"/>
    <w:rsid w:val="00915C3D"/>
    <w:rsid w:val="00915E4D"/>
    <w:rsid w:val="009165DA"/>
    <w:rsid w:val="00916874"/>
    <w:rsid w:val="00916998"/>
    <w:rsid w:val="0091713E"/>
    <w:rsid w:val="00917986"/>
    <w:rsid w:val="009207DA"/>
    <w:rsid w:val="00920A1D"/>
    <w:rsid w:val="00920BF0"/>
    <w:rsid w:val="00920D0B"/>
    <w:rsid w:val="00920E2C"/>
    <w:rsid w:val="00920FDE"/>
    <w:rsid w:val="0092120B"/>
    <w:rsid w:val="00921263"/>
    <w:rsid w:val="009213FB"/>
    <w:rsid w:val="0092154E"/>
    <w:rsid w:val="00921633"/>
    <w:rsid w:val="00921760"/>
    <w:rsid w:val="009219CE"/>
    <w:rsid w:val="00921F69"/>
    <w:rsid w:val="00922293"/>
    <w:rsid w:val="00922438"/>
    <w:rsid w:val="009224F5"/>
    <w:rsid w:val="00922D07"/>
    <w:rsid w:val="00922D6A"/>
    <w:rsid w:val="0092316B"/>
    <w:rsid w:val="00923225"/>
    <w:rsid w:val="009232DA"/>
    <w:rsid w:val="0092335C"/>
    <w:rsid w:val="009234CD"/>
    <w:rsid w:val="0092366A"/>
    <w:rsid w:val="009236F5"/>
    <w:rsid w:val="00923949"/>
    <w:rsid w:val="00923CC9"/>
    <w:rsid w:val="00924363"/>
    <w:rsid w:val="00924863"/>
    <w:rsid w:val="00924CAB"/>
    <w:rsid w:val="00924EA0"/>
    <w:rsid w:val="00924FDA"/>
    <w:rsid w:val="00925356"/>
    <w:rsid w:val="009253F0"/>
    <w:rsid w:val="009257CD"/>
    <w:rsid w:val="00925BC6"/>
    <w:rsid w:val="00925EB4"/>
    <w:rsid w:val="009262F1"/>
    <w:rsid w:val="0092664C"/>
    <w:rsid w:val="00926976"/>
    <w:rsid w:val="00926BD1"/>
    <w:rsid w:val="00926DFB"/>
    <w:rsid w:val="00927068"/>
    <w:rsid w:val="00927B2B"/>
    <w:rsid w:val="00927BE5"/>
    <w:rsid w:val="009300FA"/>
    <w:rsid w:val="00930518"/>
    <w:rsid w:val="00930A12"/>
    <w:rsid w:val="00930A3F"/>
    <w:rsid w:val="00930B11"/>
    <w:rsid w:val="00930BD0"/>
    <w:rsid w:val="009317FF"/>
    <w:rsid w:val="009319BE"/>
    <w:rsid w:val="00931E5B"/>
    <w:rsid w:val="00932073"/>
    <w:rsid w:val="009321B8"/>
    <w:rsid w:val="0093256B"/>
    <w:rsid w:val="00932835"/>
    <w:rsid w:val="00932936"/>
    <w:rsid w:val="00932C6E"/>
    <w:rsid w:val="0093365E"/>
    <w:rsid w:val="00933860"/>
    <w:rsid w:val="00933CE3"/>
    <w:rsid w:val="00934004"/>
    <w:rsid w:val="00934216"/>
    <w:rsid w:val="00934924"/>
    <w:rsid w:val="00934AD3"/>
    <w:rsid w:val="0093500B"/>
    <w:rsid w:val="00935163"/>
    <w:rsid w:val="009355BF"/>
    <w:rsid w:val="00935893"/>
    <w:rsid w:val="00935AB9"/>
    <w:rsid w:val="00936190"/>
    <w:rsid w:val="0093632C"/>
    <w:rsid w:val="0093666F"/>
    <w:rsid w:val="00936B40"/>
    <w:rsid w:val="00936BC5"/>
    <w:rsid w:val="00936D12"/>
    <w:rsid w:val="00936F61"/>
    <w:rsid w:val="00936FB2"/>
    <w:rsid w:val="009372B3"/>
    <w:rsid w:val="00937A93"/>
    <w:rsid w:val="00937E0A"/>
    <w:rsid w:val="00940727"/>
    <w:rsid w:val="00940778"/>
    <w:rsid w:val="009407D8"/>
    <w:rsid w:val="00940850"/>
    <w:rsid w:val="00940967"/>
    <w:rsid w:val="00940B72"/>
    <w:rsid w:val="00941032"/>
    <w:rsid w:val="009410F8"/>
    <w:rsid w:val="00941377"/>
    <w:rsid w:val="009413F8"/>
    <w:rsid w:val="00941824"/>
    <w:rsid w:val="0094197B"/>
    <w:rsid w:val="009422FD"/>
    <w:rsid w:val="00942531"/>
    <w:rsid w:val="00942916"/>
    <w:rsid w:val="00942FA1"/>
    <w:rsid w:val="0094313F"/>
    <w:rsid w:val="0094315F"/>
    <w:rsid w:val="00943289"/>
    <w:rsid w:val="0094338F"/>
    <w:rsid w:val="009435CA"/>
    <w:rsid w:val="0094377D"/>
    <w:rsid w:val="009439B2"/>
    <w:rsid w:val="00943F42"/>
    <w:rsid w:val="009444A0"/>
    <w:rsid w:val="009448D7"/>
    <w:rsid w:val="00944C53"/>
    <w:rsid w:val="00944D18"/>
    <w:rsid w:val="009451F3"/>
    <w:rsid w:val="00945269"/>
    <w:rsid w:val="009453AA"/>
    <w:rsid w:val="009457DC"/>
    <w:rsid w:val="00945D48"/>
    <w:rsid w:val="009460F3"/>
    <w:rsid w:val="00946A8B"/>
    <w:rsid w:val="00946CA7"/>
    <w:rsid w:val="00946CF1"/>
    <w:rsid w:val="00946DF8"/>
    <w:rsid w:val="00946F75"/>
    <w:rsid w:val="00947471"/>
    <w:rsid w:val="0094765E"/>
    <w:rsid w:val="00947880"/>
    <w:rsid w:val="00947CD8"/>
    <w:rsid w:val="00950137"/>
    <w:rsid w:val="009505DD"/>
    <w:rsid w:val="00950D66"/>
    <w:rsid w:val="00950DE0"/>
    <w:rsid w:val="00951004"/>
    <w:rsid w:val="00951429"/>
    <w:rsid w:val="00951495"/>
    <w:rsid w:val="00951666"/>
    <w:rsid w:val="00951ED9"/>
    <w:rsid w:val="00952107"/>
    <w:rsid w:val="009522FB"/>
    <w:rsid w:val="009525A5"/>
    <w:rsid w:val="009529B1"/>
    <w:rsid w:val="00952C4D"/>
    <w:rsid w:val="0095306B"/>
    <w:rsid w:val="00953139"/>
    <w:rsid w:val="00953235"/>
    <w:rsid w:val="00953AE4"/>
    <w:rsid w:val="00953B4B"/>
    <w:rsid w:val="00953ECE"/>
    <w:rsid w:val="00954331"/>
    <w:rsid w:val="00954ECC"/>
    <w:rsid w:val="009554EE"/>
    <w:rsid w:val="009556C3"/>
    <w:rsid w:val="00955703"/>
    <w:rsid w:val="009559B1"/>
    <w:rsid w:val="00955D0B"/>
    <w:rsid w:val="00955DAE"/>
    <w:rsid w:val="00955DF7"/>
    <w:rsid w:val="00955EB9"/>
    <w:rsid w:val="0095663F"/>
    <w:rsid w:val="009568E1"/>
    <w:rsid w:val="00956929"/>
    <w:rsid w:val="0095702E"/>
    <w:rsid w:val="009578D8"/>
    <w:rsid w:val="00957A1A"/>
    <w:rsid w:val="00957C17"/>
    <w:rsid w:val="00957DA0"/>
    <w:rsid w:val="00957EEF"/>
    <w:rsid w:val="00957F54"/>
    <w:rsid w:val="0096039D"/>
    <w:rsid w:val="009603DD"/>
    <w:rsid w:val="0096068E"/>
    <w:rsid w:val="00960767"/>
    <w:rsid w:val="00960A61"/>
    <w:rsid w:val="00960E54"/>
    <w:rsid w:val="009610AF"/>
    <w:rsid w:val="0096113B"/>
    <w:rsid w:val="009611E5"/>
    <w:rsid w:val="0096127C"/>
    <w:rsid w:val="009612D3"/>
    <w:rsid w:val="00961391"/>
    <w:rsid w:val="00961478"/>
    <w:rsid w:val="0096165B"/>
    <w:rsid w:val="00961754"/>
    <w:rsid w:val="009617AA"/>
    <w:rsid w:val="009619E6"/>
    <w:rsid w:val="00961B55"/>
    <w:rsid w:val="00961F66"/>
    <w:rsid w:val="0096234B"/>
    <w:rsid w:val="00962463"/>
    <w:rsid w:val="0096265B"/>
    <w:rsid w:val="00962867"/>
    <w:rsid w:val="00962E56"/>
    <w:rsid w:val="00962EFE"/>
    <w:rsid w:val="00963AE7"/>
    <w:rsid w:val="00963F1A"/>
    <w:rsid w:val="0096420A"/>
    <w:rsid w:val="0096443B"/>
    <w:rsid w:val="009649C5"/>
    <w:rsid w:val="009649ED"/>
    <w:rsid w:val="009650FC"/>
    <w:rsid w:val="009654C2"/>
    <w:rsid w:val="009658DC"/>
    <w:rsid w:val="00965A04"/>
    <w:rsid w:val="00965C4B"/>
    <w:rsid w:val="00965FBB"/>
    <w:rsid w:val="009663D0"/>
    <w:rsid w:val="009663D8"/>
    <w:rsid w:val="0096656B"/>
    <w:rsid w:val="00966ADE"/>
    <w:rsid w:val="00966E89"/>
    <w:rsid w:val="00967082"/>
    <w:rsid w:val="009672B2"/>
    <w:rsid w:val="00967384"/>
    <w:rsid w:val="0096745B"/>
    <w:rsid w:val="00967EA1"/>
    <w:rsid w:val="00970026"/>
    <w:rsid w:val="00970214"/>
    <w:rsid w:val="00970346"/>
    <w:rsid w:val="00970365"/>
    <w:rsid w:val="00970865"/>
    <w:rsid w:val="00970897"/>
    <w:rsid w:val="00970E19"/>
    <w:rsid w:val="00970E66"/>
    <w:rsid w:val="00971351"/>
    <w:rsid w:val="00971C36"/>
    <w:rsid w:val="00971D65"/>
    <w:rsid w:val="00971EB1"/>
    <w:rsid w:val="00972347"/>
    <w:rsid w:val="0097273B"/>
    <w:rsid w:val="0097273F"/>
    <w:rsid w:val="00972906"/>
    <w:rsid w:val="00972B1A"/>
    <w:rsid w:val="00973406"/>
    <w:rsid w:val="0097340E"/>
    <w:rsid w:val="00973BE2"/>
    <w:rsid w:val="00973E36"/>
    <w:rsid w:val="00973E8A"/>
    <w:rsid w:val="00973F13"/>
    <w:rsid w:val="00974131"/>
    <w:rsid w:val="009741A4"/>
    <w:rsid w:val="0097483A"/>
    <w:rsid w:val="00974E08"/>
    <w:rsid w:val="00974E1C"/>
    <w:rsid w:val="009753AA"/>
    <w:rsid w:val="009754A8"/>
    <w:rsid w:val="00975857"/>
    <w:rsid w:val="00975FFD"/>
    <w:rsid w:val="009769EE"/>
    <w:rsid w:val="00976C74"/>
    <w:rsid w:val="00976F48"/>
    <w:rsid w:val="0097740A"/>
    <w:rsid w:val="00977D4B"/>
    <w:rsid w:val="009805D5"/>
    <w:rsid w:val="00980B5A"/>
    <w:rsid w:val="009815E2"/>
    <w:rsid w:val="0098198D"/>
    <w:rsid w:val="00981A0B"/>
    <w:rsid w:val="00981E4C"/>
    <w:rsid w:val="0098247F"/>
    <w:rsid w:val="009833F5"/>
    <w:rsid w:val="00983876"/>
    <w:rsid w:val="00983FAB"/>
    <w:rsid w:val="00984720"/>
    <w:rsid w:val="009849E3"/>
    <w:rsid w:val="00984B4D"/>
    <w:rsid w:val="00985057"/>
    <w:rsid w:val="0098533E"/>
    <w:rsid w:val="009857E4"/>
    <w:rsid w:val="0098590A"/>
    <w:rsid w:val="00985D2E"/>
    <w:rsid w:val="009860BF"/>
    <w:rsid w:val="00986559"/>
    <w:rsid w:val="0098669F"/>
    <w:rsid w:val="00986848"/>
    <w:rsid w:val="00986926"/>
    <w:rsid w:val="00986DEC"/>
    <w:rsid w:val="00987306"/>
    <w:rsid w:val="00987336"/>
    <w:rsid w:val="009874AC"/>
    <w:rsid w:val="00987515"/>
    <w:rsid w:val="009875E2"/>
    <w:rsid w:val="009901A9"/>
    <w:rsid w:val="009902BF"/>
    <w:rsid w:val="00990B6E"/>
    <w:rsid w:val="00990B79"/>
    <w:rsid w:val="00990C88"/>
    <w:rsid w:val="00990D12"/>
    <w:rsid w:val="00990E2A"/>
    <w:rsid w:val="00991289"/>
    <w:rsid w:val="00991C6C"/>
    <w:rsid w:val="00991C80"/>
    <w:rsid w:val="0099252B"/>
    <w:rsid w:val="0099270B"/>
    <w:rsid w:val="009927B5"/>
    <w:rsid w:val="00992A36"/>
    <w:rsid w:val="00992FF5"/>
    <w:rsid w:val="0099301C"/>
    <w:rsid w:val="009935B7"/>
    <w:rsid w:val="009939F4"/>
    <w:rsid w:val="00993D04"/>
    <w:rsid w:val="00993FB2"/>
    <w:rsid w:val="00994198"/>
    <w:rsid w:val="0099450B"/>
    <w:rsid w:val="00994547"/>
    <w:rsid w:val="009946A6"/>
    <w:rsid w:val="009947E8"/>
    <w:rsid w:val="00994D82"/>
    <w:rsid w:val="009958DF"/>
    <w:rsid w:val="00995BE6"/>
    <w:rsid w:val="00995D5B"/>
    <w:rsid w:val="00996D3F"/>
    <w:rsid w:val="00996DC2"/>
    <w:rsid w:val="00996ECA"/>
    <w:rsid w:val="009970EA"/>
    <w:rsid w:val="009975B4"/>
    <w:rsid w:val="009977CF"/>
    <w:rsid w:val="00997CFF"/>
    <w:rsid w:val="009A0AE1"/>
    <w:rsid w:val="009A0D1A"/>
    <w:rsid w:val="009A0DFF"/>
    <w:rsid w:val="009A11AE"/>
    <w:rsid w:val="009A142B"/>
    <w:rsid w:val="009A1C3E"/>
    <w:rsid w:val="009A1C7E"/>
    <w:rsid w:val="009A1CE7"/>
    <w:rsid w:val="009A1D17"/>
    <w:rsid w:val="009A22D0"/>
    <w:rsid w:val="009A24F5"/>
    <w:rsid w:val="009A2C9D"/>
    <w:rsid w:val="009A32AF"/>
    <w:rsid w:val="009A34E0"/>
    <w:rsid w:val="009A377E"/>
    <w:rsid w:val="009A3B40"/>
    <w:rsid w:val="009A4F03"/>
    <w:rsid w:val="009A4F65"/>
    <w:rsid w:val="009A50DA"/>
    <w:rsid w:val="009A594D"/>
    <w:rsid w:val="009A5BC6"/>
    <w:rsid w:val="009A5DCF"/>
    <w:rsid w:val="009A5E01"/>
    <w:rsid w:val="009A615C"/>
    <w:rsid w:val="009A634A"/>
    <w:rsid w:val="009A64C1"/>
    <w:rsid w:val="009A6AA8"/>
    <w:rsid w:val="009A6D85"/>
    <w:rsid w:val="009A7026"/>
    <w:rsid w:val="009A7128"/>
    <w:rsid w:val="009A7C59"/>
    <w:rsid w:val="009A7D46"/>
    <w:rsid w:val="009B005B"/>
    <w:rsid w:val="009B0195"/>
    <w:rsid w:val="009B03E7"/>
    <w:rsid w:val="009B0524"/>
    <w:rsid w:val="009B0991"/>
    <w:rsid w:val="009B0E24"/>
    <w:rsid w:val="009B0E8D"/>
    <w:rsid w:val="009B0FAB"/>
    <w:rsid w:val="009B19F9"/>
    <w:rsid w:val="009B1A34"/>
    <w:rsid w:val="009B1EE2"/>
    <w:rsid w:val="009B26DE"/>
    <w:rsid w:val="009B2BC4"/>
    <w:rsid w:val="009B386B"/>
    <w:rsid w:val="009B3B9E"/>
    <w:rsid w:val="009B3C06"/>
    <w:rsid w:val="009B3CB9"/>
    <w:rsid w:val="009B3D6B"/>
    <w:rsid w:val="009B48F2"/>
    <w:rsid w:val="009B4BE8"/>
    <w:rsid w:val="009B555C"/>
    <w:rsid w:val="009B55BC"/>
    <w:rsid w:val="009B56D4"/>
    <w:rsid w:val="009B5B4C"/>
    <w:rsid w:val="009B62A2"/>
    <w:rsid w:val="009B62A9"/>
    <w:rsid w:val="009B62F6"/>
    <w:rsid w:val="009B6699"/>
    <w:rsid w:val="009B6D47"/>
    <w:rsid w:val="009B720C"/>
    <w:rsid w:val="009B735A"/>
    <w:rsid w:val="009B774A"/>
    <w:rsid w:val="009B790D"/>
    <w:rsid w:val="009B7D25"/>
    <w:rsid w:val="009B7F96"/>
    <w:rsid w:val="009C000D"/>
    <w:rsid w:val="009C0719"/>
    <w:rsid w:val="009C0B3E"/>
    <w:rsid w:val="009C1061"/>
    <w:rsid w:val="009C10B2"/>
    <w:rsid w:val="009C1338"/>
    <w:rsid w:val="009C13A7"/>
    <w:rsid w:val="009C1742"/>
    <w:rsid w:val="009C1996"/>
    <w:rsid w:val="009C19A9"/>
    <w:rsid w:val="009C2459"/>
    <w:rsid w:val="009C25A8"/>
    <w:rsid w:val="009C2790"/>
    <w:rsid w:val="009C2909"/>
    <w:rsid w:val="009C2E16"/>
    <w:rsid w:val="009C32ED"/>
    <w:rsid w:val="009C3664"/>
    <w:rsid w:val="009C38DB"/>
    <w:rsid w:val="009C3954"/>
    <w:rsid w:val="009C3B62"/>
    <w:rsid w:val="009C3BBA"/>
    <w:rsid w:val="009C3C13"/>
    <w:rsid w:val="009C3D31"/>
    <w:rsid w:val="009C3D40"/>
    <w:rsid w:val="009C3E1B"/>
    <w:rsid w:val="009C3EFA"/>
    <w:rsid w:val="009C40FC"/>
    <w:rsid w:val="009C4285"/>
    <w:rsid w:val="009C4BEC"/>
    <w:rsid w:val="009C4C20"/>
    <w:rsid w:val="009C4CC4"/>
    <w:rsid w:val="009C4E59"/>
    <w:rsid w:val="009C52C5"/>
    <w:rsid w:val="009C5977"/>
    <w:rsid w:val="009C5A20"/>
    <w:rsid w:val="009C5FE3"/>
    <w:rsid w:val="009C600C"/>
    <w:rsid w:val="009C61B0"/>
    <w:rsid w:val="009C63EF"/>
    <w:rsid w:val="009C6626"/>
    <w:rsid w:val="009C69D3"/>
    <w:rsid w:val="009C7389"/>
    <w:rsid w:val="009C79DE"/>
    <w:rsid w:val="009C7AFF"/>
    <w:rsid w:val="009C7C37"/>
    <w:rsid w:val="009D0199"/>
    <w:rsid w:val="009D050F"/>
    <w:rsid w:val="009D063C"/>
    <w:rsid w:val="009D07F4"/>
    <w:rsid w:val="009D0E66"/>
    <w:rsid w:val="009D12E5"/>
    <w:rsid w:val="009D175A"/>
    <w:rsid w:val="009D19FE"/>
    <w:rsid w:val="009D1E95"/>
    <w:rsid w:val="009D2656"/>
    <w:rsid w:val="009D2C41"/>
    <w:rsid w:val="009D2C9E"/>
    <w:rsid w:val="009D31F1"/>
    <w:rsid w:val="009D33C1"/>
    <w:rsid w:val="009D3512"/>
    <w:rsid w:val="009D36DE"/>
    <w:rsid w:val="009D3B40"/>
    <w:rsid w:val="009D3FED"/>
    <w:rsid w:val="009D49C5"/>
    <w:rsid w:val="009D4BF0"/>
    <w:rsid w:val="009D4C7C"/>
    <w:rsid w:val="009D5007"/>
    <w:rsid w:val="009D52C1"/>
    <w:rsid w:val="009D543F"/>
    <w:rsid w:val="009D5D51"/>
    <w:rsid w:val="009D5F23"/>
    <w:rsid w:val="009D681F"/>
    <w:rsid w:val="009D705C"/>
    <w:rsid w:val="009D70D7"/>
    <w:rsid w:val="009D7203"/>
    <w:rsid w:val="009D761F"/>
    <w:rsid w:val="009D776A"/>
    <w:rsid w:val="009D79BE"/>
    <w:rsid w:val="009D7D12"/>
    <w:rsid w:val="009D7E29"/>
    <w:rsid w:val="009D7F20"/>
    <w:rsid w:val="009E0049"/>
    <w:rsid w:val="009E0138"/>
    <w:rsid w:val="009E01F8"/>
    <w:rsid w:val="009E0533"/>
    <w:rsid w:val="009E097A"/>
    <w:rsid w:val="009E0CFF"/>
    <w:rsid w:val="009E0F5E"/>
    <w:rsid w:val="009E191B"/>
    <w:rsid w:val="009E1A14"/>
    <w:rsid w:val="009E1F2A"/>
    <w:rsid w:val="009E2103"/>
    <w:rsid w:val="009E2243"/>
    <w:rsid w:val="009E230B"/>
    <w:rsid w:val="009E25CD"/>
    <w:rsid w:val="009E27BE"/>
    <w:rsid w:val="009E2823"/>
    <w:rsid w:val="009E2878"/>
    <w:rsid w:val="009E296A"/>
    <w:rsid w:val="009E29CB"/>
    <w:rsid w:val="009E29D3"/>
    <w:rsid w:val="009E3368"/>
    <w:rsid w:val="009E3B1A"/>
    <w:rsid w:val="009E3F00"/>
    <w:rsid w:val="009E456A"/>
    <w:rsid w:val="009E4657"/>
    <w:rsid w:val="009E4741"/>
    <w:rsid w:val="009E4FFD"/>
    <w:rsid w:val="009E50F9"/>
    <w:rsid w:val="009E60F6"/>
    <w:rsid w:val="009E6D5B"/>
    <w:rsid w:val="009E6EDF"/>
    <w:rsid w:val="009E745B"/>
    <w:rsid w:val="009E782E"/>
    <w:rsid w:val="009E7895"/>
    <w:rsid w:val="009E79C6"/>
    <w:rsid w:val="009E7CD6"/>
    <w:rsid w:val="009E7D27"/>
    <w:rsid w:val="009F00DE"/>
    <w:rsid w:val="009F02E3"/>
    <w:rsid w:val="009F0475"/>
    <w:rsid w:val="009F08D1"/>
    <w:rsid w:val="009F0B0E"/>
    <w:rsid w:val="009F1267"/>
    <w:rsid w:val="009F1381"/>
    <w:rsid w:val="009F1740"/>
    <w:rsid w:val="009F17C8"/>
    <w:rsid w:val="009F1913"/>
    <w:rsid w:val="009F1991"/>
    <w:rsid w:val="009F1BB9"/>
    <w:rsid w:val="009F1C63"/>
    <w:rsid w:val="009F1CA8"/>
    <w:rsid w:val="009F2191"/>
    <w:rsid w:val="009F2341"/>
    <w:rsid w:val="009F244B"/>
    <w:rsid w:val="009F2482"/>
    <w:rsid w:val="009F2723"/>
    <w:rsid w:val="009F2AA0"/>
    <w:rsid w:val="009F3449"/>
    <w:rsid w:val="009F34BE"/>
    <w:rsid w:val="009F35FC"/>
    <w:rsid w:val="009F3CC9"/>
    <w:rsid w:val="009F3FDE"/>
    <w:rsid w:val="009F404F"/>
    <w:rsid w:val="009F416F"/>
    <w:rsid w:val="009F49FE"/>
    <w:rsid w:val="009F595D"/>
    <w:rsid w:val="009F5AF2"/>
    <w:rsid w:val="009F5E84"/>
    <w:rsid w:val="009F6800"/>
    <w:rsid w:val="009F6816"/>
    <w:rsid w:val="009F69BD"/>
    <w:rsid w:val="009F6A06"/>
    <w:rsid w:val="009F6A4B"/>
    <w:rsid w:val="009F6DDD"/>
    <w:rsid w:val="009F6EB0"/>
    <w:rsid w:val="009F79E8"/>
    <w:rsid w:val="00A0034F"/>
    <w:rsid w:val="00A0037D"/>
    <w:rsid w:val="00A00522"/>
    <w:rsid w:val="00A006CD"/>
    <w:rsid w:val="00A00E82"/>
    <w:rsid w:val="00A0111D"/>
    <w:rsid w:val="00A0147A"/>
    <w:rsid w:val="00A01CAA"/>
    <w:rsid w:val="00A02176"/>
    <w:rsid w:val="00A0233A"/>
    <w:rsid w:val="00A02380"/>
    <w:rsid w:val="00A02763"/>
    <w:rsid w:val="00A028B5"/>
    <w:rsid w:val="00A0295A"/>
    <w:rsid w:val="00A02BBF"/>
    <w:rsid w:val="00A03155"/>
    <w:rsid w:val="00A03454"/>
    <w:rsid w:val="00A0374E"/>
    <w:rsid w:val="00A03C46"/>
    <w:rsid w:val="00A03CD5"/>
    <w:rsid w:val="00A0441B"/>
    <w:rsid w:val="00A048A8"/>
    <w:rsid w:val="00A04B2C"/>
    <w:rsid w:val="00A04C43"/>
    <w:rsid w:val="00A04D29"/>
    <w:rsid w:val="00A04FB2"/>
    <w:rsid w:val="00A051F7"/>
    <w:rsid w:val="00A05359"/>
    <w:rsid w:val="00A057E3"/>
    <w:rsid w:val="00A05A3F"/>
    <w:rsid w:val="00A05D6F"/>
    <w:rsid w:val="00A05E8D"/>
    <w:rsid w:val="00A060FC"/>
    <w:rsid w:val="00A06454"/>
    <w:rsid w:val="00A06C56"/>
    <w:rsid w:val="00A06EC0"/>
    <w:rsid w:val="00A0703B"/>
    <w:rsid w:val="00A0704D"/>
    <w:rsid w:val="00A0728C"/>
    <w:rsid w:val="00A072E1"/>
    <w:rsid w:val="00A073F4"/>
    <w:rsid w:val="00A07516"/>
    <w:rsid w:val="00A07B84"/>
    <w:rsid w:val="00A07E02"/>
    <w:rsid w:val="00A1035D"/>
    <w:rsid w:val="00A10372"/>
    <w:rsid w:val="00A10516"/>
    <w:rsid w:val="00A1056E"/>
    <w:rsid w:val="00A10801"/>
    <w:rsid w:val="00A10829"/>
    <w:rsid w:val="00A10A83"/>
    <w:rsid w:val="00A10B18"/>
    <w:rsid w:val="00A10D9E"/>
    <w:rsid w:val="00A10E9C"/>
    <w:rsid w:val="00A1113C"/>
    <w:rsid w:val="00A11629"/>
    <w:rsid w:val="00A1180D"/>
    <w:rsid w:val="00A11899"/>
    <w:rsid w:val="00A11C1B"/>
    <w:rsid w:val="00A11D28"/>
    <w:rsid w:val="00A1205F"/>
    <w:rsid w:val="00A12069"/>
    <w:rsid w:val="00A120D2"/>
    <w:rsid w:val="00A123D8"/>
    <w:rsid w:val="00A12740"/>
    <w:rsid w:val="00A12874"/>
    <w:rsid w:val="00A12989"/>
    <w:rsid w:val="00A12A93"/>
    <w:rsid w:val="00A12AB1"/>
    <w:rsid w:val="00A12CF7"/>
    <w:rsid w:val="00A131A8"/>
    <w:rsid w:val="00A132EC"/>
    <w:rsid w:val="00A13955"/>
    <w:rsid w:val="00A13AED"/>
    <w:rsid w:val="00A13C4F"/>
    <w:rsid w:val="00A13E5A"/>
    <w:rsid w:val="00A14070"/>
    <w:rsid w:val="00A143FD"/>
    <w:rsid w:val="00A14948"/>
    <w:rsid w:val="00A14B4C"/>
    <w:rsid w:val="00A14C28"/>
    <w:rsid w:val="00A15215"/>
    <w:rsid w:val="00A1525B"/>
    <w:rsid w:val="00A153F4"/>
    <w:rsid w:val="00A154E1"/>
    <w:rsid w:val="00A1558A"/>
    <w:rsid w:val="00A15608"/>
    <w:rsid w:val="00A15697"/>
    <w:rsid w:val="00A15704"/>
    <w:rsid w:val="00A1572B"/>
    <w:rsid w:val="00A15839"/>
    <w:rsid w:val="00A15D86"/>
    <w:rsid w:val="00A15FB2"/>
    <w:rsid w:val="00A160A9"/>
    <w:rsid w:val="00A1680C"/>
    <w:rsid w:val="00A16C2F"/>
    <w:rsid w:val="00A16EC0"/>
    <w:rsid w:val="00A170BF"/>
    <w:rsid w:val="00A175C9"/>
    <w:rsid w:val="00A178E4"/>
    <w:rsid w:val="00A17B15"/>
    <w:rsid w:val="00A17CCE"/>
    <w:rsid w:val="00A17F36"/>
    <w:rsid w:val="00A200F7"/>
    <w:rsid w:val="00A20181"/>
    <w:rsid w:val="00A2038F"/>
    <w:rsid w:val="00A2060B"/>
    <w:rsid w:val="00A20D92"/>
    <w:rsid w:val="00A214F5"/>
    <w:rsid w:val="00A22028"/>
    <w:rsid w:val="00A22291"/>
    <w:rsid w:val="00A22358"/>
    <w:rsid w:val="00A22FBA"/>
    <w:rsid w:val="00A238C2"/>
    <w:rsid w:val="00A238F9"/>
    <w:rsid w:val="00A23AD9"/>
    <w:rsid w:val="00A24694"/>
    <w:rsid w:val="00A248B2"/>
    <w:rsid w:val="00A249D0"/>
    <w:rsid w:val="00A25631"/>
    <w:rsid w:val="00A26203"/>
    <w:rsid w:val="00A2634D"/>
    <w:rsid w:val="00A26484"/>
    <w:rsid w:val="00A267AF"/>
    <w:rsid w:val="00A268E6"/>
    <w:rsid w:val="00A26CA8"/>
    <w:rsid w:val="00A270D7"/>
    <w:rsid w:val="00A271CF"/>
    <w:rsid w:val="00A271D1"/>
    <w:rsid w:val="00A2759A"/>
    <w:rsid w:val="00A27735"/>
    <w:rsid w:val="00A278D9"/>
    <w:rsid w:val="00A27AF2"/>
    <w:rsid w:val="00A300A8"/>
    <w:rsid w:val="00A30204"/>
    <w:rsid w:val="00A30525"/>
    <w:rsid w:val="00A306C3"/>
    <w:rsid w:val="00A3094E"/>
    <w:rsid w:val="00A30BA8"/>
    <w:rsid w:val="00A310F3"/>
    <w:rsid w:val="00A31231"/>
    <w:rsid w:val="00A316A1"/>
    <w:rsid w:val="00A31CF8"/>
    <w:rsid w:val="00A31F2A"/>
    <w:rsid w:val="00A31F55"/>
    <w:rsid w:val="00A32A2E"/>
    <w:rsid w:val="00A32D96"/>
    <w:rsid w:val="00A3347E"/>
    <w:rsid w:val="00A34ADE"/>
    <w:rsid w:val="00A34ED7"/>
    <w:rsid w:val="00A3501E"/>
    <w:rsid w:val="00A358AC"/>
    <w:rsid w:val="00A35A33"/>
    <w:rsid w:val="00A35AF3"/>
    <w:rsid w:val="00A36235"/>
    <w:rsid w:val="00A36ADA"/>
    <w:rsid w:val="00A36B88"/>
    <w:rsid w:val="00A37905"/>
    <w:rsid w:val="00A37AC9"/>
    <w:rsid w:val="00A37C26"/>
    <w:rsid w:val="00A37CE1"/>
    <w:rsid w:val="00A37F40"/>
    <w:rsid w:val="00A400F6"/>
    <w:rsid w:val="00A40200"/>
    <w:rsid w:val="00A402D2"/>
    <w:rsid w:val="00A409BB"/>
    <w:rsid w:val="00A40BA5"/>
    <w:rsid w:val="00A411A8"/>
    <w:rsid w:val="00A41470"/>
    <w:rsid w:val="00A41775"/>
    <w:rsid w:val="00A419AF"/>
    <w:rsid w:val="00A41C0D"/>
    <w:rsid w:val="00A42D11"/>
    <w:rsid w:val="00A430ED"/>
    <w:rsid w:val="00A43974"/>
    <w:rsid w:val="00A43B43"/>
    <w:rsid w:val="00A43B6A"/>
    <w:rsid w:val="00A44278"/>
    <w:rsid w:val="00A4456B"/>
    <w:rsid w:val="00A4472A"/>
    <w:rsid w:val="00A44BBB"/>
    <w:rsid w:val="00A44DD2"/>
    <w:rsid w:val="00A44E73"/>
    <w:rsid w:val="00A45496"/>
    <w:rsid w:val="00A460E1"/>
    <w:rsid w:val="00A46479"/>
    <w:rsid w:val="00A46502"/>
    <w:rsid w:val="00A4695C"/>
    <w:rsid w:val="00A46CAC"/>
    <w:rsid w:val="00A46CC4"/>
    <w:rsid w:val="00A46CFB"/>
    <w:rsid w:val="00A46E31"/>
    <w:rsid w:val="00A47CDC"/>
    <w:rsid w:val="00A50183"/>
    <w:rsid w:val="00A501EB"/>
    <w:rsid w:val="00A50227"/>
    <w:rsid w:val="00A504E3"/>
    <w:rsid w:val="00A506CC"/>
    <w:rsid w:val="00A5098C"/>
    <w:rsid w:val="00A50E4B"/>
    <w:rsid w:val="00A50EBC"/>
    <w:rsid w:val="00A516DD"/>
    <w:rsid w:val="00A5171A"/>
    <w:rsid w:val="00A51B62"/>
    <w:rsid w:val="00A5260D"/>
    <w:rsid w:val="00A52A47"/>
    <w:rsid w:val="00A52EA3"/>
    <w:rsid w:val="00A5313C"/>
    <w:rsid w:val="00A53228"/>
    <w:rsid w:val="00A532AD"/>
    <w:rsid w:val="00A534DD"/>
    <w:rsid w:val="00A535A3"/>
    <w:rsid w:val="00A535FC"/>
    <w:rsid w:val="00A53621"/>
    <w:rsid w:val="00A5369A"/>
    <w:rsid w:val="00A53792"/>
    <w:rsid w:val="00A53B89"/>
    <w:rsid w:val="00A545F0"/>
    <w:rsid w:val="00A549D4"/>
    <w:rsid w:val="00A54A71"/>
    <w:rsid w:val="00A54E26"/>
    <w:rsid w:val="00A54F00"/>
    <w:rsid w:val="00A5507C"/>
    <w:rsid w:val="00A55316"/>
    <w:rsid w:val="00A555EB"/>
    <w:rsid w:val="00A55693"/>
    <w:rsid w:val="00A5578A"/>
    <w:rsid w:val="00A55818"/>
    <w:rsid w:val="00A55F03"/>
    <w:rsid w:val="00A561DB"/>
    <w:rsid w:val="00A56631"/>
    <w:rsid w:val="00A566C1"/>
    <w:rsid w:val="00A569EF"/>
    <w:rsid w:val="00A56C71"/>
    <w:rsid w:val="00A56D28"/>
    <w:rsid w:val="00A56D31"/>
    <w:rsid w:val="00A56EC3"/>
    <w:rsid w:val="00A57594"/>
    <w:rsid w:val="00A575C1"/>
    <w:rsid w:val="00A57759"/>
    <w:rsid w:val="00A57E52"/>
    <w:rsid w:val="00A600EB"/>
    <w:rsid w:val="00A601EF"/>
    <w:rsid w:val="00A6075B"/>
    <w:rsid w:val="00A607E4"/>
    <w:rsid w:val="00A60A17"/>
    <w:rsid w:val="00A613F9"/>
    <w:rsid w:val="00A61670"/>
    <w:rsid w:val="00A617BF"/>
    <w:rsid w:val="00A62024"/>
    <w:rsid w:val="00A626A0"/>
    <w:rsid w:val="00A628AD"/>
    <w:rsid w:val="00A629A6"/>
    <w:rsid w:val="00A62D9B"/>
    <w:rsid w:val="00A63204"/>
    <w:rsid w:val="00A63C52"/>
    <w:rsid w:val="00A642A9"/>
    <w:rsid w:val="00A645ED"/>
    <w:rsid w:val="00A64757"/>
    <w:rsid w:val="00A647F7"/>
    <w:rsid w:val="00A6493E"/>
    <w:rsid w:val="00A64C45"/>
    <w:rsid w:val="00A65199"/>
    <w:rsid w:val="00A651F9"/>
    <w:rsid w:val="00A65BB8"/>
    <w:rsid w:val="00A666C4"/>
    <w:rsid w:val="00A66878"/>
    <w:rsid w:val="00A66EB3"/>
    <w:rsid w:val="00A66EF1"/>
    <w:rsid w:val="00A67130"/>
    <w:rsid w:val="00A677A0"/>
    <w:rsid w:val="00A678C2"/>
    <w:rsid w:val="00A70326"/>
    <w:rsid w:val="00A703E1"/>
    <w:rsid w:val="00A70B3D"/>
    <w:rsid w:val="00A70D68"/>
    <w:rsid w:val="00A70DAB"/>
    <w:rsid w:val="00A7112B"/>
    <w:rsid w:val="00A71489"/>
    <w:rsid w:val="00A71B8A"/>
    <w:rsid w:val="00A71BFF"/>
    <w:rsid w:val="00A71E4C"/>
    <w:rsid w:val="00A721EE"/>
    <w:rsid w:val="00A722E8"/>
    <w:rsid w:val="00A7236C"/>
    <w:rsid w:val="00A72A9D"/>
    <w:rsid w:val="00A72E88"/>
    <w:rsid w:val="00A72EAE"/>
    <w:rsid w:val="00A73128"/>
    <w:rsid w:val="00A74641"/>
    <w:rsid w:val="00A746F3"/>
    <w:rsid w:val="00A74738"/>
    <w:rsid w:val="00A74F8F"/>
    <w:rsid w:val="00A75168"/>
    <w:rsid w:val="00A7548A"/>
    <w:rsid w:val="00A759D1"/>
    <w:rsid w:val="00A75F67"/>
    <w:rsid w:val="00A7601A"/>
    <w:rsid w:val="00A76A85"/>
    <w:rsid w:val="00A76B9D"/>
    <w:rsid w:val="00A76BA5"/>
    <w:rsid w:val="00A7741E"/>
    <w:rsid w:val="00A778B3"/>
    <w:rsid w:val="00A77C2E"/>
    <w:rsid w:val="00A77F69"/>
    <w:rsid w:val="00A80283"/>
    <w:rsid w:val="00A8092D"/>
    <w:rsid w:val="00A810D8"/>
    <w:rsid w:val="00A81194"/>
    <w:rsid w:val="00A811C0"/>
    <w:rsid w:val="00A81526"/>
    <w:rsid w:val="00A81667"/>
    <w:rsid w:val="00A8192F"/>
    <w:rsid w:val="00A81EEE"/>
    <w:rsid w:val="00A82AE7"/>
    <w:rsid w:val="00A83671"/>
    <w:rsid w:val="00A8379E"/>
    <w:rsid w:val="00A837D3"/>
    <w:rsid w:val="00A8404E"/>
    <w:rsid w:val="00A8413F"/>
    <w:rsid w:val="00A84698"/>
    <w:rsid w:val="00A84DEA"/>
    <w:rsid w:val="00A84E7E"/>
    <w:rsid w:val="00A85202"/>
    <w:rsid w:val="00A8526A"/>
    <w:rsid w:val="00A85AA5"/>
    <w:rsid w:val="00A85CB3"/>
    <w:rsid w:val="00A865DA"/>
    <w:rsid w:val="00A86654"/>
    <w:rsid w:val="00A869A4"/>
    <w:rsid w:val="00A86A8B"/>
    <w:rsid w:val="00A86E7E"/>
    <w:rsid w:val="00A86F70"/>
    <w:rsid w:val="00A870C8"/>
    <w:rsid w:val="00A87518"/>
    <w:rsid w:val="00A8754D"/>
    <w:rsid w:val="00A87993"/>
    <w:rsid w:val="00A87A30"/>
    <w:rsid w:val="00A87A55"/>
    <w:rsid w:val="00A87AE2"/>
    <w:rsid w:val="00A87CEC"/>
    <w:rsid w:val="00A87D59"/>
    <w:rsid w:val="00A87E88"/>
    <w:rsid w:val="00A90E55"/>
    <w:rsid w:val="00A911E1"/>
    <w:rsid w:val="00A91295"/>
    <w:rsid w:val="00A91307"/>
    <w:rsid w:val="00A91C15"/>
    <w:rsid w:val="00A9213F"/>
    <w:rsid w:val="00A922C3"/>
    <w:rsid w:val="00A9246E"/>
    <w:rsid w:val="00A92593"/>
    <w:rsid w:val="00A92871"/>
    <w:rsid w:val="00A92A52"/>
    <w:rsid w:val="00A92F03"/>
    <w:rsid w:val="00A93020"/>
    <w:rsid w:val="00A93832"/>
    <w:rsid w:val="00A93BF4"/>
    <w:rsid w:val="00A93DA6"/>
    <w:rsid w:val="00A93EAD"/>
    <w:rsid w:val="00A9404C"/>
    <w:rsid w:val="00A9429F"/>
    <w:rsid w:val="00A9433A"/>
    <w:rsid w:val="00A945B8"/>
    <w:rsid w:val="00A947B0"/>
    <w:rsid w:val="00A9483D"/>
    <w:rsid w:val="00A9499F"/>
    <w:rsid w:val="00A9516A"/>
    <w:rsid w:val="00A955C5"/>
    <w:rsid w:val="00A955FC"/>
    <w:rsid w:val="00A95666"/>
    <w:rsid w:val="00A956C4"/>
    <w:rsid w:val="00A95899"/>
    <w:rsid w:val="00A95989"/>
    <w:rsid w:val="00A95AD9"/>
    <w:rsid w:val="00A95C94"/>
    <w:rsid w:val="00A95F2E"/>
    <w:rsid w:val="00A962CB"/>
    <w:rsid w:val="00A963D2"/>
    <w:rsid w:val="00A968C9"/>
    <w:rsid w:val="00A96D65"/>
    <w:rsid w:val="00A96D6A"/>
    <w:rsid w:val="00A96DD8"/>
    <w:rsid w:val="00A96EAE"/>
    <w:rsid w:val="00A96F0E"/>
    <w:rsid w:val="00A9723B"/>
    <w:rsid w:val="00A97329"/>
    <w:rsid w:val="00A97A1B"/>
    <w:rsid w:val="00AA0007"/>
    <w:rsid w:val="00AA010F"/>
    <w:rsid w:val="00AA06C5"/>
    <w:rsid w:val="00AA08AF"/>
    <w:rsid w:val="00AA095B"/>
    <w:rsid w:val="00AA0A37"/>
    <w:rsid w:val="00AA0C29"/>
    <w:rsid w:val="00AA108D"/>
    <w:rsid w:val="00AA1BB2"/>
    <w:rsid w:val="00AA1D58"/>
    <w:rsid w:val="00AA1E31"/>
    <w:rsid w:val="00AA206F"/>
    <w:rsid w:val="00AA2510"/>
    <w:rsid w:val="00AA254C"/>
    <w:rsid w:val="00AA276D"/>
    <w:rsid w:val="00AA2A2A"/>
    <w:rsid w:val="00AA2FB6"/>
    <w:rsid w:val="00AA35D1"/>
    <w:rsid w:val="00AA3AA9"/>
    <w:rsid w:val="00AA3C57"/>
    <w:rsid w:val="00AA3D6E"/>
    <w:rsid w:val="00AA4050"/>
    <w:rsid w:val="00AA41B6"/>
    <w:rsid w:val="00AA4341"/>
    <w:rsid w:val="00AA46E7"/>
    <w:rsid w:val="00AA475C"/>
    <w:rsid w:val="00AA4BB5"/>
    <w:rsid w:val="00AA4F39"/>
    <w:rsid w:val="00AA57D3"/>
    <w:rsid w:val="00AA5A56"/>
    <w:rsid w:val="00AA5B34"/>
    <w:rsid w:val="00AA5BA0"/>
    <w:rsid w:val="00AA6167"/>
    <w:rsid w:val="00AA621C"/>
    <w:rsid w:val="00AA628C"/>
    <w:rsid w:val="00AA652C"/>
    <w:rsid w:val="00AA670F"/>
    <w:rsid w:val="00AA6B2F"/>
    <w:rsid w:val="00AA6D90"/>
    <w:rsid w:val="00AA7186"/>
    <w:rsid w:val="00AA7261"/>
    <w:rsid w:val="00AA74CF"/>
    <w:rsid w:val="00AA75C6"/>
    <w:rsid w:val="00AA7A57"/>
    <w:rsid w:val="00AB044B"/>
    <w:rsid w:val="00AB073B"/>
    <w:rsid w:val="00AB075A"/>
    <w:rsid w:val="00AB0CC5"/>
    <w:rsid w:val="00AB0DFC"/>
    <w:rsid w:val="00AB1132"/>
    <w:rsid w:val="00AB1D89"/>
    <w:rsid w:val="00AB20A1"/>
    <w:rsid w:val="00AB2542"/>
    <w:rsid w:val="00AB25A0"/>
    <w:rsid w:val="00AB277C"/>
    <w:rsid w:val="00AB31D4"/>
    <w:rsid w:val="00AB32E6"/>
    <w:rsid w:val="00AB36BC"/>
    <w:rsid w:val="00AB3799"/>
    <w:rsid w:val="00AB3DC1"/>
    <w:rsid w:val="00AB3DE9"/>
    <w:rsid w:val="00AB3E8E"/>
    <w:rsid w:val="00AB4134"/>
    <w:rsid w:val="00AB4981"/>
    <w:rsid w:val="00AB4F6B"/>
    <w:rsid w:val="00AB5000"/>
    <w:rsid w:val="00AB50D3"/>
    <w:rsid w:val="00AB55B7"/>
    <w:rsid w:val="00AB575A"/>
    <w:rsid w:val="00AB581B"/>
    <w:rsid w:val="00AB58B7"/>
    <w:rsid w:val="00AB5E59"/>
    <w:rsid w:val="00AB665C"/>
    <w:rsid w:val="00AB67C2"/>
    <w:rsid w:val="00AB6A90"/>
    <w:rsid w:val="00AB6B9D"/>
    <w:rsid w:val="00AB6E78"/>
    <w:rsid w:val="00AB7044"/>
    <w:rsid w:val="00AB71B4"/>
    <w:rsid w:val="00AB78AB"/>
    <w:rsid w:val="00AB7911"/>
    <w:rsid w:val="00AC0183"/>
    <w:rsid w:val="00AC05DD"/>
    <w:rsid w:val="00AC0632"/>
    <w:rsid w:val="00AC085F"/>
    <w:rsid w:val="00AC0935"/>
    <w:rsid w:val="00AC0A8C"/>
    <w:rsid w:val="00AC0C0C"/>
    <w:rsid w:val="00AC11E8"/>
    <w:rsid w:val="00AC131A"/>
    <w:rsid w:val="00AC1748"/>
    <w:rsid w:val="00AC1777"/>
    <w:rsid w:val="00AC1FAA"/>
    <w:rsid w:val="00AC1FD0"/>
    <w:rsid w:val="00AC1FE3"/>
    <w:rsid w:val="00AC202E"/>
    <w:rsid w:val="00AC244C"/>
    <w:rsid w:val="00AC25AA"/>
    <w:rsid w:val="00AC25B7"/>
    <w:rsid w:val="00AC2B03"/>
    <w:rsid w:val="00AC2EB1"/>
    <w:rsid w:val="00AC317F"/>
    <w:rsid w:val="00AC3504"/>
    <w:rsid w:val="00AC35F5"/>
    <w:rsid w:val="00AC38A9"/>
    <w:rsid w:val="00AC3D22"/>
    <w:rsid w:val="00AC3F20"/>
    <w:rsid w:val="00AC3F70"/>
    <w:rsid w:val="00AC4359"/>
    <w:rsid w:val="00AC45E2"/>
    <w:rsid w:val="00AC4879"/>
    <w:rsid w:val="00AC4993"/>
    <w:rsid w:val="00AC4FDD"/>
    <w:rsid w:val="00AC50D1"/>
    <w:rsid w:val="00AC5F89"/>
    <w:rsid w:val="00AC698A"/>
    <w:rsid w:val="00AC6D12"/>
    <w:rsid w:val="00AC6DE7"/>
    <w:rsid w:val="00AC6E5E"/>
    <w:rsid w:val="00AC7AF7"/>
    <w:rsid w:val="00AC7B62"/>
    <w:rsid w:val="00AC7C67"/>
    <w:rsid w:val="00AC7D0C"/>
    <w:rsid w:val="00AD005F"/>
    <w:rsid w:val="00AD060E"/>
    <w:rsid w:val="00AD0A1C"/>
    <w:rsid w:val="00AD0B2B"/>
    <w:rsid w:val="00AD0B33"/>
    <w:rsid w:val="00AD0DCE"/>
    <w:rsid w:val="00AD121E"/>
    <w:rsid w:val="00AD145D"/>
    <w:rsid w:val="00AD1709"/>
    <w:rsid w:val="00AD176C"/>
    <w:rsid w:val="00AD1882"/>
    <w:rsid w:val="00AD19C2"/>
    <w:rsid w:val="00AD2076"/>
    <w:rsid w:val="00AD36F8"/>
    <w:rsid w:val="00AD3C3A"/>
    <w:rsid w:val="00AD422E"/>
    <w:rsid w:val="00AD433C"/>
    <w:rsid w:val="00AD4887"/>
    <w:rsid w:val="00AD49C5"/>
    <w:rsid w:val="00AD49ED"/>
    <w:rsid w:val="00AD4D57"/>
    <w:rsid w:val="00AD5480"/>
    <w:rsid w:val="00AD58E6"/>
    <w:rsid w:val="00AD5D1C"/>
    <w:rsid w:val="00AD63C0"/>
    <w:rsid w:val="00AD64BF"/>
    <w:rsid w:val="00AD65BB"/>
    <w:rsid w:val="00AD6660"/>
    <w:rsid w:val="00AD6CCD"/>
    <w:rsid w:val="00AD7040"/>
    <w:rsid w:val="00AD72D0"/>
    <w:rsid w:val="00AE002F"/>
    <w:rsid w:val="00AE02C3"/>
    <w:rsid w:val="00AE0385"/>
    <w:rsid w:val="00AE04C3"/>
    <w:rsid w:val="00AE0A93"/>
    <w:rsid w:val="00AE0C19"/>
    <w:rsid w:val="00AE0C66"/>
    <w:rsid w:val="00AE0D1D"/>
    <w:rsid w:val="00AE0DCB"/>
    <w:rsid w:val="00AE0F95"/>
    <w:rsid w:val="00AE14CE"/>
    <w:rsid w:val="00AE1864"/>
    <w:rsid w:val="00AE2248"/>
    <w:rsid w:val="00AE263E"/>
    <w:rsid w:val="00AE29E2"/>
    <w:rsid w:val="00AE2B2D"/>
    <w:rsid w:val="00AE2DBF"/>
    <w:rsid w:val="00AE332B"/>
    <w:rsid w:val="00AE3498"/>
    <w:rsid w:val="00AE3835"/>
    <w:rsid w:val="00AE38A5"/>
    <w:rsid w:val="00AE4237"/>
    <w:rsid w:val="00AE4430"/>
    <w:rsid w:val="00AE46A8"/>
    <w:rsid w:val="00AE4727"/>
    <w:rsid w:val="00AE4898"/>
    <w:rsid w:val="00AE49C7"/>
    <w:rsid w:val="00AE5022"/>
    <w:rsid w:val="00AE571B"/>
    <w:rsid w:val="00AE5B9E"/>
    <w:rsid w:val="00AE5D72"/>
    <w:rsid w:val="00AE5D7E"/>
    <w:rsid w:val="00AE5D96"/>
    <w:rsid w:val="00AE5EF4"/>
    <w:rsid w:val="00AE669F"/>
    <w:rsid w:val="00AE66E4"/>
    <w:rsid w:val="00AE6B7C"/>
    <w:rsid w:val="00AE6E26"/>
    <w:rsid w:val="00AE6F3F"/>
    <w:rsid w:val="00AE7186"/>
    <w:rsid w:val="00AE7213"/>
    <w:rsid w:val="00AE7243"/>
    <w:rsid w:val="00AE733C"/>
    <w:rsid w:val="00AE751E"/>
    <w:rsid w:val="00AE7690"/>
    <w:rsid w:val="00AE7EA8"/>
    <w:rsid w:val="00AF00AF"/>
    <w:rsid w:val="00AF00B2"/>
    <w:rsid w:val="00AF00E8"/>
    <w:rsid w:val="00AF033F"/>
    <w:rsid w:val="00AF0761"/>
    <w:rsid w:val="00AF0BD5"/>
    <w:rsid w:val="00AF0C28"/>
    <w:rsid w:val="00AF1C37"/>
    <w:rsid w:val="00AF1E9A"/>
    <w:rsid w:val="00AF214C"/>
    <w:rsid w:val="00AF232C"/>
    <w:rsid w:val="00AF23EE"/>
    <w:rsid w:val="00AF25D8"/>
    <w:rsid w:val="00AF29F9"/>
    <w:rsid w:val="00AF2B41"/>
    <w:rsid w:val="00AF2B44"/>
    <w:rsid w:val="00AF2D6A"/>
    <w:rsid w:val="00AF36CA"/>
    <w:rsid w:val="00AF3DBE"/>
    <w:rsid w:val="00AF3E42"/>
    <w:rsid w:val="00AF4039"/>
    <w:rsid w:val="00AF4084"/>
    <w:rsid w:val="00AF41FB"/>
    <w:rsid w:val="00AF4C49"/>
    <w:rsid w:val="00AF51A1"/>
    <w:rsid w:val="00AF54CD"/>
    <w:rsid w:val="00AF566F"/>
    <w:rsid w:val="00AF575B"/>
    <w:rsid w:val="00AF5907"/>
    <w:rsid w:val="00AF5CCF"/>
    <w:rsid w:val="00AF5D5C"/>
    <w:rsid w:val="00AF5FEA"/>
    <w:rsid w:val="00AF641D"/>
    <w:rsid w:val="00AF6741"/>
    <w:rsid w:val="00AF698A"/>
    <w:rsid w:val="00AF6E46"/>
    <w:rsid w:val="00AF6FDA"/>
    <w:rsid w:val="00AF737E"/>
    <w:rsid w:val="00AF7442"/>
    <w:rsid w:val="00B0051D"/>
    <w:rsid w:val="00B005C0"/>
    <w:rsid w:val="00B00811"/>
    <w:rsid w:val="00B0081D"/>
    <w:rsid w:val="00B011FF"/>
    <w:rsid w:val="00B015F9"/>
    <w:rsid w:val="00B016AA"/>
    <w:rsid w:val="00B01739"/>
    <w:rsid w:val="00B01C4F"/>
    <w:rsid w:val="00B01CC6"/>
    <w:rsid w:val="00B01DD3"/>
    <w:rsid w:val="00B01E75"/>
    <w:rsid w:val="00B01EFA"/>
    <w:rsid w:val="00B02575"/>
    <w:rsid w:val="00B027FC"/>
    <w:rsid w:val="00B02B9B"/>
    <w:rsid w:val="00B02E40"/>
    <w:rsid w:val="00B03307"/>
    <w:rsid w:val="00B0338F"/>
    <w:rsid w:val="00B03508"/>
    <w:rsid w:val="00B03959"/>
    <w:rsid w:val="00B03ACB"/>
    <w:rsid w:val="00B03E96"/>
    <w:rsid w:val="00B04408"/>
    <w:rsid w:val="00B04530"/>
    <w:rsid w:val="00B04636"/>
    <w:rsid w:val="00B04F84"/>
    <w:rsid w:val="00B05114"/>
    <w:rsid w:val="00B05694"/>
    <w:rsid w:val="00B056D0"/>
    <w:rsid w:val="00B05AEE"/>
    <w:rsid w:val="00B06920"/>
    <w:rsid w:val="00B069CD"/>
    <w:rsid w:val="00B069EB"/>
    <w:rsid w:val="00B06CE0"/>
    <w:rsid w:val="00B06D88"/>
    <w:rsid w:val="00B06DF7"/>
    <w:rsid w:val="00B06EF5"/>
    <w:rsid w:val="00B0715A"/>
    <w:rsid w:val="00B072CC"/>
    <w:rsid w:val="00B072D8"/>
    <w:rsid w:val="00B0778D"/>
    <w:rsid w:val="00B07821"/>
    <w:rsid w:val="00B07CE1"/>
    <w:rsid w:val="00B07D70"/>
    <w:rsid w:val="00B1032D"/>
    <w:rsid w:val="00B1070A"/>
    <w:rsid w:val="00B11755"/>
    <w:rsid w:val="00B11FB6"/>
    <w:rsid w:val="00B122E9"/>
    <w:rsid w:val="00B127B7"/>
    <w:rsid w:val="00B1293F"/>
    <w:rsid w:val="00B12ACA"/>
    <w:rsid w:val="00B12C9D"/>
    <w:rsid w:val="00B12D4D"/>
    <w:rsid w:val="00B13A11"/>
    <w:rsid w:val="00B13F04"/>
    <w:rsid w:val="00B14310"/>
    <w:rsid w:val="00B143AA"/>
    <w:rsid w:val="00B14600"/>
    <w:rsid w:val="00B14787"/>
    <w:rsid w:val="00B14B7E"/>
    <w:rsid w:val="00B15472"/>
    <w:rsid w:val="00B15C5B"/>
    <w:rsid w:val="00B15D38"/>
    <w:rsid w:val="00B16070"/>
    <w:rsid w:val="00B160F8"/>
    <w:rsid w:val="00B16251"/>
    <w:rsid w:val="00B162CC"/>
    <w:rsid w:val="00B1634B"/>
    <w:rsid w:val="00B166F4"/>
    <w:rsid w:val="00B16824"/>
    <w:rsid w:val="00B16A2B"/>
    <w:rsid w:val="00B16AD2"/>
    <w:rsid w:val="00B16BBA"/>
    <w:rsid w:val="00B175FA"/>
    <w:rsid w:val="00B17EBA"/>
    <w:rsid w:val="00B17F41"/>
    <w:rsid w:val="00B200DD"/>
    <w:rsid w:val="00B20132"/>
    <w:rsid w:val="00B20662"/>
    <w:rsid w:val="00B20759"/>
    <w:rsid w:val="00B20BD8"/>
    <w:rsid w:val="00B210E0"/>
    <w:rsid w:val="00B21440"/>
    <w:rsid w:val="00B21BAA"/>
    <w:rsid w:val="00B21C7C"/>
    <w:rsid w:val="00B21DE1"/>
    <w:rsid w:val="00B21E6A"/>
    <w:rsid w:val="00B2204D"/>
    <w:rsid w:val="00B226F0"/>
    <w:rsid w:val="00B22A67"/>
    <w:rsid w:val="00B22E5A"/>
    <w:rsid w:val="00B23148"/>
    <w:rsid w:val="00B23A3B"/>
    <w:rsid w:val="00B23C0D"/>
    <w:rsid w:val="00B23EC2"/>
    <w:rsid w:val="00B24236"/>
    <w:rsid w:val="00B2486D"/>
    <w:rsid w:val="00B24B4B"/>
    <w:rsid w:val="00B24D7C"/>
    <w:rsid w:val="00B254EF"/>
    <w:rsid w:val="00B2557D"/>
    <w:rsid w:val="00B25833"/>
    <w:rsid w:val="00B25E6A"/>
    <w:rsid w:val="00B25E92"/>
    <w:rsid w:val="00B25F29"/>
    <w:rsid w:val="00B25F77"/>
    <w:rsid w:val="00B262F1"/>
    <w:rsid w:val="00B263FE"/>
    <w:rsid w:val="00B268F5"/>
    <w:rsid w:val="00B2699A"/>
    <w:rsid w:val="00B26DCC"/>
    <w:rsid w:val="00B2705B"/>
    <w:rsid w:val="00B27191"/>
    <w:rsid w:val="00B27511"/>
    <w:rsid w:val="00B2758C"/>
    <w:rsid w:val="00B27CBB"/>
    <w:rsid w:val="00B30313"/>
    <w:rsid w:val="00B3047B"/>
    <w:rsid w:val="00B31389"/>
    <w:rsid w:val="00B3161A"/>
    <w:rsid w:val="00B31EDE"/>
    <w:rsid w:val="00B3222E"/>
    <w:rsid w:val="00B3264D"/>
    <w:rsid w:val="00B3280B"/>
    <w:rsid w:val="00B32DE5"/>
    <w:rsid w:val="00B32E22"/>
    <w:rsid w:val="00B32EF1"/>
    <w:rsid w:val="00B335EE"/>
    <w:rsid w:val="00B336B6"/>
    <w:rsid w:val="00B339EA"/>
    <w:rsid w:val="00B33D8A"/>
    <w:rsid w:val="00B33E71"/>
    <w:rsid w:val="00B33F8C"/>
    <w:rsid w:val="00B340C4"/>
    <w:rsid w:val="00B34330"/>
    <w:rsid w:val="00B3481B"/>
    <w:rsid w:val="00B34846"/>
    <w:rsid w:val="00B34865"/>
    <w:rsid w:val="00B352DA"/>
    <w:rsid w:val="00B35571"/>
    <w:rsid w:val="00B3562A"/>
    <w:rsid w:val="00B35674"/>
    <w:rsid w:val="00B356B0"/>
    <w:rsid w:val="00B35CB6"/>
    <w:rsid w:val="00B36471"/>
    <w:rsid w:val="00B367E3"/>
    <w:rsid w:val="00B3732C"/>
    <w:rsid w:val="00B37445"/>
    <w:rsid w:val="00B37688"/>
    <w:rsid w:val="00B37AAA"/>
    <w:rsid w:val="00B40004"/>
    <w:rsid w:val="00B405A2"/>
    <w:rsid w:val="00B40978"/>
    <w:rsid w:val="00B40B7B"/>
    <w:rsid w:val="00B42085"/>
    <w:rsid w:val="00B4239A"/>
    <w:rsid w:val="00B42456"/>
    <w:rsid w:val="00B42B26"/>
    <w:rsid w:val="00B42F4B"/>
    <w:rsid w:val="00B43272"/>
    <w:rsid w:val="00B432B2"/>
    <w:rsid w:val="00B43456"/>
    <w:rsid w:val="00B435E4"/>
    <w:rsid w:val="00B4373A"/>
    <w:rsid w:val="00B43AD7"/>
    <w:rsid w:val="00B43B78"/>
    <w:rsid w:val="00B43E83"/>
    <w:rsid w:val="00B43FEC"/>
    <w:rsid w:val="00B45367"/>
    <w:rsid w:val="00B45677"/>
    <w:rsid w:val="00B45942"/>
    <w:rsid w:val="00B4653C"/>
    <w:rsid w:val="00B46A06"/>
    <w:rsid w:val="00B46B64"/>
    <w:rsid w:val="00B46E4F"/>
    <w:rsid w:val="00B47571"/>
    <w:rsid w:val="00B47DC2"/>
    <w:rsid w:val="00B47E64"/>
    <w:rsid w:val="00B5005F"/>
    <w:rsid w:val="00B50431"/>
    <w:rsid w:val="00B506E0"/>
    <w:rsid w:val="00B50946"/>
    <w:rsid w:val="00B50BE8"/>
    <w:rsid w:val="00B513B1"/>
    <w:rsid w:val="00B51442"/>
    <w:rsid w:val="00B517F9"/>
    <w:rsid w:val="00B521B3"/>
    <w:rsid w:val="00B5254E"/>
    <w:rsid w:val="00B52A0F"/>
    <w:rsid w:val="00B53120"/>
    <w:rsid w:val="00B536C3"/>
    <w:rsid w:val="00B53D51"/>
    <w:rsid w:val="00B54EA3"/>
    <w:rsid w:val="00B54EC0"/>
    <w:rsid w:val="00B55186"/>
    <w:rsid w:val="00B55377"/>
    <w:rsid w:val="00B554C6"/>
    <w:rsid w:val="00B559B8"/>
    <w:rsid w:val="00B563BB"/>
    <w:rsid w:val="00B564A8"/>
    <w:rsid w:val="00B56668"/>
    <w:rsid w:val="00B567BB"/>
    <w:rsid w:val="00B56894"/>
    <w:rsid w:val="00B56930"/>
    <w:rsid w:val="00B569C4"/>
    <w:rsid w:val="00B569FF"/>
    <w:rsid w:val="00B56DAB"/>
    <w:rsid w:val="00B5730B"/>
    <w:rsid w:val="00B5740E"/>
    <w:rsid w:val="00B574CA"/>
    <w:rsid w:val="00B5788B"/>
    <w:rsid w:val="00B57D25"/>
    <w:rsid w:val="00B57D4C"/>
    <w:rsid w:val="00B57D5E"/>
    <w:rsid w:val="00B57F75"/>
    <w:rsid w:val="00B601D9"/>
    <w:rsid w:val="00B61235"/>
    <w:rsid w:val="00B61B39"/>
    <w:rsid w:val="00B6259E"/>
    <w:rsid w:val="00B6263B"/>
    <w:rsid w:val="00B62836"/>
    <w:rsid w:val="00B62894"/>
    <w:rsid w:val="00B631EA"/>
    <w:rsid w:val="00B63305"/>
    <w:rsid w:val="00B636A3"/>
    <w:rsid w:val="00B63961"/>
    <w:rsid w:val="00B63AF7"/>
    <w:rsid w:val="00B63B5D"/>
    <w:rsid w:val="00B63E03"/>
    <w:rsid w:val="00B63F1A"/>
    <w:rsid w:val="00B646A1"/>
    <w:rsid w:val="00B64964"/>
    <w:rsid w:val="00B64A32"/>
    <w:rsid w:val="00B64AE1"/>
    <w:rsid w:val="00B64BA5"/>
    <w:rsid w:val="00B64D9E"/>
    <w:rsid w:val="00B6581F"/>
    <w:rsid w:val="00B66228"/>
    <w:rsid w:val="00B66AB9"/>
    <w:rsid w:val="00B66CC6"/>
    <w:rsid w:val="00B66E82"/>
    <w:rsid w:val="00B6723F"/>
    <w:rsid w:val="00B67503"/>
    <w:rsid w:val="00B6759F"/>
    <w:rsid w:val="00B675B5"/>
    <w:rsid w:val="00B67616"/>
    <w:rsid w:val="00B677D7"/>
    <w:rsid w:val="00B7012E"/>
    <w:rsid w:val="00B70848"/>
    <w:rsid w:val="00B70BCF"/>
    <w:rsid w:val="00B70F7F"/>
    <w:rsid w:val="00B7120F"/>
    <w:rsid w:val="00B714F0"/>
    <w:rsid w:val="00B71AB5"/>
    <w:rsid w:val="00B71BE8"/>
    <w:rsid w:val="00B72530"/>
    <w:rsid w:val="00B72AB4"/>
    <w:rsid w:val="00B72CFA"/>
    <w:rsid w:val="00B72E2F"/>
    <w:rsid w:val="00B72F46"/>
    <w:rsid w:val="00B73413"/>
    <w:rsid w:val="00B73A4F"/>
    <w:rsid w:val="00B73DB1"/>
    <w:rsid w:val="00B740FA"/>
    <w:rsid w:val="00B74242"/>
    <w:rsid w:val="00B7465A"/>
    <w:rsid w:val="00B747C5"/>
    <w:rsid w:val="00B7489C"/>
    <w:rsid w:val="00B74A4D"/>
    <w:rsid w:val="00B74DC2"/>
    <w:rsid w:val="00B75184"/>
    <w:rsid w:val="00B75598"/>
    <w:rsid w:val="00B755AD"/>
    <w:rsid w:val="00B755E0"/>
    <w:rsid w:val="00B755E4"/>
    <w:rsid w:val="00B75C96"/>
    <w:rsid w:val="00B75DC6"/>
    <w:rsid w:val="00B75FC8"/>
    <w:rsid w:val="00B760C5"/>
    <w:rsid w:val="00B765A5"/>
    <w:rsid w:val="00B76B1C"/>
    <w:rsid w:val="00B774BD"/>
    <w:rsid w:val="00B776BD"/>
    <w:rsid w:val="00B77A92"/>
    <w:rsid w:val="00B77CD7"/>
    <w:rsid w:val="00B77D62"/>
    <w:rsid w:val="00B77E01"/>
    <w:rsid w:val="00B77E8B"/>
    <w:rsid w:val="00B8026C"/>
    <w:rsid w:val="00B80699"/>
    <w:rsid w:val="00B80798"/>
    <w:rsid w:val="00B80AB2"/>
    <w:rsid w:val="00B80D32"/>
    <w:rsid w:val="00B81005"/>
    <w:rsid w:val="00B81612"/>
    <w:rsid w:val="00B81E84"/>
    <w:rsid w:val="00B81F02"/>
    <w:rsid w:val="00B82146"/>
    <w:rsid w:val="00B82195"/>
    <w:rsid w:val="00B82B95"/>
    <w:rsid w:val="00B82CC2"/>
    <w:rsid w:val="00B82DAF"/>
    <w:rsid w:val="00B830D3"/>
    <w:rsid w:val="00B83740"/>
    <w:rsid w:val="00B8391D"/>
    <w:rsid w:val="00B83B15"/>
    <w:rsid w:val="00B83DA2"/>
    <w:rsid w:val="00B83E32"/>
    <w:rsid w:val="00B84310"/>
    <w:rsid w:val="00B84485"/>
    <w:rsid w:val="00B84550"/>
    <w:rsid w:val="00B84744"/>
    <w:rsid w:val="00B84802"/>
    <w:rsid w:val="00B84B4B"/>
    <w:rsid w:val="00B84C54"/>
    <w:rsid w:val="00B84EB3"/>
    <w:rsid w:val="00B84F82"/>
    <w:rsid w:val="00B85080"/>
    <w:rsid w:val="00B8508F"/>
    <w:rsid w:val="00B85445"/>
    <w:rsid w:val="00B85631"/>
    <w:rsid w:val="00B85A53"/>
    <w:rsid w:val="00B85AAC"/>
    <w:rsid w:val="00B85DBD"/>
    <w:rsid w:val="00B861B4"/>
    <w:rsid w:val="00B86411"/>
    <w:rsid w:val="00B86AA6"/>
    <w:rsid w:val="00B87575"/>
    <w:rsid w:val="00B87622"/>
    <w:rsid w:val="00B8767D"/>
    <w:rsid w:val="00B87696"/>
    <w:rsid w:val="00B87A3B"/>
    <w:rsid w:val="00B87AA9"/>
    <w:rsid w:val="00B901E7"/>
    <w:rsid w:val="00B90228"/>
    <w:rsid w:val="00B908E5"/>
    <w:rsid w:val="00B90CF8"/>
    <w:rsid w:val="00B90E26"/>
    <w:rsid w:val="00B910C9"/>
    <w:rsid w:val="00B919E2"/>
    <w:rsid w:val="00B91FD4"/>
    <w:rsid w:val="00B9273A"/>
    <w:rsid w:val="00B93B15"/>
    <w:rsid w:val="00B93C4B"/>
    <w:rsid w:val="00B94B62"/>
    <w:rsid w:val="00B952B0"/>
    <w:rsid w:val="00B9535D"/>
    <w:rsid w:val="00B953C8"/>
    <w:rsid w:val="00B95979"/>
    <w:rsid w:val="00B95C02"/>
    <w:rsid w:val="00B9683F"/>
    <w:rsid w:val="00B96983"/>
    <w:rsid w:val="00B96AE1"/>
    <w:rsid w:val="00B96BCC"/>
    <w:rsid w:val="00B97337"/>
    <w:rsid w:val="00B973AE"/>
    <w:rsid w:val="00B9747D"/>
    <w:rsid w:val="00B97795"/>
    <w:rsid w:val="00B977B2"/>
    <w:rsid w:val="00B97AEF"/>
    <w:rsid w:val="00B97E61"/>
    <w:rsid w:val="00BA01AE"/>
    <w:rsid w:val="00BA027E"/>
    <w:rsid w:val="00BA1113"/>
    <w:rsid w:val="00BA1897"/>
    <w:rsid w:val="00BA1C03"/>
    <w:rsid w:val="00BA1E38"/>
    <w:rsid w:val="00BA23D2"/>
    <w:rsid w:val="00BA23FA"/>
    <w:rsid w:val="00BA25A2"/>
    <w:rsid w:val="00BA2862"/>
    <w:rsid w:val="00BA302B"/>
    <w:rsid w:val="00BA344D"/>
    <w:rsid w:val="00BA378F"/>
    <w:rsid w:val="00BA3998"/>
    <w:rsid w:val="00BA3C76"/>
    <w:rsid w:val="00BA3F0D"/>
    <w:rsid w:val="00BA4058"/>
    <w:rsid w:val="00BA4CA0"/>
    <w:rsid w:val="00BA4EBC"/>
    <w:rsid w:val="00BA5BD3"/>
    <w:rsid w:val="00BA65FE"/>
    <w:rsid w:val="00BA68D1"/>
    <w:rsid w:val="00BA6933"/>
    <w:rsid w:val="00BA6B5B"/>
    <w:rsid w:val="00BA6D57"/>
    <w:rsid w:val="00BA6F06"/>
    <w:rsid w:val="00BA7286"/>
    <w:rsid w:val="00BA72A6"/>
    <w:rsid w:val="00BA742F"/>
    <w:rsid w:val="00BA751A"/>
    <w:rsid w:val="00BA76E5"/>
    <w:rsid w:val="00BA7814"/>
    <w:rsid w:val="00BA798A"/>
    <w:rsid w:val="00BA7A88"/>
    <w:rsid w:val="00BA7D08"/>
    <w:rsid w:val="00BB0251"/>
    <w:rsid w:val="00BB0575"/>
    <w:rsid w:val="00BB0706"/>
    <w:rsid w:val="00BB0898"/>
    <w:rsid w:val="00BB08B2"/>
    <w:rsid w:val="00BB0971"/>
    <w:rsid w:val="00BB09F2"/>
    <w:rsid w:val="00BB0DE5"/>
    <w:rsid w:val="00BB0DF8"/>
    <w:rsid w:val="00BB12D8"/>
    <w:rsid w:val="00BB1B5F"/>
    <w:rsid w:val="00BB2478"/>
    <w:rsid w:val="00BB29A7"/>
    <w:rsid w:val="00BB2BDA"/>
    <w:rsid w:val="00BB2C2D"/>
    <w:rsid w:val="00BB30AB"/>
    <w:rsid w:val="00BB33F9"/>
    <w:rsid w:val="00BB398B"/>
    <w:rsid w:val="00BB3C88"/>
    <w:rsid w:val="00BB4190"/>
    <w:rsid w:val="00BB46F2"/>
    <w:rsid w:val="00BB4782"/>
    <w:rsid w:val="00BB51C4"/>
    <w:rsid w:val="00BB5333"/>
    <w:rsid w:val="00BB565F"/>
    <w:rsid w:val="00BB57FE"/>
    <w:rsid w:val="00BB5989"/>
    <w:rsid w:val="00BB5AE7"/>
    <w:rsid w:val="00BB5D3C"/>
    <w:rsid w:val="00BB5F7E"/>
    <w:rsid w:val="00BB602C"/>
    <w:rsid w:val="00BB6313"/>
    <w:rsid w:val="00BB6339"/>
    <w:rsid w:val="00BB645D"/>
    <w:rsid w:val="00BB6A17"/>
    <w:rsid w:val="00BB6E03"/>
    <w:rsid w:val="00BB6E3C"/>
    <w:rsid w:val="00BB6E89"/>
    <w:rsid w:val="00BB7049"/>
    <w:rsid w:val="00BB7053"/>
    <w:rsid w:val="00BB71EE"/>
    <w:rsid w:val="00BB7CFB"/>
    <w:rsid w:val="00BC0065"/>
    <w:rsid w:val="00BC0194"/>
    <w:rsid w:val="00BC06E5"/>
    <w:rsid w:val="00BC0923"/>
    <w:rsid w:val="00BC0A39"/>
    <w:rsid w:val="00BC0C1A"/>
    <w:rsid w:val="00BC1245"/>
    <w:rsid w:val="00BC158D"/>
    <w:rsid w:val="00BC1616"/>
    <w:rsid w:val="00BC177F"/>
    <w:rsid w:val="00BC19A1"/>
    <w:rsid w:val="00BC1BB0"/>
    <w:rsid w:val="00BC1D23"/>
    <w:rsid w:val="00BC1D96"/>
    <w:rsid w:val="00BC1E4E"/>
    <w:rsid w:val="00BC1F3C"/>
    <w:rsid w:val="00BC2370"/>
    <w:rsid w:val="00BC257C"/>
    <w:rsid w:val="00BC2993"/>
    <w:rsid w:val="00BC2F5B"/>
    <w:rsid w:val="00BC3A04"/>
    <w:rsid w:val="00BC3B2E"/>
    <w:rsid w:val="00BC3D97"/>
    <w:rsid w:val="00BC3F8A"/>
    <w:rsid w:val="00BC4129"/>
    <w:rsid w:val="00BC4226"/>
    <w:rsid w:val="00BC4309"/>
    <w:rsid w:val="00BC4677"/>
    <w:rsid w:val="00BC4906"/>
    <w:rsid w:val="00BC4BD5"/>
    <w:rsid w:val="00BC553C"/>
    <w:rsid w:val="00BC58B0"/>
    <w:rsid w:val="00BC5CAE"/>
    <w:rsid w:val="00BC5D1A"/>
    <w:rsid w:val="00BC5F5F"/>
    <w:rsid w:val="00BC6049"/>
    <w:rsid w:val="00BC63EB"/>
    <w:rsid w:val="00BC6C6F"/>
    <w:rsid w:val="00BC70A6"/>
    <w:rsid w:val="00BC7127"/>
    <w:rsid w:val="00BC7191"/>
    <w:rsid w:val="00BC7A45"/>
    <w:rsid w:val="00BC7BF8"/>
    <w:rsid w:val="00BC7C30"/>
    <w:rsid w:val="00BC7E86"/>
    <w:rsid w:val="00BD01A5"/>
    <w:rsid w:val="00BD1082"/>
    <w:rsid w:val="00BD164B"/>
    <w:rsid w:val="00BD19B4"/>
    <w:rsid w:val="00BD1BF6"/>
    <w:rsid w:val="00BD1CC4"/>
    <w:rsid w:val="00BD1CE6"/>
    <w:rsid w:val="00BD2653"/>
    <w:rsid w:val="00BD29F0"/>
    <w:rsid w:val="00BD2A4B"/>
    <w:rsid w:val="00BD2B52"/>
    <w:rsid w:val="00BD2B68"/>
    <w:rsid w:val="00BD2C82"/>
    <w:rsid w:val="00BD328B"/>
    <w:rsid w:val="00BD330A"/>
    <w:rsid w:val="00BD3719"/>
    <w:rsid w:val="00BD3A8B"/>
    <w:rsid w:val="00BD3B90"/>
    <w:rsid w:val="00BD3E59"/>
    <w:rsid w:val="00BD3F72"/>
    <w:rsid w:val="00BD4171"/>
    <w:rsid w:val="00BD41A0"/>
    <w:rsid w:val="00BD44F0"/>
    <w:rsid w:val="00BD4813"/>
    <w:rsid w:val="00BD494C"/>
    <w:rsid w:val="00BD4F2D"/>
    <w:rsid w:val="00BD4FC6"/>
    <w:rsid w:val="00BD51C9"/>
    <w:rsid w:val="00BD54B1"/>
    <w:rsid w:val="00BD5997"/>
    <w:rsid w:val="00BD5C76"/>
    <w:rsid w:val="00BD5E3B"/>
    <w:rsid w:val="00BD5EE9"/>
    <w:rsid w:val="00BD5F74"/>
    <w:rsid w:val="00BD6372"/>
    <w:rsid w:val="00BD64F3"/>
    <w:rsid w:val="00BD671A"/>
    <w:rsid w:val="00BD704B"/>
    <w:rsid w:val="00BD776B"/>
    <w:rsid w:val="00BD7BC0"/>
    <w:rsid w:val="00BE0419"/>
    <w:rsid w:val="00BE0489"/>
    <w:rsid w:val="00BE07B3"/>
    <w:rsid w:val="00BE0EF7"/>
    <w:rsid w:val="00BE11B6"/>
    <w:rsid w:val="00BE11F7"/>
    <w:rsid w:val="00BE179A"/>
    <w:rsid w:val="00BE181F"/>
    <w:rsid w:val="00BE1ED2"/>
    <w:rsid w:val="00BE2260"/>
    <w:rsid w:val="00BE237B"/>
    <w:rsid w:val="00BE2603"/>
    <w:rsid w:val="00BE3028"/>
    <w:rsid w:val="00BE3143"/>
    <w:rsid w:val="00BE31EE"/>
    <w:rsid w:val="00BE3341"/>
    <w:rsid w:val="00BE361F"/>
    <w:rsid w:val="00BE3AD1"/>
    <w:rsid w:val="00BE3BFE"/>
    <w:rsid w:val="00BE3CA2"/>
    <w:rsid w:val="00BE4309"/>
    <w:rsid w:val="00BE4371"/>
    <w:rsid w:val="00BE4667"/>
    <w:rsid w:val="00BE46F9"/>
    <w:rsid w:val="00BE4FD9"/>
    <w:rsid w:val="00BE5586"/>
    <w:rsid w:val="00BE561A"/>
    <w:rsid w:val="00BE58F1"/>
    <w:rsid w:val="00BE5901"/>
    <w:rsid w:val="00BE5AF8"/>
    <w:rsid w:val="00BE5FE7"/>
    <w:rsid w:val="00BE60D6"/>
    <w:rsid w:val="00BE6168"/>
    <w:rsid w:val="00BE6B16"/>
    <w:rsid w:val="00BE6D52"/>
    <w:rsid w:val="00BE7100"/>
    <w:rsid w:val="00BE7205"/>
    <w:rsid w:val="00BE7258"/>
    <w:rsid w:val="00BE733B"/>
    <w:rsid w:val="00BE7378"/>
    <w:rsid w:val="00BE7688"/>
    <w:rsid w:val="00BE7750"/>
    <w:rsid w:val="00BE799C"/>
    <w:rsid w:val="00BE7B6C"/>
    <w:rsid w:val="00BE7C01"/>
    <w:rsid w:val="00BF048F"/>
    <w:rsid w:val="00BF06FB"/>
    <w:rsid w:val="00BF0CB5"/>
    <w:rsid w:val="00BF0D13"/>
    <w:rsid w:val="00BF1322"/>
    <w:rsid w:val="00BF1390"/>
    <w:rsid w:val="00BF14B0"/>
    <w:rsid w:val="00BF15B7"/>
    <w:rsid w:val="00BF1ACE"/>
    <w:rsid w:val="00BF1D2B"/>
    <w:rsid w:val="00BF26F9"/>
    <w:rsid w:val="00BF2BA9"/>
    <w:rsid w:val="00BF2E9B"/>
    <w:rsid w:val="00BF3C42"/>
    <w:rsid w:val="00BF4236"/>
    <w:rsid w:val="00BF440C"/>
    <w:rsid w:val="00BF451E"/>
    <w:rsid w:val="00BF452A"/>
    <w:rsid w:val="00BF47F7"/>
    <w:rsid w:val="00BF4E55"/>
    <w:rsid w:val="00BF57D3"/>
    <w:rsid w:val="00BF5CE4"/>
    <w:rsid w:val="00BF5E45"/>
    <w:rsid w:val="00BF656C"/>
    <w:rsid w:val="00BF6FBD"/>
    <w:rsid w:val="00BF72C9"/>
    <w:rsid w:val="00BF7416"/>
    <w:rsid w:val="00BF76BB"/>
    <w:rsid w:val="00BF7747"/>
    <w:rsid w:val="00BF7C1C"/>
    <w:rsid w:val="00BF7D17"/>
    <w:rsid w:val="00C0008D"/>
    <w:rsid w:val="00C0017B"/>
    <w:rsid w:val="00C002F3"/>
    <w:rsid w:val="00C0036D"/>
    <w:rsid w:val="00C003C5"/>
    <w:rsid w:val="00C00980"/>
    <w:rsid w:val="00C00AB0"/>
    <w:rsid w:val="00C00AC5"/>
    <w:rsid w:val="00C00AE7"/>
    <w:rsid w:val="00C00BF4"/>
    <w:rsid w:val="00C010D0"/>
    <w:rsid w:val="00C01393"/>
    <w:rsid w:val="00C0149C"/>
    <w:rsid w:val="00C0150F"/>
    <w:rsid w:val="00C02519"/>
    <w:rsid w:val="00C0286B"/>
    <w:rsid w:val="00C02A26"/>
    <w:rsid w:val="00C02E3D"/>
    <w:rsid w:val="00C0313B"/>
    <w:rsid w:val="00C031CA"/>
    <w:rsid w:val="00C0351D"/>
    <w:rsid w:val="00C036B0"/>
    <w:rsid w:val="00C03777"/>
    <w:rsid w:val="00C037DD"/>
    <w:rsid w:val="00C039FC"/>
    <w:rsid w:val="00C03AD8"/>
    <w:rsid w:val="00C0402D"/>
    <w:rsid w:val="00C040A3"/>
    <w:rsid w:val="00C042F8"/>
    <w:rsid w:val="00C0478B"/>
    <w:rsid w:val="00C04CF1"/>
    <w:rsid w:val="00C053F4"/>
    <w:rsid w:val="00C05743"/>
    <w:rsid w:val="00C05B47"/>
    <w:rsid w:val="00C05C1F"/>
    <w:rsid w:val="00C05D68"/>
    <w:rsid w:val="00C063DB"/>
    <w:rsid w:val="00C0667F"/>
    <w:rsid w:val="00C0670B"/>
    <w:rsid w:val="00C068D7"/>
    <w:rsid w:val="00C07043"/>
    <w:rsid w:val="00C07497"/>
    <w:rsid w:val="00C0759D"/>
    <w:rsid w:val="00C077C1"/>
    <w:rsid w:val="00C07824"/>
    <w:rsid w:val="00C07AB0"/>
    <w:rsid w:val="00C07C35"/>
    <w:rsid w:val="00C07DB9"/>
    <w:rsid w:val="00C07F0E"/>
    <w:rsid w:val="00C1079D"/>
    <w:rsid w:val="00C10E8E"/>
    <w:rsid w:val="00C1105E"/>
    <w:rsid w:val="00C111CD"/>
    <w:rsid w:val="00C11717"/>
    <w:rsid w:val="00C11A2D"/>
    <w:rsid w:val="00C11F18"/>
    <w:rsid w:val="00C12351"/>
    <w:rsid w:val="00C12A2B"/>
    <w:rsid w:val="00C12ACE"/>
    <w:rsid w:val="00C12D92"/>
    <w:rsid w:val="00C1317D"/>
    <w:rsid w:val="00C135D4"/>
    <w:rsid w:val="00C1376C"/>
    <w:rsid w:val="00C13861"/>
    <w:rsid w:val="00C138FA"/>
    <w:rsid w:val="00C140A1"/>
    <w:rsid w:val="00C142C3"/>
    <w:rsid w:val="00C143CE"/>
    <w:rsid w:val="00C14A2F"/>
    <w:rsid w:val="00C1510A"/>
    <w:rsid w:val="00C154D2"/>
    <w:rsid w:val="00C155E7"/>
    <w:rsid w:val="00C15736"/>
    <w:rsid w:val="00C15887"/>
    <w:rsid w:val="00C15A87"/>
    <w:rsid w:val="00C160F4"/>
    <w:rsid w:val="00C16B4C"/>
    <w:rsid w:val="00C16C5D"/>
    <w:rsid w:val="00C17100"/>
    <w:rsid w:val="00C175A3"/>
    <w:rsid w:val="00C1771B"/>
    <w:rsid w:val="00C20033"/>
    <w:rsid w:val="00C203B3"/>
    <w:rsid w:val="00C203CB"/>
    <w:rsid w:val="00C20980"/>
    <w:rsid w:val="00C20A44"/>
    <w:rsid w:val="00C20A7E"/>
    <w:rsid w:val="00C20AB9"/>
    <w:rsid w:val="00C20B7F"/>
    <w:rsid w:val="00C20F2A"/>
    <w:rsid w:val="00C2114B"/>
    <w:rsid w:val="00C217D6"/>
    <w:rsid w:val="00C218D6"/>
    <w:rsid w:val="00C219BD"/>
    <w:rsid w:val="00C21B07"/>
    <w:rsid w:val="00C21F4D"/>
    <w:rsid w:val="00C2283D"/>
    <w:rsid w:val="00C228B0"/>
    <w:rsid w:val="00C228D1"/>
    <w:rsid w:val="00C22C16"/>
    <w:rsid w:val="00C22C96"/>
    <w:rsid w:val="00C22FD9"/>
    <w:rsid w:val="00C230D9"/>
    <w:rsid w:val="00C232E8"/>
    <w:rsid w:val="00C234AA"/>
    <w:rsid w:val="00C23F9F"/>
    <w:rsid w:val="00C24186"/>
    <w:rsid w:val="00C241A9"/>
    <w:rsid w:val="00C242DB"/>
    <w:rsid w:val="00C2440C"/>
    <w:rsid w:val="00C24C9F"/>
    <w:rsid w:val="00C24D8B"/>
    <w:rsid w:val="00C24E27"/>
    <w:rsid w:val="00C2528A"/>
    <w:rsid w:val="00C25699"/>
    <w:rsid w:val="00C258BB"/>
    <w:rsid w:val="00C25A68"/>
    <w:rsid w:val="00C25BA5"/>
    <w:rsid w:val="00C26637"/>
    <w:rsid w:val="00C26648"/>
    <w:rsid w:val="00C26CFF"/>
    <w:rsid w:val="00C26DC5"/>
    <w:rsid w:val="00C270A7"/>
    <w:rsid w:val="00C27205"/>
    <w:rsid w:val="00C27437"/>
    <w:rsid w:val="00C27685"/>
    <w:rsid w:val="00C2775E"/>
    <w:rsid w:val="00C27B97"/>
    <w:rsid w:val="00C27D7E"/>
    <w:rsid w:val="00C27F12"/>
    <w:rsid w:val="00C3075C"/>
    <w:rsid w:val="00C3114D"/>
    <w:rsid w:val="00C3127C"/>
    <w:rsid w:val="00C3165C"/>
    <w:rsid w:val="00C31CF5"/>
    <w:rsid w:val="00C31FDC"/>
    <w:rsid w:val="00C32044"/>
    <w:rsid w:val="00C32064"/>
    <w:rsid w:val="00C33358"/>
    <w:rsid w:val="00C3396D"/>
    <w:rsid w:val="00C3397A"/>
    <w:rsid w:val="00C33BE8"/>
    <w:rsid w:val="00C33F0D"/>
    <w:rsid w:val="00C344A7"/>
    <w:rsid w:val="00C34C6D"/>
    <w:rsid w:val="00C3520B"/>
    <w:rsid w:val="00C3520E"/>
    <w:rsid w:val="00C3547B"/>
    <w:rsid w:val="00C35889"/>
    <w:rsid w:val="00C35D4F"/>
    <w:rsid w:val="00C35D7F"/>
    <w:rsid w:val="00C35E7B"/>
    <w:rsid w:val="00C35EC8"/>
    <w:rsid w:val="00C360CE"/>
    <w:rsid w:val="00C3617F"/>
    <w:rsid w:val="00C36783"/>
    <w:rsid w:val="00C367B8"/>
    <w:rsid w:val="00C3680C"/>
    <w:rsid w:val="00C3771E"/>
    <w:rsid w:val="00C37FA0"/>
    <w:rsid w:val="00C40096"/>
    <w:rsid w:val="00C4015A"/>
    <w:rsid w:val="00C4020E"/>
    <w:rsid w:val="00C4053D"/>
    <w:rsid w:val="00C407B8"/>
    <w:rsid w:val="00C407FA"/>
    <w:rsid w:val="00C40899"/>
    <w:rsid w:val="00C40C31"/>
    <w:rsid w:val="00C40E34"/>
    <w:rsid w:val="00C41221"/>
    <w:rsid w:val="00C41326"/>
    <w:rsid w:val="00C415A1"/>
    <w:rsid w:val="00C416B8"/>
    <w:rsid w:val="00C416EC"/>
    <w:rsid w:val="00C416FE"/>
    <w:rsid w:val="00C418ED"/>
    <w:rsid w:val="00C41950"/>
    <w:rsid w:val="00C41BAD"/>
    <w:rsid w:val="00C42104"/>
    <w:rsid w:val="00C4227C"/>
    <w:rsid w:val="00C425BA"/>
    <w:rsid w:val="00C426AB"/>
    <w:rsid w:val="00C42CF8"/>
    <w:rsid w:val="00C4313A"/>
    <w:rsid w:val="00C443DA"/>
    <w:rsid w:val="00C44613"/>
    <w:rsid w:val="00C447D8"/>
    <w:rsid w:val="00C44AE4"/>
    <w:rsid w:val="00C44BC0"/>
    <w:rsid w:val="00C44C9F"/>
    <w:rsid w:val="00C45160"/>
    <w:rsid w:val="00C45369"/>
    <w:rsid w:val="00C4561B"/>
    <w:rsid w:val="00C457EC"/>
    <w:rsid w:val="00C45884"/>
    <w:rsid w:val="00C46804"/>
    <w:rsid w:val="00C46824"/>
    <w:rsid w:val="00C46FB3"/>
    <w:rsid w:val="00C470DB"/>
    <w:rsid w:val="00C4734C"/>
    <w:rsid w:val="00C477B1"/>
    <w:rsid w:val="00C50781"/>
    <w:rsid w:val="00C51129"/>
    <w:rsid w:val="00C51812"/>
    <w:rsid w:val="00C51883"/>
    <w:rsid w:val="00C51ACA"/>
    <w:rsid w:val="00C51BB5"/>
    <w:rsid w:val="00C51C15"/>
    <w:rsid w:val="00C51C22"/>
    <w:rsid w:val="00C525C3"/>
    <w:rsid w:val="00C526FB"/>
    <w:rsid w:val="00C53062"/>
    <w:rsid w:val="00C531F0"/>
    <w:rsid w:val="00C53397"/>
    <w:rsid w:val="00C5354B"/>
    <w:rsid w:val="00C535ED"/>
    <w:rsid w:val="00C53B48"/>
    <w:rsid w:val="00C53D96"/>
    <w:rsid w:val="00C54250"/>
    <w:rsid w:val="00C5450E"/>
    <w:rsid w:val="00C54710"/>
    <w:rsid w:val="00C54AF0"/>
    <w:rsid w:val="00C54C14"/>
    <w:rsid w:val="00C54C20"/>
    <w:rsid w:val="00C55314"/>
    <w:rsid w:val="00C55403"/>
    <w:rsid w:val="00C55485"/>
    <w:rsid w:val="00C55634"/>
    <w:rsid w:val="00C55A8B"/>
    <w:rsid w:val="00C55E21"/>
    <w:rsid w:val="00C56141"/>
    <w:rsid w:val="00C562B0"/>
    <w:rsid w:val="00C566AD"/>
    <w:rsid w:val="00C567D1"/>
    <w:rsid w:val="00C568CC"/>
    <w:rsid w:val="00C56939"/>
    <w:rsid w:val="00C56984"/>
    <w:rsid w:val="00C56CFD"/>
    <w:rsid w:val="00C56EFC"/>
    <w:rsid w:val="00C570D2"/>
    <w:rsid w:val="00C57A1E"/>
    <w:rsid w:val="00C57AF1"/>
    <w:rsid w:val="00C57CE3"/>
    <w:rsid w:val="00C57E83"/>
    <w:rsid w:val="00C57F3F"/>
    <w:rsid w:val="00C600F0"/>
    <w:rsid w:val="00C60116"/>
    <w:rsid w:val="00C6013D"/>
    <w:rsid w:val="00C601C8"/>
    <w:rsid w:val="00C6031E"/>
    <w:rsid w:val="00C60360"/>
    <w:rsid w:val="00C6066E"/>
    <w:rsid w:val="00C60A92"/>
    <w:rsid w:val="00C60AB4"/>
    <w:rsid w:val="00C60B54"/>
    <w:rsid w:val="00C611AC"/>
    <w:rsid w:val="00C612C0"/>
    <w:rsid w:val="00C61499"/>
    <w:rsid w:val="00C6189F"/>
    <w:rsid w:val="00C6196B"/>
    <w:rsid w:val="00C61D90"/>
    <w:rsid w:val="00C61FA1"/>
    <w:rsid w:val="00C61FCA"/>
    <w:rsid w:val="00C62541"/>
    <w:rsid w:val="00C626F6"/>
    <w:rsid w:val="00C62877"/>
    <w:rsid w:val="00C62CA5"/>
    <w:rsid w:val="00C62F84"/>
    <w:rsid w:val="00C63726"/>
    <w:rsid w:val="00C63808"/>
    <w:rsid w:val="00C638A9"/>
    <w:rsid w:val="00C63C41"/>
    <w:rsid w:val="00C63FB8"/>
    <w:rsid w:val="00C64314"/>
    <w:rsid w:val="00C64A61"/>
    <w:rsid w:val="00C652F5"/>
    <w:rsid w:val="00C65341"/>
    <w:rsid w:val="00C65E00"/>
    <w:rsid w:val="00C65E49"/>
    <w:rsid w:val="00C66189"/>
    <w:rsid w:val="00C6675F"/>
    <w:rsid w:val="00C67B4F"/>
    <w:rsid w:val="00C67B8A"/>
    <w:rsid w:val="00C67CB1"/>
    <w:rsid w:val="00C67D4A"/>
    <w:rsid w:val="00C703A6"/>
    <w:rsid w:val="00C70621"/>
    <w:rsid w:val="00C72121"/>
    <w:rsid w:val="00C72124"/>
    <w:rsid w:val="00C7216C"/>
    <w:rsid w:val="00C72562"/>
    <w:rsid w:val="00C727E5"/>
    <w:rsid w:val="00C729F4"/>
    <w:rsid w:val="00C72A2A"/>
    <w:rsid w:val="00C72CA2"/>
    <w:rsid w:val="00C72CBE"/>
    <w:rsid w:val="00C72D0A"/>
    <w:rsid w:val="00C7330F"/>
    <w:rsid w:val="00C736A4"/>
    <w:rsid w:val="00C738E1"/>
    <w:rsid w:val="00C739D7"/>
    <w:rsid w:val="00C73A2D"/>
    <w:rsid w:val="00C73E55"/>
    <w:rsid w:val="00C74056"/>
    <w:rsid w:val="00C74261"/>
    <w:rsid w:val="00C74848"/>
    <w:rsid w:val="00C74A71"/>
    <w:rsid w:val="00C74BA2"/>
    <w:rsid w:val="00C74F0B"/>
    <w:rsid w:val="00C75268"/>
    <w:rsid w:val="00C7555C"/>
    <w:rsid w:val="00C75F96"/>
    <w:rsid w:val="00C75FEC"/>
    <w:rsid w:val="00C761D6"/>
    <w:rsid w:val="00C7673A"/>
    <w:rsid w:val="00C769A0"/>
    <w:rsid w:val="00C76B7C"/>
    <w:rsid w:val="00C7719F"/>
    <w:rsid w:val="00C77B1A"/>
    <w:rsid w:val="00C77CB7"/>
    <w:rsid w:val="00C77D7A"/>
    <w:rsid w:val="00C8041E"/>
    <w:rsid w:val="00C80446"/>
    <w:rsid w:val="00C8066A"/>
    <w:rsid w:val="00C80B30"/>
    <w:rsid w:val="00C81048"/>
    <w:rsid w:val="00C81407"/>
    <w:rsid w:val="00C81B5E"/>
    <w:rsid w:val="00C81E3A"/>
    <w:rsid w:val="00C822BD"/>
    <w:rsid w:val="00C82417"/>
    <w:rsid w:val="00C8245E"/>
    <w:rsid w:val="00C82552"/>
    <w:rsid w:val="00C82709"/>
    <w:rsid w:val="00C827EC"/>
    <w:rsid w:val="00C83190"/>
    <w:rsid w:val="00C83361"/>
    <w:rsid w:val="00C83416"/>
    <w:rsid w:val="00C8375B"/>
    <w:rsid w:val="00C83BE4"/>
    <w:rsid w:val="00C83D6E"/>
    <w:rsid w:val="00C83EA2"/>
    <w:rsid w:val="00C83F09"/>
    <w:rsid w:val="00C8482F"/>
    <w:rsid w:val="00C84903"/>
    <w:rsid w:val="00C849F5"/>
    <w:rsid w:val="00C84DF9"/>
    <w:rsid w:val="00C8517A"/>
    <w:rsid w:val="00C854B2"/>
    <w:rsid w:val="00C854DB"/>
    <w:rsid w:val="00C85C62"/>
    <w:rsid w:val="00C85D32"/>
    <w:rsid w:val="00C867AF"/>
    <w:rsid w:val="00C86849"/>
    <w:rsid w:val="00C8690D"/>
    <w:rsid w:val="00C86962"/>
    <w:rsid w:val="00C8696D"/>
    <w:rsid w:val="00C86A38"/>
    <w:rsid w:val="00C86AB5"/>
    <w:rsid w:val="00C86B3B"/>
    <w:rsid w:val="00C86C20"/>
    <w:rsid w:val="00C8719C"/>
    <w:rsid w:val="00C8724A"/>
    <w:rsid w:val="00C87620"/>
    <w:rsid w:val="00C878C3"/>
    <w:rsid w:val="00C879A0"/>
    <w:rsid w:val="00C87A7D"/>
    <w:rsid w:val="00C87EBE"/>
    <w:rsid w:val="00C87FD5"/>
    <w:rsid w:val="00C9003C"/>
    <w:rsid w:val="00C90627"/>
    <w:rsid w:val="00C90753"/>
    <w:rsid w:val="00C90849"/>
    <w:rsid w:val="00C90EA9"/>
    <w:rsid w:val="00C90F71"/>
    <w:rsid w:val="00C91000"/>
    <w:rsid w:val="00C91619"/>
    <w:rsid w:val="00C917C8"/>
    <w:rsid w:val="00C91C65"/>
    <w:rsid w:val="00C91E33"/>
    <w:rsid w:val="00C92078"/>
    <w:rsid w:val="00C92228"/>
    <w:rsid w:val="00C9240C"/>
    <w:rsid w:val="00C93328"/>
    <w:rsid w:val="00C9354C"/>
    <w:rsid w:val="00C93B1E"/>
    <w:rsid w:val="00C93B86"/>
    <w:rsid w:val="00C9456E"/>
    <w:rsid w:val="00C946EF"/>
    <w:rsid w:val="00C948F8"/>
    <w:rsid w:val="00C94B07"/>
    <w:rsid w:val="00C94D36"/>
    <w:rsid w:val="00C94FE2"/>
    <w:rsid w:val="00C959FD"/>
    <w:rsid w:val="00C95C33"/>
    <w:rsid w:val="00C96010"/>
    <w:rsid w:val="00C96BED"/>
    <w:rsid w:val="00C970A4"/>
    <w:rsid w:val="00C972A7"/>
    <w:rsid w:val="00C97659"/>
    <w:rsid w:val="00C97B02"/>
    <w:rsid w:val="00C97D3D"/>
    <w:rsid w:val="00CA011C"/>
    <w:rsid w:val="00CA0BFC"/>
    <w:rsid w:val="00CA0C2C"/>
    <w:rsid w:val="00CA0DDE"/>
    <w:rsid w:val="00CA1424"/>
    <w:rsid w:val="00CA1485"/>
    <w:rsid w:val="00CA159B"/>
    <w:rsid w:val="00CA15FF"/>
    <w:rsid w:val="00CA199C"/>
    <w:rsid w:val="00CA1C41"/>
    <w:rsid w:val="00CA1CD6"/>
    <w:rsid w:val="00CA1FCE"/>
    <w:rsid w:val="00CA2363"/>
    <w:rsid w:val="00CA2B52"/>
    <w:rsid w:val="00CA2DCC"/>
    <w:rsid w:val="00CA2E06"/>
    <w:rsid w:val="00CA2EF1"/>
    <w:rsid w:val="00CA33E8"/>
    <w:rsid w:val="00CA36B4"/>
    <w:rsid w:val="00CA39EE"/>
    <w:rsid w:val="00CA3A74"/>
    <w:rsid w:val="00CA4023"/>
    <w:rsid w:val="00CA4332"/>
    <w:rsid w:val="00CA46D0"/>
    <w:rsid w:val="00CA46E4"/>
    <w:rsid w:val="00CA488C"/>
    <w:rsid w:val="00CA4991"/>
    <w:rsid w:val="00CA4A26"/>
    <w:rsid w:val="00CA4CF1"/>
    <w:rsid w:val="00CA4DA5"/>
    <w:rsid w:val="00CA4E4E"/>
    <w:rsid w:val="00CA5425"/>
    <w:rsid w:val="00CA571D"/>
    <w:rsid w:val="00CA5752"/>
    <w:rsid w:val="00CA5E44"/>
    <w:rsid w:val="00CA6122"/>
    <w:rsid w:val="00CA6476"/>
    <w:rsid w:val="00CA6B30"/>
    <w:rsid w:val="00CA6C70"/>
    <w:rsid w:val="00CA6F26"/>
    <w:rsid w:val="00CA73BB"/>
    <w:rsid w:val="00CA7964"/>
    <w:rsid w:val="00CB00F0"/>
    <w:rsid w:val="00CB01B1"/>
    <w:rsid w:val="00CB0534"/>
    <w:rsid w:val="00CB0588"/>
    <w:rsid w:val="00CB0814"/>
    <w:rsid w:val="00CB0CA1"/>
    <w:rsid w:val="00CB0E6D"/>
    <w:rsid w:val="00CB140A"/>
    <w:rsid w:val="00CB1AA8"/>
    <w:rsid w:val="00CB246A"/>
    <w:rsid w:val="00CB259D"/>
    <w:rsid w:val="00CB2A6B"/>
    <w:rsid w:val="00CB2A92"/>
    <w:rsid w:val="00CB2E9E"/>
    <w:rsid w:val="00CB30AF"/>
    <w:rsid w:val="00CB31EB"/>
    <w:rsid w:val="00CB3304"/>
    <w:rsid w:val="00CB35E7"/>
    <w:rsid w:val="00CB3780"/>
    <w:rsid w:val="00CB3E49"/>
    <w:rsid w:val="00CB3EE2"/>
    <w:rsid w:val="00CB3F6B"/>
    <w:rsid w:val="00CB3FF2"/>
    <w:rsid w:val="00CB4844"/>
    <w:rsid w:val="00CB4905"/>
    <w:rsid w:val="00CB4AFB"/>
    <w:rsid w:val="00CB4DF1"/>
    <w:rsid w:val="00CB5474"/>
    <w:rsid w:val="00CB56C6"/>
    <w:rsid w:val="00CB5970"/>
    <w:rsid w:val="00CB5EF4"/>
    <w:rsid w:val="00CB63B0"/>
    <w:rsid w:val="00CB668E"/>
    <w:rsid w:val="00CB6809"/>
    <w:rsid w:val="00CB6D5F"/>
    <w:rsid w:val="00CB6ED8"/>
    <w:rsid w:val="00CB7384"/>
    <w:rsid w:val="00CB7911"/>
    <w:rsid w:val="00CB7929"/>
    <w:rsid w:val="00CB7C5B"/>
    <w:rsid w:val="00CB7ECA"/>
    <w:rsid w:val="00CB7ED4"/>
    <w:rsid w:val="00CC004D"/>
    <w:rsid w:val="00CC031C"/>
    <w:rsid w:val="00CC063B"/>
    <w:rsid w:val="00CC0B27"/>
    <w:rsid w:val="00CC0BB0"/>
    <w:rsid w:val="00CC0C8E"/>
    <w:rsid w:val="00CC137E"/>
    <w:rsid w:val="00CC20F6"/>
    <w:rsid w:val="00CC248B"/>
    <w:rsid w:val="00CC249A"/>
    <w:rsid w:val="00CC2516"/>
    <w:rsid w:val="00CC2521"/>
    <w:rsid w:val="00CC2874"/>
    <w:rsid w:val="00CC2D1D"/>
    <w:rsid w:val="00CC2DFD"/>
    <w:rsid w:val="00CC2F12"/>
    <w:rsid w:val="00CC3177"/>
    <w:rsid w:val="00CC37AF"/>
    <w:rsid w:val="00CC3840"/>
    <w:rsid w:val="00CC3AD1"/>
    <w:rsid w:val="00CC3F57"/>
    <w:rsid w:val="00CC40BF"/>
    <w:rsid w:val="00CC4582"/>
    <w:rsid w:val="00CC46CE"/>
    <w:rsid w:val="00CC47D6"/>
    <w:rsid w:val="00CC4988"/>
    <w:rsid w:val="00CC4B99"/>
    <w:rsid w:val="00CC4C2A"/>
    <w:rsid w:val="00CC4DF4"/>
    <w:rsid w:val="00CC5B4A"/>
    <w:rsid w:val="00CC6317"/>
    <w:rsid w:val="00CC63E8"/>
    <w:rsid w:val="00CC6478"/>
    <w:rsid w:val="00CC64A7"/>
    <w:rsid w:val="00CC69D8"/>
    <w:rsid w:val="00CC6D4B"/>
    <w:rsid w:val="00CC6EE8"/>
    <w:rsid w:val="00CC7159"/>
    <w:rsid w:val="00CC74B9"/>
    <w:rsid w:val="00CC7AAA"/>
    <w:rsid w:val="00CC7FB7"/>
    <w:rsid w:val="00CD036D"/>
    <w:rsid w:val="00CD0C25"/>
    <w:rsid w:val="00CD171B"/>
    <w:rsid w:val="00CD19F4"/>
    <w:rsid w:val="00CD1A0F"/>
    <w:rsid w:val="00CD1D97"/>
    <w:rsid w:val="00CD227B"/>
    <w:rsid w:val="00CD246D"/>
    <w:rsid w:val="00CD2583"/>
    <w:rsid w:val="00CD2729"/>
    <w:rsid w:val="00CD29A8"/>
    <w:rsid w:val="00CD3240"/>
    <w:rsid w:val="00CD36CE"/>
    <w:rsid w:val="00CD3B31"/>
    <w:rsid w:val="00CD3BF2"/>
    <w:rsid w:val="00CD428E"/>
    <w:rsid w:val="00CD43B3"/>
    <w:rsid w:val="00CD47EE"/>
    <w:rsid w:val="00CD4999"/>
    <w:rsid w:val="00CD4D5F"/>
    <w:rsid w:val="00CD4DF0"/>
    <w:rsid w:val="00CD4EAA"/>
    <w:rsid w:val="00CD55CD"/>
    <w:rsid w:val="00CD5DBB"/>
    <w:rsid w:val="00CD5FFF"/>
    <w:rsid w:val="00CD604E"/>
    <w:rsid w:val="00CD626C"/>
    <w:rsid w:val="00CD63F9"/>
    <w:rsid w:val="00CD679E"/>
    <w:rsid w:val="00CD67EA"/>
    <w:rsid w:val="00CD6DB7"/>
    <w:rsid w:val="00CD7191"/>
    <w:rsid w:val="00CD7498"/>
    <w:rsid w:val="00CD755B"/>
    <w:rsid w:val="00CD7BF5"/>
    <w:rsid w:val="00CD7D84"/>
    <w:rsid w:val="00CE0209"/>
    <w:rsid w:val="00CE0223"/>
    <w:rsid w:val="00CE03C2"/>
    <w:rsid w:val="00CE08FF"/>
    <w:rsid w:val="00CE0AB9"/>
    <w:rsid w:val="00CE15CC"/>
    <w:rsid w:val="00CE15DB"/>
    <w:rsid w:val="00CE18F8"/>
    <w:rsid w:val="00CE1975"/>
    <w:rsid w:val="00CE1AC3"/>
    <w:rsid w:val="00CE1B37"/>
    <w:rsid w:val="00CE1EE2"/>
    <w:rsid w:val="00CE21E0"/>
    <w:rsid w:val="00CE2229"/>
    <w:rsid w:val="00CE26E9"/>
    <w:rsid w:val="00CE2BD8"/>
    <w:rsid w:val="00CE2CF7"/>
    <w:rsid w:val="00CE2F66"/>
    <w:rsid w:val="00CE32C8"/>
    <w:rsid w:val="00CE37B0"/>
    <w:rsid w:val="00CE3C56"/>
    <w:rsid w:val="00CE3E06"/>
    <w:rsid w:val="00CE4078"/>
    <w:rsid w:val="00CE423E"/>
    <w:rsid w:val="00CE4360"/>
    <w:rsid w:val="00CE456F"/>
    <w:rsid w:val="00CE474B"/>
    <w:rsid w:val="00CE484F"/>
    <w:rsid w:val="00CE4A4F"/>
    <w:rsid w:val="00CE505C"/>
    <w:rsid w:val="00CE5243"/>
    <w:rsid w:val="00CE53BB"/>
    <w:rsid w:val="00CE5E89"/>
    <w:rsid w:val="00CE6522"/>
    <w:rsid w:val="00CE6FB2"/>
    <w:rsid w:val="00CE7221"/>
    <w:rsid w:val="00CE7277"/>
    <w:rsid w:val="00CE7866"/>
    <w:rsid w:val="00CE7A7E"/>
    <w:rsid w:val="00CE7E43"/>
    <w:rsid w:val="00CF0037"/>
    <w:rsid w:val="00CF0249"/>
    <w:rsid w:val="00CF0C10"/>
    <w:rsid w:val="00CF0C55"/>
    <w:rsid w:val="00CF238E"/>
    <w:rsid w:val="00CF26E2"/>
    <w:rsid w:val="00CF2986"/>
    <w:rsid w:val="00CF29BA"/>
    <w:rsid w:val="00CF2A99"/>
    <w:rsid w:val="00CF2BD5"/>
    <w:rsid w:val="00CF2BF3"/>
    <w:rsid w:val="00CF34A2"/>
    <w:rsid w:val="00CF3FF2"/>
    <w:rsid w:val="00CF4665"/>
    <w:rsid w:val="00CF4910"/>
    <w:rsid w:val="00CF498F"/>
    <w:rsid w:val="00CF4EFC"/>
    <w:rsid w:val="00CF4F30"/>
    <w:rsid w:val="00CF4F5E"/>
    <w:rsid w:val="00CF513A"/>
    <w:rsid w:val="00CF5161"/>
    <w:rsid w:val="00CF52B4"/>
    <w:rsid w:val="00CF52ED"/>
    <w:rsid w:val="00CF534D"/>
    <w:rsid w:val="00CF53A0"/>
    <w:rsid w:val="00CF5C76"/>
    <w:rsid w:val="00CF5D2B"/>
    <w:rsid w:val="00CF5FA4"/>
    <w:rsid w:val="00CF64C2"/>
    <w:rsid w:val="00CF694A"/>
    <w:rsid w:val="00CF6BEE"/>
    <w:rsid w:val="00CF7D4A"/>
    <w:rsid w:val="00D0040E"/>
    <w:rsid w:val="00D00874"/>
    <w:rsid w:val="00D00EA0"/>
    <w:rsid w:val="00D012A5"/>
    <w:rsid w:val="00D0131D"/>
    <w:rsid w:val="00D01371"/>
    <w:rsid w:val="00D018B4"/>
    <w:rsid w:val="00D01CE7"/>
    <w:rsid w:val="00D01EDE"/>
    <w:rsid w:val="00D01F6E"/>
    <w:rsid w:val="00D022E2"/>
    <w:rsid w:val="00D02AA5"/>
    <w:rsid w:val="00D02AFA"/>
    <w:rsid w:val="00D02B48"/>
    <w:rsid w:val="00D02DFA"/>
    <w:rsid w:val="00D02E13"/>
    <w:rsid w:val="00D03210"/>
    <w:rsid w:val="00D0387F"/>
    <w:rsid w:val="00D03A20"/>
    <w:rsid w:val="00D03BAE"/>
    <w:rsid w:val="00D03C15"/>
    <w:rsid w:val="00D03D9D"/>
    <w:rsid w:val="00D0417C"/>
    <w:rsid w:val="00D042E4"/>
    <w:rsid w:val="00D04686"/>
    <w:rsid w:val="00D04C33"/>
    <w:rsid w:val="00D04F4D"/>
    <w:rsid w:val="00D05D69"/>
    <w:rsid w:val="00D05F7D"/>
    <w:rsid w:val="00D0622B"/>
    <w:rsid w:val="00D06BFC"/>
    <w:rsid w:val="00D06F1B"/>
    <w:rsid w:val="00D071A5"/>
    <w:rsid w:val="00D07265"/>
    <w:rsid w:val="00D07A9B"/>
    <w:rsid w:val="00D07B7E"/>
    <w:rsid w:val="00D07E0C"/>
    <w:rsid w:val="00D07F7D"/>
    <w:rsid w:val="00D1032B"/>
    <w:rsid w:val="00D1037C"/>
    <w:rsid w:val="00D10397"/>
    <w:rsid w:val="00D108D8"/>
    <w:rsid w:val="00D10A1D"/>
    <w:rsid w:val="00D10B0C"/>
    <w:rsid w:val="00D10C1E"/>
    <w:rsid w:val="00D11028"/>
    <w:rsid w:val="00D111FC"/>
    <w:rsid w:val="00D11542"/>
    <w:rsid w:val="00D1178C"/>
    <w:rsid w:val="00D11831"/>
    <w:rsid w:val="00D11A31"/>
    <w:rsid w:val="00D11BDD"/>
    <w:rsid w:val="00D12159"/>
    <w:rsid w:val="00D123FB"/>
    <w:rsid w:val="00D126E5"/>
    <w:rsid w:val="00D127B3"/>
    <w:rsid w:val="00D128C0"/>
    <w:rsid w:val="00D132E0"/>
    <w:rsid w:val="00D1345F"/>
    <w:rsid w:val="00D13913"/>
    <w:rsid w:val="00D13AB0"/>
    <w:rsid w:val="00D13F28"/>
    <w:rsid w:val="00D14A2F"/>
    <w:rsid w:val="00D14D82"/>
    <w:rsid w:val="00D15182"/>
    <w:rsid w:val="00D151CC"/>
    <w:rsid w:val="00D155E9"/>
    <w:rsid w:val="00D155F9"/>
    <w:rsid w:val="00D156A3"/>
    <w:rsid w:val="00D157C1"/>
    <w:rsid w:val="00D15EBB"/>
    <w:rsid w:val="00D16147"/>
    <w:rsid w:val="00D16908"/>
    <w:rsid w:val="00D1746B"/>
    <w:rsid w:val="00D17D2A"/>
    <w:rsid w:val="00D200E2"/>
    <w:rsid w:val="00D200EE"/>
    <w:rsid w:val="00D209A2"/>
    <w:rsid w:val="00D20C05"/>
    <w:rsid w:val="00D21079"/>
    <w:rsid w:val="00D21159"/>
    <w:rsid w:val="00D211E3"/>
    <w:rsid w:val="00D21773"/>
    <w:rsid w:val="00D21E1D"/>
    <w:rsid w:val="00D220F8"/>
    <w:rsid w:val="00D221C2"/>
    <w:rsid w:val="00D22937"/>
    <w:rsid w:val="00D22984"/>
    <w:rsid w:val="00D22AFC"/>
    <w:rsid w:val="00D22EEE"/>
    <w:rsid w:val="00D22FCD"/>
    <w:rsid w:val="00D233FD"/>
    <w:rsid w:val="00D23BE2"/>
    <w:rsid w:val="00D23C00"/>
    <w:rsid w:val="00D2487A"/>
    <w:rsid w:val="00D24D66"/>
    <w:rsid w:val="00D2528E"/>
    <w:rsid w:val="00D25872"/>
    <w:rsid w:val="00D25B45"/>
    <w:rsid w:val="00D25F28"/>
    <w:rsid w:val="00D25FDA"/>
    <w:rsid w:val="00D2619F"/>
    <w:rsid w:val="00D26508"/>
    <w:rsid w:val="00D26573"/>
    <w:rsid w:val="00D27275"/>
    <w:rsid w:val="00D272B5"/>
    <w:rsid w:val="00D275F2"/>
    <w:rsid w:val="00D278DC"/>
    <w:rsid w:val="00D27A98"/>
    <w:rsid w:val="00D27EB9"/>
    <w:rsid w:val="00D3025B"/>
    <w:rsid w:val="00D30438"/>
    <w:rsid w:val="00D304CB"/>
    <w:rsid w:val="00D30751"/>
    <w:rsid w:val="00D30836"/>
    <w:rsid w:val="00D30915"/>
    <w:rsid w:val="00D311A8"/>
    <w:rsid w:val="00D311CC"/>
    <w:rsid w:val="00D31F85"/>
    <w:rsid w:val="00D3203E"/>
    <w:rsid w:val="00D3245C"/>
    <w:rsid w:val="00D33A4D"/>
    <w:rsid w:val="00D33B59"/>
    <w:rsid w:val="00D33E70"/>
    <w:rsid w:val="00D340C5"/>
    <w:rsid w:val="00D34227"/>
    <w:rsid w:val="00D352A0"/>
    <w:rsid w:val="00D359D0"/>
    <w:rsid w:val="00D35AEF"/>
    <w:rsid w:val="00D35EFB"/>
    <w:rsid w:val="00D35F29"/>
    <w:rsid w:val="00D35F37"/>
    <w:rsid w:val="00D36057"/>
    <w:rsid w:val="00D360B2"/>
    <w:rsid w:val="00D363E2"/>
    <w:rsid w:val="00D3649F"/>
    <w:rsid w:val="00D36BA6"/>
    <w:rsid w:val="00D36C35"/>
    <w:rsid w:val="00D370BD"/>
    <w:rsid w:val="00D37576"/>
    <w:rsid w:val="00D37597"/>
    <w:rsid w:val="00D37C1C"/>
    <w:rsid w:val="00D37F3A"/>
    <w:rsid w:val="00D400D6"/>
    <w:rsid w:val="00D400FB"/>
    <w:rsid w:val="00D401C0"/>
    <w:rsid w:val="00D403FE"/>
    <w:rsid w:val="00D4046C"/>
    <w:rsid w:val="00D407FB"/>
    <w:rsid w:val="00D40B12"/>
    <w:rsid w:val="00D40BE5"/>
    <w:rsid w:val="00D40C13"/>
    <w:rsid w:val="00D40CC8"/>
    <w:rsid w:val="00D411A4"/>
    <w:rsid w:val="00D41263"/>
    <w:rsid w:val="00D4128D"/>
    <w:rsid w:val="00D414E5"/>
    <w:rsid w:val="00D41F87"/>
    <w:rsid w:val="00D420E4"/>
    <w:rsid w:val="00D42401"/>
    <w:rsid w:val="00D42641"/>
    <w:rsid w:val="00D428AF"/>
    <w:rsid w:val="00D42958"/>
    <w:rsid w:val="00D42A7E"/>
    <w:rsid w:val="00D42D3C"/>
    <w:rsid w:val="00D43268"/>
    <w:rsid w:val="00D432E7"/>
    <w:rsid w:val="00D43301"/>
    <w:rsid w:val="00D43BB5"/>
    <w:rsid w:val="00D44013"/>
    <w:rsid w:val="00D440B3"/>
    <w:rsid w:val="00D441C0"/>
    <w:rsid w:val="00D445E4"/>
    <w:rsid w:val="00D447B4"/>
    <w:rsid w:val="00D44C5E"/>
    <w:rsid w:val="00D45031"/>
    <w:rsid w:val="00D45495"/>
    <w:rsid w:val="00D45EA5"/>
    <w:rsid w:val="00D461AA"/>
    <w:rsid w:val="00D4633B"/>
    <w:rsid w:val="00D46608"/>
    <w:rsid w:val="00D47121"/>
    <w:rsid w:val="00D47254"/>
    <w:rsid w:val="00D47299"/>
    <w:rsid w:val="00D476E2"/>
    <w:rsid w:val="00D47A23"/>
    <w:rsid w:val="00D47EEC"/>
    <w:rsid w:val="00D50082"/>
    <w:rsid w:val="00D50097"/>
    <w:rsid w:val="00D5037D"/>
    <w:rsid w:val="00D50689"/>
    <w:rsid w:val="00D50835"/>
    <w:rsid w:val="00D50A94"/>
    <w:rsid w:val="00D50BE8"/>
    <w:rsid w:val="00D50CB4"/>
    <w:rsid w:val="00D5102D"/>
    <w:rsid w:val="00D5149E"/>
    <w:rsid w:val="00D514A6"/>
    <w:rsid w:val="00D51B88"/>
    <w:rsid w:val="00D51E1A"/>
    <w:rsid w:val="00D51FC1"/>
    <w:rsid w:val="00D5274F"/>
    <w:rsid w:val="00D52AB2"/>
    <w:rsid w:val="00D52D2B"/>
    <w:rsid w:val="00D53163"/>
    <w:rsid w:val="00D532BB"/>
    <w:rsid w:val="00D532DD"/>
    <w:rsid w:val="00D53503"/>
    <w:rsid w:val="00D538A6"/>
    <w:rsid w:val="00D5397A"/>
    <w:rsid w:val="00D541A1"/>
    <w:rsid w:val="00D54507"/>
    <w:rsid w:val="00D547D3"/>
    <w:rsid w:val="00D54880"/>
    <w:rsid w:val="00D54A39"/>
    <w:rsid w:val="00D54A9C"/>
    <w:rsid w:val="00D54D58"/>
    <w:rsid w:val="00D552AF"/>
    <w:rsid w:val="00D552B8"/>
    <w:rsid w:val="00D553D6"/>
    <w:rsid w:val="00D55502"/>
    <w:rsid w:val="00D5567C"/>
    <w:rsid w:val="00D556D0"/>
    <w:rsid w:val="00D55828"/>
    <w:rsid w:val="00D55AA4"/>
    <w:rsid w:val="00D55FA6"/>
    <w:rsid w:val="00D55FBF"/>
    <w:rsid w:val="00D562B7"/>
    <w:rsid w:val="00D562B9"/>
    <w:rsid w:val="00D563CB"/>
    <w:rsid w:val="00D5646E"/>
    <w:rsid w:val="00D567AD"/>
    <w:rsid w:val="00D56DF4"/>
    <w:rsid w:val="00D571EB"/>
    <w:rsid w:val="00D5750E"/>
    <w:rsid w:val="00D5791D"/>
    <w:rsid w:val="00D57ACB"/>
    <w:rsid w:val="00D57CD2"/>
    <w:rsid w:val="00D57D26"/>
    <w:rsid w:val="00D57D67"/>
    <w:rsid w:val="00D57EE4"/>
    <w:rsid w:val="00D602E0"/>
    <w:rsid w:val="00D6033F"/>
    <w:rsid w:val="00D60AAF"/>
    <w:rsid w:val="00D61038"/>
    <w:rsid w:val="00D611D0"/>
    <w:rsid w:val="00D61406"/>
    <w:rsid w:val="00D61587"/>
    <w:rsid w:val="00D61EC6"/>
    <w:rsid w:val="00D62781"/>
    <w:rsid w:val="00D62953"/>
    <w:rsid w:val="00D62B9E"/>
    <w:rsid w:val="00D62F69"/>
    <w:rsid w:val="00D62FDC"/>
    <w:rsid w:val="00D631B7"/>
    <w:rsid w:val="00D6359A"/>
    <w:rsid w:val="00D636A1"/>
    <w:rsid w:val="00D63BD0"/>
    <w:rsid w:val="00D63C68"/>
    <w:rsid w:val="00D642BA"/>
    <w:rsid w:val="00D64B41"/>
    <w:rsid w:val="00D64BC8"/>
    <w:rsid w:val="00D64C42"/>
    <w:rsid w:val="00D64D93"/>
    <w:rsid w:val="00D65542"/>
    <w:rsid w:val="00D6561B"/>
    <w:rsid w:val="00D65CD1"/>
    <w:rsid w:val="00D65CFE"/>
    <w:rsid w:val="00D65F08"/>
    <w:rsid w:val="00D6626A"/>
    <w:rsid w:val="00D662F3"/>
    <w:rsid w:val="00D668DB"/>
    <w:rsid w:val="00D66C97"/>
    <w:rsid w:val="00D67024"/>
    <w:rsid w:val="00D671AD"/>
    <w:rsid w:val="00D671E4"/>
    <w:rsid w:val="00D677C9"/>
    <w:rsid w:val="00D678A0"/>
    <w:rsid w:val="00D7010C"/>
    <w:rsid w:val="00D70396"/>
    <w:rsid w:val="00D70550"/>
    <w:rsid w:val="00D7062D"/>
    <w:rsid w:val="00D70F39"/>
    <w:rsid w:val="00D71C2C"/>
    <w:rsid w:val="00D71E88"/>
    <w:rsid w:val="00D724EF"/>
    <w:rsid w:val="00D72A12"/>
    <w:rsid w:val="00D72B9E"/>
    <w:rsid w:val="00D72E50"/>
    <w:rsid w:val="00D72EB5"/>
    <w:rsid w:val="00D7316C"/>
    <w:rsid w:val="00D734DA"/>
    <w:rsid w:val="00D734F8"/>
    <w:rsid w:val="00D73601"/>
    <w:rsid w:val="00D744C8"/>
    <w:rsid w:val="00D74B5E"/>
    <w:rsid w:val="00D74DDA"/>
    <w:rsid w:val="00D75A68"/>
    <w:rsid w:val="00D75AA3"/>
    <w:rsid w:val="00D76247"/>
    <w:rsid w:val="00D7682B"/>
    <w:rsid w:val="00D76BA8"/>
    <w:rsid w:val="00D775A7"/>
    <w:rsid w:val="00D779D8"/>
    <w:rsid w:val="00D804F2"/>
    <w:rsid w:val="00D80665"/>
    <w:rsid w:val="00D807D8"/>
    <w:rsid w:val="00D80F1D"/>
    <w:rsid w:val="00D81086"/>
    <w:rsid w:val="00D810FC"/>
    <w:rsid w:val="00D815BD"/>
    <w:rsid w:val="00D81ADE"/>
    <w:rsid w:val="00D81C5F"/>
    <w:rsid w:val="00D827BE"/>
    <w:rsid w:val="00D829CC"/>
    <w:rsid w:val="00D82BEE"/>
    <w:rsid w:val="00D82D1B"/>
    <w:rsid w:val="00D83B84"/>
    <w:rsid w:val="00D8435A"/>
    <w:rsid w:val="00D8438F"/>
    <w:rsid w:val="00D84723"/>
    <w:rsid w:val="00D847D6"/>
    <w:rsid w:val="00D84C30"/>
    <w:rsid w:val="00D8543F"/>
    <w:rsid w:val="00D8558D"/>
    <w:rsid w:val="00D85B7B"/>
    <w:rsid w:val="00D85EB1"/>
    <w:rsid w:val="00D867CA"/>
    <w:rsid w:val="00D86A46"/>
    <w:rsid w:val="00D876D0"/>
    <w:rsid w:val="00D87802"/>
    <w:rsid w:val="00D87BCC"/>
    <w:rsid w:val="00D87C46"/>
    <w:rsid w:val="00D87F07"/>
    <w:rsid w:val="00D90BF2"/>
    <w:rsid w:val="00D90D8B"/>
    <w:rsid w:val="00D91000"/>
    <w:rsid w:val="00D916A3"/>
    <w:rsid w:val="00D91A82"/>
    <w:rsid w:val="00D91F6C"/>
    <w:rsid w:val="00D920A5"/>
    <w:rsid w:val="00D920ED"/>
    <w:rsid w:val="00D9272C"/>
    <w:rsid w:val="00D92748"/>
    <w:rsid w:val="00D92F80"/>
    <w:rsid w:val="00D9319F"/>
    <w:rsid w:val="00D931FA"/>
    <w:rsid w:val="00D93274"/>
    <w:rsid w:val="00D932AA"/>
    <w:rsid w:val="00D93C15"/>
    <w:rsid w:val="00D943F0"/>
    <w:rsid w:val="00D9460D"/>
    <w:rsid w:val="00D9491D"/>
    <w:rsid w:val="00D94C54"/>
    <w:rsid w:val="00D9505A"/>
    <w:rsid w:val="00D9507E"/>
    <w:rsid w:val="00D953B2"/>
    <w:rsid w:val="00D95640"/>
    <w:rsid w:val="00D95D69"/>
    <w:rsid w:val="00D95E55"/>
    <w:rsid w:val="00D961F4"/>
    <w:rsid w:val="00D96252"/>
    <w:rsid w:val="00D964B6"/>
    <w:rsid w:val="00D96559"/>
    <w:rsid w:val="00D9666F"/>
    <w:rsid w:val="00D97441"/>
    <w:rsid w:val="00D9775F"/>
    <w:rsid w:val="00D97A16"/>
    <w:rsid w:val="00D97A21"/>
    <w:rsid w:val="00D97BC1"/>
    <w:rsid w:val="00D97E0F"/>
    <w:rsid w:val="00D97E35"/>
    <w:rsid w:val="00D97E50"/>
    <w:rsid w:val="00DA01C5"/>
    <w:rsid w:val="00DA0B5E"/>
    <w:rsid w:val="00DA0CF4"/>
    <w:rsid w:val="00DA1046"/>
    <w:rsid w:val="00DA13AF"/>
    <w:rsid w:val="00DA13B6"/>
    <w:rsid w:val="00DA189F"/>
    <w:rsid w:val="00DA1CCB"/>
    <w:rsid w:val="00DA1F76"/>
    <w:rsid w:val="00DA220A"/>
    <w:rsid w:val="00DA26D5"/>
    <w:rsid w:val="00DA2773"/>
    <w:rsid w:val="00DA29CD"/>
    <w:rsid w:val="00DA29FC"/>
    <w:rsid w:val="00DA2FD8"/>
    <w:rsid w:val="00DA32D5"/>
    <w:rsid w:val="00DA398C"/>
    <w:rsid w:val="00DA4001"/>
    <w:rsid w:val="00DA4081"/>
    <w:rsid w:val="00DA4277"/>
    <w:rsid w:val="00DA4713"/>
    <w:rsid w:val="00DA4744"/>
    <w:rsid w:val="00DA510B"/>
    <w:rsid w:val="00DA592E"/>
    <w:rsid w:val="00DA5D86"/>
    <w:rsid w:val="00DA6150"/>
    <w:rsid w:val="00DA6559"/>
    <w:rsid w:val="00DA662B"/>
    <w:rsid w:val="00DA689D"/>
    <w:rsid w:val="00DA6E5B"/>
    <w:rsid w:val="00DA71B8"/>
    <w:rsid w:val="00DA7AA0"/>
    <w:rsid w:val="00DA7B56"/>
    <w:rsid w:val="00DA7D47"/>
    <w:rsid w:val="00DB01F6"/>
    <w:rsid w:val="00DB06BA"/>
    <w:rsid w:val="00DB0910"/>
    <w:rsid w:val="00DB09A0"/>
    <w:rsid w:val="00DB0D5E"/>
    <w:rsid w:val="00DB0EBC"/>
    <w:rsid w:val="00DB0EF5"/>
    <w:rsid w:val="00DB1031"/>
    <w:rsid w:val="00DB11E3"/>
    <w:rsid w:val="00DB17AA"/>
    <w:rsid w:val="00DB19F9"/>
    <w:rsid w:val="00DB1BD2"/>
    <w:rsid w:val="00DB23ED"/>
    <w:rsid w:val="00DB2530"/>
    <w:rsid w:val="00DB29E2"/>
    <w:rsid w:val="00DB2A92"/>
    <w:rsid w:val="00DB3099"/>
    <w:rsid w:val="00DB31CA"/>
    <w:rsid w:val="00DB31EB"/>
    <w:rsid w:val="00DB3276"/>
    <w:rsid w:val="00DB3AAC"/>
    <w:rsid w:val="00DB3DF3"/>
    <w:rsid w:val="00DB3EA9"/>
    <w:rsid w:val="00DB40C9"/>
    <w:rsid w:val="00DB4128"/>
    <w:rsid w:val="00DB4626"/>
    <w:rsid w:val="00DB4855"/>
    <w:rsid w:val="00DB4CC4"/>
    <w:rsid w:val="00DB532D"/>
    <w:rsid w:val="00DB55BC"/>
    <w:rsid w:val="00DB586C"/>
    <w:rsid w:val="00DB59AD"/>
    <w:rsid w:val="00DB66D9"/>
    <w:rsid w:val="00DB6748"/>
    <w:rsid w:val="00DB6AC4"/>
    <w:rsid w:val="00DB71A3"/>
    <w:rsid w:val="00DC011E"/>
    <w:rsid w:val="00DC0387"/>
    <w:rsid w:val="00DC05A2"/>
    <w:rsid w:val="00DC0BEB"/>
    <w:rsid w:val="00DC0DDC"/>
    <w:rsid w:val="00DC14DA"/>
    <w:rsid w:val="00DC16F9"/>
    <w:rsid w:val="00DC1838"/>
    <w:rsid w:val="00DC204F"/>
    <w:rsid w:val="00DC2124"/>
    <w:rsid w:val="00DC2155"/>
    <w:rsid w:val="00DC22B9"/>
    <w:rsid w:val="00DC26E4"/>
    <w:rsid w:val="00DC294A"/>
    <w:rsid w:val="00DC29C9"/>
    <w:rsid w:val="00DC2A81"/>
    <w:rsid w:val="00DC2E8B"/>
    <w:rsid w:val="00DC32C9"/>
    <w:rsid w:val="00DC3561"/>
    <w:rsid w:val="00DC3564"/>
    <w:rsid w:val="00DC365A"/>
    <w:rsid w:val="00DC3D7A"/>
    <w:rsid w:val="00DC4079"/>
    <w:rsid w:val="00DC41DE"/>
    <w:rsid w:val="00DC42FE"/>
    <w:rsid w:val="00DC4773"/>
    <w:rsid w:val="00DC48A2"/>
    <w:rsid w:val="00DC49FD"/>
    <w:rsid w:val="00DC52B4"/>
    <w:rsid w:val="00DC52FB"/>
    <w:rsid w:val="00DC55BE"/>
    <w:rsid w:val="00DC581C"/>
    <w:rsid w:val="00DC5F63"/>
    <w:rsid w:val="00DC6213"/>
    <w:rsid w:val="00DC63C0"/>
    <w:rsid w:val="00DC6668"/>
    <w:rsid w:val="00DC6728"/>
    <w:rsid w:val="00DC6BC6"/>
    <w:rsid w:val="00DC747C"/>
    <w:rsid w:val="00DC7759"/>
    <w:rsid w:val="00DC7AA9"/>
    <w:rsid w:val="00DD001A"/>
    <w:rsid w:val="00DD0292"/>
    <w:rsid w:val="00DD03F5"/>
    <w:rsid w:val="00DD0896"/>
    <w:rsid w:val="00DD0BF8"/>
    <w:rsid w:val="00DD11B9"/>
    <w:rsid w:val="00DD13B2"/>
    <w:rsid w:val="00DD1816"/>
    <w:rsid w:val="00DD2762"/>
    <w:rsid w:val="00DD2DAA"/>
    <w:rsid w:val="00DD3135"/>
    <w:rsid w:val="00DD31BE"/>
    <w:rsid w:val="00DD38D4"/>
    <w:rsid w:val="00DD4179"/>
    <w:rsid w:val="00DD4AE8"/>
    <w:rsid w:val="00DD4EA9"/>
    <w:rsid w:val="00DD51C3"/>
    <w:rsid w:val="00DD5B47"/>
    <w:rsid w:val="00DD63AA"/>
    <w:rsid w:val="00DD6AE9"/>
    <w:rsid w:val="00DD6FC4"/>
    <w:rsid w:val="00DD718B"/>
    <w:rsid w:val="00DD722F"/>
    <w:rsid w:val="00DD7669"/>
    <w:rsid w:val="00DD77C6"/>
    <w:rsid w:val="00DD7A0C"/>
    <w:rsid w:val="00DD7D36"/>
    <w:rsid w:val="00DE0029"/>
    <w:rsid w:val="00DE06B7"/>
    <w:rsid w:val="00DE081C"/>
    <w:rsid w:val="00DE0AAE"/>
    <w:rsid w:val="00DE0AB1"/>
    <w:rsid w:val="00DE0B61"/>
    <w:rsid w:val="00DE106A"/>
    <w:rsid w:val="00DE161D"/>
    <w:rsid w:val="00DE184D"/>
    <w:rsid w:val="00DE211E"/>
    <w:rsid w:val="00DE29FD"/>
    <w:rsid w:val="00DE2CFB"/>
    <w:rsid w:val="00DE315D"/>
    <w:rsid w:val="00DE3253"/>
    <w:rsid w:val="00DE3516"/>
    <w:rsid w:val="00DE366C"/>
    <w:rsid w:val="00DE3698"/>
    <w:rsid w:val="00DE3966"/>
    <w:rsid w:val="00DE3AA2"/>
    <w:rsid w:val="00DE3E5B"/>
    <w:rsid w:val="00DE3F82"/>
    <w:rsid w:val="00DE4E5A"/>
    <w:rsid w:val="00DE51F6"/>
    <w:rsid w:val="00DE523C"/>
    <w:rsid w:val="00DE530F"/>
    <w:rsid w:val="00DE546D"/>
    <w:rsid w:val="00DE5B7C"/>
    <w:rsid w:val="00DE5C3B"/>
    <w:rsid w:val="00DE6101"/>
    <w:rsid w:val="00DE6459"/>
    <w:rsid w:val="00DE6DB5"/>
    <w:rsid w:val="00DE7202"/>
    <w:rsid w:val="00DE7BA2"/>
    <w:rsid w:val="00DE7BF3"/>
    <w:rsid w:val="00DE7E8B"/>
    <w:rsid w:val="00DF0B97"/>
    <w:rsid w:val="00DF1387"/>
    <w:rsid w:val="00DF1718"/>
    <w:rsid w:val="00DF1B4C"/>
    <w:rsid w:val="00DF1D45"/>
    <w:rsid w:val="00DF1D64"/>
    <w:rsid w:val="00DF209B"/>
    <w:rsid w:val="00DF2195"/>
    <w:rsid w:val="00DF2512"/>
    <w:rsid w:val="00DF27FB"/>
    <w:rsid w:val="00DF2994"/>
    <w:rsid w:val="00DF3003"/>
    <w:rsid w:val="00DF31A8"/>
    <w:rsid w:val="00DF388C"/>
    <w:rsid w:val="00DF397E"/>
    <w:rsid w:val="00DF3B0A"/>
    <w:rsid w:val="00DF3FFE"/>
    <w:rsid w:val="00DF45EA"/>
    <w:rsid w:val="00DF4644"/>
    <w:rsid w:val="00DF49C6"/>
    <w:rsid w:val="00DF5188"/>
    <w:rsid w:val="00DF58AB"/>
    <w:rsid w:val="00DF6324"/>
    <w:rsid w:val="00DF6BC0"/>
    <w:rsid w:val="00DF6BFD"/>
    <w:rsid w:val="00DF7102"/>
    <w:rsid w:val="00DF7122"/>
    <w:rsid w:val="00DF7476"/>
    <w:rsid w:val="00DF74F2"/>
    <w:rsid w:val="00DF786F"/>
    <w:rsid w:val="00DF794E"/>
    <w:rsid w:val="00DF7B0E"/>
    <w:rsid w:val="00E00171"/>
    <w:rsid w:val="00E0029F"/>
    <w:rsid w:val="00E005DE"/>
    <w:rsid w:val="00E00723"/>
    <w:rsid w:val="00E011CD"/>
    <w:rsid w:val="00E01290"/>
    <w:rsid w:val="00E016F1"/>
    <w:rsid w:val="00E01737"/>
    <w:rsid w:val="00E018A8"/>
    <w:rsid w:val="00E01D75"/>
    <w:rsid w:val="00E0221A"/>
    <w:rsid w:val="00E024ED"/>
    <w:rsid w:val="00E025C1"/>
    <w:rsid w:val="00E026A1"/>
    <w:rsid w:val="00E02B87"/>
    <w:rsid w:val="00E02D5B"/>
    <w:rsid w:val="00E02ED3"/>
    <w:rsid w:val="00E02EF2"/>
    <w:rsid w:val="00E02F56"/>
    <w:rsid w:val="00E037FD"/>
    <w:rsid w:val="00E03C10"/>
    <w:rsid w:val="00E040EA"/>
    <w:rsid w:val="00E0421B"/>
    <w:rsid w:val="00E04265"/>
    <w:rsid w:val="00E04BC1"/>
    <w:rsid w:val="00E050E7"/>
    <w:rsid w:val="00E05E27"/>
    <w:rsid w:val="00E05EBB"/>
    <w:rsid w:val="00E05EC4"/>
    <w:rsid w:val="00E05F04"/>
    <w:rsid w:val="00E06202"/>
    <w:rsid w:val="00E06207"/>
    <w:rsid w:val="00E062CF"/>
    <w:rsid w:val="00E064B1"/>
    <w:rsid w:val="00E06801"/>
    <w:rsid w:val="00E068A9"/>
    <w:rsid w:val="00E06CA8"/>
    <w:rsid w:val="00E0743D"/>
    <w:rsid w:val="00E075EA"/>
    <w:rsid w:val="00E07CE0"/>
    <w:rsid w:val="00E07DF0"/>
    <w:rsid w:val="00E07FB5"/>
    <w:rsid w:val="00E103E9"/>
    <w:rsid w:val="00E105A8"/>
    <w:rsid w:val="00E10965"/>
    <w:rsid w:val="00E112BF"/>
    <w:rsid w:val="00E1139D"/>
    <w:rsid w:val="00E115C2"/>
    <w:rsid w:val="00E1162D"/>
    <w:rsid w:val="00E11AC7"/>
    <w:rsid w:val="00E11AD3"/>
    <w:rsid w:val="00E11BC6"/>
    <w:rsid w:val="00E11C16"/>
    <w:rsid w:val="00E11C96"/>
    <w:rsid w:val="00E11D82"/>
    <w:rsid w:val="00E120C1"/>
    <w:rsid w:val="00E12334"/>
    <w:rsid w:val="00E12F33"/>
    <w:rsid w:val="00E13113"/>
    <w:rsid w:val="00E1339E"/>
    <w:rsid w:val="00E134DD"/>
    <w:rsid w:val="00E136DD"/>
    <w:rsid w:val="00E1370B"/>
    <w:rsid w:val="00E13726"/>
    <w:rsid w:val="00E13A22"/>
    <w:rsid w:val="00E13AE7"/>
    <w:rsid w:val="00E13C83"/>
    <w:rsid w:val="00E13D78"/>
    <w:rsid w:val="00E13DCE"/>
    <w:rsid w:val="00E145B8"/>
    <w:rsid w:val="00E1466F"/>
    <w:rsid w:val="00E147B3"/>
    <w:rsid w:val="00E14EB2"/>
    <w:rsid w:val="00E156FD"/>
    <w:rsid w:val="00E15C3C"/>
    <w:rsid w:val="00E160E2"/>
    <w:rsid w:val="00E162A2"/>
    <w:rsid w:val="00E16648"/>
    <w:rsid w:val="00E166DC"/>
    <w:rsid w:val="00E17693"/>
    <w:rsid w:val="00E177DE"/>
    <w:rsid w:val="00E20810"/>
    <w:rsid w:val="00E20844"/>
    <w:rsid w:val="00E20ADE"/>
    <w:rsid w:val="00E20BD5"/>
    <w:rsid w:val="00E20DFE"/>
    <w:rsid w:val="00E20E5E"/>
    <w:rsid w:val="00E20F04"/>
    <w:rsid w:val="00E21436"/>
    <w:rsid w:val="00E2180C"/>
    <w:rsid w:val="00E21B22"/>
    <w:rsid w:val="00E223F4"/>
    <w:rsid w:val="00E22DD4"/>
    <w:rsid w:val="00E22EA0"/>
    <w:rsid w:val="00E2331F"/>
    <w:rsid w:val="00E23467"/>
    <w:rsid w:val="00E23B23"/>
    <w:rsid w:val="00E23D36"/>
    <w:rsid w:val="00E23F32"/>
    <w:rsid w:val="00E240F2"/>
    <w:rsid w:val="00E24509"/>
    <w:rsid w:val="00E245DA"/>
    <w:rsid w:val="00E246D8"/>
    <w:rsid w:val="00E247D6"/>
    <w:rsid w:val="00E24928"/>
    <w:rsid w:val="00E24AF1"/>
    <w:rsid w:val="00E24CDE"/>
    <w:rsid w:val="00E25502"/>
    <w:rsid w:val="00E25BEA"/>
    <w:rsid w:val="00E25D51"/>
    <w:rsid w:val="00E26334"/>
    <w:rsid w:val="00E264E0"/>
    <w:rsid w:val="00E265DD"/>
    <w:rsid w:val="00E265FC"/>
    <w:rsid w:val="00E2678D"/>
    <w:rsid w:val="00E26923"/>
    <w:rsid w:val="00E26EAA"/>
    <w:rsid w:val="00E30213"/>
    <w:rsid w:val="00E30371"/>
    <w:rsid w:val="00E307ED"/>
    <w:rsid w:val="00E30F17"/>
    <w:rsid w:val="00E3144F"/>
    <w:rsid w:val="00E314A8"/>
    <w:rsid w:val="00E317FB"/>
    <w:rsid w:val="00E31A8A"/>
    <w:rsid w:val="00E31B6F"/>
    <w:rsid w:val="00E31D10"/>
    <w:rsid w:val="00E31D6B"/>
    <w:rsid w:val="00E32219"/>
    <w:rsid w:val="00E324D9"/>
    <w:rsid w:val="00E32821"/>
    <w:rsid w:val="00E334C7"/>
    <w:rsid w:val="00E33539"/>
    <w:rsid w:val="00E3358B"/>
    <w:rsid w:val="00E33B0D"/>
    <w:rsid w:val="00E33BB2"/>
    <w:rsid w:val="00E33D1B"/>
    <w:rsid w:val="00E33E94"/>
    <w:rsid w:val="00E33E9A"/>
    <w:rsid w:val="00E33FF1"/>
    <w:rsid w:val="00E34436"/>
    <w:rsid w:val="00E346E6"/>
    <w:rsid w:val="00E34814"/>
    <w:rsid w:val="00E34B1A"/>
    <w:rsid w:val="00E34F3B"/>
    <w:rsid w:val="00E350A5"/>
    <w:rsid w:val="00E35235"/>
    <w:rsid w:val="00E35CBB"/>
    <w:rsid w:val="00E3621B"/>
    <w:rsid w:val="00E3633E"/>
    <w:rsid w:val="00E36495"/>
    <w:rsid w:val="00E3679D"/>
    <w:rsid w:val="00E36CE0"/>
    <w:rsid w:val="00E36FD8"/>
    <w:rsid w:val="00E373B7"/>
    <w:rsid w:val="00E3745D"/>
    <w:rsid w:val="00E3752A"/>
    <w:rsid w:val="00E3796B"/>
    <w:rsid w:val="00E37DDF"/>
    <w:rsid w:val="00E37F8C"/>
    <w:rsid w:val="00E400FC"/>
    <w:rsid w:val="00E40329"/>
    <w:rsid w:val="00E40579"/>
    <w:rsid w:val="00E40694"/>
    <w:rsid w:val="00E406B1"/>
    <w:rsid w:val="00E40704"/>
    <w:rsid w:val="00E40849"/>
    <w:rsid w:val="00E40BA2"/>
    <w:rsid w:val="00E40C33"/>
    <w:rsid w:val="00E40F2F"/>
    <w:rsid w:val="00E4100D"/>
    <w:rsid w:val="00E41418"/>
    <w:rsid w:val="00E41735"/>
    <w:rsid w:val="00E4173A"/>
    <w:rsid w:val="00E418F8"/>
    <w:rsid w:val="00E41A92"/>
    <w:rsid w:val="00E41BF7"/>
    <w:rsid w:val="00E41C99"/>
    <w:rsid w:val="00E41DDC"/>
    <w:rsid w:val="00E41E49"/>
    <w:rsid w:val="00E422C4"/>
    <w:rsid w:val="00E423BC"/>
    <w:rsid w:val="00E42566"/>
    <w:rsid w:val="00E427EC"/>
    <w:rsid w:val="00E42C2D"/>
    <w:rsid w:val="00E42C30"/>
    <w:rsid w:val="00E43647"/>
    <w:rsid w:val="00E43733"/>
    <w:rsid w:val="00E4382F"/>
    <w:rsid w:val="00E4396B"/>
    <w:rsid w:val="00E4398C"/>
    <w:rsid w:val="00E43D1D"/>
    <w:rsid w:val="00E440A7"/>
    <w:rsid w:val="00E445AD"/>
    <w:rsid w:val="00E44A93"/>
    <w:rsid w:val="00E44BB6"/>
    <w:rsid w:val="00E44DF4"/>
    <w:rsid w:val="00E44E76"/>
    <w:rsid w:val="00E455A5"/>
    <w:rsid w:val="00E45679"/>
    <w:rsid w:val="00E4592B"/>
    <w:rsid w:val="00E45B34"/>
    <w:rsid w:val="00E45B3F"/>
    <w:rsid w:val="00E45B5A"/>
    <w:rsid w:val="00E45CAE"/>
    <w:rsid w:val="00E45CBB"/>
    <w:rsid w:val="00E45DF1"/>
    <w:rsid w:val="00E45E16"/>
    <w:rsid w:val="00E460E0"/>
    <w:rsid w:val="00E46313"/>
    <w:rsid w:val="00E46A68"/>
    <w:rsid w:val="00E46AB7"/>
    <w:rsid w:val="00E46C84"/>
    <w:rsid w:val="00E4703C"/>
    <w:rsid w:val="00E47064"/>
    <w:rsid w:val="00E47280"/>
    <w:rsid w:val="00E47D8B"/>
    <w:rsid w:val="00E47F8A"/>
    <w:rsid w:val="00E500AE"/>
    <w:rsid w:val="00E501C4"/>
    <w:rsid w:val="00E5022D"/>
    <w:rsid w:val="00E50290"/>
    <w:rsid w:val="00E5051A"/>
    <w:rsid w:val="00E5065F"/>
    <w:rsid w:val="00E507F3"/>
    <w:rsid w:val="00E50BDE"/>
    <w:rsid w:val="00E50F14"/>
    <w:rsid w:val="00E51011"/>
    <w:rsid w:val="00E512F5"/>
    <w:rsid w:val="00E51587"/>
    <w:rsid w:val="00E516E7"/>
    <w:rsid w:val="00E51706"/>
    <w:rsid w:val="00E52454"/>
    <w:rsid w:val="00E52A2A"/>
    <w:rsid w:val="00E53106"/>
    <w:rsid w:val="00E5347A"/>
    <w:rsid w:val="00E53C8D"/>
    <w:rsid w:val="00E53FB0"/>
    <w:rsid w:val="00E54316"/>
    <w:rsid w:val="00E54B6D"/>
    <w:rsid w:val="00E55820"/>
    <w:rsid w:val="00E558EF"/>
    <w:rsid w:val="00E55B89"/>
    <w:rsid w:val="00E55C5F"/>
    <w:rsid w:val="00E55CB5"/>
    <w:rsid w:val="00E55CF1"/>
    <w:rsid w:val="00E561F8"/>
    <w:rsid w:val="00E563AC"/>
    <w:rsid w:val="00E56823"/>
    <w:rsid w:val="00E5697E"/>
    <w:rsid w:val="00E56E27"/>
    <w:rsid w:val="00E56F7B"/>
    <w:rsid w:val="00E57004"/>
    <w:rsid w:val="00E5776D"/>
    <w:rsid w:val="00E577CD"/>
    <w:rsid w:val="00E57867"/>
    <w:rsid w:val="00E57C7F"/>
    <w:rsid w:val="00E57CD8"/>
    <w:rsid w:val="00E57D72"/>
    <w:rsid w:val="00E57D8C"/>
    <w:rsid w:val="00E57DA9"/>
    <w:rsid w:val="00E57FD3"/>
    <w:rsid w:val="00E60193"/>
    <w:rsid w:val="00E6029B"/>
    <w:rsid w:val="00E608E7"/>
    <w:rsid w:val="00E61016"/>
    <w:rsid w:val="00E61C21"/>
    <w:rsid w:val="00E61CDF"/>
    <w:rsid w:val="00E6208E"/>
    <w:rsid w:val="00E624ED"/>
    <w:rsid w:val="00E6293E"/>
    <w:rsid w:val="00E62DB2"/>
    <w:rsid w:val="00E63096"/>
    <w:rsid w:val="00E634B9"/>
    <w:rsid w:val="00E636D6"/>
    <w:rsid w:val="00E638AE"/>
    <w:rsid w:val="00E63C9D"/>
    <w:rsid w:val="00E63F78"/>
    <w:rsid w:val="00E6428C"/>
    <w:rsid w:val="00E64BB9"/>
    <w:rsid w:val="00E6515A"/>
    <w:rsid w:val="00E6528B"/>
    <w:rsid w:val="00E653B0"/>
    <w:rsid w:val="00E655C9"/>
    <w:rsid w:val="00E65EA9"/>
    <w:rsid w:val="00E67483"/>
    <w:rsid w:val="00E6781E"/>
    <w:rsid w:val="00E67833"/>
    <w:rsid w:val="00E6789B"/>
    <w:rsid w:val="00E6795E"/>
    <w:rsid w:val="00E67C08"/>
    <w:rsid w:val="00E70080"/>
    <w:rsid w:val="00E7046E"/>
    <w:rsid w:val="00E7067B"/>
    <w:rsid w:val="00E7082A"/>
    <w:rsid w:val="00E708AB"/>
    <w:rsid w:val="00E708AF"/>
    <w:rsid w:val="00E70CA2"/>
    <w:rsid w:val="00E70EAF"/>
    <w:rsid w:val="00E70F50"/>
    <w:rsid w:val="00E71225"/>
    <w:rsid w:val="00E713A0"/>
    <w:rsid w:val="00E71723"/>
    <w:rsid w:val="00E71CC6"/>
    <w:rsid w:val="00E721AD"/>
    <w:rsid w:val="00E723D1"/>
    <w:rsid w:val="00E7262C"/>
    <w:rsid w:val="00E726F5"/>
    <w:rsid w:val="00E72791"/>
    <w:rsid w:val="00E728BD"/>
    <w:rsid w:val="00E72E67"/>
    <w:rsid w:val="00E72F2C"/>
    <w:rsid w:val="00E72FB1"/>
    <w:rsid w:val="00E7369D"/>
    <w:rsid w:val="00E73943"/>
    <w:rsid w:val="00E743E7"/>
    <w:rsid w:val="00E747E6"/>
    <w:rsid w:val="00E74B22"/>
    <w:rsid w:val="00E74D21"/>
    <w:rsid w:val="00E74DE9"/>
    <w:rsid w:val="00E7503F"/>
    <w:rsid w:val="00E75397"/>
    <w:rsid w:val="00E7553A"/>
    <w:rsid w:val="00E75608"/>
    <w:rsid w:val="00E758A9"/>
    <w:rsid w:val="00E75A80"/>
    <w:rsid w:val="00E76328"/>
    <w:rsid w:val="00E76659"/>
    <w:rsid w:val="00E76715"/>
    <w:rsid w:val="00E76765"/>
    <w:rsid w:val="00E76D13"/>
    <w:rsid w:val="00E76DDB"/>
    <w:rsid w:val="00E76F1E"/>
    <w:rsid w:val="00E77569"/>
    <w:rsid w:val="00E777E3"/>
    <w:rsid w:val="00E77B58"/>
    <w:rsid w:val="00E77DC1"/>
    <w:rsid w:val="00E802EB"/>
    <w:rsid w:val="00E8033E"/>
    <w:rsid w:val="00E803AB"/>
    <w:rsid w:val="00E80510"/>
    <w:rsid w:val="00E80927"/>
    <w:rsid w:val="00E81587"/>
    <w:rsid w:val="00E81D18"/>
    <w:rsid w:val="00E81DED"/>
    <w:rsid w:val="00E81F90"/>
    <w:rsid w:val="00E82254"/>
    <w:rsid w:val="00E82446"/>
    <w:rsid w:val="00E82940"/>
    <w:rsid w:val="00E82E60"/>
    <w:rsid w:val="00E83065"/>
    <w:rsid w:val="00E8316A"/>
    <w:rsid w:val="00E831A2"/>
    <w:rsid w:val="00E832F5"/>
    <w:rsid w:val="00E83330"/>
    <w:rsid w:val="00E835F4"/>
    <w:rsid w:val="00E83983"/>
    <w:rsid w:val="00E83A5B"/>
    <w:rsid w:val="00E83AB6"/>
    <w:rsid w:val="00E83B52"/>
    <w:rsid w:val="00E841E0"/>
    <w:rsid w:val="00E842DF"/>
    <w:rsid w:val="00E8450B"/>
    <w:rsid w:val="00E848C2"/>
    <w:rsid w:val="00E84A69"/>
    <w:rsid w:val="00E84C6F"/>
    <w:rsid w:val="00E851D0"/>
    <w:rsid w:val="00E85B9A"/>
    <w:rsid w:val="00E85ECE"/>
    <w:rsid w:val="00E860B3"/>
    <w:rsid w:val="00E86144"/>
    <w:rsid w:val="00E861A4"/>
    <w:rsid w:val="00E86224"/>
    <w:rsid w:val="00E867AE"/>
    <w:rsid w:val="00E8680F"/>
    <w:rsid w:val="00E86840"/>
    <w:rsid w:val="00E86D97"/>
    <w:rsid w:val="00E86E48"/>
    <w:rsid w:val="00E87209"/>
    <w:rsid w:val="00E8748C"/>
    <w:rsid w:val="00E8749E"/>
    <w:rsid w:val="00E87629"/>
    <w:rsid w:val="00E87CEC"/>
    <w:rsid w:val="00E9021F"/>
    <w:rsid w:val="00E90315"/>
    <w:rsid w:val="00E905F7"/>
    <w:rsid w:val="00E90B39"/>
    <w:rsid w:val="00E90EFE"/>
    <w:rsid w:val="00E91004"/>
    <w:rsid w:val="00E91081"/>
    <w:rsid w:val="00E91347"/>
    <w:rsid w:val="00E91465"/>
    <w:rsid w:val="00E91D72"/>
    <w:rsid w:val="00E923D3"/>
    <w:rsid w:val="00E93063"/>
    <w:rsid w:val="00E93237"/>
    <w:rsid w:val="00E936B3"/>
    <w:rsid w:val="00E93759"/>
    <w:rsid w:val="00E951A3"/>
    <w:rsid w:val="00E95626"/>
    <w:rsid w:val="00E96269"/>
    <w:rsid w:val="00E96597"/>
    <w:rsid w:val="00E967EE"/>
    <w:rsid w:val="00E9682A"/>
    <w:rsid w:val="00E96D00"/>
    <w:rsid w:val="00E97243"/>
    <w:rsid w:val="00E97853"/>
    <w:rsid w:val="00E97F13"/>
    <w:rsid w:val="00E97F5A"/>
    <w:rsid w:val="00EA032D"/>
    <w:rsid w:val="00EA0B28"/>
    <w:rsid w:val="00EA0FA8"/>
    <w:rsid w:val="00EA1202"/>
    <w:rsid w:val="00EA1D98"/>
    <w:rsid w:val="00EA207A"/>
    <w:rsid w:val="00EA2410"/>
    <w:rsid w:val="00EA2AD4"/>
    <w:rsid w:val="00EA2CD2"/>
    <w:rsid w:val="00EA2CFF"/>
    <w:rsid w:val="00EA2D61"/>
    <w:rsid w:val="00EA3280"/>
    <w:rsid w:val="00EA33DE"/>
    <w:rsid w:val="00EA345A"/>
    <w:rsid w:val="00EA370E"/>
    <w:rsid w:val="00EA3B05"/>
    <w:rsid w:val="00EA4C3A"/>
    <w:rsid w:val="00EA50C8"/>
    <w:rsid w:val="00EA5B59"/>
    <w:rsid w:val="00EA5CC5"/>
    <w:rsid w:val="00EA5E49"/>
    <w:rsid w:val="00EA67C0"/>
    <w:rsid w:val="00EA6BD0"/>
    <w:rsid w:val="00EA6D87"/>
    <w:rsid w:val="00EA6DF9"/>
    <w:rsid w:val="00EA7415"/>
    <w:rsid w:val="00EA74D1"/>
    <w:rsid w:val="00EA75F0"/>
    <w:rsid w:val="00EA7ACB"/>
    <w:rsid w:val="00EA7C35"/>
    <w:rsid w:val="00EA7EC4"/>
    <w:rsid w:val="00EA7EC8"/>
    <w:rsid w:val="00EB06B2"/>
    <w:rsid w:val="00EB08EA"/>
    <w:rsid w:val="00EB0D3E"/>
    <w:rsid w:val="00EB0E4B"/>
    <w:rsid w:val="00EB0E70"/>
    <w:rsid w:val="00EB1083"/>
    <w:rsid w:val="00EB14A9"/>
    <w:rsid w:val="00EB1B90"/>
    <w:rsid w:val="00EB201E"/>
    <w:rsid w:val="00EB223A"/>
    <w:rsid w:val="00EB2636"/>
    <w:rsid w:val="00EB2712"/>
    <w:rsid w:val="00EB2749"/>
    <w:rsid w:val="00EB2B67"/>
    <w:rsid w:val="00EB2BBD"/>
    <w:rsid w:val="00EB32EF"/>
    <w:rsid w:val="00EB348D"/>
    <w:rsid w:val="00EB38CC"/>
    <w:rsid w:val="00EB3A2B"/>
    <w:rsid w:val="00EB3C6C"/>
    <w:rsid w:val="00EB4508"/>
    <w:rsid w:val="00EB4C96"/>
    <w:rsid w:val="00EB525F"/>
    <w:rsid w:val="00EB59C3"/>
    <w:rsid w:val="00EB5F13"/>
    <w:rsid w:val="00EB6BAA"/>
    <w:rsid w:val="00EB6DA2"/>
    <w:rsid w:val="00EB7033"/>
    <w:rsid w:val="00EB7091"/>
    <w:rsid w:val="00EB7135"/>
    <w:rsid w:val="00EB746A"/>
    <w:rsid w:val="00EB7D52"/>
    <w:rsid w:val="00EB7DEC"/>
    <w:rsid w:val="00EC027A"/>
    <w:rsid w:val="00EC0C3C"/>
    <w:rsid w:val="00EC146F"/>
    <w:rsid w:val="00EC15E3"/>
    <w:rsid w:val="00EC1887"/>
    <w:rsid w:val="00EC191E"/>
    <w:rsid w:val="00EC21A0"/>
    <w:rsid w:val="00EC27C2"/>
    <w:rsid w:val="00EC2E23"/>
    <w:rsid w:val="00EC3199"/>
    <w:rsid w:val="00EC38A0"/>
    <w:rsid w:val="00EC3902"/>
    <w:rsid w:val="00EC39F0"/>
    <w:rsid w:val="00EC40D3"/>
    <w:rsid w:val="00EC42CE"/>
    <w:rsid w:val="00EC489A"/>
    <w:rsid w:val="00EC4ED8"/>
    <w:rsid w:val="00EC5233"/>
    <w:rsid w:val="00EC5274"/>
    <w:rsid w:val="00EC5691"/>
    <w:rsid w:val="00EC5BFB"/>
    <w:rsid w:val="00EC5DAF"/>
    <w:rsid w:val="00EC5F5C"/>
    <w:rsid w:val="00EC61A8"/>
    <w:rsid w:val="00EC65ED"/>
    <w:rsid w:val="00EC68A9"/>
    <w:rsid w:val="00EC68EC"/>
    <w:rsid w:val="00EC6B88"/>
    <w:rsid w:val="00EC6CCC"/>
    <w:rsid w:val="00EC750B"/>
    <w:rsid w:val="00EC7DB2"/>
    <w:rsid w:val="00EC7F4C"/>
    <w:rsid w:val="00ED00C5"/>
    <w:rsid w:val="00ED077A"/>
    <w:rsid w:val="00ED0EE2"/>
    <w:rsid w:val="00ED1023"/>
    <w:rsid w:val="00ED1170"/>
    <w:rsid w:val="00ED1477"/>
    <w:rsid w:val="00ED155D"/>
    <w:rsid w:val="00ED16BE"/>
    <w:rsid w:val="00ED2194"/>
    <w:rsid w:val="00ED2258"/>
    <w:rsid w:val="00ED2466"/>
    <w:rsid w:val="00ED24DE"/>
    <w:rsid w:val="00ED2623"/>
    <w:rsid w:val="00ED28DD"/>
    <w:rsid w:val="00ED2B60"/>
    <w:rsid w:val="00ED2BB8"/>
    <w:rsid w:val="00ED2C80"/>
    <w:rsid w:val="00ED31CE"/>
    <w:rsid w:val="00ED34E1"/>
    <w:rsid w:val="00ED359C"/>
    <w:rsid w:val="00ED37B5"/>
    <w:rsid w:val="00ED42F0"/>
    <w:rsid w:val="00ED479A"/>
    <w:rsid w:val="00ED4AAA"/>
    <w:rsid w:val="00ED4B42"/>
    <w:rsid w:val="00ED4BA6"/>
    <w:rsid w:val="00ED4D52"/>
    <w:rsid w:val="00ED4E92"/>
    <w:rsid w:val="00ED4F69"/>
    <w:rsid w:val="00ED5818"/>
    <w:rsid w:val="00ED5DF7"/>
    <w:rsid w:val="00ED5FBE"/>
    <w:rsid w:val="00ED6830"/>
    <w:rsid w:val="00ED6AC1"/>
    <w:rsid w:val="00ED6D97"/>
    <w:rsid w:val="00ED7470"/>
    <w:rsid w:val="00ED75A9"/>
    <w:rsid w:val="00ED7841"/>
    <w:rsid w:val="00ED7897"/>
    <w:rsid w:val="00ED7D15"/>
    <w:rsid w:val="00EE05B4"/>
    <w:rsid w:val="00EE093A"/>
    <w:rsid w:val="00EE0BE3"/>
    <w:rsid w:val="00EE14A5"/>
    <w:rsid w:val="00EE1557"/>
    <w:rsid w:val="00EE1604"/>
    <w:rsid w:val="00EE17C8"/>
    <w:rsid w:val="00EE1892"/>
    <w:rsid w:val="00EE1CF0"/>
    <w:rsid w:val="00EE223E"/>
    <w:rsid w:val="00EE2505"/>
    <w:rsid w:val="00EE35A9"/>
    <w:rsid w:val="00EE35AE"/>
    <w:rsid w:val="00EE3DA9"/>
    <w:rsid w:val="00EE3E97"/>
    <w:rsid w:val="00EE4596"/>
    <w:rsid w:val="00EE4833"/>
    <w:rsid w:val="00EE48AA"/>
    <w:rsid w:val="00EE4ABF"/>
    <w:rsid w:val="00EE4CF9"/>
    <w:rsid w:val="00EE516C"/>
    <w:rsid w:val="00EE53B5"/>
    <w:rsid w:val="00EE5567"/>
    <w:rsid w:val="00EE5FD3"/>
    <w:rsid w:val="00EE6104"/>
    <w:rsid w:val="00EE6B7F"/>
    <w:rsid w:val="00EE6D33"/>
    <w:rsid w:val="00EE7108"/>
    <w:rsid w:val="00EE7158"/>
    <w:rsid w:val="00EE71C9"/>
    <w:rsid w:val="00EE749F"/>
    <w:rsid w:val="00EE74F7"/>
    <w:rsid w:val="00EE7D32"/>
    <w:rsid w:val="00EF0154"/>
    <w:rsid w:val="00EF0270"/>
    <w:rsid w:val="00EF0EF1"/>
    <w:rsid w:val="00EF1003"/>
    <w:rsid w:val="00EF10B7"/>
    <w:rsid w:val="00EF1319"/>
    <w:rsid w:val="00EF1AD8"/>
    <w:rsid w:val="00EF2200"/>
    <w:rsid w:val="00EF224C"/>
    <w:rsid w:val="00EF2472"/>
    <w:rsid w:val="00EF2573"/>
    <w:rsid w:val="00EF3170"/>
    <w:rsid w:val="00EF34DA"/>
    <w:rsid w:val="00EF3845"/>
    <w:rsid w:val="00EF3D17"/>
    <w:rsid w:val="00EF3EA5"/>
    <w:rsid w:val="00EF3FCA"/>
    <w:rsid w:val="00EF4102"/>
    <w:rsid w:val="00EF4354"/>
    <w:rsid w:val="00EF44BF"/>
    <w:rsid w:val="00EF48F8"/>
    <w:rsid w:val="00EF4AC8"/>
    <w:rsid w:val="00EF4AE6"/>
    <w:rsid w:val="00EF4DAD"/>
    <w:rsid w:val="00EF506D"/>
    <w:rsid w:val="00EF55CC"/>
    <w:rsid w:val="00EF5C36"/>
    <w:rsid w:val="00EF5C87"/>
    <w:rsid w:val="00EF6083"/>
    <w:rsid w:val="00EF62DC"/>
    <w:rsid w:val="00EF641A"/>
    <w:rsid w:val="00EF6F1F"/>
    <w:rsid w:val="00EF7128"/>
    <w:rsid w:val="00EF7A88"/>
    <w:rsid w:val="00EF7C89"/>
    <w:rsid w:val="00F0043D"/>
    <w:rsid w:val="00F004F0"/>
    <w:rsid w:val="00F00630"/>
    <w:rsid w:val="00F00BBA"/>
    <w:rsid w:val="00F00BDF"/>
    <w:rsid w:val="00F00C55"/>
    <w:rsid w:val="00F00F54"/>
    <w:rsid w:val="00F010DA"/>
    <w:rsid w:val="00F0121B"/>
    <w:rsid w:val="00F0155E"/>
    <w:rsid w:val="00F01831"/>
    <w:rsid w:val="00F0192A"/>
    <w:rsid w:val="00F01A90"/>
    <w:rsid w:val="00F01BE4"/>
    <w:rsid w:val="00F01D00"/>
    <w:rsid w:val="00F01D65"/>
    <w:rsid w:val="00F021BF"/>
    <w:rsid w:val="00F0227C"/>
    <w:rsid w:val="00F02357"/>
    <w:rsid w:val="00F024EA"/>
    <w:rsid w:val="00F025A5"/>
    <w:rsid w:val="00F02AEB"/>
    <w:rsid w:val="00F02EAA"/>
    <w:rsid w:val="00F030F3"/>
    <w:rsid w:val="00F03229"/>
    <w:rsid w:val="00F03660"/>
    <w:rsid w:val="00F036D3"/>
    <w:rsid w:val="00F0440B"/>
    <w:rsid w:val="00F0456A"/>
    <w:rsid w:val="00F04729"/>
    <w:rsid w:val="00F04796"/>
    <w:rsid w:val="00F04B64"/>
    <w:rsid w:val="00F0521D"/>
    <w:rsid w:val="00F054C3"/>
    <w:rsid w:val="00F05CA0"/>
    <w:rsid w:val="00F0617A"/>
    <w:rsid w:val="00F0645A"/>
    <w:rsid w:val="00F066A8"/>
    <w:rsid w:val="00F069BA"/>
    <w:rsid w:val="00F06AE7"/>
    <w:rsid w:val="00F06C1D"/>
    <w:rsid w:val="00F06DE8"/>
    <w:rsid w:val="00F06E38"/>
    <w:rsid w:val="00F06E98"/>
    <w:rsid w:val="00F06F91"/>
    <w:rsid w:val="00F073E7"/>
    <w:rsid w:val="00F077DA"/>
    <w:rsid w:val="00F07DE8"/>
    <w:rsid w:val="00F10290"/>
    <w:rsid w:val="00F104FF"/>
    <w:rsid w:val="00F1053F"/>
    <w:rsid w:val="00F10738"/>
    <w:rsid w:val="00F10841"/>
    <w:rsid w:val="00F10F04"/>
    <w:rsid w:val="00F11580"/>
    <w:rsid w:val="00F11734"/>
    <w:rsid w:val="00F11D94"/>
    <w:rsid w:val="00F12000"/>
    <w:rsid w:val="00F1332D"/>
    <w:rsid w:val="00F133FE"/>
    <w:rsid w:val="00F1340A"/>
    <w:rsid w:val="00F1374D"/>
    <w:rsid w:val="00F13935"/>
    <w:rsid w:val="00F13B37"/>
    <w:rsid w:val="00F13E6F"/>
    <w:rsid w:val="00F1411A"/>
    <w:rsid w:val="00F14A50"/>
    <w:rsid w:val="00F14E32"/>
    <w:rsid w:val="00F152E1"/>
    <w:rsid w:val="00F156A1"/>
    <w:rsid w:val="00F15A8E"/>
    <w:rsid w:val="00F15AAB"/>
    <w:rsid w:val="00F15ED9"/>
    <w:rsid w:val="00F16C27"/>
    <w:rsid w:val="00F16C3A"/>
    <w:rsid w:val="00F177FB"/>
    <w:rsid w:val="00F17B00"/>
    <w:rsid w:val="00F200D9"/>
    <w:rsid w:val="00F209DD"/>
    <w:rsid w:val="00F20D14"/>
    <w:rsid w:val="00F21161"/>
    <w:rsid w:val="00F212A8"/>
    <w:rsid w:val="00F215E8"/>
    <w:rsid w:val="00F21C55"/>
    <w:rsid w:val="00F21D03"/>
    <w:rsid w:val="00F21FEC"/>
    <w:rsid w:val="00F22536"/>
    <w:rsid w:val="00F2283E"/>
    <w:rsid w:val="00F2298A"/>
    <w:rsid w:val="00F22C65"/>
    <w:rsid w:val="00F22FE3"/>
    <w:rsid w:val="00F235FF"/>
    <w:rsid w:val="00F2363B"/>
    <w:rsid w:val="00F24193"/>
    <w:rsid w:val="00F2428A"/>
    <w:rsid w:val="00F2496B"/>
    <w:rsid w:val="00F24987"/>
    <w:rsid w:val="00F257E9"/>
    <w:rsid w:val="00F25AF1"/>
    <w:rsid w:val="00F2627A"/>
    <w:rsid w:val="00F2676A"/>
    <w:rsid w:val="00F26D0E"/>
    <w:rsid w:val="00F2720C"/>
    <w:rsid w:val="00F30617"/>
    <w:rsid w:val="00F306CE"/>
    <w:rsid w:val="00F307EC"/>
    <w:rsid w:val="00F30D21"/>
    <w:rsid w:val="00F31562"/>
    <w:rsid w:val="00F3167A"/>
    <w:rsid w:val="00F317AE"/>
    <w:rsid w:val="00F31F10"/>
    <w:rsid w:val="00F32527"/>
    <w:rsid w:val="00F327A5"/>
    <w:rsid w:val="00F32A6D"/>
    <w:rsid w:val="00F32F1F"/>
    <w:rsid w:val="00F3302A"/>
    <w:rsid w:val="00F33051"/>
    <w:rsid w:val="00F331BF"/>
    <w:rsid w:val="00F333E9"/>
    <w:rsid w:val="00F3358F"/>
    <w:rsid w:val="00F33700"/>
    <w:rsid w:val="00F3388E"/>
    <w:rsid w:val="00F338C4"/>
    <w:rsid w:val="00F33B4B"/>
    <w:rsid w:val="00F33F10"/>
    <w:rsid w:val="00F34494"/>
    <w:rsid w:val="00F34809"/>
    <w:rsid w:val="00F348AA"/>
    <w:rsid w:val="00F34B9E"/>
    <w:rsid w:val="00F3519E"/>
    <w:rsid w:val="00F35798"/>
    <w:rsid w:val="00F359F9"/>
    <w:rsid w:val="00F35DD9"/>
    <w:rsid w:val="00F360FF"/>
    <w:rsid w:val="00F36106"/>
    <w:rsid w:val="00F361C4"/>
    <w:rsid w:val="00F365EF"/>
    <w:rsid w:val="00F36B8F"/>
    <w:rsid w:val="00F36E76"/>
    <w:rsid w:val="00F370B3"/>
    <w:rsid w:val="00F37533"/>
    <w:rsid w:val="00F376E5"/>
    <w:rsid w:val="00F37A64"/>
    <w:rsid w:val="00F37F29"/>
    <w:rsid w:val="00F40031"/>
    <w:rsid w:val="00F401A7"/>
    <w:rsid w:val="00F402B8"/>
    <w:rsid w:val="00F406C5"/>
    <w:rsid w:val="00F406FC"/>
    <w:rsid w:val="00F409A9"/>
    <w:rsid w:val="00F40AD8"/>
    <w:rsid w:val="00F40E33"/>
    <w:rsid w:val="00F40F46"/>
    <w:rsid w:val="00F40FA5"/>
    <w:rsid w:val="00F40FAE"/>
    <w:rsid w:val="00F40FBD"/>
    <w:rsid w:val="00F41347"/>
    <w:rsid w:val="00F413BD"/>
    <w:rsid w:val="00F4189C"/>
    <w:rsid w:val="00F427C3"/>
    <w:rsid w:val="00F42EE1"/>
    <w:rsid w:val="00F42FB6"/>
    <w:rsid w:val="00F43138"/>
    <w:rsid w:val="00F431D6"/>
    <w:rsid w:val="00F43251"/>
    <w:rsid w:val="00F433E8"/>
    <w:rsid w:val="00F436AD"/>
    <w:rsid w:val="00F43843"/>
    <w:rsid w:val="00F439B2"/>
    <w:rsid w:val="00F43B4B"/>
    <w:rsid w:val="00F43C31"/>
    <w:rsid w:val="00F43D62"/>
    <w:rsid w:val="00F4414D"/>
    <w:rsid w:val="00F44272"/>
    <w:rsid w:val="00F446AE"/>
    <w:rsid w:val="00F448F2"/>
    <w:rsid w:val="00F45069"/>
    <w:rsid w:val="00F454CB"/>
    <w:rsid w:val="00F456DE"/>
    <w:rsid w:val="00F45B14"/>
    <w:rsid w:val="00F45D91"/>
    <w:rsid w:val="00F45F0E"/>
    <w:rsid w:val="00F4610D"/>
    <w:rsid w:val="00F4695F"/>
    <w:rsid w:val="00F46995"/>
    <w:rsid w:val="00F46CBF"/>
    <w:rsid w:val="00F46D11"/>
    <w:rsid w:val="00F473C6"/>
    <w:rsid w:val="00F474CF"/>
    <w:rsid w:val="00F4751C"/>
    <w:rsid w:val="00F47817"/>
    <w:rsid w:val="00F47CA9"/>
    <w:rsid w:val="00F500D2"/>
    <w:rsid w:val="00F50560"/>
    <w:rsid w:val="00F506FF"/>
    <w:rsid w:val="00F50A46"/>
    <w:rsid w:val="00F50D97"/>
    <w:rsid w:val="00F50FEA"/>
    <w:rsid w:val="00F519FE"/>
    <w:rsid w:val="00F51D9D"/>
    <w:rsid w:val="00F522E0"/>
    <w:rsid w:val="00F52345"/>
    <w:rsid w:val="00F5257C"/>
    <w:rsid w:val="00F52597"/>
    <w:rsid w:val="00F527AD"/>
    <w:rsid w:val="00F52954"/>
    <w:rsid w:val="00F52AB9"/>
    <w:rsid w:val="00F52AFF"/>
    <w:rsid w:val="00F52B9F"/>
    <w:rsid w:val="00F52DFC"/>
    <w:rsid w:val="00F5304F"/>
    <w:rsid w:val="00F53394"/>
    <w:rsid w:val="00F53479"/>
    <w:rsid w:val="00F534DB"/>
    <w:rsid w:val="00F536D6"/>
    <w:rsid w:val="00F536EE"/>
    <w:rsid w:val="00F53799"/>
    <w:rsid w:val="00F5383A"/>
    <w:rsid w:val="00F53AC3"/>
    <w:rsid w:val="00F53CC0"/>
    <w:rsid w:val="00F54779"/>
    <w:rsid w:val="00F54852"/>
    <w:rsid w:val="00F54B3A"/>
    <w:rsid w:val="00F54D9E"/>
    <w:rsid w:val="00F551D2"/>
    <w:rsid w:val="00F55216"/>
    <w:rsid w:val="00F5554C"/>
    <w:rsid w:val="00F556AB"/>
    <w:rsid w:val="00F5578D"/>
    <w:rsid w:val="00F55BD4"/>
    <w:rsid w:val="00F55F8A"/>
    <w:rsid w:val="00F56018"/>
    <w:rsid w:val="00F56437"/>
    <w:rsid w:val="00F565CF"/>
    <w:rsid w:val="00F566EF"/>
    <w:rsid w:val="00F567EF"/>
    <w:rsid w:val="00F57AD9"/>
    <w:rsid w:val="00F57AE4"/>
    <w:rsid w:val="00F57B2A"/>
    <w:rsid w:val="00F60009"/>
    <w:rsid w:val="00F60331"/>
    <w:rsid w:val="00F60604"/>
    <w:rsid w:val="00F606E6"/>
    <w:rsid w:val="00F60811"/>
    <w:rsid w:val="00F60986"/>
    <w:rsid w:val="00F60F30"/>
    <w:rsid w:val="00F6101F"/>
    <w:rsid w:val="00F61069"/>
    <w:rsid w:val="00F61299"/>
    <w:rsid w:val="00F6147C"/>
    <w:rsid w:val="00F6189B"/>
    <w:rsid w:val="00F619E9"/>
    <w:rsid w:val="00F63051"/>
    <w:rsid w:val="00F630CE"/>
    <w:rsid w:val="00F631C3"/>
    <w:rsid w:val="00F63C6D"/>
    <w:rsid w:val="00F63CDD"/>
    <w:rsid w:val="00F63DC5"/>
    <w:rsid w:val="00F64060"/>
    <w:rsid w:val="00F641C0"/>
    <w:rsid w:val="00F64DAE"/>
    <w:rsid w:val="00F64E36"/>
    <w:rsid w:val="00F65142"/>
    <w:rsid w:val="00F65567"/>
    <w:rsid w:val="00F65801"/>
    <w:rsid w:val="00F65CAB"/>
    <w:rsid w:val="00F65DC0"/>
    <w:rsid w:val="00F65F56"/>
    <w:rsid w:val="00F6614B"/>
    <w:rsid w:val="00F66159"/>
    <w:rsid w:val="00F663EF"/>
    <w:rsid w:val="00F668B6"/>
    <w:rsid w:val="00F66A7E"/>
    <w:rsid w:val="00F66CE1"/>
    <w:rsid w:val="00F672D4"/>
    <w:rsid w:val="00F672F8"/>
    <w:rsid w:val="00F67396"/>
    <w:rsid w:val="00F673A0"/>
    <w:rsid w:val="00F6748A"/>
    <w:rsid w:val="00F700A2"/>
    <w:rsid w:val="00F70A2A"/>
    <w:rsid w:val="00F70B67"/>
    <w:rsid w:val="00F70DF4"/>
    <w:rsid w:val="00F713C1"/>
    <w:rsid w:val="00F71AF0"/>
    <w:rsid w:val="00F71B8E"/>
    <w:rsid w:val="00F72233"/>
    <w:rsid w:val="00F722C7"/>
    <w:rsid w:val="00F722DF"/>
    <w:rsid w:val="00F724BC"/>
    <w:rsid w:val="00F72587"/>
    <w:rsid w:val="00F7277F"/>
    <w:rsid w:val="00F72A50"/>
    <w:rsid w:val="00F730A2"/>
    <w:rsid w:val="00F73392"/>
    <w:rsid w:val="00F73594"/>
    <w:rsid w:val="00F73766"/>
    <w:rsid w:val="00F73847"/>
    <w:rsid w:val="00F738DD"/>
    <w:rsid w:val="00F73953"/>
    <w:rsid w:val="00F739E9"/>
    <w:rsid w:val="00F73AB0"/>
    <w:rsid w:val="00F73B98"/>
    <w:rsid w:val="00F73C42"/>
    <w:rsid w:val="00F73F19"/>
    <w:rsid w:val="00F73F80"/>
    <w:rsid w:val="00F7404F"/>
    <w:rsid w:val="00F74328"/>
    <w:rsid w:val="00F7434E"/>
    <w:rsid w:val="00F744F8"/>
    <w:rsid w:val="00F7496C"/>
    <w:rsid w:val="00F749FC"/>
    <w:rsid w:val="00F74CB9"/>
    <w:rsid w:val="00F74FF3"/>
    <w:rsid w:val="00F7534F"/>
    <w:rsid w:val="00F756E6"/>
    <w:rsid w:val="00F75773"/>
    <w:rsid w:val="00F75AA3"/>
    <w:rsid w:val="00F75DF3"/>
    <w:rsid w:val="00F75F71"/>
    <w:rsid w:val="00F77A6F"/>
    <w:rsid w:val="00F77A80"/>
    <w:rsid w:val="00F77A97"/>
    <w:rsid w:val="00F77CB6"/>
    <w:rsid w:val="00F77F4D"/>
    <w:rsid w:val="00F77F81"/>
    <w:rsid w:val="00F77FA4"/>
    <w:rsid w:val="00F77FCB"/>
    <w:rsid w:val="00F8088A"/>
    <w:rsid w:val="00F80B27"/>
    <w:rsid w:val="00F80B62"/>
    <w:rsid w:val="00F810FF"/>
    <w:rsid w:val="00F811F9"/>
    <w:rsid w:val="00F812BC"/>
    <w:rsid w:val="00F817F8"/>
    <w:rsid w:val="00F81811"/>
    <w:rsid w:val="00F81906"/>
    <w:rsid w:val="00F81B3E"/>
    <w:rsid w:val="00F82312"/>
    <w:rsid w:val="00F82B7C"/>
    <w:rsid w:val="00F82CCE"/>
    <w:rsid w:val="00F82F27"/>
    <w:rsid w:val="00F836E5"/>
    <w:rsid w:val="00F837C4"/>
    <w:rsid w:val="00F8401A"/>
    <w:rsid w:val="00F842DC"/>
    <w:rsid w:val="00F8442E"/>
    <w:rsid w:val="00F84456"/>
    <w:rsid w:val="00F8464A"/>
    <w:rsid w:val="00F847D5"/>
    <w:rsid w:val="00F84855"/>
    <w:rsid w:val="00F84A5B"/>
    <w:rsid w:val="00F84AE4"/>
    <w:rsid w:val="00F84E0B"/>
    <w:rsid w:val="00F85690"/>
    <w:rsid w:val="00F85A14"/>
    <w:rsid w:val="00F867FE"/>
    <w:rsid w:val="00F86B25"/>
    <w:rsid w:val="00F87281"/>
    <w:rsid w:val="00F875F6"/>
    <w:rsid w:val="00F87725"/>
    <w:rsid w:val="00F87A70"/>
    <w:rsid w:val="00F901AE"/>
    <w:rsid w:val="00F90740"/>
    <w:rsid w:val="00F90EB2"/>
    <w:rsid w:val="00F91769"/>
    <w:rsid w:val="00F9199B"/>
    <w:rsid w:val="00F91CE8"/>
    <w:rsid w:val="00F91CF4"/>
    <w:rsid w:val="00F91F1B"/>
    <w:rsid w:val="00F91F58"/>
    <w:rsid w:val="00F92660"/>
    <w:rsid w:val="00F9283D"/>
    <w:rsid w:val="00F928BA"/>
    <w:rsid w:val="00F92B5E"/>
    <w:rsid w:val="00F92E87"/>
    <w:rsid w:val="00F9302E"/>
    <w:rsid w:val="00F93575"/>
    <w:rsid w:val="00F93623"/>
    <w:rsid w:val="00F93835"/>
    <w:rsid w:val="00F93888"/>
    <w:rsid w:val="00F93ED7"/>
    <w:rsid w:val="00F93F6F"/>
    <w:rsid w:val="00F942CA"/>
    <w:rsid w:val="00F94737"/>
    <w:rsid w:val="00F948D8"/>
    <w:rsid w:val="00F95058"/>
    <w:rsid w:val="00F950C8"/>
    <w:rsid w:val="00F95338"/>
    <w:rsid w:val="00F9534B"/>
    <w:rsid w:val="00F95442"/>
    <w:rsid w:val="00F954F5"/>
    <w:rsid w:val="00F9564C"/>
    <w:rsid w:val="00F95813"/>
    <w:rsid w:val="00F95EA8"/>
    <w:rsid w:val="00F95FFD"/>
    <w:rsid w:val="00F96A0D"/>
    <w:rsid w:val="00F96A30"/>
    <w:rsid w:val="00F970EE"/>
    <w:rsid w:val="00FA0A5B"/>
    <w:rsid w:val="00FA0B2E"/>
    <w:rsid w:val="00FA0DCA"/>
    <w:rsid w:val="00FA141B"/>
    <w:rsid w:val="00FA1602"/>
    <w:rsid w:val="00FA2049"/>
    <w:rsid w:val="00FA2743"/>
    <w:rsid w:val="00FA27B7"/>
    <w:rsid w:val="00FA2C21"/>
    <w:rsid w:val="00FA3C10"/>
    <w:rsid w:val="00FA48C8"/>
    <w:rsid w:val="00FA49FF"/>
    <w:rsid w:val="00FA4F81"/>
    <w:rsid w:val="00FA543C"/>
    <w:rsid w:val="00FA5C39"/>
    <w:rsid w:val="00FA5E0B"/>
    <w:rsid w:val="00FA6295"/>
    <w:rsid w:val="00FA63EF"/>
    <w:rsid w:val="00FA66AD"/>
    <w:rsid w:val="00FA694B"/>
    <w:rsid w:val="00FA69D2"/>
    <w:rsid w:val="00FA73F1"/>
    <w:rsid w:val="00FA740A"/>
    <w:rsid w:val="00FA7763"/>
    <w:rsid w:val="00FA7848"/>
    <w:rsid w:val="00FA79B8"/>
    <w:rsid w:val="00FA7ACD"/>
    <w:rsid w:val="00FA7CF5"/>
    <w:rsid w:val="00FB036A"/>
    <w:rsid w:val="00FB056F"/>
    <w:rsid w:val="00FB0EE0"/>
    <w:rsid w:val="00FB16B4"/>
    <w:rsid w:val="00FB1B2E"/>
    <w:rsid w:val="00FB2056"/>
    <w:rsid w:val="00FB2705"/>
    <w:rsid w:val="00FB2B01"/>
    <w:rsid w:val="00FB2ED8"/>
    <w:rsid w:val="00FB31FA"/>
    <w:rsid w:val="00FB3397"/>
    <w:rsid w:val="00FB36CF"/>
    <w:rsid w:val="00FB376C"/>
    <w:rsid w:val="00FB38BF"/>
    <w:rsid w:val="00FB3DBD"/>
    <w:rsid w:val="00FB4174"/>
    <w:rsid w:val="00FB4D0E"/>
    <w:rsid w:val="00FB4E7A"/>
    <w:rsid w:val="00FB53C3"/>
    <w:rsid w:val="00FB55A6"/>
    <w:rsid w:val="00FB57A2"/>
    <w:rsid w:val="00FB5927"/>
    <w:rsid w:val="00FB59A7"/>
    <w:rsid w:val="00FB5A19"/>
    <w:rsid w:val="00FB60B7"/>
    <w:rsid w:val="00FB60FD"/>
    <w:rsid w:val="00FB63E4"/>
    <w:rsid w:val="00FB6630"/>
    <w:rsid w:val="00FB6738"/>
    <w:rsid w:val="00FB692B"/>
    <w:rsid w:val="00FB7020"/>
    <w:rsid w:val="00FB7113"/>
    <w:rsid w:val="00FB717D"/>
    <w:rsid w:val="00FB73D9"/>
    <w:rsid w:val="00FB7662"/>
    <w:rsid w:val="00FB78F9"/>
    <w:rsid w:val="00FC05BD"/>
    <w:rsid w:val="00FC07D1"/>
    <w:rsid w:val="00FC0D60"/>
    <w:rsid w:val="00FC11C0"/>
    <w:rsid w:val="00FC128D"/>
    <w:rsid w:val="00FC137D"/>
    <w:rsid w:val="00FC1759"/>
    <w:rsid w:val="00FC17E0"/>
    <w:rsid w:val="00FC1AF0"/>
    <w:rsid w:val="00FC2540"/>
    <w:rsid w:val="00FC2809"/>
    <w:rsid w:val="00FC28DA"/>
    <w:rsid w:val="00FC29DD"/>
    <w:rsid w:val="00FC2B12"/>
    <w:rsid w:val="00FC2E51"/>
    <w:rsid w:val="00FC3A2F"/>
    <w:rsid w:val="00FC3D8F"/>
    <w:rsid w:val="00FC4EBA"/>
    <w:rsid w:val="00FC5643"/>
    <w:rsid w:val="00FC5976"/>
    <w:rsid w:val="00FC5C05"/>
    <w:rsid w:val="00FC5E3A"/>
    <w:rsid w:val="00FC5E9F"/>
    <w:rsid w:val="00FC6460"/>
    <w:rsid w:val="00FC64FC"/>
    <w:rsid w:val="00FC65CB"/>
    <w:rsid w:val="00FC6631"/>
    <w:rsid w:val="00FC7216"/>
    <w:rsid w:val="00FC7750"/>
    <w:rsid w:val="00FC7AE6"/>
    <w:rsid w:val="00FC7B9A"/>
    <w:rsid w:val="00FD046E"/>
    <w:rsid w:val="00FD06A7"/>
    <w:rsid w:val="00FD06DA"/>
    <w:rsid w:val="00FD0746"/>
    <w:rsid w:val="00FD0BC7"/>
    <w:rsid w:val="00FD0C57"/>
    <w:rsid w:val="00FD0D9D"/>
    <w:rsid w:val="00FD1314"/>
    <w:rsid w:val="00FD1429"/>
    <w:rsid w:val="00FD1847"/>
    <w:rsid w:val="00FD27DA"/>
    <w:rsid w:val="00FD2960"/>
    <w:rsid w:val="00FD2D07"/>
    <w:rsid w:val="00FD2F0D"/>
    <w:rsid w:val="00FD30C7"/>
    <w:rsid w:val="00FD33DC"/>
    <w:rsid w:val="00FD3B58"/>
    <w:rsid w:val="00FD3CC0"/>
    <w:rsid w:val="00FD3CE8"/>
    <w:rsid w:val="00FD3D0F"/>
    <w:rsid w:val="00FD3FB2"/>
    <w:rsid w:val="00FD45B5"/>
    <w:rsid w:val="00FD50BA"/>
    <w:rsid w:val="00FD5391"/>
    <w:rsid w:val="00FD559A"/>
    <w:rsid w:val="00FD5944"/>
    <w:rsid w:val="00FD59C6"/>
    <w:rsid w:val="00FD5F9A"/>
    <w:rsid w:val="00FD6494"/>
    <w:rsid w:val="00FD64CE"/>
    <w:rsid w:val="00FD6590"/>
    <w:rsid w:val="00FD6F86"/>
    <w:rsid w:val="00FD7256"/>
    <w:rsid w:val="00FD7B8A"/>
    <w:rsid w:val="00FD7DE2"/>
    <w:rsid w:val="00FE0218"/>
    <w:rsid w:val="00FE05D7"/>
    <w:rsid w:val="00FE0D85"/>
    <w:rsid w:val="00FE1032"/>
    <w:rsid w:val="00FE106D"/>
    <w:rsid w:val="00FE11EF"/>
    <w:rsid w:val="00FE1824"/>
    <w:rsid w:val="00FE199C"/>
    <w:rsid w:val="00FE1B15"/>
    <w:rsid w:val="00FE1E38"/>
    <w:rsid w:val="00FE212F"/>
    <w:rsid w:val="00FE2141"/>
    <w:rsid w:val="00FE2699"/>
    <w:rsid w:val="00FE274C"/>
    <w:rsid w:val="00FE2767"/>
    <w:rsid w:val="00FE2A4B"/>
    <w:rsid w:val="00FE3514"/>
    <w:rsid w:val="00FE36AE"/>
    <w:rsid w:val="00FE3741"/>
    <w:rsid w:val="00FE389C"/>
    <w:rsid w:val="00FE3903"/>
    <w:rsid w:val="00FE3968"/>
    <w:rsid w:val="00FE39D7"/>
    <w:rsid w:val="00FE3C15"/>
    <w:rsid w:val="00FE3DB5"/>
    <w:rsid w:val="00FE3F31"/>
    <w:rsid w:val="00FE40D9"/>
    <w:rsid w:val="00FE4422"/>
    <w:rsid w:val="00FE46B7"/>
    <w:rsid w:val="00FE4719"/>
    <w:rsid w:val="00FE4AD8"/>
    <w:rsid w:val="00FE4B8E"/>
    <w:rsid w:val="00FE4C98"/>
    <w:rsid w:val="00FE4D3D"/>
    <w:rsid w:val="00FE53C9"/>
    <w:rsid w:val="00FE54F8"/>
    <w:rsid w:val="00FE581F"/>
    <w:rsid w:val="00FE590B"/>
    <w:rsid w:val="00FE5AEB"/>
    <w:rsid w:val="00FE5BBD"/>
    <w:rsid w:val="00FE5D72"/>
    <w:rsid w:val="00FE5EBA"/>
    <w:rsid w:val="00FE5F57"/>
    <w:rsid w:val="00FE635A"/>
    <w:rsid w:val="00FE6418"/>
    <w:rsid w:val="00FE64BC"/>
    <w:rsid w:val="00FE65F6"/>
    <w:rsid w:val="00FE72B4"/>
    <w:rsid w:val="00FE76E9"/>
    <w:rsid w:val="00FE7B5D"/>
    <w:rsid w:val="00FF00A0"/>
    <w:rsid w:val="00FF055A"/>
    <w:rsid w:val="00FF066B"/>
    <w:rsid w:val="00FF080B"/>
    <w:rsid w:val="00FF0FF0"/>
    <w:rsid w:val="00FF1D19"/>
    <w:rsid w:val="00FF21DE"/>
    <w:rsid w:val="00FF223A"/>
    <w:rsid w:val="00FF2795"/>
    <w:rsid w:val="00FF2A6B"/>
    <w:rsid w:val="00FF2FB9"/>
    <w:rsid w:val="00FF319E"/>
    <w:rsid w:val="00FF339E"/>
    <w:rsid w:val="00FF33D7"/>
    <w:rsid w:val="00FF343D"/>
    <w:rsid w:val="00FF357A"/>
    <w:rsid w:val="00FF36FB"/>
    <w:rsid w:val="00FF3792"/>
    <w:rsid w:val="00FF3A3A"/>
    <w:rsid w:val="00FF3B3D"/>
    <w:rsid w:val="00FF3B5A"/>
    <w:rsid w:val="00FF3CC5"/>
    <w:rsid w:val="00FF3F46"/>
    <w:rsid w:val="00FF40F3"/>
    <w:rsid w:val="00FF4174"/>
    <w:rsid w:val="00FF42B3"/>
    <w:rsid w:val="00FF4EFF"/>
    <w:rsid w:val="00FF4FC8"/>
    <w:rsid w:val="00FF5363"/>
    <w:rsid w:val="00FF5518"/>
    <w:rsid w:val="00FF5AEE"/>
    <w:rsid w:val="00FF6123"/>
    <w:rsid w:val="00FF66D5"/>
    <w:rsid w:val="00FF68B3"/>
    <w:rsid w:val="00FF69FC"/>
    <w:rsid w:val="00FF6B5A"/>
    <w:rsid w:val="00FF71E3"/>
    <w:rsid w:val="00FF723C"/>
    <w:rsid w:val="00FF73EE"/>
    <w:rsid w:val="00FF76E9"/>
    <w:rsid w:val="00FF7851"/>
    <w:rsid w:val="00FF7BDA"/>
    <w:rsid w:val="00FF7C76"/>
    <w:rsid w:val="13B89B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BC5E4"/>
  <w15:docId w15:val="{C94B21A0-688D-42A0-8E0D-B2B273B36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DA1"/>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057E37"/>
    <w:pPr>
      <w:widowControl w:val="0"/>
      <w:spacing w:before="360" w:after="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5"/>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57E37"/>
    <w:pPr>
      <w:keepNext/>
      <w:keepLines/>
      <w:numPr>
        <w:ilvl w:val="1"/>
        <w:numId w:val="5"/>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57E37"/>
    <w:pPr>
      <w:keepNext/>
      <w:numPr>
        <w:ilvl w:val="2"/>
        <w:numId w:val="5"/>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57E37"/>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057E37"/>
    <w:pPr>
      <w:keepNext/>
      <w:keepLines/>
      <w:spacing w:before="40" w:after="0"/>
      <w:outlineLvl w:val="5"/>
    </w:pPr>
    <w:rPr>
      <w:rFonts w:ascii="Calibri" w:eastAsiaTheme="majorEastAsia" w:hAnsi="Calibri" w:cstheme="majorBidi"/>
      <w:b/>
      <w:i/>
      <w:color w:val="000000" w:themeColor="text1"/>
      <w:sz w:val="24"/>
    </w:rPr>
  </w:style>
  <w:style w:type="paragraph" w:styleId="Heading7">
    <w:name w:val="heading 7"/>
    <w:basedOn w:val="Normal"/>
    <w:next w:val="Normal"/>
    <w:link w:val="Heading7Char"/>
    <w:uiPriority w:val="9"/>
    <w:semiHidden/>
    <w:qFormat/>
    <w:rsid w:val="00057E37"/>
    <w:pPr>
      <w:keepNext/>
      <w:keepLines/>
      <w:spacing w:before="40"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057E37"/>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3F22A3"/>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3F22A3"/>
    <w:rPr>
      <w:rFonts w:ascii="Calibri" w:eastAsiaTheme="minorHAnsi" w:hAnsi="Calibri" w:cstheme="minorBidi"/>
      <w:szCs w:val="22"/>
      <w:lang w:eastAsia="en-US"/>
    </w:rPr>
  </w:style>
  <w:style w:type="paragraph" w:styleId="Footer">
    <w:name w:val="footer"/>
    <w:basedOn w:val="Normal"/>
    <w:link w:val="FooterChar"/>
    <w:uiPriority w:val="27"/>
    <w:rsid w:val="003F22A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3F22A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057E37"/>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57E37"/>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57E37"/>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57E37"/>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986926"/>
    <w:pPr>
      <w:numPr>
        <w:numId w:val="13"/>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13"/>
      </w:numPr>
      <w:spacing w:before="120" w:after="120"/>
      <w:contextualSpacing/>
    </w:pPr>
  </w:style>
  <w:style w:type="paragraph" w:styleId="ListNumber">
    <w:name w:val="List Number"/>
    <w:basedOn w:val="Normal"/>
    <w:uiPriority w:val="9"/>
    <w:qFormat/>
    <w:rsid w:val="00986926"/>
    <w:pPr>
      <w:numPr>
        <w:numId w:val="14"/>
      </w:numPr>
      <w:tabs>
        <w:tab w:val="left" w:pos="142"/>
      </w:tabs>
      <w:spacing w:before="120" w:after="120"/>
    </w:pPr>
  </w:style>
  <w:style w:type="paragraph" w:styleId="ListNumber2">
    <w:name w:val="List Number 2"/>
    <w:uiPriority w:val="10"/>
    <w:qFormat/>
    <w:rsid w:val="00A1558A"/>
    <w:pPr>
      <w:numPr>
        <w:ilvl w:val="1"/>
        <w:numId w:val="14"/>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14"/>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4"/>
      </w:numPr>
      <w:ind w:left="357" w:hanging="357"/>
    </w:pPr>
  </w:style>
  <w:style w:type="paragraph" w:customStyle="1" w:styleId="TableBullet">
    <w:name w:val="Table Bullet"/>
    <w:basedOn w:val="TableText"/>
    <w:uiPriority w:val="15"/>
    <w:qFormat/>
    <w:rsid w:val="00997CFF"/>
    <w:pPr>
      <w:numPr>
        <w:numId w:val="3"/>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B1DA1"/>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11"/>
      </w:numPr>
    </w:pPr>
  </w:style>
  <w:style w:type="numbering" w:customStyle="1" w:styleId="Headinglist">
    <w:name w:val="Heading list"/>
    <w:uiPriority w:val="99"/>
    <w:rsid w:val="00441BFD"/>
    <w:pPr>
      <w:numPr>
        <w:numId w:val="2"/>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1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C1105E"/>
    <w:pPr>
      <w:numPr>
        <w:numId w:val="7"/>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997CFF"/>
    <w:pPr>
      <w:numPr>
        <w:numId w:val="6"/>
      </w:numPr>
      <w:tabs>
        <w:tab w:val="num" w:pos="361"/>
      </w:tabs>
      <w:ind w:left="568" w:hanging="284"/>
    </w:pPr>
  </w:style>
  <w:style w:type="numbering" w:customStyle="1" w:styleId="TableBulletlist">
    <w:name w:val="Table Bullet list"/>
    <w:uiPriority w:val="99"/>
    <w:rsid w:val="00441BFD"/>
    <w:pPr>
      <w:numPr>
        <w:numId w:val="12"/>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57E37"/>
    <w:rPr>
      <w:rFonts w:ascii="Calibri" w:eastAsiaTheme="majorEastAsia" w:hAnsi="Calibri" w:cstheme="majorBidi"/>
      <w:b/>
      <w:i/>
      <w:color w:val="000000" w:themeColor="text1"/>
      <w:sz w:val="24"/>
      <w:szCs w:val="22"/>
      <w:lang w:eastAsia="en-US"/>
    </w:rPr>
  </w:style>
  <w:style w:type="paragraph" w:customStyle="1" w:styleId="TableListNumber2">
    <w:name w:val="Table List Number 2"/>
    <w:basedOn w:val="TableText"/>
    <w:qFormat/>
    <w:rsid w:val="00C1105E"/>
    <w:pPr>
      <w:numPr>
        <w:ilvl w:val="1"/>
        <w:numId w:val="7"/>
      </w:numPr>
    </w:pPr>
  </w:style>
  <w:style w:type="paragraph" w:customStyle="1" w:styleId="TableListNumber3">
    <w:name w:val="Table List Number 3"/>
    <w:basedOn w:val="TableText"/>
    <w:qFormat/>
    <w:rsid w:val="00C1105E"/>
    <w:pPr>
      <w:numPr>
        <w:ilvl w:val="2"/>
        <w:numId w:val="7"/>
      </w:numPr>
    </w:pPr>
  </w:style>
  <w:style w:type="numbering" w:customStyle="1" w:styleId="Tablenumberedlists">
    <w:name w:val="Table numbered lists"/>
    <w:uiPriority w:val="99"/>
    <w:rsid w:val="00C1105E"/>
    <w:pPr>
      <w:numPr>
        <w:numId w:val="7"/>
      </w:numPr>
    </w:pPr>
  </w:style>
  <w:style w:type="character" w:customStyle="1" w:styleId="Heading7Char">
    <w:name w:val="Heading 7 Char"/>
    <w:basedOn w:val="DefaultParagraphFont"/>
    <w:link w:val="Heading7"/>
    <w:uiPriority w:val="9"/>
    <w:semiHidden/>
    <w:rsid w:val="00057E37"/>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057E37"/>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BE361F"/>
    <w:pPr>
      <w:numPr>
        <w:numId w:val="8"/>
      </w:numPr>
    </w:pPr>
  </w:style>
  <w:style w:type="paragraph" w:styleId="Revision">
    <w:name w:val="Revision"/>
    <w:hidden/>
    <w:uiPriority w:val="99"/>
    <w:semiHidden/>
    <w:rsid w:val="00220724"/>
    <w:rPr>
      <w:rFonts w:asciiTheme="minorHAnsi" w:eastAsiaTheme="minorHAnsi" w:hAnsiTheme="minorHAnsi" w:cstheme="minorBidi"/>
      <w:sz w:val="22"/>
      <w:szCs w:val="22"/>
      <w:lang w:eastAsia="en-US"/>
    </w:rPr>
  </w:style>
  <w:style w:type="paragraph" w:customStyle="1" w:styleId="paragraph">
    <w:name w:val="paragraph"/>
    <w:basedOn w:val="Normal"/>
    <w:rsid w:val="005741EE"/>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91249">
      <w:bodyDiv w:val="1"/>
      <w:marLeft w:val="0"/>
      <w:marRight w:val="0"/>
      <w:marTop w:val="0"/>
      <w:marBottom w:val="0"/>
      <w:divBdr>
        <w:top w:val="none" w:sz="0" w:space="0" w:color="auto"/>
        <w:left w:val="none" w:sz="0" w:space="0" w:color="auto"/>
        <w:bottom w:val="none" w:sz="0" w:space="0" w:color="auto"/>
        <w:right w:val="none" w:sz="0" w:space="0" w:color="auto"/>
      </w:divBdr>
      <w:divsChild>
        <w:div w:id="300885234">
          <w:marLeft w:val="0"/>
          <w:marRight w:val="0"/>
          <w:marTop w:val="0"/>
          <w:marBottom w:val="0"/>
          <w:divBdr>
            <w:top w:val="none" w:sz="0" w:space="0" w:color="auto"/>
            <w:left w:val="none" w:sz="0" w:space="0" w:color="auto"/>
            <w:bottom w:val="none" w:sz="0" w:space="0" w:color="auto"/>
            <w:right w:val="none" w:sz="0" w:space="0" w:color="auto"/>
          </w:divBdr>
        </w:div>
        <w:div w:id="1486318705">
          <w:marLeft w:val="0"/>
          <w:marRight w:val="0"/>
          <w:marTop w:val="0"/>
          <w:marBottom w:val="0"/>
          <w:divBdr>
            <w:top w:val="none" w:sz="0" w:space="0" w:color="auto"/>
            <w:left w:val="none" w:sz="0" w:space="0" w:color="auto"/>
            <w:bottom w:val="none" w:sz="0" w:space="0" w:color="auto"/>
            <w:right w:val="none" w:sz="0" w:space="0" w:color="auto"/>
          </w:divBdr>
        </w:div>
        <w:div w:id="1571649071">
          <w:marLeft w:val="0"/>
          <w:marRight w:val="0"/>
          <w:marTop w:val="0"/>
          <w:marBottom w:val="0"/>
          <w:divBdr>
            <w:top w:val="none" w:sz="0" w:space="0" w:color="auto"/>
            <w:left w:val="none" w:sz="0" w:space="0" w:color="auto"/>
            <w:bottom w:val="none" w:sz="0" w:space="0" w:color="auto"/>
            <w:right w:val="none" w:sz="0" w:space="0" w:color="auto"/>
          </w:divBdr>
        </w:div>
      </w:divsChild>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1880857">
      <w:bodyDiv w:val="1"/>
      <w:marLeft w:val="0"/>
      <w:marRight w:val="0"/>
      <w:marTop w:val="0"/>
      <w:marBottom w:val="0"/>
      <w:divBdr>
        <w:top w:val="none" w:sz="0" w:space="0" w:color="auto"/>
        <w:left w:val="none" w:sz="0" w:space="0" w:color="auto"/>
        <w:bottom w:val="none" w:sz="0" w:space="0" w:color="auto"/>
        <w:right w:val="none" w:sz="0" w:space="0" w:color="auto"/>
      </w:divBdr>
    </w:div>
    <w:div w:id="34502401">
      <w:bodyDiv w:val="1"/>
      <w:marLeft w:val="0"/>
      <w:marRight w:val="0"/>
      <w:marTop w:val="0"/>
      <w:marBottom w:val="0"/>
      <w:divBdr>
        <w:top w:val="none" w:sz="0" w:space="0" w:color="auto"/>
        <w:left w:val="none" w:sz="0" w:space="0" w:color="auto"/>
        <w:bottom w:val="none" w:sz="0" w:space="0" w:color="auto"/>
        <w:right w:val="none" w:sz="0" w:space="0" w:color="auto"/>
      </w:divBdr>
    </w:div>
    <w:div w:id="35931304">
      <w:bodyDiv w:val="1"/>
      <w:marLeft w:val="0"/>
      <w:marRight w:val="0"/>
      <w:marTop w:val="0"/>
      <w:marBottom w:val="0"/>
      <w:divBdr>
        <w:top w:val="none" w:sz="0" w:space="0" w:color="auto"/>
        <w:left w:val="none" w:sz="0" w:space="0" w:color="auto"/>
        <w:bottom w:val="none" w:sz="0" w:space="0" w:color="auto"/>
        <w:right w:val="none" w:sz="0" w:space="0" w:color="auto"/>
      </w:divBdr>
    </w:div>
    <w:div w:id="36518479">
      <w:bodyDiv w:val="1"/>
      <w:marLeft w:val="0"/>
      <w:marRight w:val="0"/>
      <w:marTop w:val="0"/>
      <w:marBottom w:val="0"/>
      <w:divBdr>
        <w:top w:val="none" w:sz="0" w:space="0" w:color="auto"/>
        <w:left w:val="none" w:sz="0" w:space="0" w:color="auto"/>
        <w:bottom w:val="none" w:sz="0" w:space="0" w:color="auto"/>
        <w:right w:val="none" w:sz="0" w:space="0" w:color="auto"/>
      </w:divBdr>
      <w:divsChild>
        <w:div w:id="1337686154">
          <w:marLeft w:val="0"/>
          <w:marRight w:val="0"/>
          <w:marTop w:val="30"/>
          <w:marBottom w:val="30"/>
          <w:divBdr>
            <w:top w:val="none" w:sz="0" w:space="0" w:color="auto"/>
            <w:left w:val="none" w:sz="0" w:space="0" w:color="auto"/>
            <w:bottom w:val="none" w:sz="0" w:space="0" w:color="auto"/>
            <w:right w:val="none" w:sz="0" w:space="0" w:color="auto"/>
          </w:divBdr>
          <w:divsChild>
            <w:div w:id="89354457">
              <w:marLeft w:val="0"/>
              <w:marRight w:val="0"/>
              <w:marTop w:val="0"/>
              <w:marBottom w:val="0"/>
              <w:divBdr>
                <w:top w:val="none" w:sz="0" w:space="0" w:color="auto"/>
                <w:left w:val="none" w:sz="0" w:space="0" w:color="auto"/>
                <w:bottom w:val="none" w:sz="0" w:space="0" w:color="auto"/>
                <w:right w:val="none" w:sz="0" w:space="0" w:color="auto"/>
              </w:divBdr>
              <w:divsChild>
                <w:div w:id="193420181">
                  <w:marLeft w:val="0"/>
                  <w:marRight w:val="0"/>
                  <w:marTop w:val="0"/>
                  <w:marBottom w:val="0"/>
                  <w:divBdr>
                    <w:top w:val="none" w:sz="0" w:space="0" w:color="auto"/>
                    <w:left w:val="none" w:sz="0" w:space="0" w:color="auto"/>
                    <w:bottom w:val="none" w:sz="0" w:space="0" w:color="auto"/>
                    <w:right w:val="none" w:sz="0" w:space="0" w:color="auto"/>
                  </w:divBdr>
                </w:div>
              </w:divsChild>
            </w:div>
            <w:div w:id="114522901">
              <w:marLeft w:val="0"/>
              <w:marRight w:val="0"/>
              <w:marTop w:val="0"/>
              <w:marBottom w:val="0"/>
              <w:divBdr>
                <w:top w:val="none" w:sz="0" w:space="0" w:color="auto"/>
                <w:left w:val="none" w:sz="0" w:space="0" w:color="auto"/>
                <w:bottom w:val="none" w:sz="0" w:space="0" w:color="auto"/>
                <w:right w:val="none" w:sz="0" w:space="0" w:color="auto"/>
              </w:divBdr>
              <w:divsChild>
                <w:div w:id="1910916948">
                  <w:marLeft w:val="0"/>
                  <w:marRight w:val="0"/>
                  <w:marTop w:val="0"/>
                  <w:marBottom w:val="0"/>
                  <w:divBdr>
                    <w:top w:val="none" w:sz="0" w:space="0" w:color="auto"/>
                    <w:left w:val="none" w:sz="0" w:space="0" w:color="auto"/>
                    <w:bottom w:val="none" w:sz="0" w:space="0" w:color="auto"/>
                    <w:right w:val="none" w:sz="0" w:space="0" w:color="auto"/>
                  </w:divBdr>
                </w:div>
              </w:divsChild>
            </w:div>
            <w:div w:id="266740284">
              <w:marLeft w:val="0"/>
              <w:marRight w:val="0"/>
              <w:marTop w:val="0"/>
              <w:marBottom w:val="0"/>
              <w:divBdr>
                <w:top w:val="none" w:sz="0" w:space="0" w:color="auto"/>
                <w:left w:val="none" w:sz="0" w:space="0" w:color="auto"/>
                <w:bottom w:val="none" w:sz="0" w:space="0" w:color="auto"/>
                <w:right w:val="none" w:sz="0" w:space="0" w:color="auto"/>
              </w:divBdr>
              <w:divsChild>
                <w:div w:id="1310552900">
                  <w:marLeft w:val="0"/>
                  <w:marRight w:val="0"/>
                  <w:marTop w:val="0"/>
                  <w:marBottom w:val="0"/>
                  <w:divBdr>
                    <w:top w:val="none" w:sz="0" w:space="0" w:color="auto"/>
                    <w:left w:val="none" w:sz="0" w:space="0" w:color="auto"/>
                    <w:bottom w:val="none" w:sz="0" w:space="0" w:color="auto"/>
                    <w:right w:val="none" w:sz="0" w:space="0" w:color="auto"/>
                  </w:divBdr>
                </w:div>
              </w:divsChild>
            </w:div>
            <w:div w:id="325479693">
              <w:marLeft w:val="0"/>
              <w:marRight w:val="0"/>
              <w:marTop w:val="0"/>
              <w:marBottom w:val="0"/>
              <w:divBdr>
                <w:top w:val="none" w:sz="0" w:space="0" w:color="auto"/>
                <w:left w:val="none" w:sz="0" w:space="0" w:color="auto"/>
                <w:bottom w:val="none" w:sz="0" w:space="0" w:color="auto"/>
                <w:right w:val="none" w:sz="0" w:space="0" w:color="auto"/>
              </w:divBdr>
              <w:divsChild>
                <w:div w:id="1843886216">
                  <w:marLeft w:val="0"/>
                  <w:marRight w:val="0"/>
                  <w:marTop w:val="0"/>
                  <w:marBottom w:val="0"/>
                  <w:divBdr>
                    <w:top w:val="none" w:sz="0" w:space="0" w:color="auto"/>
                    <w:left w:val="none" w:sz="0" w:space="0" w:color="auto"/>
                    <w:bottom w:val="none" w:sz="0" w:space="0" w:color="auto"/>
                    <w:right w:val="none" w:sz="0" w:space="0" w:color="auto"/>
                  </w:divBdr>
                </w:div>
              </w:divsChild>
            </w:div>
            <w:div w:id="439184935">
              <w:marLeft w:val="0"/>
              <w:marRight w:val="0"/>
              <w:marTop w:val="0"/>
              <w:marBottom w:val="0"/>
              <w:divBdr>
                <w:top w:val="none" w:sz="0" w:space="0" w:color="auto"/>
                <w:left w:val="none" w:sz="0" w:space="0" w:color="auto"/>
                <w:bottom w:val="none" w:sz="0" w:space="0" w:color="auto"/>
                <w:right w:val="none" w:sz="0" w:space="0" w:color="auto"/>
              </w:divBdr>
              <w:divsChild>
                <w:div w:id="906064751">
                  <w:marLeft w:val="0"/>
                  <w:marRight w:val="0"/>
                  <w:marTop w:val="0"/>
                  <w:marBottom w:val="0"/>
                  <w:divBdr>
                    <w:top w:val="none" w:sz="0" w:space="0" w:color="auto"/>
                    <w:left w:val="none" w:sz="0" w:space="0" w:color="auto"/>
                    <w:bottom w:val="none" w:sz="0" w:space="0" w:color="auto"/>
                    <w:right w:val="none" w:sz="0" w:space="0" w:color="auto"/>
                  </w:divBdr>
                </w:div>
              </w:divsChild>
            </w:div>
            <w:div w:id="498543394">
              <w:marLeft w:val="0"/>
              <w:marRight w:val="0"/>
              <w:marTop w:val="0"/>
              <w:marBottom w:val="0"/>
              <w:divBdr>
                <w:top w:val="none" w:sz="0" w:space="0" w:color="auto"/>
                <w:left w:val="none" w:sz="0" w:space="0" w:color="auto"/>
                <w:bottom w:val="none" w:sz="0" w:space="0" w:color="auto"/>
                <w:right w:val="none" w:sz="0" w:space="0" w:color="auto"/>
              </w:divBdr>
              <w:divsChild>
                <w:div w:id="1737630580">
                  <w:marLeft w:val="0"/>
                  <w:marRight w:val="0"/>
                  <w:marTop w:val="0"/>
                  <w:marBottom w:val="0"/>
                  <w:divBdr>
                    <w:top w:val="none" w:sz="0" w:space="0" w:color="auto"/>
                    <w:left w:val="none" w:sz="0" w:space="0" w:color="auto"/>
                    <w:bottom w:val="none" w:sz="0" w:space="0" w:color="auto"/>
                    <w:right w:val="none" w:sz="0" w:space="0" w:color="auto"/>
                  </w:divBdr>
                </w:div>
              </w:divsChild>
            </w:div>
            <w:div w:id="503857795">
              <w:marLeft w:val="0"/>
              <w:marRight w:val="0"/>
              <w:marTop w:val="0"/>
              <w:marBottom w:val="0"/>
              <w:divBdr>
                <w:top w:val="none" w:sz="0" w:space="0" w:color="auto"/>
                <w:left w:val="none" w:sz="0" w:space="0" w:color="auto"/>
                <w:bottom w:val="none" w:sz="0" w:space="0" w:color="auto"/>
                <w:right w:val="none" w:sz="0" w:space="0" w:color="auto"/>
              </w:divBdr>
              <w:divsChild>
                <w:div w:id="1663465421">
                  <w:marLeft w:val="0"/>
                  <w:marRight w:val="0"/>
                  <w:marTop w:val="0"/>
                  <w:marBottom w:val="0"/>
                  <w:divBdr>
                    <w:top w:val="none" w:sz="0" w:space="0" w:color="auto"/>
                    <w:left w:val="none" w:sz="0" w:space="0" w:color="auto"/>
                    <w:bottom w:val="none" w:sz="0" w:space="0" w:color="auto"/>
                    <w:right w:val="none" w:sz="0" w:space="0" w:color="auto"/>
                  </w:divBdr>
                </w:div>
              </w:divsChild>
            </w:div>
            <w:div w:id="519706245">
              <w:marLeft w:val="0"/>
              <w:marRight w:val="0"/>
              <w:marTop w:val="0"/>
              <w:marBottom w:val="0"/>
              <w:divBdr>
                <w:top w:val="none" w:sz="0" w:space="0" w:color="auto"/>
                <w:left w:val="none" w:sz="0" w:space="0" w:color="auto"/>
                <w:bottom w:val="none" w:sz="0" w:space="0" w:color="auto"/>
                <w:right w:val="none" w:sz="0" w:space="0" w:color="auto"/>
              </w:divBdr>
              <w:divsChild>
                <w:div w:id="727340349">
                  <w:marLeft w:val="0"/>
                  <w:marRight w:val="0"/>
                  <w:marTop w:val="0"/>
                  <w:marBottom w:val="0"/>
                  <w:divBdr>
                    <w:top w:val="none" w:sz="0" w:space="0" w:color="auto"/>
                    <w:left w:val="none" w:sz="0" w:space="0" w:color="auto"/>
                    <w:bottom w:val="none" w:sz="0" w:space="0" w:color="auto"/>
                    <w:right w:val="none" w:sz="0" w:space="0" w:color="auto"/>
                  </w:divBdr>
                </w:div>
              </w:divsChild>
            </w:div>
            <w:div w:id="607200437">
              <w:marLeft w:val="0"/>
              <w:marRight w:val="0"/>
              <w:marTop w:val="0"/>
              <w:marBottom w:val="0"/>
              <w:divBdr>
                <w:top w:val="none" w:sz="0" w:space="0" w:color="auto"/>
                <w:left w:val="none" w:sz="0" w:space="0" w:color="auto"/>
                <w:bottom w:val="none" w:sz="0" w:space="0" w:color="auto"/>
                <w:right w:val="none" w:sz="0" w:space="0" w:color="auto"/>
              </w:divBdr>
              <w:divsChild>
                <w:div w:id="1756779166">
                  <w:marLeft w:val="0"/>
                  <w:marRight w:val="0"/>
                  <w:marTop w:val="0"/>
                  <w:marBottom w:val="0"/>
                  <w:divBdr>
                    <w:top w:val="none" w:sz="0" w:space="0" w:color="auto"/>
                    <w:left w:val="none" w:sz="0" w:space="0" w:color="auto"/>
                    <w:bottom w:val="none" w:sz="0" w:space="0" w:color="auto"/>
                    <w:right w:val="none" w:sz="0" w:space="0" w:color="auto"/>
                  </w:divBdr>
                </w:div>
              </w:divsChild>
            </w:div>
            <w:div w:id="889803149">
              <w:marLeft w:val="0"/>
              <w:marRight w:val="0"/>
              <w:marTop w:val="0"/>
              <w:marBottom w:val="0"/>
              <w:divBdr>
                <w:top w:val="none" w:sz="0" w:space="0" w:color="auto"/>
                <w:left w:val="none" w:sz="0" w:space="0" w:color="auto"/>
                <w:bottom w:val="none" w:sz="0" w:space="0" w:color="auto"/>
                <w:right w:val="none" w:sz="0" w:space="0" w:color="auto"/>
              </w:divBdr>
              <w:divsChild>
                <w:div w:id="1397169525">
                  <w:marLeft w:val="0"/>
                  <w:marRight w:val="0"/>
                  <w:marTop w:val="0"/>
                  <w:marBottom w:val="0"/>
                  <w:divBdr>
                    <w:top w:val="none" w:sz="0" w:space="0" w:color="auto"/>
                    <w:left w:val="none" w:sz="0" w:space="0" w:color="auto"/>
                    <w:bottom w:val="none" w:sz="0" w:space="0" w:color="auto"/>
                    <w:right w:val="none" w:sz="0" w:space="0" w:color="auto"/>
                  </w:divBdr>
                </w:div>
              </w:divsChild>
            </w:div>
            <w:div w:id="1356465076">
              <w:marLeft w:val="0"/>
              <w:marRight w:val="0"/>
              <w:marTop w:val="0"/>
              <w:marBottom w:val="0"/>
              <w:divBdr>
                <w:top w:val="none" w:sz="0" w:space="0" w:color="auto"/>
                <w:left w:val="none" w:sz="0" w:space="0" w:color="auto"/>
                <w:bottom w:val="none" w:sz="0" w:space="0" w:color="auto"/>
                <w:right w:val="none" w:sz="0" w:space="0" w:color="auto"/>
              </w:divBdr>
              <w:divsChild>
                <w:div w:id="226382329">
                  <w:marLeft w:val="0"/>
                  <w:marRight w:val="0"/>
                  <w:marTop w:val="0"/>
                  <w:marBottom w:val="0"/>
                  <w:divBdr>
                    <w:top w:val="none" w:sz="0" w:space="0" w:color="auto"/>
                    <w:left w:val="none" w:sz="0" w:space="0" w:color="auto"/>
                    <w:bottom w:val="none" w:sz="0" w:space="0" w:color="auto"/>
                    <w:right w:val="none" w:sz="0" w:space="0" w:color="auto"/>
                  </w:divBdr>
                </w:div>
              </w:divsChild>
            </w:div>
            <w:div w:id="1469206145">
              <w:marLeft w:val="0"/>
              <w:marRight w:val="0"/>
              <w:marTop w:val="0"/>
              <w:marBottom w:val="0"/>
              <w:divBdr>
                <w:top w:val="none" w:sz="0" w:space="0" w:color="auto"/>
                <w:left w:val="none" w:sz="0" w:space="0" w:color="auto"/>
                <w:bottom w:val="none" w:sz="0" w:space="0" w:color="auto"/>
                <w:right w:val="none" w:sz="0" w:space="0" w:color="auto"/>
              </w:divBdr>
              <w:divsChild>
                <w:div w:id="1964382462">
                  <w:marLeft w:val="0"/>
                  <w:marRight w:val="0"/>
                  <w:marTop w:val="0"/>
                  <w:marBottom w:val="0"/>
                  <w:divBdr>
                    <w:top w:val="none" w:sz="0" w:space="0" w:color="auto"/>
                    <w:left w:val="none" w:sz="0" w:space="0" w:color="auto"/>
                    <w:bottom w:val="none" w:sz="0" w:space="0" w:color="auto"/>
                    <w:right w:val="none" w:sz="0" w:space="0" w:color="auto"/>
                  </w:divBdr>
                </w:div>
              </w:divsChild>
            </w:div>
            <w:div w:id="1626349844">
              <w:marLeft w:val="0"/>
              <w:marRight w:val="0"/>
              <w:marTop w:val="0"/>
              <w:marBottom w:val="0"/>
              <w:divBdr>
                <w:top w:val="none" w:sz="0" w:space="0" w:color="auto"/>
                <w:left w:val="none" w:sz="0" w:space="0" w:color="auto"/>
                <w:bottom w:val="none" w:sz="0" w:space="0" w:color="auto"/>
                <w:right w:val="none" w:sz="0" w:space="0" w:color="auto"/>
              </w:divBdr>
              <w:divsChild>
                <w:div w:id="1551305351">
                  <w:marLeft w:val="0"/>
                  <w:marRight w:val="0"/>
                  <w:marTop w:val="0"/>
                  <w:marBottom w:val="0"/>
                  <w:divBdr>
                    <w:top w:val="none" w:sz="0" w:space="0" w:color="auto"/>
                    <w:left w:val="none" w:sz="0" w:space="0" w:color="auto"/>
                    <w:bottom w:val="none" w:sz="0" w:space="0" w:color="auto"/>
                    <w:right w:val="none" w:sz="0" w:space="0" w:color="auto"/>
                  </w:divBdr>
                </w:div>
              </w:divsChild>
            </w:div>
            <w:div w:id="1819105303">
              <w:marLeft w:val="0"/>
              <w:marRight w:val="0"/>
              <w:marTop w:val="0"/>
              <w:marBottom w:val="0"/>
              <w:divBdr>
                <w:top w:val="none" w:sz="0" w:space="0" w:color="auto"/>
                <w:left w:val="none" w:sz="0" w:space="0" w:color="auto"/>
                <w:bottom w:val="none" w:sz="0" w:space="0" w:color="auto"/>
                <w:right w:val="none" w:sz="0" w:space="0" w:color="auto"/>
              </w:divBdr>
              <w:divsChild>
                <w:div w:id="1994143557">
                  <w:marLeft w:val="0"/>
                  <w:marRight w:val="0"/>
                  <w:marTop w:val="0"/>
                  <w:marBottom w:val="0"/>
                  <w:divBdr>
                    <w:top w:val="none" w:sz="0" w:space="0" w:color="auto"/>
                    <w:left w:val="none" w:sz="0" w:space="0" w:color="auto"/>
                    <w:bottom w:val="none" w:sz="0" w:space="0" w:color="auto"/>
                    <w:right w:val="none" w:sz="0" w:space="0" w:color="auto"/>
                  </w:divBdr>
                </w:div>
              </w:divsChild>
            </w:div>
            <w:div w:id="1944335718">
              <w:marLeft w:val="0"/>
              <w:marRight w:val="0"/>
              <w:marTop w:val="0"/>
              <w:marBottom w:val="0"/>
              <w:divBdr>
                <w:top w:val="none" w:sz="0" w:space="0" w:color="auto"/>
                <w:left w:val="none" w:sz="0" w:space="0" w:color="auto"/>
                <w:bottom w:val="none" w:sz="0" w:space="0" w:color="auto"/>
                <w:right w:val="none" w:sz="0" w:space="0" w:color="auto"/>
              </w:divBdr>
              <w:divsChild>
                <w:div w:id="1273128613">
                  <w:marLeft w:val="0"/>
                  <w:marRight w:val="0"/>
                  <w:marTop w:val="0"/>
                  <w:marBottom w:val="0"/>
                  <w:divBdr>
                    <w:top w:val="none" w:sz="0" w:space="0" w:color="auto"/>
                    <w:left w:val="none" w:sz="0" w:space="0" w:color="auto"/>
                    <w:bottom w:val="none" w:sz="0" w:space="0" w:color="auto"/>
                    <w:right w:val="none" w:sz="0" w:space="0" w:color="auto"/>
                  </w:divBdr>
                </w:div>
              </w:divsChild>
            </w:div>
            <w:div w:id="2133866885">
              <w:marLeft w:val="0"/>
              <w:marRight w:val="0"/>
              <w:marTop w:val="0"/>
              <w:marBottom w:val="0"/>
              <w:divBdr>
                <w:top w:val="none" w:sz="0" w:space="0" w:color="auto"/>
                <w:left w:val="none" w:sz="0" w:space="0" w:color="auto"/>
                <w:bottom w:val="none" w:sz="0" w:space="0" w:color="auto"/>
                <w:right w:val="none" w:sz="0" w:space="0" w:color="auto"/>
              </w:divBdr>
              <w:divsChild>
                <w:div w:id="468323726">
                  <w:marLeft w:val="0"/>
                  <w:marRight w:val="0"/>
                  <w:marTop w:val="0"/>
                  <w:marBottom w:val="0"/>
                  <w:divBdr>
                    <w:top w:val="none" w:sz="0" w:space="0" w:color="auto"/>
                    <w:left w:val="none" w:sz="0" w:space="0" w:color="auto"/>
                    <w:bottom w:val="none" w:sz="0" w:space="0" w:color="auto"/>
                    <w:right w:val="none" w:sz="0" w:space="0" w:color="auto"/>
                  </w:divBdr>
                </w:div>
              </w:divsChild>
            </w:div>
            <w:div w:id="2136285939">
              <w:marLeft w:val="0"/>
              <w:marRight w:val="0"/>
              <w:marTop w:val="0"/>
              <w:marBottom w:val="0"/>
              <w:divBdr>
                <w:top w:val="none" w:sz="0" w:space="0" w:color="auto"/>
                <w:left w:val="none" w:sz="0" w:space="0" w:color="auto"/>
                <w:bottom w:val="none" w:sz="0" w:space="0" w:color="auto"/>
                <w:right w:val="none" w:sz="0" w:space="0" w:color="auto"/>
              </w:divBdr>
              <w:divsChild>
                <w:div w:id="10013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9202">
      <w:bodyDiv w:val="1"/>
      <w:marLeft w:val="0"/>
      <w:marRight w:val="0"/>
      <w:marTop w:val="0"/>
      <w:marBottom w:val="0"/>
      <w:divBdr>
        <w:top w:val="none" w:sz="0" w:space="0" w:color="auto"/>
        <w:left w:val="none" w:sz="0" w:space="0" w:color="auto"/>
        <w:bottom w:val="none" w:sz="0" w:space="0" w:color="auto"/>
        <w:right w:val="none" w:sz="0" w:space="0" w:color="auto"/>
      </w:divBdr>
      <w:divsChild>
        <w:div w:id="221792911">
          <w:marLeft w:val="0"/>
          <w:marRight w:val="0"/>
          <w:marTop w:val="0"/>
          <w:marBottom w:val="0"/>
          <w:divBdr>
            <w:top w:val="none" w:sz="0" w:space="0" w:color="auto"/>
            <w:left w:val="none" w:sz="0" w:space="0" w:color="auto"/>
            <w:bottom w:val="none" w:sz="0" w:space="0" w:color="auto"/>
            <w:right w:val="none" w:sz="0" w:space="0" w:color="auto"/>
          </w:divBdr>
        </w:div>
        <w:div w:id="709383761">
          <w:marLeft w:val="0"/>
          <w:marRight w:val="0"/>
          <w:marTop w:val="0"/>
          <w:marBottom w:val="0"/>
          <w:divBdr>
            <w:top w:val="none" w:sz="0" w:space="0" w:color="auto"/>
            <w:left w:val="none" w:sz="0" w:space="0" w:color="auto"/>
            <w:bottom w:val="none" w:sz="0" w:space="0" w:color="auto"/>
            <w:right w:val="none" w:sz="0" w:space="0" w:color="auto"/>
          </w:divBdr>
        </w:div>
        <w:div w:id="1337077520">
          <w:marLeft w:val="0"/>
          <w:marRight w:val="0"/>
          <w:marTop w:val="0"/>
          <w:marBottom w:val="0"/>
          <w:divBdr>
            <w:top w:val="none" w:sz="0" w:space="0" w:color="auto"/>
            <w:left w:val="none" w:sz="0" w:space="0" w:color="auto"/>
            <w:bottom w:val="none" w:sz="0" w:space="0" w:color="auto"/>
            <w:right w:val="none" w:sz="0" w:space="0" w:color="auto"/>
          </w:divBdr>
        </w:div>
        <w:div w:id="1928073074">
          <w:marLeft w:val="0"/>
          <w:marRight w:val="0"/>
          <w:marTop w:val="0"/>
          <w:marBottom w:val="0"/>
          <w:divBdr>
            <w:top w:val="none" w:sz="0" w:space="0" w:color="auto"/>
            <w:left w:val="none" w:sz="0" w:space="0" w:color="auto"/>
            <w:bottom w:val="none" w:sz="0" w:space="0" w:color="auto"/>
            <w:right w:val="none" w:sz="0" w:space="0" w:color="auto"/>
          </w:divBdr>
        </w:div>
        <w:div w:id="2093502961">
          <w:marLeft w:val="0"/>
          <w:marRight w:val="0"/>
          <w:marTop w:val="0"/>
          <w:marBottom w:val="0"/>
          <w:divBdr>
            <w:top w:val="none" w:sz="0" w:space="0" w:color="auto"/>
            <w:left w:val="none" w:sz="0" w:space="0" w:color="auto"/>
            <w:bottom w:val="none" w:sz="0" w:space="0" w:color="auto"/>
            <w:right w:val="none" w:sz="0" w:space="0" w:color="auto"/>
          </w:divBdr>
        </w:div>
      </w:divsChild>
    </w:div>
    <w:div w:id="50616568">
      <w:bodyDiv w:val="1"/>
      <w:marLeft w:val="0"/>
      <w:marRight w:val="0"/>
      <w:marTop w:val="0"/>
      <w:marBottom w:val="0"/>
      <w:divBdr>
        <w:top w:val="none" w:sz="0" w:space="0" w:color="auto"/>
        <w:left w:val="none" w:sz="0" w:space="0" w:color="auto"/>
        <w:bottom w:val="none" w:sz="0" w:space="0" w:color="auto"/>
        <w:right w:val="none" w:sz="0" w:space="0" w:color="auto"/>
      </w:divBdr>
      <w:divsChild>
        <w:div w:id="44984893">
          <w:marLeft w:val="0"/>
          <w:marRight w:val="0"/>
          <w:marTop w:val="0"/>
          <w:marBottom w:val="0"/>
          <w:divBdr>
            <w:top w:val="none" w:sz="0" w:space="0" w:color="auto"/>
            <w:left w:val="none" w:sz="0" w:space="0" w:color="auto"/>
            <w:bottom w:val="none" w:sz="0" w:space="0" w:color="auto"/>
            <w:right w:val="none" w:sz="0" w:space="0" w:color="auto"/>
          </w:divBdr>
        </w:div>
        <w:div w:id="975522454">
          <w:marLeft w:val="0"/>
          <w:marRight w:val="0"/>
          <w:marTop w:val="0"/>
          <w:marBottom w:val="0"/>
          <w:divBdr>
            <w:top w:val="none" w:sz="0" w:space="0" w:color="auto"/>
            <w:left w:val="none" w:sz="0" w:space="0" w:color="auto"/>
            <w:bottom w:val="none" w:sz="0" w:space="0" w:color="auto"/>
            <w:right w:val="none" w:sz="0" w:space="0" w:color="auto"/>
          </w:divBdr>
        </w:div>
        <w:div w:id="1137379827">
          <w:marLeft w:val="0"/>
          <w:marRight w:val="0"/>
          <w:marTop w:val="0"/>
          <w:marBottom w:val="0"/>
          <w:divBdr>
            <w:top w:val="none" w:sz="0" w:space="0" w:color="auto"/>
            <w:left w:val="none" w:sz="0" w:space="0" w:color="auto"/>
            <w:bottom w:val="none" w:sz="0" w:space="0" w:color="auto"/>
            <w:right w:val="none" w:sz="0" w:space="0" w:color="auto"/>
          </w:divBdr>
        </w:div>
        <w:div w:id="1395854881">
          <w:marLeft w:val="0"/>
          <w:marRight w:val="0"/>
          <w:marTop w:val="0"/>
          <w:marBottom w:val="0"/>
          <w:divBdr>
            <w:top w:val="none" w:sz="0" w:space="0" w:color="auto"/>
            <w:left w:val="none" w:sz="0" w:space="0" w:color="auto"/>
            <w:bottom w:val="none" w:sz="0" w:space="0" w:color="auto"/>
            <w:right w:val="none" w:sz="0" w:space="0" w:color="auto"/>
          </w:divBdr>
        </w:div>
        <w:div w:id="1434279860">
          <w:marLeft w:val="0"/>
          <w:marRight w:val="0"/>
          <w:marTop w:val="0"/>
          <w:marBottom w:val="0"/>
          <w:divBdr>
            <w:top w:val="none" w:sz="0" w:space="0" w:color="auto"/>
            <w:left w:val="none" w:sz="0" w:space="0" w:color="auto"/>
            <w:bottom w:val="none" w:sz="0" w:space="0" w:color="auto"/>
            <w:right w:val="none" w:sz="0" w:space="0" w:color="auto"/>
          </w:divBdr>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81526">
      <w:bodyDiv w:val="1"/>
      <w:marLeft w:val="0"/>
      <w:marRight w:val="0"/>
      <w:marTop w:val="0"/>
      <w:marBottom w:val="0"/>
      <w:divBdr>
        <w:top w:val="none" w:sz="0" w:space="0" w:color="auto"/>
        <w:left w:val="none" w:sz="0" w:space="0" w:color="auto"/>
        <w:bottom w:val="none" w:sz="0" w:space="0" w:color="auto"/>
        <w:right w:val="none" w:sz="0" w:space="0" w:color="auto"/>
      </w:divBdr>
      <w:divsChild>
        <w:div w:id="139461652">
          <w:marLeft w:val="0"/>
          <w:marRight w:val="0"/>
          <w:marTop w:val="0"/>
          <w:marBottom w:val="0"/>
          <w:divBdr>
            <w:top w:val="none" w:sz="0" w:space="0" w:color="auto"/>
            <w:left w:val="none" w:sz="0" w:space="0" w:color="auto"/>
            <w:bottom w:val="none" w:sz="0" w:space="0" w:color="auto"/>
            <w:right w:val="none" w:sz="0" w:space="0" w:color="auto"/>
          </w:divBdr>
          <w:divsChild>
            <w:div w:id="346643102">
              <w:marLeft w:val="0"/>
              <w:marRight w:val="0"/>
              <w:marTop w:val="30"/>
              <w:marBottom w:val="30"/>
              <w:divBdr>
                <w:top w:val="none" w:sz="0" w:space="0" w:color="auto"/>
                <w:left w:val="none" w:sz="0" w:space="0" w:color="auto"/>
                <w:bottom w:val="none" w:sz="0" w:space="0" w:color="auto"/>
                <w:right w:val="none" w:sz="0" w:space="0" w:color="auto"/>
              </w:divBdr>
              <w:divsChild>
                <w:div w:id="157499133">
                  <w:marLeft w:val="0"/>
                  <w:marRight w:val="0"/>
                  <w:marTop w:val="0"/>
                  <w:marBottom w:val="0"/>
                  <w:divBdr>
                    <w:top w:val="none" w:sz="0" w:space="0" w:color="auto"/>
                    <w:left w:val="none" w:sz="0" w:space="0" w:color="auto"/>
                    <w:bottom w:val="none" w:sz="0" w:space="0" w:color="auto"/>
                    <w:right w:val="none" w:sz="0" w:space="0" w:color="auto"/>
                  </w:divBdr>
                  <w:divsChild>
                    <w:div w:id="625431094">
                      <w:marLeft w:val="0"/>
                      <w:marRight w:val="0"/>
                      <w:marTop w:val="0"/>
                      <w:marBottom w:val="0"/>
                      <w:divBdr>
                        <w:top w:val="none" w:sz="0" w:space="0" w:color="auto"/>
                        <w:left w:val="none" w:sz="0" w:space="0" w:color="auto"/>
                        <w:bottom w:val="none" w:sz="0" w:space="0" w:color="auto"/>
                        <w:right w:val="none" w:sz="0" w:space="0" w:color="auto"/>
                      </w:divBdr>
                    </w:div>
                  </w:divsChild>
                </w:div>
                <w:div w:id="316569776">
                  <w:marLeft w:val="0"/>
                  <w:marRight w:val="0"/>
                  <w:marTop w:val="0"/>
                  <w:marBottom w:val="0"/>
                  <w:divBdr>
                    <w:top w:val="none" w:sz="0" w:space="0" w:color="auto"/>
                    <w:left w:val="none" w:sz="0" w:space="0" w:color="auto"/>
                    <w:bottom w:val="none" w:sz="0" w:space="0" w:color="auto"/>
                    <w:right w:val="none" w:sz="0" w:space="0" w:color="auto"/>
                  </w:divBdr>
                  <w:divsChild>
                    <w:div w:id="1439059490">
                      <w:marLeft w:val="0"/>
                      <w:marRight w:val="0"/>
                      <w:marTop w:val="0"/>
                      <w:marBottom w:val="0"/>
                      <w:divBdr>
                        <w:top w:val="none" w:sz="0" w:space="0" w:color="auto"/>
                        <w:left w:val="none" w:sz="0" w:space="0" w:color="auto"/>
                        <w:bottom w:val="none" w:sz="0" w:space="0" w:color="auto"/>
                        <w:right w:val="none" w:sz="0" w:space="0" w:color="auto"/>
                      </w:divBdr>
                    </w:div>
                  </w:divsChild>
                </w:div>
                <w:div w:id="1555384327">
                  <w:marLeft w:val="0"/>
                  <w:marRight w:val="0"/>
                  <w:marTop w:val="0"/>
                  <w:marBottom w:val="0"/>
                  <w:divBdr>
                    <w:top w:val="none" w:sz="0" w:space="0" w:color="auto"/>
                    <w:left w:val="none" w:sz="0" w:space="0" w:color="auto"/>
                    <w:bottom w:val="none" w:sz="0" w:space="0" w:color="auto"/>
                    <w:right w:val="none" w:sz="0" w:space="0" w:color="auto"/>
                  </w:divBdr>
                  <w:divsChild>
                    <w:div w:id="135018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94586">
          <w:marLeft w:val="0"/>
          <w:marRight w:val="0"/>
          <w:marTop w:val="0"/>
          <w:marBottom w:val="0"/>
          <w:divBdr>
            <w:top w:val="none" w:sz="0" w:space="0" w:color="auto"/>
            <w:left w:val="none" w:sz="0" w:space="0" w:color="auto"/>
            <w:bottom w:val="none" w:sz="0" w:space="0" w:color="auto"/>
            <w:right w:val="none" w:sz="0" w:space="0" w:color="auto"/>
          </w:divBdr>
        </w:div>
      </w:divsChild>
    </w:div>
    <w:div w:id="87384836">
      <w:bodyDiv w:val="1"/>
      <w:marLeft w:val="0"/>
      <w:marRight w:val="0"/>
      <w:marTop w:val="0"/>
      <w:marBottom w:val="0"/>
      <w:divBdr>
        <w:top w:val="none" w:sz="0" w:space="0" w:color="auto"/>
        <w:left w:val="none" w:sz="0" w:space="0" w:color="auto"/>
        <w:bottom w:val="none" w:sz="0" w:space="0" w:color="auto"/>
        <w:right w:val="none" w:sz="0" w:space="0" w:color="auto"/>
      </w:divBdr>
      <w:divsChild>
        <w:div w:id="121969587">
          <w:marLeft w:val="0"/>
          <w:marRight w:val="0"/>
          <w:marTop w:val="0"/>
          <w:marBottom w:val="0"/>
          <w:divBdr>
            <w:top w:val="none" w:sz="0" w:space="0" w:color="auto"/>
            <w:left w:val="none" w:sz="0" w:space="0" w:color="auto"/>
            <w:bottom w:val="none" w:sz="0" w:space="0" w:color="auto"/>
            <w:right w:val="none" w:sz="0" w:space="0" w:color="auto"/>
          </w:divBdr>
        </w:div>
        <w:div w:id="540751285">
          <w:marLeft w:val="0"/>
          <w:marRight w:val="0"/>
          <w:marTop w:val="0"/>
          <w:marBottom w:val="0"/>
          <w:divBdr>
            <w:top w:val="none" w:sz="0" w:space="0" w:color="auto"/>
            <w:left w:val="none" w:sz="0" w:space="0" w:color="auto"/>
            <w:bottom w:val="none" w:sz="0" w:space="0" w:color="auto"/>
            <w:right w:val="none" w:sz="0" w:space="0" w:color="auto"/>
          </w:divBdr>
        </w:div>
        <w:div w:id="815801167">
          <w:marLeft w:val="0"/>
          <w:marRight w:val="0"/>
          <w:marTop w:val="0"/>
          <w:marBottom w:val="0"/>
          <w:divBdr>
            <w:top w:val="none" w:sz="0" w:space="0" w:color="auto"/>
            <w:left w:val="none" w:sz="0" w:space="0" w:color="auto"/>
            <w:bottom w:val="none" w:sz="0" w:space="0" w:color="auto"/>
            <w:right w:val="none" w:sz="0" w:space="0" w:color="auto"/>
          </w:divBdr>
        </w:div>
        <w:div w:id="1035275108">
          <w:marLeft w:val="0"/>
          <w:marRight w:val="0"/>
          <w:marTop w:val="0"/>
          <w:marBottom w:val="0"/>
          <w:divBdr>
            <w:top w:val="none" w:sz="0" w:space="0" w:color="auto"/>
            <w:left w:val="none" w:sz="0" w:space="0" w:color="auto"/>
            <w:bottom w:val="none" w:sz="0" w:space="0" w:color="auto"/>
            <w:right w:val="none" w:sz="0" w:space="0" w:color="auto"/>
          </w:divBdr>
        </w:div>
        <w:div w:id="1066957878">
          <w:marLeft w:val="0"/>
          <w:marRight w:val="0"/>
          <w:marTop w:val="0"/>
          <w:marBottom w:val="0"/>
          <w:divBdr>
            <w:top w:val="none" w:sz="0" w:space="0" w:color="auto"/>
            <w:left w:val="none" w:sz="0" w:space="0" w:color="auto"/>
            <w:bottom w:val="none" w:sz="0" w:space="0" w:color="auto"/>
            <w:right w:val="none" w:sz="0" w:space="0" w:color="auto"/>
          </w:divBdr>
        </w:div>
        <w:div w:id="1486313586">
          <w:marLeft w:val="0"/>
          <w:marRight w:val="0"/>
          <w:marTop w:val="0"/>
          <w:marBottom w:val="0"/>
          <w:divBdr>
            <w:top w:val="none" w:sz="0" w:space="0" w:color="auto"/>
            <w:left w:val="none" w:sz="0" w:space="0" w:color="auto"/>
            <w:bottom w:val="none" w:sz="0" w:space="0" w:color="auto"/>
            <w:right w:val="none" w:sz="0" w:space="0" w:color="auto"/>
          </w:divBdr>
        </w:div>
      </w:divsChild>
    </w:div>
    <w:div w:id="102462804">
      <w:bodyDiv w:val="1"/>
      <w:marLeft w:val="0"/>
      <w:marRight w:val="0"/>
      <w:marTop w:val="0"/>
      <w:marBottom w:val="0"/>
      <w:divBdr>
        <w:top w:val="none" w:sz="0" w:space="0" w:color="auto"/>
        <w:left w:val="none" w:sz="0" w:space="0" w:color="auto"/>
        <w:bottom w:val="none" w:sz="0" w:space="0" w:color="auto"/>
        <w:right w:val="none" w:sz="0" w:space="0" w:color="auto"/>
      </w:divBdr>
      <w:divsChild>
        <w:div w:id="447354371">
          <w:marLeft w:val="0"/>
          <w:marRight w:val="0"/>
          <w:marTop w:val="0"/>
          <w:marBottom w:val="0"/>
          <w:divBdr>
            <w:top w:val="none" w:sz="0" w:space="0" w:color="auto"/>
            <w:left w:val="none" w:sz="0" w:space="0" w:color="auto"/>
            <w:bottom w:val="none" w:sz="0" w:space="0" w:color="auto"/>
            <w:right w:val="none" w:sz="0" w:space="0" w:color="auto"/>
          </w:divBdr>
        </w:div>
        <w:div w:id="449931556">
          <w:marLeft w:val="0"/>
          <w:marRight w:val="0"/>
          <w:marTop w:val="0"/>
          <w:marBottom w:val="0"/>
          <w:divBdr>
            <w:top w:val="none" w:sz="0" w:space="0" w:color="auto"/>
            <w:left w:val="none" w:sz="0" w:space="0" w:color="auto"/>
            <w:bottom w:val="none" w:sz="0" w:space="0" w:color="auto"/>
            <w:right w:val="none" w:sz="0" w:space="0" w:color="auto"/>
          </w:divBdr>
        </w:div>
        <w:div w:id="629239772">
          <w:marLeft w:val="0"/>
          <w:marRight w:val="0"/>
          <w:marTop w:val="0"/>
          <w:marBottom w:val="0"/>
          <w:divBdr>
            <w:top w:val="none" w:sz="0" w:space="0" w:color="auto"/>
            <w:left w:val="none" w:sz="0" w:space="0" w:color="auto"/>
            <w:bottom w:val="none" w:sz="0" w:space="0" w:color="auto"/>
            <w:right w:val="none" w:sz="0" w:space="0" w:color="auto"/>
          </w:divBdr>
        </w:div>
        <w:div w:id="933436124">
          <w:marLeft w:val="0"/>
          <w:marRight w:val="0"/>
          <w:marTop w:val="0"/>
          <w:marBottom w:val="0"/>
          <w:divBdr>
            <w:top w:val="none" w:sz="0" w:space="0" w:color="auto"/>
            <w:left w:val="none" w:sz="0" w:space="0" w:color="auto"/>
            <w:bottom w:val="none" w:sz="0" w:space="0" w:color="auto"/>
            <w:right w:val="none" w:sz="0" w:space="0" w:color="auto"/>
          </w:divBdr>
        </w:div>
        <w:div w:id="1084688009">
          <w:marLeft w:val="0"/>
          <w:marRight w:val="0"/>
          <w:marTop w:val="0"/>
          <w:marBottom w:val="0"/>
          <w:divBdr>
            <w:top w:val="none" w:sz="0" w:space="0" w:color="auto"/>
            <w:left w:val="none" w:sz="0" w:space="0" w:color="auto"/>
            <w:bottom w:val="none" w:sz="0" w:space="0" w:color="auto"/>
            <w:right w:val="none" w:sz="0" w:space="0" w:color="auto"/>
          </w:divBdr>
        </w:div>
        <w:div w:id="1155494073">
          <w:marLeft w:val="0"/>
          <w:marRight w:val="0"/>
          <w:marTop w:val="0"/>
          <w:marBottom w:val="0"/>
          <w:divBdr>
            <w:top w:val="none" w:sz="0" w:space="0" w:color="auto"/>
            <w:left w:val="none" w:sz="0" w:space="0" w:color="auto"/>
            <w:bottom w:val="none" w:sz="0" w:space="0" w:color="auto"/>
            <w:right w:val="none" w:sz="0" w:space="0" w:color="auto"/>
          </w:divBdr>
        </w:div>
        <w:div w:id="1839076554">
          <w:marLeft w:val="0"/>
          <w:marRight w:val="0"/>
          <w:marTop w:val="0"/>
          <w:marBottom w:val="0"/>
          <w:divBdr>
            <w:top w:val="none" w:sz="0" w:space="0" w:color="auto"/>
            <w:left w:val="none" w:sz="0" w:space="0" w:color="auto"/>
            <w:bottom w:val="none" w:sz="0" w:space="0" w:color="auto"/>
            <w:right w:val="none" w:sz="0" w:space="0" w:color="auto"/>
          </w:divBdr>
        </w:div>
        <w:div w:id="1868176372">
          <w:marLeft w:val="0"/>
          <w:marRight w:val="0"/>
          <w:marTop w:val="0"/>
          <w:marBottom w:val="0"/>
          <w:divBdr>
            <w:top w:val="none" w:sz="0" w:space="0" w:color="auto"/>
            <w:left w:val="none" w:sz="0" w:space="0" w:color="auto"/>
            <w:bottom w:val="none" w:sz="0" w:space="0" w:color="auto"/>
            <w:right w:val="none" w:sz="0" w:space="0" w:color="auto"/>
          </w:divBdr>
        </w:div>
        <w:div w:id="1936863633">
          <w:marLeft w:val="0"/>
          <w:marRight w:val="0"/>
          <w:marTop w:val="0"/>
          <w:marBottom w:val="0"/>
          <w:divBdr>
            <w:top w:val="none" w:sz="0" w:space="0" w:color="auto"/>
            <w:left w:val="none" w:sz="0" w:space="0" w:color="auto"/>
            <w:bottom w:val="none" w:sz="0" w:space="0" w:color="auto"/>
            <w:right w:val="none" w:sz="0" w:space="0" w:color="auto"/>
          </w:divBdr>
        </w:div>
        <w:div w:id="1954171310">
          <w:marLeft w:val="0"/>
          <w:marRight w:val="0"/>
          <w:marTop w:val="0"/>
          <w:marBottom w:val="0"/>
          <w:divBdr>
            <w:top w:val="none" w:sz="0" w:space="0" w:color="auto"/>
            <w:left w:val="none" w:sz="0" w:space="0" w:color="auto"/>
            <w:bottom w:val="none" w:sz="0" w:space="0" w:color="auto"/>
            <w:right w:val="none" w:sz="0" w:space="0" w:color="auto"/>
          </w:divBdr>
        </w:div>
      </w:divsChild>
    </w:div>
    <w:div w:id="104154135">
      <w:bodyDiv w:val="1"/>
      <w:marLeft w:val="0"/>
      <w:marRight w:val="0"/>
      <w:marTop w:val="0"/>
      <w:marBottom w:val="0"/>
      <w:divBdr>
        <w:top w:val="none" w:sz="0" w:space="0" w:color="auto"/>
        <w:left w:val="none" w:sz="0" w:space="0" w:color="auto"/>
        <w:bottom w:val="none" w:sz="0" w:space="0" w:color="auto"/>
        <w:right w:val="none" w:sz="0" w:space="0" w:color="auto"/>
      </w:divBdr>
      <w:divsChild>
        <w:div w:id="668289606">
          <w:marLeft w:val="0"/>
          <w:marRight w:val="0"/>
          <w:marTop w:val="0"/>
          <w:marBottom w:val="0"/>
          <w:divBdr>
            <w:top w:val="none" w:sz="0" w:space="0" w:color="auto"/>
            <w:left w:val="none" w:sz="0" w:space="0" w:color="auto"/>
            <w:bottom w:val="none" w:sz="0" w:space="0" w:color="auto"/>
            <w:right w:val="none" w:sz="0" w:space="0" w:color="auto"/>
          </w:divBdr>
          <w:divsChild>
            <w:div w:id="1501778514">
              <w:marLeft w:val="0"/>
              <w:marRight w:val="0"/>
              <w:marTop w:val="30"/>
              <w:marBottom w:val="30"/>
              <w:divBdr>
                <w:top w:val="none" w:sz="0" w:space="0" w:color="auto"/>
                <w:left w:val="none" w:sz="0" w:space="0" w:color="auto"/>
                <w:bottom w:val="none" w:sz="0" w:space="0" w:color="auto"/>
                <w:right w:val="none" w:sz="0" w:space="0" w:color="auto"/>
              </w:divBdr>
              <w:divsChild>
                <w:div w:id="402918664">
                  <w:marLeft w:val="0"/>
                  <w:marRight w:val="0"/>
                  <w:marTop w:val="0"/>
                  <w:marBottom w:val="0"/>
                  <w:divBdr>
                    <w:top w:val="none" w:sz="0" w:space="0" w:color="auto"/>
                    <w:left w:val="none" w:sz="0" w:space="0" w:color="auto"/>
                    <w:bottom w:val="none" w:sz="0" w:space="0" w:color="auto"/>
                    <w:right w:val="none" w:sz="0" w:space="0" w:color="auto"/>
                  </w:divBdr>
                  <w:divsChild>
                    <w:div w:id="958416548">
                      <w:marLeft w:val="0"/>
                      <w:marRight w:val="0"/>
                      <w:marTop w:val="0"/>
                      <w:marBottom w:val="0"/>
                      <w:divBdr>
                        <w:top w:val="none" w:sz="0" w:space="0" w:color="auto"/>
                        <w:left w:val="none" w:sz="0" w:space="0" w:color="auto"/>
                        <w:bottom w:val="none" w:sz="0" w:space="0" w:color="auto"/>
                        <w:right w:val="none" w:sz="0" w:space="0" w:color="auto"/>
                      </w:divBdr>
                    </w:div>
                  </w:divsChild>
                </w:div>
                <w:div w:id="972059687">
                  <w:marLeft w:val="0"/>
                  <w:marRight w:val="0"/>
                  <w:marTop w:val="0"/>
                  <w:marBottom w:val="0"/>
                  <w:divBdr>
                    <w:top w:val="none" w:sz="0" w:space="0" w:color="auto"/>
                    <w:left w:val="none" w:sz="0" w:space="0" w:color="auto"/>
                    <w:bottom w:val="none" w:sz="0" w:space="0" w:color="auto"/>
                    <w:right w:val="none" w:sz="0" w:space="0" w:color="auto"/>
                  </w:divBdr>
                  <w:divsChild>
                    <w:div w:id="1023434466">
                      <w:marLeft w:val="0"/>
                      <w:marRight w:val="0"/>
                      <w:marTop w:val="0"/>
                      <w:marBottom w:val="0"/>
                      <w:divBdr>
                        <w:top w:val="none" w:sz="0" w:space="0" w:color="auto"/>
                        <w:left w:val="none" w:sz="0" w:space="0" w:color="auto"/>
                        <w:bottom w:val="none" w:sz="0" w:space="0" w:color="auto"/>
                        <w:right w:val="none" w:sz="0" w:space="0" w:color="auto"/>
                      </w:divBdr>
                    </w:div>
                  </w:divsChild>
                </w:div>
                <w:div w:id="1609462384">
                  <w:marLeft w:val="0"/>
                  <w:marRight w:val="0"/>
                  <w:marTop w:val="0"/>
                  <w:marBottom w:val="0"/>
                  <w:divBdr>
                    <w:top w:val="none" w:sz="0" w:space="0" w:color="auto"/>
                    <w:left w:val="none" w:sz="0" w:space="0" w:color="auto"/>
                    <w:bottom w:val="none" w:sz="0" w:space="0" w:color="auto"/>
                    <w:right w:val="none" w:sz="0" w:space="0" w:color="auto"/>
                  </w:divBdr>
                  <w:divsChild>
                    <w:div w:id="737754482">
                      <w:marLeft w:val="0"/>
                      <w:marRight w:val="0"/>
                      <w:marTop w:val="0"/>
                      <w:marBottom w:val="0"/>
                      <w:divBdr>
                        <w:top w:val="none" w:sz="0" w:space="0" w:color="auto"/>
                        <w:left w:val="none" w:sz="0" w:space="0" w:color="auto"/>
                        <w:bottom w:val="none" w:sz="0" w:space="0" w:color="auto"/>
                        <w:right w:val="none" w:sz="0" w:space="0" w:color="auto"/>
                      </w:divBdr>
                    </w:div>
                  </w:divsChild>
                </w:div>
                <w:div w:id="1700664643">
                  <w:marLeft w:val="0"/>
                  <w:marRight w:val="0"/>
                  <w:marTop w:val="0"/>
                  <w:marBottom w:val="0"/>
                  <w:divBdr>
                    <w:top w:val="none" w:sz="0" w:space="0" w:color="auto"/>
                    <w:left w:val="none" w:sz="0" w:space="0" w:color="auto"/>
                    <w:bottom w:val="none" w:sz="0" w:space="0" w:color="auto"/>
                    <w:right w:val="none" w:sz="0" w:space="0" w:color="auto"/>
                  </w:divBdr>
                  <w:divsChild>
                    <w:div w:id="1894075366">
                      <w:marLeft w:val="0"/>
                      <w:marRight w:val="0"/>
                      <w:marTop w:val="0"/>
                      <w:marBottom w:val="0"/>
                      <w:divBdr>
                        <w:top w:val="none" w:sz="0" w:space="0" w:color="auto"/>
                        <w:left w:val="none" w:sz="0" w:space="0" w:color="auto"/>
                        <w:bottom w:val="none" w:sz="0" w:space="0" w:color="auto"/>
                        <w:right w:val="none" w:sz="0" w:space="0" w:color="auto"/>
                      </w:divBdr>
                    </w:div>
                  </w:divsChild>
                </w:div>
                <w:div w:id="1705592404">
                  <w:marLeft w:val="0"/>
                  <w:marRight w:val="0"/>
                  <w:marTop w:val="0"/>
                  <w:marBottom w:val="0"/>
                  <w:divBdr>
                    <w:top w:val="none" w:sz="0" w:space="0" w:color="auto"/>
                    <w:left w:val="none" w:sz="0" w:space="0" w:color="auto"/>
                    <w:bottom w:val="none" w:sz="0" w:space="0" w:color="auto"/>
                    <w:right w:val="none" w:sz="0" w:space="0" w:color="auto"/>
                  </w:divBdr>
                  <w:divsChild>
                    <w:div w:id="513232507">
                      <w:marLeft w:val="0"/>
                      <w:marRight w:val="0"/>
                      <w:marTop w:val="0"/>
                      <w:marBottom w:val="0"/>
                      <w:divBdr>
                        <w:top w:val="none" w:sz="0" w:space="0" w:color="auto"/>
                        <w:left w:val="none" w:sz="0" w:space="0" w:color="auto"/>
                        <w:bottom w:val="none" w:sz="0" w:space="0" w:color="auto"/>
                        <w:right w:val="none" w:sz="0" w:space="0" w:color="auto"/>
                      </w:divBdr>
                    </w:div>
                  </w:divsChild>
                </w:div>
                <w:div w:id="1739549805">
                  <w:marLeft w:val="0"/>
                  <w:marRight w:val="0"/>
                  <w:marTop w:val="0"/>
                  <w:marBottom w:val="0"/>
                  <w:divBdr>
                    <w:top w:val="none" w:sz="0" w:space="0" w:color="auto"/>
                    <w:left w:val="none" w:sz="0" w:space="0" w:color="auto"/>
                    <w:bottom w:val="none" w:sz="0" w:space="0" w:color="auto"/>
                    <w:right w:val="none" w:sz="0" w:space="0" w:color="auto"/>
                  </w:divBdr>
                  <w:divsChild>
                    <w:div w:id="1192913283">
                      <w:marLeft w:val="0"/>
                      <w:marRight w:val="0"/>
                      <w:marTop w:val="0"/>
                      <w:marBottom w:val="0"/>
                      <w:divBdr>
                        <w:top w:val="none" w:sz="0" w:space="0" w:color="auto"/>
                        <w:left w:val="none" w:sz="0" w:space="0" w:color="auto"/>
                        <w:bottom w:val="none" w:sz="0" w:space="0" w:color="auto"/>
                        <w:right w:val="none" w:sz="0" w:space="0" w:color="auto"/>
                      </w:divBdr>
                    </w:div>
                  </w:divsChild>
                </w:div>
                <w:div w:id="2052150830">
                  <w:marLeft w:val="0"/>
                  <w:marRight w:val="0"/>
                  <w:marTop w:val="0"/>
                  <w:marBottom w:val="0"/>
                  <w:divBdr>
                    <w:top w:val="none" w:sz="0" w:space="0" w:color="auto"/>
                    <w:left w:val="none" w:sz="0" w:space="0" w:color="auto"/>
                    <w:bottom w:val="none" w:sz="0" w:space="0" w:color="auto"/>
                    <w:right w:val="none" w:sz="0" w:space="0" w:color="auto"/>
                  </w:divBdr>
                  <w:divsChild>
                    <w:div w:id="62843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53774">
          <w:marLeft w:val="0"/>
          <w:marRight w:val="0"/>
          <w:marTop w:val="0"/>
          <w:marBottom w:val="0"/>
          <w:divBdr>
            <w:top w:val="none" w:sz="0" w:space="0" w:color="auto"/>
            <w:left w:val="none" w:sz="0" w:space="0" w:color="auto"/>
            <w:bottom w:val="none" w:sz="0" w:space="0" w:color="auto"/>
            <w:right w:val="none" w:sz="0" w:space="0" w:color="auto"/>
          </w:divBdr>
        </w:div>
      </w:divsChild>
    </w:div>
    <w:div w:id="104813052">
      <w:bodyDiv w:val="1"/>
      <w:marLeft w:val="0"/>
      <w:marRight w:val="0"/>
      <w:marTop w:val="0"/>
      <w:marBottom w:val="0"/>
      <w:divBdr>
        <w:top w:val="none" w:sz="0" w:space="0" w:color="auto"/>
        <w:left w:val="none" w:sz="0" w:space="0" w:color="auto"/>
        <w:bottom w:val="none" w:sz="0" w:space="0" w:color="auto"/>
        <w:right w:val="none" w:sz="0" w:space="0" w:color="auto"/>
      </w:divBdr>
      <w:divsChild>
        <w:div w:id="168328079">
          <w:marLeft w:val="0"/>
          <w:marRight w:val="0"/>
          <w:marTop w:val="0"/>
          <w:marBottom w:val="0"/>
          <w:divBdr>
            <w:top w:val="none" w:sz="0" w:space="0" w:color="auto"/>
            <w:left w:val="none" w:sz="0" w:space="0" w:color="auto"/>
            <w:bottom w:val="none" w:sz="0" w:space="0" w:color="auto"/>
            <w:right w:val="none" w:sz="0" w:space="0" w:color="auto"/>
          </w:divBdr>
        </w:div>
        <w:div w:id="199824313">
          <w:marLeft w:val="0"/>
          <w:marRight w:val="0"/>
          <w:marTop w:val="0"/>
          <w:marBottom w:val="0"/>
          <w:divBdr>
            <w:top w:val="none" w:sz="0" w:space="0" w:color="auto"/>
            <w:left w:val="none" w:sz="0" w:space="0" w:color="auto"/>
            <w:bottom w:val="none" w:sz="0" w:space="0" w:color="auto"/>
            <w:right w:val="none" w:sz="0" w:space="0" w:color="auto"/>
          </w:divBdr>
        </w:div>
        <w:div w:id="303239844">
          <w:marLeft w:val="0"/>
          <w:marRight w:val="0"/>
          <w:marTop w:val="0"/>
          <w:marBottom w:val="0"/>
          <w:divBdr>
            <w:top w:val="none" w:sz="0" w:space="0" w:color="auto"/>
            <w:left w:val="none" w:sz="0" w:space="0" w:color="auto"/>
            <w:bottom w:val="none" w:sz="0" w:space="0" w:color="auto"/>
            <w:right w:val="none" w:sz="0" w:space="0" w:color="auto"/>
          </w:divBdr>
        </w:div>
        <w:div w:id="351734559">
          <w:marLeft w:val="0"/>
          <w:marRight w:val="0"/>
          <w:marTop w:val="0"/>
          <w:marBottom w:val="0"/>
          <w:divBdr>
            <w:top w:val="none" w:sz="0" w:space="0" w:color="auto"/>
            <w:left w:val="none" w:sz="0" w:space="0" w:color="auto"/>
            <w:bottom w:val="none" w:sz="0" w:space="0" w:color="auto"/>
            <w:right w:val="none" w:sz="0" w:space="0" w:color="auto"/>
          </w:divBdr>
        </w:div>
        <w:div w:id="594366079">
          <w:marLeft w:val="0"/>
          <w:marRight w:val="0"/>
          <w:marTop w:val="0"/>
          <w:marBottom w:val="0"/>
          <w:divBdr>
            <w:top w:val="none" w:sz="0" w:space="0" w:color="auto"/>
            <w:left w:val="none" w:sz="0" w:space="0" w:color="auto"/>
            <w:bottom w:val="none" w:sz="0" w:space="0" w:color="auto"/>
            <w:right w:val="none" w:sz="0" w:space="0" w:color="auto"/>
          </w:divBdr>
        </w:div>
        <w:div w:id="916553275">
          <w:marLeft w:val="0"/>
          <w:marRight w:val="0"/>
          <w:marTop w:val="0"/>
          <w:marBottom w:val="0"/>
          <w:divBdr>
            <w:top w:val="none" w:sz="0" w:space="0" w:color="auto"/>
            <w:left w:val="none" w:sz="0" w:space="0" w:color="auto"/>
            <w:bottom w:val="none" w:sz="0" w:space="0" w:color="auto"/>
            <w:right w:val="none" w:sz="0" w:space="0" w:color="auto"/>
          </w:divBdr>
        </w:div>
        <w:div w:id="1046878170">
          <w:marLeft w:val="0"/>
          <w:marRight w:val="0"/>
          <w:marTop w:val="0"/>
          <w:marBottom w:val="0"/>
          <w:divBdr>
            <w:top w:val="none" w:sz="0" w:space="0" w:color="auto"/>
            <w:left w:val="none" w:sz="0" w:space="0" w:color="auto"/>
            <w:bottom w:val="none" w:sz="0" w:space="0" w:color="auto"/>
            <w:right w:val="none" w:sz="0" w:space="0" w:color="auto"/>
          </w:divBdr>
        </w:div>
        <w:div w:id="1522474214">
          <w:marLeft w:val="0"/>
          <w:marRight w:val="0"/>
          <w:marTop w:val="0"/>
          <w:marBottom w:val="0"/>
          <w:divBdr>
            <w:top w:val="none" w:sz="0" w:space="0" w:color="auto"/>
            <w:left w:val="none" w:sz="0" w:space="0" w:color="auto"/>
            <w:bottom w:val="none" w:sz="0" w:space="0" w:color="auto"/>
            <w:right w:val="none" w:sz="0" w:space="0" w:color="auto"/>
          </w:divBdr>
        </w:div>
        <w:div w:id="1540707252">
          <w:marLeft w:val="0"/>
          <w:marRight w:val="0"/>
          <w:marTop w:val="0"/>
          <w:marBottom w:val="0"/>
          <w:divBdr>
            <w:top w:val="none" w:sz="0" w:space="0" w:color="auto"/>
            <w:left w:val="none" w:sz="0" w:space="0" w:color="auto"/>
            <w:bottom w:val="none" w:sz="0" w:space="0" w:color="auto"/>
            <w:right w:val="none" w:sz="0" w:space="0" w:color="auto"/>
          </w:divBdr>
        </w:div>
        <w:div w:id="2123913256">
          <w:marLeft w:val="0"/>
          <w:marRight w:val="0"/>
          <w:marTop w:val="0"/>
          <w:marBottom w:val="0"/>
          <w:divBdr>
            <w:top w:val="none" w:sz="0" w:space="0" w:color="auto"/>
            <w:left w:val="none" w:sz="0" w:space="0" w:color="auto"/>
            <w:bottom w:val="none" w:sz="0" w:space="0" w:color="auto"/>
            <w:right w:val="none" w:sz="0" w:space="0" w:color="auto"/>
          </w:divBdr>
        </w:div>
      </w:divsChild>
    </w:div>
    <w:div w:id="120920737">
      <w:bodyDiv w:val="1"/>
      <w:marLeft w:val="0"/>
      <w:marRight w:val="0"/>
      <w:marTop w:val="0"/>
      <w:marBottom w:val="0"/>
      <w:divBdr>
        <w:top w:val="none" w:sz="0" w:space="0" w:color="auto"/>
        <w:left w:val="none" w:sz="0" w:space="0" w:color="auto"/>
        <w:bottom w:val="none" w:sz="0" w:space="0" w:color="auto"/>
        <w:right w:val="none" w:sz="0" w:space="0" w:color="auto"/>
      </w:divBdr>
      <w:divsChild>
        <w:div w:id="904873188">
          <w:marLeft w:val="0"/>
          <w:marRight w:val="0"/>
          <w:marTop w:val="0"/>
          <w:marBottom w:val="0"/>
          <w:divBdr>
            <w:top w:val="none" w:sz="0" w:space="0" w:color="auto"/>
            <w:left w:val="none" w:sz="0" w:space="0" w:color="auto"/>
            <w:bottom w:val="none" w:sz="0" w:space="0" w:color="auto"/>
            <w:right w:val="none" w:sz="0" w:space="0" w:color="auto"/>
          </w:divBdr>
        </w:div>
        <w:div w:id="1414276171">
          <w:marLeft w:val="0"/>
          <w:marRight w:val="0"/>
          <w:marTop w:val="0"/>
          <w:marBottom w:val="0"/>
          <w:divBdr>
            <w:top w:val="none" w:sz="0" w:space="0" w:color="auto"/>
            <w:left w:val="none" w:sz="0" w:space="0" w:color="auto"/>
            <w:bottom w:val="none" w:sz="0" w:space="0" w:color="auto"/>
            <w:right w:val="none" w:sz="0" w:space="0" w:color="auto"/>
          </w:divBdr>
        </w:div>
        <w:div w:id="1511093644">
          <w:marLeft w:val="0"/>
          <w:marRight w:val="0"/>
          <w:marTop w:val="0"/>
          <w:marBottom w:val="0"/>
          <w:divBdr>
            <w:top w:val="none" w:sz="0" w:space="0" w:color="auto"/>
            <w:left w:val="none" w:sz="0" w:space="0" w:color="auto"/>
            <w:bottom w:val="none" w:sz="0" w:space="0" w:color="auto"/>
            <w:right w:val="none" w:sz="0" w:space="0" w:color="auto"/>
          </w:divBdr>
        </w:div>
        <w:div w:id="1837453901">
          <w:marLeft w:val="0"/>
          <w:marRight w:val="0"/>
          <w:marTop w:val="0"/>
          <w:marBottom w:val="0"/>
          <w:divBdr>
            <w:top w:val="none" w:sz="0" w:space="0" w:color="auto"/>
            <w:left w:val="none" w:sz="0" w:space="0" w:color="auto"/>
            <w:bottom w:val="none" w:sz="0" w:space="0" w:color="auto"/>
            <w:right w:val="none" w:sz="0" w:space="0" w:color="auto"/>
          </w:divBdr>
        </w:div>
      </w:divsChild>
    </w:div>
    <w:div w:id="121391896">
      <w:bodyDiv w:val="1"/>
      <w:marLeft w:val="0"/>
      <w:marRight w:val="0"/>
      <w:marTop w:val="0"/>
      <w:marBottom w:val="0"/>
      <w:divBdr>
        <w:top w:val="none" w:sz="0" w:space="0" w:color="auto"/>
        <w:left w:val="none" w:sz="0" w:space="0" w:color="auto"/>
        <w:bottom w:val="none" w:sz="0" w:space="0" w:color="auto"/>
        <w:right w:val="none" w:sz="0" w:space="0" w:color="auto"/>
      </w:divBdr>
      <w:divsChild>
        <w:div w:id="547183784">
          <w:marLeft w:val="0"/>
          <w:marRight w:val="0"/>
          <w:marTop w:val="0"/>
          <w:marBottom w:val="0"/>
          <w:divBdr>
            <w:top w:val="none" w:sz="0" w:space="0" w:color="auto"/>
            <w:left w:val="none" w:sz="0" w:space="0" w:color="auto"/>
            <w:bottom w:val="none" w:sz="0" w:space="0" w:color="auto"/>
            <w:right w:val="none" w:sz="0" w:space="0" w:color="auto"/>
          </w:divBdr>
        </w:div>
        <w:div w:id="1579903704">
          <w:marLeft w:val="0"/>
          <w:marRight w:val="0"/>
          <w:marTop w:val="0"/>
          <w:marBottom w:val="0"/>
          <w:divBdr>
            <w:top w:val="none" w:sz="0" w:space="0" w:color="auto"/>
            <w:left w:val="none" w:sz="0" w:space="0" w:color="auto"/>
            <w:bottom w:val="none" w:sz="0" w:space="0" w:color="auto"/>
            <w:right w:val="none" w:sz="0" w:space="0" w:color="auto"/>
          </w:divBdr>
          <w:divsChild>
            <w:div w:id="1590577600">
              <w:marLeft w:val="0"/>
              <w:marRight w:val="0"/>
              <w:marTop w:val="30"/>
              <w:marBottom w:val="30"/>
              <w:divBdr>
                <w:top w:val="none" w:sz="0" w:space="0" w:color="auto"/>
                <w:left w:val="none" w:sz="0" w:space="0" w:color="auto"/>
                <w:bottom w:val="none" w:sz="0" w:space="0" w:color="auto"/>
                <w:right w:val="none" w:sz="0" w:space="0" w:color="auto"/>
              </w:divBdr>
              <w:divsChild>
                <w:div w:id="25454038">
                  <w:marLeft w:val="0"/>
                  <w:marRight w:val="0"/>
                  <w:marTop w:val="0"/>
                  <w:marBottom w:val="0"/>
                  <w:divBdr>
                    <w:top w:val="none" w:sz="0" w:space="0" w:color="auto"/>
                    <w:left w:val="none" w:sz="0" w:space="0" w:color="auto"/>
                    <w:bottom w:val="none" w:sz="0" w:space="0" w:color="auto"/>
                    <w:right w:val="none" w:sz="0" w:space="0" w:color="auto"/>
                  </w:divBdr>
                  <w:divsChild>
                    <w:div w:id="1350376310">
                      <w:marLeft w:val="0"/>
                      <w:marRight w:val="0"/>
                      <w:marTop w:val="0"/>
                      <w:marBottom w:val="0"/>
                      <w:divBdr>
                        <w:top w:val="none" w:sz="0" w:space="0" w:color="auto"/>
                        <w:left w:val="none" w:sz="0" w:space="0" w:color="auto"/>
                        <w:bottom w:val="none" w:sz="0" w:space="0" w:color="auto"/>
                        <w:right w:val="none" w:sz="0" w:space="0" w:color="auto"/>
                      </w:divBdr>
                    </w:div>
                  </w:divsChild>
                </w:div>
                <w:div w:id="847452650">
                  <w:marLeft w:val="0"/>
                  <w:marRight w:val="0"/>
                  <w:marTop w:val="0"/>
                  <w:marBottom w:val="0"/>
                  <w:divBdr>
                    <w:top w:val="none" w:sz="0" w:space="0" w:color="auto"/>
                    <w:left w:val="none" w:sz="0" w:space="0" w:color="auto"/>
                    <w:bottom w:val="none" w:sz="0" w:space="0" w:color="auto"/>
                    <w:right w:val="none" w:sz="0" w:space="0" w:color="auto"/>
                  </w:divBdr>
                  <w:divsChild>
                    <w:div w:id="482432684">
                      <w:marLeft w:val="0"/>
                      <w:marRight w:val="0"/>
                      <w:marTop w:val="0"/>
                      <w:marBottom w:val="0"/>
                      <w:divBdr>
                        <w:top w:val="none" w:sz="0" w:space="0" w:color="auto"/>
                        <w:left w:val="none" w:sz="0" w:space="0" w:color="auto"/>
                        <w:bottom w:val="none" w:sz="0" w:space="0" w:color="auto"/>
                        <w:right w:val="none" w:sz="0" w:space="0" w:color="auto"/>
                      </w:divBdr>
                    </w:div>
                  </w:divsChild>
                </w:div>
                <w:div w:id="1203791413">
                  <w:marLeft w:val="0"/>
                  <w:marRight w:val="0"/>
                  <w:marTop w:val="0"/>
                  <w:marBottom w:val="0"/>
                  <w:divBdr>
                    <w:top w:val="none" w:sz="0" w:space="0" w:color="auto"/>
                    <w:left w:val="none" w:sz="0" w:space="0" w:color="auto"/>
                    <w:bottom w:val="none" w:sz="0" w:space="0" w:color="auto"/>
                    <w:right w:val="none" w:sz="0" w:space="0" w:color="auto"/>
                  </w:divBdr>
                  <w:divsChild>
                    <w:div w:id="718746809">
                      <w:marLeft w:val="0"/>
                      <w:marRight w:val="0"/>
                      <w:marTop w:val="0"/>
                      <w:marBottom w:val="0"/>
                      <w:divBdr>
                        <w:top w:val="none" w:sz="0" w:space="0" w:color="auto"/>
                        <w:left w:val="none" w:sz="0" w:space="0" w:color="auto"/>
                        <w:bottom w:val="none" w:sz="0" w:space="0" w:color="auto"/>
                        <w:right w:val="none" w:sz="0" w:space="0" w:color="auto"/>
                      </w:divBdr>
                    </w:div>
                  </w:divsChild>
                </w:div>
                <w:div w:id="1387560304">
                  <w:marLeft w:val="0"/>
                  <w:marRight w:val="0"/>
                  <w:marTop w:val="0"/>
                  <w:marBottom w:val="0"/>
                  <w:divBdr>
                    <w:top w:val="none" w:sz="0" w:space="0" w:color="auto"/>
                    <w:left w:val="none" w:sz="0" w:space="0" w:color="auto"/>
                    <w:bottom w:val="none" w:sz="0" w:space="0" w:color="auto"/>
                    <w:right w:val="none" w:sz="0" w:space="0" w:color="auto"/>
                  </w:divBdr>
                  <w:divsChild>
                    <w:div w:id="875582685">
                      <w:marLeft w:val="0"/>
                      <w:marRight w:val="0"/>
                      <w:marTop w:val="0"/>
                      <w:marBottom w:val="0"/>
                      <w:divBdr>
                        <w:top w:val="none" w:sz="0" w:space="0" w:color="auto"/>
                        <w:left w:val="none" w:sz="0" w:space="0" w:color="auto"/>
                        <w:bottom w:val="none" w:sz="0" w:space="0" w:color="auto"/>
                        <w:right w:val="none" w:sz="0" w:space="0" w:color="auto"/>
                      </w:divBdr>
                    </w:div>
                  </w:divsChild>
                </w:div>
                <w:div w:id="1474445919">
                  <w:marLeft w:val="0"/>
                  <w:marRight w:val="0"/>
                  <w:marTop w:val="0"/>
                  <w:marBottom w:val="0"/>
                  <w:divBdr>
                    <w:top w:val="none" w:sz="0" w:space="0" w:color="auto"/>
                    <w:left w:val="none" w:sz="0" w:space="0" w:color="auto"/>
                    <w:bottom w:val="none" w:sz="0" w:space="0" w:color="auto"/>
                    <w:right w:val="none" w:sz="0" w:space="0" w:color="auto"/>
                  </w:divBdr>
                  <w:divsChild>
                    <w:div w:id="1275400983">
                      <w:marLeft w:val="0"/>
                      <w:marRight w:val="0"/>
                      <w:marTop w:val="0"/>
                      <w:marBottom w:val="0"/>
                      <w:divBdr>
                        <w:top w:val="none" w:sz="0" w:space="0" w:color="auto"/>
                        <w:left w:val="none" w:sz="0" w:space="0" w:color="auto"/>
                        <w:bottom w:val="none" w:sz="0" w:space="0" w:color="auto"/>
                        <w:right w:val="none" w:sz="0" w:space="0" w:color="auto"/>
                      </w:divBdr>
                    </w:div>
                  </w:divsChild>
                </w:div>
                <w:div w:id="1722439083">
                  <w:marLeft w:val="0"/>
                  <w:marRight w:val="0"/>
                  <w:marTop w:val="0"/>
                  <w:marBottom w:val="0"/>
                  <w:divBdr>
                    <w:top w:val="none" w:sz="0" w:space="0" w:color="auto"/>
                    <w:left w:val="none" w:sz="0" w:space="0" w:color="auto"/>
                    <w:bottom w:val="none" w:sz="0" w:space="0" w:color="auto"/>
                    <w:right w:val="none" w:sz="0" w:space="0" w:color="auto"/>
                  </w:divBdr>
                  <w:divsChild>
                    <w:div w:id="1690909196">
                      <w:marLeft w:val="0"/>
                      <w:marRight w:val="0"/>
                      <w:marTop w:val="0"/>
                      <w:marBottom w:val="0"/>
                      <w:divBdr>
                        <w:top w:val="none" w:sz="0" w:space="0" w:color="auto"/>
                        <w:left w:val="none" w:sz="0" w:space="0" w:color="auto"/>
                        <w:bottom w:val="none" w:sz="0" w:space="0" w:color="auto"/>
                        <w:right w:val="none" w:sz="0" w:space="0" w:color="auto"/>
                      </w:divBdr>
                    </w:div>
                  </w:divsChild>
                </w:div>
                <w:div w:id="1805536249">
                  <w:marLeft w:val="0"/>
                  <w:marRight w:val="0"/>
                  <w:marTop w:val="0"/>
                  <w:marBottom w:val="0"/>
                  <w:divBdr>
                    <w:top w:val="none" w:sz="0" w:space="0" w:color="auto"/>
                    <w:left w:val="none" w:sz="0" w:space="0" w:color="auto"/>
                    <w:bottom w:val="none" w:sz="0" w:space="0" w:color="auto"/>
                    <w:right w:val="none" w:sz="0" w:space="0" w:color="auto"/>
                  </w:divBdr>
                  <w:divsChild>
                    <w:div w:id="1637030663">
                      <w:marLeft w:val="0"/>
                      <w:marRight w:val="0"/>
                      <w:marTop w:val="0"/>
                      <w:marBottom w:val="0"/>
                      <w:divBdr>
                        <w:top w:val="none" w:sz="0" w:space="0" w:color="auto"/>
                        <w:left w:val="none" w:sz="0" w:space="0" w:color="auto"/>
                        <w:bottom w:val="none" w:sz="0" w:space="0" w:color="auto"/>
                        <w:right w:val="none" w:sz="0" w:space="0" w:color="auto"/>
                      </w:divBdr>
                    </w:div>
                  </w:divsChild>
                </w:div>
                <w:div w:id="1843816808">
                  <w:marLeft w:val="0"/>
                  <w:marRight w:val="0"/>
                  <w:marTop w:val="0"/>
                  <w:marBottom w:val="0"/>
                  <w:divBdr>
                    <w:top w:val="none" w:sz="0" w:space="0" w:color="auto"/>
                    <w:left w:val="none" w:sz="0" w:space="0" w:color="auto"/>
                    <w:bottom w:val="none" w:sz="0" w:space="0" w:color="auto"/>
                    <w:right w:val="none" w:sz="0" w:space="0" w:color="auto"/>
                  </w:divBdr>
                  <w:divsChild>
                    <w:div w:id="17854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11991">
      <w:bodyDiv w:val="1"/>
      <w:marLeft w:val="0"/>
      <w:marRight w:val="0"/>
      <w:marTop w:val="0"/>
      <w:marBottom w:val="0"/>
      <w:divBdr>
        <w:top w:val="none" w:sz="0" w:space="0" w:color="auto"/>
        <w:left w:val="none" w:sz="0" w:space="0" w:color="auto"/>
        <w:bottom w:val="none" w:sz="0" w:space="0" w:color="auto"/>
        <w:right w:val="none" w:sz="0" w:space="0" w:color="auto"/>
      </w:divBdr>
      <w:divsChild>
        <w:div w:id="246230227">
          <w:marLeft w:val="0"/>
          <w:marRight w:val="0"/>
          <w:marTop w:val="0"/>
          <w:marBottom w:val="0"/>
          <w:divBdr>
            <w:top w:val="none" w:sz="0" w:space="0" w:color="auto"/>
            <w:left w:val="none" w:sz="0" w:space="0" w:color="auto"/>
            <w:bottom w:val="none" w:sz="0" w:space="0" w:color="auto"/>
            <w:right w:val="none" w:sz="0" w:space="0" w:color="auto"/>
          </w:divBdr>
        </w:div>
        <w:div w:id="526408787">
          <w:marLeft w:val="0"/>
          <w:marRight w:val="0"/>
          <w:marTop w:val="0"/>
          <w:marBottom w:val="0"/>
          <w:divBdr>
            <w:top w:val="none" w:sz="0" w:space="0" w:color="auto"/>
            <w:left w:val="none" w:sz="0" w:space="0" w:color="auto"/>
            <w:bottom w:val="none" w:sz="0" w:space="0" w:color="auto"/>
            <w:right w:val="none" w:sz="0" w:space="0" w:color="auto"/>
          </w:divBdr>
        </w:div>
        <w:div w:id="597101358">
          <w:marLeft w:val="0"/>
          <w:marRight w:val="0"/>
          <w:marTop w:val="0"/>
          <w:marBottom w:val="0"/>
          <w:divBdr>
            <w:top w:val="none" w:sz="0" w:space="0" w:color="auto"/>
            <w:left w:val="none" w:sz="0" w:space="0" w:color="auto"/>
            <w:bottom w:val="none" w:sz="0" w:space="0" w:color="auto"/>
            <w:right w:val="none" w:sz="0" w:space="0" w:color="auto"/>
          </w:divBdr>
        </w:div>
        <w:div w:id="2055426197">
          <w:marLeft w:val="0"/>
          <w:marRight w:val="0"/>
          <w:marTop w:val="0"/>
          <w:marBottom w:val="0"/>
          <w:divBdr>
            <w:top w:val="none" w:sz="0" w:space="0" w:color="auto"/>
            <w:left w:val="none" w:sz="0" w:space="0" w:color="auto"/>
            <w:bottom w:val="none" w:sz="0" w:space="0" w:color="auto"/>
            <w:right w:val="none" w:sz="0" w:space="0" w:color="auto"/>
          </w:divBdr>
        </w:div>
      </w:divsChild>
    </w:div>
    <w:div w:id="128062470">
      <w:bodyDiv w:val="1"/>
      <w:marLeft w:val="0"/>
      <w:marRight w:val="0"/>
      <w:marTop w:val="0"/>
      <w:marBottom w:val="0"/>
      <w:divBdr>
        <w:top w:val="none" w:sz="0" w:space="0" w:color="auto"/>
        <w:left w:val="none" w:sz="0" w:space="0" w:color="auto"/>
        <w:bottom w:val="none" w:sz="0" w:space="0" w:color="auto"/>
        <w:right w:val="none" w:sz="0" w:space="0" w:color="auto"/>
      </w:divBdr>
      <w:divsChild>
        <w:div w:id="132480469">
          <w:marLeft w:val="0"/>
          <w:marRight w:val="0"/>
          <w:marTop w:val="0"/>
          <w:marBottom w:val="0"/>
          <w:divBdr>
            <w:top w:val="none" w:sz="0" w:space="0" w:color="auto"/>
            <w:left w:val="none" w:sz="0" w:space="0" w:color="auto"/>
            <w:bottom w:val="none" w:sz="0" w:space="0" w:color="auto"/>
            <w:right w:val="none" w:sz="0" w:space="0" w:color="auto"/>
          </w:divBdr>
        </w:div>
        <w:div w:id="539129306">
          <w:marLeft w:val="0"/>
          <w:marRight w:val="0"/>
          <w:marTop w:val="0"/>
          <w:marBottom w:val="0"/>
          <w:divBdr>
            <w:top w:val="none" w:sz="0" w:space="0" w:color="auto"/>
            <w:left w:val="none" w:sz="0" w:space="0" w:color="auto"/>
            <w:bottom w:val="none" w:sz="0" w:space="0" w:color="auto"/>
            <w:right w:val="none" w:sz="0" w:space="0" w:color="auto"/>
          </w:divBdr>
        </w:div>
        <w:div w:id="1252197246">
          <w:marLeft w:val="0"/>
          <w:marRight w:val="0"/>
          <w:marTop w:val="0"/>
          <w:marBottom w:val="0"/>
          <w:divBdr>
            <w:top w:val="none" w:sz="0" w:space="0" w:color="auto"/>
            <w:left w:val="none" w:sz="0" w:space="0" w:color="auto"/>
            <w:bottom w:val="none" w:sz="0" w:space="0" w:color="auto"/>
            <w:right w:val="none" w:sz="0" w:space="0" w:color="auto"/>
          </w:divBdr>
        </w:div>
      </w:divsChild>
    </w:div>
    <w:div w:id="130099533">
      <w:bodyDiv w:val="1"/>
      <w:marLeft w:val="0"/>
      <w:marRight w:val="0"/>
      <w:marTop w:val="0"/>
      <w:marBottom w:val="0"/>
      <w:divBdr>
        <w:top w:val="none" w:sz="0" w:space="0" w:color="auto"/>
        <w:left w:val="none" w:sz="0" w:space="0" w:color="auto"/>
        <w:bottom w:val="none" w:sz="0" w:space="0" w:color="auto"/>
        <w:right w:val="none" w:sz="0" w:space="0" w:color="auto"/>
      </w:divBdr>
      <w:divsChild>
        <w:div w:id="477259854">
          <w:marLeft w:val="0"/>
          <w:marRight w:val="0"/>
          <w:marTop w:val="0"/>
          <w:marBottom w:val="0"/>
          <w:divBdr>
            <w:top w:val="none" w:sz="0" w:space="0" w:color="auto"/>
            <w:left w:val="none" w:sz="0" w:space="0" w:color="auto"/>
            <w:bottom w:val="none" w:sz="0" w:space="0" w:color="auto"/>
            <w:right w:val="none" w:sz="0" w:space="0" w:color="auto"/>
          </w:divBdr>
        </w:div>
        <w:div w:id="551386464">
          <w:marLeft w:val="0"/>
          <w:marRight w:val="0"/>
          <w:marTop w:val="0"/>
          <w:marBottom w:val="0"/>
          <w:divBdr>
            <w:top w:val="none" w:sz="0" w:space="0" w:color="auto"/>
            <w:left w:val="none" w:sz="0" w:space="0" w:color="auto"/>
            <w:bottom w:val="none" w:sz="0" w:space="0" w:color="auto"/>
            <w:right w:val="none" w:sz="0" w:space="0" w:color="auto"/>
          </w:divBdr>
          <w:divsChild>
            <w:div w:id="2035381437">
              <w:marLeft w:val="-75"/>
              <w:marRight w:val="0"/>
              <w:marTop w:val="30"/>
              <w:marBottom w:val="30"/>
              <w:divBdr>
                <w:top w:val="none" w:sz="0" w:space="0" w:color="auto"/>
                <w:left w:val="none" w:sz="0" w:space="0" w:color="auto"/>
                <w:bottom w:val="none" w:sz="0" w:space="0" w:color="auto"/>
                <w:right w:val="none" w:sz="0" w:space="0" w:color="auto"/>
              </w:divBdr>
              <w:divsChild>
                <w:div w:id="129519715">
                  <w:marLeft w:val="0"/>
                  <w:marRight w:val="0"/>
                  <w:marTop w:val="0"/>
                  <w:marBottom w:val="0"/>
                  <w:divBdr>
                    <w:top w:val="none" w:sz="0" w:space="0" w:color="auto"/>
                    <w:left w:val="none" w:sz="0" w:space="0" w:color="auto"/>
                    <w:bottom w:val="none" w:sz="0" w:space="0" w:color="auto"/>
                    <w:right w:val="none" w:sz="0" w:space="0" w:color="auto"/>
                  </w:divBdr>
                  <w:divsChild>
                    <w:div w:id="2127701255">
                      <w:marLeft w:val="0"/>
                      <w:marRight w:val="0"/>
                      <w:marTop w:val="0"/>
                      <w:marBottom w:val="0"/>
                      <w:divBdr>
                        <w:top w:val="none" w:sz="0" w:space="0" w:color="auto"/>
                        <w:left w:val="none" w:sz="0" w:space="0" w:color="auto"/>
                        <w:bottom w:val="none" w:sz="0" w:space="0" w:color="auto"/>
                        <w:right w:val="none" w:sz="0" w:space="0" w:color="auto"/>
                      </w:divBdr>
                    </w:div>
                  </w:divsChild>
                </w:div>
                <w:div w:id="283389084">
                  <w:marLeft w:val="0"/>
                  <w:marRight w:val="0"/>
                  <w:marTop w:val="0"/>
                  <w:marBottom w:val="0"/>
                  <w:divBdr>
                    <w:top w:val="none" w:sz="0" w:space="0" w:color="auto"/>
                    <w:left w:val="none" w:sz="0" w:space="0" w:color="auto"/>
                    <w:bottom w:val="none" w:sz="0" w:space="0" w:color="auto"/>
                    <w:right w:val="none" w:sz="0" w:space="0" w:color="auto"/>
                  </w:divBdr>
                  <w:divsChild>
                    <w:div w:id="217669839">
                      <w:marLeft w:val="0"/>
                      <w:marRight w:val="0"/>
                      <w:marTop w:val="0"/>
                      <w:marBottom w:val="0"/>
                      <w:divBdr>
                        <w:top w:val="none" w:sz="0" w:space="0" w:color="auto"/>
                        <w:left w:val="none" w:sz="0" w:space="0" w:color="auto"/>
                        <w:bottom w:val="none" w:sz="0" w:space="0" w:color="auto"/>
                        <w:right w:val="none" w:sz="0" w:space="0" w:color="auto"/>
                      </w:divBdr>
                    </w:div>
                  </w:divsChild>
                </w:div>
                <w:div w:id="1075198734">
                  <w:marLeft w:val="0"/>
                  <w:marRight w:val="0"/>
                  <w:marTop w:val="0"/>
                  <w:marBottom w:val="0"/>
                  <w:divBdr>
                    <w:top w:val="none" w:sz="0" w:space="0" w:color="auto"/>
                    <w:left w:val="none" w:sz="0" w:space="0" w:color="auto"/>
                    <w:bottom w:val="none" w:sz="0" w:space="0" w:color="auto"/>
                    <w:right w:val="none" w:sz="0" w:space="0" w:color="auto"/>
                  </w:divBdr>
                  <w:divsChild>
                    <w:div w:id="1148596356">
                      <w:marLeft w:val="0"/>
                      <w:marRight w:val="0"/>
                      <w:marTop w:val="0"/>
                      <w:marBottom w:val="0"/>
                      <w:divBdr>
                        <w:top w:val="none" w:sz="0" w:space="0" w:color="auto"/>
                        <w:left w:val="none" w:sz="0" w:space="0" w:color="auto"/>
                        <w:bottom w:val="none" w:sz="0" w:space="0" w:color="auto"/>
                        <w:right w:val="none" w:sz="0" w:space="0" w:color="auto"/>
                      </w:divBdr>
                    </w:div>
                  </w:divsChild>
                </w:div>
                <w:div w:id="1081559177">
                  <w:marLeft w:val="0"/>
                  <w:marRight w:val="0"/>
                  <w:marTop w:val="0"/>
                  <w:marBottom w:val="0"/>
                  <w:divBdr>
                    <w:top w:val="none" w:sz="0" w:space="0" w:color="auto"/>
                    <w:left w:val="none" w:sz="0" w:space="0" w:color="auto"/>
                    <w:bottom w:val="none" w:sz="0" w:space="0" w:color="auto"/>
                    <w:right w:val="none" w:sz="0" w:space="0" w:color="auto"/>
                  </w:divBdr>
                  <w:divsChild>
                    <w:div w:id="2071610931">
                      <w:marLeft w:val="0"/>
                      <w:marRight w:val="0"/>
                      <w:marTop w:val="0"/>
                      <w:marBottom w:val="0"/>
                      <w:divBdr>
                        <w:top w:val="none" w:sz="0" w:space="0" w:color="auto"/>
                        <w:left w:val="none" w:sz="0" w:space="0" w:color="auto"/>
                        <w:bottom w:val="none" w:sz="0" w:space="0" w:color="auto"/>
                        <w:right w:val="none" w:sz="0" w:space="0" w:color="auto"/>
                      </w:divBdr>
                    </w:div>
                  </w:divsChild>
                </w:div>
                <w:div w:id="1831601165">
                  <w:marLeft w:val="0"/>
                  <w:marRight w:val="0"/>
                  <w:marTop w:val="0"/>
                  <w:marBottom w:val="0"/>
                  <w:divBdr>
                    <w:top w:val="none" w:sz="0" w:space="0" w:color="auto"/>
                    <w:left w:val="none" w:sz="0" w:space="0" w:color="auto"/>
                    <w:bottom w:val="none" w:sz="0" w:space="0" w:color="auto"/>
                    <w:right w:val="none" w:sz="0" w:space="0" w:color="auto"/>
                  </w:divBdr>
                  <w:divsChild>
                    <w:div w:id="75398542">
                      <w:marLeft w:val="0"/>
                      <w:marRight w:val="0"/>
                      <w:marTop w:val="0"/>
                      <w:marBottom w:val="0"/>
                      <w:divBdr>
                        <w:top w:val="none" w:sz="0" w:space="0" w:color="auto"/>
                        <w:left w:val="none" w:sz="0" w:space="0" w:color="auto"/>
                        <w:bottom w:val="none" w:sz="0" w:space="0" w:color="auto"/>
                        <w:right w:val="none" w:sz="0" w:space="0" w:color="auto"/>
                      </w:divBdr>
                    </w:div>
                  </w:divsChild>
                </w:div>
                <w:div w:id="1852335088">
                  <w:marLeft w:val="0"/>
                  <w:marRight w:val="0"/>
                  <w:marTop w:val="0"/>
                  <w:marBottom w:val="0"/>
                  <w:divBdr>
                    <w:top w:val="none" w:sz="0" w:space="0" w:color="auto"/>
                    <w:left w:val="none" w:sz="0" w:space="0" w:color="auto"/>
                    <w:bottom w:val="none" w:sz="0" w:space="0" w:color="auto"/>
                    <w:right w:val="none" w:sz="0" w:space="0" w:color="auto"/>
                  </w:divBdr>
                  <w:divsChild>
                    <w:div w:id="16707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2673">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76432945">
      <w:bodyDiv w:val="1"/>
      <w:marLeft w:val="0"/>
      <w:marRight w:val="0"/>
      <w:marTop w:val="0"/>
      <w:marBottom w:val="0"/>
      <w:divBdr>
        <w:top w:val="none" w:sz="0" w:space="0" w:color="auto"/>
        <w:left w:val="none" w:sz="0" w:space="0" w:color="auto"/>
        <w:bottom w:val="none" w:sz="0" w:space="0" w:color="auto"/>
        <w:right w:val="none" w:sz="0" w:space="0" w:color="auto"/>
      </w:divBdr>
    </w:div>
    <w:div w:id="178399243">
      <w:bodyDiv w:val="1"/>
      <w:marLeft w:val="0"/>
      <w:marRight w:val="0"/>
      <w:marTop w:val="0"/>
      <w:marBottom w:val="0"/>
      <w:divBdr>
        <w:top w:val="none" w:sz="0" w:space="0" w:color="auto"/>
        <w:left w:val="none" w:sz="0" w:space="0" w:color="auto"/>
        <w:bottom w:val="none" w:sz="0" w:space="0" w:color="auto"/>
        <w:right w:val="none" w:sz="0" w:space="0" w:color="auto"/>
      </w:divBdr>
      <w:divsChild>
        <w:div w:id="135077051">
          <w:marLeft w:val="0"/>
          <w:marRight w:val="0"/>
          <w:marTop w:val="0"/>
          <w:marBottom w:val="0"/>
          <w:divBdr>
            <w:top w:val="none" w:sz="0" w:space="0" w:color="auto"/>
            <w:left w:val="none" w:sz="0" w:space="0" w:color="auto"/>
            <w:bottom w:val="none" w:sz="0" w:space="0" w:color="auto"/>
            <w:right w:val="none" w:sz="0" w:space="0" w:color="auto"/>
          </w:divBdr>
        </w:div>
        <w:div w:id="441414375">
          <w:marLeft w:val="0"/>
          <w:marRight w:val="0"/>
          <w:marTop w:val="0"/>
          <w:marBottom w:val="0"/>
          <w:divBdr>
            <w:top w:val="none" w:sz="0" w:space="0" w:color="auto"/>
            <w:left w:val="none" w:sz="0" w:space="0" w:color="auto"/>
            <w:bottom w:val="none" w:sz="0" w:space="0" w:color="auto"/>
            <w:right w:val="none" w:sz="0" w:space="0" w:color="auto"/>
          </w:divBdr>
        </w:div>
        <w:div w:id="705984694">
          <w:marLeft w:val="0"/>
          <w:marRight w:val="0"/>
          <w:marTop w:val="0"/>
          <w:marBottom w:val="0"/>
          <w:divBdr>
            <w:top w:val="none" w:sz="0" w:space="0" w:color="auto"/>
            <w:left w:val="none" w:sz="0" w:space="0" w:color="auto"/>
            <w:bottom w:val="none" w:sz="0" w:space="0" w:color="auto"/>
            <w:right w:val="none" w:sz="0" w:space="0" w:color="auto"/>
          </w:divBdr>
        </w:div>
        <w:div w:id="964189691">
          <w:marLeft w:val="0"/>
          <w:marRight w:val="0"/>
          <w:marTop w:val="0"/>
          <w:marBottom w:val="0"/>
          <w:divBdr>
            <w:top w:val="none" w:sz="0" w:space="0" w:color="auto"/>
            <w:left w:val="none" w:sz="0" w:space="0" w:color="auto"/>
            <w:bottom w:val="none" w:sz="0" w:space="0" w:color="auto"/>
            <w:right w:val="none" w:sz="0" w:space="0" w:color="auto"/>
          </w:divBdr>
        </w:div>
        <w:div w:id="1257398911">
          <w:marLeft w:val="0"/>
          <w:marRight w:val="0"/>
          <w:marTop w:val="0"/>
          <w:marBottom w:val="0"/>
          <w:divBdr>
            <w:top w:val="none" w:sz="0" w:space="0" w:color="auto"/>
            <w:left w:val="none" w:sz="0" w:space="0" w:color="auto"/>
            <w:bottom w:val="none" w:sz="0" w:space="0" w:color="auto"/>
            <w:right w:val="none" w:sz="0" w:space="0" w:color="auto"/>
          </w:divBdr>
        </w:div>
        <w:div w:id="1347364764">
          <w:marLeft w:val="0"/>
          <w:marRight w:val="0"/>
          <w:marTop w:val="0"/>
          <w:marBottom w:val="0"/>
          <w:divBdr>
            <w:top w:val="none" w:sz="0" w:space="0" w:color="auto"/>
            <w:left w:val="none" w:sz="0" w:space="0" w:color="auto"/>
            <w:bottom w:val="none" w:sz="0" w:space="0" w:color="auto"/>
            <w:right w:val="none" w:sz="0" w:space="0" w:color="auto"/>
          </w:divBdr>
        </w:div>
        <w:div w:id="1571689896">
          <w:marLeft w:val="0"/>
          <w:marRight w:val="0"/>
          <w:marTop w:val="0"/>
          <w:marBottom w:val="0"/>
          <w:divBdr>
            <w:top w:val="none" w:sz="0" w:space="0" w:color="auto"/>
            <w:left w:val="none" w:sz="0" w:space="0" w:color="auto"/>
            <w:bottom w:val="none" w:sz="0" w:space="0" w:color="auto"/>
            <w:right w:val="none" w:sz="0" w:space="0" w:color="auto"/>
          </w:divBdr>
        </w:div>
        <w:div w:id="1656299125">
          <w:marLeft w:val="0"/>
          <w:marRight w:val="0"/>
          <w:marTop w:val="0"/>
          <w:marBottom w:val="0"/>
          <w:divBdr>
            <w:top w:val="none" w:sz="0" w:space="0" w:color="auto"/>
            <w:left w:val="none" w:sz="0" w:space="0" w:color="auto"/>
            <w:bottom w:val="none" w:sz="0" w:space="0" w:color="auto"/>
            <w:right w:val="none" w:sz="0" w:space="0" w:color="auto"/>
          </w:divBdr>
        </w:div>
        <w:div w:id="1936398550">
          <w:marLeft w:val="0"/>
          <w:marRight w:val="0"/>
          <w:marTop w:val="0"/>
          <w:marBottom w:val="0"/>
          <w:divBdr>
            <w:top w:val="none" w:sz="0" w:space="0" w:color="auto"/>
            <w:left w:val="none" w:sz="0" w:space="0" w:color="auto"/>
            <w:bottom w:val="none" w:sz="0" w:space="0" w:color="auto"/>
            <w:right w:val="none" w:sz="0" w:space="0" w:color="auto"/>
          </w:divBdr>
        </w:div>
      </w:divsChild>
    </w:div>
    <w:div w:id="200480135">
      <w:bodyDiv w:val="1"/>
      <w:marLeft w:val="0"/>
      <w:marRight w:val="0"/>
      <w:marTop w:val="0"/>
      <w:marBottom w:val="0"/>
      <w:divBdr>
        <w:top w:val="none" w:sz="0" w:space="0" w:color="auto"/>
        <w:left w:val="none" w:sz="0" w:space="0" w:color="auto"/>
        <w:bottom w:val="none" w:sz="0" w:space="0" w:color="auto"/>
        <w:right w:val="none" w:sz="0" w:space="0" w:color="auto"/>
      </w:divBdr>
      <w:divsChild>
        <w:div w:id="9185148">
          <w:marLeft w:val="0"/>
          <w:marRight w:val="0"/>
          <w:marTop w:val="0"/>
          <w:marBottom w:val="0"/>
          <w:divBdr>
            <w:top w:val="none" w:sz="0" w:space="0" w:color="auto"/>
            <w:left w:val="none" w:sz="0" w:space="0" w:color="auto"/>
            <w:bottom w:val="none" w:sz="0" w:space="0" w:color="auto"/>
            <w:right w:val="none" w:sz="0" w:space="0" w:color="auto"/>
          </w:divBdr>
          <w:divsChild>
            <w:div w:id="266037349">
              <w:marLeft w:val="0"/>
              <w:marRight w:val="0"/>
              <w:marTop w:val="0"/>
              <w:marBottom w:val="0"/>
              <w:divBdr>
                <w:top w:val="none" w:sz="0" w:space="0" w:color="auto"/>
                <w:left w:val="none" w:sz="0" w:space="0" w:color="auto"/>
                <w:bottom w:val="none" w:sz="0" w:space="0" w:color="auto"/>
                <w:right w:val="none" w:sz="0" w:space="0" w:color="auto"/>
              </w:divBdr>
            </w:div>
          </w:divsChild>
        </w:div>
        <w:div w:id="57898855">
          <w:marLeft w:val="0"/>
          <w:marRight w:val="0"/>
          <w:marTop w:val="0"/>
          <w:marBottom w:val="0"/>
          <w:divBdr>
            <w:top w:val="none" w:sz="0" w:space="0" w:color="auto"/>
            <w:left w:val="none" w:sz="0" w:space="0" w:color="auto"/>
            <w:bottom w:val="none" w:sz="0" w:space="0" w:color="auto"/>
            <w:right w:val="none" w:sz="0" w:space="0" w:color="auto"/>
          </w:divBdr>
          <w:divsChild>
            <w:div w:id="1361315830">
              <w:marLeft w:val="0"/>
              <w:marRight w:val="0"/>
              <w:marTop w:val="0"/>
              <w:marBottom w:val="0"/>
              <w:divBdr>
                <w:top w:val="none" w:sz="0" w:space="0" w:color="auto"/>
                <w:left w:val="none" w:sz="0" w:space="0" w:color="auto"/>
                <w:bottom w:val="none" w:sz="0" w:space="0" w:color="auto"/>
                <w:right w:val="none" w:sz="0" w:space="0" w:color="auto"/>
              </w:divBdr>
            </w:div>
          </w:divsChild>
        </w:div>
        <w:div w:id="159005565">
          <w:marLeft w:val="0"/>
          <w:marRight w:val="0"/>
          <w:marTop w:val="0"/>
          <w:marBottom w:val="0"/>
          <w:divBdr>
            <w:top w:val="none" w:sz="0" w:space="0" w:color="auto"/>
            <w:left w:val="none" w:sz="0" w:space="0" w:color="auto"/>
            <w:bottom w:val="none" w:sz="0" w:space="0" w:color="auto"/>
            <w:right w:val="none" w:sz="0" w:space="0" w:color="auto"/>
          </w:divBdr>
          <w:divsChild>
            <w:div w:id="572355946">
              <w:marLeft w:val="0"/>
              <w:marRight w:val="0"/>
              <w:marTop w:val="0"/>
              <w:marBottom w:val="0"/>
              <w:divBdr>
                <w:top w:val="none" w:sz="0" w:space="0" w:color="auto"/>
                <w:left w:val="none" w:sz="0" w:space="0" w:color="auto"/>
                <w:bottom w:val="none" w:sz="0" w:space="0" w:color="auto"/>
                <w:right w:val="none" w:sz="0" w:space="0" w:color="auto"/>
              </w:divBdr>
            </w:div>
          </w:divsChild>
        </w:div>
        <w:div w:id="216013984">
          <w:marLeft w:val="0"/>
          <w:marRight w:val="0"/>
          <w:marTop w:val="0"/>
          <w:marBottom w:val="0"/>
          <w:divBdr>
            <w:top w:val="none" w:sz="0" w:space="0" w:color="auto"/>
            <w:left w:val="none" w:sz="0" w:space="0" w:color="auto"/>
            <w:bottom w:val="none" w:sz="0" w:space="0" w:color="auto"/>
            <w:right w:val="none" w:sz="0" w:space="0" w:color="auto"/>
          </w:divBdr>
          <w:divsChild>
            <w:div w:id="778182438">
              <w:marLeft w:val="0"/>
              <w:marRight w:val="0"/>
              <w:marTop w:val="0"/>
              <w:marBottom w:val="0"/>
              <w:divBdr>
                <w:top w:val="none" w:sz="0" w:space="0" w:color="auto"/>
                <w:left w:val="none" w:sz="0" w:space="0" w:color="auto"/>
                <w:bottom w:val="none" w:sz="0" w:space="0" w:color="auto"/>
                <w:right w:val="none" w:sz="0" w:space="0" w:color="auto"/>
              </w:divBdr>
            </w:div>
          </w:divsChild>
        </w:div>
        <w:div w:id="330374221">
          <w:marLeft w:val="0"/>
          <w:marRight w:val="0"/>
          <w:marTop w:val="0"/>
          <w:marBottom w:val="0"/>
          <w:divBdr>
            <w:top w:val="none" w:sz="0" w:space="0" w:color="auto"/>
            <w:left w:val="none" w:sz="0" w:space="0" w:color="auto"/>
            <w:bottom w:val="none" w:sz="0" w:space="0" w:color="auto"/>
            <w:right w:val="none" w:sz="0" w:space="0" w:color="auto"/>
          </w:divBdr>
          <w:divsChild>
            <w:div w:id="1388069142">
              <w:marLeft w:val="0"/>
              <w:marRight w:val="0"/>
              <w:marTop w:val="0"/>
              <w:marBottom w:val="0"/>
              <w:divBdr>
                <w:top w:val="none" w:sz="0" w:space="0" w:color="auto"/>
                <w:left w:val="none" w:sz="0" w:space="0" w:color="auto"/>
                <w:bottom w:val="none" w:sz="0" w:space="0" w:color="auto"/>
                <w:right w:val="none" w:sz="0" w:space="0" w:color="auto"/>
              </w:divBdr>
            </w:div>
          </w:divsChild>
        </w:div>
        <w:div w:id="411970776">
          <w:marLeft w:val="0"/>
          <w:marRight w:val="0"/>
          <w:marTop w:val="0"/>
          <w:marBottom w:val="0"/>
          <w:divBdr>
            <w:top w:val="none" w:sz="0" w:space="0" w:color="auto"/>
            <w:left w:val="none" w:sz="0" w:space="0" w:color="auto"/>
            <w:bottom w:val="none" w:sz="0" w:space="0" w:color="auto"/>
            <w:right w:val="none" w:sz="0" w:space="0" w:color="auto"/>
          </w:divBdr>
          <w:divsChild>
            <w:div w:id="599337664">
              <w:marLeft w:val="0"/>
              <w:marRight w:val="0"/>
              <w:marTop w:val="0"/>
              <w:marBottom w:val="0"/>
              <w:divBdr>
                <w:top w:val="none" w:sz="0" w:space="0" w:color="auto"/>
                <w:left w:val="none" w:sz="0" w:space="0" w:color="auto"/>
                <w:bottom w:val="none" w:sz="0" w:space="0" w:color="auto"/>
                <w:right w:val="none" w:sz="0" w:space="0" w:color="auto"/>
              </w:divBdr>
            </w:div>
          </w:divsChild>
        </w:div>
        <w:div w:id="458380428">
          <w:marLeft w:val="0"/>
          <w:marRight w:val="0"/>
          <w:marTop w:val="0"/>
          <w:marBottom w:val="0"/>
          <w:divBdr>
            <w:top w:val="none" w:sz="0" w:space="0" w:color="auto"/>
            <w:left w:val="none" w:sz="0" w:space="0" w:color="auto"/>
            <w:bottom w:val="none" w:sz="0" w:space="0" w:color="auto"/>
            <w:right w:val="none" w:sz="0" w:space="0" w:color="auto"/>
          </w:divBdr>
          <w:divsChild>
            <w:div w:id="2083986865">
              <w:marLeft w:val="0"/>
              <w:marRight w:val="0"/>
              <w:marTop w:val="0"/>
              <w:marBottom w:val="0"/>
              <w:divBdr>
                <w:top w:val="none" w:sz="0" w:space="0" w:color="auto"/>
                <w:left w:val="none" w:sz="0" w:space="0" w:color="auto"/>
                <w:bottom w:val="none" w:sz="0" w:space="0" w:color="auto"/>
                <w:right w:val="none" w:sz="0" w:space="0" w:color="auto"/>
              </w:divBdr>
            </w:div>
          </w:divsChild>
        </w:div>
        <w:div w:id="475101885">
          <w:marLeft w:val="0"/>
          <w:marRight w:val="0"/>
          <w:marTop w:val="0"/>
          <w:marBottom w:val="0"/>
          <w:divBdr>
            <w:top w:val="none" w:sz="0" w:space="0" w:color="auto"/>
            <w:left w:val="none" w:sz="0" w:space="0" w:color="auto"/>
            <w:bottom w:val="none" w:sz="0" w:space="0" w:color="auto"/>
            <w:right w:val="none" w:sz="0" w:space="0" w:color="auto"/>
          </w:divBdr>
          <w:divsChild>
            <w:div w:id="1461345114">
              <w:marLeft w:val="0"/>
              <w:marRight w:val="0"/>
              <w:marTop w:val="0"/>
              <w:marBottom w:val="0"/>
              <w:divBdr>
                <w:top w:val="none" w:sz="0" w:space="0" w:color="auto"/>
                <w:left w:val="none" w:sz="0" w:space="0" w:color="auto"/>
                <w:bottom w:val="none" w:sz="0" w:space="0" w:color="auto"/>
                <w:right w:val="none" w:sz="0" w:space="0" w:color="auto"/>
              </w:divBdr>
            </w:div>
          </w:divsChild>
        </w:div>
        <w:div w:id="646397602">
          <w:marLeft w:val="0"/>
          <w:marRight w:val="0"/>
          <w:marTop w:val="0"/>
          <w:marBottom w:val="0"/>
          <w:divBdr>
            <w:top w:val="none" w:sz="0" w:space="0" w:color="auto"/>
            <w:left w:val="none" w:sz="0" w:space="0" w:color="auto"/>
            <w:bottom w:val="none" w:sz="0" w:space="0" w:color="auto"/>
            <w:right w:val="none" w:sz="0" w:space="0" w:color="auto"/>
          </w:divBdr>
          <w:divsChild>
            <w:div w:id="1442728946">
              <w:marLeft w:val="0"/>
              <w:marRight w:val="0"/>
              <w:marTop w:val="0"/>
              <w:marBottom w:val="0"/>
              <w:divBdr>
                <w:top w:val="none" w:sz="0" w:space="0" w:color="auto"/>
                <w:left w:val="none" w:sz="0" w:space="0" w:color="auto"/>
                <w:bottom w:val="none" w:sz="0" w:space="0" w:color="auto"/>
                <w:right w:val="none" w:sz="0" w:space="0" w:color="auto"/>
              </w:divBdr>
            </w:div>
          </w:divsChild>
        </w:div>
        <w:div w:id="696277998">
          <w:marLeft w:val="0"/>
          <w:marRight w:val="0"/>
          <w:marTop w:val="0"/>
          <w:marBottom w:val="0"/>
          <w:divBdr>
            <w:top w:val="none" w:sz="0" w:space="0" w:color="auto"/>
            <w:left w:val="none" w:sz="0" w:space="0" w:color="auto"/>
            <w:bottom w:val="none" w:sz="0" w:space="0" w:color="auto"/>
            <w:right w:val="none" w:sz="0" w:space="0" w:color="auto"/>
          </w:divBdr>
          <w:divsChild>
            <w:div w:id="934245869">
              <w:marLeft w:val="0"/>
              <w:marRight w:val="0"/>
              <w:marTop w:val="0"/>
              <w:marBottom w:val="0"/>
              <w:divBdr>
                <w:top w:val="none" w:sz="0" w:space="0" w:color="auto"/>
                <w:left w:val="none" w:sz="0" w:space="0" w:color="auto"/>
                <w:bottom w:val="none" w:sz="0" w:space="0" w:color="auto"/>
                <w:right w:val="none" w:sz="0" w:space="0" w:color="auto"/>
              </w:divBdr>
            </w:div>
          </w:divsChild>
        </w:div>
        <w:div w:id="759260377">
          <w:marLeft w:val="0"/>
          <w:marRight w:val="0"/>
          <w:marTop w:val="0"/>
          <w:marBottom w:val="0"/>
          <w:divBdr>
            <w:top w:val="none" w:sz="0" w:space="0" w:color="auto"/>
            <w:left w:val="none" w:sz="0" w:space="0" w:color="auto"/>
            <w:bottom w:val="none" w:sz="0" w:space="0" w:color="auto"/>
            <w:right w:val="none" w:sz="0" w:space="0" w:color="auto"/>
          </w:divBdr>
          <w:divsChild>
            <w:div w:id="1486631066">
              <w:marLeft w:val="0"/>
              <w:marRight w:val="0"/>
              <w:marTop w:val="0"/>
              <w:marBottom w:val="0"/>
              <w:divBdr>
                <w:top w:val="none" w:sz="0" w:space="0" w:color="auto"/>
                <w:left w:val="none" w:sz="0" w:space="0" w:color="auto"/>
                <w:bottom w:val="none" w:sz="0" w:space="0" w:color="auto"/>
                <w:right w:val="none" w:sz="0" w:space="0" w:color="auto"/>
              </w:divBdr>
            </w:div>
          </w:divsChild>
        </w:div>
        <w:div w:id="873274532">
          <w:marLeft w:val="0"/>
          <w:marRight w:val="0"/>
          <w:marTop w:val="0"/>
          <w:marBottom w:val="0"/>
          <w:divBdr>
            <w:top w:val="none" w:sz="0" w:space="0" w:color="auto"/>
            <w:left w:val="none" w:sz="0" w:space="0" w:color="auto"/>
            <w:bottom w:val="none" w:sz="0" w:space="0" w:color="auto"/>
            <w:right w:val="none" w:sz="0" w:space="0" w:color="auto"/>
          </w:divBdr>
          <w:divsChild>
            <w:div w:id="1656838518">
              <w:marLeft w:val="0"/>
              <w:marRight w:val="0"/>
              <w:marTop w:val="0"/>
              <w:marBottom w:val="0"/>
              <w:divBdr>
                <w:top w:val="none" w:sz="0" w:space="0" w:color="auto"/>
                <w:left w:val="none" w:sz="0" w:space="0" w:color="auto"/>
                <w:bottom w:val="none" w:sz="0" w:space="0" w:color="auto"/>
                <w:right w:val="none" w:sz="0" w:space="0" w:color="auto"/>
              </w:divBdr>
            </w:div>
          </w:divsChild>
        </w:div>
        <w:div w:id="896937196">
          <w:marLeft w:val="0"/>
          <w:marRight w:val="0"/>
          <w:marTop w:val="0"/>
          <w:marBottom w:val="0"/>
          <w:divBdr>
            <w:top w:val="none" w:sz="0" w:space="0" w:color="auto"/>
            <w:left w:val="none" w:sz="0" w:space="0" w:color="auto"/>
            <w:bottom w:val="none" w:sz="0" w:space="0" w:color="auto"/>
            <w:right w:val="none" w:sz="0" w:space="0" w:color="auto"/>
          </w:divBdr>
          <w:divsChild>
            <w:div w:id="1632787190">
              <w:marLeft w:val="0"/>
              <w:marRight w:val="0"/>
              <w:marTop w:val="0"/>
              <w:marBottom w:val="0"/>
              <w:divBdr>
                <w:top w:val="none" w:sz="0" w:space="0" w:color="auto"/>
                <w:left w:val="none" w:sz="0" w:space="0" w:color="auto"/>
                <w:bottom w:val="none" w:sz="0" w:space="0" w:color="auto"/>
                <w:right w:val="none" w:sz="0" w:space="0" w:color="auto"/>
              </w:divBdr>
            </w:div>
          </w:divsChild>
        </w:div>
        <w:div w:id="1005596875">
          <w:marLeft w:val="0"/>
          <w:marRight w:val="0"/>
          <w:marTop w:val="0"/>
          <w:marBottom w:val="0"/>
          <w:divBdr>
            <w:top w:val="none" w:sz="0" w:space="0" w:color="auto"/>
            <w:left w:val="none" w:sz="0" w:space="0" w:color="auto"/>
            <w:bottom w:val="none" w:sz="0" w:space="0" w:color="auto"/>
            <w:right w:val="none" w:sz="0" w:space="0" w:color="auto"/>
          </w:divBdr>
          <w:divsChild>
            <w:div w:id="2008357828">
              <w:marLeft w:val="0"/>
              <w:marRight w:val="0"/>
              <w:marTop w:val="0"/>
              <w:marBottom w:val="0"/>
              <w:divBdr>
                <w:top w:val="none" w:sz="0" w:space="0" w:color="auto"/>
                <w:left w:val="none" w:sz="0" w:space="0" w:color="auto"/>
                <w:bottom w:val="none" w:sz="0" w:space="0" w:color="auto"/>
                <w:right w:val="none" w:sz="0" w:space="0" w:color="auto"/>
              </w:divBdr>
            </w:div>
          </w:divsChild>
        </w:div>
        <w:div w:id="1247959997">
          <w:marLeft w:val="0"/>
          <w:marRight w:val="0"/>
          <w:marTop w:val="0"/>
          <w:marBottom w:val="0"/>
          <w:divBdr>
            <w:top w:val="none" w:sz="0" w:space="0" w:color="auto"/>
            <w:left w:val="none" w:sz="0" w:space="0" w:color="auto"/>
            <w:bottom w:val="none" w:sz="0" w:space="0" w:color="auto"/>
            <w:right w:val="none" w:sz="0" w:space="0" w:color="auto"/>
          </w:divBdr>
          <w:divsChild>
            <w:div w:id="1700935939">
              <w:marLeft w:val="0"/>
              <w:marRight w:val="0"/>
              <w:marTop w:val="0"/>
              <w:marBottom w:val="0"/>
              <w:divBdr>
                <w:top w:val="none" w:sz="0" w:space="0" w:color="auto"/>
                <w:left w:val="none" w:sz="0" w:space="0" w:color="auto"/>
                <w:bottom w:val="none" w:sz="0" w:space="0" w:color="auto"/>
                <w:right w:val="none" w:sz="0" w:space="0" w:color="auto"/>
              </w:divBdr>
            </w:div>
          </w:divsChild>
        </w:div>
        <w:div w:id="1437288791">
          <w:marLeft w:val="0"/>
          <w:marRight w:val="0"/>
          <w:marTop w:val="0"/>
          <w:marBottom w:val="0"/>
          <w:divBdr>
            <w:top w:val="none" w:sz="0" w:space="0" w:color="auto"/>
            <w:left w:val="none" w:sz="0" w:space="0" w:color="auto"/>
            <w:bottom w:val="none" w:sz="0" w:space="0" w:color="auto"/>
            <w:right w:val="none" w:sz="0" w:space="0" w:color="auto"/>
          </w:divBdr>
          <w:divsChild>
            <w:div w:id="1977683838">
              <w:marLeft w:val="0"/>
              <w:marRight w:val="0"/>
              <w:marTop w:val="0"/>
              <w:marBottom w:val="0"/>
              <w:divBdr>
                <w:top w:val="none" w:sz="0" w:space="0" w:color="auto"/>
                <w:left w:val="none" w:sz="0" w:space="0" w:color="auto"/>
                <w:bottom w:val="none" w:sz="0" w:space="0" w:color="auto"/>
                <w:right w:val="none" w:sz="0" w:space="0" w:color="auto"/>
              </w:divBdr>
            </w:div>
          </w:divsChild>
        </w:div>
        <w:div w:id="1643928954">
          <w:marLeft w:val="0"/>
          <w:marRight w:val="0"/>
          <w:marTop w:val="0"/>
          <w:marBottom w:val="0"/>
          <w:divBdr>
            <w:top w:val="none" w:sz="0" w:space="0" w:color="auto"/>
            <w:left w:val="none" w:sz="0" w:space="0" w:color="auto"/>
            <w:bottom w:val="none" w:sz="0" w:space="0" w:color="auto"/>
            <w:right w:val="none" w:sz="0" w:space="0" w:color="auto"/>
          </w:divBdr>
          <w:divsChild>
            <w:div w:id="699938365">
              <w:marLeft w:val="0"/>
              <w:marRight w:val="0"/>
              <w:marTop w:val="0"/>
              <w:marBottom w:val="0"/>
              <w:divBdr>
                <w:top w:val="none" w:sz="0" w:space="0" w:color="auto"/>
                <w:left w:val="none" w:sz="0" w:space="0" w:color="auto"/>
                <w:bottom w:val="none" w:sz="0" w:space="0" w:color="auto"/>
                <w:right w:val="none" w:sz="0" w:space="0" w:color="auto"/>
              </w:divBdr>
            </w:div>
          </w:divsChild>
        </w:div>
        <w:div w:id="2115587509">
          <w:marLeft w:val="0"/>
          <w:marRight w:val="0"/>
          <w:marTop w:val="0"/>
          <w:marBottom w:val="0"/>
          <w:divBdr>
            <w:top w:val="none" w:sz="0" w:space="0" w:color="auto"/>
            <w:left w:val="none" w:sz="0" w:space="0" w:color="auto"/>
            <w:bottom w:val="none" w:sz="0" w:space="0" w:color="auto"/>
            <w:right w:val="none" w:sz="0" w:space="0" w:color="auto"/>
          </w:divBdr>
          <w:divsChild>
            <w:div w:id="28751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0587">
      <w:bodyDiv w:val="1"/>
      <w:marLeft w:val="0"/>
      <w:marRight w:val="0"/>
      <w:marTop w:val="0"/>
      <w:marBottom w:val="0"/>
      <w:divBdr>
        <w:top w:val="none" w:sz="0" w:space="0" w:color="auto"/>
        <w:left w:val="none" w:sz="0" w:space="0" w:color="auto"/>
        <w:bottom w:val="none" w:sz="0" w:space="0" w:color="auto"/>
        <w:right w:val="none" w:sz="0" w:space="0" w:color="auto"/>
      </w:divBdr>
      <w:divsChild>
        <w:div w:id="332608746">
          <w:marLeft w:val="0"/>
          <w:marRight w:val="0"/>
          <w:marTop w:val="0"/>
          <w:marBottom w:val="0"/>
          <w:divBdr>
            <w:top w:val="none" w:sz="0" w:space="0" w:color="auto"/>
            <w:left w:val="none" w:sz="0" w:space="0" w:color="auto"/>
            <w:bottom w:val="none" w:sz="0" w:space="0" w:color="auto"/>
            <w:right w:val="none" w:sz="0" w:space="0" w:color="auto"/>
          </w:divBdr>
        </w:div>
        <w:div w:id="483359027">
          <w:marLeft w:val="0"/>
          <w:marRight w:val="0"/>
          <w:marTop w:val="0"/>
          <w:marBottom w:val="0"/>
          <w:divBdr>
            <w:top w:val="none" w:sz="0" w:space="0" w:color="auto"/>
            <w:left w:val="none" w:sz="0" w:space="0" w:color="auto"/>
            <w:bottom w:val="none" w:sz="0" w:space="0" w:color="auto"/>
            <w:right w:val="none" w:sz="0" w:space="0" w:color="auto"/>
          </w:divBdr>
        </w:div>
        <w:div w:id="1298336485">
          <w:marLeft w:val="0"/>
          <w:marRight w:val="0"/>
          <w:marTop w:val="0"/>
          <w:marBottom w:val="0"/>
          <w:divBdr>
            <w:top w:val="none" w:sz="0" w:space="0" w:color="auto"/>
            <w:left w:val="none" w:sz="0" w:space="0" w:color="auto"/>
            <w:bottom w:val="none" w:sz="0" w:space="0" w:color="auto"/>
            <w:right w:val="none" w:sz="0" w:space="0" w:color="auto"/>
          </w:divBdr>
        </w:div>
        <w:div w:id="1406487520">
          <w:marLeft w:val="0"/>
          <w:marRight w:val="0"/>
          <w:marTop w:val="0"/>
          <w:marBottom w:val="0"/>
          <w:divBdr>
            <w:top w:val="none" w:sz="0" w:space="0" w:color="auto"/>
            <w:left w:val="none" w:sz="0" w:space="0" w:color="auto"/>
            <w:bottom w:val="none" w:sz="0" w:space="0" w:color="auto"/>
            <w:right w:val="none" w:sz="0" w:space="0" w:color="auto"/>
          </w:divBdr>
        </w:div>
        <w:div w:id="2102680084">
          <w:marLeft w:val="0"/>
          <w:marRight w:val="0"/>
          <w:marTop w:val="0"/>
          <w:marBottom w:val="0"/>
          <w:divBdr>
            <w:top w:val="none" w:sz="0" w:space="0" w:color="auto"/>
            <w:left w:val="none" w:sz="0" w:space="0" w:color="auto"/>
            <w:bottom w:val="none" w:sz="0" w:space="0" w:color="auto"/>
            <w:right w:val="none" w:sz="0" w:space="0" w:color="auto"/>
          </w:divBdr>
        </w:div>
      </w:divsChild>
    </w:div>
    <w:div w:id="222062787">
      <w:bodyDiv w:val="1"/>
      <w:marLeft w:val="0"/>
      <w:marRight w:val="0"/>
      <w:marTop w:val="0"/>
      <w:marBottom w:val="0"/>
      <w:divBdr>
        <w:top w:val="none" w:sz="0" w:space="0" w:color="auto"/>
        <w:left w:val="none" w:sz="0" w:space="0" w:color="auto"/>
        <w:bottom w:val="none" w:sz="0" w:space="0" w:color="auto"/>
        <w:right w:val="none" w:sz="0" w:space="0" w:color="auto"/>
      </w:divBdr>
      <w:divsChild>
        <w:div w:id="1189492953">
          <w:marLeft w:val="0"/>
          <w:marRight w:val="0"/>
          <w:marTop w:val="0"/>
          <w:marBottom w:val="0"/>
          <w:divBdr>
            <w:top w:val="none" w:sz="0" w:space="0" w:color="auto"/>
            <w:left w:val="none" w:sz="0" w:space="0" w:color="auto"/>
            <w:bottom w:val="none" w:sz="0" w:space="0" w:color="auto"/>
            <w:right w:val="none" w:sz="0" w:space="0" w:color="auto"/>
          </w:divBdr>
        </w:div>
        <w:div w:id="1784766074">
          <w:marLeft w:val="0"/>
          <w:marRight w:val="0"/>
          <w:marTop w:val="0"/>
          <w:marBottom w:val="0"/>
          <w:divBdr>
            <w:top w:val="none" w:sz="0" w:space="0" w:color="auto"/>
            <w:left w:val="none" w:sz="0" w:space="0" w:color="auto"/>
            <w:bottom w:val="none" w:sz="0" w:space="0" w:color="auto"/>
            <w:right w:val="none" w:sz="0" w:space="0" w:color="auto"/>
          </w:divBdr>
        </w:div>
        <w:div w:id="1996643913">
          <w:marLeft w:val="0"/>
          <w:marRight w:val="0"/>
          <w:marTop w:val="0"/>
          <w:marBottom w:val="0"/>
          <w:divBdr>
            <w:top w:val="none" w:sz="0" w:space="0" w:color="auto"/>
            <w:left w:val="none" w:sz="0" w:space="0" w:color="auto"/>
            <w:bottom w:val="none" w:sz="0" w:space="0" w:color="auto"/>
            <w:right w:val="none" w:sz="0" w:space="0" w:color="auto"/>
          </w:divBdr>
        </w:div>
      </w:divsChild>
    </w:div>
    <w:div w:id="239216176">
      <w:bodyDiv w:val="1"/>
      <w:marLeft w:val="0"/>
      <w:marRight w:val="0"/>
      <w:marTop w:val="0"/>
      <w:marBottom w:val="0"/>
      <w:divBdr>
        <w:top w:val="none" w:sz="0" w:space="0" w:color="auto"/>
        <w:left w:val="none" w:sz="0" w:space="0" w:color="auto"/>
        <w:bottom w:val="none" w:sz="0" w:space="0" w:color="auto"/>
        <w:right w:val="none" w:sz="0" w:space="0" w:color="auto"/>
      </w:divBdr>
      <w:divsChild>
        <w:div w:id="11494343">
          <w:marLeft w:val="0"/>
          <w:marRight w:val="0"/>
          <w:marTop w:val="0"/>
          <w:marBottom w:val="0"/>
          <w:divBdr>
            <w:top w:val="none" w:sz="0" w:space="0" w:color="auto"/>
            <w:left w:val="none" w:sz="0" w:space="0" w:color="auto"/>
            <w:bottom w:val="none" w:sz="0" w:space="0" w:color="auto"/>
            <w:right w:val="none" w:sz="0" w:space="0" w:color="auto"/>
          </w:divBdr>
        </w:div>
        <w:div w:id="32120368">
          <w:marLeft w:val="0"/>
          <w:marRight w:val="0"/>
          <w:marTop w:val="0"/>
          <w:marBottom w:val="0"/>
          <w:divBdr>
            <w:top w:val="none" w:sz="0" w:space="0" w:color="auto"/>
            <w:left w:val="none" w:sz="0" w:space="0" w:color="auto"/>
            <w:bottom w:val="none" w:sz="0" w:space="0" w:color="auto"/>
            <w:right w:val="none" w:sz="0" w:space="0" w:color="auto"/>
          </w:divBdr>
        </w:div>
        <w:div w:id="108671653">
          <w:marLeft w:val="0"/>
          <w:marRight w:val="0"/>
          <w:marTop w:val="0"/>
          <w:marBottom w:val="0"/>
          <w:divBdr>
            <w:top w:val="none" w:sz="0" w:space="0" w:color="auto"/>
            <w:left w:val="none" w:sz="0" w:space="0" w:color="auto"/>
            <w:bottom w:val="none" w:sz="0" w:space="0" w:color="auto"/>
            <w:right w:val="none" w:sz="0" w:space="0" w:color="auto"/>
          </w:divBdr>
        </w:div>
        <w:div w:id="444888920">
          <w:marLeft w:val="0"/>
          <w:marRight w:val="0"/>
          <w:marTop w:val="0"/>
          <w:marBottom w:val="0"/>
          <w:divBdr>
            <w:top w:val="none" w:sz="0" w:space="0" w:color="auto"/>
            <w:left w:val="none" w:sz="0" w:space="0" w:color="auto"/>
            <w:bottom w:val="none" w:sz="0" w:space="0" w:color="auto"/>
            <w:right w:val="none" w:sz="0" w:space="0" w:color="auto"/>
          </w:divBdr>
        </w:div>
        <w:div w:id="553659885">
          <w:marLeft w:val="0"/>
          <w:marRight w:val="0"/>
          <w:marTop w:val="0"/>
          <w:marBottom w:val="0"/>
          <w:divBdr>
            <w:top w:val="none" w:sz="0" w:space="0" w:color="auto"/>
            <w:left w:val="none" w:sz="0" w:space="0" w:color="auto"/>
            <w:bottom w:val="none" w:sz="0" w:space="0" w:color="auto"/>
            <w:right w:val="none" w:sz="0" w:space="0" w:color="auto"/>
          </w:divBdr>
        </w:div>
        <w:div w:id="584192494">
          <w:marLeft w:val="0"/>
          <w:marRight w:val="0"/>
          <w:marTop w:val="0"/>
          <w:marBottom w:val="0"/>
          <w:divBdr>
            <w:top w:val="none" w:sz="0" w:space="0" w:color="auto"/>
            <w:left w:val="none" w:sz="0" w:space="0" w:color="auto"/>
            <w:bottom w:val="none" w:sz="0" w:space="0" w:color="auto"/>
            <w:right w:val="none" w:sz="0" w:space="0" w:color="auto"/>
          </w:divBdr>
        </w:div>
        <w:div w:id="827865549">
          <w:marLeft w:val="0"/>
          <w:marRight w:val="0"/>
          <w:marTop w:val="0"/>
          <w:marBottom w:val="0"/>
          <w:divBdr>
            <w:top w:val="none" w:sz="0" w:space="0" w:color="auto"/>
            <w:left w:val="none" w:sz="0" w:space="0" w:color="auto"/>
            <w:bottom w:val="none" w:sz="0" w:space="0" w:color="auto"/>
            <w:right w:val="none" w:sz="0" w:space="0" w:color="auto"/>
          </w:divBdr>
        </w:div>
        <w:div w:id="896159881">
          <w:marLeft w:val="0"/>
          <w:marRight w:val="0"/>
          <w:marTop w:val="0"/>
          <w:marBottom w:val="0"/>
          <w:divBdr>
            <w:top w:val="none" w:sz="0" w:space="0" w:color="auto"/>
            <w:left w:val="none" w:sz="0" w:space="0" w:color="auto"/>
            <w:bottom w:val="none" w:sz="0" w:space="0" w:color="auto"/>
            <w:right w:val="none" w:sz="0" w:space="0" w:color="auto"/>
          </w:divBdr>
        </w:div>
        <w:div w:id="1000817649">
          <w:marLeft w:val="0"/>
          <w:marRight w:val="0"/>
          <w:marTop w:val="0"/>
          <w:marBottom w:val="0"/>
          <w:divBdr>
            <w:top w:val="none" w:sz="0" w:space="0" w:color="auto"/>
            <w:left w:val="none" w:sz="0" w:space="0" w:color="auto"/>
            <w:bottom w:val="none" w:sz="0" w:space="0" w:color="auto"/>
            <w:right w:val="none" w:sz="0" w:space="0" w:color="auto"/>
          </w:divBdr>
        </w:div>
        <w:div w:id="1007901005">
          <w:marLeft w:val="0"/>
          <w:marRight w:val="0"/>
          <w:marTop w:val="0"/>
          <w:marBottom w:val="0"/>
          <w:divBdr>
            <w:top w:val="none" w:sz="0" w:space="0" w:color="auto"/>
            <w:left w:val="none" w:sz="0" w:space="0" w:color="auto"/>
            <w:bottom w:val="none" w:sz="0" w:space="0" w:color="auto"/>
            <w:right w:val="none" w:sz="0" w:space="0" w:color="auto"/>
          </w:divBdr>
        </w:div>
        <w:div w:id="1021706323">
          <w:marLeft w:val="0"/>
          <w:marRight w:val="0"/>
          <w:marTop w:val="0"/>
          <w:marBottom w:val="0"/>
          <w:divBdr>
            <w:top w:val="none" w:sz="0" w:space="0" w:color="auto"/>
            <w:left w:val="none" w:sz="0" w:space="0" w:color="auto"/>
            <w:bottom w:val="none" w:sz="0" w:space="0" w:color="auto"/>
            <w:right w:val="none" w:sz="0" w:space="0" w:color="auto"/>
          </w:divBdr>
        </w:div>
        <w:div w:id="1331178742">
          <w:marLeft w:val="0"/>
          <w:marRight w:val="0"/>
          <w:marTop w:val="0"/>
          <w:marBottom w:val="0"/>
          <w:divBdr>
            <w:top w:val="none" w:sz="0" w:space="0" w:color="auto"/>
            <w:left w:val="none" w:sz="0" w:space="0" w:color="auto"/>
            <w:bottom w:val="none" w:sz="0" w:space="0" w:color="auto"/>
            <w:right w:val="none" w:sz="0" w:space="0" w:color="auto"/>
          </w:divBdr>
        </w:div>
        <w:div w:id="1427339173">
          <w:marLeft w:val="0"/>
          <w:marRight w:val="0"/>
          <w:marTop w:val="0"/>
          <w:marBottom w:val="0"/>
          <w:divBdr>
            <w:top w:val="none" w:sz="0" w:space="0" w:color="auto"/>
            <w:left w:val="none" w:sz="0" w:space="0" w:color="auto"/>
            <w:bottom w:val="none" w:sz="0" w:space="0" w:color="auto"/>
            <w:right w:val="none" w:sz="0" w:space="0" w:color="auto"/>
          </w:divBdr>
        </w:div>
        <w:div w:id="2075816749">
          <w:marLeft w:val="0"/>
          <w:marRight w:val="0"/>
          <w:marTop w:val="0"/>
          <w:marBottom w:val="0"/>
          <w:divBdr>
            <w:top w:val="none" w:sz="0" w:space="0" w:color="auto"/>
            <w:left w:val="none" w:sz="0" w:space="0" w:color="auto"/>
            <w:bottom w:val="none" w:sz="0" w:space="0" w:color="auto"/>
            <w:right w:val="none" w:sz="0" w:space="0" w:color="auto"/>
          </w:divBdr>
        </w:div>
        <w:div w:id="2076196647">
          <w:marLeft w:val="0"/>
          <w:marRight w:val="0"/>
          <w:marTop w:val="0"/>
          <w:marBottom w:val="0"/>
          <w:divBdr>
            <w:top w:val="none" w:sz="0" w:space="0" w:color="auto"/>
            <w:left w:val="none" w:sz="0" w:space="0" w:color="auto"/>
            <w:bottom w:val="none" w:sz="0" w:space="0" w:color="auto"/>
            <w:right w:val="none" w:sz="0" w:space="0" w:color="auto"/>
          </w:divBdr>
        </w:div>
      </w:divsChild>
    </w:div>
    <w:div w:id="240216554">
      <w:bodyDiv w:val="1"/>
      <w:marLeft w:val="0"/>
      <w:marRight w:val="0"/>
      <w:marTop w:val="0"/>
      <w:marBottom w:val="0"/>
      <w:divBdr>
        <w:top w:val="none" w:sz="0" w:space="0" w:color="auto"/>
        <w:left w:val="none" w:sz="0" w:space="0" w:color="auto"/>
        <w:bottom w:val="none" w:sz="0" w:space="0" w:color="auto"/>
        <w:right w:val="none" w:sz="0" w:space="0" w:color="auto"/>
      </w:divBdr>
      <w:divsChild>
        <w:div w:id="262346127">
          <w:marLeft w:val="0"/>
          <w:marRight w:val="0"/>
          <w:marTop w:val="0"/>
          <w:marBottom w:val="0"/>
          <w:divBdr>
            <w:top w:val="none" w:sz="0" w:space="0" w:color="auto"/>
            <w:left w:val="none" w:sz="0" w:space="0" w:color="auto"/>
            <w:bottom w:val="none" w:sz="0" w:space="0" w:color="auto"/>
            <w:right w:val="none" w:sz="0" w:space="0" w:color="auto"/>
          </w:divBdr>
        </w:div>
        <w:div w:id="299116520">
          <w:marLeft w:val="0"/>
          <w:marRight w:val="0"/>
          <w:marTop w:val="0"/>
          <w:marBottom w:val="0"/>
          <w:divBdr>
            <w:top w:val="none" w:sz="0" w:space="0" w:color="auto"/>
            <w:left w:val="none" w:sz="0" w:space="0" w:color="auto"/>
            <w:bottom w:val="none" w:sz="0" w:space="0" w:color="auto"/>
            <w:right w:val="none" w:sz="0" w:space="0" w:color="auto"/>
          </w:divBdr>
        </w:div>
        <w:div w:id="651761206">
          <w:marLeft w:val="0"/>
          <w:marRight w:val="0"/>
          <w:marTop w:val="0"/>
          <w:marBottom w:val="0"/>
          <w:divBdr>
            <w:top w:val="none" w:sz="0" w:space="0" w:color="auto"/>
            <w:left w:val="none" w:sz="0" w:space="0" w:color="auto"/>
            <w:bottom w:val="none" w:sz="0" w:space="0" w:color="auto"/>
            <w:right w:val="none" w:sz="0" w:space="0" w:color="auto"/>
          </w:divBdr>
        </w:div>
      </w:divsChild>
    </w:div>
    <w:div w:id="243881393">
      <w:bodyDiv w:val="1"/>
      <w:marLeft w:val="0"/>
      <w:marRight w:val="0"/>
      <w:marTop w:val="0"/>
      <w:marBottom w:val="0"/>
      <w:divBdr>
        <w:top w:val="none" w:sz="0" w:space="0" w:color="auto"/>
        <w:left w:val="none" w:sz="0" w:space="0" w:color="auto"/>
        <w:bottom w:val="none" w:sz="0" w:space="0" w:color="auto"/>
        <w:right w:val="none" w:sz="0" w:space="0" w:color="auto"/>
      </w:divBdr>
      <w:divsChild>
        <w:div w:id="1175344157">
          <w:marLeft w:val="0"/>
          <w:marRight w:val="0"/>
          <w:marTop w:val="0"/>
          <w:marBottom w:val="0"/>
          <w:divBdr>
            <w:top w:val="none" w:sz="0" w:space="0" w:color="auto"/>
            <w:left w:val="none" w:sz="0" w:space="0" w:color="auto"/>
            <w:bottom w:val="none" w:sz="0" w:space="0" w:color="auto"/>
            <w:right w:val="none" w:sz="0" w:space="0" w:color="auto"/>
          </w:divBdr>
        </w:div>
        <w:div w:id="1723754139">
          <w:marLeft w:val="0"/>
          <w:marRight w:val="0"/>
          <w:marTop w:val="0"/>
          <w:marBottom w:val="0"/>
          <w:divBdr>
            <w:top w:val="none" w:sz="0" w:space="0" w:color="auto"/>
            <w:left w:val="none" w:sz="0" w:space="0" w:color="auto"/>
            <w:bottom w:val="none" w:sz="0" w:space="0" w:color="auto"/>
            <w:right w:val="none" w:sz="0" w:space="0" w:color="auto"/>
          </w:divBdr>
        </w:div>
        <w:div w:id="1866823939">
          <w:marLeft w:val="0"/>
          <w:marRight w:val="0"/>
          <w:marTop w:val="0"/>
          <w:marBottom w:val="0"/>
          <w:divBdr>
            <w:top w:val="none" w:sz="0" w:space="0" w:color="auto"/>
            <w:left w:val="none" w:sz="0" w:space="0" w:color="auto"/>
            <w:bottom w:val="none" w:sz="0" w:space="0" w:color="auto"/>
            <w:right w:val="none" w:sz="0" w:space="0" w:color="auto"/>
          </w:divBdr>
        </w:div>
        <w:div w:id="2005627196">
          <w:marLeft w:val="0"/>
          <w:marRight w:val="0"/>
          <w:marTop w:val="0"/>
          <w:marBottom w:val="0"/>
          <w:divBdr>
            <w:top w:val="none" w:sz="0" w:space="0" w:color="auto"/>
            <w:left w:val="none" w:sz="0" w:space="0" w:color="auto"/>
            <w:bottom w:val="none" w:sz="0" w:space="0" w:color="auto"/>
            <w:right w:val="none" w:sz="0" w:space="0" w:color="auto"/>
          </w:divBdr>
        </w:div>
      </w:divsChild>
    </w:div>
    <w:div w:id="2470770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07">
          <w:marLeft w:val="0"/>
          <w:marRight w:val="0"/>
          <w:marTop w:val="0"/>
          <w:marBottom w:val="0"/>
          <w:divBdr>
            <w:top w:val="none" w:sz="0" w:space="0" w:color="auto"/>
            <w:left w:val="none" w:sz="0" w:space="0" w:color="auto"/>
            <w:bottom w:val="none" w:sz="0" w:space="0" w:color="auto"/>
            <w:right w:val="none" w:sz="0" w:space="0" w:color="auto"/>
          </w:divBdr>
        </w:div>
        <w:div w:id="845510393">
          <w:marLeft w:val="0"/>
          <w:marRight w:val="0"/>
          <w:marTop w:val="0"/>
          <w:marBottom w:val="0"/>
          <w:divBdr>
            <w:top w:val="none" w:sz="0" w:space="0" w:color="auto"/>
            <w:left w:val="none" w:sz="0" w:space="0" w:color="auto"/>
            <w:bottom w:val="none" w:sz="0" w:space="0" w:color="auto"/>
            <w:right w:val="none" w:sz="0" w:space="0" w:color="auto"/>
          </w:divBdr>
        </w:div>
        <w:div w:id="1018966273">
          <w:marLeft w:val="0"/>
          <w:marRight w:val="0"/>
          <w:marTop w:val="0"/>
          <w:marBottom w:val="0"/>
          <w:divBdr>
            <w:top w:val="none" w:sz="0" w:space="0" w:color="auto"/>
            <w:left w:val="none" w:sz="0" w:space="0" w:color="auto"/>
            <w:bottom w:val="none" w:sz="0" w:space="0" w:color="auto"/>
            <w:right w:val="none" w:sz="0" w:space="0" w:color="auto"/>
          </w:divBdr>
        </w:div>
        <w:div w:id="1373573970">
          <w:marLeft w:val="0"/>
          <w:marRight w:val="0"/>
          <w:marTop w:val="0"/>
          <w:marBottom w:val="0"/>
          <w:divBdr>
            <w:top w:val="none" w:sz="0" w:space="0" w:color="auto"/>
            <w:left w:val="none" w:sz="0" w:space="0" w:color="auto"/>
            <w:bottom w:val="none" w:sz="0" w:space="0" w:color="auto"/>
            <w:right w:val="none" w:sz="0" w:space="0" w:color="auto"/>
          </w:divBdr>
        </w:div>
        <w:div w:id="1376586479">
          <w:marLeft w:val="0"/>
          <w:marRight w:val="0"/>
          <w:marTop w:val="0"/>
          <w:marBottom w:val="0"/>
          <w:divBdr>
            <w:top w:val="none" w:sz="0" w:space="0" w:color="auto"/>
            <w:left w:val="none" w:sz="0" w:space="0" w:color="auto"/>
            <w:bottom w:val="none" w:sz="0" w:space="0" w:color="auto"/>
            <w:right w:val="none" w:sz="0" w:space="0" w:color="auto"/>
          </w:divBdr>
        </w:div>
        <w:div w:id="1684356300">
          <w:marLeft w:val="0"/>
          <w:marRight w:val="0"/>
          <w:marTop w:val="0"/>
          <w:marBottom w:val="0"/>
          <w:divBdr>
            <w:top w:val="none" w:sz="0" w:space="0" w:color="auto"/>
            <w:left w:val="none" w:sz="0" w:space="0" w:color="auto"/>
            <w:bottom w:val="none" w:sz="0" w:space="0" w:color="auto"/>
            <w:right w:val="none" w:sz="0" w:space="0" w:color="auto"/>
          </w:divBdr>
        </w:div>
        <w:div w:id="2129425859">
          <w:marLeft w:val="0"/>
          <w:marRight w:val="0"/>
          <w:marTop w:val="0"/>
          <w:marBottom w:val="0"/>
          <w:divBdr>
            <w:top w:val="none" w:sz="0" w:space="0" w:color="auto"/>
            <w:left w:val="none" w:sz="0" w:space="0" w:color="auto"/>
            <w:bottom w:val="none" w:sz="0" w:space="0" w:color="auto"/>
            <w:right w:val="none" w:sz="0" w:space="0" w:color="auto"/>
          </w:divBdr>
        </w:div>
      </w:divsChild>
    </w:div>
    <w:div w:id="259802206">
      <w:bodyDiv w:val="1"/>
      <w:marLeft w:val="0"/>
      <w:marRight w:val="0"/>
      <w:marTop w:val="0"/>
      <w:marBottom w:val="0"/>
      <w:divBdr>
        <w:top w:val="none" w:sz="0" w:space="0" w:color="auto"/>
        <w:left w:val="none" w:sz="0" w:space="0" w:color="auto"/>
        <w:bottom w:val="none" w:sz="0" w:space="0" w:color="auto"/>
        <w:right w:val="none" w:sz="0" w:space="0" w:color="auto"/>
      </w:divBdr>
      <w:divsChild>
        <w:div w:id="318459895">
          <w:marLeft w:val="0"/>
          <w:marRight w:val="0"/>
          <w:marTop w:val="0"/>
          <w:marBottom w:val="0"/>
          <w:divBdr>
            <w:top w:val="none" w:sz="0" w:space="0" w:color="auto"/>
            <w:left w:val="none" w:sz="0" w:space="0" w:color="auto"/>
            <w:bottom w:val="none" w:sz="0" w:space="0" w:color="auto"/>
            <w:right w:val="none" w:sz="0" w:space="0" w:color="auto"/>
          </w:divBdr>
        </w:div>
        <w:div w:id="1666545703">
          <w:marLeft w:val="0"/>
          <w:marRight w:val="0"/>
          <w:marTop w:val="0"/>
          <w:marBottom w:val="0"/>
          <w:divBdr>
            <w:top w:val="none" w:sz="0" w:space="0" w:color="auto"/>
            <w:left w:val="none" w:sz="0" w:space="0" w:color="auto"/>
            <w:bottom w:val="none" w:sz="0" w:space="0" w:color="auto"/>
            <w:right w:val="none" w:sz="0" w:space="0" w:color="auto"/>
          </w:divBdr>
        </w:div>
        <w:div w:id="1832869748">
          <w:marLeft w:val="0"/>
          <w:marRight w:val="0"/>
          <w:marTop w:val="0"/>
          <w:marBottom w:val="0"/>
          <w:divBdr>
            <w:top w:val="none" w:sz="0" w:space="0" w:color="auto"/>
            <w:left w:val="none" w:sz="0" w:space="0" w:color="auto"/>
            <w:bottom w:val="none" w:sz="0" w:space="0" w:color="auto"/>
            <w:right w:val="none" w:sz="0" w:space="0" w:color="auto"/>
          </w:divBdr>
        </w:div>
      </w:divsChild>
    </w:div>
    <w:div w:id="271283052">
      <w:bodyDiv w:val="1"/>
      <w:marLeft w:val="0"/>
      <w:marRight w:val="0"/>
      <w:marTop w:val="0"/>
      <w:marBottom w:val="0"/>
      <w:divBdr>
        <w:top w:val="none" w:sz="0" w:space="0" w:color="auto"/>
        <w:left w:val="none" w:sz="0" w:space="0" w:color="auto"/>
        <w:bottom w:val="none" w:sz="0" w:space="0" w:color="auto"/>
        <w:right w:val="none" w:sz="0" w:space="0" w:color="auto"/>
      </w:divBdr>
      <w:divsChild>
        <w:div w:id="488250443">
          <w:marLeft w:val="0"/>
          <w:marRight w:val="0"/>
          <w:marTop w:val="0"/>
          <w:marBottom w:val="0"/>
          <w:divBdr>
            <w:top w:val="none" w:sz="0" w:space="0" w:color="auto"/>
            <w:left w:val="none" w:sz="0" w:space="0" w:color="auto"/>
            <w:bottom w:val="none" w:sz="0" w:space="0" w:color="auto"/>
            <w:right w:val="none" w:sz="0" w:space="0" w:color="auto"/>
          </w:divBdr>
        </w:div>
        <w:div w:id="1010764034">
          <w:marLeft w:val="0"/>
          <w:marRight w:val="0"/>
          <w:marTop w:val="0"/>
          <w:marBottom w:val="0"/>
          <w:divBdr>
            <w:top w:val="none" w:sz="0" w:space="0" w:color="auto"/>
            <w:left w:val="none" w:sz="0" w:space="0" w:color="auto"/>
            <w:bottom w:val="none" w:sz="0" w:space="0" w:color="auto"/>
            <w:right w:val="none" w:sz="0" w:space="0" w:color="auto"/>
          </w:divBdr>
        </w:div>
        <w:div w:id="1560745378">
          <w:marLeft w:val="0"/>
          <w:marRight w:val="0"/>
          <w:marTop w:val="0"/>
          <w:marBottom w:val="0"/>
          <w:divBdr>
            <w:top w:val="none" w:sz="0" w:space="0" w:color="auto"/>
            <w:left w:val="none" w:sz="0" w:space="0" w:color="auto"/>
            <w:bottom w:val="none" w:sz="0" w:space="0" w:color="auto"/>
            <w:right w:val="none" w:sz="0" w:space="0" w:color="auto"/>
          </w:divBdr>
        </w:div>
        <w:div w:id="1748727282">
          <w:marLeft w:val="0"/>
          <w:marRight w:val="0"/>
          <w:marTop w:val="0"/>
          <w:marBottom w:val="0"/>
          <w:divBdr>
            <w:top w:val="none" w:sz="0" w:space="0" w:color="auto"/>
            <w:left w:val="none" w:sz="0" w:space="0" w:color="auto"/>
            <w:bottom w:val="none" w:sz="0" w:space="0" w:color="auto"/>
            <w:right w:val="none" w:sz="0" w:space="0" w:color="auto"/>
          </w:divBdr>
        </w:div>
        <w:div w:id="1856840487">
          <w:marLeft w:val="0"/>
          <w:marRight w:val="0"/>
          <w:marTop w:val="0"/>
          <w:marBottom w:val="0"/>
          <w:divBdr>
            <w:top w:val="none" w:sz="0" w:space="0" w:color="auto"/>
            <w:left w:val="none" w:sz="0" w:space="0" w:color="auto"/>
            <w:bottom w:val="none" w:sz="0" w:space="0" w:color="auto"/>
            <w:right w:val="none" w:sz="0" w:space="0" w:color="auto"/>
          </w:divBdr>
        </w:div>
        <w:div w:id="1859346211">
          <w:marLeft w:val="0"/>
          <w:marRight w:val="0"/>
          <w:marTop w:val="0"/>
          <w:marBottom w:val="0"/>
          <w:divBdr>
            <w:top w:val="none" w:sz="0" w:space="0" w:color="auto"/>
            <w:left w:val="none" w:sz="0" w:space="0" w:color="auto"/>
            <w:bottom w:val="none" w:sz="0" w:space="0" w:color="auto"/>
            <w:right w:val="none" w:sz="0" w:space="0" w:color="auto"/>
          </w:divBdr>
        </w:div>
        <w:div w:id="2020425746">
          <w:marLeft w:val="0"/>
          <w:marRight w:val="0"/>
          <w:marTop w:val="0"/>
          <w:marBottom w:val="0"/>
          <w:divBdr>
            <w:top w:val="none" w:sz="0" w:space="0" w:color="auto"/>
            <w:left w:val="none" w:sz="0" w:space="0" w:color="auto"/>
            <w:bottom w:val="none" w:sz="0" w:space="0" w:color="auto"/>
            <w:right w:val="none" w:sz="0" w:space="0" w:color="auto"/>
          </w:divBdr>
        </w:div>
        <w:div w:id="2114280382">
          <w:marLeft w:val="0"/>
          <w:marRight w:val="0"/>
          <w:marTop w:val="0"/>
          <w:marBottom w:val="0"/>
          <w:divBdr>
            <w:top w:val="none" w:sz="0" w:space="0" w:color="auto"/>
            <w:left w:val="none" w:sz="0" w:space="0" w:color="auto"/>
            <w:bottom w:val="none" w:sz="0" w:space="0" w:color="auto"/>
            <w:right w:val="none" w:sz="0" w:space="0" w:color="auto"/>
          </w:divBdr>
        </w:div>
        <w:div w:id="2137481339">
          <w:marLeft w:val="0"/>
          <w:marRight w:val="0"/>
          <w:marTop w:val="0"/>
          <w:marBottom w:val="0"/>
          <w:divBdr>
            <w:top w:val="none" w:sz="0" w:space="0" w:color="auto"/>
            <w:left w:val="none" w:sz="0" w:space="0" w:color="auto"/>
            <w:bottom w:val="none" w:sz="0" w:space="0" w:color="auto"/>
            <w:right w:val="none" w:sz="0" w:space="0" w:color="auto"/>
          </w:divBdr>
        </w:div>
      </w:divsChild>
    </w:div>
    <w:div w:id="292906242">
      <w:bodyDiv w:val="1"/>
      <w:marLeft w:val="0"/>
      <w:marRight w:val="0"/>
      <w:marTop w:val="0"/>
      <w:marBottom w:val="0"/>
      <w:divBdr>
        <w:top w:val="none" w:sz="0" w:space="0" w:color="auto"/>
        <w:left w:val="none" w:sz="0" w:space="0" w:color="auto"/>
        <w:bottom w:val="none" w:sz="0" w:space="0" w:color="auto"/>
        <w:right w:val="none" w:sz="0" w:space="0" w:color="auto"/>
      </w:divBdr>
      <w:divsChild>
        <w:div w:id="1045645754">
          <w:marLeft w:val="0"/>
          <w:marRight w:val="0"/>
          <w:marTop w:val="0"/>
          <w:marBottom w:val="0"/>
          <w:divBdr>
            <w:top w:val="none" w:sz="0" w:space="0" w:color="auto"/>
            <w:left w:val="none" w:sz="0" w:space="0" w:color="auto"/>
            <w:bottom w:val="none" w:sz="0" w:space="0" w:color="auto"/>
            <w:right w:val="none" w:sz="0" w:space="0" w:color="auto"/>
          </w:divBdr>
        </w:div>
        <w:div w:id="1092235763">
          <w:marLeft w:val="0"/>
          <w:marRight w:val="0"/>
          <w:marTop w:val="0"/>
          <w:marBottom w:val="0"/>
          <w:divBdr>
            <w:top w:val="none" w:sz="0" w:space="0" w:color="auto"/>
            <w:left w:val="none" w:sz="0" w:space="0" w:color="auto"/>
            <w:bottom w:val="none" w:sz="0" w:space="0" w:color="auto"/>
            <w:right w:val="none" w:sz="0" w:space="0" w:color="auto"/>
          </w:divBdr>
        </w:div>
        <w:div w:id="1192570845">
          <w:marLeft w:val="0"/>
          <w:marRight w:val="0"/>
          <w:marTop w:val="0"/>
          <w:marBottom w:val="0"/>
          <w:divBdr>
            <w:top w:val="none" w:sz="0" w:space="0" w:color="auto"/>
            <w:left w:val="none" w:sz="0" w:space="0" w:color="auto"/>
            <w:bottom w:val="none" w:sz="0" w:space="0" w:color="auto"/>
            <w:right w:val="none" w:sz="0" w:space="0" w:color="auto"/>
          </w:divBdr>
        </w:div>
        <w:div w:id="1412119199">
          <w:marLeft w:val="0"/>
          <w:marRight w:val="0"/>
          <w:marTop w:val="0"/>
          <w:marBottom w:val="0"/>
          <w:divBdr>
            <w:top w:val="none" w:sz="0" w:space="0" w:color="auto"/>
            <w:left w:val="none" w:sz="0" w:space="0" w:color="auto"/>
            <w:bottom w:val="none" w:sz="0" w:space="0" w:color="auto"/>
            <w:right w:val="none" w:sz="0" w:space="0" w:color="auto"/>
          </w:divBdr>
        </w:div>
        <w:div w:id="2020616163">
          <w:marLeft w:val="0"/>
          <w:marRight w:val="0"/>
          <w:marTop w:val="0"/>
          <w:marBottom w:val="0"/>
          <w:divBdr>
            <w:top w:val="none" w:sz="0" w:space="0" w:color="auto"/>
            <w:left w:val="none" w:sz="0" w:space="0" w:color="auto"/>
            <w:bottom w:val="none" w:sz="0" w:space="0" w:color="auto"/>
            <w:right w:val="none" w:sz="0" w:space="0" w:color="auto"/>
          </w:divBdr>
        </w:div>
      </w:divsChild>
    </w:div>
    <w:div w:id="295569131">
      <w:bodyDiv w:val="1"/>
      <w:marLeft w:val="0"/>
      <w:marRight w:val="0"/>
      <w:marTop w:val="0"/>
      <w:marBottom w:val="0"/>
      <w:divBdr>
        <w:top w:val="none" w:sz="0" w:space="0" w:color="auto"/>
        <w:left w:val="none" w:sz="0" w:space="0" w:color="auto"/>
        <w:bottom w:val="none" w:sz="0" w:space="0" w:color="auto"/>
        <w:right w:val="none" w:sz="0" w:space="0" w:color="auto"/>
      </w:divBdr>
      <w:divsChild>
        <w:div w:id="523641128">
          <w:marLeft w:val="0"/>
          <w:marRight w:val="0"/>
          <w:marTop w:val="0"/>
          <w:marBottom w:val="0"/>
          <w:divBdr>
            <w:top w:val="none" w:sz="0" w:space="0" w:color="auto"/>
            <w:left w:val="none" w:sz="0" w:space="0" w:color="auto"/>
            <w:bottom w:val="none" w:sz="0" w:space="0" w:color="auto"/>
            <w:right w:val="none" w:sz="0" w:space="0" w:color="auto"/>
          </w:divBdr>
        </w:div>
        <w:div w:id="1321883111">
          <w:marLeft w:val="0"/>
          <w:marRight w:val="0"/>
          <w:marTop w:val="0"/>
          <w:marBottom w:val="0"/>
          <w:divBdr>
            <w:top w:val="none" w:sz="0" w:space="0" w:color="auto"/>
            <w:left w:val="none" w:sz="0" w:space="0" w:color="auto"/>
            <w:bottom w:val="none" w:sz="0" w:space="0" w:color="auto"/>
            <w:right w:val="none" w:sz="0" w:space="0" w:color="auto"/>
          </w:divBdr>
        </w:div>
        <w:div w:id="1365205281">
          <w:marLeft w:val="0"/>
          <w:marRight w:val="0"/>
          <w:marTop w:val="0"/>
          <w:marBottom w:val="0"/>
          <w:divBdr>
            <w:top w:val="none" w:sz="0" w:space="0" w:color="auto"/>
            <w:left w:val="none" w:sz="0" w:space="0" w:color="auto"/>
            <w:bottom w:val="none" w:sz="0" w:space="0" w:color="auto"/>
            <w:right w:val="none" w:sz="0" w:space="0" w:color="auto"/>
          </w:divBdr>
        </w:div>
        <w:div w:id="2054694626">
          <w:marLeft w:val="0"/>
          <w:marRight w:val="0"/>
          <w:marTop w:val="0"/>
          <w:marBottom w:val="0"/>
          <w:divBdr>
            <w:top w:val="none" w:sz="0" w:space="0" w:color="auto"/>
            <w:left w:val="none" w:sz="0" w:space="0" w:color="auto"/>
            <w:bottom w:val="none" w:sz="0" w:space="0" w:color="auto"/>
            <w:right w:val="none" w:sz="0" w:space="0" w:color="auto"/>
          </w:divBdr>
        </w:div>
      </w:divsChild>
    </w:div>
    <w:div w:id="311955030">
      <w:bodyDiv w:val="1"/>
      <w:marLeft w:val="0"/>
      <w:marRight w:val="0"/>
      <w:marTop w:val="0"/>
      <w:marBottom w:val="0"/>
      <w:divBdr>
        <w:top w:val="none" w:sz="0" w:space="0" w:color="auto"/>
        <w:left w:val="none" w:sz="0" w:space="0" w:color="auto"/>
        <w:bottom w:val="none" w:sz="0" w:space="0" w:color="auto"/>
        <w:right w:val="none" w:sz="0" w:space="0" w:color="auto"/>
      </w:divBdr>
      <w:divsChild>
        <w:div w:id="298921723">
          <w:marLeft w:val="0"/>
          <w:marRight w:val="0"/>
          <w:marTop w:val="0"/>
          <w:marBottom w:val="0"/>
          <w:divBdr>
            <w:top w:val="none" w:sz="0" w:space="0" w:color="auto"/>
            <w:left w:val="none" w:sz="0" w:space="0" w:color="auto"/>
            <w:bottom w:val="none" w:sz="0" w:space="0" w:color="auto"/>
            <w:right w:val="none" w:sz="0" w:space="0" w:color="auto"/>
          </w:divBdr>
        </w:div>
        <w:div w:id="317419074">
          <w:marLeft w:val="0"/>
          <w:marRight w:val="0"/>
          <w:marTop w:val="0"/>
          <w:marBottom w:val="0"/>
          <w:divBdr>
            <w:top w:val="none" w:sz="0" w:space="0" w:color="auto"/>
            <w:left w:val="none" w:sz="0" w:space="0" w:color="auto"/>
            <w:bottom w:val="none" w:sz="0" w:space="0" w:color="auto"/>
            <w:right w:val="none" w:sz="0" w:space="0" w:color="auto"/>
          </w:divBdr>
        </w:div>
        <w:div w:id="599147821">
          <w:marLeft w:val="0"/>
          <w:marRight w:val="0"/>
          <w:marTop w:val="0"/>
          <w:marBottom w:val="0"/>
          <w:divBdr>
            <w:top w:val="none" w:sz="0" w:space="0" w:color="auto"/>
            <w:left w:val="none" w:sz="0" w:space="0" w:color="auto"/>
            <w:bottom w:val="none" w:sz="0" w:space="0" w:color="auto"/>
            <w:right w:val="none" w:sz="0" w:space="0" w:color="auto"/>
          </w:divBdr>
        </w:div>
        <w:div w:id="799760091">
          <w:marLeft w:val="0"/>
          <w:marRight w:val="0"/>
          <w:marTop w:val="0"/>
          <w:marBottom w:val="0"/>
          <w:divBdr>
            <w:top w:val="none" w:sz="0" w:space="0" w:color="auto"/>
            <w:left w:val="none" w:sz="0" w:space="0" w:color="auto"/>
            <w:bottom w:val="none" w:sz="0" w:space="0" w:color="auto"/>
            <w:right w:val="none" w:sz="0" w:space="0" w:color="auto"/>
          </w:divBdr>
        </w:div>
        <w:div w:id="929463575">
          <w:marLeft w:val="0"/>
          <w:marRight w:val="0"/>
          <w:marTop w:val="0"/>
          <w:marBottom w:val="0"/>
          <w:divBdr>
            <w:top w:val="none" w:sz="0" w:space="0" w:color="auto"/>
            <w:left w:val="none" w:sz="0" w:space="0" w:color="auto"/>
            <w:bottom w:val="none" w:sz="0" w:space="0" w:color="auto"/>
            <w:right w:val="none" w:sz="0" w:space="0" w:color="auto"/>
          </w:divBdr>
        </w:div>
        <w:div w:id="1717393589">
          <w:marLeft w:val="0"/>
          <w:marRight w:val="0"/>
          <w:marTop w:val="0"/>
          <w:marBottom w:val="0"/>
          <w:divBdr>
            <w:top w:val="none" w:sz="0" w:space="0" w:color="auto"/>
            <w:left w:val="none" w:sz="0" w:space="0" w:color="auto"/>
            <w:bottom w:val="none" w:sz="0" w:space="0" w:color="auto"/>
            <w:right w:val="none" w:sz="0" w:space="0" w:color="auto"/>
          </w:divBdr>
        </w:div>
        <w:div w:id="1724057502">
          <w:marLeft w:val="0"/>
          <w:marRight w:val="0"/>
          <w:marTop w:val="0"/>
          <w:marBottom w:val="0"/>
          <w:divBdr>
            <w:top w:val="none" w:sz="0" w:space="0" w:color="auto"/>
            <w:left w:val="none" w:sz="0" w:space="0" w:color="auto"/>
            <w:bottom w:val="none" w:sz="0" w:space="0" w:color="auto"/>
            <w:right w:val="none" w:sz="0" w:space="0" w:color="auto"/>
          </w:divBdr>
        </w:div>
      </w:divsChild>
    </w:div>
    <w:div w:id="326248850">
      <w:bodyDiv w:val="1"/>
      <w:marLeft w:val="0"/>
      <w:marRight w:val="0"/>
      <w:marTop w:val="0"/>
      <w:marBottom w:val="0"/>
      <w:divBdr>
        <w:top w:val="none" w:sz="0" w:space="0" w:color="auto"/>
        <w:left w:val="none" w:sz="0" w:space="0" w:color="auto"/>
        <w:bottom w:val="none" w:sz="0" w:space="0" w:color="auto"/>
        <w:right w:val="none" w:sz="0" w:space="0" w:color="auto"/>
      </w:divBdr>
      <w:divsChild>
        <w:div w:id="65340643">
          <w:marLeft w:val="0"/>
          <w:marRight w:val="0"/>
          <w:marTop w:val="0"/>
          <w:marBottom w:val="0"/>
          <w:divBdr>
            <w:top w:val="none" w:sz="0" w:space="0" w:color="auto"/>
            <w:left w:val="none" w:sz="0" w:space="0" w:color="auto"/>
            <w:bottom w:val="none" w:sz="0" w:space="0" w:color="auto"/>
            <w:right w:val="none" w:sz="0" w:space="0" w:color="auto"/>
          </w:divBdr>
        </w:div>
        <w:div w:id="216822282">
          <w:marLeft w:val="0"/>
          <w:marRight w:val="0"/>
          <w:marTop w:val="0"/>
          <w:marBottom w:val="0"/>
          <w:divBdr>
            <w:top w:val="none" w:sz="0" w:space="0" w:color="auto"/>
            <w:left w:val="none" w:sz="0" w:space="0" w:color="auto"/>
            <w:bottom w:val="none" w:sz="0" w:space="0" w:color="auto"/>
            <w:right w:val="none" w:sz="0" w:space="0" w:color="auto"/>
          </w:divBdr>
        </w:div>
        <w:div w:id="634919711">
          <w:marLeft w:val="0"/>
          <w:marRight w:val="0"/>
          <w:marTop w:val="0"/>
          <w:marBottom w:val="0"/>
          <w:divBdr>
            <w:top w:val="none" w:sz="0" w:space="0" w:color="auto"/>
            <w:left w:val="none" w:sz="0" w:space="0" w:color="auto"/>
            <w:bottom w:val="none" w:sz="0" w:space="0" w:color="auto"/>
            <w:right w:val="none" w:sz="0" w:space="0" w:color="auto"/>
          </w:divBdr>
        </w:div>
      </w:divsChild>
    </w:div>
    <w:div w:id="341515153">
      <w:bodyDiv w:val="1"/>
      <w:marLeft w:val="0"/>
      <w:marRight w:val="0"/>
      <w:marTop w:val="0"/>
      <w:marBottom w:val="0"/>
      <w:divBdr>
        <w:top w:val="none" w:sz="0" w:space="0" w:color="auto"/>
        <w:left w:val="none" w:sz="0" w:space="0" w:color="auto"/>
        <w:bottom w:val="none" w:sz="0" w:space="0" w:color="auto"/>
        <w:right w:val="none" w:sz="0" w:space="0" w:color="auto"/>
      </w:divBdr>
      <w:divsChild>
        <w:div w:id="533420298">
          <w:marLeft w:val="0"/>
          <w:marRight w:val="0"/>
          <w:marTop w:val="0"/>
          <w:marBottom w:val="0"/>
          <w:divBdr>
            <w:top w:val="none" w:sz="0" w:space="0" w:color="auto"/>
            <w:left w:val="none" w:sz="0" w:space="0" w:color="auto"/>
            <w:bottom w:val="none" w:sz="0" w:space="0" w:color="auto"/>
            <w:right w:val="none" w:sz="0" w:space="0" w:color="auto"/>
          </w:divBdr>
        </w:div>
        <w:div w:id="612711532">
          <w:marLeft w:val="0"/>
          <w:marRight w:val="0"/>
          <w:marTop w:val="0"/>
          <w:marBottom w:val="0"/>
          <w:divBdr>
            <w:top w:val="none" w:sz="0" w:space="0" w:color="auto"/>
            <w:left w:val="none" w:sz="0" w:space="0" w:color="auto"/>
            <w:bottom w:val="none" w:sz="0" w:space="0" w:color="auto"/>
            <w:right w:val="none" w:sz="0" w:space="0" w:color="auto"/>
          </w:divBdr>
        </w:div>
        <w:div w:id="1337883964">
          <w:marLeft w:val="0"/>
          <w:marRight w:val="0"/>
          <w:marTop w:val="0"/>
          <w:marBottom w:val="0"/>
          <w:divBdr>
            <w:top w:val="none" w:sz="0" w:space="0" w:color="auto"/>
            <w:left w:val="none" w:sz="0" w:space="0" w:color="auto"/>
            <w:bottom w:val="none" w:sz="0" w:space="0" w:color="auto"/>
            <w:right w:val="none" w:sz="0" w:space="0" w:color="auto"/>
          </w:divBdr>
        </w:div>
        <w:div w:id="1767002021">
          <w:marLeft w:val="0"/>
          <w:marRight w:val="0"/>
          <w:marTop w:val="0"/>
          <w:marBottom w:val="0"/>
          <w:divBdr>
            <w:top w:val="none" w:sz="0" w:space="0" w:color="auto"/>
            <w:left w:val="none" w:sz="0" w:space="0" w:color="auto"/>
            <w:bottom w:val="none" w:sz="0" w:space="0" w:color="auto"/>
            <w:right w:val="none" w:sz="0" w:space="0" w:color="auto"/>
          </w:divBdr>
        </w:div>
        <w:div w:id="1827428699">
          <w:marLeft w:val="0"/>
          <w:marRight w:val="0"/>
          <w:marTop w:val="0"/>
          <w:marBottom w:val="0"/>
          <w:divBdr>
            <w:top w:val="none" w:sz="0" w:space="0" w:color="auto"/>
            <w:left w:val="none" w:sz="0" w:space="0" w:color="auto"/>
            <w:bottom w:val="none" w:sz="0" w:space="0" w:color="auto"/>
            <w:right w:val="none" w:sz="0" w:space="0" w:color="auto"/>
          </w:divBdr>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060663">
      <w:bodyDiv w:val="1"/>
      <w:marLeft w:val="0"/>
      <w:marRight w:val="0"/>
      <w:marTop w:val="0"/>
      <w:marBottom w:val="0"/>
      <w:divBdr>
        <w:top w:val="none" w:sz="0" w:space="0" w:color="auto"/>
        <w:left w:val="none" w:sz="0" w:space="0" w:color="auto"/>
        <w:bottom w:val="none" w:sz="0" w:space="0" w:color="auto"/>
        <w:right w:val="none" w:sz="0" w:space="0" w:color="auto"/>
      </w:divBdr>
      <w:divsChild>
        <w:div w:id="1037897224">
          <w:marLeft w:val="0"/>
          <w:marRight w:val="0"/>
          <w:marTop w:val="0"/>
          <w:marBottom w:val="0"/>
          <w:divBdr>
            <w:top w:val="none" w:sz="0" w:space="0" w:color="auto"/>
            <w:left w:val="none" w:sz="0" w:space="0" w:color="auto"/>
            <w:bottom w:val="none" w:sz="0" w:space="0" w:color="auto"/>
            <w:right w:val="none" w:sz="0" w:space="0" w:color="auto"/>
          </w:divBdr>
        </w:div>
        <w:div w:id="1263103918">
          <w:marLeft w:val="0"/>
          <w:marRight w:val="0"/>
          <w:marTop w:val="0"/>
          <w:marBottom w:val="0"/>
          <w:divBdr>
            <w:top w:val="none" w:sz="0" w:space="0" w:color="auto"/>
            <w:left w:val="none" w:sz="0" w:space="0" w:color="auto"/>
            <w:bottom w:val="none" w:sz="0" w:space="0" w:color="auto"/>
            <w:right w:val="none" w:sz="0" w:space="0" w:color="auto"/>
          </w:divBdr>
        </w:div>
        <w:div w:id="1582182412">
          <w:marLeft w:val="0"/>
          <w:marRight w:val="0"/>
          <w:marTop w:val="0"/>
          <w:marBottom w:val="0"/>
          <w:divBdr>
            <w:top w:val="none" w:sz="0" w:space="0" w:color="auto"/>
            <w:left w:val="none" w:sz="0" w:space="0" w:color="auto"/>
            <w:bottom w:val="none" w:sz="0" w:space="0" w:color="auto"/>
            <w:right w:val="none" w:sz="0" w:space="0" w:color="auto"/>
          </w:divBdr>
        </w:div>
      </w:divsChild>
    </w:div>
    <w:div w:id="410590898">
      <w:bodyDiv w:val="1"/>
      <w:marLeft w:val="0"/>
      <w:marRight w:val="0"/>
      <w:marTop w:val="0"/>
      <w:marBottom w:val="0"/>
      <w:divBdr>
        <w:top w:val="none" w:sz="0" w:space="0" w:color="auto"/>
        <w:left w:val="none" w:sz="0" w:space="0" w:color="auto"/>
        <w:bottom w:val="none" w:sz="0" w:space="0" w:color="auto"/>
        <w:right w:val="none" w:sz="0" w:space="0" w:color="auto"/>
      </w:divBdr>
      <w:divsChild>
        <w:div w:id="341709147">
          <w:marLeft w:val="0"/>
          <w:marRight w:val="0"/>
          <w:marTop w:val="0"/>
          <w:marBottom w:val="0"/>
          <w:divBdr>
            <w:top w:val="none" w:sz="0" w:space="0" w:color="auto"/>
            <w:left w:val="none" w:sz="0" w:space="0" w:color="auto"/>
            <w:bottom w:val="none" w:sz="0" w:space="0" w:color="auto"/>
            <w:right w:val="none" w:sz="0" w:space="0" w:color="auto"/>
          </w:divBdr>
          <w:divsChild>
            <w:div w:id="123088402">
              <w:marLeft w:val="0"/>
              <w:marRight w:val="0"/>
              <w:marTop w:val="0"/>
              <w:marBottom w:val="0"/>
              <w:divBdr>
                <w:top w:val="none" w:sz="0" w:space="0" w:color="auto"/>
                <w:left w:val="none" w:sz="0" w:space="0" w:color="auto"/>
                <w:bottom w:val="none" w:sz="0" w:space="0" w:color="auto"/>
                <w:right w:val="none" w:sz="0" w:space="0" w:color="auto"/>
              </w:divBdr>
            </w:div>
            <w:div w:id="156313695">
              <w:marLeft w:val="0"/>
              <w:marRight w:val="0"/>
              <w:marTop w:val="0"/>
              <w:marBottom w:val="0"/>
              <w:divBdr>
                <w:top w:val="none" w:sz="0" w:space="0" w:color="auto"/>
                <w:left w:val="none" w:sz="0" w:space="0" w:color="auto"/>
                <w:bottom w:val="none" w:sz="0" w:space="0" w:color="auto"/>
                <w:right w:val="none" w:sz="0" w:space="0" w:color="auto"/>
              </w:divBdr>
            </w:div>
            <w:div w:id="449320282">
              <w:marLeft w:val="0"/>
              <w:marRight w:val="0"/>
              <w:marTop w:val="0"/>
              <w:marBottom w:val="0"/>
              <w:divBdr>
                <w:top w:val="none" w:sz="0" w:space="0" w:color="auto"/>
                <w:left w:val="none" w:sz="0" w:space="0" w:color="auto"/>
                <w:bottom w:val="none" w:sz="0" w:space="0" w:color="auto"/>
                <w:right w:val="none" w:sz="0" w:space="0" w:color="auto"/>
              </w:divBdr>
            </w:div>
            <w:div w:id="746347827">
              <w:marLeft w:val="0"/>
              <w:marRight w:val="0"/>
              <w:marTop w:val="0"/>
              <w:marBottom w:val="0"/>
              <w:divBdr>
                <w:top w:val="none" w:sz="0" w:space="0" w:color="auto"/>
                <w:left w:val="none" w:sz="0" w:space="0" w:color="auto"/>
                <w:bottom w:val="none" w:sz="0" w:space="0" w:color="auto"/>
                <w:right w:val="none" w:sz="0" w:space="0" w:color="auto"/>
              </w:divBdr>
            </w:div>
            <w:div w:id="840657434">
              <w:marLeft w:val="0"/>
              <w:marRight w:val="0"/>
              <w:marTop w:val="0"/>
              <w:marBottom w:val="0"/>
              <w:divBdr>
                <w:top w:val="none" w:sz="0" w:space="0" w:color="auto"/>
                <w:left w:val="none" w:sz="0" w:space="0" w:color="auto"/>
                <w:bottom w:val="none" w:sz="0" w:space="0" w:color="auto"/>
                <w:right w:val="none" w:sz="0" w:space="0" w:color="auto"/>
              </w:divBdr>
            </w:div>
            <w:div w:id="959800341">
              <w:marLeft w:val="0"/>
              <w:marRight w:val="0"/>
              <w:marTop w:val="0"/>
              <w:marBottom w:val="0"/>
              <w:divBdr>
                <w:top w:val="none" w:sz="0" w:space="0" w:color="auto"/>
                <w:left w:val="none" w:sz="0" w:space="0" w:color="auto"/>
                <w:bottom w:val="none" w:sz="0" w:space="0" w:color="auto"/>
                <w:right w:val="none" w:sz="0" w:space="0" w:color="auto"/>
              </w:divBdr>
            </w:div>
            <w:div w:id="1096826759">
              <w:marLeft w:val="0"/>
              <w:marRight w:val="0"/>
              <w:marTop w:val="0"/>
              <w:marBottom w:val="0"/>
              <w:divBdr>
                <w:top w:val="none" w:sz="0" w:space="0" w:color="auto"/>
                <w:left w:val="none" w:sz="0" w:space="0" w:color="auto"/>
                <w:bottom w:val="none" w:sz="0" w:space="0" w:color="auto"/>
                <w:right w:val="none" w:sz="0" w:space="0" w:color="auto"/>
              </w:divBdr>
            </w:div>
            <w:div w:id="1191797963">
              <w:marLeft w:val="0"/>
              <w:marRight w:val="0"/>
              <w:marTop w:val="0"/>
              <w:marBottom w:val="0"/>
              <w:divBdr>
                <w:top w:val="none" w:sz="0" w:space="0" w:color="auto"/>
                <w:left w:val="none" w:sz="0" w:space="0" w:color="auto"/>
                <w:bottom w:val="none" w:sz="0" w:space="0" w:color="auto"/>
                <w:right w:val="none" w:sz="0" w:space="0" w:color="auto"/>
              </w:divBdr>
            </w:div>
            <w:div w:id="1244142429">
              <w:marLeft w:val="0"/>
              <w:marRight w:val="0"/>
              <w:marTop w:val="0"/>
              <w:marBottom w:val="0"/>
              <w:divBdr>
                <w:top w:val="none" w:sz="0" w:space="0" w:color="auto"/>
                <w:left w:val="none" w:sz="0" w:space="0" w:color="auto"/>
                <w:bottom w:val="none" w:sz="0" w:space="0" w:color="auto"/>
                <w:right w:val="none" w:sz="0" w:space="0" w:color="auto"/>
              </w:divBdr>
            </w:div>
            <w:div w:id="1416709489">
              <w:marLeft w:val="0"/>
              <w:marRight w:val="0"/>
              <w:marTop w:val="0"/>
              <w:marBottom w:val="0"/>
              <w:divBdr>
                <w:top w:val="none" w:sz="0" w:space="0" w:color="auto"/>
                <w:left w:val="none" w:sz="0" w:space="0" w:color="auto"/>
                <w:bottom w:val="none" w:sz="0" w:space="0" w:color="auto"/>
                <w:right w:val="none" w:sz="0" w:space="0" w:color="auto"/>
              </w:divBdr>
            </w:div>
            <w:div w:id="1625112681">
              <w:marLeft w:val="0"/>
              <w:marRight w:val="0"/>
              <w:marTop w:val="0"/>
              <w:marBottom w:val="0"/>
              <w:divBdr>
                <w:top w:val="none" w:sz="0" w:space="0" w:color="auto"/>
                <w:left w:val="none" w:sz="0" w:space="0" w:color="auto"/>
                <w:bottom w:val="none" w:sz="0" w:space="0" w:color="auto"/>
                <w:right w:val="none" w:sz="0" w:space="0" w:color="auto"/>
              </w:divBdr>
            </w:div>
          </w:divsChild>
        </w:div>
        <w:div w:id="716702070">
          <w:marLeft w:val="0"/>
          <w:marRight w:val="0"/>
          <w:marTop w:val="0"/>
          <w:marBottom w:val="0"/>
          <w:divBdr>
            <w:top w:val="none" w:sz="0" w:space="0" w:color="auto"/>
            <w:left w:val="none" w:sz="0" w:space="0" w:color="auto"/>
            <w:bottom w:val="none" w:sz="0" w:space="0" w:color="auto"/>
            <w:right w:val="none" w:sz="0" w:space="0" w:color="auto"/>
          </w:divBdr>
          <w:divsChild>
            <w:div w:id="527570684">
              <w:marLeft w:val="0"/>
              <w:marRight w:val="0"/>
              <w:marTop w:val="0"/>
              <w:marBottom w:val="0"/>
              <w:divBdr>
                <w:top w:val="none" w:sz="0" w:space="0" w:color="auto"/>
                <w:left w:val="none" w:sz="0" w:space="0" w:color="auto"/>
                <w:bottom w:val="none" w:sz="0" w:space="0" w:color="auto"/>
                <w:right w:val="none" w:sz="0" w:space="0" w:color="auto"/>
              </w:divBdr>
            </w:div>
            <w:div w:id="860976151">
              <w:marLeft w:val="0"/>
              <w:marRight w:val="0"/>
              <w:marTop w:val="0"/>
              <w:marBottom w:val="0"/>
              <w:divBdr>
                <w:top w:val="none" w:sz="0" w:space="0" w:color="auto"/>
                <w:left w:val="none" w:sz="0" w:space="0" w:color="auto"/>
                <w:bottom w:val="none" w:sz="0" w:space="0" w:color="auto"/>
                <w:right w:val="none" w:sz="0" w:space="0" w:color="auto"/>
              </w:divBdr>
            </w:div>
            <w:div w:id="1021588494">
              <w:marLeft w:val="0"/>
              <w:marRight w:val="0"/>
              <w:marTop w:val="0"/>
              <w:marBottom w:val="0"/>
              <w:divBdr>
                <w:top w:val="none" w:sz="0" w:space="0" w:color="auto"/>
                <w:left w:val="none" w:sz="0" w:space="0" w:color="auto"/>
                <w:bottom w:val="none" w:sz="0" w:space="0" w:color="auto"/>
                <w:right w:val="none" w:sz="0" w:space="0" w:color="auto"/>
              </w:divBdr>
            </w:div>
            <w:div w:id="1166361413">
              <w:marLeft w:val="0"/>
              <w:marRight w:val="0"/>
              <w:marTop w:val="0"/>
              <w:marBottom w:val="0"/>
              <w:divBdr>
                <w:top w:val="none" w:sz="0" w:space="0" w:color="auto"/>
                <w:left w:val="none" w:sz="0" w:space="0" w:color="auto"/>
                <w:bottom w:val="none" w:sz="0" w:space="0" w:color="auto"/>
                <w:right w:val="none" w:sz="0" w:space="0" w:color="auto"/>
              </w:divBdr>
            </w:div>
            <w:div w:id="1364593176">
              <w:marLeft w:val="0"/>
              <w:marRight w:val="0"/>
              <w:marTop w:val="0"/>
              <w:marBottom w:val="0"/>
              <w:divBdr>
                <w:top w:val="none" w:sz="0" w:space="0" w:color="auto"/>
                <w:left w:val="none" w:sz="0" w:space="0" w:color="auto"/>
                <w:bottom w:val="none" w:sz="0" w:space="0" w:color="auto"/>
                <w:right w:val="none" w:sz="0" w:space="0" w:color="auto"/>
              </w:divBdr>
            </w:div>
            <w:div w:id="1667779714">
              <w:marLeft w:val="0"/>
              <w:marRight w:val="0"/>
              <w:marTop w:val="0"/>
              <w:marBottom w:val="0"/>
              <w:divBdr>
                <w:top w:val="none" w:sz="0" w:space="0" w:color="auto"/>
                <w:left w:val="none" w:sz="0" w:space="0" w:color="auto"/>
                <w:bottom w:val="none" w:sz="0" w:space="0" w:color="auto"/>
                <w:right w:val="none" w:sz="0" w:space="0" w:color="auto"/>
              </w:divBdr>
            </w:div>
            <w:div w:id="202987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18139527">
      <w:bodyDiv w:val="1"/>
      <w:marLeft w:val="0"/>
      <w:marRight w:val="0"/>
      <w:marTop w:val="0"/>
      <w:marBottom w:val="0"/>
      <w:divBdr>
        <w:top w:val="none" w:sz="0" w:space="0" w:color="auto"/>
        <w:left w:val="none" w:sz="0" w:space="0" w:color="auto"/>
        <w:bottom w:val="none" w:sz="0" w:space="0" w:color="auto"/>
        <w:right w:val="none" w:sz="0" w:space="0" w:color="auto"/>
      </w:divBdr>
      <w:divsChild>
        <w:div w:id="207185773">
          <w:marLeft w:val="0"/>
          <w:marRight w:val="0"/>
          <w:marTop w:val="0"/>
          <w:marBottom w:val="0"/>
          <w:divBdr>
            <w:top w:val="none" w:sz="0" w:space="0" w:color="auto"/>
            <w:left w:val="none" w:sz="0" w:space="0" w:color="auto"/>
            <w:bottom w:val="none" w:sz="0" w:space="0" w:color="auto"/>
            <w:right w:val="none" w:sz="0" w:space="0" w:color="auto"/>
          </w:divBdr>
          <w:divsChild>
            <w:div w:id="272594375">
              <w:marLeft w:val="0"/>
              <w:marRight w:val="0"/>
              <w:marTop w:val="0"/>
              <w:marBottom w:val="0"/>
              <w:divBdr>
                <w:top w:val="none" w:sz="0" w:space="0" w:color="auto"/>
                <w:left w:val="none" w:sz="0" w:space="0" w:color="auto"/>
                <w:bottom w:val="none" w:sz="0" w:space="0" w:color="auto"/>
                <w:right w:val="none" w:sz="0" w:space="0" w:color="auto"/>
              </w:divBdr>
            </w:div>
          </w:divsChild>
        </w:div>
        <w:div w:id="258954203">
          <w:marLeft w:val="0"/>
          <w:marRight w:val="0"/>
          <w:marTop w:val="0"/>
          <w:marBottom w:val="0"/>
          <w:divBdr>
            <w:top w:val="none" w:sz="0" w:space="0" w:color="auto"/>
            <w:left w:val="none" w:sz="0" w:space="0" w:color="auto"/>
            <w:bottom w:val="none" w:sz="0" w:space="0" w:color="auto"/>
            <w:right w:val="none" w:sz="0" w:space="0" w:color="auto"/>
          </w:divBdr>
          <w:divsChild>
            <w:div w:id="2107267135">
              <w:marLeft w:val="0"/>
              <w:marRight w:val="0"/>
              <w:marTop w:val="0"/>
              <w:marBottom w:val="0"/>
              <w:divBdr>
                <w:top w:val="none" w:sz="0" w:space="0" w:color="auto"/>
                <w:left w:val="none" w:sz="0" w:space="0" w:color="auto"/>
                <w:bottom w:val="none" w:sz="0" w:space="0" w:color="auto"/>
                <w:right w:val="none" w:sz="0" w:space="0" w:color="auto"/>
              </w:divBdr>
            </w:div>
          </w:divsChild>
        </w:div>
        <w:div w:id="738945777">
          <w:marLeft w:val="0"/>
          <w:marRight w:val="0"/>
          <w:marTop w:val="0"/>
          <w:marBottom w:val="0"/>
          <w:divBdr>
            <w:top w:val="none" w:sz="0" w:space="0" w:color="auto"/>
            <w:left w:val="none" w:sz="0" w:space="0" w:color="auto"/>
            <w:bottom w:val="none" w:sz="0" w:space="0" w:color="auto"/>
            <w:right w:val="none" w:sz="0" w:space="0" w:color="auto"/>
          </w:divBdr>
          <w:divsChild>
            <w:div w:id="649208912">
              <w:marLeft w:val="0"/>
              <w:marRight w:val="0"/>
              <w:marTop w:val="0"/>
              <w:marBottom w:val="0"/>
              <w:divBdr>
                <w:top w:val="none" w:sz="0" w:space="0" w:color="auto"/>
                <w:left w:val="none" w:sz="0" w:space="0" w:color="auto"/>
                <w:bottom w:val="none" w:sz="0" w:space="0" w:color="auto"/>
                <w:right w:val="none" w:sz="0" w:space="0" w:color="auto"/>
              </w:divBdr>
            </w:div>
          </w:divsChild>
        </w:div>
        <w:div w:id="790366324">
          <w:marLeft w:val="0"/>
          <w:marRight w:val="0"/>
          <w:marTop w:val="0"/>
          <w:marBottom w:val="0"/>
          <w:divBdr>
            <w:top w:val="none" w:sz="0" w:space="0" w:color="auto"/>
            <w:left w:val="none" w:sz="0" w:space="0" w:color="auto"/>
            <w:bottom w:val="none" w:sz="0" w:space="0" w:color="auto"/>
            <w:right w:val="none" w:sz="0" w:space="0" w:color="auto"/>
          </w:divBdr>
          <w:divsChild>
            <w:div w:id="1382555745">
              <w:marLeft w:val="0"/>
              <w:marRight w:val="0"/>
              <w:marTop w:val="0"/>
              <w:marBottom w:val="0"/>
              <w:divBdr>
                <w:top w:val="none" w:sz="0" w:space="0" w:color="auto"/>
                <w:left w:val="none" w:sz="0" w:space="0" w:color="auto"/>
                <w:bottom w:val="none" w:sz="0" w:space="0" w:color="auto"/>
                <w:right w:val="none" w:sz="0" w:space="0" w:color="auto"/>
              </w:divBdr>
            </w:div>
          </w:divsChild>
        </w:div>
        <w:div w:id="880895555">
          <w:marLeft w:val="0"/>
          <w:marRight w:val="0"/>
          <w:marTop w:val="0"/>
          <w:marBottom w:val="0"/>
          <w:divBdr>
            <w:top w:val="none" w:sz="0" w:space="0" w:color="auto"/>
            <w:left w:val="none" w:sz="0" w:space="0" w:color="auto"/>
            <w:bottom w:val="none" w:sz="0" w:space="0" w:color="auto"/>
            <w:right w:val="none" w:sz="0" w:space="0" w:color="auto"/>
          </w:divBdr>
          <w:divsChild>
            <w:div w:id="935749911">
              <w:marLeft w:val="0"/>
              <w:marRight w:val="0"/>
              <w:marTop w:val="0"/>
              <w:marBottom w:val="0"/>
              <w:divBdr>
                <w:top w:val="none" w:sz="0" w:space="0" w:color="auto"/>
                <w:left w:val="none" w:sz="0" w:space="0" w:color="auto"/>
                <w:bottom w:val="none" w:sz="0" w:space="0" w:color="auto"/>
                <w:right w:val="none" w:sz="0" w:space="0" w:color="auto"/>
              </w:divBdr>
            </w:div>
          </w:divsChild>
        </w:div>
        <w:div w:id="895772965">
          <w:marLeft w:val="0"/>
          <w:marRight w:val="0"/>
          <w:marTop w:val="0"/>
          <w:marBottom w:val="0"/>
          <w:divBdr>
            <w:top w:val="none" w:sz="0" w:space="0" w:color="auto"/>
            <w:left w:val="none" w:sz="0" w:space="0" w:color="auto"/>
            <w:bottom w:val="none" w:sz="0" w:space="0" w:color="auto"/>
            <w:right w:val="none" w:sz="0" w:space="0" w:color="auto"/>
          </w:divBdr>
          <w:divsChild>
            <w:div w:id="1565486302">
              <w:marLeft w:val="0"/>
              <w:marRight w:val="0"/>
              <w:marTop w:val="0"/>
              <w:marBottom w:val="0"/>
              <w:divBdr>
                <w:top w:val="none" w:sz="0" w:space="0" w:color="auto"/>
                <w:left w:val="none" w:sz="0" w:space="0" w:color="auto"/>
                <w:bottom w:val="none" w:sz="0" w:space="0" w:color="auto"/>
                <w:right w:val="none" w:sz="0" w:space="0" w:color="auto"/>
              </w:divBdr>
            </w:div>
          </w:divsChild>
        </w:div>
        <w:div w:id="932544165">
          <w:marLeft w:val="0"/>
          <w:marRight w:val="0"/>
          <w:marTop w:val="0"/>
          <w:marBottom w:val="0"/>
          <w:divBdr>
            <w:top w:val="none" w:sz="0" w:space="0" w:color="auto"/>
            <w:left w:val="none" w:sz="0" w:space="0" w:color="auto"/>
            <w:bottom w:val="none" w:sz="0" w:space="0" w:color="auto"/>
            <w:right w:val="none" w:sz="0" w:space="0" w:color="auto"/>
          </w:divBdr>
          <w:divsChild>
            <w:div w:id="1911503951">
              <w:marLeft w:val="0"/>
              <w:marRight w:val="0"/>
              <w:marTop w:val="0"/>
              <w:marBottom w:val="0"/>
              <w:divBdr>
                <w:top w:val="none" w:sz="0" w:space="0" w:color="auto"/>
                <w:left w:val="none" w:sz="0" w:space="0" w:color="auto"/>
                <w:bottom w:val="none" w:sz="0" w:space="0" w:color="auto"/>
                <w:right w:val="none" w:sz="0" w:space="0" w:color="auto"/>
              </w:divBdr>
            </w:div>
          </w:divsChild>
        </w:div>
        <w:div w:id="1005741678">
          <w:marLeft w:val="0"/>
          <w:marRight w:val="0"/>
          <w:marTop w:val="0"/>
          <w:marBottom w:val="0"/>
          <w:divBdr>
            <w:top w:val="none" w:sz="0" w:space="0" w:color="auto"/>
            <w:left w:val="none" w:sz="0" w:space="0" w:color="auto"/>
            <w:bottom w:val="none" w:sz="0" w:space="0" w:color="auto"/>
            <w:right w:val="none" w:sz="0" w:space="0" w:color="auto"/>
          </w:divBdr>
          <w:divsChild>
            <w:div w:id="1583559909">
              <w:marLeft w:val="0"/>
              <w:marRight w:val="0"/>
              <w:marTop w:val="0"/>
              <w:marBottom w:val="0"/>
              <w:divBdr>
                <w:top w:val="none" w:sz="0" w:space="0" w:color="auto"/>
                <w:left w:val="none" w:sz="0" w:space="0" w:color="auto"/>
                <w:bottom w:val="none" w:sz="0" w:space="0" w:color="auto"/>
                <w:right w:val="none" w:sz="0" w:space="0" w:color="auto"/>
              </w:divBdr>
            </w:div>
          </w:divsChild>
        </w:div>
        <w:div w:id="1017119844">
          <w:marLeft w:val="0"/>
          <w:marRight w:val="0"/>
          <w:marTop w:val="0"/>
          <w:marBottom w:val="0"/>
          <w:divBdr>
            <w:top w:val="none" w:sz="0" w:space="0" w:color="auto"/>
            <w:left w:val="none" w:sz="0" w:space="0" w:color="auto"/>
            <w:bottom w:val="none" w:sz="0" w:space="0" w:color="auto"/>
            <w:right w:val="none" w:sz="0" w:space="0" w:color="auto"/>
          </w:divBdr>
          <w:divsChild>
            <w:div w:id="1339194832">
              <w:marLeft w:val="0"/>
              <w:marRight w:val="0"/>
              <w:marTop w:val="0"/>
              <w:marBottom w:val="0"/>
              <w:divBdr>
                <w:top w:val="none" w:sz="0" w:space="0" w:color="auto"/>
                <w:left w:val="none" w:sz="0" w:space="0" w:color="auto"/>
                <w:bottom w:val="none" w:sz="0" w:space="0" w:color="auto"/>
                <w:right w:val="none" w:sz="0" w:space="0" w:color="auto"/>
              </w:divBdr>
            </w:div>
          </w:divsChild>
        </w:div>
        <w:div w:id="1028144156">
          <w:marLeft w:val="0"/>
          <w:marRight w:val="0"/>
          <w:marTop w:val="0"/>
          <w:marBottom w:val="0"/>
          <w:divBdr>
            <w:top w:val="none" w:sz="0" w:space="0" w:color="auto"/>
            <w:left w:val="none" w:sz="0" w:space="0" w:color="auto"/>
            <w:bottom w:val="none" w:sz="0" w:space="0" w:color="auto"/>
            <w:right w:val="none" w:sz="0" w:space="0" w:color="auto"/>
          </w:divBdr>
          <w:divsChild>
            <w:div w:id="1044906232">
              <w:marLeft w:val="0"/>
              <w:marRight w:val="0"/>
              <w:marTop w:val="0"/>
              <w:marBottom w:val="0"/>
              <w:divBdr>
                <w:top w:val="none" w:sz="0" w:space="0" w:color="auto"/>
                <w:left w:val="none" w:sz="0" w:space="0" w:color="auto"/>
                <w:bottom w:val="none" w:sz="0" w:space="0" w:color="auto"/>
                <w:right w:val="none" w:sz="0" w:space="0" w:color="auto"/>
              </w:divBdr>
            </w:div>
          </w:divsChild>
        </w:div>
        <w:div w:id="1126924152">
          <w:marLeft w:val="0"/>
          <w:marRight w:val="0"/>
          <w:marTop w:val="0"/>
          <w:marBottom w:val="0"/>
          <w:divBdr>
            <w:top w:val="none" w:sz="0" w:space="0" w:color="auto"/>
            <w:left w:val="none" w:sz="0" w:space="0" w:color="auto"/>
            <w:bottom w:val="none" w:sz="0" w:space="0" w:color="auto"/>
            <w:right w:val="none" w:sz="0" w:space="0" w:color="auto"/>
          </w:divBdr>
          <w:divsChild>
            <w:div w:id="1218660535">
              <w:marLeft w:val="0"/>
              <w:marRight w:val="0"/>
              <w:marTop w:val="0"/>
              <w:marBottom w:val="0"/>
              <w:divBdr>
                <w:top w:val="none" w:sz="0" w:space="0" w:color="auto"/>
                <w:left w:val="none" w:sz="0" w:space="0" w:color="auto"/>
                <w:bottom w:val="none" w:sz="0" w:space="0" w:color="auto"/>
                <w:right w:val="none" w:sz="0" w:space="0" w:color="auto"/>
              </w:divBdr>
            </w:div>
          </w:divsChild>
        </w:div>
        <w:div w:id="1286697330">
          <w:marLeft w:val="0"/>
          <w:marRight w:val="0"/>
          <w:marTop w:val="0"/>
          <w:marBottom w:val="0"/>
          <w:divBdr>
            <w:top w:val="none" w:sz="0" w:space="0" w:color="auto"/>
            <w:left w:val="none" w:sz="0" w:space="0" w:color="auto"/>
            <w:bottom w:val="none" w:sz="0" w:space="0" w:color="auto"/>
            <w:right w:val="none" w:sz="0" w:space="0" w:color="auto"/>
          </w:divBdr>
          <w:divsChild>
            <w:div w:id="1391686182">
              <w:marLeft w:val="0"/>
              <w:marRight w:val="0"/>
              <w:marTop w:val="0"/>
              <w:marBottom w:val="0"/>
              <w:divBdr>
                <w:top w:val="none" w:sz="0" w:space="0" w:color="auto"/>
                <w:left w:val="none" w:sz="0" w:space="0" w:color="auto"/>
                <w:bottom w:val="none" w:sz="0" w:space="0" w:color="auto"/>
                <w:right w:val="none" w:sz="0" w:space="0" w:color="auto"/>
              </w:divBdr>
            </w:div>
          </w:divsChild>
        </w:div>
        <w:div w:id="1379864114">
          <w:marLeft w:val="0"/>
          <w:marRight w:val="0"/>
          <w:marTop w:val="0"/>
          <w:marBottom w:val="0"/>
          <w:divBdr>
            <w:top w:val="none" w:sz="0" w:space="0" w:color="auto"/>
            <w:left w:val="none" w:sz="0" w:space="0" w:color="auto"/>
            <w:bottom w:val="none" w:sz="0" w:space="0" w:color="auto"/>
            <w:right w:val="none" w:sz="0" w:space="0" w:color="auto"/>
          </w:divBdr>
          <w:divsChild>
            <w:div w:id="2010983539">
              <w:marLeft w:val="0"/>
              <w:marRight w:val="0"/>
              <w:marTop w:val="0"/>
              <w:marBottom w:val="0"/>
              <w:divBdr>
                <w:top w:val="none" w:sz="0" w:space="0" w:color="auto"/>
                <w:left w:val="none" w:sz="0" w:space="0" w:color="auto"/>
                <w:bottom w:val="none" w:sz="0" w:space="0" w:color="auto"/>
                <w:right w:val="none" w:sz="0" w:space="0" w:color="auto"/>
              </w:divBdr>
            </w:div>
          </w:divsChild>
        </w:div>
        <w:div w:id="1389065981">
          <w:marLeft w:val="0"/>
          <w:marRight w:val="0"/>
          <w:marTop w:val="0"/>
          <w:marBottom w:val="0"/>
          <w:divBdr>
            <w:top w:val="none" w:sz="0" w:space="0" w:color="auto"/>
            <w:left w:val="none" w:sz="0" w:space="0" w:color="auto"/>
            <w:bottom w:val="none" w:sz="0" w:space="0" w:color="auto"/>
            <w:right w:val="none" w:sz="0" w:space="0" w:color="auto"/>
          </w:divBdr>
          <w:divsChild>
            <w:div w:id="1298411459">
              <w:marLeft w:val="0"/>
              <w:marRight w:val="0"/>
              <w:marTop w:val="0"/>
              <w:marBottom w:val="0"/>
              <w:divBdr>
                <w:top w:val="none" w:sz="0" w:space="0" w:color="auto"/>
                <w:left w:val="none" w:sz="0" w:space="0" w:color="auto"/>
                <w:bottom w:val="none" w:sz="0" w:space="0" w:color="auto"/>
                <w:right w:val="none" w:sz="0" w:space="0" w:color="auto"/>
              </w:divBdr>
            </w:div>
          </w:divsChild>
        </w:div>
        <w:div w:id="1483933619">
          <w:marLeft w:val="0"/>
          <w:marRight w:val="0"/>
          <w:marTop w:val="0"/>
          <w:marBottom w:val="0"/>
          <w:divBdr>
            <w:top w:val="none" w:sz="0" w:space="0" w:color="auto"/>
            <w:left w:val="none" w:sz="0" w:space="0" w:color="auto"/>
            <w:bottom w:val="none" w:sz="0" w:space="0" w:color="auto"/>
            <w:right w:val="none" w:sz="0" w:space="0" w:color="auto"/>
          </w:divBdr>
          <w:divsChild>
            <w:div w:id="1230119530">
              <w:marLeft w:val="0"/>
              <w:marRight w:val="0"/>
              <w:marTop w:val="0"/>
              <w:marBottom w:val="0"/>
              <w:divBdr>
                <w:top w:val="none" w:sz="0" w:space="0" w:color="auto"/>
                <w:left w:val="none" w:sz="0" w:space="0" w:color="auto"/>
                <w:bottom w:val="none" w:sz="0" w:space="0" w:color="auto"/>
                <w:right w:val="none" w:sz="0" w:space="0" w:color="auto"/>
              </w:divBdr>
            </w:div>
          </w:divsChild>
        </w:div>
        <w:div w:id="1485513587">
          <w:marLeft w:val="0"/>
          <w:marRight w:val="0"/>
          <w:marTop w:val="0"/>
          <w:marBottom w:val="0"/>
          <w:divBdr>
            <w:top w:val="none" w:sz="0" w:space="0" w:color="auto"/>
            <w:left w:val="none" w:sz="0" w:space="0" w:color="auto"/>
            <w:bottom w:val="none" w:sz="0" w:space="0" w:color="auto"/>
            <w:right w:val="none" w:sz="0" w:space="0" w:color="auto"/>
          </w:divBdr>
          <w:divsChild>
            <w:div w:id="1767581694">
              <w:marLeft w:val="0"/>
              <w:marRight w:val="0"/>
              <w:marTop w:val="0"/>
              <w:marBottom w:val="0"/>
              <w:divBdr>
                <w:top w:val="none" w:sz="0" w:space="0" w:color="auto"/>
                <w:left w:val="none" w:sz="0" w:space="0" w:color="auto"/>
                <w:bottom w:val="none" w:sz="0" w:space="0" w:color="auto"/>
                <w:right w:val="none" w:sz="0" w:space="0" w:color="auto"/>
              </w:divBdr>
            </w:div>
          </w:divsChild>
        </w:div>
        <w:div w:id="1715304887">
          <w:marLeft w:val="0"/>
          <w:marRight w:val="0"/>
          <w:marTop w:val="0"/>
          <w:marBottom w:val="0"/>
          <w:divBdr>
            <w:top w:val="none" w:sz="0" w:space="0" w:color="auto"/>
            <w:left w:val="none" w:sz="0" w:space="0" w:color="auto"/>
            <w:bottom w:val="none" w:sz="0" w:space="0" w:color="auto"/>
            <w:right w:val="none" w:sz="0" w:space="0" w:color="auto"/>
          </w:divBdr>
          <w:divsChild>
            <w:div w:id="473641950">
              <w:marLeft w:val="0"/>
              <w:marRight w:val="0"/>
              <w:marTop w:val="0"/>
              <w:marBottom w:val="0"/>
              <w:divBdr>
                <w:top w:val="none" w:sz="0" w:space="0" w:color="auto"/>
                <w:left w:val="none" w:sz="0" w:space="0" w:color="auto"/>
                <w:bottom w:val="none" w:sz="0" w:space="0" w:color="auto"/>
                <w:right w:val="none" w:sz="0" w:space="0" w:color="auto"/>
              </w:divBdr>
            </w:div>
          </w:divsChild>
        </w:div>
        <w:div w:id="2107533931">
          <w:marLeft w:val="0"/>
          <w:marRight w:val="0"/>
          <w:marTop w:val="0"/>
          <w:marBottom w:val="0"/>
          <w:divBdr>
            <w:top w:val="none" w:sz="0" w:space="0" w:color="auto"/>
            <w:left w:val="none" w:sz="0" w:space="0" w:color="auto"/>
            <w:bottom w:val="none" w:sz="0" w:space="0" w:color="auto"/>
            <w:right w:val="none" w:sz="0" w:space="0" w:color="auto"/>
          </w:divBdr>
          <w:divsChild>
            <w:div w:id="180750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5351118">
      <w:bodyDiv w:val="1"/>
      <w:marLeft w:val="0"/>
      <w:marRight w:val="0"/>
      <w:marTop w:val="0"/>
      <w:marBottom w:val="0"/>
      <w:divBdr>
        <w:top w:val="none" w:sz="0" w:space="0" w:color="auto"/>
        <w:left w:val="none" w:sz="0" w:space="0" w:color="auto"/>
        <w:bottom w:val="none" w:sz="0" w:space="0" w:color="auto"/>
        <w:right w:val="none" w:sz="0" w:space="0" w:color="auto"/>
      </w:divBdr>
      <w:divsChild>
        <w:div w:id="863976225">
          <w:marLeft w:val="0"/>
          <w:marRight w:val="0"/>
          <w:marTop w:val="0"/>
          <w:marBottom w:val="0"/>
          <w:divBdr>
            <w:top w:val="none" w:sz="0" w:space="0" w:color="auto"/>
            <w:left w:val="none" w:sz="0" w:space="0" w:color="auto"/>
            <w:bottom w:val="none" w:sz="0" w:space="0" w:color="auto"/>
            <w:right w:val="none" w:sz="0" w:space="0" w:color="auto"/>
          </w:divBdr>
        </w:div>
        <w:div w:id="1912688966">
          <w:marLeft w:val="0"/>
          <w:marRight w:val="0"/>
          <w:marTop w:val="0"/>
          <w:marBottom w:val="0"/>
          <w:divBdr>
            <w:top w:val="none" w:sz="0" w:space="0" w:color="auto"/>
            <w:left w:val="none" w:sz="0" w:space="0" w:color="auto"/>
            <w:bottom w:val="none" w:sz="0" w:space="0" w:color="auto"/>
            <w:right w:val="none" w:sz="0" w:space="0" w:color="auto"/>
          </w:divBdr>
          <w:divsChild>
            <w:div w:id="1974169834">
              <w:marLeft w:val="0"/>
              <w:marRight w:val="0"/>
              <w:marTop w:val="30"/>
              <w:marBottom w:val="30"/>
              <w:divBdr>
                <w:top w:val="none" w:sz="0" w:space="0" w:color="auto"/>
                <w:left w:val="none" w:sz="0" w:space="0" w:color="auto"/>
                <w:bottom w:val="none" w:sz="0" w:space="0" w:color="auto"/>
                <w:right w:val="none" w:sz="0" w:space="0" w:color="auto"/>
              </w:divBdr>
              <w:divsChild>
                <w:div w:id="169024889">
                  <w:marLeft w:val="0"/>
                  <w:marRight w:val="0"/>
                  <w:marTop w:val="0"/>
                  <w:marBottom w:val="0"/>
                  <w:divBdr>
                    <w:top w:val="none" w:sz="0" w:space="0" w:color="auto"/>
                    <w:left w:val="none" w:sz="0" w:space="0" w:color="auto"/>
                    <w:bottom w:val="none" w:sz="0" w:space="0" w:color="auto"/>
                    <w:right w:val="none" w:sz="0" w:space="0" w:color="auto"/>
                  </w:divBdr>
                  <w:divsChild>
                    <w:div w:id="1422724821">
                      <w:marLeft w:val="0"/>
                      <w:marRight w:val="0"/>
                      <w:marTop w:val="0"/>
                      <w:marBottom w:val="0"/>
                      <w:divBdr>
                        <w:top w:val="none" w:sz="0" w:space="0" w:color="auto"/>
                        <w:left w:val="none" w:sz="0" w:space="0" w:color="auto"/>
                        <w:bottom w:val="none" w:sz="0" w:space="0" w:color="auto"/>
                        <w:right w:val="none" w:sz="0" w:space="0" w:color="auto"/>
                      </w:divBdr>
                    </w:div>
                  </w:divsChild>
                </w:div>
                <w:div w:id="669216287">
                  <w:marLeft w:val="0"/>
                  <w:marRight w:val="0"/>
                  <w:marTop w:val="0"/>
                  <w:marBottom w:val="0"/>
                  <w:divBdr>
                    <w:top w:val="none" w:sz="0" w:space="0" w:color="auto"/>
                    <w:left w:val="none" w:sz="0" w:space="0" w:color="auto"/>
                    <w:bottom w:val="none" w:sz="0" w:space="0" w:color="auto"/>
                    <w:right w:val="none" w:sz="0" w:space="0" w:color="auto"/>
                  </w:divBdr>
                  <w:divsChild>
                    <w:div w:id="1159421372">
                      <w:marLeft w:val="0"/>
                      <w:marRight w:val="0"/>
                      <w:marTop w:val="0"/>
                      <w:marBottom w:val="0"/>
                      <w:divBdr>
                        <w:top w:val="none" w:sz="0" w:space="0" w:color="auto"/>
                        <w:left w:val="none" w:sz="0" w:space="0" w:color="auto"/>
                        <w:bottom w:val="none" w:sz="0" w:space="0" w:color="auto"/>
                        <w:right w:val="none" w:sz="0" w:space="0" w:color="auto"/>
                      </w:divBdr>
                    </w:div>
                  </w:divsChild>
                </w:div>
                <w:div w:id="930045161">
                  <w:marLeft w:val="0"/>
                  <w:marRight w:val="0"/>
                  <w:marTop w:val="0"/>
                  <w:marBottom w:val="0"/>
                  <w:divBdr>
                    <w:top w:val="none" w:sz="0" w:space="0" w:color="auto"/>
                    <w:left w:val="none" w:sz="0" w:space="0" w:color="auto"/>
                    <w:bottom w:val="none" w:sz="0" w:space="0" w:color="auto"/>
                    <w:right w:val="none" w:sz="0" w:space="0" w:color="auto"/>
                  </w:divBdr>
                  <w:divsChild>
                    <w:div w:id="455103455">
                      <w:marLeft w:val="0"/>
                      <w:marRight w:val="0"/>
                      <w:marTop w:val="0"/>
                      <w:marBottom w:val="0"/>
                      <w:divBdr>
                        <w:top w:val="none" w:sz="0" w:space="0" w:color="auto"/>
                        <w:left w:val="none" w:sz="0" w:space="0" w:color="auto"/>
                        <w:bottom w:val="none" w:sz="0" w:space="0" w:color="auto"/>
                        <w:right w:val="none" w:sz="0" w:space="0" w:color="auto"/>
                      </w:divBdr>
                    </w:div>
                  </w:divsChild>
                </w:div>
                <w:div w:id="1097138725">
                  <w:marLeft w:val="0"/>
                  <w:marRight w:val="0"/>
                  <w:marTop w:val="0"/>
                  <w:marBottom w:val="0"/>
                  <w:divBdr>
                    <w:top w:val="none" w:sz="0" w:space="0" w:color="auto"/>
                    <w:left w:val="none" w:sz="0" w:space="0" w:color="auto"/>
                    <w:bottom w:val="none" w:sz="0" w:space="0" w:color="auto"/>
                    <w:right w:val="none" w:sz="0" w:space="0" w:color="auto"/>
                  </w:divBdr>
                  <w:divsChild>
                    <w:div w:id="855342264">
                      <w:marLeft w:val="0"/>
                      <w:marRight w:val="0"/>
                      <w:marTop w:val="0"/>
                      <w:marBottom w:val="0"/>
                      <w:divBdr>
                        <w:top w:val="none" w:sz="0" w:space="0" w:color="auto"/>
                        <w:left w:val="none" w:sz="0" w:space="0" w:color="auto"/>
                        <w:bottom w:val="none" w:sz="0" w:space="0" w:color="auto"/>
                        <w:right w:val="none" w:sz="0" w:space="0" w:color="auto"/>
                      </w:divBdr>
                    </w:div>
                  </w:divsChild>
                </w:div>
                <w:div w:id="1633634178">
                  <w:marLeft w:val="0"/>
                  <w:marRight w:val="0"/>
                  <w:marTop w:val="0"/>
                  <w:marBottom w:val="0"/>
                  <w:divBdr>
                    <w:top w:val="none" w:sz="0" w:space="0" w:color="auto"/>
                    <w:left w:val="none" w:sz="0" w:space="0" w:color="auto"/>
                    <w:bottom w:val="none" w:sz="0" w:space="0" w:color="auto"/>
                    <w:right w:val="none" w:sz="0" w:space="0" w:color="auto"/>
                  </w:divBdr>
                  <w:divsChild>
                    <w:div w:id="1332291482">
                      <w:marLeft w:val="0"/>
                      <w:marRight w:val="0"/>
                      <w:marTop w:val="0"/>
                      <w:marBottom w:val="0"/>
                      <w:divBdr>
                        <w:top w:val="none" w:sz="0" w:space="0" w:color="auto"/>
                        <w:left w:val="none" w:sz="0" w:space="0" w:color="auto"/>
                        <w:bottom w:val="none" w:sz="0" w:space="0" w:color="auto"/>
                        <w:right w:val="none" w:sz="0" w:space="0" w:color="auto"/>
                      </w:divBdr>
                    </w:div>
                  </w:divsChild>
                </w:div>
                <w:div w:id="1737238678">
                  <w:marLeft w:val="0"/>
                  <w:marRight w:val="0"/>
                  <w:marTop w:val="0"/>
                  <w:marBottom w:val="0"/>
                  <w:divBdr>
                    <w:top w:val="none" w:sz="0" w:space="0" w:color="auto"/>
                    <w:left w:val="none" w:sz="0" w:space="0" w:color="auto"/>
                    <w:bottom w:val="none" w:sz="0" w:space="0" w:color="auto"/>
                    <w:right w:val="none" w:sz="0" w:space="0" w:color="auto"/>
                  </w:divBdr>
                  <w:divsChild>
                    <w:div w:id="146559455">
                      <w:marLeft w:val="0"/>
                      <w:marRight w:val="0"/>
                      <w:marTop w:val="0"/>
                      <w:marBottom w:val="0"/>
                      <w:divBdr>
                        <w:top w:val="none" w:sz="0" w:space="0" w:color="auto"/>
                        <w:left w:val="none" w:sz="0" w:space="0" w:color="auto"/>
                        <w:bottom w:val="none" w:sz="0" w:space="0" w:color="auto"/>
                        <w:right w:val="none" w:sz="0" w:space="0" w:color="auto"/>
                      </w:divBdr>
                    </w:div>
                  </w:divsChild>
                </w:div>
                <w:div w:id="1925645344">
                  <w:marLeft w:val="0"/>
                  <w:marRight w:val="0"/>
                  <w:marTop w:val="0"/>
                  <w:marBottom w:val="0"/>
                  <w:divBdr>
                    <w:top w:val="none" w:sz="0" w:space="0" w:color="auto"/>
                    <w:left w:val="none" w:sz="0" w:space="0" w:color="auto"/>
                    <w:bottom w:val="none" w:sz="0" w:space="0" w:color="auto"/>
                    <w:right w:val="none" w:sz="0" w:space="0" w:color="auto"/>
                  </w:divBdr>
                  <w:divsChild>
                    <w:div w:id="179582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624887">
      <w:bodyDiv w:val="1"/>
      <w:marLeft w:val="0"/>
      <w:marRight w:val="0"/>
      <w:marTop w:val="0"/>
      <w:marBottom w:val="0"/>
      <w:divBdr>
        <w:top w:val="none" w:sz="0" w:space="0" w:color="auto"/>
        <w:left w:val="none" w:sz="0" w:space="0" w:color="auto"/>
        <w:bottom w:val="none" w:sz="0" w:space="0" w:color="auto"/>
        <w:right w:val="none" w:sz="0" w:space="0" w:color="auto"/>
      </w:divBdr>
      <w:divsChild>
        <w:div w:id="142815218">
          <w:marLeft w:val="0"/>
          <w:marRight w:val="0"/>
          <w:marTop w:val="0"/>
          <w:marBottom w:val="0"/>
          <w:divBdr>
            <w:top w:val="none" w:sz="0" w:space="0" w:color="auto"/>
            <w:left w:val="none" w:sz="0" w:space="0" w:color="auto"/>
            <w:bottom w:val="none" w:sz="0" w:space="0" w:color="auto"/>
            <w:right w:val="none" w:sz="0" w:space="0" w:color="auto"/>
          </w:divBdr>
        </w:div>
        <w:div w:id="335112318">
          <w:marLeft w:val="0"/>
          <w:marRight w:val="0"/>
          <w:marTop w:val="0"/>
          <w:marBottom w:val="0"/>
          <w:divBdr>
            <w:top w:val="none" w:sz="0" w:space="0" w:color="auto"/>
            <w:left w:val="none" w:sz="0" w:space="0" w:color="auto"/>
            <w:bottom w:val="none" w:sz="0" w:space="0" w:color="auto"/>
            <w:right w:val="none" w:sz="0" w:space="0" w:color="auto"/>
          </w:divBdr>
        </w:div>
        <w:div w:id="562758401">
          <w:marLeft w:val="0"/>
          <w:marRight w:val="0"/>
          <w:marTop w:val="0"/>
          <w:marBottom w:val="0"/>
          <w:divBdr>
            <w:top w:val="none" w:sz="0" w:space="0" w:color="auto"/>
            <w:left w:val="none" w:sz="0" w:space="0" w:color="auto"/>
            <w:bottom w:val="none" w:sz="0" w:space="0" w:color="auto"/>
            <w:right w:val="none" w:sz="0" w:space="0" w:color="auto"/>
          </w:divBdr>
        </w:div>
        <w:div w:id="642926474">
          <w:marLeft w:val="0"/>
          <w:marRight w:val="0"/>
          <w:marTop w:val="0"/>
          <w:marBottom w:val="0"/>
          <w:divBdr>
            <w:top w:val="none" w:sz="0" w:space="0" w:color="auto"/>
            <w:left w:val="none" w:sz="0" w:space="0" w:color="auto"/>
            <w:bottom w:val="none" w:sz="0" w:space="0" w:color="auto"/>
            <w:right w:val="none" w:sz="0" w:space="0" w:color="auto"/>
          </w:divBdr>
        </w:div>
        <w:div w:id="910584531">
          <w:marLeft w:val="0"/>
          <w:marRight w:val="0"/>
          <w:marTop w:val="0"/>
          <w:marBottom w:val="0"/>
          <w:divBdr>
            <w:top w:val="none" w:sz="0" w:space="0" w:color="auto"/>
            <w:left w:val="none" w:sz="0" w:space="0" w:color="auto"/>
            <w:bottom w:val="none" w:sz="0" w:space="0" w:color="auto"/>
            <w:right w:val="none" w:sz="0" w:space="0" w:color="auto"/>
          </w:divBdr>
        </w:div>
        <w:div w:id="916212288">
          <w:marLeft w:val="0"/>
          <w:marRight w:val="0"/>
          <w:marTop w:val="0"/>
          <w:marBottom w:val="0"/>
          <w:divBdr>
            <w:top w:val="none" w:sz="0" w:space="0" w:color="auto"/>
            <w:left w:val="none" w:sz="0" w:space="0" w:color="auto"/>
            <w:bottom w:val="none" w:sz="0" w:space="0" w:color="auto"/>
            <w:right w:val="none" w:sz="0" w:space="0" w:color="auto"/>
          </w:divBdr>
        </w:div>
        <w:div w:id="1208446323">
          <w:marLeft w:val="0"/>
          <w:marRight w:val="0"/>
          <w:marTop w:val="0"/>
          <w:marBottom w:val="0"/>
          <w:divBdr>
            <w:top w:val="none" w:sz="0" w:space="0" w:color="auto"/>
            <w:left w:val="none" w:sz="0" w:space="0" w:color="auto"/>
            <w:bottom w:val="none" w:sz="0" w:space="0" w:color="auto"/>
            <w:right w:val="none" w:sz="0" w:space="0" w:color="auto"/>
          </w:divBdr>
        </w:div>
        <w:div w:id="1325015417">
          <w:marLeft w:val="0"/>
          <w:marRight w:val="0"/>
          <w:marTop w:val="0"/>
          <w:marBottom w:val="0"/>
          <w:divBdr>
            <w:top w:val="none" w:sz="0" w:space="0" w:color="auto"/>
            <w:left w:val="none" w:sz="0" w:space="0" w:color="auto"/>
            <w:bottom w:val="none" w:sz="0" w:space="0" w:color="auto"/>
            <w:right w:val="none" w:sz="0" w:space="0" w:color="auto"/>
          </w:divBdr>
        </w:div>
        <w:div w:id="1348944470">
          <w:marLeft w:val="0"/>
          <w:marRight w:val="0"/>
          <w:marTop w:val="0"/>
          <w:marBottom w:val="0"/>
          <w:divBdr>
            <w:top w:val="none" w:sz="0" w:space="0" w:color="auto"/>
            <w:left w:val="none" w:sz="0" w:space="0" w:color="auto"/>
            <w:bottom w:val="none" w:sz="0" w:space="0" w:color="auto"/>
            <w:right w:val="none" w:sz="0" w:space="0" w:color="auto"/>
          </w:divBdr>
        </w:div>
        <w:div w:id="1415280753">
          <w:marLeft w:val="0"/>
          <w:marRight w:val="0"/>
          <w:marTop w:val="0"/>
          <w:marBottom w:val="0"/>
          <w:divBdr>
            <w:top w:val="none" w:sz="0" w:space="0" w:color="auto"/>
            <w:left w:val="none" w:sz="0" w:space="0" w:color="auto"/>
            <w:bottom w:val="none" w:sz="0" w:space="0" w:color="auto"/>
            <w:right w:val="none" w:sz="0" w:space="0" w:color="auto"/>
          </w:divBdr>
        </w:div>
        <w:div w:id="1445877724">
          <w:marLeft w:val="0"/>
          <w:marRight w:val="0"/>
          <w:marTop w:val="0"/>
          <w:marBottom w:val="0"/>
          <w:divBdr>
            <w:top w:val="none" w:sz="0" w:space="0" w:color="auto"/>
            <w:left w:val="none" w:sz="0" w:space="0" w:color="auto"/>
            <w:bottom w:val="none" w:sz="0" w:space="0" w:color="auto"/>
            <w:right w:val="none" w:sz="0" w:space="0" w:color="auto"/>
          </w:divBdr>
        </w:div>
        <w:div w:id="1481381654">
          <w:marLeft w:val="0"/>
          <w:marRight w:val="0"/>
          <w:marTop w:val="0"/>
          <w:marBottom w:val="0"/>
          <w:divBdr>
            <w:top w:val="none" w:sz="0" w:space="0" w:color="auto"/>
            <w:left w:val="none" w:sz="0" w:space="0" w:color="auto"/>
            <w:bottom w:val="none" w:sz="0" w:space="0" w:color="auto"/>
            <w:right w:val="none" w:sz="0" w:space="0" w:color="auto"/>
          </w:divBdr>
        </w:div>
        <w:div w:id="2040009978">
          <w:marLeft w:val="0"/>
          <w:marRight w:val="0"/>
          <w:marTop w:val="0"/>
          <w:marBottom w:val="0"/>
          <w:divBdr>
            <w:top w:val="none" w:sz="0" w:space="0" w:color="auto"/>
            <w:left w:val="none" w:sz="0" w:space="0" w:color="auto"/>
            <w:bottom w:val="none" w:sz="0" w:space="0" w:color="auto"/>
            <w:right w:val="none" w:sz="0" w:space="0" w:color="auto"/>
          </w:divBdr>
        </w:div>
        <w:div w:id="2086219294">
          <w:marLeft w:val="0"/>
          <w:marRight w:val="0"/>
          <w:marTop w:val="0"/>
          <w:marBottom w:val="0"/>
          <w:divBdr>
            <w:top w:val="none" w:sz="0" w:space="0" w:color="auto"/>
            <w:left w:val="none" w:sz="0" w:space="0" w:color="auto"/>
            <w:bottom w:val="none" w:sz="0" w:space="0" w:color="auto"/>
            <w:right w:val="none" w:sz="0" w:space="0" w:color="auto"/>
          </w:divBdr>
        </w:div>
      </w:divsChild>
    </w:div>
    <w:div w:id="449478515">
      <w:bodyDiv w:val="1"/>
      <w:marLeft w:val="0"/>
      <w:marRight w:val="0"/>
      <w:marTop w:val="0"/>
      <w:marBottom w:val="0"/>
      <w:divBdr>
        <w:top w:val="none" w:sz="0" w:space="0" w:color="auto"/>
        <w:left w:val="none" w:sz="0" w:space="0" w:color="auto"/>
        <w:bottom w:val="none" w:sz="0" w:space="0" w:color="auto"/>
        <w:right w:val="none" w:sz="0" w:space="0" w:color="auto"/>
      </w:divBdr>
      <w:divsChild>
        <w:div w:id="119955151">
          <w:marLeft w:val="0"/>
          <w:marRight w:val="0"/>
          <w:marTop w:val="0"/>
          <w:marBottom w:val="0"/>
          <w:divBdr>
            <w:top w:val="none" w:sz="0" w:space="0" w:color="auto"/>
            <w:left w:val="none" w:sz="0" w:space="0" w:color="auto"/>
            <w:bottom w:val="none" w:sz="0" w:space="0" w:color="auto"/>
            <w:right w:val="none" w:sz="0" w:space="0" w:color="auto"/>
          </w:divBdr>
        </w:div>
        <w:div w:id="243030363">
          <w:marLeft w:val="0"/>
          <w:marRight w:val="0"/>
          <w:marTop w:val="0"/>
          <w:marBottom w:val="0"/>
          <w:divBdr>
            <w:top w:val="none" w:sz="0" w:space="0" w:color="auto"/>
            <w:left w:val="none" w:sz="0" w:space="0" w:color="auto"/>
            <w:bottom w:val="none" w:sz="0" w:space="0" w:color="auto"/>
            <w:right w:val="none" w:sz="0" w:space="0" w:color="auto"/>
          </w:divBdr>
        </w:div>
        <w:div w:id="308051200">
          <w:marLeft w:val="0"/>
          <w:marRight w:val="0"/>
          <w:marTop w:val="0"/>
          <w:marBottom w:val="0"/>
          <w:divBdr>
            <w:top w:val="none" w:sz="0" w:space="0" w:color="auto"/>
            <w:left w:val="none" w:sz="0" w:space="0" w:color="auto"/>
            <w:bottom w:val="none" w:sz="0" w:space="0" w:color="auto"/>
            <w:right w:val="none" w:sz="0" w:space="0" w:color="auto"/>
          </w:divBdr>
        </w:div>
        <w:div w:id="424809400">
          <w:marLeft w:val="0"/>
          <w:marRight w:val="0"/>
          <w:marTop w:val="0"/>
          <w:marBottom w:val="0"/>
          <w:divBdr>
            <w:top w:val="none" w:sz="0" w:space="0" w:color="auto"/>
            <w:left w:val="none" w:sz="0" w:space="0" w:color="auto"/>
            <w:bottom w:val="none" w:sz="0" w:space="0" w:color="auto"/>
            <w:right w:val="none" w:sz="0" w:space="0" w:color="auto"/>
          </w:divBdr>
        </w:div>
        <w:div w:id="506290038">
          <w:marLeft w:val="0"/>
          <w:marRight w:val="0"/>
          <w:marTop w:val="0"/>
          <w:marBottom w:val="0"/>
          <w:divBdr>
            <w:top w:val="none" w:sz="0" w:space="0" w:color="auto"/>
            <w:left w:val="none" w:sz="0" w:space="0" w:color="auto"/>
            <w:bottom w:val="none" w:sz="0" w:space="0" w:color="auto"/>
            <w:right w:val="none" w:sz="0" w:space="0" w:color="auto"/>
          </w:divBdr>
        </w:div>
        <w:div w:id="567151561">
          <w:marLeft w:val="0"/>
          <w:marRight w:val="0"/>
          <w:marTop w:val="0"/>
          <w:marBottom w:val="0"/>
          <w:divBdr>
            <w:top w:val="none" w:sz="0" w:space="0" w:color="auto"/>
            <w:left w:val="none" w:sz="0" w:space="0" w:color="auto"/>
            <w:bottom w:val="none" w:sz="0" w:space="0" w:color="auto"/>
            <w:right w:val="none" w:sz="0" w:space="0" w:color="auto"/>
          </w:divBdr>
        </w:div>
        <w:div w:id="666057971">
          <w:marLeft w:val="0"/>
          <w:marRight w:val="0"/>
          <w:marTop w:val="0"/>
          <w:marBottom w:val="0"/>
          <w:divBdr>
            <w:top w:val="none" w:sz="0" w:space="0" w:color="auto"/>
            <w:left w:val="none" w:sz="0" w:space="0" w:color="auto"/>
            <w:bottom w:val="none" w:sz="0" w:space="0" w:color="auto"/>
            <w:right w:val="none" w:sz="0" w:space="0" w:color="auto"/>
          </w:divBdr>
        </w:div>
        <w:div w:id="744689789">
          <w:marLeft w:val="0"/>
          <w:marRight w:val="0"/>
          <w:marTop w:val="0"/>
          <w:marBottom w:val="0"/>
          <w:divBdr>
            <w:top w:val="none" w:sz="0" w:space="0" w:color="auto"/>
            <w:left w:val="none" w:sz="0" w:space="0" w:color="auto"/>
            <w:bottom w:val="none" w:sz="0" w:space="0" w:color="auto"/>
            <w:right w:val="none" w:sz="0" w:space="0" w:color="auto"/>
          </w:divBdr>
        </w:div>
        <w:div w:id="759252785">
          <w:marLeft w:val="0"/>
          <w:marRight w:val="0"/>
          <w:marTop w:val="0"/>
          <w:marBottom w:val="0"/>
          <w:divBdr>
            <w:top w:val="none" w:sz="0" w:space="0" w:color="auto"/>
            <w:left w:val="none" w:sz="0" w:space="0" w:color="auto"/>
            <w:bottom w:val="none" w:sz="0" w:space="0" w:color="auto"/>
            <w:right w:val="none" w:sz="0" w:space="0" w:color="auto"/>
          </w:divBdr>
        </w:div>
        <w:div w:id="862985286">
          <w:marLeft w:val="0"/>
          <w:marRight w:val="0"/>
          <w:marTop w:val="0"/>
          <w:marBottom w:val="0"/>
          <w:divBdr>
            <w:top w:val="none" w:sz="0" w:space="0" w:color="auto"/>
            <w:left w:val="none" w:sz="0" w:space="0" w:color="auto"/>
            <w:bottom w:val="none" w:sz="0" w:space="0" w:color="auto"/>
            <w:right w:val="none" w:sz="0" w:space="0" w:color="auto"/>
          </w:divBdr>
        </w:div>
        <w:div w:id="1131899553">
          <w:marLeft w:val="0"/>
          <w:marRight w:val="0"/>
          <w:marTop w:val="0"/>
          <w:marBottom w:val="0"/>
          <w:divBdr>
            <w:top w:val="none" w:sz="0" w:space="0" w:color="auto"/>
            <w:left w:val="none" w:sz="0" w:space="0" w:color="auto"/>
            <w:bottom w:val="none" w:sz="0" w:space="0" w:color="auto"/>
            <w:right w:val="none" w:sz="0" w:space="0" w:color="auto"/>
          </w:divBdr>
        </w:div>
        <w:div w:id="1222639820">
          <w:marLeft w:val="0"/>
          <w:marRight w:val="0"/>
          <w:marTop w:val="0"/>
          <w:marBottom w:val="0"/>
          <w:divBdr>
            <w:top w:val="none" w:sz="0" w:space="0" w:color="auto"/>
            <w:left w:val="none" w:sz="0" w:space="0" w:color="auto"/>
            <w:bottom w:val="none" w:sz="0" w:space="0" w:color="auto"/>
            <w:right w:val="none" w:sz="0" w:space="0" w:color="auto"/>
          </w:divBdr>
        </w:div>
        <w:div w:id="1367871035">
          <w:marLeft w:val="0"/>
          <w:marRight w:val="0"/>
          <w:marTop w:val="0"/>
          <w:marBottom w:val="0"/>
          <w:divBdr>
            <w:top w:val="none" w:sz="0" w:space="0" w:color="auto"/>
            <w:left w:val="none" w:sz="0" w:space="0" w:color="auto"/>
            <w:bottom w:val="none" w:sz="0" w:space="0" w:color="auto"/>
            <w:right w:val="none" w:sz="0" w:space="0" w:color="auto"/>
          </w:divBdr>
        </w:div>
        <w:div w:id="1428116016">
          <w:marLeft w:val="0"/>
          <w:marRight w:val="0"/>
          <w:marTop w:val="0"/>
          <w:marBottom w:val="0"/>
          <w:divBdr>
            <w:top w:val="none" w:sz="0" w:space="0" w:color="auto"/>
            <w:left w:val="none" w:sz="0" w:space="0" w:color="auto"/>
            <w:bottom w:val="none" w:sz="0" w:space="0" w:color="auto"/>
            <w:right w:val="none" w:sz="0" w:space="0" w:color="auto"/>
          </w:divBdr>
        </w:div>
        <w:div w:id="1486046520">
          <w:marLeft w:val="0"/>
          <w:marRight w:val="0"/>
          <w:marTop w:val="0"/>
          <w:marBottom w:val="0"/>
          <w:divBdr>
            <w:top w:val="none" w:sz="0" w:space="0" w:color="auto"/>
            <w:left w:val="none" w:sz="0" w:space="0" w:color="auto"/>
            <w:bottom w:val="none" w:sz="0" w:space="0" w:color="auto"/>
            <w:right w:val="none" w:sz="0" w:space="0" w:color="auto"/>
          </w:divBdr>
        </w:div>
        <w:div w:id="1958826501">
          <w:marLeft w:val="0"/>
          <w:marRight w:val="0"/>
          <w:marTop w:val="0"/>
          <w:marBottom w:val="0"/>
          <w:divBdr>
            <w:top w:val="none" w:sz="0" w:space="0" w:color="auto"/>
            <w:left w:val="none" w:sz="0" w:space="0" w:color="auto"/>
            <w:bottom w:val="none" w:sz="0" w:space="0" w:color="auto"/>
            <w:right w:val="none" w:sz="0" w:space="0" w:color="auto"/>
          </w:divBdr>
        </w:div>
        <w:div w:id="1989824764">
          <w:marLeft w:val="0"/>
          <w:marRight w:val="0"/>
          <w:marTop w:val="0"/>
          <w:marBottom w:val="0"/>
          <w:divBdr>
            <w:top w:val="none" w:sz="0" w:space="0" w:color="auto"/>
            <w:left w:val="none" w:sz="0" w:space="0" w:color="auto"/>
            <w:bottom w:val="none" w:sz="0" w:space="0" w:color="auto"/>
            <w:right w:val="none" w:sz="0" w:space="0" w:color="auto"/>
          </w:divBdr>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0757745">
      <w:bodyDiv w:val="1"/>
      <w:marLeft w:val="0"/>
      <w:marRight w:val="0"/>
      <w:marTop w:val="0"/>
      <w:marBottom w:val="0"/>
      <w:divBdr>
        <w:top w:val="none" w:sz="0" w:space="0" w:color="auto"/>
        <w:left w:val="none" w:sz="0" w:space="0" w:color="auto"/>
        <w:bottom w:val="none" w:sz="0" w:space="0" w:color="auto"/>
        <w:right w:val="none" w:sz="0" w:space="0" w:color="auto"/>
      </w:divBdr>
      <w:divsChild>
        <w:div w:id="60686759">
          <w:marLeft w:val="0"/>
          <w:marRight w:val="0"/>
          <w:marTop w:val="0"/>
          <w:marBottom w:val="0"/>
          <w:divBdr>
            <w:top w:val="none" w:sz="0" w:space="0" w:color="auto"/>
            <w:left w:val="none" w:sz="0" w:space="0" w:color="auto"/>
            <w:bottom w:val="none" w:sz="0" w:space="0" w:color="auto"/>
            <w:right w:val="none" w:sz="0" w:space="0" w:color="auto"/>
          </w:divBdr>
          <w:divsChild>
            <w:div w:id="583881090">
              <w:marLeft w:val="0"/>
              <w:marRight w:val="0"/>
              <w:marTop w:val="0"/>
              <w:marBottom w:val="0"/>
              <w:divBdr>
                <w:top w:val="none" w:sz="0" w:space="0" w:color="auto"/>
                <w:left w:val="none" w:sz="0" w:space="0" w:color="auto"/>
                <w:bottom w:val="none" w:sz="0" w:space="0" w:color="auto"/>
                <w:right w:val="none" w:sz="0" w:space="0" w:color="auto"/>
              </w:divBdr>
            </w:div>
            <w:div w:id="1012295199">
              <w:marLeft w:val="0"/>
              <w:marRight w:val="0"/>
              <w:marTop w:val="0"/>
              <w:marBottom w:val="0"/>
              <w:divBdr>
                <w:top w:val="none" w:sz="0" w:space="0" w:color="auto"/>
                <w:left w:val="none" w:sz="0" w:space="0" w:color="auto"/>
                <w:bottom w:val="none" w:sz="0" w:space="0" w:color="auto"/>
                <w:right w:val="none" w:sz="0" w:space="0" w:color="auto"/>
              </w:divBdr>
            </w:div>
            <w:div w:id="1064521660">
              <w:marLeft w:val="0"/>
              <w:marRight w:val="0"/>
              <w:marTop w:val="0"/>
              <w:marBottom w:val="0"/>
              <w:divBdr>
                <w:top w:val="none" w:sz="0" w:space="0" w:color="auto"/>
                <w:left w:val="none" w:sz="0" w:space="0" w:color="auto"/>
                <w:bottom w:val="none" w:sz="0" w:space="0" w:color="auto"/>
                <w:right w:val="none" w:sz="0" w:space="0" w:color="auto"/>
              </w:divBdr>
            </w:div>
            <w:div w:id="1145391966">
              <w:marLeft w:val="0"/>
              <w:marRight w:val="0"/>
              <w:marTop w:val="0"/>
              <w:marBottom w:val="0"/>
              <w:divBdr>
                <w:top w:val="none" w:sz="0" w:space="0" w:color="auto"/>
                <w:left w:val="none" w:sz="0" w:space="0" w:color="auto"/>
                <w:bottom w:val="none" w:sz="0" w:space="0" w:color="auto"/>
                <w:right w:val="none" w:sz="0" w:space="0" w:color="auto"/>
              </w:divBdr>
            </w:div>
            <w:div w:id="1533032739">
              <w:marLeft w:val="0"/>
              <w:marRight w:val="0"/>
              <w:marTop w:val="0"/>
              <w:marBottom w:val="0"/>
              <w:divBdr>
                <w:top w:val="none" w:sz="0" w:space="0" w:color="auto"/>
                <w:left w:val="none" w:sz="0" w:space="0" w:color="auto"/>
                <w:bottom w:val="none" w:sz="0" w:space="0" w:color="auto"/>
                <w:right w:val="none" w:sz="0" w:space="0" w:color="auto"/>
              </w:divBdr>
            </w:div>
            <w:div w:id="1554926131">
              <w:marLeft w:val="0"/>
              <w:marRight w:val="0"/>
              <w:marTop w:val="0"/>
              <w:marBottom w:val="0"/>
              <w:divBdr>
                <w:top w:val="none" w:sz="0" w:space="0" w:color="auto"/>
                <w:left w:val="none" w:sz="0" w:space="0" w:color="auto"/>
                <w:bottom w:val="none" w:sz="0" w:space="0" w:color="auto"/>
                <w:right w:val="none" w:sz="0" w:space="0" w:color="auto"/>
              </w:divBdr>
            </w:div>
            <w:div w:id="1614677735">
              <w:marLeft w:val="0"/>
              <w:marRight w:val="0"/>
              <w:marTop w:val="0"/>
              <w:marBottom w:val="0"/>
              <w:divBdr>
                <w:top w:val="none" w:sz="0" w:space="0" w:color="auto"/>
                <w:left w:val="none" w:sz="0" w:space="0" w:color="auto"/>
                <w:bottom w:val="none" w:sz="0" w:space="0" w:color="auto"/>
                <w:right w:val="none" w:sz="0" w:space="0" w:color="auto"/>
              </w:divBdr>
            </w:div>
            <w:div w:id="1630433894">
              <w:marLeft w:val="0"/>
              <w:marRight w:val="0"/>
              <w:marTop w:val="0"/>
              <w:marBottom w:val="0"/>
              <w:divBdr>
                <w:top w:val="none" w:sz="0" w:space="0" w:color="auto"/>
                <w:left w:val="none" w:sz="0" w:space="0" w:color="auto"/>
                <w:bottom w:val="none" w:sz="0" w:space="0" w:color="auto"/>
                <w:right w:val="none" w:sz="0" w:space="0" w:color="auto"/>
              </w:divBdr>
            </w:div>
            <w:div w:id="1844516969">
              <w:marLeft w:val="0"/>
              <w:marRight w:val="0"/>
              <w:marTop w:val="0"/>
              <w:marBottom w:val="0"/>
              <w:divBdr>
                <w:top w:val="none" w:sz="0" w:space="0" w:color="auto"/>
                <w:left w:val="none" w:sz="0" w:space="0" w:color="auto"/>
                <w:bottom w:val="none" w:sz="0" w:space="0" w:color="auto"/>
                <w:right w:val="none" w:sz="0" w:space="0" w:color="auto"/>
              </w:divBdr>
            </w:div>
            <w:div w:id="2000768367">
              <w:marLeft w:val="0"/>
              <w:marRight w:val="0"/>
              <w:marTop w:val="0"/>
              <w:marBottom w:val="0"/>
              <w:divBdr>
                <w:top w:val="none" w:sz="0" w:space="0" w:color="auto"/>
                <w:left w:val="none" w:sz="0" w:space="0" w:color="auto"/>
                <w:bottom w:val="none" w:sz="0" w:space="0" w:color="auto"/>
                <w:right w:val="none" w:sz="0" w:space="0" w:color="auto"/>
              </w:divBdr>
            </w:div>
            <w:div w:id="2016300902">
              <w:marLeft w:val="0"/>
              <w:marRight w:val="0"/>
              <w:marTop w:val="0"/>
              <w:marBottom w:val="0"/>
              <w:divBdr>
                <w:top w:val="none" w:sz="0" w:space="0" w:color="auto"/>
                <w:left w:val="none" w:sz="0" w:space="0" w:color="auto"/>
                <w:bottom w:val="none" w:sz="0" w:space="0" w:color="auto"/>
                <w:right w:val="none" w:sz="0" w:space="0" w:color="auto"/>
              </w:divBdr>
            </w:div>
          </w:divsChild>
        </w:div>
        <w:div w:id="1418943575">
          <w:marLeft w:val="0"/>
          <w:marRight w:val="0"/>
          <w:marTop w:val="0"/>
          <w:marBottom w:val="0"/>
          <w:divBdr>
            <w:top w:val="none" w:sz="0" w:space="0" w:color="auto"/>
            <w:left w:val="none" w:sz="0" w:space="0" w:color="auto"/>
            <w:bottom w:val="none" w:sz="0" w:space="0" w:color="auto"/>
            <w:right w:val="none" w:sz="0" w:space="0" w:color="auto"/>
          </w:divBdr>
          <w:divsChild>
            <w:div w:id="41947055">
              <w:marLeft w:val="0"/>
              <w:marRight w:val="0"/>
              <w:marTop w:val="0"/>
              <w:marBottom w:val="0"/>
              <w:divBdr>
                <w:top w:val="none" w:sz="0" w:space="0" w:color="auto"/>
                <w:left w:val="none" w:sz="0" w:space="0" w:color="auto"/>
                <w:bottom w:val="none" w:sz="0" w:space="0" w:color="auto"/>
                <w:right w:val="none" w:sz="0" w:space="0" w:color="auto"/>
              </w:divBdr>
            </w:div>
            <w:div w:id="61174152">
              <w:marLeft w:val="0"/>
              <w:marRight w:val="0"/>
              <w:marTop w:val="0"/>
              <w:marBottom w:val="0"/>
              <w:divBdr>
                <w:top w:val="none" w:sz="0" w:space="0" w:color="auto"/>
                <w:left w:val="none" w:sz="0" w:space="0" w:color="auto"/>
                <w:bottom w:val="none" w:sz="0" w:space="0" w:color="auto"/>
                <w:right w:val="none" w:sz="0" w:space="0" w:color="auto"/>
              </w:divBdr>
            </w:div>
            <w:div w:id="119497311">
              <w:marLeft w:val="0"/>
              <w:marRight w:val="0"/>
              <w:marTop w:val="0"/>
              <w:marBottom w:val="0"/>
              <w:divBdr>
                <w:top w:val="none" w:sz="0" w:space="0" w:color="auto"/>
                <w:left w:val="none" w:sz="0" w:space="0" w:color="auto"/>
                <w:bottom w:val="none" w:sz="0" w:space="0" w:color="auto"/>
                <w:right w:val="none" w:sz="0" w:space="0" w:color="auto"/>
              </w:divBdr>
            </w:div>
            <w:div w:id="183177596">
              <w:marLeft w:val="0"/>
              <w:marRight w:val="0"/>
              <w:marTop w:val="0"/>
              <w:marBottom w:val="0"/>
              <w:divBdr>
                <w:top w:val="none" w:sz="0" w:space="0" w:color="auto"/>
                <w:left w:val="none" w:sz="0" w:space="0" w:color="auto"/>
                <w:bottom w:val="none" w:sz="0" w:space="0" w:color="auto"/>
                <w:right w:val="none" w:sz="0" w:space="0" w:color="auto"/>
              </w:divBdr>
            </w:div>
            <w:div w:id="227347072">
              <w:marLeft w:val="0"/>
              <w:marRight w:val="0"/>
              <w:marTop w:val="0"/>
              <w:marBottom w:val="0"/>
              <w:divBdr>
                <w:top w:val="none" w:sz="0" w:space="0" w:color="auto"/>
                <w:left w:val="none" w:sz="0" w:space="0" w:color="auto"/>
                <w:bottom w:val="none" w:sz="0" w:space="0" w:color="auto"/>
                <w:right w:val="none" w:sz="0" w:space="0" w:color="auto"/>
              </w:divBdr>
            </w:div>
            <w:div w:id="1036199851">
              <w:marLeft w:val="0"/>
              <w:marRight w:val="0"/>
              <w:marTop w:val="0"/>
              <w:marBottom w:val="0"/>
              <w:divBdr>
                <w:top w:val="none" w:sz="0" w:space="0" w:color="auto"/>
                <w:left w:val="none" w:sz="0" w:space="0" w:color="auto"/>
                <w:bottom w:val="none" w:sz="0" w:space="0" w:color="auto"/>
                <w:right w:val="none" w:sz="0" w:space="0" w:color="auto"/>
              </w:divBdr>
            </w:div>
            <w:div w:id="13387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7196">
      <w:bodyDiv w:val="1"/>
      <w:marLeft w:val="0"/>
      <w:marRight w:val="0"/>
      <w:marTop w:val="0"/>
      <w:marBottom w:val="0"/>
      <w:divBdr>
        <w:top w:val="none" w:sz="0" w:space="0" w:color="auto"/>
        <w:left w:val="none" w:sz="0" w:space="0" w:color="auto"/>
        <w:bottom w:val="none" w:sz="0" w:space="0" w:color="auto"/>
        <w:right w:val="none" w:sz="0" w:space="0" w:color="auto"/>
      </w:divBdr>
      <w:divsChild>
        <w:div w:id="68040261">
          <w:marLeft w:val="0"/>
          <w:marRight w:val="0"/>
          <w:marTop w:val="0"/>
          <w:marBottom w:val="0"/>
          <w:divBdr>
            <w:top w:val="none" w:sz="0" w:space="0" w:color="auto"/>
            <w:left w:val="none" w:sz="0" w:space="0" w:color="auto"/>
            <w:bottom w:val="none" w:sz="0" w:space="0" w:color="auto"/>
            <w:right w:val="none" w:sz="0" w:space="0" w:color="auto"/>
          </w:divBdr>
        </w:div>
        <w:div w:id="498234918">
          <w:marLeft w:val="0"/>
          <w:marRight w:val="0"/>
          <w:marTop w:val="0"/>
          <w:marBottom w:val="0"/>
          <w:divBdr>
            <w:top w:val="none" w:sz="0" w:space="0" w:color="auto"/>
            <w:left w:val="none" w:sz="0" w:space="0" w:color="auto"/>
            <w:bottom w:val="none" w:sz="0" w:space="0" w:color="auto"/>
            <w:right w:val="none" w:sz="0" w:space="0" w:color="auto"/>
          </w:divBdr>
        </w:div>
        <w:div w:id="795561156">
          <w:marLeft w:val="0"/>
          <w:marRight w:val="0"/>
          <w:marTop w:val="0"/>
          <w:marBottom w:val="0"/>
          <w:divBdr>
            <w:top w:val="none" w:sz="0" w:space="0" w:color="auto"/>
            <w:left w:val="none" w:sz="0" w:space="0" w:color="auto"/>
            <w:bottom w:val="none" w:sz="0" w:space="0" w:color="auto"/>
            <w:right w:val="none" w:sz="0" w:space="0" w:color="auto"/>
          </w:divBdr>
        </w:div>
        <w:div w:id="1854490105">
          <w:marLeft w:val="0"/>
          <w:marRight w:val="0"/>
          <w:marTop w:val="0"/>
          <w:marBottom w:val="0"/>
          <w:divBdr>
            <w:top w:val="none" w:sz="0" w:space="0" w:color="auto"/>
            <w:left w:val="none" w:sz="0" w:space="0" w:color="auto"/>
            <w:bottom w:val="none" w:sz="0" w:space="0" w:color="auto"/>
            <w:right w:val="none" w:sz="0" w:space="0" w:color="auto"/>
          </w:divBdr>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99197521">
      <w:bodyDiv w:val="1"/>
      <w:marLeft w:val="0"/>
      <w:marRight w:val="0"/>
      <w:marTop w:val="0"/>
      <w:marBottom w:val="0"/>
      <w:divBdr>
        <w:top w:val="none" w:sz="0" w:space="0" w:color="auto"/>
        <w:left w:val="none" w:sz="0" w:space="0" w:color="auto"/>
        <w:bottom w:val="none" w:sz="0" w:space="0" w:color="auto"/>
        <w:right w:val="none" w:sz="0" w:space="0" w:color="auto"/>
      </w:divBdr>
      <w:divsChild>
        <w:div w:id="137697551">
          <w:marLeft w:val="0"/>
          <w:marRight w:val="0"/>
          <w:marTop w:val="0"/>
          <w:marBottom w:val="0"/>
          <w:divBdr>
            <w:top w:val="none" w:sz="0" w:space="0" w:color="auto"/>
            <w:left w:val="none" w:sz="0" w:space="0" w:color="auto"/>
            <w:bottom w:val="none" w:sz="0" w:space="0" w:color="auto"/>
            <w:right w:val="none" w:sz="0" w:space="0" w:color="auto"/>
          </w:divBdr>
        </w:div>
        <w:div w:id="176388632">
          <w:marLeft w:val="0"/>
          <w:marRight w:val="0"/>
          <w:marTop w:val="0"/>
          <w:marBottom w:val="0"/>
          <w:divBdr>
            <w:top w:val="none" w:sz="0" w:space="0" w:color="auto"/>
            <w:left w:val="none" w:sz="0" w:space="0" w:color="auto"/>
            <w:bottom w:val="none" w:sz="0" w:space="0" w:color="auto"/>
            <w:right w:val="none" w:sz="0" w:space="0" w:color="auto"/>
          </w:divBdr>
        </w:div>
        <w:div w:id="271011677">
          <w:marLeft w:val="0"/>
          <w:marRight w:val="0"/>
          <w:marTop w:val="0"/>
          <w:marBottom w:val="0"/>
          <w:divBdr>
            <w:top w:val="none" w:sz="0" w:space="0" w:color="auto"/>
            <w:left w:val="none" w:sz="0" w:space="0" w:color="auto"/>
            <w:bottom w:val="none" w:sz="0" w:space="0" w:color="auto"/>
            <w:right w:val="none" w:sz="0" w:space="0" w:color="auto"/>
          </w:divBdr>
        </w:div>
        <w:div w:id="511913140">
          <w:marLeft w:val="0"/>
          <w:marRight w:val="0"/>
          <w:marTop w:val="0"/>
          <w:marBottom w:val="0"/>
          <w:divBdr>
            <w:top w:val="none" w:sz="0" w:space="0" w:color="auto"/>
            <w:left w:val="none" w:sz="0" w:space="0" w:color="auto"/>
            <w:bottom w:val="none" w:sz="0" w:space="0" w:color="auto"/>
            <w:right w:val="none" w:sz="0" w:space="0" w:color="auto"/>
          </w:divBdr>
        </w:div>
        <w:div w:id="656113470">
          <w:marLeft w:val="0"/>
          <w:marRight w:val="0"/>
          <w:marTop w:val="0"/>
          <w:marBottom w:val="0"/>
          <w:divBdr>
            <w:top w:val="none" w:sz="0" w:space="0" w:color="auto"/>
            <w:left w:val="none" w:sz="0" w:space="0" w:color="auto"/>
            <w:bottom w:val="none" w:sz="0" w:space="0" w:color="auto"/>
            <w:right w:val="none" w:sz="0" w:space="0" w:color="auto"/>
          </w:divBdr>
        </w:div>
        <w:div w:id="966206527">
          <w:marLeft w:val="0"/>
          <w:marRight w:val="0"/>
          <w:marTop w:val="0"/>
          <w:marBottom w:val="0"/>
          <w:divBdr>
            <w:top w:val="none" w:sz="0" w:space="0" w:color="auto"/>
            <w:left w:val="none" w:sz="0" w:space="0" w:color="auto"/>
            <w:bottom w:val="none" w:sz="0" w:space="0" w:color="auto"/>
            <w:right w:val="none" w:sz="0" w:space="0" w:color="auto"/>
          </w:divBdr>
        </w:div>
        <w:div w:id="1158762971">
          <w:marLeft w:val="0"/>
          <w:marRight w:val="0"/>
          <w:marTop w:val="0"/>
          <w:marBottom w:val="0"/>
          <w:divBdr>
            <w:top w:val="none" w:sz="0" w:space="0" w:color="auto"/>
            <w:left w:val="none" w:sz="0" w:space="0" w:color="auto"/>
            <w:bottom w:val="none" w:sz="0" w:space="0" w:color="auto"/>
            <w:right w:val="none" w:sz="0" w:space="0" w:color="auto"/>
          </w:divBdr>
        </w:div>
        <w:div w:id="1353724337">
          <w:marLeft w:val="0"/>
          <w:marRight w:val="0"/>
          <w:marTop w:val="0"/>
          <w:marBottom w:val="0"/>
          <w:divBdr>
            <w:top w:val="none" w:sz="0" w:space="0" w:color="auto"/>
            <w:left w:val="none" w:sz="0" w:space="0" w:color="auto"/>
            <w:bottom w:val="none" w:sz="0" w:space="0" w:color="auto"/>
            <w:right w:val="none" w:sz="0" w:space="0" w:color="auto"/>
          </w:divBdr>
        </w:div>
        <w:div w:id="1428621886">
          <w:marLeft w:val="0"/>
          <w:marRight w:val="0"/>
          <w:marTop w:val="0"/>
          <w:marBottom w:val="0"/>
          <w:divBdr>
            <w:top w:val="none" w:sz="0" w:space="0" w:color="auto"/>
            <w:left w:val="none" w:sz="0" w:space="0" w:color="auto"/>
            <w:bottom w:val="none" w:sz="0" w:space="0" w:color="auto"/>
            <w:right w:val="none" w:sz="0" w:space="0" w:color="auto"/>
          </w:divBdr>
        </w:div>
        <w:div w:id="1724786539">
          <w:marLeft w:val="0"/>
          <w:marRight w:val="0"/>
          <w:marTop w:val="0"/>
          <w:marBottom w:val="0"/>
          <w:divBdr>
            <w:top w:val="none" w:sz="0" w:space="0" w:color="auto"/>
            <w:left w:val="none" w:sz="0" w:space="0" w:color="auto"/>
            <w:bottom w:val="none" w:sz="0" w:space="0" w:color="auto"/>
            <w:right w:val="none" w:sz="0" w:space="0" w:color="auto"/>
          </w:divBdr>
        </w:div>
        <w:div w:id="1799763062">
          <w:marLeft w:val="0"/>
          <w:marRight w:val="0"/>
          <w:marTop w:val="0"/>
          <w:marBottom w:val="0"/>
          <w:divBdr>
            <w:top w:val="none" w:sz="0" w:space="0" w:color="auto"/>
            <w:left w:val="none" w:sz="0" w:space="0" w:color="auto"/>
            <w:bottom w:val="none" w:sz="0" w:space="0" w:color="auto"/>
            <w:right w:val="none" w:sz="0" w:space="0" w:color="auto"/>
          </w:divBdr>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5268635">
      <w:bodyDiv w:val="1"/>
      <w:marLeft w:val="0"/>
      <w:marRight w:val="0"/>
      <w:marTop w:val="0"/>
      <w:marBottom w:val="0"/>
      <w:divBdr>
        <w:top w:val="none" w:sz="0" w:space="0" w:color="auto"/>
        <w:left w:val="none" w:sz="0" w:space="0" w:color="auto"/>
        <w:bottom w:val="none" w:sz="0" w:space="0" w:color="auto"/>
        <w:right w:val="none" w:sz="0" w:space="0" w:color="auto"/>
      </w:divBdr>
      <w:divsChild>
        <w:div w:id="98180049">
          <w:marLeft w:val="0"/>
          <w:marRight w:val="0"/>
          <w:marTop w:val="0"/>
          <w:marBottom w:val="0"/>
          <w:divBdr>
            <w:top w:val="none" w:sz="0" w:space="0" w:color="auto"/>
            <w:left w:val="none" w:sz="0" w:space="0" w:color="auto"/>
            <w:bottom w:val="none" w:sz="0" w:space="0" w:color="auto"/>
            <w:right w:val="none" w:sz="0" w:space="0" w:color="auto"/>
          </w:divBdr>
        </w:div>
        <w:div w:id="404648120">
          <w:marLeft w:val="0"/>
          <w:marRight w:val="0"/>
          <w:marTop w:val="0"/>
          <w:marBottom w:val="0"/>
          <w:divBdr>
            <w:top w:val="none" w:sz="0" w:space="0" w:color="auto"/>
            <w:left w:val="none" w:sz="0" w:space="0" w:color="auto"/>
            <w:bottom w:val="none" w:sz="0" w:space="0" w:color="auto"/>
            <w:right w:val="none" w:sz="0" w:space="0" w:color="auto"/>
          </w:divBdr>
        </w:div>
        <w:div w:id="607809516">
          <w:marLeft w:val="0"/>
          <w:marRight w:val="0"/>
          <w:marTop w:val="0"/>
          <w:marBottom w:val="0"/>
          <w:divBdr>
            <w:top w:val="none" w:sz="0" w:space="0" w:color="auto"/>
            <w:left w:val="none" w:sz="0" w:space="0" w:color="auto"/>
            <w:bottom w:val="none" w:sz="0" w:space="0" w:color="auto"/>
            <w:right w:val="none" w:sz="0" w:space="0" w:color="auto"/>
          </w:divBdr>
        </w:div>
        <w:div w:id="778841515">
          <w:marLeft w:val="0"/>
          <w:marRight w:val="0"/>
          <w:marTop w:val="0"/>
          <w:marBottom w:val="0"/>
          <w:divBdr>
            <w:top w:val="none" w:sz="0" w:space="0" w:color="auto"/>
            <w:left w:val="none" w:sz="0" w:space="0" w:color="auto"/>
            <w:bottom w:val="none" w:sz="0" w:space="0" w:color="auto"/>
            <w:right w:val="none" w:sz="0" w:space="0" w:color="auto"/>
          </w:divBdr>
        </w:div>
        <w:div w:id="916590966">
          <w:marLeft w:val="0"/>
          <w:marRight w:val="0"/>
          <w:marTop w:val="0"/>
          <w:marBottom w:val="0"/>
          <w:divBdr>
            <w:top w:val="none" w:sz="0" w:space="0" w:color="auto"/>
            <w:left w:val="none" w:sz="0" w:space="0" w:color="auto"/>
            <w:bottom w:val="none" w:sz="0" w:space="0" w:color="auto"/>
            <w:right w:val="none" w:sz="0" w:space="0" w:color="auto"/>
          </w:divBdr>
        </w:div>
        <w:div w:id="1225217154">
          <w:marLeft w:val="0"/>
          <w:marRight w:val="0"/>
          <w:marTop w:val="0"/>
          <w:marBottom w:val="0"/>
          <w:divBdr>
            <w:top w:val="none" w:sz="0" w:space="0" w:color="auto"/>
            <w:left w:val="none" w:sz="0" w:space="0" w:color="auto"/>
            <w:bottom w:val="none" w:sz="0" w:space="0" w:color="auto"/>
            <w:right w:val="none" w:sz="0" w:space="0" w:color="auto"/>
          </w:divBdr>
        </w:div>
        <w:div w:id="1308970268">
          <w:marLeft w:val="0"/>
          <w:marRight w:val="0"/>
          <w:marTop w:val="0"/>
          <w:marBottom w:val="0"/>
          <w:divBdr>
            <w:top w:val="none" w:sz="0" w:space="0" w:color="auto"/>
            <w:left w:val="none" w:sz="0" w:space="0" w:color="auto"/>
            <w:bottom w:val="none" w:sz="0" w:space="0" w:color="auto"/>
            <w:right w:val="none" w:sz="0" w:space="0" w:color="auto"/>
          </w:divBdr>
        </w:div>
        <w:div w:id="1315987585">
          <w:marLeft w:val="0"/>
          <w:marRight w:val="0"/>
          <w:marTop w:val="0"/>
          <w:marBottom w:val="0"/>
          <w:divBdr>
            <w:top w:val="none" w:sz="0" w:space="0" w:color="auto"/>
            <w:left w:val="none" w:sz="0" w:space="0" w:color="auto"/>
            <w:bottom w:val="none" w:sz="0" w:space="0" w:color="auto"/>
            <w:right w:val="none" w:sz="0" w:space="0" w:color="auto"/>
          </w:divBdr>
        </w:div>
        <w:div w:id="1325356312">
          <w:marLeft w:val="0"/>
          <w:marRight w:val="0"/>
          <w:marTop w:val="0"/>
          <w:marBottom w:val="0"/>
          <w:divBdr>
            <w:top w:val="none" w:sz="0" w:space="0" w:color="auto"/>
            <w:left w:val="none" w:sz="0" w:space="0" w:color="auto"/>
            <w:bottom w:val="none" w:sz="0" w:space="0" w:color="auto"/>
            <w:right w:val="none" w:sz="0" w:space="0" w:color="auto"/>
          </w:divBdr>
        </w:div>
        <w:div w:id="1505440948">
          <w:marLeft w:val="0"/>
          <w:marRight w:val="0"/>
          <w:marTop w:val="0"/>
          <w:marBottom w:val="0"/>
          <w:divBdr>
            <w:top w:val="none" w:sz="0" w:space="0" w:color="auto"/>
            <w:left w:val="none" w:sz="0" w:space="0" w:color="auto"/>
            <w:bottom w:val="none" w:sz="0" w:space="0" w:color="auto"/>
            <w:right w:val="none" w:sz="0" w:space="0" w:color="auto"/>
          </w:divBdr>
        </w:div>
        <w:div w:id="1526287880">
          <w:marLeft w:val="0"/>
          <w:marRight w:val="0"/>
          <w:marTop w:val="0"/>
          <w:marBottom w:val="0"/>
          <w:divBdr>
            <w:top w:val="none" w:sz="0" w:space="0" w:color="auto"/>
            <w:left w:val="none" w:sz="0" w:space="0" w:color="auto"/>
            <w:bottom w:val="none" w:sz="0" w:space="0" w:color="auto"/>
            <w:right w:val="none" w:sz="0" w:space="0" w:color="auto"/>
          </w:divBdr>
        </w:div>
        <w:div w:id="1535734604">
          <w:marLeft w:val="0"/>
          <w:marRight w:val="0"/>
          <w:marTop w:val="0"/>
          <w:marBottom w:val="0"/>
          <w:divBdr>
            <w:top w:val="none" w:sz="0" w:space="0" w:color="auto"/>
            <w:left w:val="none" w:sz="0" w:space="0" w:color="auto"/>
            <w:bottom w:val="none" w:sz="0" w:space="0" w:color="auto"/>
            <w:right w:val="none" w:sz="0" w:space="0" w:color="auto"/>
          </w:divBdr>
        </w:div>
        <w:div w:id="1844930900">
          <w:marLeft w:val="0"/>
          <w:marRight w:val="0"/>
          <w:marTop w:val="0"/>
          <w:marBottom w:val="0"/>
          <w:divBdr>
            <w:top w:val="none" w:sz="0" w:space="0" w:color="auto"/>
            <w:left w:val="none" w:sz="0" w:space="0" w:color="auto"/>
            <w:bottom w:val="none" w:sz="0" w:space="0" w:color="auto"/>
            <w:right w:val="none" w:sz="0" w:space="0" w:color="auto"/>
          </w:divBdr>
        </w:div>
      </w:divsChild>
    </w:div>
    <w:div w:id="520777271">
      <w:bodyDiv w:val="1"/>
      <w:marLeft w:val="0"/>
      <w:marRight w:val="0"/>
      <w:marTop w:val="0"/>
      <w:marBottom w:val="0"/>
      <w:divBdr>
        <w:top w:val="none" w:sz="0" w:space="0" w:color="auto"/>
        <w:left w:val="none" w:sz="0" w:space="0" w:color="auto"/>
        <w:bottom w:val="none" w:sz="0" w:space="0" w:color="auto"/>
        <w:right w:val="none" w:sz="0" w:space="0" w:color="auto"/>
      </w:divBdr>
      <w:divsChild>
        <w:div w:id="1364404101">
          <w:marLeft w:val="0"/>
          <w:marRight w:val="0"/>
          <w:marTop w:val="0"/>
          <w:marBottom w:val="0"/>
          <w:divBdr>
            <w:top w:val="none" w:sz="0" w:space="0" w:color="auto"/>
            <w:left w:val="none" w:sz="0" w:space="0" w:color="auto"/>
            <w:bottom w:val="none" w:sz="0" w:space="0" w:color="auto"/>
            <w:right w:val="none" w:sz="0" w:space="0" w:color="auto"/>
          </w:divBdr>
          <w:divsChild>
            <w:div w:id="1028063851">
              <w:marLeft w:val="0"/>
              <w:marRight w:val="0"/>
              <w:marTop w:val="30"/>
              <w:marBottom w:val="30"/>
              <w:divBdr>
                <w:top w:val="none" w:sz="0" w:space="0" w:color="auto"/>
                <w:left w:val="none" w:sz="0" w:space="0" w:color="auto"/>
                <w:bottom w:val="none" w:sz="0" w:space="0" w:color="auto"/>
                <w:right w:val="none" w:sz="0" w:space="0" w:color="auto"/>
              </w:divBdr>
              <w:divsChild>
                <w:div w:id="527067676">
                  <w:marLeft w:val="0"/>
                  <w:marRight w:val="0"/>
                  <w:marTop w:val="0"/>
                  <w:marBottom w:val="0"/>
                  <w:divBdr>
                    <w:top w:val="none" w:sz="0" w:space="0" w:color="auto"/>
                    <w:left w:val="none" w:sz="0" w:space="0" w:color="auto"/>
                    <w:bottom w:val="none" w:sz="0" w:space="0" w:color="auto"/>
                    <w:right w:val="none" w:sz="0" w:space="0" w:color="auto"/>
                  </w:divBdr>
                  <w:divsChild>
                    <w:div w:id="1538081774">
                      <w:marLeft w:val="0"/>
                      <w:marRight w:val="0"/>
                      <w:marTop w:val="0"/>
                      <w:marBottom w:val="0"/>
                      <w:divBdr>
                        <w:top w:val="none" w:sz="0" w:space="0" w:color="auto"/>
                        <w:left w:val="none" w:sz="0" w:space="0" w:color="auto"/>
                        <w:bottom w:val="none" w:sz="0" w:space="0" w:color="auto"/>
                        <w:right w:val="none" w:sz="0" w:space="0" w:color="auto"/>
                      </w:divBdr>
                    </w:div>
                  </w:divsChild>
                </w:div>
                <w:div w:id="1672684819">
                  <w:marLeft w:val="0"/>
                  <w:marRight w:val="0"/>
                  <w:marTop w:val="0"/>
                  <w:marBottom w:val="0"/>
                  <w:divBdr>
                    <w:top w:val="none" w:sz="0" w:space="0" w:color="auto"/>
                    <w:left w:val="none" w:sz="0" w:space="0" w:color="auto"/>
                    <w:bottom w:val="none" w:sz="0" w:space="0" w:color="auto"/>
                    <w:right w:val="none" w:sz="0" w:space="0" w:color="auto"/>
                  </w:divBdr>
                  <w:divsChild>
                    <w:div w:id="1267420655">
                      <w:marLeft w:val="0"/>
                      <w:marRight w:val="0"/>
                      <w:marTop w:val="0"/>
                      <w:marBottom w:val="0"/>
                      <w:divBdr>
                        <w:top w:val="none" w:sz="0" w:space="0" w:color="auto"/>
                        <w:left w:val="none" w:sz="0" w:space="0" w:color="auto"/>
                        <w:bottom w:val="none" w:sz="0" w:space="0" w:color="auto"/>
                        <w:right w:val="none" w:sz="0" w:space="0" w:color="auto"/>
                      </w:divBdr>
                    </w:div>
                  </w:divsChild>
                </w:div>
                <w:div w:id="1850829334">
                  <w:marLeft w:val="0"/>
                  <w:marRight w:val="0"/>
                  <w:marTop w:val="0"/>
                  <w:marBottom w:val="0"/>
                  <w:divBdr>
                    <w:top w:val="none" w:sz="0" w:space="0" w:color="auto"/>
                    <w:left w:val="none" w:sz="0" w:space="0" w:color="auto"/>
                    <w:bottom w:val="none" w:sz="0" w:space="0" w:color="auto"/>
                    <w:right w:val="none" w:sz="0" w:space="0" w:color="auto"/>
                  </w:divBdr>
                  <w:divsChild>
                    <w:div w:id="154077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82391">
          <w:marLeft w:val="0"/>
          <w:marRight w:val="0"/>
          <w:marTop w:val="0"/>
          <w:marBottom w:val="0"/>
          <w:divBdr>
            <w:top w:val="none" w:sz="0" w:space="0" w:color="auto"/>
            <w:left w:val="none" w:sz="0" w:space="0" w:color="auto"/>
            <w:bottom w:val="none" w:sz="0" w:space="0" w:color="auto"/>
            <w:right w:val="none" w:sz="0" w:space="0" w:color="auto"/>
          </w:divBdr>
        </w:div>
      </w:divsChild>
    </w:div>
    <w:div w:id="536042098">
      <w:bodyDiv w:val="1"/>
      <w:marLeft w:val="0"/>
      <w:marRight w:val="0"/>
      <w:marTop w:val="0"/>
      <w:marBottom w:val="0"/>
      <w:divBdr>
        <w:top w:val="none" w:sz="0" w:space="0" w:color="auto"/>
        <w:left w:val="none" w:sz="0" w:space="0" w:color="auto"/>
        <w:bottom w:val="none" w:sz="0" w:space="0" w:color="auto"/>
        <w:right w:val="none" w:sz="0" w:space="0" w:color="auto"/>
      </w:divBdr>
      <w:divsChild>
        <w:div w:id="116143695">
          <w:marLeft w:val="0"/>
          <w:marRight w:val="0"/>
          <w:marTop w:val="0"/>
          <w:marBottom w:val="0"/>
          <w:divBdr>
            <w:top w:val="none" w:sz="0" w:space="0" w:color="auto"/>
            <w:left w:val="none" w:sz="0" w:space="0" w:color="auto"/>
            <w:bottom w:val="none" w:sz="0" w:space="0" w:color="auto"/>
            <w:right w:val="none" w:sz="0" w:space="0" w:color="auto"/>
          </w:divBdr>
        </w:div>
        <w:div w:id="525683113">
          <w:marLeft w:val="0"/>
          <w:marRight w:val="0"/>
          <w:marTop w:val="0"/>
          <w:marBottom w:val="0"/>
          <w:divBdr>
            <w:top w:val="none" w:sz="0" w:space="0" w:color="auto"/>
            <w:left w:val="none" w:sz="0" w:space="0" w:color="auto"/>
            <w:bottom w:val="none" w:sz="0" w:space="0" w:color="auto"/>
            <w:right w:val="none" w:sz="0" w:space="0" w:color="auto"/>
          </w:divBdr>
        </w:div>
        <w:div w:id="835463395">
          <w:marLeft w:val="0"/>
          <w:marRight w:val="0"/>
          <w:marTop w:val="0"/>
          <w:marBottom w:val="0"/>
          <w:divBdr>
            <w:top w:val="none" w:sz="0" w:space="0" w:color="auto"/>
            <w:left w:val="none" w:sz="0" w:space="0" w:color="auto"/>
            <w:bottom w:val="none" w:sz="0" w:space="0" w:color="auto"/>
            <w:right w:val="none" w:sz="0" w:space="0" w:color="auto"/>
          </w:divBdr>
        </w:div>
        <w:div w:id="852379187">
          <w:marLeft w:val="0"/>
          <w:marRight w:val="0"/>
          <w:marTop w:val="0"/>
          <w:marBottom w:val="0"/>
          <w:divBdr>
            <w:top w:val="none" w:sz="0" w:space="0" w:color="auto"/>
            <w:left w:val="none" w:sz="0" w:space="0" w:color="auto"/>
            <w:bottom w:val="none" w:sz="0" w:space="0" w:color="auto"/>
            <w:right w:val="none" w:sz="0" w:space="0" w:color="auto"/>
          </w:divBdr>
        </w:div>
        <w:div w:id="918052528">
          <w:marLeft w:val="0"/>
          <w:marRight w:val="0"/>
          <w:marTop w:val="0"/>
          <w:marBottom w:val="0"/>
          <w:divBdr>
            <w:top w:val="none" w:sz="0" w:space="0" w:color="auto"/>
            <w:left w:val="none" w:sz="0" w:space="0" w:color="auto"/>
            <w:bottom w:val="none" w:sz="0" w:space="0" w:color="auto"/>
            <w:right w:val="none" w:sz="0" w:space="0" w:color="auto"/>
          </w:divBdr>
        </w:div>
        <w:div w:id="1313946607">
          <w:marLeft w:val="0"/>
          <w:marRight w:val="0"/>
          <w:marTop w:val="0"/>
          <w:marBottom w:val="0"/>
          <w:divBdr>
            <w:top w:val="none" w:sz="0" w:space="0" w:color="auto"/>
            <w:left w:val="none" w:sz="0" w:space="0" w:color="auto"/>
            <w:bottom w:val="none" w:sz="0" w:space="0" w:color="auto"/>
            <w:right w:val="none" w:sz="0" w:space="0" w:color="auto"/>
          </w:divBdr>
        </w:div>
        <w:div w:id="1343435249">
          <w:marLeft w:val="0"/>
          <w:marRight w:val="0"/>
          <w:marTop w:val="0"/>
          <w:marBottom w:val="0"/>
          <w:divBdr>
            <w:top w:val="none" w:sz="0" w:space="0" w:color="auto"/>
            <w:left w:val="none" w:sz="0" w:space="0" w:color="auto"/>
            <w:bottom w:val="none" w:sz="0" w:space="0" w:color="auto"/>
            <w:right w:val="none" w:sz="0" w:space="0" w:color="auto"/>
          </w:divBdr>
        </w:div>
        <w:div w:id="1686863362">
          <w:marLeft w:val="0"/>
          <w:marRight w:val="0"/>
          <w:marTop w:val="0"/>
          <w:marBottom w:val="0"/>
          <w:divBdr>
            <w:top w:val="none" w:sz="0" w:space="0" w:color="auto"/>
            <w:left w:val="none" w:sz="0" w:space="0" w:color="auto"/>
            <w:bottom w:val="none" w:sz="0" w:space="0" w:color="auto"/>
            <w:right w:val="none" w:sz="0" w:space="0" w:color="auto"/>
          </w:divBdr>
        </w:div>
        <w:div w:id="2074935344">
          <w:marLeft w:val="0"/>
          <w:marRight w:val="0"/>
          <w:marTop w:val="0"/>
          <w:marBottom w:val="0"/>
          <w:divBdr>
            <w:top w:val="none" w:sz="0" w:space="0" w:color="auto"/>
            <w:left w:val="none" w:sz="0" w:space="0" w:color="auto"/>
            <w:bottom w:val="none" w:sz="0" w:space="0" w:color="auto"/>
            <w:right w:val="none" w:sz="0" w:space="0" w:color="auto"/>
          </w:divBdr>
        </w:div>
        <w:div w:id="2116055542">
          <w:marLeft w:val="0"/>
          <w:marRight w:val="0"/>
          <w:marTop w:val="0"/>
          <w:marBottom w:val="0"/>
          <w:divBdr>
            <w:top w:val="none" w:sz="0" w:space="0" w:color="auto"/>
            <w:left w:val="none" w:sz="0" w:space="0" w:color="auto"/>
            <w:bottom w:val="none" w:sz="0" w:space="0" w:color="auto"/>
            <w:right w:val="none" w:sz="0" w:space="0" w:color="auto"/>
          </w:divBdr>
        </w:div>
        <w:div w:id="2126927043">
          <w:marLeft w:val="0"/>
          <w:marRight w:val="0"/>
          <w:marTop w:val="0"/>
          <w:marBottom w:val="0"/>
          <w:divBdr>
            <w:top w:val="none" w:sz="0" w:space="0" w:color="auto"/>
            <w:left w:val="none" w:sz="0" w:space="0" w:color="auto"/>
            <w:bottom w:val="none" w:sz="0" w:space="0" w:color="auto"/>
            <w:right w:val="none" w:sz="0" w:space="0" w:color="auto"/>
          </w:divBdr>
        </w:div>
      </w:divsChild>
    </w:div>
    <w:div w:id="541596359">
      <w:bodyDiv w:val="1"/>
      <w:marLeft w:val="0"/>
      <w:marRight w:val="0"/>
      <w:marTop w:val="0"/>
      <w:marBottom w:val="0"/>
      <w:divBdr>
        <w:top w:val="none" w:sz="0" w:space="0" w:color="auto"/>
        <w:left w:val="none" w:sz="0" w:space="0" w:color="auto"/>
        <w:bottom w:val="none" w:sz="0" w:space="0" w:color="auto"/>
        <w:right w:val="none" w:sz="0" w:space="0" w:color="auto"/>
      </w:divBdr>
      <w:divsChild>
        <w:div w:id="803235891">
          <w:marLeft w:val="0"/>
          <w:marRight w:val="0"/>
          <w:marTop w:val="0"/>
          <w:marBottom w:val="0"/>
          <w:divBdr>
            <w:top w:val="none" w:sz="0" w:space="0" w:color="auto"/>
            <w:left w:val="none" w:sz="0" w:space="0" w:color="auto"/>
            <w:bottom w:val="none" w:sz="0" w:space="0" w:color="auto"/>
            <w:right w:val="none" w:sz="0" w:space="0" w:color="auto"/>
          </w:divBdr>
          <w:divsChild>
            <w:div w:id="56129467">
              <w:marLeft w:val="0"/>
              <w:marRight w:val="0"/>
              <w:marTop w:val="0"/>
              <w:marBottom w:val="0"/>
              <w:divBdr>
                <w:top w:val="none" w:sz="0" w:space="0" w:color="auto"/>
                <w:left w:val="none" w:sz="0" w:space="0" w:color="auto"/>
                <w:bottom w:val="none" w:sz="0" w:space="0" w:color="auto"/>
                <w:right w:val="none" w:sz="0" w:space="0" w:color="auto"/>
              </w:divBdr>
            </w:div>
            <w:div w:id="923538398">
              <w:marLeft w:val="0"/>
              <w:marRight w:val="0"/>
              <w:marTop w:val="0"/>
              <w:marBottom w:val="0"/>
              <w:divBdr>
                <w:top w:val="none" w:sz="0" w:space="0" w:color="auto"/>
                <w:left w:val="none" w:sz="0" w:space="0" w:color="auto"/>
                <w:bottom w:val="none" w:sz="0" w:space="0" w:color="auto"/>
                <w:right w:val="none" w:sz="0" w:space="0" w:color="auto"/>
              </w:divBdr>
            </w:div>
            <w:div w:id="1815641038">
              <w:marLeft w:val="0"/>
              <w:marRight w:val="0"/>
              <w:marTop w:val="0"/>
              <w:marBottom w:val="0"/>
              <w:divBdr>
                <w:top w:val="none" w:sz="0" w:space="0" w:color="auto"/>
                <w:left w:val="none" w:sz="0" w:space="0" w:color="auto"/>
                <w:bottom w:val="none" w:sz="0" w:space="0" w:color="auto"/>
                <w:right w:val="none" w:sz="0" w:space="0" w:color="auto"/>
              </w:divBdr>
            </w:div>
            <w:div w:id="1845170797">
              <w:marLeft w:val="0"/>
              <w:marRight w:val="0"/>
              <w:marTop w:val="0"/>
              <w:marBottom w:val="0"/>
              <w:divBdr>
                <w:top w:val="none" w:sz="0" w:space="0" w:color="auto"/>
                <w:left w:val="none" w:sz="0" w:space="0" w:color="auto"/>
                <w:bottom w:val="none" w:sz="0" w:space="0" w:color="auto"/>
                <w:right w:val="none" w:sz="0" w:space="0" w:color="auto"/>
              </w:divBdr>
            </w:div>
          </w:divsChild>
        </w:div>
        <w:div w:id="2007630251">
          <w:marLeft w:val="0"/>
          <w:marRight w:val="0"/>
          <w:marTop w:val="0"/>
          <w:marBottom w:val="0"/>
          <w:divBdr>
            <w:top w:val="none" w:sz="0" w:space="0" w:color="auto"/>
            <w:left w:val="none" w:sz="0" w:space="0" w:color="auto"/>
            <w:bottom w:val="none" w:sz="0" w:space="0" w:color="auto"/>
            <w:right w:val="none" w:sz="0" w:space="0" w:color="auto"/>
          </w:divBdr>
          <w:divsChild>
            <w:div w:id="148714774">
              <w:marLeft w:val="0"/>
              <w:marRight w:val="0"/>
              <w:marTop w:val="0"/>
              <w:marBottom w:val="0"/>
              <w:divBdr>
                <w:top w:val="none" w:sz="0" w:space="0" w:color="auto"/>
                <w:left w:val="none" w:sz="0" w:space="0" w:color="auto"/>
                <w:bottom w:val="none" w:sz="0" w:space="0" w:color="auto"/>
                <w:right w:val="none" w:sz="0" w:space="0" w:color="auto"/>
              </w:divBdr>
            </w:div>
            <w:div w:id="203056057">
              <w:marLeft w:val="0"/>
              <w:marRight w:val="0"/>
              <w:marTop w:val="0"/>
              <w:marBottom w:val="0"/>
              <w:divBdr>
                <w:top w:val="none" w:sz="0" w:space="0" w:color="auto"/>
                <w:left w:val="none" w:sz="0" w:space="0" w:color="auto"/>
                <w:bottom w:val="none" w:sz="0" w:space="0" w:color="auto"/>
                <w:right w:val="none" w:sz="0" w:space="0" w:color="auto"/>
              </w:divBdr>
            </w:div>
            <w:div w:id="464549834">
              <w:marLeft w:val="0"/>
              <w:marRight w:val="0"/>
              <w:marTop w:val="0"/>
              <w:marBottom w:val="0"/>
              <w:divBdr>
                <w:top w:val="none" w:sz="0" w:space="0" w:color="auto"/>
                <w:left w:val="none" w:sz="0" w:space="0" w:color="auto"/>
                <w:bottom w:val="none" w:sz="0" w:space="0" w:color="auto"/>
                <w:right w:val="none" w:sz="0" w:space="0" w:color="auto"/>
              </w:divBdr>
            </w:div>
            <w:div w:id="770855558">
              <w:marLeft w:val="0"/>
              <w:marRight w:val="0"/>
              <w:marTop w:val="0"/>
              <w:marBottom w:val="0"/>
              <w:divBdr>
                <w:top w:val="none" w:sz="0" w:space="0" w:color="auto"/>
                <w:left w:val="none" w:sz="0" w:space="0" w:color="auto"/>
                <w:bottom w:val="none" w:sz="0" w:space="0" w:color="auto"/>
                <w:right w:val="none" w:sz="0" w:space="0" w:color="auto"/>
              </w:divBdr>
            </w:div>
            <w:div w:id="1057358672">
              <w:marLeft w:val="0"/>
              <w:marRight w:val="0"/>
              <w:marTop w:val="0"/>
              <w:marBottom w:val="0"/>
              <w:divBdr>
                <w:top w:val="none" w:sz="0" w:space="0" w:color="auto"/>
                <w:left w:val="none" w:sz="0" w:space="0" w:color="auto"/>
                <w:bottom w:val="none" w:sz="0" w:space="0" w:color="auto"/>
                <w:right w:val="none" w:sz="0" w:space="0" w:color="auto"/>
              </w:divBdr>
            </w:div>
            <w:div w:id="1156915652">
              <w:marLeft w:val="0"/>
              <w:marRight w:val="0"/>
              <w:marTop w:val="0"/>
              <w:marBottom w:val="0"/>
              <w:divBdr>
                <w:top w:val="none" w:sz="0" w:space="0" w:color="auto"/>
                <w:left w:val="none" w:sz="0" w:space="0" w:color="auto"/>
                <w:bottom w:val="none" w:sz="0" w:space="0" w:color="auto"/>
                <w:right w:val="none" w:sz="0" w:space="0" w:color="auto"/>
              </w:divBdr>
            </w:div>
            <w:div w:id="1174537117">
              <w:marLeft w:val="0"/>
              <w:marRight w:val="0"/>
              <w:marTop w:val="0"/>
              <w:marBottom w:val="0"/>
              <w:divBdr>
                <w:top w:val="none" w:sz="0" w:space="0" w:color="auto"/>
                <w:left w:val="none" w:sz="0" w:space="0" w:color="auto"/>
                <w:bottom w:val="none" w:sz="0" w:space="0" w:color="auto"/>
                <w:right w:val="none" w:sz="0" w:space="0" w:color="auto"/>
              </w:divBdr>
            </w:div>
            <w:div w:id="1244027266">
              <w:marLeft w:val="0"/>
              <w:marRight w:val="0"/>
              <w:marTop w:val="0"/>
              <w:marBottom w:val="0"/>
              <w:divBdr>
                <w:top w:val="none" w:sz="0" w:space="0" w:color="auto"/>
                <w:left w:val="none" w:sz="0" w:space="0" w:color="auto"/>
                <w:bottom w:val="none" w:sz="0" w:space="0" w:color="auto"/>
                <w:right w:val="none" w:sz="0" w:space="0" w:color="auto"/>
              </w:divBdr>
            </w:div>
            <w:div w:id="1349407655">
              <w:marLeft w:val="0"/>
              <w:marRight w:val="0"/>
              <w:marTop w:val="0"/>
              <w:marBottom w:val="0"/>
              <w:divBdr>
                <w:top w:val="none" w:sz="0" w:space="0" w:color="auto"/>
                <w:left w:val="none" w:sz="0" w:space="0" w:color="auto"/>
                <w:bottom w:val="none" w:sz="0" w:space="0" w:color="auto"/>
                <w:right w:val="none" w:sz="0" w:space="0" w:color="auto"/>
              </w:divBdr>
            </w:div>
            <w:div w:id="1382558813">
              <w:marLeft w:val="0"/>
              <w:marRight w:val="0"/>
              <w:marTop w:val="0"/>
              <w:marBottom w:val="0"/>
              <w:divBdr>
                <w:top w:val="none" w:sz="0" w:space="0" w:color="auto"/>
                <w:left w:val="none" w:sz="0" w:space="0" w:color="auto"/>
                <w:bottom w:val="none" w:sz="0" w:space="0" w:color="auto"/>
                <w:right w:val="none" w:sz="0" w:space="0" w:color="auto"/>
              </w:divBdr>
            </w:div>
            <w:div w:id="146881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10516">
      <w:bodyDiv w:val="1"/>
      <w:marLeft w:val="0"/>
      <w:marRight w:val="0"/>
      <w:marTop w:val="0"/>
      <w:marBottom w:val="0"/>
      <w:divBdr>
        <w:top w:val="none" w:sz="0" w:space="0" w:color="auto"/>
        <w:left w:val="none" w:sz="0" w:space="0" w:color="auto"/>
        <w:bottom w:val="none" w:sz="0" w:space="0" w:color="auto"/>
        <w:right w:val="none" w:sz="0" w:space="0" w:color="auto"/>
      </w:divBdr>
      <w:divsChild>
        <w:div w:id="327174532">
          <w:marLeft w:val="0"/>
          <w:marRight w:val="0"/>
          <w:marTop w:val="0"/>
          <w:marBottom w:val="0"/>
          <w:divBdr>
            <w:top w:val="none" w:sz="0" w:space="0" w:color="auto"/>
            <w:left w:val="none" w:sz="0" w:space="0" w:color="auto"/>
            <w:bottom w:val="none" w:sz="0" w:space="0" w:color="auto"/>
            <w:right w:val="none" w:sz="0" w:space="0" w:color="auto"/>
          </w:divBdr>
        </w:div>
        <w:div w:id="1023097023">
          <w:marLeft w:val="0"/>
          <w:marRight w:val="0"/>
          <w:marTop w:val="0"/>
          <w:marBottom w:val="0"/>
          <w:divBdr>
            <w:top w:val="none" w:sz="0" w:space="0" w:color="auto"/>
            <w:left w:val="none" w:sz="0" w:space="0" w:color="auto"/>
            <w:bottom w:val="none" w:sz="0" w:space="0" w:color="auto"/>
            <w:right w:val="none" w:sz="0" w:space="0" w:color="auto"/>
          </w:divBdr>
          <w:divsChild>
            <w:div w:id="628825795">
              <w:marLeft w:val="0"/>
              <w:marRight w:val="0"/>
              <w:marTop w:val="30"/>
              <w:marBottom w:val="30"/>
              <w:divBdr>
                <w:top w:val="none" w:sz="0" w:space="0" w:color="auto"/>
                <w:left w:val="none" w:sz="0" w:space="0" w:color="auto"/>
                <w:bottom w:val="none" w:sz="0" w:space="0" w:color="auto"/>
                <w:right w:val="none" w:sz="0" w:space="0" w:color="auto"/>
              </w:divBdr>
              <w:divsChild>
                <w:div w:id="231014403">
                  <w:marLeft w:val="0"/>
                  <w:marRight w:val="0"/>
                  <w:marTop w:val="0"/>
                  <w:marBottom w:val="0"/>
                  <w:divBdr>
                    <w:top w:val="none" w:sz="0" w:space="0" w:color="auto"/>
                    <w:left w:val="none" w:sz="0" w:space="0" w:color="auto"/>
                    <w:bottom w:val="none" w:sz="0" w:space="0" w:color="auto"/>
                    <w:right w:val="none" w:sz="0" w:space="0" w:color="auto"/>
                  </w:divBdr>
                  <w:divsChild>
                    <w:div w:id="1571117129">
                      <w:marLeft w:val="0"/>
                      <w:marRight w:val="0"/>
                      <w:marTop w:val="0"/>
                      <w:marBottom w:val="0"/>
                      <w:divBdr>
                        <w:top w:val="none" w:sz="0" w:space="0" w:color="auto"/>
                        <w:left w:val="none" w:sz="0" w:space="0" w:color="auto"/>
                        <w:bottom w:val="none" w:sz="0" w:space="0" w:color="auto"/>
                        <w:right w:val="none" w:sz="0" w:space="0" w:color="auto"/>
                      </w:divBdr>
                    </w:div>
                  </w:divsChild>
                </w:div>
                <w:div w:id="402217954">
                  <w:marLeft w:val="0"/>
                  <w:marRight w:val="0"/>
                  <w:marTop w:val="0"/>
                  <w:marBottom w:val="0"/>
                  <w:divBdr>
                    <w:top w:val="none" w:sz="0" w:space="0" w:color="auto"/>
                    <w:left w:val="none" w:sz="0" w:space="0" w:color="auto"/>
                    <w:bottom w:val="none" w:sz="0" w:space="0" w:color="auto"/>
                    <w:right w:val="none" w:sz="0" w:space="0" w:color="auto"/>
                  </w:divBdr>
                  <w:divsChild>
                    <w:div w:id="1970476464">
                      <w:marLeft w:val="0"/>
                      <w:marRight w:val="0"/>
                      <w:marTop w:val="0"/>
                      <w:marBottom w:val="0"/>
                      <w:divBdr>
                        <w:top w:val="none" w:sz="0" w:space="0" w:color="auto"/>
                        <w:left w:val="none" w:sz="0" w:space="0" w:color="auto"/>
                        <w:bottom w:val="none" w:sz="0" w:space="0" w:color="auto"/>
                        <w:right w:val="none" w:sz="0" w:space="0" w:color="auto"/>
                      </w:divBdr>
                    </w:div>
                  </w:divsChild>
                </w:div>
                <w:div w:id="898589422">
                  <w:marLeft w:val="0"/>
                  <w:marRight w:val="0"/>
                  <w:marTop w:val="0"/>
                  <w:marBottom w:val="0"/>
                  <w:divBdr>
                    <w:top w:val="none" w:sz="0" w:space="0" w:color="auto"/>
                    <w:left w:val="none" w:sz="0" w:space="0" w:color="auto"/>
                    <w:bottom w:val="none" w:sz="0" w:space="0" w:color="auto"/>
                    <w:right w:val="none" w:sz="0" w:space="0" w:color="auto"/>
                  </w:divBdr>
                  <w:divsChild>
                    <w:div w:id="1842963601">
                      <w:marLeft w:val="0"/>
                      <w:marRight w:val="0"/>
                      <w:marTop w:val="0"/>
                      <w:marBottom w:val="0"/>
                      <w:divBdr>
                        <w:top w:val="none" w:sz="0" w:space="0" w:color="auto"/>
                        <w:left w:val="none" w:sz="0" w:space="0" w:color="auto"/>
                        <w:bottom w:val="none" w:sz="0" w:space="0" w:color="auto"/>
                        <w:right w:val="none" w:sz="0" w:space="0" w:color="auto"/>
                      </w:divBdr>
                    </w:div>
                  </w:divsChild>
                </w:div>
                <w:div w:id="1271232878">
                  <w:marLeft w:val="0"/>
                  <w:marRight w:val="0"/>
                  <w:marTop w:val="0"/>
                  <w:marBottom w:val="0"/>
                  <w:divBdr>
                    <w:top w:val="none" w:sz="0" w:space="0" w:color="auto"/>
                    <w:left w:val="none" w:sz="0" w:space="0" w:color="auto"/>
                    <w:bottom w:val="none" w:sz="0" w:space="0" w:color="auto"/>
                    <w:right w:val="none" w:sz="0" w:space="0" w:color="auto"/>
                  </w:divBdr>
                  <w:divsChild>
                    <w:div w:id="1392344371">
                      <w:marLeft w:val="0"/>
                      <w:marRight w:val="0"/>
                      <w:marTop w:val="0"/>
                      <w:marBottom w:val="0"/>
                      <w:divBdr>
                        <w:top w:val="none" w:sz="0" w:space="0" w:color="auto"/>
                        <w:left w:val="none" w:sz="0" w:space="0" w:color="auto"/>
                        <w:bottom w:val="none" w:sz="0" w:space="0" w:color="auto"/>
                        <w:right w:val="none" w:sz="0" w:space="0" w:color="auto"/>
                      </w:divBdr>
                    </w:div>
                  </w:divsChild>
                </w:div>
                <w:div w:id="1408501159">
                  <w:marLeft w:val="0"/>
                  <w:marRight w:val="0"/>
                  <w:marTop w:val="0"/>
                  <w:marBottom w:val="0"/>
                  <w:divBdr>
                    <w:top w:val="none" w:sz="0" w:space="0" w:color="auto"/>
                    <w:left w:val="none" w:sz="0" w:space="0" w:color="auto"/>
                    <w:bottom w:val="none" w:sz="0" w:space="0" w:color="auto"/>
                    <w:right w:val="none" w:sz="0" w:space="0" w:color="auto"/>
                  </w:divBdr>
                  <w:divsChild>
                    <w:div w:id="442068441">
                      <w:marLeft w:val="0"/>
                      <w:marRight w:val="0"/>
                      <w:marTop w:val="0"/>
                      <w:marBottom w:val="0"/>
                      <w:divBdr>
                        <w:top w:val="none" w:sz="0" w:space="0" w:color="auto"/>
                        <w:left w:val="none" w:sz="0" w:space="0" w:color="auto"/>
                        <w:bottom w:val="none" w:sz="0" w:space="0" w:color="auto"/>
                        <w:right w:val="none" w:sz="0" w:space="0" w:color="auto"/>
                      </w:divBdr>
                    </w:div>
                  </w:divsChild>
                </w:div>
                <w:div w:id="1481464801">
                  <w:marLeft w:val="0"/>
                  <w:marRight w:val="0"/>
                  <w:marTop w:val="0"/>
                  <w:marBottom w:val="0"/>
                  <w:divBdr>
                    <w:top w:val="none" w:sz="0" w:space="0" w:color="auto"/>
                    <w:left w:val="none" w:sz="0" w:space="0" w:color="auto"/>
                    <w:bottom w:val="none" w:sz="0" w:space="0" w:color="auto"/>
                    <w:right w:val="none" w:sz="0" w:space="0" w:color="auto"/>
                  </w:divBdr>
                  <w:divsChild>
                    <w:div w:id="19417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734780">
      <w:bodyDiv w:val="1"/>
      <w:marLeft w:val="0"/>
      <w:marRight w:val="0"/>
      <w:marTop w:val="0"/>
      <w:marBottom w:val="0"/>
      <w:divBdr>
        <w:top w:val="none" w:sz="0" w:space="0" w:color="auto"/>
        <w:left w:val="none" w:sz="0" w:space="0" w:color="auto"/>
        <w:bottom w:val="none" w:sz="0" w:space="0" w:color="auto"/>
        <w:right w:val="none" w:sz="0" w:space="0" w:color="auto"/>
      </w:divBdr>
      <w:divsChild>
        <w:div w:id="300815199">
          <w:marLeft w:val="0"/>
          <w:marRight w:val="0"/>
          <w:marTop w:val="0"/>
          <w:marBottom w:val="0"/>
          <w:divBdr>
            <w:top w:val="none" w:sz="0" w:space="0" w:color="auto"/>
            <w:left w:val="none" w:sz="0" w:space="0" w:color="auto"/>
            <w:bottom w:val="none" w:sz="0" w:space="0" w:color="auto"/>
            <w:right w:val="none" w:sz="0" w:space="0" w:color="auto"/>
          </w:divBdr>
        </w:div>
        <w:div w:id="1492326539">
          <w:marLeft w:val="0"/>
          <w:marRight w:val="0"/>
          <w:marTop w:val="0"/>
          <w:marBottom w:val="0"/>
          <w:divBdr>
            <w:top w:val="none" w:sz="0" w:space="0" w:color="auto"/>
            <w:left w:val="none" w:sz="0" w:space="0" w:color="auto"/>
            <w:bottom w:val="none" w:sz="0" w:space="0" w:color="auto"/>
            <w:right w:val="none" w:sz="0" w:space="0" w:color="auto"/>
          </w:divBdr>
        </w:div>
        <w:div w:id="1945840907">
          <w:marLeft w:val="0"/>
          <w:marRight w:val="0"/>
          <w:marTop w:val="0"/>
          <w:marBottom w:val="0"/>
          <w:divBdr>
            <w:top w:val="none" w:sz="0" w:space="0" w:color="auto"/>
            <w:left w:val="none" w:sz="0" w:space="0" w:color="auto"/>
            <w:bottom w:val="none" w:sz="0" w:space="0" w:color="auto"/>
            <w:right w:val="none" w:sz="0" w:space="0" w:color="auto"/>
          </w:divBdr>
          <w:divsChild>
            <w:div w:id="166336840">
              <w:marLeft w:val="-75"/>
              <w:marRight w:val="0"/>
              <w:marTop w:val="30"/>
              <w:marBottom w:val="30"/>
              <w:divBdr>
                <w:top w:val="none" w:sz="0" w:space="0" w:color="auto"/>
                <w:left w:val="none" w:sz="0" w:space="0" w:color="auto"/>
                <w:bottom w:val="none" w:sz="0" w:space="0" w:color="auto"/>
                <w:right w:val="none" w:sz="0" w:space="0" w:color="auto"/>
              </w:divBdr>
              <w:divsChild>
                <w:div w:id="1102460885">
                  <w:marLeft w:val="0"/>
                  <w:marRight w:val="0"/>
                  <w:marTop w:val="0"/>
                  <w:marBottom w:val="0"/>
                  <w:divBdr>
                    <w:top w:val="none" w:sz="0" w:space="0" w:color="auto"/>
                    <w:left w:val="none" w:sz="0" w:space="0" w:color="auto"/>
                    <w:bottom w:val="none" w:sz="0" w:space="0" w:color="auto"/>
                    <w:right w:val="none" w:sz="0" w:space="0" w:color="auto"/>
                  </w:divBdr>
                  <w:divsChild>
                    <w:div w:id="863716729">
                      <w:marLeft w:val="0"/>
                      <w:marRight w:val="0"/>
                      <w:marTop w:val="0"/>
                      <w:marBottom w:val="0"/>
                      <w:divBdr>
                        <w:top w:val="none" w:sz="0" w:space="0" w:color="auto"/>
                        <w:left w:val="none" w:sz="0" w:space="0" w:color="auto"/>
                        <w:bottom w:val="none" w:sz="0" w:space="0" w:color="auto"/>
                        <w:right w:val="none" w:sz="0" w:space="0" w:color="auto"/>
                      </w:divBdr>
                    </w:div>
                  </w:divsChild>
                </w:div>
                <w:div w:id="1155873845">
                  <w:marLeft w:val="0"/>
                  <w:marRight w:val="0"/>
                  <w:marTop w:val="0"/>
                  <w:marBottom w:val="0"/>
                  <w:divBdr>
                    <w:top w:val="none" w:sz="0" w:space="0" w:color="auto"/>
                    <w:left w:val="none" w:sz="0" w:space="0" w:color="auto"/>
                    <w:bottom w:val="none" w:sz="0" w:space="0" w:color="auto"/>
                    <w:right w:val="none" w:sz="0" w:space="0" w:color="auto"/>
                  </w:divBdr>
                  <w:divsChild>
                    <w:div w:id="1717048086">
                      <w:marLeft w:val="0"/>
                      <w:marRight w:val="0"/>
                      <w:marTop w:val="0"/>
                      <w:marBottom w:val="0"/>
                      <w:divBdr>
                        <w:top w:val="none" w:sz="0" w:space="0" w:color="auto"/>
                        <w:left w:val="none" w:sz="0" w:space="0" w:color="auto"/>
                        <w:bottom w:val="none" w:sz="0" w:space="0" w:color="auto"/>
                        <w:right w:val="none" w:sz="0" w:space="0" w:color="auto"/>
                      </w:divBdr>
                    </w:div>
                  </w:divsChild>
                </w:div>
                <w:div w:id="1269041487">
                  <w:marLeft w:val="0"/>
                  <w:marRight w:val="0"/>
                  <w:marTop w:val="0"/>
                  <w:marBottom w:val="0"/>
                  <w:divBdr>
                    <w:top w:val="none" w:sz="0" w:space="0" w:color="auto"/>
                    <w:left w:val="none" w:sz="0" w:space="0" w:color="auto"/>
                    <w:bottom w:val="none" w:sz="0" w:space="0" w:color="auto"/>
                    <w:right w:val="none" w:sz="0" w:space="0" w:color="auto"/>
                  </w:divBdr>
                  <w:divsChild>
                    <w:div w:id="1729718398">
                      <w:marLeft w:val="0"/>
                      <w:marRight w:val="0"/>
                      <w:marTop w:val="0"/>
                      <w:marBottom w:val="0"/>
                      <w:divBdr>
                        <w:top w:val="none" w:sz="0" w:space="0" w:color="auto"/>
                        <w:left w:val="none" w:sz="0" w:space="0" w:color="auto"/>
                        <w:bottom w:val="none" w:sz="0" w:space="0" w:color="auto"/>
                        <w:right w:val="none" w:sz="0" w:space="0" w:color="auto"/>
                      </w:divBdr>
                    </w:div>
                  </w:divsChild>
                </w:div>
                <w:div w:id="1346596850">
                  <w:marLeft w:val="0"/>
                  <w:marRight w:val="0"/>
                  <w:marTop w:val="0"/>
                  <w:marBottom w:val="0"/>
                  <w:divBdr>
                    <w:top w:val="none" w:sz="0" w:space="0" w:color="auto"/>
                    <w:left w:val="none" w:sz="0" w:space="0" w:color="auto"/>
                    <w:bottom w:val="none" w:sz="0" w:space="0" w:color="auto"/>
                    <w:right w:val="none" w:sz="0" w:space="0" w:color="auto"/>
                  </w:divBdr>
                  <w:divsChild>
                    <w:div w:id="542137279">
                      <w:marLeft w:val="0"/>
                      <w:marRight w:val="0"/>
                      <w:marTop w:val="0"/>
                      <w:marBottom w:val="0"/>
                      <w:divBdr>
                        <w:top w:val="none" w:sz="0" w:space="0" w:color="auto"/>
                        <w:left w:val="none" w:sz="0" w:space="0" w:color="auto"/>
                        <w:bottom w:val="none" w:sz="0" w:space="0" w:color="auto"/>
                        <w:right w:val="none" w:sz="0" w:space="0" w:color="auto"/>
                      </w:divBdr>
                    </w:div>
                  </w:divsChild>
                </w:div>
                <w:div w:id="1661544293">
                  <w:marLeft w:val="0"/>
                  <w:marRight w:val="0"/>
                  <w:marTop w:val="0"/>
                  <w:marBottom w:val="0"/>
                  <w:divBdr>
                    <w:top w:val="none" w:sz="0" w:space="0" w:color="auto"/>
                    <w:left w:val="none" w:sz="0" w:space="0" w:color="auto"/>
                    <w:bottom w:val="none" w:sz="0" w:space="0" w:color="auto"/>
                    <w:right w:val="none" w:sz="0" w:space="0" w:color="auto"/>
                  </w:divBdr>
                  <w:divsChild>
                    <w:div w:id="1621493272">
                      <w:marLeft w:val="0"/>
                      <w:marRight w:val="0"/>
                      <w:marTop w:val="0"/>
                      <w:marBottom w:val="0"/>
                      <w:divBdr>
                        <w:top w:val="none" w:sz="0" w:space="0" w:color="auto"/>
                        <w:left w:val="none" w:sz="0" w:space="0" w:color="auto"/>
                        <w:bottom w:val="none" w:sz="0" w:space="0" w:color="auto"/>
                        <w:right w:val="none" w:sz="0" w:space="0" w:color="auto"/>
                      </w:divBdr>
                    </w:div>
                  </w:divsChild>
                </w:div>
                <w:div w:id="1995528437">
                  <w:marLeft w:val="0"/>
                  <w:marRight w:val="0"/>
                  <w:marTop w:val="0"/>
                  <w:marBottom w:val="0"/>
                  <w:divBdr>
                    <w:top w:val="none" w:sz="0" w:space="0" w:color="auto"/>
                    <w:left w:val="none" w:sz="0" w:space="0" w:color="auto"/>
                    <w:bottom w:val="none" w:sz="0" w:space="0" w:color="auto"/>
                    <w:right w:val="none" w:sz="0" w:space="0" w:color="auto"/>
                  </w:divBdr>
                  <w:divsChild>
                    <w:div w:id="734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03533">
      <w:bodyDiv w:val="1"/>
      <w:marLeft w:val="0"/>
      <w:marRight w:val="0"/>
      <w:marTop w:val="0"/>
      <w:marBottom w:val="0"/>
      <w:divBdr>
        <w:top w:val="none" w:sz="0" w:space="0" w:color="auto"/>
        <w:left w:val="none" w:sz="0" w:space="0" w:color="auto"/>
        <w:bottom w:val="none" w:sz="0" w:space="0" w:color="auto"/>
        <w:right w:val="none" w:sz="0" w:space="0" w:color="auto"/>
      </w:divBdr>
      <w:divsChild>
        <w:div w:id="22635264">
          <w:marLeft w:val="0"/>
          <w:marRight w:val="0"/>
          <w:marTop w:val="0"/>
          <w:marBottom w:val="0"/>
          <w:divBdr>
            <w:top w:val="none" w:sz="0" w:space="0" w:color="auto"/>
            <w:left w:val="none" w:sz="0" w:space="0" w:color="auto"/>
            <w:bottom w:val="none" w:sz="0" w:space="0" w:color="auto"/>
            <w:right w:val="none" w:sz="0" w:space="0" w:color="auto"/>
          </w:divBdr>
        </w:div>
        <w:div w:id="724060436">
          <w:marLeft w:val="0"/>
          <w:marRight w:val="0"/>
          <w:marTop w:val="0"/>
          <w:marBottom w:val="0"/>
          <w:divBdr>
            <w:top w:val="none" w:sz="0" w:space="0" w:color="auto"/>
            <w:left w:val="none" w:sz="0" w:space="0" w:color="auto"/>
            <w:bottom w:val="none" w:sz="0" w:space="0" w:color="auto"/>
            <w:right w:val="none" w:sz="0" w:space="0" w:color="auto"/>
          </w:divBdr>
        </w:div>
        <w:div w:id="730421068">
          <w:marLeft w:val="0"/>
          <w:marRight w:val="0"/>
          <w:marTop w:val="0"/>
          <w:marBottom w:val="0"/>
          <w:divBdr>
            <w:top w:val="none" w:sz="0" w:space="0" w:color="auto"/>
            <w:left w:val="none" w:sz="0" w:space="0" w:color="auto"/>
            <w:bottom w:val="none" w:sz="0" w:space="0" w:color="auto"/>
            <w:right w:val="none" w:sz="0" w:space="0" w:color="auto"/>
          </w:divBdr>
        </w:div>
        <w:div w:id="1705716939">
          <w:marLeft w:val="0"/>
          <w:marRight w:val="0"/>
          <w:marTop w:val="0"/>
          <w:marBottom w:val="0"/>
          <w:divBdr>
            <w:top w:val="none" w:sz="0" w:space="0" w:color="auto"/>
            <w:left w:val="none" w:sz="0" w:space="0" w:color="auto"/>
            <w:bottom w:val="none" w:sz="0" w:space="0" w:color="auto"/>
            <w:right w:val="none" w:sz="0" w:space="0" w:color="auto"/>
          </w:divBdr>
        </w:div>
      </w:divsChild>
    </w:div>
    <w:div w:id="583345856">
      <w:bodyDiv w:val="1"/>
      <w:marLeft w:val="0"/>
      <w:marRight w:val="0"/>
      <w:marTop w:val="0"/>
      <w:marBottom w:val="0"/>
      <w:divBdr>
        <w:top w:val="none" w:sz="0" w:space="0" w:color="auto"/>
        <w:left w:val="none" w:sz="0" w:space="0" w:color="auto"/>
        <w:bottom w:val="none" w:sz="0" w:space="0" w:color="auto"/>
        <w:right w:val="none" w:sz="0" w:space="0" w:color="auto"/>
      </w:divBdr>
      <w:divsChild>
        <w:div w:id="1323969129">
          <w:marLeft w:val="0"/>
          <w:marRight w:val="0"/>
          <w:marTop w:val="0"/>
          <w:marBottom w:val="0"/>
          <w:divBdr>
            <w:top w:val="none" w:sz="0" w:space="0" w:color="auto"/>
            <w:left w:val="none" w:sz="0" w:space="0" w:color="auto"/>
            <w:bottom w:val="none" w:sz="0" w:space="0" w:color="auto"/>
            <w:right w:val="none" w:sz="0" w:space="0" w:color="auto"/>
          </w:divBdr>
          <w:divsChild>
            <w:div w:id="704019627">
              <w:marLeft w:val="-75"/>
              <w:marRight w:val="0"/>
              <w:marTop w:val="30"/>
              <w:marBottom w:val="30"/>
              <w:divBdr>
                <w:top w:val="none" w:sz="0" w:space="0" w:color="auto"/>
                <w:left w:val="none" w:sz="0" w:space="0" w:color="auto"/>
                <w:bottom w:val="none" w:sz="0" w:space="0" w:color="auto"/>
                <w:right w:val="none" w:sz="0" w:space="0" w:color="auto"/>
              </w:divBdr>
              <w:divsChild>
                <w:div w:id="1152866235">
                  <w:marLeft w:val="0"/>
                  <w:marRight w:val="0"/>
                  <w:marTop w:val="0"/>
                  <w:marBottom w:val="0"/>
                  <w:divBdr>
                    <w:top w:val="none" w:sz="0" w:space="0" w:color="auto"/>
                    <w:left w:val="none" w:sz="0" w:space="0" w:color="auto"/>
                    <w:bottom w:val="none" w:sz="0" w:space="0" w:color="auto"/>
                    <w:right w:val="none" w:sz="0" w:space="0" w:color="auto"/>
                  </w:divBdr>
                  <w:divsChild>
                    <w:div w:id="1349942786">
                      <w:marLeft w:val="0"/>
                      <w:marRight w:val="0"/>
                      <w:marTop w:val="0"/>
                      <w:marBottom w:val="0"/>
                      <w:divBdr>
                        <w:top w:val="none" w:sz="0" w:space="0" w:color="auto"/>
                        <w:left w:val="none" w:sz="0" w:space="0" w:color="auto"/>
                        <w:bottom w:val="none" w:sz="0" w:space="0" w:color="auto"/>
                        <w:right w:val="none" w:sz="0" w:space="0" w:color="auto"/>
                      </w:divBdr>
                    </w:div>
                  </w:divsChild>
                </w:div>
                <w:div w:id="1324818978">
                  <w:marLeft w:val="0"/>
                  <w:marRight w:val="0"/>
                  <w:marTop w:val="0"/>
                  <w:marBottom w:val="0"/>
                  <w:divBdr>
                    <w:top w:val="none" w:sz="0" w:space="0" w:color="auto"/>
                    <w:left w:val="none" w:sz="0" w:space="0" w:color="auto"/>
                    <w:bottom w:val="none" w:sz="0" w:space="0" w:color="auto"/>
                    <w:right w:val="none" w:sz="0" w:space="0" w:color="auto"/>
                  </w:divBdr>
                  <w:divsChild>
                    <w:div w:id="800919960">
                      <w:marLeft w:val="0"/>
                      <w:marRight w:val="0"/>
                      <w:marTop w:val="0"/>
                      <w:marBottom w:val="0"/>
                      <w:divBdr>
                        <w:top w:val="none" w:sz="0" w:space="0" w:color="auto"/>
                        <w:left w:val="none" w:sz="0" w:space="0" w:color="auto"/>
                        <w:bottom w:val="none" w:sz="0" w:space="0" w:color="auto"/>
                        <w:right w:val="none" w:sz="0" w:space="0" w:color="auto"/>
                      </w:divBdr>
                    </w:div>
                    <w:div w:id="955595616">
                      <w:marLeft w:val="0"/>
                      <w:marRight w:val="0"/>
                      <w:marTop w:val="0"/>
                      <w:marBottom w:val="0"/>
                      <w:divBdr>
                        <w:top w:val="none" w:sz="0" w:space="0" w:color="auto"/>
                        <w:left w:val="none" w:sz="0" w:space="0" w:color="auto"/>
                        <w:bottom w:val="none" w:sz="0" w:space="0" w:color="auto"/>
                        <w:right w:val="none" w:sz="0" w:space="0" w:color="auto"/>
                      </w:divBdr>
                    </w:div>
                    <w:div w:id="1450510866">
                      <w:marLeft w:val="0"/>
                      <w:marRight w:val="0"/>
                      <w:marTop w:val="0"/>
                      <w:marBottom w:val="0"/>
                      <w:divBdr>
                        <w:top w:val="none" w:sz="0" w:space="0" w:color="auto"/>
                        <w:left w:val="none" w:sz="0" w:space="0" w:color="auto"/>
                        <w:bottom w:val="none" w:sz="0" w:space="0" w:color="auto"/>
                        <w:right w:val="none" w:sz="0" w:space="0" w:color="auto"/>
                      </w:divBdr>
                    </w:div>
                    <w:div w:id="2125806565">
                      <w:marLeft w:val="0"/>
                      <w:marRight w:val="0"/>
                      <w:marTop w:val="0"/>
                      <w:marBottom w:val="0"/>
                      <w:divBdr>
                        <w:top w:val="none" w:sz="0" w:space="0" w:color="auto"/>
                        <w:left w:val="none" w:sz="0" w:space="0" w:color="auto"/>
                        <w:bottom w:val="none" w:sz="0" w:space="0" w:color="auto"/>
                        <w:right w:val="none" w:sz="0" w:space="0" w:color="auto"/>
                      </w:divBdr>
                    </w:div>
                  </w:divsChild>
                </w:div>
                <w:div w:id="1443380602">
                  <w:marLeft w:val="0"/>
                  <w:marRight w:val="0"/>
                  <w:marTop w:val="0"/>
                  <w:marBottom w:val="0"/>
                  <w:divBdr>
                    <w:top w:val="none" w:sz="0" w:space="0" w:color="auto"/>
                    <w:left w:val="none" w:sz="0" w:space="0" w:color="auto"/>
                    <w:bottom w:val="none" w:sz="0" w:space="0" w:color="auto"/>
                    <w:right w:val="none" w:sz="0" w:space="0" w:color="auto"/>
                  </w:divBdr>
                  <w:divsChild>
                    <w:div w:id="750274314">
                      <w:marLeft w:val="0"/>
                      <w:marRight w:val="0"/>
                      <w:marTop w:val="0"/>
                      <w:marBottom w:val="0"/>
                      <w:divBdr>
                        <w:top w:val="none" w:sz="0" w:space="0" w:color="auto"/>
                        <w:left w:val="none" w:sz="0" w:space="0" w:color="auto"/>
                        <w:bottom w:val="none" w:sz="0" w:space="0" w:color="auto"/>
                        <w:right w:val="none" w:sz="0" w:space="0" w:color="auto"/>
                      </w:divBdr>
                    </w:div>
                    <w:div w:id="1272737933">
                      <w:marLeft w:val="0"/>
                      <w:marRight w:val="0"/>
                      <w:marTop w:val="0"/>
                      <w:marBottom w:val="0"/>
                      <w:divBdr>
                        <w:top w:val="none" w:sz="0" w:space="0" w:color="auto"/>
                        <w:left w:val="none" w:sz="0" w:space="0" w:color="auto"/>
                        <w:bottom w:val="none" w:sz="0" w:space="0" w:color="auto"/>
                        <w:right w:val="none" w:sz="0" w:space="0" w:color="auto"/>
                      </w:divBdr>
                    </w:div>
                    <w:div w:id="1809712252">
                      <w:marLeft w:val="0"/>
                      <w:marRight w:val="0"/>
                      <w:marTop w:val="0"/>
                      <w:marBottom w:val="0"/>
                      <w:divBdr>
                        <w:top w:val="none" w:sz="0" w:space="0" w:color="auto"/>
                        <w:left w:val="none" w:sz="0" w:space="0" w:color="auto"/>
                        <w:bottom w:val="none" w:sz="0" w:space="0" w:color="auto"/>
                        <w:right w:val="none" w:sz="0" w:space="0" w:color="auto"/>
                      </w:divBdr>
                    </w:div>
                  </w:divsChild>
                </w:div>
                <w:div w:id="1823345989">
                  <w:marLeft w:val="0"/>
                  <w:marRight w:val="0"/>
                  <w:marTop w:val="0"/>
                  <w:marBottom w:val="0"/>
                  <w:divBdr>
                    <w:top w:val="none" w:sz="0" w:space="0" w:color="auto"/>
                    <w:left w:val="none" w:sz="0" w:space="0" w:color="auto"/>
                    <w:bottom w:val="none" w:sz="0" w:space="0" w:color="auto"/>
                    <w:right w:val="none" w:sz="0" w:space="0" w:color="auto"/>
                  </w:divBdr>
                  <w:divsChild>
                    <w:div w:id="89254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5118">
          <w:marLeft w:val="0"/>
          <w:marRight w:val="0"/>
          <w:marTop w:val="0"/>
          <w:marBottom w:val="0"/>
          <w:divBdr>
            <w:top w:val="none" w:sz="0" w:space="0" w:color="auto"/>
            <w:left w:val="none" w:sz="0" w:space="0" w:color="auto"/>
            <w:bottom w:val="none" w:sz="0" w:space="0" w:color="auto"/>
            <w:right w:val="none" w:sz="0" w:space="0" w:color="auto"/>
          </w:divBdr>
        </w:div>
      </w:divsChild>
    </w:div>
    <w:div w:id="598610659">
      <w:bodyDiv w:val="1"/>
      <w:marLeft w:val="0"/>
      <w:marRight w:val="0"/>
      <w:marTop w:val="0"/>
      <w:marBottom w:val="0"/>
      <w:divBdr>
        <w:top w:val="none" w:sz="0" w:space="0" w:color="auto"/>
        <w:left w:val="none" w:sz="0" w:space="0" w:color="auto"/>
        <w:bottom w:val="none" w:sz="0" w:space="0" w:color="auto"/>
        <w:right w:val="none" w:sz="0" w:space="0" w:color="auto"/>
      </w:divBdr>
      <w:divsChild>
        <w:div w:id="695425079">
          <w:marLeft w:val="0"/>
          <w:marRight w:val="0"/>
          <w:marTop w:val="0"/>
          <w:marBottom w:val="0"/>
          <w:divBdr>
            <w:top w:val="none" w:sz="0" w:space="0" w:color="auto"/>
            <w:left w:val="none" w:sz="0" w:space="0" w:color="auto"/>
            <w:bottom w:val="none" w:sz="0" w:space="0" w:color="auto"/>
            <w:right w:val="none" w:sz="0" w:space="0" w:color="auto"/>
          </w:divBdr>
        </w:div>
        <w:div w:id="1072579836">
          <w:marLeft w:val="0"/>
          <w:marRight w:val="0"/>
          <w:marTop w:val="0"/>
          <w:marBottom w:val="0"/>
          <w:divBdr>
            <w:top w:val="none" w:sz="0" w:space="0" w:color="auto"/>
            <w:left w:val="none" w:sz="0" w:space="0" w:color="auto"/>
            <w:bottom w:val="none" w:sz="0" w:space="0" w:color="auto"/>
            <w:right w:val="none" w:sz="0" w:space="0" w:color="auto"/>
          </w:divBdr>
        </w:div>
        <w:div w:id="1075127977">
          <w:marLeft w:val="0"/>
          <w:marRight w:val="0"/>
          <w:marTop w:val="0"/>
          <w:marBottom w:val="0"/>
          <w:divBdr>
            <w:top w:val="none" w:sz="0" w:space="0" w:color="auto"/>
            <w:left w:val="none" w:sz="0" w:space="0" w:color="auto"/>
            <w:bottom w:val="none" w:sz="0" w:space="0" w:color="auto"/>
            <w:right w:val="none" w:sz="0" w:space="0" w:color="auto"/>
          </w:divBdr>
        </w:div>
        <w:div w:id="1273173679">
          <w:marLeft w:val="0"/>
          <w:marRight w:val="0"/>
          <w:marTop w:val="0"/>
          <w:marBottom w:val="0"/>
          <w:divBdr>
            <w:top w:val="none" w:sz="0" w:space="0" w:color="auto"/>
            <w:left w:val="none" w:sz="0" w:space="0" w:color="auto"/>
            <w:bottom w:val="none" w:sz="0" w:space="0" w:color="auto"/>
            <w:right w:val="none" w:sz="0" w:space="0" w:color="auto"/>
          </w:divBdr>
        </w:div>
        <w:div w:id="1424379998">
          <w:marLeft w:val="0"/>
          <w:marRight w:val="0"/>
          <w:marTop w:val="0"/>
          <w:marBottom w:val="0"/>
          <w:divBdr>
            <w:top w:val="none" w:sz="0" w:space="0" w:color="auto"/>
            <w:left w:val="none" w:sz="0" w:space="0" w:color="auto"/>
            <w:bottom w:val="none" w:sz="0" w:space="0" w:color="auto"/>
            <w:right w:val="none" w:sz="0" w:space="0" w:color="auto"/>
          </w:divBdr>
        </w:div>
        <w:div w:id="2133287261">
          <w:marLeft w:val="0"/>
          <w:marRight w:val="0"/>
          <w:marTop w:val="0"/>
          <w:marBottom w:val="0"/>
          <w:divBdr>
            <w:top w:val="none" w:sz="0" w:space="0" w:color="auto"/>
            <w:left w:val="none" w:sz="0" w:space="0" w:color="auto"/>
            <w:bottom w:val="none" w:sz="0" w:space="0" w:color="auto"/>
            <w:right w:val="none" w:sz="0" w:space="0" w:color="auto"/>
          </w:divBdr>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7951201">
      <w:bodyDiv w:val="1"/>
      <w:marLeft w:val="0"/>
      <w:marRight w:val="0"/>
      <w:marTop w:val="0"/>
      <w:marBottom w:val="0"/>
      <w:divBdr>
        <w:top w:val="none" w:sz="0" w:space="0" w:color="auto"/>
        <w:left w:val="none" w:sz="0" w:space="0" w:color="auto"/>
        <w:bottom w:val="none" w:sz="0" w:space="0" w:color="auto"/>
        <w:right w:val="none" w:sz="0" w:space="0" w:color="auto"/>
      </w:divBdr>
      <w:divsChild>
        <w:div w:id="1931694637">
          <w:marLeft w:val="0"/>
          <w:marRight w:val="0"/>
          <w:marTop w:val="0"/>
          <w:marBottom w:val="0"/>
          <w:divBdr>
            <w:top w:val="none" w:sz="0" w:space="0" w:color="auto"/>
            <w:left w:val="none" w:sz="0" w:space="0" w:color="auto"/>
            <w:bottom w:val="none" w:sz="0" w:space="0" w:color="auto"/>
            <w:right w:val="none" w:sz="0" w:space="0" w:color="auto"/>
          </w:divBdr>
        </w:div>
        <w:div w:id="2011175907">
          <w:marLeft w:val="0"/>
          <w:marRight w:val="0"/>
          <w:marTop w:val="0"/>
          <w:marBottom w:val="0"/>
          <w:divBdr>
            <w:top w:val="none" w:sz="0" w:space="0" w:color="auto"/>
            <w:left w:val="none" w:sz="0" w:space="0" w:color="auto"/>
            <w:bottom w:val="none" w:sz="0" w:space="0" w:color="auto"/>
            <w:right w:val="none" w:sz="0" w:space="0" w:color="auto"/>
          </w:divBdr>
        </w:div>
      </w:divsChild>
    </w:div>
    <w:div w:id="618100540">
      <w:bodyDiv w:val="1"/>
      <w:marLeft w:val="0"/>
      <w:marRight w:val="0"/>
      <w:marTop w:val="0"/>
      <w:marBottom w:val="0"/>
      <w:divBdr>
        <w:top w:val="none" w:sz="0" w:space="0" w:color="auto"/>
        <w:left w:val="none" w:sz="0" w:space="0" w:color="auto"/>
        <w:bottom w:val="none" w:sz="0" w:space="0" w:color="auto"/>
        <w:right w:val="none" w:sz="0" w:space="0" w:color="auto"/>
      </w:divBdr>
      <w:divsChild>
        <w:div w:id="34932938">
          <w:marLeft w:val="0"/>
          <w:marRight w:val="0"/>
          <w:marTop w:val="0"/>
          <w:marBottom w:val="0"/>
          <w:divBdr>
            <w:top w:val="none" w:sz="0" w:space="0" w:color="auto"/>
            <w:left w:val="none" w:sz="0" w:space="0" w:color="auto"/>
            <w:bottom w:val="none" w:sz="0" w:space="0" w:color="auto"/>
            <w:right w:val="none" w:sz="0" w:space="0" w:color="auto"/>
          </w:divBdr>
        </w:div>
        <w:div w:id="127207952">
          <w:marLeft w:val="0"/>
          <w:marRight w:val="0"/>
          <w:marTop w:val="0"/>
          <w:marBottom w:val="0"/>
          <w:divBdr>
            <w:top w:val="none" w:sz="0" w:space="0" w:color="auto"/>
            <w:left w:val="none" w:sz="0" w:space="0" w:color="auto"/>
            <w:bottom w:val="none" w:sz="0" w:space="0" w:color="auto"/>
            <w:right w:val="none" w:sz="0" w:space="0" w:color="auto"/>
          </w:divBdr>
        </w:div>
        <w:div w:id="297302728">
          <w:marLeft w:val="0"/>
          <w:marRight w:val="0"/>
          <w:marTop w:val="0"/>
          <w:marBottom w:val="0"/>
          <w:divBdr>
            <w:top w:val="none" w:sz="0" w:space="0" w:color="auto"/>
            <w:left w:val="none" w:sz="0" w:space="0" w:color="auto"/>
            <w:bottom w:val="none" w:sz="0" w:space="0" w:color="auto"/>
            <w:right w:val="none" w:sz="0" w:space="0" w:color="auto"/>
          </w:divBdr>
        </w:div>
        <w:div w:id="467279882">
          <w:marLeft w:val="0"/>
          <w:marRight w:val="0"/>
          <w:marTop w:val="0"/>
          <w:marBottom w:val="0"/>
          <w:divBdr>
            <w:top w:val="none" w:sz="0" w:space="0" w:color="auto"/>
            <w:left w:val="none" w:sz="0" w:space="0" w:color="auto"/>
            <w:bottom w:val="none" w:sz="0" w:space="0" w:color="auto"/>
            <w:right w:val="none" w:sz="0" w:space="0" w:color="auto"/>
          </w:divBdr>
        </w:div>
        <w:div w:id="550925903">
          <w:marLeft w:val="0"/>
          <w:marRight w:val="0"/>
          <w:marTop w:val="0"/>
          <w:marBottom w:val="0"/>
          <w:divBdr>
            <w:top w:val="none" w:sz="0" w:space="0" w:color="auto"/>
            <w:left w:val="none" w:sz="0" w:space="0" w:color="auto"/>
            <w:bottom w:val="none" w:sz="0" w:space="0" w:color="auto"/>
            <w:right w:val="none" w:sz="0" w:space="0" w:color="auto"/>
          </w:divBdr>
        </w:div>
        <w:div w:id="1089934511">
          <w:marLeft w:val="0"/>
          <w:marRight w:val="0"/>
          <w:marTop w:val="0"/>
          <w:marBottom w:val="0"/>
          <w:divBdr>
            <w:top w:val="none" w:sz="0" w:space="0" w:color="auto"/>
            <w:left w:val="none" w:sz="0" w:space="0" w:color="auto"/>
            <w:bottom w:val="none" w:sz="0" w:space="0" w:color="auto"/>
            <w:right w:val="none" w:sz="0" w:space="0" w:color="auto"/>
          </w:divBdr>
        </w:div>
        <w:div w:id="1447582329">
          <w:marLeft w:val="0"/>
          <w:marRight w:val="0"/>
          <w:marTop w:val="0"/>
          <w:marBottom w:val="0"/>
          <w:divBdr>
            <w:top w:val="none" w:sz="0" w:space="0" w:color="auto"/>
            <w:left w:val="none" w:sz="0" w:space="0" w:color="auto"/>
            <w:bottom w:val="none" w:sz="0" w:space="0" w:color="auto"/>
            <w:right w:val="none" w:sz="0" w:space="0" w:color="auto"/>
          </w:divBdr>
        </w:div>
        <w:div w:id="1605645810">
          <w:marLeft w:val="0"/>
          <w:marRight w:val="0"/>
          <w:marTop w:val="0"/>
          <w:marBottom w:val="0"/>
          <w:divBdr>
            <w:top w:val="none" w:sz="0" w:space="0" w:color="auto"/>
            <w:left w:val="none" w:sz="0" w:space="0" w:color="auto"/>
            <w:bottom w:val="none" w:sz="0" w:space="0" w:color="auto"/>
            <w:right w:val="none" w:sz="0" w:space="0" w:color="auto"/>
          </w:divBdr>
        </w:div>
        <w:div w:id="1749771351">
          <w:marLeft w:val="0"/>
          <w:marRight w:val="0"/>
          <w:marTop w:val="0"/>
          <w:marBottom w:val="0"/>
          <w:divBdr>
            <w:top w:val="none" w:sz="0" w:space="0" w:color="auto"/>
            <w:left w:val="none" w:sz="0" w:space="0" w:color="auto"/>
            <w:bottom w:val="none" w:sz="0" w:space="0" w:color="auto"/>
            <w:right w:val="none" w:sz="0" w:space="0" w:color="auto"/>
          </w:divBdr>
        </w:div>
        <w:div w:id="1790196202">
          <w:marLeft w:val="0"/>
          <w:marRight w:val="0"/>
          <w:marTop w:val="0"/>
          <w:marBottom w:val="0"/>
          <w:divBdr>
            <w:top w:val="none" w:sz="0" w:space="0" w:color="auto"/>
            <w:left w:val="none" w:sz="0" w:space="0" w:color="auto"/>
            <w:bottom w:val="none" w:sz="0" w:space="0" w:color="auto"/>
            <w:right w:val="none" w:sz="0" w:space="0" w:color="auto"/>
          </w:divBdr>
        </w:div>
        <w:div w:id="1949046868">
          <w:marLeft w:val="0"/>
          <w:marRight w:val="0"/>
          <w:marTop w:val="0"/>
          <w:marBottom w:val="0"/>
          <w:divBdr>
            <w:top w:val="none" w:sz="0" w:space="0" w:color="auto"/>
            <w:left w:val="none" w:sz="0" w:space="0" w:color="auto"/>
            <w:bottom w:val="none" w:sz="0" w:space="0" w:color="auto"/>
            <w:right w:val="none" w:sz="0" w:space="0" w:color="auto"/>
          </w:divBdr>
        </w:div>
      </w:divsChild>
    </w:div>
    <w:div w:id="619187304">
      <w:bodyDiv w:val="1"/>
      <w:marLeft w:val="0"/>
      <w:marRight w:val="0"/>
      <w:marTop w:val="0"/>
      <w:marBottom w:val="0"/>
      <w:divBdr>
        <w:top w:val="none" w:sz="0" w:space="0" w:color="auto"/>
        <w:left w:val="none" w:sz="0" w:space="0" w:color="auto"/>
        <w:bottom w:val="none" w:sz="0" w:space="0" w:color="auto"/>
        <w:right w:val="none" w:sz="0" w:space="0" w:color="auto"/>
      </w:divBdr>
      <w:divsChild>
        <w:div w:id="195656261">
          <w:marLeft w:val="0"/>
          <w:marRight w:val="0"/>
          <w:marTop w:val="0"/>
          <w:marBottom w:val="0"/>
          <w:divBdr>
            <w:top w:val="none" w:sz="0" w:space="0" w:color="auto"/>
            <w:left w:val="none" w:sz="0" w:space="0" w:color="auto"/>
            <w:bottom w:val="none" w:sz="0" w:space="0" w:color="auto"/>
            <w:right w:val="none" w:sz="0" w:space="0" w:color="auto"/>
          </w:divBdr>
        </w:div>
        <w:div w:id="1396513062">
          <w:marLeft w:val="0"/>
          <w:marRight w:val="0"/>
          <w:marTop w:val="0"/>
          <w:marBottom w:val="0"/>
          <w:divBdr>
            <w:top w:val="none" w:sz="0" w:space="0" w:color="auto"/>
            <w:left w:val="none" w:sz="0" w:space="0" w:color="auto"/>
            <w:bottom w:val="none" w:sz="0" w:space="0" w:color="auto"/>
            <w:right w:val="none" w:sz="0" w:space="0" w:color="auto"/>
          </w:divBdr>
        </w:div>
        <w:div w:id="1446075701">
          <w:marLeft w:val="0"/>
          <w:marRight w:val="0"/>
          <w:marTop w:val="0"/>
          <w:marBottom w:val="0"/>
          <w:divBdr>
            <w:top w:val="none" w:sz="0" w:space="0" w:color="auto"/>
            <w:left w:val="none" w:sz="0" w:space="0" w:color="auto"/>
            <w:bottom w:val="none" w:sz="0" w:space="0" w:color="auto"/>
            <w:right w:val="none" w:sz="0" w:space="0" w:color="auto"/>
          </w:divBdr>
        </w:div>
        <w:div w:id="1655917301">
          <w:marLeft w:val="0"/>
          <w:marRight w:val="0"/>
          <w:marTop w:val="0"/>
          <w:marBottom w:val="0"/>
          <w:divBdr>
            <w:top w:val="none" w:sz="0" w:space="0" w:color="auto"/>
            <w:left w:val="none" w:sz="0" w:space="0" w:color="auto"/>
            <w:bottom w:val="none" w:sz="0" w:space="0" w:color="auto"/>
            <w:right w:val="none" w:sz="0" w:space="0" w:color="auto"/>
          </w:divBdr>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425969">
      <w:bodyDiv w:val="1"/>
      <w:marLeft w:val="0"/>
      <w:marRight w:val="0"/>
      <w:marTop w:val="0"/>
      <w:marBottom w:val="0"/>
      <w:divBdr>
        <w:top w:val="none" w:sz="0" w:space="0" w:color="auto"/>
        <w:left w:val="none" w:sz="0" w:space="0" w:color="auto"/>
        <w:bottom w:val="none" w:sz="0" w:space="0" w:color="auto"/>
        <w:right w:val="none" w:sz="0" w:space="0" w:color="auto"/>
      </w:divBdr>
      <w:divsChild>
        <w:div w:id="1205363867">
          <w:marLeft w:val="0"/>
          <w:marRight w:val="0"/>
          <w:marTop w:val="0"/>
          <w:marBottom w:val="0"/>
          <w:divBdr>
            <w:top w:val="none" w:sz="0" w:space="0" w:color="auto"/>
            <w:left w:val="none" w:sz="0" w:space="0" w:color="auto"/>
            <w:bottom w:val="none" w:sz="0" w:space="0" w:color="auto"/>
            <w:right w:val="none" w:sz="0" w:space="0" w:color="auto"/>
          </w:divBdr>
        </w:div>
        <w:div w:id="1373114137">
          <w:marLeft w:val="0"/>
          <w:marRight w:val="0"/>
          <w:marTop w:val="0"/>
          <w:marBottom w:val="0"/>
          <w:divBdr>
            <w:top w:val="none" w:sz="0" w:space="0" w:color="auto"/>
            <w:left w:val="none" w:sz="0" w:space="0" w:color="auto"/>
            <w:bottom w:val="none" w:sz="0" w:space="0" w:color="auto"/>
            <w:right w:val="none" w:sz="0" w:space="0" w:color="auto"/>
          </w:divBdr>
        </w:div>
        <w:div w:id="2072071702">
          <w:marLeft w:val="0"/>
          <w:marRight w:val="0"/>
          <w:marTop w:val="0"/>
          <w:marBottom w:val="0"/>
          <w:divBdr>
            <w:top w:val="none" w:sz="0" w:space="0" w:color="auto"/>
            <w:left w:val="none" w:sz="0" w:space="0" w:color="auto"/>
            <w:bottom w:val="none" w:sz="0" w:space="0" w:color="auto"/>
            <w:right w:val="none" w:sz="0" w:space="0" w:color="auto"/>
          </w:divBdr>
        </w:div>
      </w:divsChild>
    </w:div>
    <w:div w:id="640690427">
      <w:bodyDiv w:val="1"/>
      <w:marLeft w:val="0"/>
      <w:marRight w:val="0"/>
      <w:marTop w:val="0"/>
      <w:marBottom w:val="0"/>
      <w:divBdr>
        <w:top w:val="none" w:sz="0" w:space="0" w:color="auto"/>
        <w:left w:val="none" w:sz="0" w:space="0" w:color="auto"/>
        <w:bottom w:val="none" w:sz="0" w:space="0" w:color="auto"/>
        <w:right w:val="none" w:sz="0" w:space="0" w:color="auto"/>
      </w:divBdr>
      <w:divsChild>
        <w:div w:id="106856312">
          <w:marLeft w:val="0"/>
          <w:marRight w:val="0"/>
          <w:marTop w:val="0"/>
          <w:marBottom w:val="0"/>
          <w:divBdr>
            <w:top w:val="none" w:sz="0" w:space="0" w:color="auto"/>
            <w:left w:val="none" w:sz="0" w:space="0" w:color="auto"/>
            <w:bottom w:val="none" w:sz="0" w:space="0" w:color="auto"/>
            <w:right w:val="none" w:sz="0" w:space="0" w:color="auto"/>
          </w:divBdr>
        </w:div>
        <w:div w:id="847865510">
          <w:marLeft w:val="0"/>
          <w:marRight w:val="0"/>
          <w:marTop w:val="0"/>
          <w:marBottom w:val="0"/>
          <w:divBdr>
            <w:top w:val="none" w:sz="0" w:space="0" w:color="auto"/>
            <w:left w:val="none" w:sz="0" w:space="0" w:color="auto"/>
            <w:bottom w:val="none" w:sz="0" w:space="0" w:color="auto"/>
            <w:right w:val="none" w:sz="0" w:space="0" w:color="auto"/>
          </w:divBdr>
        </w:div>
        <w:div w:id="997615433">
          <w:marLeft w:val="0"/>
          <w:marRight w:val="0"/>
          <w:marTop w:val="0"/>
          <w:marBottom w:val="0"/>
          <w:divBdr>
            <w:top w:val="none" w:sz="0" w:space="0" w:color="auto"/>
            <w:left w:val="none" w:sz="0" w:space="0" w:color="auto"/>
            <w:bottom w:val="none" w:sz="0" w:space="0" w:color="auto"/>
            <w:right w:val="none" w:sz="0" w:space="0" w:color="auto"/>
          </w:divBdr>
        </w:div>
        <w:div w:id="2111003435">
          <w:marLeft w:val="0"/>
          <w:marRight w:val="0"/>
          <w:marTop w:val="0"/>
          <w:marBottom w:val="0"/>
          <w:divBdr>
            <w:top w:val="none" w:sz="0" w:space="0" w:color="auto"/>
            <w:left w:val="none" w:sz="0" w:space="0" w:color="auto"/>
            <w:bottom w:val="none" w:sz="0" w:space="0" w:color="auto"/>
            <w:right w:val="none" w:sz="0" w:space="0" w:color="auto"/>
          </w:divBdr>
        </w:div>
      </w:divsChild>
    </w:div>
    <w:div w:id="648562523">
      <w:bodyDiv w:val="1"/>
      <w:marLeft w:val="0"/>
      <w:marRight w:val="0"/>
      <w:marTop w:val="0"/>
      <w:marBottom w:val="0"/>
      <w:divBdr>
        <w:top w:val="none" w:sz="0" w:space="0" w:color="auto"/>
        <w:left w:val="none" w:sz="0" w:space="0" w:color="auto"/>
        <w:bottom w:val="none" w:sz="0" w:space="0" w:color="auto"/>
        <w:right w:val="none" w:sz="0" w:space="0" w:color="auto"/>
      </w:divBdr>
      <w:divsChild>
        <w:div w:id="340010333">
          <w:marLeft w:val="0"/>
          <w:marRight w:val="0"/>
          <w:marTop w:val="0"/>
          <w:marBottom w:val="0"/>
          <w:divBdr>
            <w:top w:val="none" w:sz="0" w:space="0" w:color="auto"/>
            <w:left w:val="none" w:sz="0" w:space="0" w:color="auto"/>
            <w:bottom w:val="none" w:sz="0" w:space="0" w:color="auto"/>
            <w:right w:val="none" w:sz="0" w:space="0" w:color="auto"/>
          </w:divBdr>
        </w:div>
        <w:div w:id="554708325">
          <w:marLeft w:val="0"/>
          <w:marRight w:val="0"/>
          <w:marTop w:val="0"/>
          <w:marBottom w:val="0"/>
          <w:divBdr>
            <w:top w:val="none" w:sz="0" w:space="0" w:color="auto"/>
            <w:left w:val="none" w:sz="0" w:space="0" w:color="auto"/>
            <w:bottom w:val="none" w:sz="0" w:space="0" w:color="auto"/>
            <w:right w:val="none" w:sz="0" w:space="0" w:color="auto"/>
          </w:divBdr>
        </w:div>
        <w:div w:id="654259625">
          <w:marLeft w:val="0"/>
          <w:marRight w:val="0"/>
          <w:marTop w:val="0"/>
          <w:marBottom w:val="0"/>
          <w:divBdr>
            <w:top w:val="none" w:sz="0" w:space="0" w:color="auto"/>
            <w:left w:val="none" w:sz="0" w:space="0" w:color="auto"/>
            <w:bottom w:val="none" w:sz="0" w:space="0" w:color="auto"/>
            <w:right w:val="none" w:sz="0" w:space="0" w:color="auto"/>
          </w:divBdr>
        </w:div>
        <w:div w:id="1624995736">
          <w:marLeft w:val="0"/>
          <w:marRight w:val="0"/>
          <w:marTop w:val="0"/>
          <w:marBottom w:val="0"/>
          <w:divBdr>
            <w:top w:val="none" w:sz="0" w:space="0" w:color="auto"/>
            <w:left w:val="none" w:sz="0" w:space="0" w:color="auto"/>
            <w:bottom w:val="none" w:sz="0" w:space="0" w:color="auto"/>
            <w:right w:val="none" w:sz="0" w:space="0" w:color="auto"/>
          </w:divBdr>
        </w:div>
        <w:div w:id="1772165286">
          <w:marLeft w:val="0"/>
          <w:marRight w:val="0"/>
          <w:marTop w:val="0"/>
          <w:marBottom w:val="0"/>
          <w:divBdr>
            <w:top w:val="none" w:sz="0" w:space="0" w:color="auto"/>
            <w:left w:val="none" w:sz="0" w:space="0" w:color="auto"/>
            <w:bottom w:val="none" w:sz="0" w:space="0" w:color="auto"/>
            <w:right w:val="none" w:sz="0" w:space="0" w:color="auto"/>
          </w:divBdr>
        </w:div>
      </w:divsChild>
    </w:div>
    <w:div w:id="650330783">
      <w:bodyDiv w:val="1"/>
      <w:marLeft w:val="0"/>
      <w:marRight w:val="0"/>
      <w:marTop w:val="0"/>
      <w:marBottom w:val="0"/>
      <w:divBdr>
        <w:top w:val="none" w:sz="0" w:space="0" w:color="auto"/>
        <w:left w:val="none" w:sz="0" w:space="0" w:color="auto"/>
        <w:bottom w:val="none" w:sz="0" w:space="0" w:color="auto"/>
        <w:right w:val="none" w:sz="0" w:space="0" w:color="auto"/>
      </w:divBdr>
      <w:divsChild>
        <w:div w:id="347144298">
          <w:marLeft w:val="0"/>
          <w:marRight w:val="0"/>
          <w:marTop w:val="0"/>
          <w:marBottom w:val="0"/>
          <w:divBdr>
            <w:top w:val="none" w:sz="0" w:space="0" w:color="auto"/>
            <w:left w:val="none" w:sz="0" w:space="0" w:color="auto"/>
            <w:bottom w:val="none" w:sz="0" w:space="0" w:color="auto"/>
            <w:right w:val="none" w:sz="0" w:space="0" w:color="auto"/>
          </w:divBdr>
        </w:div>
        <w:div w:id="382798818">
          <w:marLeft w:val="0"/>
          <w:marRight w:val="0"/>
          <w:marTop w:val="0"/>
          <w:marBottom w:val="0"/>
          <w:divBdr>
            <w:top w:val="none" w:sz="0" w:space="0" w:color="auto"/>
            <w:left w:val="none" w:sz="0" w:space="0" w:color="auto"/>
            <w:bottom w:val="none" w:sz="0" w:space="0" w:color="auto"/>
            <w:right w:val="none" w:sz="0" w:space="0" w:color="auto"/>
          </w:divBdr>
        </w:div>
        <w:div w:id="788278211">
          <w:marLeft w:val="0"/>
          <w:marRight w:val="0"/>
          <w:marTop w:val="0"/>
          <w:marBottom w:val="0"/>
          <w:divBdr>
            <w:top w:val="none" w:sz="0" w:space="0" w:color="auto"/>
            <w:left w:val="none" w:sz="0" w:space="0" w:color="auto"/>
            <w:bottom w:val="none" w:sz="0" w:space="0" w:color="auto"/>
            <w:right w:val="none" w:sz="0" w:space="0" w:color="auto"/>
          </w:divBdr>
        </w:div>
        <w:div w:id="855314778">
          <w:marLeft w:val="0"/>
          <w:marRight w:val="0"/>
          <w:marTop w:val="0"/>
          <w:marBottom w:val="0"/>
          <w:divBdr>
            <w:top w:val="none" w:sz="0" w:space="0" w:color="auto"/>
            <w:left w:val="none" w:sz="0" w:space="0" w:color="auto"/>
            <w:bottom w:val="none" w:sz="0" w:space="0" w:color="auto"/>
            <w:right w:val="none" w:sz="0" w:space="0" w:color="auto"/>
          </w:divBdr>
        </w:div>
        <w:div w:id="1116098229">
          <w:marLeft w:val="0"/>
          <w:marRight w:val="0"/>
          <w:marTop w:val="0"/>
          <w:marBottom w:val="0"/>
          <w:divBdr>
            <w:top w:val="none" w:sz="0" w:space="0" w:color="auto"/>
            <w:left w:val="none" w:sz="0" w:space="0" w:color="auto"/>
            <w:bottom w:val="none" w:sz="0" w:space="0" w:color="auto"/>
            <w:right w:val="none" w:sz="0" w:space="0" w:color="auto"/>
          </w:divBdr>
        </w:div>
        <w:div w:id="1201431702">
          <w:marLeft w:val="0"/>
          <w:marRight w:val="0"/>
          <w:marTop w:val="0"/>
          <w:marBottom w:val="0"/>
          <w:divBdr>
            <w:top w:val="none" w:sz="0" w:space="0" w:color="auto"/>
            <w:left w:val="none" w:sz="0" w:space="0" w:color="auto"/>
            <w:bottom w:val="none" w:sz="0" w:space="0" w:color="auto"/>
            <w:right w:val="none" w:sz="0" w:space="0" w:color="auto"/>
          </w:divBdr>
        </w:div>
        <w:div w:id="1496994278">
          <w:marLeft w:val="0"/>
          <w:marRight w:val="0"/>
          <w:marTop w:val="0"/>
          <w:marBottom w:val="0"/>
          <w:divBdr>
            <w:top w:val="none" w:sz="0" w:space="0" w:color="auto"/>
            <w:left w:val="none" w:sz="0" w:space="0" w:color="auto"/>
            <w:bottom w:val="none" w:sz="0" w:space="0" w:color="auto"/>
            <w:right w:val="none" w:sz="0" w:space="0" w:color="auto"/>
          </w:divBdr>
        </w:div>
        <w:div w:id="1511795538">
          <w:marLeft w:val="0"/>
          <w:marRight w:val="0"/>
          <w:marTop w:val="0"/>
          <w:marBottom w:val="0"/>
          <w:divBdr>
            <w:top w:val="none" w:sz="0" w:space="0" w:color="auto"/>
            <w:left w:val="none" w:sz="0" w:space="0" w:color="auto"/>
            <w:bottom w:val="none" w:sz="0" w:space="0" w:color="auto"/>
            <w:right w:val="none" w:sz="0" w:space="0" w:color="auto"/>
          </w:divBdr>
        </w:div>
        <w:div w:id="1550724427">
          <w:marLeft w:val="0"/>
          <w:marRight w:val="0"/>
          <w:marTop w:val="0"/>
          <w:marBottom w:val="0"/>
          <w:divBdr>
            <w:top w:val="none" w:sz="0" w:space="0" w:color="auto"/>
            <w:left w:val="none" w:sz="0" w:space="0" w:color="auto"/>
            <w:bottom w:val="none" w:sz="0" w:space="0" w:color="auto"/>
            <w:right w:val="none" w:sz="0" w:space="0" w:color="auto"/>
          </w:divBdr>
        </w:div>
        <w:div w:id="1678389547">
          <w:marLeft w:val="0"/>
          <w:marRight w:val="0"/>
          <w:marTop w:val="0"/>
          <w:marBottom w:val="0"/>
          <w:divBdr>
            <w:top w:val="none" w:sz="0" w:space="0" w:color="auto"/>
            <w:left w:val="none" w:sz="0" w:space="0" w:color="auto"/>
            <w:bottom w:val="none" w:sz="0" w:space="0" w:color="auto"/>
            <w:right w:val="none" w:sz="0" w:space="0" w:color="auto"/>
          </w:divBdr>
        </w:div>
        <w:div w:id="1702899136">
          <w:marLeft w:val="0"/>
          <w:marRight w:val="0"/>
          <w:marTop w:val="0"/>
          <w:marBottom w:val="0"/>
          <w:divBdr>
            <w:top w:val="none" w:sz="0" w:space="0" w:color="auto"/>
            <w:left w:val="none" w:sz="0" w:space="0" w:color="auto"/>
            <w:bottom w:val="none" w:sz="0" w:space="0" w:color="auto"/>
            <w:right w:val="none" w:sz="0" w:space="0" w:color="auto"/>
          </w:divBdr>
        </w:div>
        <w:div w:id="1764032784">
          <w:marLeft w:val="0"/>
          <w:marRight w:val="0"/>
          <w:marTop w:val="0"/>
          <w:marBottom w:val="0"/>
          <w:divBdr>
            <w:top w:val="none" w:sz="0" w:space="0" w:color="auto"/>
            <w:left w:val="none" w:sz="0" w:space="0" w:color="auto"/>
            <w:bottom w:val="none" w:sz="0" w:space="0" w:color="auto"/>
            <w:right w:val="none" w:sz="0" w:space="0" w:color="auto"/>
          </w:divBdr>
        </w:div>
        <w:div w:id="1992977136">
          <w:marLeft w:val="0"/>
          <w:marRight w:val="0"/>
          <w:marTop w:val="0"/>
          <w:marBottom w:val="0"/>
          <w:divBdr>
            <w:top w:val="none" w:sz="0" w:space="0" w:color="auto"/>
            <w:left w:val="none" w:sz="0" w:space="0" w:color="auto"/>
            <w:bottom w:val="none" w:sz="0" w:space="0" w:color="auto"/>
            <w:right w:val="none" w:sz="0" w:space="0" w:color="auto"/>
          </w:divBdr>
        </w:div>
        <w:div w:id="2046834456">
          <w:marLeft w:val="0"/>
          <w:marRight w:val="0"/>
          <w:marTop w:val="0"/>
          <w:marBottom w:val="0"/>
          <w:divBdr>
            <w:top w:val="none" w:sz="0" w:space="0" w:color="auto"/>
            <w:left w:val="none" w:sz="0" w:space="0" w:color="auto"/>
            <w:bottom w:val="none" w:sz="0" w:space="0" w:color="auto"/>
            <w:right w:val="none" w:sz="0" w:space="0" w:color="auto"/>
          </w:divBdr>
        </w:div>
      </w:divsChild>
    </w:div>
    <w:div w:id="655690879">
      <w:bodyDiv w:val="1"/>
      <w:marLeft w:val="0"/>
      <w:marRight w:val="0"/>
      <w:marTop w:val="0"/>
      <w:marBottom w:val="0"/>
      <w:divBdr>
        <w:top w:val="none" w:sz="0" w:space="0" w:color="auto"/>
        <w:left w:val="none" w:sz="0" w:space="0" w:color="auto"/>
        <w:bottom w:val="none" w:sz="0" w:space="0" w:color="auto"/>
        <w:right w:val="none" w:sz="0" w:space="0" w:color="auto"/>
      </w:divBdr>
      <w:divsChild>
        <w:div w:id="1553423481">
          <w:marLeft w:val="0"/>
          <w:marRight w:val="0"/>
          <w:marTop w:val="0"/>
          <w:marBottom w:val="0"/>
          <w:divBdr>
            <w:top w:val="none" w:sz="0" w:space="0" w:color="auto"/>
            <w:left w:val="none" w:sz="0" w:space="0" w:color="auto"/>
            <w:bottom w:val="none" w:sz="0" w:space="0" w:color="auto"/>
            <w:right w:val="none" w:sz="0" w:space="0" w:color="auto"/>
          </w:divBdr>
          <w:divsChild>
            <w:div w:id="1648975701">
              <w:marLeft w:val="0"/>
              <w:marRight w:val="0"/>
              <w:marTop w:val="30"/>
              <w:marBottom w:val="30"/>
              <w:divBdr>
                <w:top w:val="none" w:sz="0" w:space="0" w:color="auto"/>
                <w:left w:val="none" w:sz="0" w:space="0" w:color="auto"/>
                <w:bottom w:val="none" w:sz="0" w:space="0" w:color="auto"/>
                <w:right w:val="none" w:sz="0" w:space="0" w:color="auto"/>
              </w:divBdr>
              <w:divsChild>
                <w:div w:id="1056465275">
                  <w:marLeft w:val="0"/>
                  <w:marRight w:val="0"/>
                  <w:marTop w:val="0"/>
                  <w:marBottom w:val="0"/>
                  <w:divBdr>
                    <w:top w:val="none" w:sz="0" w:space="0" w:color="auto"/>
                    <w:left w:val="none" w:sz="0" w:space="0" w:color="auto"/>
                    <w:bottom w:val="none" w:sz="0" w:space="0" w:color="auto"/>
                    <w:right w:val="none" w:sz="0" w:space="0" w:color="auto"/>
                  </w:divBdr>
                  <w:divsChild>
                    <w:div w:id="786118304">
                      <w:marLeft w:val="0"/>
                      <w:marRight w:val="0"/>
                      <w:marTop w:val="0"/>
                      <w:marBottom w:val="0"/>
                      <w:divBdr>
                        <w:top w:val="none" w:sz="0" w:space="0" w:color="auto"/>
                        <w:left w:val="none" w:sz="0" w:space="0" w:color="auto"/>
                        <w:bottom w:val="none" w:sz="0" w:space="0" w:color="auto"/>
                        <w:right w:val="none" w:sz="0" w:space="0" w:color="auto"/>
                      </w:divBdr>
                    </w:div>
                  </w:divsChild>
                </w:div>
                <w:div w:id="1118455077">
                  <w:marLeft w:val="0"/>
                  <w:marRight w:val="0"/>
                  <w:marTop w:val="0"/>
                  <w:marBottom w:val="0"/>
                  <w:divBdr>
                    <w:top w:val="none" w:sz="0" w:space="0" w:color="auto"/>
                    <w:left w:val="none" w:sz="0" w:space="0" w:color="auto"/>
                    <w:bottom w:val="none" w:sz="0" w:space="0" w:color="auto"/>
                    <w:right w:val="none" w:sz="0" w:space="0" w:color="auto"/>
                  </w:divBdr>
                  <w:divsChild>
                    <w:div w:id="1205369012">
                      <w:marLeft w:val="0"/>
                      <w:marRight w:val="0"/>
                      <w:marTop w:val="0"/>
                      <w:marBottom w:val="0"/>
                      <w:divBdr>
                        <w:top w:val="none" w:sz="0" w:space="0" w:color="auto"/>
                        <w:left w:val="none" w:sz="0" w:space="0" w:color="auto"/>
                        <w:bottom w:val="none" w:sz="0" w:space="0" w:color="auto"/>
                        <w:right w:val="none" w:sz="0" w:space="0" w:color="auto"/>
                      </w:divBdr>
                    </w:div>
                  </w:divsChild>
                </w:div>
                <w:div w:id="1172254301">
                  <w:marLeft w:val="0"/>
                  <w:marRight w:val="0"/>
                  <w:marTop w:val="0"/>
                  <w:marBottom w:val="0"/>
                  <w:divBdr>
                    <w:top w:val="none" w:sz="0" w:space="0" w:color="auto"/>
                    <w:left w:val="none" w:sz="0" w:space="0" w:color="auto"/>
                    <w:bottom w:val="none" w:sz="0" w:space="0" w:color="auto"/>
                    <w:right w:val="none" w:sz="0" w:space="0" w:color="auto"/>
                  </w:divBdr>
                  <w:divsChild>
                    <w:div w:id="1020860069">
                      <w:marLeft w:val="0"/>
                      <w:marRight w:val="0"/>
                      <w:marTop w:val="0"/>
                      <w:marBottom w:val="0"/>
                      <w:divBdr>
                        <w:top w:val="none" w:sz="0" w:space="0" w:color="auto"/>
                        <w:left w:val="none" w:sz="0" w:space="0" w:color="auto"/>
                        <w:bottom w:val="none" w:sz="0" w:space="0" w:color="auto"/>
                        <w:right w:val="none" w:sz="0" w:space="0" w:color="auto"/>
                      </w:divBdr>
                    </w:div>
                  </w:divsChild>
                </w:div>
                <w:div w:id="1526479346">
                  <w:marLeft w:val="0"/>
                  <w:marRight w:val="0"/>
                  <w:marTop w:val="0"/>
                  <w:marBottom w:val="0"/>
                  <w:divBdr>
                    <w:top w:val="none" w:sz="0" w:space="0" w:color="auto"/>
                    <w:left w:val="none" w:sz="0" w:space="0" w:color="auto"/>
                    <w:bottom w:val="none" w:sz="0" w:space="0" w:color="auto"/>
                    <w:right w:val="none" w:sz="0" w:space="0" w:color="auto"/>
                  </w:divBdr>
                  <w:divsChild>
                    <w:div w:id="1249730919">
                      <w:marLeft w:val="0"/>
                      <w:marRight w:val="0"/>
                      <w:marTop w:val="0"/>
                      <w:marBottom w:val="0"/>
                      <w:divBdr>
                        <w:top w:val="none" w:sz="0" w:space="0" w:color="auto"/>
                        <w:left w:val="none" w:sz="0" w:space="0" w:color="auto"/>
                        <w:bottom w:val="none" w:sz="0" w:space="0" w:color="auto"/>
                        <w:right w:val="none" w:sz="0" w:space="0" w:color="auto"/>
                      </w:divBdr>
                    </w:div>
                  </w:divsChild>
                </w:div>
                <w:div w:id="1595673276">
                  <w:marLeft w:val="0"/>
                  <w:marRight w:val="0"/>
                  <w:marTop w:val="0"/>
                  <w:marBottom w:val="0"/>
                  <w:divBdr>
                    <w:top w:val="none" w:sz="0" w:space="0" w:color="auto"/>
                    <w:left w:val="none" w:sz="0" w:space="0" w:color="auto"/>
                    <w:bottom w:val="none" w:sz="0" w:space="0" w:color="auto"/>
                    <w:right w:val="none" w:sz="0" w:space="0" w:color="auto"/>
                  </w:divBdr>
                  <w:divsChild>
                    <w:div w:id="143788742">
                      <w:marLeft w:val="0"/>
                      <w:marRight w:val="0"/>
                      <w:marTop w:val="0"/>
                      <w:marBottom w:val="0"/>
                      <w:divBdr>
                        <w:top w:val="none" w:sz="0" w:space="0" w:color="auto"/>
                        <w:left w:val="none" w:sz="0" w:space="0" w:color="auto"/>
                        <w:bottom w:val="none" w:sz="0" w:space="0" w:color="auto"/>
                        <w:right w:val="none" w:sz="0" w:space="0" w:color="auto"/>
                      </w:divBdr>
                    </w:div>
                  </w:divsChild>
                </w:div>
                <w:div w:id="1623879269">
                  <w:marLeft w:val="0"/>
                  <w:marRight w:val="0"/>
                  <w:marTop w:val="0"/>
                  <w:marBottom w:val="0"/>
                  <w:divBdr>
                    <w:top w:val="none" w:sz="0" w:space="0" w:color="auto"/>
                    <w:left w:val="none" w:sz="0" w:space="0" w:color="auto"/>
                    <w:bottom w:val="none" w:sz="0" w:space="0" w:color="auto"/>
                    <w:right w:val="none" w:sz="0" w:space="0" w:color="auto"/>
                  </w:divBdr>
                  <w:divsChild>
                    <w:div w:id="209461446">
                      <w:marLeft w:val="0"/>
                      <w:marRight w:val="0"/>
                      <w:marTop w:val="0"/>
                      <w:marBottom w:val="0"/>
                      <w:divBdr>
                        <w:top w:val="none" w:sz="0" w:space="0" w:color="auto"/>
                        <w:left w:val="none" w:sz="0" w:space="0" w:color="auto"/>
                        <w:bottom w:val="none" w:sz="0" w:space="0" w:color="auto"/>
                        <w:right w:val="none" w:sz="0" w:space="0" w:color="auto"/>
                      </w:divBdr>
                    </w:div>
                  </w:divsChild>
                </w:div>
                <w:div w:id="1887330125">
                  <w:marLeft w:val="0"/>
                  <w:marRight w:val="0"/>
                  <w:marTop w:val="0"/>
                  <w:marBottom w:val="0"/>
                  <w:divBdr>
                    <w:top w:val="none" w:sz="0" w:space="0" w:color="auto"/>
                    <w:left w:val="none" w:sz="0" w:space="0" w:color="auto"/>
                    <w:bottom w:val="none" w:sz="0" w:space="0" w:color="auto"/>
                    <w:right w:val="none" w:sz="0" w:space="0" w:color="auto"/>
                  </w:divBdr>
                  <w:divsChild>
                    <w:div w:id="115652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8134">
          <w:marLeft w:val="0"/>
          <w:marRight w:val="0"/>
          <w:marTop w:val="0"/>
          <w:marBottom w:val="0"/>
          <w:divBdr>
            <w:top w:val="none" w:sz="0" w:space="0" w:color="auto"/>
            <w:left w:val="none" w:sz="0" w:space="0" w:color="auto"/>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074109">
      <w:bodyDiv w:val="1"/>
      <w:marLeft w:val="0"/>
      <w:marRight w:val="0"/>
      <w:marTop w:val="0"/>
      <w:marBottom w:val="0"/>
      <w:divBdr>
        <w:top w:val="none" w:sz="0" w:space="0" w:color="auto"/>
        <w:left w:val="none" w:sz="0" w:space="0" w:color="auto"/>
        <w:bottom w:val="none" w:sz="0" w:space="0" w:color="auto"/>
        <w:right w:val="none" w:sz="0" w:space="0" w:color="auto"/>
      </w:divBdr>
      <w:divsChild>
        <w:div w:id="653028407">
          <w:marLeft w:val="0"/>
          <w:marRight w:val="0"/>
          <w:marTop w:val="0"/>
          <w:marBottom w:val="0"/>
          <w:divBdr>
            <w:top w:val="none" w:sz="0" w:space="0" w:color="auto"/>
            <w:left w:val="none" w:sz="0" w:space="0" w:color="auto"/>
            <w:bottom w:val="none" w:sz="0" w:space="0" w:color="auto"/>
            <w:right w:val="none" w:sz="0" w:space="0" w:color="auto"/>
          </w:divBdr>
        </w:div>
        <w:div w:id="663582661">
          <w:marLeft w:val="0"/>
          <w:marRight w:val="0"/>
          <w:marTop w:val="0"/>
          <w:marBottom w:val="0"/>
          <w:divBdr>
            <w:top w:val="none" w:sz="0" w:space="0" w:color="auto"/>
            <w:left w:val="none" w:sz="0" w:space="0" w:color="auto"/>
            <w:bottom w:val="none" w:sz="0" w:space="0" w:color="auto"/>
            <w:right w:val="none" w:sz="0" w:space="0" w:color="auto"/>
          </w:divBdr>
        </w:div>
        <w:div w:id="903415686">
          <w:marLeft w:val="0"/>
          <w:marRight w:val="0"/>
          <w:marTop w:val="0"/>
          <w:marBottom w:val="0"/>
          <w:divBdr>
            <w:top w:val="none" w:sz="0" w:space="0" w:color="auto"/>
            <w:left w:val="none" w:sz="0" w:space="0" w:color="auto"/>
            <w:bottom w:val="none" w:sz="0" w:space="0" w:color="auto"/>
            <w:right w:val="none" w:sz="0" w:space="0" w:color="auto"/>
          </w:divBdr>
        </w:div>
        <w:div w:id="1944150631">
          <w:marLeft w:val="0"/>
          <w:marRight w:val="0"/>
          <w:marTop w:val="0"/>
          <w:marBottom w:val="0"/>
          <w:divBdr>
            <w:top w:val="none" w:sz="0" w:space="0" w:color="auto"/>
            <w:left w:val="none" w:sz="0" w:space="0" w:color="auto"/>
            <w:bottom w:val="none" w:sz="0" w:space="0" w:color="auto"/>
            <w:right w:val="none" w:sz="0" w:space="0" w:color="auto"/>
          </w:divBdr>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966373">
      <w:bodyDiv w:val="1"/>
      <w:marLeft w:val="0"/>
      <w:marRight w:val="0"/>
      <w:marTop w:val="0"/>
      <w:marBottom w:val="0"/>
      <w:divBdr>
        <w:top w:val="none" w:sz="0" w:space="0" w:color="auto"/>
        <w:left w:val="none" w:sz="0" w:space="0" w:color="auto"/>
        <w:bottom w:val="none" w:sz="0" w:space="0" w:color="auto"/>
        <w:right w:val="none" w:sz="0" w:space="0" w:color="auto"/>
      </w:divBdr>
      <w:divsChild>
        <w:div w:id="16809603">
          <w:marLeft w:val="0"/>
          <w:marRight w:val="0"/>
          <w:marTop w:val="0"/>
          <w:marBottom w:val="0"/>
          <w:divBdr>
            <w:top w:val="none" w:sz="0" w:space="0" w:color="auto"/>
            <w:left w:val="none" w:sz="0" w:space="0" w:color="auto"/>
            <w:bottom w:val="none" w:sz="0" w:space="0" w:color="auto"/>
            <w:right w:val="none" w:sz="0" w:space="0" w:color="auto"/>
          </w:divBdr>
        </w:div>
        <w:div w:id="136119293">
          <w:marLeft w:val="0"/>
          <w:marRight w:val="0"/>
          <w:marTop w:val="0"/>
          <w:marBottom w:val="0"/>
          <w:divBdr>
            <w:top w:val="none" w:sz="0" w:space="0" w:color="auto"/>
            <w:left w:val="none" w:sz="0" w:space="0" w:color="auto"/>
            <w:bottom w:val="none" w:sz="0" w:space="0" w:color="auto"/>
            <w:right w:val="none" w:sz="0" w:space="0" w:color="auto"/>
          </w:divBdr>
        </w:div>
        <w:div w:id="251084502">
          <w:marLeft w:val="0"/>
          <w:marRight w:val="0"/>
          <w:marTop w:val="0"/>
          <w:marBottom w:val="0"/>
          <w:divBdr>
            <w:top w:val="none" w:sz="0" w:space="0" w:color="auto"/>
            <w:left w:val="none" w:sz="0" w:space="0" w:color="auto"/>
            <w:bottom w:val="none" w:sz="0" w:space="0" w:color="auto"/>
            <w:right w:val="none" w:sz="0" w:space="0" w:color="auto"/>
          </w:divBdr>
        </w:div>
        <w:div w:id="277445170">
          <w:marLeft w:val="0"/>
          <w:marRight w:val="0"/>
          <w:marTop w:val="0"/>
          <w:marBottom w:val="0"/>
          <w:divBdr>
            <w:top w:val="none" w:sz="0" w:space="0" w:color="auto"/>
            <w:left w:val="none" w:sz="0" w:space="0" w:color="auto"/>
            <w:bottom w:val="none" w:sz="0" w:space="0" w:color="auto"/>
            <w:right w:val="none" w:sz="0" w:space="0" w:color="auto"/>
          </w:divBdr>
        </w:div>
        <w:div w:id="463693545">
          <w:marLeft w:val="0"/>
          <w:marRight w:val="0"/>
          <w:marTop w:val="0"/>
          <w:marBottom w:val="0"/>
          <w:divBdr>
            <w:top w:val="none" w:sz="0" w:space="0" w:color="auto"/>
            <w:left w:val="none" w:sz="0" w:space="0" w:color="auto"/>
            <w:bottom w:val="none" w:sz="0" w:space="0" w:color="auto"/>
            <w:right w:val="none" w:sz="0" w:space="0" w:color="auto"/>
          </w:divBdr>
        </w:div>
        <w:div w:id="678627269">
          <w:marLeft w:val="0"/>
          <w:marRight w:val="0"/>
          <w:marTop w:val="0"/>
          <w:marBottom w:val="0"/>
          <w:divBdr>
            <w:top w:val="none" w:sz="0" w:space="0" w:color="auto"/>
            <w:left w:val="none" w:sz="0" w:space="0" w:color="auto"/>
            <w:bottom w:val="none" w:sz="0" w:space="0" w:color="auto"/>
            <w:right w:val="none" w:sz="0" w:space="0" w:color="auto"/>
          </w:divBdr>
        </w:div>
        <w:div w:id="1055082082">
          <w:marLeft w:val="0"/>
          <w:marRight w:val="0"/>
          <w:marTop w:val="0"/>
          <w:marBottom w:val="0"/>
          <w:divBdr>
            <w:top w:val="none" w:sz="0" w:space="0" w:color="auto"/>
            <w:left w:val="none" w:sz="0" w:space="0" w:color="auto"/>
            <w:bottom w:val="none" w:sz="0" w:space="0" w:color="auto"/>
            <w:right w:val="none" w:sz="0" w:space="0" w:color="auto"/>
          </w:divBdr>
        </w:div>
        <w:div w:id="1150484984">
          <w:marLeft w:val="0"/>
          <w:marRight w:val="0"/>
          <w:marTop w:val="0"/>
          <w:marBottom w:val="0"/>
          <w:divBdr>
            <w:top w:val="none" w:sz="0" w:space="0" w:color="auto"/>
            <w:left w:val="none" w:sz="0" w:space="0" w:color="auto"/>
            <w:bottom w:val="none" w:sz="0" w:space="0" w:color="auto"/>
            <w:right w:val="none" w:sz="0" w:space="0" w:color="auto"/>
          </w:divBdr>
        </w:div>
        <w:div w:id="1648511143">
          <w:marLeft w:val="0"/>
          <w:marRight w:val="0"/>
          <w:marTop w:val="0"/>
          <w:marBottom w:val="0"/>
          <w:divBdr>
            <w:top w:val="none" w:sz="0" w:space="0" w:color="auto"/>
            <w:left w:val="none" w:sz="0" w:space="0" w:color="auto"/>
            <w:bottom w:val="none" w:sz="0" w:space="0" w:color="auto"/>
            <w:right w:val="none" w:sz="0" w:space="0" w:color="auto"/>
          </w:divBdr>
        </w:div>
        <w:div w:id="2048408990">
          <w:marLeft w:val="0"/>
          <w:marRight w:val="0"/>
          <w:marTop w:val="0"/>
          <w:marBottom w:val="0"/>
          <w:divBdr>
            <w:top w:val="none" w:sz="0" w:space="0" w:color="auto"/>
            <w:left w:val="none" w:sz="0" w:space="0" w:color="auto"/>
            <w:bottom w:val="none" w:sz="0" w:space="0" w:color="auto"/>
            <w:right w:val="none" w:sz="0" w:space="0" w:color="auto"/>
          </w:divBdr>
        </w:div>
        <w:div w:id="2091152265">
          <w:marLeft w:val="0"/>
          <w:marRight w:val="0"/>
          <w:marTop w:val="0"/>
          <w:marBottom w:val="0"/>
          <w:divBdr>
            <w:top w:val="none" w:sz="0" w:space="0" w:color="auto"/>
            <w:left w:val="none" w:sz="0" w:space="0" w:color="auto"/>
            <w:bottom w:val="none" w:sz="0" w:space="0" w:color="auto"/>
            <w:right w:val="none" w:sz="0" w:space="0" w:color="auto"/>
          </w:divBdr>
        </w:div>
      </w:divsChild>
    </w:div>
    <w:div w:id="680595072">
      <w:bodyDiv w:val="1"/>
      <w:marLeft w:val="0"/>
      <w:marRight w:val="0"/>
      <w:marTop w:val="0"/>
      <w:marBottom w:val="0"/>
      <w:divBdr>
        <w:top w:val="none" w:sz="0" w:space="0" w:color="auto"/>
        <w:left w:val="none" w:sz="0" w:space="0" w:color="auto"/>
        <w:bottom w:val="none" w:sz="0" w:space="0" w:color="auto"/>
        <w:right w:val="none" w:sz="0" w:space="0" w:color="auto"/>
      </w:divBdr>
      <w:divsChild>
        <w:div w:id="244263361">
          <w:marLeft w:val="0"/>
          <w:marRight w:val="0"/>
          <w:marTop w:val="0"/>
          <w:marBottom w:val="0"/>
          <w:divBdr>
            <w:top w:val="none" w:sz="0" w:space="0" w:color="auto"/>
            <w:left w:val="none" w:sz="0" w:space="0" w:color="auto"/>
            <w:bottom w:val="none" w:sz="0" w:space="0" w:color="auto"/>
            <w:right w:val="none" w:sz="0" w:space="0" w:color="auto"/>
          </w:divBdr>
        </w:div>
        <w:div w:id="941298954">
          <w:marLeft w:val="0"/>
          <w:marRight w:val="0"/>
          <w:marTop w:val="0"/>
          <w:marBottom w:val="0"/>
          <w:divBdr>
            <w:top w:val="none" w:sz="0" w:space="0" w:color="auto"/>
            <w:left w:val="none" w:sz="0" w:space="0" w:color="auto"/>
            <w:bottom w:val="none" w:sz="0" w:space="0" w:color="auto"/>
            <w:right w:val="none" w:sz="0" w:space="0" w:color="auto"/>
          </w:divBdr>
        </w:div>
        <w:div w:id="1523936335">
          <w:marLeft w:val="0"/>
          <w:marRight w:val="0"/>
          <w:marTop w:val="0"/>
          <w:marBottom w:val="0"/>
          <w:divBdr>
            <w:top w:val="none" w:sz="0" w:space="0" w:color="auto"/>
            <w:left w:val="none" w:sz="0" w:space="0" w:color="auto"/>
            <w:bottom w:val="none" w:sz="0" w:space="0" w:color="auto"/>
            <w:right w:val="none" w:sz="0" w:space="0" w:color="auto"/>
          </w:divBdr>
        </w:div>
      </w:divsChild>
    </w:div>
    <w:div w:id="683361786">
      <w:bodyDiv w:val="1"/>
      <w:marLeft w:val="0"/>
      <w:marRight w:val="0"/>
      <w:marTop w:val="0"/>
      <w:marBottom w:val="0"/>
      <w:divBdr>
        <w:top w:val="none" w:sz="0" w:space="0" w:color="auto"/>
        <w:left w:val="none" w:sz="0" w:space="0" w:color="auto"/>
        <w:bottom w:val="none" w:sz="0" w:space="0" w:color="auto"/>
        <w:right w:val="none" w:sz="0" w:space="0" w:color="auto"/>
      </w:divBdr>
    </w:div>
    <w:div w:id="700517694">
      <w:bodyDiv w:val="1"/>
      <w:marLeft w:val="0"/>
      <w:marRight w:val="0"/>
      <w:marTop w:val="0"/>
      <w:marBottom w:val="0"/>
      <w:divBdr>
        <w:top w:val="none" w:sz="0" w:space="0" w:color="auto"/>
        <w:left w:val="none" w:sz="0" w:space="0" w:color="auto"/>
        <w:bottom w:val="none" w:sz="0" w:space="0" w:color="auto"/>
        <w:right w:val="none" w:sz="0" w:space="0" w:color="auto"/>
      </w:divBdr>
      <w:divsChild>
        <w:div w:id="100338676">
          <w:marLeft w:val="0"/>
          <w:marRight w:val="0"/>
          <w:marTop w:val="0"/>
          <w:marBottom w:val="0"/>
          <w:divBdr>
            <w:top w:val="none" w:sz="0" w:space="0" w:color="auto"/>
            <w:left w:val="none" w:sz="0" w:space="0" w:color="auto"/>
            <w:bottom w:val="none" w:sz="0" w:space="0" w:color="auto"/>
            <w:right w:val="none" w:sz="0" w:space="0" w:color="auto"/>
          </w:divBdr>
          <w:divsChild>
            <w:div w:id="197818096">
              <w:marLeft w:val="-75"/>
              <w:marRight w:val="0"/>
              <w:marTop w:val="30"/>
              <w:marBottom w:val="30"/>
              <w:divBdr>
                <w:top w:val="none" w:sz="0" w:space="0" w:color="auto"/>
                <w:left w:val="none" w:sz="0" w:space="0" w:color="auto"/>
                <w:bottom w:val="none" w:sz="0" w:space="0" w:color="auto"/>
                <w:right w:val="none" w:sz="0" w:space="0" w:color="auto"/>
              </w:divBdr>
              <w:divsChild>
                <w:div w:id="416054652">
                  <w:marLeft w:val="0"/>
                  <w:marRight w:val="0"/>
                  <w:marTop w:val="0"/>
                  <w:marBottom w:val="0"/>
                  <w:divBdr>
                    <w:top w:val="none" w:sz="0" w:space="0" w:color="auto"/>
                    <w:left w:val="none" w:sz="0" w:space="0" w:color="auto"/>
                    <w:bottom w:val="none" w:sz="0" w:space="0" w:color="auto"/>
                    <w:right w:val="none" w:sz="0" w:space="0" w:color="auto"/>
                  </w:divBdr>
                  <w:divsChild>
                    <w:div w:id="680739568">
                      <w:marLeft w:val="0"/>
                      <w:marRight w:val="0"/>
                      <w:marTop w:val="0"/>
                      <w:marBottom w:val="0"/>
                      <w:divBdr>
                        <w:top w:val="none" w:sz="0" w:space="0" w:color="auto"/>
                        <w:left w:val="none" w:sz="0" w:space="0" w:color="auto"/>
                        <w:bottom w:val="none" w:sz="0" w:space="0" w:color="auto"/>
                        <w:right w:val="none" w:sz="0" w:space="0" w:color="auto"/>
                      </w:divBdr>
                    </w:div>
                  </w:divsChild>
                </w:div>
                <w:div w:id="774908677">
                  <w:marLeft w:val="0"/>
                  <w:marRight w:val="0"/>
                  <w:marTop w:val="0"/>
                  <w:marBottom w:val="0"/>
                  <w:divBdr>
                    <w:top w:val="none" w:sz="0" w:space="0" w:color="auto"/>
                    <w:left w:val="none" w:sz="0" w:space="0" w:color="auto"/>
                    <w:bottom w:val="none" w:sz="0" w:space="0" w:color="auto"/>
                    <w:right w:val="none" w:sz="0" w:space="0" w:color="auto"/>
                  </w:divBdr>
                  <w:divsChild>
                    <w:div w:id="867371253">
                      <w:marLeft w:val="0"/>
                      <w:marRight w:val="0"/>
                      <w:marTop w:val="0"/>
                      <w:marBottom w:val="0"/>
                      <w:divBdr>
                        <w:top w:val="none" w:sz="0" w:space="0" w:color="auto"/>
                        <w:left w:val="none" w:sz="0" w:space="0" w:color="auto"/>
                        <w:bottom w:val="none" w:sz="0" w:space="0" w:color="auto"/>
                        <w:right w:val="none" w:sz="0" w:space="0" w:color="auto"/>
                      </w:divBdr>
                    </w:div>
                  </w:divsChild>
                </w:div>
                <w:div w:id="1165437509">
                  <w:marLeft w:val="0"/>
                  <w:marRight w:val="0"/>
                  <w:marTop w:val="0"/>
                  <w:marBottom w:val="0"/>
                  <w:divBdr>
                    <w:top w:val="none" w:sz="0" w:space="0" w:color="auto"/>
                    <w:left w:val="none" w:sz="0" w:space="0" w:color="auto"/>
                    <w:bottom w:val="none" w:sz="0" w:space="0" w:color="auto"/>
                    <w:right w:val="none" w:sz="0" w:space="0" w:color="auto"/>
                  </w:divBdr>
                  <w:divsChild>
                    <w:div w:id="1664626893">
                      <w:marLeft w:val="0"/>
                      <w:marRight w:val="0"/>
                      <w:marTop w:val="0"/>
                      <w:marBottom w:val="0"/>
                      <w:divBdr>
                        <w:top w:val="none" w:sz="0" w:space="0" w:color="auto"/>
                        <w:left w:val="none" w:sz="0" w:space="0" w:color="auto"/>
                        <w:bottom w:val="none" w:sz="0" w:space="0" w:color="auto"/>
                        <w:right w:val="none" w:sz="0" w:space="0" w:color="auto"/>
                      </w:divBdr>
                    </w:div>
                  </w:divsChild>
                </w:div>
                <w:div w:id="1212882266">
                  <w:marLeft w:val="0"/>
                  <w:marRight w:val="0"/>
                  <w:marTop w:val="0"/>
                  <w:marBottom w:val="0"/>
                  <w:divBdr>
                    <w:top w:val="none" w:sz="0" w:space="0" w:color="auto"/>
                    <w:left w:val="none" w:sz="0" w:space="0" w:color="auto"/>
                    <w:bottom w:val="none" w:sz="0" w:space="0" w:color="auto"/>
                    <w:right w:val="none" w:sz="0" w:space="0" w:color="auto"/>
                  </w:divBdr>
                  <w:divsChild>
                    <w:div w:id="171515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63493">
          <w:marLeft w:val="0"/>
          <w:marRight w:val="0"/>
          <w:marTop w:val="0"/>
          <w:marBottom w:val="0"/>
          <w:divBdr>
            <w:top w:val="none" w:sz="0" w:space="0" w:color="auto"/>
            <w:left w:val="none" w:sz="0" w:space="0" w:color="auto"/>
            <w:bottom w:val="none" w:sz="0" w:space="0" w:color="auto"/>
            <w:right w:val="none" w:sz="0" w:space="0" w:color="auto"/>
          </w:divBdr>
        </w:div>
      </w:divsChild>
    </w:div>
    <w:div w:id="700589241">
      <w:bodyDiv w:val="1"/>
      <w:marLeft w:val="0"/>
      <w:marRight w:val="0"/>
      <w:marTop w:val="0"/>
      <w:marBottom w:val="0"/>
      <w:divBdr>
        <w:top w:val="none" w:sz="0" w:space="0" w:color="auto"/>
        <w:left w:val="none" w:sz="0" w:space="0" w:color="auto"/>
        <w:bottom w:val="none" w:sz="0" w:space="0" w:color="auto"/>
        <w:right w:val="none" w:sz="0" w:space="0" w:color="auto"/>
      </w:divBdr>
    </w:div>
    <w:div w:id="714890208">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3142412">
      <w:bodyDiv w:val="1"/>
      <w:marLeft w:val="0"/>
      <w:marRight w:val="0"/>
      <w:marTop w:val="0"/>
      <w:marBottom w:val="0"/>
      <w:divBdr>
        <w:top w:val="none" w:sz="0" w:space="0" w:color="auto"/>
        <w:left w:val="none" w:sz="0" w:space="0" w:color="auto"/>
        <w:bottom w:val="none" w:sz="0" w:space="0" w:color="auto"/>
        <w:right w:val="none" w:sz="0" w:space="0" w:color="auto"/>
      </w:divBdr>
      <w:divsChild>
        <w:div w:id="460274183">
          <w:marLeft w:val="0"/>
          <w:marRight w:val="0"/>
          <w:marTop w:val="0"/>
          <w:marBottom w:val="0"/>
          <w:divBdr>
            <w:top w:val="none" w:sz="0" w:space="0" w:color="auto"/>
            <w:left w:val="none" w:sz="0" w:space="0" w:color="auto"/>
            <w:bottom w:val="none" w:sz="0" w:space="0" w:color="auto"/>
            <w:right w:val="none" w:sz="0" w:space="0" w:color="auto"/>
          </w:divBdr>
        </w:div>
        <w:div w:id="645475630">
          <w:marLeft w:val="0"/>
          <w:marRight w:val="0"/>
          <w:marTop w:val="0"/>
          <w:marBottom w:val="0"/>
          <w:divBdr>
            <w:top w:val="none" w:sz="0" w:space="0" w:color="auto"/>
            <w:left w:val="none" w:sz="0" w:space="0" w:color="auto"/>
            <w:bottom w:val="none" w:sz="0" w:space="0" w:color="auto"/>
            <w:right w:val="none" w:sz="0" w:space="0" w:color="auto"/>
          </w:divBdr>
        </w:div>
        <w:div w:id="692460094">
          <w:marLeft w:val="0"/>
          <w:marRight w:val="0"/>
          <w:marTop w:val="0"/>
          <w:marBottom w:val="0"/>
          <w:divBdr>
            <w:top w:val="none" w:sz="0" w:space="0" w:color="auto"/>
            <w:left w:val="none" w:sz="0" w:space="0" w:color="auto"/>
            <w:bottom w:val="none" w:sz="0" w:space="0" w:color="auto"/>
            <w:right w:val="none" w:sz="0" w:space="0" w:color="auto"/>
          </w:divBdr>
        </w:div>
        <w:div w:id="878054412">
          <w:marLeft w:val="0"/>
          <w:marRight w:val="0"/>
          <w:marTop w:val="0"/>
          <w:marBottom w:val="0"/>
          <w:divBdr>
            <w:top w:val="none" w:sz="0" w:space="0" w:color="auto"/>
            <w:left w:val="none" w:sz="0" w:space="0" w:color="auto"/>
            <w:bottom w:val="none" w:sz="0" w:space="0" w:color="auto"/>
            <w:right w:val="none" w:sz="0" w:space="0" w:color="auto"/>
          </w:divBdr>
        </w:div>
        <w:div w:id="1380978533">
          <w:marLeft w:val="0"/>
          <w:marRight w:val="0"/>
          <w:marTop w:val="0"/>
          <w:marBottom w:val="0"/>
          <w:divBdr>
            <w:top w:val="none" w:sz="0" w:space="0" w:color="auto"/>
            <w:left w:val="none" w:sz="0" w:space="0" w:color="auto"/>
            <w:bottom w:val="none" w:sz="0" w:space="0" w:color="auto"/>
            <w:right w:val="none" w:sz="0" w:space="0" w:color="auto"/>
          </w:divBdr>
        </w:div>
        <w:div w:id="1535773745">
          <w:marLeft w:val="0"/>
          <w:marRight w:val="0"/>
          <w:marTop w:val="0"/>
          <w:marBottom w:val="0"/>
          <w:divBdr>
            <w:top w:val="none" w:sz="0" w:space="0" w:color="auto"/>
            <w:left w:val="none" w:sz="0" w:space="0" w:color="auto"/>
            <w:bottom w:val="none" w:sz="0" w:space="0" w:color="auto"/>
            <w:right w:val="none" w:sz="0" w:space="0" w:color="auto"/>
          </w:divBdr>
        </w:div>
        <w:div w:id="1600143252">
          <w:marLeft w:val="0"/>
          <w:marRight w:val="0"/>
          <w:marTop w:val="0"/>
          <w:marBottom w:val="0"/>
          <w:divBdr>
            <w:top w:val="none" w:sz="0" w:space="0" w:color="auto"/>
            <w:left w:val="none" w:sz="0" w:space="0" w:color="auto"/>
            <w:bottom w:val="none" w:sz="0" w:space="0" w:color="auto"/>
            <w:right w:val="none" w:sz="0" w:space="0" w:color="auto"/>
          </w:divBdr>
        </w:div>
        <w:div w:id="1737362759">
          <w:marLeft w:val="0"/>
          <w:marRight w:val="0"/>
          <w:marTop w:val="0"/>
          <w:marBottom w:val="0"/>
          <w:divBdr>
            <w:top w:val="none" w:sz="0" w:space="0" w:color="auto"/>
            <w:left w:val="none" w:sz="0" w:space="0" w:color="auto"/>
            <w:bottom w:val="none" w:sz="0" w:space="0" w:color="auto"/>
            <w:right w:val="none" w:sz="0" w:space="0" w:color="auto"/>
          </w:divBdr>
        </w:div>
        <w:div w:id="1763599544">
          <w:marLeft w:val="0"/>
          <w:marRight w:val="0"/>
          <w:marTop w:val="0"/>
          <w:marBottom w:val="0"/>
          <w:divBdr>
            <w:top w:val="none" w:sz="0" w:space="0" w:color="auto"/>
            <w:left w:val="none" w:sz="0" w:space="0" w:color="auto"/>
            <w:bottom w:val="none" w:sz="0" w:space="0" w:color="auto"/>
            <w:right w:val="none" w:sz="0" w:space="0" w:color="auto"/>
          </w:divBdr>
        </w:div>
      </w:divsChild>
    </w:div>
    <w:div w:id="723213380">
      <w:bodyDiv w:val="1"/>
      <w:marLeft w:val="0"/>
      <w:marRight w:val="0"/>
      <w:marTop w:val="0"/>
      <w:marBottom w:val="0"/>
      <w:divBdr>
        <w:top w:val="none" w:sz="0" w:space="0" w:color="auto"/>
        <w:left w:val="none" w:sz="0" w:space="0" w:color="auto"/>
        <w:bottom w:val="none" w:sz="0" w:space="0" w:color="auto"/>
        <w:right w:val="none" w:sz="0" w:space="0" w:color="auto"/>
      </w:divBdr>
      <w:divsChild>
        <w:div w:id="90514419">
          <w:marLeft w:val="0"/>
          <w:marRight w:val="0"/>
          <w:marTop w:val="0"/>
          <w:marBottom w:val="0"/>
          <w:divBdr>
            <w:top w:val="none" w:sz="0" w:space="0" w:color="auto"/>
            <w:left w:val="none" w:sz="0" w:space="0" w:color="auto"/>
            <w:bottom w:val="none" w:sz="0" w:space="0" w:color="auto"/>
            <w:right w:val="none" w:sz="0" w:space="0" w:color="auto"/>
          </w:divBdr>
        </w:div>
        <w:div w:id="116415106">
          <w:marLeft w:val="0"/>
          <w:marRight w:val="0"/>
          <w:marTop w:val="0"/>
          <w:marBottom w:val="0"/>
          <w:divBdr>
            <w:top w:val="none" w:sz="0" w:space="0" w:color="auto"/>
            <w:left w:val="none" w:sz="0" w:space="0" w:color="auto"/>
            <w:bottom w:val="none" w:sz="0" w:space="0" w:color="auto"/>
            <w:right w:val="none" w:sz="0" w:space="0" w:color="auto"/>
          </w:divBdr>
        </w:div>
        <w:div w:id="193421225">
          <w:marLeft w:val="0"/>
          <w:marRight w:val="0"/>
          <w:marTop w:val="0"/>
          <w:marBottom w:val="0"/>
          <w:divBdr>
            <w:top w:val="none" w:sz="0" w:space="0" w:color="auto"/>
            <w:left w:val="none" w:sz="0" w:space="0" w:color="auto"/>
            <w:bottom w:val="none" w:sz="0" w:space="0" w:color="auto"/>
            <w:right w:val="none" w:sz="0" w:space="0" w:color="auto"/>
          </w:divBdr>
        </w:div>
        <w:div w:id="269432957">
          <w:marLeft w:val="0"/>
          <w:marRight w:val="0"/>
          <w:marTop w:val="0"/>
          <w:marBottom w:val="0"/>
          <w:divBdr>
            <w:top w:val="none" w:sz="0" w:space="0" w:color="auto"/>
            <w:left w:val="none" w:sz="0" w:space="0" w:color="auto"/>
            <w:bottom w:val="none" w:sz="0" w:space="0" w:color="auto"/>
            <w:right w:val="none" w:sz="0" w:space="0" w:color="auto"/>
          </w:divBdr>
        </w:div>
        <w:div w:id="768238596">
          <w:marLeft w:val="0"/>
          <w:marRight w:val="0"/>
          <w:marTop w:val="0"/>
          <w:marBottom w:val="0"/>
          <w:divBdr>
            <w:top w:val="none" w:sz="0" w:space="0" w:color="auto"/>
            <w:left w:val="none" w:sz="0" w:space="0" w:color="auto"/>
            <w:bottom w:val="none" w:sz="0" w:space="0" w:color="auto"/>
            <w:right w:val="none" w:sz="0" w:space="0" w:color="auto"/>
          </w:divBdr>
        </w:div>
        <w:div w:id="792789069">
          <w:marLeft w:val="0"/>
          <w:marRight w:val="0"/>
          <w:marTop w:val="0"/>
          <w:marBottom w:val="0"/>
          <w:divBdr>
            <w:top w:val="none" w:sz="0" w:space="0" w:color="auto"/>
            <w:left w:val="none" w:sz="0" w:space="0" w:color="auto"/>
            <w:bottom w:val="none" w:sz="0" w:space="0" w:color="auto"/>
            <w:right w:val="none" w:sz="0" w:space="0" w:color="auto"/>
          </w:divBdr>
        </w:div>
        <w:div w:id="1553692788">
          <w:marLeft w:val="0"/>
          <w:marRight w:val="0"/>
          <w:marTop w:val="0"/>
          <w:marBottom w:val="0"/>
          <w:divBdr>
            <w:top w:val="none" w:sz="0" w:space="0" w:color="auto"/>
            <w:left w:val="none" w:sz="0" w:space="0" w:color="auto"/>
            <w:bottom w:val="none" w:sz="0" w:space="0" w:color="auto"/>
            <w:right w:val="none" w:sz="0" w:space="0" w:color="auto"/>
          </w:divBdr>
        </w:div>
        <w:div w:id="1560087960">
          <w:marLeft w:val="0"/>
          <w:marRight w:val="0"/>
          <w:marTop w:val="0"/>
          <w:marBottom w:val="0"/>
          <w:divBdr>
            <w:top w:val="none" w:sz="0" w:space="0" w:color="auto"/>
            <w:left w:val="none" w:sz="0" w:space="0" w:color="auto"/>
            <w:bottom w:val="none" w:sz="0" w:space="0" w:color="auto"/>
            <w:right w:val="none" w:sz="0" w:space="0" w:color="auto"/>
          </w:divBdr>
        </w:div>
        <w:div w:id="1850289410">
          <w:marLeft w:val="0"/>
          <w:marRight w:val="0"/>
          <w:marTop w:val="0"/>
          <w:marBottom w:val="0"/>
          <w:divBdr>
            <w:top w:val="none" w:sz="0" w:space="0" w:color="auto"/>
            <w:left w:val="none" w:sz="0" w:space="0" w:color="auto"/>
            <w:bottom w:val="none" w:sz="0" w:space="0" w:color="auto"/>
            <w:right w:val="none" w:sz="0" w:space="0" w:color="auto"/>
          </w:divBdr>
        </w:div>
        <w:div w:id="2007706498">
          <w:marLeft w:val="0"/>
          <w:marRight w:val="0"/>
          <w:marTop w:val="0"/>
          <w:marBottom w:val="0"/>
          <w:divBdr>
            <w:top w:val="none" w:sz="0" w:space="0" w:color="auto"/>
            <w:left w:val="none" w:sz="0" w:space="0" w:color="auto"/>
            <w:bottom w:val="none" w:sz="0" w:space="0" w:color="auto"/>
            <w:right w:val="none" w:sz="0" w:space="0" w:color="auto"/>
          </w:divBdr>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143218">
      <w:bodyDiv w:val="1"/>
      <w:marLeft w:val="0"/>
      <w:marRight w:val="0"/>
      <w:marTop w:val="0"/>
      <w:marBottom w:val="0"/>
      <w:divBdr>
        <w:top w:val="none" w:sz="0" w:space="0" w:color="auto"/>
        <w:left w:val="none" w:sz="0" w:space="0" w:color="auto"/>
        <w:bottom w:val="none" w:sz="0" w:space="0" w:color="auto"/>
        <w:right w:val="none" w:sz="0" w:space="0" w:color="auto"/>
      </w:divBdr>
    </w:div>
    <w:div w:id="728962536">
      <w:bodyDiv w:val="1"/>
      <w:marLeft w:val="0"/>
      <w:marRight w:val="0"/>
      <w:marTop w:val="0"/>
      <w:marBottom w:val="0"/>
      <w:divBdr>
        <w:top w:val="none" w:sz="0" w:space="0" w:color="auto"/>
        <w:left w:val="none" w:sz="0" w:space="0" w:color="auto"/>
        <w:bottom w:val="none" w:sz="0" w:space="0" w:color="auto"/>
        <w:right w:val="none" w:sz="0" w:space="0" w:color="auto"/>
      </w:divBdr>
      <w:divsChild>
        <w:div w:id="186603230">
          <w:marLeft w:val="0"/>
          <w:marRight w:val="0"/>
          <w:marTop w:val="0"/>
          <w:marBottom w:val="0"/>
          <w:divBdr>
            <w:top w:val="none" w:sz="0" w:space="0" w:color="auto"/>
            <w:left w:val="none" w:sz="0" w:space="0" w:color="auto"/>
            <w:bottom w:val="none" w:sz="0" w:space="0" w:color="auto"/>
            <w:right w:val="none" w:sz="0" w:space="0" w:color="auto"/>
          </w:divBdr>
        </w:div>
        <w:div w:id="799154723">
          <w:marLeft w:val="0"/>
          <w:marRight w:val="0"/>
          <w:marTop w:val="0"/>
          <w:marBottom w:val="0"/>
          <w:divBdr>
            <w:top w:val="none" w:sz="0" w:space="0" w:color="auto"/>
            <w:left w:val="none" w:sz="0" w:space="0" w:color="auto"/>
            <w:bottom w:val="none" w:sz="0" w:space="0" w:color="auto"/>
            <w:right w:val="none" w:sz="0" w:space="0" w:color="auto"/>
          </w:divBdr>
        </w:div>
        <w:div w:id="1811169301">
          <w:marLeft w:val="0"/>
          <w:marRight w:val="0"/>
          <w:marTop w:val="0"/>
          <w:marBottom w:val="0"/>
          <w:divBdr>
            <w:top w:val="none" w:sz="0" w:space="0" w:color="auto"/>
            <w:left w:val="none" w:sz="0" w:space="0" w:color="auto"/>
            <w:bottom w:val="none" w:sz="0" w:space="0" w:color="auto"/>
            <w:right w:val="none" w:sz="0" w:space="0" w:color="auto"/>
          </w:divBdr>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429683">
      <w:bodyDiv w:val="1"/>
      <w:marLeft w:val="0"/>
      <w:marRight w:val="0"/>
      <w:marTop w:val="0"/>
      <w:marBottom w:val="0"/>
      <w:divBdr>
        <w:top w:val="none" w:sz="0" w:space="0" w:color="auto"/>
        <w:left w:val="none" w:sz="0" w:space="0" w:color="auto"/>
        <w:bottom w:val="none" w:sz="0" w:space="0" w:color="auto"/>
        <w:right w:val="none" w:sz="0" w:space="0" w:color="auto"/>
      </w:divBdr>
      <w:divsChild>
        <w:div w:id="148328418">
          <w:marLeft w:val="0"/>
          <w:marRight w:val="0"/>
          <w:marTop w:val="0"/>
          <w:marBottom w:val="0"/>
          <w:divBdr>
            <w:top w:val="none" w:sz="0" w:space="0" w:color="auto"/>
            <w:left w:val="none" w:sz="0" w:space="0" w:color="auto"/>
            <w:bottom w:val="none" w:sz="0" w:space="0" w:color="auto"/>
            <w:right w:val="none" w:sz="0" w:space="0" w:color="auto"/>
          </w:divBdr>
        </w:div>
        <w:div w:id="371735181">
          <w:marLeft w:val="0"/>
          <w:marRight w:val="0"/>
          <w:marTop w:val="0"/>
          <w:marBottom w:val="0"/>
          <w:divBdr>
            <w:top w:val="none" w:sz="0" w:space="0" w:color="auto"/>
            <w:left w:val="none" w:sz="0" w:space="0" w:color="auto"/>
            <w:bottom w:val="none" w:sz="0" w:space="0" w:color="auto"/>
            <w:right w:val="none" w:sz="0" w:space="0" w:color="auto"/>
          </w:divBdr>
        </w:div>
        <w:div w:id="631985852">
          <w:marLeft w:val="0"/>
          <w:marRight w:val="0"/>
          <w:marTop w:val="0"/>
          <w:marBottom w:val="0"/>
          <w:divBdr>
            <w:top w:val="none" w:sz="0" w:space="0" w:color="auto"/>
            <w:left w:val="none" w:sz="0" w:space="0" w:color="auto"/>
            <w:bottom w:val="none" w:sz="0" w:space="0" w:color="auto"/>
            <w:right w:val="none" w:sz="0" w:space="0" w:color="auto"/>
          </w:divBdr>
        </w:div>
        <w:div w:id="719669896">
          <w:marLeft w:val="0"/>
          <w:marRight w:val="0"/>
          <w:marTop w:val="0"/>
          <w:marBottom w:val="0"/>
          <w:divBdr>
            <w:top w:val="none" w:sz="0" w:space="0" w:color="auto"/>
            <w:left w:val="none" w:sz="0" w:space="0" w:color="auto"/>
            <w:bottom w:val="none" w:sz="0" w:space="0" w:color="auto"/>
            <w:right w:val="none" w:sz="0" w:space="0" w:color="auto"/>
          </w:divBdr>
        </w:div>
        <w:div w:id="781531089">
          <w:marLeft w:val="0"/>
          <w:marRight w:val="0"/>
          <w:marTop w:val="0"/>
          <w:marBottom w:val="0"/>
          <w:divBdr>
            <w:top w:val="none" w:sz="0" w:space="0" w:color="auto"/>
            <w:left w:val="none" w:sz="0" w:space="0" w:color="auto"/>
            <w:bottom w:val="none" w:sz="0" w:space="0" w:color="auto"/>
            <w:right w:val="none" w:sz="0" w:space="0" w:color="auto"/>
          </w:divBdr>
        </w:div>
        <w:div w:id="1263874678">
          <w:marLeft w:val="0"/>
          <w:marRight w:val="0"/>
          <w:marTop w:val="0"/>
          <w:marBottom w:val="0"/>
          <w:divBdr>
            <w:top w:val="none" w:sz="0" w:space="0" w:color="auto"/>
            <w:left w:val="none" w:sz="0" w:space="0" w:color="auto"/>
            <w:bottom w:val="none" w:sz="0" w:space="0" w:color="auto"/>
            <w:right w:val="none" w:sz="0" w:space="0" w:color="auto"/>
          </w:divBdr>
        </w:div>
        <w:div w:id="1446196002">
          <w:marLeft w:val="0"/>
          <w:marRight w:val="0"/>
          <w:marTop w:val="0"/>
          <w:marBottom w:val="0"/>
          <w:divBdr>
            <w:top w:val="none" w:sz="0" w:space="0" w:color="auto"/>
            <w:left w:val="none" w:sz="0" w:space="0" w:color="auto"/>
            <w:bottom w:val="none" w:sz="0" w:space="0" w:color="auto"/>
            <w:right w:val="none" w:sz="0" w:space="0" w:color="auto"/>
          </w:divBdr>
        </w:div>
        <w:div w:id="1526092984">
          <w:marLeft w:val="0"/>
          <w:marRight w:val="0"/>
          <w:marTop w:val="0"/>
          <w:marBottom w:val="0"/>
          <w:divBdr>
            <w:top w:val="none" w:sz="0" w:space="0" w:color="auto"/>
            <w:left w:val="none" w:sz="0" w:space="0" w:color="auto"/>
            <w:bottom w:val="none" w:sz="0" w:space="0" w:color="auto"/>
            <w:right w:val="none" w:sz="0" w:space="0" w:color="auto"/>
          </w:divBdr>
        </w:div>
        <w:div w:id="1555853460">
          <w:marLeft w:val="0"/>
          <w:marRight w:val="0"/>
          <w:marTop w:val="0"/>
          <w:marBottom w:val="0"/>
          <w:divBdr>
            <w:top w:val="none" w:sz="0" w:space="0" w:color="auto"/>
            <w:left w:val="none" w:sz="0" w:space="0" w:color="auto"/>
            <w:bottom w:val="none" w:sz="0" w:space="0" w:color="auto"/>
            <w:right w:val="none" w:sz="0" w:space="0" w:color="auto"/>
          </w:divBdr>
        </w:div>
        <w:div w:id="1732146252">
          <w:marLeft w:val="0"/>
          <w:marRight w:val="0"/>
          <w:marTop w:val="0"/>
          <w:marBottom w:val="0"/>
          <w:divBdr>
            <w:top w:val="none" w:sz="0" w:space="0" w:color="auto"/>
            <w:left w:val="none" w:sz="0" w:space="0" w:color="auto"/>
            <w:bottom w:val="none" w:sz="0" w:space="0" w:color="auto"/>
            <w:right w:val="none" w:sz="0" w:space="0" w:color="auto"/>
          </w:divBdr>
        </w:div>
        <w:div w:id="1869103965">
          <w:marLeft w:val="0"/>
          <w:marRight w:val="0"/>
          <w:marTop w:val="0"/>
          <w:marBottom w:val="0"/>
          <w:divBdr>
            <w:top w:val="none" w:sz="0" w:space="0" w:color="auto"/>
            <w:left w:val="none" w:sz="0" w:space="0" w:color="auto"/>
            <w:bottom w:val="none" w:sz="0" w:space="0" w:color="auto"/>
            <w:right w:val="none" w:sz="0" w:space="0" w:color="auto"/>
          </w:divBdr>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4519838">
      <w:bodyDiv w:val="1"/>
      <w:marLeft w:val="0"/>
      <w:marRight w:val="0"/>
      <w:marTop w:val="0"/>
      <w:marBottom w:val="0"/>
      <w:divBdr>
        <w:top w:val="none" w:sz="0" w:space="0" w:color="auto"/>
        <w:left w:val="none" w:sz="0" w:space="0" w:color="auto"/>
        <w:bottom w:val="none" w:sz="0" w:space="0" w:color="auto"/>
        <w:right w:val="none" w:sz="0" w:space="0" w:color="auto"/>
      </w:divBdr>
      <w:divsChild>
        <w:div w:id="105396964">
          <w:marLeft w:val="0"/>
          <w:marRight w:val="0"/>
          <w:marTop w:val="0"/>
          <w:marBottom w:val="0"/>
          <w:divBdr>
            <w:top w:val="none" w:sz="0" w:space="0" w:color="auto"/>
            <w:left w:val="none" w:sz="0" w:space="0" w:color="auto"/>
            <w:bottom w:val="none" w:sz="0" w:space="0" w:color="auto"/>
            <w:right w:val="none" w:sz="0" w:space="0" w:color="auto"/>
          </w:divBdr>
        </w:div>
        <w:div w:id="914049884">
          <w:marLeft w:val="0"/>
          <w:marRight w:val="0"/>
          <w:marTop w:val="0"/>
          <w:marBottom w:val="0"/>
          <w:divBdr>
            <w:top w:val="none" w:sz="0" w:space="0" w:color="auto"/>
            <w:left w:val="none" w:sz="0" w:space="0" w:color="auto"/>
            <w:bottom w:val="none" w:sz="0" w:space="0" w:color="auto"/>
            <w:right w:val="none" w:sz="0" w:space="0" w:color="auto"/>
          </w:divBdr>
        </w:div>
        <w:div w:id="1561406452">
          <w:marLeft w:val="0"/>
          <w:marRight w:val="0"/>
          <w:marTop w:val="0"/>
          <w:marBottom w:val="0"/>
          <w:divBdr>
            <w:top w:val="none" w:sz="0" w:space="0" w:color="auto"/>
            <w:left w:val="none" w:sz="0" w:space="0" w:color="auto"/>
            <w:bottom w:val="none" w:sz="0" w:space="0" w:color="auto"/>
            <w:right w:val="none" w:sz="0" w:space="0" w:color="auto"/>
          </w:divBdr>
          <w:divsChild>
            <w:div w:id="480582150">
              <w:marLeft w:val="-75"/>
              <w:marRight w:val="0"/>
              <w:marTop w:val="30"/>
              <w:marBottom w:val="30"/>
              <w:divBdr>
                <w:top w:val="none" w:sz="0" w:space="0" w:color="auto"/>
                <w:left w:val="none" w:sz="0" w:space="0" w:color="auto"/>
                <w:bottom w:val="none" w:sz="0" w:space="0" w:color="auto"/>
                <w:right w:val="none" w:sz="0" w:space="0" w:color="auto"/>
              </w:divBdr>
              <w:divsChild>
                <w:div w:id="282343433">
                  <w:marLeft w:val="0"/>
                  <w:marRight w:val="0"/>
                  <w:marTop w:val="0"/>
                  <w:marBottom w:val="0"/>
                  <w:divBdr>
                    <w:top w:val="none" w:sz="0" w:space="0" w:color="auto"/>
                    <w:left w:val="none" w:sz="0" w:space="0" w:color="auto"/>
                    <w:bottom w:val="none" w:sz="0" w:space="0" w:color="auto"/>
                    <w:right w:val="none" w:sz="0" w:space="0" w:color="auto"/>
                  </w:divBdr>
                  <w:divsChild>
                    <w:div w:id="1783265175">
                      <w:marLeft w:val="0"/>
                      <w:marRight w:val="0"/>
                      <w:marTop w:val="0"/>
                      <w:marBottom w:val="0"/>
                      <w:divBdr>
                        <w:top w:val="none" w:sz="0" w:space="0" w:color="auto"/>
                        <w:left w:val="none" w:sz="0" w:space="0" w:color="auto"/>
                        <w:bottom w:val="none" w:sz="0" w:space="0" w:color="auto"/>
                        <w:right w:val="none" w:sz="0" w:space="0" w:color="auto"/>
                      </w:divBdr>
                    </w:div>
                  </w:divsChild>
                </w:div>
                <w:div w:id="402947609">
                  <w:marLeft w:val="0"/>
                  <w:marRight w:val="0"/>
                  <w:marTop w:val="0"/>
                  <w:marBottom w:val="0"/>
                  <w:divBdr>
                    <w:top w:val="none" w:sz="0" w:space="0" w:color="auto"/>
                    <w:left w:val="none" w:sz="0" w:space="0" w:color="auto"/>
                    <w:bottom w:val="none" w:sz="0" w:space="0" w:color="auto"/>
                    <w:right w:val="none" w:sz="0" w:space="0" w:color="auto"/>
                  </w:divBdr>
                  <w:divsChild>
                    <w:div w:id="1441148581">
                      <w:marLeft w:val="0"/>
                      <w:marRight w:val="0"/>
                      <w:marTop w:val="0"/>
                      <w:marBottom w:val="0"/>
                      <w:divBdr>
                        <w:top w:val="none" w:sz="0" w:space="0" w:color="auto"/>
                        <w:left w:val="none" w:sz="0" w:space="0" w:color="auto"/>
                        <w:bottom w:val="none" w:sz="0" w:space="0" w:color="auto"/>
                        <w:right w:val="none" w:sz="0" w:space="0" w:color="auto"/>
                      </w:divBdr>
                    </w:div>
                  </w:divsChild>
                </w:div>
                <w:div w:id="474688722">
                  <w:marLeft w:val="0"/>
                  <w:marRight w:val="0"/>
                  <w:marTop w:val="0"/>
                  <w:marBottom w:val="0"/>
                  <w:divBdr>
                    <w:top w:val="none" w:sz="0" w:space="0" w:color="auto"/>
                    <w:left w:val="none" w:sz="0" w:space="0" w:color="auto"/>
                    <w:bottom w:val="none" w:sz="0" w:space="0" w:color="auto"/>
                    <w:right w:val="none" w:sz="0" w:space="0" w:color="auto"/>
                  </w:divBdr>
                  <w:divsChild>
                    <w:div w:id="695695759">
                      <w:marLeft w:val="0"/>
                      <w:marRight w:val="0"/>
                      <w:marTop w:val="0"/>
                      <w:marBottom w:val="0"/>
                      <w:divBdr>
                        <w:top w:val="none" w:sz="0" w:space="0" w:color="auto"/>
                        <w:left w:val="none" w:sz="0" w:space="0" w:color="auto"/>
                        <w:bottom w:val="none" w:sz="0" w:space="0" w:color="auto"/>
                        <w:right w:val="none" w:sz="0" w:space="0" w:color="auto"/>
                      </w:divBdr>
                    </w:div>
                  </w:divsChild>
                </w:div>
                <w:div w:id="871260586">
                  <w:marLeft w:val="0"/>
                  <w:marRight w:val="0"/>
                  <w:marTop w:val="0"/>
                  <w:marBottom w:val="0"/>
                  <w:divBdr>
                    <w:top w:val="none" w:sz="0" w:space="0" w:color="auto"/>
                    <w:left w:val="none" w:sz="0" w:space="0" w:color="auto"/>
                    <w:bottom w:val="none" w:sz="0" w:space="0" w:color="auto"/>
                    <w:right w:val="none" w:sz="0" w:space="0" w:color="auto"/>
                  </w:divBdr>
                  <w:divsChild>
                    <w:div w:id="1641693860">
                      <w:marLeft w:val="0"/>
                      <w:marRight w:val="0"/>
                      <w:marTop w:val="0"/>
                      <w:marBottom w:val="0"/>
                      <w:divBdr>
                        <w:top w:val="none" w:sz="0" w:space="0" w:color="auto"/>
                        <w:left w:val="none" w:sz="0" w:space="0" w:color="auto"/>
                        <w:bottom w:val="none" w:sz="0" w:space="0" w:color="auto"/>
                        <w:right w:val="none" w:sz="0" w:space="0" w:color="auto"/>
                      </w:divBdr>
                    </w:div>
                  </w:divsChild>
                </w:div>
                <w:div w:id="1038580280">
                  <w:marLeft w:val="0"/>
                  <w:marRight w:val="0"/>
                  <w:marTop w:val="0"/>
                  <w:marBottom w:val="0"/>
                  <w:divBdr>
                    <w:top w:val="none" w:sz="0" w:space="0" w:color="auto"/>
                    <w:left w:val="none" w:sz="0" w:space="0" w:color="auto"/>
                    <w:bottom w:val="none" w:sz="0" w:space="0" w:color="auto"/>
                    <w:right w:val="none" w:sz="0" w:space="0" w:color="auto"/>
                  </w:divBdr>
                  <w:divsChild>
                    <w:div w:id="927076271">
                      <w:marLeft w:val="0"/>
                      <w:marRight w:val="0"/>
                      <w:marTop w:val="0"/>
                      <w:marBottom w:val="0"/>
                      <w:divBdr>
                        <w:top w:val="none" w:sz="0" w:space="0" w:color="auto"/>
                        <w:left w:val="none" w:sz="0" w:space="0" w:color="auto"/>
                        <w:bottom w:val="none" w:sz="0" w:space="0" w:color="auto"/>
                        <w:right w:val="none" w:sz="0" w:space="0" w:color="auto"/>
                      </w:divBdr>
                    </w:div>
                  </w:divsChild>
                </w:div>
                <w:div w:id="2067993115">
                  <w:marLeft w:val="0"/>
                  <w:marRight w:val="0"/>
                  <w:marTop w:val="0"/>
                  <w:marBottom w:val="0"/>
                  <w:divBdr>
                    <w:top w:val="none" w:sz="0" w:space="0" w:color="auto"/>
                    <w:left w:val="none" w:sz="0" w:space="0" w:color="auto"/>
                    <w:bottom w:val="none" w:sz="0" w:space="0" w:color="auto"/>
                    <w:right w:val="none" w:sz="0" w:space="0" w:color="auto"/>
                  </w:divBdr>
                  <w:divsChild>
                    <w:div w:id="139303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365169">
      <w:bodyDiv w:val="1"/>
      <w:marLeft w:val="0"/>
      <w:marRight w:val="0"/>
      <w:marTop w:val="0"/>
      <w:marBottom w:val="0"/>
      <w:divBdr>
        <w:top w:val="none" w:sz="0" w:space="0" w:color="auto"/>
        <w:left w:val="none" w:sz="0" w:space="0" w:color="auto"/>
        <w:bottom w:val="none" w:sz="0" w:space="0" w:color="auto"/>
        <w:right w:val="none" w:sz="0" w:space="0" w:color="auto"/>
      </w:divBdr>
      <w:divsChild>
        <w:div w:id="207575951">
          <w:marLeft w:val="0"/>
          <w:marRight w:val="0"/>
          <w:marTop w:val="0"/>
          <w:marBottom w:val="0"/>
          <w:divBdr>
            <w:top w:val="none" w:sz="0" w:space="0" w:color="auto"/>
            <w:left w:val="none" w:sz="0" w:space="0" w:color="auto"/>
            <w:bottom w:val="none" w:sz="0" w:space="0" w:color="auto"/>
            <w:right w:val="none" w:sz="0" w:space="0" w:color="auto"/>
          </w:divBdr>
        </w:div>
        <w:div w:id="585192283">
          <w:marLeft w:val="0"/>
          <w:marRight w:val="0"/>
          <w:marTop w:val="0"/>
          <w:marBottom w:val="0"/>
          <w:divBdr>
            <w:top w:val="none" w:sz="0" w:space="0" w:color="auto"/>
            <w:left w:val="none" w:sz="0" w:space="0" w:color="auto"/>
            <w:bottom w:val="none" w:sz="0" w:space="0" w:color="auto"/>
            <w:right w:val="none" w:sz="0" w:space="0" w:color="auto"/>
          </w:divBdr>
        </w:div>
        <w:div w:id="1479565069">
          <w:marLeft w:val="0"/>
          <w:marRight w:val="0"/>
          <w:marTop w:val="0"/>
          <w:marBottom w:val="0"/>
          <w:divBdr>
            <w:top w:val="none" w:sz="0" w:space="0" w:color="auto"/>
            <w:left w:val="none" w:sz="0" w:space="0" w:color="auto"/>
            <w:bottom w:val="none" w:sz="0" w:space="0" w:color="auto"/>
            <w:right w:val="none" w:sz="0" w:space="0" w:color="auto"/>
          </w:divBdr>
        </w:div>
      </w:divsChild>
    </w:div>
    <w:div w:id="820391323">
      <w:bodyDiv w:val="1"/>
      <w:marLeft w:val="0"/>
      <w:marRight w:val="0"/>
      <w:marTop w:val="0"/>
      <w:marBottom w:val="0"/>
      <w:divBdr>
        <w:top w:val="none" w:sz="0" w:space="0" w:color="auto"/>
        <w:left w:val="none" w:sz="0" w:space="0" w:color="auto"/>
        <w:bottom w:val="none" w:sz="0" w:space="0" w:color="auto"/>
        <w:right w:val="none" w:sz="0" w:space="0" w:color="auto"/>
      </w:divBdr>
      <w:divsChild>
        <w:div w:id="1192376613">
          <w:marLeft w:val="0"/>
          <w:marRight w:val="0"/>
          <w:marTop w:val="0"/>
          <w:marBottom w:val="0"/>
          <w:divBdr>
            <w:top w:val="none" w:sz="0" w:space="0" w:color="auto"/>
            <w:left w:val="none" w:sz="0" w:space="0" w:color="auto"/>
            <w:bottom w:val="none" w:sz="0" w:space="0" w:color="auto"/>
            <w:right w:val="none" w:sz="0" w:space="0" w:color="auto"/>
          </w:divBdr>
        </w:div>
        <w:div w:id="1296065190">
          <w:marLeft w:val="0"/>
          <w:marRight w:val="0"/>
          <w:marTop w:val="0"/>
          <w:marBottom w:val="0"/>
          <w:divBdr>
            <w:top w:val="none" w:sz="0" w:space="0" w:color="auto"/>
            <w:left w:val="none" w:sz="0" w:space="0" w:color="auto"/>
            <w:bottom w:val="none" w:sz="0" w:space="0" w:color="auto"/>
            <w:right w:val="none" w:sz="0" w:space="0" w:color="auto"/>
          </w:divBdr>
          <w:divsChild>
            <w:div w:id="1363089008">
              <w:marLeft w:val="-75"/>
              <w:marRight w:val="0"/>
              <w:marTop w:val="30"/>
              <w:marBottom w:val="30"/>
              <w:divBdr>
                <w:top w:val="none" w:sz="0" w:space="0" w:color="auto"/>
                <w:left w:val="none" w:sz="0" w:space="0" w:color="auto"/>
                <w:bottom w:val="none" w:sz="0" w:space="0" w:color="auto"/>
                <w:right w:val="none" w:sz="0" w:space="0" w:color="auto"/>
              </w:divBdr>
              <w:divsChild>
                <w:div w:id="27725797">
                  <w:marLeft w:val="0"/>
                  <w:marRight w:val="0"/>
                  <w:marTop w:val="0"/>
                  <w:marBottom w:val="0"/>
                  <w:divBdr>
                    <w:top w:val="none" w:sz="0" w:space="0" w:color="auto"/>
                    <w:left w:val="none" w:sz="0" w:space="0" w:color="auto"/>
                    <w:bottom w:val="none" w:sz="0" w:space="0" w:color="auto"/>
                    <w:right w:val="none" w:sz="0" w:space="0" w:color="auto"/>
                  </w:divBdr>
                  <w:divsChild>
                    <w:div w:id="1891453487">
                      <w:marLeft w:val="0"/>
                      <w:marRight w:val="0"/>
                      <w:marTop w:val="0"/>
                      <w:marBottom w:val="0"/>
                      <w:divBdr>
                        <w:top w:val="none" w:sz="0" w:space="0" w:color="auto"/>
                        <w:left w:val="none" w:sz="0" w:space="0" w:color="auto"/>
                        <w:bottom w:val="none" w:sz="0" w:space="0" w:color="auto"/>
                        <w:right w:val="none" w:sz="0" w:space="0" w:color="auto"/>
                      </w:divBdr>
                    </w:div>
                  </w:divsChild>
                </w:div>
                <w:div w:id="60249612">
                  <w:marLeft w:val="0"/>
                  <w:marRight w:val="0"/>
                  <w:marTop w:val="0"/>
                  <w:marBottom w:val="0"/>
                  <w:divBdr>
                    <w:top w:val="none" w:sz="0" w:space="0" w:color="auto"/>
                    <w:left w:val="none" w:sz="0" w:space="0" w:color="auto"/>
                    <w:bottom w:val="none" w:sz="0" w:space="0" w:color="auto"/>
                    <w:right w:val="none" w:sz="0" w:space="0" w:color="auto"/>
                  </w:divBdr>
                  <w:divsChild>
                    <w:div w:id="1664234159">
                      <w:marLeft w:val="0"/>
                      <w:marRight w:val="0"/>
                      <w:marTop w:val="0"/>
                      <w:marBottom w:val="0"/>
                      <w:divBdr>
                        <w:top w:val="none" w:sz="0" w:space="0" w:color="auto"/>
                        <w:left w:val="none" w:sz="0" w:space="0" w:color="auto"/>
                        <w:bottom w:val="none" w:sz="0" w:space="0" w:color="auto"/>
                        <w:right w:val="none" w:sz="0" w:space="0" w:color="auto"/>
                      </w:divBdr>
                    </w:div>
                  </w:divsChild>
                </w:div>
                <w:div w:id="395318286">
                  <w:marLeft w:val="0"/>
                  <w:marRight w:val="0"/>
                  <w:marTop w:val="0"/>
                  <w:marBottom w:val="0"/>
                  <w:divBdr>
                    <w:top w:val="none" w:sz="0" w:space="0" w:color="auto"/>
                    <w:left w:val="none" w:sz="0" w:space="0" w:color="auto"/>
                    <w:bottom w:val="none" w:sz="0" w:space="0" w:color="auto"/>
                    <w:right w:val="none" w:sz="0" w:space="0" w:color="auto"/>
                  </w:divBdr>
                  <w:divsChild>
                    <w:div w:id="1433933206">
                      <w:marLeft w:val="0"/>
                      <w:marRight w:val="0"/>
                      <w:marTop w:val="0"/>
                      <w:marBottom w:val="0"/>
                      <w:divBdr>
                        <w:top w:val="none" w:sz="0" w:space="0" w:color="auto"/>
                        <w:left w:val="none" w:sz="0" w:space="0" w:color="auto"/>
                        <w:bottom w:val="none" w:sz="0" w:space="0" w:color="auto"/>
                        <w:right w:val="none" w:sz="0" w:space="0" w:color="auto"/>
                      </w:divBdr>
                    </w:div>
                  </w:divsChild>
                </w:div>
                <w:div w:id="796215657">
                  <w:marLeft w:val="0"/>
                  <w:marRight w:val="0"/>
                  <w:marTop w:val="0"/>
                  <w:marBottom w:val="0"/>
                  <w:divBdr>
                    <w:top w:val="none" w:sz="0" w:space="0" w:color="auto"/>
                    <w:left w:val="none" w:sz="0" w:space="0" w:color="auto"/>
                    <w:bottom w:val="none" w:sz="0" w:space="0" w:color="auto"/>
                    <w:right w:val="none" w:sz="0" w:space="0" w:color="auto"/>
                  </w:divBdr>
                  <w:divsChild>
                    <w:div w:id="1736932015">
                      <w:marLeft w:val="0"/>
                      <w:marRight w:val="0"/>
                      <w:marTop w:val="0"/>
                      <w:marBottom w:val="0"/>
                      <w:divBdr>
                        <w:top w:val="none" w:sz="0" w:space="0" w:color="auto"/>
                        <w:left w:val="none" w:sz="0" w:space="0" w:color="auto"/>
                        <w:bottom w:val="none" w:sz="0" w:space="0" w:color="auto"/>
                        <w:right w:val="none" w:sz="0" w:space="0" w:color="auto"/>
                      </w:divBdr>
                    </w:div>
                  </w:divsChild>
                </w:div>
                <w:div w:id="1345473198">
                  <w:marLeft w:val="0"/>
                  <w:marRight w:val="0"/>
                  <w:marTop w:val="0"/>
                  <w:marBottom w:val="0"/>
                  <w:divBdr>
                    <w:top w:val="none" w:sz="0" w:space="0" w:color="auto"/>
                    <w:left w:val="none" w:sz="0" w:space="0" w:color="auto"/>
                    <w:bottom w:val="none" w:sz="0" w:space="0" w:color="auto"/>
                    <w:right w:val="none" w:sz="0" w:space="0" w:color="auto"/>
                  </w:divBdr>
                  <w:divsChild>
                    <w:div w:id="693264419">
                      <w:marLeft w:val="0"/>
                      <w:marRight w:val="0"/>
                      <w:marTop w:val="0"/>
                      <w:marBottom w:val="0"/>
                      <w:divBdr>
                        <w:top w:val="none" w:sz="0" w:space="0" w:color="auto"/>
                        <w:left w:val="none" w:sz="0" w:space="0" w:color="auto"/>
                        <w:bottom w:val="none" w:sz="0" w:space="0" w:color="auto"/>
                        <w:right w:val="none" w:sz="0" w:space="0" w:color="auto"/>
                      </w:divBdr>
                    </w:div>
                  </w:divsChild>
                </w:div>
                <w:div w:id="1813058913">
                  <w:marLeft w:val="0"/>
                  <w:marRight w:val="0"/>
                  <w:marTop w:val="0"/>
                  <w:marBottom w:val="0"/>
                  <w:divBdr>
                    <w:top w:val="none" w:sz="0" w:space="0" w:color="auto"/>
                    <w:left w:val="none" w:sz="0" w:space="0" w:color="auto"/>
                    <w:bottom w:val="none" w:sz="0" w:space="0" w:color="auto"/>
                    <w:right w:val="none" w:sz="0" w:space="0" w:color="auto"/>
                  </w:divBdr>
                  <w:divsChild>
                    <w:div w:id="454836895">
                      <w:marLeft w:val="0"/>
                      <w:marRight w:val="0"/>
                      <w:marTop w:val="0"/>
                      <w:marBottom w:val="0"/>
                      <w:divBdr>
                        <w:top w:val="none" w:sz="0" w:space="0" w:color="auto"/>
                        <w:left w:val="none" w:sz="0" w:space="0" w:color="auto"/>
                        <w:bottom w:val="none" w:sz="0" w:space="0" w:color="auto"/>
                        <w:right w:val="none" w:sz="0" w:space="0" w:color="auto"/>
                      </w:divBdr>
                    </w:div>
                  </w:divsChild>
                </w:div>
                <w:div w:id="1942882551">
                  <w:marLeft w:val="0"/>
                  <w:marRight w:val="0"/>
                  <w:marTop w:val="0"/>
                  <w:marBottom w:val="0"/>
                  <w:divBdr>
                    <w:top w:val="none" w:sz="0" w:space="0" w:color="auto"/>
                    <w:left w:val="none" w:sz="0" w:space="0" w:color="auto"/>
                    <w:bottom w:val="none" w:sz="0" w:space="0" w:color="auto"/>
                    <w:right w:val="none" w:sz="0" w:space="0" w:color="auto"/>
                  </w:divBdr>
                  <w:divsChild>
                    <w:div w:id="157208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187088">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498146">
      <w:bodyDiv w:val="1"/>
      <w:marLeft w:val="0"/>
      <w:marRight w:val="0"/>
      <w:marTop w:val="0"/>
      <w:marBottom w:val="0"/>
      <w:divBdr>
        <w:top w:val="none" w:sz="0" w:space="0" w:color="auto"/>
        <w:left w:val="none" w:sz="0" w:space="0" w:color="auto"/>
        <w:bottom w:val="none" w:sz="0" w:space="0" w:color="auto"/>
        <w:right w:val="none" w:sz="0" w:space="0" w:color="auto"/>
      </w:divBdr>
      <w:divsChild>
        <w:div w:id="176359085">
          <w:marLeft w:val="0"/>
          <w:marRight w:val="0"/>
          <w:marTop w:val="0"/>
          <w:marBottom w:val="0"/>
          <w:divBdr>
            <w:top w:val="none" w:sz="0" w:space="0" w:color="auto"/>
            <w:left w:val="none" w:sz="0" w:space="0" w:color="auto"/>
            <w:bottom w:val="none" w:sz="0" w:space="0" w:color="auto"/>
            <w:right w:val="none" w:sz="0" w:space="0" w:color="auto"/>
          </w:divBdr>
        </w:div>
        <w:div w:id="672102782">
          <w:marLeft w:val="0"/>
          <w:marRight w:val="0"/>
          <w:marTop w:val="0"/>
          <w:marBottom w:val="0"/>
          <w:divBdr>
            <w:top w:val="none" w:sz="0" w:space="0" w:color="auto"/>
            <w:left w:val="none" w:sz="0" w:space="0" w:color="auto"/>
            <w:bottom w:val="none" w:sz="0" w:space="0" w:color="auto"/>
            <w:right w:val="none" w:sz="0" w:space="0" w:color="auto"/>
          </w:divBdr>
        </w:div>
        <w:div w:id="1943105041">
          <w:marLeft w:val="0"/>
          <w:marRight w:val="0"/>
          <w:marTop w:val="0"/>
          <w:marBottom w:val="0"/>
          <w:divBdr>
            <w:top w:val="none" w:sz="0" w:space="0" w:color="auto"/>
            <w:left w:val="none" w:sz="0" w:space="0" w:color="auto"/>
            <w:bottom w:val="none" w:sz="0" w:space="0" w:color="auto"/>
            <w:right w:val="none" w:sz="0" w:space="0" w:color="auto"/>
          </w:divBdr>
        </w:div>
      </w:divsChild>
    </w:div>
    <w:div w:id="843937775">
      <w:bodyDiv w:val="1"/>
      <w:marLeft w:val="0"/>
      <w:marRight w:val="0"/>
      <w:marTop w:val="0"/>
      <w:marBottom w:val="0"/>
      <w:divBdr>
        <w:top w:val="none" w:sz="0" w:space="0" w:color="auto"/>
        <w:left w:val="none" w:sz="0" w:space="0" w:color="auto"/>
        <w:bottom w:val="none" w:sz="0" w:space="0" w:color="auto"/>
        <w:right w:val="none" w:sz="0" w:space="0" w:color="auto"/>
      </w:divBdr>
      <w:divsChild>
        <w:div w:id="13895282">
          <w:marLeft w:val="0"/>
          <w:marRight w:val="0"/>
          <w:marTop w:val="0"/>
          <w:marBottom w:val="0"/>
          <w:divBdr>
            <w:top w:val="none" w:sz="0" w:space="0" w:color="auto"/>
            <w:left w:val="none" w:sz="0" w:space="0" w:color="auto"/>
            <w:bottom w:val="none" w:sz="0" w:space="0" w:color="auto"/>
            <w:right w:val="none" w:sz="0" w:space="0" w:color="auto"/>
          </w:divBdr>
        </w:div>
        <w:div w:id="25297740">
          <w:marLeft w:val="0"/>
          <w:marRight w:val="0"/>
          <w:marTop w:val="0"/>
          <w:marBottom w:val="0"/>
          <w:divBdr>
            <w:top w:val="none" w:sz="0" w:space="0" w:color="auto"/>
            <w:left w:val="none" w:sz="0" w:space="0" w:color="auto"/>
            <w:bottom w:val="none" w:sz="0" w:space="0" w:color="auto"/>
            <w:right w:val="none" w:sz="0" w:space="0" w:color="auto"/>
          </w:divBdr>
        </w:div>
        <w:div w:id="151721345">
          <w:marLeft w:val="0"/>
          <w:marRight w:val="0"/>
          <w:marTop w:val="0"/>
          <w:marBottom w:val="0"/>
          <w:divBdr>
            <w:top w:val="none" w:sz="0" w:space="0" w:color="auto"/>
            <w:left w:val="none" w:sz="0" w:space="0" w:color="auto"/>
            <w:bottom w:val="none" w:sz="0" w:space="0" w:color="auto"/>
            <w:right w:val="none" w:sz="0" w:space="0" w:color="auto"/>
          </w:divBdr>
        </w:div>
        <w:div w:id="185026492">
          <w:marLeft w:val="0"/>
          <w:marRight w:val="0"/>
          <w:marTop w:val="0"/>
          <w:marBottom w:val="0"/>
          <w:divBdr>
            <w:top w:val="none" w:sz="0" w:space="0" w:color="auto"/>
            <w:left w:val="none" w:sz="0" w:space="0" w:color="auto"/>
            <w:bottom w:val="none" w:sz="0" w:space="0" w:color="auto"/>
            <w:right w:val="none" w:sz="0" w:space="0" w:color="auto"/>
          </w:divBdr>
        </w:div>
        <w:div w:id="419840954">
          <w:marLeft w:val="0"/>
          <w:marRight w:val="0"/>
          <w:marTop w:val="0"/>
          <w:marBottom w:val="0"/>
          <w:divBdr>
            <w:top w:val="none" w:sz="0" w:space="0" w:color="auto"/>
            <w:left w:val="none" w:sz="0" w:space="0" w:color="auto"/>
            <w:bottom w:val="none" w:sz="0" w:space="0" w:color="auto"/>
            <w:right w:val="none" w:sz="0" w:space="0" w:color="auto"/>
          </w:divBdr>
        </w:div>
        <w:div w:id="672027257">
          <w:marLeft w:val="0"/>
          <w:marRight w:val="0"/>
          <w:marTop w:val="0"/>
          <w:marBottom w:val="0"/>
          <w:divBdr>
            <w:top w:val="none" w:sz="0" w:space="0" w:color="auto"/>
            <w:left w:val="none" w:sz="0" w:space="0" w:color="auto"/>
            <w:bottom w:val="none" w:sz="0" w:space="0" w:color="auto"/>
            <w:right w:val="none" w:sz="0" w:space="0" w:color="auto"/>
          </w:divBdr>
        </w:div>
        <w:div w:id="1067921082">
          <w:marLeft w:val="0"/>
          <w:marRight w:val="0"/>
          <w:marTop w:val="0"/>
          <w:marBottom w:val="0"/>
          <w:divBdr>
            <w:top w:val="none" w:sz="0" w:space="0" w:color="auto"/>
            <w:left w:val="none" w:sz="0" w:space="0" w:color="auto"/>
            <w:bottom w:val="none" w:sz="0" w:space="0" w:color="auto"/>
            <w:right w:val="none" w:sz="0" w:space="0" w:color="auto"/>
          </w:divBdr>
        </w:div>
        <w:div w:id="1385759641">
          <w:marLeft w:val="0"/>
          <w:marRight w:val="0"/>
          <w:marTop w:val="0"/>
          <w:marBottom w:val="0"/>
          <w:divBdr>
            <w:top w:val="none" w:sz="0" w:space="0" w:color="auto"/>
            <w:left w:val="none" w:sz="0" w:space="0" w:color="auto"/>
            <w:bottom w:val="none" w:sz="0" w:space="0" w:color="auto"/>
            <w:right w:val="none" w:sz="0" w:space="0" w:color="auto"/>
          </w:divBdr>
        </w:div>
        <w:div w:id="1612129348">
          <w:marLeft w:val="0"/>
          <w:marRight w:val="0"/>
          <w:marTop w:val="0"/>
          <w:marBottom w:val="0"/>
          <w:divBdr>
            <w:top w:val="none" w:sz="0" w:space="0" w:color="auto"/>
            <w:left w:val="none" w:sz="0" w:space="0" w:color="auto"/>
            <w:bottom w:val="none" w:sz="0" w:space="0" w:color="auto"/>
            <w:right w:val="none" w:sz="0" w:space="0" w:color="auto"/>
          </w:divBdr>
        </w:div>
        <w:div w:id="2007394177">
          <w:marLeft w:val="0"/>
          <w:marRight w:val="0"/>
          <w:marTop w:val="0"/>
          <w:marBottom w:val="0"/>
          <w:divBdr>
            <w:top w:val="none" w:sz="0" w:space="0" w:color="auto"/>
            <w:left w:val="none" w:sz="0" w:space="0" w:color="auto"/>
            <w:bottom w:val="none" w:sz="0" w:space="0" w:color="auto"/>
            <w:right w:val="none" w:sz="0" w:space="0" w:color="auto"/>
          </w:divBdr>
        </w:div>
      </w:divsChild>
    </w:div>
    <w:div w:id="856237353">
      <w:bodyDiv w:val="1"/>
      <w:marLeft w:val="0"/>
      <w:marRight w:val="0"/>
      <w:marTop w:val="0"/>
      <w:marBottom w:val="0"/>
      <w:divBdr>
        <w:top w:val="none" w:sz="0" w:space="0" w:color="auto"/>
        <w:left w:val="none" w:sz="0" w:space="0" w:color="auto"/>
        <w:bottom w:val="none" w:sz="0" w:space="0" w:color="auto"/>
        <w:right w:val="none" w:sz="0" w:space="0" w:color="auto"/>
      </w:divBdr>
      <w:divsChild>
        <w:div w:id="861433103">
          <w:marLeft w:val="0"/>
          <w:marRight w:val="0"/>
          <w:marTop w:val="0"/>
          <w:marBottom w:val="0"/>
          <w:divBdr>
            <w:top w:val="none" w:sz="0" w:space="0" w:color="auto"/>
            <w:left w:val="none" w:sz="0" w:space="0" w:color="auto"/>
            <w:bottom w:val="none" w:sz="0" w:space="0" w:color="auto"/>
            <w:right w:val="none" w:sz="0" w:space="0" w:color="auto"/>
          </w:divBdr>
        </w:div>
        <w:div w:id="1656451031">
          <w:marLeft w:val="0"/>
          <w:marRight w:val="0"/>
          <w:marTop w:val="0"/>
          <w:marBottom w:val="0"/>
          <w:divBdr>
            <w:top w:val="none" w:sz="0" w:space="0" w:color="auto"/>
            <w:left w:val="none" w:sz="0" w:space="0" w:color="auto"/>
            <w:bottom w:val="none" w:sz="0" w:space="0" w:color="auto"/>
            <w:right w:val="none" w:sz="0" w:space="0" w:color="auto"/>
          </w:divBdr>
          <w:divsChild>
            <w:div w:id="954826543">
              <w:marLeft w:val="-75"/>
              <w:marRight w:val="0"/>
              <w:marTop w:val="30"/>
              <w:marBottom w:val="30"/>
              <w:divBdr>
                <w:top w:val="none" w:sz="0" w:space="0" w:color="auto"/>
                <w:left w:val="none" w:sz="0" w:space="0" w:color="auto"/>
                <w:bottom w:val="none" w:sz="0" w:space="0" w:color="auto"/>
                <w:right w:val="none" w:sz="0" w:space="0" w:color="auto"/>
              </w:divBdr>
              <w:divsChild>
                <w:div w:id="473521789">
                  <w:marLeft w:val="0"/>
                  <w:marRight w:val="0"/>
                  <w:marTop w:val="0"/>
                  <w:marBottom w:val="0"/>
                  <w:divBdr>
                    <w:top w:val="none" w:sz="0" w:space="0" w:color="auto"/>
                    <w:left w:val="none" w:sz="0" w:space="0" w:color="auto"/>
                    <w:bottom w:val="none" w:sz="0" w:space="0" w:color="auto"/>
                    <w:right w:val="none" w:sz="0" w:space="0" w:color="auto"/>
                  </w:divBdr>
                  <w:divsChild>
                    <w:div w:id="72165469">
                      <w:marLeft w:val="0"/>
                      <w:marRight w:val="0"/>
                      <w:marTop w:val="0"/>
                      <w:marBottom w:val="0"/>
                      <w:divBdr>
                        <w:top w:val="none" w:sz="0" w:space="0" w:color="auto"/>
                        <w:left w:val="none" w:sz="0" w:space="0" w:color="auto"/>
                        <w:bottom w:val="none" w:sz="0" w:space="0" w:color="auto"/>
                        <w:right w:val="none" w:sz="0" w:space="0" w:color="auto"/>
                      </w:divBdr>
                    </w:div>
                  </w:divsChild>
                </w:div>
                <w:div w:id="1026448513">
                  <w:marLeft w:val="0"/>
                  <w:marRight w:val="0"/>
                  <w:marTop w:val="0"/>
                  <w:marBottom w:val="0"/>
                  <w:divBdr>
                    <w:top w:val="none" w:sz="0" w:space="0" w:color="auto"/>
                    <w:left w:val="none" w:sz="0" w:space="0" w:color="auto"/>
                    <w:bottom w:val="none" w:sz="0" w:space="0" w:color="auto"/>
                    <w:right w:val="none" w:sz="0" w:space="0" w:color="auto"/>
                  </w:divBdr>
                  <w:divsChild>
                    <w:div w:id="441654085">
                      <w:marLeft w:val="0"/>
                      <w:marRight w:val="0"/>
                      <w:marTop w:val="0"/>
                      <w:marBottom w:val="0"/>
                      <w:divBdr>
                        <w:top w:val="none" w:sz="0" w:space="0" w:color="auto"/>
                        <w:left w:val="none" w:sz="0" w:space="0" w:color="auto"/>
                        <w:bottom w:val="none" w:sz="0" w:space="0" w:color="auto"/>
                        <w:right w:val="none" w:sz="0" w:space="0" w:color="auto"/>
                      </w:divBdr>
                    </w:div>
                  </w:divsChild>
                </w:div>
                <w:div w:id="1175847136">
                  <w:marLeft w:val="0"/>
                  <w:marRight w:val="0"/>
                  <w:marTop w:val="0"/>
                  <w:marBottom w:val="0"/>
                  <w:divBdr>
                    <w:top w:val="none" w:sz="0" w:space="0" w:color="auto"/>
                    <w:left w:val="none" w:sz="0" w:space="0" w:color="auto"/>
                    <w:bottom w:val="none" w:sz="0" w:space="0" w:color="auto"/>
                    <w:right w:val="none" w:sz="0" w:space="0" w:color="auto"/>
                  </w:divBdr>
                  <w:divsChild>
                    <w:div w:id="1334147713">
                      <w:marLeft w:val="0"/>
                      <w:marRight w:val="0"/>
                      <w:marTop w:val="0"/>
                      <w:marBottom w:val="0"/>
                      <w:divBdr>
                        <w:top w:val="none" w:sz="0" w:space="0" w:color="auto"/>
                        <w:left w:val="none" w:sz="0" w:space="0" w:color="auto"/>
                        <w:bottom w:val="none" w:sz="0" w:space="0" w:color="auto"/>
                        <w:right w:val="none" w:sz="0" w:space="0" w:color="auto"/>
                      </w:divBdr>
                    </w:div>
                  </w:divsChild>
                </w:div>
                <w:div w:id="1682587389">
                  <w:marLeft w:val="0"/>
                  <w:marRight w:val="0"/>
                  <w:marTop w:val="0"/>
                  <w:marBottom w:val="0"/>
                  <w:divBdr>
                    <w:top w:val="none" w:sz="0" w:space="0" w:color="auto"/>
                    <w:left w:val="none" w:sz="0" w:space="0" w:color="auto"/>
                    <w:bottom w:val="none" w:sz="0" w:space="0" w:color="auto"/>
                    <w:right w:val="none" w:sz="0" w:space="0" w:color="auto"/>
                  </w:divBdr>
                  <w:divsChild>
                    <w:div w:id="1880317157">
                      <w:marLeft w:val="0"/>
                      <w:marRight w:val="0"/>
                      <w:marTop w:val="0"/>
                      <w:marBottom w:val="0"/>
                      <w:divBdr>
                        <w:top w:val="none" w:sz="0" w:space="0" w:color="auto"/>
                        <w:left w:val="none" w:sz="0" w:space="0" w:color="auto"/>
                        <w:bottom w:val="none" w:sz="0" w:space="0" w:color="auto"/>
                        <w:right w:val="none" w:sz="0" w:space="0" w:color="auto"/>
                      </w:divBdr>
                    </w:div>
                  </w:divsChild>
                </w:div>
                <w:div w:id="1970279140">
                  <w:marLeft w:val="0"/>
                  <w:marRight w:val="0"/>
                  <w:marTop w:val="0"/>
                  <w:marBottom w:val="0"/>
                  <w:divBdr>
                    <w:top w:val="none" w:sz="0" w:space="0" w:color="auto"/>
                    <w:left w:val="none" w:sz="0" w:space="0" w:color="auto"/>
                    <w:bottom w:val="none" w:sz="0" w:space="0" w:color="auto"/>
                    <w:right w:val="none" w:sz="0" w:space="0" w:color="auto"/>
                  </w:divBdr>
                  <w:divsChild>
                    <w:div w:id="20132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5421">
      <w:bodyDiv w:val="1"/>
      <w:marLeft w:val="0"/>
      <w:marRight w:val="0"/>
      <w:marTop w:val="0"/>
      <w:marBottom w:val="0"/>
      <w:divBdr>
        <w:top w:val="none" w:sz="0" w:space="0" w:color="auto"/>
        <w:left w:val="none" w:sz="0" w:space="0" w:color="auto"/>
        <w:bottom w:val="none" w:sz="0" w:space="0" w:color="auto"/>
        <w:right w:val="none" w:sz="0" w:space="0" w:color="auto"/>
      </w:divBdr>
      <w:divsChild>
        <w:div w:id="195503559">
          <w:marLeft w:val="0"/>
          <w:marRight w:val="0"/>
          <w:marTop w:val="0"/>
          <w:marBottom w:val="0"/>
          <w:divBdr>
            <w:top w:val="none" w:sz="0" w:space="0" w:color="auto"/>
            <w:left w:val="none" w:sz="0" w:space="0" w:color="auto"/>
            <w:bottom w:val="none" w:sz="0" w:space="0" w:color="auto"/>
            <w:right w:val="none" w:sz="0" w:space="0" w:color="auto"/>
          </w:divBdr>
        </w:div>
        <w:div w:id="455950355">
          <w:marLeft w:val="0"/>
          <w:marRight w:val="0"/>
          <w:marTop w:val="0"/>
          <w:marBottom w:val="0"/>
          <w:divBdr>
            <w:top w:val="none" w:sz="0" w:space="0" w:color="auto"/>
            <w:left w:val="none" w:sz="0" w:space="0" w:color="auto"/>
            <w:bottom w:val="none" w:sz="0" w:space="0" w:color="auto"/>
            <w:right w:val="none" w:sz="0" w:space="0" w:color="auto"/>
          </w:divBdr>
        </w:div>
        <w:div w:id="971790200">
          <w:marLeft w:val="0"/>
          <w:marRight w:val="0"/>
          <w:marTop w:val="0"/>
          <w:marBottom w:val="0"/>
          <w:divBdr>
            <w:top w:val="none" w:sz="0" w:space="0" w:color="auto"/>
            <w:left w:val="none" w:sz="0" w:space="0" w:color="auto"/>
            <w:bottom w:val="none" w:sz="0" w:space="0" w:color="auto"/>
            <w:right w:val="none" w:sz="0" w:space="0" w:color="auto"/>
          </w:divBdr>
        </w:div>
        <w:div w:id="1207377963">
          <w:marLeft w:val="0"/>
          <w:marRight w:val="0"/>
          <w:marTop w:val="0"/>
          <w:marBottom w:val="0"/>
          <w:divBdr>
            <w:top w:val="none" w:sz="0" w:space="0" w:color="auto"/>
            <w:left w:val="none" w:sz="0" w:space="0" w:color="auto"/>
            <w:bottom w:val="none" w:sz="0" w:space="0" w:color="auto"/>
            <w:right w:val="none" w:sz="0" w:space="0" w:color="auto"/>
          </w:divBdr>
        </w:div>
        <w:div w:id="1221673410">
          <w:marLeft w:val="0"/>
          <w:marRight w:val="0"/>
          <w:marTop w:val="0"/>
          <w:marBottom w:val="0"/>
          <w:divBdr>
            <w:top w:val="none" w:sz="0" w:space="0" w:color="auto"/>
            <w:left w:val="none" w:sz="0" w:space="0" w:color="auto"/>
            <w:bottom w:val="none" w:sz="0" w:space="0" w:color="auto"/>
            <w:right w:val="none" w:sz="0" w:space="0" w:color="auto"/>
          </w:divBdr>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5990980">
      <w:bodyDiv w:val="1"/>
      <w:marLeft w:val="0"/>
      <w:marRight w:val="0"/>
      <w:marTop w:val="0"/>
      <w:marBottom w:val="0"/>
      <w:divBdr>
        <w:top w:val="none" w:sz="0" w:space="0" w:color="auto"/>
        <w:left w:val="none" w:sz="0" w:space="0" w:color="auto"/>
        <w:bottom w:val="none" w:sz="0" w:space="0" w:color="auto"/>
        <w:right w:val="none" w:sz="0" w:space="0" w:color="auto"/>
      </w:divBdr>
      <w:divsChild>
        <w:div w:id="410128035">
          <w:marLeft w:val="0"/>
          <w:marRight w:val="0"/>
          <w:marTop w:val="0"/>
          <w:marBottom w:val="0"/>
          <w:divBdr>
            <w:top w:val="none" w:sz="0" w:space="0" w:color="auto"/>
            <w:left w:val="none" w:sz="0" w:space="0" w:color="auto"/>
            <w:bottom w:val="none" w:sz="0" w:space="0" w:color="auto"/>
            <w:right w:val="none" w:sz="0" w:space="0" w:color="auto"/>
          </w:divBdr>
        </w:div>
        <w:div w:id="433520779">
          <w:marLeft w:val="0"/>
          <w:marRight w:val="0"/>
          <w:marTop w:val="0"/>
          <w:marBottom w:val="0"/>
          <w:divBdr>
            <w:top w:val="none" w:sz="0" w:space="0" w:color="auto"/>
            <w:left w:val="none" w:sz="0" w:space="0" w:color="auto"/>
            <w:bottom w:val="none" w:sz="0" w:space="0" w:color="auto"/>
            <w:right w:val="none" w:sz="0" w:space="0" w:color="auto"/>
          </w:divBdr>
        </w:div>
        <w:div w:id="1834951494">
          <w:marLeft w:val="0"/>
          <w:marRight w:val="0"/>
          <w:marTop w:val="0"/>
          <w:marBottom w:val="0"/>
          <w:divBdr>
            <w:top w:val="none" w:sz="0" w:space="0" w:color="auto"/>
            <w:left w:val="none" w:sz="0" w:space="0" w:color="auto"/>
            <w:bottom w:val="none" w:sz="0" w:space="0" w:color="auto"/>
            <w:right w:val="none" w:sz="0" w:space="0" w:color="auto"/>
          </w:divBdr>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5168608">
      <w:bodyDiv w:val="1"/>
      <w:marLeft w:val="0"/>
      <w:marRight w:val="0"/>
      <w:marTop w:val="0"/>
      <w:marBottom w:val="0"/>
      <w:divBdr>
        <w:top w:val="none" w:sz="0" w:space="0" w:color="auto"/>
        <w:left w:val="none" w:sz="0" w:space="0" w:color="auto"/>
        <w:bottom w:val="none" w:sz="0" w:space="0" w:color="auto"/>
        <w:right w:val="none" w:sz="0" w:space="0" w:color="auto"/>
      </w:divBdr>
      <w:divsChild>
        <w:div w:id="3869698">
          <w:marLeft w:val="0"/>
          <w:marRight w:val="0"/>
          <w:marTop w:val="0"/>
          <w:marBottom w:val="0"/>
          <w:divBdr>
            <w:top w:val="none" w:sz="0" w:space="0" w:color="auto"/>
            <w:left w:val="none" w:sz="0" w:space="0" w:color="auto"/>
            <w:bottom w:val="none" w:sz="0" w:space="0" w:color="auto"/>
            <w:right w:val="none" w:sz="0" w:space="0" w:color="auto"/>
          </w:divBdr>
        </w:div>
        <w:div w:id="419378354">
          <w:marLeft w:val="0"/>
          <w:marRight w:val="0"/>
          <w:marTop w:val="0"/>
          <w:marBottom w:val="0"/>
          <w:divBdr>
            <w:top w:val="none" w:sz="0" w:space="0" w:color="auto"/>
            <w:left w:val="none" w:sz="0" w:space="0" w:color="auto"/>
            <w:bottom w:val="none" w:sz="0" w:space="0" w:color="auto"/>
            <w:right w:val="none" w:sz="0" w:space="0" w:color="auto"/>
          </w:divBdr>
        </w:div>
        <w:div w:id="664626252">
          <w:marLeft w:val="0"/>
          <w:marRight w:val="0"/>
          <w:marTop w:val="0"/>
          <w:marBottom w:val="0"/>
          <w:divBdr>
            <w:top w:val="none" w:sz="0" w:space="0" w:color="auto"/>
            <w:left w:val="none" w:sz="0" w:space="0" w:color="auto"/>
            <w:bottom w:val="none" w:sz="0" w:space="0" w:color="auto"/>
            <w:right w:val="none" w:sz="0" w:space="0" w:color="auto"/>
          </w:divBdr>
        </w:div>
        <w:div w:id="802693998">
          <w:marLeft w:val="0"/>
          <w:marRight w:val="0"/>
          <w:marTop w:val="0"/>
          <w:marBottom w:val="0"/>
          <w:divBdr>
            <w:top w:val="none" w:sz="0" w:space="0" w:color="auto"/>
            <w:left w:val="none" w:sz="0" w:space="0" w:color="auto"/>
            <w:bottom w:val="none" w:sz="0" w:space="0" w:color="auto"/>
            <w:right w:val="none" w:sz="0" w:space="0" w:color="auto"/>
          </w:divBdr>
        </w:div>
        <w:div w:id="810561857">
          <w:marLeft w:val="0"/>
          <w:marRight w:val="0"/>
          <w:marTop w:val="0"/>
          <w:marBottom w:val="0"/>
          <w:divBdr>
            <w:top w:val="none" w:sz="0" w:space="0" w:color="auto"/>
            <w:left w:val="none" w:sz="0" w:space="0" w:color="auto"/>
            <w:bottom w:val="none" w:sz="0" w:space="0" w:color="auto"/>
            <w:right w:val="none" w:sz="0" w:space="0" w:color="auto"/>
          </w:divBdr>
        </w:div>
        <w:div w:id="877472709">
          <w:marLeft w:val="0"/>
          <w:marRight w:val="0"/>
          <w:marTop w:val="0"/>
          <w:marBottom w:val="0"/>
          <w:divBdr>
            <w:top w:val="none" w:sz="0" w:space="0" w:color="auto"/>
            <w:left w:val="none" w:sz="0" w:space="0" w:color="auto"/>
            <w:bottom w:val="none" w:sz="0" w:space="0" w:color="auto"/>
            <w:right w:val="none" w:sz="0" w:space="0" w:color="auto"/>
          </w:divBdr>
        </w:div>
        <w:div w:id="891036930">
          <w:marLeft w:val="0"/>
          <w:marRight w:val="0"/>
          <w:marTop w:val="0"/>
          <w:marBottom w:val="0"/>
          <w:divBdr>
            <w:top w:val="none" w:sz="0" w:space="0" w:color="auto"/>
            <w:left w:val="none" w:sz="0" w:space="0" w:color="auto"/>
            <w:bottom w:val="none" w:sz="0" w:space="0" w:color="auto"/>
            <w:right w:val="none" w:sz="0" w:space="0" w:color="auto"/>
          </w:divBdr>
        </w:div>
        <w:div w:id="1200359555">
          <w:marLeft w:val="0"/>
          <w:marRight w:val="0"/>
          <w:marTop w:val="0"/>
          <w:marBottom w:val="0"/>
          <w:divBdr>
            <w:top w:val="none" w:sz="0" w:space="0" w:color="auto"/>
            <w:left w:val="none" w:sz="0" w:space="0" w:color="auto"/>
            <w:bottom w:val="none" w:sz="0" w:space="0" w:color="auto"/>
            <w:right w:val="none" w:sz="0" w:space="0" w:color="auto"/>
          </w:divBdr>
        </w:div>
        <w:div w:id="1626348103">
          <w:marLeft w:val="0"/>
          <w:marRight w:val="0"/>
          <w:marTop w:val="0"/>
          <w:marBottom w:val="0"/>
          <w:divBdr>
            <w:top w:val="none" w:sz="0" w:space="0" w:color="auto"/>
            <w:left w:val="none" w:sz="0" w:space="0" w:color="auto"/>
            <w:bottom w:val="none" w:sz="0" w:space="0" w:color="auto"/>
            <w:right w:val="none" w:sz="0" w:space="0" w:color="auto"/>
          </w:divBdr>
        </w:div>
      </w:divsChild>
    </w:div>
    <w:div w:id="915170389">
      <w:bodyDiv w:val="1"/>
      <w:marLeft w:val="0"/>
      <w:marRight w:val="0"/>
      <w:marTop w:val="0"/>
      <w:marBottom w:val="0"/>
      <w:divBdr>
        <w:top w:val="none" w:sz="0" w:space="0" w:color="auto"/>
        <w:left w:val="none" w:sz="0" w:space="0" w:color="auto"/>
        <w:bottom w:val="none" w:sz="0" w:space="0" w:color="auto"/>
        <w:right w:val="none" w:sz="0" w:space="0" w:color="auto"/>
      </w:divBdr>
      <w:divsChild>
        <w:div w:id="238911362">
          <w:marLeft w:val="0"/>
          <w:marRight w:val="0"/>
          <w:marTop w:val="0"/>
          <w:marBottom w:val="0"/>
          <w:divBdr>
            <w:top w:val="none" w:sz="0" w:space="0" w:color="auto"/>
            <w:left w:val="none" w:sz="0" w:space="0" w:color="auto"/>
            <w:bottom w:val="none" w:sz="0" w:space="0" w:color="auto"/>
            <w:right w:val="none" w:sz="0" w:space="0" w:color="auto"/>
          </w:divBdr>
        </w:div>
        <w:div w:id="538903841">
          <w:marLeft w:val="0"/>
          <w:marRight w:val="0"/>
          <w:marTop w:val="0"/>
          <w:marBottom w:val="0"/>
          <w:divBdr>
            <w:top w:val="none" w:sz="0" w:space="0" w:color="auto"/>
            <w:left w:val="none" w:sz="0" w:space="0" w:color="auto"/>
            <w:bottom w:val="none" w:sz="0" w:space="0" w:color="auto"/>
            <w:right w:val="none" w:sz="0" w:space="0" w:color="auto"/>
          </w:divBdr>
        </w:div>
        <w:div w:id="575553463">
          <w:marLeft w:val="0"/>
          <w:marRight w:val="0"/>
          <w:marTop w:val="0"/>
          <w:marBottom w:val="0"/>
          <w:divBdr>
            <w:top w:val="none" w:sz="0" w:space="0" w:color="auto"/>
            <w:left w:val="none" w:sz="0" w:space="0" w:color="auto"/>
            <w:bottom w:val="none" w:sz="0" w:space="0" w:color="auto"/>
            <w:right w:val="none" w:sz="0" w:space="0" w:color="auto"/>
          </w:divBdr>
        </w:div>
        <w:div w:id="693385057">
          <w:marLeft w:val="0"/>
          <w:marRight w:val="0"/>
          <w:marTop w:val="0"/>
          <w:marBottom w:val="0"/>
          <w:divBdr>
            <w:top w:val="none" w:sz="0" w:space="0" w:color="auto"/>
            <w:left w:val="none" w:sz="0" w:space="0" w:color="auto"/>
            <w:bottom w:val="none" w:sz="0" w:space="0" w:color="auto"/>
            <w:right w:val="none" w:sz="0" w:space="0" w:color="auto"/>
          </w:divBdr>
        </w:div>
        <w:div w:id="775713016">
          <w:marLeft w:val="0"/>
          <w:marRight w:val="0"/>
          <w:marTop w:val="0"/>
          <w:marBottom w:val="0"/>
          <w:divBdr>
            <w:top w:val="none" w:sz="0" w:space="0" w:color="auto"/>
            <w:left w:val="none" w:sz="0" w:space="0" w:color="auto"/>
            <w:bottom w:val="none" w:sz="0" w:space="0" w:color="auto"/>
            <w:right w:val="none" w:sz="0" w:space="0" w:color="auto"/>
          </w:divBdr>
        </w:div>
        <w:div w:id="844589864">
          <w:marLeft w:val="0"/>
          <w:marRight w:val="0"/>
          <w:marTop w:val="0"/>
          <w:marBottom w:val="0"/>
          <w:divBdr>
            <w:top w:val="none" w:sz="0" w:space="0" w:color="auto"/>
            <w:left w:val="none" w:sz="0" w:space="0" w:color="auto"/>
            <w:bottom w:val="none" w:sz="0" w:space="0" w:color="auto"/>
            <w:right w:val="none" w:sz="0" w:space="0" w:color="auto"/>
          </w:divBdr>
        </w:div>
        <w:div w:id="1184785898">
          <w:marLeft w:val="0"/>
          <w:marRight w:val="0"/>
          <w:marTop w:val="0"/>
          <w:marBottom w:val="0"/>
          <w:divBdr>
            <w:top w:val="none" w:sz="0" w:space="0" w:color="auto"/>
            <w:left w:val="none" w:sz="0" w:space="0" w:color="auto"/>
            <w:bottom w:val="none" w:sz="0" w:space="0" w:color="auto"/>
            <w:right w:val="none" w:sz="0" w:space="0" w:color="auto"/>
          </w:divBdr>
        </w:div>
        <w:div w:id="1344671976">
          <w:marLeft w:val="0"/>
          <w:marRight w:val="0"/>
          <w:marTop w:val="0"/>
          <w:marBottom w:val="0"/>
          <w:divBdr>
            <w:top w:val="none" w:sz="0" w:space="0" w:color="auto"/>
            <w:left w:val="none" w:sz="0" w:space="0" w:color="auto"/>
            <w:bottom w:val="none" w:sz="0" w:space="0" w:color="auto"/>
            <w:right w:val="none" w:sz="0" w:space="0" w:color="auto"/>
          </w:divBdr>
        </w:div>
        <w:div w:id="1567840491">
          <w:marLeft w:val="0"/>
          <w:marRight w:val="0"/>
          <w:marTop w:val="0"/>
          <w:marBottom w:val="0"/>
          <w:divBdr>
            <w:top w:val="none" w:sz="0" w:space="0" w:color="auto"/>
            <w:left w:val="none" w:sz="0" w:space="0" w:color="auto"/>
            <w:bottom w:val="none" w:sz="0" w:space="0" w:color="auto"/>
            <w:right w:val="none" w:sz="0" w:space="0" w:color="auto"/>
          </w:divBdr>
        </w:div>
        <w:div w:id="1802112462">
          <w:marLeft w:val="0"/>
          <w:marRight w:val="0"/>
          <w:marTop w:val="0"/>
          <w:marBottom w:val="0"/>
          <w:divBdr>
            <w:top w:val="none" w:sz="0" w:space="0" w:color="auto"/>
            <w:left w:val="none" w:sz="0" w:space="0" w:color="auto"/>
            <w:bottom w:val="none" w:sz="0" w:space="0" w:color="auto"/>
            <w:right w:val="none" w:sz="0" w:space="0" w:color="auto"/>
          </w:divBdr>
        </w:div>
        <w:div w:id="1866210918">
          <w:marLeft w:val="0"/>
          <w:marRight w:val="0"/>
          <w:marTop w:val="0"/>
          <w:marBottom w:val="0"/>
          <w:divBdr>
            <w:top w:val="none" w:sz="0" w:space="0" w:color="auto"/>
            <w:left w:val="none" w:sz="0" w:space="0" w:color="auto"/>
            <w:bottom w:val="none" w:sz="0" w:space="0" w:color="auto"/>
            <w:right w:val="none" w:sz="0" w:space="0" w:color="auto"/>
          </w:divBdr>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5578272">
      <w:bodyDiv w:val="1"/>
      <w:marLeft w:val="0"/>
      <w:marRight w:val="0"/>
      <w:marTop w:val="0"/>
      <w:marBottom w:val="0"/>
      <w:divBdr>
        <w:top w:val="none" w:sz="0" w:space="0" w:color="auto"/>
        <w:left w:val="none" w:sz="0" w:space="0" w:color="auto"/>
        <w:bottom w:val="none" w:sz="0" w:space="0" w:color="auto"/>
        <w:right w:val="none" w:sz="0" w:space="0" w:color="auto"/>
      </w:divBdr>
    </w:div>
    <w:div w:id="938025420">
      <w:bodyDiv w:val="1"/>
      <w:marLeft w:val="0"/>
      <w:marRight w:val="0"/>
      <w:marTop w:val="0"/>
      <w:marBottom w:val="0"/>
      <w:divBdr>
        <w:top w:val="none" w:sz="0" w:space="0" w:color="auto"/>
        <w:left w:val="none" w:sz="0" w:space="0" w:color="auto"/>
        <w:bottom w:val="none" w:sz="0" w:space="0" w:color="auto"/>
        <w:right w:val="none" w:sz="0" w:space="0" w:color="auto"/>
      </w:divBdr>
      <w:divsChild>
        <w:div w:id="177084879">
          <w:marLeft w:val="0"/>
          <w:marRight w:val="0"/>
          <w:marTop w:val="0"/>
          <w:marBottom w:val="0"/>
          <w:divBdr>
            <w:top w:val="none" w:sz="0" w:space="0" w:color="auto"/>
            <w:left w:val="none" w:sz="0" w:space="0" w:color="auto"/>
            <w:bottom w:val="none" w:sz="0" w:space="0" w:color="auto"/>
            <w:right w:val="none" w:sz="0" w:space="0" w:color="auto"/>
          </w:divBdr>
        </w:div>
        <w:div w:id="305160903">
          <w:marLeft w:val="0"/>
          <w:marRight w:val="0"/>
          <w:marTop w:val="0"/>
          <w:marBottom w:val="0"/>
          <w:divBdr>
            <w:top w:val="none" w:sz="0" w:space="0" w:color="auto"/>
            <w:left w:val="none" w:sz="0" w:space="0" w:color="auto"/>
            <w:bottom w:val="none" w:sz="0" w:space="0" w:color="auto"/>
            <w:right w:val="none" w:sz="0" w:space="0" w:color="auto"/>
          </w:divBdr>
        </w:div>
        <w:div w:id="307976143">
          <w:marLeft w:val="0"/>
          <w:marRight w:val="0"/>
          <w:marTop w:val="0"/>
          <w:marBottom w:val="0"/>
          <w:divBdr>
            <w:top w:val="none" w:sz="0" w:space="0" w:color="auto"/>
            <w:left w:val="none" w:sz="0" w:space="0" w:color="auto"/>
            <w:bottom w:val="none" w:sz="0" w:space="0" w:color="auto"/>
            <w:right w:val="none" w:sz="0" w:space="0" w:color="auto"/>
          </w:divBdr>
        </w:div>
        <w:div w:id="586233286">
          <w:marLeft w:val="0"/>
          <w:marRight w:val="0"/>
          <w:marTop w:val="0"/>
          <w:marBottom w:val="0"/>
          <w:divBdr>
            <w:top w:val="none" w:sz="0" w:space="0" w:color="auto"/>
            <w:left w:val="none" w:sz="0" w:space="0" w:color="auto"/>
            <w:bottom w:val="none" w:sz="0" w:space="0" w:color="auto"/>
            <w:right w:val="none" w:sz="0" w:space="0" w:color="auto"/>
          </w:divBdr>
        </w:div>
        <w:div w:id="1398556023">
          <w:marLeft w:val="0"/>
          <w:marRight w:val="0"/>
          <w:marTop w:val="0"/>
          <w:marBottom w:val="0"/>
          <w:divBdr>
            <w:top w:val="none" w:sz="0" w:space="0" w:color="auto"/>
            <w:left w:val="none" w:sz="0" w:space="0" w:color="auto"/>
            <w:bottom w:val="none" w:sz="0" w:space="0" w:color="auto"/>
            <w:right w:val="none" w:sz="0" w:space="0" w:color="auto"/>
          </w:divBdr>
        </w:div>
      </w:divsChild>
    </w:div>
    <w:div w:id="946352212">
      <w:bodyDiv w:val="1"/>
      <w:marLeft w:val="0"/>
      <w:marRight w:val="0"/>
      <w:marTop w:val="0"/>
      <w:marBottom w:val="0"/>
      <w:divBdr>
        <w:top w:val="none" w:sz="0" w:space="0" w:color="auto"/>
        <w:left w:val="none" w:sz="0" w:space="0" w:color="auto"/>
        <w:bottom w:val="none" w:sz="0" w:space="0" w:color="auto"/>
        <w:right w:val="none" w:sz="0" w:space="0" w:color="auto"/>
      </w:divBdr>
      <w:divsChild>
        <w:div w:id="104155407">
          <w:marLeft w:val="0"/>
          <w:marRight w:val="0"/>
          <w:marTop w:val="0"/>
          <w:marBottom w:val="0"/>
          <w:divBdr>
            <w:top w:val="none" w:sz="0" w:space="0" w:color="auto"/>
            <w:left w:val="none" w:sz="0" w:space="0" w:color="auto"/>
            <w:bottom w:val="none" w:sz="0" w:space="0" w:color="auto"/>
            <w:right w:val="none" w:sz="0" w:space="0" w:color="auto"/>
          </w:divBdr>
        </w:div>
        <w:div w:id="525025467">
          <w:marLeft w:val="0"/>
          <w:marRight w:val="0"/>
          <w:marTop w:val="0"/>
          <w:marBottom w:val="0"/>
          <w:divBdr>
            <w:top w:val="none" w:sz="0" w:space="0" w:color="auto"/>
            <w:left w:val="none" w:sz="0" w:space="0" w:color="auto"/>
            <w:bottom w:val="none" w:sz="0" w:space="0" w:color="auto"/>
            <w:right w:val="none" w:sz="0" w:space="0" w:color="auto"/>
          </w:divBdr>
        </w:div>
        <w:div w:id="1137528914">
          <w:marLeft w:val="0"/>
          <w:marRight w:val="0"/>
          <w:marTop w:val="0"/>
          <w:marBottom w:val="0"/>
          <w:divBdr>
            <w:top w:val="none" w:sz="0" w:space="0" w:color="auto"/>
            <w:left w:val="none" w:sz="0" w:space="0" w:color="auto"/>
            <w:bottom w:val="none" w:sz="0" w:space="0" w:color="auto"/>
            <w:right w:val="none" w:sz="0" w:space="0" w:color="auto"/>
          </w:divBdr>
        </w:div>
        <w:div w:id="1456607601">
          <w:marLeft w:val="0"/>
          <w:marRight w:val="0"/>
          <w:marTop w:val="0"/>
          <w:marBottom w:val="0"/>
          <w:divBdr>
            <w:top w:val="none" w:sz="0" w:space="0" w:color="auto"/>
            <w:left w:val="none" w:sz="0" w:space="0" w:color="auto"/>
            <w:bottom w:val="none" w:sz="0" w:space="0" w:color="auto"/>
            <w:right w:val="none" w:sz="0" w:space="0" w:color="auto"/>
          </w:divBdr>
        </w:div>
        <w:div w:id="1543517942">
          <w:marLeft w:val="0"/>
          <w:marRight w:val="0"/>
          <w:marTop w:val="0"/>
          <w:marBottom w:val="0"/>
          <w:divBdr>
            <w:top w:val="none" w:sz="0" w:space="0" w:color="auto"/>
            <w:left w:val="none" w:sz="0" w:space="0" w:color="auto"/>
            <w:bottom w:val="none" w:sz="0" w:space="0" w:color="auto"/>
            <w:right w:val="none" w:sz="0" w:space="0" w:color="auto"/>
          </w:divBdr>
        </w:div>
        <w:div w:id="1663242453">
          <w:marLeft w:val="0"/>
          <w:marRight w:val="0"/>
          <w:marTop w:val="0"/>
          <w:marBottom w:val="0"/>
          <w:divBdr>
            <w:top w:val="none" w:sz="0" w:space="0" w:color="auto"/>
            <w:left w:val="none" w:sz="0" w:space="0" w:color="auto"/>
            <w:bottom w:val="none" w:sz="0" w:space="0" w:color="auto"/>
            <w:right w:val="none" w:sz="0" w:space="0" w:color="auto"/>
          </w:divBdr>
        </w:div>
        <w:div w:id="1814324669">
          <w:marLeft w:val="0"/>
          <w:marRight w:val="0"/>
          <w:marTop w:val="0"/>
          <w:marBottom w:val="0"/>
          <w:divBdr>
            <w:top w:val="none" w:sz="0" w:space="0" w:color="auto"/>
            <w:left w:val="none" w:sz="0" w:space="0" w:color="auto"/>
            <w:bottom w:val="none" w:sz="0" w:space="0" w:color="auto"/>
            <w:right w:val="none" w:sz="0" w:space="0" w:color="auto"/>
          </w:divBdr>
        </w:div>
        <w:div w:id="1975911674">
          <w:marLeft w:val="0"/>
          <w:marRight w:val="0"/>
          <w:marTop w:val="0"/>
          <w:marBottom w:val="0"/>
          <w:divBdr>
            <w:top w:val="none" w:sz="0" w:space="0" w:color="auto"/>
            <w:left w:val="none" w:sz="0" w:space="0" w:color="auto"/>
            <w:bottom w:val="none" w:sz="0" w:space="0" w:color="auto"/>
            <w:right w:val="none" w:sz="0" w:space="0" w:color="auto"/>
          </w:divBdr>
        </w:div>
        <w:div w:id="2072650937">
          <w:marLeft w:val="0"/>
          <w:marRight w:val="0"/>
          <w:marTop w:val="0"/>
          <w:marBottom w:val="0"/>
          <w:divBdr>
            <w:top w:val="none" w:sz="0" w:space="0" w:color="auto"/>
            <w:left w:val="none" w:sz="0" w:space="0" w:color="auto"/>
            <w:bottom w:val="none" w:sz="0" w:space="0" w:color="auto"/>
            <w:right w:val="none" w:sz="0" w:space="0" w:color="auto"/>
          </w:divBdr>
        </w:div>
      </w:divsChild>
    </w:div>
    <w:div w:id="956642585">
      <w:bodyDiv w:val="1"/>
      <w:marLeft w:val="0"/>
      <w:marRight w:val="0"/>
      <w:marTop w:val="0"/>
      <w:marBottom w:val="0"/>
      <w:divBdr>
        <w:top w:val="none" w:sz="0" w:space="0" w:color="auto"/>
        <w:left w:val="none" w:sz="0" w:space="0" w:color="auto"/>
        <w:bottom w:val="none" w:sz="0" w:space="0" w:color="auto"/>
        <w:right w:val="none" w:sz="0" w:space="0" w:color="auto"/>
      </w:divBdr>
      <w:divsChild>
        <w:div w:id="143786149">
          <w:marLeft w:val="0"/>
          <w:marRight w:val="0"/>
          <w:marTop w:val="0"/>
          <w:marBottom w:val="0"/>
          <w:divBdr>
            <w:top w:val="none" w:sz="0" w:space="0" w:color="auto"/>
            <w:left w:val="none" w:sz="0" w:space="0" w:color="auto"/>
            <w:bottom w:val="none" w:sz="0" w:space="0" w:color="auto"/>
            <w:right w:val="none" w:sz="0" w:space="0" w:color="auto"/>
          </w:divBdr>
        </w:div>
        <w:div w:id="162093378">
          <w:marLeft w:val="0"/>
          <w:marRight w:val="0"/>
          <w:marTop w:val="0"/>
          <w:marBottom w:val="0"/>
          <w:divBdr>
            <w:top w:val="none" w:sz="0" w:space="0" w:color="auto"/>
            <w:left w:val="none" w:sz="0" w:space="0" w:color="auto"/>
            <w:bottom w:val="none" w:sz="0" w:space="0" w:color="auto"/>
            <w:right w:val="none" w:sz="0" w:space="0" w:color="auto"/>
          </w:divBdr>
        </w:div>
        <w:div w:id="881555345">
          <w:marLeft w:val="0"/>
          <w:marRight w:val="0"/>
          <w:marTop w:val="0"/>
          <w:marBottom w:val="0"/>
          <w:divBdr>
            <w:top w:val="none" w:sz="0" w:space="0" w:color="auto"/>
            <w:left w:val="none" w:sz="0" w:space="0" w:color="auto"/>
            <w:bottom w:val="none" w:sz="0" w:space="0" w:color="auto"/>
            <w:right w:val="none" w:sz="0" w:space="0" w:color="auto"/>
          </w:divBdr>
        </w:div>
        <w:div w:id="1924027800">
          <w:marLeft w:val="0"/>
          <w:marRight w:val="0"/>
          <w:marTop w:val="0"/>
          <w:marBottom w:val="0"/>
          <w:divBdr>
            <w:top w:val="none" w:sz="0" w:space="0" w:color="auto"/>
            <w:left w:val="none" w:sz="0" w:space="0" w:color="auto"/>
            <w:bottom w:val="none" w:sz="0" w:space="0" w:color="auto"/>
            <w:right w:val="none" w:sz="0" w:space="0" w:color="auto"/>
          </w:divBdr>
        </w:div>
      </w:divsChild>
    </w:div>
    <w:div w:id="973028238">
      <w:bodyDiv w:val="1"/>
      <w:marLeft w:val="0"/>
      <w:marRight w:val="0"/>
      <w:marTop w:val="0"/>
      <w:marBottom w:val="0"/>
      <w:divBdr>
        <w:top w:val="none" w:sz="0" w:space="0" w:color="auto"/>
        <w:left w:val="none" w:sz="0" w:space="0" w:color="auto"/>
        <w:bottom w:val="none" w:sz="0" w:space="0" w:color="auto"/>
        <w:right w:val="none" w:sz="0" w:space="0" w:color="auto"/>
      </w:divBdr>
    </w:div>
    <w:div w:id="976375133">
      <w:bodyDiv w:val="1"/>
      <w:marLeft w:val="0"/>
      <w:marRight w:val="0"/>
      <w:marTop w:val="0"/>
      <w:marBottom w:val="0"/>
      <w:divBdr>
        <w:top w:val="none" w:sz="0" w:space="0" w:color="auto"/>
        <w:left w:val="none" w:sz="0" w:space="0" w:color="auto"/>
        <w:bottom w:val="none" w:sz="0" w:space="0" w:color="auto"/>
        <w:right w:val="none" w:sz="0" w:space="0" w:color="auto"/>
      </w:divBdr>
      <w:divsChild>
        <w:div w:id="122773762">
          <w:marLeft w:val="0"/>
          <w:marRight w:val="0"/>
          <w:marTop w:val="0"/>
          <w:marBottom w:val="0"/>
          <w:divBdr>
            <w:top w:val="none" w:sz="0" w:space="0" w:color="auto"/>
            <w:left w:val="none" w:sz="0" w:space="0" w:color="auto"/>
            <w:bottom w:val="none" w:sz="0" w:space="0" w:color="auto"/>
            <w:right w:val="none" w:sz="0" w:space="0" w:color="auto"/>
          </w:divBdr>
        </w:div>
        <w:div w:id="555431409">
          <w:marLeft w:val="0"/>
          <w:marRight w:val="0"/>
          <w:marTop w:val="0"/>
          <w:marBottom w:val="0"/>
          <w:divBdr>
            <w:top w:val="none" w:sz="0" w:space="0" w:color="auto"/>
            <w:left w:val="none" w:sz="0" w:space="0" w:color="auto"/>
            <w:bottom w:val="none" w:sz="0" w:space="0" w:color="auto"/>
            <w:right w:val="none" w:sz="0" w:space="0" w:color="auto"/>
          </w:divBdr>
        </w:div>
        <w:div w:id="912744216">
          <w:marLeft w:val="0"/>
          <w:marRight w:val="0"/>
          <w:marTop w:val="0"/>
          <w:marBottom w:val="0"/>
          <w:divBdr>
            <w:top w:val="none" w:sz="0" w:space="0" w:color="auto"/>
            <w:left w:val="none" w:sz="0" w:space="0" w:color="auto"/>
            <w:bottom w:val="none" w:sz="0" w:space="0" w:color="auto"/>
            <w:right w:val="none" w:sz="0" w:space="0" w:color="auto"/>
          </w:divBdr>
        </w:div>
      </w:divsChild>
    </w:div>
    <w:div w:id="978997941">
      <w:bodyDiv w:val="1"/>
      <w:marLeft w:val="0"/>
      <w:marRight w:val="0"/>
      <w:marTop w:val="0"/>
      <w:marBottom w:val="0"/>
      <w:divBdr>
        <w:top w:val="none" w:sz="0" w:space="0" w:color="auto"/>
        <w:left w:val="none" w:sz="0" w:space="0" w:color="auto"/>
        <w:bottom w:val="none" w:sz="0" w:space="0" w:color="auto"/>
        <w:right w:val="none" w:sz="0" w:space="0" w:color="auto"/>
      </w:divBdr>
      <w:divsChild>
        <w:div w:id="1179660079">
          <w:marLeft w:val="0"/>
          <w:marRight w:val="0"/>
          <w:marTop w:val="0"/>
          <w:marBottom w:val="0"/>
          <w:divBdr>
            <w:top w:val="none" w:sz="0" w:space="0" w:color="auto"/>
            <w:left w:val="none" w:sz="0" w:space="0" w:color="auto"/>
            <w:bottom w:val="none" w:sz="0" w:space="0" w:color="auto"/>
            <w:right w:val="none" w:sz="0" w:space="0" w:color="auto"/>
          </w:divBdr>
          <w:divsChild>
            <w:div w:id="494951572">
              <w:marLeft w:val="0"/>
              <w:marRight w:val="0"/>
              <w:marTop w:val="0"/>
              <w:marBottom w:val="0"/>
              <w:divBdr>
                <w:top w:val="none" w:sz="0" w:space="0" w:color="auto"/>
                <w:left w:val="none" w:sz="0" w:space="0" w:color="auto"/>
                <w:bottom w:val="none" w:sz="0" w:space="0" w:color="auto"/>
                <w:right w:val="none" w:sz="0" w:space="0" w:color="auto"/>
              </w:divBdr>
            </w:div>
            <w:div w:id="1012877093">
              <w:marLeft w:val="0"/>
              <w:marRight w:val="0"/>
              <w:marTop w:val="0"/>
              <w:marBottom w:val="0"/>
              <w:divBdr>
                <w:top w:val="none" w:sz="0" w:space="0" w:color="auto"/>
                <w:left w:val="none" w:sz="0" w:space="0" w:color="auto"/>
                <w:bottom w:val="none" w:sz="0" w:space="0" w:color="auto"/>
                <w:right w:val="none" w:sz="0" w:space="0" w:color="auto"/>
              </w:divBdr>
            </w:div>
          </w:divsChild>
        </w:div>
        <w:div w:id="1412115727">
          <w:marLeft w:val="0"/>
          <w:marRight w:val="0"/>
          <w:marTop w:val="0"/>
          <w:marBottom w:val="0"/>
          <w:divBdr>
            <w:top w:val="none" w:sz="0" w:space="0" w:color="auto"/>
            <w:left w:val="none" w:sz="0" w:space="0" w:color="auto"/>
            <w:bottom w:val="none" w:sz="0" w:space="0" w:color="auto"/>
            <w:right w:val="none" w:sz="0" w:space="0" w:color="auto"/>
          </w:divBdr>
          <w:divsChild>
            <w:div w:id="194269843">
              <w:marLeft w:val="0"/>
              <w:marRight w:val="0"/>
              <w:marTop w:val="0"/>
              <w:marBottom w:val="0"/>
              <w:divBdr>
                <w:top w:val="none" w:sz="0" w:space="0" w:color="auto"/>
                <w:left w:val="none" w:sz="0" w:space="0" w:color="auto"/>
                <w:bottom w:val="none" w:sz="0" w:space="0" w:color="auto"/>
                <w:right w:val="none" w:sz="0" w:space="0" w:color="auto"/>
              </w:divBdr>
            </w:div>
            <w:div w:id="263004514">
              <w:marLeft w:val="0"/>
              <w:marRight w:val="0"/>
              <w:marTop w:val="0"/>
              <w:marBottom w:val="0"/>
              <w:divBdr>
                <w:top w:val="none" w:sz="0" w:space="0" w:color="auto"/>
                <w:left w:val="none" w:sz="0" w:space="0" w:color="auto"/>
                <w:bottom w:val="none" w:sz="0" w:space="0" w:color="auto"/>
                <w:right w:val="none" w:sz="0" w:space="0" w:color="auto"/>
              </w:divBdr>
            </w:div>
            <w:div w:id="305551806">
              <w:marLeft w:val="0"/>
              <w:marRight w:val="0"/>
              <w:marTop w:val="0"/>
              <w:marBottom w:val="0"/>
              <w:divBdr>
                <w:top w:val="none" w:sz="0" w:space="0" w:color="auto"/>
                <w:left w:val="none" w:sz="0" w:space="0" w:color="auto"/>
                <w:bottom w:val="none" w:sz="0" w:space="0" w:color="auto"/>
                <w:right w:val="none" w:sz="0" w:space="0" w:color="auto"/>
              </w:divBdr>
            </w:div>
            <w:div w:id="641425080">
              <w:marLeft w:val="0"/>
              <w:marRight w:val="0"/>
              <w:marTop w:val="0"/>
              <w:marBottom w:val="0"/>
              <w:divBdr>
                <w:top w:val="none" w:sz="0" w:space="0" w:color="auto"/>
                <w:left w:val="none" w:sz="0" w:space="0" w:color="auto"/>
                <w:bottom w:val="none" w:sz="0" w:space="0" w:color="auto"/>
                <w:right w:val="none" w:sz="0" w:space="0" w:color="auto"/>
              </w:divBdr>
            </w:div>
            <w:div w:id="669218611">
              <w:marLeft w:val="0"/>
              <w:marRight w:val="0"/>
              <w:marTop w:val="0"/>
              <w:marBottom w:val="0"/>
              <w:divBdr>
                <w:top w:val="none" w:sz="0" w:space="0" w:color="auto"/>
                <w:left w:val="none" w:sz="0" w:space="0" w:color="auto"/>
                <w:bottom w:val="none" w:sz="0" w:space="0" w:color="auto"/>
                <w:right w:val="none" w:sz="0" w:space="0" w:color="auto"/>
              </w:divBdr>
            </w:div>
            <w:div w:id="820075268">
              <w:marLeft w:val="0"/>
              <w:marRight w:val="0"/>
              <w:marTop w:val="0"/>
              <w:marBottom w:val="0"/>
              <w:divBdr>
                <w:top w:val="none" w:sz="0" w:space="0" w:color="auto"/>
                <w:left w:val="none" w:sz="0" w:space="0" w:color="auto"/>
                <w:bottom w:val="none" w:sz="0" w:space="0" w:color="auto"/>
                <w:right w:val="none" w:sz="0" w:space="0" w:color="auto"/>
              </w:divBdr>
            </w:div>
            <w:div w:id="1261599360">
              <w:marLeft w:val="0"/>
              <w:marRight w:val="0"/>
              <w:marTop w:val="0"/>
              <w:marBottom w:val="0"/>
              <w:divBdr>
                <w:top w:val="none" w:sz="0" w:space="0" w:color="auto"/>
                <w:left w:val="none" w:sz="0" w:space="0" w:color="auto"/>
                <w:bottom w:val="none" w:sz="0" w:space="0" w:color="auto"/>
                <w:right w:val="none" w:sz="0" w:space="0" w:color="auto"/>
              </w:divBdr>
            </w:div>
            <w:div w:id="1395546729">
              <w:marLeft w:val="0"/>
              <w:marRight w:val="0"/>
              <w:marTop w:val="0"/>
              <w:marBottom w:val="0"/>
              <w:divBdr>
                <w:top w:val="none" w:sz="0" w:space="0" w:color="auto"/>
                <w:left w:val="none" w:sz="0" w:space="0" w:color="auto"/>
                <w:bottom w:val="none" w:sz="0" w:space="0" w:color="auto"/>
                <w:right w:val="none" w:sz="0" w:space="0" w:color="auto"/>
              </w:divBdr>
            </w:div>
            <w:div w:id="1582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21521">
      <w:bodyDiv w:val="1"/>
      <w:marLeft w:val="0"/>
      <w:marRight w:val="0"/>
      <w:marTop w:val="0"/>
      <w:marBottom w:val="0"/>
      <w:divBdr>
        <w:top w:val="none" w:sz="0" w:space="0" w:color="auto"/>
        <w:left w:val="none" w:sz="0" w:space="0" w:color="auto"/>
        <w:bottom w:val="none" w:sz="0" w:space="0" w:color="auto"/>
        <w:right w:val="none" w:sz="0" w:space="0" w:color="auto"/>
      </w:divBdr>
      <w:divsChild>
        <w:div w:id="344092460">
          <w:marLeft w:val="0"/>
          <w:marRight w:val="0"/>
          <w:marTop w:val="0"/>
          <w:marBottom w:val="0"/>
          <w:divBdr>
            <w:top w:val="none" w:sz="0" w:space="0" w:color="auto"/>
            <w:left w:val="none" w:sz="0" w:space="0" w:color="auto"/>
            <w:bottom w:val="none" w:sz="0" w:space="0" w:color="auto"/>
            <w:right w:val="none" w:sz="0" w:space="0" w:color="auto"/>
          </w:divBdr>
        </w:div>
        <w:div w:id="606350701">
          <w:marLeft w:val="0"/>
          <w:marRight w:val="0"/>
          <w:marTop w:val="0"/>
          <w:marBottom w:val="0"/>
          <w:divBdr>
            <w:top w:val="none" w:sz="0" w:space="0" w:color="auto"/>
            <w:left w:val="none" w:sz="0" w:space="0" w:color="auto"/>
            <w:bottom w:val="none" w:sz="0" w:space="0" w:color="auto"/>
            <w:right w:val="none" w:sz="0" w:space="0" w:color="auto"/>
          </w:divBdr>
        </w:div>
        <w:div w:id="1787846473">
          <w:marLeft w:val="0"/>
          <w:marRight w:val="0"/>
          <w:marTop w:val="0"/>
          <w:marBottom w:val="0"/>
          <w:divBdr>
            <w:top w:val="none" w:sz="0" w:space="0" w:color="auto"/>
            <w:left w:val="none" w:sz="0" w:space="0" w:color="auto"/>
            <w:bottom w:val="none" w:sz="0" w:space="0" w:color="auto"/>
            <w:right w:val="none" w:sz="0" w:space="0" w:color="auto"/>
          </w:divBdr>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944657">
      <w:bodyDiv w:val="1"/>
      <w:marLeft w:val="0"/>
      <w:marRight w:val="0"/>
      <w:marTop w:val="0"/>
      <w:marBottom w:val="0"/>
      <w:divBdr>
        <w:top w:val="none" w:sz="0" w:space="0" w:color="auto"/>
        <w:left w:val="none" w:sz="0" w:space="0" w:color="auto"/>
        <w:bottom w:val="none" w:sz="0" w:space="0" w:color="auto"/>
        <w:right w:val="none" w:sz="0" w:space="0" w:color="auto"/>
      </w:divBdr>
      <w:divsChild>
        <w:div w:id="79719495">
          <w:marLeft w:val="0"/>
          <w:marRight w:val="0"/>
          <w:marTop w:val="0"/>
          <w:marBottom w:val="0"/>
          <w:divBdr>
            <w:top w:val="none" w:sz="0" w:space="0" w:color="auto"/>
            <w:left w:val="none" w:sz="0" w:space="0" w:color="auto"/>
            <w:bottom w:val="none" w:sz="0" w:space="0" w:color="auto"/>
            <w:right w:val="none" w:sz="0" w:space="0" w:color="auto"/>
          </w:divBdr>
        </w:div>
        <w:div w:id="105734549">
          <w:marLeft w:val="0"/>
          <w:marRight w:val="0"/>
          <w:marTop w:val="0"/>
          <w:marBottom w:val="0"/>
          <w:divBdr>
            <w:top w:val="none" w:sz="0" w:space="0" w:color="auto"/>
            <w:left w:val="none" w:sz="0" w:space="0" w:color="auto"/>
            <w:bottom w:val="none" w:sz="0" w:space="0" w:color="auto"/>
            <w:right w:val="none" w:sz="0" w:space="0" w:color="auto"/>
          </w:divBdr>
        </w:div>
        <w:div w:id="252983120">
          <w:marLeft w:val="0"/>
          <w:marRight w:val="0"/>
          <w:marTop w:val="0"/>
          <w:marBottom w:val="0"/>
          <w:divBdr>
            <w:top w:val="none" w:sz="0" w:space="0" w:color="auto"/>
            <w:left w:val="none" w:sz="0" w:space="0" w:color="auto"/>
            <w:bottom w:val="none" w:sz="0" w:space="0" w:color="auto"/>
            <w:right w:val="none" w:sz="0" w:space="0" w:color="auto"/>
          </w:divBdr>
        </w:div>
        <w:div w:id="281376524">
          <w:marLeft w:val="0"/>
          <w:marRight w:val="0"/>
          <w:marTop w:val="0"/>
          <w:marBottom w:val="0"/>
          <w:divBdr>
            <w:top w:val="none" w:sz="0" w:space="0" w:color="auto"/>
            <w:left w:val="none" w:sz="0" w:space="0" w:color="auto"/>
            <w:bottom w:val="none" w:sz="0" w:space="0" w:color="auto"/>
            <w:right w:val="none" w:sz="0" w:space="0" w:color="auto"/>
          </w:divBdr>
        </w:div>
        <w:div w:id="659429831">
          <w:marLeft w:val="0"/>
          <w:marRight w:val="0"/>
          <w:marTop w:val="0"/>
          <w:marBottom w:val="0"/>
          <w:divBdr>
            <w:top w:val="none" w:sz="0" w:space="0" w:color="auto"/>
            <w:left w:val="none" w:sz="0" w:space="0" w:color="auto"/>
            <w:bottom w:val="none" w:sz="0" w:space="0" w:color="auto"/>
            <w:right w:val="none" w:sz="0" w:space="0" w:color="auto"/>
          </w:divBdr>
        </w:div>
        <w:div w:id="758210169">
          <w:marLeft w:val="0"/>
          <w:marRight w:val="0"/>
          <w:marTop w:val="0"/>
          <w:marBottom w:val="0"/>
          <w:divBdr>
            <w:top w:val="none" w:sz="0" w:space="0" w:color="auto"/>
            <w:left w:val="none" w:sz="0" w:space="0" w:color="auto"/>
            <w:bottom w:val="none" w:sz="0" w:space="0" w:color="auto"/>
            <w:right w:val="none" w:sz="0" w:space="0" w:color="auto"/>
          </w:divBdr>
        </w:div>
        <w:div w:id="770009659">
          <w:marLeft w:val="0"/>
          <w:marRight w:val="0"/>
          <w:marTop w:val="0"/>
          <w:marBottom w:val="0"/>
          <w:divBdr>
            <w:top w:val="none" w:sz="0" w:space="0" w:color="auto"/>
            <w:left w:val="none" w:sz="0" w:space="0" w:color="auto"/>
            <w:bottom w:val="none" w:sz="0" w:space="0" w:color="auto"/>
            <w:right w:val="none" w:sz="0" w:space="0" w:color="auto"/>
          </w:divBdr>
        </w:div>
        <w:div w:id="1916667709">
          <w:marLeft w:val="0"/>
          <w:marRight w:val="0"/>
          <w:marTop w:val="0"/>
          <w:marBottom w:val="0"/>
          <w:divBdr>
            <w:top w:val="none" w:sz="0" w:space="0" w:color="auto"/>
            <w:left w:val="none" w:sz="0" w:space="0" w:color="auto"/>
            <w:bottom w:val="none" w:sz="0" w:space="0" w:color="auto"/>
            <w:right w:val="none" w:sz="0" w:space="0" w:color="auto"/>
          </w:divBdr>
        </w:div>
        <w:div w:id="1973436627">
          <w:marLeft w:val="0"/>
          <w:marRight w:val="0"/>
          <w:marTop w:val="0"/>
          <w:marBottom w:val="0"/>
          <w:divBdr>
            <w:top w:val="none" w:sz="0" w:space="0" w:color="auto"/>
            <w:left w:val="none" w:sz="0" w:space="0" w:color="auto"/>
            <w:bottom w:val="none" w:sz="0" w:space="0" w:color="auto"/>
            <w:right w:val="none" w:sz="0" w:space="0" w:color="auto"/>
          </w:divBdr>
        </w:div>
        <w:div w:id="2107772132">
          <w:marLeft w:val="0"/>
          <w:marRight w:val="0"/>
          <w:marTop w:val="0"/>
          <w:marBottom w:val="0"/>
          <w:divBdr>
            <w:top w:val="none" w:sz="0" w:space="0" w:color="auto"/>
            <w:left w:val="none" w:sz="0" w:space="0" w:color="auto"/>
            <w:bottom w:val="none" w:sz="0" w:space="0" w:color="auto"/>
            <w:right w:val="none" w:sz="0" w:space="0" w:color="auto"/>
          </w:divBdr>
        </w:div>
        <w:div w:id="2121102290">
          <w:marLeft w:val="0"/>
          <w:marRight w:val="0"/>
          <w:marTop w:val="0"/>
          <w:marBottom w:val="0"/>
          <w:divBdr>
            <w:top w:val="none" w:sz="0" w:space="0" w:color="auto"/>
            <w:left w:val="none" w:sz="0" w:space="0" w:color="auto"/>
            <w:bottom w:val="none" w:sz="0" w:space="0" w:color="auto"/>
            <w:right w:val="none" w:sz="0" w:space="0" w:color="auto"/>
          </w:divBdr>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50878639">
      <w:bodyDiv w:val="1"/>
      <w:marLeft w:val="0"/>
      <w:marRight w:val="0"/>
      <w:marTop w:val="0"/>
      <w:marBottom w:val="0"/>
      <w:divBdr>
        <w:top w:val="none" w:sz="0" w:space="0" w:color="auto"/>
        <w:left w:val="none" w:sz="0" w:space="0" w:color="auto"/>
        <w:bottom w:val="none" w:sz="0" w:space="0" w:color="auto"/>
        <w:right w:val="none" w:sz="0" w:space="0" w:color="auto"/>
      </w:divBdr>
      <w:divsChild>
        <w:div w:id="398066087">
          <w:marLeft w:val="0"/>
          <w:marRight w:val="0"/>
          <w:marTop w:val="0"/>
          <w:marBottom w:val="0"/>
          <w:divBdr>
            <w:top w:val="none" w:sz="0" w:space="0" w:color="auto"/>
            <w:left w:val="none" w:sz="0" w:space="0" w:color="auto"/>
            <w:bottom w:val="none" w:sz="0" w:space="0" w:color="auto"/>
            <w:right w:val="none" w:sz="0" w:space="0" w:color="auto"/>
          </w:divBdr>
        </w:div>
        <w:div w:id="919024384">
          <w:marLeft w:val="0"/>
          <w:marRight w:val="0"/>
          <w:marTop w:val="0"/>
          <w:marBottom w:val="0"/>
          <w:divBdr>
            <w:top w:val="none" w:sz="0" w:space="0" w:color="auto"/>
            <w:left w:val="none" w:sz="0" w:space="0" w:color="auto"/>
            <w:bottom w:val="none" w:sz="0" w:space="0" w:color="auto"/>
            <w:right w:val="none" w:sz="0" w:space="0" w:color="auto"/>
          </w:divBdr>
        </w:div>
        <w:div w:id="1386832190">
          <w:marLeft w:val="0"/>
          <w:marRight w:val="0"/>
          <w:marTop w:val="0"/>
          <w:marBottom w:val="0"/>
          <w:divBdr>
            <w:top w:val="none" w:sz="0" w:space="0" w:color="auto"/>
            <w:left w:val="none" w:sz="0" w:space="0" w:color="auto"/>
            <w:bottom w:val="none" w:sz="0" w:space="0" w:color="auto"/>
            <w:right w:val="none" w:sz="0" w:space="0" w:color="auto"/>
          </w:divBdr>
        </w:div>
        <w:div w:id="2085683508">
          <w:marLeft w:val="0"/>
          <w:marRight w:val="0"/>
          <w:marTop w:val="0"/>
          <w:marBottom w:val="0"/>
          <w:divBdr>
            <w:top w:val="none" w:sz="0" w:space="0" w:color="auto"/>
            <w:left w:val="none" w:sz="0" w:space="0" w:color="auto"/>
            <w:bottom w:val="none" w:sz="0" w:space="0" w:color="auto"/>
            <w:right w:val="none" w:sz="0" w:space="0" w:color="auto"/>
          </w:divBdr>
        </w:div>
        <w:div w:id="2110007578">
          <w:marLeft w:val="0"/>
          <w:marRight w:val="0"/>
          <w:marTop w:val="0"/>
          <w:marBottom w:val="0"/>
          <w:divBdr>
            <w:top w:val="none" w:sz="0" w:space="0" w:color="auto"/>
            <w:left w:val="none" w:sz="0" w:space="0" w:color="auto"/>
            <w:bottom w:val="none" w:sz="0" w:space="0" w:color="auto"/>
            <w:right w:val="none" w:sz="0" w:space="0" w:color="auto"/>
          </w:divBdr>
        </w:div>
      </w:divsChild>
    </w:div>
    <w:div w:id="1056511272">
      <w:bodyDiv w:val="1"/>
      <w:marLeft w:val="0"/>
      <w:marRight w:val="0"/>
      <w:marTop w:val="0"/>
      <w:marBottom w:val="0"/>
      <w:divBdr>
        <w:top w:val="none" w:sz="0" w:space="0" w:color="auto"/>
        <w:left w:val="none" w:sz="0" w:space="0" w:color="auto"/>
        <w:bottom w:val="none" w:sz="0" w:space="0" w:color="auto"/>
        <w:right w:val="none" w:sz="0" w:space="0" w:color="auto"/>
      </w:divBdr>
      <w:divsChild>
        <w:div w:id="155805583">
          <w:marLeft w:val="0"/>
          <w:marRight w:val="0"/>
          <w:marTop w:val="0"/>
          <w:marBottom w:val="0"/>
          <w:divBdr>
            <w:top w:val="none" w:sz="0" w:space="0" w:color="auto"/>
            <w:left w:val="none" w:sz="0" w:space="0" w:color="auto"/>
            <w:bottom w:val="none" w:sz="0" w:space="0" w:color="auto"/>
            <w:right w:val="none" w:sz="0" w:space="0" w:color="auto"/>
          </w:divBdr>
          <w:divsChild>
            <w:div w:id="688071713">
              <w:marLeft w:val="0"/>
              <w:marRight w:val="0"/>
              <w:marTop w:val="0"/>
              <w:marBottom w:val="0"/>
              <w:divBdr>
                <w:top w:val="none" w:sz="0" w:space="0" w:color="auto"/>
                <w:left w:val="none" w:sz="0" w:space="0" w:color="auto"/>
                <w:bottom w:val="none" w:sz="0" w:space="0" w:color="auto"/>
                <w:right w:val="none" w:sz="0" w:space="0" w:color="auto"/>
              </w:divBdr>
            </w:div>
          </w:divsChild>
        </w:div>
        <w:div w:id="284696367">
          <w:marLeft w:val="0"/>
          <w:marRight w:val="0"/>
          <w:marTop w:val="0"/>
          <w:marBottom w:val="0"/>
          <w:divBdr>
            <w:top w:val="none" w:sz="0" w:space="0" w:color="auto"/>
            <w:left w:val="none" w:sz="0" w:space="0" w:color="auto"/>
            <w:bottom w:val="none" w:sz="0" w:space="0" w:color="auto"/>
            <w:right w:val="none" w:sz="0" w:space="0" w:color="auto"/>
          </w:divBdr>
          <w:divsChild>
            <w:div w:id="1294022714">
              <w:marLeft w:val="0"/>
              <w:marRight w:val="0"/>
              <w:marTop w:val="0"/>
              <w:marBottom w:val="0"/>
              <w:divBdr>
                <w:top w:val="none" w:sz="0" w:space="0" w:color="auto"/>
                <w:left w:val="none" w:sz="0" w:space="0" w:color="auto"/>
                <w:bottom w:val="none" w:sz="0" w:space="0" w:color="auto"/>
                <w:right w:val="none" w:sz="0" w:space="0" w:color="auto"/>
              </w:divBdr>
            </w:div>
          </w:divsChild>
        </w:div>
        <w:div w:id="328487889">
          <w:marLeft w:val="0"/>
          <w:marRight w:val="0"/>
          <w:marTop w:val="0"/>
          <w:marBottom w:val="0"/>
          <w:divBdr>
            <w:top w:val="none" w:sz="0" w:space="0" w:color="auto"/>
            <w:left w:val="none" w:sz="0" w:space="0" w:color="auto"/>
            <w:bottom w:val="none" w:sz="0" w:space="0" w:color="auto"/>
            <w:right w:val="none" w:sz="0" w:space="0" w:color="auto"/>
          </w:divBdr>
          <w:divsChild>
            <w:div w:id="1141195628">
              <w:marLeft w:val="0"/>
              <w:marRight w:val="0"/>
              <w:marTop w:val="0"/>
              <w:marBottom w:val="0"/>
              <w:divBdr>
                <w:top w:val="none" w:sz="0" w:space="0" w:color="auto"/>
                <w:left w:val="none" w:sz="0" w:space="0" w:color="auto"/>
                <w:bottom w:val="none" w:sz="0" w:space="0" w:color="auto"/>
                <w:right w:val="none" w:sz="0" w:space="0" w:color="auto"/>
              </w:divBdr>
            </w:div>
          </w:divsChild>
        </w:div>
        <w:div w:id="414477596">
          <w:marLeft w:val="0"/>
          <w:marRight w:val="0"/>
          <w:marTop w:val="0"/>
          <w:marBottom w:val="0"/>
          <w:divBdr>
            <w:top w:val="none" w:sz="0" w:space="0" w:color="auto"/>
            <w:left w:val="none" w:sz="0" w:space="0" w:color="auto"/>
            <w:bottom w:val="none" w:sz="0" w:space="0" w:color="auto"/>
            <w:right w:val="none" w:sz="0" w:space="0" w:color="auto"/>
          </w:divBdr>
          <w:divsChild>
            <w:div w:id="730277531">
              <w:marLeft w:val="0"/>
              <w:marRight w:val="0"/>
              <w:marTop w:val="0"/>
              <w:marBottom w:val="0"/>
              <w:divBdr>
                <w:top w:val="none" w:sz="0" w:space="0" w:color="auto"/>
                <w:left w:val="none" w:sz="0" w:space="0" w:color="auto"/>
                <w:bottom w:val="none" w:sz="0" w:space="0" w:color="auto"/>
                <w:right w:val="none" w:sz="0" w:space="0" w:color="auto"/>
              </w:divBdr>
            </w:div>
          </w:divsChild>
        </w:div>
        <w:div w:id="638993477">
          <w:marLeft w:val="0"/>
          <w:marRight w:val="0"/>
          <w:marTop w:val="0"/>
          <w:marBottom w:val="0"/>
          <w:divBdr>
            <w:top w:val="none" w:sz="0" w:space="0" w:color="auto"/>
            <w:left w:val="none" w:sz="0" w:space="0" w:color="auto"/>
            <w:bottom w:val="none" w:sz="0" w:space="0" w:color="auto"/>
            <w:right w:val="none" w:sz="0" w:space="0" w:color="auto"/>
          </w:divBdr>
          <w:divsChild>
            <w:div w:id="1736395238">
              <w:marLeft w:val="0"/>
              <w:marRight w:val="0"/>
              <w:marTop w:val="0"/>
              <w:marBottom w:val="0"/>
              <w:divBdr>
                <w:top w:val="none" w:sz="0" w:space="0" w:color="auto"/>
                <w:left w:val="none" w:sz="0" w:space="0" w:color="auto"/>
                <w:bottom w:val="none" w:sz="0" w:space="0" w:color="auto"/>
                <w:right w:val="none" w:sz="0" w:space="0" w:color="auto"/>
              </w:divBdr>
            </w:div>
          </w:divsChild>
        </w:div>
        <w:div w:id="845553892">
          <w:marLeft w:val="0"/>
          <w:marRight w:val="0"/>
          <w:marTop w:val="0"/>
          <w:marBottom w:val="0"/>
          <w:divBdr>
            <w:top w:val="none" w:sz="0" w:space="0" w:color="auto"/>
            <w:left w:val="none" w:sz="0" w:space="0" w:color="auto"/>
            <w:bottom w:val="none" w:sz="0" w:space="0" w:color="auto"/>
            <w:right w:val="none" w:sz="0" w:space="0" w:color="auto"/>
          </w:divBdr>
          <w:divsChild>
            <w:div w:id="1895968689">
              <w:marLeft w:val="0"/>
              <w:marRight w:val="0"/>
              <w:marTop w:val="0"/>
              <w:marBottom w:val="0"/>
              <w:divBdr>
                <w:top w:val="none" w:sz="0" w:space="0" w:color="auto"/>
                <w:left w:val="none" w:sz="0" w:space="0" w:color="auto"/>
                <w:bottom w:val="none" w:sz="0" w:space="0" w:color="auto"/>
                <w:right w:val="none" w:sz="0" w:space="0" w:color="auto"/>
              </w:divBdr>
            </w:div>
          </w:divsChild>
        </w:div>
        <w:div w:id="868907734">
          <w:marLeft w:val="0"/>
          <w:marRight w:val="0"/>
          <w:marTop w:val="0"/>
          <w:marBottom w:val="0"/>
          <w:divBdr>
            <w:top w:val="none" w:sz="0" w:space="0" w:color="auto"/>
            <w:left w:val="none" w:sz="0" w:space="0" w:color="auto"/>
            <w:bottom w:val="none" w:sz="0" w:space="0" w:color="auto"/>
            <w:right w:val="none" w:sz="0" w:space="0" w:color="auto"/>
          </w:divBdr>
          <w:divsChild>
            <w:div w:id="510488081">
              <w:marLeft w:val="0"/>
              <w:marRight w:val="0"/>
              <w:marTop w:val="0"/>
              <w:marBottom w:val="0"/>
              <w:divBdr>
                <w:top w:val="none" w:sz="0" w:space="0" w:color="auto"/>
                <w:left w:val="none" w:sz="0" w:space="0" w:color="auto"/>
                <w:bottom w:val="none" w:sz="0" w:space="0" w:color="auto"/>
                <w:right w:val="none" w:sz="0" w:space="0" w:color="auto"/>
              </w:divBdr>
            </w:div>
          </w:divsChild>
        </w:div>
        <w:div w:id="938490295">
          <w:marLeft w:val="0"/>
          <w:marRight w:val="0"/>
          <w:marTop w:val="0"/>
          <w:marBottom w:val="0"/>
          <w:divBdr>
            <w:top w:val="none" w:sz="0" w:space="0" w:color="auto"/>
            <w:left w:val="none" w:sz="0" w:space="0" w:color="auto"/>
            <w:bottom w:val="none" w:sz="0" w:space="0" w:color="auto"/>
            <w:right w:val="none" w:sz="0" w:space="0" w:color="auto"/>
          </w:divBdr>
          <w:divsChild>
            <w:div w:id="1693189392">
              <w:marLeft w:val="0"/>
              <w:marRight w:val="0"/>
              <w:marTop w:val="0"/>
              <w:marBottom w:val="0"/>
              <w:divBdr>
                <w:top w:val="none" w:sz="0" w:space="0" w:color="auto"/>
                <w:left w:val="none" w:sz="0" w:space="0" w:color="auto"/>
                <w:bottom w:val="none" w:sz="0" w:space="0" w:color="auto"/>
                <w:right w:val="none" w:sz="0" w:space="0" w:color="auto"/>
              </w:divBdr>
            </w:div>
          </w:divsChild>
        </w:div>
        <w:div w:id="995839350">
          <w:marLeft w:val="0"/>
          <w:marRight w:val="0"/>
          <w:marTop w:val="0"/>
          <w:marBottom w:val="0"/>
          <w:divBdr>
            <w:top w:val="none" w:sz="0" w:space="0" w:color="auto"/>
            <w:left w:val="none" w:sz="0" w:space="0" w:color="auto"/>
            <w:bottom w:val="none" w:sz="0" w:space="0" w:color="auto"/>
            <w:right w:val="none" w:sz="0" w:space="0" w:color="auto"/>
          </w:divBdr>
          <w:divsChild>
            <w:div w:id="2014409204">
              <w:marLeft w:val="0"/>
              <w:marRight w:val="0"/>
              <w:marTop w:val="0"/>
              <w:marBottom w:val="0"/>
              <w:divBdr>
                <w:top w:val="none" w:sz="0" w:space="0" w:color="auto"/>
                <w:left w:val="none" w:sz="0" w:space="0" w:color="auto"/>
                <w:bottom w:val="none" w:sz="0" w:space="0" w:color="auto"/>
                <w:right w:val="none" w:sz="0" w:space="0" w:color="auto"/>
              </w:divBdr>
            </w:div>
          </w:divsChild>
        </w:div>
        <w:div w:id="1147404683">
          <w:marLeft w:val="0"/>
          <w:marRight w:val="0"/>
          <w:marTop w:val="0"/>
          <w:marBottom w:val="0"/>
          <w:divBdr>
            <w:top w:val="none" w:sz="0" w:space="0" w:color="auto"/>
            <w:left w:val="none" w:sz="0" w:space="0" w:color="auto"/>
            <w:bottom w:val="none" w:sz="0" w:space="0" w:color="auto"/>
            <w:right w:val="none" w:sz="0" w:space="0" w:color="auto"/>
          </w:divBdr>
          <w:divsChild>
            <w:div w:id="1902790216">
              <w:marLeft w:val="0"/>
              <w:marRight w:val="0"/>
              <w:marTop w:val="0"/>
              <w:marBottom w:val="0"/>
              <w:divBdr>
                <w:top w:val="none" w:sz="0" w:space="0" w:color="auto"/>
                <w:left w:val="none" w:sz="0" w:space="0" w:color="auto"/>
                <w:bottom w:val="none" w:sz="0" w:space="0" w:color="auto"/>
                <w:right w:val="none" w:sz="0" w:space="0" w:color="auto"/>
              </w:divBdr>
            </w:div>
          </w:divsChild>
        </w:div>
        <w:div w:id="1152060084">
          <w:marLeft w:val="0"/>
          <w:marRight w:val="0"/>
          <w:marTop w:val="0"/>
          <w:marBottom w:val="0"/>
          <w:divBdr>
            <w:top w:val="none" w:sz="0" w:space="0" w:color="auto"/>
            <w:left w:val="none" w:sz="0" w:space="0" w:color="auto"/>
            <w:bottom w:val="none" w:sz="0" w:space="0" w:color="auto"/>
            <w:right w:val="none" w:sz="0" w:space="0" w:color="auto"/>
          </w:divBdr>
          <w:divsChild>
            <w:div w:id="1253197183">
              <w:marLeft w:val="0"/>
              <w:marRight w:val="0"/>
              <w:marTop w:val="0"/>
              <w:marBottom w:val="0"/>
              <w:divBdr>
                <w:top w:val="none" w:sz="0" w:space="0" w:color="auto"/>
                <w:left w:val="none" w:sz="0" w:space="0" w:color="auto"/>
                <w:bottom w:val="none" w:sz="0" w:space="0" w:color="auto"/>
                <w:right w:val="none" w:sz="0" w:space="0" w:color="auto"/>
              </w:divBdr>
            </w:div>
          </w:divsChild>
        </w:div>
        <w:div w:id="1337272873">
          <w:marLeft w:val="0"/>
          <w:marRight w:val="0"/>
          <w:marTop w:val="0"/>
          <w:marBottom w:val="0"/>
          <w:divBdr>
            <w:top w:val="none" w:sz="0" w:space="0" w:color="auto"/>
            <w:left w:val="none" w:sz="0" w:space="0" w:color="auto"/>
            <w:bottom w:val="none" w:sz="0" w:space="0" w:color="auto"/>
            <w:right w:val="none" w:sz="0" w:space="0" w:color="auto"/>
          </w:divBdr>
          <w:divsChild>
            <w:div w:id="1203902264">
              <w:marLeft w:val="0"/>
              <w:marRight w:val="0"/>
              <w:marTop w:val="0"/>
              <w:marBottom w:val="0"/>
              <w:divBdr>
                <w:top w:val="none" w:sz="0" w:space="0" w:color="auto"/>
                <w:left w:val="none" w:sz="0" w:space="0" w:color="auto"/>
                <w:bottom w:val="none" w:sz="0" w:space="0" w:color="auto"/>
                <w:right w:val="none" w:sz="0" w:space="0" w:color="auto"/>
              </w:divBdr>
            </w:div>
          </w:divsChild>
        </w:div>
        <w:div w:id="1437870327">
          <w:marLeft w:val="0"/>
          <w:marRight w:val="0"/>
          <w:marTop w:val="0"/>
          <w:marBottom w:val="0"/>
          <w:divBdr>
            <w:top w:val="none" w:sz="0" w:space="0" w:color="auto"/>
            <w:left w:val="none" w:sz="0" w:space="0" w:color="auto"/>
            <w:bottom w:val="none" w:sz="0" w:space="0" w:color="auto"/>
            <w:right w:val="none" w:sz="0" w:space="0" w:color="auto"/>
          </w:divBdr>
          <w:divsChild>
            <w:div w:id="1204557534">
              <w:marLeft w:val="0"/>
              <w:marRight w:val="0"/>
              <w:marTop w:val="0"/>
              <w:marBottom w:val="0"/>
              <w:divBdr>
                <w:top w:val="none" w:sz="0" w:space="0" w:color="auto"/>
                <w:left w:val="none" w:sz="0" w:space="0" w:color="auto"/>
                <w:bottom w:val="none" w:sz="0" w:space="0" w:color="auto"/>
                <w:right w:val="none" w:sz="0" w:space="0" w:color="auto"/>
              </w:divBdr>
            </w:div>
          </w:divsChild>
        </w:div>
        <w:div w:id="1506824632">
          <w:marLeft w:val="0"/>
          <w:marRight w:val="0"/>
          <w:marTop w:val="0"/>
          <w:marBottom w:val="0"/>
          <w:divBdr>
            <w:top w:val="none" w:sz="0" w:space="0" w:color="auto"/>
            <w:left w:val="none" w:sz="0" w:space="0" w:color="auto"/>
            <w:bottom w:val="none" w:sz="0" w:space="0" w:color="auto"/>
            <w:right w:val="none" w:sz="0" w:space="0" w:color="auto"/>
          </w:divBdr>
          <w:divsChild>
            <w:div w:id="13698881">
              <w:marLeft w:val="0"/>
              <w:marRight w:val="0"/>
              <w:marTop w:val="0"/>
              <w:marBottom w:val="0"/>
              <w:divBdr>
                <w:top w:val="none" w:sz="0" w:space="0" w:color="auto"/>
                <w:left w:val="none" w:sz="0" w:space="0" w:color="auto"/>
                <w:bottom w:val="none" w:sz="0" w:space="0" w:color="auto"/>
                <w:right w:val="none" w:sz="0" w:space="0" w:color="auto"/>
              </w:divBdr>
            </w:div>
          </w:divsChild>
        </w:div>
        <w:div w:id="1628320237">
          <w:marLeft w:val="0"/>
          <w:marRight w:val="0"/>
          <w:marTop w:val="0"/>
          <w:marBottom w:val="0"/>
          <w:divBdr>
            <w:top w:val="none" w:sz="0" w:space="0" w:color="auto"/>
            <w:left w:val="none" w:sz="0" w:space="0" w:color="auto"/>
            <w:bottom w:val="none" w:sz="0" w:space="0" w:color="auto"/>
            <w:right w:val="none" w:sz="0" w:space="0" w:color="auto"/>
          </w:divBdr>
          <w:divsChild>
            <w:div w:id="583346091">
              <w:marLeft w:val="0"/>
              <w:marRight w:val="0"/>
              <w:marTop w:val="0"/>
              <w:marBottom w:val="0"/>
              <w:divBdr>
                <w:top w:val="none" w:sz="0" w:space="0" w:color="auto"/>
                <w:left w:val="none" w:sz="0" w:space="0" w:color="auto"/>
                <w:bottom w:val="none" w:sz="0" w:space="0" w:color="auto"/>
                <w:right w:val="none" w:sz="0" w:space="0" w:color="auto"/>
              </w:divBdr>
            </w:div>
          </w:divsChild>
        </w:div>
        <w:div w:id="1646155250">
          <w:marLeft w:val="0"/>
          <w:marRight w:val="0"/>
          <w:marTop w:val="0"/>
          <w:marBottom w:val="0"/>
          <w:divBdr>
            <w:top w:val="none" w:sz="0" w:space="0" w:color="auto"/>
            <w:left w:val="none" w:sz="0" w:space="0" w:color="auto"/>
            <w:bottom w:val="none" w:sz="0" w:space="0" w:color="auto"/>
            <w:right w:val="none" w:sz="0" w:space="0" w:color="auto"/>
          </w:divBdr>
          <w:divsChild>
            <w:div w:id="862671029">
              <w:marLeft w:val="0"/>
              <w:marRight w:val="0"/>
              <w:marTop w:val="0"/>
              <w:marBottom w:val="0"/>
              <w:divBdr>
                <w:top w:val="none" w:sz="0" w:space="0" w:color="auto"/>
                <w:left w:val="none" w:sz="0" w:space="0" w:color="auto"/>
                <w:bottom w:val="none" w:sz="0" w:space="0" w:color="auto"/>
                <w:right w:val="none" w:sz="0" w:space="0" w:color="auto"/>
              </w:divBdr>
            </w:div>
          </w:divsChild>
        </w:div>
        <w:div w:id="1949308023">
          <w:marLeft w:val="0"/>
          <w:marRight w:val="0"/>
          <w:marTop w:val="0"/>
          <w:marBottom w:val="0"/>
          <w:divBdr>
            <w:top w:val="none" w:sz="0" w:space="0" w:color="auto"/>
            <w:left w:val="none" w:sz="0" w:space="0" w:color="auto"/>
            <w:bottom w:val="none" w:sz="0" w:space="0" w:color="auto"/>
            <w:right w:val="none" w:sz="0" w:space="0" w:color="auto"/>
          </w:divBdr>
          <w:divsChild>
            <w:div w:id="1397320858">
              <w:marLeft w:val="0"/>
              <w:marRight w:val="0"/>
              <w:marTop w:val="0"/>
              <w:marBottom w:val="0"/>
              <w:divBdr>
                <w:top w:val="none" w:sz="0" w:space="0" w:color="auto"/>
                <w:left w:val="none" w:sz="0" w:space="0" w:color="auto"/>
                <w:bottom w:val="none" w:sz="0" w:space="0" w:color="auto"/>
                <w:right w:val="none" w:sz="0" w:space="0" w:color="auto"/>
              </w:divBdr>
            </w:div>
          </w:divsChild>
        </w:div>
        <w:div w:id="2038309789">
          <w:marLeft w:val="0"/>
          <w:marRight w:val="0"/>
          <w:marTop w:val="0"/>
          <w:marBottom w:val="0"/>
          <w:divBdr>
            <w:top w:val="none" w:sz="0" w:space="0" w:color="auto"/>
            <w:left w:val="none" w:sz="0" w:space="0" w:color="auto"/>
            <w:bottom w:val="none" w:sz="0" w:space="0" w:color="auto"/>
            <w:right w:val="none" w:sz="0" w:space="0" w:color="auto"/>
          </w:divBdr>
          <w:divsChild>
            <w:div w:id="82493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3354">
      <w:bodyDiv w:val="1"/>
      <w:marLeft w:val="0"/>
      <w:marRight w:val="0"/>
      <w:marTop w:val="0"/>
      <w:marBottom w:val="0"/>
      <w:divBdr>
        <w:top w:val="none" w:sz="0" w:space="0" w:color="auto"/>
        <w:left w:val="none" w:sz="0" w:space="0" w:color="auto"/>
        <w:bottom w:val="none" w:sz="0" w:space="0" w:color="auto"/>
        <w:right w:val="none" w:sz="0" w:space="0" w:color="auto"/>
      </w:divBdr>
      <w:divsChild>
        <w:div w:id="1313949112">
          <w:marLeft w:val="0"/>
          <w:marRight w:val="0"/>
          <w:marTop w:val="0"/>
          <w:marBottom w:val="0"/>
          <w:divBdr>
            <w:top w:val="none" w:sz="0" w:space="0" w:color="auto"/>
            <w:left w:val="none" w:sz="0" w:space="0" w:color="auto"/>
            <w:bottom w:val="none" w:sz="0" w:space="0" w:color="auto"/>
            <w:right w:val="none" w:sz="0" w:space="0" w:color="auto"/>
          </w:divBdr>
        </w:div>
        <w:div w:id="1371803748">
          <w:marLeft w:val="0"/>
          <w:marRight w:val="0"/>
          <w:marTop w:val="0"/>
          <w:marBottom w:val="0"/>
          <w:divBdr>
            <w:top w:val="none" w:sz="0" w:space="0" w:color="auto"/>
            <w:left w:val="none" w:sz="0" w:space="0" w:color="auto"/>
            <w:bottom w:val="none" w:sz="0" w:space="0" w:color="auto"/>
            <w:right w:val="none" w:sz="0" w:space="0" w:color="auto"/>
          </w:divBdr>
        </w:div>
        <w:div w:id="1539078601">
          <w:marLeft w:val="0"/>
          <w:marRight w:val="0"/>
          <w:marTop w:val="0"/>
          <w:marBottom w:val="0"/>
          <w:divBdr>
            <w:top w:val="none" w:sz="0" w:space="0" w:color="auto"/>
            <w:left w:val="none" w:sz="0" w:space="0" w:color="auto"/>
            <w:bottom w:val="none" w:sz="0" w:space="0" w:color="auto"/>
            <w:right w:val="none" w:sz="0" w:space="0" w:color="auto"/>
          </w:divBdr>
        </w:div>
      </w:divsChild>
    </w:div>
    <w:div w:id="1068042874">
      <w:bodyDiv w:val="1"/>
      <w:marLeft w:val="0"/>
      <w:marRight w:val="0"/>
      <w:marTop w:val="0"/>
      <w:marBottom w:val="0"/>
      <w:divBdr>
        <w:top w:val="none" w:sz="0" w:space="0" w:color="auto"/>
        <w:left w:val="none" w:sz="0" w:space="0" w:color="auto"/>
        <w:bottom w:val="none" w:sz="0" w:space="0" w:color="auto"/>
        <w:right w:val="none" w:sz="0" w:space="0" w:color="auto"/>
      </w:divBdr>
      <w:divsChild>
        <w:div w:id="902062620">
          <w:marLeft w:val="0"/>
          <w:marRight w:val="0"/>
          <w:marTop w:val="0"/>
          <w:marBottom w:val="0"/>
          <w:divBdr>
            <w:top w:val="none" w:sz="0" w:space="0" w:color="auto"/>
            <w:left w:val="none" w:sz="0" w:space="0" w:color="auto"/>
            <w:bottom w:val="none" w:sz="0" w:space="0" w:color="auto"/>
            <w:right w:val="none" w:sz="0" w:space="0" w:color="auto"/>
          </w:divBdr>
        </w:div>
        <w:div w:id="979649282">
          <w:marLeft w:val="0"/>
          <w:marRight w:val="0"/>
          <w:marTop w:val="0"/>
          <w:marBottom w:val="0"/>
          <w:divBdr>
            <w:top w:val="none" w:sz="0" w:space="0" w:color="auto"/>
            <w:left w:val="none" w:sz="0" w:space="0" w:color="auto"/>
            <w:bottom w:val="none" w:sz="0" w:space="0" w:color="auto"/>
            <w:right w:val="none" w:sz="0" w:space="0" w:color="auto"/>
          </w:divBdr>
        </w:div>
        <w:div w:id="2124878150">
          <w:marLeft w:val="0"/>
          <w:marRight w:val="0"/>
          <w:marTop w:val="0"/>
          <w:marBottom w:val="0"/>
          <w:divBdr>
            <w:top w:val="none" w:sz="0" w:space="0" w:color="auto"/>
            <w:left w:val="none" w:sz="0" w:space="0" w:color="auto"/>
            <w:bottom w:val="none" w:sz="0" w:space="0" w:color="auto"/>
            <w:right w:val="none" w:sz="0" w:space="0" w:color="auto"/>
          </w:divBdr>
        </w:div>
      </w:divsChild>
    </w:div>
    <w:div w:id="1094397351">
      <w:bodyDiv w:val="1"/>
      <w:marLeft w:val="0"/>
      <w:marRight w:val="0"/>
      <w:marTop w:val="0"/>
      <w:marBottom w:val="0"/>
      <w:divBdr>
        <w:top w:val="none" w:sz="0" w:space="0" w:color="auto"/>
        <w:left w:val="none" w:sz="0" w:space="0" w:color="auto"/>
        <w:bottom w:val="none" w:sz="0" w:space="0" w:color="auto"/>
        <w:right w:val="none" w:sz="0" w:space="0" w:color="auto"/>
      </w:divBdr>
      <w:divsChild>
        <w:div w:id="234123457">
          <w:marLeft w:val="0"/>
          <w:marRight w:val="0"/>
          <w:marTop w:val="0"/>
          <w:marBottom w:val="0"/>
          <w:divBdr>
            <w:top w:val="none" w:sz="0" w:space="0" w:color="auto"/>
            <w:left w:val="none" w:sz="0" w:space="0" w:color="auto"/>
            <w:bottom w:val="none" w:sz="0" w:space="0" w:color="auto"/>
            <w:right w:val="none" w:sz="0" w:space="0" w:color="auto"/>
          </w:divBdr>
        </w:div>
        <w:div w:id="1184393155">
          <w:marLeft w:val="0"/>
          <w:marRight w:val="0"/>
          <w:marTop w:val="0"/>
          <w:marBottom w:val="0"/>
          <w:divBdr>
            <w:top w:val="none" w:sz="0" w:space="0" w:color="auto"/>
            <w:left w:val="none" w:sz="0" w:space="0" w:color="auto"/>
            <w:bottom w:val="none" w:sz="0" w:space="0" w:color="auto"/>
            <w:right w:val="none" w:sz="0" w:space="0" w:color="auto"/>
          </w:divBdr>
        </w:div>
        <w:div w:id="1347512591">
          <w:marLeft w:val="0"/>
          <w:marRight w:val="0"/>
          <w:marTop w:val="0"/>
          <w:marBottom w:val="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99374515">
      <w:bodyDiv w:val="1"/>
      <w:marLeft w:val="0"/>
      <w:marRight w:val="0"/>
      <w:marTop w:val="0"/>
      <w:marBottom w:val="0"/>
      <w:divBdr>
        <w:top w:val="none" w:sz="0" w:space="0" w:color="auto"/>
        <w:left w:val="none" w:sz="0" w:space="0" w:color="auto"/>
        <w:bottom w:val="none" w:sz="0" w:space="0" w:color="auto"/>
        <w:right w:val="none" w:sz="0" w:space="0" w:color="auto"/>
      </w:divBdr>
      <w:divsChild>
        <w:div w:id="647826061">
          <w:marLeft w:val="0"/>
          <w:marRight w:val="0"/>
          <w:marTop w:val="0"/>
          <w:marBottom w:val="0"/>
          <w:divBdr>
            <w:top w:val="none" w:sz="0" w:space="0" w:color="auto"/>
            <w:left w:val="none" w:sz="0" w:space="0" w:color="auto"/>
            <w:bottom w:val="none" w:sz="0" w:space="0" w:color="auto"/>
            <w:right w:val="none" w:sz="0" w:space="0" w:color="auto"/>
          </w:divBdr>
        </w:div>
        <w:div w:id="807093916">
          <w:marLeft w:val="0"/>
          <w:marRight w:val="0"/>
          <w:marTop w:val="0"/>
          <w:marBottom w:val="0"/>
          <w:divBdr>
            <w:top w:val="none" w:sz="0" w:space="0" w:color="auto"/>
            <w:left w:val="none" w:sz="0" w:space="0" w:color="auto"/>
            <w:bottom w:val="none" w:sz="0" w:space="0" w:color="auto"/>
            <w:right w:val="none" w:sz="0" w:space="0" w:color="auto"/>
          </w:divBdr>
        </w:div>
        <w:div w:id="1029451960">
          <w:marLeft w:val="0"/>
          <w:marRight w:val="0"/>
          <w:marTop w:val="0"/>
          <w:marBottom w:val="0"/>
          <w:divBdr>
            <w:top w:val="none" w:sz="0" w:space="0" w:color="auto"/>
            <w:left w:val="none" w:sz="0" w:space="0" w:color="auto"/>
            <w:bottom w:val="none" w:sz="0" w:space="0" w:color="auto"/>
            <w:right w:val="none" w:sz="0" w:space="0" w:color="auto"/>
          </w:divBdr>
        </w:div>
        <w:div w:id="1791243346">
          <w:marLeft w:val="0"/>
          <w:marRight w:val="0"/>
          <w:marTop w:val="0"/>
          <w:marBottom w:val="0"/>
          <w:divBdr>
            <w:top w:val="none" w:sz="0" w:space="0" w:color="auto"/>
            <w:left w:val="none" w:sz="0" w:space="0" w:color="auto"/>
            <w:bottom w:val="none" w:sz="0" w:space="0" w:color="auto"/>
            <w:right w:val="none" w:sz="0" w:space="0" w:color="auto"/>
          </w:divBdr>
        </w:div>
        <w:div w:id="1862234189">
          <w:marLeft w:val="0"/>
          <w:marRight w:val="0"/>
          <w:marTop w:val="0"/>
          <w:marBottom w:val="0"/>
          <w:divBdr>
            <w:top w:val="none" w:sz="0" w:space="0" w:color="auto"/>
            <w:left w:val="none" w:sz="0" w:space="0" w:color="auto"/>
            <w:bottom w:val="none" w:sz="0" w:space="0" w:color="auto"/>
            <w:right w:val="none" w:sz="0" w:space="0" w:color="auto"/>
          </w:divBdr>
        </w:div>
      </w:divsChild>
    </w:div>
    <w:div w:id="1111363028">
      <w:bodyDiv w:val="1"/>
      <w:marLeft w:val="0"/>
      <w:marRight w:val="0"/>
      <w:marTop w:val="0"/>
      <w:marBottom w:val="0"/>
      <w:divBdr>
        <w:top w:val="none" w:sz="0" w:space="0" w:color="auto"/>
        <w:left w:val="none" w:sz="0" w:space="0" w:color="auto"/>
        <w:bottom w:val="none" w:sz="0" w:space="0" w:color="auto"/>
        <w:right w:val="none" w:sz="0" w:space="0" w:color="auto"/>
      </w:divBdr>
      <w:divsChild>
        <w:div w:id="99227921">
          <w:marLeft w:val="0"/>
          <w:marRight w:val="0"/>
          <w:marTop w:val="0"/>
          <w:marBottom w:val="0"/>
          <w:divBdr>
            <w:top w:val="none" w:sz="0" w:space="0" w:color="auto"/>
            <w:left w:val="none" w:sz="0" w:space="0" w:color="auto"/>
            <w:bottom w:val="none" w:sz="0" w:space="0" w:color="auto"/>
            <w:right w:val="none" w:sz="0" w:space="0" w:color="auto"/>
          </w:divBdr>
        </w:div>
        <w:div w:id="610626281">
          <w:marLeft w:val="0"/>
          <w:marRight w:val="0"/>
          <w:marTop w:val="0"/>
          <w:marBottom w:val="0"/>
          <w:divBdr>
            <w:top w:val="none" w:sz="0" w:space="0" w:color="auto"/>
            <w:left w:val="none" w:sz="0" w:space="0" w:color="auto"/>
            <w:bottom w:val="none" w:sz="0" w:space="0" w:color="auto"/>
            <w:right w:val="none" w:sz="0" w:space="0" w:color="auto"/>
          </w:divBdr>
        </w:div>
        <w:div w:id="1872954206">
          <w:marLeft w:val="0"/>
          <w:marRight w:val="0"/>
          <w:marTop w:val="0"/>
          <w:marBottom w:val="0"/>
          <w:divBdr>
            <w:top w:val="none" w:sz="0" w:space="0" w:color="auto"/>
            <w:left w:val="none" w:sz="0" w:space="0" w:color="auto"/>
            <w:bottom w:val="none" w:sz="0" w:space="0" w:color="auto"/>
            <w:right w:val="none" w:sz="0" w:space="0" w:color="auto"/>
          </w:divBdr>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729471">
      <w:bodyDiv w:val="1"/>
      <w:marLeft w:val="0"/>
      <w:marRight w:val="0"/>
      <w:marTop w:val="0"/>
      <w:marBottom w:val="0"/>
      <w:divBdr>
        <w:top w:val="none" w:sz="0" w:space="0" w:color="auto"/>
        <w:left w:val="none" w:sz="0" w:space="0" w:color="auto"/>
        <w:bottom w:val="none" w:sz="0" w:space="0" w:color="auto"/>
        <w:right w:val="none" w:sz="0" w:space="0" w:color="auto"/>
      </w:divBdr>
      <w:divsChild>
        <w:div w:id="792335166">
          <w:marLeft w:val="0"/>
          <w:marRight w:val="0"/>
          <w:marTop w:val="0"/>
          <w:marBottom w:val="0"/>
          <w:divBdr>
            <w:top w:val="none" w:sz="0" w:space="0" w:color="auto"/>
            <w:left w:val="none" w:sz="0" w:space="0" w:color="auto"/>
            <w:bottom w:val="none" w:sz="0" w:space="0" w:color="auto"/>
            <w:right w:val="none" w:sz="0" w:space="0" w:color="auto"/>
          </w:divBdr>
        </w:div>
        <w:div w:id="1038437004">
          <w:marLeft w:val="0"/>
          <w:marRight w:val="0"/>
          <w:marTop w:val="0"/>
          <w:marBottom w:val="0"/>
          <w:divBdr>
            <w:top w:val="none" w:sz="0" w:space="0" w:color="auto"/>
            <w:left w:val="none" w:sz="0" w:space="0" w:color="auto"/>
            <w:bottom w:val="none" w:sz="0" w:space="0" w:color="auto"/>
            <w:right w:val="none" w:sz="0" w:space="0" w:color="auto"/>
          </w:divBdr>
        </w:div>
        <w:div w:id="1806776612">
          <w:marLeft w:val="0"/>
          <w:marRight w:val="0"/>
          <w:marTop w:val="0"/>
          <w:marBottom w:val="0"/>
          <w:divBdr>
            <w:top w:val="none" w:sz="0" w:space="0" w:color="auto"/>
            <w:left w:val="none" w:sz="0" w:space="0" w:color="auto"/>
            <w:bottom w:val="none" w:sz="0" w:space="0" w:color="auto"/>
            <w:right w:val="none" w:sz="0" w:space="0" w:color="auto"/>
          </w:divBdr>
        </w:div>
      </w:divsChild>
    </w:div>
    <w:div w:id="1138767098">
      <w:bodyDiv w:val="1"/>
      <w:marLeft w:val="0"/>
      <w:marRight w:val="0"/>
      <w:marTop w:val="0"/>
      <w:marBottom w:val="0"/>
      <w:divBdr>
        <w:top w:val="none" w:sz="0" w:space="0" w:color="auto"/>
        <w:left w:val="none" w:sz="0" w:space="0" w:color="auto"/>
        <w:bottom w:val="none" w:sz="0" w:space="0" w:color="auto"/>
        <w:right w:val="none" w:sz="0" w:space="0" w:color="auto"/>
      </w:divBdr>
      <w:divsChild>
        <w:div w:id="243223994">
          <w:marLeft w:val="0"/>
          <w:marRight w:val="0"/>
          <w:marTop w:val="0"/>
          <w:marBottom w:val="0"/>
          <w:divBdr>
            <w:top w:val="none" w:sz="0" w:space="0" w:color="auto"/>
            <w:left w:val="none" w:sz="0" w:space="0" w:color="auto"/>
            <w:bottom w:val="none" w:sz="0" w:space="0" w:color="auto"/>
            <w:right w:val="none" w:sz="0" w:space="0" w:color="auto"/>
          </w:divBdr>
        </w:div>
        <w:div w:id="248271807">
          <w:marLeft w:val="0"/>
          <w:marRight w:val="0"/>
          <w:marTop w:val="0"/>
          <w:marBottom w:val="0"/>
          <w:divBdr>
            <w:top w:val="none" w:sz="0" w:space="0" w:color="auto"/>
            <w:left w:val="none" w:sz="0" w:space="0" w:color="auto"/>
            <w:bottom w:val="none" w:sz="0" w:space="0" w:color="auto"/>
            <w:right w:val="none" w:sz="0" w:space="0" w:color="auto"/>
          </w:divBdr>
        </w:div>
        <w:div w:id="726563842">
          <w:marLeft w:val="0"/>
          <w:marRight w:val="0"/>
          <w:marTop w:val="0"/>
          <w:marBottom w:val="0"/>
          <w:divBdr>
            <w:top w:val="none" w:sz="0" w:space="0" w:color="auto"/>
            <w:left w:val="none" w:sz="0" w:space="0" w:color="auto"/>
            <w:bottom w:val="none" w:sz="0" w:space="0" w:color="auto"/>
            <w:right w:val="none" w:sz="0" w:space="0" w:color="auto"/>
          </w:divBdr>
        </w:div>
        <w:div w:id="792019593">
          <w:marLeft w:val="0"/>
          <w:marRight w:val="0"/>
          <w:marTop w:val="0"/>
          <w:marBottom w:val="0"/>
          <w:divBdr>
            <w:top w:val="none" w:sz="0" w:space="0" w:color="auto"/>
            <w:left w:val="none" w:sz="0" w:space="0" w:color="auto"/>
            <w:bottom w:val="none" w:sz="0" w:space="0" w:color="auto"/>
            <w:right w:val="none" w:sz="0" w:space="0" w:color="auto"/>
          </w:divBdr>
        </w:div>
        <w:div w:id="1452822555">
          <w:marLeft w:val="0"/>
          <w:marRight w:val="0"/>
          <w:marTop w:val="0"/>
          <w:marBottom w:val="0"/>
          <w:divBdr>
            <w:top w:val="none" w:sz="0" w:space="0" w:color="auto"/>
            <w:left w:val="none" w:sz="0" w:space="0" w:color="auto"/>
            <w:bottom w:val="none" w:sz="0" w:space="0" w:color="auto"/>
            <w:right w:val="none" w:sz="0" w:space="0" w:color="auto"/>
          </w:divBdr>
        </w:div>
        <w:div w:id="1494831645">
          <w:marLeft w:val="0"/>
          <w:marRight w:val="0"/>
          <w:marTop w:val="0"/>
          <w:marBottom w:val="0"/>
          <w:divBdr>
            <w:top w:val="none" w:sz="0" w:space="0" w:color="auto"/>
            <w:left w:val="none" w:sz="0" w:space="0" w:color="auto"/>
            <w:bottom w:val="none" w:sz="0" w:space="0" w:color="auto"/>
            <w:right w:val="none" w:sz="0" w:space="0" w:color="auto"/>
          </w:divBdr>
        </w:div>
        <w:div w:id="1702777560">
          <w:marLeft w:val="0"/>
          <w:marRight w:val="0"/>
          <w:marTop w:val="0"/>
          <w:marBottom w:val="0"/>
          <w:divBdr>
            <w:top w:val="none" w:sz="0" w:space="0" w:color="auto"/>
            <w:left w:val="none" w:sz="0" w:space="0" w:color="auto"/>
            <w:bottom w:val="none" w:sz="0" w:space="0" w:color="auto"/>
            <w:right w:val="none" w:sz="0" w:space="0" w:color="auto"/>
          </w:divBdr>
        </w:div>
      </w:divsChild>
    </w:div>
    <w:div w:id="1139759952">
      <w:bodyDiv w:val="1"/>
      <w:marLeft w:val="0"/>
      <w:marRight w:val="0"/>
      <w:marTop w:val="0"/>
      <w:marBottom w:val="0"/>
      <w:divBdr>
        <w:top w:val="none" w:sz="0" w:space="0" w:color="auto"/>
        <w:left w:val="none" w:sz="0" w:space="0" w:color="auto"/>
        <w:bottom w:val="none" w:sz="0" w:space="0" w:color="auto"/>
        <w:right w:val="none" w:sz="0" w:space="0" w:color="auto"/>
      </w:divBdr>
      <w:divsChild>
        <w:div w:id="1005547233">
          <w:marLeft w:val="0"/>
          <w:marRight w:val="0"/>
          <w:marTop w:val="0"/>
          <w:marBottom w:val="0"/>
          <w:divBdr>
            <w:top w:val="none" w:sz="0" w:space="0" w:color="auto"/>
            <w:left w:val="none" w:sz="0" w:space="0" w:color="auto"/>
            <w:bottom w:val="none" w:sz="0" w:space="0" w:color="auto"/>
            <w:right w:val="none" w:sz="0" w:space="0" w:color="auto"/>
          </w:divBdr>
        </w:div>
        <w:div w:id="1571425659">
          <w:marLeft w:val="0"/>
          <w:marRight w:val="0"/>
          <w:marTop w:val="0"/>
          <w:marBottom w:val="0"/>
          <w:divBdr>
            <w:top w:val="none" w:sz="0" w:space="0" w:color="auto"/>
            <w:left w:val="none" w:sz="0" w:space="0" w:color="auto"/>
            <w:bottom w:val="none" w:sz="0" w:space="0" w:color="auto"/>
            <w:right w:val="none" w:sz="0" w:space="0" w:color="auto"/>
          </w:divBdr>
          <w:divsChild>
            <w:div w:id="347491759">
              <w:marLeft w:val="-75"/>
              <w:marRight w:val="0"/>
              <w:marTop w:val="30"/>
              <w:marBottom w:val="30"/>
              <w:divBdr>
                <w:top w:val="none" w:sz="0" w:space="0" w:color="auto"/>
                <w:left w:val="none" w:sz="0" w:space="0" w:color="auto"/>
                <w:bottom w:val="none" w:sz="0" w:space="0" w:color="auto"/>
                <w:right w:val="none" w:sz="0" w:space="0" w:color="auto"/>
              </w:divBdr>
              <w:divsChild>
                <w:div w:id="596250881">
                  <w:marLeft w:val="0"/>
                  <w:marRight w:val="0"/>
                  <w:marTop w:val="0"/>
                  <w:marBottom w:val="0"/>
                  <w:divBdr>
                    <w:top w:val="none" w:sz="0" w:space="0" w:color="auto"/>
                    <w:left w:val="none" w:sz="0" w:space="0" w:color="auto"/>
                    <w:bottom w:val="none" w:sz="0" w:space="0" w:color="auto"/>
                    <w:right w:val="none" w:sz="0" w:space="0" w:color="auto"/>
                  </w:divBdr>
                  <w:divsChild>
                    <w:div w:id="1455054412">
                      <w:marLeft w:val="0"/>
                      <w:marRight w:val="0"/>
                      <w:marTop w:val="0"/>
                      <w:marBottom w:val="0"/>
                      <w:divBdr>
                        <w:top w:val="none" w:sz="0" w:space="0" w:color="auto"/>
                        <w:left w:val="none" w:sz="0" w:space="0" w:color="auto"/>
                        <w:bottom w:val="none" w:sz="0" w:space="0" w:color="auto"/>
                        <w:right w:val="none" w:sz="0" w:space="0" w:color="auto"/>
                      </w:divBdr>
                    </w:div>
                  </w:divsChild>
                </w:div>
                <w:div w:id="851802930">
                  <w:marLeft w:val="0"/>
                  <w:marRight w:val="0"/>
                  <w:marTop w:val="0"/>
                  <w:marBottom w:val="0"/>
                  <w:divBdr>
                    <w:top w:val="none" w:sz="0" w:space="0" w:color="auto"/>
                    <w:left w:val="none" w:sz="0" w:space="0" w:color="auto"/>
                    <w:bottom w:val="none" w:sz="0" w:space="0" w:color="auto"/>
                    <w:right w:val="none" w:sz="0" w:space="0" w:color="auto"/>
                  </w:divBdr>
                  <w:divsChild>
                    <w:div w:id="1269268200">
                      <w:marLeft w:val="0"/>
                      <w:marRight w:val="0"/>
                      <w:marTop w:val="0"/>
                      <w:marBottom w:val="0"/>
                      <w:divBdr>
                        <w:top w:val="none" w:sz="0" w:space="0" w:color="auto"/>
                        <w:left w:val="none" w:sz="0" w:space="0" w:color="auto"/>
                        <w:bottom w:val="none" w:sz="0" w:space="0" w:color="auto"/>
                        <w:right w:val="none" w:sz="0" w:space="0" w:color="auto"/>
                      </w:divBdr>
                    </w:div>
                  </w:divsChild>
                </w:div>
                <w:div w:id="1078288374">
                  <w:marLeft w:val="0"/>
                  <w:marRight w:val="0"/>
                  <w:marTop w:val="0"/>
                  <w:marBottom w:val="0"/>
                  <w:divBdr>
                    <w:top w:val="none" w:sz="0" w:space="0" w:color="auto"/>
                    <w:left w:val="none" w:sz="0" w:space="0" w:color="auto"/>
                    <w:bottom w:val="none" w:sz="0" w:space="0" w:color="auto"/>
                    <w:right w:val="none" w:sz="0" w:space="0" w:color="auto"/>
                  </w:divBdr>
                  <w:divsChild>
                    <w:div w:id="1750541877">
                      <w:marLeft w:val="0"/>
                      <w:marRight w:val="0"/>
                      <w:marTop w:val="0"/>
                      <w:marBottom w:val="0"/>
                      <w:divBdr>
                        <w:top w:val="none" w:sz="0" w:space="0" w:color="auto"/>
                        <w:left w:val="none" w:sz="0" w:space="0" w:color="auto"/>
                        <w:bottom w:val="none" w:sz="0" w:space="0" w:color="auto"/>
                        <w:right w:val="none" w:sz="0" w:space="0" w:color="auto"/>
                      </w:divBdr>
                    </w:div>
                  </w:divsChild>
                </w:div>
                <w:div w:id="1687906641">
                  <w:marLeft w:val="0"/>
                  <w:marRight w:val="0"/>
                  <w:marTop w:val="0"/>
                  <w:marBottom w:val="0"/>
                  <w:divBdr>
                    <w:top w:val="none" w:sz="0" w:space="0" w:color="auto"/>
                    <w:left w:val="none" w:sz="0" w:space="0" w:color="auto"/>
                    <w:bottom w:val="none" w:sz="0" w:space="0" w:color="auto"/>
                    <w:right w:val="none" w:sz="0" w:space="0" w:color="auto"/>
                  </w:divBdr>
                  <w:divsChild>
                    <w:div w:id="2024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93825">
          <w:marLeft w:val="0"/>
          <w:marRight w:val="0"/>
          <w:marTop w:val="0"/>
          <w:marBottom w:val="0"/>
          <w:divBdr>
            <w:top w:val="none" w:sz="0" w:space="0" w:color="auto"/>
            <w:left w:val="none" w:sz="0" w:space="0" w:color="auto"/>
            <w:bottom w:val="none" w:sz="0" w:space="0" w:color="auto"/>
            <w:right w:val="none" w:sz="0" w:space="0" w:color="auto"/>
          </w:divBdr>
        </w:div>
      </w:divsChild>
    </w:div>
    <w:div w:id="1150907647">
      <w:bodyDiv w:val="1"/>
      <w:marLeft w:val="0"/>
      <w:marRight w:val="0"/>
      <w:marTop w:val="0"/>
      <w:marBottom w:val="0"/>
      <w:divBdr>
        <w:top w:val="none" w:sz="0" w:space="0" w:color="auto"/>
        <w:left w:val="none" w:sz="0" w:space="0" w:color="auto"/>
        <w:bottom w:val="none" w:sz="0" w:space="0" w:color="auto"/>
        <w:right w:val="none" w:sz="0" w:space="0" w:color="auto"/>
      </w:divBdr>
      <w:divsChild>
        <w:div w:id="293948104">
          <w:marLeft w:val="0"/>
          <w:marRight w:val="0"/>
          <w:marTop w:val="0"/>
          <w:marBottom w:val="0"/>
          <w:divBdr>
            <w:top w:val="none" w:sz="0" w:space="0" w:color="auto"/>
            <w:left w:val="none" w:sz="0" w:space="0" w:color="auto"/>
            <w:bottom w:val="none" w:sz="0" w:space="0" w:color="auto"/>
            <w:right w:val="none" w:sz="0" w:space="0" w:color="auto"/>
          </w:divBdr>
        </w:div>
        <w:div w:id="317078462">
          <w:marLeft w:val="0"/>
          <w:marRight w:val="0"/>
          <w:marTop w:val="0"/>
          <w:marBottom w:val="0"/>
          <w:divBdr>
            <w:top w:val="none" w:sz="0" w:space="0" w:color="auto"/>
            <w:left w:val="none" w:sz="0" w:space="0" w:color="auto"/>
            <w:bottom w:val="none" w:sz="0" w:space="0" w:color="auto"/>
            <w:right w:val="none" w:sz="0" w:space="0" w:color="auto"/>
          </w:divBdr>
        </w:div>
        <w:div w:id="392197560">
          <w:marLeft w:val="0"/>
          <w:marRight w:val="0"/>
          <w:marTop w:val="0"/>
          <w:marBottom w:val="0"/>
          <w:divBdr>
            <w:top w:val="none" w:sz="0" w:space="0" w:color="auto"/>
            <w:left w:val="none" w:sz="0" w:space="0" w:color="auto"/>
            <w:bottom w:val="none" w:sz="0" w:space="0" w:color="auto"/>
            <w:right w:val="none" w:sz="0" w:space="0" w:color="auto"/>
          </w:divBdr>
        </w:div>
        <w:div w:id="562328280">
          <w:marLeft w:val="0"/>
          <w:marRight w:val="0"/>
          <w:marTop w:val="0"/>
          <w:marBottom w:val="0"/>
          <w:divBdr>
            <w:top w:val="none" w:sz="0" w:space="0" w:color="auto"/>
            <w:left w:val="none" w:sz="0" w:space="0" w:color="auto"/>
            <w:bottom w:val="none" w:sz="0" w:space="0" w:color="auto"/>
            <w:right w:val="none" w:sz="0" w:space="0" w:color="auto"/>
          </w:divBdr>
        </w:div>
        <w:div w:id="615675260">
          <w:marLeft w:val="0"/>
          <w:marRight w:val="0"/>
          <w:marTop w:val="0"/>
          <w:marBottom w:val="0"/>
          <w:divBdr>
            <w:top w:val="none" w:sz="0" w:space="0" w:color="auto"/>
            <w:left w:val="none" w:sz="0" w:space="0" w:color="auto"/>
            <w:bottom w:val="none" w:sz="0" w:space="0" w:color="auto"/>
            <w:right w:val="none" w:sz="0" w:space="0" w:color="auto"/>
          </w:divBdr>
        </w:div>
        <w:div w:id="692195047">
          <w:marLeft w:val="0"/>
          <w:marRight w:val="0"/>
          <w:marTop w:val="0"/>
          <w:marBottom w:val="0"/>
          <w:divBdr>
            <w:top w:val="none" w:sz="0" w:space="0" w:color="auto"/>
            <w:left w:val="none" w:sz="0" w:space="0" w:color="auto"/>
            <w:bottom w:val="none" w:sz="0" w:space="0" w:color="auto"/>
            <w:right w:val="none" w:sz="0" w:space="0" w:color="auto"/>
          </w:divBdr>
        </w:div>
        <w:div w:id="755713426">
          <w:marLeft w:val="0"/>
          <w:marRight w:val="0"/>
          <w:marTop w:val="0"/>
          <w:marBottom w:val="0"/>
          <w:divBdr>
            <w:top w:val="none" w:sz="0" w:space="0" w:color="auto"/>
            <w:left w:val="none" w:sz="0" w:space="0" w:color="auto"/>
            <w:bottom w:val="none" w:sz="0" w:space="0" w:color="auto"/>
            <w:right w:val="none" w:sz="0" w:space="0" w:color="auto"/>
          </w:divBdr>
        </w:div>
        <w:div w:id="916476464">
          <w:marLeft w:val="0"/>
          <w:marRight w:val="0"/>
          <w:marTop w:val="0"/>
          <w:marBottom w:val="0"/>
          <w:divBdr>
            <w:top w:val="none" w:sz="0" w:space="0" w:color="auto"/>
            <w:left w:val="none" w:sz="0" w:space="0" w:color="auto"/>
            <w:bottom w:val="none" w:sz="0" w:space="0" w:color="auto"/>
            <w:right w:val="none" w:sz="0" w:space="0" w:color="auto"/>
          </w:divBdr>
        </w:div>
        <w:div w:id="1002927347">
          <w:marLeft w:val="0"/>
          <w:marRight w:val="0"/>
          <w:marTop w:val="0"/>
          <w:marBottom w:val="0"/>
          <w:divBdr>
            <w:top w:val="none" w:sz="0" w:space="0" w:color="auto"/>
            <w:left w:val="none" w:sz="0" w:space="0" w:color="auto"/>
            <w:bottom w:val="none" w:sz="0" w:space="0" w:color="auto"/>
            <w:right w:val="none" w:sz="0" w:space="0" w:color="auto"/>
          </w:divBdr>
        </w:div>
        <w:div w:id="1163929873">
          <w:marLeft w:val="0"/>
          <w:marRight w:val="0"/>
          <w:marTop w:val="0"/>
          <w:marBottom w:val="0"/>
          <w:divBdr>
            <w:top w:val="none" w:sz="0" w:space="0" w:color="auto"/>
            <w:left w:val="none" w:sz="0" w:space="0" w:color="auto"/>
            <w:bottom w:val="none" w:sz="0" w:space="0" w:color="auto"/>
            <w:right w:val="none" w:sz="0" w:space="0" w:color="auto"/>
          </w:divBdr>
        </w:div>
        <w:div w:id="1260793810">
          <w:marLeft w:val="0"/>
          <w:marRight w:val="0"/>
          <w:marTop w:val="0"/>
          <w:marBottom w:val="0"/>
          <w:divBdr>
            <w:top w:val="none" w:sz="0" w:space="0" w:color="auto"/>
            <w:left w:val="none" w:sz="0" w:space="0" w:color="auto"/>
            <w:bottom w:val="none" w:sz="0" w:space="0" w:color="auto"/>
            <w:right w:val="none" w:sz="0" w:space="0" w:color="auto"/>
          </w:divBdr>
        </w:div>
        <w:div w:id="1525486250">
          <w:marLeft w:val="0"/>
          <w:marRight w:val="0"/>
          <w:marTop w:val="0"/>
          <w:marBottom w:val="0"/>
          <w:divBdr>
            <w:top w:val="none" w:sz="0" w:space="0" w:color="auto"/>
            <w:left w:val="none" w:sz="0" w:space="0" w:color="auto"/>
            <w:bottom w:val="none" w:sz="0" w:space="0" w:color="auto"/>
            <w:right w:val="none" w:sz="0" w:space="0" w:color="auto"/>
          </w:divBdr>
        </w:div>
        <w:div w:id="1728185376">
          <w:marLeft w:val="0"/>
          <w:marRight w:val="0"/>
          <w:marTop w:val="0"/>
          <w:marBottom w:val="0"/>
          <w:divBdr>
            <w:top w:val="none" w:sz="0" w:space="0" w:color="auto"/>
            <w:left w:val="none" w:sz="0" w:space="0" w:color="auto"/>
            <w:bottom w:val="none" w:sz="0" w:space="0" w:color="auto"/>
            <w:right w:val="none" w:sz="0" w:space="0" w:color="auto"/>
          </w:divBdr>
        </w:div>
        <w:div w:id="1909530787">
          <w:marLeft w:val="0"/>
          <w:marRight w:val="0"/>
          <w:marTop w:val="0"/>
          <w:marBottom w:val="0"/>
          <w:divBdr>
            <w:top w:val="none" w:sz="0" w:space="0" w:color="auto"/>
            <w:left w:val="none" w:sz="0" w:space="0" w:color="auto"/>
            <w:bottom w:val="none" w:sz="0" w:space="0" w:color="auto"/>
            <w:right w:val="none" w:sz="0" w:space="0" w:color="auto"/>
          </w:divBdr>
        </w:div>
        <w:div w:id="1913926474">
          <w:marLeft w:val="0"/>
          <w:marRight w:val="0"/>
          <w:marTop w:val="0"/>
          <w:marBottom w:val="0"/>
          <w:divBdr>
            <w:top w:val="none" w:sz="0" w:space="0" w:color="auto"/>
            <w:left w:val="none" w:sz="0" w:space="0" w:color="auto"/>
            <w:bottom w:val="none" w:sz="0" w:space="0" w:color="auto"/>
            <w:right w:val="none" w:sz="0" w:space="0" w:color="auto"/>
          </w:divBdr>
        </w:div>
        <w:div w:id="2013987539">
          <w:marLeft w:val="0"/>
          <w:marRight w:val="0"/>
          <w:marTop w:val="0"/>
          <w:marBottom w:val="0"/>
          <w:divBdr>
            <w:top w:val="none" w:sz="0" w:space="0" w:color="auto"/>
            <w:left w:val="none" w:sz="0" w:space="0" w:color="auto"/>
            <w:bottom w:val="none" w:sz="0" w:space="0" w:color="auto"/>
            <w:right w:val="none" w:sz="0" w:space="0" w:color="auto"/>
          </w:divBdr>
        </w:div>
        <w:div w:id="2058698712">
          <w:marLeft w:val="0"/>
          <w:marRight w:val="0"/>
          <w:marTop w:val="0"/>
          <w:marBottom w:val="0"/>
          <w:divBdr>
            <w:top w:val="none" w:sz="0" w:space="0" w:color="auto"/>
            <w:left w:val="none" w:sz="0" w:space="0" w:color="auto"/>
            <w:bottom w:val="none" w:sz="0" w:space="0" w:color="auto"/>
            <w:right w:val="none" w:sz="0" w:space="0" w:color="auto"/>
          </w:divBdr>
        </w:div>
      </w:divsChild>
    </w:div>
    <w:div w:id="1154637302">
      <w:bodyDiv w:val="1"/>
      <w:marLeft w:val="0"/>
      <w:marRight w:val="0"/>
      <w:marTop w:val="0"/>
      <w:marBottom w:val="0"/>
      <w:divBdr>
        <w:top w:val="none" w:sz="0" w:space="0" w:color="auto"/>
        <w:left w:val="none" w:sz="0" w:space="0" w:color="auto"/>
        <w:bottom w:val="none" w:sz="0" w:space="0" w:color="auto"/>
        <w:right w:val="none" w:sz="0" w:space="0" w:color="auto"/>
      </w:divBdr>
      <w:divsChild>
        <w:div w:id="2054184">
          <w:marLeft w:val="0"/>
          <w:marRight w:val="0"/>
          <w:marTop w:val="0"/>
          <w:marBottom w:val="0"/>
          <w:divBdr>
            <w:top w:val="none" w:sz="0" w:space="0" w:color="auto"/>
            <w:left w:val="none" w:sz="0" w:space="0" w:color="auto"/>
            <w:bottom w:val="none" w:sz="0" w:space="0" w:color="auto"/>
            <w:right w:val="none" w:sz="0" w:space="0" w:color="auto"/>
          </w:divBdr>
        </w:div>
        <w:div w:id="107899882">
          <w:marLeft w:val="0"/>
          <w:marRight w:val="0"/>
          <w:marTop w:val="0"/>
          <w:marBottom w:val="0"/>
          <w:divBdr>
            <w:top w:val="none" w:sz="0" w:space="0" w:color="auto"/>
            <w:left w:val="none" w:sz="0" w:space="0" w:color="auto"/>
            <w:bottom w:val="none" w:sz="0" w:space="0" w:color="auto"/>
            <w:right w:val="none" w:sz="0" w:space="0" w:color="auto"/>
          </w:divBdr>
        </w:div>
        <w:div w:id="220868172">
          <w:marLeft w:val="0"/>
          <w:marRight w:val="0"/>
          <w:marTop w:val="0"/>
          <w:marBottom w:val="0"/>
          <w:divBdr>
            <w:top w:val="none" w:sz="0" w:space="0" w:color="auto"/>
            <w:left w:val="none" w:sz="0" w:space="0" w:color="auto"/>
            <w:bottom w:val="none" w:sz="0" w:space="0" w:color="auto"/>
            <w:right w:val="none" w:sz="0" w:space="0" w:color="auto"/>
          </w:divBdr>
        </w:div>
        <w:div w:id="272708817">
          <w:marLeft w:val="0"/>
          <w:marRight w:val="0"/>
          <w:marTop w:val="0"/>
          <w:marBottom w:val="0"/>
          <w:divBdr>
            <w:top w:val="none" w:sz="0" w:space="0" w:color="auto"/>
            <w:left w:val="none" w:sz="0" w:space="0" w:color="auto"/>
            <w:bottom w:val="none" w:sz="0" w:space="0" w:color="auto"/>
            <w:right w:val="none" w:sz="0" w:space="0" w:color="auto"/>
          </w:divBdr>
        </w:div>
        <w:div w:id="684988474">
          <w:marLeft w:val="0"/>
          <w:marRight w:val="0"/>
          <w:marTop w:val="0"/>
          <w:marBottom w:val="0"/>
          <w:divBdr>
            <w:top w:val="none" w:sz="0" w:space="0" w:color="auto"/>
            <w:left w:val="none" w:sz="0" w:space="0" w:color="auto"/>
            <w:bottom w:val="none" w:sz="0" w:space="0" w:color="auto"/>
            <w:right w:val="none" w:sz="0" w:space="0" w:color="auto"/>
          </w:divBdr>
        </w:div>
        <w:div w:id="1061707734">
          <w:marLeft w:val="0"/>
          <w:marRight w:val="0"/>
          <w:marTop w:val="0"/>
          <w:marBottom w:val="0"/>
          <w:divBdr>
            <w:top w:val="none" w:sz="0" w:space="0" w:color="auto"/>
            <w:left w:val="none" w:sz="0" w:space="0" w:color="auto"/>
            <w:bottom w:val="none" w:sz="0" w:space="0" w:color="auto"/>
            <w:right w:val="none" w:sz="0" w:space="0" w:color="auto"/>
          </w:divBdr>
        </w:div>
        <w:div w:id="1192917733">
          <w:marLeft w:val="0"/>
          <w:marRight w:val="0"/>
          <w:marTop w:val="0"/>
          <w:marBottom w:val="0"/>
          <w:divBdr>
            <w:top w:val="none" w:sz="0" w:space="0" w:color="auto"/>
            <w:left w:val="none" w:sz="0" w:space="0" w:color="auto"/>
            <w:bottom w:val="none" w:sz="0" w:space="0" w:color="auto"/>
            <w:right w:val="none" w:sz="0" w:space="0" w:color="auto"/>
          </w:divBdr>
        </w:div>
        <w:div w:id="2129470457">
          <w:marLeft w:val="0"/>
          <w:marRight w:val="0"/>
          <w:marTop w:val="0"/>
          <w:marBottom w:val="0"/>
          <w:divBdr>
            <w:top w:val="none" w:sz="0" w:space="0" w:color="auto"/>
            <w:left w:val="none" w:sz="0" w:space="0" w:color="auto"/>
            <w:bottom w:val="none" w:sz="0" w:space="0" w:color="auto"/>
            <w:right w:val="none" w:sz="0" w:space="0" w:color="auto"/>
          </w:divBdr>
        </w:div>
      </w:divsChild>
    </w:div>
    <w:div w:id="1161627785">
      <w:bodyDiv w:val="1"/>
      <w:marLeft w:val="0"/>
      <w:marRight w:val="0"/>
      <w:marTop w:val="0"/>
      <w:marBottom w:val="0"/>
      <w:divBdr>
        <w:top w:val="none" w:sz="0" w:space="0" w:color="auto"/>
        <w:left w:val="none" w:sz="0" w:space="0" w:color="auto"/>
        <w:bottom w:val="none" w:sz="0" w:space="0" w:color="auto"/>
        <w:right w:val="none" w:sz="0" w:space="0" w:color="auto"/>
      </w:divBdr>
      <w:divsChild>
        <w:div w:id="338429404">
          <w:marLeft w:val="0"/>
          <w:marRight w:val="0"/>
          <w:marTop w:val="0"/>
          <w:marBottom w:val="0"/>
          <w:divBdr>
            <w:top w:val="none" w:sz="0" w:space="0" w:color="auto"/>
            <w:left w:val="none" w:sz="0" w:space="0" w:color="auto"/>
            <w:bottom w:val="none" w:sz="0" w:space="0" w:color="auto"/>
            <w:right w:val="none" w:sz="0" w:space="0" w:color="auto"/>
          </w:divBdr>
        </w:div>
        <w:div w:id="682324870">
          <w:marLeft w:val="0"/>
          <w:marRight w:val="0"/>
          <w:marTop w:val="0"/>
          <w:marBottom w:val="0"/>
          <w:divBdr>
            <w:top w:val="none" w:sz="0" w:space="0" w:color="auto"/>
            <w:left w:val="none" w:sz="0" w:space="0" w:color="auto"/>
            <w:bottom w:val="none" w:sz="0" w:space="0" w:color="auto"/>
            <w:right w:val="none" w:sz="0" w:space="0" w:color="auto"/>
          </w:divBdr>
        </w:div>
        <w:div w:id="985739843">
          <w:marLeft w:val="0"/>
          <w:marRight w:val="0"/>
          <w:marTop w:val="0"/>
          <w:marBottom w:val="0"/>
          <w:divBdr>
            <w:top w:val="none" w:sz="0" w:space="0" w:color="auto"/>
            <w:left w:val="none" w:sz="0" w:space="0" w:color="auto"/>
            <w:bottom w:val="none" w:sz="0" w:space="0" w:color="auto"/>
            <w:right w:val="none" w:sz="0" w:space="0" w:color="auto"/>
          </w:divBdr>
        </w:div>
        <w:div w:id="1065645087">
          <w:marLeft w:val="0"/>
          <w:marRight w:val="0"/>
          <w:marTop w:val="0"/>
          <w:marBottom w:val="0"/>
          <w:divBdr>
            <w:top w:val="none" w:sz="0" w:space="0" w:color="auto"/>
            <w:left w:val="none" w:sz="0" w:space="0" w:color="auto"/>
            <w:bottom w:val="none" w:sz="0" w:space="0" w:color="auto"/>
            <w:right w:val="none" w:sz="0" w:space="0" w:color="auto"/>
          </w:divBdr>
        </w:div>
        <w:div w:id="1076436737">
          <w:marLeft w:val="0"/>
          <w:marRight w:val="0"/>
          <w:marTop w:val="0"/>
          <w:marBottom w:val="0"/>
          <w:divBdr>
            <w:top w:val="none" w:sz="0" w:space="0" w:color="auto"/>
            <w:left w:val="none" w:sz="0" w:space="0" w:color="auto"/>
            <w:bottom w:val="none" w:sz="0" w:space="0" w:color="auto"/>
            <w:right w:val="none" w:sz="0" w:space="0" w:color="auto"/>
          </w:divBdr>
        </w:div>
        <w:div w:id="1077675436">
          <w:marLeft w:val="0"/>
          <w:marRight w:val="0"/>
          <w:marTop w:val="0"/>
          <w:marBottom w:val="0"/>
          <w:divBdr>
            <w:top w:val="none" w:sz="0" w:space="0" w:color="auto"/>
            <w:left w:val="none" w:sz="0" w:space="0" w:color="auto"/>
            <w:bottom w:val="none" w:sz="0" w:space="0" w:color="auto"/>
            <w:right w:val="none" w:sz="0" w:space="0" w:color="auto"/>
          </w:divBdr>
        </w:div>
        <w:div w:id="1244683993">
          <w:marLeft w:val="0"/>
          <w:marRight w:val="0"/>
          <w:marTop w:val="0"/>
          <w:marBottom w:val="0"/>
          <w:divBdr>
            <w:top w:val="none" w:sz="0" w:space="0" w:color="auto"/>
            <w:left w:val="none" w:sz="0" w:space="0" w:color="auto"/>
            <w:bottom w:val="none" w:sz="0" w:space="0" w:color="auto"/>
            <w:right w:val="none" w:sz="0" w:space="0" w:color="auto"/>
          </w:divBdr>
        </w:div>
        <w:div w:id="1302419434">
          <w:marLeft w:val="0"/>
          <w:marRight w:val="0"/>
          <w:marTop w:val="0"/>
          <w:marBottom w:val="0"/>
          <w:divBdr>
            <w:top w:val="none" w:sz="0" w:space="0" w:color="auto"/>
            <w:left w:val="none" w:sz="0" w:space="0" w:color="auto"/>
            <w:bottom w:val="none" w:sz="0" w:space="0" w:color="auto"/>
            <w:right w:val="none" w:sz="0" w:space="0" w:color="auto"/>
          </w:divBdr>
        </w:div>
        <w:div w:id="1786148484">
          <w:marLeft w:val="0"/>
          <w:marRight w:val="0"/>
          <w:marTop w:val="0"/>
          <w:marBottom w:val="0"/>
          <w:divBdr>
            <w:top w:val="none" w:sz="0" w:space="0" w:color="auto"/>
            <w:left w:val="none" w:sz="0" w:space="0" w:color="auto"/>
            <w:bottom w:val="none" w:sz="0" w:space="0" w:color="auto"/>
            <w:right w:val="none" w:sz="0" w:space="0" w:color="auto"/>
          </w:divBdr>
        </w:div>
        <w:div w:id="1866405288">
          <w:marLeft w:val="0"/>
          <w:marRight w:val="0"/>
          <w:marTop w:val="0"/>
          <w:marBottom w:val="0"/>
          <w:divBdr>
            <w:top w:val="none" w:sz="0" w:space="0" w:color="auto"/>
            <w:left w:val="none" w:sz="0" w:space="0" w:color="auto"/>
            <w:bottom w:val="none" w:sz="0" w:space="0" w:color="auto"/>
            <w:right w:val="none" w:sz="0" w:space="0" w:color="auto"/>
          </w:divBdr>
        </w:div>
        <w:div w:id="1944722945">
          <w:marLeft w:val="0"/>
          <w:marRight w:val="0"/>
          <w:marTop w:val="0"/>
          <w:marBottom w:val="0"/>
          <w:divBdr>
            <w:top w:val="none" w:sz="0" w:space="0" w:color="auto"/>
            <w:left w:val="none" w:sz="0" w:space="0" w:color="auto"/>
            <w:bottom w:val="none" w:sz="0" w:space="0" w:color="auto"/>
            <w:right w:val="none" w:sz="0" w:space="0" w:color="auto"/>
          </w:divBdr>
        </w:div>
      </w:divsChild>
    </w:div>
    <w:div w:id="1168247883">
      <w:bodyDiv w:val="1"/>
      <w:marLeft w:val="0"/>
      <w:marRight w:val="0"/>
      <w:marTop w:val="0"/>
      <w:marBottom w:val="0"/>
      <w:divBdr>
        <w:top w:val="none" w:sz="0" w:space="0" w:color="auto"/>
        <w:left w:val="none" w:sz="0" w:space="0" w:color="auto"/>
        <w:bottom w:val="none" w:sz="0" w:space="0" w:color="auto"/>
        <w:right w:val="none" w:sz="0" w:space="0" w:color="auto"/>
      </w:divBdr>
      <w:divsChild>
        <w:div w:id="919216506">
          <w:marLeft w:val="0"/>
          <w:marRight w:val="0"/>
          <w:marTop w:val="30"/>
          <w:marBottom w:val="30"/>
          <w:divBdr>
            <w:top w:val="none" w:sz="0" w:space="0" w:color="auto"/>
            <w:left w:val="none" w:sz="0" w:space="0" w:color="auto"/>
            <w:bottom w:val="none" w:sz="0" w:space="0" w:color="auto"/>
            <w:right w:val="none" w:sz="0" w:space="0" w:color="auto"/>
          </w:divBdr>
          <w:divsChild>
            <w:div w:id="20405089">
              <w:marLeft w:val="0"/>
              <w:marRight w:val="0"/>
              <w:marTop w:val="0"/>
              <w:marBottom w:val="0"/>
              <w:divBdr>
                <w:top w:val="none" w:sz="0" w:space="0" w:color="auto"/>
                <w:left w:val="none" w:sz="0" w:space="0" w:color="auto"/>
                <w:bottom w:val="none" w:sz="0" w:space="0" w:color="auto"/>
                <w:right w:val="none" w:sz="0" w:space="0" w:color="auto"/>
              </w:divBdr>
              <w:divsChild>
                <w:div w:id="2117559683">
                  <w:marLeft w:val="0"/>
                  <w:marRight w:val="0"/>
                  <w:marTop w:val="0"/>
                  <w:marBottom w:val="0"/>
                  <w:divBdr>
                    <w:top w:val="none" w:sz="0" w:space="0" w:color="auto"/>
                    <w:left w:val="none" w:sz="0" w:space="0" w:color="auto"/>
                    <w:bottom w:val="none" w:sz="0" w:space="0" w:color="auto"/>
                    <w:right w:val="none" w:sz="0" w:space="0" w:color="auto"/>
                  </w:divBdr>
                </w:div>
              </w:divsChild>
            </w:div>
            <w:div w:id="75589858">
              <w:marLeft w:val="0"/>
              <w:marRight w:val="0"/>
              <w:marTop w:val="0"/>
              <w:marBottom w:val="0"/>
              <w:divBdr>
                <w:top w:val="none" w:sz="0" w:space="0" w:color="auto"/>
                <w:left w:val="none" w:sz="0" w:space="0" w:color="auto"/>
                <w:bottom w:val="none" w:sz="0" w:space="0" w:color="auto"/>
                <w:right w:val="none" w:sz="0" w:space="0" w:color="auto"/>
              </w:divBdr>
              <w:divsChild>
                <w:div w:id="1475172879">
                  <w:marLeft w:val="0"/>
                  <w:marRight w:val="0"/>
                  <w:marTop w:val="0"/>
                  <w:marBottom w:val="0"/>
                  <w:divBdr>
                    <w:top w:val="none" w:sz="0" w:space="0" w:color="auto"/>
                    <w:left w:val="none" w:sz="0" w:space="0" w:color="auto"/>
                    <w:bottom w:val="none" w:sz="0" w:space="0" w:color="auto"/>
                    <w:right w:val="none" w:sz="0" w:space="0" w:color="auto"/>
                  </w:divBdr>
                </w:div>
              </w:divsChild>
            </w:div>
            <w:div w:id="133067742">
              <w:marLeft w:val="0"/>
              <w:marRight w:val="0"/>
              <w:marTop w:val="0"/>
              <w:marBottom w:val="0"/>
              <w:divBdr>
                <w:top w:val="none" w:sz="0" w:space="0" w:color="auto"/>
                <w:left w:val="none" w:sz="0" w:space="0" w:color="auto"/>
                <w:bottom w:val="none" w:sz="0" w:space="0" w:color="auto"/>
                <w:right w:val="none" w:sz="0" w:space="0" w:color="auto"/>
              </w:divBdr>
              <w:divsChild>
                <w:div w:id="1119838515">
                  <w:marLeft w:val="0"/>
                  <w:marRight w:val="0"/>
                  <w:marTop w:val="0"/>
                  <w:marBottom w:val="0"/>
                  <w:divBdr>
                    <w:top w:val="none" w:sz="0" w:space="0" w:color="auto"/>
                    <w:left w:val="none" w:sz="0" w:space="0" w:color="auto"/>
                    <w:bottom w:val="none" w:sz="0" w:space="0" w:color="auto"/>
                    <w:right w:val="none" w:sz="0" w:space="0" w:color="auto"/>
                  </w:divBdr>
                </w:div>
              </w:divsChild>
            </w:div>
            <w:div w:id="150486668">
              <w:marLeft w:val="0"/>
              <w:marRight w:val="0"/>
              <w:marTop w:val="0"/>
              <w:marBottom w:val="0"/>
              <w:divBdr>
                <w:top w:val="none" w:sz="0" w:space="0" w:color="auto"/>
                <w:left w:val="none" w:sz="0" w:space="0" w:color="auto"/>
                <w:bottom w:val="none" w:sz="0" w:space="0" w:color="auto"/>
                <w:right w:val="none" w:sz="0" w:space="0" w:color="auto"/>
              </w:divBdr>
              <w:divsChild>
                <w:div w:id="2129007718">
                  <w:marLeft w:val="0"/>
                  <w:marRight w:val="0"/>
                  <w:marTop w:val="0"/>
                  <w:marBottom w:val="0"/>
                  <w:divBdr>
                    <w:top w:val="none" w:sz="0" w:space="0" w:color="auto"/>
                    <w:left w:val="none" w:sz="0" w:space="0" w:color="auto"/>
                    <w:bottom w:val="none" w:sz="0" w:space="0" w:color="auto"/>
                    <w:right w:val="none" w:sz="0" w:space="0" w:color="auto"/>
                  </w:divBdr>
                </w:div>
              </w:divsChild>
            </w:div>
            <w:div w:id="355354575">
              <w:marLeft w:val="0"/>
              <w:marRight w:val="0"/>
              <w:marTop w:val="0"/>
              <w:marBottom w:val="0"/>
              <w:divBdr>
                <w:top w:val="none" w:sz="0" w:space="0" w:color="auto"/>
                <w:left w:val="none" w:sz="0" w:space="0" w:color="auto"/>
                <w:bottom w:val="none" w:sz="0" w:space="0" w:color="auto"/>
                <w:right w:val="none" w:sz="0" w:space="0" w:color="auto"/>
              </w:divBdr>
              <w:divsChild>
                <w:div w:id="1327244521">
                  <w:marLeft w:val="0"/>
                  <w:marRight w:val="0"/>
                  <w:marTop w:val="0"/>
                  <w:marBottom w:val="0"/>
                  <w:divBdr>
                    <w:top w:val="none" w:sz="0" w:space="0" w:color="auto"/>
                    <w:left w:val="none" w:sz="0" w:space="0" w:color="auto"/>
                    <w:bottom w:val="none" w:sz="0" w:space="0" w:color="auto"/>
                    <w:right w:val="none" w:sz="0" w:space="0" w:color="auto"/>
                  </w:divBdr>
                </w:div>
              </w:divsChild>
            </w:div>
            <w:div w:id="368145981">
              <w:marLeft w:val="0"/>
              <w:marRight w:val="0"/>
              <w:marTop w:val="0"/>
              <w:marBottom w:val="0"/>
              <w:divBdr>
                <w:top w:val="none" w:sz="0" w:space="0" w:color="auto"/>
                <w:left w:val="none" w:sz="0" w:space="0" w:color="auto"/>
                <w:bottom w:val="none" w:sz="0" w:space="0" w:color="auto"/>
                <w:right w:val="none" w:sz="0" w:space="0" w:color="auto"/>
              </w:divBdr>
              <w:divsChild>
                <w:div w:id="987318057">
                  <w:marLeft w:val="0"/>
                  <w:marRight w:val="0"/>
                  <w:marTop w:val="0"/>
                  <w:marBottom w:val="0"/>
                  <w:divBdr>
                    <w:top w:val="none" w:sz="0" w:space="0" w:color="auto"/>
                    <w:left w:val="none" w:sz="0" w:space="0" w:color="auto"/>
                    <w:bottom w:val="none" w:sz="0" w:space="0" w:color="auto"/>
                    <w:right w:val="none" w:sz="0" w:space="0" w:color="auto"/>
                  </w:divBdr>
                </w:div>
              </w:divsChild>
            </w:div>
            <w:div w:id="690305466">
              <w:marLeft w:val="0"/>
              <w:marRight w:val="0"/>
              <w:marTop w:val="0"/>
              <w:marBottom w:val="0"/>
              <w:divBdr>
                <w:top w:val="none" w:sz="0" w:space="0" w:color="auto"/>
                <w:left w:val="none" w:sz="0" w:space="0" w:color="auto"/>
                <w:bottom w:val="none" w:sz="0" w:space="0" w:color="auto"/>
                <w:right w:val="none" w:sz="0" w:space="0" w:color="auto"/>
              </w:divBdr>
              <w:divsChild>
                <w:div w:id="1231498968">
                  <w:marLeft w:val="0"/>
                  <w:marRight w:val="0"/>
                  <w:marTop w:val="0"/>
                  <w:marBottom w:val="0"/>
                  <w:divBdr>
                    <w:top w:val="none" w:sz="0" w:space="0" w:color="auto"/>
                    <w:left w:val="none" w:sz="0" w:space="0" w:color="auto"/>
                    <w:bottom w:val="none" w:sz="0" w:space="0" w:color="auto"/>
                    <w:right w:val="none" w:sz="0" w:space="0" w:color="auto"/>
                  </w:divBdr>
                </w:div>
              </w:divsChild>
            </w:div>
            <w:div w:id="783697711">
              <w:marLeft w:val="0"/>
              <w:marRight w:val="0"/>
              <w:marTop w:val="0"/>
              <w:marBottom w:val="0"/>
              <w:divBdr>
                <w:top w:val="none" w:sz="0" w:space="0" w:color="auto"/>
                <w:left w:val="none" w:sz="0" w:space="0" w:color="auto"/>
                <w:bottom w:val="none" w:sz="0" w:space="0" w:color="auto"/>
                <w:right w:val="none" w:sz="0" w:space="0" w:color="auto"/>
              </w:divBdr>
              <w:divsChild>
                <w:div w:id="1462336188">
                  <w:marLeft w:val="0"/>
                  <w:marRight w:val="0"/>
                  <w:marTop w:val="0"/>
                  <w:marBottom w:val="0"/>
                  <w:divBdr>
                    <w:top w:val="none" w:sz="0" w:space="0" w:color="auto"/>
                    <w:left w:val="none" w:sz="0" w:space="0" w:color="auto"/>
                    <w:bottom w:val="none" w:sz="0" w:space="0" w:color="auto"/>
                    <w:right w:val="none" w:sz="0" w:space="0" w:color="auto"/>
                  </w:divBdr>
                </w:div>
              </w:divsChild>
            </w:div>
            <w:div w:id="856818210">
              <w:marLeft w:val="0"/>
              <w:marRight w:val="0"/>
              <w:marTop w:val="0"/>
              <w:marBottom w:val="0"/>
              <w:divBdr>
                <w:top w:val="none" w:sz="0" w:space="0" w:color="auto"/>
                <w:left w:val="none" w:sz="0" w:space="0" w:color="auto"/>
                <w:bottom w:val="none" w:sz="0" w:space="0" w:color="auto"/>
                <w:right w:val="none" w:sz="0" w:space="0" w:color="auto"/>
              </w:divBdr>
              <w:divsChild>
                <w:div w:id="1067723577">
                  <w:marLeft w:val="0"/>
                  <w:marRight w:val="0"/>
                  <w:marTop w:val="0"/>
                  <w:marBottom w:val="0"/>
                  <w:divBdr>
                    <w:top w:val="none" w:sz="0" w:space="0" w:color="auto"/>
                    <w:left w:val="none" w:sz="0" w:space="0" w:color="auto"/>
                    <w:bottom w:val="none" w:sz="0" w:space="0" w:color="auto"/>
                    <w:right w:val="none" w:sz="0" w:space="0" w:color="auto"/>
                  </w:divBdr>
                </w:div>
              </w:divsChild>
            </w:div>
            <w:div w:id="1012799367">
              <w:marLeft w:val="0"/>
              <w:marRight w:val="0"/>
              <w:marTop w:val="0"/>
              <w:marBottom w:val="0"/>
              <w:divBdr>
                <w:top w:val="none" w:sz="0" w:space="0" w:color="auto"/>
                <w:left w:val="none" w:sz="0" w:space="0" w:color="auto"/>
                <w:bottom w:val="none" w:sz="0" w:space="0" w:color="auto"/>
                <w:right w:val="none" w:sz="0" w:space="0" w:color="auto"/>
              </w:divBdr>
              <w:divsChild>
                <w:div w:id="824862375">
                  <w:marLeft w:val="0"/>
                  <w:marRight w:val="0"/>
                  <w:marTop w:val="0"/>
                  <w:marBottom w:val="0"/>
                  <w:divBdr>
                    <w:top w:val="none" w:sz="0" w:space="0" w:color="auto"/>
                    <w:left w:val="none" w:sz="0" w:space="0" w:color="auto"/>
                    <w:bottom w:val="none" w:sz="0" w:space="0" w:color="auto"/>
                    <w:right w:val="none" w:sz="0" w:space="0" w:color="auto"/>
                  </w:divBdr>
                </w:div>
              </w:divsChild>
            </w:div>
            <w:div w:id="1154836771">
              <w:marLeft w:val="0"/>
              <w:marRight w:val="0"/>
              <w:marTop w:val="0"/>
              <w:marBottom w:val="0"/>
              <w:divBdr>
                <w:top w:val="none" w:sz="0" w:space="0" w:color="auto"/>
                <w:left w:val="none" w:sz="0" w:space="0" w:color="auto"/>
                <w:bottom w:val="none" w:sz="0" w:space="0" w:color="auto"/>
                <w:right w:val="none" w:sz="0" w:space="0" w:color="auto"/>
              </w:divBdr>
              <w:divsChild>
                <w:div w:id="886993996">
                  <w:marLeft w:val="0"/>
                  <w:marRight w:val="0"/>
                  <w:marTop w:val="0"/>
                  <w:marBottom w:val="0"/>
                  <w:divBdr>
                    <w:top w:val="none" w:sz="0" w:space="0" w:color="auto"/>
                    <w:left w:val="none" w:sz="0" w:space="0" w:color="auto"/>
                    <w:bottom w:val="none" w:sz="0" w:space="0" w:color="auto"/>
                    <w:right w:val="none" w:sz="0" w:space="0" w:color="auto"/>
                  </w:divBdr>
                </w:div>
              </w:divsChild>
            </w:div>
            <w:div w:id="1159493355">
              <w:marLeft w:val="0"/>
              <w:marRight w:val="0"/>
              <w:marTop w:val="0"/>
              <w:marBottom w:val="0"/>
              <w:divBdr>
                <w:top w:val="none" w:sz="0" w:space="0" w:color="auto"/>
                <w:left w:val="none" w:sz="0" w:space="0" w:color="auto"/>
                <w:bottom w:val="none" w:sz="0" w:space="0" w:color="auto"/>
                <w:right w:val="none" w:sz="0" w:space="0" w:color="auto"/>
              </w:divBdr>
              <w:divsChild>
                <w:div w:id="1125461237">
                  <w:marLeft w:val="0"/>
                  <w:marRight w:val="0"/>
                  <w:marTop w:val="0"/>
                  <w:marBottom w:val="0"/>
                  <w:divBdr>
                    <w:top w:val="none" w:sz="0" w:space="0" w:color="auto"/>
                    <w:left w:val="none" w:sz="0" w:space="0" w:color="auto"/>
                    <w:bottom w:val="none" w:sz="0" w:space="0" w:color="auto"/>
                    <w:right w:val="none" w:sz="0" w:space="0" w:color="auto"/>
                  </w:divBdr>
                </w:div>
              </w:divsChild>
            </w:div>
            <w:div w:id="1346982887">
              <w:marLeft w:val="0"/>
              <w:marRight w:val="0"/>
              <w:marTop w:val="0"/>
              <w:marBottom w:val="0"/>
              <w:divBdr>
                <w:top w:val="none" w:sz="0" w:space="0" w:color="auto"/>
                <w:left w:val="none" w:sz="0" w:space="0" w:color="auto"/>
                <w:bottom w:val="none" w:sz="0" w:space="0" w:color="auto"/>
                <w:right w:val="none" w:sz="0" w:space="0" w:color="auto"/>
              </w:divBdr>
              <w:divsChild>
                <w:div w:id="2043705408">
                  <w:marLeft w:val="0"/>
                  <w:marRight w:val="0"/>
                  <w:marTop w:val="0"/>
                  <w:marBottom w:val="0"/>
                  <w:divBdr>
                    <w:top w:val="none" w:sz="0" w:space="0" w:color="auto"/>
                    <w:left w:val="none" w:sz="0" w:space="0" w:color="auto"/>
                    <w:bottom w:val="none" w:sz="0" w:space="0" w:color="auto"/>
                    <w:right w:val="none" w:sz="0" w:space="0" w:color="auto"/>
                  </w:divBdr>
                </w:div>
              </w:divsChild>
            </w:div>
            <w:div w:id="1503008929">
              <w:marLeft w:val="0"/>
              <w:marRight w:val="0"/>
              <w:marTop w:val="0"/>
              <w:marBottom w:val="0"/>
              <w:divBdr>
                <w:top w:val="none" w:sz="0" w:space="0" w:color="auto"/>
                <w:left w:val="none" w:sz="0" w:space="0" w:color="auto"/>
                <w:bottom w:val="none" w:sz="0" w:space="0" w:color="auto"/>
                <w:right w:val="none" w:sz="0" w:space="0" w:color="auto"/>
              </w:divBdr>
              <w:divsChild>
                <w:div w:id="223487678">
                  <w:marLeft w:val="0"/>
                  <w:marRight w:val="0"/>
                  <w:marTop w:val="0"/>
                  <w:marBottom w:val="0"/>
                  <w:divBdr>
                    <w:top w:val="none" w:sz="0" w:space="0" w:color="auto"/>
                    <w:left w:val="none" w:sz="0" w:space="0" w:color="auto"/>
                    <w:bottom w:val="none" w:sz="0" w:space="0" w:color="auto"/>
                    <w:right w:val="none" w:sz="0" w:space="0" w:color="auto"/>
                  </w:divBdr>
                </w:div>
              </w:divsChild>
            </w:div>
            <w:div w:id="1521311305">
              <w:marLeft w:val="0"/>
              <w:marRight w:val="0"/>
              <w:marTop w:val="0"/>
              <w:marBottom w:val="0"/>
              <w:divBdr>
                <w:top w:val="none" w:sz="0" w:space="0" w:color="auto"/>
                <w:left w:val="none" w:sz="0" w:space="0" w:color="auto"/>
                <w:bottom w:val="none" w:sz="0" w:space="0" w:color="auto"/>
                <w:right w:val="none" w:sz="0" w:space="0" w:color="auto"/>
              </w:divBdr>
              <w:divsChild>
                <w:div w:id="1692341352">
                  <w:marLeft w:val="0"/>
                  <w:marRight w:val="0"/>
                  <w:marTop w:val="0"/>
                  <w:marBottom w:val="0"/>
                  <w:divBdr>
                    <w:top w:val="none" w:sz="0" w:space="0" w:color="auto"/>
                    <w:left w:val="none" w:sz="0" w:space="0" w:color="auto"/>
                    <w:bottom w:val="none" w:sz="0" w:space="0" w:color="auto"/>
                    <w:right w:val="none" w:sz="0" w:space="0" w:color="auto"/>
                  </w:divBdr>
                </w:div>
              </w:divsChild>
            </w:div>
            <w:div w:id="1976372954">
              <w:marLeft w:val="0"/>
              <w:marRight w:val="0"/>
              <w:marTop w:val="0"/>
              <w:marBottom w:val="0"/>
              <w:divBdr>
                <w:top w:val="none" w:sz="0" w:space="0" w:color="auto"/>
                <w:left w:val="none" w:sz="0" w:space="0" w:color="auto"/>
                <w:bottom w:val="none" w:sz="0" w:space="0" w:color="auto"/>
                <w:right w:val="none" w:sz="0" w:space="0" w:color="auto"/>
              </w:divBdr>
              <w:divsChild>
                <w:div w:id="1162963398">
                  <w:marLeft w:val="0"/>
                  <w:marRight w:val="0"/>
                  <w:marTop w:val="0"/>
                  <w:marBottom w:val="0"/>
                  <w:divBdr>
                    <w:top w:val="none" w:sz="0" w:space="0" w:color="auto"/>
                    <w:left w:val="none" w:sz="0" w:space="0" w:color="auto"/>
                    <w:bottom w:val="none" w:sz="0" w:space="0" w:color="auto"/>
                    <w:right w:val="none" w:sz="0" w:space="0" w:color="auto"/>
                  </w:divBdr>
                </w:div>
              </w:divsChild>
            </w:div>
            <w:div w:id="2071876377">
              <w:marLeft w:val="0"/>
              <w:marRight w:val="0"/>
              <w:marTop w:val="0"/>
              <w:marBottom w:val="0"/>
              <w:divBdr>
                <w:top w:val="none" w:sz="0" w:space="0" w:color="auto"/>
                <w:left w:val="none" w:sz="0" w:space="0" w:color="auto"/>
                <w:bottom w:val="none" w:sz="0" w:space="0" w:color="auto"/>
                <w:right w:val="none" w:sz="0" w:space="0" w:color="auto"/>
              </w:divBdr>
              <w:divsChild>
                <w:div w:id="9932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0994076">
      <w:bodyDiv w:val="1"/>
      <w:marLeft w:val="0"/>
      <w:marRight w:val="0"/>
      <w:marTop w:val="0"/>
      <w:marBottom w:val="0"/>
      <w:divBdr>
        <w:top w:val="none" w:sz="0" w:space="0" w:color="auto"/>
        <w:left w:val="none" w:sz="0" w:space="0" w:color="auto"/>
        <w:bottom w:val="none" w:sz="0" w:space="0" w:color="auto"/>
        <w:right w:val="none" w:sz="0" w:space="0" w:color="auto"/>
      </w:divBdr>
      <w:divsChild>
        <w:div w:id="534971404">
          <w:marLeft w:val="0"/>
          <w:marRight w:val="0"/>
          <w:marTop w:val="0"/>
          <w:marBottom w:val="0"/>
          <w:divBdr>
            <w:top w:val="none" w:sz="0" w:space="0" w:color="auto"/>
            <w:left w:val="none" w:sz="0" w:space="0" w:color="auto"/>
            <w:bottom w:val="none" w:sz="0" w:space="0" w:color="auto"/>
            <w:right w:val="none" w:sz="0" w:space="0" w:color="auto"/>
          </w:divBdr>
        </w:div>
        <w:div w:id="957683852">
          <w:marLeft w:val="0"/>
          <w:marRight w:val="0"/>
          <w:marTop w:val="0"/>
          <w:marBottom w:val="0"/>
          <w:divBdr>
            <w:top w:val="none" w:sz="0" w:space="0" w:color="auto"/>
            <w:left w:val="none" w:sz="0" w:space="0" w:color="auto"/>
            <w:bottom w:val="none" w:sz="0" w:space="0" w:color="auto"/>
            <w:right w:val="none" w:sz="0" w:space="0" w:color="auto"/>
          </w:divBdr>
          <w:divsChild>
            <w:div w:id="1087925347">
              <w:marLeft w:val="0"/>
              <w:marRight w:val="0"/>
              <w:marTop w:val="30"/>
              <w:marBottom w:val="30"/>
              <w:divBdr>
                <w:top w:val="none" w:sz="0" w:space="0" w:color="auto"/>
                <w:left w:val="none" w:sz="0" w:space="0" w:color="auto"/>
                <w:bottom w:val="none" w:sz="0" w:space="0" w:color="auto"/>
                <w:right w:val="none" w:sz="0" w:space="0" w:color="auto"/>
              </w:divBdr>
              <w:divsChild>
                <w:div w:id="197207501">
                  <w:marLeft w:val="0"/>
                  <w:marRight w:val="0"/>
                  <w:marTop w:val="0"/>
                  <w:marBottom w:val="0"/>
                  <w:divBdr>
                    <w:top w:val="none" w:sz="0" w:space="0" w:color="auto"/>
                    <w:left w:val="none" w:sz="0" w:space="0" w:color="auto"/>
                    <w:bottom w:val="none" w:sz="0" w:space="0" w:color="auto"/>
                    <w:right w:val="none" w:sz="0" w:space="0" w:color="auto"/>
                  </w:divBdr>
                  <w:divsChild>
                    <w:div w:id="2049142669">
                      <w:marLeft w:val="0"/>
                      <w:marRight w:val="0"/>
                      <w:marTop w:val="0"/>
                      <w:marBottom w:val="0"/>
                      <w:divBdr>
                        <w:top w:val="none" w:sz="0" w:space="0" w:color="auto"/>
                        <w:left w:val="none" w:sz="0" w:space="0" w:color="auto"/>
                        <w:bottom w:val="none" w:sz="0" w:space="0" w:color="auto"/>
                        <w:right w:val="none" w:sz="0" w:space="0" w:color="auto"/>
                      </w:divBdr>
                    </w:div>
                  </w:divsChild>
                </w:div>
                <w:div w:id="424039708">
                  <w:marLeft w:val="0"/>
                  <w:marRight w:val="0"/>
                  <w:marTop w:val="0"/>
                  <w:marBottom w:val="0"/>
                  <w:divBdr>
                    <w:top w:val="none" w:sz="0" w:space="0" w:color="auto"/>
                    <w:left w:val="none" w:sz="0" w:space="0" w:color="auto"/>
                    <w:bottom w:val="none" w:sz="0" w:space="0" w:color="auto"/>
                    <w:right w:val="none" w:sz="0" w:space="0" w:color="auto"/>
                  </w:divBdr>
                  <w:divsChild>
                    <w:div w:id="1021593899">
                      <w:marLeft w:val="0"/>
                      <w:marRight w:val="0"/>
                      <w:marTop w:val="0"/>
                      <w:marBottom w:val="0"/>
                      <w:divBdr>
                        <w:top w:val="none" w:sz="0" w:space="0" w:color="auto"/>
                        <w:left w:val="none" w:sz="0" w:space="0" w:color="auto"/>
                        <w:bottom w:val="none" w:sz="0" w:space="0" w:color="auto"/>
                        <w:right w:val="none" w:sz="0" w:space="0" w:color="auto"/>
                      </w:divBdr>
                    </w:div>
                  </w:divsChild>
                </w:div>
                <w:div w:id="498885302">
                  <w:marLeft w:val="0"/>
                  <w:marRight w:val="0"/>
                  <w:marTop w:val="0"/>
                  <w:marBottom w:val="0"/>
                  <w:divBdr>
                    <w:top w:val="none" w:sz="0" w:space="0" w:color="auto"/>
                    <w:left w:val="none" w:sz="0" w:space="0" w:color="auto"/>
                    <w:bottom w:val="none" w:sz="0" w:space="0" w:color="auto"/>
                    <w:right w:val="none" w:sz="0" w:space="0" w:color="auto"/>
                  </w:divBdr>
                  <w:divsChild>
                    <w:div w:id="883567773">
                      <w:marLeft w:val="0"/>
                      <w:marRight w:val="0"/>
                      <w:marTop w:val="0"/>
                      <w:marBottom w:val="0"/>
                      <w:divBdr>
                        <w:top w:val="none" w:sz="0" w:space="0" w:color="auto"/>
                        <w:left w:val="none" w:sz="0" w:space="0" w:color="auto"/>
                        <w:bottom w:val="none" w:sz="0" w:space="0" w:color="auto"/>
                        <w:right w:val="none" w:sz="0" w:space="0" w:color="auto"/>
                      </w:divBdr>
                    </w:div>
                  </w:divsChild>
                </w:div>
                <w:div w:id="562761771">
                  <w:marLeft w:val="0"/>
                  <w:marRight w:val="0"/>
                  <w:marTop w:val="0"/>
                  <w:marBottom w:val="0"/>
                  <w:divBdr>
                    <w:top w:val="none" w:sz="0" w:space="0" w:color="auto"/>
                    <w:left w:val="none" w:sz="0" w:space="0" w:color="auto"/>
                    <w:bottom w:val="none" w:sz="0" w:space="0" w:color="auto"/>
                    <w:right w:val="none" w:sz="0" w:space="0" w:color="auto"/>
                  </w:divBdr>
                  <w:divsChild>
                    <w:div w:id="1189218936">
                      <w:marLeft w:val="0"/>
                      <w:marRight w:val="0"/>
                      <w:marTop w:val="0"/>
                      <w:marBottom w:val="0"/>
                      <w:divBdr>
                        <w:top w:val="none" w:sz="0" w:space="0" w:color="auto"/>
                        <w:left w:val="none" w:sz="0" w:space="0" w:color="auto"/>
                        <w:bottom w:val="none" w:sz="0" w:space="0" w:color="auto"/>
                        <w:right w:val="none" w:sz="0" w:space="0" w:color="auto"/>
                      </w:divBdr>
                    </w:div>
                  </w:divsChild>
                </w:div>
                <w:div w:id="1626816032">
                  <w:marLeft w:val="0"/>
                  <w:marRight w:val="0"/>
                  <w:marTop w:val="0"/>
                  <w:marBottom w:val="0"/>
                  <w:divBdr>
                    <w:top w:val="none" w:sz="0" w:space="0" w:color="auto"/>
                    <w:left w:val="none" w:sz="0" w:space="0" w:color="auto"/>
                    <w:bottom w:val="none" w:sz="0" w:space="0" w:color="auto"/>
                    <w:right w:val="none" w:sz="0" w:space="0" w:color="auto"/>
                  </w:divBdr>
                  <w:divsChild>
                    <w:div w:id="38360366">
                      <w:marLeft w:val="0"/>
                      <w:marRight w:val="0"/>
                      <w:marTop w:val="0"/>
                      <w:marBottom w:val="0"/>
                      <w:divBdr>
                        <w:top w:val="none" w:sz="0" w:space="0" w:color="auto"/>
                        <w:left w:val="none" w:sz="0" w:space="0" w:color="auto"/>
                        <w:bottom w:val="none" w:sz="0" w:space="0" w:color="auto"/>
                        <w:right w:val="none" w:sz="0" w:space="0" w:color="auto"/>
                      </w:divBdr>
                    </w:div>
                  </w:divsChild>
                </w:div>
                <w:div w:id="2070300166">
                  <w:marLeft w:val="0"/>
                  <w:marRight w:val="0"/>
                  <w:marTop w:val="0"/>
                  <w:marBottom w:val="0"/>
                  <w:divBdr>
                    <w:top w:val="none" w:sz="0" w:space="0" w:color="auto"/>
                    <w:left w:val="none" w:sz="0" w:space="0" w:color="auto"/>
                    <w:bottom w:val="none" w:sz="0" w:space="0" w:color="auto"/>
                    <w:right w:val="none" w:sz="0" w:space="0" w:color="auto"/>
                  </w:divBdr>
                  <w:divsChild>
                    <w:div w:id="14651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275181">
      <w:bodyDiv w:val="1"/>
      <w:marLeft w:val="0"/>
      <w:marRight w:val="0"/>
      <w:marTop w:val="0"/>
      <w:marBottom w:val="0"/>
      <w:divBdr>
        <w:top w:val="none" w:sz="0" w:space="0" w:color="auto"/>
        <w:left w:val="none" w:sz="0" w:space="0" w:color="auto"/>
        <w:bottom w:val="none" w:sz="0" w:space="0" w:color="auto"/>
        <w:right w:val="none" w:sz="0" w:space="0" w:color="auto"/>
      </w:divBdr>
      <w:divsChild>
        <w:div w:id="256906720">
          <w:marLeft w:val="0"/>
          <w:marRight w:val="0"/>
          <w:marTop w:val="0"/>
          <w:marBottom w:val="0"/>
          <w:divBdr>
            <w:top w:val="none" w:sz="0" w:space="0" w:color="auto"/>
            <w:left w:val="none" w:sz="0" w:space="0" w:color="auto"/>
            <w:bottom w:val="none" w:sz="0" w:space="0" w:color="auto"/>
            <w:right w:val="none" w:sz="0" w:space="0" w:color="auto"/>
          </w:divBdr>
        </w:div>
        <w:div w:id="641429210">
          <w:marLeft w:val="0"/>
          <w:marRight w:val="0"/>
          <w:marTop w:val="0"/>
          <w:marBottom w:val="0"/>
          <w:divBdr>
            <w:top w:val="none" w:sz="0" w:space="0" w:color="auto"/>
            <w:left w:val="none" w:sz="0" w:space="0" w:color="auto"/>
            <w:bottom w:val="none" w:sz="0" w:space="0" w:color="auto"/>
            <w:right w:val="none" w:sz="0" w:space="0" w:color="auto"/>
          </w:divBdr>
        </w:div>
        <w:div w:id="1154179750">
          <w:marLeft w:val="0"/>
          <w:marRight w:val="0"/>
          <w:marTop w:val="0"/>
          <w:marBottom w:val="0"/>
          <w:divBdr>
            <w:top w:val="none" w:sz="0" w:space="0" w:color="auto"/>
            <w:left w:val="none" w:sz="0" w:space="0" w:color="auto"/>
            <w:bottom w:val="none" w:sz="0" w:space="0" w:color="auto"/>
            <w:right w:val="none" w:sz="0" w:space="0" w:color="auto"/>
          </w:divBdr>
        </w:div>
      </w:divsChild>
    </w:div>
    <w:div w:id="1232693027">
      <w:bodyDiv w:val="1"/>
      <w:marLeft w:val="0"/>
      <w:marRight w:val="0"/>
      <w:marTop w:val="0"/>
      <w:marBottom w:val="0"/>
      <w:divBdr>
        <w:top w:val="none" w:sz="0" w:space="0" w:color="auto"/>
        <w:left w:val="none" w:sz="0" w:space="0" w:color="auto"/>
        <w:bottom w:val="none" w:sz="0" w:space="0" w:color="auto"/>
        <w:right w:val="none" w:sz="0" w:space="0" w:color="auto"/>
      </w:divBdr>
      <w:divsChild>
        <w:div w:id="661275549">
          <w:marLeft w:val="0"/>
          <w:marRight w:val="0"/>
          <w:marTop w:val="0"/>
          <w:marBottom w:val="0"/>
          <w:divBdr>
            <w:top w:val="none" w:sz="0" w:space="0" w:color="auto"/>
            <w:left w:val="none" w:sz="0" w:space="0" w:color="auto"/>
            <w:bottom w:val="none" w:sz="0" w:space="0" w:color="auto"/>
            <w:right w:val="none" w:sz="0" w:space="0" w:color="auto"/>
          </w:divBdr>
        </w:div>
        <w:div w:id="940645179">
          <w:marLeft w:val="0"/>
          <w:marRight w:val="0"/>
          <w:marTop w:val="0"/>
          <w:marBottom w:val="0"/>
          <w:divBdr>
            <w:top w:val="none" w:sz="0" w:space="0" w:color="auto"/>
            <w:left w:val="none" w:sz="0" w:space="0" w:color="auto"/>
            <w:bottom w:val="none" w:sz="0" w:space="0" w:color="auto"/>
            <w:right w:val="none" w:sz="0" w:space="0" w:color="auto"/>
          </w:divBdr>
          <w:divsChild>
            <w:div w:id="2108885611">
              <w:marLeft w:val="-75"/>
              <w:marRight w:val="0"/>
              <w:marTop w:val="30"/>
              <w:marBottom w:val="30"/>
              <w:divBdr>
                <w:top w:val="none" w:sz="0" w:space="0" w:color="auto"/>
                <w:left w:val="none" w:sz="0" w:space="0" w:color="auto"/>
                <w:bottom w:val="none" w:sz="0" w:space="0" w:color="auto"/>
                <w:right w:val="none" w:sz="0" w:space="0" w:color="auto"/>
              </w:divBdr>
              <w:divsChild>
                <w:div w:id="381097100">
                  <w:marLeft w:val="0"/>
                  <w:marRight w:val="0"/>
                  <w:marTop w:val="0"/>
                  <w:marBottom w:val="0"/>
                  <w:divBdr>
                    <w:top w:val="none" w:sz="0" w:space="0" w:color="auto"/>
                    <w:left w:val="none" w:sz="0" w:space="0" w:color="auto"/>
                    <w:bottom w:val="none" w:sz="0" w:space="0" w:color="auto"/>
                    <w:right w:val="none" w:sz="0" w:space="0" w:color="auto"/>
                  </w:divBdr>
                  <w:divsChild>
                    <w:div w:id="1814635930">
                      <w:marLeft w:val="0"/>
                      <w:marRight w:val="0"/>
                      <w:marTop w:val="0"/>
                      <w:marBottom w:val="0"/>
                      <w:divBdr>
                        <w:top w:val="none" w:sz="0" w:space="0" w:color="auto"/>
                        <w:left w:val="none" w:sz="0" w:space="0" w:color="auto"/>
                        <w:bottom w:val="none" w:sz="0" w:space="0" w:color="auto"/>
                        <w:right w:val="none" w:sz="0" w:space="0" w:color="auto"/>
                      </w:divBdr>
                    </w:div>
                  </w:divsChild>
                </w:div>
                <w:div w:id="1100183589">
                  <w:marLeft w:val="0"/>
                  <w:marRight w:val="0"/>
                  <w:marTop w:val="0"/>
                  <w:marBottom w:val="0"/>
                  <w:divBdr>
                    <w:top w:val="none" w:sz="0" w:space="0" w:color="auto"/>
                    <w:left w:val="none" w:sz="0" w:space="0" w:color="auto"/>
                    <w:bottom w:val="none" w:sz="0" w:space="0" w:color="auto"/>
                    <w:right w:val="none" w:sz="0" w:space="0" w:color="auto"/>
                  </w:divBdr>
                  <w:divsChild>
                    <w:div w:id="650183702">
                      <w:marLeft w:val="0"/>
                      <w:marRight w:val="0"/>
                      <w:marTop w:val="0"/>
                      <w:marBottom w:val="0"/>
                      <w:divBdr>
                        <w:top w:val="none" w:sz="0" w:space="0" w:color="auto"/>
                        <w:left w:val="none" w:sz="0" w:space="0" w:color="auto"/>
                        <w:bottom w:val="none" w:sz="0" w:space="0" w:color="auto"/>
                        <w:right w:val="none" w:sz="0" w:space="0" w:color="auto"/>
                      </w:divBdr>
                    </w:div>
                  </w:divsChild>
                </w:div>
                <w:div w:id="1317951625">
                  <w:marLeft w:val="0"/>
                  <w:marRight w:val="0"/>
                  <w:marTop w:val="0"/>
                  <w:marBottom w:val="0"/>
                  <w:divBdr>
                    <w:top w:val="none" w:sz="0" w:space="0" w:color="auto"/>
                    <w:left w:val="none" w:sz="0" w:space="0" w:color="auto"/>
                    <w:bottom w:val="none" w:sz="0" w:space="0" w:color="auto"/>
                    <w:right w:val="none" w:sz="0" w:space="0" w:color="auto"/>
                  </w:divBdr>
                  <w:divsChild>
                    <w:div w:id="1123693543">
                      <w:marLeft w:val="0"/>
                      <w:marRight w:val="0"/>
                      <w:marTop w:val="0"/>
                      <w:marBottom w:val="0"/>
                      <w:divBdr>
                        <w:top w:val="none" w:sz="0" w:space="0" w:color="auto"/>
                        <w:left w:val="none" w:sz="0" w:space="0" w:color="auto"/>
                        <w:bottom w:val="none" w:sz="0" w:space="0" w:color="auto"/>
                        <w:right w:val="none" w:sz="0" w:space="0" w:color="auto"/>
                      </w:divBdr>
                    </w:div>
                  </w:divsChild>
                </w:div>
                <w:div w:id="1355501947">
                  <w:marLeft w:val="0"/>
                  <w:marRight w:val="0"/>
                  <w:marTop w:val="0"/>
                  <w:marBottom w:val="0"/>
                  <w:divBdr>
                    <w:top w:val="none" w:sz="0" w:space="0" w:color="auto"/>
                    <w:left w:val="none" w:sz="0" w:space="0" w:color="auto"/>
                    <w:bottom w:val="none" w:sz="0" w:space="0" w:color="auto"/>
                    <w:right w:val="none" w:sz="0" w:space="0" w:color="auto"/>
                  </w:divBdr>
                  <w:divsChild>
                    <w:div w:id="1830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495830">
      <w:bodyDiv w:val="1"/>
      <w:marLeft w:val="0"/>
      <w:marRight w:val="0"/>
      <w:marTop w:val="0"/>
      <w:marBottom w:val="0"/>
      <w:divBdr>
        <w:top w:val="none" w:sz="0" w:space="0" w:color="auto"/>
        <w:left w:val="none" w:sz="0" w:space="0" w:color="auto"/>
        <w:bottom w:val="none" w:sz="0" w:space="0" w:color="auto"/>
        <w:right w:val="none" w:sz="0" w:space="0" w:color="auto"/>
      </w:divBdr>
      <w:divsChild>
        <w:div w:id="83648975">
          <w:marLeft w:val="0"/>
          <w:marRight w:val="0"/>
          <w:marTop w:val="0"/>
          <w:marBottom w:val="0"/>
          <w:divBdr>
            <w:top w:val="none" w:sz="0" w:space="0" w:color="auto"/>
            <w:left w:val="none" w:sz="0" w:space="0" w:color="auto"/>
            <w:bottom w:val="none" w:sz="0" w:space="0" w:color="auto"/>
            <w:right w:val="none" w:sz="0" w:space="0" w:color="auto"/>
          </w:divBdr>
        </w:div>
        <w:div w:id="163398251">
          <w:marLeft w:val="0"/>
          <w:marRight w:val="0"/>
          <w:marTop w:val="0"/>
          <w:marBottom w:val="0"/>
          <w:divBdr>
            <w:top w:val="none" w:sz="0" w:space="0" w:color="auto"/>
            <w:left w:val="none" w:sz="0" w:space="0" w:color="auto"/>
            <w:bottom w:val="none" w:sz="0" w:space="0" w:color="auto"/>
            <w:right w:val="none" w:sz="0" w:space="0" w:color="auto"/>
          </w:divBdr>
        </w:div>
        <w:div w:id="229072629">
          <w:marLeft w:val="0"/>
          <w:marRight w:val="0"/>
          <w:marTop w:val="0"/>
          <w:marBottom w:val="0"/>
          <w:divBdr>
            <w:top w:val="none" w:sz="0" w:space="0" w:color="auto"/>
            <w:left w:val="none" w:sz="0" w:space="0" w:color="auto"/>
            <w:bottom w:val="none" w:sz="0" w:space="0" w:color="auto"/>
            <w:right w:val="none" w:sz="0" w:space="0" w:color="auto"/>
          </w:divBdr>
        </w:div>
        <w:div w:id="242034076">
          <w:marLeft w:val="0"/>
          <w:marRight w:val="0"/>
          <w:marTop w:val="0"/>
          <w:marBottom w:val="0"/>
          <w:divBdr>
            <w:top w:val="none" w:sz="0" w:space="0" w:color="auto"/>
            <w:left w:val="none" w:sz="0" w:space="0" w:color="auto"/>
            <w:bottom w:val="none" w:sz="0" w:space="0" w:color="auto"/>
            <w:right w:val="none" w:sz="0" w:space="0" w:color="auto"/>
          </w:divBdr>
        </w:div>
        <w:div w:id="429937024">
          <w:marLeft w:val="0"/>
          <w:marRight w:val="0"/>
          <w:marTop w:val="0"/>
          <w:marBottom w:val="0"/>
          <w:divBdr>
            <w:top w:val="none" w:sz="0" w:space="0" w:color="auto"/>
            <w:left w:val="none" w:sz="0" w:space="0" w:color="auto"/>
            <w:bottom w:val="none" w:sz="0" w:space="0" w:color="auto"/>
            <w:right w:val="none" w:sz="0" w:space="0" w:color="auto"/>
          </w:divBdr>
        </w:div>
        <w:div w:id="491722648">
          <w:marLeft w:val="0"/>
          <w:marRight w:val="0"/>
          <w:marTop w:val="0"/>
          <w:marBottom w:val="0"/>
          <w:divBdr>
            <w:top w:val="none" w:sz="0" w:space="0" w:color="auto"/>
            <w:left w:val="none" w:sz="0" w:space="0" w:color="auto"/>
            <w:bottom w:val="none" w:sz="0" w:space="0" w:color="auto"/>
            <w:right w:val="none" w:sz="0" w:space="0" w:color="auto"/>
          </w:divBdr>
        </w:div>
        <w:div w:id="513691033">
          <w:marLeft w:val="0"/>
          <w:marRight w:val="0"/>
          <w:marTop w:val="0"/>
          <w:marBottom w:val="0"/>
          <w:divBdr>
            <w:top w:val="none" w:sz="0" w:space="0" w:color="auto"/>
            <w:left w:val="none" w:sz="0" w:space="0" w:color="auto"/>
            <w:bottom w:val="none" w:sz="0" w:space="0" w:color="auto"/>
            <w:right w:val="none" w:sz="0" w:space="0" w:color="auto"/>
          </w:divBdr>
        </w:div>
        <w:div w:id="1120997454">
          <w:marLeft w:val="0"/>
          <w:marRight w:val="0"/>
          <w:marTop w:val="0"/>
          <w:marBottom w:val="0"/>
          <w:divBdr>
            <w:top w:val="none" w:sz="0" w:space="0" w:color="auto"/>
            <w:left w:val="none" w:sz="0" w:space="0" w:color="auto"/>
            <w:bottom w:val="none" w:sz="0" w:space="0" w:color="auto"/>
            <w:right w:val="none" w:sz="0" w:space="0" w:color="auto"/>
          </w:divBdr>
        </w:div>
        <w:div w:id="1257057125">
          <w:marLeft w:val="0"/>
          <w:marRight w:val="0"/>
          <w:marTop w:val="0"/>
          <w:marBottom w:val="0"/>
          <w:divBdr>
            <w:top w:val="none" w:sz="0" w:space="0" w:color="auto"/>
            <w:left w:val="none" w:sz="0" w:space="0" w:color="auto"/>
            <w:bottom w:val="none" w:sz="0" w:space="0" w:color="auto"/>
            <w:right w:val="none" w:sz="0" w:space="0" w:color="auto"/>
          </w:divBdr>
        </w:div>
        <w:div w:id="1581519480">
          <w:marLeft w:val="0"/>
          <w:marRight w:val="0"/>
          <w:marTop w:val="0"/>
          <w:marBottom w:val="0"/>
          <w:divBdr>
            <w:top w:val="none" w:sz="0" w:space="0" w:color="auto"/>
            <w:left w:val="none" w:sz="0" w:space="0" w:color="auto"/>
            <w:bottom w:val="none" w:sz="0" w:space="0" w:color="auto"/>
            <w:right w:val="none" w:sz="0" w:space="0" w:color="auto"/>
          </w:divBdr>
        </w:div>
        <w:div w:id="1613585932">
          <w:marLeft w:val="0"/>
          <w:marRight w:val="0"/>
          <w:marTop w:val="0"/>
          <w:marBottom w:val="0"/>
          <w:divBdr>
            <w:top w:val="none" w:sz="0" w:space="0" w:color="auto"/>
            <w:left w:val="none" w:sz="0" w:space="0" w:color="auto"/>
            <w:bottom w:val="none" w:sz="0" w:space="0" w:color="auto"/>
            <w:right w:val="none" w:sz="0" w:space="0" w:color="auto"/>
          </w:divBdr>
        </w:div>
        <w:div w:id="1875533755">
          <w:marLeft w:val="0"/>
          <w:marRight w:val="0"/>
          <w:marTop w:val="0"/>
          <w:marBottom w:val="0"/>
          <w:divBdr>
            <w:top w:val="none" w:sz="0" w:space="0" w:color="auto"/>
            <w:left w:val="none" w:sz="0" w:space="0" w:color="auto"/>
            <w:bottom w:val="none" w:sz="0" w:space="0" w:color="auto"/>
            <w:right w:val="none" w:sz="0" w:space="0" w:color="auto"/>
          </w:divBdr>
        </w:div>
        <w:div w:id="1909681941">
          <w:marLeft w:val="0"/>
          <w:marRight w:val="0"/>
          <w:marTop w:val="0"/>
          <w:marBottom w:val="0"/>
          <w:divBdr>
            <w:top w:val="none" w:sz="0" w:space="0" w:color="auto"/>
            <w:left w:val="none" w:sz="0" w:space="0" w:color="auto"/>
            <w:bottom w:val="none" w:sz="0" w:space="0" w:color="auto"/>
            <w:right w:val="none" w:sz="0" w:space="0" w:color="auto"/>
          </w:divBdr>
        </w:div>
        <w:div w:id="2122022663">
          <w:marLeft w:val="0"/>
          <w:marRight w:val="0"/>
          <w:marTop w:val="0"/>
          <w:marBottom w:val="0"/>
          <w:divBdr>
            <w:top w:val="none" w:sz="0" w:space="0" w:color="auto"/>
            <w:left w:val="none" w:sz="0" w:space="0" w:color="auto"/>
            <w:bottom w:val="none" w:sz="0" w:space="0" w:color="auto"/>
            <w:right w:val="none" w:sz="0" w:space="0" w:color="auto"/>
          </w:divBdr>
        </w:div>
      </w:divsChild>
    </w:div>
    <w:div w:id="1271162146">
      <w:bodyDiv w:val="1"/>
      <w:marLeft w:val="0"/>
      <w:marRight w:val="0"/>
      <w:marTop w:val="0"/>
      <w:marBottom w:val="0"/>
      <w:divBdr>
        <w:top w:val="none" w:sz="0" w:space="0" w:color="auto"/>
        <w:left w:val="none" w:sz="0" w:space="0" w:color="auto"/>
        <w:bottom w:val="none" w:sz="0" w:space="0" w:color="auto"/>
        <w:right w:val="none" w:sz="0" w:space="0" w:color="auto"/>
      </w:divBdr>
      <w:divsChild>
        <w:div w:id="178280273">
          <w:marLeft w:val="0"/>
          <w:marRight w:val="0"/>
          <w:marTop w:val="0"/>
          <w:marBottom w:val="0"/>
          <w:divBdr>
            <w:top w:val="none" w:sz="0" w:space="0" w:color="auto"/>
            <w:left w:val="none" w:sz="0" w:space="0" w:color="auto"/>
            <w:bottom w:val="none" w:sz="0" w:space="0" w:color="auto"/>
            <w:right w:val="none" w:sz="0" w:space="0" w:color="auto"/>
          </w:divBdr>
        </w:div>
        <w:div w:id="936214123">
          <w:marLeft w:val="0"/>
          <w:marRight w:val="0"/>
          <w:marTop w:val="0"/>
          <w:marBottom w:val="0"/>
          <w:divBdr>
            <w:top w:val="none" w:sz="0" w:space="0" w:color="auto"/>
            <w:left w:val="none" w:sz="0" w:space="0" w:color="auto"/>
            <w:bottom w:val="none" w:sz="0" w:space="0" w:color="auto"/>
            <w:right w:val="none" w:sz="0" w:space="0" w:color="auto"/>
          </w:divBdr>
        </w:div>
        <w:div w:id="1110856539">
          <w:marLeft w:val="0"/>
          <w:marRight w:val="0"/>
          <w:marTop w:val="0"/>
          <w:marBottom w:val="0"/>
          <w:divBdr>
            <w:top w:val="none" w:sz="0" w:space="0" w:color="auto"/>
            <w:left w:val="none" w:sz="0" w:space="0" w:color="auto"/>
            <w:bottom w:val="none" w:sz="0" w:space="0" w:color="auto"/>
            <w:right w:val="none" w:sz="0" w:space="0" w:color="auto"/>
          </w:divBdr>
        </w:div>
        <w:div w:id="1465781043">
          <w:marLeft w:val="0"/>
          <w:marRight w:val="0"/>
          <w:marTop w:val="0"/>
          <w:marBottom w:val="0"/>
          <w:divBdr>
            <w:top w:val="none" w:sz="0" w:space="0" w:color="auto"/>
            <w:left w:val="none" w:sz="0" w:space="0" w:color="auto"/>
            <w:bottom w:val="none" w:sz="0" w:space="0" w:color="auto"/>
            <w:right w:val="none" w:sz="0" w:space="0" w:color="auto"/>
          </w:divBdr>
        </w:div>
        <w:div w:id="1748455285">
          <w:marLeft w:val="0"/>
          <w:marRight w:val="0"/>
          <w:marTop w:val="0"/>
          <w:marBottom w:val="0"/>
          <w:divBdr>
            <w:top w:val="none" w:sz="0" w:space="0" w:color="auto"/>
            <w:left w:val="none" w:sz="0" w:space="0" w:color="auto"/>
            <w:bottom w:val="none" w:sz="0" w:space="0" w:color="auto"/>
            <w:right w:val="none" w:sz="0" w:space="0" w:color="auto"/>
          </w:divBdr>
        </w:div>
        <w:div w:id="1861357208">
          <w:marLeft w:val="0"/>
          <w:marRight w:val="0"/>
          <w:marTop w:val="0"/>
          <w:marBottom w:val="0"/>
          <w:divBdr>
            <w:top w:val="none" w:sz="0" w:space="0" w:color="auto"/>
            <w:left w:val="none" w:sz="0" w:space="0" w:color="auto"/>
            <w:bottom w:val="none" w:sz="0" w:space="0" w:color="auto"/>
            <w:right w:val="none" w:sz="0" w:space="0" w:color="auto"/>
          </w:divBdr>
        </w:div>
      </w:divsChild>
    </w:div>
    <w:div w:id="1272856235">
      <w:bodyDiv w:val="1"/>
      <w:marLeft w:val="0"/>
      <w:marRight w:val="0"/>
      <w:marTop w:val="0"/>
      <w:marBottom w:val="0"/>
      <w:divBdr>
        <w:top w:val="none" w:sz="0" w:space="0" w:color="auto"/>
        <w:left w:val="none" w:sz="0" w:space="0" w:color="auto"/>
        <w:bottom w:val="none" w:sz="0" w:space="0" w:color="auto"/>
        <w:right w:val="none" w:sz="0" w:space="0" w:color="auto"/>
      </w:divBdr>
      <w:divsChild>
        <w:div w:id="51661172">
          <w:marLeft w:val="0"/>
          <w:marRight w:val="0"/>
          <w:marTop w:val="0"/>
          <w:marBottom w:val="0"/>
          <w:divBdr>
            <w:top w:val="none" w:sz="0" w:space="0" w:color="auto"/>
            <w:left w:val="none" w:sz="0" w:space="0" w:color="auto"/>
            <w:bottom w:val="none" w:sz="0" w:space="0" w:color="auto"/>
            <w:right w:val="none" w:sz="0" w:space="0" w:color="auto"/>
          </w:divBdr>
        </w:div>
        <w:div w:id="554512858">
          <w:marLeft w:val="0"/>
          <w:marRight w:val="0"/>
          <w:marTop w:val="0"/>
          <w:marBottom w:val="0"/>
          <w:divBdr>
            <w:top w:val="none" w:sz="0" w:space="0" w:color="auto"/>
            <w:left w:val="none" w:sz="0" w:space="0" w:color="auto"/>
            <w:bottom w:val="none" w:sz="0" w:space="0" w:color="auto"/>
            <w:right w:val="none" w:sz="0" w:space="0" w:color="auto"/>
          </w:divBdr>
        </w:div>
        <w:div w:id="566962524">
          <w:marLeft w:val="0"/>
          <w:marRight w:val="0"/>
          <w:marTop w:val="0"/>
          <w:marBottom w:val="0"/>
          <w:divBdr>
            <w:top w:val="none" w:sz="0" w:space="0" w:color="auto"/>
            <w:left w:val="none" w:sz="0" w:space="0" w:color="auto"/>
            <w:bottom w:val="none" w:sz="0" w:space="0" w:color="auto"/>
            <w:right w:val="none" w:sz="0" w:space="0" w:color="auto"/>
          </w:divBdr>
        </w:div>
        <w:div w:id="594171407">
          <w:marLeft w:val="0"/>
          <w:marRight w:val="0"/>
          <w:marTop w:val="0"/>
          <w:marBottom w:val="0"/>
          <w:divBdr>
            <w:top w:val="none" w:sz="0" w:space="0" w:color="auto"/>
            <w:left w:val="none" w:sz="0" w:space="0" w:color="auto"/>
            <w:bottom w:val="none" w:sz="0" w:space="0" w:color="auto"/>
            <w:right w:val="none" w:sz="0" w:space="0" w:color="auto"/>
          </w:divBdr>
        </w:div>
        <w:div w:id="622074677">
          <w:marLeft w:val="0"/>
          <w:marRight w:val="0"/>
          <w:marTop w:val="0"/>
          <w:marBottom w:val="0"/>
          <w:divBdr>
            <w:top w:val="none" w:sz="0" w:space="0" w:color="auto"/>
            <w:left w:val="none" w:sz="0" w:space="0" w:color="auto"/>
            <w:bottom w:val="none" w:sz="0" w:space="0" w:color="auto"/>
            <w:right w:val="none" w:sz="0" w:space="0" w:color="auto"/>
          </w:divBdr>
        </w:div>
        <w:div w:id="883755286">
          <w:marLeft w:val="0"/>
          <w:marRight w:val="0"/>
          <w:marTop w:val="0"/>
          <w:marBottom w:val="0"/>
          <w:divBdr>
            <w:top w:val="none" w:sz="0" w:space="0" w:color="auto"/>
            <w:left w:val="none" w:sz="0" w:space="0" w:color="auto"/>
            <w:bottom w:val="none" w:sz="0" w:space="0" w:color="auto"/>
            <w:right w:val="none" w:sz="0" w:space="0" w:color="auto"/>
          </w:divBdr>
        </w:div>
        <w:div w:id="1115907747">
          <w:marLeft w:val="0"/>
          <w:marRight w:val="0"/>
          <w:marTop w:val="0"/>
          <w:marBottom w:val="0"/>
          <w:divBdr>
            <w:top w:val="none" w:sz="0" w:space="0" w:color="auto"/>
            <w:left w:val="none" w:sz="0" w:space="0" w:color="auto"/>
            <w:bottom w:val="none" w:sz="0" w:space="0" w:color="auto"/>
            <w:right w:val="none" w:sz="0" w:space="0" w:color="auto"/>
          </w:divBdr>
        </w:div>
        <w:div w:id="1170757836">
          <w:marLeft w:val="0"/>
          <w:marRight w:val="0"/>
          <w:marTop w:val="0"/>
          <w:marBottom w:val="0"/>
          <w:divBdr>
            <w:top w:val="none" w:sz="0" w:space="0" w:color="auto"/>
            <w:left w:val="none" w:sz="0" w:space="0" w:color="auto"/>
            <w:bottom w:val="none" w:sz="0" w:space="0" w:color="auto"/>
            <w:right w:val="none" w:sz="0" w:space="0" w:color="auto"/>
          </w:divBdr>
        </w:div>
        <w:div w:id="1242372306">
          <w:marLeft w:val="0"/>
          <w:marRight w:val="0"/>
          <w:marTop w:val="0"/>
          <w:marBottom w:val="0"/>
          <w:divBdr>
            <w:top w:val="none" w:sz="0" w:space="0" w:color="auto"/>
            <w:left w:val="none" w:sz="0" w:space="0" w:color="auto"/>
            <w:bottom w:val="none" w:sz="0" w:space="0" w:color="auto"/>
            <w:right w:val="none" w:sz="0" w:space="0" w:color="auto"/>
          </w:divBdr>
        </w:div>
        <w:div w:id="1535388456">
          <w:marLeft w:val="0"/>
          <w:marRight w:val="0"/>
          <w:marTop w:val="0"/>
          <w:marBottom w:val="0"/>
          <w:divBdr>
            <w:top w:val="none" w:sz="0" w:space="0" w:color="auto"/>
            <w:left w:val="none" w:sz="0" w:space="0" w:color="auto"/>
            <w:bottom w:val="none" w:sz="0" w:space="0" w:color="auto"/>
            <w:right w:val="none" w:sz="0" w:space="0" w:color="auto"/>
          </w:divBdr>
        </w:div>
      </w:divsChild>
    </w:div>
    <w:div w:id="1281649960">
      <w:bodyDiv w:val="1"/>
      <w:marLeft w:val="0"/>
      <w:marRight w:val="0"/>
      <w:marTop w:val="0"/>
      <w:marBottom w:val="0"/>
      <w:divBdr>
        <w:top w:val="none" w:sz="0" w:space="0" w:color="auto"/>
        <w:left w:val="none" w:sz="0" w:space="0" w:color="auto"/>
        <w:bottom w:val="none" w:sz="0" w:space="0" w:color="auto"/>
        <w:right w:val="none" w:sz="0" w:space="0" w:color="auto"/>
      </w:divBdr>
      <w:divsChild>
        <w:div w:id="471867007">
          <w:marLeft w:val="0"/>
          <w:marRight w:val="0"/>
          <w:marTop w:val="0"/>
          <w:marBottom w:val="0"/>
          <w:divBdr>
            <w:top w:val="none" w:sz="0" w:space="0" w:color="auto"/>
            <w:left w:val="none" w:sz="0" w:space="0" w:color="auto"/>
            <w:bottom w:val="none" w:sz="0" w:space="0" w:color="auto"/>
            <w:right w:val="none" w:sz="0" w:space="0" w:color="auto"/>
          </w:divBdr>
        </w:div>
        <w:div w:id="850996576">
          <w:marLeft w:val="0"/>
          <w:marRight w:val="0"/>
          <w:marTop w:val="0"/>
          <w:marBottom w:val="0"/>
          <w:divBdr>
            <w:top w:val="none" w:sz="0" w:space="0" w:color="auto"/>
            <w:left w:val="none" w:sz="0" w:space="0" w:color="auto"/>
            <w:bottom w:val="none" w:sz="0" w:space="0" w:color="auto"/>
            <w:right w:val="none" w:sz="0" w:space="0" w:color="auto"/>
          </w:divBdr>
        </w:div>
        <w:div w:id="2025394765">
          <w:marLeft w:val="0"/>
          <w:marRight w:val="0"/>
          <w:marTop w:val="0"/>
          <w:marBottom w:val="0"/>
          <w:divBdr>
            <w:top w:val="none" w:sz="0" w:space="0" w:color="auto"/>
            <w:left w:val="none" w:sz="0" w:space="0" w:color="auto"/>
            <w:bottom w:val="none" w:sz="0" w:space="0" w:color="auto"/>
            <w:right w:val="none" w:sz="0" w:space="0" w:color="auto"/>
          </w:divBdr>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2154424">
      <w:bodyDiv w:val="1"/>
      <w:marLeft w:val="0"/>
      <w:marRight w:val="0"/>
      <w:marTop w:val="0"/>
      <w:marBottom w:val="0"/>
      <w:divBdr>
        <w:top w:val="none" w:sz="0" w:space="0" w:color="auto"/>
        <w:left w:val="none" w:sz="0" w:space="0" w:color="auto"/>
        <w:bottom w:val="none" w:sz="0" w:space="0" w:color="auto"/>
        <w:right w:val="none" w:sz="0" w:space="0" w:color="auto"/>
      </w:divBdr>
      <w:divsChild>
        <w:div w:id="38870564">
          <w:marLeft w:val="0"/>
          <w:marRight w:val="0"/>
          <w:marTop w:val="0"/>
          <w:marBottom w:val="0"/>
          <w:divBdr>
            <w:top w:val="none" w:sz="0" w:space="0" w:color="auto"/>
            <w:left w:val="none" w:sz="0" w:space="0" w:color="auto"/>
            <w:bottom w:val="none" w:sz="0" w:space="0" w:color="auto"/>
            <w:right w:val="none" w:sz="0" w:space="0" w:color="auto"/>
          </w:divBdr>
        </w:div>
        <w:div w:id="661353570">
          <w:marLeft w:val="0"/>
          <w:marRight w:val="0"/>
          <w:marTop w:val="0"/>
          <w:marBottom w:val="0"/>
          <w:divBdr>
            <w:top w:val="none" w:sz="0" w:space="0" w:color="auto"/>
            <w:left w:val="none" w:sz="0" w:space="0" w:color="auto"/>
            <w:bottom w:val="none" w:sz="0" w:space="0" w:color="auto"/>
            <w:right w:val="none" w:sz="0" w:space="0" w:color="auto"/>
          </w:divBdr>
        </w:div>
        <w:div w:id="980884789">
          <w:marLeft w:val="0"/>
          <w:marRight w:val="0"/>
          <w:marTop w:val="0"/>
          <w:marBottom w:val="0"/>
          <w:divBdr>
            <w:top w:val="none" w:sz="0" w:space="0" w:color="auto"/>
            <w:left w:val="none" w:sz="0" w:space="0" w:color="auto"/>
            <w:bottom w:val="none" w:sz="0" w:space="0" w:color="auto"/>
            <w:right w:val="none" w:sz="0" w:space="0" w:color="auto"/>
          </w:divBdr>
        </w:div>
        <w:div w:id="1019697163">
          <w:marLeft w:val="0"/>
          <w:marRight w:val="0"/>
          <w:marTop w:val="0"/>
          <w:marBottom w:val="0"/>
          <w:divBdr>
            <w:top w:val="none" w:sz="0" w:space="0" w:color="auto"/>
            <w:left w:val="none" w:sz="0" w:space="0" w:color="auto"/>
            <w:bottom w:val="none" w:sz="0" w:space="0" w:color="auto"/>
            <w:right w:val="none" w:sz="0" w:space="0" w:color="auto"/>
          </w:divBdr>
        </w:div>
        <w:div w:id="1337339285">
          <w:marLeft w:val="0"/>
          <w:marRight w:val="0"/>
          <w:marTop w:val="0"/>
          <w:marBottom w:val="0"/>
          <w:divBdr>
            <w:top w:val="none" w:sz="0" w:space="0" w:color="auto"/>
            <w:left w:val="none" w:sz="0" w:space="0" w:color="auto"/>
            <w:bottom w:val="none" w:sz="0" w:space="0" w:color="auto"/>
            <w:right w:val="none" w:sz="0" w:space="0" w:color="auto"/>
          </w:divBdr>
        </w:div>
        <w:div w:id="2006009981">
          <w:marLeft w:val="0"/>
          <w:marRight w:val="0"/>
          <w:marTop w:val="0"/>
          <w:marBottom w:val="0"/>
          <w:divBdr>
            <w:top w:val="none" w:sz="0" w:space="0" w:color="auto"/>
            <w:left w:val="none" w:sz="0" w:space="0" w:color="auto"/>
            <w:bottom w:val="none" w:sz="0" w:space="0" w:color="auto"/>
            <w:right w:val="none" w:sz="0" w:space="0" w:color="auto"/>
          </w:divBdr>
        </w:div>
        <w:div w:id="2015911233">
          <w:marLeft w:val="0"/>
          <w:marRight w:val="0"/>
          <w:marTop w:val="0"/>
          <w:marBottom w:val="0"/>
          <w:divBdr>
            <w:top w:val="none" w:sz="0" w:space="0" w:color="auto"/>
            <w:left w:val="none" w:sz="0" w:space="0" w:color="auto"/>
            <w:bottom w:val="none" w:sz="0" w:space="0" w:color="auto"/>
            <w:right w:val="none" w:sz="0" w:space="0" w:color="auto"/>
          </w:divBdr>
        </w:div>
        <w:div w:id="2040661219">
          <w:marLeft w:val="0"/>
          <w:marRight w:val="0"/>
          <w:marTop w:val="0"/>
          <w:marBottom w:val="0"/>
          <w:divBdr>
            <w:top w:val="none" w:sz="0" w:space="0" w:color="auto"/>
            <w:left w:val="none" w:sz="0" w:space="0" w:color="auto"/>
            <w:bottom w:val="none" w:sz="0" w:space="0" w:color="auto"/>
            <w:right w:val="none" w:sz="0" w:space="0" w:color="auto"/>
          </w:divBdr>
        </w:div>
        <w:div w:id="2086761632">
          <w:marLeft w:val="0"/>
          <w:marRight w:val="0"/>
          <w:marTop w:val="0"/>
          <w:marBottom w:val="0"/>
          <w:divBdr>
            <w:top w:val="none" w:sz="0" w:space="0" w:color="auto"/>
            <w:left w:val="none" w:sz="0" w:space="0" w:color="auto"/>
            <w:bottom w:val="none" w:sz="0" w:space="0" w:color="auto"/>
            <w:right w:val="none" w:sz="0" w:space="0" w:color="auto"/>
          </w:divBdr>
        </w:div>
      </w:divsChild>
    </w:div>
    <w:div w:id="1307666992">
      <w:bodyDiv w:val="1"/>
      <w:marLeft w:val="0"/>
      <w:marRight w:val="0"/>
      <w:marTop w:val="0"/>
      <w:marBottom w:val="0"/>
      <w:divBdr>
        <w:top w:val="none" w:sz="0" w:space="0" w:color="auto"/>
        <w:left w:val="none" w:sz="0" w:space="0" w:color="auto"/>
        <w:bottom w:val="none" w:sz="0" w:space="0" w:color="auto"/>
        <w:right w:val="none" w:sz="0" w:space="0" w:color="auto"/>
      </w:divBdr>
      <w:divsChild>
        <w:div w:id="93979430">
          <w:marLeft w:val="0"/>
          <w:marRight w:val="0"/>
          <w:marTop w:val="0"/>
          <w:marBottom w:val="0"/>
          <w:divBdr>
            <w:top w:val="none" w:sz="0" w:space="0" w:color="auto"/>
            <w:left w:val="none" w:sz="0" w:space="0" w:color="auto"/>
            <w:bottom w:val="none" w:sz="0" w:space="0" w:color="auto"/>
            <w:right w:val="none" w:sz="0" w:space="0" w:color="auto"/>
          </w:divBdr>
        </w:div>
        <w:div w:id="454954931">
          <w:marLeft w:val="0"/>
          <w:marRight w:val="0"/>
          <w:marTop w:val="0"/>
          <w:marBottom w:val="0"/>
          <w:divBdr>
            <w:top w:val="none" w:sz="0" w:space="0" w:color="auto"/>
            <w:left w:val="none" w:sz="0" w:space="0" w:color="auto"/>
            <w:bottom w:val="none" w:sz="0" w:space="0" w:color="auto"/>
            <w:right w:val="none" w:sz="0" w:space="0" w:color="auto"/>
          </w:divBdr>
        </w:div>
        <w:div w:id="1801529554">
          <w:marLeft w:val="0"/>
          <w:marRight w:val="0"/>
          <w:marTop w:val="0"/>
          <w:marBottom w:val="0"/>
          <w:divBdr>
            <w:top w:val="none" w:sz="0" w:space="0" w:color="auto"/>
            <w:left w:val="none" w:sz="0" w:space="0" w:color="auto"/>
            <w:bottom w:val="none" w:sz="0" w:space="0" w:color="auto"/>
            <w:right w:val="none" w:sz="0" w:space="0" w:color="auto"/>
          </w:divBdr>
          <w:divsChild>
            <w:div w:id="1645157561">
              <w:marLeft w:val="-75"/>
              <w:marRight w:val="0"/>
              <w:marTop w:val="30"/>
              <w:marBottom w:val="30"/>
              <w:divBdr>
                <w:top w:val="none" w:sz="0" w:space="0" w:color="auto"/>
                <w:left w:val="none" w:sz="0" w:space="0" w:color="auto"/>
                <w:bottom w:val="none" w:sz="0" w:space="0" w:color="auto"/>
                <w:right w:val="none" w:sz="0" w:space="0" w:color="auto"/>
              </w:divBdr>
              <w:divsChild>
                <w:div w:id="29889072">
                  <w:marLeft w:val="0"/>
                  <w:marRight w:val="0"/>
                  <w:marTop w:val="0"/>
                  <w:marBottom w:val="0"/>
                  <w:divBdr>
                    <w:top w:val="none" w:sz="0" w:space="0" w:color="auto"/>
                    <w:left w:val="none" w:sz="0" w:space="0" w:color="auto"/>
                    <w:bottom w:val="none" w:sz="0" w:space="0" w:color="auto"/>
                    <w:right w:val="none" w:sz="0" w:space="0" w:color="auto"/>
                  </w:divBdr>
                  <w:divsChild>
                    <w:div w:id="106194988">
                      <w:marLeft w:val="0"/>
                      <w:marRight w:val="0"/>
                      <w:marTop w:val="0"/>
                      <w:marBottom w:val="0"/>
                      <w:divBdr>
                        <w:top w:val="none" w:sz="0" w:space="0" w:color="auto"/>
                        <w:left w:val="none" w:sz="0" w:space="0" w:color="auto"/>
                        <w:bottom w:val="none" w:sz="0" w:space="0" w:color="auto"/>
                        <w:right w:val="none" w:sz="0" w:space="0" w:color="auto"/>
                      </w:divBdr>
                    </w:div>
                  </w:divsChild>
                </w:div>
                <w:div w:id="55517446">
                  <w:marLeft w:val="0"/>
                  <w:marRight w:val="0"/>
                  <w:marTop w:val="0"/>
                  <w:marBottom w:val="0"/>
                  <w:divBdr>
                    <w:top w:val="none" w:sz="0" w:space="0" w:color="auto"/>
                    <w:left w:val="none" w:sz="0" w:space="0" w:color="auto"/>
                    <w:bottom w:val="none" w:sz="0" w:space="0" w:color="auto"/>
                    <w:right w:val="none" w:sz="0" w:space="0" w:color="auto"/>
                  </w:divBdr>
                  <w:divsChild>
                    <w:div w:id="139808303">
                      <w:marLeft w:val="0"/>
                      <w:marRight w:val="0"/>
                      <w:marTop w:val="0"/>
                      <w:marBottom w:val="0"/>
                      <w:divBdr>
                        <w:top w:val="none" w:sz="0" w:space="0" w:color="auto"/>
                        <w:left w:val="none" w:sz="0" w:space="0" w:color="auto"/>
                        <w:bottom w:val="none" w:sz="0" w:space="0" w:color="auto"/>
                        <w:right w:val="none" w:sz="0" w:space="0" w:color="auto"/>
                      </w:divBdr>
                    </w:div>
                  </w:divsChild>
                </w:div>
                <w:div w:id="92438451">
                  <w:marLeft w:val="0"/>
                  <w:marRight w:val="0"/>
                  <w:marTop w:val="0"/>
                  <w:marBottom w:val="0"/>
                  <w:divBdr>
                    <w:top w:val="none" w:sz="0" w:space="0" w:color="auto"/>
                    <w:left w:val="none" w:sz="0" w:space="0" w:color="auto"/>
                    <w:bottom w:val="none" w:sz="0" w:space="0" w:color="auto"/>
                    <w:right w:val="none" w:sz="0" w:space="0" w:color="auto"/>
                  </w:divBdr>
                  <w:divsChild>
                    <w:div w:id="1331105710">
                      <w:marLeft w:val="0"/>
                      <w:marRight w:val="0"/>
                      <w:marTop w:val="0"/>
                      <w:marBottom w:val="0"/>
                      <w:divBdr>
                        <w:top w:val="none" w:sz="0" w:space="0" w:color="auto"/>
                        <w:left w:val="none" w:sz="0" w:space="0" w:color="auto"/>
                        <w:bottom w:val="none" w:sz="0" w:space="0" w:color="auto"/>
                        <w:right w:val="none" w:sz="0" w:space="0" w:color="auto"/>
                      </w:divBdr>
                    </w:div>
                  </w:divsChild>
                </w:div>
                <w:div w:id="116724795">
                  <w:marLeft w:val="0"/>
                  <w:marRight w:val="0"/>
                  <w:marTop w:val="0"/>
                  <w:marBottom w:val="0"/>
                  <w:divBdr>
                    <w:top w:val="none" w:sz="0" w:space="0" w:color="auto"/>
                    <w:left w:val="none" w:sz="0" w:space="0" w:color="auto"/>
                    <w:bottom w:val="none" w:sz="0" w:space="0" w:color="auto"/>
                    <w:right w:val="none" w:sz="0" w:space="0" w:color="auto"/>
                  </w:divBdr>
                  <w:divsChild>
                    <w:div w:id="278072741">
                      <w:marLeft w:val="0"/>
                      <w:marRight w:val="0"/>
                      <w:marTop w:val="0"/>
                      <w:marBottom w:val="0"/>
                      <w:divBdr>
                        <w:top w:val="none" w:sz="0" w:space="0" w:color="auto"/>
                        <w:left w:val="none" w:sz="0" w:space="0" w:color="auto"/>
                        <w:bottom w:val="none" w:sz="0" w:space="0" w:color="auto"/>
                        <w:right w:val="none" w:sz="0" w:space="0" w:color="auto"/>
                      </w:divBdr>
                    </w:div>
                  </w:divsChild>
                </w:div>
                <w:div w:id="221983209">
                  <w:marLeft w:val="0"/>
                  <w:marRight w:val="0"/>
                  <w:marTop w:val="0"/>
                  <w:marBottom w:val="0"/>
                  <w:divBdr>
                    <w:top w:val="none" w:sz="0" w:space="0" w:color="auto"/>
                    <w:left w:val="none" w:sz="0" w:space="0" w:color="auto"/>
                    <w:bottom w:val="none" w:sz="0" w:space="0" w:color="auto"/>
                    <w:right w:val="none" w:sz="0" w:space="0" w:color="auto"/>
                  </w:divBdr>
                  <w:divsChild>
                    <w:div w:id="1305354943">
                      <w:marLeft w:val="0"/>
                      <w:marRight w:val="0"/>
                      <w:marTop w:val="0"/>
                      <w:marBottom w:val="0"/>
                      <w:divBdr>
                        <w:top w:val="none" w:sz="0" w:space="0" w:color="auto"/>
                        <w:left w:val="none" w:sz="0" w:space="0" w:color="auto"/>
                        <w:bottom w:val="none" w:sz="0" w:space="0" w:color="auto"/>
                        <w:right w:val="none" w:sz="0" w:space="0" w:color="auto"/>
                      </w:divBdr>
                    </w:div>
                  </w:divsChild>
                </w:div>
                <w:div w:id="293104559">
                  <w:marLeft w:val="0"/>
                  <w:marRight w:val="0"/>
                  <w:marTop w:val="0"/>
                  <w:marBottom w:val="0"/>
                  <w:divBdr>
                    <w:top w:val="none" w:sz="0" w:space="0" w:color="auto"/>
                    <w:left w:val="none" w:sz="0" w:space="0" w:color="auto"/>
                    <w:bottom w:val="none" w:sz="0" w:space="0" w:color="auto"/>
                    <w:right w:val="none" w:sz="0" w:space="0" w:color="auto"/>
                  </w:divBdr>
                  <w:divsChild>
                    <w:div w:id="488130535">
                      <w:marLeft w:val="0"/>
                      <w:marRight w:val="0"/>
                      <w:marTop w:val="0"/>
                      <w:marBottom w:val="0"/>
                      <w:divBdr>
                        <w:top w:val="none" w:sz="0" w:space="0" w:color="auto"/>
                        <w:left w:val="none" w:sz="0" w:space="0" w:color="auto"/>
                        <w:bottom w:val="none" w:sz="0" w:space="0" w:color="auto"/>
                        <w:right w:val="none" w:sz="0" w:space="0" w:color="auto"/>
                      </w:divBdr>
                    </w:div>
                  </w:divsChild>
                </w:div>
                <w:div w:id="355692065">
                  <w:marLeft w:val="0"/>
                  <w:marRight w:val="0"/>
                  <w:marTop w:val="0"/>
                  <w:marBottom w:val="0"/>
                  <w:divBdr>
                    <w:top w:val="none" w:sz="0" w:space="0" w:color="auto"/>
                    <w:left w:val="none" w:sz="0" w:space="0" w:color="auto"/>
                    <w:bottom w:val="none" w:sz="0" w:space="0" w:color="auto"/>
                    <w:right w:val="none" w:sz="0" w:space="0" w:color="auto"/>
                  </w:divBdr>
                  <w:divsChild>
                    <w:div w:id="890582864">
                      <w:marLeft w:val="0"/>
                      <w:marRight w:val="0"/>
                      <w:marTop w:val="0"/>
                      <w:marBottom w:val="0"/>
                      <w:divBdr>
                        <w:top w:val="none" w:sz="0" w:space="0" w:color="auto"/>
                        <w:left w:val="none" w:sz="0" w:space="0" w:color="auto"/>
                        <w:bottom w:val="none" w:sz="0" w:space="0" w:color="auto"/>
                        <w:right w:val="none" w:sz="0" w:space="0" w:color="auto"/>
                      </w:divBdr>
                    </w:div>
                  </w:divsChild>
                </w:div>
                <w:div w:id="422530174">
                  <w:marLeft w:val="0"/>
                  <w:marRight w:val="0"/>
                  <w:marTop w:val="0"/>
                  <w:marBottom w:val="0"/>
                  <w:divBdr>
                    <w:top w:val="none" w:sz="0" w:space="0" w:color="auto"/>
                    <w:left w:val="none" w:sz="0" w:space="0" w:color="auto"/>
                    <w:bottom w:val="none" w:sz="0" w:space="0" w:color="auto"/>
                    <w:right w:val="none" w:sz="0" w:space="0" w:color="auto"/>
                  </w:divBdr>
                  <w:divsChild>
                    <w:div w:id="194853245">
                      <w:marLeft w:val="0"/>
                      <w:marRight w:val="0"/>
                      <w:marTop w:val="0"/>
                      <w:marBottom w:val="0"/>
                      <w:divBdr>
                        <w:top w:val="none" w:sz="0" w:space="0" w:color="auto"/>
                        <w:left w:val="none" w:sz="0" w:space="0" w:color="auto"/>
                        <w:bottom w:val="none" w:sz="0" w:space="0" w:color="auto"/>
                        <w:right w:val="none" w:sz="0" w:space="0" w:color="auto"/>
                      </w:divBdr>
                    </w:div>
                  </w:divsChild>
                </w:div>
                <w:div w:id="436410819">
                  <w:marLeft w:val="0"/>
                  <w:marRight w:val="0"/>
                  <w:marTop w:val="0"/>
                  <w:marBottom w:val="0"/>
                  <w:divBdr>
                    <w:top w:val="none" w:sz="0" w:space="0" w:color="auto"/>
                    <w:left w:val="none" w:sz="0" w:space="0" w:color="auto"/>
                    <w:bottom w:val="none" w:sz="0" w:space="0" w:color="auto"/>
                    <w:right w:val="none" w:sz="0" w:space="0" w:color="auto"/>
                  </w:divBdr>
                  <w:divsChild>
                    <w:div w:id="1532185179">
                      <w:marLeft w:val="0"/>
                      <w:marRight w:val="0"/>
                      <w:marTop w:val="0"/>
                      <w:marBottom w:val="0"/>
                      <w:divBdr>
                        <w:top w:val="none" w:sz="0" w:space="0" w:color="auto"/>
                        <w:left w:val="none" w:sz="0" w:space="0" w:color="auto"/>
                        <w:bottom w:val="none" w:sz="0" w:space="0" w:color="auto"/>
                        <w:right w:val="none" w:sz="0" w:space="0" w:color="auto"/>
                      </w:divBdr>
                    </w:div>
                  </w:divsChild>
                </w:div>
                <w:div w:id="445318082">
                  <w:marLeft w:val="0"/>
                  <w:marRight w:val="0"/>
                  <w:marTop w:val="0"/>
                  <w:marBottom w:val="0"/>
                  <w:divBdr>
                    <w:top w:val="none" w:sz="0" w:space="0" w:color="auto"/>
                    <w:left w:val="none" w:sz="0" w:space="0" w:color="auto"/>
                    <w:bottom w:val="none" w:sz="0" w:space="0" w:color="auto"/>
                    <w:right w:val="none" w:sz="0" w:space="0" w:color="auto"/>
                  </w:divBdr>
                  <w:divsChild>
                    <w:div w:id="621227365">
                      <w:marLeft w:val="0"/>
                      <w:marRight w:val="0"/>
                      <w:marTop w:val="0"/>
                      <w:marBottom w:val="0"/>
                      <w:divBdr>
                        <w:top w:val="none" w:sz="0" w:space="0" w:color="auto"/>
                        <w:left w:val="none" w:sz="0" w:space="0" w:color="auto"/>
                        <w:bottom w:val="none" w:sz="0" w:space="0" w:color="auto"/>
                        <w:right w:val="none" w:sz="0" w:space="0" w:color="auto"/>
                      </w:divBdr>
                    </w:div>
                  </w:divsChild>
                </w:div>
                <w:div w:id="450706926">
                  <w:marLeft w:val="0"/>
                  <w:marRight w:val="0"/>
                  <w:marTop w:val="0"/>
                  <w:marBottom w:val="0"/>
                  <w:divBdr>
                    <w:top w:val="none" w:sz="0" w:space="0" w:color="auto"/>
                    <w:left w:val="none" w:sz="0" w:space="0" w:color="auto"/>
                    <w:bottom w:val="none" w:sz="0" w:space="0" w:color="auto"/>
                    <w:right w:val="none" w:sz="0" w:space="0" w:color="auto"/>
                  </w:divBdr>
                  <w:divsChild>
                    <w:div w:id="500587814">
                      <w:marLeft w:val="0"/>
                      <w:marRight w:val="0"/>
                      <w:marTop w:val="0"/>
                      <w:marBottom w:val="0"/>
                      <w:divBdr>
                        <w:top w:val="none" w:sz="0" w:space="0" w:color="auto"/>
                        <w:left w:val="none" w:sz="0" w:space="0" w:color="auto"/>
                        <w:bottom w:val="none" w:sz="0" w:space="0" w:color="auto"/>
                        <w:right w:val="none" w:sz="0" w:space="0" w:color="auto"/>
                      </w:divBdr>
                    </w:div>
                  </w:divsChild>
                </w:div>
                <w:div w:id="476529507">
                  <w:marLeft w:val="0"/>
                  <w:marRight w:val="0"/>
                  <w:marTop w:val="0"/>
                  <w:marBottom w:val="0"/>
                  <w:divBdr>
                    <w:top w:val="none" w:sz="0" w:space="0" w:color="auto"/>
                    <w:left w:val="none" w:sz="0" w:space="0" w:color="auto"/>
                    <w:bottom w:val="none" w:sz="0" w:space="0" w:color="auto"/>
                    <w:right w:val="none" w:sz="0" w:space="0" w:color="auto"/>
                  </w:divBdr>
                  <w:divsChild>
                    <w:div w:id="976952963">
                      <w:marLeft w:val="0"/>
                      <w:marRight w:val="0"/>
                      <w:marTop w:val="0"/>
                      <w:marBottom w:val="0"/>
                      <w:divBdr>
                        <w:top w:val="none" w:sz="0" w:space="0" w:color="auto"/>
                        <w:left w:val="none" w:sz="0" w:space="0" w:color="auto"/>
                        <w:bottom w:val="none" w:sz="0" w:space="0" w:color="auto"/>
                        <w:right w:val="none" w:sz="0" w:space="0" w:color="auto"/>
                      </w:divBdr>
                    </w:div>
                  </w:divsChild>
                </w:div>
                <w:div w:id="603154346">
                  <w:marLeft w:val="0"/>
                  <w:marRight w:val="0"/>
                  <w:marTop w:val="0"/>
                  <w:marBottom w:val="0"/>
                  <w:divBdr>
                    <w:top w:val="none" w:sz="0" w:space="0" w:color="auto"/>
                    <w:left w:val="none" w:sz="0" w:space="0" w:color="auto"/>
                    <w:bottom w:val="none" w:sz="0" w:space="0" w:color="auto"/>
                    <w:right w:val="none" w:sz="0" w:space="0" w:color="auto"/>
                  </w:divBdr>
                  <w:divsChild>
                    <w:div w:id="1462118447">
                      <w:marLeft w:val="0"/>
                      <w:marRight w:val="0"/>
                      <w:marTop w:val="0"/>
                      <w:marBottom w:val="0"/>
                      <w:divBdr>
                        <w:top w:val="none" w:sz="0" w:space="0" w:color="auto"/>
                        <w:left w:val="none" w:sz="0" w:space="0" w:color="auto"/>
                        <w:bottom w:val="none" w:sz="0" w:space="0" w:color="auto"/>
                        <w:right w:val="none" w:sz="0" w:space="0" w:color="auto"/>
                      </w:divBdr>
                    </w:div>
                  </w:divsChild>
                </w:div>
                <w:div w:id="609360965">
                  <w:marLeft w:val="0"/>
                  <w:marRight w:val="0"/>
                  <w:marTop w:val="0"/>
                  <w:marBottom w:val="0"/>
                  <w:divBdr>
                    <w:top w:val="none" w:sz="0" w:space="0" w:color="auto"/>
                    <w:left w:val="none" w:sz="0" w:space="0" w:color="auto"/>
                    <w:bottom w:val="none" w:sz="0" w:space="0" w:color="auto"/>
                    <w:right w:val="none" w:sz="0" w:space="0" w:color="auto"/>
                  </w:divBdr>
                  <w:divsChild>
                    <w:div w:id="167334462">
                      <w:marLeft w:val="0"/>
                      <w:marRight w:val="0"/>
                      <w:marTop w:val="0"/>
                      <w:marBottom w:val="0"/>
                      <w:divBdr>
                        <w:top w:val="none" w:sz="0" w:space="0" w:color="auto"/>
                        <w:left w:val="none" w:sz="0" w:space="0" w:color="auto"/>
                        <w:bottom w:val="none" w:sz="0" w:space="0" w:color="auto"/>
                        <w:right w:val="none" w:sz="0" w:space="0" w:color="auto"/>
                      </w:divBdr>
                    </w:div>
                  </w:divsChild>
                </w:div>
                <w:div w:id="619190834">
                  <w:marLeft w:val="0"/>
                  <w:marRight w:val="0"/>
                  <w:marTop w:val="0"/>
                  <w:marBottom w:val="0"/>
                  <w:divBdr>
                    <w:top w:val="none" w:sz="0" w:space="0" w:color="auto"/>
                    <w:left w:val="none" w:sz="0" w:space="0" w:color="auto"/>
                    <w:bottom w:val="none" w:sz="0" w:space="0" w:color="auto"/>
                    <w:right w:val="none" w:sz="0" w:space="0" w:color="auto"/>
                  </w:divBdr>
                  <w:divsChild>
                    <w:div w:id="675770156">
                      <w:marLeft w:val="0"/>
                      <w:marRight w:val="0"/>
                      <w:marTop w:val="0"/>
                      <w:marBottom w:val="0"/>
                      <w:divBdr>
                        <w:top w:val="none" w:sz="0" w:space="0" w:color="auto"/>
                        <w:left w:val="none" w:sz="0" w:space="0" w:color="auto"/>
                        <w:bottom w:val="none" w:sz="0" w:space="0" w:color="auto"/>
                        <w:right w:val="none" w:sz="0" w:space="0" w:color="auto"/>
                      </w:divBdr>
                    </w:div>
                  </w:divsChild>
                </w:div>
                <w:div w:id="660616727">
                  <w:marLeft w:val="0"/>
                  <w:marRight w:val="0"/>
                  <w:marTop w:val="0"/>
                  <w:marBottom w:val="0"/>
                  <w:divBdr>
                    <w:top w:val="none" w:sz="0" w:space="0" w:color="auto"/>
                    <w:left w:val="none" w:sz="0" w:space="0" w:color="auto"/>
                    <w:bottom w:val="none" w:sz="0" w:space="0" w:color="auto"/>
                    <w:right w:val="none" w:sz="0" w:space="0" w:color="auto"/>
                  </w:divBdr>
                  <w:divsChild>
                    <w:div w:id="499346814">
                      <w:marLeft w:val="0"/>
                      <w:marRight w:val="0"/>
                      <w:marTop w:val="0"/>
                      <w:marBottom w:val="0"/>
                      <w:divBdr>
                        <w:top w:val="none" w:sz="0" w:space="0" w:color="auto"/>
                        <w:left w:val="none" w:sz="0" w:space="0" w:color="auto"/>
                        <w:bottom w:val="none" w:sz="0" w:space="0" w:color="auto"/>
                        <w:right w:val="none" w:sz="0" w:space="0" w:color="auto"/>
                      </w:divBdr>
                    </w:div>
                  </w:divsChild>
                </w:div>
                <w:div w:id="698287247">
                  <w:marLeft w:val="0"/>
                  <w:marRight w:val="0"/>
                  <w:marTop w:val="0"/>
                  <w:marBottom w:val="0"/>
                  <w:divBdr>
                    <w:top w:val="none" w:sz="0" w:space="0" w:color="auto"/>
                    <w:left w:val="none" w:sz="0" w:space="0" w:color="auto"/>
                    <w:bottom w:val="none" w:sz="0" w:space="0" w:color="auto"/>
                    <w:right w:val="none" w:sz="0" w:space="0" w:color="auto"/>
                  </w:divBdr>
                  <w:divsChild>
                    <w:div w:id="466313197">
                      <w:marLeft w:val="0"/>
                      <w:marRight w:val="0"/>
                      <w:marTop w:val="0"/>
                      <w:marBottom w:val="0"/>
                      <w:divBdr>
                        <w:top w:val="none" w:sz="0" w:space="0" w:color="auto"/>
                        <w:left w:val="none" w:sz="0" w:space="0" w:color="auto"/>
                        <w:bottom w:val="none" w:sz="0" w:space="0" w:color="auto"/>
                        <w:right w:val="none" w:sz="0" w:space="0" w:color="auto"/>
                      </w:divBdr>
                    </w:div>
                  </w:divsChild>
                </w:div>
                <w:div w:id="714933632">
                  <w:marLeft w:val="0"/>
                  <w:marRight w:val="0"/>
                  <w:marTop w:val="0"/>
                  <w:marBottom w:val="0"/>
                  <w:divBdr>
                    <w:top w:val="none" w:sz="0" w:space="0" w:color="auto"/>
                    <w:left w:val="none" w:sz="0" w:space="0" w:color="auto"/>
                    <w:bottom w:val="none" w:sz="0" w:space="0" w:color="auto"/>
                    <w:right w:val="none" w:sz="0" w:space="0" w:color="auto"/>
                  </w:divBdr>
                  <w:divsChild>
                    <w:div w:id="1677029338">
                      <w:marLeft w:val="0"/>
                      <w:marRight w:val="0"/>
                      <w:marTop w:val="0"/>
                      <w:marBottom w:val="0"/>
                      <w:divBdr>
                        <w:top w:val="none" w:sz="0" w:space="0" w:color="auto"/>
                        <w:left w:val="none" w:sz="0" w:space="0" w:color="auto"/>
                        <w:bottom w:val="none" w:sz="0" w:space="0" w:color="auto"/>
                        <w:right w:val="none" w:sz="0" w:space="0" w:color="auto"/>
                      </w:divBdr>
                    </w:div>
                  </w:divsChild>
                </w:div>
                <w:div w:id="724371913">
                  <w:marLeft w:val="0"/>
                  <w:marRight w:val="0"/>
                  <w:marTop w:val="0"/>
                  <w:marBottom w:val="0"/>
                  <w:divBdr>
                    <w:top w:val="none" w:sz="0" w:space="0" w:color="auto"/>
                    <w:left w:val="none" w:sz="0" w:space="0" w:color="auto"/>
                    <w:bottom w:val="none" w:sz="0" w:space="0" w:color="auto"/>
                    <w:right w:val="none" w:sz="0" w:space="0" w:color="auto"/>
                  </w:divBdr>
                  <w:divsChild>
                    <w:div w:id="1612863061">
                      <w:marLeft w:val="0"/>
                      <w:marRight w:val="0"/>
                      <w:marTop w:val="0"/>
                      <w:marBottom w:val="0"/>
                      <w:divBdr>
                        <w:top w:val="none" w:sz="0" w:space="0" w:color="auto"/>
                        <w:left w:val="none" w:sz="0" w:space="0" w:color="auto"/>
                        <w:bottom w:val="none" w:sz="0" w:space="0" w:color="auto"/>
                        <w:right w:val="none" w:sz="0" w:space="0" w:color="auto"/>
                      </w:divBdr>
                    </w:div>
                  </w:divsChild>
                </w:div>
                <w:div w:id="761223279">
                  <w:marLeft w:val="0"/>
                  <w:marRight w:val="0"/>
                  <w:marTop w:val="0"/>
                  <w:marBottom w:val="0"/>
                  <w:divBdr>
                    <w:top w:val="none" w:sz="0" w:space="0" w:color="auto"/>
                    <w:left w:val="none" w:sz="0" w:space="0" w:color="auto"/>
                    <w:bottom w:val="none" w:sz="0" w:space="0" w:color="auto"/>
                    <w:right w:val="none" w:sz="0" w:space="0" w:color="auto"/>
                  </w:divBdr>
                  <w:divsChild>
                    <w:div w:id="880019327">
                      <w:marLeft w:val="0"/>
                      <w:marRight w:val="0"/>
                      <w:marTop w:val="0"/>
                      <w:marBottom w:val="0"/>
                      <w:divBdr>
                        <w:top w:val="none" w:sz="0" w:space="0" w:color="auto"/>
                        <w:left w:val="none" w:sz="0" w:space="0" w:color="auto"/>
                        <w:bottom w:val="none" w:sz="0" w:space="0" w:color="auto"/>
                        <w:right w:val="none" w:sz="0" w:space="0" w:color="auto"/>
                      </w:divBdr>
                    </w:div>
                  </w:divsChild>
                </w:div>
                <w:div w:id="794829056">
                  <w:marLeft w:val="0"/>
                  <w:marRight w:val="0"/>
                  <w:marTop w:val="0"/>
                  <w:marBottom w:val="0"/>
                  <w:divBdr>
                    <w:top w:val="none" w:sz="0" w:space="0" w:color="auto"/>
                    <w:left w:val="none" w:sz="0" w:space="0" w:color="auto"/>
                    <w:bottom w:val="none" w:sz="0" w:space="0" w:color="auto"/>
                    <w:right w:val="none" w:sz="0" w:space="0" w:color="auto"/>
                  </w:divBdr>
                  <w:divsChild>
                    <w:div w:id="903027428">
                      <w:marLeft w:val="0"/>
                      <w:marRight w:val="0"/>
                      <w:marTop w:val="0"/>
                      <w:marBottom w:val="0"/>
                      <w:divBdr>
                        <w:top w:val="none" w:sz="0" w:space="0" w:color="auto"/>
                        <w:left w:val="none" w:sz="0" w:space="0" w:color="auto"/>
                        <w:bottom w:val="none" w:sz="0" w:space="0" w:color="auto"/>
                        <w:right w:val="none" w:sz="0" w:space="0" w:color="auto"/>
                      </w:divBdr>
                    </w:div>
                  </w:divsChild>
                </w:div>
                <w:div w:id="811757429">
                  <w:marLeft w:val="0"/>
                  <w:marRight w:val="0"/>
                  <w:marTop w:val="0"/>
                  <w:marBottom w:val="0"/>
                  <w:divBdr>
                    <w:top w:val="none" w:sz="0" w:space="0" w:color="auto"/>
                    <w:left w:val="none" w:sz="0" w:space="0" w:color="auto"/>
                    <w:bottom w:val="none" w:sz="0" w:space="0" w:color="auto"/>
                    <w:right w:val="none" w:sz="0" w:space="0" w:color="auto"/>
                  </w:divBdr>
                  <w:divsChild>
                    <w:div w:id="311980782">
                      <w:marLeft w:val="0"/>
                      <w:marRight w:val="0"/>
                      <w:marTop w:val="0"/>
                      <w:marBottom w:val="0"/>
                      <w:divBdr>
                        <w:top w:val="none" w:sz="0" w:space="0" w:color="auto"/>
                        <w:left w:val="none" w:sz="0" w:space="0" w:color="auto"/>
                        <w:bottom w:val="none" w:sz="0" w:space="0" w:color="auto"/>
                        <w:right w:val="none" w:sz="0" w:space="0" w:color="auto"/>
                      </w:divBdr>
                    </w:div>
                  </w:divsChild>
                </w:div>
                <w:div w:id="825903068">
                  <w:marLeft w:val="0"/>
                  <w:marRight w:val="0"/>
                  <w:marTop w:val="0"/>
                  <w:marBottom w:val="0"/>
                  <w:divBdr>
                    <w:top w:val="none" w:sz="0" w:space="0" w:color="auto"/>
                    <w:left w:val="none" w:sz="0" w:space="0" w:color="auto"/>
                    <w:bottom w:val="none" w:sz="0" w:space="0" w:color="auto"/>
                    <w:right w:val="none" w:sz="0" w:space="0" w:color="auto"/>
                  </w:divBdr>
                  <w:divsChild>
                    <w:div w:id="161508494">
                      <w:marLeft w:val="0"/>
                      <w:marRight w:val="0"/>
                      <w:marTop w:val="0"/>
                      <w:marBottom w:val="0"/>
                      <w:divBdr>
                        <w:top w:val="none" w:sz="0" w:space="0" w:color="auto"/>
                        <w:left w:val="none" w:sz="0" w:space="0" w:color="auto"/>
                        <w:bottom w:val="none" w:sz="0" w:space="0" w:color="auto"/>
                        <w:right w:val="none" w:sz="0" w:space="0" w:color="auto"/>
                      </w:divBdr>
                    </w:div>
                  </w:divsChild>
                </w:div>
                <w:div w:id="835992613">
                  <w:marLeft w:val="0"/>
                  <w:marRight w:val="0"/>
                  <w:marTop w:val="0"/>
                  <w:marBottom w:val="0"/>
                  <w:divBdr>
                    <w:top w:val="none" w:sz="0" w:space="0" w:color="auto"/>
                    <w:left w:val="none" w:sz="0" w:space="0" w:color="auto"/>
                    <w:bottom w:val="none" w:sz="0" w:space="0" w:color="auto"/>
                    <w:right w:val="none" w:sz="0" w:space="0" w:color="auto"/>
                  </w:divBdr>
                  <w:divsChild>
                    <w:div w:id="763961000">
                      <w:marLeft w:val="0"/>
                      <w:marRight w:val="0"/>
                      <w:marTop w:val="0"/>
                      <w:marBottom w:val="0"/>
                      <w:divBdr>
                        <w:top w:val="none" w:sz="0" w:space="0" w:color="auto"/>
                        <w:left w:val="none" w:sz="0" w:space="0" w:color="auto"/>
                        <w:bottom w:val="none" w:sz="0" w:space="0" w:color="auto"/>
                        <w:right w:val="none" w:sz="0" w:space="0" w:color="auto"/>
                      </w:divBdr>
                    </w:div>
                  </w:divsChild>
                </w:div>
                <w:div w:id="873538372">
                  <w:marLeft w:val="0"/>
                  <w:marRight w:val="0"/>
                  <w:marTop w:val="0"/>
                  <w:marBottom w:val="0"/>
                  <w:divBdr>
                    <w:top w:val="none" w:sz="0" w:space="0" w:color="auto"/>
                    <w:left w:val="none" w:sz="0" w:space="0" w:color="auto"/>
                    <w:bottom w:val="none" w:sz="0" w:space="0" w:color="auto"/>
                    <w:right w:val="none" w:sz="0" w:space="0" w:color="auto"/>
                  </w:divBdr>
                  <w:divsChild>
                    <w:div w:id="1017192965">
                      <w:marLeft w:val="0"/>
                      <w:marRight w:val="0"/>
                      <w:marTop w:val="0"/>
                      <w:marBottom w:val="0"/>
                      <w:divBdr>
                        <w:top w:val="none" w:sz="0" w:space="0" w:color="auto"/>
                        <w:left w:val="none" w:sz="0" w:space="0" w:color="auto"/>
                        <w:bottom w:val="none" w:sz="0" w:space="0" w:color="auto"/>
                        <w:right w:val="none" w:sz="0" w:space="0" w:color="auto"/>
                      </w:divBdr>
                    </w:div>
                  </w:divsChild>
                </w:div>
                <w:div w:id="889221795">
                  <w:marLeft w:val="0"/>
                  <w:marRight w:val="0"/>
                  <w:marTop w:val="0"/>
                  <w:marBottom w:val="0"/>
                  <w:divBdr>
                    <w:top w:val="none" w:sz="0" w:space="0" w:color="auto"/>
                    <w:left w:val="none" w:sz="0" w:space="0" w:color="auto"/>
                    <w:bottom w:val="none" w:sz="0" w:space="0" w:color="auto"/>
                    <w:right w:val="none" w:sz="0" w:space="0" w:color="auto"/>
                  </w:divBdr>
                  <w:divsChild>
                    <w:div w:id="1326057764">
                      <w:marLeft w:val="0"/>
                      <w:marRight w:val="0"/>
                      <w:marTop w:val="0"/>
                      <w:marBottom w:val="0"/>
                      <w:divBdr>
                        <w:top w:val="none" w:sz="0" w:space="0" w:color="auto"/>
                        <w:left w:val="none" w:sz="0" w:space="0" w:color="auto"/>
                        <w:bottom w:val="none" w:sz="0" w:space="0" w:color="auto"/>
                        <w:right w:val="none" w:sz="0" w:space="0" w:color="auto"/>
                      </w:divBdr>
                    </w:div>
                  </w:divsChild>
                </w:div>
                <w:div w:id="895431636">
                  <w:marLeft w:val="0"/>
                  <w:marRight w:val="0"/>
                  <w:marTop w:val="0"/>
                  <w:marBottom w:val="0"/>
                  <w:divBdr>
                    <w:top w:val="none" w:sz="0" w:space="0" w:color="auto"/>
                    <w:left w:val="none" w:sz="0" w:space="0" w:color="auto"/>
                    <w:bottom w:val="none" w:sz="0" w:space="0" w:color="auto"/>
                    <w:right w:val="none" w:sz="0" w:space="0" w:color="auto"/>
                  </w:divBdr>
                  <w:divsChild>
                    <w:div w:id="96293311">
                      <w:marLeft w:val="0"/>
                      <w:marRight w:val="0"/>
                      <w:marTop w:val="0"/>
                      <w:marBottom w:val="0"/>
                      <w:divBdr>
                        <w:top w:val="none" w:sz="0" w:space="0" w:color="auto"/>
                        <w:left w:val="none" w:sz="0" w:space="0" w:color="auto"/>
                        <w:bottom w:val="none" w:sz="0" w:space="0" w:color="auto"/>
                        <w:right w:val="none" w:sz="0" w:space="0" w:color="auto"/>
                      </w:divBdr>
                    </w:div>
                  </w:divsChild>
                </w:div>
                <w:div w:id="897327883">
                  <w:marLeft w:val="0"/>
                  <w:marRight w:val="0"/>
                  <w:marTop w:val="0"/>
                  <w:marBottom w:val="0"/>
                  <w:divBdr>
                    <w:top w:val="none" w:sz="0" w:space="0" w:color="auto"/>
                    <w:left w:val="none" w:sz="0" w:space="0" w:color="auto"/>
                    <w:bottom w:val="none" w:sz="0" w:space="0" w:color="auto"/>
                    <w:right w:val="none" w:sz="0" w:space="0" w:color="auto"/>
                  </w:divBdr>
                  <w:divsChild>
                    <w:div w:id="2052723131">
                      <w:marLeft w:val="0"/>
                      <w:marRight w:val="0"/>
                      <w:marTop w:val="0"/>
                      <w:marBottom w:val="0"/>
                      <w:divBdr>
                        <w:top w:val="none" w:sz="0" w:space="0" w:color="auto"/>
                        <w:left w:val="none" w:sz="0" w:space="0" w:color="auto"/>
                        <w:bottom w:val="none" w:sz="0" w:space="0" w:color="auto"/>
                        <w:right w:val="none" w:sz="0" w:space="0" w:color="auto"/>
                      </w:divBdr>
                    </w:div>
                  </w:divsChild>
                </w:div>
                <w:div w:id="898596628">
                  <w:marLeft w:val="0"/>
                  <w:marRight w:val="0"/>
                  <w:marTop w:val="0"/>
                  <w:marBottom w:val="0"/>
                  <w:divBdr>
                    <w:top w:val="none" w:sz="0" w:space="0" w:color="auto"/>
                    <w:left w:val="none" w:sz="0" w:space="0" w:color="auto"/>
                    <w:bottom w:val="none" w:sz="0" w:space="0" w:color="auto"/>
                    <w:right w:val="none" w:sz="0" w:space="0" w:color="auto"/>
                  </w:divBdr>
                  <w:divsChild>
                    <w:div w:id="1981957520">
                      <w:marLeft w:val="0"/>
                      <w:marRight w:val="0"/>
                      <w:marTop w:val="0"/>
                      <w:marBottom w:val="0"/>
                      <w:divBdr>
                        <w:top w:val="none" w:sz="0" w:space="0" w:color="auto"/>
                        <w:left w:val="none" w:sz="0" w:space="0" w:color="auto"/>
                        <w:bottom w:val="none" w:sz="0" w:space="0" w:color="auto"/>
                        <w:right w:val="none" w:sz="0" w:space="0" w:color="auto"/>
                      </w:divBdr>
                    </w:div>
                  </w:divsChild>
                </w:div>
                <w:div w:id="914515322">
                  <w:marLeft w:val="0"/>
                  <w:marRight w:val="0"/>
                  <w:marTop w:val="0"/>
                  <w:marBottom w:val="0"/>
                  <w:divBdr>
                    <w:top w:val="none" w:sz="0" w:space="0" w:color="auto"/>
                    <w:left w:val="none" w:sz="0" w:space="0" w:color="auto"/>
                    <w:bottom w:val="none" w:sz="0" w:space="0" w:color="auto"/>
                    <w:right w:val="none" w:sz="0" w:space="0" w:color="auto"/>
                  </w:divBdr>
                  <w:divsChild>
                    <w:div w:id="1655647356">
                      <w:marLeft w:val="0"/>
                      <w:marRight w:val="0"/>
                      <w:marTop w:val="0"/>
                      <w:marBottom w:val="0"/>
                      <w:divBdr>
                        <w:top w:val="none" w:sz="0" w:space="0" w:color="auto"/>
                        <w:left w:val="none" w:sz="0" w:space="0" w:color="auto"/>
                        <w:bottom w:val="none" w:sz="0" w:space="0" w:color="auto"/>
                        <w:right w:val="none" w:sz="0" w:space="0" w:color="auto"/>
                      </w:divBdr>
                    </w:div>
                  </w:divsChild>
                </w:div>
                <w:div w:id="919173103">
                  <w:marLeft w:val="0"/>
                  <w:marRight w:val="0"/>
                  <w:marTop w:val="0"/>
                  <w:marBottom w:val="0"/>
                  <w:divBdr>
                    <w:top w:val="none" w:sz="0" w:space="0" w:color="auto"/>
                    <w:left w:val="none" w:sz="0" w:space="0" w:color="auto"/>
                    <w:bottom w:val="none" w:sz="0" w:space="0" w:color="auto"/>
                    <w:right w:val="none" w:sz="0" w:space="0" w:color="auto"/>
                  </w:divBdr>
                  <w:divsChild>
                    <w:div w:id="1093159903">
                      <w:marLeft w:val="0"/>
                      <w:marRight w:val="0"/>
                      <w:marTop w:val="0"/>
                      <w:marBottom w:val="0"/>
                      <w:divBdr>
                        <w:top w:val="none" w:sz="0" w:space="0" w:color="auto"/>
                        <w:left w:val="none" w:sz="0" w:space="0" w:color="auto"/>
                        <w:bottom w:val="none" w:sz="0" w:space="0" w:color="auto"/>
                        <w:right w:val="none" w:sz="0" w:space="0" w:color="auto"/>
                      </w:divBdr>
                    </w:div>
                  </w:divsChild>
                </w:div>
                <w:div w:id="931864322">
                  <w:marLeft w:val="0"/>
                  <w:marRight w:val="0"/>
                  <w:marTop w:val="0"/>
                  <w:marBottom w:val="0"/>
                  <w:divBdr>
                    <w:top w:val="none" w:sz="0" w:space="0" w:color="auto"/>
                    <w:left w:val="none" w:sz="0" w:space="0" w:color="auto"/>
                    <w:bottom w:val="none" w:sz="0" w:space="0" w:color="auto"/>
                    <w:right w:val="none" w:sz="0" w:space="0" w:color="auto"/>
                  </w:divBdr>
                  <w:divsChild>
                    <w:div w:id="1409960800">
                      <w:marLeft w:val="0"/>
                      <w:marRight w:val="0"/>
                      <w:marTop w:val="0"/>
                      <w:marBottom w:val="0"/>
                      <w:divBdr>
                        <w:top w:val="none" w:sz="0" w:space="0" w:color="auto"/>
                        <w:left w:val="none" w:sz="0" w:space="0" w:color="auto"/>
                        <w:bottom w:val="none" w:sz="0" w:space="0" w:color="auto"/>
                        <w:right w:val="none" w:sz="0" w:space="0" w:color="auto"/>
                      </w:divBdr>
                    </w:div>
                  </w:divsChild>
                </w:div>
                <w:div w:id="939803207">
                  <w:marLeft w:val="0"/>
                  <w:marRight w:val="0"/>
                  <w:marTop w:val="0"/>
                  <w:marBottom w:val="0"/>
                  <w:divBdr>
                    <w:top w:val="none" w:sz="0" w:space="0" w:color="auto"/>
                    <w:left w:val="none" w:sz="0" w:space="0" w:color="auto"/>
                    <w:bottom w:val="none" w:sz="0" w:space="0" w:color="auto"/>
                    <w:right w:val="none" w:sz="0" w:space="0" w:color="auto"/>
                  </w:divBdr>
                  <w:divsChild>
                    <w:div w:id="747726146">
                      <w:marLeft w:val="0"/>
                      <w:marRight w:val="0"/>
                      <w:marTop w:val="0"/>
                      <w:marBottom w:val="0"/>
                      <w:divBdr>
                        <w:top w:val="none" w:sz="0" w:space="0" w:color="auto"/>
                        <w:left w:val="none" w:sz="0" w:space="0" w:color="auto"/>
                        <w:bottom w:val="none" w:sz="0" w:space="0" w:color="auto"/>
                        <w:right w:val="none" w:sz="0" w:space="0" w:color="auto"/>
                      </w:divBdr>
                    </w:div>
                  </w:divsChild>
                </w:div>
                <w:div w:id="960458514">
                  <w:marLeft w:val="0"/>
                  <w:marRight w:val="0"/>
                  <w:marTop w:val="0"/>
                  <w:marBottom w:val="0"/>
                  <w:divBdr>
                    <w:top w:val="none" w:sz="0" w:space="0" w:color="auto"/>
                    <w:left w:val="none" w:sz="0" w:space="0" w:color="auto"/>
                    <w:bottom w:val="none" w:sz="0" w:space="0" w:color="auto"/>
                    <w:right w:val="none" w:sz="0" w:space="0" w:color="auto"/>
                  </w:divBdr>
                  <w:divsChild>
                    <w:div w:id="622154662">
                      <w:marLeft w:val="0"/>
                      <w:marRight w:val="0"/>
                      <w:marTop w:val="0"/>
                      <w:marBottom w:val="0"/>
                      <w:divBdr>
                        <w:top w:val="none" w:sz="0" w:space="0" w:color="auto"/>
                        <w:left w:val="none" w:sz="0" w:space="0" w:color="auto"/>
                        <w:bottom w:val="none" w:sz="0" w:space="0" w:color="auto"/>
                        <w:right w:val="none" w:sz="0" w:space="0" w:color="auto"/>
                      </w:divBdr>
                    </w:div>
                  </w:divsChild>
                </w:div>
                <w:div w:id="986514986">
                  <w:marLeft w:val="0"/>
                  <w:marRight w:val="0"/>
                  <w:marTop w:val="0"/>
                  <w:marBottom w:val="0"/>
                  <w:divBdr>
                    <w:top w:val="none" w:sz="0" w:space="0" w:color="auto"/>
                    <w:left w:val="none" w:sz="0" w:space="0" w:color="auto"/>
                    <w:bottom w:val="none" w:sz="0" w:space="0" w:color="auto"/>
                    <w:right w:val="none" w:sz="0" w:space="0" w:color="auto"/>
                  </w:divBdr>
                  <w:divsChild>
                    <w:div w:id="971595074">
                      <w:marLeft w:val="0"/>
                      <w:marRight w:val="0"/>
                      <w:marTop w:val="0"/>
                      <w:marBottom w:val="0"/>
                      <w:divBdr>
                        <w:top w:val="none" w:sz="0" w:space="0" w:color="auto"/>
                        <w:left w:val="none" w:sz="0" w:space="0" w:color="auto"/>
                        <w:bottom w:val="none" w:sz="0" w:space="0" w:color="auto"/>
                        <w:right w:val="none" w:sz="0" w:space="0" w:color="auto"/>
                      </w:divBdr>
                    </w:div>
                    <w:div w:id="1164466631">
                      <w:marLeft w:val="0"/>
                      <w:marRight w:val="0"/>
                      <w:marTop w:val="0"/>
                      <w:marBottom w:val="0"/>
                      <w:divBdr>
                        <w:top w:val="none" w:sz="0" w:space="0" w:color="auto"/>
                        <w:left w:val="none" w:sz="0" w:space="0" w:color="auto"/>
                        <w:bottom w:val="none" w:sz="0" w:space="0" w:color="auto"/>
                        <w:right w:val="none" w:sz="0" w:space="0" w:color="auto"/>
                      </w:divBdr>
                    </w:div>
                  </w:divsChild>
                </w:div>
                <w:div w:id="1045444097">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0"/>
                      <w:marBottom w:val="0"/>
                      <w:divBdr>
                        <w:top w:val="none" w:sz="0" w:space="0" w:color="auto"/>
                        <w:left w:val="none" w:sz="0" w:space="0" w:color="auto"/>
                        <w:bottom w:val="none" w:sz="0" w:space="0" w:color="auto"/>
                        <w:right w:val="none" w:sz="0" w:space="0" w:color="auto"/>
                      </w:divBdr>
                    </w:div>
                  </w:divsChild>
                </w:div>
                <w:div w:id="1059129028">
                  <w:marLeft w:val="0"/>
                  <w:marRight w:val="0"/>
                  <w:marTop w:val="0"/>
                  <w:marBottom w:val="0"/>
                  <w:divBdr>
                    <w:top w:val="none" w:sz="0" w:space="0" w:color="auto"/>
                    <w:left w:val="none" w:sz="0" w:space="0" w:color="auto"/>
                    <w:bottom w:val="none" w:sz="0" w:space="0" w:color="auto"/>
                    <w:right w:val="none" w:sz="0" w:space="0" w:color="auto"/>
                  </w:divBdr>
                  <w:divsChild>
                    <w:div w:id="346639387">
                      <w:marLeft w:val="0"/>
                      <w:marRight w:val="0"/>
                      <w:marTop w:val="0"/>
                      <w:marBottom w:val="0"/>
                      <w:divBdr>
                        <w:top w:val="none" w:sz="0" w:space="0" w:color="auto"/>
                        <w:left w:val="none" w:sz="0" w:space="0" w:color="auto"/>
                        <w:bottom w:val="none" w:sz="0" w:space="0" w:color="auto"/>
                        <w:right w:val="none" w:sz="0" w:space="0" w:color="auto"/>
                      </w:divBdr>
                    </w:div>
                  </w:divsChild>
                </w:div>
                <w:div w:id="1072436226">
                  <w:marLeft w:val="0"/>
                  <w:marRight w:val="0"/>
                  <w:marTop w:val="0"/>
                  <w:marBottom w:val="0"/>
                  <w:divBdr>
                    <w:top w:val="none" w:sz="0" w:space="0" w:color="auto"/>
                    <w:left w:val="none" w:sz="0" w:space="0" w:color="auto"/>
                    <w:bottom w:val="none" w:sz="0" w:space="0" w:color="auto"/>
                    <w:right w:val="none" w:sz="0" w:space="0" w:color="auto"/>
                  </w:divBdr>
                  <w:divsChild>
                    <w:div w:id="1987513069">
                      <w:marLeft w:val="0"/>
                      <w:marRight w:val="0"/>
                      <w:marTop w:val="0"/>
                      <w:marBottom w:val="0"/>
                      <w:divBdr>
                        <w:top w:val="none" w:sz="0" w:space="0" w:color="auto"/>
                        <w:left w:val="none" w:sz="0" w:space="0" w:color="auto"/>
                        <w:bottom w:val="none" w:sz="0" w:space="0" w:color="auto"/>
                        <w:right w:val="none" w:sz="0" w:space="0" w:color="auto"/>
                      </w:divBdr>
                    </w:div>
                  </w:divsChild>
                </w:div>
                <w:div w:id="1075053582">
                  <w:marLeft w:val="0"/>
                  <w:marRight w:val="0"/>
                  <w:marTop w:val="0"/>
                  <w:marBottom w:val="0"/>
                  <w:divBdr>
                    <w:top w:val="none" w:sz="0" w:space="0" w:color="auto"/>
                    <w:left w:val="none" w:sz="0" w:space="0" w:color="auto"/>
                    <w:bottom w:val="none" w:sz="0" w:space="0" w:color="auto"/>
                    <w:right w:val="none" w:sz="0" w:space="0" w:color="auto"/>
                  </w:divBdr>
                  <w:divsChild>
                    <w:div w:id="1239706470">
                      <w:marLeft w:val="0"/>
                      <w:marRight w:val="0"/>
                      <w:marTop w:val="0"/>
                      <w:marBottom w:val="0"/>
                      <w:divBdr>
                        <w:top w:val="none" w:sz="0" w:space="0" w:color="auto"/>
                        <w:left w:val="none" w:sz="0" w:space="0" w:color="auto"/>
                        <w:bottom w:val="none" w:sz="0" w:space="0" w:color="auto"/>
                        <w:right w:val="none" w:sz="0" w:space="0" w:color="auto"/>
                      </w:divBdr>
                    </w:div>
                  </w:divsChild>
                </w:div>
                <w:div w:id="1107971482">
                  <w:marLeft w:val="0"/>
                  <w:marRight w:val="0"/>
                  <w:marTop w:val="0"/>
                  <w:marBottom w:val="0"/>
                  <w:divBdr>
                    <w:top w:val="none" w:sz="0" w:space="0" w:color="auto"/>
                    <w:left w:val="none" w:sz="0" w:space="0" w:color="auto"/>
                    <w:bottom w:val="none" w:sz="0" w:space="0" w:color="auto"/>
                    <w:right w:val="none" w:sz="0" w:space="0" w:color="auto"/>
                  </w:divBdr>
                  <w:divsChild>
                    <w:div w:id="1890721225">
                      <w:marLeft w:val="0"/>
                      <w:marRight w:val="0"/>
                      <w:marTop w:val="0"/>
                      <w:marBottom w:val="0"/>
                      <w:divBdr>
                        <w:top w:val="none" w:sz="0" w:space="0" w:color="auto"/>
                        <w:left w:val="none" w:sz="0" w:space="0" w:color="auto"/>
                        <w:bottom w:val="none" w:sz="0" w:space="0" w:color="auto"/>
                        <w:right w:val="none" w:sz="0" w:space="0" w:color="auto"/>
                      </w:divBdr>
                    </w:div>
                  </w:divsChild>
                </w:div>
                <w:div w:id="1149400397">
                  <w:marLeft w:val="0"/>
                  <w:marRight w:val="0"/>
                  <w:marTop w:val="0"/>
                  <w:marBottom w:val="0"/>
                  <w:divBdr>
                    <w:top w:val="none" w:sz="0" w:space="0" w:color="auto"/>
                    <w:left w:val="none" w:sz="0" w:space="0" w:color="auto"/>
                    <w:bottom w:val="none" w:sz="0" w:space="0" w:color="auto"/>
                    <w:right w:val="none" w:sz="0" w:space="0" w:color="auto"/>
                  </w:divBdr>
                  <w:divsChild>
                    <w:div w:id="800339623">
                      <w:marLeft w:val="0"/>
                      <w:marRight w:val="0"/>
                      <w:marTop w:val="0"/>
                      <w:marBottom w:val="0"/>
                      <w:divBdr>
                        <w:top w:val="none" w:sz="0" w:space="0" w:color="auto"/>
                        <w:left w:val="none" w:sz="0" w:space="0" w:color="auto"/>
                        <w:bottom w:val="none" w:sz="0" w:space="0" w:color="auto"/>
                        <w:right w:val="none" w:sz="0" w:space="0" w:color="auto"/>
                      </w:divBdr>
                    </w:div>
                  </w:divsChild>
                </w:div>
                <w:div w:id="1224944651">
                  <w:marLeft w:val="0"/>
                  <w:marRight w:val="0"/>
                  <w:marTop w:val="0"/>
                  <w:marBottom w:val="0"/>
                  <w:divBdr>
                    <w:top w:val="none" w:sz="0" w:space="0" w:color="auto"/>
                    <w:left w:val="none" w:sz="0" w:space="0" w:color="auto"/>
                    <w:bottom w:val="none" w:sz="0" w:space="0" w:color="auto"/>
                    <w:right w:val="none" w:sz="0" w:space="0" w:color="auto"/>
                  </w:divBdr>
                  <w:divsChild>
                    <w:div w:id="284704013">
                      <w:marLeft w:val="0"/>
                      <w:marRight w:val="0"/>
                      <w:marTop w:val="0"/>
                      <w:marBottom w:val="0"/>
                      <w:divBdr>
                        <w:top w:val="none" w:sz="0" w:space="0" w:color="auto"/>
                        <w:left w:val="none" w:sz="0" w:space="0" w:color="auto"/>
                        <w:bottom w:val="none" w:sz="0" w:space="0" w:color="auto"/>
                        <w:right w:val="none" w:sz="0" w:space="0" w:color="auto"/>
                      </w:divBdr>
                    </w:div>
                  </w:divsChild>
                </w:div>
                <w:div w:id="1261140320">
                  <w:marLeft w:val="0"/>
                  <w:marRight w:val="0"/>
                  <w:marTop w:val="0"/>
                  <w:marBottom w:val="0"/>
                  <w:divBdr>
                    <w:top w:val="none" w:sz="0" w:space="0" w:color="auto"/>
                    <w:left w:val="none" w:sz="0" w:space="0" w:color="auto"/>
                    <w:bottom w:val="none" w:sz="0" w:space="0" w:color="auto"/>
                    <w:right w:val="none" w:sz="0" w:space="0" w:color="auto"/>
                  </w:divBdr>
                  <w:divsChild>
                    <w:div w:id="318458844">
                      <w:marLeft w:val="0"/>
                      <w:marRight w:val="0"/>
                      <w:marTop w:val="0"/>
                      <w:marBottom w:val="0"/>
                      <w:divBdr>
                        <w:top w:val="none" w:sz="0" w:space="0" w:color="auto"/>
                        <w:left w:val="none" w:sz="0" w:space="0" w:color="auto"/>
                        <w:bottom w:val="none" w:sz="0" w:space="0" w:color="auto"/>
                        <w:right w:val="none" w:sz="0" w:space="0" w:color="auto"/>
                      </w:divBdr>
                    </w:div>
                  </w:divsChild>
                </w:div>
                <w:div w:id="1286237539">
                  <w:marLeft w:val="0"/>
                  <w:marRight w:val="0"/>
                  <w:marTop w:val="0"/>
                  <w:marBottom w:val="0"/>
                  <w:divBdr>
                    <w:top w:val="none" w:sz="0" w:space="0" w:color="auto"/>
                    <w:left w:val="none" w:sz="0" w:space="0" w:color="auto"/>
                    <w:bottom w:val="none" w:sz="0" w:space="0" w:color="auto"/>
                    <w:right w:val="none" w:sz="0" w:space="0" w:color="auto"/>
                  </w:divBdr>
                  <w:divsChild>
                    <w:div w:id="2047176233">
                      <w:marLeft w:val="0"/>
                      <w:marRight w:val="0"/>
                      <w:marTop w:val="0"/>
                      <w:marBottom w:val="0"/>
                      <w:divBdr>
                        <w:top w:val="none" w:sz="0" w:space="0" w:color="auto"/>
                        <w:left w:val="none" w:sz="0" w:space="0" w:color="auto"/>
                        <w:bottom w:val="none" w:sz="0" w:space="0" w:color="auto"/>
                        <w:right w:val="none" w:sz="0" w:space="0" w:color="auto"/>
                      </w:divBdr>
                    </w:div>
                  </w:divsChild>
                </w:div>
                <w:div w:id="1339430544">
                  <w:marLeft w:val="0"/>
                  <w:marRight w:val="0"/>
                  <w:marTop w:val="0"/>
                  <w:marBottom w:val="0"/>
                  <w:divBdr>
                    <w:top w:val="none" w:sz="0" w:space="0" w:color="auto"/>
                    <w:left w:val="none" w:sz="0" w:space="0" w:color="auto"/>
                    <w:bottom w:val="none" w:sz="0" w:space="0" w:color="auto"/>
                    <w:right w:val="none" w:sz="0" w:space="0" w:color="auto"/>
                  </w:divBdr>
                  <w:divsChild>
                    <w:div w:id="1862469267">
                      <w:marLeft w:val="0"/>
                      <w:marRight w:val="0"/>
                      <w:marTop w:val="0"/>
                      <w:marBottom w:val="0"/>
                      <w:divBdr>
                        <w:top w:val="none" w:sz="0" w:space="0" w:color="auto"/>
                        <w:left w:val="none" w:sz="0" w:space="0" w:color="auto"/>
                        <w:bottom w:val="none" w:sz="0" w:space="0" w:color="auto"/>
                        <w:right w:val="none" w:sz="0" w:space="0" w:color="auto"/>
                      </w:divBdr>
                    </w:div>
                  </w:divsChild>
                </w:div>
                <w:div w:id="1342705498">
                  <w:marLeft w:val="0"/>
                  <w:marRight w:val="0"/>
                  <w:marTop w:val="0"/>
                  <w:marBottom w:val="0"/>
                  <w:divBdr>
                    <w:top w:val="none" w:sz="0" w:space="0" w:color="auto"/>
                    <w:left w:val="none" w:sz="0" w:space="0" w:color="auto"/>
                    <w:bottom w:val="none" w:sz="0" w:space="0" w:color="auto"/>
                    <w:right w:val="none" w:sz="0" w:space="0" w:color="auto"/>
                  </w:divBdr>
                  <w:divsChild>
                    <w:div w:id="1537230428">
                      <w:marLeft w:val="0"/>
                      <w:marRight w:val="0"/>
                      <w:marTop w:val="0"/>
                      <w:marBottom w:val="0"/>
                      <w:divBdr>
                        <w:top w:val="none" w:sz="0" w:space="0" w:color="auto"/>
                        <w:left w:val="none" w:sz="0" w:space="0" w:color="auto"/>
                        <w:bottom w:val="none" w:sz="0" w:space="0" w:color="auto"/>
                        <w:right w:val="none" w:sz="0" w:space="0" w:color="auto"/>
                      </w:divBdr>
                    </w:div>
                  </w:divsChild>
                </w:div>
                <w:div w:id="1414427531">
                  <w:marLeft w:val="0"/>
                  <w:marRight w:val="0"/>
                  <w:marTop w:val="0"/>
                  <w:marBottom w:val="0"/>
                  <w:divBdr>
                    <w:top w:val="none" w:sz="0" w:space="0" w:color="auto"/>
                    <w:left w:val="none" w:sz="0" w:space="0" w:color="auto"/>
                    <w:bottom w:val="none" w:sz="0" w:space="0" w:color="auto"/>
                    <w:right w:val="none" w:sz="0" w:space="0" w:color="auto"/>
                  </w:divBdr>
                  <w:divsChild>
                    <w:div w:id="2000384097">
                      <w:marLeft w:val="0"/>
                      <w:marRight w:val="0"/>
                      <w:marTop w:val="0"/>
                      <w:marBottom w:val="0"/>
                      <w:divBdr>
                        <w:top w:val="none" w:sz="0" w:space="0" w:color="auto"/>
                        <w:left w:val="none" w:sz="0" w:space="0" w:color="auto"/>
                        <w:bottom w:val="none" w:sz="0" w:space="0" w:color="auto"/>
                        <w:right w:val="none" w:sz="0" w:space="0" w:color="auto"/>
                      </w:divBdr>
                    </w:div>
                  </w:divsChild>
                </w:div>
                <w:div w:id="1435781738">
                  <w:marLeft w:val="0"/>
                  <w:marRight w:val="0"/>
                  <w:marTop w:val="0"/>
                  <w:marBottom w:val="0"/>
                  <w:divBdr>
                    <w:top w:val="none" w:sz="0" w:space="0" w:color="auto"/>
                    <w:left w:val="none" w:sz="0" w:space="0" w:color="auto"/>
                    <w:bottom w:val="none" w:sz="0" w:space="0" w:color="auto"/>
                    <w:right w:val="none" w:sz="0" w:space="0" w:color="auto"/>
                  </w:divBdr>
                  <w:divsChild>
                    <w:div w:id="1056852546">
                      <w:marLeft w:val="0"/>
                      <w:marRight w:val="0"/>
                      <w:marTop w:val="0"/>
                      <w:marBottom w:val="0"/>
                      <w:divBdr>
                        <w:top w:val="none" w:sz="0" w:space="0" w:color="auto"/>
                        <w:left w:val="none" w:sz="0" w:space="0" w:color="auto"/>
                        <w:bottom w:val="none" w:sz="0" w:space="0" w:color="auto"/>
                        <w:right w:val="none" w:sz="0" w:space="0" w:color="auto"/>
                      </w:divBdr>
                    </w:div>
                  </w:divsChild>
                </w:div>
                <w:div w:id="1436053642">
                  <w:marLeft w:val="0"/>
                  <w:marRight w:val="0"/>
                  <w:marTop w:val="0"/>
                  <w:marBottom w:val="0"/>
                  <w:divBdr>
                    <w:top w:val="none" w:sz="0" w:space="0" w:color="auto"/>
                    <w:left w:val="none" w:sz="0" w:space="0" w:color="auto"/>
                    <w:bottom w:val="none" w:sz="0" w:space="0" w:color="auto"/>
                    <w:right w:val="none" w:sz="0" w:space="0" w:color="auto"/>
                  </w:divBdr>
                  <w:divsChild>
                    <w:div w:id="502627345">
                      <w:marLeft w:val="0"/>
                      <w:marRight w:val="0"/>
                      <w:marTop w:val="0"/>
                      <w:marBottom w:val="0"/>
                      <w:divBdr>
                        <w:top w:val="none" w:sz="0" w:space="0" w:color="auto"/>
                        <w:left w:val="none" w:sz="0" w:space="0" w:color="auto"/>
                        <w:bottom w:val="none" w:sz="0" w:space="0" w:color="auto"/>
                        <w:right w:val="none" w:sz="0" w:space="0" w:color="auto"/>
                      </w:divBdr>
                    </w:div>
                  </w:divsChild>
                </w:div>
                <w:div w:id="1439957062">
                  <w:marLeft w:val="0"/>
                  <w:marRight w:val="0"/>
                  <w:marTop w:val="0"/>
                  <w:marBottom w:val="0"/>
                  <w:divBdr>
                    <w:top w:val="none" w:sz="0" w:space="0" w:color="auto"/>
                    <w:left w:val="none" w:sz="0" w:space="0" w:color="auto"/>
                    <w:bottom w:val="none" w:sz="0" w:space="0" w:color="auto"/>
                    <w:right w:val="none" w:sz="0" w:space="0" w:color="auto"/>
                  </w:divBdr>
                  <w:divsChild>
                    <w:div w:id="1905022300">
                      <w:marLeft w:val="0"/>
                      <w:marRight w:val="0"/>
                      <w:marTop w:val="0"/>
                      <w:marBottom w:val="0"/>
                      <w:divBdr>
                        <w:top w:val="none" w:sz="0" w:space="0" w:color="auto"/>
                        <w:left w:val="none" w:sz="0" w:space="0" w:color="auto"/>
                        <w:bottom w:val="none" w:sz="0" w:space="0" w:color="auto"/>
                        <w:right w:val="none" w:sz="0" w:space="0" w:color="auto"/>
                      </w:divBdr>
                    </w:div>
                  </w:divsChild>
                </w:div>
                <w:div w:id="1444497994">
                  <w:marLeft w:val="0"/>
                  <w:marRight w:val="0"/>
                  <w:marTop w:val="0"/>
                  <w:marBottom w:val="0"/>
                  <w:divBdr>
                    <w:top w:val="none" w:sz="0" w:space="0" w:color="auto"/>
                    <w:left w:val="none" w:sz="0" w:space="0" w:color="auto"/>
                    <w:bottom w:val="none" w:sz="0" w:space="0" w:color="auto"/>
                    <w:right w:val="none" w:sz="0" w:space="0" w:color="auto"/>
                  </w:divBdr>
                  <w:divsChild>
                    <w:div w:id="814104276">
                      <w:marLeft w:val="0"/>
                      <w:marRight w:val="0"/>
                      <w:marTop w:val="0"/>
                      <w:marBottom w:val="0"/>
                      <w:divBdr>
                        <w:top w:val="none" w:sz="0" w:space="0" w:color="auto"/>
                        <w:left w:val="none" w:sz="0" w:space="0" w:color="auto"/>
                        <w:bottom w:val="none" w:sz="0" w:space="0" w:color="auto"/>
                        <w:right w:val="none" w:sz="0" w:space="0" w:color="auto"/>
                      </w:divBdr>
                    </w:div>
                  </w:divsChild>
                </w:div>
                <w:div w:id="1470393731">
                  <w:marLeft w:val="0"/>
                  <w:marRight w:val="0"/>
                  <w:marTop w:val="0"/>
                  <w:marBottom w:val="0"/>
                  <w:divBdr>
                    <w:top w:val="none" w:sz="0" w:space="0" w:color="auto"/>
                    <w:left w:val="none" w:sz="0" w:space="0" w:color="auto"/>
                    <w:bottom w:val="none" w:sz="0" w:space="0" w:color="auto"/>
                    <w:right w:val="none" w:sz="0" w:space="0" w:color="auto"/>
                  </w:divBdr>
                  <w:divsChild>
                    <w:div w:id="1966815592">
                      <w:marLeft w:val="0"/>
                      <w:marRight w:val="0"/>
                      <w:marTop w:val="0"/>
                      <w:marBottom w:val="0"/>
                      <w:divBdr>
                        <w:top w:val="none" w:sz="0" w:space="0" w:color="auto"/>
                        <w:left w:val="none" w:sz="0" w:space="0" w:color="auto"/>
                        <w:bottom w:val="none" w:sz="0" w:space="0" w:color="auto"/>
                        <w:right w:val="none" w:sz="0" w:space="0" w:color="auto"/>
                      </w:divBdr>
                    </w:div>
                  </w:divsChild>
                </w:div>
                <w:div w:id="1476139309">
                  <w:marLeft w:val="0"/>
                  <w:marRight w:val="0"/>
                  <w:marTop w:val="0"/>
                  <w:marBottom w:val="0"/>
                  <w:divBdr>
                    <w:top w:val="none" w:sz="0" w:space="0" w:color="auto"/>
                    <w:left w:val="none" w:sz="0" w:space="0" w:color="auto"/>
                    <w:bottom w:val="none" w:sz="0" w:space="0" w:color="auto"/>
                    <w:right w:val="none" w:sz="0" w:space="0" w:color="auto"/>
                  </w:divBdr>
                  <w:divsChild>
                    <w:div w:id="347103271">
                      <w:marLeft w:val="0"/>
                      <w:marRight w:val="0"/>
                      <w:marTop w:val="0"/>
                      <w:marBottom w:val="0"/>
                      <w:divBdr>
                        <w:top w:val="none" w:sz="0" w:space="0" w:color="auto"/>
                        <w:left w:val="none" w:sz="0" w:space="0" w:color="auto"/>
                        <w:bottom w:val="none" w:sz="0" w:space="0" w:color="auto"/>
                        <w:right w:val="none" w:sz="0" w:space="0" w:color="auto"/>
                      </w:divBdr>
                    </w:div>
                  </w:divsChild>
                </w:div>
                <w:div w:id="1478716789">
                  <w:marLeft w:val="0"/>
                  <w:marRight w:val="0"/>
                  <w:marTop w:val="0"/>
                  <w:marBottom w:val="0"/>
                  <w:divBdr>
                    <w:top w:val="none" w:sz="0" w:space="0" w:color="auto"/>
                    <w:left w:val="none" w:sz="0" w:space="0" w:color="auto"/>
                    <w:bottom w:val="none" w:sz="0" w:space="0" w:color="auto"/>
                    <w:right w:val="none" w:sz="0" w:space="0" w:color="auto"/>
                  </w:divBdr>
                  <w:divsChild>
                    <w:div w:id="1254241653">
                      <w:marLeft w:val="0"/>
                      <w:marRight w:val="0"/>
                      <w:marTop w:val="0"/>
                      <w:marBottom w:val="0"/>
                      <w:divBdr>
                        <w:top w:val="none" w:sz="0" w:space="0" w:color="auto"/>
                        <w:left w:val="none" w:sz="0" w:space="0" w:color="auto"/>
                        <w:bottom w:val="none" w:sz="0" w:space="0" w:color="auto"/>
                        <w:right w:val="none" w:sz="0" w:space="0" w:color="auto"/>
                      </w:divBdr>
                    </w:div>
                  </w:divsChild>
                </w:div>
                <w:div w:id="1481455719">
                  <w:marLeft w:val="0"/>
                  <w:marRight w:val="0"/>
                  <w:marTop w:val="0"/>
                  <w:marBottom w:val="0"/>
                  <w:divBdr>
                    <w:top w:val="none" w:sz="0" w:space="0" w:color="auto"/>
                    <w:left w:val="none" w:sz="0" w:space="0" w:color="auto"/>
                    <w:bottom w:val="none" w:sz="0" w:space="0" w:color="auto"/>
                    <w:right w:val="none" w:sz="0" w:space="0" w:color="auto"/>
                  </w:divBdr>
                  <w:divsChild>
                    <w:div w:id="1752509675">
                      <w:marLeft w:val="0"/>
                      <w:marRight w:val="0"/>
                      <w:marTop w:val="0"/>
                      <w:marBottom w:val="0"/>
                      <w:divBdr>
                        <w:top w:val="none" w:sz="0" w:space="0" w:color="auto"/>
                        <w:left w:val="none" w:sz="0" w:space="0" w:color="auto"/>
                        <w:bottom w:val="none" w:sz="0" w:space="0" w:color="auto"/>
                        <w:right w:val="none" w:sz="0" w:space="0" w:color="auto"/>
                      </w:divBdr>
                    </w:div>
                  </w:divsChild>
                </w:div>
                <w:div w:id="1487012582">
                  <w:marLeft w:val="0"/>
                  <w:marRight w:val="0"/>
                  <w:marTop w:val="0"/>
                  <w:marBottom w:val="0"/>
                  <w:divBdr>
                    <w:top w:val="none" w:sz="0" w:space="0" w:color="auto"/>
                    <w:left w:val="none" w:sz="0" w:space="0" w:color="auto"/>
                    <w:bottom w:val="none" w:sz="0" w:space="0" w:color="auto"/>
                    <w:right w:val="none" w:sz="0" w:space="0" w:color="auto"/>
                  </w:divBdr>
                  <w:divsChild>
                    <w:div w:id="1300108248">
                      <w:marLeft w:val="0"/>
                      <w:marRight w:val="0"/>
                      <w:marTop w:val="0"/>
                      <w:marBottom w:val="0"/>
                      <w:divBdr>
                        <w:top w:val="none" w:sz="0" w:space="0" w:color="auto"/>
                        <w:left w:val="none" w:sz="0" w:space="0" w:color="auto"/>
                        <w:bottom w:val="none" w:sz="0" w:space="0" w:color="auto"/>
                        <w:right w:val="none" w:sz="0" w:space="0" w:color="auto"/>
                      </w:divBdr>
                    </w:div>
                  </w:divsChild>
                </w:div>
                <w:div w:id="1488471526">
                  <w:marLeft w:val="0"/>
                  <w:marRight w:val="0"/>
                  <w:marTop w:val="0"/>
                  <w:marBottom w:val="0"/>
                  <w:divBdr>
                    <w:top w:val="none" w:sz="0" w:space="0" w:color="auto"/>
                    <w:left w:val="none" w:sz="0" w:space="0" w:color="auto"/>
                    <w:bottom w:val="none" w:sz="0" w:space="0" w:color="auto"/>
                    <w:right w:val="none" w:sz="0" w:space="0" w:color="auto"/>
                  </w:divBdr>
                  <w:divsChild>
                    <w:div w:id="1816798456">
                      <w:marLeft w:val="0"/>
                      <w:marRight w:val="0"/>
                      <w:marTop w:val="0"/>
                      <w:marBottom w:val="0"/>
                      <w:divBdr>
                        <w:top w:val="none" w:sz="0" w:space="0" w:color="auto"/>
                        <w:left w:val="none" w:sz="0" w:space="0" w:color="auto"/>
                        <w:bottom w:val="none" w:sz="0" w:space="0" w:color="auto"/>
                        <w:right w:val="none" w:sz="0" w:space="0" w:color="auto"/>
                      </w:divBdr>
                    </w:div>
                  </w:divsChild>
                </w:div>
                <w:div w:id="1567109387">
                  <w:marLeft w:val="0"/>
                  <w:marRight w:val="0"/>
                  <w:marTop w:val="0"/>
                  <w:marBottom w:val="0"/>
                  <w:divBdr>
                    <w:top w:val="none" w:sz="0" w:space="0" w:color="auto"/>
                    <w:left w:val="none" w:sz="0" w:space="0" w:color="auto"/>
                    <w:bottom w:val="none" w:sz="0" w:space="0" w:color="auto"/>
                    <w:right w:val="none" w:sz="0" w:space="0" w:color="auto"/>
                  </w:divBdr>
                  <w:divsChild>
                    <w:div w:id="1827549573">
                      <w:marLeft w:val="0"/>
                      <w:marRight w:val="0"/>
                      <w:marTop w:val="0"/>
                      <w:marBottom w:val="0"/>
                      <w:divBdr>
                        <w:top w:val="none" w:sz="0" w:space="0" w:color="auto"/>
                        <w:left w:val="none" w:sz="0" w:space="0" w:color="auto"/>
                        <w:bottom w:val="none" w:sz="0" w:space="0" w:color="auto"/>
                        <w:right w:val="none" w:sz="0" w:space="0" w:color="auto"/>
                      </w:divBdr>
                    </w:div>
                  </w:divsChild>
                </w:div>
                <w:div w:id="1593196370">
                  <w:marLeft w:val="0"/>
                  <w:marRight w:val="0"/>
                  <w:marTop w:val="0"/>
                  <w:marBottom w:val="0"/>
                  <w:divBdr>
                    <w:top w:val="none" w:sz="0" w:space="0" w:color="auto"/>
                    <w:left w:val="none" w:sz="0" w:space="0" w:color="auto"/>
                    <w:bottom w:val="none" w:sz="0" w:space="0" w:color="auto"/>
                    <w:right w:val="none" w:sz="0" w:space="0" w:color="auto"/>
                  </w:divBdr>
                  <w:divsChild>
                    <w:div w:id="155340421">
                      <w:marLeft w:val="0"/>
                      <w:marRight w:val="0"/>
                      <w:marTop w:val="0"/>
                      <w:marBottom w:val="0"/>
                      <w:divBdr>
                        <w:top w:val="none" w:sz="0" w:space="0" w:color="auto"/>
                        <w:left w:val="none" w:sz="0" w:space="0" w:color="auto"/>
                        <w:bottom w:val="none" w:sz="0" w:space="0" w:color="auto"/>
                        <w:right w:val="none" w:sz="0" w:space="0" w:color="auto"/>
                      </w:divBdr>
                    </w:div>
                  </w:divsChild>
                </w:div>
                <w:div w:id="1641573733">
                  <w:marLeft w:val="0"/>
                  <w:marRight w:val="0"/>
                  <w:marTop w:val="0"/>
                  <w:marBottom w:val="0"/>
                  <w:divBdr>
                    <w:top w:val="none" w:sz="0" w:space="0" w:color="auto"/>
                    <w:left w:val="none" w:sz="0" w:space="0" w:color="auto"/>
                    <w:bottom w:val="none" w:sz="0" w:space="0" w:color="auto"/>
                    <w:right w:val="none" w:sz="0" w:space="0" w:color="auto"/>
                  </w:divBdr>
                  <w:divsChild>
                    <w:div w:id="2014069320">
                      <w:marLeft w:val="0"/>
                      <w:marRight w:val="0"/>
                      <w:marTop w:val="0"/>
                      <w:marBottom w:val="0"/>
                      <w:divBdr>
                        <w:top w:val="none" w:sz="0" w:space="0" w:color="auto"/>
                        <w:left w:val="none" w:sz="0" w:space="0" w:color="auto"/>
                        <w:bottom w:val="none" w:sz="0" w:space="0" w:color="auto"/>
                        <w:right w:val="none" w:sz="0" w:space="0" w:color="auto"/>
                      </w:divBdr>
                    </w:div>
                  </w:divsChild>
                </w:div>
                <w:div w:id="1654681854">
                  <w:marLeft w:val="0"/>
                  <w:marRight w:val="0"/>
                  <w:marTop w:val="0"/>
                  <w:marBottom w:val="0"/>
                  <w:divBdr>
                    <w:top w:val="none" w:sz="0" w:space="0" w:color="auto"/>
                    <w:left w:val="none" w:sz="0" w:space="0" w:color="auto"/>
                    <w:bottom w:val="none" w:sz="0" w:space="0" w:color="auto"/>
                    <w:right w:val="none" w:sz="0" w:space="0" w:color="auto"/>
                  </w:divBdr>
                  <w:divsChild>
                    <w:div w:id="1289968132">
                      <w:marLeft w:val="0"/>
                      <w:marRight w:val="0"/>
                      <w:marTop w:val="0"/>
                      <w:marBottom w:val="0"/>
                      <w:divBdr>
                        <w:top w:val="none" w:sz="0" w:space="0" w:color="auto"/>
                        <w:left w:val="none" w:sz="0" w:space="0" w:color="auto"/>
                        <w:bottom w:val="none" w:sz="0" w:space="0" w:color="auto"/>
                        <w:right w:val="none" w:sz="0" w:space="0" w:color="auto"/>
                      </w:divBdr>
                    </w:div>
                  </w:divsChild>
                </w:div>
                <w:div w:id="1677806515">
                  <w:marLeft w:val="0"/>
                  <w:marRight w:val="0"/>
                  <w:marTop w:val="0"/>
                  <w:marBottom w:val="0"/>
                  <w:divBdr>
                    <w:top w:val="none" w:sz="0" w:space="0" w:color="auto"/>
                    <w:left w:val="none" w:sz="0" w:space="0" w:color="auto"/>
                    <w:bottom w:val="none" w:sz="0" w:space="0" w:color="auto"/>
                    <w:right w:val="none" w:sz="0" w:space="0" w:color="auto"/>
                  </w:divBdr>
                  <w:divsChild>
                    <w:div w:id="1821996880">
                      <w:marLeft w:val="0"/>
                      <w:marRight w:val="0"/>
                      <w:marTop w:val="0"/>
                      <w:marBottom w:val="0"/>
                      <w:divBdr>
                        <w:top w:val="none" w:sz="0" w:space="0" w:color="auto"/>
                        <w:left w:val="none" w:sz="0" w:space="0" w:color="auto"/>
                        <w:bottom w:val="none" w:sz="0" w:space="0" w:color="auto"/>
                        <w:right w:val="none" w:sz="0" w:space="0" w:color="auto"/>
                      </w:divBdr>
                    </w:div>
                  </w:divsChild>
                </w:div>
                <w:div w:id="1678266739">
                  <w:marLeft w:val="0"/>
                  <w:marRight w:val="0"/>
                  <w:marTop w:val="0"/>
                  <w:marBottom w:val="0"/>
                  <w:divBdr>
                    <w:top w:val="none" w:sz="0" w:space="0" w:color="auto"/>
                    <w:left w:val="none" w:sz="0" w:space="0" w:color="auto"/>
                    <w:bottom w:val="none" w:sz="0" w:space="0" w:color="auto"/>
                    <w:right w:val="none" w:sz="0" w:space="0" w:color="auto"/>
                  </w:divBdr>
                  <w:divsChild>
                    <w:div w:id="678507483">
                      <w:marLeft w:val="0"/>
                      <w:marRight w:val="0"/>
                      <w:marTop w:val="0"/>
                      <w:marBottom w:val="0"/>
                      <w:divBdr>
                        <w:top w:val="none" w:sz="0" w:space="0" w:color="auto"/>
                        <w:left w:val="none" w:sz="0" w:space="0" w:color="auto"/>
                        <w:bottom w:val="none" w:sz="0" w:space="0" w:color="auto"/>
                        <w:right w:val="none" w:sz="0" w:space="0" w:color="auto"/>
                      </w:divBdr>
                    </w:div>
                  </w:divsChild>
                </w:div>
                <w:div w:id="1734546502">
                  <w:marLeft w:val="0"/>
                  <w:marRight w:val="0"/>
                  <w:marTop w:val="0"/>
                  <w:marBottom w:val="0"/>
                  <w:divBdr>
                    <w:top w:val="none" w:sz="0" w:space="0" w:color="auto"/>
                    <w:left w:val="none" w:sz="0" w:space="0" w:color="auto"/>
                    <w:bottom w:val="none" w:sz="0" w:space="0" w:color="auto"/>
                    <w:right w:val="none" w:sz="0" w:space="0" w:color="auto"/>
                  </w:divBdr>
                  <w:divsChild>
                    <w:div w:id="1869290514">
                      <w:marLeft w:val="0"/>
                      <w:marRight w:val="0"/>
                      <w:marTop w:val="0"/>
                      <w:marBottom w:val="0"/>
                      <w:divBdr>
                        <w:top w:val="none" w:sz="0" w:space="0" w:color="auto"/>
                        <w:left w:val="none" w:sz="0" w:space="0" w:color="auto"/>
                        <w:bottom w:val="none" w:sz="0" w:space="0" w:color="auto"/>
                        <w:right w:val="none" w:sz="0" w:space="0" w:color="auto"/>
                      </w:divBdr>
                    </w:div>
                  </w:divsChild>
                </w:div>
                <w:div w:id="1734768279">
                  <w:marLeft w:val="0"/>
                  <w:marRight w:val="0"/>
                  <w:marTop w:val="0"/>
                  <w:marBottom w:val="0"/>
                  <w:divBdr>
                    <w:top w:val="none" w:sz="0" w:space="0" w:color="auto"/>
                    <w:left w:val="none" w:sz="0" w:space="0" w:color="auto"/>
                    <w:bottom w:val="none" w:sz="0" w:space="0" w:color="auto"/>
                    <w:right w:val="none" w:sz="0" w:space="0" w:color="auto"/>
                  </w:divBdr>
                  <w:divsChild>
                    <w:div w:id="1793745412">
                      <w:marLeft w:val="0"/>
                      <w:marRight w:val="0"/>
                      <w:marTop w:val="0"/>
                      <w:marBottom w:val="0"/>
                      <w:divBdr>
                        <w:top w:val="none" w:sz="0" w:space="0" w:color="auto"/>
                        <w:left w:val="none" w:sz="0" w:space="0" w:color="auto"/>
                        <w:bottom w:val="none" w:sz="0" w:space="0" w:color="auto"/>
                        <w:right w:val="none" w:sz="0" w:space="0" w:color="auto"/>
                      </w:divBdr>
                    </w:div>
                  </w:divsChild>
                </w:div>
                <w:div w:id="1738046925">
                  <w:marLeft w:val="0"/>
                  <w:marRight w:val="0"/>
                  <w:marTop w:val="0"/>
                  <w:marBottom w:val="0"/>
                  <w:divBdr>
                    <w:top w:val="none" w:sz="0" w:space="0" w:color="auto"/>
                    <w:left w:val="none" w:sz="0" w:space="0" w:color="auto"/>
                    <w:bottom w:val="none" w:sz="0" w:space="0" w:color="auto"/>
                    <w:right w:val="none" w:sz="0" w:space="0" w:color="auto"/>
                  </w:divBdr>
                  <w:divsChild>
                    <w:div w:id="1518353078">
                      <w:marLeft w:val="0"/>
                      <w:marRight w:val="0"/>
                      <w:marTop w:val="0"/>
                      <w:marBottom w:val="0"/>
                      <w:divBdr>
                        <w:top w:val="none" w:sz="0" w:space="0" w:color="auto"/>
                        <w:left w:val="none" w:sz="0" w:space="0" w:color="auto"/>
                        <w:bottom w:val="none" w:sz="0" w:space="0" w:color="auto"/>
                        <w:right w:val="none" w:sz="0" w:space="0" w:color="auto"/>
                      </w:divBdr>
                    </w:div>
                  </w:divsChild>
                </w:div>
                <w:div w:id="1752268091">
                  <w:marLeft w:val="0"/>
                  <w:marRight w:val="0"/>
                  <w:marTop w:val="0"/>
                  <w:marBottom w:val="0"/>
                  <w:divBdr>
                    <w:top w:val="none" w:sz="0" w:space="0" w:color="auto"/>
                    <w:left w:val="none" w:sz="0" w:space="0" w:color="auto"/>
                    <w:bottom w:val="none" w:sz="0" w:space="0" w:color="auto"/>
                    <w:right w:val="none" w:sz="0" w:space="0" w:color="auto"/>
                  </w:divBdr>
                  <w:divsChild>
                    <w:div w:id="1248227892">
                      <w:marLeft w:val="0"/>
                      <w:marRight w:val="0"/>
                      <w:marTop w:val="0"/>
                      <w:marBottom w:val="0"/>
                      <w:divBdr>
                        <w:top w:val="none" w:sz="0" w:space="0" w:color="auto"/>
                        <w:left w:val="none" w:sz="0" w:space="0" w:color="auto"/>
                        <w:bottom w:val="none" w:sz="0" w:space="0" w:color="auto"/>
                        <w:right w:val="none" w:sz="0" w:space="0" w:color="auto"/>
                      </w:divBdr>
                    </w:div>
                  </w:divsChild>
                </w:div>
                <w:div w:id="1754815456">
                  <w:marLeft w:val="0"/>
                  <w:marRight w:val="0"/>
                  <w:marTop w:val="0"/>
                  <w:marBottom w:val="0"/>
                  <w:divBdr>
                    <w:top w:val="none" w:sz="0" w:space="0" w:color="auto"/>
                    <w:left w:val="none" w:sz="0" w:space="0" w:color="auto"/>
                    <w:bottom w:val="none" w:sz="0" w:space="0" w:color="auto"/>
                    <w:right w:val="none" w:sz="0" w:space="0" w:color="auto"/>
                  </w:divBdr>
                  <w:divsChild>
                    <w:div w:id="809249527">
                      <w:marLeft w:val="0"/>
                      <w:marRight w:val="0"/>
                      <w:marTop w:val="0"/>
                      <w:marBottom w:val="0"/>
                      <w:divBdr>
                        <w:top w:val="none" w:sz="0" w:space="0" w:color="auto"/>
                        <w:left w:val="none" w:sz="0" w:space="0" w:color="auto"/>
                        <w:bottom w:val="none" w:sz="0" w:space="0" w:color="auto"/>
                        <w:right w:val="none" w:sz="0" w:space="0" w:color="auto"/>
                      </w:divBdr>
                    </w:div>
                  </w:divsChild>
                </w:div>
                <w:div w:id="1755274515">
                  <w:marLeft w:val="0"/>
                  <w:marRight w:val="0"/>
                  <w:marTop w:val="0"/>
                  <w:marBottom w:val="0"/>
                  <w:divBdr>
                    <w:top w:val="none" w:sz="0" w:space="0" w:color="auto"/>
                    <w:left w:val="none" w:sz="0" w:space="0" w:color="auto"/>
                    <w:bottom w:val="none" w:sz="0" w:space="0" w:color="auto"/>
                    <w:right w:val="none" w:sz="0" w:space="0" w:color="auto"/>
                  </w:divBdr>
                  <w:divsChild>
                    <w:div w:id="1709183123">
                      <w:marLeft w:val="0"/>
                      <w:marRight w:val="0"/>
                      <w:marTop w:val="0"/>
                      <w:marBottom w:val="0"/>
                      <w:divBdr>
                        <w:top w:val="none" w:sz="0" w:space="0" w:color="auto"/>
                        <w:left w:val="none" w:sz="0" w:space="0" w:color="auto"/>
                        <w:bottom w:val="none" w:sz="0" w:space="0" w:color="auto"/>
                        <w:right w:val="none" w:sz="0" w:space="0" w:color="auto"/>
                      </w:divBdr>
                    </w:div>
                  </w:divsChild>
                </w:div>
                <w:div w:id="1765417086">
                  <w:marLeft w:val="0"/>
                  <w:marRight w:val="0"/>
                  <w:marTop w:val="0"/>
                  <w:marBottom w:val="0"/>
                  <w:divBdr>
                    <w:top w:val="none" w:sz="0" w:space="0" w:color="auto"/>
                    <w:left w:val="none" w:sz="0" w:space="0" w:color="auto"/>
                    <w:bottom w:val="none" w:sz="0" w:space="0" w:color="auto"/>
                    <w:right w:val="none" w:sz="0" w:space="0" w:color="auto"/>
                  </w:divBdr>
                  <w:divsChild>
                    <w:div w:id="626280996">
                      <w:marLeft w:val="0"/>
                      <w:marRight w:val="0"/>
                      <w:marTop w:val="0"/>
                      <w:marBottom w:val="0"/>
                      <w:divBdr>
                        <w:top w:val="none" w:sz="0" w:space="0" w:color="auto"/>
                        <w:left w:val="none" w:sz="0" w:space="0" w:color="auto"/>
                        <w:bottom w:val="none" w:sz="0" w:space="0" w:color="auto"/>
                        <w:right w:val="none" w:sz="0" w:space="0" w:color="auto"/>
                      </w:divBdr>
                    </w:div>
                  </w:divsChild>
                </w:div>
                <w:div w:id="1771310735">
                  <w:marLeft w:val="0"/>
                  <w:marRight w:val="0"/>
                  <w:marTop w:val="0"/>
                  <w:marBottom w:val="0"/>
                  <w:divBdr>
                    <w:top w:val="none" w:sz="0" w:space="0" w:color="auto"/>
                    <w:left w:val="none" w:sz="0" w:space="0" w:color="auto"/>
                    <w:bottom w:val="none" w:sz="0" w:space="0" w:color="auto"/>
                    <w:right w:val="none" w:sz="0" w:space="0" w:color="auto"/>
                  </w:divBdr>
                  <w:divsChild>
                    <w:div w:id="1976178242">
                      <w:marLeft w:val="0"/>
                      <w:marRight w:val="0"/>
                      <w:marTop w:val="0"/>
                      <w:marBottom w:val="0"/>
                      <w:divBdr>
                        <w:top w:val="none" w:sz="0" w:space="0" w:color="auto"/>
                        <w:left w:val="none" w:sz="0" w:space="0" w:color="auto"/>
                        <w:bottom w:val="none" w:sz="0" w:space="0" w:color="auto"/>
                        <w:right w:val="none" w:sz="0" w:space="0" w:color="auto"/>
                      </w:divBdr>
                    </w:div>
                  </w:divsChild>
                </w:div>
                <w:div w:id="1870336485">
                  <w:marLeft w:val="0"/>
                  <w:marRight w:val="0"/>
                  <w:marTop w:val="0"/>
                  <w:marBottom w:val="0"/>
                  <w:divBdr>
                    <w:top w:val="none" w:sz="0" w:space="0" w:color="auto"/>
                    <w:left w:val="none" w:sz="0" w:space="0" w:color="auto"/>
                    <w:bottom w:val="none" w:sz="0" w:space="0" w:color="auto"/>
                    <w:right w:val="none" w:sz="0" w:space="0" w:color="auto"/>
                  </w:divBdr>
                  <w:divsChild>
                    <w:div w:id="1914124034">
                      <w:marLeft w:val="0"/>
                      <w:marRight w:val="0"/>
                      <w:marTop w:val="0"/>
                      <w:marBottom w:val="0"/>
                      <w:divBdr>
                        <w:top w:val="none" w:sz="0" w:space="0" w:color="auto"/>
                        <w:left w:val="none" w:sz="0" w:space="0" w:color="auto"/>
                        <w:bottom w:val="none" w:sz="0" w:space="0" w:color="auto"/>
                        <w:right w:val="none" w:sz="0" w:space="0" w:color="auto"/>
                      </w:divBdr>
                    </w:div>
                  </w:divsChild>
                </w:div>
                <w:div w:id="1914661851">
                  <w:marLeft w:val="0"/>
                  <w:marRight w:val="0"/>
                  <w:marTop w:val="0"/>
                  <w:marBottom w:val="0"/>
                  <w:divBdr>
                    <w:top w:val="none" w:sz="0" w:space="0" w:color="auto"/>
                    <w:left w:val="none" w:sz="0" w:space="0" w:color="auto"/>
                    <w:bottom w:val="none" w:sz="0" w:space="0" w:color="auto"/>
                    <w:right w:val="none" w:sz="0" w:space="0" w:color="auto"/>
                  </w:divBdr>
                  <w:divsChild>
                    <w:div w:id="114952355">
                      <w:marLeft w:val="0"/>
                      <w:marRight w:val="0"/>
                      <w:marTop w:val="0"/>
                      <w:marBottom w:val="0"/>
                      <w:divBdr>
                        <w:top w:val="none" w:sz="0" w:space="0" w:color="auto"/>
                        <w:left w:val="none" w:sz="0" w:space="0" w:color="auto"/>
                        <w:bottom w:val="none" w:sz="0" w:space="0" w:color="auto"/>
                        <w:right w:val="none" w:sz="0" w:space="0" w:color="auto"/>
                      </w:divBdr>
                    </w:div>
                  </w:divsChild>
                </w:div>
                <w:div w:id="1992712592">
                  <w:marLeft w:val="0"/>
                  <w:marRight w:val="0"/>
                  <w:marTop w:val="0"/>
                  <w:marBottom w:val="0"/>
                  <w:divBdr>
                    <w:top w:val="none" w:sz="0" w:space="0" w:color="auto"/>
                    <w:left w:val="none" w:sz="0" w:space="0" w:color="auto"/>
                    <w:bottom w:val="none" w:sz="0" w:space="0" w:color="auto"/>
                    <w:right w:val="none" w:sz="0" w:space="0" w:color="auto"/>
                  </w:divBdr>
                  <w:divsChild>
                    <w:div w:id="2003849161">
                      <w:marLeft w:val="0"/>
                      <w:marRight w:val="0"/>
                      <w:marTop w:val="0"/>
                      <w:marBottom w:val="0"/>
                      <w:divBdr>
                        <w:top w:val="none" w:sz="0" w:space="0" w:color="auto"/>
                        <w:left w:val="none" w:sz="0" w:space="0" w:color="auto"/>
                        <w:bottom w:val="none" w:sz="0" w:space="0" w:color="auto"/>
                        <w:right w:val="none" w:sz="0" w:space="0" w:color="auto"/>
                      </w:divBdr>
                    </w:div>
                  </w:divsChild>
                </w:div>
                <w:div w:id="2015911940">
                  <w:marLeft w:val="0"/>
                  <w:marRight w:val="0"/>
                  <w:marTop w:val="0"/>
                  <w:marBottom w:val="0"/>
                  <w:divBdr>
                    <w:top w:val="none" w:sz="0" w:space="0" w:color="auto"/>
                    <w:left w:val="none" w:sz="0" w:space="0" w:color="auto"/>
                    <w:bottom w:val="none" w:sz="0" w:space="0" w:color="auto"/>
                    <w:right w:val="none" w:sz="0" w:space="0" w:color="auto"/>
                  </w:divBdr>
                  <w:divsChild>
                    <w:div w:id="335616548">
                      <w:marLeft w:val="0"/>
                      <w:marRight w:val="0"/>
                      <w:marTop w:val="0"/>
                      <w:marBottom w:val="0"/>
                      <w:divBdr>
                        <w:top w:val="none" w:sz="0" w:space="0" w:color="auto"/>
                        <w:left w:val="none" w:sz="0" w:space="0" w:color="auto"/>
                        <w:bottom w:val="none" w:sz="0" w:space="0" w:color="auto"/>
                        <w:right w:val="none" w:sz="0" w:space="0" w:color="auto"/>
                      </w:divBdr>
                    </w:div>
                  </w:divsChild>
                </w:div>
                <w:div w:id="2045132092">
                  <w:marLeft w:val="0"/>
                  <w:marRight w:val="0"/>
                  <w:marTop w:val="0"/>
                  <w:marBottom w:val="0"/>
                  <w:divBdr>
                    <w:top w:val="none" w:sz="0" w:space="0" w:color="auto"/>
                    <w:left w:val="none" w:sz="0" w:space="0" w:color="auto"/>
                    <w:bottom w:val="none" w:sz="0" w:space="0" w:color="auto"/>
                    <w:right w:val="none" w:sz="0" w:space="0" w:color="auto"/>
                  </w:divBdr>
                  <w:divsChild>
                    <w:div w:id="1619339200">
                      <w:marLeft w:val="0"/>
                      <w:marRight w:val="0"/>
                      <w:marTop w:val="0"/>
                      <w:marBottom w:val="0"/>
                      <w:divBdr>
                        <w:top w:val="none" w:sz="0" w:space="0" w:color="auto"/>
                        <w:left w:val="none" w:sz="0" w:space="0" w:color="auto"/>
                        <w:bottom w:val="none" w:sz="0" w:space="0" w:color="auto"/>
                        <w:right w:val="none" w:sz="0" w:space="0" w:color="auto"/>
                      </w:divBdr>
                    </w:div>
                  </w:divsChild>
                </w:div>
                <w:div w:id="2049914396">
                  <w:marLeft w:val="0"/>
                  <w:marRight w:val="0"/>
                  <w:marTop w:val="0"/>
                  <w:marBottom w:val="0"/>
                  <w:divBdr>
                    <w:top w:val="none" w:sz="0" w:space="0" w:color="auto"/>
                    <w:left w:val="none" w:sz="0" w:space="0" w:color="auto"/>
                    <w:bottom w:val="none" w:sz="0" w:space="0" w:color="auto"/>
                    <w:right w:val="none" w:sz="0" w:space="0" w:color="auto"/>
                  </w:divBdr>
                  <w:divsChild>
                    <w:div w:id="304088654">
                      <w:marLeft w:val="0"/>
                      <w:marRight w:val="0"/>
                      <w:marTop w:val="0"/>
                      <w:marBottom w:val="0"/>
                      <w:divBdr>
                        <w:top w:val="none" w:sz="0" w:space="0" w:color="auto"/>
                        <w:left w:val="none" w:sz="0" w:space="0" w:color="auto"/>
                        <w:bottom w:val="none" w:sz="0" w:space="0" w:color="auto"/>
                        <w:right w:val="none" w:sz="0" w:space="0" w:color="auto"/>
                      </w:divBdr>
                    </w:div>
                  </w:divsChild>
                </w:div>
                <w:div w:id="2110270562">
                  <w:marLeft w:val="0"/>
                  <w:marRight w:val="0"/>
                  <w:marTop w:val="0"/>
                  <w:marBottom w:val="0"/>
                  <w:divBdr>
                    <w:top w:val="none" w:sz="0" w:space="0" w:color="auto"/>
                    <w:left w:val="none" w:sz="0" w:space="0" w:color="auto"/>
                    <w:bottom w:val="none" w:sz="0" w:space="0" w:color="auto"/>
                    <w:right w:val="none" w:sz="0" w:space="0" w:color="auto"/>
                  </w:divBdr>
                  <w:divsChild>
                    <w:div w:id="286856242">
                      <w:marLeft w:val="0"/>
                      <w:marRight w:val="0"/>
                      <w:marTop w:val="0"/>
                      <w:marBottom w:val="0"/>
                      <w:divBdr>
                        <w:top w:val="none" w:sz="0" w:space="0" w:color="auto"/>
                        <w:left w:val="none" w:sz="0" w:space="0" w:color="auto"/>
                        <w:bottom w:val="none" w:sz="0" w:space="0" w:color="auto"/>
                        <w:right w:val="none" w:sz="0" w:space="0" w:color="auto"/>
                      </w:divBdr>
                    </w:div>
                    <w:div w:id="11895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74615">
      <w:bodyDiv w:val="1"/>
      <w:marLeft w:val="0"/>
      <w:marRight w:val="0"/>
      <w:marTop w:val="0"/>
      <w:marBottom w:val="0"/>
      <w:divBdr>
        <w:top w:val="none" w:sz="0" w:space="0" w:color="auto"/>
        <w:left w:val="none" w:sz="0" w:space="0" w:color="auto"/>
        <w:bottom w:val="none" w:sz="0" w:space="0" w:color="auto"/>
        <w:right w:val="none" w:sz="0" w:space="0" w:color="auto"/>
      </w:divBdr>
      <w:divsChild>
        <w:div w:id="302273338">
          <w:marLeft w:val="0"/>
          <w:marRight w:val="0"/>
          <w:marTop w:val="0"/>
          <w:marBottom w:val="0"/>
          <w:divBdr>
            <w:top w:val="none" w:sz="0" w:space="0" w:color="auto"/>
            <w:left w:val="none" w:sz="0" w:space="0" w:color="auto"/>
            <w:bottom w:val="none" w:sz="0" w:space="0" w:color="auto"/>
            <w:right w:val="none" w:sz="0" w:space="0" w:color="auto"/>
          </w:divBdr>
        </w:div>
        <w:div w:id="632561095">
          <w:marLeft w:val="0"/>
          <w:marRight w:val="0"/>
          <w:marTop w:val="0"/>
          <w:marBottom w:val="0"/>
          <w:divBdr>
            <w:top w:val="none" w:sz="0" w:space="0" w:color="auto"/>
            <w:left w:val="none" w:sz="0" w:space="0" w:color="auto"/>
            <w:bottom w:val="none" w:sz="0" w:space="0" w:color="auto"/>
            <w:right w:val="none" w:sz="0" w:space="0" w:color="auto"/>
          </w:divBdr>
          <w:divsChild>
            <w:div w:id="1652447623">
              <w:marLeft w:val="-75"/>
              <w:marRight w:val="0"/>
              <w:marTop w:val="30"/>
              <w:marBottom w:val="30"/>
              <w:divBdr>
                <w:top w:val="none" w:sz="0" w:space="0" w:color="auto"/>
                <w:left w:val="none" w:sz="0" w:space="0" w:color="auto"/>
                <w:bottom w:val="none" w:sz="0" w:space="0" w:color="auto"/>
                <w:right w:val="none" w:sz="0" w:space="0" w:color="auto"/>
              </w:divBdr>
              <w:divsChild>
                <w:div w:id="917909301">
                  <w:marLeft w:val="0"/>
                  <w:marRight w:val="0"/>
                  <w:marTop w:val="0"/>
                  <w:marBottom w:val="0"/>
                  <w:divBdr>
                    <w:top w:val="none" w:sz="0" w:space="0" w:color="auto"/>
                    <w:left w:val="none" w:sz="0" w:space="0" w:color="auto"/>
                    <w:bottom w:val="none" w:sz="0" w:space="0" w:color="auto"/>
                    <w:right w:val="none" w:sz="0" w:space="0" w:color="auto"/>
                  </w:divBdr>
                  <w:divsChild>
                    <w:div w:id="1447504980">
                      <w:marLeft w:val="0"/>
                      <w:marRight w:val="0"/>
                      <w:marTop w:val="0"/>
                      <w:marBottom w:val="0"/>
                      <w:divBdr>
                        <w:top w:val="none" w:sz="0" w:space="0" w:color="auto"/>
                        <w:left w:val="none" w:sz="0" w:space="0" w:color="auto"/>
                        <w:bottom w:val="none" w:sz="0" w:space="0" w:color="auto"/>
                        <w:right w:val="none" w:sz="0" w:space="0" w:color="auto"/>
                      </w:divBdr>
                    </w:div>
                  </w:divsChild>
                </w:div>
                <w:div w:id="1218470769">
                  <w:marLeft w:val="0"/>
                  <w:marRight w:val="0"/>
                  <w:marTop w:val="0"/>
                  <w:marBottom w:val="0"/>
                  <w:divBdr>
                    <w:top w:val="none" w:sz="0" w:space="0" w:color="auto"/>
                    <w:left w:val="none" w:sz="0" w:space="0" w:color="auto"/>
                    <w:bottom w:val="none" w:sz="0" w:space="0" w:color="auto"/>
                    <w:right w:val="none" w:sz="0" w:space="0" w:color="auto"/>
                  </w:divBdr>
                  <w:divsChild>
                    <w:div w:id="1126704389">
                      <w:marLeft w:val="0"/>
                      <w:marRight w:val="0"/>
                      <w:marTop w:val="0"/>
                      <w:marBottom w:val="0"/>
                      <w:divBdr>
                        <w:top w:val="none" w:sz="0" w:space="0" w:color="auto"/>
                        <w:left w:val="none" w:sz="0" w:space="0" w:color="auto"/>
                        <w:bottom w:val="none" w:sz="0" w:space="0" w:color="auto"/>
                        <w:right w:val="none" w:sz="0" w:space="0" w:color="auto"/>
                      </w:divBdr>
                    </w:div>
                  </w:divsChild>
                </w:div>
                <w:div w:id="1298755790">
                  <w:marLeft w:val="0"/>
                  <w:marRight w:val="0"/>
                  <w:marTop w:val="0"/>
                  <w:marBottom w:val="0"/>
                  <w:divBdr>
                    <w:top w:val="none" w:sz="0" w:space="0" w:color="auto"/>
                    <w:left w:val="none" w:sz="0" w:space="0" w:color="auto"/>
                    <w:bottom w:val="none" w:sz="0" w:space="0" w:color="auto"/>
                    <w:right w:val="none" w:sz="0" w:space="0" w:color="auto"/>
                  </w:divBdr>
                  <w:divsChild>
                    <w:div w:id="378167982">
                      <w:marLeft w:val="0"/>
                      <w:marRight w:val="0"/>
                      <w:marTop w:val="0"/>
                      <w:marBottom w:val="0"/>
                      <w:divBdr>
                        <w:top w:val="none" w:sz="0" w:space="0" w:color="auto"/>
                        <w:left w:val="none" w:sz="0" w:space="0" w:color="auto"/>
                        <w:bottom w:val="none" w:sz="0" w:space="0" w:color="auto"/>
                        <w:right w:val="none" w:sz="0" w:space="0" w:color="auto"/>
                      </w:divBdr>
                    </w:div>
                  </w:divsChild>
                </w:div>
                <w:div w:id="1343584808">
                  <w:marLeft w:val="0"/>
                  <w:marRight w:val="0"/>
                  <w:marTop w:val="0"/>
                  <w:marBottom w:val="0"/>
                  <w:divBdr>
                    <w:top w:val="none" w:sz="0" w:space="0" w:color="auto"/>
                    <w:left w:val="none" w:sz="0" w:space="0" w:color="auto"/>
                    <w:bottom w:val="none" w:sz="0" w:space="0" w:color="auto"/>
                    <w:right w:val="none" w:sz="0" w:space="0" w:color="auto"/>
                  </w:divBdr>
                  <w:divsChild>
                    <w:div w:id="77944460">
                      <w:marLeft w:val="0"/>
                      <w:marRight w:val="0"/>
                      <w:marTop w:val="0"/>
                      <w:marBottom w:val="0"/>
                      <w:divBdr>
                        <w:top w:val="none" w:sz="0" w:space="0" w:color="auto"/>
                        <w:left w:val="none" w:sz="0" w:space="0" w:color="auto"/>
                        <w:bottom w:val="none" w:sz="0" w:space="0" w:color="auto"/>
                        <w:right w:val="none" w:sz="0" w:space="0" w:color="auto"/>
                      </w:divBdr>
                    </w:div>
                  </w:divsChild>
                </w:div>
                <w:div w:id="1462073014">
                  <w:marLeft w:val="0"/>
                  <w:marRight w:val="0"/>
                  <w:marTop w:val="0"/>
                  <w:marBottom w:val="0"/>
                  <w:divBdr>
                    <w:top w:val="none" w:sz="0" w:space="0" w:color="auto"/>
                    <w:left w:val="none" w:sz="0" w:space="0" w:color="auto"/>
                    <w:bottom w:val="none" w:sz="0" w:space="0" w:color="auto"/>
                    <w:right w:val="none" w:sz="0" w:space="0" w:color="auto"/>
                  </w:divBdr>
                  <w:divsChild>
                    <w:div w:id="85465312">
                      <w:marLeft w:val="0"/>
                      <w:marRight w:val="0"/>
                      <w:marTop w:val="0"/>
                      <w:marBottom w:val="0"/>
                      <w:divBdr>
                        <w:top w:val="none" w:sz="0" w:space="0" w:color="auto"/>
                        <w:left w:val="none" w:sz="0" w:space="0" w:color="auto"/>
                        <w:bottom w:val="none" w:sz="0" w:space="0" w:color="auto"/>
                        <w:right w:val="none" w:sz="0" w:space="0" w:color="auto"/>
                      </w:divBdr>
                    </w:div>
                  </w:divsChild>
                </w:div>
                <w:div w:id="1934779432">
                  <w:marLeft w:val="0"/>
                  <w:marRight w:val="0"/>
                  <w:marTop w:val="0"/>
                  <w:marBottom w:val="0"/>
                  <w:divBdr>
                    <w:top w:val="none" w:sz="0" w:space="0" w:color="auto"/>
                    <w:left w:val="none" w:sz="0" w:space="0" w:color="auto"/>
                    <w:bottom w:val="none" w:sz="0" w:space="0" w:color="auto"/>
                    <w:right w:val="none" w:sz="0" w:space="0" w:color="auto"/>
                  </w:divBdr>
                  <w:divsChild>
                    <w:div w:id="20282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2021">
          <w:marLeft w:val="0"/>
          <w:marRight w:val="0"/>
          <w:marTop w:val="0"/>
          <w:marBottom w:val="0"/>
          <w:divBdr>
            <w:top w:val="none" w:sz="0" w:space="0" w:color="auto"/>
            <w:left w:val="none" w:sz="0" w:space="0" w:color="auto"/>
            <w:bottom w:val="none" w:sz="0" w:space="0" w:color="auto"/>
            <w:right w:val="none" w:sz="0" w:space="0" w:color="auto"/>
          </w:divBdr>
        </w:div>
        <w:div w:id="1382288617">
          <w:marLeft w:val="0"/>
          <w:marRight w:val="0"/>
          <w:marTop w:val="0"/>
          <w:marBottom w:val="0"/>
          <w:divBdr>
            <w:top w:val="none" w:sz="0" w:space="0" w:color="auto"/>
            <w:left w:val="none" w:sz="0" w:space="0" w:color="auto"/>
            <w:bottom w:val="none" w:sz="0" w:space="0" w:color="auto"/>
            <w:right w:val="none" w:sz="0" w:space="0" w:color="auto"/>
          </w:divBdr>
        </w:div>
        <w:div w:id="1593856344">
          <w:marLeft w:val="0"/>
          <w:marRight w:val="0"/>
          <w:marTop w:val="0"/>
          <w:marBottom w:val="0"/>
          <w:divBdr>
            <w:top w:val="none" w:sz="0" w:space="0" w:color="auto"/>
            <w:left w:val="none" w:sz="0" w:space="0" w:color="auto"/>
            <w:bottom w:val="none" w:sz="0" w:space="0" w:color="auto"/>
            <w:right w:val="none" w:sz="0" w:space="0" w:color="auto"/>
          </w:divBdr>
        </w:div>
      </w:divsChild>
    </w:div>
    <w:div w:id="1333795681">
      <w:bodyDiv w:val="1"/>
      <w:marLeft w:val="0"/>
      <w:marRight w:val="0"/>
      <w:marTop w:val="0"/>
      <w:marBottom w:val="0"/>
      <w:divBdr>
        <w:top w:val="none" w:sz="0" w:space="0" w:color="auto"/>
        <w:left w:val="none" w:sz="0" w:space="0" w:color="auto"/>
        <w:bottom w:val="none" w:sz="0" w:space="0" w:color="auto"/>
        <w:right w:val="none" w:sz="0" w:space="0" w:color="auto"/>
      </w:divBdr>
      <w:divsChild>
        <w:div w:id="127552183">
          <w:marLeft w:val="0"/>
          <w:marRight w:val="0"/>
          <w:marTop w:val="0"/>
          <w:marBottom w:val="0"/>
          <w:divBdr>
            <w:top w:val="none" w:sz="0" w:space="0" w:color="auto"/>
            <w:left w:val="none" w:sz="0" w:space="0" w:color="auto"/>
            <w:bottom w:val="none" w:sz="0" w:space="0" w:color="auto"/>
            <w:right w:val="none" w:sz="0" w:space="0" w:color="auto"/>
          </w:divBdr>
        </w:div>
        <w:div w:id="185023257">
          <w:marLeft w:val="0"/>
          <w:marRight w:val="0"/>
          <w:marTop w:val="0"/>
          <w:marBottom w:val="0"/>
          <w:divBdr>
            <w:top w:val="none" w:sz="0" w:space="0" w:color="auto"/>
            <w:left w:val="none" w:sz="0" w:space="0" w:color="auto"/>
            <w:bottom w:val="none" w:sz="0" w:space="0" w:color="auto"/>
            <w:right w:val="none" w:sz="0" w:space="0" w:color="auto"/>
          </w:divBdr>
        </w:div>
        <w:div w:id="255133881">
          <w:marLeft w:val="0"/>
          <w:marRight w:val="0"/>
          <w:marTop w:val="0"/>
          <w:marBottom w:val="0"/>
          <w:divBdr>
            <w:top w:val="none" w:sz="0" w:space="0" w:color="auto"/>
            <w:left w:val="none" w:sz="0" w:space="0" w:color="auto"/>
            <w:bottom w:val="none" w:sz="0" w:space="0" w:color="auto"/>
            <w:right w:val="none" w:sz="0" w:space="0" w:color="auto"/>
          </w:divBdr>
        </w:div>
        <w:div w:id="330258909">
          <w:marLeft w:val="0"/>
          <w:marRight w:val="0"/>
          <w:marTop w:val="0"/>
          <w:marBottom w:val="0"/>
          <w:divBdr>
            <w:top w:val="none" w:sz="0" w:space="0" w:color="auto"/>
            <w:left w:val="none" w:sz="0" w:space="0" w:color="auto"/>
            <w:bottom w:val="none" w:sz="0" w:space="0" w:color="auto"/>
            <w:right w:val="none" w:sz="0" w:space="0" w:color="auto"/>
          </w:divBdr>
        </w:div>
        <w:div w:id="621958115">
          <w:marLeft w:val="0"/>
          <w:marRight w:val="0"/>
          <w:marTop w:val="0"/>
          <w:marBottom w:val="0"/>
          <w:divBdr>
            <w:top w:val="none" w:sz="0" w:space="0" w:color="auto"/>
            <w:left w:val="none" w:sz="0" w:space="0" w:color="auto"/>
            <w:bottom w:val="none" w:sz="0" w:space="0" w:color="auto"/>
            <w:right w:val="none" w:sz="0" w:space="0" w:color="auto"/>
          </w:divBdr>
        </w:div>
        <w:div w:id="625159997">
          <w:marLeft w:val="0"/>
          <w:marRight w:val="0"/>
          <w:marTop w:val="0"/>
          <w:marBottom w:val="0"/>
          <w:divBdr>
            <w:top w:val="none" w:sz="0" w:space="0" w:color="auto"/>
            <w:left w:val="none" w:sz="0" w:space="0" w:color="auto"/>
            <w:bottom w:val="none" w:sz="0" w:space="0" w:color="auto"/>
            <w:right w:val="none" w:sz="0" w:space="0" w:color="auto"/>
          </w:divBdr>
        </w:div>
        <w:div w:id="815876919">
          <w:marLeft w:val="0"/>
          <w:marRight w:val="0"/>
          <w:marTop w:val="0"/>
          <w:marBottom w:val="0"/>
          <w:divBdr>
            <w:top w:val="none" w:sz="0" w:space="0" w:color="auto"/>
            <w:left w:val="none" w:sz="0" w:space="0" w:color="auto"/>
            <w:bottom w:val="none" w:sz="0" w:space="0" w:color="auto"/>
            <w:right w:val="none" w:sz="0" w:space="0" w:color="auto"/>
          </w:divBdr>
        </w:div>
        <w:div w:id="1168204669">
          <w:marLeft w:val="0"/>
          <w:marRight w:val="0"/>
          <w:marTop w:val="0"/>
          <w:marBottom w:val="0"/>
          <w:divBdr>
            <w:top w:val="none" w:sz="0" w:space="0" w:color="auto"/>
            <w:left w:val="none" w:sz="0" w:space="0" w:color="auto"/>
            <w:bottom w:val="none" w:sz="0" w:space="0" w:color="auto"/>
            <w:right w:val="none" w:sz="0" w:space="0" w:color="auto"/>
          </w:divBdr>
        </w:div>
        <w:div w:id="1203859729">
          <w:marLeft w:val="0"/>
          <w:marRight w:val="0"/>
          <w:marTop w:val="0"/>
          <w:marBottom w:val="0"/>
          <w:divBdr>
            <w:top w:val="none" w:sz="0" w:space="0" w:color="auto"/>
            <w:left w:val="none" w:sz="0" w:space="0" w:color="auto"/>
            <w:bottom w:val="none" w:sz="0" w:space="0" w:color="auto"/>
            <w:right w:val="none" w:sz="0" w:space="0" w:color="auto"/>
          </w:divBdr>
        </w:div>
        <w:div w:id="1250700550">
          <w:marLeft w:val="0"/>
          <w:marRight w:val="0"/>
          <w:marTop w:val="0"/>
          <w:marBottom w:val="0"/>
          <w:divBdr>
            <w:top w:val="none" w:sz="0" w:space="0" w:color="auto"/>
            <w:left w:val="none" w:sz="0" w:space="0" w:color="auto"/>
            <w:bottom w:val="none" w:sz="0" w:space="0" w:color="auto"/>
            <w:right w:val="none" w:sz="0" w:space="0" w:color="auto"/>
          </w:divBdr>
        </w:div>
        <w:div w:id="1390035646">
          <w:marLeft w:val="0"/>
          <w:marRight w:val="0"/>
          <w:marTop w:val="0"/>
          <w:marBottom w:val="0"/>
          <w:divBdr>
            <w:top w:val="none" w:sz="0" w:space="0" w:color="auto"/>
            <w:left w:val="none" w:sz="0" w:space="0" w:color="auto"/>
            <w:bottom w:val="none" w:sz="0" w:space="0" w:color="auto"/>
            <w:right w:val="none" w:sz="0" w:space="0" w:color="auto"/>
          </w:divBdr>
        </w:div>
        <w:div w:id="1608850911">
          <w:marLeft w:val="0"/>
          <w:marRight w:val="0"/>
          <w:marTop w:val="0"/>
          <w:marBottom w:val="0"/>
          <w:divBdr>
            <w:top w:val="none" w:sz="0" w:space="0" w:color="auto"/>
            <w:left w:val="none" w:sz="0" w:space="0" w:color="auto"/>
            <w:bottom w:val="none" w:sz="0" w:space="0" w:color="auto"/>
            <w:right w:val="none" w:sz="0" w:space="0" w:color="auto"/>
          </w:divBdr>
        </w:div>
        <w:div w:id="1836146022">
          <w:marLeft w:val="0"/>
          <w:marRight w:val="0"/>
          <w:marTop w:val="0"/>
          <w:marBottom w:val="0"/>
          <w:divBdr>
            <w:top w:val="none" w:sz="0" w:space="0" w:color="auto"/>
            <w:left w:val="none" w:sz="0" w:space="0" w:color="auto"/>
            <w:bottom w:val="none" w:sz="0" w:space="0" w:color="auto"/>
            <w:right w:val="none" w:sz="0" w:space="0" w:color="auto"/>
          </w:divBdr>
        </w:div>
        <w:div w:id="2065176748">
          <w:marLeft w:val="0"/>
          <w:marRight w:val="0"/>
          <w:marTop w:val="0"/>
          <w:marBottom w:val="0"/>
          <w:divBdr>
            <w:top w:val="none" w:sz="0" w:space="0" w:color="auto"/>
            <w:left w:val="none" w:sz="0" w:space="0" w:color="auto"/>
            <w:bottom w:val="none" w:sz="0" w:space="0" w:color="auto"/>
            <w:right w:val="none" w:sz="0" w:space="0" w:color="auto"/>
          </w:divBdr>
        </w:div>
      </w:divsChild>
    </w:div>
    <w:div w:id="1339163068">
      <w:bodyDiv w:val="1"/>
      <w:marLeft w:val="0"/>
      <w:marRight w:val="0"/>
      <w:marTop w:val="0"/>
      <w:marBottom w:val="0"/>
      <w:divBdr>
        <w:top w:val="none" w:sz="0" w:space="0" w:color="auto"/>
        <w:left w:val="none" w:sz="0" w:space="0" w:color="auto"/>
        <w:bottom w:val="none" w:sz="0" w:space="0" w:color="auto"/>
        <w:right w:val="none" w:sz="0" w:space="0" w:color="auto"/>
      </w:divBdr>
      <w:divsChild>
        <w:div w:id="1156146822">
          <w:marLeft w:val="0"/>
          <w:marRight w:val="0"/>
          <w:marTop w:val="0"/>
          <w:marBottom w:val="0"/>
          <w:divBdr>
            <w:top w:val="none" w:sz="0" w:space="0" w:color="auto"/>
            <w:left w:val="none" w:sz="0" w:space="0" w:color="auto"/>
            <w:bottom w:val="none" w:sz="0" w:space="0" w:color="auto"/>
            <w:right w:val="none" w:sz="0" w:space="0" w:color="auto"/>
          </w:divBdr>
        </w:div>
        <w:div w:id="1190680224">
          <w:marLeft w:val="0"/>
          <w:marRight w:val="0"/>
          <w:marTop w:val="0"/>
          <w:marBottom w:val="0"/>
          <w:divBdr>
            <w:top w:val="none" w:sz="0" w:space="0" w:color="auto"/>
            <w:left w:val="none" w:sz="0" w:space="0" w:color="auto"/>
            <w:bottom w:val="none" w:sz="0" w:space="0" w:color="auto"/>
            <w:right w:val="none" w:sz="0" w:space="0" w:color="auto"/>
          </w:divBdr>
        </w:div>
      </w:divsChild>
    </w:div>
    <w:div w:id="1366633409">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492970">
      <w:bodyDiv w:val="1"/>
      <w:marLeft w:val="0"/>
      <w:marRight w:val="0"/>
      <w:marTop w:val="0"/>
      <w:marBottom w:val="0"/>
      <w:divBdr>
        <w:top w:val="none" w:sz="0" w:space="0" w:color="auto"/>
        <w:left w:val="none" w:sz="0" w:space="0" w:color="auto"/>
        <w:bottom w:val="none" w:sz="0" w:space="0" w:color="auto"/>
        <w:right w:val="none" w:sz="0" w:space="0" w:color="auto"/>
      </w:divBdr>
      <w:divsChild>
        <w:div w:id="293104305">
          <w:marLeft w:val="0"/>
          <w:marRight w:val="0"/>
          <w:marTop w:val="0"/>
          <w:marBottom w:val="0"/>
          <w:divBdr>
            <w:top w:val="none" w:sz="0" w:space="0" w:color="auto"/>
            <w:left w:val="none" w:sz="0" w:space="0" w:color="auto"/>
            <w:bottom w:val="none" w:sz="0" w:space="0" w:color="auto"/>
            <w:right w:val="none" w:sz="0" w:space="0" w:color="auto"/>
          </w:divBdr>
        </w:div>
        <w:div w:id="332102825">
          <w:marLeft w:val="0"/>
          <w:marRight w:val="0"/>
          <w:marTop w:val="0"/>
          <w:marBottom w:val="0"/>
          <w:divBdr>
            <w:top w:val="none" w:sz="0" w:space="0" w:color="auto"/>
            <w:left w:val="none" w:sz="0" w:space="0" w:color="auto"/>
            <w:bottom w:val="none" w:sz="0" w:space="0" w:color="auto"/>
            <w:right w:val="none" w:sz="0" w:space="0" w:color="auto"/>
          </w:divBdr>
        </w:div>
        <w:div w:id="402877021">
          <w:marLeft w:val="0"/>
          <w:marRight w:val="0"/>
          <w:marTop w:val="0"/>
          <w:marBottom w:val="0"/>
          <w:divBdr>
            <w:top w:val="none" w:sz="0" w:space="0" w:color="auto"/>
            <w:left w:val="none" w:sz="0" w:space="0" w:color="auto"/>
            <w:bottom w:val="none" w:sz="0" w:space="0" w:color="auto"/>
            <w:right w:val="none" w:sz="0" w:space="0" w:color="auto"/>
          </w:divBdr>
        </w:div>
        <w:div w:id="483158301">
          <w:marLeft w:val="0"/>
          <w:marRight w:val="0"/>
          <w:marTop w:val="0"/>
          <w:marBottom w:val="0"/>
          <w:divBdr>
            <w:top w:val="none" w:sz="0" w:space="0" w:color="auto"/>
            <w:left w:val="none" w:sz="0" w:space="0" w:color="auto"/>
            <w:bottom w:val="none" w:sz="0" w:space="0" w:color="auto"/>
            <w:right w:val="none" w:sz="0" w:space="0" w:color="auto"/>
          </w:divBdr>
        </w:div>
        <w:div w:id="523597388">
          <w:marLeft w:val="0"/>
          <w:marRight w:val="0"/>
          <w:marTop w:val="0"/>
          <w:marBottom w:val="0"/>
          <w:divBdr>
            <w:top w:val="none" w:sz="0" w:space="0" w:color="auto"/>
            <w:left w:val="none" w:sz="0" w:space="0" w:color="auto"/>
            <w:bottom w:val="none" w:sz="0" w:space="0" w:color="auto"/>
            <w:right w:val="none" w:sz="0" w:space="0" w:color="auto"/>
          </w:divBdr>
        </w:div>
        <w:div w:id="665670781">
          <w:marLeft w:val="0"/>
          <w:marRight w:val="0"/>
          <w:marTop w:val="0"/>
          <w:marBottom w:val="0"/>
          <w:divBdr>
            <w:top w:val="none" w:sz="0" w:space="0" w:color="auto"/>
            <w:left w:val="none" w:sz="0" w:space="0" w:color="auto"/>
            <w:bottom w:val="none" w:sz="0" w:space="0" w:color="auto"/>
            <w:right w:val="none" w:sz="0" w:space="0" w:color="auto"/>
          </w:divBdr>
        </w:div>
        <w:div w:id="707880199">
          <w:marLeft w:val="0"/>
          <w:marRight w:val="0"/>
          <w:marTop w:val="0"/>
          <w:marBottom w:val="0"/>
          <w:divBdr>
            <w:top w:val="none" w:sz="0" w:space="0" w:color="auto"/>
            <w:left w:val="none" w:sz="0" w:space="0" w:color="auto"/>
            <w:bottom w:val="none" w:sz="0" w:space="0" w:color="auto"/>
            <w:right w:val="none" w:sz="0" w:space="0" w:color="auto"/>
          </w:divBdr>
        </w:div>
        <w:div w:id="717902657">
          <w:marLeft w:val="0"/>
          <w:marRight w:val="0"/>
          <w:marTop w:val="0"/>
          <w:marBottom w:val="0"/>
          <w:divBdr>
            <w:top w:val="none" w:sz="0" w:space="0" w:color="auto"/>
            <w:left w:val="none" w:sz="0" w:space="0" w:color="auto"/>
            <w:bottom w:val="none" w:sz="0" w:space="0" w:color="auto"/>
            <w:right w:val="none" w:sz="0" w:space="0" w:color="auto"/>
          </w:divBdr>
        </w:div>
        <w:div w:id="817572945">
          <w:marLeft w:val="0"/>
          <w:marRight w:val="0"/>
          <w:marTop w:val="0"/>
          <w:marBottom w:val="0"/>
          <w:divBdr>
            <w:top w:val="none" w:sz="0" w:space="0" w:color="auto"/>
            <w:left w:val="none" w:sz="0" w:space="0" w:color="auto"/>
            <w:bottom w:val="none" w:sz="0" w:space="0" w:color="auto"/>
            <w:right w:val="none" w:sz="0" w:space="0" w:color="auto"/>
          </w:divBdr>
        </w:div>
        <w:div w:id="1452044377">
          <w:marLeft w:val="0"/>
          <w:marRight w:val="0"/>
          <w:marTop w:val="0"/>
          <w:marBottom w:val="0"/>
          <w:divBdr>
            <w:top w:val="none" w:sz="0" w:space="0" w:color="auto"/>
            <w:left w:val="none" w:sz="0" w:space="0" w:color="auto"/>
            <w:bottom w:val="none" w:sz="0" w:space="0" w:color="auto"/>
            <w:right w:val="none" w:sz="0" w:space="0" w:color="auto"/>
          </w:divBdr>
        </w:div>
        <w:div w:id="1667512808">
          <w:marLeft w:val="0"/>
          <w:marRight w:val="0"/>
          <w:marTop w:val="0"/>
          <w:marBottom w:val="0"/>
          <w:divBdr>
            <w:top w:val="none" w:sz="0" w:space="0" w:color="auto"/>
            <w:left w:val="none" w:sz="0" w:space="0" w:color="auto"/>
            <w:bottom w:val="none" w:sz="0" w:space="0" w:color="auto"/>
            <w:right w:val="none" w:sz="0" w:space="0" w:color="auto"/>
          </w:divBdr>
        </w:div>
        <w:div w:id="1727096441">
          <w:marLeft w:val="0"/>
          <w:marRight w:val="0"/>
          <w:marTop w:val="0"/>
          <w:marBottom w:val="0"/>
          <w:divBdr>
            <w:top w:val="none" w:sz="0" w:space="0" w:color="auto"/>
            <w:left w:val="none" w:sz="0" w:space="0" w:color="auto"/>
            <w:bottom w:val="none" w:sz="0" w:space="0" w:color="auto"/>
            <w:right w:val="none" w:sz="0" w:space="0" w:color="auto"/>
          </w:divBdr>
        </w:div>
        <w:div w:id="1773890628">
          <w:marLeft w:val="0"/>
          <w:marRight w:val="0"/>
          <w:marTop w:val="0"/>
          <w:marBottom w:val="0"/>
          <w:divBdr>
            <w:top w:val="none" w:sz="0" w:space="0" w:color="auto"/>
            <w:left w:val="none" w:sz="0" w:space="0" w:color="auto"/>
            <w:bottom w:val="none" w:sz="0" w:space="0" w:color="auto"/>
            <w:right w:val="none" w:sz="0" w:space="0" w:color="auto"/>
          </w:divBdr>
        </w:div>
        <w:div w:id="1863739667">
          <w:marLeft w:val="0"/>
          <w:marRight w:val="0"/>
          <w:marTop w:val="0"/>
          <w:marBottom w:val="0"/>
          <w:divBdr>
            <w:top w:val="none" w:sz="0" w:space="0" w:color="auto"/>
            <w:left w:val="none" w:sz="0" w:space="0" w:color="auto"/>
            <w:bottom w:val="none" w:sz="0" w:space="0" w:color="auto"/>
            <w:right w:val="none" w:sz="0" w:space="0" w:color="auto"/>
          </w:divBdr>
        </w:div>
        <w:div w:id="1977296201">
          <w:marLeft w:val="0"/>
          <w:marRight w:val="0"/>
          <w:marTop w:val="0"/>
          <w:marBottom w:val="0"/>
          <w:divBdr>
            <w:top w:val="none" w:sz="0" w:space="0" w:color="auto"/>
            <w:left w:val="none" w:sz="0" w:space="0" w:color="auto"/>
            <w:bottom w:val="none" w:sz="0" w:space="0" w:color="auto"/>
            <w:right w:val="none" w:sz="0" w:space="0" w:color="auto"/>
          </w:divBdr>
        </w:div>
      </w:divsChild>
    </w:div>
    <w:div w:id="1402098077">
      <w:bodyDiv w:val="1"/>
      <w:marLeft w:val="0"/>
      <w:marRight w:val="0"/>
      <w:marTop w:val="0"/>
      <w:marBottom w:val="0"/>
      <w:divBdr>
        <w:top w:val="none" w:sz="0" w:space="0" w:color="auto"/>
        <w:left w:val="none" w:sz="0" w:space="0" w:color="auto"/>
        <w:bottom w:val="none" w:sz="0" w:space="0" w:color="auto"/>
        <w:right w:val="none" w:sz="0" w:space="0" w:color="auto"/>
      </w:divBdr>
      <w:divsChild>
        <w:div w:id="526599952">
          <w:marLeft w:val="0"/>
          <w:marRight w:val="0"/>
          <w:marTop w:val="0"/>
          <w:marBottom w:val="0"/>
          <w:divBdr>
            <w:top w:val="none" w:sz="0" w:space="0" w:color="auto"/>
            <w:left w:val="none" w:sz="0" w:space="0" w:color="auto"/>
            <w:bottom w:val="none" w:sz="0" w:space="0" w:color="auto"/>
            <w:right w:val="none" w:sz="0" w:space="0" w:color="auto"/>
          </w:divBdr>
        </w:div>
        <w:div w:id="1376738607">
          <w:marLeft w:val="0"/>
          <w:marRight w:val="0"/>
          <w:marTop w:val="0"/>
          <w:marBottom w:val="0"/>
          <w:divBdr>
            <w:top w:val="none" w:sz="0" w:space="0" w:color="auto"/>
            <w:left w:val="none" w:sz="0" w:space="0" w:color="auto"/>
            <w:bottom w:val="none" w:sz="0" w:space="0" w:color="auto"/>
            <w:right w:val="none" w:sz="0" w:space="0" w:color="auto"/>
          </w:divBdr>
        </w:div>
        <w:div w:id="1504317108">
          <w:marLeft w:val="0"/>
          <w:marRight w:val="0"/>
          <w:marTop w:val="0"/>
          <w:marBottom w:val="0"/>
          <w:divBdr>
            <w:top w:val="none" w:sz="0" w:space="0" w:color="auto"/>
            <w:left w:val="none" w:sz="0" w:space="0" w:color="auto"/>
            <w:bottom w:val="none" w:sz="0" w:space="0" w:color="auto"/>
            <w:right w:val="none" w:sz="0" w:space="0" w:color="auto"/>
          </w:divBdr>
        </w:div>
        <w:div w:id="1745564998">
          <w:marLeft w:val="0"/>
          <w:marRight w:val="0"/>
          <w:marTop w:val="0"/>
          <w:marBottom w:val="0"/>
          <w:divBdr>
            <w:top w:val="none" w:sz="0" w:space="0" w:color="auto"/>
            <w:left w:val="none" w:sz="0" w:space="0" w:color="auto"/>
            <w:bottom w:val="none" w:sz="0" w:space="0" w:color="auto"/>
            <w:right w:val="none" w:sz="0" w:space="0" w:color="auto"/>
          </w:divBdr>
        </w:div>
        <w:div w:id="1899629107">
          <w:marLeft w:val="0"/>
          <w:marRight w:val="0"/>
          <w:marTop w:val="0"/>
          <w:marBottom w:val="0"/>
          <w:divBdr>
            <w:top w:val="none" w:sz="0" w:space="0" w:color="auto"/>
            <w:left w:val="none" w:sz="0" w:space="0" w:color="auto"/>
            <w:bottom w:val="none" w:sz="0" w:space="0" w:color="auto"/>
            <w:right w:val="none" w:sz="0" w:space="0" w:color="auto"/>
          </w:divBdr>
        </w:div>
      </w:divsChild>
    </w:div>
    <w:div w:id="1415004794">
      <w:bodyDiv w:val="1"/>
      <w:marLeft w:val="0"/>
      <w:marRight w:val="0"/>
      <w:marTop w:val="0"/>
      <w:marBottom w:val="0"/>
      <w:divBdr>
        <w:top w:val="none" w:sz="0" w:space="0" w:color="auto"/>
        <w:left w:val="none" w:sz="0" w:space="0" w:color="auto"/>
        <w:bottom w:val="none" w:sz="0" w:space="0" w:color="auto"/>
        <w:right w:val="none" w:sz="0" w:space="0" w:color="auto"/>
      </w:divBdr>
    </w:div>
    <w:div w:id="1420060819">
      <w:bodyDiv w:val="1"/>
      <w:marLeft w:val="0"/>
      <w:marRight w:val="0"/>
      <w:marTop w:val="0"/>
      <w:marBottom w:val="0"/>
      <w:divBdr>
        <w:top w:val="none" w:sz="0" w:space="0" w:color="auto"/>
        <w:left w:val="none" w:sz="0" w:space="0" w:color="auto"/>
        <w:bottom w:val="none" w:sz="0" w:space="0" w:color="auto"/>
        <w:right w:val="none" w:sz="0" w:space="0" w:color="auto"/>
      </w:divBdr>
      <w:divsChild>
        <w:div w:id="144471135">
          <w:marLeft w:val="0"/>
          <w:marRight w:val="0"/>
          <w:marTop w:val="0"/>
          <w:marBottom w:val="0"/>
          <w:divBdr>
            <w:top w:val="none" w:sz="0" w:space="0" w:color="auto"/>
            <w:left w:val="none" w:sz="0" w:space="0" w:color="auto"/>
            <w:bottom w:val="none" w:sz="0" w:space="0" w:color="auto"/>
            <w:right w:val="none" w:sz="0" w:space="0" w:color="auto"/>
          </w:divBdr>
        </w:div>
        <w:div w:id="170682225">
          <w:marLeft w:val="0"/>
          <w:marRight w:val="0"/>
          <w:marTop w:val="0"/>
          <w:marBottom w:val="0"/>
          <w:divBdr>
            <w:top w:val="none" w:sz="0" w:space="0" w:color="auto"/>
            <w:left w:val="none" w:sz="0" w:space="0" w:color="auto"/>
            <w:bottom w:val="none" w:sz="0" w:space="0" w:color="auto"/>
            <w:right w:val="none" w:sz="0" w:space="0" w:color="auto"/>
          </w:divBdr>
        </w:div>
        <w:div w:id="219899224">
          <w:marLeft w:val="0"/>
          <w:marRight w:val="0"/>
          <w:marTop w:val="0"/>
          <w:marBottom w:val="0"/>
          <w:divBdr>
            <w:top w:val="none" w:sz="0" w:space="0" w:color="auto"/>
            <w:left w:val="none" w:sz="0" w:space="0" w:color="auto"/>
            <w:bottom w:val="none" w:sz="0" w:space="0" w:color="auto"/>
            <w:right w:val="none" w:sz="0" w:space="0" w:color="auto"/>
          </w:divBdr>
        </w:div>
        <w:div w:id="812869907">
          <w:marLeft w:val="0"/>
          <w:marRight w:val="0"/>
          <w:marTop w:val="0"/>
          <w:marBottom w:val="0"/>
          <w:divBdr>
            <w:top w:val="none" w:sz="0" w:space="0" w:color="auto"/>
            <w:left w:val="none" w:sz="0" w:space="0" w:color="auto"/>
            <w:bottom w:val="none" w:sz="0" w:space="0" w:color="auto"/>
            <w:right w:val="none" w:sz="0" w:space="0" w:color="auto"/>
          </w:divBdr>
        </w:div>
        <w:div w:id="1020814830">
          <w:marLeft w:val="0"/>
          <w:marRight w:val="0"/>
          <w:marTop w:val="0"/>
          <w:marBottom w:val="0"/>
          <w:divBdr>
            <w:top w:val="none" w:sz="0" w:space="0" w:color="auto"/>
            <w:left w:val="none" w:sz="0" w:space="0" w:color="auto"/>
            <w:bottom w:val="none" w:sz="0" w:space="0" w:color="auto"/>
            <w:right w:val="none" w:sz="0" w:space="0" w:color="auto"/>
          </w:divBdr>
        </w:div>
        <w:div w:id="1082265049">
          <w:marLeft w:val="0"/>
          <w:marRight w:val="0"/>
          <w:marTop w:val="0"/>
          <w:marBottom w:val="0"/>
          <w:divBdr>
            <w:top w:val="none" w:sz="0" w:space="0" w:color="auto"/>
            <w:left w:val="none" w:sz="0" w:space="0" w:color="auto"/>
            <w:bottom w:val="none" w:sz="0" w:space="0" w:color="auto"/>
            <w:right w:val="none" w:sz="0" w:space="0" w:color="auto"/>
          </w:divBdr>
        </w:div>
        <w:div w:id="1158110967">
          <w:marLeft w:val="0"/>
          <w:marRight w:val="0"/>
          <w:marTop w:val="0"/>
          <w:marBottom w:val="0"/>
          <w:divBdr>
            <w:top w:val="none" w:sz="0" w:space="0" w:color="auto"/>
            <w:left w:val="none" w:sz="0" w:space="0" w:color="auto"/>
            <w:bottom w:val="none" w:sz="0" w:space="0" w:color="auto"/>
            <w:right w:val="none" w:sz="0" w:space="0" w:color="auto"/>
          </w:divBdr>
        </w:div>
        <w:div w:id="1260216122">
          <w:marLeft w:val="0"/>
          <w:marRight w:val="0"/>
          <w:marTop w:val="0"/>
          <w:marBottom w:val="0"/>
          <w:divBdr>
            <w:top w:val="none" w:sz="0" w:space="0" w:color="auto"/>
            <w:left w:val="none" w:sz="0" w:space="0" w:color="auto"/>
            <w:bottom w:val="none" w:sz="0" w:space="0" w:color="auto"/>
            <w:right w:val="none" w:sz="0" w:space="0" w:color="auto"/>
          </w:divBdr>
        </w:div>
        <w:div w:id="1445878366">
          <w:marLeft w:val="0"/>
          <w:marRight w:val="0"/>
          <w:marTop w:val="0"/>
          <w:marBottom w:val="0"/>
          <w:divBdr>
            <w:top w:val="none" w:sz="0" w:space="0" w:color="auto"/>
            <w:left w:val="none" w:sz="0" w:space="0" w:color="auto"/>
            <w:bottom w:val="none" w:sz="0" w:space="0" w:color="auto"/>
            <w:right w:val="none" w:sz="0" w:space="0" w:color="auto"/>
          </w:divBdr>
        </w:div>
        <w:div w:id="1992128412">
          <w:marLeft w:val="0"/>
          <w:marRight w:val="0"/>
          <w:marTop w:val="0"/>
          <w:marBottom w:val="0"/>
          <w:divBdr>
            <w:top w:val="none" w:sz="0" w:space="0" w:color="auto"/>
            <w:left w:val="none" w:sz="0" w:space="0" w:color="auto"/>
            <w:bottom w:val="none" w:sz="0" w:space="0" w:color="auto"/>
            <w:right w:val="none" w:sz="0" w:space="0" w:color="auto"/>
          </w:divBdr>
        </w:div>
      </w:divsChild>
    </w:div>
    <w:div w:id="1450393936">
      <w:bodyDiv w:val="1"/>
      <w:marLeft w:val="0"/>
      <w:marRight w:val="0"/>
      <w:marTop w:val="0"/>
      <w:marBottom w:val="0"/>
      <w:divBdr>
        <w:top w:val="none" w:sz="0" w:space="0" w:color="auto"/>
        <w:left w:val="none" w:sz="0" w:space="0" w:color="auto"/>
        <w:bottom w:val="none" w:sz="0" w:space="0" w:color="auto"/>
        <w:right w:val="none" w:sz="0" w:space="0" w:color="auto"/>
      </w:divBdr>
      <w:divsChild>
        <w:div w:id="78066330">
          <w:marLeft w:val="0"/>
          <w:marRight w:val="0"/>
          <w:marTop w:val="0"/>
          <w:marBottom w:val="0"/>
          <w:divBdr>
            <w:top w:val="none" w:sz="0" w:space="0" w:color="auto"/>
            <w:left w:val="none" w:sz="0" w:space="0" w:color="auto"/>
            <w:bottom w:val="none" w:sz="0" w:space="0" w:color="auto"/>
            <w:right w:val="none" w:sz="0" w:space="0" w:color="auto"/>
          </w:divBdr>
        </w:div>
        <w:div w:id="1111823631">
          <w:marLeft w:val="0"/>
          <w:marRight w:val="0"/>
          <w:marTop w:val="0"/>
          <w:marBottom w:val="0"/>
          <w:divBdr>
            <w:top w:val="none" w:sz="0" w:space="0" w:color="auto"/>
            <w:left w:val="none" w:sz="0" w:space="0" w:color="auto"/>
            <w:bottom w:val="none" w:sz="0" w:space="0" w:color="auto"/>
            <w:right w:val="none" w:sz="0" w:space="0" w:color="auto"/>
          </w:divBdr>
        </w:div>
        <w:div w:id="1194731438">
          <w:marLeft w:val="0"/>
          <w:marRight w:val="0"/>
          <w:marTop w:val="0"/>
          <w:marBottom w:val="0"/>
          <w:divBdr>
            <w:top w:val="none" w:sz="0" w:space="0" w:color="auto"/>
            <w:left w:val="none" w:sz="0" w:space="0" w:color="auto"/>
            <w:bottom w:val="none" w:sz="0" w:space="0" w:color="auto"/>
            <w:right w:val="none" w:sz="0" w:space="0" w:color="auto"/>
          </w:divBdr>
        </w:div>
        <w:div w:id="1338343291">
          <w:marLeft w:val="0"/>
          <w:marRight w:val="0"/>
          <w:marTop w:val="0"/>
          <w:marBottom w:val="0"/>
          <w:divBdr>
            <w:top w:val="none" w:sz="0" w:space="0" w:color="auto"/>
            <w:left w:val="none" w:sz="0" w:space="0" w:color="auto"/>
            <w:bottom w:val="none" w:sz="0" w:space="0" w:color="auto"/>
            <w:right w:val="none" w:sz="0" w:space="0" w:color="auto"/>
          </w:divBdr>
        </w:div>
        <w:div w:id="1583366482">
          <w:marLeft w:val="0"/>
          <w:marRight w:val="0"/>
          <w:marTop w:val="0"/>
          <w:marBottom w:val="0"/>
          <w:divBdr>
            <w:top w:val="none" w:sz="0" w:space="0" w:color="auto"/>
            <w:left w:val="none" w:sz="0" w:space="0" w:color="auto"/>
            <w:bottom w:val="none" w:sz="0" w:space="0" w:color="auto"/>
            <w:right w:val="none" w:sz="0" w:space="0" w:color="auto"/>
          </w:divBdr>
        </w:div>
        <w:div w:id="1893611180">
          <w:marLeft w:val="0"/>
          <w:marRight w:val="0"/>
          <w:marTop w:val="0"/>
          <w:marBottom w:val="0"/>
          <w:divBdr>
            <w:top w:val="none" w:sz="0" w:space="0" w:color="auto"/>
            <w:left w:val="none" w:sz="0" w:space="0" w:color="auto"/>
            <w:bottom w:val="none" w:sz="0" w:space="0" w:color="auto"/>
            <w:right w:val="none" w:sz="0" w:space="0" w:color="auto"/>
          </w:divBdr>
        </w:div>
        <w:div w:id="2137406257">
          <w:marLeft w:val="0"/>
          <w:marRight w:val="0"/>
          <w:marTop w:val="0"/>
          <w:marBottom w:val="0"/>
          <w:divBdr>
            <w:top w:val="none" w:sz="0" w:space="0" w:color="auto"/>
            <w:left w:val="none" w:sz="0" w:space="0" w:color="auto"/>
            <w:bottom w:val="none" w:sz="0" w:space="0" w:color="auto"/>
            <w:right w:val="none" w:sz="0" w:space="0" w:color="auto"/>
          </w:divBdr>
        </w:div>
      </w:divsChild>
    </w:div>
    <w:div w:id="1477213615">
      <w:bodyDiv w:val="1"/>
      <w:marLeft w:val="0"/>
      <w:marRight w:val="0"/>
      <w:marTop w:val="0"/>
      <w:marBottom w:val="0"/>
      <w:divBdr>
        <w:top w:val="none" w:sz="0" w:space="0" w:color="auto"/>
        <w:left w:val="none" w:sz="0" w:space="0" w:color="auto"/>
        <w:bottom w:val="none" w:sz="0" w:space="0" w:color="auto"/>
        <w:right w:val="none" w:sz="0" w:space="0" w:color="auto"/>
      </w:divBdr>
      <w:divsChild>
        <w:div w:id="13120780">
          <w:marLeft w:val="0"/>
          <w:marRight w:val="0"/>
          <w:marTop w:val="0"/>
          <w:marBottom w:val="0"/>
          <w:divBdr>
            <w:top w:val="none" w:sz="0" w:space="0" w:color="auto"/>
            <w:left w:val="none" w:sz="0" w:space="0" w:color="auto"/>
            <w:bottom w:val="none" w:sz="0" w:space="0" w:color="auto"/>
            <w:right w:val="none" w:sz="0" w:space="0" w:color="auto"/>
          </w:divBdr>
        </w:div>
        <w:div w:id="89542900">
          <w:marLeft w:val="0"/>
          <w:marRight w:val="0"/>
          <w:marTop w:val="0"/>
          <w:marBottom w:val="0"/>
          <w:divBdr>
            <w:top w:val="none" w:sz="0" w:space="0" w:color="auto"/>
            <w:left w:val="none" w:sz="0" w:space="0" w:color="auto"/>
            <w:bottom w:val="none" w:sz="0" w:space="0" w:color="auto"/>
            <w:right w:val="none" w:sz="0" w:space="0" w:color="auto"/>
          </w:divBdr>
        </w:div>
        <w:div w:id="89784939">
          <w:marLeft w:val="0"/>
          <w:marRight w:val="0"/>
          <w:marTop w:val="0"/>
          <w:marBottom w:val="0"/>
          <w:divBdr>
            <w:top w:val="none" w:sz="0" w:space="0" w:color="auto"/>
            <w:left w:val="none" w:sz="0" w:space="0" w:color="auto"/>
            <w:bottom w:val="none" w:sz="0" w:space="0" w:color="auto"/>
            <w:right w:val="none" w:sz="0" w:space="0" w:color="auto"/>
          </w:divBdr>
        </w:div>
        <w:div w:id="164982017">
          <w:marLeft w:val="0"/>
          <w:marRight w:val="0"/>
          <w:marTop w:val="0"/>
          <w:marBottom w:val="0"/>
          <w:divBdr>
            <w:top w:val="none" w:sz="0" w:space="0" w:color="auto"/>
            <w:left w:val="none" w:sz="0" w:space="0" w:color="auto"/>
            <w:bottom w:val="none" w:sz="0" w:space="0" w:color="auto"/>
            <w:right w:val="none" w:sz="0" w:space="0" w:color="auto"/>
          </w:divBdr>
        </w:div>
        <w:div w:id="355928478">
          <w:marLeft w:val="0"/>
          <w:marRight w:val="0"/>
          <w:marTop w:val="0"/>
          <w:marBottom w:val="0"/>
          <w:divBdr>
            <w:top w:val="none" w:sz="0" w:space="0" w:color="auto"/>
            <w:left w:val="none" w:sz="0" w:space="0" w:color="auto"/>
            <w:bottom w:val="none" w:sz="0" w:space="0" w:color="auto"/>
            <w:right w:val="none" w:sz="0" w:space="0" w:color="auto"/>
          </w:divBdr>
        </w:div>
        <w:div w:id="382951421">
          <w:marLeft w:val="0"/>
          <w:marRight w:val="0"/>
          <w:marTop w:val="0"/>
          <w:marBottom w:val="0"/>
          <w:divBdr>
            <w:top w:val="none" w:sz="0" w:space="0" w:color="auto"/>
            <w:left w:val="none" w:sz="0" w:space="0" w:color="auto"/>
            <w:bottom w:val="none" w:sz="0" w:space="0" w:color="auto"/>
            <w:right w:val="none" w:sz="0" w:space="0" w:color="auto"/>
          </w:divBdr>
        </w:div>
        <w:div w:id="480344562">
          <w:marLeft w:val="0"/>
          <w:marRight w:val="0"/>
          <w:marTop w:val="0"/>
          <w:marBottom w:val="0"/>
          <w:divBdr>
            <w:top w:val="none" w:sz="0" w:space="0" w:color="auto"/>
            <w:left w:val="none" w:sz="0" w:space="0" w:color="auto"/>
            <w:bottom w:val="none" w:sz="0" w:space="0" w:color="auto"/>
            <w:right w:val="none" w:sz="0" w:space="0" w:color="auto"/>
          </w:divBdr>
        </w:div>
        <w:div w:id="847016358">
          <w:marLeft w:val="0"/>
          <w:marRight w:val="0"/>
          <w:marTop w:val="0"/>
          <w:marBottom w:val="0"/>
          <w:divBdr>
            <w:top w:val="none" w:sz="0" w:space="0" w:color="auto"/>
            <w:left w:val="none" w:sz="0" w:space="0" w:color="auto"/>
            <w:bottom w:val="none" w:sz="0" w:space="0" w:color="auto"/>
            <w:right w:val="none" w:sz="0" w:space="0" w:color="auto"/>
          </w:divBdr>
        </w:div>
        <w:div w:id="960109047">
          <w:marLeft w:val="0"/>
          <w:marRight w:val="0"/>
          <w:marTop w:val="0"/>
          <w:marBottom w:val="0"/>
          <w:divBdr>
            <w:top w:val="none" w:sz="0" w:space="0" w:color="auto"/>
            <w:left w:val="none" w:sz="0" w:space="0" w:color="auto"/>
            <w:bottom w:val="none" w:sz="0" w:space="0" w:color="auto"/>
            <w:right w:val="none" w:sz="0" w:space="0" w:color="auto"/>
          </w:divBdr>
        </w:div>
        <w:div w:id="1358851073">
          <w:marLeft w:val="0"/>
          <w:marRight w:val="0"/>
          <w:marTop w:val="0"/>
          <w:marBottom w:val="0"/>
          <w:divBdr>
            <w:top w:val="none" w:sz="0" w:space="0" w:color="auto"/>
            <w:left w:val="none" w:sz="0" w:space="0" w:color="auto"/>
            <w:bottom w:val="none" w:sz="0" w:space="0" w:color="auto"/>
            <w:right w:val="none" w:sz="0" w:space="0" w:color="auto"/>
          </w:divBdr>
        </w:div>
        <w:div w:id="1379625776">
          <w:marLeft w:val="0"/>
          <w:marRight w:val="0"/>
          <w:marTop w:val="0"/>
          <w:marBottom w:val="0"/>
          <w:divBdr>
            <w:top w:val="none" w:sz="0" w:space="0" w:color="auto"/>
            <w:left w:val="none" w:sz="0" w:space="0" w:color="auto"/>
            <w:bottom w:val="none" w:sz="0" w:space="0" w:color="auto"/>
            <w:right w:val="none" w:sz="0" w:space="0" w:color="auto"/>
          </w:divBdr>
        </w:div>
        <w:div w:id="1461608270">
          <w:marLeft w:val="0"/>
          <w:marRight w:val="0"/>
          <w:marTop w:val="0"/>
          <w:marBottom w:val="0"/>
          <w:divBdr>
            <w:top w:val="none" w:sz="0" w:space="0" w:color="auto"/>
            <w:left w:val="none" w:sz="0" w:space="0" w:color="auto"/>
            <w:bottom w:val="none" w:sz="0" w:space="0" w:color="auto"/>
            <w:right w:val="none" w:sz="0" w:space="0" w:color="auto"/>
          </w:divBdr>
        </w:div>
        <w:div w:id="1489710178">
          <w:marLeft w:val="0"/>
          <w:marRight w:val="0"/>
          <w:marTop w:val="0"/>
          <w:marBottom w:val="0"/>
          <w:divBdr>
            <w:top w:val="none" w:sz="0" w:space="0" w:color="auto"/>
            <w:left w:val="none" w:sz="0" w:space="0" w:color="auto"/>
            <w:bottom w:val="none" w:sz="0" w:space="0" w:color="auto"/>
            <w:right w:val="none" w:sz="0" w:space="0" w:color="auto"/>
          </w:divBdr>
        </w:div>
        <w:div w:id="1536692607">
          <w:marLeft w:val="0"/>
          <w:marRight w:val="0"/>
          <w:marTop w:val="0"/>
          <w:marBottom w:val="0"/>
          <w:divBdr>
            <w:top w:val="none" w:sz="0" w:space="0" w:color="auto"/>
            <w:left w:val="none" w:sz="0" w:space="0" w:color="auto"/>
            <w:bottom w:val="none" w:sz="0" w:space="0" w:color="auto"/>
            <w:right w:val="none" w:sz="0" w:space="0" w:color="auto"/>
          </w:divBdr>
        </w:div>
        <w:div w:id="1906839440">
          <w:marLeft w:val="0"/>
          <w:marRight w:val="0"/>
          <w:marTop w:val="0"/>
          <w:marBottom w:val="0"/>
          <w:divBdr>
            <w:top w:val="none" w:sz="0" w:space="0" w:color="auto"/>
            <w:left w:val="none" w:sz="0" w:space="0" w:color="auto"/>
            <w:bottom w:val="none" w:sz="0" w:space="0" w:color="auto"/>
            <w:right w:val="none" w:sz="0" w:space="0" w:color="auto"/>
          </w:divBdr>
        </w:div>
      </w:divsChild>
    </w:div>
    <w:div w:id="1479419460">
      <w:bodyDiv w:val="1"/>
      <w:marLeft w:val="0"/>
      <w:marRight w:val="0"/>
      <w:marTop w:val="0"/>
      <w:marBottom w:val="0"/>
      <w:divBdr>
        <w:top w:val="none" w:sz="0" w:space="0" w:color="auto"/>
        <w:left w:val="none" w:sz="0" w:space="0" w:color="auto"/>
        <w:bottom w:val="none" w:sz="0" w:space="0" w:color="auto"/>
        <w:right w:val="none" w:sz="0" w:space="0" w:color="auto"/>
      </w:divBdr>
      <w:divsChild>
        <w:div w:id="16011709">
          <w:marLeft w:val="0"/>
          <w:marRight w:val="0"/>
          <w:marTop w:val="0"/>
          <w:marBottom w:val="0"/>
          <w:divBdr>
            <w:top w:val="none" w:sz="0" w:space="0" w:color="auto"/>
            <w:left w:val="none" w:sz="0" w:space="0" w:color="auto"/>
            <w:bottom w:val="none" w:sz="0" w:space="0" w:color="auto"/>
            <w:right w:val="none" w:sz="0" w:space="0" w:color="auto"/>
          </w:divBdr>
        </w:div>
        <w:div w:id="38674720">
          <w:marLeft w:val="0"/>
          <w:marRight w:val="0"/>
          <w:marTop w:val="0"/>
          <w:marBottom w:val="0"/>
          <w:divBdr>
            <w:top w:val="none" w:sz="0" w:space="0" w:color="auto"/>
            <w:left w:val="none" w:sz="0" w:space="0" w:color="auto"/>
            <w:bottom w:val="none" w:sz="0" w:space="0" w:color="auto"/>
            <w:right w:val="none" w:sz="0" w:space="0" w:color="auto"/>
          </w:divBdr>
        </w:div>
        <w:div w:id="73280194">
          <w:marLeft w:val="0"/>
          <w:marRight w:val="0"/>
          <w:marTop w:val="0"/>
          <w:marBottom w:val="0"/>
          <w:divBdr>
            <w:top w:val="none" w:sz="0" w:space="0" w:color="auto"/>
            <w:left w:val="none" w:sz="0" w:space="0" w:color="auto"/>
            <w:bottom w:val="none" w:sz="0" w:space="0" w:color="auto"/>
            <w:right w:val="none" w:sz="0" w:space="0" w:color="auto"/>
          </w:divBdr>
        </w:div>
        <w:div w:id="117265861">
          <w:marLeft w:val="0"/>
          <w:marRight w:val="0"/>
          <w:marTop w:val="0"/>
          <w:marBottom w:val="0"/>
          <w:divBdr>
            <w:top w:val="none" w:sz="0" w:space="0" w:color="auto"/>
            <w:left w:val="none" w:sz="0" w:space="0" w:color="auto"/>
            <w:bottom w:val="none" w:sz="0" w:space="0" w:color="auto"/>
            <w:right w:val="none" w:sz="0" w:space="0" w:color="auto"/>
          </w:divBdr>
        </w:div>
        <w:div w:id="146868281">
          <w:marLeft w:val="0"/>
          <w:marRight w:val="0"/>
          <w:marTop w:val="0"/>
          <w:marBottom w:val="0"/>
          <w:divBdr>
            <w:top w:val="none" w:sz="0" w:space="0" w:color="auto"/>
            <w:left w:val="none" w:sz="0" w:space="0" w:color="auto"/>
            <w:bottom w:val="none" w:sz="0" w:space="0" w:color="auto"/>
            <w:right w:val="none" w:sz="0" w:space="0" w:color="auto"/>
          </w:divBdr>
        </w:div>
        <w:div w:id="170947879">
          <w:marLeft w:val="0"/>
          <w:marRight w:val="0"/>
          <w:marTop w:val="0"/>
          <w:marBottom w:val="0"/>
          <w:divBdr>
            <w:top w:val="none" w:sz="0" w:space="0" w:color="auto"/>
            <w:left w:val="none" w:sz="0" w:space="0" w:color="auto"/>
            <w:bottom w:val="none" w:sz="0" w:space="0" w:color="auto"/>
            <w:right w:val="none" w:sz="0" w:space="0" w:color="auto"/>
          </w:divBdr>
        </w:div>
        <w:div w:id="202059713">
          <w:marLeft w:val="0"/>
          <w:marRight w:val="0"/>
          <w:marTop w:val="0"/>
          <w:marBottom w:val="0"/>
          <w:divBdr>
            <w:top w:val="none" w:sz="0" w:space="0" w:color="auto"/>
            <w:left w:val="none" w:sz="0" w:space="0" w:color="auto"/>
            <w:bottom w:val="none" w:sz="0" w:space="0" w:color="auto"/>
            <w:right w:val="none" w:sz="0" w:space="0" w:color="auto"/>
          </w:divBdr>
        </w:div>
        <w:div w:id="224344252">
          <w:marLeft w:val="0"/>
          <w:marRight w:val="0"/>
          <w:marTop w:val="0"/>
          <w:marBottom w:val="0"/>
          <w:divBdr>
            <w:top w:val="none" w:sz="0" w:space="0" w:color="auto"/>
            <w:left w:val="none" w:sz="0" w:space="0" w:color="auto"/>
            <w:bottom w:val="none" w:sz="0" w:space="0" w:color="auto"/>
            <w:right w:val="none" w:sz="0" w:space="0" w:color="auto"/>
          </w:divBdr>
        </w:div>
        <w:div w:id="298076444">
          <w:marLeft w:val="0"/>
          <w:marRight w:val="0"/>
          <w:marTop w:val="0"/>
          <w:marBottom w:val="0"/>
          <w:divBdr>
            <w:top w:val="none" w:sz="0" w:space="0" w:color="auto"/>
            <w:left w:val="none" w:sz="0" w:space="0" w:color="auto"/>
            <w:bottom w:val="none" w:sz="0" w:space="0" w:color="auto"/>
            <w:right w:val="none" w:sz="0" w:space="0" w:color="auto"/>
          </w:divBdr>
        </w:div>
        <w:div w:id="456795886">
          <w:marLeft w:val="0"/>
          <w:marRight w:val="0"/>
          <w:marTop w:val="0"/>
          <w:marBottom w:val="0"/>
          <w:divBdr>
            <w:top w:val="none" w:sz="0" w:space="0" w:color="auto"/>
            <w:left w:val="none" w:sz="0" w:space="0" w:color="auto"/>
            <w:bottom w:val="none" w:sz="0" w:space="0" w:color="auto"/>
            <w:right w:val="none" w:sz="0" w:space="0" w:color="auto"/>
          </w:divBdr>
        </w:div>
        <w:div w:id="464392864">
          <w:marLeft w:val="0"/>
          <w:marRight w:val="0"/>
          <w:marTop w:val="0"/>
          <w:marBottom w:val="0"/>
          <w:divBdr>
            <w:top w:val="none" w:sz="0" w:space="0" w:color="auto"/>
            <w:left w:val="none" w:sz="0" w:space="0" w:color="auto"/>
            <w:bottom w:val="none" w:sz="0" w:space="0" w:color="auto"/>
            <w:right w:val="none" w:sz="0" w:space="0" w:color="auto"/>
          </w:divBdr>
        </w:div>
        <w:div w:id="544872860">
          <w:marLeft w:val="0"/>
          <w:marRight w:val="0"/>
          <w:marTop w:val="0"/>
          <w:marBottom w:val="0"/>
          <w:divBdr>
            <w:top w:val="none" w:sz="0" w:space="0" w:color="auto"/>
            <w:left w:val="none" w:sz="0" w:space="0" w:color="auto"/>
            <w:bottom w:val="none" w:sz="0" w:space="0" w:color="auto"/>
            <w:right w:val="none" w:sz="0" w:space="0" w:color="auto"/>
          </w:divBdr>
        </w:div>
        <w:div w:id="587422256">
          <w:marLeft w:val="0"/>
          <w:marRight w:val="0"/>
          <w:marTop w:val="0"/>
          <w:marBottom w:val="0"/>
          <w:divBdr>
            <w:top w:val="none" w:sz="0" w:space="0" w:color="auto"/>
            <w:left w:val="none" w:sz="0" w:space="0" w:color="auto"/>
            <w:bottom w:val="none" w:sz="0" w:space="0" w:color="auto"/>
            <w:right w:val="none" w:sz="0" w:space="0" w:color="auto"/>
          </w:divBdr>
        </w:div>
        <w:div w:id="601034220">
          <w:marLeft w:val="0"/>
          <w:marRight w:val="0"/>
          <w:marTop w:val="0"/>
          <w:marBottom w:val="0"/>
          <w:divBdr>
            <w:top w:val="none" w:sz="0" w:space="0" w:color="auto"/>
            <w:left w:val="none" w:sz="0" w:space="0" w:color="auto"/>
            <w:bottom w:val="none" w:sz="0" w:space="0" w:color="auto"/>
            <w:right w:val="none" w:sz="0" w:space="0" w:color="auto"/>
          </w:divBdr>
        </w:div>
        <w:div w:id="660700897">
          <w:marLeft w:val="0"/>
          <w:marRight w:val="0"/>
          <w:marTop w:val="0"/>
          <w:marBottom w:val="0"/>
          <w:divBdr>
            <w:top w:val="none" w:sz="0" w:space="0" w:color="auto"/>
            <w:left w:val="none" w:sz="0" w:space="0" w:color="auto"/>
            <w:bottom w:val="none" w:sz="0" w:space="0" w:color="auto"/>
            <w:right w:val="none" w:sz="0" w:space="0" w:color="auto"/>
          </w:divBdr>
        </w:div>
        <w:div w:id="1128234542">
          <w:marLeft w:val="0"/>
          <w:marRight w:val="0"/>
          <w:marTop w:val="0"/>
          <w:marBottom w:val="0"/>
          <w:divBdr>
            <w:top w:val="none" w:sz="0" w:space="0" w:color="auto"/>
            <w:left w:val="none" w:sz="0" w:space="0" w:color="auto"/>
            <w:bottom w:val="none" w:sz="0" w:space="0" w:color="auto"/>
            <w:right w:val="none" w:sz="0" w:space="0" w:color="auto"/>
          </w:divBdr>
        </w:div>
        <w:div w:id="1422918860">
          <w:marLeft w:val="0"/>
          <w:marRight w:val="0"/>
          <w:marTop w:val="0"/>
          <w:marBottom w:val="0"/>
          <w:divBdr>
            <w:top w:val="none" w:sz="0" w:space="0" w:color="auto"/>
            <w:left w:val="none" w:sz="0" w:space="0" w:color="auto"/>
            <w:bottom w:val="none" w:sz="0" w:space="0" w:color="auto"/>
            <w:right w:val="none" w:sz="0" w:space="0" w:color="auto"/>
          </w:divBdr>
        </w:div>
        <w:div w:id="1558585197">
          <w:marLeft w:val="0"/>
          <w:marRight w:val="0"/>
          <w:marTop w:val="0"/>
          <w:marBottom w:val="0"/>
          <w:divBdr>
            <w:top w:val="none" w:sz="0" w:space="0" w:color="auto"/>
            <w:left w:val="none" w:sz="0" w:space="0" w:color="auto"/>
            <w:bottom w:val="none" w:sz="0" w:space="0" w:color="auto"/>
            <w:right w:val="none" w:sz="0" w:space="0" w:color="auto"/>
          </w:divBdr>
        </w:div>
        <w:div w:id="1703281788">
          <w:marLeft w:val="0"/>
          <w:marRight w:val="0"/>
          <w:marTop w:val="0"/>
          <w:marBottom w:val="0"/>
          <w:divBdr>
            <w:top w:val="none" w:sz="0" w:space="0" w:color="auto"/>
            <w:left w:val="none" w:sz="0" w:space="0" w:color="auto"/>
            <w:bottom w:val="none" w:sz="0" w:space="0" w:color="auto"/>
            <w:right w:val="none" w:sz="0" w:space="0" w:color="auto"/>
          </w:divBdr>
        </w:div>
        <w:div w:id="1798375964">
          <w:marLeft w:val="0"/>
          <w:marRight w:val="0"/>
          <w:marTop w:val="0"/>
          <w:marBottom w:val="0"/>
          <w:divBdr>
            <w:top w:val="none" w:sz="0" w:space="0" w:color="auto"/>
            <w:left w:val="none" w:sz="0" w:space="0" w:color="auto"/>
            <w:bottom w:val="none" w:sz="0" w:space="0" w:color="auto"/>
            <w:right w:val="none" w:sz="0" w:space="0" w:color="auto"/>
          </w:divBdr>
        </w:div>
      </w:divsChild>
    </w:div>
    <w:div w:id="1490175976">
      <w:bodyDiv w:val="1"/>
      <w:marLeft w:val="0"/>
      <w:marRight w:val="0"/>
      <w:marTop w:val="0"/>
      <w:marBottom w:val="0"/>
      <w:divBdr>
        <w:top w:val="none" w:sz="0" w:space="0" w:color="auto"/>
        <w:left w:val="none" w:sz="0" w:space="0" w:color="auto"/>
        <w:bottom w:val="none" w:sz="0" w:space="0" w:color="auto"/>
        <w:right w:val="none" w:sz="0" w:space="0" w:color="auto"/>
      </w:divBdr>
    </w:div>
    <w:div w:id="1503082548">
      <w:bodyDiv w:val="1"/>
      <w:marLeft w:val="0"/>
      <w:marRight w:val="0"/>
      <w:marTop w:val="0"/>
      <w:marBottom w:val="0"/>
      <w:divBdr>
        <w:top w:val="none" w:sz="0" w:space="0" w:color="auto"/>
        <w:left w:val="none" w:sz="0" w:space="0" w:color="auto"/>
        <w:bottom w:val="none" w:sz="0" w:space="0" w:color="auto"/>
        <w:right w:val="none" w:sz="0" w:space="0" w:color="auto"/>
      </w:divBdr>
      <w:divsChild>
        <w:div w:id="130174205">
          <w:marLeft w:val="0"/>
          <w:marRight w:val="0"/>
          <w:marTop w:val="0"/>
          <w:marBottom w:val="0"/>
          <w:divBdr>
            <w:top w:val="none" w:sz="0" w:space="0" w:color="auto"/>
            <w:left w:val="none" w:sz="0" w:space="0" w:color="auto"/>
            <w:bottom w:val="none" w:sz="0" w:space="0" w:color="auto"/>
            <w:right w:val="none" w:sz="0" w:space="0" w:color="auto"/>
          </w:divBdr>
        </w:div>
        <w:div w:id="513418873">
          <w:marLeft w:val="0"/>
          <w:marRight w:val="0"/>
          <w:marTop w:val="0"/>
          <w:marBottom w:val="0"/>
          <w:divBdr>
            <w:top w:val="none" w:sz="0" w:space="0" w:color="auto"/>
            <w:left w:val="none" w:sz="0" w:space="0" w:color="auto"/>
            <w:bottom w:val="none" w:sz="0" w:space="0" w:color="auto"/>
            <w:right w:val="none" w:sz="0" w:space="0" w:color="auto"/>
          </w:divBdr>
        </w:div>
        <w:div w:id="1271545599">
          <w:marLeft w:val="0"/>
          <w:marRight w:val="0"/>
          <w:marTop w:val="0"/>
          <w:marBottom w:val="0"/>
          <w:divBdr>
            <w:top w:val="none" w:sz="0" w:space="0" w:color="auto"/>
            <w:left w:val="none" w:sz="0" w:space="0" w:color="auto"/>
            <w:bottom w:val="none" w:sz="0" w:space="0" w:color="auto"/>
            <w:right w:val="none" w:sz="0" w:space="0" w:color="auto"/>
          </w:divBdr>
        </w:div>
        <w:div w:id="1486125959">
          <w:marLeft w:val="0"/>
          <w:marRight w:val="0"/>
          <w:marTop w:val="0"/>
          <w:marBottom w:val="0"/>
          <w:divBdr>
            <w:top w:val="none" w:sz="0" w:space="0" w:color="auto"/>
            <w:left w:val="none" w:sz="0" w:space="0" w:color="auto"/>
            <w:bottom w:val="none" w:sz="0" w:space="0" w:color="auto"/>
            <w:right w:val="none" w:sz="0" w:space="0" w:color="auto"/>
          </w:divBdr>
        </w:div>
        <w:div w:id="1728609708">
          <w:marLeft w:val="0"/>
          <w:marRight w:val="0"/>
          <w:marTop w:val="0"/>
          <w:marBottom w:val="0"/>
          <w:divBdr>
            <w:top w:val="none" w:sz="0" w:space="0" w:color="auto"/>
            <w:left w:val="none" w:sz="0" w:space="0" w:color="auto"/>
            <w:bottom w:val="none" w:sz="0" w:space="0" w:color="auto"/>
            <w:right w:val="none" w:sz="0" w:space="0" w:color="auto"/>
          </w:divBdr>
        </w:div>
        <w:div w:id="1979919749">
          <w:marLeft w:val="0"/>
          <w:marRight w:val="0"/>
          <w:marTop w:val="0"/>
          <w:marBottom w:val="0"/>
          <w:divBdr>
            <w:top w:val="none" w:sz="0" w:space="0" w:color="auto"/>
            <w:left w:val="none" w:sz="0" w:space="0" w:color="auto"/>
            <w:bottom w:val="none" w:sz="0" w:space="0" w:color="auto"/>
            <w:right w:val="none" w:sz="0" w:space="0" w:color="auto"/>
          </w:divBdr>
        </w:div>
      </w:divsChild>
    </w:div>
    <w:div w:id="1530265679">
      <w:bodyDiv w:val="1"/>
      <w:marLeft w:val="0"/>
      <w:marRight w:val="0"/>
      <w:marTop w:val="0"/>
      <w:marBottom w:val="0"/>
      <w:divBdr>
        <w:top w:val="none" w:sz="0" w:space="0" w:color="auto"/>
        <w:left w:val="none" w:sz="0" w:space="0" w:color="auto"/>
        <w:bottom w:val="none" w:sz="0" w:space="0" w:color="auto"/>
        <w:right w:val="none" w:sz="0" w:space="0" w:color="auto"/>
      </w:divBdr>
      <w:divsChild>
        <w:div w:id="2704762">
          <w:marLeft w:val="0"/>
          <w:marRight w:val="0"/>
          <w:marTop w:val="0"/>
          <w:marBottom w:val="0"/>
          <w:divBdr>
            <w:top w:val="none" w:sz="0" w:space="0" w:color="auto"/>
            <w:left w:val="none" w:sz="0" w:space="0" w:color="auto"/>
            <w:bottom w:val="none" w:sz="0" w:space="0" w:color="auto"/>
            <w:right w:val="none" w:sz="0" w:space="0" w:color="auto"/>
          </w:divBdr>
        </w:div>
        <w:div w:id="690036774">
          <w:marLeft w:val="0"/>
          <w:marRight w:val="0"/>
          <w:marTop w:val="0"/>
          <w:marBottom w:val="0"/>
          <w:divBdr>
            <w:top w:val="none" w:sz="0" w:space="0" w:color="auto"/>
            <w:left w:val="none" w:sz="0" w:space="0" w:color="auto"/>
            <w:bottom w:val="none" w:sz="0" w:space="0" w:color="auto"/>
            <w:right w:val="none" w:sz="0" w:space="0" w:color="auto"/>
          </w:divBdr>
        </w:div>
        <w:div w:id="1962956920">
          <w:marLeft w:val="0"/>
          <w:marRight w:val="0"/>
          <w:marTop w:val="0"/>
          <w:marBottom w:val="0"/>
          <w:divBdr>
            <w:top w:val="none" w:sz="0" w:space="0" w:color="auto"/>
            <w:left w:val="none" w:sz="0" w:space="0" w:color="auto"/>
            <w:bottom w:val="none" w:sz="0" w:space="0" w:color="auto"/>
            <w:right w:val="none" w:sz="0" w:space="0" w:color="auto"/>
          </w:divBdr>
        </w:div>
      </w:divsChild>
    </w:div>
    <w:div w:id="1536234377">
      <w:bodyDiv w:val="1"/>
      <w:marLeft w:val="0"/>
      <w:marRight w:val="0"/>
      <w:marTop w:val="0"/>
      <w:marBottom w:val="0"/>
      <w:divBdr>
        <w:top w:val="none" w:sz="0" w:space="0" w:color="auto"/>
        <w:left w:val="none" w:sz="0" w:space="0" w:color="auto"/>
        <w:bottom w:val="none" w:sz="0" w:space="0" w:color="auto"/>
        <w:right w:val="none" w:sz="0" w:space="0" w:color="auto"/>
      </w:divBdr>
      <w:divsChild>
        <w:div w:id="670257579">
          <w:marLeft w:val="0"/>
          <w:marRight w:val="0"/>
          <w:marTop w:val="0"/>
          <w:marBottom w:val="0"/>
          <w:divBdr>
            <w:top w:val="none" w:sz="0" w:space="0" w:color="auto"/>
            <w:left w:val="none" w:sz="0" w:space="0" w:color="auto"/>
            <w:bottom w:val="none" w:sz="0" w:space="0" w:color="auto"/>
            <w:right w:val="none" w:sz="0" w:space="0" w:color="auto"/>
          </w:divBdr>
        </w:div>
        <w:div w:id="1205142517">
          <w:marLeft w:val="0"/>
          <w:marRight w:val="0"/>
          <w:marTop w:val="0"/>
          <w:marBottom w:val="0"/>
          <w:divBdr>
            <w:top w:val="none" w:sz="0" w:space="0" w:color="auto"/>
            <w:left w:val="none" w:sz="0" w:space="0" w:color="auto"/>
            <w:bottom w:val="none" w:sz="0" w:space="0" w:color="auto"/>
            <w:right w:val="none" w:sz="0" w:space="0" w:color="auto"/>
          </w:divBdr>
          <w:divsChild>
            <w:div w:id="352654389">
              <w:marLeft w:val="-75"/>
              <w:marRight w:val="0"/>
              <w:marTop w:val="30"/>
              <w:marBottom w:val="30"/>
              <w:divBdr>
                <w:top w:val="none" w:sz="0" w:space="0" w:color="auto"/>
                <w:left w:val="none" w:sz="0" w:space="0" w:color="auto"/>
                <w:bottom w:val="none" w:sz="0" w:space="0" w:color="auto"/>
                <w:right w:val="none" w:sz="0" w:space="0" w:color="auto"/>
              </w:divBdr>
              <w:divsChild>
                <w:div w:id="101460393">
                  <w:marLeft w:val="0"/>
                  <w:marRight w:val="0"/>
                  <w:marTop w:val="0"/>
                  <w:marBottom w:val="0"/>
                  <w:divBdr>
                    <w:top w:val="none" w:sz="0" w:space="0" w:color="auto"/>
                    <w:left w:val="none" w:sz="0" w:space="0" w:color="auto"/>
                    <w:bottom w:val="none" w:sz="0" w:space="0" w:color="auto"/>
                    <w:right w:val="none" w:sz="0" w:space="0" w:color="auto"/>
                  </w:divBdr>
                  <w:divsChild>
                    <w:div w:id="1083336741">
                      <w:marLeft w:val="0"/>
                      <w:marRight w:val="0"/>
                      <w:marTop w:val="0"/>
                      <w:marBottom w:val="0"/>
                      <w:divBdr>
                        <w:top w:val="none" w:sz="0" w:space="0" w:color="auto"/>
                        <w:left w:val="none" w:sz="0" w:space="0" w:color="auto"/>
                        <w:bottom w:val="none" w:sz="0" w:space="0" w:color="auto"/>
                        <w:right w:val="none" w:sz="0" w:space="0" w:color="auto"/>
                      </w:divBdr>
                    </w:div>
                  </w:divsChild>
                </w:div>
                <w:div w:id="432436840">
                  <w:marLeft w:val="0"/>
                  <w:marRight w:val="0"/>
                  <w:marTop w:val="0"/>
                  <w:marBottom w:val="0"/>
                  <w:divBdr>
                    <w:top w:val="none" w:sz="0" w:space="0" w:color="auto"/>
                    <w:left w:val="none" w:sz="0" w:space="0" w:color="auto"/>
                    <w:bottom w:val="none" w:sz="0" w:space="0" w:color="auto"/>
                    <w:right w:val="none" w:sz="0" w:space="0" w:color="auto"/>
                  </w:divBdr>
                  <w:divsChild>
                    <w:div w:id="1009912013">
                      <w:marLeft w:val="0"/>
                      <w:marRight w:val="0"/>
                      <w:marTop w:val="0"/>
                      <w:marBottom w:val="0"/>
                      <w:divBdr>
                        <w:top w:val="none" w:sz="0" w:space="0" w:color="auto"/>
                        <w:left w:val="none" w:sz="0" w:space="0" w:color="auto"/>
                        <w:bottom w:val="none" w:sz="0" w:space="0" w:color="auto"/>
                        <w:right w:val="none" w:sz="0" w:space="0" w:color="auto"/>
                      </w:divBdr>
                    </w:div>
                  </w:divsChild>
                </w:div>
                <w:div w:id="1401752552">
                  <w:marLeft w:val="0"/>
                  <w:marRight w:val="0"/>
                  <w:marTop w:val="0"/>
                  <w:marBottom w:val="0"/>
                  <w:divBdr>
                    <w:top w:val="none" w:sz="0" w:space="0" w:color="auto"/>
                    <w:left w:val="none" w:sz="0" w:space="0" w:color="auto"/>
                    <w:bottom w:val="none" w:sz="0" w:space="0" w:color="auto"/>
                    <w:right w:val="none" w:sz="0" w:space="0" w:color="auto"/>
                  </w:divBdr>
                  <w:divsChild>
                    <w:div w:id="446891971">
                      <w:marLeft w:val="0"/>
                      <w:marRight w:val="0"/>
                      <w:marTop w:val="0"/>
                      <w:marBottom w:val="0"/>
                      <w:divBdr>
                        <w:top w:val="none" w:sz="0" w:space="0" w:color="auto"/>
                        <w:left w:val="none" w:sz="0" w:space="0" w:color="auto"/>
                        <w:bottom w:val="none" w:sz="0" w:space="0" w:color="auto"/>
                        <w:right w:val="none" w:sz="0" w:space="0" w:color="auto"/>
                      </w:divBdr>
                    </w:div>
                  </w:divsChild>
                </w:div>
                <w:div w:id="1694527455">
                  <w:marLeft w:val="0"/>
                  <w:marRight w:val="0"/>
                  <w:marTop w:val="0"/>
                  <w:marBottom w:val="0"/>
                  <w:divBdr>
                    <w:top w:val="none" w:sz="0" w:space="0" w:color="auto"/>
                    <w:left w:val="none" w:sz="0" w:space="0" w:color="auto"/>
                    <w:bottom w:val="none" w:sz="0" w:space="0" w:color="auto"/>
                    <w:right w:val="none" w:sz="0" w:space="0" w:color="auto"/>
                  </w:divBdr>
                  <w:divsChild>
                    <w:div w:id="1000280721">
                      <w:marLeft w:val="0"/>
                      <w:marRight w:val="0"/>
                      <w:marTop w:val="0"/>
                      <w:marBottom w:val="0"/>
                      <w:divBdr>
                        <w:top w:val="none" w:sz="0" w:space="0" w:color="auto"/>
                        <w:left w:val="none" w:sz="0" w:space="0" w:color="auto"/>
                        <w:bottom w:val="none" w:sz="0" w:space="0" w:color="auto"/>
                        <w:right w:val="none" w:sz="0" w:space="0" w:color="auto"/>
                      </w:divBdr>
                    </w:div>
                  </w:divsChild>
                </w:div>
                <w:div w:id="1910649104">
                  <w:marLeft w:val="0"/>
                  <w:marRight w:val="0"/>
                  <w:marTop w:val="0"/>
                  <w:marBottom w:val="0"/>
                  <w:divBdr>
                    <w:top w:val="none" w:sz="0" w:space="0" w:color="auto"/>
                    <w:left w:val="none" w:sz="0" w:space="0" w:color="auto"/>
                    <w:bottom w:val="none" w:sz="0" w:space="0" w:color="auto"/>
                    <w:right w:val="none" w:sz="0" w:space="0" w:color="auto"/>
                  </w:divBdr>
                  <w:divsChild>
                    <w:div w:id="1609117379">
                      <w:marLeft w:val="0"/>
                      <w:marRight w:val="0"/>
                      <w:marTop w:val="0"/>
                      <w:marBottom w:val="0"/>
                      <w:divBdr>
                        <w:top w:val="none" w:sz="0" w:space="0" w:color="auto"/>
                        <w:left w:val="none" w:sz="0" w:space="0" w:color="auto"/>
                        <w:bottom w:val="none" w:sz="0" w:space="0" w:color="auto"/>
                        <w:right w:val="none" w:sz="0" w:space="0" w:color="auto"/>
                      </w:divBdr>
                    </w:div>
                  </w:divsChild>
                </w:div>
                <w:div w:id="2124375492">
                  <w:marLeft w:val="0"/>
                  <w:marRight w:val="0"/>
                  <w:marTop w:val="0"/>
                  <w:marBottom w:val="0"/>
                  <w:divBdr>
                    <w:top w:val="none" w:sz="0" w:space="0" w:color="auto"/>
                    <w:left w:val="none" w:sz="0" w:space="0" w:color="auto"/>
                    <w:bottom w:val="none" w:sz="0" w:space="0" w:color="auto"/>
                    <w:right w:val="none" w:sz="0" w:space="0" w:color="auto"/>
                  </w:divBdr>
                  <w:divsChild>
                    <w:div w:id="15956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787843">
      <w:bodyDiv w:val="1"/>
      <w:marLeft w:val="0"/>
      <w:marRight w:val="0"/>
      <w:marTop w:val="0"/>
      <w:marBottom w:val="0"/>
      <w:divBdr>
        <w:top w:val="none" w:sz="0" w:space="0" w:color="auto"/>
        <w:left w:val="none" w:sz="0" w:space="0" w:color="auto"/>
        <w:bottom w:val="none" w:sz="0" w:space="0" w:color="auto"/>
        <w:right w:val="none" w:sz="0" w:space="0" w:color="auto"/>
      </w:divBdr>
      <w:divsChild>
        <w:div w:id="43912932">
          <w:marLeft w:val="0"/>
          <w:marRight w:val="0"/>
          <w:marTop w:val="0"/>
          <w:marBottom w:val="0"/>
          <w:divBdr>
            <w:top w:val="none" w:sz="0" w:space="0" w:color="auto"/>
            <w:left w:val="none" w:sz="0" w:space="0" w:color="auto"/>
            <w:bottom w:val="none" w:sz="0" w:space="0" w:color="auto"/>
            <w:right w:val="none" w:sz="0" w:space="0" w:color="auto"/>
          </w:divBdr>
          <w:divsChild>
            <w:div w:id="387152044">
              <w:marLeft w:val="0"/>
              <w:marRight w:val="0"/>
              <w:marTop w:val="0"/>
              <w:marBottom w:val="0"/>
              <w:divBdr>
                <w:top w:val="none" w:sz="0" w:space="0" w:color="auto"/>
                <w:left w:val="none" w:sz="0" w:space="0" w:color="auto"/>
                <w:bottom w:val="none" w:sz="0" w:space="0" w:color="auto"/>
                <w:right w:val="none" w:sz="0" w:space="0" w:color="auto"/>
              </w:divBdr>
            </w:div>
          </w:divsChild>
        </w:div>
        <w:div w:id="238827070">
          <w:marLeft w:val="0"/>
          <w:marRight w:val="0"/>
          <w:marTop w:val="0"/>
          <w:marBottom w:val="0"/>
          <w:divBdr>
            <w:top w:val="none" w:sz="0" w:space="0" w:color="auto"/>
            <w:left w:val="none" w:sz="0" w:space="0" w:color="auto"/>
            <w:bottom w:val="none" w:sz="0" w:space="0" w:color="auto"/>
            <w:right w:val="none" w:sz="0" w:space="0" w:color="auto"/>
          </w:divBdr>
          <w:divsChild>
            <w:div w:id="1511943933">
              <w:marLeft w:val="0"/>
              <w:marRight w:val="0"/>
              <w:marTop w:val="0"/>
              <w:marBottom w:val="0"/>
              <w:divBdr>
                <w:top w:val="none" w:sz="0" w:space="0" w:color="auto"/>
                <w:left w:val="none" w:sz="0" w:space="0" w:color="auto"/>
                <w:bottom w:val="none" w:sz="0" w:space="0" w:color="auto"/>
                <w:right w:val="none" w:sz="0" w:space="0" w:color="auto"/>
              </w:divBdr>
            </w:div>
          </w:divsChild>
        </w:div>
        <w:div w:id="261379165">
          <w:marLeft w:val="0"/>
          <w:marRight w:val="0"/>
          <w:marTop w:val="0"/>
          <w:marBottom w:val="0"/>
          <w:divBdr>
            <w:top w:val="none" w:sz="0" w:space="0" w:color="auto"/>
            <w:left w:val="none" w:sz="0" w:space="0" w:color="auto"/>
            <w:bottom w:val="none" w:sz="0" w:space="0" w:color="auto"/>
            <w:right w:val="none" w:sz="0" w:space="0" w:color="auto"/>
          </w:divBdr>
          <w:divsChild>
            <w:div w:id="764810041">
              <w:marLeft w:val="0"/>
              <w:marRight w:val="0"/>
              <w:marTop w:val="0"/>
              <w:marBottom w:val="0"/>
              <w:divBdr>
                <w:top w:val="none" w:sz="0" w:space="0" w:color="auto"/>
                <w:left w:val="none" w:sz="0" w:space="0" w:color="auto"/>
                <w:bottom w:val="none" w:sz="0" w:space="0" w:color="auto"/>
                <w:right w:val="none" w:sz="0" w:space="0" w:color="auto"/>
              </w:divBdr>
            </w:div>
          </w:divsChild>
        </w:div>
        <w:div w:id="460079473">
          <w:marLeft w:val="0"/>
          <w:marRight w:val="0"/>
          <w:marTop w:val="0"/>
          <w:marBottom w:val="0"/>
          <w:divBdr>
            <w:top w:val="none" w:sz="0" w:space="0" w:color="auto"/>
            <w:left w:val="none" w:sz="0" w:space="0" w:color="auto"/>
            <w:bottom w:val="none" w:sz="0" w:space="0" w:color="auto"/>
            <w:right w:val="none" w:sz="0" w:space="0" w:color="auto"/>
          </w:divBdr>
          <w:divsChild>
            <w:div w:id="968510824">
              <w:marLeft w:val="0"/>
              <w:marRight w:val="0"/>
              <w:marTop w:val="0"/>
              <w:marBottom w:val="0"/>
              <w:divBdr>
                <w:top w:val="none" w:sz="0" w:space="0" w:color="auto"/>
                <w:left w:val="none" w:sz="0" w:space="0" w:color="auto"/>
                <w:bottom w:val="none" w:sz="0" w:space="0" w:color="auto"/>
                <w:right w:val="none" w:sz="0" w:space="0" w:color="auto"/>
              </w:divBdr>
            </w:div>
          </w:divsChild>
        </w:div>
        <w:div w:id="616760516">
          <w:marLeft w:val="0"/>
          <w:marRight w:val="0"/>
          <w:marTop w:val="0"/>
          <w:marBottom w:val="0"/>
          <w:divBdr>
            <w:top w:val="none" w:sz="0" w:space="0" w:color="auto"/>
            <w:left w:val="none" w:sz="0" w:space="0" w:color="auto"/>
            <w:bottom w:val="none" w:sz="0" w:space="0" w:color="auto"/>
            <w:right w:val="none" w:sz="0" w:space="0" w:color="auto"/>
          </w:divBdr>
          <w:divsChild>
            <w:div w:id="1212613039">
              <w:marLeft w:val="0"/>
              <w:marRight w:val="0"/>
              <w:marTop w:val="0"/>
              <w:marBottom w:val="0"/>
              <w:divBdr>
                <w:top w:val="none" w:sz="0" w:space="0" w:color="auto"/>
                <w:left w:val="none" w:sz="0" w:space="0" w:color="auto"/>
                <w:bottom w:val="none" w:sz="0" w:space="0" w:color="auto"/>
                <w:right w:val="none" w:sz="0" w:space="0" w:color="auto"/>
              </w:divBdr>
            </w:div>
          </w:divsChild>
        </w:div>
        <w:div w:id="659427637">
          <w:marLeft w:val="0"/>
          <w:marRight w:val="0"/>
          <w:marTop w:val="0"/>
          <w:marBottom w:val="0"/>
          <w:divBdr>
            <w:top w:val="none" w:sz="0" w:space="0" w:color="auto"/>
            <w:left w:val="none" w:sz="0" w:space="0" w:color="auto"/>
            <w:bottom w:val="none" w:sz="0" w:space="0" w:color="auto"/>
            <w:right w:val="none" w:sz="0" w:space="0" w:color="auto"/>
          </w:divBdr>
          <w:divsChild>
            <w:div w:id="738358148">
              <w:marLeft w:val="0"/>
              <w:marRight w:val="0"/>
              <w:marTop w:val="0"/>
              <w:marBottom w:val="0"/>
              <w:divBdr>
                <w:top w:val="none" w:sz="0" w:space="0" w:color="auto"/>
                <w:left w:val="none" w:sz="0" w:space="0" w:color="auto"/>
                <w:bottom w:val="none" w:sz="0" w:space="0" w:color="auto"/>
                <w:right w:val="none" w:sz="0" w:space="0" w:color="auto"/>
              </w:divBdr>
            </w:div>
          </w:divsChild>
        </w:div>
        <w:div w:id="767582493">
          <w:marLeft w:val="0"/>
          <w:marRight w:val="0"/>
          <w:marTop w:val="0"/>
          <w:marBottom w:val="0"/>
          <w:divBdr>
            <w:top w:val="none" w:sz="0" w:space="0" w:color="auto"/>
            <w:left w:val="none" w:sz="0" w:space="0" w:color="auto"/>
            <w:bottom w:val="none" w:sz="0" w:space="0" w:color="auto"/>
            <w:right w:val="none" w:sz="0" w:space="0" w:color="auto"/>
          </w:divBdr>
          <w:divsChild>
            <w:div w:id="866675107">
              <w:marLeft w:val="0"/>
              <w:marRight w:val="0"/>
              <w:marTop w:val="0"/>
              <w:marBottom w:val="0"/>
              <w:divBdr>
                <w:top w:val="none" w:sz="0" w:space="0" w:color="auto"/>
                <w:left w:val="none" w:sz="0" w:space="0" w:color="auto"/>
                <w:bottom w:val="none" w:sz="0" w:space="0" w:color="auto"/>
                <w:right w:val="none" w:sz="0" w:space="0" w:color="auto"/>
              </w:divBdr>
            </w:div>
          </w:divsChild>
        </w:div>
        <w:div w:id="885293013">
          <w:marLeft w:val="0"/>
          <w:marRight w:val="0"/>
          <w:marTop w:val="0"/>
          <w:marBottom w:val="0"/>
          <w:divBdr>
            <w:top w:val="none" w:sz="0" w:space="0" w:color="auto"/>
            <w:left w:val="none" w:sz="0" w:space="0" w:color="auto"/>
            <w:bottom w:val="none" w:sz="0" w:space="0" w:color="auto"/>
            <w:right w:val="none" w:sz="0" w:space="0" w:color="auto"/>
          </w:divBdr>
          <w:divsChild>
            <w:div w:id="40370711">
              <w:marLeft w:val="0"/>
              <w:marRight w:val="0"/>
              <w:marTop w:val="0"/>
              <w:marBottom w:val="0"/>
              <w:divBdr>
                <w:top w:val="none" w:sz="0" w:space="0" w:color="auto"/>
                <w:left w:val="none" w:sz="0" w:space="0" w:color="auto"/>
                <w:bottom w:val="none" w:sz="0" w:space="0" w:color="auto"/>
                <w:right w:val="none" w:sz="0" w:space="0" w:color="auto"/>
              </w:divBdr>
            </w:div>
          </w:divsChild>
        </w:div>
        <w:div w:id="893004277">
          <w:marLeft w:val="0"/>
          <w:marRight w:val="0"/>
          <w:marTop w:val="0"/>
          <w:marBottom w:val="0"/>
          <w:divBdr>
            <w:top w:val="none" w:sz="0" w:space="0" w:color="auto"/>
            <w:left w:val="none" w:sz="0" w:space="0" w:color="auto"/>
            <w:bottom w:val="none" w:sz="0" w:space="0" w:color="auto"/>
            <w:right w:val="none" w:sz="0" w:space="0" w:color="auto"/>
          </w:divBdr>
          <w:divsChild>
            <w:div w:id="329675485">
              <w:marLeft w:val="0"/>
              <w:marRight w:val="0"/>
              <w:marTop w:val="0"/>
              <w:marBottom w:val="0"/>
              <w:divBdr>
                <w:top w:val="none" w:sz="0" w:space="0" w:color="auto"/>
                <w:left w:val="none" w:sz="0" w:space="0" w:color="auto"/>
                <w:bottom w:val="none" w:sz="0" w:space="0" w:color="auto"/>
                <w:right w:val="none" w:sz="0" w:space="0" w:color="auto"/>
              </w:divBdr>
            </w:div>
          </w:divsChild>
        </w:div>
        <w:div w:id="960915245">
          <w:marLeft w:val="0"/>
          <w:marRight w:val="0"/>
          <w:marTop w:val="0"/>
          <w:marBottom w:val="0"/>
          <w:divBdr>
            <w:top w:val="none" w:sz="0" w:space="0" w:color="auto"/>
            <w:left w:val="none" w:sz="0" w:space="0" w:color="auto"/>
            <w:bottom w:val="none" w:sz="0" w:space="0" w:color="auto"/>
            <w:right w:val="none" w:sz="0" w:space="0" w:color="auto"/>
          </w:divBdr>
          <w:divsChild>
            <w:div w:id="1094202089">
              <w:marLeft w:val="0"/>
              <w:marRight w:val="0"/>
              <w:marTop w:val="0"/>
              <w:marBottom w:val="0"/>
              <w:divBdr>
                <w:top w:val="none" w:sz="0" w:space="0" w:color="auto"/>
                <w:left w:val="none" w:sz="0" w:space="0" w:color="auto"/>
                <w:bottom w:val="none" w:sz="0" w:space="0" w:color="auto"/>
                <w:right w:val="none" w:sz="0" w:space="0" w:color="auto"/>
              </w:divBdr>
            </w:div>
          </w:divsChild>
        </w:div>
        <w:div w:id="1053113449">
          <w:marLeft w:val="0"/>
          <w:marRight w:val="0"/>
          <w:marTop w:val="0"/>
          <w:marBottom w:val="0"/>
          <w:divBdr>
            <w:top w:val="none" w:sz="0" w:space="0" w:color="auto"/>
            <w:left w:val="none" w:sz="0" w:space="0" w:color="auto"/>
            <w:bottom w:val="none" w:sz="0" w:space="0" w:color="auto"/>
            <w:right w:val="none" w:sz="0" w:space="0" w:color="auto"/>
          </w:divBdr>
          <w:divsChild>
            <w:div w:id="807746502">
              <w:marLeft w:val="0"/>
              <w:marRight w:val="0"/>
              <w:marTop w:val="0"/>
              <w:marBottom w:val="0"/>
              <w:divBdr>
                <w:top w:val="none" w:sz="0" w:space="0" w:color="auto"/>
                <w:left w:val="none" w:sz="0" w:space="0" w:color="auto"/>
                <w:bottom w:val="none" w:sz="0" w:space="0" w:color="auto"/>
                <w:right w:val="none" w:sz="0" w:space="0" w:color="auto"/>
              </w:divBdr>
            </w:div>
          </w:divsChild>
        </w:div>
        <w:div w:id="1053194412">
          <w:marLeft w:val="0"/>
          <w:marRight w:val="0"/>
          <w:marTop w:val="0"/>
          <w:marBottom w:val="0"/>
          <w:divBdr>
            <w:top w:val="none" w:sz="0" w:space="0" w:color="auto"/>
            <w:left w:val="none" w:sz="0" w:space="0" w:color="auto"/>
            <w:bottom w:val="none" w:sz="0" w:space="0" w:color="auto"/>
            <w:right w:val="none" w:sz="0" w:space="0" w:color="auto"/>
          </w:divBdr>
          <w:divsChild>
            <w:div w:id="1593539848">
              <w:marLeft w:val="0"/>
              <w:marRight w:val="0"/>
              <w:marTop w:val="0"/>
              <w:marBottom w:val="0"/>
              <w:divBdr>
                <w:top w:val="none" w:sz="0" w:space="0" w:color="auto"/>
                <w:left w:val="none" w:sz="0" w:space="0" w:color="auto"/>
                <w:bottom w:val="none" w:sz="0" w:space="0" w:color="auto"/>
                <w:right w:val="none" w:sz="0" w:space="0" w:color="auto"/>
              </w:divBdr>
            </w:div>
          </w:divsChild>
        </w:div>
        <w:div w:id="1105536954">
          <w:marLeft w:val="0"/>
          <w:marRight w:val="0"/>
          <w:marTop w:val="0"/>
          <w:marBottom w:val="0"/>
          <w:divBdr>
            <w:top w:val="none" w:sz="0" w:space="0" w:color="auto"/>
            <w:left w:val="none" w:sz="0" w:space="0" w:color="auto"/>
            <w:bottom w:val="none" w:sz="0" w:space="0" w:color="auto"/>
            <w:right w:val="none" w:sz="0" w:space="0" w:color="auto"/>
          </w:divBdr>
          <w:divsChild>
            <w:div w:id="1529635298">
              <w:marLeft w:val="0"/>
              <w:marRight w:val="0"/>
              <w:marTop w:val="0"/>
              <w:marBottom w:val="0"/>
              <w:divBdr>
                <w:top w:val="none" w:sz="0" w:space="0" w:color="auto"/>
                <w:left w:val="none" w:sz="0" w:space="0" w:color="auto"/>
                <w:bottom w:val="none" w:sz="0" w:space="0" w:color="auto"/>
                <w:right w:val="none" w:sz="0" w:space="0" w:color="auto"/>
              </w:divBdr>
            </w:div>
          </w:divsChild>
        </w:div>
        <w:div w:id="1213037635">
          <w:marLeft w:val="0"/>
          <w:marRight w:val="0"/>
          <w:marTop w:val="0"/>
          <w:marBottom w:val="0"/>
          <w:divBdr>
            <w:top w:val="none" w:sz="0" w:space="0" w:color="auto"/>
            <w:left w:val="none" w:sz="0" w:space="0" w:color="auto"/>
            <w:bottom w:val="none" w:sz="0" w:space="0" w:color="auto"/>
            <w:right w:val="none" w:sz="0" w:space="0" w:color="auto"/>
          </w:divBdr>
          <w:divsChild>
            <w:div w:id="941037955">
              <w:marLeft w:val="0"/>
              <w:marRight w:val="0"/>
              <w:marTop w:val="0"/>
              <w:marBottom w:val="0"/>
              <w:divBdr>
                <w:top w:val="none" w:sz="0" w:space="0" w:color="auto"/>
                <w:left w:val="none" w:sz="0" w:space="0" w:color="auto"/>
                <w:bottom w:val="none" w:sz="0" w:space="0" w:color="auto"/>
                <w:right w:val="none" w:sz="0" w:space="0" w:color="auto"/>
              </w:divBdr>
            </w:div>
          </w:divsChild>
        </w:div>
        <w:div w:id="1216891236">
          <w:marLeft w:val="0"/>
          <w:marRight w:val="0"/>
          <w:marTop w:val="0"/>
          <w:marBottom w:val="0"/>
          <w:divBdr>
            <w:top w:val="none" w:sz="0" w:space="0" w:color="auto"/>
            <w:left w:val="none" w:sz="0" w:space="0" w:color="auto"/>
            <w:bottom w:val="none" w:sz="0" w:space="0" w:color="auto"/>
            <w:right w:val="none" w:sz="0" w:space="0" w:color="auto"/>
          </w:divBdr>
          <w:divsChild>
            <w:div w:id="601962982">
              <w:marLeft w:val="0"/>
              <w:marRight w:val="0"/>
              <w:marTop w:val="0"/>
              <w:marBottom w:val="0"/>
              <w:divBdr>
                <w:top w:val="none" w:sz="0" w:space="0" w:color="auto"/>
                <w:left w:val="none" w:sz="0" w:space="0" w:color="auto"/>
                <w:bottom w:val="none" w:sz="0" w:space="0" w:color="auto"/>
                <w:right w:val="none" w:sz="0" w:space="0" w:color="auto"/>
              </w:divBdr>
            </w:div>
          </w:divsChild>
        </w:div>
        <w:div w:id="1252813450">
          <w:marLeft w:val="0"/>
          <w:marRight w:val="0"/>
          <w:marTop w:val="0"/>
          <w:marBottom w:val="0"/>
          <w:divBdr>
            <w:top w:val="none" w:sz="0" w:space="0" w:color="auto"/>
            <w:left w:val="none" w:sz="0" w:space="0" w:color="auto"/>
            <w:bottom w:val="none" w:sz="0" w:space="0" w:color="auto"/>
            <w:right w:val="none" w:sz="0" w:space="0" w:color="auto"/>
          </w:divBdr>
          <w:divsChild>
            <w:div w:id="848062199">
              <w:marLeft w:val="0"/>
              <w:marRight w:val="0"/>
              <w:marTop w:val="0"/>
              <w:marBottom w:val="0"/>
              <w:divBdr>
                <w:top w:val="none" w:sz="0" w:space="0" w:color="auto"/>
                <w:left w:val="none" w:sz="0" w:space="0" w:color="auto"/>
                <w:bottom w:val="none" w:sz="0" w:space="0" w:color="auto"/>
                <w:right w:val="none" w:sz="0" w:space="0" w:color="auto"/>
              </w:divBdr>
            </w:div>
          </w:divsChild>
        </w:div>
        <w:div w:id="2069961581">
          <w:marLeft w:val="0"/>
          <w:marRight w:val="0"/>
          <w:marTop w:val="0"/>
          <w:marBottom w:val="0"/>
          <w:divBdr>
            <w:top w:val="none" w:sz="0" w:space="0" w:color="auto"/>
            <w:left w:val="none" w:sz="0" w:space="0" w:color="auto"/>
            <w:bottom w:val="none" w:sz="0" w:space="0" w:color="auto"/>
            <w:right w:val="none" w:sz="0" w:space="0" w:color="auto"/>
          </w:divBdr>
          <w:divsChild>
            <w:div w:id="646856398">
              <w:marLeft w:val="0"/>
              <w:marRight w:val="0"/>
              <w:marTop w:val="0"/>
              <w:marBottom w:val="0"/>
              <w:divBdr>
                <w:top w:val="none" w:sz="0" w:space="0" w:color="auto"/>
                <w:left w:val="none" w:sz="0" w:space="0" w:color="auto"/>
                <w:bottom w:val="none" w:sz="0" w:space="0" w:color="auto"/>
                <w:right w:val="none" w:sz="0" w:space="0" w:color="auto"/>
              </w:divBdr>
            </w:div>
          </w:divsChild>
        </w:div>
        <w:div w:id="2092701567">
          <w:marLeft w:val="0"/>
          <w:marRight w:val="0"/>
          <w:marTop w:val="0"/>
          <w:marBottom w:val="0"/>
          <w:divBdr>
            <w:top w:val="none" w:sz="0" w:space="0" w:color="auto"/>
            <w:left w:val="none" w:sz="0" w:space="0" w:color="auto"/>
            <w:bottom w:val="none" w:sz="0" w:space="0" w:color="auto"/>
            <w:right w:val="none" w:sz="0" w:space="0" w:color="auto"/>
          </w:divBdr>
          <w:divsChild>
            <w:div w:id="16732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3347139">
      <w:bodyDiv w:val="1"/>
      <w:marLeft w:val="0"/>
      <w:marRight w:val="0"/>
      <w:marTop w:val="0"/>
      <w:marBottom w:val="0"/>
      <w:divBdr>
        <w:top w:val="none" w:sz="0" w:space="0" w:color="auto"/>
        <w:left w:val="none" w:sz="0" w:space="0" w:color="auto"/>
        <w:bottom w:val="none" w:sz="0" w:space="0" w:color="auto"/>
        <w:right w:val="none" w:sz="0" w:space="0" w:color="auto"/>
      </w:divBdr>
      <w:divsChild>
        <w:div w:id="735586083">
          <w:marLeft w:val="0"/>
          <w:marRight w:val="0"/>
          <w:marTop w:val="0"/>
          <w:marBottom w:val="0"/>
          <w:divBdr>
            <w:top w:val="none" w:sz="0" w:space="0" w:color="auto"/>
            <w:left w:val="none" w:sz="0" w:space="0" w:color="auto"/>
            <w:bottom w:val="none" w:sz="0" w:space="0" w:color="auto"/>
            <w:right w:val="none" w:sz="0" w:space="0" w:color="auto"/>
          </w:divBdr>
        </w:div>
        <w:div w:id="2116629847">
          <w:marLeft w:val="0"/>
          <w:marRight w:val="0"/>
          <w:marTop w:val="0"/>
          <w:marBottom w:val="0"/>
          <w:divBdr>
            <w:top w:val="none" w:sz="0" w:space="0" w:color="auto"/>
            <w:left w:val="none" w:sz="0" w:space="0" w:color="auto"/>
            <w:bottom w:val="none" w:sz="0" w:space="0" w:color="auto"/>
            <w:right w:val="none" w:sz="0" w:space="0" w:color="auto"/>
          </w:divBdr>
        </w:div>
      </w:divsChild>
    </w:div>
    <w:div w:id="1568807572">
      <w:bodyDiv w:val="1"/>
      <w:marLeft w:val="0"/>
      <w:marRight w:val="0"/>
      <w:marTop w:val="0"/>
      <w:marBottom w:val="0"/>
      <w:divBdr>
        <w:top w:val="none" w:sz="0" w:space="0" w:color="auto"/>
        <w:left w:val="none" w:sz="0" w:space="0" w:color="auto"/>
        <w:bottom w:val="none" w:sz="0" w:space="0" w:color="auto"/>
        <w:right w:val="none" w:sz="0" w:space="0" w:color="auto"/>
      </w:divBdr>
      <w:divsChild>
        <w:div w:id="753012206">
          <w:marLeft w:val="0"/>
          <w:marRight w:val="0"/>
          <w:marTop w:val="0"/>
          <w:marBottom w:val="0"/>
          <w:divBdr>
            <w:top w:val="none" w:sz="0" w:space="0" w:color="auto"/>
            <w:left w:val="none" w:sz="0" w:space="0" w:color="auto"/>
            <w:bottom w:val="none" w:sz="0" w:space="0" w:color="auto"/>
            <w:right w:val="none" w:sz="0" w:space="0" w:color="auto"/>
          </w:divBdr>
        </w:div>
        <w:div w:id="1637104659">
          <w:marLeft w:val="0"/>
          <w:marRight w:val="0"/>
          <w:marTop w:val="0"/>
          <w:marBottom w:val="0"/>
          <w:divBdr>
            <w:top w:val="none" w:sz="0" w:space="0" w:color="auto"/>
            <w:left w:val="none" w:sz="0" w:space="0" w:color="auto"/>
            <w:bottom w:val="none" w:sz="0" w:space="0" w:color="auto"/>
            <w:right w:val="none" w:sz="0" w:space="0" w:color="auto"/>
          </w:divBdr>
        </w:div>
        <w:div w:id="1918008278">
          <w:marLeft w:val="0"/>
          <w:marRight w:val="0"/>
          <w:marTop w:val="0"/>
          <w:marBottom w:val="0"/>
          <w:divBdr>
            <w:top w:val="none" w:sz="0" w:space="0" w:color="auto"/>
            <w:left w:val="none" w:sz="0" w:space="0" w:color="auto"/>
            <w:bottom w:val="none" w:sz="0" w:space="0" w:color="auto"/>
            <w:right w:val="none" w:sz="0" w:space="0" w:color="auto"/>
          </w:divBdr>
        </w:div>
      </w:divsChild>
    </w:div>
    <w:div w:id="1588541548">
      <w:bodyDiv w:val="1"/>
      <w:marLeft w:val="0"/>
      <w:marRight w:val="0"/>
      <w:marTop w:val="0"/>
      <w:marBottom w:val="0"/>
      <w:divBdr>
        <w:top w:val="none" w:sz="0" w:space="0" w:color="auto"/>
        <w:left w:val="none" w:sz="0" w:space="0" w:color="auto"/>
        <w:bottom w:val="none" w:sz="0" w:space="0" w:color="auto"/>
        <w:right w:val="none" w:sz="0" w:space="0" w:color="auto"/>
      </w:divBdr>
      <w:divsChild>
        <w:div w:id="262301008">
          <w:marLeft w:val="0"/>
          <w:marRight w:val="0"/>
          <w:marTop w:val="0"/>
          <w:marBottom w:val="0"/>
          <w:divBdr>
            <w:top w:val="none" w:sz="0" w:space="0" w:color="auto"/>
            <w:left w:val="none" w:sz="0" w:space="0" w:color="auto"/>
            <w:bottom w:val="none" w:sz="0" w:space="0" w:color="auto"/>
            <w:right w:val="none" w:sz="0" w:space="0" w:color="auto"/>
          </w:divBdr>
        </w:div>
        <w:div w:id="271253585">
          <w:marLeft w:val="0"/>
          <w:marRight w:val="0"/>
          <w:marTop w:val="0"/>
          <w:marBottom w:val="0"/>
          <w:divBdr>
            <w:top w:val="none" w:sz="0" w:space="0" w:color="auto"/>
            <w:left w:val="none" w:sz="0" w:space="0" w:color="auto"/>
            <w:bottom w:val="none" w:sz="0" w:space="0" w:color="auto"/>
            <w:right w:val="none" w:sz="0" w:space="0" w:color="auto"/>
          </w:divBdr>
        </w:div>
        <w:div w:id="530917797">
          <w:marLeft w:val="0"/>
          <w:marRight w:val="0"/>
          <w:marTop w:val="0"/>
          <w:marBottom w:val="0"/>
          <w:divBdr>
            <w:top w:val="none" w:sz="0" w:space="0" w:color="auto"/>
            <w:left w:val="none" w:sz="0" w:space="0" w:color="auto"/>
            <w:bottom w:val="none" w:sz="0" w:space="0" w:color="auto"/>
            <w:right w:val="none" w:sz="0" w:space="0" w:color="auto"/>
          </w:divBdr>
        </w:div>
        <w:div w:id="554122194">
          <w:marLeft w:val="0"/>
          <w:marRight w:val="0"/>
          <w:marTop w:val="0"/>
          <w:marBottom w:val="0"/>
          <w:divBdr>
            <w:top w:val="none" w:sz="0" w:space="0" w:color="auto"/>
            <w:left w:val="none" w:sz="0" w:space="0" w:color="auto"/>
            <w:bottom w:val="none" w:sz="0" w:space="0" w:color="auto"/>
            <w:right w:val="none" w:sz="0" w:space="0" w:color="auto"/>
          </w:divBdr>
        </w:div>
        <w:div w:id="725108516">
          <w:marLeft w:val="0"/>
          <w:marRight w:val="0"/>
          <w:marTop w:val="0"/>
          <w:marBottom w:val="0"/>
          <w:divBdr>
            <w:top w:val="none" w:sz="0" w:space="0" w:color="auto"/>
            <w:left w:val="none" w:sz="0" w:space="0" w:color="auto"/>
            <w:bottom w:val="none" w:sz="0" w:space="0" w:color="auto"/>
            <w:right w:val="none" w:sz="0" w:space="0" w:color="auto"/>
          </w:divBdr>
        </w:div>
        <w:div w:id="905919399">
          <w:marLeft w:val="0"/>
          <w:marRight w:val="0"/>
          <w:marTop w:val="0"/>
          <w:marBottom w:val="0"/>
          <w:divBdr>
            <w:top w:val="none" w:sz="0" w:space="0" w:color="auto"/>
            <w:left w:val="none" w:sz="0" w:space="0" w:color="auto"/>
            <w:bottom w:val="none" w:sz="0" w:space="0" w:color="auto"/>
            <w:right w:val="none" w:sz="0" w:space="0" w:color="auto"/>
          </w:divBdr>
        </w:div>
        <w:div w:id="1007831284">
          <w:marLeft w:val="0"/>
          <w:marRight w:val="0"/>
          <w:marTop w:val="0"/>
          <w:marBottom w:val="0"/>
          <w:divBdr>
            <w:top w:val="none" w:sz="0" w:space="0" w:color="auto"/>
            <w:left w:val="none" w:sz="0" w:space="0" w:color="auto"/>
            <w:bottom w:val="none" w:sz="0" w:space="0" w:color="auto"/>
            <w:right w:val="none" w:sz="0" w:space="0" w:color="auto"/>
          </w:divBdr>
        </w:div>
        <w:div w:id="1023632423">
          <w:marLeft w:val="0"/>
          <w:marRight w:val="0"/>
          <w:marTop w:val="0"/>
          <w:marBottom w:val="0"/>
          <w:divBdr>
            <w:top w:val="none" w:sz="0" w:space="0" w:color="auto"/>
            <w:left w:val="none" w:sz="0" w:space="0" w:color="auto"/>
            <w:bottom w:val="none" w:sz="0" w:space="0" w:color="auto"/>
            <w:right w:val="none" w:sz="0" w:space="0" w:color="auto"/>
          </w:divBdr>
        </w:div>
        <w:div w:id="1291670291">
          <w:marLeft w:val="0"/>
          <w:marRight w:val="0"/>
          <w:marTop w:val="0"/>
          <w:marBottom w:val="0"/>
          <w:divBdr>
            <w:top w:val="none" w:sz="0" w:space="0" w:color="auto"/>
            <w:left w:val="none" w:sz="0" w:space="0" w:color="auto"/>
            <w:bottom w:val="none" w:sz="0" w:space="0" w:color="auto"/>
            <w:right w:val="none" w:sz="0" w:space="0" w:color="auto"/>
          </w:divBdr>
        </w:div>
        <w:div w:id="1887719515">
          <w:marLeft w:val="0"/>
          <w:marRight w:val="0"/>
          <w:marTop w:val="0"/>
          <w:marBottom w:val="0"/>
          <w:divBdr>
            <w:top w:val="none" w:sz="0" w:space="0" w:color="auto"/>
            <w:left w:val="none" w:sz="0" w:space="0" w:color="auto"/>
            <w:bottom w:val="none" w:sz="0" w:space="0" w:color="auto"/>
            <w:right w:val="none" w:sz="0" w:space="0" w:color="auto"/>
          </w:divBdr>
        </w:div>
        <w:div w:id="2010328755">
          <w:marLeft w:val="0"/>
          <w:marRight w:val="0"/>
          <w:marTop w:val="0"/>
          <w:marBottom w:val="0"/>
          <w:divBdr>
            <w:top w:val="none" w:sz="0" w:space="0" w:color="auto"/>
            <w:left w:val="none" w:sz="0" w:space="0" w:color="auto"/>
            <w:bottom w:val="none" w:sz="0" w:space="0" w:color="auto"/>
            <w:right w:val="none" w:sz="0" w:space="0" w:color="auto"/>
          </w:divBdr>
        </w:div>
      </w:divsChild>
    </w:div>
    <w:div w:id="1595671398">
      <w:bodyDiv w:val="1"/>
      <w:marLeft w:val="0"/>
      <w:marRight w:val="0"/>
      <w:marTop w:val="0"/>
      <w:marBottom w:val="0"/>
      <w:divBdr>
        <w:top w:val="none" w:sz="0" w:space="0" w:color="auto"/>
        <w:left w:val="none" w:sz="0" w:space="0" w:color="auto"/>
        <w:bottom w:val="none" w:sz="0" w:space="0" w:color="auto"/>
        <w:right w:val="none" w:sz="0" w:space="0" w:color="auto"/>
      </w:divBdr>
      <w:divsChild>
        <w:div w:id="240914399">
          <w:marLeft w:val="0"/>
          <w:marRight w:val="0"/>
          <w:marTop w:val="0"/>
          <w:marBottom w:val="0"/>
          <w:divBdr>
            <w:top w:val="none" w:sz="0" w:space="0" w:color="auto"/>
            <w:left w:val="none" w:sz="0" w:space="0" w:color="auto"/>
            <w:bottom w:val="none" w:sz="0" w:space="0" w:color="auto"/>
            <w:right w:val="none" w:sz="0" w:space="0" w:color="auto"/>
          </w:divBdr>
        </w:div>
        <w:div w:id="876969559">
          <w:marLeft w:val="0"/>
          <w:marRight w:val="0"/>
          <w:marTop w:val="0"/>
          <w:marBottom w:val="0"/>
          <w:divBdr>
            <w:top w:val="none" w:sz="0" w:space="0" w:color="auto"/>
            <w:left w:val="none" w:sz="0" w:space="0" w:color="auto"/>
            <w:bottom w:val="none" w:sz="0" w:space="0" w:color="auto"/>
            <w:right w:val="none" w:sz="0" w:space="0" w:color="auto"/>
          </w:divBdr>
        </w:div>
        <w:div w:id="1103184435">
          <w:marLeft w:val="0"/>
          <w:marRight w:val="0"/>
          <w:marTop w:val="0"/>
          <w:marBottom w:val="0"/>
          <w:divBdr>
            <w:top w:val="none" w:sz="0" w:space="0" w:color="auto"/>
            <w:left w:val="none" w:sz="0" w:space="0" w:color="auto"/>
            <w:bottom w:val="none" w:sz="0" w:space="0" w:color="auto"/>
            <w:right w:val="none" w:sz="0" w:space="0" w:color="auto"/>
          </w:divBdr>
        </w:div>
        <w:div w:id="1582643683">
          <w:marLeft w:val="0"/>
          <w:marRight w:val="0"/>
          <w:marTop w:val="0"/>
          <w:marBottom w:val="0"/>
          <w:divBdr>
            <w:top w:val="none" w:sz="0" w:space="0" w:color="auto"/>
            <w:left w:val="none" w:sz="0" w:space="0" w:color="auto"/>
            <w:bottom w:val="none" w:sz="0" w:space="0" w:color="auto"/>
            <w:right w:val="none" w:sz="0" w:space="0" w:color="auto"/>
          </w:divBdr>
        </w:div>
      </w:divsChild>
    </w:div>
    <w:div w:id="1596785513">
      <w:bodyDiv w:val="1"/>
      <w:marLeft w:val="0"/>
      <w:marRight w:val="0"/>
      <w:marTop w:val="0"/>
      <w:marBottom w:val="0"/>
      <w:divBdr>
        <w:top w:val="none" w:sz="0" w:space="0" w:color="auto"/>
        <w:left w:val="none" w:sz="0" w:space="0" w:color="auto"/>
        <w:bottom w:val="none" w:sz="0" w:space="0" w:color="auto"/>
        <w:right w:val="none" w:sz="0" w:space="0" w:color="auto"/>
      </w:divBdr>
      <w:divsChild>
        <w:div w:id="40904508">
          <w:marLeft w:val="0"/>
          <w:marRight w:val="0"/>
          <w:marTop w:val="0"/>
          <w:marBottom w:val="0"/>
          <w:divBdr>
            <w:top w:val="none" w:sz="0" w:space="0" w:color="auto"/>
            <w:left w:val="none" w:sz="0" w:space="0" w:color="auto"/>
            <w:bottom w:val="none" w:sz="0" w:space="0" w:color="auto"/>
            <w:right w:val="none" w:sz="0" w:space="0" w:color="auto"/>
          </w:divBdr>
        </w:div>
        <w:div w:id="224920616">
          <w:marLeft w:val="0"/>
          <w:marRight w:val="0"/>
          <w:marTop w:val="0"/>
          <w:marBottom w:val="0"/>
          <w:divBdr>
            <w:top w:val="none" w:sz="0" w:space="0" w:color="auto"/>
            <w:left w:val="none" w:sz="0" w:space="0" w:color="auto"/>
            <w:bottom w:val="none" w:sz="0" w:space="0" w:color="auto"/>
            <w:right w:val="none" w:sz="0" w:space="0" w:color="auto"/>
          </w:divBdr>
        </w:div>
        <w:div w:id="816604613">
          <w:marLeft w:val="0"/>
          <w:marRight w:val="0"/>
          <w:marTop w:val="0"/>
          <w:marBottom w:val="0"/>
          <w:divBdr>
            <w:top w:val="none" w:sz="0" w:space="0" w:color="auto"/>
            <w:left w:val="none" w:sz="0" w:space="0" w:color="auto"/>
            <w:bottom w:val="none" w:sz="0" w:space="0" w:color="auto"/>
            <w:right w:val="none" w:sz="0" w:space="0" w:color="auto"/>
          </w:divBdr>
        </w:div>
        <w:div w:id="1148473470">
          <w:marLeft w:val="0"/>
          <w:marRight w:val="0"/>
          <w:marTop w:val="0"/>
          <w:marBottom w:val="0"/>
          <w:divBdr>
            <w:top w:val="none" w:sz="0" w:space="0" w:color="auto"/>
            <w:left w:val="none" w:sz="0" w:space="0" w:color="auto"/>
            <w:bottom w:val="none" w:sz="0" w:space="0" w:color="auto"/>
            <w:right w:val="none" w:sz="0" w:space="0" w:color="auto"/>
          </w:divBdr>
        </w:div>
        <w:div w:id="1542206104">
          <w:marLeft w:val="0"/>
          <w:marRight w:val="0"/>
          <w:marTop w:val="0"/>
          <w:marBottom w:val="0"/>
          <w:divBdr>
            <w:top w:val="none" w:sz="0" w:space="0" w:color="auto"/>
            <w:left w:val="none" w:sz="0" w:space="0" w:color="auto"/>
            <w:bottom w:val="none" w:sz="0" w:space="0" w:color="auto"/>
            <w:right w:val="none" w:sz="0" w:space="0" w:color="auto"/>
          </w:divBdr>
        </w:div>
        <w:div w:id="1798373691">
          <w:marLeft w:val="0"/>
          <w:marRight w:val="0"/>
          <w:marTop w:val="0"/>
          <w:marBottom w:val="0"/>
          <w:divBdr>
            <w:top w:val="none" w:sz="0" w:space="0" w:color="auto"/>
            <w:left w:val="none" w:sz="0" w:space="0" w:color="auto"/>
            <w:bottom w:val="none" w:sz="0" w:space="0" w:color="auto"/>
            <w:right w:val="none" w:sz="0" w:space="0" w:color="auto"/>
          </w:divBdr>
        </w:div>
        <w:div w:id="1976447619">
          <w:marLeft w:val="0"/>
          <w:marRight w:val="0"/>
          <w:marTop w:val="0"/>
          <w:marBottom w:val="0"/>
          <w:divBdr>
            <w:top w:val="none" w:sz="0" w:space="0" w:color="auto"/>
            <w:left w:val="none" w:sz="0" w:space="0" w:color="auto"/>
            <w:bottom w:val="none" w:sz="0" w:space="0" w:color="auto"/>
            <w:right w:val="none" w:sz="0" w:space="0" w:color="auto"/>
          </w:divBdr>
        </w:div>
        <w:div w:id="2113819766">
          <w:marLeft w:val="0"/>
          <w:marRight w:val="0"/>
          <w:marTop w:val="0"/>
          <w:marBottom w:val="0"/>
          <w:divBdr>
            <w:top w:val="none" w:sz="0" w:space="0" w:color="auto"/>
            <w:left w:val="none" w:sz="0" w:space="0" w:color="auto"/>
            <w:bottom w:val="none" w:sz="0" w:space="0" w:color="auto"/>
            <w:right w:val="none" w:sz="0" w:space="0" w:color="auto"/>
          </w:divBdr>
        </w:div>
      </w:divsChild>
    </w:div>
    <w:div w:id="1604729352">
      <w:bodyDiv w:val="1"/>
      <w:marLeft w:val="0"/>
      <w:marRight w:val="0"/>
      <w:marTop w:val="0"/>
      <w:marBottom w:val="0"/>
      <w:divBdr>
        <w:top w:val="none" w:sz="0" w:space="0" w:color="auto"/>
        <w:left w:val="none" w:sz="0" w:space="0" w:color="auto"/>
        <w:bottom w:val="none" w:sz="0" w:space="0" w:color="auto"/>
        <w:right w:val="none" w:sz="0" w:space="0" w:color="auto"/>
      </w:divBdr>
      <w:divsChild>
        <w:div w:id="84155023">
          <w:marLeft w:val="0"/>
          <w:marRight w:val="0"/>
          <w:marTop w:val="0"/>
          <w:marBottom w:val="0"/>
          <w:divBdr>
            <w:top w:val="none" w:sz="0" w:space="0" w:color="auto"/>
            <w:left w:val="none" w:sz="0" w:space="0" w:color="auto"/>
            <w:bottom w:val="none" w:sz="0" w:space="0" w:color="auto"/>
            <w:right w:val="none" w:sz="0" w:space="0" w:color="auto"/>
          </w:divBdr>
        </w:div>
        <w:div w:id="288166105">
          <w:marLeft w:val="0"/>
          <w:marRight w:val="0"/>
          <w:marTop w:val="0"/>
          <w:marBottom w:val="0"/>
          <w:divBdr>
            <w:top w:val="none" w:sz="0" w:space="0" w:color="auto"/>
            <w:left w:val="none" w:sz="0" w:space="0" w:color="auto"/>
            <w:bottom w:val="none" w:sz="0" w:space="0" w:color="auto"/>
            <w:right w:val="none" w:sz="0" w:space="0" w:color="auto"/>
          </w:divBdr>
        </w:div>
        <w:div w:id="303505138">
          <w:marLeft w:val="0"/>
          <w:marRight w:val="0"/>
          <w:marTop w:val="0"/>
          <w:marBottom w:val="0"/>
          <w:divBdr>
            <w:top w:val="none" w:sz="0" w:space="0" w:color="auto"/>
            <w:left w:val="none" w:sz="0" w:space="0" w:color="auto"/>
            <w:bottom w:val="none" w:sz="0" w:space="0" w:color="auto"/>
            <w:right w:val="none" w:sz="0" w:space="0" w:color="auto"/>
          </w:divBdr>
        </w:div>
        <w:div w:id="378407533">
          <w:marLeft w:val="0"/>
          <w:marRight w:val="0"/>
          <w:marTop w:val="0"/>
          <w:marBottom w:val="0"/>
          <w:divBdr>
            <w:top w:val="none" w:sz="0" w:space="0" w:color="auto"/>
            <w:left w:val="none" w:sz="0" w:space="0" w:color="auto"/>
            <w:bottom w:val="none" w:sz="0" w:space="0" w:color="auto"/>
            <w:right w:val="none" w:sz="0" w:space="0" w:color="auto"/>
          </w:divBdr>
        </w:div>
        <w:div w:id="576676310">
          <w:marLeft w:val="0"/>
          <w:marRight w:val="0"/>
          <w:marTop w:val="0"/>
          <w:marBottom w:val="0"/>
          <w:divBdr>
            <w:top w:val="none" w:sz="0" w:space="0" w:color="auto"/>
            <w:left w:val="none" w:sz="0" w:space="0" w:color="auto"/>
            <w:bottom w:val="none" w:sz="0" w:space="0" w:color="auto"/>
            <w:right w:val="none" w:sz="0" w:space="0" w:color="auto"/>
          </w:divBdr>
        </w:div>
        <w:div w:id="774978239">
          <w:marLeft w:val="0"/>
          <w:marRight w:val="0"/>
          <w:marTop w:val="0"/>
          <w:marBottom w:val="0"/>
          <w:divBdr>
            <w:top w:val="none" w:sz="0" w:space="0" w:color="auto"/>
            <w:left w:val="none" w:sz="0" w:space="0" w:color="auto"/>
            <w:bottom w:val="none" w:sz="0" w:space="0" w:color="auto"/>
            <w:right w:val="none" w:sz="0" w:space="0" w:color="auto"/>
          </w:divBdr>
        </w:div>
        <w:div w:id="860244322">
          <w:marLeft w:val="0"/>
          <w:marRight w:val="0"/>
          <w:marTop w:val="0"/>
          <w:marBottom w:val="0"/>
          <w:divBdr>
            <w:top w:val="none" w:sz="0" w:space="0" w:color="auto"/>
            <w:left w:val="none" w:sz="0" w:space="0" w:color="auto"/>
            <w:bottom w:val="none" w:sz="0" w:space="0" w:color="auto"/>
            <w:right w:val="none" w:sz="0" w:space="0" w:color="auto"/>
          </w:divBdr>
        </w:div>
        <w:div w:id="1004436040">
          <w:marLeft w:val="0"/>
          <w:marRight w:val="0"/>
          <w:marTop w:val="0"/>
          <w:marBottom w:val="0"/>
          <w:divBdr>
            <w:top w:val="none" w:sz="0" w:space="0" w:color="auto"/>
            <w:left w:val="none" w:sz="0" w:space="0" w:color="auto"/>
            <w:bottom w:val="none" w:sz="0" w:space="0" w:color="auto"/>
            <w:right w:val="none" w:sz="0" w:space="0" w:color="auto"/>
          </w:divBdr>
        </w:div>
        <w:div w:id="1101336692">
          <w:marLeft w:val="0"/>
          <w:marRight w:val="0"/>
          <w:marTop w:val="0"/>
          <w:marBottom w:val="0"/>
          <w:divBdr>
            <w:top w:val="none" w:sz="0" w:space="0" w:color="auto"/>
            <w:left w:val="none" w:sz="0" w:space="0" w:color="auto"/>
            <w:bottom w:val="none" w:sz="0" w:space="0" w:color="auto"/>
            <w:right w:val="none" w:sz="0" w:space="0" w:color="auto"/>
          </w:divBdr>
        </w:div>
        <w:div w:id="1176269787">
          <w:marLeft w:val="0"/>
          <w:marRight w:val="0"/>
          <w:marTop w:val="0"/>
          <w:marBottom w:val="0"/>
          <w:divBdr>
            <w:top w:val="none" w:sz="0" w:space="0" w:color="auto"/>
            <w:left w:val="none" w:sz="0" w:space="0" w:color="auto"/>
            <w:bottom w:val="none" w:sz="0" w:space="0" w:color="auto"/>
            <w:right w:val="none" w:sz="0" w:space="0" w:color="auto"/>
          </w:divBdr>
        </w:div>
        <w:div w:id="1182473712">
          <w:marLeft w:val="0"/>
          <w:marRight w:val="0"/>
          <w:marTop w:val="0"/>
          <w:marBottom w:val="0"/>
          <w:divBdr>
            <w:top w:val="none" w:sz="0" w:space="0" w:color="auto"/>
            <w:left w:val="none" w:sz="0" w:space="0" w:color="auto"/>
            <w:bottom w:val="none" w:sz="0" w:space="0" w:color="auto"/>
            <w:right w:val="none" w:sz="0" w:space="0" w:color="auto"/>
          </w:divBdr>
        </w:div>
        <w:div w:id="1216165107">
          <w:marLeft w:val="0"/>
          <w:marRight w:val="0"/>
          <w:marTop w:val="0"/>
          <w:marBottom w:val="0"/>
          <w:divBdr>
            <w:top w:val="none" w:sz="0" w:space="0" w:color="auto"/>
            <w:left w:val="none" w:sz="0" w:space="0" w:color="auto"/>
            <w:bottom w:val="none" w:sz="0" w:space="0" w:color="auto"/>
            <w:right w:val="none" w:sz="0" w:space="0" w:color="auto"/>
          </w:divBdr>
        </w:div>
        <w:div w:id="1273047280">
          <w:marLeft w:val="0"/>
          <w:marRight w:val="0"/>
          <w:marTop w:val="0"/>
          <w:marBottom w:val="0"/>
          <w:divBdr>
            <w:top w:val="none" w:sz="0" w:space="0" w:color="auto"/>
            <w:left w:val="none" w:sz="0" w:space="0" w:color="auto"/>
            <w:bottom w:val="none" w:sz="0" w:space="0" w:color="auto"/>
            <w:right w:val="none" w:sz="0" w:space="0" w:color="auto"/>
          </w:divBdr>
        </w:div>
        <w:div w:id="1454523578">
          <w:marLeft w:val="0"/>
          <w:marRight w:val="0"/>
          <w:marTop w:val="0"/>
          <w:marBottom w:val="0"/>
          <w:divBdr>
            <w:top w:val="none" w:sz="0" w:space="0" w:color="auto"/>
            <w:left w:val="none" w:sz="0" w:space="0" w:color="auto"/>
            <w:bottom w:val="none" w:sz="0" w:space="0" w:color="auto"/>
            <w:right w:val="none" w:sz="0" w:space="0" w:color="auto"/>
          </w:divBdr>
        </w:div>
        <w:div w:id="1630090369">
          <w:marLeft w:val="0"/>
          <w:marRight w:val="0"/>
          <w:marTop w:val="0"/>
          <w:marBottom w:val="0"/>
          <w:divBdr>
            <w:top w:val="none" w:sz="0" w:space="0" w:color="auto"/>
            <w:left w:val="none" w:sz="0" w:space="0" w:color="auto"/>
            <w:bottom w:val="none" w:sz="0" w:space="0" w:color="auto"/>
            <w:right w:val="none" w:sz="0" w:space="0" w:color="auto"/>
          </w:divBdr>
        </w:div>
        <w:div w:id="1710954951">
          <w:marLeft w:val="0"/>
          <w:marRight w:val="0"/>
          <w:marTop w:val="0"/>
          <w:marBottom w:val="0"/>
          <w:divBdr>
            <w:top w:val="none" w:sz="0" w:space="0" w:color="auto"/>
            <w:left w:val="none" w:sz="0" w:space="0" w:color="auto"/>
            <w:bottom w:val="none" w:sz="0" w:space="0" w:color="auto"/>
            <w:right w:val="none" w:sz="0" w:space="0" w:color="auto"/>
          </w:divBdr>
        </w:div>
        <w:div w:id="1733388677">
          <w:marLeft w:val="0"/>
          <w:marRight w:val="0"/>
          <w:marTop w:val="0"/>
          <w:marBottom w:val="0"/>
          <w:divBdr>
            <w:top w:val="none" w:sz="0" w:space="0" w:color="auto"/>
            <w:left w:val="none" w:sz="0" w:space="0" w:color="auto"/>
            <w:bottom w:val="none" w:sz="0" w:space="0" w:color="auto"/>
            <w:right w:val="none" w:sz="0" w:space="0" w:color="auto"/>
          </w:divBdr>
        </w:div>
        <w:div w:id="1876774766">
          <w:marLeft w:val="0"/>
          <w:marRight w:val="0"/>
          <w:marTop w:val="0"/>
          <w:marBottom w:val="0"/>
          <w:divBdr>
            <w:top w:val="none" w:sz="0" w:space="0" w:color="auto"/>
            <w:left w:val="none" w:sz="0" w:space="0" w:color="auto"/>
            <w:bottom w:val="none" w:sz="0" w:space="0" w:color="auto"/>
            <w:right w:val="none" w:sz="0" w:space="0" w:color="auto"/>
          </w:divBdr>
        </w:div>
        <w:div w:id="2026666009">
          <w:marLeft w:val="0"/>
          <w:marRight w:val="0"/>
          <w:marTop w:val="0"/>
          <w:marBottom w:val="0"/>
          <w:divBdr>
            <w:top w:val="none" w:sz="0" w:space="0" w:color="auto"/>
            <w:left w:val="none" w:sz="0" w:space="0" w:color="auto"/>
            <w:bottom w:val="none" w:sz="0" w:space="0" w:color="auto"/>
            <w:right w:val="none" w:sz="0" w:space="0" w:color="auto"/>
          </w:divBdr>
        </w:div>
        <w:div w:id="2040163812">
          <w:marLeft w:val="0"/>
          <w:marRight w:val="0"/>
          <w:marTop w:val="0"/>
          <w:marBottom w:val="0"/>
          <w:divBdr>
            <w:top w:val="none" w:sz="0" w:space="0" w:color="auto"/>
            <w:left w:val="none" w:sz="0" w:space="0" w:color="auto"/>
            <w:bottom w:val="none" w:sz="0" w:space="0" w:color="auto"/>
            <w:right w:val="none" w:sz="0" w:space="0" w:color="auto"/>
          </w:divBdr>
        </w:div>
      </w:divsChild>
    </w:div>
    <w:div w:id="1606693847">
      <w:bodyDiv w:val="1"/>
      <w:marLeft w:val="0"/>
      <w:marRight w:val="0"/>
      <w:marTop w:val="0"/>
      <w:marBottom w:val="0"/>
      <w:divBdr>
        <w:top w:val="none" w:sz="0" w:space="0" w:color="auto"/>
        <w:left w:val="none" w:sz="0" w:space="0" w:color="auto"/>
        <w:bottom w:val="none" w:sz="0" w:space="0" w:color="auto"/>
        <w:right w:val="none" w:sz="0" w:space="0" w:color="auto"/>
      </w:divBdr>
      <w:divsChild>
        <w:div w:id="418214476">
          <w:marLeft w:val="0"/>
          <w:marRight w:val="0"/>
          <w:marTop w:val="0"/>
          <w:marBottom w:val="0"/>
          <w:divBdr>
            <w:top w:val="none" w:sz="0" w:space="0" w:color="auto"/>
            <w:left w:val="none" w:sz="0" w:space="0" w:color="auto"/>
            <w:bottom w:val="none" w:sz="0" w:space="0" w:color="auto"/>
            <w:right w:val="none" w:sz="0" w:space="0" w:color="auto"/>
          </w:divBdr>
        </w:div>
        <w:div w:id="835339804">
          <w:marLeft w:val="0"/>
          <w:marRight w:val="0"/>
          <w:marTop w:val="0"/>
          <w:marBottom w:val="0"/>
          <w:divBdr>
            <w:top w:val="none" w:sz="0" w:space="0" w:color="auto"/>
            <w:left w:val="none" w:sz="0" w:space="0" w:color="auto"/>
            <w:bottom w:val="none" w:sz="0" w:space="0" w:color="auto"/>
            <w:right w:val="none" w:sz="0" w:space="0" w:color="auto"/>
          </w:divBdr>
        </w:div>
        <w:div w:id="1167480940">
          <w:marLeft w:val="0"/>
          <w:marRight w:val="0"/>
          <w:marTop w:val="0"/>
          <w:marBottom w:val="0"/>
          <w:divBdr>
            <w:top w:val="none" w:sz="0" w:space="0" w:color="auto"/>
            <w:left w:val="none" w:sz="0" w:space="0" w:color="auto"/>
            <w:bottom w:val="none" w:sz="0" w:space="0" w:color="auto"/>
            <w:right w:val="none" w:sz="0" w:space="0" w:color="auto"/>
          </w:divBdr>
        </w:div>
        <w:div w:id="1397361982">
          <w:marLeft w:val="0"/>
          <w:marRight w:val="0"/>
          <w:marTop w:val="0"/>
          <w:marBottom w:val="0"/>
          <w:divBdr>
            <w:top w:val="none" w:sz="0" w:space="0" w:color="auto"/>
            <w:left w:val="none" w:sz="0" w:space="0" w:color="auto"/>
            <w:bottom w:val="none" w:sz="0" w:space="0" w:color="auto"/>
            <w:right w:val="none" w:sz="0" w:space="0" w:color="auto"/>
          </w:divBdr>
        </w:div>
        <w:div w:id="2040739222">
          <w:marLeft w:val="0"/>
          <w:marRight w:val="0"/>
          <w:marTop w:val="0"/>
          <w:marBottom w:val="0"/>
          <w:divBdr>
            <w:top w:val="none" w:sz="0" w:space="0" w:color="auto"/>
            <w:left w:val="none" w:sz="0" w:space="0" w:color="auto"/>
            <w:bottom w:val="none" w:sz="0" w:space="0" w:color="auto"/>
            <w:right w:val="none" w:sz="0" w:space="0" w:color="auto"/>
          </w:divBdr>
        </w:div>
      </w:divsChild>
    </w:div>
    <w:div w:id="1618564537">
      <w:bodyDiv w:val="1"/>
      <w:marLeft w:val="0"/>
      <w:marRight w:val="0"/>
      <w:marTop w:val="0"/>
      <w:marBottom w:val="0"/>
      <w:divBdr>
        <w:top w:val="none" w:sz="0" w:space="0" w:color="auto"/>
        <w:left w:val="none" w:sz="0" w:space="0" w:color="auto"/>
        <w:bottom w:val="none" w:sz="0" w:space="0" w:color="auto"/>
        <w:right w:val="none" w:sz="0" w:space="0" w:color="auto"/>
      </w:divBdr>
      <w:divsChild>
        <w:div w:id="9533829">
          <w:marLeft w:val="0"/>
          <w:marRight w:val="0"/>
          <w:marTop w:val="0"/>
          <w:marBottom w:val="0"/>
          <w:divBdr>
            <w:top w:val="none" w:sz="0" w:space="0" w:color="auto"/>
            <w:left w:val="none" w:sz="0" w:space="0" w:color="auto"/>
            <w:bottom w:val="none" w:sz="0" w:space="0" w:color="auto"/>
            <w:right w:val="none" w:sz="0" w:space="0" w:color="auto"/>
          </w:divBdr>
        </w:div>
        <w:div w:id="104615028">
          <w:marLeft w:val="0"/>
          <w:marRight w:val="0"/>
          <w:marTop w:val="0"/>
          <w:marBottom w:val="0"/>
          <w:divBdr>
            <w:top w:val="none" w:sz="0" w:space="0" w:color="auto"/>
            <w:left w:val="none" w:sz="0" w:space="0" w:color="auto"/>
            <w:bottom w:val="none" w:sz="0" w:space="0" w:color="auto"/>
            <w:right w:val="none" w:sz="0" w:space="0" w:color="auto"/>
          </w:divBdr>
        </w:div>
        <w:div w:id="120346112">
          <w:marLeft w:val="0"/>
          <w:marRight w:val="0"/>
          <w:marTop w:val="0"/>
          <w:marBottom w:val="0"/>
          <w:divBdr>
            <w:top w:val="none" w:sz="0" w:space="0" w:color="auto"/>
            <w:left w:val="none" w:sz="0" w:space="0" w:color="auto"/>
            <w:bottom w:val="none" w:sz="0" w:space="0" w:color="auto"/>
            <w:right w:val="none" w:sz="0" w:space="0" w:color="auto"/>
          </w:divBdr>
        </w:div>
        <w:div w:id="741147556">
          <w:marLeft w:val="0"/>
          <w:marRight w:val="0"/>
          <w:marTop w:val="0"/>
          <w:marBottom w:val="0"/>
          <w:divBdr>
            <w:top w:val="none" w:sz="0" w:space="0" w:color="auto"/>
            <w:left w:val="none" w:sz="0" w:space="0" w:color="auto"/>
            <w:bottom w:val="none" w:sz="0" w:space="0" w:color="auto"/>
            <w:right w:val="none" w:sz="0" w:space="0" w:color="auto"/>
          </w:divBdr>
        </w:div>
        <w:div w:id="799417921">
          <w:marLeft w:val="0"/>
          <w:marRight w:val="0"/>
          <w:marTop w:val="0"/>
          <w:marBottom w:val="0"/>
          <w:divBdr>
            <w:top w:val="none" w:sz="0" w:space="0" w:color="auto"/>
            <w:left w:val="none" w:sz="0" w:space="0" w:color="auto"/>
            <w:bottom w:val="none" w:sz="0" w:space="0" w:color="auto"/>
            <w:right w:val="none" w:sz="0" w:space="0" w:color="auto"/>
          </w:divBdr>
        </w:div>
        <w:div w:id="803431060">
          <w:marLeft w:val="0"/>
          <w:marRight w:val="0"/>
          <w:marTop w:val="0"/>
          <w:marBottom w:val="0"/>
          <w:divBdr>
            <w:top w:val="none" w:sz="0" w:space="0" w:color="auto"/>
            <w:left w:val="none" w:sz="0" w:space="0" w:color="auto"/>
            <w:bottom w:val="none" w:sz="0" w:space="0" w:color="auto"/>
            <w:right w:val="none" w:sz="0" w:space="0" w:color="auto"/>
          </w:divBdr>
        </w:div>
        <w:div w:id="1314140332">
          <w:marLeft w:val="0"/>
          <w:marRight w:val="0"/>
          <w:marTop w:val="0"/>
          <w:marBottom w:val="0"/>
          <w:divBdr>
            <w:top w:val="none" w:sz="0" w:space="0" w:color="auto"/>
            <w:left w:val="none" w:sz="0" w:space="0" w:color="auto"/>
            <w:bottom w:val="none" w:sz="0" w:space="0" w:color="auto"/>
            <w:right w:val="none" w:sz="0" w:space="0" w:color="auto"/>
          </w:divBdr>
        </w:div>
        <w:div w:id="1523856836">
          <w:marLeft w:val="0"/>
          <w:marRight w:val="0"/>
          <w:marTop w:val="0"/>
          <w:marBottom w:val="0"/>
          <w:divBdr>
            <w:top w:val="none" w:sz="0" w:space="0" w:color="auto"/>
            <w:left w:val="none" w:sz="0" w:space="0" w:color="auto"/>
            <w:bottom w:val="none" w:sz="0" w:space="0" w:color="auto"/>
            <w:right w:val="none" w:sz="0" w:space="0" w:color="auto"/>
          </w:divBdr>
        </w:div>
        <w:div w:id="1657034497">
          <w:marLeft w:val="0"/>
          <w:marRight w:val="0"/>
          <w:marTop w:val="0"/>
          <w:marBottom w:val="0"/>
          <w:divBdr>
            <w:top w:val="none" w:sz="0" w:space="0" w:color="auto"/>
            <w:left w:val="none" w:sz="0" w:space="0" w:color="auto"/>
            <w:bottom w:val="none" w:sz="0" w:space="0" w:color="auto"/>
            <w:right w:val="none" w:sz="0" w:space="0" w:color="auto"/>
          </w:divBdr>
        </w:div>
        <w:div w:id="1779447621">
          <w:marLeft w:val="0"/>
          <w:marRight w:val="0"/>
          <w:marTop w:val="0"/>
          <w:marBottom w:val="0"/>
          <w:divBdr>
            <w:top w:val="none" w:sz="0" w:space="0" w:color="auto"/>
            <w:left w:val="none" w:sz="0" w:space="0" w:color="auto"/>
            <w:bottom w:val="none" w:sz="0" w:space="0" w:color="auto"/>
            <w:right w:val="none" w:sz="0" w:space="0" w:color="auto"/>
          </w:divBdr>
        </w:div>
      </w:divsChild>
    </w:div>
    <w:div w:id="1620257333">
      <w:bodyDiv w:val="1"/>
      <w:marLeft w:val="0"/>
      <w:marRight w:val="0"/>
      <w:marTop w:val="0"/>
      <w:marBottom w:val="0"/>
      <w:divBdr>
        <w:top w:val="none" w:sz="0" w:space="0" w:color="auto"/>
        <w:left w:val="none" w:sz="0" w:space="0" w:color="auto"/>
        <w:bottom w:val="none" w:sz="0" w:space="0" w:color="auto"/>
        <w:right w:val="none" w:sz="0" w:space="0" w:color="auto"/>
      </w:divBdr>
      <w:divsChild>
        <w:div w:id="732893815">
          <w:marLeft w:val="0"/>
          <w:marRight w:val="0"/>
          <w:marTop w:val="0"/>
          <w:marBottom w:val="0"/>
          <w:divBdr>
            <w:top w:val="none" w:sz="0" w:space="0" w:color="auto"/>
            <w:left w:val="none" w:sz="0" w:space="0" w:color="auto"/>
            <w:bottom w:val="none" w:sz="0" w:space="0" w:color="auto"/>
            <w:right w:val="none" w:sz="0" w:space="0" w:color="auto"/>
          </w:divBdr>
        </w:div>
        <w:div w:id="1459033824">
          <w:marLeft w:val="0"/>
          <w:marRight w:val="0"/>
          <w:marTop w:val="0"/>
          <w:marBottom w:val="0"/>
          <w:divBdr>
            <w:top w:val="none" w:sz="0" w:space="0" w:color="auto"/>
            <w:left w:val="none" w:sz="0" w:space="0" w:color="auto"/>
            <w:bottom w:val="none" w:sz="0" w:space="0" w:color="auto"/>
            <w:right w:val="none" w:sz="0" w:space="0" w:color="auto"/>
          </w:divBdr>
        </w:div>
        <w:div w:id="1588491901">
          <w:marLeft w:val="0"/>
          <w:marRight w:val="0"/>
          <w:marTop w:val="0"/>
          <w:marBottom w:val="0"/>
          <w:divBdr>
            <w:top w:val="none" w:sz="0" w:space="0" w:color="auto"/>
            <w:left w:val="none" w:sz="0" w:space="0" w:color="auto"/>
            <w:bottom w:val="none" w:sz="0" w:space="0" w:color="auto"/>
            <w:right w:val="none" w:sz="0" w:space="0" w:color="auto"/>
          </w:divBdr>
        </w:div>
      </w:divsChild>
    </w:div>
    <w:div w:id="1631667961">
      <w:bodyDiv w:val="1"/>
      <w:marLeft w:val="0"/>
      <w:marRight w:val="0"/>
      <w:marTop w:val="0"/>
      <w:marBottom w:val="0"/>
      <w:divBdr>
        <w:top w:val="none" w:sz="0" w:space="0" w:color="auto"/>
        <w:left w:val="none" w:sz="0" w:space="0" w:color="auto"/>
        <w:bottom w:val="none" w:sz="0" w:space="0" w:color="auto"/>
        <w:right w:val="none" w:sz="0" w:space="0" w:color="auto"/>
      </w:divBdr>
      <w:divsChild>
        <w:div w:id="319236983">
          <w:marLeft w:val="0"/>
          <w:marRight w:val="0"/>
          <w:marTop w:val="0"/>
          <w:marBottom w:val="0"/>
          <w:divBdr>
            <w:top w:val="none" w:sz="0" w:space="0" w:color="auto"/>
            <w:left w:val="none" w:sz="0" w:space="0" w:color="auto"/>
            <w:bottom w:val="none" w:sz="0" w:space="0" w:color="auto"/>
            <w:right w:val="none" w:sz="0" w:space="0" w:color="auto"/>
          </w:divBdr>
        </w:div>
        <w:div w:id="398358913">
          <w:marLeft w:val="0"/>
          <w:marRight w:val="0"/>
          <w:marTop w:val="0"/>
          <w:marBottom w:val="0"/>
          <w:divBdr>
            <w:top w:val="none" w:sz="0" w:space="0" w:color="auto"/>
            <w:left w:val="none" w:sz="0" w:space="0" w:color="auto"/>
            <w:bottom w:val="none" w:sz="0" w:space="0" w:color="auto"/>
            <w:right w:val="none" w:sz="0" w:space="0" w:color="auto"/>
          </w:divBdr>
        </w:div>
        <w:div w:id="714698405">
          <w:marLeft w:val="0"/>
          <w:marRight w:val="0"/>
          <w:marTop w:val="0"/>
          <w:marBottom w:val="0"/>
          <w:divBdr>
            <w:top w:val="none" w:sz="0" w:space="0" w:color="auto"/>
            <w:left w:val="none" w:sz="0" w:space="0" w:color="auto"/>
            <w:bottom w:val="none" w:sz="0" w:space="0" w:color="auto"/>
            <w:right w:val="none" w:sz="0" w:space="0" w:color="auto"/>
          </w:divBdr>
        </w:div>
        <w:div w:id="764225417">
          <w:marLeft w:val="0"/>
          <w:marRight w:val="0"/>
          <w:marTop w:val="0"/>
          <w:marBottom w:val="0"/>
          <w:divBdr>
            <w:top w:val="none" w:sz="0" w:space="0" w:color="auto"/>
            <w:left w:val="none" w:sz="0" w:space="0" w:color="auto"/>
            <w:bottom w:val="none" w:sz="0" w:space="0" w:color="auto"/>
            <w:right w:val="none" w:sz="0" w:space="0" w:color="auto"/>
          </w:divBdr>
        </w:div>
        <w:div w:id="1262226115">
          <w:marLeft w:val="0"/>
          <w:marRight w:val="0"/>
          <w:marTop w:val="0"/>
          <w:marBottom w:val="0"/>
          <w:divBdr>
            <w:top w:val="none" w:sz="0" w:space="0" w:color="auto"/>
            <w:left w:val="none" w:sz="0" w:space="0" w:color="auto"/>
            <w:bottom w:val="none" w:sz="0" w:space="0" w:color="auto"/>
            <w:right w:val="none" w:sz="0" w:space="0" w:color="auto"/>
          </w:divBdr>
        </w:div>
        <w:div w:id="1278678313">
          <w:marLeft w:val="0"/>
          <w:marRight w:val="0"/>
          <w:marTop w:val="0"/>
          <w:marBottom w:val="0"/>
          <w:divBdr>
            <w:top w:val="none" w:sz="0" w:space="0" w:color="auto"/>
            <w:left w:val="none" w:sz="0" w:space="0" w:color="auto"/>
            <w:bottom w:val="none" w:sz="0" w:space="0" w:color="auto"/>
            <w:right w:val="none" w:sz="0" w:space="0" w:color="auto"/>
          </w:divBdr>
        </w:div>
        <w:div w:id="1516186127">
          <w:marLeft w:val="0"/>
          <w:marRight w:val="0"/>
          <w:marTop w:val="0"/>
          <w:marBottom w:val="0"/>
          <w:divBdr>
            <w:top w:val="none" w:sz="0" w:space="0" w:color="auto"/>
            <w:left w:val="none" w:sz="0" w:space="0" w:color="auto"/>
            <w:bottom w:val="none" w:sz="0" w:space="0" w:color="auto"/>
            <w:right w:val="none" w:sz="0" w:space="0" w:color="auto"/>
          </w:divBdr>
        </w:div>
        <w:div w:id="1585606665">
          <w:marLeft w:val="0"/>
          <w:marRight w:val="0"/>
          <w:marTop w:val="0"/>
          <w:marBottom w:val="0"/>
          <w:divBdr>
            <w:top w:val="none" w:sz="0" w:space="0" w:color="auto"/>
            <w:left w:val="none" w:sz="0" w:space="0" w:color="auto"/>
            <w:bottom w:val="none" w:sz="0" w:space="0" w:color="auto"/>
            <w:right w:val="none" w:sz="0" w:space="0" w:color="auto"/>
          </w:divBdr>
        </w:div>
        <w:div w:id="1616019002">
          <w:marLeft w:val="0"/>
          <w:marRight w:val="0"/>
          <w:marTop w:val="0"/>
          <w:marBottom w:val="0"/>
          <w:divBdr>
            <w:top w:val="none" w:sz="0" w:space="0" w:color="auto"/>
            <w:left w:val="none" w:sz="0" w:space="0" w:color="auto"/>
            <w:bottom w:val="none" w:sz="0" w:space="0" w:color="auto"/>
            <w:right w:val="none" w:sz="0" w:space="0" w:color="auto"/>
          </w:divBdr>
        </w:div>
        <w:div w:id="1712917181">
          <w:marLeft w:val="0"/>
          <w:marRight w:val="0"/>
          <w:marTop w:val="0"/>
          <w:marBottom w:val="0"/>
          <w:divBdr>
            <w:top w:val="none" w:sz="0" w:space="0" w:color="auto"/>
            <w:left w:val="none" w:sz="0" w:space="0" w:color="auto"/>
            <w:bottom w:val="none" w:sz="0" w:space="0" w:color="auto"/>
            <w:right w:val="none" w:sz="0" w:space="0" w:color="auto"/>
          </w:divBdr>
        </w:div>
        <w:div w:id="1792748339">
          <w:marLeft w:val="0"/>
          <w:marRight w:val="0"/>
          <w:marTop w:val="0"/>
          <w:marBottom w:val="0"/>
          <w:divBdr>
            <w:top w:val="none" w:sz="0" w:space="0" w:color="auto"/>
            <w:left w:val="none" w:sz="0" w:space="0" w:color="auto"/>
            <w:bottom w:val="none" w:sz="0" w:space="0" w:color="auto"/>
            <w:right w:val="none" w:sz="0" w:space="0" w:color="auto"/>
          </w:divBdr>
        </w:div>
        <w:div w:id="2059892589">
          <w:marLeft w:val="0"/>
          <w:marRight w:val="0"/>
          <w:marTop w:val="0"/>
          <w:marBottom w:val="0"/>
          <w:divBdr>
            <w:top w:val="none" w:sz="0" w:space="0" w:color="auto"/>
            <w:left w:val="none" w:sz="0" w:space="0" w:color="auto"/>
            <w:bottom w:val="none" w:sz="0" w:space="0" w:color="auto"/>
            <w:right w:val="none" w:sz="0" w:space="0" w:color="auto"/>
          </w:divBdr>
        </w:div>
        <w:div w:id="2060476784">
          <w:marLeft w:val="0"/>
          <w:marRight w:val="0"/>
          <w:marTop w:val="0"/>
          <w:marBottom w:val="0"/>
          <w:divBdr>
            <w:top w:val="none" w:sz="0" w:space="0" w:color="auto"/>
            <w:left w:val="none" w:sz="0" w:space="0" w:color="auto"/>
            <w:bottom w:val="none" w:sz="0" w:space="0" w:color="auto"/>
            <w:right w:val="none" w:sz="0" w:space="0" w:color="auto"/>
          </w:divBdr>
        </w:div>
      </w:divsChild>
    </w:div>
    <w:div w:id="1631861126">
      <w:bodyDiv w:val="1"/>
      <w:marLeft w:val="0"/>
      <w:marRight w:val="0"/>
      <w:marTop w:val="0"/>
      <w:marBottom w:val="0"/>
      <w:divBdr>
        <w:top w:val="none" w:sz="0" w:space="0" w:color="auto"/>
        <w:left w:val="none" w:sz="0" w:space="0" w:color="auto"/>
        <w:bottom w:val="none" w:sz="0" w:space="0" w:color="auto"/>
        <w:right w:val="none" w:sz="0" w:space="0" w:color="auto"/>
      </w:divBdr>
      <w:divsChild>
        <w:div w:id="1021859158">
          <w:marLeft w:val="0"/>
          <w:marRight w:val="0"/>
          <w:marTop w:val="0"/>
          <w:marBottom w:val="0"/>
          <w:divBdr>
            <w:top w:val="none" w:sz="0" w:space="0" w:color="auto"/>
            <w:left w:val="none" w:sz="0" w:space="0" w:color="auto"/>
            <w:bottom w:val="none" w:sz="0" w:space="0" w:color="auto"/>
            <w:right w:val="none" w:sz="0" w:space="0" w:color="auto"/>
          </w:divBdr>
          <w:divsChild>
            <w:div w:id="1036083538">
              <w:marLeft w:val="-75"/>
              <w:marRight w:val="0"/>
              <w:marTop w:val="30"/>
              <w:marBottom w:val="30"/>
              <w:divBdr>
                <w:top w:val="none" w:sz="0" w:space="0" w:color="auto"/>
                <w:left w:val="none" w:sz="0" w:space="0" w:color="auto"/>
                <w:bottom w:val="none" w:sz="0" w:space="0" w:color="auto"/>
                <w:right w:val="none" w:sz="0" w:space="0" w:color="auto"/>
              </w:divBdr>
              <w:divsChild>
                <w:div w:id="585186595">
                  <w:marLeft w:val="0"/>
                  <w:marRight w:val="0"/>
                  <w:marTop w:val="0"/>
                  <w:marBottom w:val="0"/>
                  <w:divBdr>
                    <w:top w:val="none" w:sz="0" w:space="0" w:color="auto"/>
                    <w:left w:val="none" w:sz="0" w:space="0" w:color="auto"/>
                    <w:bottom w:val="none" w:sz="0" w:space="0" w:color="auto"/>
                    <w:right w:val="none" w:sz="0" w:space="0" w:color="auto"/>
                  </w:divBdr>
                  <w:divsChild>
                    <w:div w:id="984897403">
                      <w:marLeft w:val="0"/>
                      <w:marRight w:val="0"/>
                      <w:marTop w:val="0"/>
                      <w:marBottom w:val="0"/>
                      <w:divBdr>
                        <w:top w:val="none" w:sz="0" w:space="0" w:color="auto"/>
                        <w:left w:val="none" w:sz="0" w:space="0" w:color="auto"/>
                        <w:bottom w:val="none" w:sz="0" w:space="0" w:color="auto"/>
                        <w:right w:val="none" w:sz="0" w:space="0" w:color="auto"/>
                      </w:divBdr>
                    </w:div>
                  </w:divsChild>
                </w:div>
                <w:div w:id="721169820">
                  <w:marLeft w:val="0"/>
                  <w:marRight w:val="0"/>
                  <w:marTop w:val="0"/>
                  <w:marBottom w:val="0"/>
                  <w:divBdr>
                    <w:top w:val="none" w:sz="0" w:space="0" w:color="auto"/>
                    <w:left w:val="none" w:sz="0" w:space="0" w:color="auto"/>
                    <w:bottom w:val="none" w:sz="0" w:space="0" w:color="auto"/>
                    <w:right w:val="none" w:sz="0" w:space="0" w:color="auto"/>
                  </w:divBdr>
                  <w:divsChild>
                    <w:div w:id="1390224217">
                      <w:marLeft w:val="0"/>
                      <w:marRight w:val="0"/>
                      <w:marTop w:val="0"/>
                      <w:marBottom w:val="0"/>
                      <w:divBdr>
                        <w:top w:val="none" w:sz="0" w:space="0" w:color="auto"/>
                        <w:left w:val="none" w:sz="0" w:space="0" w:color="auto"/>
                        <w:bottom w:val="none" w:sz="0" w:space="0" w:color="auto"/>
                        <w:right w:val="none" w:sz="0" w:space="0" w:color="auto"/>
                      </w:divBdr>
                    </w:div>
                  </w:divsChild>
                </w:div>
                <w:div w:id="1113092681">
                  <w:marLeft w:val="0"/>
                  <w:marRight w:val="0"/>
                  <w:marTop w:val="0"/>
                  <w:marBottom w:val="0"/>
                  <w:divBdr>
                    <w:top w:val="none" w:sz="0" w:space="0" w:color="auto"/>
                    <w:left w:val="none" w:sz="0" w:space="0" w:color="auto"/>
                    <w:bottom w:val="none" w:sz="0" w:space="0" w:color="auto"/>
                    <w:right w:val="none" w:sz="0" w:space="0" w:color="auto"/>
                  </w:divBdr>
                  <w:divsChild>
                    <w:div w:id="1660301874">
                      <w:marLeft w:val="0"/>
                      <w:marRight w:val="0"/>
                      <w:marTop w:val="0"/>
                      <w:marBottom w:val="0"/>
                      <w:divBdr>
                        <w:top w:val="none" w:sz="0" w:space="0" w:color="auto"/>
                        <w:left w:val="none" w:sz="0" w:space="0" w:color="auto"/>
                        <w:bottom w:val="none" w:sz="0" w:space="0" w:color="auto"/>
                        <w:right w:val="none" w:sz="0" w:space="0" w:color="auto"/>
                      </w:divBdr>
                    </w:div>
                  </w:divsChild>
                </w:div>
                <w:div w:id="1333921040">
                  <w:marLeft w:val="0"/>
                  <w:marRight w:val="0"/>
                  <w:marTop w:val="0"/>
                  <w:marBottom w:val="0"/>
                  <w:divBdr>
                    <w:top w:val="none" w:sz="0" w:space="0" w:color="auto"/>
                    <w:left w:val="none" w:sz="0" w:space="0" w:color="auto"/>
                    <w:bottom w:val="none" w:sz="0" w:space="0" w:color="auto"/>
                    <w:right w:val="none" w:sz="0" w:space="0" w:color="auto"/>
                  </w:divBdr>
                  <w:divsChild>
                    <w:div w:id="1211573479">
                      <w:marLeft w:val="0"/>
                      <w:marRight w:val="0"/>
                      <w:marTop w:val="0"/>
                      <w:marBottom w:val="0"/>
                      <w:divBdr>
                        <w:top w:val="none" w:sz="0" w:space="0" w:color="auto"/>
                        <w:left w:val="none" w:sz="0" w:space="0" w:color="auto"/>
                        <w:bottom w:val="none" w:sz="0" w:space="0" w:color="auto"/>
                        <w:right w:val="none" w:sz="0" w:space="0" w:color="auto"/>
                      </w:divBdr>
                    </w:div>
                  </w:divsChild>
                </w:div>
                <w:div w:id="1741445204">
                  <w:marLeft w:val="0"/>
                  <w:marRight w:val="0"/>
                  <w:marTop w:val="0"/>
                  <w:marBottom w:val="0"/>
                  <w:divBdr>
                    <w:top w:val="none" w:sz="0" w:space="0" w:color="auto"/>
                    <w:left w:val="none" w:sz="0" w:space="0" w:color="auto"/>
                    <w:bottom w:val="none" w:sz="0" w:space="0" w:color="auto"/>
                    <w:right w:val="none" w:sz="0" w:space="0" w:color="auto"/>
                  </w:divBdr>
                  <w:divsChild>
                    <w:div w:id="170145498">
                      <w:marLeft w:val="0"/>
                      <w:marRight w:val="0"/>
                      <w:marTop w:val="0"/>
                      <w:marBottom w:val="0"/>
                      <w:divBdr>
                        <w:top w:val="none" w:sz="0" w:space="0" w:color="auto"/>
                        <w:left w:val="none" w:sz="0" w:space="0" w:color="auto"/>
                        <w:bottom w:val="none" w:sz="0" w:space="0" w:color="auto"/>
                        <w:right w:val="none" w:sz="0" w:space="0" w:color="auto"/>
                      </w:divBdr>
                    </w:div>
                  </w:divsChild>
                </w:div>
                <w:div w:id="1887376097">
                  <w:marLeft w:val="0"/>
                  <w:marRight w:val="0"/>
                  <w:marTop w:val="0"/>
                  <w:marBottom w:val="0"/>
                  <w:divBdr>
                    <w:top w:val="none" w:sz="0" w:space="0" w:color="auto"/>
                    <w:left w:val="none" w:sz="0" w:space="0" w:color="auto"/>
                    <w:bottom w:val="none" w:sz="0" w:space="0" w:color="auto"/>
                    <w:right w:val="none" w:sz="0" w:space="0" w:color="auto"/>
                  </w:divBdr>
                  <w:divsChild>
                    <w:div w:id="1048800670">
                      <w:marLeft w:val="0"/>
                      <w:marRight w:val="0"/>
                      <w:marTop w:val="0"/>
                      <w:marBottom w:val="0"/>
                      <w:divBdr>
                        <w:top w:val="none" w:sz="0" w:space="0" w:color="auto"/>
                        <w:left w:val="none" w:sz="0" w:space="0" w:color="auto"/>
                        <w:bottom w:val="none" w:sz="0" w:space="0" w:color="auto"/>
                        <w:right w:val="none" w:sz="0" w:space="0" w:color="auto"/>
                      </w:divBdr>
                    </w:div>
                  </w:divsChild>
                </w:div>
                <w:div w:id="1969432725">
                  <w:marLeft w:val="0"/>
                  <w:marRight w:val="0"/>
                  <w:marTop w:val="0"/>
                  <w:marBottom w:val="0"/>
                  <w:divBdr>
                    <w:top w:val="none" w:sz="0" w:space="0" w:color="auto"/>
                    <w:left w:val="none" w:sz="0" w:space="0" w:color="auto"/>
                    <w:bottom w:val="none" w:sz="0" w:space="0" w:color="auto"/>
                    <w:right w:val="none" w:sz="0" w:space="0" w:color="auto"/>
                  </w:divBdr>
                  <w:divsChild>
                    <w:div w:id="1027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413032">
          <w:marLeft w:val="0"/>
          <w:marRight w:val="0"/>
          <w:marTop w:val="0"/>
          <w:marBottom w:val="0"/>
          <w:divBdr>
            <w:top w:val="none" w:sz="0" w:space="0" w:color="auto"/>
            <w:left w:val="none" w:sz="0" w:space="0" w:color="auto"/>
            <w:bottom w:val="none" w:sz="0" w:space="0" w:color="auto"/>
            <w:right w:val="none" w:sz="0" w:space="0" w:color="auto"/>
          </w:divBdr>
        </w:div>
      </w:divsChild>
    </w:div>
    <w:div w:id="1674868981">
      <w:bodyDiv w:val="1"/>
      <w:marLeft w:val="0"/>
      <w:marRight w:val="0"/>
      <w:marTop w:val="0"/>
      <w:marBottom w:val="0"/>
      <w:divBdr>
        <w:top w:val="none" w:sz="0" w:space="0" w:color="auto"/>
        <w:left w:val="none" w:sz="0" w:space="0" w:color="auto"/>
        <w:bottom w:val="none" w:sz="0" w:space="0" w:color="auto"/>
        <w:right w:val="none" w:sz="0" w:space="0" w:color="auto"/>
      </w:divBdr>
      <w:divsChild>
        <w:div w:id="231427040">
          <w:marLeft w:val="0"/>
          <w:marRight w:val="0"/>
          <w:marTop w:val="0"/>
          <w:marBottom w:val="0"/>
          <w:divBdr>
            <w:top w:val="none" w:sz="0" w:space="0" w:color="auto"/>
            <w:left w:val="none" w:sz="0" w:space="0" w:color="auto"/>
            <w:bottom w:val="none" w:sz="0" w:space="0" w:color="auto"/>
            <w:right w:val="none" w:sz="0" w:space="0" w:color="auto"/>
          </w:divBdr>
        </w:div>
        <w:div w:id="424351085">
          <w:marLeft w:val="0"/>
          <w:marRight w:val="0"/>
          <w:marTop w:val="0"/>
          <w:marBottom w:val="0"/>
          <w:divBdr>
            <w:top w:val="none" w:sz="0" w:space="0" w:color="auto"/>
            <w:left w:val="none" w:sz="0" w:space="0" w:color="auto"/>
            <w:bottom w:val="none" w:sz="0" w:space="0" w:color="auto"/>
            <w:right w:val="none" w:sz="0" w:space="0" w:color="auto"/>
          </w:divBdr>
        </w:div>
        <w:div w:id="861673345">
          <w:marLeft w:val="0"/>
          <w:marRight w:val="0"/>
          <w:marTop w:val="0"/>
          <w:marBottom w:val="0"/>
          <w:divBdr>
            <w:top w:val="none" w:sz="0" w:space="0" w:color="auto"/>
            <w:left w:val="none" w:sz="0" w:space="0" w:color="auto"/>
            <w:bottom w:val="none" w:sz="0" w:space="0" w:color="auto"/>
            <w:right w:val="none" w:sz="0" w:space="0" w:color="auto"/>
          </w:divBdr>
        </w:div>
        <w:div w:id="1245602570">
          <w:marLeft w:val="0"/>
          <w:marRight w:val="0"/>
          <w:marTop w:val="0"/>
          <w:marBottom w:val="0"/>
          <w:divBdr>
            <w:top w:val="none" w:sz="0" w:space="0" w:color="auto"/>
            <w:left w:val="none" w:sz="0" w:space="0" w:color="auto"/>
            <w:bottom w:val="none" w:sz="0" w:space="0" w:color="auto"/>
            <w:right w:val="none" w:sz="0" w:space="0" w:color="auto"/>
          </w:divBdr>
        </w:div>
        <w:div w:id="1259365326">
          <w:marLeft w:val="0"/>
          <w:marRight w:val="0"/>
          <w:marTop w:val="0"/>
          <w:marBottom w:val="0"/>
          <w:divBdr>
            <w:top w:val="none" w:sz="0" w:space="0" w:color="auto"/>
            <w:left w:val="none" w:sz="0" w:space="0" w:color="auto"/>
            <w:bottom w:val="none" w:sz="0" w:space="0" w:color="auto"/>
            <w:right w:val="none" w:sz="0" w:space="0" w:color="auto"/>
          </w:divBdr>
        </w:div>
        <w:div w:id="1563982303">
          <w:marLeft w:val="0"/>
          <w:marRight w:val="0"/>
          <w:marTop w:val="0"/>
          <w:marBottom w:val="0"/>
          <w:divBdr>
            <w:top w:val="none" w:sz="0" w:space="0" w:color="auto"/>
            <w:left w:val="none" w:sz="0" w:space="0" w:color="auto"/>
            <w:bottom w:val="none" w:sz="0" w:space="0" w:color="auto"/>
            <w:right w:val="none" w:sz="0" w:space="0" w:color="auto"/>
          </w:divBdr>
        </w:div>
        <w:div w:id="1664428017">
          <w:marLeft w:val="0"/>
          <w:marRight w:val="0"/>
          <w:marTop w:val="0"/>
          <w:marBottom w:val="0"/>
          <w:divBdr>
            <w:top w:val="none" w:sz="0" w:space="0" w:color="auto"/>
            <w:left w:val="none" w:sz="0" w:space="0" w:color="auto"/>
            <w:bottom w:val="none" w:sz="0" w:space="0" w:color="auto"/>
            <w:right w:val="none" w:sz="0" w:space="0" w:color="auto"/>
          </w:divBdr>
        </w:div>
        <w:div w:id="1754205837">
          <w:marLeft w:val="0"/>
          <w:marRight w:val="0"/>
          <w:marTop w:val="0"/>
          <w:marBottom w:val="0"/>
          <w:divBdr>
            <w:top w:val="none" w:sz="0" w:space="0" w:color="auto"/>
            <w:left w:val="none" w:sz="0" w:space="0" w:color="auto"/>
            <w:bottom w:val="none" w:sz="0" w:space="0" w:color="auto"/>
            <w:right w:val="none" w:sz="0" w:space="0" w:color="auto"/>
          </w:divBdr>
        </w:div>
        <w:div w:id="1931700014">
          <w:marLeft w:val="0"/>
          <w:marRight w:val="0"/>
          <w:marTop w:val="0"/>
          <w:marBottom w:val="0"/>
          <w:divBdr>
            <w:top w:val="none" w:sz="0" w:space="0" w:color="auto"/>
            <w:left w:val="none" w:sz="0" w:space="0" w:color="auto"/>
            <w:bottom w:val="none" w:sz="0" w:space="0" w:color="auto"/>
            <w:right w:val="none" w:sz="0" w:space="0" w:color="auto"/>
          </w:divBdr>
        </w:div>
      </w:divsChild>
    </w:div>
    <w:div w:id="1675844169">
      <w:bodyDiv w:val="1"/>
      <w:marLeft w:val="0"/>
      <w:marRight w:val="0"/>
      <w:marTop w:val="0"/>
      <w:marBottom w:val="0"/>
      <w:divBdr>
        <w:top w:val="none" w:sz="0" w:space="0" w:color="auto"/>
        <w:left w:val="none" w:sz="0" w:space="0" w:color="auto"/>
        <w:bottom w:val="none" w:sz="0" w:space="0" w:color="auto"/>
        <w:right w:val="none" w:sz="0" w:space="0" w:color="auto"/>
      </w:divBdr>
      <w:divsChild>
        <w:div w:id="707295456">
          <w:marLeft w:val="0"/>
          <w:marRight w:val="0"/>
          <w:marTop w:val="0"/>
          <w:marBottom w:val="0"/>
          <w:divBdr>
            <w:top w:val="none" w:sz="0" w:space="0" w:color="auto"/>
            <w:left w:val="none" w:sz="0" w:space="0" w:color="auto"/>
            <w:bottom w:val="none" w:sz="0" w:space="0" w:color="auto"/>
            <w:right w:val="none" w:sz="0" w:space="0" w:color="auto"/>
          </w:divBdr>
        </w:div>
        <w:div w:id="1341734729">
          <w:marLeft w:val="0"/>
          <w:marRight w:val="0"/>
          <w:marTop w:val="0"/>
          <w:marBottom w:val="0"/>
          <w:divBdr>
            <w:top w:val="none" w:sz="0" w:space="0" w:color="auto"/>
            <w:left w:val="none" w:sz="0" w:space="0" w:color="auto"/>
            <w:bottom w:val="none" w:sz="0" w:space="0" w:color="auto"/>
            <w:right w:val="none" w:sz="0" w:space="0" w:color="auto"/>
          </w:divBdr>
        </w:div>
      </w:divsChild>
    </w:div>
    <w:div w:id="1691681564">
      <w:bodyDiv w:val="1"/>
      <w:marLeft w:val="0"/>
      <w:marRight w:val="0"/>
      <w:marTop w:val="0"/>
      <w:marBottom w:val="0"/>
      <w:divBdr>
        <w:top w:val="none" w:sz="0" w:space="0" w:color="auto"/>
        <w:left w:val="none" w:sz="0" w:space="0" w:color="auto"/>
        <w:bottom w:val="none" w:sz="0" w:space="0" w:color="auto"/>
        <w:right w:val="none" w:sz="0" w:space="0" w:color="auto"/>
      </w:divBdr>
      <w:divsChild>
        <w:div w:id="80030821">
          <w:marLeft w:val="0"/>
          <w:marRight w:val="0"/>
          <w:marTop w:val="0"/>
          <w:marBottom w:val="0"/>
          <w:divBdr>
            <w:top w:val="none" w:sz="0" w:space="0" w:color="auto"/>
            <w:left w:val="none" w:sz="0" w:space="0" w:color="auto"/>
            <w:bottom w:val="none" w:sz="0" w:space="0" w:color="auto"/>
            <w:right w:val="none" w:sz="0" w:space="0" w:color="auto"/>
          </w:divBdr>
        </w:div>
        <w:div w:id="872620598">
          <w:marLeft w:val="0"/>
          <w:marRight w:val="0"/>
          <w:marTop w:val="0"/>
          <w:marBottom w:val="0"/>
          <w:divBdr>
            <w:top w:val="none" w:sz="0" w:space="0" w:color="auto"/>
            <w:left w:val="none" w:sz="0" w:space="0" w:color="auto"/>
            <w:bottom w:val="none" w:sz="0" w:space="0" w:color="auto"/>
            <w:right w:val="none" w:sz="0" w:space="0" w:color="auto"/>
          </w:divBdr>
        </w:div>
        <w:div w:id="891891307">
          <w:marLeft w:val="0"/>
          <w:marRight w:val="0"/>
          <w:marTop w:val="0"/>
          <w:marBottom w:val="0"/>
          <w:divBdr>
            <w:top w:val="none" w:sz="0" w:space="0" w:color="auto"/>
            <w:left w:val="none" w:sz="0" w:space="0" w:color="auto"/>
            <w:bottom w:val="none" w:sz="0" w:space="0" w:color="auto"/>
            <w:right w:val="none" w:sz="0" w:space="0" w:color="auto"/>
          </w:divBdr>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893521">
      <w:bodyDiv w:val="1"/>
      <w:marLeft w:val="0"/>
      <w:marRight w:val="0"/>
      <w:marTop w:val="0"/>
      <w:marBottom w:val="0"/>
      <w:divBdr>
        <w:top w:val="none" w:sz="0" w:space="0" w:color="auto"/>
        <w:left w:val="none" w:sz="0" w:space="0" w:color="auto"/>
        <w:bottom w:val="none" w:sz="0" w:space="0" w:color="auto"/>
        <w:right w:val="none" w:sz="0" w:space="0" w:color="auto"/>
      </w:divBdr>
    </w:div>
    <w:div w:id="1716732788">
      <w:bodyDiv w:val="1"/>
      <w:marLeft w:val="0"/>
      <w:marRight w:val="0"/>
      <w:marTop w:val="0"/>
      <w:marBottom w:val="0"/>
      <w:divBdr>
        <w:top w:val="none" w:sz="0" w:space="0" w:color="auto"/>
        <w:left w:val="none" w:sz="0" w:space="0" w:color="auto"/>
        <w:bottom w:val="none" w:sz="0" w:space="0" w:color="auto"/>
        <w:right w:val="none" w:sz="0" w:space="0" w:color="auto"/>
      </w:divBdr>
      <w:divsChild>
        <w:div w:id="1095784764">
          <w:marLeft w:val="0"/>
          <w:marRight w:val="0"/>
          <w:marTop w:val="0"/>
          <w:marBottom w:val="0"/>
          <w:divBdr>
            <w:top w:val="none" w:sz="0" w:space="0" w:color="auto"/>
            <w:left w:val="none" w:sz="0" w:space="0" w:color="auto"/>
            <w:bottom w:val="none" w:sz="0" w:space="0" w:color="auto"/>
            <w:right w:val="none" w:sz="0" w:space="0" w:color="auto"/>
          </w:divBdr>
        </w:div>
        <w:div w:id="1799058943">
          <w:marLeft w:val="0"/>
          <w:marRight w:val="0"/>
          <w:marTop w:val="0"/>
          <w:marBottom w:val="0"/>
          <w:divBdr>
            <w:top w:val="none" w:sz="0" w:space="0" w:color="auto"/>
            <w:left w:val="none" w:sz="0" w:space="0" w:color="auto"/>
            <w:bottom w:val="none" w:sz="0" w:space="0" w:color="auto"/>
            <w:right w:val="none" w:sz="0" w:space="0" w:color="auto"/>
          </w:divBdr>
        </w:div>
        <w:div w:id="2079555431">
          <w:marLeft w:val="0"/>
          <w:marRight w:val="0"/>
          <w:marTop w:val="0"/>
          <w:marBottom w:val="0"/>
          <w:divBdr>
            <w:top w:val="none" w:sz="0" w:space="0" w:color="auto"/>
            <w:left w:val="none" w:sz="0" w:space="0" w:color="auto"/>
            <w:bottom w:val="none" w:sz="0" w:space="0" w:color="auto"/>
            <w:right w:val="none" w:sz="0" w:space="0" w:color="auto"/>
          </w:divBdr>
        </w:div>
      </w:divsChild>
    </w:div>
    <w:div w:id="1728725763">
      <w:bodyDiv w:val="1"/>
      <w:marLeft w:val="0"/>
      <w:marRight w:val="0"/>
      <w:marTop w:val="0"/>
      <w:marBottom w:val="0"/>
      <w:divBdr>
        <w:top w:val="none" w:sz="0" w:space="0" w:color="auto"/>
        <w:left w:val="none" w:sz="0" w:space="0" w:color="auto"/>
        <w:bottom w:val="none" w:sz="0" w:space="0" w:color="auto"/>
        <w:right w:val="none" w:sz="0" w:space="0" w:color="auto"/>
      </w:divBdr>
      <w:divsChild>
        <w:div w:id="503670419">
          <w:marLeft w:val="0"/>
          <w:marRight w:val="0"/>
          <w:marTop w:val="0"/>
          <w:marBottom w:val="0"/>
          <w:divBdr>
            <w:top w:val="none" w:sz="0" w:space="0" w:color="auto"/>
            <w:left w:val="none" w:sz="0" w:space="0" w:color="auto"/>
            <w:bottom w:val="none" w:sz="0" w:space="0" w:color="auto"/>
            <w:right w:val="none" w:sz="0" w:space="0" w:color="auto"/>
          </w:divBdr>
        </w:div>
        <w:div w:id="915822383">
          <w:marLeft w:val="0"/>
          <w:marRight w:val="0"/>
          <w:marTop w:val="0"/>
          <w:marBottom w:val="0"/>
          <w:divBdr>
            <w:top w:val="none" w:sz="0" w:space="0" w:color="auto"/>
            <w:left w:val="none" w:sz="0" w:space="0" w:color="auto"/>
            <w:bottom w:val="none" w:sz="0" w:space="0" w:color="auto"/>
            <w:right w:val="none" w:sz="0" w:space="0" w:color="auto"/>
          </w:divBdr>
        </w:div>
        <w:div w:id="1058285430">
          <w:marLeft w:val="0"/>
          <w:marRight w:val="0"/>
          <w:marTop w:val="0"/>
          <w:marBottom w:val="0"/>
          <w:divBdr>
            <w:top w:val="none" w:sz="0" w:space="0" w:color="auto"/>
            <w:left w:val="none" w:sz="0" w:space="0" w:color="auto"/>
            <w:bottom w:val="none" w:sz="0" w:space="0" w:color="auto"/>
            <w:right w:val="none" w:sz="0" w:space="0" w:color="auto"/>
          </w:divBdr>
        </w:div>
      </w:divsChild>
    </w:div>
    <w:div w:id="1753358545">
      <w:bodyDiv w:val="1"/>
      <w:marLeft w:val="0"/>
      <w:marRight w:val="0"/>
      <w:marTop w:val="0"/>
      <w:marBottom w:val="0"/>
      <w:divBdr>
        <w:top w:val="none" w:sz="0" w:space="0" w:color="auto"/>
        <w:left w:val="none" w:sz="0" w:space="0" w:color="auto"/>
        <w:bottom w:val="none" w:sz="0" w:space="0" w:color="auto"/>
        <w:right w:val="none" w:sz="0" w:space="0" w:color="auto"/>
      </w:divBdr>
      <w:divsChild>
        <w:div w:id="323314488">
          <w:marLeft w:val="0"/>
          <w:marRight w:val="0"/>
          <w:marTop w:val="0"/>
          <w:marBottom w:val="0"/>
          <w:divBdr>
            <w:top w:val="none" w:sz="0" w:space="0" w:color="auto"/>
            <w:left w:val="none" w:sz="0" w:space="0" w:color="auto"/>
            <w:bottom w:val="none" w:sz="0" w:space="0" w:color="auto"/>
            <w:right w:val="none" w:sz="0" w:space="0" w:color="auto"/>
          </w:divBdr>
        </w:div>
        <w:div w:id="517432303">
          <w:marLeft w:val="0"/>
          <w:marRight w:val="0"/>
          <w:marTop w:val="0"/>
          <w:marBottom w:val="0"/>
          <w:divBdr>
            <w:top w:val="none" w:sz="0" w:space="0" w:color="auto"/>
            <w:left w:val="none" w:sz="0" w:space="0" w:color="auto"/>
            <w:bottom w:val="none" w:sz="0" w:space="0" w:color="auto"/>
            <w:right w:val="none" w:sz="0" w:space="0" w:color="auto"/>
          </w:divBdr>
        </w:div>
        <w:div w:id="883492705">
          <w:marLeft w:val="0"/>
          <w:marRight w:val="0"/>
          <w:marTop w:val="0"/>
          <w:marBottom w:val="0"/>
          <w:divBdr>
            <w:top w:val="none" w:sz="0" w:space="0" w:color="auto"/>
            <w:left w:val="none" w:sz="0" w:space="0" w:color="auto"/>
            <w:bottom w:val="none" w:sz="0" w:space="0" w:color="auto"/>
            <w:right w:val="none" w:sz="0" w:space="0" w:color="auto"/>
          </w:divBdr>
        </w:div>
        <w:div w:id="1457794204">
          <w:marLeft w:val="0"/>
          <w:marRight w:val="0"/>
          <w:marTop w:val="0"/>
          <w:marBottom w:val="0"/>
          <w:divBdr>
            <w:top w:val="none" w:sz="0" w:space="0" w:color="auto"/>
            <w:left w:val="none" w:sz="0" w:space="0" w:color="auto"/>
            <w:bottom w:val="none" w:sz="0" w:space="0" w:color="auto"/>
            <w:right w:val="none" w:sz="0" w:space="0" w:color="auto"/>
          </w:divBdr>
        </w:div>
        <w:div w:id="1969124845">
          <w:marLeft w:val="0"/>
          <w:marRight w:val="0"/>
          <w:marTop w:val="0"/>
          <w:marBottom w:val="0"/>
          <w:divBdr>
            <w:top w:val="none" w:sz="0" w:space="0" w:color="auto"/>
            <w:left w:val="none" w:sz="0" w:space="0" w:color="auto"/>
            <w:bottom w:val="none" w:sz="0" w:space="0" w:color="auto"/>
            <w:right w:val="none" w:sz="0" w:space="0" w:color="auto"/>
          </w:divBdr>
        </w:div>
      </w:divsChild>
    </w:div>
    <w:div w:id="1757286302">
      <w:bodyDiv w:val="1"/>
      <w:marLeft w:val="0"/>
      <w:marRight w:val="0"/>
      <w:marTop w:val="0"/>
      <w:marBottom w:val="0"/>
      <w:divBdr>
        <w:top w:val="none" w:sz="0" w:space="0" w:color="auto"/>
        <w:left w:val="none" w:sz="0" w:space="0" w:color="auto"/>
        <w:bottom w:val="none" w:sz="0" w:space="0" w:color="auto"/>
        <w:right w:val="none" w:sz="0" w:space="0" w:color="auto"/>
      </w:divBdr>
      <w:divsChild>
        <w:div w:id="403067549">
          <w:marLeft w:val="0"/>
          <w:marRight w:val="0"/>
          <w:marTop w:val="0"/>
          <w:marBottom w:val="0"/>
          <w:divBdr>
            <w:top w:val="none" w:sz="0" w:space="0" w:color="auto"/>
            <w:left w:val="none" w:sz="0" w:space="0" w:color="auto"/>
            <w:bottom w:val="none" w:sz="0" w:space="0" w:color="auto"/>
            <w:right w:val="none" w:sz="0" w:space="0" w:color="auto"/>
          </w:divBdr>
        </w:div>
        <w:div w:id="629820635">
          <w:marLeft w:val="0"/>
          <w:marRight w:val="0"/>
          <w:marTop w:val="0"/>
          <w:marBottom w:val="0"/>
          <w:divBdr>
            <w:top w:val="none" w:sz="0" w:space="0" w:color="auto"/>
            <w:left w:val="none" w:sz="0" w:space="0" w:color="auto"/>
            <w:bottom w:val="none" w:sz="0" w:space="0" w:color="auto"/>
            <w:right w:val="none" w:sz="0" w:space="0" w:color="auto"/>
          </w:divBdr>
        </w:div>
        <w:div w:id="2018189827">
          <w:marLeft w:val="0"/>
          <w:marRight w:val="0"/>
          <w:marTop w:val="0"/>
          <w:marBottom w:val="0"/>
          <w:divBdr>
            <w:top w:val="none" w:sz="0" w:space="0" w:color="auto"/>
            <w:left w:val="none" w:sz="0" w:space="0" w:color="auto"/>
            <w:bottom w:val="none" w:sz="0" w:space="0" w:color="auto"/>
            <w:right w:val="none" w:sz="0" w:space="0" w:color="auto"/>
          </w:divBdr>
        </w:div>
      </w:divsChild>
    </w:div>
    <w:div w:id="1773933592">
      <w:bodyDiv w:val="1"/>
      <w:marLeft w:val="0"/>
      <w:marRight w:val="0"/>
      <w:marTop w:val="0"/>
      <w:marBottom w:val="0"/>
      <w:divBdr>
        <w:top w:val="none" w:sz="0" w:space="0" w:color="auto"/>
        <w:left w:val="none" w:sz="0" w:space="0" w:color="auto"/>
        <w:bottom w:val="none" w:sz="0" w:space="0" w:color="auto"/>
        <w:right w:val="none" w:sz="0" w:space="0" w:color="auto"/>
      </w:divBdr>
      <w:divsChild>
        <w:div w:id="1077827312">
          <w:marLeft w:val="0"/>
          <w:marRight w:val="0"/>
          <w:marTop w:val="0"/>
          <w:marBottom w:val="0"/>
          <w:divBdr>
            <w:top w:val="none" w:sz="0" w:space="0" w:color="auto"/>
            <w:left w:val="none" w:sz="0" w:space="0" w:color="auto"/>
            <w:bottom w:val="none" w:sz="0" w:space="0" w:color="auto"/>
            <w:right w:val="none" w:sz="0" w:space="0" w:color="auto"/>
          </w:divBdr>
        </w:div>
        <w:div w:id="1256667806">
          <w:marLeft w:val="0"/>
          <w:marRight w:val="0"/>
          <w:marTop w:val="0"/>
          <w:marBottom w:val="0"/>
          <w:divBdr>
            <w:top w:val="none" w:sz="0" w:space="0" w:color="auto"/>
            <w:left w:val="none" w:sz="0" w:space="0" w:color="auto"/>
            <w:bottom w:val="none" w:sz="0" w:space="0" w:color="auto"/>
            <w:right w:val="none" w:sz="0" w:space="0" w:color="auto"/>
          </w:divBdr>
        </w:div>
        <w:div w:id="1804619766">
          <w:marLeft w:val="0"/>
          <w:marRight w:val="0"/>
          <w:marTop w:val="0"/>
          <w:marBottom w:val="0"/>
          <w:divBdr>
            <w:top w:val="none" w:sz="0" w:space="0" w:color="auto"/>
            <w:left w:val="none" w:sz="0" w:space="0" w:color="auto"/>
            <w:bottom w:val="none" w:sz="0" w:space="0" w:color="auto"/>
            <w:right w:val="none" w:sz="0" w:space="0" w:color="auto"/>
          </w:divBdr>
        </w:div>
      </w:divsChild>
    </w:div>
    <w:div w:id="1790853629">
      <w:bodyDiv w:val="1"/>
      <w:marLeft w:val="0"/>
      <w:marRight w:val="0"/>
      <w:marTop w:val="0"/>
      <w:marBottom w:val="0"/>
      <w:divBdr>
        <w:top w:val="none" w:sz="0" w:space="0" w:color="auto"/>
        <w:left w:val="none" w:sz="0" w:space="0" w:color="auto"/>
        <w:bottom w:val="none" w:sz="0" w:space="0" w:color="auto"/>
        <w:right w:val="none" w:sz="0" w:space="0" w:color="auto"/>
      </w:divBdr>
      <w:divsChild>
        <w:div w:id="149755065">
          <w:marLeft w:val="0"/>
          <w:marRight w:val="0"/>
          <w:marTop w:val="0"/>
          <w:marBottom w:val="0"/>
          <w:divBdr>
            <w:top w:val="none" w:sz="0" w:space="0" w:color="auto"/>
            <w:left w:val="none" w:sz="0" w:space="0" w:color="auto"/>
            <w:bottom w:val="none" w:sz="0" w:space="0" w:color="auto"/>
            <w:right w:val="none" w:sz="0" w:space="0" w:color="auto"/>
          </w:divBdr>
        </w:div>
        <w:div w:id="207645079">
          <w:marLeft w:val="0"/>
          <w:marRight w:val="0"/>
          <w:marTop w:val="0"/>
          <w:marBottom w:val="0"/>
          <w:divBdr>
            <w:top w:val="none" w:sz="0" w:space="0" w:color="auto"/>
            <w:left w:val="none" w:sz="0" w:space="0" w:color="auto"/>
            <w:bottom w:val="none" w:sz="0" w:space="0" w:color="auto"/>
            <w:right w:val="none" w:sz="0" w:space="0" w:color="auto"/>
          </w:divBdr>
        </w:div>
        <w:div w:id="213081211">
          <w:marLeft w:val="0"/>
          <w:marRight w:val="0"/>
          <w:marTop w:val="0"/>
          <w:marBottom w:val="0"/>
          <w:divBdr>
            <w:top w:val="none" w:sz="0" w:space="0" w:color="auto"/>
            <w:left w:val="none" w:sz="0" w:space="0" w:color="auto"/>
            <w:bottom w:val="none" w:sz="0" w:space="0" w:color="auto"/>
            <w:right w:val="none" w:sz="0" w:space="0" w:color="auto"/>
          </w:divBdr>
        </w:div>
        <w:div w:id="436756424">
          <w:marLeft w:val="0"/>
          <w:marRight w:val="0"/>
          <w:marTop w:val="0"/>
          <w:marBottom w:val="0"/>
          <w:divBdr>
            <w:top w:val="none" w:sz="0" w:space="0" w:color="auto"/>
            <w:left w:val="none" w:sz="0" w:space="0" w:color="auto"/>
            <w:bottom w:val="none" w:sz="0" w:space="0" w:color="auto"/>
            <w:right w:val="none" w:sz="0" w:space="0" w:color="auto"/>
          </w:divBdr>
        </w:div>
        <w:div w:id="2058434017">
          <w:marLeft w:val="0"/>
          <w:marRight w:val="0"/>
          <w:marTop w:val="0"/>
          <w:marBottom w:val="0"/>
          <w:divBdr>
            <w:top w:val="none" w:sz="0" w:space="0" w:color="auto"/>
            <w:left w:val="none" w:sz="0" w:space="0" w:color="auto"/>
            <w:bottom w:val="none" w:sz="0" w:space="0" w:color="auto"/>
            <w:right w:val="none" w:sz="0" w:space="0" w:color="auto"/>
          </w:divBdr>
        </w:div>
        <w:div w:id="2111508737">
          <w:marLeft w:val="0"/>
          <w:marRight w:val="0"/>
          <w:marTop w:val="0"/>
          <w:marBottom w:val="0"/>
          <w:divBdr>
            <w:top w:val="none" w:sz="0" w:space="0" w:color="auto"/>
            <w:left w:val="none" w:sz="0" w:space="0" w:color="auto"/>
            <w:bottom w:val="none" w:sz="0" w:space="0" w:color="auto"/>
            <w:right w:val="none" w:sz="0" w:space="0" w:color="auto"/>
          </w:divBdr>
        </w:div>
      </w:divsChild>
    </w:div>
    <w:div w:id="1808012131">
      <w:bodyDiv w:val="1"/>
      <w:marLeft w:val="0"/>
      <w:marRight w:val="0"/>
      <w:marTop w:val="0"/>
      <w:marBottom w:val="0"/>
      <w:divBdr>
        <w:top w:val="none" w:sz="0" w:space="0" w:color="auto"/>
        <w:left w:val="none" w:sz="0" w:space="0" w:color="auto"/>
        <w:bottom w:val="none" w:sz="0" w:space="0" w:color="auto"/>
        <w:right w:val="none" w:sz="0" w:space="0" w:color="auto"/>
      </w:divBdr>
      <w:divsChild>
        <w:div w:id="223151545">
          <w:marLeft w:val="0"/>
          <w:marRight w:val="0"/>
          <w:marTop w:val="0"/>
          <w:marBottom w:val="0"/>
          <w:divBdr>
            <w:top w:val="none" w:sz="0" w:space="0" w:color="auto"/>
            <w:left w:val="none" w:sz="0" w:space="0" w:color="auto"/>
            <w:bottom w:val="none" w:sz="0" w:space="0" w:color="auto"/>
            <w:right w:val="none" w:sz="0" w:space="0" w:color="auto"/>
          </w:divBdr>
        </w:div>
        <w:div w:id="250890703">
          <w:marLeft w:val="0"/>
          <w:marRight w:val="0"/>
          <w:marTop w:val="0"/>
          <w:marBottom w:val="0"/>
          <w:divBdr>
            <w:top w:val="none" w:sz="0" w:space="0" w:color="auto"/>
            <w:left w:val="none" w:sz="0" w:space="0" w:color="auto"/>
            <w:bottom w:val="none" w:sz="0" w:space="0" w:color="auto"/>
            <w:right w:val="none" w:sz="0" w:space="0" w:color="auto"/>
          </w:divBdr>
        </w:div>
        <w:div w:id="541095346">
          <w:marLeft w:val="0"/>
          <w:marRight w:val="0"/>
          <w:marTop w:val="0"/>
          <w:marBottom w:val="0"/>
          <w:divBdr>
            <w:top w:val="none" w:sz="0" w:space="0" w:color="auto"/>
            <w:left w:val="none" w:sz="0" w:space="0" w:color="auto"/>
            <w:bottom w:val="none" w:sz="0" w:space="0" w:color="auto"/>
            <w:right w:val="none" w:sz="0" w:space="0" w:color="auto"/>
          </w:divBdr>
        </w:div>
        <w:div w:id="621157322">
          <w:marLeft w:val="0"/>
          <w:marRight w:val="0"/>
          <w:marTop w:val="0"/>
          <w:marBottom w:val="0"/>
          <w:divBdr>
            <w:top w:val="none" w:sz="0" w:space="0" w:color="auto"/>
            <w:left w:val="none" w:sz="0" w:space="0" w:color="auto"/>
            <w:bottom w:val="none" w:sz="0" w:space="0" w:color="auto"/>
            <w:right w:val="none" w:sz="0" w:space="0" w:color="auto"/>
          </w:divBdr>
        </w:div>
        <w:div w:id="864437997">
          <w:marLeft w:val="0"/>
          <w:marRight w:val="0"/>
          <w:marTop w:val="0"/>
          <w:marBottom w:val="0"/>
          <w:divBdr>
            <w:top w:val="none" w:sz="0" w:space="0" w:color="auto"/>
            <w:left w:val="none" w:sz="0" w:space="0" w:color="auto"/>
            <w:bottom w:val="none" w:sz="0" w:space="0" w:color="auto"/>
            <w:right w:val="none" w:sz="0" w:space="0" w:color="auto"/>
          </w:divBdr>
        </w:div>
        <w:div w:id="1091048193">
          <w:marLeft w:val="0"/>
          <w:marRight w:val="0"/>
          <w:marTop w:val="0"/>
          <w:marBottom w:val="0"/>
          <w:divBdr>
            <w:top w:val="none" w:sz="0" w:space="0" w:color="auto"/>
            <w:left w:val="none" w:sz="0" w:space="0" w:color="auto"/>
            <w:bottom w:val="none" w:sz="0" w:space="0" w:color="auto"/>
            <w:right w:val="none" w:sz="0" w:space="0" w:color="auto"/>
          </w:divBdr>
        </w:div>
        <w:div w:id="1378507090">
          <w:marLeft w:val="0"/>
          <w:marRight w:val="0"/>
          <w:marTop w:val="0"/>
          <w:marBottom w:val="0"/>
          <w:divBdr>
            <w:top w:val="none" w:sz="0" w:space="0" w:color="auto"/>
            <w:left w:val="none" w:sz="0" w:space="0" w:color="auto"/>
            <w:bottom w:val="none" w:sz="0" w:space="0" w:color="auto"/>
            <w:right w:val="none" w:sz="0" w:space="0" w:color="auto"/>
          </w:divBdr>
        </w:div>
        <w:div w:id="1585916752">
          <w:marLeft w:val="0"/>
          <w:marRight w:val="0"/>
          <w:marTop w:val="0"/>
          <w:marBottom w:val="0"/>
          <w:divBdr>
            <w:top w:val="none" w:sz="0" w:space="0" w:color="auto"/>
            <w:left w:val="none" w:sz="0" w:space="0" w:color="auto"/>
            <w:bottom w:val="none" w:sz="0" w:space="0" w:color="auto"/>
            <w:right w:val="none" w:sz="0" w:space="0" w:color="auto"/>
          </w:divBdr>
        </w:div>
        <w:div w:id="1775907053">
          <w:marLeft w:val="0"/>
          <w:marRight w:val="0"/>
          <w:marTop w:val="0"/>
          <w:marBottom w:val="0"/>
          <w:divBdr>
            <w:top w:val="none" w:sz="0" w:space="0" w:color="auto"/>
            <w:left w:val="none" w:sz="0" w:space="0" w:color="auto"/>
            <w:bottom w:val="none" w:sz="0" w:space="0" w:color="auto"/>
            <w:right w:val="none" w:sz="0" w:space="0" w:color="auto"/>
          </w:divBdr>
        </w:div>
        <w:div w:id="1932546964">
          <w:marLeft w:val="0"/>
          <w:marRight w:val="0"/>
          <w:marTop w:val="0"/>
          <w:marBottom w:val="0"/>
          <w:divBdr>
            <w:top w:val="none" w:sz="0" w:space="0" w:color="auto"/>
            <w:left w:val="none" w:sz="0" w:space="0" w:color="auto"/>
            <w:bottom w:val="none" w:sz="0" w:space="0" w:color="auto"/>
            <w:right w:val="none" w:sz="0" w:space="0" w:color="auto"/>
          </w:divBdr>
        </w:div>
        <w:div w:id="1949000910">
          <w:marLeft w:val="0"/>
          <w:marRight w:val="0"/>
          <w:marTop w:val="0"/>
          <w:marBottom w:val="0"/>
          <w:divBdr>
            <w:top w:val="none" w:sz="0" w:space="0" w:color="auto"/>
            <w:left w:val="none" w:sz="0" w:space="0" w:color="auto"/>
            <w:bottom w:val="none" w:sz="0" w:space="0" w:color="auto"/>
            <w:right w:val="none" w:sz="0" w:space="0" w:color="auto"/>
          </w:divBdr>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4949132">
      <w:bodyDiv w:val="1"/>
      <w:marLeft w:val="0"/>
      <w:marRight w:val="0"/>
      <w:marTop w:val="0"/>
      <w:marBottom w:val="0"/>
      <w:divBdr>
        <w:top w:val="none" w:sz="0" w:space="0" w:color="auto"/>
        <w:left w:val="none" w:sz="0" w:space="0" w:color="auto"/>
        <w:bottom w:val="none" w:sz="0" w:space="0" w:color="auto"/>
        <w:right w:val="none" w:sz="0" w:space="0" w:color="auto"/>
      </w:divBdr>
      <w:divsChild>
        <w:div w:id="1760714862">
          <w:marLeft w:val="0"/>
          <w:marRight w:val="0"/>
          <w:marTop w:val="0"/>
          <w:marBottom w:val="0"/>
          <w:divBdr>
            <w:top w:val="none" w:sz="0" w:space="0" w:color="auto"/>
            <w:left w:val="none" w:sz="0" w:space="0" w:color="auto"/>
            <w:bottom w:val="none" w:sz="0" w:space="0" w:color="auto"/>
            <w:right w:val="none" w:sz="0" w:space="0" w:color="auto"/>
          </w:divBdr>
          <w:divsChild>
            <w:div w:id="66614113">
              <w:marLeft w:val="0"/>
              <w:marRight w:val="0"/>
              <w:marTop w:val="0"/>
              <w:marBottom w:val="0"/>
              <w:divBdr>
                <w:top w:val="none" w:sz="0" w:space="0" w:color="auto"/>
                <w:left w:val="none" w:sz="0" w:space="0" w:color="auto"/>
                <w:bottom w:val="none" w:sz="0" w:space="0" w:color="auto"/>
                <w:right w:val="none" w:sz="0" w:space="0" w:color="auto"/>
              </w:divBdr>
            </w:div>
            <w:div w:id="320889338">
              <w:marLeft w:val="0"/>
              <w:marRight w:val="0"/>
              <w:marTop w:val="0"/>
              <w:marBottom w:val="0"/>
              <w:divBdr>
                <w:top w:val="none" w:sz="0" w:space="0" w:color="auto"/>
                <w:left w:val="none" w:sz="0" w:space="0" w:color="auto"/>
                <w:bottom w:val="none" w:sz="0" w:space="0" w:color="auto"/>
                <w:right w:val="none" w:sz="0" w:space="0" w:color="auto"/>
              </w:divBdr>
            </w:div>
            <w:div w:id="1206986157">
              <w:marLeft w:val="0"/>
              <w:marRight w:val="0"/>
              <w:marTop w:val="0"/>
              <w:marBottom w:val="0"/>
              <w:divBdr>
                <w:top w:val="none" w:sz="0" w:space="0" w:color="auto"/>
                <w:left w:val="none" w:sz="0" w:space="0" w:color="auto"/>
                <w:bottom w:val="none" w:sz="0" w:space="0" w:color="auto"/>
                <w:right w:val="none" w:sz="0" w:space="0" w:color="auto"/>
              </w:divBdr>
            </w:div>
            <w:div w:id="1456604175">
              <w:marLeft w:val="0"/>
              <w:marRight w:val="0"/>
              <w:marTop w:val="0"/>
              <w:marBottom w:val="0"/>
              <w:divBdr>
                <w:top w:val="none" w:sz="0" w:space="0" w:color="auto"/>
                <w:left w:val="none" w:sz="0" w:space="0" w:color="auto"/>
                <w:bottom w:val="none" w:sz="0" w:space="0" w:color="auto"/>
                <w:right w:val="none" w:sz="0" w:space="0" w:color="auto"/>
              </w:divBdr>
            </w:div>
            <w:div w:id="1501627103">
              <w:marLeft w:val="0"/>
              <w:marRight w:val="0"/>
              <w:marTop w:val="0"/>
              <w:marBottom w:val="0"/>
              <w:divBdr>
                <w:top w:val="none" w:sz="0" w:space="0" w:color="auto"/>
                <w:left w:val="none" w:sz="0" w:space="0" w:color="auto"/>
                <w:bottom w:val="none" w:sz="0" w:space="0" w:color="auto"/>
                <w:right w:val="none" w:sz="0" w:space="0" w:color="auto"/>
              </w:divBdr>
            </w:div>
            <w:div w:id="1603953898">
              <w:marLeft w:val="0"/>
              <w:marRight w:val="0"/>
              <w:marTop w:val="0"/>
              <w:marBottom w:val="0"/>
              <w:divBdr>
                <w:top w:val="none" w:sz="0" w:space="0" w:color="auto"/>
                <w:left w:val="none" w:sz="0" w:space="0" w:color="auto"/>
                <w:bottom w:val="none" w:sz="0" w:space="0" w:color="auto"/>
                <w:right w:val="none" w:sz="0" w:space="0" w:color="auto"/>
              </w:divBdr>
            </w:div>
            <w:div w:id="2096322420">
              <w:marLeft w:val="0"/>
              <w:marRight w:val="0"/>
              <w:marTop w:val="0"/>
              <w:marBottom w:val="0"/>
              <w:divBdr>
                <w:top w:val="none" w:sz="0" w:space="0" w:color="auto"/>
                <w:left w:val="none" w:sz="0" w:space="0" w:color="auto"/>
                <w:bottom w:val="none" w:sz="0" w:space="0" w:color="auto"/>
                <w:right w:val="none" w:sz="0" w:space="0" w:color="auto"/>
              </w:divBdr>
            </w:div>
            <w:div w:id="2131437153">
              <w:marLeft w:val="0"/>
              <w:marRight w:val="0"/>
              <w:marTop w:val="0"/>
              <w:marBottom w:val="0"/>
              <w:divBdr>
                <w:top w:val="none" w:sz="0" w:space="0" w:color="auto"/>
                <w:left w:val="none" w:sz="0" w:space="0" w:color="auto"/>
                <w:bottom w:val="none" w:sz="0" w:space="0" w:color="auto"/>
                <w:right w:val="none" w:sz="0" w:space="0" w:color="auto"/>
              </w:divBdr>
            </w:div>
            <w:div w:id="2137868804">
              <w:marLeft w:val="0"/>
              <w:marRight w:val="0"/>
              <w:marTop w:val="0"/>
              <w:marBottom w:val="0"/>
              <w:divBdr>
                <w:top w:val="none" w:sz="0" w:space="0" w:color="auto"/>
                <w:left w:val="none" w:sz="0" w:space="0" w:color="auto"/>
                <w:bottom w:val="none" w:sz="0" w:space="0" w:color="auto"/>
                <w:right w:val="none" w:sz="0" w:space="0" w:color="auto"/>
              </w:divBdr>
            </w:div>
          </w:divsChild>
        </w:div>
        <w:div w:id="2142729520">
          <w:marLeft w:val="0"/>
          <w:marRight w:val="0"/>
          <w:marTop w:val="0"/>
          <w:marBottom w:val="0"/>
          <w:divBdr>
            <w:top w:val="none" w:sz="0" w:space="0" w:color="auto"/>
            <w:left w:val="none" w:sz="0" w:space="0" w:color="auto"/>
            <w:bottom w:val="none" w:sz="0" w:space="0" w:color="auto"/>
            <w:right w:val="none" w:sz="0" w:space="0" w:color="auto"/>
          </w:divBdr>
          <w:divsChild>
            <w:div w:id="1220895107">
              <w:marLeft w:val="0"/>
              <w:marRight w:val="0"/>
              <w:marTop w:val="0"/>
              <w:marBottom w:val="0"/>
              <w:divBdr>
                <w:top w:val="none" w:sz="0" w:space="0" w:color="auto"/>
                <w:left w:val="none" w:sz="0" w:space="0" w:color="auto"/>
                <w:bottom w:val="none" w:sz="0" w:space="0" w:color="auto"/>
                <w:right w:val="none" w:sz="0" w:space="0" w:color="auto"/>
              </w:divBdr>
            </w:div>
            <w:div w:id="15993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3800">
      <w:bodyDiv w:val="1"/>
      <w:marLeft w:val="0"/>
      <w:marRight w:val="0"/>
      <w:marTop w:val="0"/>
      <w:marBottom w:val="0"/>
      <w:divBdr>
        <w:top w:val="none" w:sz="0" w:space="0" w:color="auto"/>
        <w:left w:val="none" w:sz="0" w:space="0" w:color="auto"/>
        <w:bottom w:val="none" w:sz="0" w:space="0" w:color="auto"/>
        <w:right w:val="none" w:sz="0" w:space="0" w:color="auto"/>
      </w:divBdr>
      <w:divsChild>
        <w:div w:id="355229188">
          <w:marLeft w:val="0"/>
          <w:marRight w:val="0"/>
          <w:marTop w:val="0"/>
          <w:marBottom w:val="0"/>
          <w:divBdr>
            <w:top w:val="none" w:sz="0" w:space="0" w:color="auto"/>
            <w:left w:val="none" w:sz="0" w:space="0" w:color="auto"/>
            <w:bottom w:val="none" w:sz="0" w:space="0" w:color="auto"/>
            <w:right w:val="none" w:sz="0" w:space="0" w:color="auto"/>
          </w:divBdr>
        </w:div>
        <w:div w:id="2075077178">
          <w:marLeft w:val="0"/>
          <w:marRight w:val="0"/>
          <w:marTop w:val="0"/>
          <w:marBottom w:val="0"/>
          <w:divBdr>
            <w:top w:val="none" w:sz="0" w:space="0" w:color="auto"/>
            <w:left w:val="none" w:sz="0" w:space="0" w:color="auto"/>
            <w:bottom w:val="none" w:sz="0" w:space="0" w:color="auto"/>
            <w:right w:val="none" w:sz="0" w:space="0" w:color="auto"/>
          </w:divBdr>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701733">
      <w:bodyDiv w:val="1"/>
      <w:marLeft w:val="0"/>
      <w:marRight w:val="0"/>
      <w:marTop w:val="0"/>
      <w:marBottom w:val="0"/>
      <w:divBdr>
        <w:top w:val="none" w:sz="0" w:space="0" w:color="auto"/>
        <w:left w:val="none" w:sz="0" w:space="0" w:color="auto"/>
        <w:bottom w:val="none" w:sz="0" w:space="0" w:color="auto"/>
        <w:right w:val="none" w:sz="0" w:space="0" w:color="auto"/>
      </w:divBdr>
    </w:div>
    <w:div w:id="1863007920">
      <w:bodyDiv w:val="1"/>
      <w:marLeft w:val="0"/>
      <w:marRight w:val="0"/>
      <w:marTop w:val="0"/>
      <w:marBottom w:val="0"/>
      <w:divBdr>
        <w:top w:val="none" w:sz="0" w:space="0" w:color="auto"/>
        <w:left w:val="none" w:sz="0" w:space="0" w:color="auto"/>
        <w:bottom w:val="none" w:sz="0" w:space="0" w:color="auto"/>
        <w:right w:val="none" w:sz="0" w:space="0" w:color="auto"/>
      </w:divBdr>
      <w:divsChild>
        <w:div w:id="249777400">
          <w:marLeft w:val="0"/>
          <w:marRight w:val="0"/>
          <w:marTop w:val="0"/>
          <w:marBottom w:val="0"/>
          <w:divBdr>
            <w:top w:val="none" w:sz="0" w:space="0" w:color="auto"/>
            <w:left w:val="none" w:sz="0" w:space="0" w:color="auto"/>
            <w:bottom w:val="none" w:sz="0" w:space="0" w:color="auto"/>
            <w:right w:val="none" w:sz="0" w:space="0" w:color="auto"/>
          </w:divBdr>
        </w:div>
        <w:div w:id="892810919">
          <w:marLeft w:val="0"/>
          <w:marRight w:val="0"/>
          <w:marTop w:val="0"/>
          <w:marBottom w:val="0"/>
          <w:divBdr>
            <w:top w:val="none" w:sz="0" w:space="0" w:color="auto"/>
            <w:left w:val="none" w:sz="0" w:space="0" w:color="auto"/>
            <w:bottom w:val="none" w:sz="0" w:space="0" w:color="auto"/>
            <w:right w:val="none" w:sz="0" w:space="0" w:color="auto"/>
          </w:divBdr>
        </w:div>
        <w:div w:id="1061053764">
          <w:marLeft w:val="0"/>
          <w:marRight w:val="0"/>
          <w:marTop w:val="0"/>
          <w:marBottom w:val="0"/>
          <w:divBdr>
            <w:top w:val="none" w:sz="0" w:space="0" w:color="auto"/>
            <w:left w:val="none" w:sz="0" w:space="0" w:color="auto"/>
            <w:bottom w:val="none" w:sz="0" w:space="0" w:color="auto"/>
            <w:right w:val="none" w:sz="0" w:space="0" w:color="auto"/>
          </w:divBdr>
        </w:div>
        <w:div w:id="1141386807">
          <w:marLeft w:val="0"/>
          <w:marRight w:val="0"/>
          <w:marTop w:val="0"/>
          <w:marBottom w:val="0"/>
          <w:divBdr>
            <w:top w:val="none" w:sz="0" w:space="0" w:color="auto"/>
            <w:left w:val="none" w:sz="0" w:space="0" w:color="auto"/>
            <w:bottom w:val="none" w:sz="0" w:space="0" w:color="auto"/>
            <w:right w:val="none" w:sz="0" w:space="0" w:color="auto"/>
          </w:divBdr>
        </w:div>
        <w:div w:id="1348368744">
          <w:marLeft w:val="0"/>
          <w:marRight w:val="0"/>
          <w:marTop w:val="0"/>
          <w:marBottom w:val="0"/>
          <w:divBdr>
            <w:top w:val="none" w:sz="0" w:space="0" w:color="auto"/>
            <w:left w:val="none" w:sz="0" w:space="0" w:color="auto"/>
            <w:bottom w:val="none" w:sz="0" w:space="0" w:color="auto"/>
            <w:right w:val="none" w:sz="0" w:space="0" w:color="auto"/>
          </w:divBdr>
        </w:div>
      </w:divsChild>
    </w:div>
    <w:div w:id="1863857504">
      <w:bodyDiv w:val="1"/>
      <w:marLeft w:val="0"/>
      <w:marRight w:val="0"/>
      <w:marTop w:val="0"/>
      <w:marBottom w:val="0"/>
      <w:divBdr>
        <w:top w:val="none" w:sz="0" w:space="0" w:color="auto"/>
        <w:left w:val="none" w:sz="0" w:space="0" w:color="auto"/>
        <w:bottom w:val="none" w:sz="0" w:space="0" w:color="auto"/>
        <w:right w:val="none" w:sz="0" w:space="0" w:color="auto"/>
      </w:divBdr>
      <w:divsChild>
        <w:div w:id="32199805">
          <w:marLeft w:val="0"/>
          <w:marRight w:val="0"/>
          <w:marTop w:val="0"/>
          <w:marBottom w:val="0"/>
          <w:divBdr>
            <w:top w:val="none" w:sz="0" w:space="0" w:color="auto"/>
            <w:left w:val="none" w:sz="0" w:space="0" w:color="auto"/>
            <w:bottom w:val="none" w:sz="0" w:space="0" w:color="auto"/>
            <w:right w:val="none" w:sz="0" w:space="0" w:color="auto"/>
          </w:divBdr>
          <w:divsChild>
            <w:div w:id="157498914">
              <w:marLeft w:val="0"/>
              <w:marRight w:val="0"/>
              <w:marTop w:val="0"/>
              <w:marBottom w:val="0"/>
              <w:divBdr>
                <w:top w:val="none" w:sz="0" w:space="0" w:color="auto"/>
                <w:left w:val="none" w:sz="0" w:space="0" w:color="auto"/>
                <w:bottom w:val="none" w:sz="0" w:space="0" w:color="auto"/>
                <w:right w:val="none" w:sz="0" w:space="0" w:color="auto"/>
              </w:divBdr>
            </w:div>
            <w:div w:id="665208009">
              <w:marLeft w:val="0"/>
              <w:marRight w:val="0"/>
              <w:marTop w:val="0"/>
              <w:marBottom w:val="0"/>
              <w:divBdr>
                <w:top w:val="none" w:sz="0" w:space="0" w:color="auto"/>
                <w:left w:val="none" w:sz="0" w:space="0" w:color="auto"/>
                <w:bottom w:val="none" w:sz="0" w:space="0" w:color="auto"/>
                <w:right w:val="none" w:sz="0" w:space="0" w:color="auto"/>
              </w:divBdr>
            </w:div>
            <w:div w:id="1114129484">
              <w:marLeft w:val="0"/>
              <w:marRight w:val="0"/>
              <w:marTop w:val="0"/>
              <w:marBottom w:val="0"/>
              <w:divBdr>
                <w:top w:val="none" w:sz="0" w:space="0" w:color="auto"/>
                <w:left w:val="none" w:sz="0" w:space="0" w:color="auto"/>
                <w:bottom w:val="none" w:sz="0" w:space="0" w:color="auto"/>
                <w:right w:val="none" w:sz="0" w:space="0" w:color="auto"/>
              </w:divBdr>
            </w:div>
            <w:div w:id="1625843994">
              <w:marLeft w:val="0"/>
              <w:marRight w:val="0"/>
              <w:marTop w:val="0"/>
              <w:marBottom w:val="0"/>
              <w:divBdr>
                <w:top w:val="none" w:sz="0" w:space="0" w:color="auto"/>
                <w:left w:val="none" w:sz="0" w:space="0" w:color="auto"/>
                <w:bottom w:val="none" w:sz="0" w:space="0" w:color="auto"/>
                <w:right w:val="none" w:sz="0" w:space="0" w:color="auto"/>
              </w:divBdr>
            </w:div>
          </w:divsChild>
        </w:div>
        <w:div w:id="1631671480">
          <w:marLeft w:val="0"/>
          <w:marRight w:val="0"/>
          <w:marTop w:val="0"/>
          <w:marBottom w:val="0"/>
          <w:divBdr>
            <w:top w:val="none" w:sz="0" w:space="0" w:color="auto"/>
            <w:left w:val="none" w:sz="0" w:space="0" w:color="auto"/>
            <w:bottom w:val="none" w:sz="0" w:space="0" w:color="auto"/>
            <w:right w:val="none" w:sz="0" w:space="0" w:color="auto"/>
          </w:divBdr>
          <w:divsChild>
            <w:div w:id="150294878">
              <w:marLeft w:val="0"/>
              <w:marRight w:val="0"/>
              <w:marTop w:val="0"/>
              <w:marBottom w:val="0"/>
              <w:divBdr>
                <w:top w:val="none" w:sz="0" w:space="0" w:color="auto"/>
                <w:left w:val="none" w:sz="0" w:space="0" w:color="auto"/>
                <w:bottom w:val="none" w:sz="0" w:space="0" w:color="auto"/>
                <w:right w:val="none" w:sz="0" w:space="0" w:color="auto"/>
              </w:divBdr>
            </w:div>
            <w:div w:id="187498985">
              <w:marLeft w:val="0"/>
              <w:marRight w:val="0"/>
              <w:marTop w:val="0"/>
              <w:marBottom w:val="0"/>
              <w:divBdr>
                <w:top w:val="none" w:sz="0" w:space="0" w:color="auto"/>
                <w:left w:val="none" w:sz="0" w:space="0" w:color="auto"/>
                <w:bottom w:val="none" w:sz="0" w:space="0" w:color="auto"/>
                <w:right w:val="none" w:sz="0" w:space="0" w:color="auto"/>
              </w:divBdr>
            </w:div>
            <w:div w:id="345405016">
              <w:marLeft w:val="0"/>
              <w:marRight w:val="0"/>
              <w:marTop w:val="0"/>
              <w:marBottom w:val="0"/>
              <w:divBdr>
                <w:top w:val="none" w:sz="0" w:space="0" w:color="auto"/>
                <w:left w:val="none" w:sz="0" w:space="0" w:color="auto"/>
                <w:bottom w:val="none" w:sz="0" w:space="0" w:color="auto"/>
                <w:right w:val="none" w:sz="0" w:space="0" w:color="auto"/>
              </w:divBdr>
            </w:div>
            <w:div w:id="364258618">
              <w:marLeft w:val="0"/>
              <w:marRight w:val="0"/>
              <w:marTop w:val="0"/>
              <w:marBottom w:val="0"/>
              <w:divBdr>
                <w:top w:val="none" w:sz="0" w:space="0" w:color="auto"/>
                <w:left w:val="none" w:sz="0" w:space="0" w:color="auto"/>
                <w:bottom w:val="none" w:sz="0" w:space="0" w:color="auto"/>
                <w:right w:val="none" w:sz="0" w:space="0" w:color="auto"/>
              </w:divBdr>
            </w:div>
            <w:div w:id="449594005">
              <w:marLeft w:val="0"/>
              <w:marRight w:val="0"/>
              <w:marTop w:val="0"/>
              <w:marBottom w:val="0"/>
              <w:divBdr>
                <w:top w:val="none" w:sz="0" w:space="0" w:color="auto"/>
                <w:left w:val="none" w:sz="0" w:space="0" w:color="auto"/>
                <w:bottom w:val="none" w:sz="0" w:space="0" w:color="auto"/>
                <w:right w:val="none" w:sz="0" w:space="0" w:color="auto"/>
              </w:divBdr>
            </w:div>
            <w:div w:id="717554070">
              <w:marLeft w:val="0"/>
              <w:marRight w:val="0"/>
              <w:marTop w:val="0"/>
              <w:marBottom w:val="0"/>
              <w:divBdr>
                <w:top w:val="none" w:sz="0" w:space="0" w:color="auto"/>
                <w:left w:val="none" w:sz="0" w:space="0" w:color="auto"/>
                <w:bottom w:val="none" w:sz="0" w:space="0" w:color="auto"/>
                <w:right w:val="none" w:sz="0" w:space="0" w:color="auto"/>
              </w:divBdr>
            </w:div>
            <w:div w:id="817840763">
              <w:marLeft w:val="0"/>
              <w:marRight w:val="0"/>
              <w:marTop w:val="0"/>
              <w:marBottom w:val="0"/>
              <w:divBdr>
                <w:top w:val="none" w:sz="0" w:space="0" w:color="auto"/>
                <w:left w:val="none" w:sz="0" w:space="0" w:color="auto"/>
                <w:bottom w:val="none" w:sz="0" w:space="0" w:color="auto"/>
                <w:right w:val="none" w:sz="0" w:space="0" w:color="auto"/>
              </w:divBdr>
            </w:div>
            <w:div w:id="914703833">
              <w:marLeft w:val="0"/>
              <w:marRight w:val="0"/>
              <w:marTop w:val="0"/>
              <w:marBottom w:val="0"/>
              <w:divBdr>
                <w:top w:val="none" w:sz="0" w:space="0" w:color="auto"/>
                <w:left w:val="none" w:sz="0" w:space="0" w:color="auto"/>
                <w:bottom w:val="none" w:sz="0" w:space="0" w:color="auto"/>
                <w:right w:val="none" w:sz="0" w:space="0" w:color="auto"/>
              </w:divBdr>
            </w:div>
            <w:div w:id="1011759584">
              <w:marLeft w:val="0"/>
              <w:marRight w:val="0"/>
              <w:marTop w:val="0"/>
              <w:marBottom w:val="0"/>
              <w:divBdr>
                <w:top w:val="none" w:sz="0" w:space="0" w:color="auto"/>
                <w:left w:val="none" w:sz="0" w:space="0" w:color="auto"/>
                <w:bottom w:val="none" w:sz="0" w:space="0" w:color="auto"/>
                <w:right w:val="none" w:sz="0" w:space="0" w:color="auto"/>
              </w:divBdr>
            </w:div>
            <w:div w:id="1190266518">
              <w:marLeft w:val="0"/>
              <w:marRight w:val="0"/>
              <w:marTop w:val="0"/>
              <w:marBottom w:val="0"/>
              <w:divBdr>
                <w:top w:val="none" w:sz="0" w:space="0" w:color="auto"/>
                <w:left w:val="none" w:sz="0" w:space="0" w:color="auto"/>
                <w:bottom w:val="none" w:sz="0" w:space="0" w:color="auto"/>
                <w:right w:val="none" w:sz="0" w:space="0" w:color="auto"/>
              </w:divBdr>
            </w:div>
            <w:div w:id="125863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13260">
      <w:bodyDiv w:val="1"/>
      <w:marLeft w:val="0"/>
      <w:marRight w:val="0"/>
      <w:marTop w:val="0"/>
      <w:marBottom w:val="0"/>
      <w:divBdr>
        <w:top w:val="none" w:sz="0" w:space="0" w:color="auto"/>
        <w:left w:val="none" w:sz="0" w:space="0" w:color="auto"/>
        <w:bottom w:val="none" w:sz="0" w:space="0" w:color="auto"/>
        <w:right w:val="none" w:sz="0" w:space="0" w:color="auto"/>
      </w:divBdr>
      <w:divsChild>
        <w:div w:id="73822339">
          <w:marLeft w:val="0"/>
          <w:marRight w:val="0"/>
          <w:marTop w:val="0"/>
          <w:marBottom w:val="0"/>
          <w:divBdr>
            <w:top w:val="none" w:sz="0" w:space="0" w:color="auto"/>
            <w:left w:val="none" w:sz="0" w:space="0" w:color="auto"/>
            <w:bottom w:val="none" w:sz="0" w:space="0" w:color="auto"/>
            <w:right w:val="none" w:sz="0" w:space="0" w:color="auto"/>
          </w:divBdr>
        </w:div>
        <w:div w:id="196040798">
          <w:marLeft w:val="0"/>
          <w:marRight w:val="0"/>
          <w:marTop w:val="0"/>
          <w:marBottom w:val="0"/>
          <w:divBdr>
            <w:top w:val="none" w:sz="0" w:space="0" w:color="auto"/>
            <w:left w:val="none" w:sz="0" w:space="0" w:color="auto"/>
            <w:bottom w:val="none" w:sz="0" w:space="0" w:color="auto"/>
            <w:right w:val="none" w:sz="0" w:space="0" w:color="auto"/>
          </w:divBdr>
        </w:div>
        <w:div w:id="503322969">
          <w:marLeft w:val="0"/>
          <w:marRight w:val="0"/>
          <w:marTop w:val="0"/>
          <w:marBottom w:val="0"/>
          <w:divBdr>
            <w:top w:val="none" w:sz="0" w:space="0" w:color="auto"/>
            <w:left w:val="none" w:sz="0" w:space="0" w:color="auto"/>
            <w:bottom w:val="none" w:sz="0" w:space="0" w:color="auto"/>
            <w:right w:val="none" w:sz="0" w:space="0" w:color="auto"/>
          </w:divBdr>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134618">
      <w:bodyDiv w:val="1"/>
      <w:marLeft w:val="0"/>
      <w:marRight w:val="0"/>
      <w:marTop w:val="0"/>
      <w:marBottom w:val="0"/>
      <w:divBdr>
        <w:top w:val="none" w:sz="0" w:space="0" w:color="auto"/>
        <w:left w:val="none" w:sz="0" w:space="0" w:color="auto"/>
        <w:bottom w:val="none" w:sz="0" w:space="0" w:color="auto"/>
        <w:right w:val="none" w:sz="0" w:space="0" w:color="auto"/>
      </w:divBdr>
      <w:divsChild>
        <w:div w:id="70585105">
          <w:marLeft w:val="0"/>
          <w:marRight w:val="0"/>
          <w:marTop w:val="0"/>
          <w:marBottom w:val="0"/>
          <w:divBdr>
            <w:top w:val="none" w:sz="0" w:space="0" w:color="auto"/>
            <w:left w:val="none" w:sz="0" w:space="0" w:color="auto"/>
            <w:bottom w:val="none" w:sz="0" w:space="0" w:color="auto"/>
            <w:right w:val="none" w:sz="0" w:space="0" w:color="auto"/>
          </w:divBdr>
        </w:div>
        <w:div w:id="160237677">
          <w:marLeft w:val="0"/>
          <w:marRight w:val="0"/>
          <w:marTop w:val="0"/>
          <w:marBottom w:val="0"/>
          <w:divBdr>
            <w:top w:val="none" w:sz="0" w:space="0" w:color="auto"/>
            <w:left w:val="none" w:sz="0" w:space="0" w:color="auto"/>
            <w:bottom w:val="none" w:sz="0" w:space="0" w:color="auto"/>
            <w:right w:val="none" w:sz="0" w:space="0" w:color="auto"/>
          </w:divBdr>
        </w:div>
        <w:div w:id="372002251">
          <w:marLeft w:val="0"/>
          <w:marRight w:val="0"/>
          <w:marTop w:val="0"/>
          <w:marBottom w:val="0"/>
          <w:divBdr>
            <w:top w:val="none" w:sz="0" w:space="0" w:color="auto"/>
            <w:left w:val="none" w:sz="0" w:space="0" w:color="auto"/>
            <w:bottom w:val="none" w:sz="0" w:space="0" w:color="auto"/>
            <w:right w:val="none" w:sz="0" w:space="0" w:color="auto"/>
          </w:divBdr>
        </w:div>
        <w:div w:id="381750603">
          <w:marLeft w:val="0"/>
          <w:marRight w:val="0"/>
          <w:marTop w:val="0"/>
          <w:marBottom w:val="0"/>
          <w:divBdr>
            <w:top w:val="none" w:sz="0" w:space="0" w:color="auto"/>
            <w:left w:val="none" w:sz="0" w:space="0" w:color="auto"/>
            <w:bottom w:val="none" w:sz="0" w:space="0" w:color="auto"/>
            <w:right w:val="none" w:sz="0" w:space="0" w:color="auto"/>
          </w:divBdr>
        </w:div>
        <w:div w:id="499659876">
          <w:marLeft w:val="0"/>
          <w:marRight w:val="0"/>
          <w:marTop w:val="0"/>
          <w:marBottom w:val="0"/>
          <w:divBdr>
            <w:top w:val="none" w:sz="0" w:space="0" w:color="auto"/>
            <w:left w:val="none" w:sz="0" w:space="0" w:color="auto"/>
            <w:bottom w:val="none" w:sz="0" w:space="0" w:color="auto"/>
            <w:right w:val="none" w:sz="0" w:space="0" w:color="auto"/>
          </w:divBdr>
        </w:div>
        <w:div w:id="933785507">
          <w:marLeft w:val="0"/>
          <w:marRight w:val="0"/>
          <w:marTop w:val="0"/>
          <w:marBottom w:val="0"/>
          <w:divBdr>
            <w:top w:val="none" w:sz="0" w:space="0" w:color="auto"/>
            <w:left w:val="none" w:sz="0" w:space="0" w:color="auto"/>
            <w:bottom w:val="none" w:sz="0" w:space="0" w:color="auto"/>
            <w:right w:val="none" w:sz="0" w:space="0" w:color="auto"/>
          </w:divBdr>
        </w:div>
        <w:div w:id="949816979">
          <w:marLeft w:val="0"/>
          <w:marRight w:val="0"/>
          <w:marTop w:val="0"/>
          <w:marBottom w:val="0"/>
          <w:divBdr>
            <w:top w:val="none" w:sz="0" w:space="0" w:color="auto"/>
            <w:left w:val="none" w:sz="0" w:space="0" w:color="auto"/>
            <w:bottom w:val="none" w:sz="0" w:space="0" w:color="auto"/>
            <w:right w:val="none" w:sz="0" w:space="0" w:color="auto"/>
          </w:divBdr>
        </w:div>
        <w:div w:id="1230579816">
          <w:marLeft w:val="0"/>
          <w:marRight w:val="0"/>
          <w:marTop w:val="0"/>
          <w:marBottom w:val="0"/>
          <w:divBdr>
            <w:top w:val="none" w:sz="0" w:space="0" w:color="auto"/>
            <w:left w:val="none" w:sz="0" w:space="0" w:color="auto"/>
            <w:bottom w:val="none" w:sz="0" w:space="0" w:color="auto"/>
            <w:right w:val="none" w:sz="0" w:space="0" w:color="auto"/>
          </w:divBdr>
        </w:div>
        <w:div w:id="1317028661">
          <w:marLeft w:val="0"/>
          <w:marRight w:val="0"/>
          <w:marTop w:val="0"/>
          <w:marBottom w:val="0"/>
          <w:divBdr>
            <w:top w:val="none" w:sz="0" w:space="0" w:color="auto"/>
            <w:left w:val="none" w:sz="0" w:space="0" w:color="auto"/>
            <w:bottom w:val="none" w:sz="0" w:space="0" w:color="auto"/>
            <w:right w:val="none" w:sz="0" w:space="0" w:color="auto"/>
          </w:divBdr>
        </w:div>
        <w:div w:id="1319379513">
          <w:marLeft w:val="0"/>
          <w:marRight w:val="0"/>
          <w:marTop w:val="0"/>
          <w:marBottom w:val="0"/>
          <w:divBdr>
            <w:top w:val="none" w:sz="0" w:space="0" w:color="auto"/>
            <w:left w:val="none" w:sz="0" w:space="0" w:color="auto"/>
            <w:bottom w:val="none" w:sz="0" w:space="0" w:color="auto"/>
            <w:right w:val="none" w:sz="0" w:space="0" w:color="auto"/>
          </w:divBdr>
        </w:div>
        <w:div w:id="1480926007">
          <w:marLeft w:val="0"/>
          <w:marRight w:val="0"/>
          <w:marTop w:val="0"/>
          <w:marBottom w:val="0"/>
          <w:divBdr>
            <w:top w:val="none" w:sz="0" w:space="0" w:color="auto"/>
            <w:left w:val="none" w:sz="0" w:space="0" w:color="auto"/>
            <w:bottom w:val="none" w:sz="0" w:space="0" w:color="auto"/>
            <w:right w:val="none" w:sz="0" w:space="0" w:color="auto"/>
          </w:divBdr>
        </w:div>
        <w:div w:id="1551379158">
          <w:marLeft w:val="0"/>
          <w:marRight w:val="0"/>
          <w:marTop w:val="0"/>
          <w:marBottom w:val="0"/>
          <w:divBdr>
            <w:top w:val="none" w:sz="0" w:space="0" w:color="auto"/>
            <w:left w:val="none" w:sz="0" w:space="0" w:color="auto"/>
            <w:bottom w:val="none" w:sz="0" w:space="0" w:color="auto"/>
            <w:right w:val="none" w:sz="0" w:space="0" w:color="auto"/>
          </w:divBdr>
        </w:div>
        <w:div w:id="1714572507">
          <w:marLeft w:val="0"/>
          <w:marRight w:val="0"/>
          <w:marTop w:val="0"/>
          <w:marBottom w:val="0"/>
          <w:divBdr>
            <w:top w:val="none" w:sz="0" w:space="0" w:color="auto"/>
            <w:left w:val="none" w:sz="0" w:space="0" w:color="auto"/>
            <w:bottom w:val="none" w:sz="0" w:space="0" w:color="auto"/>
            <w:right w:val="none" w:sz="0" w:space="0" w:color="auto"/>
          </w:divBdr>
        </w:div>
        <w:div w:id="1809127650">
          <w:marLeft w:val="0"/>
          <w:marRight w:val="0"/>
          <w:marTop w:val="0"/>
          <w:marBottom w:val="0"/>
          <w:divBdr>
            <w:top w:val="none" w:sz="0" w:space="0" w:color="auto"/>
            <w:left w:val="none" w:sz="0" w:space="0" w:color="auto"/>
            <w:bottom w:val="none" w:sz="0" w:space="0" w:color="auto"/>
            <w:right w:val="none" w:sz="0" w:space="0" w:color="auto"/>
          </w:divBdr>
        </w:div>
        <w:div w:id="1884634446">
          <w:marLeft w:val="0"/>
          <w:marRight w:val="0"/>
          <w:marTop w:val="0"/>
          <w:marBottom w:val="0"/>
          <w:divBdr>
            <w:top w:val="none" w:sz="0" w:space="0" w:color="auto"/>
            <w:left w:val="none" w:sz="0" w:space="0" w:color="auto"/>
            <w:bottom w:val="none" w:sz="0" w:space="0" w:color="auto"/>
            <w:right w:val="none" w:sz="0" w:space="0" w:color="auto"/>
          </w:divBdr>
        </w:div>
      </w:divsChild>
    </w:div>
    <w:div w:id="1887065230">
      <w:bodyDiv w:val="1"/>
      <w:marLeft w:val="0"/>
      <w:marRight w:val="0"/>
      <w:marTop w:val="0"/>
      <w:marBottom w:val="0"/>
      <w:divBdr>
        <w:top w:val="none" w:sz="0" w:space="0" w:color="auto"/>
        <w:left w:val="none" w:sz="0" w:space="0" w:color="auto"/>
        <w:bottom w:val="none" w:sz="0" w:space="0" w:color="auto"/>
        <w:right w:val="none" w:sz="0" w:space="0" w:color="auto"/>
      </w:divBdr>
      <w:divsChild>
        <w:div w:id="292833129">
          <w:marLeft w:val="0"/>
          <w:marRight w:val="0"/>
          <w:marTop w:val="0"/>
          <w:marBottom w:val="0"/>
          <w:divBdr>
            <w:top w:val="none" w:sz="0" w:space="0" w:color="auto"/>
            <w:left w:val="none" w:sz="0" w:space="0" w:color="auto"/>
            <w:bottom w:val="none" w:sz="0" w:space="0" w:color="auto"/>
            <w:right w:val="none" w:sz="0" w:space="0" w:color="auto"/>
          </w:divBdr>
        </w:div>
        <w:div w:id="296182484">
          <w:marLeft w:val="0"/>
          <w:marRight w:val="0"/>
          <w:marTop w:val="0"/>
          <w:marBottom w:val="0"/>
          <w:divBdr>
            <w:top w:val="none" w:sz="0" w:space="0" w:color="auto"/>
            <w:left w:val="none" w:sz="0" w:space="0" w:color="auto"/>
            <w:bottom w:val="none" w:sz="0" w:space="0" w:color="auto"/>
            <w:right w:val="none" w:sz="0" w:space="0" w:color="auto"/>
          </w:divBdr>
        </w:div>
        <w:div w:id="904680173">
          <w:marLeft w:val="0"/>
          <w:marRight w:val="0"/>
          <w:marTop w:val="0"/>
          <w:marBottom w:val="0"/>
          <w:divBdr>
            <w:top w:val="none" w:sz="0" w:space="0" w:color="auto"/>
            <w:left w:val="none" w:sz="0" w:space="0" w:color="auto"/>
            <w:bottom w:val="none" w:sz="0" w:space="0" w:color="auto"/>
            <w:right w:val="none" w:sz="0" w:space="0" w:color="auto"/>
          </w:divBdr>
        </w:div>
        <w:div w:id="1481920166">
          <w:marLeft w:val="0"/>
          <w:marRight w:val="0"/>
          <w:marTop w:val="0"/>
          <w:marBottom w:val="0"/>
          <w:divBdr>
            <w:top w:val="none" w:sz="0" w:space="0" w:color="auto"/>
            <w:left w:val="none" w:sz="0" w:space="0" w:color="auto"/>
            <w:bottom w:val="none" w:sz="0" w:space="0" w:color="auto"/>
            <w:right w:val="none" w:sz="0" w:space="0" w:color="auto"/>
          </w:divBdr>
        </w:div>
        <w:div w:id="1574503753">
          <w:marLeft w:val="0"/>
          <w:marRight w:val="0"/>
          <w:marTop w:val="0"/>
          <w:marBottom w:val="0"/>
          <w:divBdr>
            <w:top w:val="none" w:sz="0" w:space="0" w:color="auto"/>
            <w:left w:val="none" w:sz="0" w:space="0" w:color="auto"/>
            <w:bottom w:val="none" w:sz="0" w:space="0" w:color="auto"/>
            <w:right w:val="none" w:sz="0" w:space="0" w:color="auto"/>
          </w:divBdr>
        </w:div>
        <w:div w:id="1606428070">
          <w:marLeft w:val="0"/>
          <w:marRight w:val="0"/>
          <w:marTop w:val="0"/>
          <w:marBottom w:val="0"/>
          <w:divBdr>
            <w:top w:val="none" w:sz="0" w:space="0" w:color="auto"/>
            <w:left w:val="none" w:sz="0" w:space="0" w:color="auto"/>
            <w:bottom w:val="none" w:sz="0" w:space="0" w:color="auto"/>
            <w:right w:val="none" w:sz="0" w:space="0" w:color="auto"/>
          </w:divBdr>
        </w:div>
      </w:divsChild>
    </w:div>
    <w:div w:id="1895117458">
      <w:bodyDiv w:val="1"/>
      <w:marLeft w:val="0"/>
      <w:marRight w:val="0"/>
      <w:marTop w:val="0"/>
      <w:marBottom w:val="0"/>
      <w:divBdr>
        <w:top w:val="none" w:sz="0" w:space="0" w:color="auto"/>
        <w:left w:val="none" w:sz="0" w:space="0" w:color="auto"/>
        <w:bottom w:val="none" w:sz="0" w:space="0" w:color="auto"/>
        <w:right w:val="none" w:sz="0" w:space="0" w:color="auto"/>
      </w:divBdr>
      <w:divsChild>
        <w:div w:id="824198441">
          <w:marLeft w:val="0"/>
          <w:marRight w:val="0"/>
          <w:marTop w:val="0"/>
          <w:marBottom w:val="0"/>
          <w:divBdr>
            <w:top w:val="none" w:sz="0" w:space="0" w:color="auto"/>
            <w:left w:val="none" w:sz="0" w:space="0" w:color="auto"/>
            <w:bottom w:val="none" w:sz="0" w:space="0" w:color="auto"/>
            <w:right w:val="none" w:sz="0" w:space="0" w:color="auto"/>
          </w:divBdr>
        </w:div>
        <w:div w:id="1693411205">
          <w:marLeft w:val="0"/>
          <w:marRight w:val="0"/>
          <w:marTop w:val="0"/>
          <w:marBottom w:val="0"/>
          <w:divBdr>
            <w:top w:val="none" w:sz="0" w:space="0" w:color="auto"/>
            <w:left w:val="none" w:sz="0" w:space="0" w:color="auto"/>
            <w:bottom w:val="none" w:sz="0" w:space="0" w:color="auto"/>
            <w:right w:val="none" w:sz="0" w:space="0" w:color="auto"/>
          </w:divBdr>
        </w:div>
      </w:divsChild>
    </w:div>
    <w:div w:id="1901746354">
      <w:bodyDiv w:val="1"/>
      <w:marLeft w:val="0"/>
      <w:marRight w:val="0"/>
      <w:marTop w:val="0"/>
      <w:marBottom w:val="0"/>
      <w:divBdr>
        <w:top w:val="none" w:sz="0" w:space="0" w:color="auto"/>
        <w:left w:val="none" w:sz="0" w:space="0" w:color="auto"/>
        <w:bottom w:val="none" w:sz="0" w:space="0" w:color="auto"/>
        <w:right w:val="none" w:sz="0" w:space="0" w:color="auto"/>
      </w:divBdr>
      <w:divsChild>
        <w:div w:id="445386914">
          <w:marLeft w:val="0"/>
          <w:marRight w:val="0"/>
          <w:marTop w:val="0"/>
          <w:marBottom w:val="0"/>
          <w:divBdr>
            <w:top w:val="none" w:sz="0" w:space="0" w:color="auto"/>
            <w:left w:val="none" w:sz="0" w:space="0" w:color="auto"/>
            <w:bottom w:val="none" w:sz="0" w:space="0" w:color="auto"/>
            <w:right w:val="none" w:sz="0" w:space="0" w:color="auto"/>
          </w:divBdr>
        </w:div>
        <w:div w:id="841357200">
          <w:marLeft w:val="0"/>
          <w:marRight w:val="0"/>
          <w:marTop w:val="0"/>
          <w:marBottom w:val="0"/>
          <w:divBdr>
            <w:top w:val="none" w:sz="0" w:space="0" w:color="auto"/>
            <w:left w:val="none" w:sz="0" w:space="0" w:color="auto"/>
            <w:bottom w:val="none" w:sz="0" w:space="0" w:color="auto"/>
            <w:right w:val="none" w:sz="0" w:space="0" w:color="auto"/>
          </w:divBdr>
          <w:divsChild>
            <w:div w:id="980310957">
              <w:marLeft w:val="-75"/>
              <w:marRight w:val="0"/>
              <w:marTop w:val="30"/>
              <w:marBottom w:val="30"/>
              <w:divBdr>
                <w:top w:val="none" w:sz="0" w:space="0" w:color="auto"/>
                <w:left w:val="none" w:sz="0" w:space="0" w:color="auto"/>
                <w:bottom w:val="none" w:sz="0" w:space="0" w:color="auto"/>
                <w:right w:val="none" w:sz="0" w:space="0" w:color="auto"/>
              </w:divBdr>
              <w:divsChild>
                <w:div w:id="42220631">
                  <w:marLeft w:val="0"/>
                  <w:marRight w:val="0"/>
                  <w:marTop w:val="0"/>
                  <w:marBottom w:val="0"/>
                  <w:divBdr>
                    <w:top w:val="none" w:sz="0" w:space="0" w:color="auto"/>
                    <w:left w:val="none" w:sz="0" w:space="0" w:color="auto"/>
                    <w:bottom w:val="none" w:sz="0" w:space="0" w:color="auto"/>
                    <w:right w:val="none" w:sz="0" w:space="0" w:color="auto"/>
                  </w:divBdr>
                  <w:divsChild>
                    <w:div w:id="1814251291">
                      <w:marLeft w:val="0"/>
                      <w:marRight w:val="0"/>
                      <w:marTop w:val="0"/>
                      <w:marBottom w:val="0"/>
                      <w:divBdr>
                        <w:top w:val="none" w:sz="0" w:space="0" w:color="auto"/>
                        <w:left w:val="none" w:sz="0" w:space="0" w:color="auto"/>
                        <w:bottom w:val="none" w:sz="0" w:space="0" w:color="auto"/>
                        <w:right w:val="none" w:sz="0" w:space="0" w:color="auto"/>
                      </w:divBdr>
                    </w:div>
                  </w:divsChild>
                </w:div>
                <w:div w:id="109472443">
                  <w:marLeft w:val="0"/>
                  <w:marRight w:val="0"/>
                  <w:marTop w:val="0"/>
                  <w:marBottom w:val="0"/>
                  <w:divBdr>
                    <w:top w:val="none" w:sz="0" w:space="0" w:color="auto"/>
                    <w:left w:val="none" w:sz="0" w:space="0" w:color="auto"/>
                    <w:bottom w:val="none" w:sz="0" w:space="0" w:color="auto"/>
                    <w:right w:val="none" w:sz="0" w:space="0" w:color="auto"/>
                  </w:divBdr>
                  <w:divsChild>
                    <w:div w:id="1445343038">
                      <w:marLeft w:val="0"/>
                      <w:marRight w:val="0"/>
                      <w:marTop w:val="0"/>
                      <w:marBottom w:val="0"/>
                      <w:divBdr>
                        <w:top w:val="none" w:sz="0" w:space="0" w:color="auto"/>
                        <w:left w:val="none" w:sz="0" w:space="0" w:color="auto"/>
                        <w:bottom w:val="none" w:sz="0" w:space="0" w:color="auto"/>
                        <w:right w:val="none" w:sz="0" w:space="0" w:color="auto"/>
                      </w:divBdr>
                    </w:div>
                  </w:divsChild>
                </w:div>
                <w:div w:id="130825857">
                  <w:marLeft w:val="0"/>
                  <w:marRight w:val="0"/>
                  <w:marTop w:val="0"/>
                  <w:marBottom w:val="0"/>
                  <w:divBdr>
                    <w:top w:val="none" w:sz="0" w:space="0" w:color="auto"/>
                    <w:left w:val="none" w:sz="0" w:space="0" w:color="auto"/>
                    <w:bottom w:val="none" w:sz="0" w:space="0" w:color="auto"/>
                    <w:right w:val="none" w:sz="0" w:space="0" w:color="auto"/>
                  </w:divBdr>
                  <w:divsChild>
                    <w:div w:id="567035519">
                      <w:marLeft w:val="0"/>
                      <w:marRight w:val="0"/>
                      <w:marTop w:val="0"/>
                      <w:marBottom w:val="0"/>
                      <w:divBdr>
                        <w:top w:val="none" w:sz="0" w:space="0" w:color="auto"/>
                        <w:left w:val="none" w:sz="0" w:space="0" w:color="auto"/>
                        <w:bottom w:val="none" w:sz="0" w:space="0" w:color="auto"/>
                        <w:right w:val="none" w:sz="0" w:space="0" w:color="auto"/>
                      </w:divBdr>
                    </w:div>
                  </w:divsChild>
                </w:div>
                <w:div w:id="199242932">
                  <w:marLeft w:val="0"/>
                  <w:marRight w:val="0"/>
                  <w:marTop w:val="0"/>
                  <w:marBottom w:val="0"/>
                  <w:divBdr>
                    <w:top w:val="none" w:sz="0" w:space="0" w:color="auto"/>
                    <w:left w:val="none" w:sz="0" w:space="0" w:color="auto"/>
                    <w:bottom w:val="none" w:sz="0" w:space="0" w:color="auto"/>
                    <w:right w:val="none" w:sz="0" w:space="0" w:color="auto"/>
                  </w:divBdr>
                  <w:divsChild>
                    <w:div w:id="972642334">
                      <w:marLeft w:val="0"/>
                      <w:marRight w:val="0"/>
                      <w:marTop w:val="0"/>
                      <w:marBottom w:val="0"/>
                      <w:divBdr>
                        <w:top w:val="none" w:sz="0" w:space="0" w:color="auto"/>
                        <w:left w:val="none" w:sz="0" w:space="0" w:color="auto"/>
                        <w:bottom w:val="none" w:sz="0" w:space="0" w:color="auto"/>
                        <w:right w:val="none" w:sz="0" w:space="0" w:color="auto"/>
                      </w:divBdr>
                    </w:div>
                  </w:divsChild>
                </w:div>
                <w:div w:id="284317465">
                  <w:marLeft w:val="0"/>
                  <w:marRight w:val="0"/>
                  <w:marTop w:val="0"/>
                  <w:marBottom w:val="0"/>
                  <w:divBdr>
                    <w:top w:val="none" w:sz="0" w:space="0" w:color="auto"/>
                    <w:left w:val="none" w:sz="0" w:space="0" w:color="auto"/>
                    <w:bottom w:val="none" w:sz="0" w:space="0" w:color="auto"/>
                    <w:right w:val="none" w:sz="0" w:space="0" w:color="auto"/>
                  </w:divBdr>
                  <w:divsChild>
                    <w:div w:id="702440502">
                      <w:marLeft w:val="0"/>
                      <w:marRight w:val="0"/>
                      <w:marTop w:val="0"/>
                      <w:marBottom w:val="0"/>
                      <w:divBdr>
                        <w:top w:val="none" w:sz="0" w:space="0" w:color="auto"/>
                        <w:left w:val="none" w:sz="0" w:space="0" w:color="auto"/>
                        <w:bottom w:val="none" w:sz="0" w:space="0" w:color="auto"/>
                        <w:right w:val="none" w:sz="0" w:space="0" w:color="auto"/>
                      </w:divBdr>
                    </w:div>
                  </w:divsChild>
                </w:div>
                <w:div w:id="354356312">
                  <w:marLeft w:val="0"/>
                  <w:marRight w:val="0"/>
                  <w:marTop w:val="0"/>
                  <w:marBottom w:val="0"/>
                  <w:divBdr>
                    <w:top w:val="none" w:sz="0" w:space="0" w:color="auto"/>
                    <w:left w:val="none" w:sz="0" w:space="0" w:color="auto"/>
                    <w:bottom w:val="none" w:sz="0" w:space="0" w:color="auto"/>
                    <w:right w:val="none" w:sz="0" w:space="0" w:color="auto"/>
                  </w:divBdr>
                  <w:divsChild>
                    <w:div w:id="1851529782">
                      <w:marLeft w:val="0"/>
                      <w:marRight w:val="0"/>
                      <w:marTop w:val="0"/>
                      <w:marBottom w:val="0"/>
                      <w:divBdr>
                        <w:top w:val="none" w:sz="0" w:space="0" w:color="auto"/>
                        <w:left w:val="none" w:sz="0" w:space="0" w:color="auto"/>
                        <w:bottom w:val="none" w:sz="0" w:space="0" w:color="auto"/>
                        <w:right w:val="none" w:sz="0" w:space="0" w:color="auto"/>
                      </w:divBdr>
                    </w:div>
                  </w:divsChild>
                </w:div>
                <w:div w:id="487794278">
                  <w:marLeft w:val="0"/>
                  <w:marRight w:val="0"/>
                  <w:marTop w:val="0"/>
                  <w:marBottom w:val="0"/>
                  <w:divBdr>
                    <w:top w:val="none" w:sz="0" w:space="0" w:color="auto"/>
                    <w:left w:val="none" w:sz="0" w:space="0" w:color="auto"/>
                    <w:bottom w:val="none" w:sz="0" w:space="0" w:color="auto"/>
                    <w:right w:val="none" w:sz="0" w:space="0" w:color="auto"/>
                  </w:divBdr>
                  <w:divsChild>
                    <w:div w:id="904995136">
                      <w:marLeft w:val="0"/>
                      <w:marRight w:val="0"/>
                      <w:marTop w:val="0"/>
                      <w:marBottom w:val="0"/>
                      <w:divBdr>
                        <w:top w:val="none" w:sz="0" w:space="0" w:color="auto"/>
                        <w:left w:val="none" w:sz="0" w:space="0" w:color="auto"/>
                        <w:bottom w:val="none" w:sz="0" w:space="0" w:color="auto"/>
                        <w:right w:val="none" w:sz="0" w:space="0" w:color="auto"/>
                      </w:divBdr>
                    </w:div>
                  </w:divsChild>
                </w:div>
                <w:div w:id="509174776">
                  <w:marLeft w:val="0"/>
                  <w:marRight w:val="0"/>
                  <w:marTop w:val="0"/>
                  <w:marBottom w:val="0"/>
                  <w:divBdr>
                    <w:top w:val="none" w:sz="0" w:space="0" w:color="auto"/>
                    <w:left w:val="none" w:sz="0" w:space="0" w:color="auto"/>
                    <w:bottom w:val="none" w:sz="0" w:space="0" w:color="auto"/>
                    <w:right w:val="none" w:sz="0" w:space="0" w:color="auto"/>
                  </w:divBdr>
                  <w:divsChild>
                    <w:div w:id="1007711801">
                      <w:marLeft w:val="0"/>
                      <w:marRight w:val="0"/>
                      <w:marTop w:val="0"/>
                      <w:marBottom w:val="0"/>
                      <w:divBdr>
                        <w:top w:val="none" w:sz="0" w:space="0" w:color="auto"/>
                        <w:left w:val="none" w:sz="0" w:space="0" w:color="auto"/>
                        <w:bottom w:val="none" w:sz="0" w:space="0" w:color="auto"/>
                        <w:right w:val="none" w:sz="0" w:space="0" w:color="auto"/>
                      </w:divBdr>
                    </w:div>
                  </w:divsChild>
                </w:div>
                <w:div w:id="664359607">
                  <w:marLeft w:val="0"/>
                  <w:marRight w:val="0"/>
                  <w:marTop w:val="0"/>
                  <w:marBottom w:val="0"/>
                  <w:divBdr>
                    <w:top w:val="none" w:sz="0" w:space="0" w:color="auto"/>
                    <w:left w:val="none" w:sz="0" w:space="0" w:color="auto"/>
                    <w:bottom w:val="none" w:sz="0" w:space="0" w:color="auto"/>
                    <w:right w:val="none" w:sz="0" w:space="0" w:color="auto"/>
                  </w:divBdr>
                  <w:divsChild>
                    <w:div w:id="502554602">
                      <w:marLeft w:val="0"/>
                      <w:marRight w:val="0"/>
                      <w:marTop w:val="0"/>
                      <w:marBottom w:val="0"/>
                      <w:divBdr>
                        <w:top w:val="none" w:sz="0" w:space="0" w:color="auto"/>
                        <w:left w:val="none" w:sz="0" w:space="0" w:color="auto"/>
                        <w:bottom w:val="none" w:sz="0" w:space="0" w:color="auto"/>
                        <w:right w:val="none" w:sz="0" w:space="0" w:color="auto"/>
                      </w:divBdr>
                    </w:div>
                  </w:divsChild>
                </w:div>
                <w:div w:id="675687730">
                  <w:marLeft w:val="0"/>
                  <w:marRight w:val="0"/>
                  <w:marTop w:val="0"/>
                  <w:marBottom w:val="0"/>
                  <w:divBdr>
                    <w:top w:val="none" w:sz="0" w:space="0" w:color="auto"/>
                    <w:left w:val="none" w:sz="0" w:space="0" w:color="auto"/>
                    <w:bottom w:val="none" w:sz="0" w:space="0" w:color="auto"/>
                    <w:right w:val="none" w:sz="0" w:space="0" w:color="auto"/>
                  </w:divBdr>
                  <w:divsChild>
                    <w:div w:id="1927960406">
                      <w:marLeft w:val="0"/>
                      <w:marRight w:val="0"/>
                      <w:marTop w:val="0"/>
                      <w:marBottom w:val="0"/>
                      <w:divBdr>
                        <w:top w:val="none" w:sz="0" w:space="0" w:color="auto"/>
                        <w:left w:val="none" w:sz="0" w:space="0" w:color="auto"/>
                        <w:bottom w:val="none" w:sz="0" w:space="0" w:color="auto"/>
                        <w:right w:val="none" w:sz="0" w:space="0" w:color="auto"/>
                      </w:divBdr>
                    </w:div>
                  </w:divsChild>
                </w:div>
                <w:div w:id="698630542">
                  <w:marLeft w:val="0"/>
                  <w:marRight w:val="0"/>
                  <w:marTop w:val="0"/>
                  <w:marBottom w:val="0"/>
                  <w:divBdr>
                    <w:top w:val="none" w:sz="0" w:space="0" w:color="auto"/>
                    <w:left w:val="none" w:sz="0" w:space="0" w:color="auto"/>
                    <w:bottom w:val="none" w:sz="0" w:space="0" w:color="auto"/>
                    <w:right w:val="none" w:sz="0" w:space="0" w:color="auto"/>
                  </w:divBdr>
                  <w:divsChild>
                    <w:div w:id="1240556685">
                      <w:marLeft w:val="0"/>
                      <w:marRight w:val="0"/>
                      <w:marTop w:val="0"/>
                      <w:marBottom w:val="0"/>
                      <w:divBdr>
                        <w:top w:val="none" w:sz="0" w:space="0" w:color="auto"/>
                        <w:left w:val="none" w:sz="0" w:space="0" w:color="auto"/>
                        <w:bottom w:val="none" w:sz="0" w:space="0" w:color="auto"/>
                        <w:right w:val="none" w:sz="0" w:space="0" w:color="auto"/>
                      </w:divBdr>
                    </w:div>
                  </w:divsChild>
                </w:div>
                <w:div w:id="717896166">
                  <w:marLeft w:val="0"/>
                  <w:marRight w:val="0"/>
                  <w:marTop w:val="0"/>
                  <w:marBottom w:val="0"/>
                  <w:divBdr>
                    <w:top w:val="none" w:sz="0" w:space="0" w:color="auto"/>
                    <w:left w:val="none" w:sz="0" w:space="0" w:color="auto"/>
                    <w:bottom w:val="none" w:sz="0" w:space="0" w:color="auto"/>
                    <w:right w:val="none" w:sz="0" w:space="0" w:color="auto"/>
                  </w:divBdr>
                  <w:divsChild>
                    <w:div w:id="70856802">
                      <w:marLeft w:val="0"/>
                      <w:marRight w:val="0"/>
                      <w:marTop w:val="0"/>
                      <w:marBottom w:val="0"/>
                      <w:divBdr>
                        <w:top w:val="none" w:sz="0" w:space="0" w:color="auto"/>
                        <w:left w:val="none" w:sz="0" w:space="0" w:color="auto"/>
                        <w:bottom w:val="none" w:sz="0" w:space="0" w:color="auto"/>
                        <w:right w:val="none" w:sz="0" w:space="0" w:color="auto"/>
                      </w:divBdr>
                    </w:div>
                  </w:divsChild>
                </w:div>
                <w:div w:id="774400424">
                  <w:marLeft w:val="0"/>
                  <w:marRight w:val="0"/>
                  <w:marTop w:val="0"/>
                  <w:marBottom w:val="0"/>
                  <w:divBdr>
                    <w:top w:val="none" w:sz="0" w:space="0" w:color="auto"/>
                    <w:left w:val="none" w:sz="0" w:space="0" w:color="auto"/>
                    <w:bottom w:val="none" w:sz="0" w:space="0" w:color="auto"/>
                    <w:right w:val="none" w:sz="0" w:space="0" w:color="auto"/>
                  </w:divBdr>
                  <w:divsChild>
                    <w:div w:id="1861236938">
                      <w:marLeft w:val="0"/>
                      <w:marRight w:val="0"/>
                      <w:marTop w:val="0"/>
                      <w:marBottom w:val="0"/>
                      <w:divBdr>
                        <w:top w:val="none" w:sz="0" w:space="0" w:color="auto"/>
                        <w:left w:val="none" w:sz="0" w:space="0" w:color="auto"/>
                        <w:bottom w:val="none" w:sz="0" w:space="0" w:color="auto"/>
                        <w:right w:val="none" w:sz="0" w:space="0" w:color="auto"/>
                      </w:divBdr>
                    </w:div>
                  </w:divsChild>
                </w:div>
                <w:div w:id="847446928">
                  <w:marLeft w:val="0"/>
                  <w:marRight w:val="0"/>
                  <w:marTop w:val="0"/>
                  <w:marBottom w:val="0"/>
                  <w:divBdr>
                    <w:top w:val="none" w:sz="0" w:space="0" w:color="auto"/>
                    <w:left w:val="none" w:sz="0" w:space="0" w:color="auto"/>
                    <w:bottom w:val="none" w:sz="0" w:space="0" w:color="auto"/>
                    <w:right w:val="none" w:sz="0" w:space="0" w:color="auto"/>
                  </w:divBdr>
                  <w:divsChild>
                    <w:div w:id="799346123">
                      <w:marLeft w:val="0"/>
                      <w:marRight w:val="0"/>
                      <w:marTop w:val="0"/>
                      <w:marBottom w:val="0"/>
                      <w:divBdr>
                        <w:top w:val="none" w:sz="0" w:space="0" w:color="auto"/>
                        <w:left w:val="none" w:sz="0" w:space="0" w:color="auto"/>
                        <w:bottom w:val="none" w:sz="0" w:space="0" w:color="auto"/>
                        <w:right w:val="none" w:sz="0" w:space="0" w:color="auto"/>
                      </w:divBdr>
                    </w:div>
                  </w:divsChild>
                </w:div>
                <w:div w:id="852500722">
                  <w:marLeft w:val="0"/>
                  <w:marRight w:val="0"/>
                  <w:marTop w:val="0"/>
                  <w:marBottom w:val="0"/>
                  <w:divBdr>
                    <w:top w:val="none" w:sz="0" w:space="0" w:color="auto"/>
                    <w:left w:val="none" w:sz="0" w:space="0" w:color="auto"/>
                    <w:bottom w:val="none" w:sz="0" w:space="0" w:color="auto"/>
                    <w:right w:val="none" w:sz="0" w:space="0" w:color="auto"/>
                  </w:divBdr>
                  <w:divsChild>
                    <w:div w:id="1268463524">
                      <w:marLeft w:val="0"/>
                      <w:marRight w:val="0"/>
                      <w:marTop w:val="0"/>
                      <w:marBottom w:val="0"/>
                      <w:divBdr>
                        <w:top w:val="none" w:sz="0" w:space="0" w:color="auto"/>
                        <w:left w:val="none" w:sz="0" w:space="0" w:color="auto"/>
                        <w:bottom w:val="none" w:sz="0" w:space="0" w:color="auto"/>
                        <w:right w:val="none" w:sz="0" w:space="0" w:color="auto"/>
                      </w:divBdr>
                    </w:div>
                  </w:divsChild>
                </w:div>
                <w:div w:id="963265822">
                  <w:marLeft w:val="0"/>
                  <w:marRight w:val="0"/>
                  <w:marTop w:val="0"/>
                  <w:marBottom w:val="0"/>
                  <w:divBdr>
                    <w:top w:val="none" w:sz="0" w:space="0" w:color="auto"/>
                    <w:left w:val="none" w:sz="0" w:space="0" w:color="auto"/>
                    <w:bottom w:val="none" w:sz="0" w:space="0" w:color="auto"/>
                    <w:right w:val="none" w:sz="0" w:space="0" w:color="auto"/>
                  </w:divBdr>
                  <w:divsChild>
                    <w:div w:id="720401337">
                      <w:marLeft w:val="0"/>
                      <w:marRight w:val="0"/>
                      <w:marTop w:val="0"/>
                      <w:marBottom w:val="0"/>
                      <w:divBdr>
                        <w:top w:val="none" w:sz="0" w:space="0" w:color="auto"/>
                        <w:left w:val="none" w:sz="0" w:space="0" w:color="auto"/>
                        <w:bottom w:val="none" w:sz="0" w:space="0" w:color="auto"/>
                        <w:right w:val="none" w:sz="0" w:space="0" w:color="auto"/>
                      </w:divBdr>
                    </w:div>
                  </w:divsChild>
                </w:div>
                <w:div w:id="986016127">
                  <w:marLeft w:val="0"/>
                  <w:marRight w:val="0"/>
                  <w:marTop w:val="0"/>
                  <w:marBottom w:val="0"/>
                  <w:divBdr>
                    <w:top w:val="none" w:sz="0" w:space="0" w:color="auto"/>
                    <w:left w:val="none" w:sz="0" w:space="0" w:color="auto"/>
                    <w:bottom w:val="none" w:sz="0" w:space="0" w:color="auto"/>
                    <w:right w:val="none" w:sz="0" w:space="0" w:color="auto"/>
                  </w:divBdr>
                  <w:divsChild>
                    <w:div w:id="1921987702">
                      <w:marLeft w:val="0"/>
                      <w:marRight w:val="0"/>
                      <w:marTop w:val="0"/>
                      <w:marBottom w:val="0"/>
                      <w:divBdr>
                        <w:top w:val="none" w:sz="0" w:space="0" w:color="auto"/>
                        <w:left w:val="none" w:sz="0" w:space="0" w:color="auto"/>
                        <w:bottom w:val="none" w:sz="0" w:space="0" w:color="auto"/>
                        <w:right w:val="none" w:sz="0" w:space="0" w:color="auto"/>
                      </w:divBdr>
                    </w:div>
                  </w:divsChild>
                </w:div>
                <w:div w:id="1037043707">
                  <w:marLeft w:val="0"/>
                  <w:marRight w:val="0"/>
                  <w:marTop w:val="0"/>
                  <w:marBottom w:val="0"/>
                  <w:divBdr>
                    <w:top w:val="none" w:sz="0" w:space="0" w:color="auto"/>
                    <w:left w:val="none" w:sz="0" w:space="0" w:color="auto"/>
                    <w:bottom w:val="none" w:sz="0" w:space="0" w:color="auto"/>
                    <w:right w:val="none" w:sz="0" w:space="0" w:color="auto"/>
                  </w:divBdr>
                  <w:divsChild>
                    <w:div w:id="1724671508">
                      <w:marLeft w:val="0"/>
                      <w:marRight w:val="0"/>
                      <w:marTop w:val="0"/>
                      <w:marBottom w:val="0"/>
                      <w:divBdr>
                        <w:top w:val="none" w:sz="0" w:space="0" w:color="auto"/>
                        <w:left w:val="none" w:sz="0" w:space="0" w:color="auto"/>
                        <w:bottom w:val="none" w:sz="0" w:space="0" w:color="auto"/>
                        <w:right w:val="none" w:sz="0" w:space="0" w:color="auto"/>
                      </w:divBdr>
                    </w:div>
                  </w:divsChild>
                </w:div>
                <w:div w:id="1053115183">
                  <w:marLeft w:val="0"/>
                  <w:marRight w:val="0"/>
                  <w:marTop w:val="0"/>
                  <w:marBottom w:val="0"/>
                  <w:divBdr>
                    <w:top w:val="none" w:sz="0" w:space="0" w:color="auto"/>
                    <w:left w:val="none" w:sz="0" w:space="0" w:color="auto"/>
                    <w:bottom w:val="none" w:sz="0" w:space="0" w:color="auto"/>
                    <w:right w:val="none" w:sz="0" w:space="0" w:color="auto"/>
                  </w:divBdr>
                  <w:divsChild>
                    <w:div w:id="143817108">
                      <w:marLeft w:val="0"/>
                      <w:marRight w:val="0"/>
                      <w:marTop w:val="0"/>
                      <w:marBottom w:val="0"/>
                      <w:divBdr>
                        <w:top w:val="none" w:sz="0" w:space="0" w:color="auto"/>
                        <w:left w:val="none" w:sz="0" w:space="0" w:color="auto"/>
                        <w:bottom w:val="none" w:sz="0" w:space="0" w:color="auto"/>
                        <w:right w:val="none" w:sz="0" w:space="0" w:color="auto"/>
                      </w:divBdr>
                    </w:div>
                    <w:div w:id="2052798548">
                      <w:marLeft w:val="0"/>
                      <w:marRight w:val="0"/>
                      <w:marTop w:val="0"/>
                      <w:marBottom w:val="0"/>
                      <w:divBdr>
                        <w:top w:val="none" w:sz="0" w:space="0" w:color="auto"/>
                        <w:left w:val="none" w:sz="0" w:space="0" w:color="auto"/>
                        <w:bottom w:val="none" w:sz="0" w:space="0" w:color="auto"/>
                        <w:right w:val="none" w:sz="0" w:space="0" w:color="auto"/>
                      </w:divBdr>
                    </w:div>
                  </w:divsChild>
                </w:div>
                <w:div w:id="1057314680">
                  <w:marLeft w:val="0"/>
                  <w:marRight w:val="0"/>
                  <w:marTop w:val="0"/>
                  <w:marBottom w:val="0"/>
                  <w:divBdr>
                    <w:top w:val="none" w:sz="0" w:space="0" w:color="auto"/>
                    <w:left w:val="none" w:sz="0" w:space="0" w:color="auto"/>
                    <w:bottom w:val="none" w:sz="0" w:space="0" w:color="auto"/>
                    <w:right w:val="none" w:sz="0" w:space="0" w:color="auto"/>
                  </w:divBdr>
                  <w:divsChild>
                    <w:div w:id="433483185">
                      <w:marLeft w:val="0"/>
                      <w:marRight w:val="0"/>
                      <w:marTop w:val="0"/>
                      <w:marBottom w:val="0"/>
                      <w:divBdr>
                        <w:top w:val="none" w:sz="0" w:space="0" w:color="auto"/>
                        <w:left w:val="none" w:sz="0" w:space="0" w:color="auto"/>
                        <w:bottom w:val="none" w:sz="0" w:space="0" w:color="auto"/>
                        <w:right w:val="none" w:sz="0" w:space="0" w:color="auto"/>
                      </w:divBdr>
                    </w:div>
                  </w:divsChild>
                </w:div>
                <w:div w:id="1084641530">
                  <w:marLeft w:val="0"/>
                  <w:marRight w:val="0"/>
                  <w:marTop w:val="0"/>
                  <w:marBottom w:val="0"/>
                  <w:divBdr>
                    <w:top w:val="none" w:sz="0" w:space="0" w:color="auto"/>
                    <w:left w:val="none" w:sz="0" w:space="0" w:color="auto"/>
                    <w:bottom w:val="none" w:sz="0" w:space="0" w:color="auto"/>
                    <w:right w:val="none" w:sz="0" w:space="0" w:color="auto"/>
                  </w:divBdr>
                  <w:divsChild>
                    <w:div w:id="1168906847">
                      <w:marLeft w:val="0"/>
                      <w:marRight w:val="0"/>
                      <w:marTop w:val="0"/>
                      <w:marBottom w:val="0"/>
                      <w:divBdr>
                        <w:top w:val="none" w:sz="0" w:space="0" w:color="auto"/>
                        <w:left w:val="none" w:sz="0" w:space="0" w:color="auto"/>
                        <w:bottom w:val="none" w:sz="0" w:space="0" w:color="auto"/>
                        <w:right w:val="none" w:sz="0" w:space="0" w:color="auto"/>
                      </w:divBdr>
                    </w:div>
                  </w:divsChild>
                </w:div>
                <w:div w:id="1105686026">
                  <w:marLeft w:val="0"/>
                  <w:marRight w:val="0"/>
                  <w:marTop w:val="0"/>
                  <w:marBottom w:val="0"/>
                  <w:divBdr>
                    <w:top w:val="none" w:sz="0" w:space="0" w:color="auto"/>
                    <w:left w:val="none" w:sz="0" w:space="0" w:color="auto"/>
                    <w:bottom w:val="none" w:sz="0" w:space="0" w:color="auto"/>
                    <w:right w:val="none" w:sz="0" w:space="0" w:color="auto"/>
                  </w:divBdr>
                  <w:divsChild>
                    <w:div w:id="2029603170">
                      <w:marLeft w:val="0"/>
                      <w:marRight w:val="0"/>
                      <w:marTop w:val="0"/>
                      <w:marBottom w:val="0"/>
                      <w:divBdr>
                        <w:top w:val="none" w:sz="0" w:space="0" w:color="auto"/>
                        <w:left w:val="none" w:sz="0" w:space="0" w:color="auto"/>
                        <w:bottom w:val="none" w:sz="0" w:space="0" w:color="auto"/>
                        <w:right w:val="none" w:sz="0" w:space="0" w:color="auto"/>
                      </w:divBdr>
                    </w:div>
                  </w:divsChild>
                </w:div>
                <w:div w:id="1141078265">
                  <w:marLeft w:val="0"/>
                  <w:marRight w:val="0"/>
                  <w:marTop w:val="0"/>
                  <w:marBottom w:val="0"/>
                  <w:divBdr>
                    <w:top w:val="none" w:sz="0" w:space="0" w:color="auto"/>
                    <w:left w:val="none" w:sz="0" w:space="0" w:color="auto"/>
                    <w:bottom w:val="none" w:sz="0" w:space="0" w:color="auto"/>
                    <w:right w:val="none" w:sz="0" w:space="0" w:color="auto"/>
                  </w:divBdr>
                  <w:divsChild>
                    <w:div w:id="1287811278">
                      <w:marLeft w:val="0"/>
                      <w:marRight w:val="0"/>
                      <w:marTop w:val="0"/>
                      <w:marBottom w:val="0"/>
                      <w:divBdr>
                        <w:top w:val="none" w:sz="0" w:space="0" w:color="auto"/>
                        <w:left w:val="none" w:sz="0" w:space="0" w:color="auto"/>
                        <w:bottom w:val="none" w:sz="0" w:space="0" w:color="auto"/>
                        <w:right w:val="none" w:sz="0" w:space="0" w:color="auto"/>
                      </w:divBdr>
                    </w:div>
                  </w:divsChild>
                </w:div>
                <w:div w:id="1144396296">
                  <w:marLeft w:val="0"/>
                  <w:marRight w:val="0"/>
                  <w:marTop w:val="0"/>
                  <w:marBottom w:val="0"/>
                  <w:divBdr>
                    <w:top w:val="none" w:sz="0" w:space="0" w:color="auto"/>
                    <w:left w:val="none" w:sz="0" w:space="0" w:color="auto"/>
                    <w:bottom w:val="none" w:sz="0" w:space="0" w:color="auto"/>
                    <w:right w:val="none" w:sz="0" w:space="0" w:color="auto"/>
                  </w:divBdr>
                  <w:divsChild>
                    <w:div w:id="1376808976">
                      <w:marLeft w:val="0"/>
                      <w:marRight w:val="0"/>
                      <w:marTop w:val="0"/>
                      <w:marBottom w:val="0"/>
                      <w:divBdr>
                        <w:top w:val="none" w:sz="0" w:space="0" w:color="auto"/>
                        <w:left w:val="none" w:sz="0" w:space="0" w:color="auto"/>
                        <w:bottom w:val="none" w:sz="0" w:space="0" w:color="auto"/>
                        <w:right w:val="none" w:sz="0" w:space="0" w:color="auto"/>
                      </w:divBdr>
                    </w:div>
                  </w:divsChild>
                </w:div>
                <w:div w:id="1155683863">
                  <w:marLeft w:val="0"/>
                  <w:marRight w:val="0"/>
                  <w:marTop w:val="0"/>
                  <w:marBottom w:val="0"/>
                  <w:divBdr>
                    <w:top w:val="none" w:sz="0" w:space="0" w:color="auto"/>
                    <w:left w:val="none" w:sz="0" w:space="0" w:color="auto"/>
                    <w:bottom w:val="none" w:sz="0" w:space="0" w:color="auto"/>
                    <w:right w:val="none" w:sz="0" w:space="0" w:color="auto"/>
                  </w:divBdr>
                  <w:divsChild>
                    <w:div w:id="1683438751">
                      <w:marLeft w:val="0"/>
                      <w:marRight w:val="0"/>
                      <w:marTop w:val="0"/>
                      <w:marBottom w:val="0"/>
                      <w:divBdr>
                        <w:top w:val="none" w:sz="0" w:space="0" w:color="auto"/>
                        <w:left w:val="none" w:sz="0" w:space="0" w:color="auto"/>
                        <w:bottom w:val="none" w:sz="0" w:space="0" w:color="auto"/>
                        <w:right w:val="none" w:sz="0" w:space="0" w:color="auto"/>
                      </w:divBdr>
                    </w:div>
                  </w:divsChild>
                </w:div>
                <w:div w:id="1248881833">
                  <w:marLeft w:val="0"/>
                  <w:marRight w:val="0"/>
                  <w:marTop w:val="0"/>
                  <w:marBottom w:val="0"/>
                  <w:divBdr>
                    <w:top w:val="none" w:sz="0" w:space="0" w:color="auto"/>
                    <w:left w:val="none" w:sz="0" w:space="0" w:color="auto"/>
                    <w:bottom w:val="none" w:sz="0" w:space="0" w:color="auto"/>
                    <w:right w:val="none" w:sz="0" w:space="0" w:color="auto"/>
                  </w:divBdr>
                  <w:divsChild>
                    <w:div w:id="1258908945">
                      <w:marLeft w:val="0"/>
                      <w:marRight w:val="0"/>
                      <w:marTop w:val="0"/>
                      <w:marBottom w:val="0"/>
                      <w:divBdr>
                        <w:top w:val="none" w:sz="0" w:space="0" w:color="auto"/>
                        <w:left w:val="none" w:sz="0" w:space="0" w:color="auto"/>
                        <w:bottom w:val="none" w:sz="0" w:space="0" w:color="auto"/>
                        <w:right w:val="none" w:sz="0" w:space="0" w:color="auto"/>
                      </w:divBdr>
                    </w:div>
                  </w:divsChild>
                </w:div>
                <w:div w:id="1250039049">
                  <w:marLeft w:val="0"/>
                  <w:marRight w:val="0"/>
                  <w:marTop w:val="0"/>
                  <w:marBottom w:val="0"/>
                  <w:divBdr>
                    <w:top w:val="none" w:sz="0" w:space="0" w:color="auto"/>
                    <w:left w:val="none" w:sz="0" w:space="0" w:color="auto"/>
                    <w:bottom w:val="none" w:sz="0" w:space="0" w:color="auto"/>
                    <w:right w:val="none" w:sz="0" w:space="0" w:color="auto"/>
                  </w:divBdr>
                  <w:divsChild>
                    <w:div w:id="1022363757">
                      <w:marLeft w:val="0"/>
                      <w:marRight w:val="0"/>
                      <w:marTop w:val="0"/>
                      <w:marBottom w:val="0"/>
                      <w:divBdr>
                        <w:top w:val="none" w:sz="0" w:space="0" w:color="auto"/>
                        <w:left w:val="none" w:sz="0" w:space="0" w:color="auto"/>
                        <w:bottom w:val="none" w:sz="0" w:space="0" w:color="auto"/>
                        <w:right w:val="none" w:sz="0" w:space="0" w:color="auto"/>
                      </w:divBdr>
                    </w:div>
                  </w:divsChild>
                </w:div>
                <w:div w:id="1261141414">
                  <w:marLeft w:val="0"/>
                  <w:marRight w:val="0"/>
                  <w:marTop w:val="0"/>
                  <w:marBottom w:val="0"/>
                  <w:divBdr>
                    <w:top w:val="none" w:sz="0" w:space="0" w:color="auto"/>
                    <w:left w:val="none" w:sz="0" w:space="0" w:color="auto"/>
                    <w:bottom w:val="none" w:sz="0" w:space="0" w:color="auto"/>
                    <w:right w:val="none" w:sz="0" w:space="0" w:color="auto"/>
                  </w:divBdr>
                  <w:divsChild>
                    <w:div w:id="100103665">
                      <w:marLeft w:val="0"/>
                      <w:marRight w:val="0"/>
                      <w:marTop w:val="0"/>
                      <w:marBottom w:val="0"/>
                      <w:divBdr>
                        <w:top w:val="none" w:sz="0" w:space="0" w:color="auto"/>
                        <w:left w:val="none" w:sz="0" w:space="0" w:color="auto"/>
                        <w:bottom w:val="none" w:sz="0" w:space="0" w:color="auto"/>
                        <w:right w:val="none" w:sz="0" w:space="0" w:color="auto"/>
                      </w:divBdr>
                    </w:div>
                  </w:divsChild>
                </w:div>
                <w:div w:id="1268851503">
                  <w:marLeft w:val="0"/>
                  <w:marRight w:val="0"/>
                  <w:marTop w:val="0"/>
                  <w:marBottom w:val="0"/>
                  <w:divBdr>
                    <w:top w:val="none" w:sz="0" w:space="0" w:color="auto"/>
                    <w:left w:val="none" w:sz="0" w:space="0" w:color="auto"/>
                    <w:bottom w:val="none" w:sz="0" w:space="0" w:color="auto"/>
                    <w:right w:val="none" w:sz="0" w:space="0" w:color="auto"/>
                  </w:divBdr>
                  <w:divsChild>
                    <w:div w:id="636837059">
                      <w:marLeft w:val="0"/>
                      <w:marRight w:val="0"/>
                      <w:marTop w:val="0"/>
                      <w:marBottom w:val="0"/>
                      <w:divBdr>
                        <w:top w:val="none" w:sz="0" w:space="0" w:color="auto"/>
                        <w:left w:val="none" w:sz="0" w:space="0" w:color="auto"/>
                        <w:bottom w:val="none" w:sz="0" w:space="0" w:color="auto"/>
                        <w:right w:val="none" w:sz="0" w:space="0" w:color="auto"/>
                      </w:divBdr>
                    </w:div>
                  </w:divsChild>
                </w:div>
                <w:div w:id="1290747897">
                  <w:marLeft w:val="0"/>
                  <w:marRight w:val="0"/>
                  <w:marTop w:val="0"/>
                  <w:marBottom w:val="0"/>
                  <w:divBdr>
                    <w:top w:val="none" w:sz="0" w:space="0" w:color="auto"/>
                    <w:left w:val="none" w:sz="0" w:space="0" w:color="auto"/>
                    <w:bottom w:val="none" w:sz="0" w:space="0" w:color="auto"/>
                    <w:right w:val="none" w:sz="0" w:space="0" w:color="auto"/>
                  </w:divBdr>
                  <w:divsChild>
                    <w:div w:id="1384063817">
                      <w:marLeft w:val="0"/>
                      <w:marRight w:val="0"/>
                      <w:marTop w:val="0"/>
                      <w:marBottom w:val="0"/>
                      <w:divBdr>
                        <w:top w:val="none" w:sz="0" w:space="0" w:color="auto"/>
                        <w:left w:val="none" w:sz="0" w:space="0" w:color="auto"/>
                        <w:bottom w:val="none" w:sz="0" w:space="0" w:color="auto"/>
                        <w:right w:val="none" w:sz="0" w:space="0" w:color="auto"/>
                      </w:divBdr>
                    </w:div>
                  </w:divsChild>
                </w:div>
                <w:div w:id="1317224286">
                  <w:marLeft w:val="0"/>
                  <w:marRight w:val="0"/>
                  <w:marTop w:val="0"/>
                  <w:marBottom w:val="0"/>
                  <w:divBdr>
                    <w:top w:val="none" w:sz="0" w:space="0" w:color="auto"/>
                    <w:left w:val="none" w:sz="0" w:space="0" w:color="auto"/>
                    <w:bottom w:val="none" w:sz="0" w:space="0" w:color="auto"/>
                    <w:right w:val="none" w:sz="0" w:space="0" w:color="auto"/>
                  </w:divBdr>
                  <w:divsChild>
                    <w:div w:id="858548964">
                      <w:marLeft w:val="0"/>
                      <w:marRight w:val="0"/>
                      <w:marTop w:val="0"/>
                      <w:marBottom w:val="0"/>
                      <w:divBdr>
                        <w:top w:val="none" w:sz="0" w:space="0" w:color="auto"/>
                        <w:left w:val="none" w:sz="0" w:space="0" w:color="auto"/>
                        <w:bottom w:val="none" w:sz="0" w:space="0" w:color="auto"/>
                        <w:right w:val="none" w:sz="0" w:space="0" w:color="auto"/>
                      </w:divBdr>
                    </w:div>
                  </w:divsChild>
                </w:div>
                <w:div w:id="1356228073">
                  <w:marLeft w:val="0"/>
                  <w:marRight w:val="0"/>
                  <w:marTop w:val="0"/>
                  <w:marBottom w:val="0"/>
                  <w:divBdr>
                    <w:top w:val="none" w:sz="0" w:space="0" w:color="auto"/>
                    <w:left w:val="none" w:sz="0" w:space="0" w:color="auto"/>
                    <w:bottom w:val="none" w:sz="0" w:space="0" w:color="auto"/>
                    <w:right w:val="none" w:sz="0" w:space="0" w:color="auto"/>
                  </w:divBdr>
                  <w:divsChild>
                    <w:div w:id="1807241110">
                      <w:marLeft w:val="0"/>
                      <w:marRight w:val="0"/>
                      <w:marTop w:val="0"/>
                      <w:marBottom w:val="0"/>
                      <w:divBdr>
                        <w:top w:val="none" w:sz="0" w:space="0" w:color="auto"/>
                        <w:left w:val="none" w:sz="0" w:space="0" w:color="auto"/>
                        <w:bottom w:val="none" w:sz="0" w:space="0" w:color="auto"/>
                        <w:right w:val="none" w:sz="0" w:space="0" w:color="auto"/>
                      </w:divBdr>
                    </w:div>
                  </w:divsChild>
                </w:div>
                <w:div w:id="1422800594">
                  <w:marLeft w:val="0"/>
                  <w:marRight w:val="0"/>
                  <w:marTop w:val="0"/>
                  <w:marBottom w:val="0"/>
                  <w:divBdr>
                    <w:top w:val="none" w:sz="0" w:space="0" w:color="auto"/>
                    <w:left w:val="none" w:sz="0" w:space="0" w:color="auto"/>
                    <w:bottom w:val="none" w:sz="0" w:space="0" w:color="auto"/>
                    <w:right w:val="none" w:sz="0" w:space="0" w:color="auto"/>
                  </w:divBdr>
                  <w:divsChild>
                    <w:div w:id="605233386">
                      <w:marLeft w:val="0"/>
                      <w:marRight w:val="0"/>
                      <w:marTop w:val="0"/>
                      <w:marBottom w:val="0"/>
                      <w:divBdr>
                        <w:top w:val="none" w:sz="0" w:space="0" w:color="auto"/>
                        <w:left w:val="none" w:sz="0" w:space="0" w:color="auto"/>
                        <w:bottom w:val="none" w:sz="0" w:space="0" w:color="auto"/>
                        <w:right w:val="none" w:sz="0" w:space="0" w:color="auto"/>
                      </w:divBdr>
                    </w:div>
                  </w:divsChild>
                </w:div>
                <w:div w:id="1592350657">
                  <w:marLeft w:val="0"/>
                  <w:marRight w:val="0"/>
                  <w:marTop w:val="0"/>
                  <w:marBottom w:val="0"/>
                  <w:divBdr>
                    <w:top w:val="none" w:sz="0" w:space="0" w:color="auto"/>
                    <w:left w:val="none" w:sz="0" w:space="0" w:color="auto"/>
                    <w:bottom w:val="none" w:sz="0" w:space="0" w:color="auto"/>
                    <w:right w:val="none" w:sz="0" w:space="0" w:color="auto"/>
                  </w:divBdr>
                  <w:divsChild>
                    <w:div w:id="1935816477">
                      <w:marLeft w:val="0"/>
                      <w:marRight w:val="0"/>
                      <w:marTop w:val="0"/>
                      <w:marBottom w:val="0"/>
                      <w:divBdr>
                        <w:top w:val="none" w:sz="0" w:space="0" w:color="auto"/>
                        <w:left w:val="none" w:sz="0" w:space="0" w:color="auto"/>
                        <w:bottom w:val="none" w:sz="0" w:space="0" w:color="auto"/>
                        <w:right w:val="none" w:sz="0" w:space="0" w:color="auto"/>
                      </w:divBdr>
                    </w:div>
                  </w:divsChild>
                </w:div>
                <w:div w:id="1754887539">
                  <w:marLeft w:val="0"/>
                  <w:marRight w:val="0"/>
                  <w:marTop w:val="0"/>
                  <w:marBottom w:val="0"/>
                  <w:divBdr>
                    <w:top w:val="none" w:sz="0" w:space="0" w:color="auto"/>
                    <w:left w:val="none" w:sz="0" w:space="0" w:color="auto"/>
                    <w:bottom w:val="none" w:sz="0" w:space="0" w:color="auto"/>
                    <w:right w:val="none" w:sz="0" w:space="0" w:color="auto"/>
                  </w:divBdr>
                  <w:divsChild>
                    <w:div w:id="1863125946">
                      <w:marLeft w:val="0"/>
                      <w:marRight w:val="0"/>
                      <w:marTop w:val="0"/>
                      <w:marBottom w:val="0"/>
                      <w:divBdr>
                        <w:top w:val="none" w:sz="0" w:space="0" w:color="auto"/>
                        <w:left w:val="none" w:sz="0" w:space="0" w:color="auto"/>
                        <w:bottom w:val="none" w:sz="0" w:space="0" w:color="auto"/>
                        <w:right w:val="none" w:sz="0" w:space="0" w:color="auto"/>
                      </w:divBdr>
                    </w:div>
                  </w:divsChild>
                </w:div>
                <w:div w:id="1888059140">
                  <w:marLeft w:val="0"/>
                  <w:marRight w:val="0"/>
                  <w:marTop w:val="0"/>
                  <w:marBottom w:val="0"/>
                  <w:divBdr>
                    <w:top w:val="none" w:sz="0" w:space="0" w:color="auto"/>
                    <w:left w:val="none" w:sz="0" w:space="0" w:color="auto"/>
                    <w:bottom w:val="none" w:sz="0" w:space="0" w:color="auto"/>
                    <w:right w:val="none" w:sz="0" w:space="0" w:color="auto"/>
                  </w:divBdr>
                  <w:divsChild>
                    <w:div w:id="1937395977">
                      <w:marLeft w:val="0"/>
                      <w:marRight w:val="0"/>
                      <w:marTop w:val="0"/>
                      <w:marBottom w:val="0"/>
                      <w:divBdr>
                        <w:top w:val="none" w:sz="0" w:space="0" w:color="auto"/>
                        <w:left w:val="none" w:sz="0" w:space="0" w:color="auto"/>
                        <w:bottom w:val="none" w:sz="0" w:space="0" w:color="auto"/>
                        <w:right w:val="none" w:sz="0" w:space="0" w:color="auto"/>
                      </w:divBdr>
                    </w:div>
                  </w:divsChild>
                </w:div>
                <w:div w:id="1927765468">
                  <w:marLeft w:val="0"/>
                  <w:marRight w:val="0"/>
                  <w:marTop w:val="0"/>
                  <w:marBottom w:val="0"/>
                  <w:divBdr>
                    <w:top w:val="none" w:sz="0" w:space="0" w:color="auto"/>
                    <w:left w:val="none" w:sz="0" w:space="0" w:color="auto"/>
                    <w:bottom w:val="none" w:sz="0" w:space="0" w:color="auto"/>
                    <w:right w:val="none" w:sz="0" w:space="0" w:color="auto"/>
                  </w:divBdr>
                  <w:divsChild>
                    <w:div w:id="249316373">
                      <w:marLeft w:val="0"/>
                      <w:marRight w:val="0"/>
                      <w:marTop w:val="0"/>
                      <w:marBottom w:val="0"/>
                      <w:divBdr>
                        <w:top w:val="none" w:sz="0" w:space="0" w:color="auto"/>
                        <w:left w:val="none" w:sz="0" w:space="0" w:color="auto"/>
                        <w:bottom w:val="none" w:sz="0" w:space="0" w:color="auto"/>
                        <w:right w:val="none" w:sz="0" w:space="0" w:color="auto"/>
                      </w:divBdr>
                    </w:div>
                  </w:divsChild>
                </w:div>
                <w:div w:id="1986545645">
                  <w:marLeft w:val="0"/>
                  <w:marRight w:val="0"/>
                  <w:marTop w:val="0"/>
                  <w:marBottom w:val="0"/>
                  <w:divBdr>
                    <w:top w:val="none" w:sz="0" w:space="0" w:color="auto"/>
                    <w:left w:val="none" w:sz="0" w:space="0" w:color="auto"/>
                    <w:bottom w:val="none" w:sz="0" w:space="0" w:color="auto"/>
                    <w:right w:val="none" w:sz="0" w:space="0" w:color="auto"/>
                  </w:divBdr>
                  <w:divsChild>
                    <w:div w:id="1649939420">
                      <w:marLeft w:val="0"/>
                      <w:marRight w:val="0"/>
                      <w:marTop w:val="0"/>
                      <w:marBottom w:val="0"/>
                      <w:divBdr>
                        <w:top w:val="none" w:sz="0" w:space="0" w:color="auto"/>
                        <w:left w:val="none" w:sz="0" w:space="0" w:color="auto"/>
                        <w:bottom w:val="none" w:sz="0" w:space="0" w:color="auto"/>
                        <w:right w:val="none" w:sz="0" w:space="0" w:color="auto"/>
                      </w:divBdr>
                    </w:div>
                  </w:divsChild>
                </w:div>
                <w:div w:id="1995330141">
                  <w:marLeft w:val="0"/>
                  <w:marRight w:val="0"/>
                  <w:marTop w:val="0"/>
                  <w:marBottom w:val="0"/>
                  <w:divBdr>
                    <w:top w:val="none" w:sz="0" w:space="0" w:color="auto"/>
                    <w:left w:val="none" w:sz="0" w:space="0" w:color="auto"/>
                    <w:bottom w:val="none" w:sz="0" w:space="0" w:color="auto"/>
                    <w:right w:val="none" w:sz="0" w:space="0" w:color="auto"/>
                  </w:divBdr>
                  <w:divsChild>
                    <w:div w:id="1694845623">
                      <w:marLeft w:val="0"/>
                      <w:marRight w:val="0"/>
                      <w:marTop w:val="0"/>
                      <w:marBottom w:val="0"/>
                      <w:divBdr>
                        <w:top w:val="none" w:sz="0" w:space="0" w:color="auto"/>
                        <w:left w:val="none" w:sz="0" w:space="0" w:color="auto"/>
                        <w:bottom w:val="none" w:sz="0" w:space="0" w:color="auto"/>
                        <w:right w:val="none" w:sz="0" w:space="0" w:color="auto"/>
                      </w:divBdr>
                    </w:div>
                  </w:divsChild>
                </w:div>
                <w:div w:id="2008047655">
                  <w:marLeft w:val="0"/>
                  <w:marRight w:val="0"/>
                  <w:marTop w:val="0"/>
                  <w:marBottom w:val="0"/>
                  <w:divBdr>
                    <w:top w:val="none" w:sz="0" w:space="0" w:color="auto"/>
                    <w:left w:val="none" w:sz="0" w:space="0" w:color="auto"/>
                    <w:bottom w:val="none" w:sz="0" w:space="0" w:color="auto"/>
                    <w:right w:val="none" w:sz="0" w:space="0" w:color="auto"/>
                  </w:divBdr>
                  <w:divsChild>
                    <w:div w:id="623124602">
                      <w:marLeft w:val="0"/>
                      <w:marRight w:val="0"/>
                      <w:marTop w:val="0"/>
                      <w:marBottom w:val="0"/>
                      <w:divBdr>
                        <w:top w:val="none" w:sz="0" w:space="0" w:color="auto"/>
                        <w:left w:val="none" w:sz="0" w:space="0" w:color="auto"/>
                        <w:bottom w:val="none" w:sz="0" w:space="0" w:color="auto"/>
                        <w:right w:val="none" w:sz="0" w:space="0" w:color="auto"/>
                      </w:divBdr>
                    </w:div>
                  </w:divsChild>
                </w:div>
                <w:div w:id="2025596729">
                  <w:marLeft w:val="0"/>
                  <w:marRight w:val="0"/>
                  <w:marTop w:val="0"/>
                  <w:marBottom w:val="0"/>
                  <w:divBdr>
                    <w:top w:val="none" w:sz="0" w:space="0" w:color="auto"/>
                    <w:left w:val="none" w:sz="0" w:space="0" w:color="auto"/>
                    <w:bottom w:val="none" w:sz="0" w:space="0" w:color="auto"/>
                    <w:right w:val="none" w:sz="0" w:space="0" w:color="auto"/>
                  </w:divBdr>
                  <w:divsChild>
                    <w:div w:id="1818839115">
                      <w:marLeft w:val="0"/>
                      <w:marRight w:val="0"/>
                      <w:marTop w:val="0"/>
                      <w:marBottom w:val="0"/>
                      <w:divBdr>
                        <w:top w:val="none" w:sz="0" w:space="0" w:color="auto"/>
                        <w:left w:val="none" w:sz="0" w:space="0" w:color="auto"/>
                        <w:bottom w:val="none" w:sz="0" w:space="0" w:color="auto"/>
                        <w:right w:val="none" w:sz="0" w:space="0" w:color="auto"/>
                      </w:divBdr>
                    </w:div>
                  </w:divsChild>
                </w:div>
                <w:div w:id="2102488721">
                  <w:marLeft w:val="0"/>
                  <w:marRight w:val="0"/>
                  <w:marTop w:val="0"/>
                  <w:marBottom w:val="0"/>
                  <w:divBdr>
                    <w:top w:val="none" w:sz="0" w:space="0" w:color="auto"/>
                    <w:left w:val="none" w:sz="0" w:space="0" w:color="auto"/>
                    <w:bottom w:val="none" w:sz="0" w:space="0" w:color="auto"/>
                    <w:right w:val="none" w:sz="0" w:space="0" w:color="auto"/>
                  </w:divBdr>
                  <w:divsChild>
                    <w:div w:id="666520935">
                      <w:marLeft w:val="0"/>
                      <w:marRight w:val="0"/>
                      <w:marTop w:val="0"/>
                      <w:marBottom w:val="0"/>
                      <w:divBdr>
                        <w:top w:val="none" w:sz="0" w:space="0" w:color="auto"/>
                        <w:left w:val="none" w:sz="0" w:space="0" w:color="auto"/>
                        <w:bottom w:val="none" w:sz="0" w:space="0" w:color="auto"/>
                        <w:right w:val="none" w:sz="0" w:space="0" w:color="auto"/>
                      </w:divBdr>
                    </w:div>
                  </w:divsChild>
                </w:div>
                <w:div w:id="2135825363">
                  <w:marLeft w:val="0"/>
                  <w:marRight w:val="0"/>
                  <w:marTop w:val="0"/>
                  <w:marBottom w:val="0"/>
                  <w:divBdr>
                    <w:top w:val="none" w:sz="0" w:space="0" w:color="auto"/>
                    <w:left w:val="none" w:sz="0" w:space="0" w:color="auto"/>
                    <w:bottom w:val="none" w:sz="0" w:space="0" w:color="auto"/>
                    <w:right w:val="none" w:sz="0" w:space="0" w:color="auto"/>
                  </w:divBdr>
                  <w:divsChild>
                    <w:div w:id="11712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103450">
      <w:bodyDiv w:val="1"/>
      <w:marLeft w:val="0"/>
      <w:marRight w:val="0"/>
      <w:marTop w:val="0"/>
      <w:marBottom w:val="0"/>
      <w:divBdr>
        <w:top w:val="none" w:sz="0" w:space="0" w:color="auto"/>
        <w:left w:val="none" w:sz="0" w:space="0" w:color="auto"/>
        <w:bottom w:val="none" w:sz="0" w:space="0" w:color="auto"/>
        <w:right w:val="none" w:sz="0" w:space="0" w:color="auto"/>
      </w:divBdr>
      <w:divsChild>
        <w:div w:id="280959528">
          <w:marLeft w:val="0"/>
          <w:marRight w:val="0"/>
          <w:marTop w:val="0"/>
          <w:marBottom w:val="0"/>
          <w:divBdr>
            <w:top w:val="none" w:sz="0" w:space="0" w:color="auto"/>
            <w:left w:val="none" w:sz="0" w:space="0" w:color="auto"/>
            <w:bottom w:val="none" w:sz="0" w:space="0" w:color="auto"/>
            <w:right w:val="none" w:sz="0" w:space="0" w:color="auto"/>
          </w:divBdr>
          <w:divsChild>
            <w:div w:id="228001149">
              <w:marLeft w:val="-75"/>
              <w:marRight w:val="0"/>
              <w:marTop w:val="30"/>
              <w:marBottom w:val="30"/>
              <w:divBdr>
                <w:top w:val="none" w:sz="0" w:space="0" w:color="auto"/>
                <w:left w:val="none" w:sz="0" w:space="0" w:color="auto"/>
                <w:bottom w:val="none" w:sz="0" w:space="0" w:color="auto"/>
                <w:right w:val="none" w:sz="0" w:space="0" w:color="auto"/>
              </w:divBdr>
              <w:divsChild>
                <w:div w:id="66928425">
                  <w:marLeft w:val="0"/>
                  <w:marRight w:val="0"/>
                  <w:marTop w:val="0"/>
                  <w:marBottom w:val="0"/>
                  <w:divBdr>
                    <w:top w:val="none" w:sz="0" w:space="0" w:color="auto"/>
                    <w:left w:val="none" w:sz="0" w:space="0" w:color="auto"/>
                    <w:bottom w:val="none" w:sz="0" w:space="0" w:color="auto"/>
                    <w:right w:val="none" w:sz="0" w:space="0" w:color="auto"/>
                  </w:divBdr>
                  <w:divsChild>
                    <w:div w:id="104621680">
                      <w:marLeft w:val="0"/>
                      <w:marRight w:val="0"/>
                      <w:marTop w:val="0"/>
                      <w:marBottom w:val="0"/>
                      <w:divBdr>
                        <w:top w:val="none" w:sz="0" w:space="0" w:color="auto"/>
                        <w:left w:val="none" w:sz="0" w:space="0" w:color="auto"/>
                        <w:bottom w:val="none" w:sz="0" w:space="0" w:color="auto"/>
                        <w:right w:val="none" w:sz="0" w:space="0" w:color="auto"/>
                      </w:divBdr>
                    </w:div>
                  </w:divsChild>
                </w:div>
                <w:div w:id="194271622">
                  <w:marLeft w:val="0"/>
                  <w:marRight w:val="0"/>
                  <w:marTop w:val="0"/>
                  <w:marBottom w:val="0"/>
                  <w:divBdr>
                    <w:top w:val="none" w:sz="0" w:space="0" w:color="auto"/>
                    <w:left w:val="none" w:sz="0" w:space="0" w:color="auto"/>
                    <w:bottom w:val="none" w:sz="0" w:space="0" w:color="auto"/>
                    <w:right w:val="none" w:sz="0" w:space="0" w:color="auto"/>
                  </w:divBdr>
                  <w:divsChild>
                    <w:div w:id="127867162">
                      <w:marLeft w:val="0"/>
                      <w:marRight w:val="0"/>
                      <w:marTop w:val="0"/>
                      <w:marBottom w:val="0"/>
                      <w:divBdr>
                        <w:top w:val="none" w:sz="0" w:space="0" w:color="auto"/>
                        <w:left w:val="none" w:sz="0" w:space="0" w:color="auto"/>
                        <w:bottom w:val="none" w:sz="0" w:space="0" w:color="auto"/>
                        <w:right w:val="none" w:sz="0" w:space="0" w:color="auto"/>
                      </w:divBdr>
                    </w:div>
                  </w:divsChild>
                </w:div>
                <w:div w:id="221405897">
                  <w:marLeft w:val="0"/>
                  <w:marRight w:val="0"/>
                  <w:marTop w:val="0"/>
                  <w:marBottom w:val="0"/>
                  <w:divBdr>
                    <w:top w:val="none" w:sz="0" w:space="0" w:color="auto"/>
                    <w:left w:val="none" w:sz="0" w:space="0" w:color="auto"/>
                    <w:bottom w:val="none" w:sz="0" w:space="0" w:color="auto"/>
                    <w:right w:val="none" w:sz="0" w:space="0" w:color="auto"/>
                  </w:divBdr>
                  <w:divsChild>
                    <w:div w:id="471946099">
                      <w:marLeft w:val="0"/>
                      <w:marRight w:val="0"/>
                      <w:marTop w:val="0"/>
                      <w:marBottom w:val="0"/>
                      <w:divBdr>
                        <w:top w:val="none" w:sz="0" w:space="0" w:color="auto"/>
                        <w:left w:val="none" w:sz="0" w:space="0" w:color="auto"/>
                        <w:bottom w:val="none" w:sz="0" w:space="0" w:color="auto"/>
                        <w:right w:val="none" w:sz="0" w:space="0" w:color="auto"/>
                      </w:divBdr>
                    </w:div>
                  </w:divsChild>
                </w:div>
                <w:div w:id="264072641">
                  <w:marLeft w:val="0"/>
                  <w:marRight w:val="0"/>
                  <w:marTop w:val="0"/>
                  <w:marBottom w:val="0"/>
                  <w:divBdr>
                    <w:top w:val="none" w:sz="0" w:space="0" w:color="auto"/>
                    <w:left w:val="none" w:sz="0" w:space="0" w:color="auto"/>
                    <w:bottom w:val="none" w:sz="0" w:space="0" w:color="auto"/>
                    <w:right w:val="none" w:sz="0" w:space="0" w:color="auto"/>
                  </w:divBdr>
                  <w:divsChild>
                    <w:div w:id="282005215">
                      <w:marLeft w:val="0"/>
                      <w:marRight w:val="0"/>
                      <w:marTop w:val="0"/>
                      <w:marBottom w:val="0"/>
                      <w:divBdr>
                        <w:top w:val="none" w:sz="0" w:space="0" w:color="auto"/>
                        <w:left w:val="none" w:sz="0" w:space="0" w:color="auto"/>
                        <w:bottom w:val="none" w:sz="0" w:space="0" w:color="auto"/>
                        <w:right w:val="none" w:sz="0" w:space="0" w:color="auto"/>
                      </w:divBdr>
                    </w:div>
                  </w:divsChild>
                </w:div>
                <w:div w:id="288897036">
                  <w:marLeft w:val="0"/>
                  <w:marRight w:val="0"/>
                  <w:marTop w:val="0"/>
                  <w:marBottom w:val="0"/>
                  <w:divBdr>
                    <w:top w:val="none" w:sz="0" w:space="0" w:color="auto"/>
                    <w:left w:val="none" w:sz="0" w:space="0" w:color="auto"/>
                    <w:bottom w:val="none" w:sz="0" w:space="0" w:color="auto"/>
                    <w:right w:val="none" w:sz="0" w:space="0" w:color="auto"/>
                  </w:divBdr>
                  <w:divsChild>
                    <w:div w:id="249968047">
                      <w:marLeft w:val="0"/>
                      <w:marRight w:val="0"/>
                      <w:marTop w:val="0"/>
                      <w:marBottom w:val="0"/>
                      <w:divBdr>
                        <w:top w:val="none" w:sz="0" w:space="0" w:color="auto"/>
                        <w:left w:val="none" w:sz="0" w:space="0" w:color="auto"/>
                        <w:bottom w:val="none" w:sz="0" w:space="0" w:color="auto"/>
                        <w:right w:val="none" w:sz="0" w:space="0" w:color="auto"/>
                      </w:divBdr>
                    </w:div>
                  </w:divsChild>
                </w:div>
                <w:div w:id="291254309">
                  <w:marLeft w:val="0"/>
                  <w:marRight w:val="0"/>
                  <w:marTop w:val="0"/>
                  <w:marBottom w:val="0"/>
                  <w:divBdr>
                    <w:top w:val="none" w:sz="0" w:space="0" w:color="auto"/>
                    <w:left w:val="none" w:sz="0" w:space="0" w:color="auto"/>
                    <w:bottom w:val="none" w:sz="0" w:space="0" w:color="auto"/>
                    <w:right w:val="none" w:sz="0" w:space="0" w:color="auto"/>
                  </w:divBdr>
                  <w:divsChild>
                    <w:div w:id="936214307">
                      <w:marLeft w:val="0"/>
                      <w:marRight w:val="0"/>
                      <w:marTop w:val="0"/>
                      <w:marBottom w:val="0"/>
                      <w:divBdr>
                        <w:top w:val="none" w:sz="0" w:space="0" w:color="auto"/>
                        <w:left w:val="none" w:sz="0" w:space="0" w:color="auto"/>
                        <w:bottom w:val="none" w:sz="0" w:space="0" w:color="auto"/>
                        <w:right w:val="none" w:sz="0" w:space="0" w:color="auto"/>
                      </w:divBdr>
                    </w:div>
                  </w:divsChild>
                </w:div>
                <w:div w:id="324673435">
                  <w:marLeft w:val="0"/>
                  <w:marRight w:val="0"/>
                  <w:marTop w:val="0"/>
                  <w:marBottom w:val="0"/>
                  <w:divBdr>
                    <w:top w:val="none" w:sz="0" w:space="0" w:color="auto"/>
                    <w:left w:val="none" w:sz="0" w:space="0" w:color="auto"/>
                    <w:bottom w:val="none" w:sz="0" w:space="0" w:color="auto"/>
                    <w:right w:val="none" w:sz="0" w:space="0" w:color="auto"/>
                  </w:divBdr>
                  <w:divsChild>
                    <w:div w:id="1599481742">
                      <w:marLeft w:val="0"/>
                      <w:marRight w:val="0"/>
                      <w:marTop w:val="0"/>
                      <w:marBottom w:val="0"/>
                      <w:divBdr>
                        <w:top w:val="none" w:sz="0" w:space="0" w:color="auto"/>
                        <w:left w:val="none" w:sz="0" w:space="0" w:color="auto"/>
                        <w:bottom w:val="none" w:sz="0" w:space="0" w:color="auto"/>
                        <w:right w:val="none" w:sz="0" w:space="0" w:color="auto"/>
                      </w:divBdr>
                    </w:div>
                  </w:divsChild>
                </w:div>
                <w:div w:id="452018096">
                  <w:marLeft w:val="0"/>
                  <w:marRight w:val="0"/>
                  <w:marTop w:val="0"/>
                  <w:marBottom w:val="0"/>
                  <w:divBdr>
                    <w:top w:val="none" w:sz="0" w:space="0" w:color="auto"/>
                    <w:left w:val="none" w:sz="0" w:space="0" w:color="auto"/>
                    <w:bottom w:val="none" w:sz="0" w:space="0" w:color="auto"/>
                    <w:right w:val="none" w:sz="0" w:space="0" w:color="auto"/>
                  </w:divBdr>
                  <w:divsChild>
                    <w:div w:id="1023213902">
                      <w:marLeft w:val="0"/>
                      <w:marRight w:val="0"/>
                      <w:marTop w:val="0"/>
                      <w:marBottom w:val="0"/>
                      <w:divBdr>
                        <w:top w:val="none" w:sz="0" w:space="0" w:color="auto"/>
                        <w:left w:val="none" w:sz="0" w:space="0" w:color="auto"/>
                        <w:bottom w:val="none" w:sz="0" w:space="0" w:color="auto"/>
                        <w:right w:val="none" w:sz="0" w:space="0" w:color="auto"/>
                      </w:divBdr>
                    </w:div>
                  </w:divsChild>
                </w:div>
                <w:div w:id="483086093">
                  <w:marLeft w:val="0"/>
                  <w:marRight w:val="0"/>
                  <w:marTop w:val="0"/>
                  <w:marBottom w:val="0"/>
                  <w:divBdr>
                    <w:top w:val="none" w:sz="0" w:space="0" w:color="auto"/>
                    <w:left w:val="none" w:sz="0" w:space="0" w:color="auto"/>
                    <w:bottom w:val="none" w:sz="0" w:space="0" w:color="auto"/>
                    <w:right w:val="none" w:sz="0" w:space="0" w:color="auto"/>
                  </w:divBdr>
                  <w:divsChild>
                    <w:div w:id="306395905">
                      <w:marLeft w:val="0"/>
                      <w:marRight w:val="0"/>
                      <w:marTop w:val="0"/>
                      <w:marBottom w:val="0"/>
                      <w:divBdr>
                        <w:top w:val="none" w:sz="0" w:space="0" w:color="auto"/>
                        <w:left w:val="none" w:sz="0" w:space="0" w:color="auto"/>
                        <w:bottom w:val="none" w:sz="0" w:space="0" w:color="auto"/>
                        <w:right w:val="none" w:sz="0" w:space="0" w:color="auto"/>
                      </w:divBdr>
                    </w:div>
                  </w:divsChild>
                </w:div>
                <w:div w:id="514223273">
                  <w:marLeft w:val="0"/>
                  <w:marRight w:val="0"/>
                  <w:marTop w:val="0"/>
                  <w:marBottom w:val="0"/>
                  <w:divBdr>
                    <w:top w:val="none" w:sz="0" w:space="0" w:color="auto"/>
                    <w:left w:val="none" w:sz="0" w:space="0" w:color="auto"/>
                    <w:bottom w:val="none" w:sz="0" w:space="0" w:color="auto"/>
                    <w:right w:val="none" w:sz="0" w:space="0" w:color="auto"/>
                  </w:divBdr>
                  <w:divsChild>
                    <w:div w:id="1231966578">
                      <w:marLeft w:val="0"/>
                      <w:marRight w:val="0"/>
                      <w:marTop w:val="0"/>
                      <w:marBottom w:val="0"/>
                      <w:divBdr>
                        <w:top w:val="none" w:sz="0" w:space="0" w:color="auto"/>
                        <w:left w:val="none" w:sz="0" w:space="0" w:color="auto"/>
                        <w:bottom w:val="none" w:sz="0" w:space="0" w:color="auto"/>
                        <w:right w:val="none" w:sz="0" w:space="0" w:color="auto"/>
                      </w:divBdr>
                    </w:div>
                  </w:divsChild>
                </w:div>
                <w:div w:id="651445792">
                  <w:marLeft w:val="0"/>
                  <w:marRight w:val="0"/>
                  <w:marTop w:val="0"/>
                  <w:marBottom w:val="0"/>
                  <w:divBdr>
                    <w:top w:val="none" w:sz="0" w:space="0" w:color="auto"/>
                    <w:left w:val="none" w:sz="0" w:space="0" w:color="auto"/>
                    <w:bottom w:val="none" w:sz="0" w:space="0" w:color="auto"/>
                    <w:right w:val="none" w:sz="0" w:space="0" w:color="auto"/>
                  </w:divBdr>
                  <w:divsChild>
                    <w:div w:id="1681853955">
                      <w:marLeft w:val="0"/>
                      <w:marRight w:val="0"/>
                      <w:marTop w:val="0"/>
                      <w:marBottom w:val="0"/>
                      <w:divBdr>
                        <w:top w:val="none" w:sz="0" w:space="0" w:color="auto"/>
                        <w:left w:val="none" w:sz="0" w:space="0" w:color="auto"/>
                        <w:bottom w:val="none" w:sz="0" w:space="0" w:color="auto"/>
                        <w:right w:val="none" w:sz="0" w:space="0" w:color="auto"/>
                      </w:divBdr>
                    </w:div>
                  </w:divsChild>
                </w:div>
                <w:div w:id="690255965">
                  <w:marLeft w:val="0"/>
                  <w:marRight w:val="0"/>
                  <w:marTop w:val="0"/>
                  <w:marBottom w:val="0"/>
                  <w:divBdr>
                    <w:top w:val="none" w:sz="0" w:space="0" w:color="auto"/>
                    <w:left w:val="none" w:sz="0" w:space="0" w:color="auto"/>
                    <w:bottom w:val="none" w:sz="0" w:space="0" w:color="auto"/>
                    <w:right w:val="none" w:sz="0" w:space="0" w:color="auto"/>
                  </w:divBdr>
                  <w:divsChild>
                    <w:div w:id="319501236">
                      <w:marLeft w:val="0"/>
                      <w:marRight w:val="0"/>
                      <w:marTop w:val="0"/>
                      <w:marBottom w:val="0"/>
                      <w:divBdr>
                        <w:top w:val="none" w:sz="0" w:space="0" w:color="auto"/>
                        <w:left w:val="none" w:sz="0" w:space="0" w:color="auto"/>
                        <w:bottom w:val="none" w:sz="0" w:space="0" w:color="auto"/>
                        <w:right w:val="none" w:sz="0" w:space="0" w:color="auto"/>
                      </w:divBdr>
                    </w:div>
                  </w:divsChild>
                </w:div>
                <w:div w:id="755128780">
                  <w:marLeft w:val="0"/>
                  <w:marRight w:val="0"/>
                  <w:marTop w:val="0"/>
                  <w:marBottom w:val="0"/>
                  <w:divBdr>
                    <w:top w:val="none" w:sz="0" w:space="0" w:color="auto"/>
                    <w:left w:val="none" w:sz="0" w:space="0" w:color="auto"/>
                    <w:bottom w:val="none" w:sz="0" w:space="0" w:color="auto"/>
                    <w:right w:val="none" w:sz="0" w:space="0" w:color="auto"/>
                  </w:divBdr>
                  <w:divsChild>
                    <w:div w:id="1273585195">
                      <w:marLeft w:val="0"/>
                      <w:marRight w:val="0"/>
                      <w:marTop w:val="0"/>
                      <w:marBottom w:val="0"/>
                      <w:divBdr>
                        <w:top w:val="none" w:sz="0" w:space="0" w:color="auto"/>
                        <w:left w:val="none" w:sz="0" w:space="0" w:color="auto"/>
                        <w:bottom w:val="none" w:sz="0" w:space="0" w:color="auto"/>
                        <w:right w:val="none" w:sz="0" w:space="0" w:color="auto"/>
                      </w:divBdr>
                    </w:div>
                  </w:divsChild>
                </w:div>
                <w:div w:id="779301669">
                  <w:marLeft w:val="0"/>
                  <w:marRight w:val="0"/>
                  <w:marTop w:val="0"/>
                  <w:marBottom w:val="0"/>
                  <w:divBdr>
                    <w:top w:val="none" w:sz="0" w:space="0" w:color="auto"/>
                    <w:left w:val="none" w:sz="0" w:space="0" w:color="auto"/>
                    <w:bottom w:val="none" w:sz="0" w:space="0" w:color="auto"/>
                    <w:right w:val="none" w:sz="0" w:space="0" w:color="auto"/>
                  </w:divBdr>
                  <w:divsChild>
                    <w:div w:id="2142067696">
                      <w:marLeft w:val="0"/>
                      <w:marRight w:val="0"/>
                      <w:marTop w:val="0"/>
                      <w:marBottom w:val="0"/>
                      <w:divBdr>
                        <w:top w:val="none" w:sz="0" w:space="0" w:color="auto"/>
                        <w:left w:val="none" w:sz="0" w:space="0" w:color="auto"/>
                        <w:bottom w:val="none" w:sz="0" w:space="0" w:color="auto"/>
                        <w:right w:val="none" w:sz="0" w:space="0" w:color="auto"/>
                      </w:divBdr>
                    </w:div>
                  </w:divsChild>
                </w:div>
                <w:div w:id="814956353">
                  <w:marLeft w:val="0"/>
                  <w:marRight w:val="0"/>
                  <w:marTop w:val="0"/>
                  <w:marBottom w:val="0"/>
                  <w:divBdr>
                    <w:top w:val="none" w:sz="0" w:space="0" w:color="auto"/>
                    <w:left w:val="none" w:sz="0" w:space="0" w:color="auto"/>
                    <w:bottom w:val="none" w:sz="0" w:space="0" w:color="auto"/>
                    <w:right w:val="none" w:sz="0" w:space="0" w:color="auto"/>
                  </w:divBdr>
                  <w:divsChild>
                    <w:div w:id="488327735">
                      <w:marLeft w:val="0"/>
                      <w:marRight w:val="0"/>
                      <w:marTop w:val="0"/>
                      <w:marBottom w:val="0"/>
                      <w:divBdr>
                        <w:top w:val="none" w:sz="0" w:space="0" w:color="auto"/>
                        <w:left w:val="none" w:sz="0" w:space="0" w:color="auto"/>
                        <w:bottom w:val="none" w:sz="0" w:space="0" w:color="auto"/>
                        <w:right w:val="none" w:sz="0" w:space="0" w:color="auto"/>
                      </w:divBdr>
                    </w:div>
                  </w:divsChild>
                </w:div>
                <w:div w:id="856190412">
                  <w:marLeft w:val="0"/>
                  <w:marRight w:val="0"/>
                  <w:marTop w:val="0"/>
                  <w:marBottom w:val="0"/>
                  <w:divBdr>
                    <w:top w:val="none" w:sz="0" w:space="0" w:color="auto"/>
                    <w:left w:val="none" w:sz="0" w:space="0" w:color="auto"/>
                    <w:bottom w:val="none" w:sz="0" w:space="0" w:color="auto"/>
                    <w:right w:val="none" w:sz="0" w:space="0" w:color="auto"/>
                  </w:divBdr>
                  <w:divsChild>
                    <w:div w:id="735012359">
                      <w:marLeft w:val="0"/>
                      <w:marRight w:val="0"/>
                      <w:marTop w:val="0"/>
                      <w:marBottom w:val="0"/>
                      <w:divBdr>
                        <w:top w:val="none" w:sz="0" w:space="0" w:color="auto"/>
                        <w:left w:val="none" w:sz="0" w:space="0" w:color="auto"/>
                        <w:bottom w:val="none" w:sz="0" w:space="0" w:color="auto"/>
                        <w:right w:val="none" w:sz="0" w:space="0" w:color="auto"/>
                      </w:divBdr>
                    </w:div>
                  </w:divsChild>
                </w:div>
                <w:div w:id="863906707">
                  <w:marLeft w:val="0"/>
                  <w:marRight w:val="0"/>
                  <w:marTop w:val="0"/>
                  <w:marBottom w:val="0"/>
                  <w:divBdr>
                    <w:top w:val="none" w:sz="0" w:space="0" w:color="auto"/>
                    <w:left w:val="none" w:sz="0" w:space="0" w:color="auto"/>
                    <w:bottom w:val="none" w:sz="0" w:space="0" w:color="auto"/>
                    <w:right w:val="none" w:sz="0" w:space="0" w:color="auto"/>
                  </w:divBdr>
                  <w:divsChild>
                    <w:div w:id="807476117">
                      <w:marLeft w:val="0"/>
                      <w:marRight w:val="0"/>
                      <w:marTop w:val="0"/>
                      <w:marBottom w:val="0"/>
                      <w:divBdr>
                        <w:top w:val="none" w:sz="0" w:space="0" w:color="auto"/>
                        <w:left w:val="none" w:sz="0" w:space="0" w:color="auto"/>
                        <w:bottom w:val="none" w:sz="0" w:space="0" w:color="auto"/>
                        <w:right w:val="none" w:sz="0" w:space="0" w:color="auto"/>
                      </w:divBdr>
                    </w:div>
                  </w:divsChild>
                </w:div>
                <w:div w:id="866143240">
                  <w:marLeft w:val="0"/>
                  <w:marRight w:val="0"/>
                  <w:marTop w:val="0"/>
                  <w:marBottom w:val="0"/>
                  <w:divBdr>
                    <w:top w:val="none" w:sz="0" w:space="0" w:color="auto"/>
                    <w:left w:val="none" w:sz="0" w:space="0" w:color="auto"/>
                    <w:bottom w:val="none" w:sz="0" w:space="0" w:color="auto"/>
                    <w:right w:val="none" w:sz="0" w:space="0" w:color="auto"/>
                  </w:divBdr>
                  <w:divsChild>
                    <w:div w:id="884803225">
                      <w:marLeft w:val="0"/>
                      <w:marRight w:val="0"/>
                      <w:marTop w:val="0"/>
                      <w:marBottom w:val="0"/>
                      <w:divBdr>
                        <w:top w:val="none" w:sz="0" w:space="0" w:color="auto"/>
                        <w:left w:val="none" w:sz="0" w:space="0" w:color="auto"/>
                        <w:bottom w:val="none" w:sz="0" w:space="0" w:color="auto"/>
                        <w:right w:val="none" w:sz="0" w:space="0" w:color="auto"/>
                      </w:divBdr>
                    </w:div>
                  </w:divsChild>
                </w:div>
                <w:div w:id="867915866">
                  <w:marLeft w:val="0"/>
                  <w:marRight w:val="0"/>
                  <w:marTop w:val="0"/>
                  <w:marBottom w:val="0"/>
                  <w:divBdr>
                    <w:top w:val="none" w:sz="0" w:space="0" w:color="auto"/>
                    <w:left w:val="none" w:sz="0" w:space="0" w:color="auto"/>
                    <w:bottom w:val="none" w:sz="0" w:space="0" w:color="auto"/>
                    <w:right w:val="none" w:sz="0" w:space="0" w:color="auto"/>
                  </w:divBdr>
                  <w:divsChild>
                    <w:div w:id="1369529375">
                      <w:marLeft w:val="0"/>
                      <w:marRight w:val="0"/>
                      <w:marTop w:val="0"/>
                      <w:marBottom w:val="0"/>
                      <w:divBdr>
                        <w:top w:val="none" w:sz="0" w:space="0" w:color="auto"/>
                        <w:left w:val="none" w:sz="0" w:space="0" w:color="auto"/>
                        <w:bottom w:val="none" w:sz="0" w:space="0" w:color="auto"/>
                        <w:right w:val="none" w:sz="0" w:space="0" w:color="auto"/>
                      </w:divBdr>
                    </w:div>
                  </w:divsChild>
                </w:div>
                <w:div w:id="916943085">
                  <w:marLeft w:val="0"/>
                  <w:marRight w:val="0"/>
                  <w:marTop w:val="0"/>
                  <w:marBottom w:val="0"/>
                  <w:divBdr>
                    <w:top w:val="none" w:sz="0" w:space="0" w:color="auto"/>
                    <w:left w:val="none" w:sz="0" w:space="0" w:color="auto"/>
                    <w:bottom w:val="none" w:sz="0" w:space="0" w:color="auto"/>
                    <w:right w:val="none" w:sz="0" w:space="0" w:color="auto"/>
                  </w:divBdr>
                  <w:divsChild>
                    <w:div w:id="175118933">
                      <w:marLeft w:val="0"/>
                      <w:marRight w:val="0"/>
                      <w:marTop w:val="0"/>
                      <w:marBottom w:val="0"/>
                      <w:divBdr>
                        <w:top w:val="none" w:sz="0" w:space="0" w:color="auto"/>
                        <w:left w:val="none" w:sz="0" w:space="0" w:color="auto"/>
                        <w:bottom w:val="none" w:sz="0" w:space="0" w:color="auto"/>
                        <w:right w:val="none" w:sz="0" w:space="0" w:color="auto"/>
                      </w:divBdr>
                    </w:div>
                  </w:divsChild>
                </w:div>
                <w:div w:id="957221994">
                  <w:marLeft w:val="0"/>
                  <w:marRight w:val="0"/>
                  <w:marTop w:val="0"/>
                  <w:marBottom w:val="0"/>
                  <w:divBdr>
                    <w:top w:val="none" w:sz="0" w:space="0" w:color="auto"/>
                    <w:left w:val="none" w:sz="0" w:space="0" w:color="auto"/>
                    <w:bottom w:val="none" w:sz="0" w:space="0" w:color="auto"/>
                    <w:right w:val="none" w:sz="0" w:space="0" w:color="auto"/>
                  </w:divBdr>
                  <w:divsChild>
                    <w:div w:id="484862077">
                      <w:marLeft w:val="0"/>
                      <w:marRight w:val="0"/>
                      <w:marTop w:val="0"/>
                      <w:marBottom w:val="0"/>
                      <w:divBdr>
                        <w:top w:val="none" w:sz="0" w:space="0" w:color="auto"/>
                        <w:left w:val="none" w:sz="0" w:space="0" w:color="auto"/>
                        <w:bottom w:val="none" w:sz="0" w:space="0" w:color="auto"/>
                        <w:right w:val="none" w:sz="0" w:space="0" w:color="auto"/>
                      </w:divBdr>
                    </w:div>
                  </w:divsChild>
                </w:div>
                <w:div w:id="1126704774">
                  <w:marLeft w:val="0"/>
                  <w:marRight w:val="0"/>
                  <w:marTop w:val="0"/>
                  <w:marBottom w:val="0"/>
                  <w:divBdr>
                    <w:top w:val="none" w:sz="0" w:space="0" w:color="auto"/>
                    <w:left w:val="none" w:sz="0" w:space="0" w:color="auto"/>
                    <w:bottom w:val="none" w:sz="0" w:space="0" w:color="auto"/>
                    <w:right w:val="none" w:sz="0" w:space="0" w:color="auto"/>
                  </w:divBdr>
                  <w:divsChild>
                    <w:div w:id="987439448">
                      <w:marLeft w:val="0"/>
                      <w:marRight w:val="0"/>
                      <w:marTop w:val="0"/>
                      <w:marBottom w:val="0"/>
                      <w:divBdr>
                        <w:top w:val="none" w:sz="0" w:space="0" w:color="auto"/>
                        <w:left w:val="none" w:sz="0" w:space="0" w:color="auto"/>
                        <w:bottom w:val="none" w:sz="0" w:space="0" w:color="auto"/>
                        <w:right w:val="none" w:sz="0" w:space="0" w:color="auto"/>
                      </w:divBdr>
                    </w:div>
                  </w:divsChild>
                </w:div>
                <w:div w:id="1193689466">
                  <w:marLeft w:val="0"/>
                  <w:marRight w:val="0"/>
                  <w:marTop w:val="0"/>
                  <w:marBottom w:val="0"/>
                  <w:divBdr>
                    <w:top w:val="none" w:sz="0" w:space="0" w:color="auto"/>
                    <w:left w:val="none" w:sz="0" w:space="0" w:color="auto"/>
                    <w:bottom w:val="none" w:sz="0" w:space="0" w:color="auto"/>
                    <w:right w:val="none" w:sz="0" w:space="0" w:color="auto"/>
                  </w:divBdr>
                  <w:divsChild>
                    <w:div w:id="1685085272">
                      <w:marLeft w:val="0"/>
                      <w:marRight w:val="0"/>
                      <w:marTop w:val="0"/>
                      <w:marBottom w:val="0"/>
                      <w:divBdr>
                        <w:top w:val="none" w:sz="0" w:space="0" w:color="auto"/>
                        <w:left w:val="none" w:sz="0" w:space="0" w:color="auto"/>
                        <w:bottom w:val="none" w:sz="0" w:space="0" w:color="auto"/>
                        <w:right w:val="none" w:sz="0" w:space="0" w:color="auto"/>
                      </w:divBdr>
                    </w:div>
                  </w:divsChild>
                </w:div>
                <w:div w:id="1199244069">
                  <w:marLeft w:val="0"/>
                  <w:marRight w:val="0"/>
                  <w:marTop w:val="0"/>
                  <w:marBottom w:val="0"/>
                  <w:divBdr>
                    <w:top w:val="none" w:sz="0" w:space="0" w:color="auto"/>
                    <w:left w:val="none" w:sz="0" w:space="0" w:color="auto"/>
                    <w:bottom w:val="none" w:sz="0" w:space="0" w:color="auto"/>
                    <w:right w:val="none" w:sz="0" w:space="0" w:color="auto"/>
                  </w:divBdr>
                  <w:divsChild>
                    <w:div w:id="1929533438">
                      <w:marLeft w:val="0"/>
                      <w:marRight w:val="0"/>
                      <w:marTop w:val="0"/>
                      <w:marBottom w:val="0"/>
                      <w:divBdr>
                        <w:top w:val="none" w:sz="0" w:space="0" w:color="auto"/>
                        <w:left w:val="none" w:sz="0" w:space="0" w:color="auto"/>
                        <w:bottom w:val="none" w:sz="0" w:space="0" w:color="auto"/>
                        <w:right w:val="none" w:sz="0" w:space="0" w:color="auto"/>
                      </w:divBdr>
                    </w:div>
                  </w:divsChild>
                </w:div>
                <w:div w:id="1278759498">
                  <w:marLeft w:val="0"/>
                  <w:marRight w:val="0"/>
                  <w:marTop w:val="0"/>
                  <w:marBottom w:val="0"/>
                  <w:divBdr>
                    <w:top w:val="none" w:sz="0" w:space="0" w:color="auto"/>
                    <w:left w:val="none" w:sz="0" w:space="0" w:color="auto"/>
                    <w:bottom w:val="none" w:sz="0" w:space="0" w:color="auto"/>
                    <w:right w:val="none" w:sz="0" w:space="0" w:color="auto"/>
                  </w:divBdr>
                  <w:divsChild>
                    <w:div w:id="358551305">
                      <w:marLeft w:val="0"/>
                      <w:marRight w:val="0"/>
                      <w:marTop w:val="0"/>
                      <w:marBottom w:val="0"/>
                      <w:divBdr>
                        <w:top w:val="none" w:sz="0" w:space="0" w:color="auto"/>
                        <w:left w:val="none" w:sz="0" w:space="0" w:color="auto"/>
                        <w:bottom w:val="none" w:sz="0" w:space="0" w:color="auto"/>
                        <w:right w:val="none" w:sz="0" w:space="0" w:color="auto"/>
                      </w:divBdr>
                    </w:div>
                  </w:divsChild>
                </w:div>
                <w:div w:id="1293630966">
                  <w:marLeft w:val="0"/>
                  <w:marRight w:val="0"/>
                  <w:marTop w:val="0"/>
                  <w:marBottom w:val="0"/>
                  <w:divBdr>
                    <w:top w:val="none" w:sz="0" w:space="0" w:color="auto"/>
                    <w:left w:val="none" w:sz="0" w:space="0" w:color="auto"/>
                    <w:bottom w:val="none" w:sz="0" w:space="0" w:color="auto"/>
                    <w:right w:val="none" w:sz="0" w:space="0" w:color="auto"/>
                  </w:divBdr>
                  <w:divsChild>
                    <w:div w:id="2058433668">
                      <w:marLeft w:val="0"/>
                      <w:marRight w:val="0"/>
                      <w:marTop w:val="0"/>
                      <w:marBottom w:val="0"/>
                      <w:divBdr>
                        <w:top w:val="none" w:sz="0" w:space="0" w:color="auto"/>
                        <w:left w:val="none" w:sz="0" w:space="0" w:color="auto"/>
                        <w:bottom w:val="none" w:sz="0" w:space="0" w:color="auto"/>
                        <w:right w:val="none" w:sz="0" w:space="0" w:color="auto"/>
                      </w:divBdr>
                    </w:div>
                  </w:divsChild>
                </w:div>
                <w:div w:id="1313292951">
                  <w:marLeft w:val="0"/>
                  <w:marRight w:val="0"/>
                  <w:marTop w:val="0"/>
                  <w:marBottom w:val="0"/>
                  <w:divBdr>
                    <w:top w:val="none" w:sz="0" w:space="0" w:color="auto"/>
                    <w:left w:val="none" w:sz="0" w:space="0" w:color="auto"/>
                    <w:bottom w:val="none" w:sz="0" w:space="0" w:color="auto"/>
                    <w:right w:val="none" w:sz="0" w:space="0" w:color="auto"/>
                  </w:divBdr>
                  <w:divsChild>
                    <w:div w:id="400447703">
                      <w:marLeft w:val="0"/>
                      <w:marRight w:val="0"/>
                      <w:marTop w:val="0"/>
                      <w:marBottom w:val="0"/>
                      <w:divBdr>
                        <w:top w:val="none" w:sz="0" w:space="0" w:color="auto"/>
                        <w:left w:val="none" w:sz="0" w:space="0" w:color="auto"/>
                        <w:bottom w:val="none" w:sz="0" w:space="0" w:color="auto"/>
                        <w:right w:val="none" w:sz="0" w:space="0" w:color="auto"/>
                      </w:divBdr>
                    </w:div>
                  </w:divsChild>
                </w:div>
                <w:div w:id="1315405429">
                  <w:marLeft w:val="0"/>
                  <w:marRight w:val="0"/>
                  <w:marTop w:val="0"/>
                  <w:marBottom w:val="0"/>
                  <w:divBdr>
                    <w:top w:val="none" w:sz="0" w:space="0" w:color="auto"/>
                    <w:left w:val="none" w:sz="0" w:space="0" w:color="auto"/>
                    <w:bottom w:val="none" w:sz="0" w:space="0" w:color="auto"/>
                    <w:right w:val="none" w:sz="0" w:space="0" w:color="auto"/>
                  </w:divBdr>
                  <w:divsChild>
                    <w:div w:id="1843928939">
                      <w:marLeft w:val="0"/>
                      <w:marRight w:val="0"/>
                      <w:marTop w:val="0"/>
                      <w:marBottom w:val="0"/>
                      <w:divBdr>
                        <w:top w:val="none" w:sz="0" w:space="0" w:color="auto"/>
                        <w:left w:val="none" w:sz="0" w:space="0" w:color="auto"/>
                        <w:bottom w:val="none" w:sz="0" w:space="0" w:color="auto"/>
                        <w:right w:val="none" w:sz="0" w:space="0" w:color="auto"/>
                      </w:divBdr>
                    </w:div>
                  </w:divsChild>
                </w:div>
                <w:div w:id="1423330091">
                  <w:marLeft w:val="0"/>
                  <w:marRight w:val="0"/>
                  <w:marTop w:val="0"/>
                  <w:marBottom w:val="0"/>
                  <w:divBdr>
                    <w:top w:val="none" w:sz="0" w:space="0" w:color="auto"/>
                    <w:left w:val="none" w:sz="0" w:space="0" w:color="auto"/>
                    <w:bottom w:val="none" w:sz="0" w:space="0" w:color="auto"/>
                    <w:right w:val="none" w:sz="0" w:space="0" w:color="auto"/>
                  </w:divBdr>
                  <w:divsChild>
                    <w:div w:id="687373663">
                      <w:marLeft w:val="0"/>
                      <w:marRight w:val="0"/>
                      <w:marTop w:val="0"/>
                      <w:marBottom w:val="0"/>
                      <w:divBdr>
                        <w:top w:val="none" w:sz="0" w:space="0" w:color="auto"/>
                        <w:left w:val="none" w:sz="0" w:space="0" w:color="auto"/>
                        <w:bottom w:val="none" w:sz="0" w:space="0" w:color="auto"/>
                        <w:right w:val="none" w:sz="0" w:space="0" w:color="auto"/>
                      </w:divBdr>
                    </w:div>
                  </w:divsChild>
                </w:div>
                <w:div w:id="1523207554">
                  <w:marLeft w:val="0"/>
                  <w:marRight w:val="0"/>
                  <w:marTop w:val="0"/>
                  <w:marBottom w:val="0"/>
                  <w:divBdr>
                    <w:top w:val="none" w:sz="0" w:space="0" w:color="auto"/>
                    <w:left w:val="none" w:sz="0" w:space="0" w:color="auto"/>
                    <w:bottom w:val="none" w:sz="0" w:space="0" w:color="auto"/>
                    <w:right w:val="none" w:sz="0" w:space="0" w:color="auto"/>
                  </w:divBdr>
                  <w:divsChild>
                    <w:div w:id="1658534428">
                      <w:marLeft w:val="0"/>
                      <w:marRight w:val="0"/>
                      <w:marTop w:val="0"/>
                      <w:marBottom w:val="0"/>
                      <w:divBdr>
                        <w:top w:val="none" w:sz="0" w:space="0" w:color="auto"/>
                        <w:left w:val="none" w:sz="0" w:space="0" w:color="auto"/>
                        <w:bottom w:val="none" w:sz="0" w:space="0" w:color="auto"/>
                        <w:right w:val="none" w:sz="0" w:space="0" w:color="auto"/>
                      </w:divBdr>
                    </w:div>
                  </w:divsChild>
                </w:div>
                <w:div w:id="1552041031">
                  <w:marLeft w:val="0"/>
                  <w:marRight w:val="0"/>
                  <w:marTop w:val="0"/>
                  <w:marBottom w:val="0"/>
                  <w:divBdr>
                    <w:top w:val="none" w:sz="0" w:space="0" w:color="auto"/>
                    <w:left w:val="none" w:sz="0" w:space="0" w:color="auto"/>
                    <w:bottom w:val="none" w:sz="0" w:space="0" w:color="auto"/>
                    <w:right w:val="none" w:sz="0" w:space="0" w:color="auto"/>
                  </w:divBdr>
                  <w:divsChild>
                    <w:div w:id="161554517">
                      <w:marLeft w:val="0"/>
                      <w:marRight w:val="0"/>
                      <w:marTop w:val="0"/>
                      <w:marBottom w:val="0"/>
                      <w:divBdr>
                        <w:top w:val="none" w:sz="0" w:space="0" w:color="auto"/>
                        <w:left w:val="none" w:sz="0" w:space="0" w:color="auto"/>
                        <w:bottom w:val="none" w:sz="0" w:space="0" w:color="auto"/>
                        <w:right w:val="none" w:sz="0" w:space="0" w:color="auto"/>
                      </w:divBdr>
                    </w:div>
                  </w:divsChild>
                </w:div>
                <w:div w:id="1589535154">
                  <w:marLeft w:val="0"/>
                  <w:marRight w:val="0"/>
                  <w:marTop w:val="0"/>
                  <w:marBottom w:val="0"/>
                  <w:divBdr>
                    <w:top w:val="none" w:sz="0" w:space="0" w:color="auto"/>
                    <w:left w:val="none" w:sz="0" w:space="0" w:color="auto"/>
                    <w:bottom w:val="none" w:sz="0" w:space="0" w:color="auto"/>
                    <w:right w:val="none" w:sz="0" w:space="0" w:color="auto"/>
                  </w:divBdr>
                  <w:divsChild>
                    <w:div w:id="621109747">
                      <w:marLeft w:val="0"/>
                      <w:marRight w:val="0"/>
                      <w:marTop w:val="0"/>
                      <w:marBottom w:val="0"/>
                      <w:divBdr>
                        <w:top w:val="none" w:sz="0" w:space="0" w:color="auto"/>
                        <w:left w:val="none" w:sz="0" w:space="0" w:color="auto"/>
                        <w:bottom w:val="none" w:sz="0" w:space="0" w:color="auto"/>
                        <w:right w:val="none" w:sz="0" w:space="0" w:color="auto"/>
                      </w:divBdr>
                    </w:div>
                  </w:divsChild>
                </w:div>
                <w:div w:id="1622608069">
                  <w:marLeft w:val="0"/>
                  <w:marRight w:val="0"/>
                  <w:marTop w:val="0"/>
                  <w:marBottom w:val="0"/>
                  <w:divBdr>
                    <w:top w:val="none" w:sz="0" w:space="0" w:color="auto"/>
                    <w:left w:val="none" w:sz="0" w:space="0" w:color="auto"/>
                    <w:bottom w:val="none" w:sz="0" w:space="0" w:color="auto"/>
                    <w:right w:val="none" w:sz="0" w:space="0" w:color="auto"/>
                  </w:divBdr>
                  <w:divsChild>
                    <w:div w:id="149951482">
                      <w:marLeft w:val="0"/>
                      <w:marRight w:val="0"/>
                      <w:marTop w:val="0"/>
                      <w:marBottom w:val="0"/>
                      <w:divBdr>
                        <w:top w:val="none" w:sz="0" w:space="0" w:color="auto"/>
                        <w:left w:val="none" w:sz="0" w:space="0" w:color="auto"/>
                        <w:bottom w:val="none" w:sz="0" w:space="0" w:color="auto"/>
                        <w:right w:val="none" w:sz="0" w:space="0" w:color="auto"/>
                      </w:divBdr>
                    </w:div>
                  </w:divsChild>
                </w:div>
                <w:div w:id="1674649656">
                  <w:marLeft w:val="0"/>
                  <w:marRight w:val="0"/>
                  <w:marTop w:val="0"/>
                  <w:marBottom w:val="0"/>
                  <w:divBdr>
                    <w:top w:val="none" w:sz="0" w:space="0" w:color="auto"/>
                    <w:left w:val="none" w:sz="0" w:space="0" w:color="auto"/>
                    <w:bottom w:val="none" w:sz="0" w:space="0" w:color="auto"/>
                    <w:right w:val="none" w:sz="0" w:space="0" w:color="auto"/>
                  </w:divBdr>
                  <w:divsChild>
                    <w:div w:id="155075955">
                      <w:marLeft w:val="0"/>
                      <w:marRight w:val="0"/>
                      <w:marTop w:val="0"/>
                      <w:marBottom w:val="0"/>
                      <w:divBdr>
                        <w:top w:val="none" w:sz="0" w:space="0" w:color="auto"/>
                        <w:left w:val="none" w:sz="0" w:space="0" w:color="auto"/>
                        <w:bottom w:val="none" w:sz="0" w:space="0" w:color="auto"/>
                        <w:right w:val="none" w:sz="0" w:space="0" w:color="auto"/>
                      </w:divBdr>
                    </w:div>
                  </w:divsChild>
                </w:div>
                <w:div w:id="1818451511">
                  <w:marLeft w:val="0"/>
                  <w:marRight w:val="0"/>
                  <w:marTop w:val="0"/>
                  <w:marBottom w:val="0"/>
                  <w:divBdr>
                    <w:top w:val="none" w:sz="0" w:space="0" w:color="auto"/>
                    <w:left w:val="none" w:sz="0" w:space="0" w:color="auto"/>
                    <w:bottom w:val="none" w:sz="0" w:space="0" w:color="auto"/>
                    <w:right w:val="none" w:sz="0" w:space="0" w:color="auto"/>
                  </w:divBdr>
                  <w:divsChild>
                    <w:div w:id="653098166">
                      <w:marLeft w:val="0"/>
                      <w:marRight w:val="0"/>
                      <w:marTop w:val="0"/>
                      <w:marBottom w:val="0"/>
                      <w:divBdr>
                        <w:top w:val="none" w:sz="0" w:space="0" w:color="auto"/>
                        <w:left w:val="none" w:sz="0" w:space="0" w:color="auto"/>
                        <w:bottom w:val="none" w:sz="0" w:space="0" w:color="auto"/>
                        <w:right w:val="none" w:sz="0" w:space="0" w:color="auto"/>
                      </w:divBdr>
                    </w:div>
                  </w:divsChild>
                </w:div>
                <w:div w:id="1888488539">
                  <w:marLeft w:val="0"/>
                  <w:marRight w:val="0"/>
                  <w:marTop w:val="0"/>
                  <w:marBottom w:val="0"/>
                  <w:divBdr>
                    <w:top w:val="none" w:sz="0" w:space="0" w:color="auto"/>
                    <w:left w:val="none" w:sz="0" w:space="0" w:color="auto"/>
                    <w:bottom w:val="none" w:sz="0" w:space="0" w:color="auto"/>
                    <w:right w:val="none" w:sz="0" w:space="0" w:color="auto"/>
                  </w:divBdr>
                  <w:divsChild>
                    <w:div w:id="2062242875">
                      <w:marLeft w:val="0"/>
                      <w:marRight w:val="0"/>
                      <w:marTop w:val="0"/>
                      <w:marBottom w:val="0"/>
                      <w:divBdr>
                        <w:top w:val="none" w:sz="0" w:space="0" w:color="auto"/>
                        <w:left w:val="none" w:sz="0" w:space="0" w:color="auto"/>
                        <w:bottom w:val="none" w:sz="0" w:space="0" w:color="auto"/>
                        <w:right w:val="none" w:sz="0" w:space="0" w:color="auto"/>
                      </w:divBdr>
                    </w:div>
                  </w:divsChild>
                </w:div>
                <w:div w:id="1908413488">
                  <w:marLeft w:val="0"/>
                  <w:marRight w:val="0"/>
                  <w:marTop w:val="0"/>
                  <w:marBottom w:val="0"/>
                  <w:divBdr>
                    <w:top w:val="none" w:sz="0" w:space="0" w:color="auto"/>
                    <w:left w:val="none" w:sz="0" w:space="0" w:color="auto"/>
                    <w:bottom w:val="none" w:sz="0" w:space="0" w:color="auto"/>
                    <w:right w:val="none" w:sz="0" w:space="0" w:color="auto"/>
                  </w:divBdr>
                  <w:divsChild>
                    <w:div w:id="298337815">
                      <w:marLeft w:val="0"/>
                      <w:marRight w:val="0"/>
                      <w:marTop w:val="0"/>
                      <w:marBottom w:val="0"/>
                      <w:divBdr>
                        <w:top w:val="none" w:sz="0" w:space="0" w:color="auto"/>
                        <w:left w:val="none" w:sz="0" w:space="0" w:color="auto"/>
                        <w:bottom w:val="none" w:sz="0" w:space="0" w:color="auto"/>
                        <w:right w:val="none" w:sz="0" w:space="0" w:color="auto"/>
                      </w:divBdr>
                    </w:div>
                  </w:divsChild>
                </w:div>
                <w:div w:id="1937787435">
                  <w:marLeft w:val="0"/>
                  <w:marRight w:val="0"/>
                  <w:marTop w:val="0"/>
                  <w:marBottom w:val="0"/>
                  <w:divBdr>
                    <w:top w:val="none" w:sz="0" w:space="0" w:color="auto"/>
                    <w:left w:val="none" w:sz="0" w:space="0" w:color="auto"/>
                    <w:bottom w:val="none" w:sz="0" w:space="0" w:color="auto"/>
                    <w:right w:val="none" w:sz="0" w:space="0" w:color="auto"/>
                  </w:divBdr>
                  <w:divsChild>
                    <w:div w:id="1799953690">
                      <w:marLeft w:val="0"/>
                      <w:marRight w:val="0"/>
                      <w:marTop w:val="0"/>
                      <w:marBottom w:val="0"/>
                      <w:divBdr>
                        <w:top w:val="none" w:sz="0" w:space="0" w:color="auto"/>
                        <w:left w:val="none" w:sz="0" w:space="0" w:color="auto"/>
                        <w:bottom w:val="none" w:sz="0" w:space="0" w:color="auto"/>
                        <w:right w:val="none" w:sz="0" w:space="0" w:color="auto"/>
                      </w:divBdr>
                    </w:div>
                  </w:divsChild>
                </w:div>
                <w:div w:id="1974821594">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sChild>
                </w:div>
                <w:div w:id="1977685194">
                  <w:marLeft w:val="0"/>
                  <w:marRight w:val="0"/>
                  <w:marTop w:val="0"/>
                  <w:marBottom w:val="0"/>
                  <w:divBdr>
                    <w:top w:val="none" w:sz="0" w:space="0" w:color="auto"/>
                    <w:left w:val="none" w:sz="0" w:space="0" w:color="auto"/>
                    <w:bottom w:val="none" w:sz="0" w:space="0" w:color="auto"/>
                    <w:right w:val="none" w:sz="0" w:space="0" w:color="auto"/>
                  </w:divBdr>
                  <w:divsChild>
                    <w:div w:id="1115635199">
                      <w:marLeft w:val="0"/>
                      <w:marRight w:val="0"/>
                      <w:marTop w:val="0"/>
                      <w:marBottom w:val="0"/>
                      <w:divBdr>
                        <w:top w:val="none" w:sz="0" w:space="0" w:color="auto"/>
                        <w:left w:val="none" w:sz="0" w:space="0" w:color="auto"/>
                        <w:bottom w:val="none" w:sz="0" w:space="0" w:color="auto"/>
                        <w:right w:val="none" w:sz="0" w:space="0" w:color="auto"/>
                      </w:divBdr>
                    </w:div>
                  </w:divsChild>
                </w:div>
                <w:div w:id="2007632559">
                  <w:marLeft w:val="0"/>
                  <w:marRight w:val="0"/>
                  <w:marTop w:val="0"/>
                  <w:marBottom w:val="0"/>
                  <w:divBdr>
                    <w:top w:val="none" w:sz="0" w:space="0" w:color="auto"/>
                    <w:left w:val="none" w:sz="0" w:space="0" w:color="auto"/>
                    <w:bottom w:val="none" w:sz="0" w:space="0" w:color="auto"/>
                    <w:right w:val="none" w:sz="0" w:space="0" w:color="auto"/>
                  </w:divBdr>
                  <w:divsChild>
                    <w:div w:id="633372320">
                      <w:marLeft w:val="0"/>
                      <w:marRight w:val="0"/>
                      <w:marTop w:val="0"/>
                      <w:marBottom w:val="0"/>
                      <w:divBdr>
                        <w:top w:val="none" w:sz="0" w:space="0" w:color="auto"/>
                        <w:left w:val="none" w:sz="0" w:space="0" w:color="auto"/>
                        <w:bottom w:val="none" w:sz="0" w:space="0" w:color="auto"/>
                        <w:right w:val="none" w:sz="0" w:space="0" w:color="auto"/>
                      </w:divBdr>
                    </w:div>
                  </w:divsChild>
                </w:div>
                <w:div w:id="2087411969">
                  <w:marLeft w:val="0"/>
                  <w:marRight w:val="0"/>
                  <w:marTop w:val="0"/>
                  <w:marBottom w:val="0"/>
                  <w:divBdr>
                    <w:top w:val="none" w:sz="0" w:space="0" w:color="auto"/>
                    <w:left w:val="none" w:sz="0" w:space="0" w:color="auto"/>
                    <w:bottom w:val="none" w:sz="0" w:space="0" w:color="auto"/>
                    <w:right w:val="none" w:sz="0" w:space="0" w:color="auto"/>
                  </w:divBdr>
                  <w:divsChild>
                    <w:div w:id="154616783">
                      <w:marLeft w:val="0"/>
                      <w:marRight w:val="0"/>
                      <w:marTop w:val="0"/>
                      <w:marBottom w:val="0"/>
                      <w:divBdr>
                        <w:top w:val="none" w:sz="0" w:space="0" w:color="auto"/>
                        <w:left w:val="none" w:sz="0" w:space="0" w:color="auto"/>
                        <w:bottom w:val="none" w:sz="0" w:space="0" w:color="auto"/>
                        <w:right w:val="none" w:sz="0" w:space="0" w:color="auto"/>
                      </w:divBdr>
                    </w:div>
                  </w:divsChild>
                </w:div>
                <w:div w:id="2136630877">
                  <w:marLeft w:val="0"/>
                  <w:marRight w:val="0"/>
                  <w:marTop w:val="0"/>
                  <w:marBottom w:val="0"/>
                  <w:divBdr>
                    <w:top w:val="none" w:sz="0" w:space="0" w:color="auto"/>
                    <w:left w:val="none" w:sz="0" w:space="0" w:color="auto"/>
                    <w:bottom w:val="none" w:sz="0" w:space="0" w:color="auto"/>
                    <w:right w:val="none" w:sz="0" w:space="0" w:color="auto"/>
                  </w:divBdr>
                  <w:divsChild>
                    <w:div w:id="82532047">
                      <w:marLeft w:val="0"/>
                      <w:marRight w:val="0"/>
                      <w:marTop w:val="0"/>
                      <w:marBottom w:val="0"/>
                      <w:divBdr>
                        <w:top w:val="none" w:sz="0" w:space="0" w:color="auto"/>
                        <w:left w:val="none" w:sz="0" w:space="0" w:color="auto"/>
                        <w:bottom w:val="none" w:sz="0" w:space="0" w:color="auto"/>
                        <w:right w:val="none" w:sz="0" w:space="0" w:color="auto"/>
                      </w:divBdr>
                    </w:div>
                    <w:div w:id="18387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29626">
          <w:marLeft w:val="0"/>
          <w:marRight w:val="0"/>
          <w:marTop w:val="0"/>
          <w:marBottom w:val="0"/>
          <w:divBdr>
            <w:top w:val="none" w:sz="0" w:space="0" w:color="auto"/>
            <w:left w:val="none" w:sz="0" w:space="0" w:color="auto"/>
            <w:bottom w:val="none" w:sz="0" w:space="0" w:color="auto"/>
            <w:right w:val="none" w:sz="0" w:space="0" w:color="auto"/>
          </w:divBdr>
        </w:div>
      </w:divsChild>
    </w:div>
    <w:div w:id="1920675470">
      <w:bodyDiv w:val="1"/>
      <w:marLeft w:val="0"/>
      <w:marRight w:val="0"/>
      <w:marTop w:val="0"/>
      <w:marBottom w:val="0"/>
      <w:divBdr>
        <w:top w:val="none" w:sz="0" w:space="0" w:color="auto"/>
        <w:left w:val="none" w:sz="0" w:space="0" w:color="auto"/>
        <w:bottom w:val="none" w:sz="0" w:space="0" w:color="auto"/>
        <w:right w:val="none" w:sz="0" w:space="0" w:color="auto"/>
      </w:divBdr>
      <w:divsChild>
        <w:div w:id="49620953">
          <w:marLeft w:val="0"/>
          <w:marRight w:val="0"/>
          <w:marTop w:val="0"/>
          <w:marBottom w:val="0"/>
          <w:divBdr>
            <w:top w:val="none" w:sz="0" w:space="0" w:color="auto"/>
            <w:left w:val="none" w:sz="0" w:space="0" w:color="auto"/>
            <w:bottom w:val="none" w:sz="0" w:space="0" w:color="auto"/>
            <w:right w:val="none" w:sz="0" w:space="0" w:color="auto"/>
          </w:divBdr>
        </w:div>
        <w:div w:id="321741389">
          <w:marLeft w:val="0"/>
          <w:marRight w:val="0"/>
          <w:marTop w:val="0"/>
          <w:marBottom w:val="0"/>
          <w:divBdr>
            <w:top w:val="none" w:sz="0" w:space="0" w:color="auto"/>
            <w:left w:val="none" w:sz="0" w:space="0" w:color="auto"/>
            <w:bottom w:val="none" w:sz="0" w:space="0" w:color="auto"/>
            <w:right w:val="none" w:sz="0" w:space="0" w:color="auto"/>
          </w:divBdr>
        </w:div>
        <w:div w:id="513496420">
          <w:marLeft w:val="0"/>
          <w:marRight w:val="0"/>
          <w:marTop w:val="0"/>
          <w:marBottom w:val="0"/>
          <w:divBdr>
            <w:top w:val="none" w:sz="0" w:space="0" w:color="auto"/>
            <w:left w:val="none" w:sz="0" w:space="0" w:color="auto"/>
            <w:bottom w:val="none" w:sz="0" w:space="0" w:color="auto"/>
            <w:right w:val="none" w:sz="0" w:space="0" w:color="auto"/>
          </w:divBdr>
        </w:div>
        <w:div w:id="773595145">
          <w:marLeft w:val="0"/>
          <w:marRight w:val="0"/>
          <w:marTop w:val="0"/>
          <w:marBottom w:val="0"/>
          <w:divBdr>
            <w:top w:val="none" w:sz="0" w:space="0" w:color="auto"/>
            <w:left w:val="none" w:sz="0" w:space="0" w:color="auto"/>
            <w:bottom w:val="none" w:sz="0" w:space="0" w:color="auto"/>
            <w:right w:val="none" w:sz="0" w:space="0" w:color="auto"/>
          </w:divBdr>
        </w:div>
        <w:div w:id="822090222">
          <w:marLeft w:val="0"/>
          <w:marRight w:val="0"/>
          <w:marTop w:val="0"/>
          <w:marBottom w:val="0"/>
          <w:divBdr>
            <w:top w:val="none" w:sz="0" w:space="0" w:color="auto"/>
            <w:left w:val="none" w:sz="0" w:space="0" w:color="auto"/>
            <w:bottom w:val="none" w:sz="0" w:space="0" w:color="auto"/>
            <w:right w:val="none" w:sz="0" w:space="0" w:color="auto"/>
          </w:divBdr>
        </w:div>
        <w:div w:id="847599339">
          <w:marLeft w:val="0"/>
          <w:marRight w:val="0"/>
          <w:marTop w:val="0"/>
          <w:marBottom w:val="0"/>
          <w:divBdr>
            <w:top w:val="none" w:sz="0" w:space="0" w:color="auto"/>
            <w:left w:val="none" w:sz="0" w:space="0" w:color="auto"/>
            <w:bottom w:val="none" w:sz="0" w:space="0" w:color="auto"/>
            <w:right w:val="none" w:sz="0" w:space="0" w:color="auto"/>
          </w:divBdr>
        </w:div>
        <w:div w:id="1003314719">
          <w:marLeft w:val="0"/>
          <w:marRight w:val="0"/>
          <w:marTop w:val="0"/>
          <w:marBottom w:val="0"/>
          <w:divBdr>
            <w:top w:val="none" w:sz="0" w:space="0" w:color="auto"/>
            <w:left w:val="none" w:sz="0" w:space="0" w:color="auto"/>
            <w:bottom w:val="none" w:sz="0" w:space="0" w:color="auto"/>
            <w:right w:val="none" w:sz="0" w:space="0" w:color="auto"/>
          </w:divBdr>
        </w:div>
        <w:div w:id="1083574253">
          <w:marLeft w:val="0"/>
          <w:marRight w:val="0"/>
          <w:marTop w:val="0"/>
          <w:marBottom w:val="0"/>
          <w:divBdr>
            <w:top w:val="none" w:sz="0" w:space="0" w:color="auto"/>
            <w:left w:val="none" w:sz="0" w:space="0" w:color="auto"/>
            <w:bottom w:val="none" w:sz="0" w:space="0" w:color="auto"/>
            <w:right w:val="none" w:sz="0" w:space="0" w:color="auto"/>
          </w:divBdr>
        </w:div>
        <w:div w:id="2008051193">
          <w:marLeft w:val="0"/>
          <w:marRight w:val="0"/>
          <w:marTop w:val="0"/>
          <w:marBottom w:val="0"/>
          <w:divBdr>
            <w:top w:val="none" w:sz="0" w:space="0" w:color="auto"/>
            <w:left w:val="none" w:sz="0" w:space="0" w:color="auto"/>
            <w:bottom w:val="none" w:sz="0" w:space="0" w:color="auto"/>
            <w:right w:val="none" w:sz="0" w:space="0" w:color="auto"/>
          </w:divBdr>
        </w:div>
      </w:divsChild>
    </w:div>
    <w:div w:id="1928928121">
      <w:bodyDiv w:val="1"/>
      <w:marLeft w:val="0"/>
      <w:marRight w:val="0"/>
      <w:marTop w:val="0"/>
      <w:marBottom w:val="0"/>
      <w:divBdr>
        <w:top w:val="none" w:sz="0" w:space="0" w:color="auto"/>
        <w:left w:val="none" w:sz="0" w:space="0" w:color="auto"/>
        <w:bottom w:val="none" w:sz="0" w:space="0" w:color="auto"/>
        <w:right w:val="none" w:sz="0" w:space="0" w:color="auto"/>
      </w:divBdr>
      <w:divsChild>
        <w:div w:id="126776822">
          <w:marLeft w:val="0"/>
          <w:marRight w:val="0"/>
          <w:marTop w:val="0"/>
          <w:marBottom w:val="0"/>
          <w:divBdr>
            <w:top w:val="none" w:sz="0" w:space="0" w:color="auto"/>
            <w:left w:val="none" w:sz="0" w:space="0" w:color="auto"/>
            <w:bottom w:val="none" w:sz="0" w:space="0" w:color="auto"/>
            <w:right w:val="none" w:sz="0" w:space="0" w:color="auto"/>
          </w:divBdr>
          <w:divsChild>
            <w:div w:id="1819805346">
              <w:marLeft w:val="-75"/>
              <w:marRight w:val="0"/>
              <w:marTop w:val="30"/>
              <w:marBottom w:val="30"/>
              <w:divBdr>
                <w:top w:val="none" w:sz="0" w:space="0" w:color="auto"/>
                <w:left w:val="none" w:sz="0" w:space="0" w:color="auto"/>
                <w:bottom w:val="none" w:sz="0" w:space="0" w:color="auto"/>
                <w:right w:val="none" w:sz="0" w:space="0" w:color="auto"/>
              </w:divBdr>
              <w:divsChild>
                <w:div w:id="586185106">
                  <w:marLeft w:val="0"/>
                  <w:marRight w:val="0"/>
                  <w:marTop w:val="0"/>
                  <w:marBottom w:val="0"/>
                  <w:divBdr>
                    <w:top w:val="none" w:sz="0" w:space="0" w:color="auto"/>
                    <w:left w:val="none" w:sz="0" w:space="0" w:color="auto"/>
                    <w:bottom w:val="none" w:sz="0" w:space="0" w:color="auto"/>
                    <w:right w:val="none" w:sz="0" w:space="0" w:color="auto"/>
                  </w:divBdr>
                  <w:divsChild>
                    <w:div w:id="1050764743">
                      <w:marLeft w:val="0"/>
                      <w:marRight w:val="0"/>
                      <w:marTop w:val="0"/>
                      <w:marBottom w:val="0"/>
                      <w:divBdr>
                        <w:top w:val="none" w:sz="0" w:space="0" w:color="auto"/>
                        <w:left w:val="none" w:sz="0" w:space="0" w:color="auto"/>
                        <w:bottom w:val="none" w:sz="0" w:space="0" w:color="auto"/>
                        <w:right w:val="none" w:sz="0" w:space="0" w:color="auto"/>
                      </w:divBdr>
                    </w:div>
                  </w:divsChild>
                </w:div>
                <w:div w:id="1080061127">
                  <w:marLeft w:val="0"/>
                  <w:marRight w:val="0"/>
                  <w:marTop w:val="0"/>
                  <w:marBottom w:val="0"/>
                  <w:divBdr>
                    <w:top w:val="none" w:sz="0" w:space="0" w:color="auto"/>
                    <w:left w:val="none" w:sz="0" w:space="0" w:color="auto"/>
                    <w:bottom w:val="none" w:sz="0" w:space="0" w:color="auto"/>
                    <w:right w:val="none" w:sz="0" w:space="0" w:color="auto"/>
                  </w:divBdr>
                  <w:divsChild>
                    <w:div w:id="768813084">
                      <w:marLeft w:val="0"/>
                      <w:marRight w:val="0"/>
                      <w:marTop w:val="0"/>
                      <w:marBottom w:val="0"/>
                      <w:divBdr>
                        <w:top w:val="none" w:sz="0" w:space="0" w:color="auto"/>
                        <w:left w:val="none" w:sz="0" w:space="0" w:color="auto"/>
                        <w:bottom w:val="none" w:sz="0" w:space="0" w:color="auto"/>
                        <w:right w:val="none" w:sz="0" w:space="0" w:color="auto"/>
                      </w:divBdr>
                    </w:div>
                  </w:divsChild>
                </w:div>
                <w:div w:id="1321348040">
                  <w:marLeft w:val="0"/>
                  <w:marRight w:val="0"/>
                  <w:marTop w:val="0"/>
                  <w:marBottom w:val="0"/>
                  <w:divBdr>
                    <w:top w:val="none" w:sz="0" w:space="0" w:color="auto"/>
                    <w:left w:val="none" w:sz="0" w:space="0" w:color="auto"/>
                    <w:bottom w:val="none" w:sz="0" w:space="0" w:color="auto"/>
                    <w:right w:val="none" w:sz="0" w:space="0" w:color="auto"/>
                  </w:divBdr>
                  <w:divsChild>
                    <w:div w:id="945816798">
                      <w:marLeft w:val="0"/>
                      <w:marRight w:val="0"/>
                      <w:marTop w:val="0"/>
                      <w:marBottom w:val="0"/>
                      <w:divBdr>
                        <w:top w:val="none" w:sz="0" w:space="0" w:color="auto"/>
                        <w:left w:val="none" w:sz="0" w:space="0" w:color="auto"/>
                        <w:bottom w:val="none" w:sz="0" w:space="0" w:color="auto"/>
                        <w:right w:val="none" w:sz="0" w:space="0" w:color="auto"/>
                      </w:divBdr>
                    </w:div>
                  </w:divsChild>
                </w:div>
                <w:div w:id="1933201660">
                  <w:marLeft w:val="0"/>
                  <w:marRight w:val="0"/>
                  <w:marTop w:val="0"/>
                  <w:marBottom w:val="0"/>
                  <w:divBdr>
                    <w:top w:val="none" w:sz="0" w:space="0" w:color="auto"/>
                    <w:left w:val="none" w:sz="0" w:space="0" w:color="auto"/>
                    <w:bottom w:val="none" w:sz="0" w:space="0" w:color="auto"/>
                    <w:right w:val="none" w:sz="0" w:space="0" w:color="auto"/>
                  </w:divBdr>
                  <w:divsChild>
                    <w:div w:id="260571543">
                      <w:marLeft w:val="0"/>
                      <w:marRight w:val="0"/>
                      <w:marTop w:val="0"/>
                      <w:marBottom w:val="0"/>
                      <w:divBdr>
                        <w:top w:val="none" w:sz="0" w:space="0" w:color="auto"/>
                        <w:left w:val="none" w:sz="0" w:space="0" w:color="auto"/>
                        <w:bottom w:val="none" w:sz="0" w:space="0" w:color="auto"/>
                        <w:right w:val="none" w:sz="0" w:space="0" w:color="auto"/>
                      </w:divBdr>
                    </w:div>
                  </w:divsChild>
                </w:div>
                <w:div w:id="2122260075">
                  <w:marLeft w:val="0"/>
                  <w:marRight w:val="0"/>
                  <w:marTop w:val="0"/>
                  <w:marBottom w:val="0"/>
                  <w:divBdr>
                    <w:top w:val="none" w:sz="0" w:space="0" w:color="auto"/>
                    <w:left w:val="none" w:sz="0" w:space="0" w:color="auto"/>
                    <w:bottom w:val="none" w:sz="0" w:space="0" w:color="auto"/>
                    <w:right w:val="none" w:sz="0" w:space="0" w:color="auto"/>
                  </w:divBdr>
                  <w:divsChild>
                    <w:div w:id="308100320">
                      <w:marLeft w:val="0"/>
                      <w:marRight w:val="0"/>
                      <w:marTop w:val="0"/>
                      <w:marBottom w:val="0"/>
                      <w:divBdr>
                        <w:top w:val="none" w:sz="0" w:space="0" w:color="auto"/>
                        <w:left w:val="none" w:sz="0" w:space="0" w:color="auto"/>
                        <w:bottom w:val="none" w:sz="0" w:space="0" w:color="auto"/>
                        <w:right w:val="none" w:sz="0" w:space="0" w:color="auto"/>
                      </w:divBdr>
                    </w:div>
                  </w:divsChild>
                </w:div>
                <w:div w:id="2123105718">
                  <w:marLeft w:val="0"/>
                  <w:marRight w:val="0"/>
                  <w:marTop w:val="0"/>
                  <w:marBottom w:val="0"/>
                  <w:divBdr>
                    <w:top w:val="none" w:sz="0" w:space="0" w:color="auto"/>
                    <w:left w:val="none" w:sz="0" w:space="0" w:color="auto"/>
                    <w:bottom w:val="none" w:sz="0" w:space="0" w:color="auto"/>
                    <w:right w:val="none" w:sz="0" w:space="0" w:color="auto"/>
                  </w:divBdr>
                  <w:divsChild>
                    <w:div w:id="138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492">
          <w:marLeft w:val="0"/>
          <w:marRight w:val="0"/>
          <w:marTop w:val="0"/>
          <w:marBottom w:val="0"/>
          <w:divBdr>
            <w:top w:val="none" w:sz="0" w:space="0" w:color="auto"/>
            <w:left w:val="none" w:sz="0" w:space="0" w:color="auto"/>
            <w:bottom w:val="none" w:sz="0" w:space="0" w:color="auto"/>
            <w:right w:val="none" w:sz="0" w:space="0" w:color="auto"/>
          </w:divBdr>
        </w:div>
        <w:div w:id="339697194">
          <w:marLeft w:val="0"/>
          <w:marRight w:val="0"/>
          <w:marTop w:val="0"/>
          <w:marBottom w:val="0"/>
          <w:divBdr>
            <w:top w:val="none" w:sz="0" w:space="0" w:color="auto"/>
            <w:left w:val="none" w:sz="0" w:space="0" w:color="auto"/>
            <w:bottom w:val="none" w:sz="0" w:space="0" w:color="auto"/>
            <w:right w:val="none" w:sz="0" w:space="0" w:color="auto"/>
          </w:divBdr>
        </w:div>
        <w:div w:id="443692717">
          <w:marLeft w:val="0"/>
          <w:marRight w:val="0"/>
          <w:marTop w:val="0"/>
          <w:marBottom w:val="0"/>
          <w:divBdr>
            <w:top w:val="none" w:sz="0" w:space="0" w:color="auto"/>
            <w:left w:val="none" w:sz="0" w:space="0" w:color="auto"/>
            <w:bottom w:val="none" w:sz="0" w:space="0" w:color="auto"/>
            <w:right w:val="none" w:sz="0" w:space="0" w:color="auto"/>
          </w:divBdr>
        </w:div>
        <w:div w:id="685056963">
          <w:marLeft w:val="0"/>
          <w:marRight w:val="0"/>
          <w:marTop w:val="0"/>
          <w:marBottom w:val="0"/>
          <w:divBdr>
            <w:top w:val="none" w:sz="0" w:space="0" w:color="auto"/>
            <w:left w:val="none" w:sz="0" w:space="0" w:color="auto"/>
            <w:bottom w:val="none" w:sz="0" w:space="0" w:color="auto"/>
            <w:right w:val="none" w:sz="0" w:space="0" w:color="auto"/>
          </w:divBdr>
        </w:div>
      </w:divsChild>
    </w:div>
    <w:div w:id="1940332883">
      <w:bodyDiv w:val="1"/>
      <w:marLeft w:val="0"/>
      <w:marRight w:val="0"/>
      <w:marTop w:val="0"/>
      <w:marBottom w:val="0"/>
      <w:divBdr>
        <w:top w:val="none" w:sz="0" w:space="0" w:color="auto"/>
        <w:left w:val="none" w:sz="0" w:space="0" w:color="auto"/>
        <w:bottom w:val="none" w:sz="0" w:space="0" w:color="auto"/>
        <w:right w:val="none" w:sz="0" w:space="0" w:color="auto"/>
      </w:divBdr>
    </w:div>
    <w:div w:id="1959942892">
      <w:bodyDiv w:val="1"/>
      <w:marLeft w:val="0"/>
      <w:marRight w:val="0"/>
      <w:marTop w:val="0"/>
      <w:marBottom w:val="0"/>
      <w:divBdr>
        <w:top w:val="none" w:sz="0" w:space="0" w:color="auto"/>
        <w:left w:val="none" w:sz="0" w:space="0" w:color="auto"/>
        <w:bottom w:val="none" w:sz="0" w:space="0" w:color="auto"/>
        <w:right w:val="none" w:sz="0" w:space="0" w:color="auto"/>
      </w:divBdr>
    </w:div>
    <w:div w:id="1964580396">
      <w:bodyDiv w:val="1"/>
      <w:marLeft w:val="0"/>
      <w:marRight w:val="0"/>
      <w:marTop w:val="0"/>
      <w:marBottom w:val="0"/>
      <w:divBdr>
        <w:top w:val="none" w:sz="0" w:space="0" w:color="auto"/>
        <w:left w:val="none" w:sz="0" w:space="0" w:color="auto"/>
        <w:bottom w:val="none" w:sz="0" w:space="0" w:color="auto"/>
        <w:right w:val="none" w:sz="0" w:space="0" w:color="auto"/>
      </w:divBdr>
    </w:div>
    <w:div w:id="1965191741">
      <w:bodyDiv w:val="1"/>
      <w:marLeft w:val="0"/>
      <w:marRight w:val="0"/>
      <w:marTop w:val="0"/>
      <w:marBottom w:val="0"/>
      <w:divBdr>
        <w:top w:val="none" w:sz="0" w:space="0" w:color="auto"/>
        <w:left w:val="none" w:sz="0" w:space="0" w:color="auto"/>
        <w:bottom w:val="none" w:sz="0" w:space="0" w:color="auto"/>
        <w:right w:val="none" w:sz="0" w:space="0" w:color="auto"/>
      </w:divBdr>
      <w:divsChild>
        <w:div w:id="222566269">
          <w:marLeft w:val="0"/>
          <w:marRight w:val="0"/>
          <w:marTop w:val="0"/>
          <w:marBottom w:val="0"/>
          <w:divBdr>
            <w:top w:val="none" w:sz="0" w:space="0" w:color="auto"/>
            <w:left w:val="none" w:sz="0" w:space="0" w:color="auto"/>
            <w:bottom w:val="none" w:sz="0" w:space="0" w:color="auto"/>
            <w:right w:val="none" w:sz="0" w:space="0" w:color="auto"/>
          </w:divBdr>
        </w:div>
        <w:div w:id="2011634993">
          <w:marLeft w:val="0"/>
          <w:marRight w:val="0"/>
          <w:marTop w:val="0"/>
          <w:marBottom w:val="0"/>
          <w:divBdr>
            <w:top w:val="none" w:sz="0" w:space="0" w:color="auto"/>
            <w:left w:val="none" w:sz="0" w:space="0" w:color="auto"/>
            <w:bottom w:val="none" w:sz="0" w:space="0" w:color="auto"/>
            <w:right w:val="none" w:sz="0" w:space="0" w:color="auto"/>
          </w:divBdr>
          <w:divsChild>
            <w:div w:id="1901474679">
              <w:marLeft w:val="-75"/>
              <w:marRight w:val="0"/>
              <w:marTop w:val="30"/>
              <w:marBottom w:val="30"/>
              <w:divBdr>
                <w:top w:val="none" w:sz="0" w:space="0" w:color="auto"/>
                <w:left w:val="none" w:sz="0" w:space="0" w:color="auto"/>
                <w:bottom w:val="none" w:sz="0" w:space="0" w:color="auto"/>
                <w:right w:val="none" w:sz="0" w:space="0" w:color="auto"/>
              </w:divBdr>
              <w:divsChild>
                <w:div w:id="425275395">
                  <w:marLeft w:val="0"/>
                  <w:marRight w:val="0"/>
                  <w:marTop w:val="0"/>
                  <w:marBottom w:val="0"/>
                  <w:divBdr>
                    <w:top w:val="none" w:sz="0" w:space="0" w:color="auto"/>
                    <w:left w:val="none" w:sz="0" w:space="0" w:color="auto"/>
                    <w:bottom w:val="none" w:sz="0" w:space="0" w:color="auto"/>
                    <w:right w:val="none" w:sz="0" w:space="0" w:color="auto"/>
                  </w:divBdr>
                  <w:divsChild>
                    <w:div w:id="158233225">
                      <w:marLeft w:val="0"/>
                      <w:marRight w:val="0"/>
                      <w:marTop w:val="0"/>
                      <w:marBottom w:val="0"/>
                      <w:divBdr>
                        <w:top w:val="none" w:sz="0" w:space="0" w:color="auto"/>
                        <w:left w:val="none" w:sz="0" w:space="0" w:color="auto"/>
                        <w:bottom w:val="none" w:sz="0" w:space="0" w:color="auto"/>
                        <w:right w:val="none" w:sz="0" w:space="0" w:color="auto"/>
                      </w:divBdr>
                    </w:div>
                  </w:divsChild>
                </w:div>
                <w:div w:id="1365015166">
                  <w:marLeft w:val="0"/>
                  <w:marRight w:val="0"/>
                  <w:marTop w:val="0"/>
                  <w:marBottom w:val="0"/>
                  <w:divBdr>
                    <w:top w:val="none" w:sz="0" w:space="0" w:color="auto"/>
                    <w:left w:val="none" w:sz="0" w:space="0" w:color="auto"/>
                    <w:bottom w:val="none" w:sz="0" w:space="0" w:color="auto"/>
                    <w:right w:val="none" w:sz="0" w:space="0" w:color="auto"/>
                  </w:divBdr>
                  <w:divsChild>
                    <w:div w:id="1938168212">
                      <w:marLeft w:val="0"/>
                      <w:marRight w:val="0"/>
                      <w:marTop w:val="0"/>
                      <w:marBottom w:val="0"/>
                      <w:divBdr>
                        <w:top w:val="none" w:sz="0" w:space="0" w:color="auto"/>
                        <w:left w:val="none" w:sz="0" w:space="0" w:color="auto"/>
                        <w:bottom w:val="none" w:sz="0" w:space="0" w:color="auto"/>
                        <w:right w:val="none" w:sz="0" w:space="0" w:color="auto"/>
                      </w:divBdr>
                    </w:div>
                  </w:divsChild>
                </w:div>
                <w:div w:id="1818298282">
                  <w:marLeft w:val="0"/>
                  <w:marRight w:val="0"/>
                  <w:marTop w:val="0"/>
                  <w:marBottom w:val="0"/>
                  <w:divBdr>
                    <w:top w:val="none" w:sz="0" w:space="0" w:color="auto"/>
                    <w:left w:val="none" w:sz="0" w:space="0" w:color="auto"/>
                    <w:bottom w:val="none" w:sz="0" w:space="0" w:color="auto"/>
                    <w:right w:val="none" w:sz="0" w:space="0" w:color="auto"/>
                  </w:divBdr>
                  <w:divsChild>
                    <w:div w:id="4182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043275">
      <w:bodyDiv w:val="1"/>
      <w:marLeft w:val="0"/>
      <w:marRight w:val="0"/>
      <w:marTop w:val="0"/>
      <w:marBottom w:val="0"/>
      <w:divBdr>
        <w:top w:val="none" w:sz="0" w:space="0" w:color="auto"/>
        <w:left w:val="none" w:sz="0" w:space="0" w:color="auto"/>
        <w:bottom w:val="none" w:sz="0" w:space="0" w:color="auto"/>
        <w:right w:val="none" w:sz="0" w:space="0" w:color="auto"/>
      </w:divBdr>
      <w:divsChild>
        <w:div w:id="73746546">
          <w:marLeft w:val="0"/>
          <w:marRight w:val="0"/>
          <w:marTop w:val="0"/>
          <w:marBottom w:val="0"/>
          <w:divBdr>
            <w:top w:val="none" w:sz="0" w:space="0" w:color="auto"/>
            <w:left w:val="none" w:sz="0" w:space="0" w:color="auto"/>
            <w:bottom w:val="none" w:sz="0" w:space="0" w:color="auto"/>
            <w:right w:val="none" w:sz="0" w:space="0" w:color="auto"/>
          </w:divBdr>
        </w:div>
        <w:div w:id="80564973">
          <w:marLeft w:val="0"/>
          <w:marRight w:val="0"/>
          <w:marTop w:val="0"/>
          <w:marBottom w:val="0"/>
          <w:divBdr>
            <w:top w:val="none" w:sz="0" w:space="0" w:color="auto"/>
            <w:left w:val="none" w:sz="0" w:space="0" w:color="auto"/>
            <w:bottom w:val="none" w:sz="0" w:space="0" w:color="auto"/>
            <w:right w:val="none" w:sz="0" w:space="0" w:color="auto"/>
          </w:divBdr>
        </w:div>
        <w:div w:id="1185286908">
          <w:marLeft w:val="0"/>
          <w:marRight w:val="0"/>
          <w:marTop w:val="0"/>
          <w:marBottom w:val="0"/>
          <w:divBdr>
            <w:top w:val="none" w:sz="0" w:space="0" w:color="auto"/>
            <w:left w:val="none" w:sz="0" w:space="0" w:color="auto"/>
            <w:bottom w:val="none" w:sz="0" w:space="0" w:color="auto"/>
            <w:right w:val="none" w:sz="0" w:space="0" w:color="auto"/>
          </w:divBdr>
        </w:div>
        <w:div w:id="1735859012">
          <w:marLeft w:val="0"/>
          <w:marRight w:val="0"/>
          <w:marTop w:val="0"/>
          <w:marBottom w:val="0"/>
          <w:divBdr>
            <w:top w:val="none" w:sz="0" w:space="0" w:color="auto"/>
            <w:left w:val="none" w:sz="0" w:space="0" w:color="auto"/>
            <w:bottom w:val="none" w:sz="0" w:space="0" w:color="auto"/>
            <w:right w:val="none" w:sz="0" w:space="0" w:color="auto"/>
          </w:divBdr>
        </w:div>
        <w:div w:id="1862664622">
          <w:marLeft w:val="0"/>
          <w:marRight w:val="0"/>
          <w:marTop w:val="0"/>
          <w:marBottom w:val="0"/>
          <w:divBdr>
            <w:top w:val="none" w:sz="0" w:space="0" w:color="auto"/>
            <w:left w:val="none" w:sz="0" w:space="0" w:color="auto"/>
            <w:bottom w:val="none" w:sz="0" w:space="0" w:color="auto"/>
            <w:right w:val="none" w:sz="0" w:space="0" w:color="auto"/>
          </w:divBdr>
        </w:div>
      </w:divsChild>
    </w:div>
    <w:div w:id="1976139573">
      <w:bodyDiv w:val="1"/>
      <w:marLeft w:val="0"/>
      <w:marRight w:val="0"/>
      <w:marTop w:val="0"/>
      <w:marBottom w:val="0"/>
      <w:divBdr>
        <w:top w:val="none" w:sz="0" w:space="0" w:color="auto"/>
        <w:left w:val="none" w:sz="0" w:space="0" w:color="auto"/>
        <w:bottom w:val="none" w:sz="0" w:space="0" w:color="auto"/>
        <w:right w:val="none" w:sz="0" w:space="0" w:color="auto"/>
      </w:divBdr>
      <w:divsChild>
        <w:div w:id="365909612">
          <w:marLeft w:val="0"/>
          <w:marRight w:val="0"/>
          <w:marTop w:val="0"/>
          <w:marBottom w:val="0"/>
          <w:divBdr>
            <w:top w:val="none" w:sz="0" w:space="0" w:color="auto"/>
            <w:left w:val="none" w:sz="0" w:space="0" w:color="auto"/>
            <w:bottom w:val="none" w:sz="0" w:space="0" w:color="auto"/>
            <w:right w:val="none" w:sz="0" w:space="0" w:color="auto"/>
          </w:divBdr>
        </w:div>
        <w:div w:id="439380759">
          <w:marLeft w:val="0"/>
          <w:marRight w:val="0"/>
          <w:marTop w:val="0"/>
          <w:marBottom w:val="0"/>
          <w:divBdr>
            <w:top w:val="none" w:sz="0" w:space="0" w:color="auto"/>
            <w:left w:val="none" w:sz="0" w:space="0" w:color="auto"/>
            <w:bottom w:val="none" w:sz="0" w:space="0" w:color="auto"/>
            <w:right w:val="none" w:sz="0" w:space="0" w:color="auto"/>
          </w:divBdr>
        </w:div>
      </w:divsChild>
    </w:div>
    <w:div w:id="2002005595">
      <w:bodyDiv w:val="1"/>
      <w:marLeft w:val="0"/>
      <w:marRight w:val="0"/>
      <w:marTop w:val="0"/>
      <w:marBottom w:val="0"/>
      <w:divBdr>
        <w:top w:val="none" w:sz="0" w:space="0" w:color="auto"/>
        <w:left w:val="none" w:sz="0" w:space="0" w:color="auto"/>
        <w:bottom w:val="none" w:sz="0" w:space="0" w:color="auto"/>
        <w:right w:val="none" w:sz="0" w:space="0" w:color="auto"/>
      </w:divBdr>
    </w:div>
    <w:div w:id="2006739979">
      <w:bodyDiv w:val="1"/>
      <w:marLeft w:val="0"/>
      <w:marRight w:val="0"/>
      <w:marTop w:val="0"/>
      <w:marBottom w:val="0"/>
      <w:divBdr>
        <w:top w:val="none" w:sz="0" w:space="0" w:color="auto"/>
        <w:left w:val="none" w:sz="0" w:space="0" w:color="auto"/>
        <w:bottom w:val="none" w:sz="0" w:space="0" w:color="auto"/>
        <w:right w:val="none" w:sz="0" w:space="0" w:color="auto"/>
      </w:divBdr>
      <w:divsChild>
        <w:div w:id="82143640">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402070763">
          <w:marLeft w:val="0"/>
          <w:marRight w:val="0"/>
          <w:marTop w:val="0"/>
          <w:marBottom w:val="0"/>
          <w:divBdr>
            <w:top w:val="none" w:sz="0" w:space="0" w:color="auto"/>
            <w:left w:val="none" w:sz="0" w:space="0" w:color="auto"/>
            <w:bottom w:val="none" w:sz="0" w:space="0" w:color="auto"/>
            <w:right w:val="none" w:sz="0" w:space="0" w:color="auto"/>
          </w:divBdr>
        </w:div>
        <w:div w:id="704260543">
          <w:marLeft w:val="0"/>
          <w:marRight w:val="0"/>
          <w:marTop w:val="0"/>
          <w:marBottom w:val="0"/>
          <w:divBdr>
            <w:top w:val="none" w:sz="0" w:space="0" w:color="auto"/>
            <w:left w:val="none" w:sz="0" w:space="0" w:color="auto"/>
            <w:bottom w:val="none" w:sz="0" w:space="0" w:color="auto"/>
            <w:right w:val="none" w:sz="0" w:space="0" w:color="auto"/>
          </w:divBdr>
        </w:div>
        <w:div w:id="1260409497">
          <w:marLeft w:val="0"/>
          <w:marRight w:val="0"/>
          <w:marTop w:val="0"/>
          <w:marBottom w:val="0"/>
          <w:divBdr>
            <w:top w:val="none" w:sz="0" w:space="0" w:color="auto"/>
            <w:left w:val="none" w:sz="0" w:space="0" w:color="auto"/>
            <w:bottom w:val="none" w:sz="0" w:space="0" w:color="auto"/>
            <w:right w:val="none" w:sz="0" w:space="0" w:color="auto"/>
          </w:divBdr>
        </w:div>
        <w:div w:id="1299797209">
          <w:marLeft w:val="0"/>
          <w:marRight w:val="0"/>
          <w:marTop w:val="0"/>
          <w:marBottom w:val="0"/>
          <w:divBdr>
            <w:top w:val="none" w:sz="0" w:space="0" w:color="auto"/>
            <w:left w:val="none" w:sz="0" w:space="0" w:color="auto"/>
            <w:bottom w:val="none" w:sz="0" w:space="0" w:color="auto"/>
            <w:right w:val="none" w:sz="0" w:space="0" w:color="auto"/>
          </w:divBdr>
        </w:div>
        <w:div w:id="1406414967">
          <w:marLeft w:val="0"/>
          <w:marRight w:val="0"/>
          <w:marTop w:val="0"/>
          <w:marBottom w:val="0"/>
          <w:divBdr>
            <w:top w:val="none" w:sz="0" w:space="0" w:color="auto"/>
            <w:left w:val="none" w:sz="0" w:space="0" w:color="auto"/>
            <w:bottom w:val="none" w:sz="0" w:space="0" w:color="auto"/>
            <w:right w:val="none" w:sz="0" w:space="0" w:color="auto"/>
          </w:divBdr>
        </w:div>
        <w:div w:id="1654528158">
          <w:marLeft w:val="0"/>
          <w:marRight w:val="0"/>
          <w:marTop w:val="0"/>
          <w:marBottom w:val="0"/>
          <w:divBdr>
            <w:top w:val="none" w:sz="0" w:space="0" w:color="auto"/>
            <w:left w:val="none" w:sz="0" w:space="0" w:color="auto"/>
            <w:bottom w:val="none" w:sz="0" w:space="0" w:color="auto"/>
            <w:right w:val="none" w:sz="0" w:space="0" w:color="auto"/>
          </w:divBdr>
        </w:div>
        <w:div w:id="2071490279">
          <w:marLeft w:val="0"/>
          <w:marRight w:val="0"/>
          <w:marTop w:val="0"/>
          <w:marBottom w:val="0"/>
          <w:divBdr>
            <w:top w:val="none" w:sz="0" w:space="0" w:color="auto"/>
            <w:left w:val="none" w:sz="0" w:space="0" w:color="auto"/>
            <w:bottom w:val="none" w:sz="0" w:space="0" w:color="auto"/>
            <w:right w:val="none" w:sz="0" w:space="0" w:color="auto"/>
          </w:divBdr>
        </w:div>
        <w:div w:id="2083020060">
          <w:marLeft w:val="0"/>
          <w:marRight w:val="0"/>
          <w:marTop w:val="0"/>
          <w:marBottom w:val="0"/>
          <w:divBdr>
            <w:top w:val="none" w:sz="0" w:space="0" w:color="auto"/>
            <w:left w:val="none" w:sz="0" w:space="0" w:color="auto"/>
            <w:bottom w:val="none" w:sz="0" w:space="0" w:color="auto"/>
            <w:right w:val="none" w:sz="0" w:space="0" w:color="auto"/>
          </w:divBdr>
        </w:div>
      </w:divsChild>
    </w:div>
    <w:div w:id="201525596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9306823">
      <w:bodyDiv w:val="1"/>
      <w:marLeft w:val="0"/>
      <w:marRight w:val="0"/>
      <w:marTop w:val="0"/>
      <w:marBottom w:val="0"/>
      <w:divBdr>
        <w:top w:val="none" w:sz="0" w:space="0" w:color="auto"/>
        <w:left w:val="none" w:sz="0" w:space="0" w:color="auto"/>
        <w:bottom w:val="none" w:sz="0" w:space="0" w:color="auto"/>
        <w:right w:val="none" w:sz="0" w:space="0" w:color="auto"/>
      </w:divBdr>
      <w:divsChild>
        <w:div w:id="19824486">
          <w:marLeft w:val="0"/>
          <w:marRight w:val="0"/>
          <w:marTop w:val="0"/>
          <w:marBottom w:val="0"/>
          <w:divBdr>
            <w:top w:val="none" w:sz="0" w:space="0" w:color="auto"/>
            <w:left w:val="none" w:sz="0" w:space="0" w:color="auto"/>
            <w:bottom w:val="none" w:sz="0" w:space="0" w:color="auto"/>
            <w:right w:val="none" w:sz="0" w:space="0" w:color="auto"/>
          </w:divBdr>
        </w:div>
        <w:div w:id="81339409">
          <w:marLeft w:val="0"/>
          <w:marRight w:val="0"/>
          <w:marTop w:val="0"/>
          <w:marBottom w:val="0"/>
          <w:divBdr>
            <w:top w:val="none" w:sz="0" w:space="0" w:color="auto"/>
            <w:left w:val="none" w:sz="0" w:space="0" w:color="auto"/>
            <w:bottom w:val="none" w:sz="0" w:space="0" w:color="auto"/>
            <w:right w:val="none" w:sz="0" w:space="0" w:color="auto"/>
          </w:divBdr>
        </w:div>
        <w:div w:id="357005742">
          <w:marLeft w:val="0"/>
          <w:marRight w:val="0"/>
          <w:marTop w:val="0"/>
          <w:marBottom w:val="0"/>
          <w:divBdr>
            <w:top w:val="none" w:sz="0" w:space="0" w:color="auto"/>
            <w:left w:val="none" w:sz="0" w:space="0" w:color="auto"/>
            <w:bottom w:val="none" w:sz="0" w:space="0" w:color="auto"/>
            <w:right w:val="none" w:sz="0" w:space="0" w:color="auto"/>
          </w:divBdr>
        </w:div>
        <w:div w:id="498080213">
          <w:marLeft w:val="0"/>
          <w:marRight w:val="0"/>
          <w:marTop w:val="0"/>
          <w:marBottom w:val="0"/>
          <w:divBdr>
            <w:top w:val="none" w:sz="0" w:space="0" w:color="auto"/>
            <w:left w:val="none" w:sz="0" w:space="0" w:color="auto"/>
            <w:bottom w:val="none" w:sz="0" w:space="0" w:color="auto"/>
            <w:right w:val="none" w:sz="0" w:space="0" w:color="auto"/>
          </w:divBdr>
        </w:div>
        <w:div w:id="653753706">
          <w:marLeft w:val="0"/>
          <w:marRight w:val="0"/>
          <w:marTop w:val="0"/>
          <w:marBottom w:val="0"/>
          <w:divBdr>
            <w:top w:val="none" w:sz="0" w:space="0" w:color="auto"/>
            <w:left w:val="none" w:sz="0" w:space="0" w:color="auto"/>
            <w:bottom w:val="none" w:sz="0" w:space="0" w:color="auto"/>
            <w:right w:val="none" w:sz="0" w:space="0" w:color="auto"/>
          </w:divBdr>
        </w:div>
        <w:div w:id="935020744">
          <w:marLeft w:val="0"/>
          <w:marRight w:val="0"/>
          <w:marTop w:val="0"/>
          <w:marBottom w:val="0"/>
          <w:divBdr>
            <w:top w:val="none" w:sz="0" w:space="0" w:color="auto"/>
            <w:left w:val="none" w:sz="0" w:space="0" w:color="auto"/>
            <w:bottom w:val="none" w:sz="0" w:space="0" w:color="auto"/>
            <w:right w:val="none" w:sz="0" w:space="0" w:color="auto"/>
          </w:divBdr>
        </w:div>
        <w:div w:id="1425148951">
          <w:marLeft w:val="0"/>
          <w:marRight w:val="0"/>
          <w:marTop w:val="0"/>
          <w:marBottom w:val="0"/>
          <w:divBdr>
            <w:top w:val="none" w:sz="0" w:space="0" w:color="auto"/>
            <w:left w:val="none" w:sz="0" w:space="0" w:color="auto"/>
            <w:bottom w:val="none" w:sz="0" w:space="0" w:color="auto"/>
            <w:right w:val="none" w:sz="0" w:space="0" w:color="auto"/>
          </w:divBdr>
        </w:div>
        <w:div w:id="1565139317">
          <w:marLeft w:val="0"/>
          <w:marRight w:val="0"/>
          <w:marTop w:val="0"/>
          <w:marBottom w:val="0"/>
          <w:divBdr>
            <w:top w:val="none" w:sz="0" w:space="0" w:color="auto"/>
            <w:left w:val="none" w:sz="0" w:space="0" w:color="auto"/>
            <w:bottom w:val="none" w:sz="0" w:space="0" w:color="auto"/>
            <w:right w:val="none" w:sz="0" w:space="0" w:color="auto"/>
          </w:divBdr>
        </w:div>
        <w:div w:id="1944800827">
          <w:marLeft w:val="0"/>
          <w:marRight w:val="0"/>
          <w:marTop w:val="0"/>
          <w:marBottom w:val="0"/>
          <w:divBdr>
            <w:top w:val="none" w:sz="0" w:space="0" w:color="auto"/>
            <w:left w:val="none" w:sz="0" w:space="0" w:color="auto"/>
            <w:bottom w:val="none" w:sz="0" w:space="0" w:color="auto"/>
            <w:right w:val="none" w:sz="0" w:space="0" w:color="auto"/>
          </w:divBdr>
        </w:div>
        <w:div w:id="2046364108">
          <w:marLeft w:val="0"/>
          <w:marRight w:val="0"/>
          <w:marTop w:val="0"/>
          <w:marBottom w:val="0"/>
          <w:divBdr>
            <w:top w:val="none" w:sz="0" w:space="0" w:color="auto"/>
            <w:left w:val="none" w:sz="0" w:space="0" w:color="auto"/>
            <w:bottom w:val="none" w:sz="0" w:space="0" w:color="auto"/>
            <w:right w:val="none" w:sz="0" w:space="0" w:color="auto"/>
          </w:divBdr>
        </w:div>
        <w:div w:id="2142503172">
          <w:marLeft w:val="0"/>
          <w:marRight w:val="0"/>
          <w:marTop w:val="0"/>
          <w:marBottom w:val="0"/>
          <w:divBdr>
            <w:top w:val="none" w:sz="0" w:space="0" w:color="auto"/>
            <w:left w:val="none" w:sz="0" w:space="0" w:color="auto"/>
            <w:bottom w:val="none" w:sz="0" w:space="0" w:color="auto"/>
            <w:right w:val="none" w:sz="0" w:space="0" w:color="auto"/>
          </w:divBdr>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4354950">
      <w:bodyDiv w:val="1"/>
      <w:marLeft w:val="0"/>
      <w:marRight w:val="0"/>
      <w:marTop w:val="0"/>
      <w:marBottom w:val="0"/>
      <w:divBdr>
        <w:top w:val="none" w:sz="0" w:space="0" w:color="auto"/>
        <w:left w:val="none" w:sz="0" w:space="0" w:color="auto"/>
        <w:bottom w:val="none" w:sz="0" w:space="0" w:color="auto"/>
        <w:right w:val="none" w:sz="0" w:space="0" w:color="auto"/>
      </w:divBdr>
      <w:divsChild>
        <w:div w:id="1086851499">
          <w:marLeft w:val="0"/>
          <w:marRight w:val="0"/>
          <w:marTop w:val="0"/>
          <w:marBottom w:val="0"/>
          <w:divBdr>
            <w:top w:val="none" w:sz="0" w:space="0" w:color="auto"/>
            <w:left w:val="none" w:sz="0" w:space="0" w:color="auto"/>
            <w:bottom w:val="none" w:sz="0" w:space="0" w:color="auto"/>
            <w:right w:val="none" w:sz="0" w:space="0" w:color="auto"/>
          </w:divBdr>
        </w:div>
        <w:div w:id="1294097166">
          <w:marLeft w:val="0"/>
          <w:marRight w:val="0"/>
          <w:marTop w:val="0"/>
          <w:marBottom w:val="0"/>
          <w:divBdr>
            <w:top w:val="none" w:sz="0" w:space="0" w:color="auto"/>
            <w:left w:val="none" w:sz="0" w:space="0" w:color="auto"/>
            <w:bottom w:val="none" w:sz="0" w:space="0" w:color="auto"/>
            <w:right w:val="none" w:sz="0" w:space="0" w:color="auto"/>
          </w:divBdr>
        </w:div>
      </w:divsChild>
    </w:div>
    <w:div w:id="2048942297">
      <w:bodyDiv w:val="1"/>
      <w:marLeft w:val="0"/>
      <w:marRight w:val="0"/>
      <w:marTop w:val="0"/>
      <w:marBottom w:val="0"/>
      <w:divBdr>
        <w:top w:val="none" w:sz="0" w:space="0" w:color="auto"/>
        <w:left w:val="none" w:sz="0" w:space="0" w:color="auto"/>
        <w:bottom w:val="none" w:sz="0" w:space="0" w:color="auto"/>
        <w:right w:val="none" w:sz="0" w:space="0" w:color="auto"/>
      </w:divBdr>
      <w:divsChild>
        <w:div w:id="57827001">
          <w:marLeft w:val="0"/>
          <w:marRight w:val="0"/>
          <w:marTop w:val="0"/>
          <w:marBottom w:val="0"/>
          <w:divBdr>
            <w:top w:val="none" w:sz="0" w:space="0" w:color="auto"/>
            <w:left w:val="none" w:sz="0" w:space="0" w:color="auto"/>
            <w:bottom w:val="none" w:sz="0" w:space="0" w:color="auto"/>
            <w:right w:val="none" w:sz="0" w:space="0" w:color="auto"/>
          </w:divBdr>
        </w:div>
        <w:div w:id="567568191">
          <w:marLeft w:val="0"/>
          <w:marRight w:val="0"/>
          <w:marTop w:val="0"/>
          <w:marBottom w:val="0"/>
          <w:divBdr>
            <w:top w:val="none" w:sz="0" w:space="0" w:color="auto"/>
            <w:left w:val="none" w:sz="0" w:space="0" w:color="auto"/>
            <w:bottom w:val="none" w:sz="0" w:space="0" w:color="auto"/>
            <w:right w:val="none" w:sz="0" w:space="0" w:color="auto"/>
          </w:divBdr>
        </w:div>
        <w:div w:id="685835886">
          <w:marLeft w:val="0"/>
          <w:marRight w:val="0"/>
          <w:marTop w:val="0"/>
          <w:marBottom w:val="0"/>
          <w:divBdr>
            <w:top w:val="none" w:sz="0" w:space="0" w:color="auto"/>
            <w:left w:val="none" w:sz="0" w:space="0" w:color="auto"/>
            <w:bottom w:val="none" w:sz="0" w:space="0" w:color="auto"/>
            <w:right w:val="none" w:sz="0" w:space="0" w:color="auto"/>
          </w:divBdr>
        </w:div>
        <w:div w:id="688065830">
          <w:marLeft w:val="0"/>
          <w:marRight w:val="0"/>
          <w:marTop w:val="0"/>
          <w:marBottom w:val="0"/>
          <w:divBdr>
            <w:top w:val="none" w:sz="0" w:space="0" w:color="auto"/>
            <w:left w:val="none" w:sz="0" w:space="0" w:color="auto"/>
            <w:bottom w:val="none" w:sz="0" w:space="0" w:color="auto"/>
            <w:right w:val="none" w:sz="0" w:space="0" w:color="auto"/>
          </w:divBdr>
        </w:div>
        <w:div w:id="793448519">
          <w:marLeft w:val="0"/>
          <w:marRight w:val="0"/>
          <w:marTop w:val="0"/>
          <w:marBottom w:val="0"/>
          <w:divBdr>
            <w:top w:val="none" w:sz="0" w:space="0" w:color="auto"/>
            <w:left w:val="none" w:sz="0" w:space="0" w:color="auto"/>
            <w:bottom w:val="none" w:sz="0" w:space="0" w:color="auto"/>
            <w:right w:val="none" w:sz="0" w:space="0" w:color="auto"/>
          </w:divBdr>
        </w:div>
        <w:div w:id="1406344138">
          <w:marLeft w:val="0"/>
          <w:marRight w:val="0"/>
          <w:marTop w:val="0"/>
          <w:marBottom w:val="0"/>
          <w:divBdr>
            <w:top w:val="none" w:sz="0" w:space="0" w:color="auto"/>
            <w:left w:val="none" w:sz="0" w:space="0" w:color="auto"/>
            <w:bottom w:val="none" w:sz="0" w:space="0" w:color="auto"/>
            <w:right w:val="none" w:sz="0" w:space="0" w:color="auto"/>
          </w:divBdr>
        </w:div>
        <w:div w:id="1470778413">
          <w:marLeft w:val="0"/>
          <w:marRight w:val="0"/>
          <w:marTop w:val="0"/>
          <w:marBottom w:val="0"/>
          <w:divBdr>
            <w:top w:val="none" w:sz="0" w:space="0" w:color="auto"/>
            <w:left w:val="none" w:sz="0" w:space="0" w:color="auto"/>
            <w:bottom w:val="none" w:sz="0" w:space="0" w:color="auto"/>
            <w:right w:val="none" w:sz="0" w:space="0" w:color="auto"/>
          </w:divBdr>
        </w:div>
        <w:div w:id="1684042055">
          <w:marLeft w:val="0"/>
          <w:marRight w:val="0"/>
          <w:marTop w:val="0"/>
          <w:marBottom w:val="0"/>
          <w:divBdr>
            <w:top w:val="none" w:sz="0" w:space="0" w:color="auto"/>
            <w:left w:val="none" w:sz="0" w:space="0" w:color="auto"/>
            <w:bottom w:val="none" w:sz="0" w:space="0" w:color="auto"/>
            <w:right w:val="none" w:sz="0" w:space="0" w:color="auto"/>
          </w:divBdr>
        </w:div>
        <w:div w:id="1874927549">
          <w:marLeft w:val="0"/>
          <w:marRight w:val="0"/>
          <w:marTop w:val="0"/>
          <w:marBottom w:val="0"/>
          <w:divBdr>
            <w:top w:val="none" w:sz="0" w:space="0" w:color="auto"/>
            <w:left w:val="none" w:sz="0" w:space="0" w:color="auto"/>
            <w:bottom w:val="none" w:sz="0" w:space="0" w:color="auto"/>
            <w:right w:val="none" w:sz="0" w:space="0" w:color="auto"/>
          </w:divBdr>
        </w:div>
        <w:div w:id="2086143175">
          <w:marLeft w:val="0"/>
          <w:marRight w:val="0"/>
          <w:marTop w:val="0"/>
          <w:marBottom w:val="0"/>
          <w:divBdr>
            <w:top w:val="none" w:sz="0" w:space="0" w:color="auto"/>
            <w:left w:val="none" w:sz="0" w:space="0" w:color="auto"/>
            <w:bottom w:val="none" w:sz="0" w:space="0" w:color="auto"/>
            <w:right w:val="none" w:sz="0" w:space="0" w:color="auto"/>
          </w:divBdr>
        </w:div>
      </w:divsChild>
    </w:div>
    <w:div w:id="2048987803">
      <w:bodyDiv w:val="1"/>
      <w:marLeft w:val="0"/>
      <w:marRight w:val="0"/>
      <w:marTop w:val="0"/>
      <w:marBottom w:val="0"/>
      <w:divBdr>
        <w:top w:val="none" w:sz="0" w:space="0" w:color="auto"/>
        <w:left w:val="none" w:sz="0" w:space="0" w:color="auto"/>
        <w:bottom w:val="none" w:sz="0" w:space="0" w:color="auto"/>
        <w:right w:val="none" w:sz="0" w:space="0" w:color="auto"/>
      </w:divBdr>
      <w:divsChild>
        <w:div w:id="11498607">
          <w:marLeft w:val="0"/>
          <w:marRight w:val="0"/>
          <w:marTop w:val="0"/>
          <w:marBottom w:val="0"/>
          <w:divBdr>
            <w:top w:val="none" w:sz="0" w:space="0" w:color="auto"/>
            <w:left w:val="none" w:sz="0" w:space="0" w:color="auto"/>
            <w:bottom w:val="none" w:sz="0" w:space="0" w:color="auto"/>
            <w:right w:val="none" w:sz="0" w:space="0" w:color="auto"/>
          </w:divBdr>
        </w:div>
        <w:div w:id="199436873">
          <w:marLeft w:val="0"/>
          <w:marRight w:val="0"/>
          <w:marTop w:val="0"/>
          <w:marBottom w:val="0"/>
          <w:divBdr>
            <w:top w:val="none" w:sz="0" w:space="0" w:color="auto"/>
            <w:left w:val="none" w:sz="0" w:space="0" w:color="auto"/>
            <w:bottom w:val="none" w:sz="0" w:space="0" w:color="auto"/>
            <w:right w:val="none" w:sz="0" w:space="0" w:color="auto"/>
          </w:divBdr>
        </w:div>
        <w:div w:id="1038818122">
          <w:marLeft w:val="0"/>
          <w:marRight w:val="0"/>
          <w:marTop w:val="0"/>
          <w:marBottom w:val="0"/>
          <w:divBdr>
            <w:top w:val="none" w:sz="0" w:space="0" w:color="auto"/>
            <w:left w:val="none" w:sz="0" w:space="0" w:color="auto"/>
            <w:bottom w:val="none" w:sz="0" w:space="0" w:color="auto"/>
            <w:right w:val="none" w:sz="0" w:space="0" w:color="auto"/>
          </w:divBdr>
        </w:div>
        <w:div w:id="1128937958">
          <w:marLeft w:val="0"/>
          <w:marRight w:val="0"/>
          <w:marTop w:val="0"/>
          <w:marBottom w:val="0"/>
          <w:divBdr>
            <w:top w:val="none" w:sz="0" w:space="0" w:color="auto"/>
            <w:left w:val="none" w:sz="0" w:space="0" w:color="auto"/>
            <w:bottom w:val="none" w:sz="0" w:space="0" w:color="auto"/>
            <w:right w:val="none" w:sz="0" w:space="0" w:color="auto"/>
          </w:divBdr>
        </w:div>
        <w:div w:id="1188174621">
          <w:marLeft w:val="0"/>
          <w:marRight w:val="0"/>
          <w:marTop w:val="0"/>
          <w:marBottom w:val="0"/>
          <w:divBdr>
            <w:top w:val="none" w:sz="0" w:space="0" w:color="auto"/>
            <w:left w:val="none" w:sz="0" w:space="0" w:color="auto"/>
            <w:bottom w:val="none" w:sz="0" w:space="0" w:color="auto"/>
            <w:right w:val="none" w:sz="0" w:space="0" w:color="auto"/>
          </w:divBdr>
        </w:div>
      </w:divsChild>
    </w:div>
    <w:div w:id="2072195605">
      <w:bodyDiv w:val="1"/>
      <w:marLeft w:val="0"/>
      <w:marRight w:val="0"/>
      <w:marTop w:val="0"/>
      <w:marBottom w:val="0"/>
      <w:divBdr>
        <w:top w:val="none" w:sz="0" w:space="0" w:color="auto"/>
        <w:left w:val="none" w:sz="0" w:space="0" w:color="auto"/>
        <w:bottom w:val="none" w:sz="0" w:space="0" w:color="auto"/>
        <w:right w:val="none" w:sz="0" w:space="0" w:color="auto"/>
      </w:divBdr>
      <w:divsChild>
        <w:div w:id="260914371">
          <w:marLeft w:val="0"/>
          <w:marRight w:val="0"/>
          <w:marTop w:val="0"/>
          <w:marBottom w:val="0"/>
          <w:divBdr>
            <w:top w:val="none" w:sz="0" w:space="0" w:color="auto"/>
            <w:left w:val="none" w:sz="0" w:space="0" w:color="auto"/>
            <w:bottom w:val="none" w:sz="0" w:space="0" w:color="auto"/>
            <w:right w:val="none" w:sz="0" w:space="0" w:color="auto"/>
          </w:divBdr>
        </w:div>
        <w:div w:id="1331905377">
          <w:marLeft w:val="0"/>
          <w:marRight w:val="0"/>
          <w:marTop w:val="0"/>
          <w:marBottom w:val="0"/>
          <w:divBdr>
            <w:top w:val="none" w:sz="0" w:space="0" w:color="auto"/>
            <w:left w:val="none" w:sz="0" w:space="0" w:color="auto"/>
            <w:bottom w:val="none" w:sz="0" w:space="0" w:color="auto"/>
            <w:right w:val="none" w:sz="0" w:space="0" w:color="auto"/>
          </w:divBdr>
          <w:divsChild>
            <w:div w:id="374500845">
              <w:marLeft w:val="-75"/>
              <w:marRight w:val="0"/>
              <w:marTop w:val="30"/>
              <w:marBottom w:val="30"/>
              <w:divBdr>
                <w:top w:val="none" w:sz="0" w:space="0" w:color="auto"/>
                <w:left w:val="none" w:sz="0" w:space="0" w:color="auto"/>
                <w:bottom w:val="none" w:sz="0" w:space="0" w:color="auto"/>
                <w:right w:val="none" w:sz="0" w:space="0" w:color="auto"/>
              </w:divBdr>
              <w:divsChild>
                <w:div w:id="959603759">
                  <w:marLeft w:val="0"/>
                  <w:marRight w:val="0"/>
                  <w:marTop w:val="0"/>
                  <w:marBottom w:val="0"/>
                  <w:divBdr>
                    <w:top w:val="none" w:sz="0" w:space="0" w:color="auto"/>
                    <w:left w:val="none" w:sz="0" w:space="0" w:color="auto"/>
                    <w:bottom w:val="none" w:sz="0" w:space="0" w:color="auto"/>
                    <w:right w:val="none" w:sz="0" w:space="0" w:color="auto"/>
                  </w:divBdr>
                  <w:divsChild>
                    <w:div w:id="365376260">
                      <w:marLeft w:val="0"/>
                      <w:marRight w:val="0"/>
                      <w:marTop w:val="0"/>
                      <w:marBottom w:val="0"/>
                      <w:divBdr>
                        <w:top w:val="none" w:sz="0" w:space="0" w:color="auto"/>
                        <w:left w:val="none" w:sz="0" w:space="0" w:color="auto"/>
                        <w:bottom w:val="none" w:sz="0" w:space="0" w:color="auto"/>
                        <w:right w:val="none" w:sz="0" w:space="0" w:color="auto"/>
                      </w:divBdr>
                    </w:div>
                  </w:divsChild>
                </w:div>
                <w:div w:id="1173185689">
                  <w:marLeft w:val="0"/>
                  <w:marRight w:val="0"/>
                  <w:marTop w:val="0"/>
                  <w:marBottom w:val="0"/>
                  <w:divBdr>
                    <w:top w:val="none" w:sz="0" w:space="0" w:color="auto"/>
                    <w:left w:val="none" w:sz="0" w:space="0" w:color="auto"/>
                    <w:bottom w:val="none" w:sz="0" w:space="0" w:color="auto"/>
                    <w:right w:val="none" w:sz="0" w:space="0" w:color="auto"/>
                  </w:divBdr>
                  <w:divsChild>
                    <w:div w:id="419182464">
                      <w:marLeft w:val="0"/>
                      <w:marRight w:val="0"/>
                      <w:marTop w:val="0"/>
                      <w:marBottom w:val="0"/>
                      <w:divBdr>
                        <w:top w:val="none" w:sz="0" w:space="0" w:color="auto"/>
                        <w:left w:val="none" w:sz="0" w:space="0" w:color="auto"/>
                        <w:bottom w:val="none" w:sz="0" w:space="0" w:color="auto"/>
                        <w:right w:val="none" w:sz="0" w:space="0" w:color="auto"/>
                      </w:divBdr>
                    </w:div>
                  </w:divsChild>
                </w:div>
                <w:div w:id="1331252483">
                  <w:marLeft w:val="0"/>
                  <w:marRight w:val="0"/>
                  <w:marTop w:val="0"/>
                  <w:marBottom w:val="0"/>
                  <w:divBdr>
                    <w:top w:val="none" w:sz="0" w:space="0" w:color="auto"/>
                    <w:left w:val="none" w:sz="0" w:space="0" w:color="auto"/>
                    <w:bottom w:val="none" w:sz="0" w:space="0" w:color="auto"/>
                    <w:right w:val="none" w:sz="0" w:space="0" w:color="auto"/>
                  </w:divBdr>
                  <w:divsChild>
                    <w:div w:id="192834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649208">
      <w:bodyDiv w:val="1"/>
      <w:marLeft w:val="0"/>
      <w:marRight w:val="0"/>
      <w:marTop w:val="0"/>
      <w:marBottom w:val="0"/>
      <w:divBdr>
        <w:top w:val="none" w:sz="0" w:space="0" w:color="auto"/>
        <w:left w:val="none" w:sz="0" w:space="0" w:color="auto"/>
        <w:bottom w:val="none" w:sz="0" w:space="0" w:color="auto"/>
        <w:right w:val="none" w:sz="0" w:space="0" w:color="auto"/>
      </w:divBdr>
      <w:divsChild>
        <w:div w:id="425930389">
          <w:marLeft w:val="0"/>
          <w:marRight w:val="0"/>
          <w:marTop w:val="0"/>
          <w:marBottom w:val="0"/>
          <w:divBdr>
            <w:top w:val="none" w:sz="0" w:space="0" w:color="auto"/>
            <w:left w:val="none" w:sz="0" w:space="0" w:color="auto"/>
            <w:bottom w:val="none" w:sz="0" w:space="0" w:color="auto"/>
            <w:right w:val="none" w:sz="0" w:space="0" w:color="auto"/>
          </w:divBdr>
        </w:div>
        <w:div w:id="446630919">
          <w:marLeft w:val="0"/>
          <w:marRight w:val="0"/>
          <w:marTop w:val="0"/>
          <w:marBottom w:val="0"/>
          <w:divBdr>
            <w:top w:val="none" w:sz="0" w:space="0" w:color="auto"/>
            <w:left w:val="none" w:sz="0" w:space="0" w:color="auto"/>
            <w:bottom w:val="none" w:sz="0" w:space="0" w:color="auto"/>
            <w:right w:val="none" w:sz="0" w:space="0" w:color="auto"/>
          </w:divBdr>
        </w:div>
        <w:div w:id="1660840958">
          <w:marLeft w:val="0"/>
          <w:marRight w:val="0"/>
          <w:marTop w:val="0"/>
          <w:marBottom w:val="0"/>
          <w:divBdr>
            <w:top w:val="none" w:sz="0" w:space="0" w:color="auto"/>
            <w:left w:val="none" w:sz="0" w:space="0" w:color="auto"/>
            <w:bottom w:val="none" w:sz="0" w:space="0" w:color="auto"/>
            <w:right w:val="none" w:sz="0" w:space="0" w:color="auto"/>
          </w:divBdr>
        </w:div>
        <w:div w:id="1666475782">
          <w:marLeft w:val="0"/>
          <w:marRight w:val="0"/>
          <w:marTop w:val="0"/>
          <w:marBottom w:val="0"/>
          <w:divBdr>
            <w:top w:val="none" w:sz="0" w:space="0" w:color="auto"/>
            <w:left w:val="none" w:sz="0" w:space="0" w:color="auto"/>
            <w:bottom w:val="none" w:sz="0" w:space="0" w:color="auto"/>
            <w:right w:val="none" w:sz="0" w:space="0" w:color="auto"/>
          </w:divBdr>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008630">
      <w:bodyDiv w:val="1"/>
      <w:marLeft w:val="0"/>
      <w:marRight w:val="0"/>
      <w:marTop w:val="0"/>
      <w:marBottom w:val="0"/>
      <w:divBdr>
        <w:top w:val="none" w:sz="0" w:space="0" w:color="auto"/>
        <w:left w:val="none" w:sz="0" w:space="0" w:color="auto"/>
        <w:bottom w:val="none" w:sz="0" w:space="0" w:color="auto"/>
        <w:right w:val="none" w:sz="0" w:space="0" w:color="auto"/>
      </w:divBdr>
      <w:divsChild>
        <w:div w:id="975911826">
          <w:marLeft w:val="0"/>
          <w:marRight w:val="0"/>
          <w:marTop w:val="0"/>
          <w:marBottom w:val="0"/>
          <w:divBdr>
            <w:top w:val="none" w:sz="0" w:space="0" w:color="auto"/>
            <w:left w:val="none" w:sz="0" w:space="0" w:color="auto"/>
            <w:bottom w:val="none" w:sz="0" w:space="0" w:color="auto"/>
            <w:right w:val="none" w:sz="0" w:space="0" w:color="auto"/>
          </w:divBdr>
          <w:divsChild>
            <w:div w:id="1999570435">
              <w:marLeft w:val="0"/>
              <w:marRight w:val="0"/>
              <w:marTop w:val="30"/>
              <w:marBottom w:val="30"/>
              <w:divBdr>
                <w:top w:val="none" w:sz="0" w:space="0" w:color="auto"/>
                <w:left w:val="none" w:sz="0" w:space="0" w:color="auto"/>
                <w:bottom w:val="none" w:sz="0" w:space="0" w:color="auto"/>
                <w:right w:val="none" w:sz="0" w:space="0" w:color="auto"/>
              </w:divBdr>
              <w:divsChild>
                <w:div w:id="34165595">
                  <w:marLeft w:val="0"/>
                  <w:marRight w:val="0"/>
                  <w:marTop w:val="0"/>
                  <w:marBottom w:val="0"/>
                  <w:divBdr>
                    <w:top w:val="none" w:sz="0" w:space="0" w:color="auto"/>
                    <w:left w:val="none" w:sz="0" w:space="0" w:color="auto"/>
                    <w:bottom w:val="none" w:sz="0" w:space="0" w:color="auto"/>
                    <w:right w:val="none" w:sz="0" w:space="0" w:color="auto"/>
                  </w:divBdr>
                  <w:divsChild>
                    <w:div w:id="143740326">
                      <w:marLeft w:val="0"/>
                      <w:marRight w:val="0"/>
                      <w:marTop w:val="0"/>
                      <w:marBottom w:val="0"/>
                      <w:divBdr>
                        <w:top w:val="none" w:sz="0" w:space="0" w:color="auto"/>
                        <w:left w:val="none" w:sz="0" w:space="0" w:color="auto"/>
                        <w:bottom w:val="none" w:sz="0" w:space="0" w:color="auto"/>
                        <w:right w:val="none" w:sz="0" w:space="0" w:color="auto"/>
                      </w:divBdr>
                    </w:div>
                  </w:divsChild>
                </w:div>
                <w:div w:id="205215544">
                  <w:marLeft w:val="0"/>
                  <w:marRight w:val="0"/>
                  <w:marTop w:val="0"/>
                  <w:marBottom w:val="0"/>
                  <w:divBdr>
                    <w:top w:val="none" w:sz="0" w:space="0" w:color="auto"/>
                    <w:left w:val="none" w:sz="0" w:space="0" w:color="auto"/>
                    <w:bottom w:val="none" w:sz="0" w:space="0" w:color="auto"/>
                    <w:right w:val="none" w:sz="0" w:space="0" w:color="auto"/>
                  </w:divBdr>
                  <w:divsChild>
                    <w:div w:id="1306815969">
                      <w:marLeft w:val="0"/>
                      <w:marRight w:val="0"/>
                      <w:marTop w:val="0"/>
                      <w:marBottom w:val="0"/>
                      <w:divBdr>
                        <w:top w:val="none" w:sz="0" w:space="0" w:color="auto"/>
                        <w:left w:val="none" w:sz="0" w:space="0" w:color="auto"/>
                        <w:bottom w:val="none" w:sz="0" w:space="0" w:color="auto"/>
                        <w:right w:val="none" w:sz="0" w:space="0" w:color="auto"/>
                      </w:divBdr>
                    </w:div>
                  </w:divsChild>
                </w:div>
                <w:div w:id="373045679">
                  <w:marLeft w:val="0"/>
                  <w:marRight w:val="0"/>
                  <w:marTop w:val="0"/>
                  <w:marBottom w:val="0"/>
                  <w:divBdr>
                    <w:top w:val="none" w:sz="0" w:space="0" w:color="auto"/>
                    <w:left w:val="none" w:sz="0" w:space="0" w:color="auto"/>
                    <w:bottom w:val="none" w:sz="0" w:space="0" w:color="auto"/>
                    <w:right w:val="none" w:sz="0" w:space="0" w:color="auto"/>
                  </w:divBdr>
                  <w:divsChild>
                    <w:div w:id="1542546416">
                      <w:marLeft w:val="0"/>
                      <w:marRight w:val="0"/>
                      <w:marTop w:val="0"/>
                      <w:marBottom w:val="0"/>
                      <w:divBdr>
                        <w:top w:val="none" w:sz="0" w:space="0" w:color="auto"/>
                        <w:left w:val="none" w:sz="0" w:space="0" w:color="auto"/>
                        <w:bottom w:val="none" w:sz="0" w:space="0" w:color="auto"/>
                        <w:right w:val="none" w:sz="0" w:space="0" w:color="auto"/>
                      </w:divBdr>
                    </w:div>
                  </w:divsChild>
                </w:div>
                <w:div w:id="749083649">
                  <w:marLeft w:val="0"/>
                  <w:marRight w:val="0"/>
                  <w:marTop w:val="0"/>
                  <w:marBottom w:val="0"/>
                  <w:divBdr>
                    <w:top w:val="none" w:sz="0" w:space="0" w:color="auto"/>
                    <w:left w:val="none" w:sz="0" w:space="0" w:color="auto"/>
                    <w:bottom w:val="none" w:sz="0" w:space="0" w:color="auto"/>
                    <w:right w:val="none" w:sz="0" w:space="0" w:color="auto"/>
                  </w:divBdr>
                  <w:divsChild>
                    <w:div w:id="2009163818">
                      <w:marLeft w:val="0"/>
                      <w:marRight w:val="0"/>
                      <w:marTop w:val="0"/>
                      <w:marBottom w:val="0"/>
                      <w:divBdr>
                        <w:top w:val="none" w:sz="0" w:space="0" w:color="auto"/>
                        <w:left w:val="none" w:sz="0" w:space="0" w:color="auto"/>
                        <w:bottom w:val="none" w:sz="0" w:space="0" w:color="auto"/>
                        <w:right w:val="none" w:sz="0" w:space="0" w:color="auto"/>
                      </w:divBdr>
                    </w:div>
                  </w:divsChild>
                </w:div>
                <w:div w:id="913852245">
                  <w:marLeft w:val="0"/>
                  <w:marRight w:val="0"/>
                  <w:marTop w:val="0"/>
                  <w:marBottom w:val="0"/>
                  <w:divBdr>
                    <w:top w:val="none" w:sz="0" w:space="0" w:color="auto"/>
                    <w:left w:val="none" w:sz="0" w:space="0" w:color="auto"/>
                    <w:bottom w:val="none" w:sz="0" w:space="0" w:color="auto"/>
                    <w:right w:val="none" w:sz="0" w:space="0" w:color="auto"/>
                  </w:divBdr>
                  <w:divsChild>
                    <w:div w:id="252206999">
                      <w:marLeft w:val="0"/>
                      <w:marRight w:val="0"/>
                      <w:marTop w:val="0"/>
                      <w:marBottom w:val="0"/>
                      <w:divBdr>
                        <w:top w:val="none" w:sz="0" w:space="0" w:color="auto"/>
                        <w:left w:val="none" w:sz="0" w:space="0" w:color="auto"/>
                        <w:bottom w:val="none" w:sz="0" w:space="0" w:color="auto"/>
                        <w:right w:val="none" w:sz="0" w:space="0" w:color="auto"/>
                      </w:divBdr>
                    </w:div>
                  </w:divsChild>
                </w:div>
                <w:div w:id="1280138989">
                  <w:marLeft w:val="0"/>
                  <w:marRight w:val="0"/>
                  <w:marTop w:val="0"/>
                  <w:marBottom w:val="0"/>
                  <w:divBdr>
                    <w:top w:val="none" w:sz="0" w:space="0" w:color="auto"/>
                    <w:left w:val="none" w:sz="0" w:space="0" w:color="auto"/>
                    <w:bottom w:val="none" w:sz="0" w:space="0" w:color="auto"/>
                    <w:right w:val="none" w:sz="0" w:space="0" w:color="auto"/>
                  </w:divBdr>
                  <w:divsChild>
                    <w:div w:id="429009565">
                      <w:marLeft w:val="0"/>
                      <w:marRight w:val="0"/>
                      <w:marTop w:val="0"/>
                      <w:marBottom w:val="0"/>
                      <w:divBdr>
                        <w:top w:val="none" w:sz="0" w:space="0" w:color="auto"/>
                        <w:left w:val="none" w:sz="0" w:space="0" w:color="auto"/>
                        <w:bottom w:val="none" w:sz="0" w:space="0" w:color="auto"/>
                        <w:right w:val="none" w:sz="0" w:space="0" w:color="auto"/>
                      </w:divBdr>
                    </w:div>
                  </w:divsChild>
                </w:div>
                <w:div w:id="1763188141">
                  <w:marLeft w:val="0"/>
                  <w:marRight w:val="0"/>
                  <w:marTop w:val="0"/>
                  <w:marBottom w:val="0"/>
                  <w:divBdr>
                    <w:top w:val="none" w:sz="0" w:space="0" w:color="auto"/>
                    <w:left w:val="none" w:sz="0" w:space="0" w:color="auto"/>
                    <w:bottom w:val="none" w:sz="0" w:space="0" w:color="auto"/>
                    <w:right w:val="none" w:sz="0" w:space="0" w:color="auto"/>
                  </w:divBdr>
                  <w:divsChild>
                    <w:div w:id="1942256821">
                      <w:marLeft w:val="0"/>
                      <w:marRight w:val="0"/>
                      <w:marTop w:val="0"/>
                      <w:marBottom w:val="0"/>
                      <w:divBdr>
                        <w:top w:val="none" w:sz="0" w:space="0" w:color="auto"/>
                        <w:left w:val="none" w:sz="0" w:space="0" w:color="auto"/>
                        <w:bottom w:val="none" w:sz="0" w:space="0" w:color="auto"/>
                        <w:right w:val="none" w:sz="0" w:space="0" w:color="auto"/>
                      </w:divBdr>
                    </w:div>
                  </w:divsChild>
                </w:div>
                <w:div w:id="1795562251">
                  <w:marLeft w:val="0"/>
                  <w:marRight w:val="0"/>
                  <w:marTop w:val="0"/>
                  <w:marBottom w:val="0"/>
                  <w:divBdr>
                    <w:top w:val="none" w:sz="0" w:space="0" w:color="auto"/>
                    <w:left w:val="none" w:sz="0" w:space="0" w:color="auto"/>
                    <w:bottom w:val="none" w:sz="0" w:space="0" w:color="auto"/>
                    <w:right w:val="none" w:sz="0" w:space="0" w:color="auto"/>
                  </w:divBdr>
                  <w:divsChild>
                    <w:div w:id="16824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2306">
          <w:marLeft w:val="0"/>
          <w:marRight w:val="0"/>
          <w:marTop w:val="0"/>
          <w:marBottom w:val="0"/>
          <w:divBdr>
            <w:top w:val="none" w:sz="0" w:space="0" w:color="auto"/>
            <w:left w:val="none" w:sz="0" w:space="0" w:color="auto"/>
            <w:bottom w:val="none" w:sz="0" w:space="0" w:color="auto"/>
            <w:right w:val="none" w:sz="0" w:space="0" w:color="auto"/>
          </w:divBdr>
        </w:div>
      </w:divsChild>
    </w:div>
    <w:div w:id="2083670817">
      <w:bodyDiv w:val="1"/>
      <w:marLeft w:val="0"/>
      <w:marRight w:val="0"/>
      <w:marTop w:val="0"/>
      <w:marBottom w:val="0"/>
      <w:divBdr>
        <w:top w:val="none" w:sz="0" w:space="0" w:color="auto"/>
        <w:left w:val="none" w:sz="0" w:space="0" w:color="auto"/>
        <w:bottom w:val="none" w:sz="0" w:space="0" w:color="auto"/>
        <w:right w:val="none" w:sz="0" w:space="0" w:color="auto"/>
      </w:divBdr>
      <w:divsChild>
        <w:div w:id="895316923">
          <w:marLeft w:val="0"/>
          <w:marRight w:val="0"/>
          <w:marTop w:val="0"/>
          <w:marBottom w:val="0"/>
          <w:divBdr>
            <w:top w:val="none" w:sz="0" w:space="0" w:color="auto"/>
            <w:left w:val="none" w:sz="0" w:space="0" w:color="auto"/>
            <w:bottom w:val="none" w:sz="0" w:space="0" w:color="auto"/>
            <w:right w:val="none" w:sz="0" w:space="0" w:color="auto"/>
          </w:divBdr>
        </w:div>
        <w:div w:id="1207916314">
          <w:marLeft w:val="0"/>
          <w:marRight w:val="0"/>
          <w:marTop w:val="0"/>
          <w:marBottom w:val="0"/>
          <w:divBdr>
            <w:top w:val="none" w:sz="0" w:space="0" w:color="auto"/>
            <w:left w:val="none" w:sz="0" w:space="0" w:color="auto"/>
            <w:bottom w:val="none" w:sz="0" w:space="0" w:color="auto"/>
            <w:right w:val="none" w:sz="0" w:space="0" w:color="auto"/>
          </w:divBdr>
        </w:div>
        <w:div w:id="2117096432">
          <w:marLeft w:val="0"/>
          <w:marRight w:val="0"/>
          <w:marTop w:val="0"/>
          <w:marBottom w:val="0"/>
          <w:divBdr>
            <w:top w:val="none" w:sz="0" w:space="0" w:color="auto"/>
            <w:left w:val="none" w:sz="0" w:space="0" w:color="auto"/>
            <w:bottom w:val="none" w:sz="0" w:space="0" w:color="auto"/>
            <w:right w:val="none" w:sz="0" w:space="0" w:color="auto"/>
          </w:divBdr>
        </w:div>
      </w:divsChild>
    </w:div>
    <w:div w:id="2090036084">
      <w:bodyDiv w:val="1"/>
      <w:marLeft w:val="0"/>
      <w:marRight w:val="0"/>
      <w:marTop w:val="0"/>
      <w:marBottom w:val="0"/>
      <w:divBdr>
        <w:top w:val="none" w:sz="0" w:space="0" w:color="auto"/>
        <w:left w:val="none" w:sz="0" w:space="0" w:color="auto"/>
        <w:bottom w:val="none" w:sz="0" w:space="0" w:color="auto"/>
        <w:right w:val="none" w:sz="0" w:space="0" w:color="auto"/>
      </w:divBdr>
      <w:divsChild>
        <w:div w:id="421881009">
          <w:marLeft w:val="0"/>
          <w:marRight w:val="0"/>
          <w:marTop w:val="0"/>
          <w:marBottom w:val="0"/>
          <w:divBdr>
            <w:top w:val="none" w:sz="0" w:space="0" w:color="auto"/>
            <w:left w:val="none" w:sz="0" w:space="0" w:color="auto"/>
            <w:bottom w:val="none" w:sz="0" w:space="0" w:color="auto"/>
            <w:right w:val="none" w:sz="0" w:space="0" w:color="auto"/>
          </w:divBdr>
          <w:divsChild>
            <w:div w:id="1693993142">
              <w:marLeft w:val="-75"/>
              <w:marRight w:val="0"/>
              <w:marTop w:val="30"/>
              <w:marBottom w:val="30"/>
              <w:divBdr>
                <w:top w:val="none" w:sz="0" w:space="0" w:color="auto"/>
                <w:left w:val="none" w:sz="0" w:space="0" w:color="auto"/>
                <w:bottom w:val="none" w:sz="0" w:space="0" w:color="auto"/>
                <w:right w:val="none" w:sz="0" w:space="0" w:color="auto"/>
              </w:divBdr>
              <w:divsChild>
                <w:div w:id="551157881">
                  <w:marLeft w:val="0"/>
                  <w:marRight w:val="0"/>
                  <w:marTop w:val="0"/>
                  <w:marBottom w:val="0"/>
                  <w:divBdr>
                    <w:top w:val="none" w:sz="0" w:space="0" w:color="auto"/>
                    <w:left w:val="none" w:sz="0" w:space="0" w:color="auto"/>
                    <w:bottom w:val="none" w:sz="0" w:space="0" w:color="auto"/>
                    <w:right w:val="none" w:sz="0" w:space="0" w:color="auto"/>
                  </w:divBdr>
                  <w:divsChild>
                    <w:div w:id="1408767976">
                      <w:marLeft w:val="0"/>
                      <w:marRight w:val="0"/>
                      <w:marTop w:val="0"/>
                      <w:marBottom w:val="0"/>
                      <w:divBdr>
                        <w:top w:val="none" w:sz="0" w:space="0" w:color="auto"/>
                        <w:left w:val="none" w:sz="0" w:space="0" w:color="auto"/>
                        <w:bottom w:val="none" w:sz="0" w:space="0" w:color="auto"/>
                        <w:right w:val="none" w:sz="0" w:space="0" w:color="auto"/>
                      </w:divBdr>
                    </w:div>
                  </w:divsChild>
                </w:div>
                <w:div w:id="1067344097">
                  <w:marLeft w:val="0"/>
                  <w:marRight w:val="0"/>
                  <w:marTop w:val="0"/>
                  <w:marBottom w:val="0"/>
                  <w:divBdr>
                    <w:top w:val="none" w:sz="0" w:space="0" w:color="auto"/>
                    <w:left w:val="none" w:sz="0" w:space="0" w:color="auto"/>
                    <w:bottom w:val="none" w:sz="0" w:space="0" w:color="auto"/>
                    <w:right w:val="none" w:sz="0" w:space="0" w:color="auto"/>
                  </w:divBdr>
                  <w:divsChild>
                    <w:div w:id="380397220">
                      <w:marLeft w:val="0"/>
                      <w:marRight w:val="0"/>
                      <w:marTop w:val="0"/>
                      <w:marBottom w:val="0"/>
                      <w:divBdr>
                        <w:top w:val="none" w:sz="0" w:space="0" w:color="auto"/>
                        <w:left w:val="none" w:sz="0" w:space="0" w:color="auto"/>
                        <w:bottom w:val="none" w:sz="0" w:space="0" w:color="auto"/>
                        <w:right w:val="none" w:sz="0" w:space="0" w:color="auto"/>
                      </w:divBdr>
                    </w:div>
                  </w:divsChild>
                </w:div>
                <w:div w:id="1078134398">
                  <w:marLeft w:val="0"/>
                  <w:marRight w:val="0"/>
                  <w:marTop w:val="0"/>
                  <w:marBottom w:val="0"/>
                  <w:divBdr>
                    <w:top w:val="none" w:sz="0" w:space="0" w:color="auto"/>
                    <w:left w:val="none" w:sz="0" w:space="0" w:color="auto"/>
                    <w:bottom w:val="none" w:sz="0" w:space="0" w:color="auto"/>
                    <w:right w:val="none" w:sz="0" w:space="0" w:color="auto"/>
                  </w:divBdr>
                  <w:divsChild>
                    <w:div w:id="1515876328">
                      <w:marLeft w:val="0"/>
                      <w:marRight w:val="0"/>
                      <w:marTop w:val="0"/>
                      <w:marBottom w:val="0"/>
                      <w:divBdr>
                        <w:top w:val="none" w:sz="0" w:space="0" w:color="auto"/>
                        <w:left w:val="none" w:sz="0" w:space="0" w:color="auto"/>
                        <w:bottom w:val="none" w:sz="0" w:space="0" w:color="auto"/>
                        <w:right w:val="none" w:sz="0" w:space="0" w:color="auto"/>
                      </w:divBdr>
                    </w:div>
                  </w:divsChild>
                </w:div>
                <w:div w:id="1152210375">
                  <w:marLeft w:val="0"/>
                  <w:marRight w:val="0"/>
                  <w:marTop w:val="0"/>
                  <w:marBottom w:val="0"/>
                  <w:divBdr>
                    <w:top w:val="none" w:sz="0" w:space="0" w:color="auto"/>
                    <w:left w:val="none" w:sz="0" w:space="0" w:color="auto"/>
                    <w:bottom w:val="none" w:sz="0" w:space="0" w:color="auto"/>
                    <w:right w:val="none" w:sz="0" w:space="0" w:color="auto"/>
                  </w:divBdr>
                  <w:divsChild>
                    <w:div w:id="8183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06152">
          <w:marLeft w:val="0"/>
          <w:marRight w:val="0"/>
          <w:marTop w:val="0"/>
          <w:marBottom w:val="0"/>
          <w:divBdr>
            <w:top w:val="none" w:sz="0" w:space="0" w:color="auto"/>
            <w:left w:val="none" w:sz="0" w:space="0" w:color="auto"/>
            <w:bottom w:val="none" w:sz="0" w:space="0" w:color="auto"/>
            <w:right w:val="none" w:sz="0" w:space="0" w:color="auto"/>
          </w:divBdr>
        </w:div>
        <w:div w:id="1520511832">
          <w:marLeft w:val="0"/>
          <w:marRight w:val="0"/>
          <w:marTop w:val="0"/>
          <w:marBottom w:val="0"/>
          <w:divBdr>
            <w:top w:val="none" w:sz="0" w:space="0" w:color="auto"/>
            <w:left w:val="none" w:sz="0" w:space="0" w:color="auto"/>
            <w:bottom w:val="none" w:sz="0" w:space="0" w:color="auto"/>
            <w:right w:val="none" w:sz="0" w:space="0" w:color="auto"/>
          </w:divBdr>
        </w:div>
      </w:divsChild>
    </w:div>
    <w:div w:id="2096633483">
      <w:bodyDiv w:val="1"/>
      <w:marLeft w:val="0"/>
      <w:marRight w:val="0"/>
      <w:marTop w:val="0"/>
      <w:marBottom w:val="0"/>
      <w:divBdr>
        <w:top w:val="none" w:sz="0" w:space="0" w:color="auto"/>
        <w:left w:val="none" w:sz="0" w:space="0" w:color="auto"/>
        <w:bottom w:val="none" w:sz="0" w:space="0" w:color="auto"/>
        <w:right w:val="none" w:sz="0" w:space="0" w:color="auto"/>
      </w:divBdr>
      <w:divsChild>
        <w:div w:id="615063491">
          <w:marLeft w:val="0"/>
          <w:marRight w:val="0"/>
          <w:marTop w:val="0"/>
          <w:marBottom w:val="0"/>
          <w:divBdr>
            <w:top w:val="none" w:sz="0" w:space="0" w:color="auto"/>
            <w:left w:val="none" w:sz="0" w:space="0" w:color="auto"/>
            <w:bottom w:val="none" w:sz="0" w:space="0" w:color="auto"/>
            <w:right w:val="none" w:sz="0" w:space="0" w:color="auto"/>
          </w:divBdr>
          <w:divsChild>
            <w:div w:id="618604374">
              <w:marLeft w:val="-75"/>
              <w:marRight w:val="0"/>
              <w:marTop w:val="30"/>
              <w:marBottom w:val="30"/>
              <w:divBdr>
                <w:top w:val="none" w:sz="0" w:space="0" w:color="auto"/>
                <w:left w:val="none" w:sz="0" w:space="0" w:color="auto"/>
                <w:bottom w:val="none" w:sz="0" w:space="0" w:color="auto"/>
                <w:right w:val="none" w:sz="0" w:space="0" w:color="auto"/>
              </w:divBdr>
              <w:divsChild>
                <w:div w:id="77942059">
                  <w:marLeft w:val="0"/>
                  <w:marRight w:val="0"/>
                  <w:marTop w:val="0"/>
                  <w:marBottom w:val="0"/>
                  <w:divBdr>
                    <w:top w:val="none" w:sz="0" w:space="0" w:color="auto"/>
                    <w:left w:val="none" w:sz="0" w:space="0" w:color="auto"/>
                    <w:bottom w:val="none" w:sz="0" w:space="0" w:color="auto"/>
                    <w:right w:val="none" w:sz="0" w:space="0" w:color="auto"/>
                  </w:divBdr>
                  <w:divsChild>
                    <w:div w:id="1095635856">
                      <w:marLeft w:val="0"/>
                      <w:marRight w:val="0"/>
                      <w:marTop w:val="0"/>
                      <w:marBottom w:val="0"/>
                      <w:divBdr>
                        <w:top w:val="none" w:sz="0" w:space="0" w:color="auto"/>
                        <w:left w:val="none" w:sz="0" w:space="0" w:color="auto"/>
                        <w:bottom w:val="none" w:sz="0" w:space="0" w:color="auto"/>
                        <w:right w:val="none" w:sz="0" w:space="0" w:color="auto"/>
                      </w:divBdr>
                    </w:div>
                    <w:div w:id="1995983258">
                      <w:marLeft w:val="0"/>
                      <w:marRight w:val="0"/>
                      <w:marTop w:val="0"/>
                      <w:marBottom w:val="0"/>
                      <w:divBdr>
                        <w:top w:val="none" w:sz="0" w:space="0" w:color="auto"/>
                        <w:left w:val="none" w:sz="0" w:space="0" w:color="auto"/>
                        <w:bottom w:val="none" w:sz="0" w:space="0" w:color="auto"/>
                        <w:right w:val="none" w:sz="0" w:space="0" w:color="auto"/>
                      </w:divBdr>
                    </w:div>
                    <w:div w:id="2144617704">
                      <w:marLeft w:val="0"/>
                      <w:marRight w:val="0"/>
                      <w:marTop w:val="0"/>
                      <w:marBottom w:val="0"/>
                      <w:divBdr>
                        <w:top w:val="none" w:sz="0" w:space="0" w:color="auto"/>
                        <w:left w:val="none" w:sz="0" w:space="0" w:color="auto"/>
                        <w:bottom w:val="none" w:sz="0" w:space="0" w:color="auto"/>
                        <w:right w:val="none" w:sz="0" w:space="0" w:color="auto"/>
                      </w:divBdr>
                    </w:div>
                  </w:divsChild>
                </w:div>
                <w:div w:id="1020398722">
                  <w:marLeft w:val="0"/>
                  <w:marRight w:val="0"/>
                  <w:marTop w:val="0"/>
                  <w:marBottom w:val="0"/>
                  <w:divBdr>
                    <w:top w:val="none" w:sz="0" w:space="0" w:color="auto"/>
                    <w:left w:val="none" w:sz="0" w:space="0" w:color="auto"/>
                    <w:bottom w:val="none" w:sz="0" w:space="0" w:color="auto"/>
                    <w:right w:val="none" w:sz="0" w:space="0" w:color="auto"/>
                  </w:divBdr>
                  <w:divsChild>
                    <w:div w:id="2018917111">
                      <w:marLeft w:val="0"/>
                      <w:marRight w:val="0"/>
                      <w:marTop w:val="0"/>
                      <w:marBottom w:val="0"/>
                      <w:divBdr>
                        <w:top w:val="none" w:sz="0" w:space="0" w:color="auto"/>
                        <w:left w:val="none" w:sz="0" w:space="0" w:color="auto"/>
                        <w:bottom w:val="none" w:sz="0" w:space="0" w:color="auto"/>
                        <w:right w:val="none" w:sz="0" w:space="0" w:color="auto"/>
                      </w:divBdr>
                    </w:div>
                  </w:divsChild>
                </w:div>
                <w:div w:id="1571496340">
                  <w:marLeft w:val="0"/>
                  <w:marRight w:val="0"/>
                  <w:marTop w:val="0"/>
                  <w:marBottom w:val="0"/>
                  <w:divBdr>
                    <w:top w:val="none" w:sz="0" w:space="0" w:color="auto"/>
                    <w:left w:val="none" w:sz="0" w:space="0" w:color="auto"/>
                    <w:bottom w:val="none" w:sz="0" w:space="0" w:color="auto"/>
                    <w:right w:val="none" w:sz="0" w:space="0" w:color="auto"/>
                  </w:divBdr>
                  <w:divsChild>
                    <w:div w:id="1974750826">
                      <w:marLeft w:val="0"/>
                      <w:marRight w:val="0"/>
                      <w:marTop w:val="0"/>
                      <w:marBottom w:val="0"/>
                      <w:divBdr>
                        <w:top w:val="none" w:sz="0" w:space="0" w:color="auto"/>
                        <w:left w:val="none" w:sz="0" w:space="0" w:color="auto"/>
                        <w:bottom w:val="none" w:sz="0" w:space="0" w:color="auto"/>
                        <w:right w:val="none" w:sz="0" w:space="0" w:color="auto"/>
                      </w:divBdr>
                    </w:div>
                  </w:divsChild>
                </w:div>
                <w:div w:id="1874684817">
                  <w:marLeft w:val="0"/>
                  <w:marRight w:val="0"/>
                  <w:marTop w:val="0"/>
                  <w:marBottom w:val="0"/>
                  <w:divBdr>
                    <w:top w:val="none" w:sz="0" w:space="0" w:color="auto"/>
                    <w:left w:val="none" w:sz="0" w:space="0" w:color="auto"/>
                    <w:bottom w:val="none" w:sz="0" w:space="0" w:color="auto"/>
                    <w:right w:val="none" w:sz="0" w:space="0" w:color="auto"/>
                  </w:divBdr>
                  <w:divsChild>
                    <w:div w:id="77094416">
                      <w:marLeft w:val="0"/>
                      <w:marRight w:val="0"/>
                      <w:marTop w:val="0"/>
                      <w:marBottom w:val="0"/>
                      <w:divBdr>
                        <w:top w:val="none" w:sz="0" w:space="0" w:color="auto"/>
                        <w:left w:val="none" w:sz="0" w:space="0" w:color="auto"/>
                        <w:bottom w:val="none" w:sz="0" w:space="0" w:color="auto"/>
                        <w:right w:val="none" w:sz="0" w:space="0" w:color="auto"/>
                      </w:divBdr>
                    </w:div>
                    <w:div w:id="315036995">
                      <w:marLeft w:val="0"/>
                      <w:marRight w:val="0"/>
                      <w:marTop w:val="0"/>
                      <w:marBottom w:val="0"/>
                      <w:divBdr>
                        <w:top w:val="none" w:sz="0" w:space="0" w:color="auto"/>
                        <w:left w:val="none" w:sz="0" w:space="0" w:color="auto"/>
                        <w:bottom w:val="none" w:sz="0" w:space="0" w:color="auto"/>
                        <w:right w:val="none" w:sz="0" w:space="0" w:color="auto"/>
                      </w:divBdr>
                    </w:div>
                    <w:div w:id="613367839">
                      <w:marLeft w:val="0"/>
                      <w:marRight w:val="0"/>
                      <w:marTop w:val="0"/>
                      <w:marBottom w:val="0"/>
                      <w:divBdr>
                        <w:top w:val="none" w:sz="0" w:space="0" w:color="auto"/>
                        <w:left w:val="none" w:sz="0" w:space="0" w:color="auto"/>
                        <w:bottom w:val="none" w:sz="0" w:space="0" w:color="auto"/>
                        <w:right w:val="none" w:sz="0" w:space="0" w:color="auto"/>
                      </w:divBdr>
                    </w:div>
                    <w:div w:id="10842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24820">
          <w:marLeft w:val="0"/>
          <w:marRight w:val="0"/>
          <w:marTop w:val="0"/>
          <w:marBottom w:val="0"/>
          <w:divBdr>
            <w:top w:val="none" w:sz="0" w:space="0" w:color="auto"/>
            <w:left w:val="none" w:sz="0" w:space="0" w:color="auto"/>
            <w:bottom w:val="none" w:sz="0" w:space="0" w:color="auto"/>
            <w:right w:val="none" w:sz="0" w:space="0" w:color="auto"/>
          </w:divBdr>
        </w:div>
      </w:divsChild>
    </w:div>
    <w:div w:id="2099860091">
      <w:bodyDiv w:val="1"/>
      <w:marLeft w:val="0"/>
      <w:marRight w:val="0"/>
      <w:marTop w:val="0"/>
      <w:marBottom w:val="0"/>
      <w:divBdr>
        <w:top w:val="none" w:sz="0" w:space="0" w:color="auto"/>
        <w:left w:val="none" w:sz="0" w:space="0" w:color="auto"/>
        <w:bottom w:val="none" w:sz="0" w:space="0" w:color="auto"/>
        <w:right w:val="none" w:sz="0" w:space="0" w:color="auto"/>
      </w:divBdr>
      <w:divsChild>
        <w:div w:id="58216195">
          <w:marLeft w:val="0"/>
          <w:marRight w:val="0"/>
          <w:marTop w:val="0"/>
          <w:marBottom w:val="0"/>
          <w:divBdr>
            <w:top w:val="none" w:sz="0" w:space="0" w:color="auto"/>
            <w:left w:val="none" w:sz="0" w:space="0" w:color="auto"/>
            <w:bottom w:val="none" w:sz="0" w:space="0" w:color="auto"/>
            <w:right w:val="none" w:sz="0" w:space="0" w:color="auto"/>
          </w:divBdr>
        </w:div>
        <w:div w:id="175732134">
          <w:marLeft w:val="0"/>
          <w:marRight w:val="0"/>
          <w:marTop w:val="0"/>
          <w:marBottom w:val="0"/>
          <w:divBdr>
            <w:top w:val="none" w:sz="0" w:space="0" w:color="auto"/>
            <w:left w:val="none" w:sz="0" w:space="0" w:color="auto"/>
            <w:bottom w:val="none" w:sz="0" w:space="0" w:color="auto"/>
            <w:right w:val="none" w:sz="0" w:space="0" w:color="auto"/>
          </w:divBdr>
        </w:div>
        <w:div w:id="324937388">
          <w:marLeft w:val="0"/>
          <w:marRight w:val="0"/>
          <w:marTop w:val="0"/>
          <w:marBottom w:val="0"/>
          <w:divBdr>
            <w:top w:val="none" w:sz="0" w:space="0" w:color="auto"/>
            <w:left w:val="none" w:sz="0" w:space="0" w:color="auto"/>
            <w:bottom w:val="none" w:sz="0" w:space="0" w:color="auto"/>
            <w:right w:val="none" w:sz="0" w:space="0" w:color="auto"/>
          </w:divBdr>
        </w:div>
        <w:div w:id="481238602">
          <w:marLeft w:val="0"/>
          <w:marRight w:val="0"/>
          <w:marTop w:val="0"/>
          <w:marBottom w:val="0"/>
          <w:divBdr>
            <w:top w:val="none" w:sz="0" w:space="0" w:color="auto"/>
            <w:left w:val="none" w:sz="0" w:space="0" w:color="auto"/>
            <w:bottom w:val="none" w:sz="0" w:space="0" w:color="auto"/>
            <w:right w:val="none" w:sz="0" w:space="0" w:color="auto"/>
          </w:divBdr>
        </w:div>
        <w:div w:id="518397354">
          <w:marLeft w:val="0"/>
          <w:marRight w:val="0"/>
          <w:marTop w:val="0"/>
          <w:marBottom w:val="0"/>
          <w:divBdr>
            <w:top w:val="none" w:sz="0" w:space="0" w:color="auto"/>
            <w:left w:val="none" w:sz="0" w:space="0" w:color="auto"/>
            <w:bottom w:val="none" w:sz="0" w:space="0" w:color="auto"/>
            <w:right w:val="none" w:sz="0" w:space="0" w:color="auto"/>
          </w:divBdr>
        </w:div>
        <w:div w:id="1088964472">
          <w:marLeft w:val="0"/>
          <w:marRight w:val="0"/>
          <w:marTop w:val="0"/>
          <w:marBottom w:val="0"/>
          <w:divBdr>
            <w:top w:val="none" w:sz="0" w:space="0" w:color="auto"/>
            <w:left w:val="none" w:sz="0" w:space="0" w:color="auto"/>
            <w:bottom w:val="none" w:sz="0" w:space="0" w:color="auto"/>
            <w:right w:val="none" w:sz="0" w:space="0" w:color="auto"/>
          </w:divBdr>
        </w:div>
        <w:div w:id="1478573184">
          <w:marLeft w:val="0"/>
          <w:marRight w:val="0"/>
          <w:marTop w:val="0"/>
          <w:marBottom w:val="0"/>
          <w:divBdr>
            <w:top w:val="none" w:sz="0" w:space="0" w:color="auto"/>
            <w:left w:val="none" w:sz="0" w:space="0" w:color="auto"/>
            <w:bottom w:val="none" w:sz="0" w:space="0" w:color="auto"/>
            <w:right w:val="none" w:sz="0" w:space="0" w:color="auto"/>
          </w:divBdr>
        </w:div>
        <w:div w:id="1874221733">
          <w:marLeft w:val="0"/>
          <w:marRight w:val="0"/>
          <w:marTop w:val="0"/>
          <w:marBottom w:val="0"/>
          <w:divBdr>
            <w:top w:val="none" w:sz="0" w:space="0" w:color="auto"/>
            <w:left w:val="none" w:sz="0" w:space="0" w:color="auto"/>
            <w:bottom w:val="none" w:sz="0" w:space="0" w:color="auto"/>
            <w:right w:val="none" w:sz="0" w:space="0" w:color="auto"/>
          </w:divBdr>
        </w:div>
      </w:divsChild>
    </w:div>
    <w:div w:id="2118988633">
      <w:bodyDiv w:val="1"/>
      <w:marLeft w:val="0"/>
      <w:marRight w:val="0"/>
      <w:marTop w:val="0"/>
      <w:marBottom w:val="0"/>
      <w:divBdr>
        <w:top w:val="none" w:sz="0" w:space="0" w:color="auto"/>
        <w:left w:val="none" w:sz="0" w:space="0" w:color="auto"/>
        <w:bottom w:val="none" w:sz="0" w:space="0" w:color="auto"/>
        <w:right w:val="none" w:sz="0" w:space="0" w:color="auto"/>
      </w:divBdr>
      <w:divsChild>
        <w:div w:id="354619309">
          <w:marLeft w:val="0"/>
          <w:marRight w:val="0"/>
          <w:marTop w:val="0"/>
          <w:marBottom w:val="0"/>
          <w:divBdr>
            <w:top w:val="none" w:sz="0" w:space="0" w:color="auto"/>
            <w:left w:val="none" w:sz="0" w:space="0" w:color="auto"/>
            <w:bottom w:val="none" w:sz="0" w:space="0" w:color="auto"/>
            <w:right w:val="none" w:sz="0" w:space="0" w:color="auto"/>
          </w:divBdr>
        </w:div>
        <w:div w:id="727075789">
          <w:marLeft w:val="0"/>
          <w:marRight w:val="0"/>
          <w:marTop w:val="0"/>
          <w:marBottom w:val="0"/>
          <w:divBdr>
            <w:top w:val="none" w:sz="0" w:space="0" w:color="auto"/>
            <w:left w:val="none" w:sz="0" w:space="0" w:color="auto"/>
            <w:bottom w:val="none" w:sz="0" w:space="0" w:color="auto"/>
            <w:right w:val="none" w:sz="0" w:space="0" w:color="auto"/>
          </w:divBdr>
        </w:div>
        <w:div w:id="878206711">
          <w:marLeft w:val="0"/>
          <w:marRight w:val="0"/>
          <w:marTop w:val="0"/>
          <w:marBottom w:val="0"/>
          <w:divBdr>
            <w:top w:val="none" w:sz="0" w:space="0" w:color="auto"/>
            <w:left w:val="none" w:sz="0" w:space="0" w:color="auto"/>
            <w:bottom w:val="none" w:sz="0" w:space="0" w:color="auto"/>
            <w:right w:val="none" w:sz="0" w:space="0" w:color="auto"/>
          </w:divBdr>
        </w:div>
        <w:div w:id="905799165">
          <w:marLeft w:val="0"/>
          <w:marRight w:val="0"/>
          <w:marTop w:val="0"/>
          <w:marBottom w:val="0"/>
          <w:divBdr>
            <w:top w:val="none" w:sz="0" w:space="0" w:color="auto"/>
            <w:left w:val="none" w:sz="0" w:space="0" w:color="auto"/>
            <w:bottom w:val="none" w:sz="0" w:space="0" w:color="auto"/>
            <w:right w:val="none" w:sz="0" w:space="0" w:color="auto"/>
          </w:divBdr>
        </w:div>
        <w:div w:id="1566600217">
          <w:marLeft w:val="0"/>
          <w:marRight w:val="0"/>
          <w:marTop w:val="0"/>
          <w:marBottom w:val="0"/>
          <w:divBdr>
            <w:top w:val="none" w:sz="0" w:space="0" w:color="auto"/>
            <w:left w:val="none" w:sz="0" w:space="0" w:color="auto"/>
            <w:bottom w:val="none" w:sz="0" w:space="0" w:color="auto"/>
            <w:right w:val="none" w:sz="0" w:space="0" w:color="auto"/>
          </w:divBdr>
        </w:div>
        <w:div w:id="1567570838">
          <w:marLeft w:val="0"/>
          <w:marRight w:val="0"/>
          <w:marTop w:val="0"/>
          <w:marBottom w:val="0"/>
          <w:divBdr>
            <w:top w:val="none" w:sz="0" w:space="0" w:color="auto"/>
            <w:left w:val="none" w:sz="0" w:space="0" w:color="auto"/>
            <w:bottom w:val="none" w:sz="0" w:space="0" w:color="auto"/>
            <w:right w:val="none" w:sz="0" w:space="0" w:color="auto"/>
          </w:divBdr>
        </w:div>
        <w:div w:id="1647584560">
          <w:marLeft w:val="0"/>
          <w:marRight w:val="0"/>
          <w:marTop w:val="0"/>
          <w:marBottom w:val="0"/>
          <w:divBdr>
            <w:top w:val="none" w:sz="0" w:space="0" w:color="auto"/>
            <w:left w:val="none" w:sz="0" w:space="0" w:color="auto"/>
            <w:bottom w:val="none" w:sz="0" w:space="0" w:color="auto"/>
            <w:right w:val="none" w:sz="0" w:space="0" w:color="auto"/>
          </w:divBdr>
        </w:div>
        <w:div w:id="2062442328">
          <w:marLeft w:val="0"/>
          <w:marRight w:val="0"/>
          <w:marTop w:val="0"/>
          <w:marBottom w:val="0"/>
          <w:divBdr>
            <w:top w:val="none" w:sz="0" w:space="0" w:color="auto"/>
            <w:left w:val="none" w:sz="0" w:space="0" w:color="auto"/>
            <w:bottom w:val="none" w:sz="0" w:space="0" w:color="auto"/>
            <w:right w:val="none" w:sz="0" w:space="0" w:color="auto"/>
          </w:divBdr>
        </w:div>
      </w:divsChild>
    </w:div>
    <w:div w:id="2122914510">
      <w:bodyDiv w:val="1"/>
      <w:marLeft w:val="0"/>
      <w:marRight w:val="0"/>
      <w:marTop w:val="0"/>
      <w:marBottom w:val="0"/>
      <w:divBdr>
        <w:top w:val="none" w:sz="0" w:space="0" w:color="auto"/>
        <w:left w:val="none" w:sz="0" w:space="0" w:color="auto"/>
        <w:bottom w:val="none" w:sz="0" w:space="0" w:color="auto"/>
        <w:right w:val="none" w:sz="0" w:space="0" w:color="auto"/>
      </w:divBdr>
      <w:divsChild>
        <w:div w:id="548298467">
          <w:marLeft w:val="0"/>
          <w:marRight w:val="0"/>
          <w:marTop w:val="0"/>
          <w:marBottom w:val="0"/>
          <w:divBdr>
            <w:top w:val="none" w:sz="0" w:space="0" w:color="auto"/>
            <w:left w:val="none" w:sz="0" w:space="0" w:color="auto"/>
            <w:bottom w:val="none" w:sz="0" w:space="0" w:color="auto"/>
            <w:right w:val="none" w:sz="0" w:space="0" w:color="auto"/>
          </w:divBdr>
        </w:div>
        <w:div w:id="1121655853">
          <w:marLeft w:val="0"/>
          <w:marRight w:val="0"/>
          <w:marTop w:val="0"/>
          <w:marBottom w:val="0"/>
          <w:divBdr>
            <w:top w:val="none" w:sz="0" w:space="0" w:color="auto"/>
            <w:left w:val="none" w:sz="0" w:space="0" w:color="auto"/>
            <w:bottom w:val="none" w:sz="0" w:space="0" w:color="auto"/>
            <w:right w:val="none" w:sz="0" w:space="0" w:color="auto"/>
          </w:divBdr>
        </w:div>
        <w:div w:id="2064675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pc.gov.au/inquiries-and-research/future-drought-fund/report/" TargetMode="External"/><Relationship Id="rId21" Type="http://schemas.openxmlformats.org/officeDocument/2006/relationships/header" Target="header2.xml"/><Relationship Id="rId42" Type="http://schemas.openxmlformats.org/officeDocument/2006/relationships/image" Target="media/image19.jpeg"/><Relationship Id="rId47" Type="http://schemas.openxmlformats.org/officeDocument/2006/relationships/hyperlink" Target="https://www.piwa.com.au/managing-water" TargetMode="External"/><Relationship Id="rId63" Type="http://schemas.openxmlformats.org/officeDocument/2006/relationships/hyperlink" Target="https://www.agriculture.gov.au/agriculture-land/farm-food-drought/drought/future-drought-fund/drought-resilience-on-country" TargetMode="External"/><Relationship Id="rId68" Type="http://schemas.openxmlformats.org/officeDocument/2006/relationships/hyperlink" Target="https://www.agriculture.gov.au/agriculture-land/farm-food-drought/drought/future-drought-fund/scaling-success" TargetMode="External"/><Relationship Id="rId16" Type="http://schemas.openxmlformats.org/officeDocument/2006/relationships/image" Target="media/image3.jpeg"/><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image" Target="media/image11.emf"/><Relationship Id="rId37" Type="http://schemas.openxmlformats.org/officeDocument/2006/relationships/image" Target="media/image15.jpeg"/><Relationship Id="rId40" Type="http://schemas.openxmlformats.org/officeDocument/2006/relationships/hyperlink" Target="https://rural-leaders.org.au/podcast/" TargetMode="External"/><Relationship Id="rId45" Type="http://schemas.openxmlformats.org/officeDocument/2006/relationships/image" Target="media/image21.jpeg"/><Relationship Id="rId53" Type="http://schemas.openxmlformats.org/officeDocument/2006/relationships/hyperlink" Target="https://evaluation.treasury.gov.au/about/indigenous-evaluation" TargetMode="External"/><Relationship Id="rId58" Type="http://schemas.openxmlformats.org/officeDocument/2006/relationships/image" Target="media/image28.jpeg"/><Relationship Id="rId66" Type="http://schemas.openxmlformats.org/officeDocument/2006/relationships/hyperlink" Target="https://www.agriculture.gov.au/agriculture-land/farm-food-drought/drought/future-drought-fund/drought-resilience-scholarship-program" TargetMode="External"/><Relationship Id="rId74" Type="http://schemas.openxmlformats.org/officeDocument/2006/relationships/hyperlink" Target="https://www.agriculture.gov.au/agriculture-land/farm-food-drought/drought/future-drought-fund/drought-resilience-commercialisation-initiative"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agriculture.gov.au/agriculture-land/farm-food-drought/drought/future-drought-fund/helping-regional-communities-prepare-for-drought-initiative" TargetMode="External"/><Relationship Id="rId19" Type="http://schemas.openxmlformats.org/officeDocument/2006/relationships/image" Target="media/image6.png"/><Relationship Id="rId14" Type="http://schemas.openxmlformats.org/officeDocument/2006/relationships/hyperlink" Target="https://www.agriculture.gov.au/agriculture-land/farm-food-drought/drought/future-drought-fund/" TargetMode="External"/><Relationship Id="rId22" Type="http://schemas.openxmlformats.org/officeDocument/2006/relationships/footer" Target="footer1.xm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hyperlink" Target="https://www.mingenewirwingroup.com/past-projects" TargetMode="External"/><Relationship Id="rId56" Type="http://schemas.openxmlformats.org/officeDocument/2006/relationships/image" Target="media/image26.jpeg"/><Relationship Id="rId64" Type="http://schemas.openxmlformats.org/officeDocument/2006/relationships/hyperlink" Target="https://www.agriculture.gov.au/agriculture-land/farm-food-drought/drought/future-drought-fund/enabling-activities" TargetMode="External"/><Relationship Id="rId69" Type="http://schemas.openxmlformats.org/officeDocument/2006/relationships/hyperlink" Target="https://www.agriculture.gov.au/agriculture-land/farm-food-drought/drought/future-drought-fund/drought-resilience-innovation-challenges" TargetMode="External"/><Relationship Id="rId77" Type="http://schemas.openxmlformats.org/officeDocument/2006/relationships/hyperlink" Target="https://www.pc.gov.au/inquiries/completed/future-drought-fund/report" TargetMode="External"/><Relationship Id="rId8" Type="http://schemas.openxmlformats.org/officeDocument/2006/relationships/webSettings" Target="webSettings.xml"/><Relationship Id="rId51" Type="http://schemas.openxmlformats.org/officeDocument/2006/relationships/hyperlink" Target="https://evaluation.treasury.gov.au/about/commonwealth-evaluation-policy" TargetMode="External"/><Relationship Id="rId72" Type="http://schemas.openxmlformats.org/officeDocument/2006/relationships/hyperlink" Target="https://www.agriculture.gov.au/agriculture-land/farm-food-drought/drought/future-drought-fund/mel"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image" Target="media/image4.png"/><Relationship Id="rId25" Type="http://schemas.openxmlformats.org/officeDocument/2006/relationships/hyperlink" Target="https://www.legislation.gov.au/F2024L00150/asmade/downloads" TargetMode="External"/><Relationship Id="rId33" Type="http://schemas.openxmlformats.org/officeDocument/2006/relationships/hyperlink" Target="https://www.agriculture.gov.au/agriculture-land/farm-food-drought/drought/future-drought-fund/regional-drought-resilience-planning" TargetMode="External"/><Relationship Id="rId38" Type="http://schemas.openxmlformats.org/officeDocument/2006/relationships/image" Target="media/image16.jpeg"/><Relationship Id="rId46" Type="http://schemas.openxmlformats.org/officeDocument/2006/relationships/image" Target="media/image22.png"/><Relationship Id="rId59" Type="http://schemas.openxmlformats.org/officeDocument/2006/relationships/hyperlink" Target="https://www.agriculture.gov.au/agriculture-land/farm-food-drought/drought/future-drought-fund" TargetMode="External"/><Relationship Id="rId67" Type="http://schemas.openxmlformats.org/officeDocument/2006/relationships/hyperlink" Target="https://www.agriculture.gov.au/agriculture-land/farm-food-drought/drought/future-drought-fund/climate-services" TargetMode="External"/><Relationship Id="rId20" Type="http://schemas.openxmlformats.org/officeDocument/2006/relationships/header" Target="header1.xml"/><Relationship Id="rId41" Type="http://schemas.openxmlformats.org/officeDocument/2006/relationships/image" Target="media/image18.jpeg"/><Relationship Id="rId54" Type="http://schemas.openxmlformats.org/officeDocument/2006/relationships/image" Target="media/image25.jpeg"/><Relationship Id="rId62" Type="http://schemas.openxmlformats.org/officeDocument/2006/relationships/hyperlink" Target="https://www.agriculture.gov.au/agriculture-land/farm-food-drought/drought/future-drought-fund/regional-drought-resilience-planning" TargetMode="External"/><Relationship Id="rId70" Type="http://schemas.openxmlformats.org/officeDocument/2006/relationships/hyperlink" Target="https://www.agriculture.gov.au/agriculture-land/farm-food-drought/drought/future-drought-fund/resilient-landscapes-grants" TargetMode="External"/><Relationship Id="rId75" Type="http://schemas.openxmlformats.org/officeDocument/2006/relationships/hyperlink" Target="https://www.agriculture.gov.au/agriculture-land/farm-food-drought/drought/future-drought-fund/enabling-activit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riculture.gov.au/" TargetMode="External"/><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image" Target="media/image14.jpeg"/><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endnotes" Target="endnotes.xml"/><Relationship Id="rId31" Type="http://schemas.openxmlformats.org/officeDocument/2006/relationships/hyperlink" Target="https://www.agriculture.gov.au/agriculture-land/farm-food-drought/drought/future-drought-fund/regional-drought-resilience-planning" TargetMode="External"/><Relationship Id="rId44" Type="http://schemas.openxmlformats.org/officeDocument/2006/relationships/hyperlink" Target="https://myclimateview.com.au/" TargetMode="External"/><Relationship Id="rId52" Type="http://schemas.openxmlformats.org/officeDocument/2006/relationships/hyperlink" Target="https://www.aes.asn.au/images/AES_FirstNations_Cultural_Framework_finalWEB_final.pdf" TargetMode="External"/><Relationship Id="rId60" Type="http://schemas.openxmlformats.org/officeDocument/2006/relationships/hyperlink" Target="https://www.agriculture.gov.au/agriculture-land/farm-food-drought/drought/future-drought-fund/research-adoption-program/adoption-innovation-hubs" TargetMode="External"/><Relationship Id="rId65" Type="http://schemas.openxmlformats.org/officeDocument/2006/relationships/hyperlink" Target="https://www.agriculture.gov.au/agriculture-land/farm-food-drought/drought/future-drought-fund/farm-business-resilience-program" TargetMode="External"/><Relationship Id="rId73" Type="http://schemas.openxmlformats.org/officeDocument/2006/relationships/hyperlink" Target="https://deptagriculture.sharepoint.com/teams/AG-FutureDroughtFundStrategyandEngagmentTeam/Shared%20Documents/Annual%20Report/Drought%20resilience%20enabling%20activities"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jpeg"/><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4.png"/><Relationship Id="rId55" Type="http://schemas.openxmlformats.org/officeDocument/2006/relationships/hyperlink" Target="https://www.agriculture.gov.au/agriculture-land/farm-food-drought/drought/future-drought-fund/case-studies" TargetMode="External"/><Relationship Id="rId76" Type="http://schemas.openxmlformats.org/officeDocument/2006/relationships/hyperlink" Target="https://www.closingthegap.gov.au/national-agreement/national-agreement-closing-the-gap" TargetMode="External"/><Relationship Id="rId7" Type="http://schemas.openxmlformats.org/officeDocument/2006/relationships/settings" Target="settings.xml"/><Relationship Id="rId71" Type="http://schemas.openxmlformats.org/officeDocument/2006/relationships/hyperlink" Target="https://www.agriculture.gov.au/agriculture-land/farm-food-drought/drought/future-drought-fund/long-term-trials-drought-resilient-farming-practices-grants" TargetMode="External"/><Relationship Id="rId2" Type="http://schemas.openxmlformats.org/officeDocument/2006/relationships/customXml" Target="../customXml/item2.xml"/><Relationship Id="rId29" Type="http://schemas.openxmlformats.org/officeDocument/2006/relationships/hyperlink" Target="https://www.agriculture.gov.au/agriculture-land/farm-food-drought/drought/future-drought-fund/research-adoption-program/adoption-innovation-hub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a6de672c-1b5f-4da1-bec5-4851e7d5dd05"/>
    <ds:schemaRef ds:uri="3a4c12d4-8750-474c-9ad7-6741b9997b49"/>
  </ds:schemaRefs>
</ds:datastoreItem>
</file>

<file path=customXml/itemProps3.xml><?xml version="1.0" encoding="utf-8"?>
<ds:datastoreItem xmlns:ds="http://schemas.openxmlformats.org/officeDocument/2006/customXml" ds:itemID="{4992BB60-F68E-4BD2-A3CE-C0343F6D9986}"/>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Report_template_2.dotx</Template>
  <TotalTime>153</TotalTime>
  <Pages>52</Pages>
  <Words>16749</Words>
  <Characters>95472</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Future Drought Fund annual report 2024–25</vt:lpstr>
    </vt:vector>
  </TitlesOfParts>
  <Company/>
  <LinksUpToDate>false</LinksUpToDate>
  <CharactersWithSpaces>111998</CharactersWithSpaces>
  <SharedDoc>false</SharedDoc>
  <HLinks>
    <vt:vector size="480" baseType="variant">
      <vt:variant>
        <vt:i4>4391005</vt:i4>
      </vt:variant>
      <vt:variant>
        <vt:i4>636</vt:i4>
      </vt:variant>
      <vt:variant>
        <vt:i4>0</vt:i4>
      </vt:variant>
      <vt:variant>
        <vt:i4>5</vt:i4>
      </vt:variant>
      <vt:variant>
        <vt:lpwstr>https://www.pc.gov.au/inquiries/completed/future-drought-fund/report</vt:lpwstr>
      </vt:variant>
      <vt:variant>
        <vt:lpwstr/>
      </vt:variant>
      <vt:variant>
        <vt:i4>2949218</vt:i4>
      </vt:variant>
      <vt:variant>
        <vt:i4>633</vt:i4>
      </vt:variant>
      <vt:variant>
        <vt:i4>0</vt:i4>
      </vt:variant>
      <vt:variant>
        <vt:i4>5</vt:i4>
      </vt:variant>
      <vt:variant>
        <vt:lpwstr>https://www.closingthegap.gov.au/national-agreement/national-agreement-closing-the-gap</vt:lpwstr>
      </vt:variant>
      <vt:variant>
        <vt:lpwstr/>
      </vt:variant>
      <vt:variant>
        <vt:i4>4456473</vt:i4>
      </vt:variant>
      <vt:variant>
        <vt:i4>630</vt:i4>
      </vt:variant>
      <vt:variant>
        <vt:i4>0</vt:i4>
      </vt:variant>
      <vt:variant>
        <vt:i4>5</vt:i4>
      </vt:variant>
      <vt:variant>
        <vt:lpwstr>https://www.agriculture.gov.au/agriculture-land/farm-food-drought/drought/future-drought-fund/extension-adoption-drought-resilience-farming-practices-grants</vt:lpwstr>
      </vt:variant>
      <vt:variant>
        <vt:lpwstr>grant-recipients</vt:lpwstr>
      </vt:variant>
      <vt:variant>
        <vt:i4>6094870</vt:i4>
      </vt:variant>
      <vt:variant>
        <vt:i4>627</vt:i4>
      </vt:variant>
      <vt:variant>
        <vt:i4>0</vt:i4>
      </vt:variant>
      <vt:variant>
        <vt:i4>5</vt:i4>
      </vt:variant>
      <vt:variant>
        <vt:lpwstr>https://www.agriculture.gov.au/agriculture-land/farm-food-drought/drought/future-drought-fund/drought-resilience-commercialisation-initiative</vt:lpwstr>
      </vt:variant>
      <vt:variant>
        <vt:lpwstr/>
      </vt:variant>
      <vt:variant>
        <vt:i4>8257571</vt:i4>
      </vt:variant>
      <vt:variant>
        <vt:i4>624</vt:i4>
      </vt:variant>
      <vt:variant>
        <vt:i4>0</vt:i4>
      </vt:variant>
      <vt:variant>
        <vt:i4>5</vt:i4>
      </vt:variant>
      <vt:variant>
        <vt:lpwstr>Drought resilience enabling activities</vt:lpwstr>
      </vt:variant>
      <vt:variant>
        <vt:lpwstr/>
      </vt:variant>
      <vt:variant>
        <vt:i4>1638407</vt:i4>
      </vt:variant>
      <vt:variant>
        <vt:i4>621</vt:i4>
      </vt:variant>
      <vt:variant>
        <vt:i4>0</vt:i4>
      </vt:variant>
      <vt:variant>
        <vt:i4>5</vt:i4>
      </vt:variant>
      <vt:variant>
        <vt:lpwstr>https://www.agriculture.gov.au/agriculture-land/farm-food-drought/drought/future-drought-fund/mel</vt:lpwstr>
      </vt:variant>
      <vt:variant>
        <vt:lpwstr/>
      </vt:variant>
      <vt:variant>
        <vt:i4>4587542</vt:i4>
      </vt:variant>
      <vt:variant>
        <vt:i4>618</vt:i4>
      </vt:variant>
      <vt:variant>
        <vt:i4>0</vt:i4>
      </vt:variant>
      <vt:variant>
        <vt:i4>5</vt:i4>
      </vt:variant>
      <vt:variant>
        <vt:lpwstr>https://www.agriculture.gov.au/agriculture-land/farm-food-drought/drought/future-drought-fund/long-term-trials-drought-resilient-farming-practices-grants</vt:lpwstr>
      </vt:variant>
      <vt:variant>
        <vt:lpwstr/>
      </vt:variant>
      <vt:variant>
        <vt:i4>5046354</vt:i4>
      </vt:variant>
      <vt:variant>
        <vt:i4>615</vt:i4>
      </vt:variant>
      <vt:variant>
        <vt:i4>0</vt:i4>
      </vt:variant>
      <vt:variant>
        <vt:i4>5</vt:i4>
      </vt:variant>
      <vt:variant>
        <vt:lpwstr>https://www.agriculture.gov.au/agriculture-land/farm-food-drought/drought/future-drought-fund/resilient-landscapes-grants</vt:lpwstr>
      </vt:variant>
      <vt:variant>
        <vt:lpwstr/>
      </vt:variant>
      <vt:variant>
        <vt:i4>6422582</vt:i4>
      </vt:variant>
      <vt:variant>
        <vt:i4>612</vt:i4>
      </vt:variant>
      <vt:variant>
        <vt:i4>0</vt:i4>
      </vt:variant>
      <vt:variant>
        <vt:i4>5</vt:i4>
      </vt:variant>
      <vt:variant>
        <vt:lpwstr>https://www.agriculture.gov.au/agriculture-land/farm-food-drought/drought/future-drought-fund/drought-resilience-innovation-challenges</vt:lpwstr>
      </vt:variant>
      <vt:variant>
        <vt:lpwstr/>
      </vt:variant>
      <vt:variant>
        <vt:i4>5570563</vt:i4>
      </vt:variant>
      <vt:variant>
        <vt:i4>609</vt:i4>
      </vt:variant>
      <vt:variant>
        <vt:i4>0</vt:i4>
      </vt:variant>
      <vt:variant>
        <vt:i4>5</vt:i4>
      </vt:variant>
      <vt:variant>
        <vt:lpwstr>https://www.agriculture.gov.au/agriculture-land/farm-food-drought/drought/future-drought-fund/scaling-success</vt:lpwstr>
      </vt:variant>
      <vt:variant>
        <vt:lpwstr/>
      </vt:variant>
      <vt:variant>
        <vt:i4>2556009</vt:i4>
      </vt:variant>
      <vt:variant>
        <vt:i4>606</vt:i4>
      </vt:variant>
      <vt:variant>
        <vt:i4>0</vt:i4>
      </vt:variant>
      <vt:variant>
        <vt:i4>5</vt:i4>
      </vt:variant>
      <vt:variant>
        <vt:lpwstr>https://www.agriculture.gov.au/agriculture-land/farm-food-drought/drought/future-drought-fund/climate-services</vt:lpwstr>
      </vt:variant>
      <vt:variant>
        <vt:lpwstr/>
      </vt:variant>
      <vt:variant>
        <vt:i4>5046298</vt:i4>
      </vt:variant>
      <vt:variant>
        <vt:i4>603</vt:i4>
      </vt:variant>
      <vt:variant>
        <vt:i4>0</vt:i4>
      </vt:variant>
      <vt:variant>
        <vt:i4>5</vt:i4>
      </vt:variant>
      <vt:variant>
        <vt:lpwstr>https://www.agriculture.gov.au/agriculture-land/farm-food-drought/drought/future-drought-fund/drought-resilience-scholarship-program</vt:lpwstr>
      </vt:variant>
      <vt:variant>
        <vt:lpwstr/>
      </vt:variant>
      <vt:variant>
        <vt:i4>4128875</vt:i4>
      </vt:variant>
      <vt:variant>
        <vt:i4>600</vt:i4>
      </vt:variant>
      <vt:variant>
        <vt:i4>0</vt:i4>
      </vt:variant>
      <vt:variant>
        <vt:i4>5</vt:i4>
      </vt:variant>
      <vt:variant>
        <vt:lpwstr>https://www.agriculture.gov.au/agriculture-land/farm-food-drought/drought/future-drought-fund/farm-business-resilience-program</vt:lpwstr>
      </vt:variant>
      <vt:variant>
        <vt:lpwstr/>
      </vt:variant>
      <vt:variant>
        <vt:i4>786507</vt:i4>
      </vt:variant>
      <vt:variant>
        <vt:i4>597</vt:i4>
      </vt:variant>
      <vt:variant>
        <vt:i4>0</vt:i4>
      </vt:variant>
      <vt:variant>
        <vt:i4>5</vt:i4>
      </vt:variant>
      <vt:variant>
        <vt:lpwstr>https://www.agriculture.gov.au/agriculture-land/farm-food-drought/drought/future-drought-fund/enabling-activities</vt:lpwstr>
      </vt:variant>
      <vt:variant>
        <vt:lpwstr/>
      </vt:variant>
      <vt:variant>
        <vt:i4>6357048</vt:i4>
      </vt:variant>
      <vt:variant>
        <vt:i4>594</vt:i4>
      </vt:variant>
      <vt:variant>
        <vt:i4>0</vt:i4>
      </vt:variant>
      <vt:variant>
        <vt:i4>5</vt:i4>
      </vt:variant>
      <vt:variant>
        <vt:lpwstr>https://www.agriculture.gov.au/agriculture-land/farm-food-drought/drought/future-drought-fund/drought-resilience-on-country</vt:lpwstr>
      </vt:variant>
      <vt:variant>
        <vt:lpwstr/>
      </vt:variant>
      <vt:variant>
        <vt:i4>2097249</vt:i4>
      </vt:variant>
      <vt:variant>
        <vt:i4>591</vt:i4>
      </vt:variant>
      <vt:variant>
        <vt:i4>0</vt:i4>
      </vt:variant>
      <vt:variant>
        <vt:i4>5</vt:i4>
      </vt:variant>
      <vt:variant>
        <vt:lpwstr>https://www.agriculture.gov.au/agriculture-land/farm-food-drought/drought/future-drought-fund/regional-drought-resilience-planning</vt:lpwstr>
      </vt:variant>
      <vt:variant>
        <vt:lpwstr/>
      </vt:variant>
      <vt:variant>
        <vt:i4>5898313</vt:i4>
      </vt:variant>
      <vt:variant>
        <vt:i4>588</vt:i4>
      </vt:variant>
      <vt:variant>
        <vt:i4>0</vt:i4>
      </vt:variant>
      <vt:variant>
        <vt:i4>5</vt:i4>
      </vt:variant>
      <vt:variant>
        <vt:lpwstr>https://www.agriculture.gov.au/agriculture-land/farm-food-drought/drought/future-drought-fund/helping-regional-communities-prepare-for-drought-initiative</vt:lpwstr>
      </vt:variant>
      <vt:variant>
        <vt:lpwstr/>
      </vt:variant>
      <vt:variant>
        <vt:i4>5701634</vt:i4>
      </vt:variant>
      <vt:variant>
        <vt:i4>585</vt:i4>
      </vt:variant>
      <vt:variant>
        <vt:i4>0</vt:i4>
      </vt:variant>
      <vt:variant>
        <vt:i4>5</vt:i4>
      </vt:variant>
      <vt:variant>
        <vt:lpwstr>https://www.agriculture.gov.au/agriculture-land/farm-food-drought/drought/future-drought-fund/research-adoption-program/adoption-innovation-hubs</vt:lpwstr>
      </vt:variant>
      <vt:variant>
        <vt:lpwstr/>
      </vt:variant>
      <vt:variant>
        <vt:i4>6225946</vt:i4>
      </vt:variant>
      <vt:variant>
        <vt:i4>579</vt:i4>
      </vt:variant>
      <vt:variant>
        <vt:i4>0</vt:i4>
      </vt:variant>
      <vt:variant>
        <vt:i4>5</vt:i4>
      </vt:variant>
      <vt:variant>
        <vt:lpwstr>https://www.agriculture.gov.au/agriculture-land/farm-food-drought/drought/future-drought-fund</vt:lpwstr>
      </vt:variant>
      <vt:variant>
        <vt:lpwstr>:~:text=Terms%20of%20Reference%20for%20the%20FDF%20First%20Nations%20Advisory%20Group</vt:lpwstr>
      </vt:variant>
      <vt:variant>
        <vt:i4>6553634</vt:i4>
      </vt:variant>
      <vt:variant>
        <vt:i4>558</vt:i4>
      </vt:variant>
      <vt:variant>
        <vt:i4>0</vt:i4>
      </vt:variant>
      <vt:variant>
        <vt:i4>5</vt:i4>
      </vt:variant>
      <vt:variant>
        <vt:lpwstr>https://www.agriculture.gov.au/agriculture-land/farm-food-drought/drought/future-drought-fund/case-studies</vt:lpwstr>
      </vt:variant>
      <vt:variant>
        <vt:lpwstr/>
      </vt:variant>
      <vt:variant>
        <vt:i4>3997800</vt:i4>
      </vt:variant>
      <vt:variant>
        <vt:i4>549</vt:i4>
      </vt:variant>
      <vt:variant>
        <vt:i4>0</vt:i4>
      </vt:variant>
      <vt:variant>
        <vt:i4>5</vt:i4>
      </vt:variant>
      <vt:variant>
        <vt:lpwstr>https://evaluation.treasury.gov.au/about/indigenous-evaluation</vt:lpwstr>
      </vt:variant>
      <vt:variant>
        <vt:lpwstr/>
      </vt:variant>
      <vt:variant>
        <vt:i4>3997800</vt:i4>
      </vt:variant>
      <vt:variant>
        <vt:i4>546</vt:i4>
      </vt:variant>
      <vt:variant>
        <vt:i4>0</vt:i4>
      </vt:variant>
      <vt:variant>
        <vt:i4>5</vt:i4>
      </vt:variant>
      <vt:variant>
        <vt:lpwstr>https://evaluation.treasury.gov.au/about/indigenous-evaluation</vt:lpwstr>
      </vt:variant>
      <vt:variant>
        <vt:lpwstr/>
      </vt:variant>
      <vt:variant>
        <vt:i4>3145776</vt:i4>
      </vt:variant>
      <vt:variant>
        <vt:i4>543</vt:i4>
      </vt:variant>
      <vt:variant>
        <vt:i4>0</vt:i4>
      </vt:variant>
      <vt:variant>
        <vt:i4>5</vt:i4>
      </vt:variant>
      <vt:variant>
        <vt:lpwstr>https://evaluation.treasury.gov.au/about/commonwealth-evaluation-policy</vt:lpwstr>
      </vt:variant>
      <vt:variant>
        <vt:lpwstr/>
      </vt:variant>
      <vt:variant>
        <vt:i4>1310785</vt:i4>
      </vt:variant>
      <vt:variant>
        <vt:i4>525</vt:i4>
      </vt:variant>
      <vt:variant>
        <vt:i4>0</vt:i4>
      </vt:variant>
      <vt:variant>
        <vt:i4>5</vt:i4>
      </vt:variant>
      <vt:variant>
        <vt:lpwstr>https://www.mingenewirwingroup.com/past-projects</vt:lpwstr>
      </vt:variant>
      <vt:variant>
        <vt:lpwstr/>
      </vt:variant>
      <vt:variant>
        <vt:i4>8323198</vt:i4>
      </vt:variant>
      <vt:variant>
        <vt:i4>519</vt:i4>
      </vt:variant>
      <vt:variant>
        <vt:i4>0</vt:i4>
      </vt:variant>
      <vt:variant>
        <vt:i4>5</vt:i4>
      </vt:variant>
      <vt:variant>
        <vt:lpwstr>https://www.piwa.com.au/managing-water</vt:lpwstr>
      </vt:variant>
      <vt:variant>
        <vt:lpwstr/>
      </vt:variant>
      <vt:variant>
        <vt:i4>1310802</vt:i4>
      </vt:variant>
      <vt:variant>
        <vt:i4>489</vt:i4>
      </vt:variant>
      <vt:variant>
        <vt:i4>0</vt:i4>
      </vt:variant>
      <vt:variant>
        <vt:i4>5</vt:i4>
      </vt:variant>
      <vt:variant>
        <vt:lpwstr>https://myclimateview.com.au/</vt:lpwstr>
      </vt:variant>
      <vt:variant>
        <vt:lpwstr/>
      </vt:variant>
      <vt:variant>
        <vt:i4>2293861</vt:i4>
      </vt:variant>
      <vt:variant>
        <vt:i4>459</vt:i4>
      </vt:variant>
      <vt:variant>
        <vt:i4>0</vt:i4>
      </vt:variant>
      <vt:variant>
        <vt:i4>5</vt:i4>
      </vt:variant>
      <vt:variant>
        <vt:lpwstr>https://rural-leaders.org.au/podcast/</vt:lpwstr>
      </vt:variant>
      <vt:variant>
        <vt:lpwstr>:~:text=Changemaker%20Series%20%2D%20Episode%202.%20From%20epiphany,Willanna%20Morris%20to%20explore%20the%20role%20of</vt:lpwstr>
      </vt:variant>
      <vt:variant>
        <vt:i4>2097249</vt:i4>
      </vt:variant>
      <vt:variant>
        <vt:i4>411</vt:i4>
      </vt:variant>
      <vt:variant>
        <vt:i4>0</vt:i4>
      </vt:variant>
      <vt:variant>
        <vt:i4>5</vt:i4>
      </vt:variant>
      <vt:variant>
        <vt:lpwstr>https://www.agriculture.gov.au/agriculture-land/farm-food-drought/drought/future-drought-fund/regional-drought-resilience-planning</vt:lpwstr>
      </vt:variant>
      <vt:variant>
        <vt:lpwstr/>
      </vt:variant>
      <vt:variant>
        <vt:i4>2097249</vt:i4>
      </vt:variant>
      <vt:variant>
        <vt:i4>402</vt:i4>
      </vt:variant>
      <vt:variant>
        <vt:i4>0</vt:i4>
      </vt:variant>
      <vt:variant>
        <vt:i4>5</vt:i4>
      </vt:variant>
      <vt:variant>
        <vt:lpwstr>https://www.agriculture.gov.au/agriculture-land/farm-food-drought/drought/future-drought-fund/regional-drought-resilience-planning</vt:lpwstr>
      </vt:variant>
      <vt:variant>
        <vt:lpwstr/>
      </vt:variant>
      <vt:variant>
        <vt:i4>5701634</vt:i4>
      </vt:variant>
      <vt:variant>
        <vt:i4>384</vt:i4>
      </vt:variant>
      <vt:variant>
        <vt:i4>0</vt:i4>
      </vt:variant>
      <vt:variant>
        <vt:i4>5</vt:i4>
      </vt:variant>
      <vt:variant>
        <vt:lpwstr>https://www.agriculture.gov.au/agriculture-land/farm-food-drought/drought/future-drought-fund/research-adoption-program/adoption-innovation-hubs</vt:lpwstr>
      </vt:variant>
      <vt:variant>
        <vt:lpwstr/>
      </vt:variant>
      <vt:variant>
        <vt:i4>4391005</vt:i4>
      </vt:variant>
      <vt:variant>
        <vt:i4>381</vt:i4>
      </vt:variant>
      <vt:variant>
        <vt:i4>0</vt:i4>
      </vt:variant>
      <vt:variant>
        <vt:i4>5</vt:i4>
      </vt:variant>
      <vt:variant>
        <vt:lpwstr>https://www.pc.gov.au/inquiries/completed/future-drought-fund/report</vt:lpwstr>
      </vt:variant>
      <vt:variant>
        <vt:lpwstr/>
      </vt:variant>
      <vt:variant>
        <vt:i4>1245237</vt:i4>
      </vt:variant>
      <vt:variant>
        <vt:i4>290</vt:i4>
      </vt:variant>
      <vt:variant>
        <vt:i4>0</vt:i4>
      </vt:variant>
      <vt:variant>
        <vt:i4>5</vt:i4>
      </vt:variant>
      <vt:variant>
        <vt:lpwstr/>
      </vt:variant>
      <vt:variant>
        <vt:lpwstr>_Toc216351477</vt:lpwstr>
      </vt:variant>
      <vt:variant>
        <vt:i4>1245237</vt:i4>
      </vt:variant>
      <vt:variant>
        <vt:i4>284</vt:i4>
      </vt:variant>
      <vt:variant>
        <vt:i4>0</vt:i4>
      </vt:variant>
      <vt:variant>
        <vt:i4>5</vt:i4>
      </vt:variant>
      <vt:variant>
        <vt:lpwstr/>
      </vt:variant>
      <vt:variant>
        <vt:lpwstr>_Toc216351476</vt:lpwstr>
      </vt:variant>
      <vt:variant>
        <vt:i4>1245237</vt:i4>
      </vt:variant>
      <vt:variant>
        <vt:i4>275</vt:i4>
      </vt:variant>
      <vt:variant>
        <vt:i4>0</vt:i4>
      </vt:variant>
      <vt:variant>
        <vt:i4>5</vt:i4>
      </vt:variant>
      <vt:variant>
        <vt:lpwstr/>
      </vt:variant>
      <vt:variant>
        <vt:lpwstr>_Toc216351475</vt:lpwstr>
      </vt:variant>
      <vt:variant>
        <vt:i4>1245237</vt:i4>
      </vt:variant>
      <vt:variant>
        <vt:i4>269</vt:i4>
      </vt:variant>
      <vt:variant>
        <vt:i4>0</vt:i4>
      </vt:variant>
      <vt:variant>
        <vt:i4>5</vt:i4>
      </vt:variant>
      <vt:variant>
        <vt:lpwstr/>
      </vt:variant>
      <vt:variant>
        <vt:lpwstr>_Toc216351474</vt:lpwstr>
      </vt:variant>
      <vt:variant>
        <vt:i4>1245237</vt:i4>
      </vt:variant>
      <vt:variant>
        <vt:i4>263</vt:i4>
      </vt:variant>
      <vt:variant>
        <vt:i4>0</vt:i4>
      </vt:variant>
      <vt:variant>
        <vt:i4>5</vt:i4>
      </vt:variant>
      <vt:variant>
        <vt:lpwstr/>
      </vt:variant>
      <vt:variant>
        <vt:lpwstr>_Toc216351473</vt:lpwstr>
      </vt:variant>
      <vt:variant>
        <vt:i4>1245237</vt:i4>
      </vt:variant>
      <vt:variant>
        <vt:i4>257</vt:i4>
      </vt:variant>
      <vt:variant>
        <vt:i4>0</vt:i4>
      </vt:variant>
      <vt:variant>
        <vt:i4>5</vt:i4>
      </vt:variant>
      <vt:variant>
        <vt:lpwstr/>
      </vt:variant>
      <vt:variant>
        <vt:lpwstr>_Toc216351472</vt:lpwstr>
      </vt:variant>
      <vt:variant>
        <vt:i4>1245237</vt:i4>
      </vt:variant>
      <vt:variant>
        <vt:i4>251</vt:i4>
      </vt:variant>
      <vt:variant>
        <vt:i4>0</vt:i4>
      </vt:variant>
      <vt:variant>
        <vt:i4>5</vt:i4>
      </vt:variant>
      <vt:variant>
        <vt:lpwstr/>
      </vt:variant>
      <vt:variant>
        <vt:lpwstr>_Toc216351471</vt:lpwstr>
      </vt:variant>
      <vt:variant>
        <vt:i4>1245237</vt:i4>
      </vt:variant>
      <vt:variant>
        <vt:i4>245</vt:i4>
      </vt:variant>
      <vt:variant>
        <vt:i4>0</vt:i4>
      </vt:variant>
      <vt:variant>
        <vt:i4>5</vt:i4>
      </vt:variant>
      <vt:variant>
        <vt:lpwstr/>
      </vt:variant>
      <vt:variant>
        <vt:lpwstr>_Toc216351470</vt:lpwstr>
      </vt:variant>
      <vt:variant>
        <vt:i4>1179701</vt:i4>
      </vt:variant>
      <vt:variant>
        <vt:i4>239</vt:i4>
      </vt:variant>
      <vt:variant>
        <vt:i4>0</vt:i4>
      </vt:variant>
      <vt:variant>
        <vt:i4>5</vt:i4>
      </vt:variant>
      <vt:variant>
        <vt:lpwstr/>
      </vt:variant>
      <vt:variant>
        <vt:lpwstr>_Toc216351469</vt:lpwstr>
      </vt:variant>
      <vt:variant>
        <vt:i4>1179701</vt:i4>
      </vt:variant>
      <vt:variant>
        <vt:i4>233</vt:i4>
      </vt:variant>
      <vt:variant>
        <vt:i4>0</vt:i4>
      </vt:variant>
      <vt:variant>
        <vt:i4>5</vt:i4>
      </vt:variant>
      <vt:variant>
        <vt:lpwstr/>
      </vt:variant>
      <vt:variant>
        <vt:lpwstr>_Toc216351468</vt:lpwstr>
      </vt:variant>
      <vt:variant>
        <vt:i4>1179701</vt:i4>
      </vt:variant>
      <vt:variant>
        <vt:i4>227</vt:i4>
      </vt:variant>
      <vt:variant>
        <vt:i4>0</vt:i4>
      </vt:variant>
      <vt:variant>
        <vt:i4>5</vt:i4>
      </vt:variant>
      <vt:variant>
        <vt:lpwstr/>
      </vt:variant>
      <vt:variant>
        <vt:lpwstr>_Toc216351467</vt:lpwstr>
      </vt:variant>
      <vt:variant>
        <vt:i4>1179701</vt:i4>
      </vt:variant>
      <vt:variant>
        <vt:i4>221</vt:i4>
      </vt:variant>
      <vt:variant>
        <vt:i4>0</vt:i4>
      </vt:variant>
      <vt:variant>
        <vt:i4>5</vt:i4>
      </vt:variant>
      <vt:variant>
        <vt:lpwstr/>
      </vt:variant>
      <vt:variant>
        <vt:lpwstr>_Toc216351466</vt:lpwstr>
      </vt:variant>
      <vt:variant>
        <vt:i4>1179701</vt:i4>
      </vt:variant>
      <vt:variant>
        <vt:i4>212</vt:i4>
      </vt:variant>
      <vt:variant>
        <vt:i4>0</vt:i4>
      </vt:variant>
      <vt:variant>
        <vt:i4>5</vt:i4>
      </vt:variant>
      <vt:variant>
        <vt:lpwstr/>
      </vt:variant>
      <vt:variant>
        <vt:lpwstr>_Toc216351465</vt:lpwstr>
      </vt:variant>
      <vt:variant>
        <vt:i4>1179701</vt:i4>
      </vt:variant>
      <vt:variant>
        <vt:i4>203</vt:i4>
      </vt:variant>
      <vt:variant>
        <vt:i4>0</vt:i4>
      </vt:variant>
      <vt:variant>
        <vt:i4>5</vt:i4>
      </vt:variant>
      <vt:variant>
        <vt:lpwstr/>
      </vt:variant>
      <vt:variant>
        <vt:lpwstr>_Toc216351464</vt:lpwstr>
      </vt:variant>
      <vt:variant>
        <vt:i4>1179701</vt:i4>
      </vt:variant>
      <vt:variant>
        <vt:i4>197</vt:i4>
      </vt:variant>
      <vt:variant>
        <vt:i4>0</vt:i4>
      </vt:variant>
      <vt:variant>
        <vt:i4>5</vt:i4>
      </vt:variant>
      <vt:variant>
        <vt:lpwstr/>
      </vt:variant>
      <vt:variant>
        <vt:lpwstr>_Toc216351463</vt:lpwstr>
      </vt:variant>
      <vt:variant>
        <vt:i4>1179701</vt:i4>
      </vt:variant>
      <vt:variant>
        <vt:i4>191</vt:i4>
      </vt:variant>
      <vt:variant>
        <vt:i4>0</vt:i4>
      </vt:variant>
      <vt:variant>
        <vt:i4>5</vt:i4>
      </vt:variant>
      <vt:variant>
        <vt:lpwstr/>
      </vt:variant>
      <vt:variant>
        <vt:lpwstr>_Toc216351462</vt:lpwstr>
      </vt:variant>
      <vt:variant>
        <vt:i4>1179701</vt:i4>
      </vt:variant>
      <vt:variant>
        <vt:i4>185</vt:i4>
      </vt:variant>
      <vt:variant>
        <vt:i4>0</vt:i4>
      </vt:variant>
      <vt:variant>
        <vt:i4>5</vt:i4>
      </vt:variant>
      <vt:variant>
        <vt:lpwstr/>
      </vt:variant>
      <vt:variant>
        <vt:lpwstr>_Toc216351461</vt:lpwstr>
      </vt:variant>
      <vt:variant>
        <vt:i4>1179701</vt:i4>
      </vt:variant>
      <vt:variant>
        <vt:i4>179</vt:i4>
      </vt:variant>
      <vt:variant>
        <vt:i4>0</vt:i4>
      </vt:variant>
      <vt:variant>
        <vt:i4>5</vt:i4>
      </vt:variant>
      <vt:variant>
        <vt:lpwstr/>
      </vt:variant>
      <vt:variant>
        <vt:lpwstr>_Toc216351460</vt:lpwstr>
      </vt:variant>
      <vt:variant>
        <vt:i4>1114165</vt:i4>
      </vt:variant>
      <vt:variant>
        <vt:i4>173</vt:i4>
      </vt:variant>
      <vt:variant>
        <vt:i4>0</vt:i4>
      </vt:variant>
      <vt:variant>
        <vt:i4>5</vt:i4>
      </vt:variant>
      <vt:variant>
        <vt:lpwstr/>
      </vt:variant>
      <vt:variant>
        <vt:lpwstr>_Toc216351459</vt:lpwstr>
      </vt:variant>
      <vt:variant>
        <vt:i4>1114165</vt:i4>
      </vt:variant>
      <vt:variant>
        <vt:i4>167</vt:i4>
      </vt:variant>
      <vt:variant>
        <vt:i4>0</vt:i4>
      </vt:variant>
      <vt:variant>
        <vt:i4>5</vt:i4>
      </vt:variant>
      <vt:variant>
        <vt:lpwstr/>
      </vt:variant>
      <vt:variant>
        <vt:lpwstr>_Toc216351458</vt:lpwstr>
      </vt:variant>
      <vt:variant>
        <vt:i4>1114165</vt:i4>
      </vt:variant>
      <vt:variant>
        <vt:i4>161</vt:i4>
      </vt:variant>
      <vt:variant>
        <vt:i4>0</vt:i4>
      </vt:variant>
      <vt:variant>
        <vt:i4>5</vt:i4>
      </vt:variant>
      <vt:variant>
        <vt:lpwstr/>
      </vt:variant>
      <vt:variant>
        <vt:lpwstr>_Toc216351457</vt:lpwstr>
      </vt:variant>
      <vt:variant>
        <vt:i4>1114165</vt:i4>
      </vt:variant>
      <vt:variant>
        <vt:i4>155</vt:i4>
      </vt:variant>
      <vt:variant>
        <vt:i4>0</vt:i4>
      </vt:variant>
      <vt:variant>
        <vt:i4>5</vt:i4>
      </vt:variant>
      <vt:variant>
        <vt:lpwstr/>
      </vt:variant>
      <vt:variant>
        <vt:lpwstr>_Toc216351456</vt:lpwstr>
      </vt:variant>
      <vt:variant>
        <vt:i4>1114165</vt:i4>
      </vt:variant>
      <vt:variant>
        <vt:i4>149</vt:i4>
      </vt:variant>
      <vt:variant>
        <vt:i4>0</vt:i4>
      </vt:variant>
      <vt:variant>
        <vt:i4>5</vt:i4>
      </vt:variant>
      <vt:variant>
        <vt:lpwstr/>
      </vt:variant>
      <vt:variant>
        <vt:lpwstr>_Toc216351455</vt:lpwstr>
      </vt:variant>
      <vt:variant>
        <vt:i4>1114165</vt:i4>
      </vt:variant>
      <vt:variant>
        <vt:i4>143</vt:i4>
      </vt:variant>
      <vt:variant>
        <vt:i4>0</vt:i4>
      </vt:variant>
      <vt:variant>
        <vt:i4>5</vt:i4>
      </vt:variant>
      <vt:variant>
        <vt:lpwstr/>
      </vt:variant>
      <vt:variant>
        <vt:lpwstr>_Toc216351454</vt:lpwstr>
      </vt:variant>
      <vt:variant>
        <vt:i4>1114165</vt:i4>
      </vt:variant>
      <vt:variant>
        <vt:i4>137</vt:i4>
      </vt:variant>
      <vt:variant>
        <vt:i4>0</vt:i4>
      </vt:variant>
      <vt:variant>
        <vt:i4>5</vt:i4>
      </vt:variant>
      <vt:variant>
        <vt:lpwstr/>
      </vt:variant>
      <vt:variant>
        <vt:lpwstr>_Toc216351453</vt:lpwstr>
      </vt:variant>
      <vt:variant>
        <vt:i4>1114165</vt:i4>
      </vt:variant>
      <vt:variant>
        <vt:i4>131</vt:i4>
      </vt:variant>
      <vt:variant>
        <vt:i4>0</vt:i4>
      </vt:variant>
      <vt:variant>
        <vt:i4>5</vt:i4>
      </vt:variant>
      <vt:variant>
        <vt:lpwstr/>
      </vt:variant>
      <vt:variant>
        <vt:lpwstr>_Toc216351452</vt:lpwstr>
      </vt:variant>
      <vt:variant>
        <vt:i4>1114165</vt:i4>
      </vt:variant>
      <vt:variant>
        <vt:i4>125</vt:i4>
      </vt:variant>
      <vt:variant>
        <vt:i4>0</vt:i4>
      </vt:variant>
      <vt:variant>
        <vt:i4>5</vt:i4>
      </vt:variant>
      <vt:variant>
        <vt:lpwstr/>
      </vt:variant>
      <vt:variant>
        <vt:lpwstr>_Toc216351451</vt:lpwstr>
      </vt:variant>
      <vt:variant>
        <vt:i4>1114165</vt:i4>
      </vt:variant>
      <vt:variant>
        <vt:i4>119</vt:i4>
      </vt:variant>
      <vt:variant>
        <vt:i4>0</vt:i4>
      </vt:variant>
      <vt:variant>
        <vt:i4>5</vt:i4>
      </vt:variant>
      <vt:variant>
        <vt:lpwstr/>
      </vt:variant>
      <vt:variant>
        <vt:lpwstr>_Toc216351450</vt:lpwstr>
      </vt:variant>
      <vt:variant>
        <vt:i4>1048629</vt:i4>
      </vt:variant>
      <vt:variant>
        <vt:i4>113</vt:i4>
      </vt:variant>
      <vt:variant>
        <vt:i4>0</vt:i4>
      </vt:variant>
      <vt:variant>
        <vt:i4>5</vt:i4>
      </vt:variant>
      <vt:variant>
        <vt:lpwstr/>
      </vt:variant>
      <vt:variant>
        <vt:lpwstr>_Toc216351449</vt:lpwstr>
      </vt:variant>
      <vt:variant>
        <vt:i4>1048629</vt:i4>
      </vt:variant>
      <vt:variant>
        <vt:i4>107</vt:i4>
      </vt:variant>
      <vt:variant>
        <vt:i4>0</vt:i4>
      </vt:variant>
      <vt:variant>
        <vt:i4>5</vt:i4>
      </vt:variant>
      <vt:variant>
        <vt:lpwstr/>
      </vt:variant>
      <vt:variant>
        <vt:lpwstr>_Toc216351448</vt:lpwstr>
      </vt:variant>
      <vt:variant>
        <vt:i4>1048629</vt:i4>
      </vt:variant>
      <vt:variant>
        <vt:i4>101</vt:i4>
      </vt:variant>
      <vt:variant>
        <vt:i4>0</vt:i4>
      </vt:variant>
      <vt:variant>
        <vt:i4>5</vt:i4>
      </vt:variant>
      <vt:variant>
        <vt:lpwstr/>
      </vt:variant>
      <vt:variant>
        <vt:lpwstr>_Toc216351447</vt:lpwstr>
      </vt:variant>
      <vt:variant>
        <vt:i4>1048629</vt:i4>
      </vt:variant>
      <vt:variant>
        <vt:i4>95</vt:i4>
      </vt:variant>
      <vt:variant>
        <vt:i4>0</vt:i4>
      </vt:variant>
      <vt:variant>
        <vt:i4>5</vt:i4>
      </vt:variant>
      <vt:variant>
        <vt:lpwstr/>
      </vt:variant>
      <vt:variant>
        <vt:lpwstr>_Toc216351446</vt:lpwstr>
      </vt:variant>
      <vt:variant>
        <vt:i4>1048629</vt:i4>
      </vt:variant>
      <vt:variant>
        <vt:i4>89</vt:i4>
      </vt:variant>
      <vt:variant>
        <vt:i4>0</vt:i4>
      </vt:variant>
      <vt:variant>
        <vt:i4>5</vt:i4>
      </vt:variant>
      <vt:variant>
        <vt:lpwstr/>
      </vt:variant>
      <vt:variant>
        <vt:lpwstr>_Toc216351445</vt:lpwstr>
      </vt:variant>
      <vt:variant>
        <vt:i4>1048629</vt:i4>
      </vt:variant>
      <vt:variant>
        <vt:i4>83</vt:i4>
      </vt:variant>
      <vt:variant>
        <vt:i4>0</vt:i4>
      </vt:variant>
      <vt:variant>
        <vt:i4>5</vt:i4>
      </vt:variant>
      <vt:variant>
        <vt:lpwstr/>
      </vt:variant>
      <vt:variant>
        <vt:lpwstr>_Toc216351444</vt:lpwstr>
      </vt:variant>
      <vt:variant>
        <vt:i4>1048629</vt:i4>
      </vt:variant>
      <vt:variant>
        <vt:i4>77</vt:i4>
      </vt:variant>
      <vt:variant>
        <vt:i4>0</vt:i4>
      </vt:variant>
      <vt:variant>
        <vt:i4>5</vt:i4>
      </vt:variant>
      <vt:variant>
        <vt:lpwstr/>
      </vt:variant>
      <vt:variant>
        <vt:lpwstr>_Toc216351443</vt:lpwstr>
      </vt:variant>
      <vt:variant>
        <vt:i4>1048629</vt:i4>
      </vt:variant>
      <vt:variant>
        <vt:i4>71</vt:i4>
      </vt:variant>
      <vt:variant>
        <vt:i4>0</vt:i4>
      </vt:variant>
      <vt:variant>
        <vt:i4>5</vt:i4>
      </vt:variant>
      <vt:variant>
        <vt:lpwstr/>
      </vt:variant>
      <vt:variant>
        <vt:lpwstr>_Toc216351442</vt:lpwstr>
      </vt:variant>
      <vt:variant>
        <vt:i4>1048629</vt:i4>
      </vt:variant>
      <vt:variant>
        <vt:i4>65</vt:i4>
      </vt:variant>
      <vt:variant>
        <vt:i4>0</vt:i4>
      </vt:variant>
      <vt:variant>
        <vt:i4>5</vt:i4>
      </vt:variant>
      <vt:variant>
        <vt:lpwstr/>
      </vt:variant>
      <vt:variant>
        <vt:lpwstr>_Toc216351441</vt:lpwstr>
      </vt:variant>
      <vt:variant>
        <vt:i4>1048629</vt:i4>
      </vt:variant>
      <vt:variant>
        <vt:i4>59</vt:i4>
      </vt:variant>
      <vt:variant>
        <vt:i4>0</vt:i4>
      </vt:variant>
      <vt:variant>
        <vt:i4>5</vt:i4>
      </vt:variant>
      <vt:variant>
        <vt:lpwstr/>
      </vt:variant>
      <vt:variant>
        <vt:lpwstr>_Toc216351440</vt:lpwstr>
      </vt:variant>
      <vt:variant>
        <vt:i4>1507381</vt:i4>
      </vt:variant>
      <vt:variant>
        <vt:i4>53</vt:i4>
      </vt:variant>
      <vt:variant>
        <vt:i4>0</vt:i4>
      </vt:variant>
      <vt:variant>
        <vt:i4>5</vt:i4>
      </vt:variant>
      <vt:variant>
        <vt:lpwstr/>
      </vt:variant>
      <vt:variant>
        <vt:lpwstr>_Toc216351439</vt:lpwstr>
      </vt:variant>
      <vt:variant>
        <vt:i4>1507381</vt:i4>
      </vt:variant>
      <vt:variant>
        <vt:i4>47</vt:i4>
      </vt:variant>
      <vt:variant>
        <vt:i4>0</vt:i4>
      </vt:variant>
      <vt:variant>
        <vt:i4>5</vt:i4>
      </vt:variant>
      <vt:variant>
        <vt:lpwstr/>
      </vt:variant>
      <vt:variant>
        <vt:lpwstr>_Toc216351438</vt:lpwstr>
      </vt:variant>
      <vt:variant>
        <vt:i4>1507381</vt:i4>
      </vt:variant>
      <vt:variant>
        <vt:i4>41</vt:i4>
      </vt:variant>
      <vt:variant>
        <vt:i4>0</vt:i4>
      </vt:variant>
      <vt:variant>
        <vt:i4>5</vt:i4>
      </vt:variant>
      <vt:variant>
        <vt:lpwstr/>
      </vt:variant>
      <vt:variant>
        <vt:lpwstr>_Toc216351437</vt:lpwstr>
      </vt:variant>
      <vt:variant>
        <vt:i4>1507381</vt:i4>
      </vt:variant>
      <vt:variant>
        <vt:i4>35</vt:i4>
      </vt:variant>
      <vt:variant>
        <vt:i4>0</vt:i4>
      </vt:variant>
      <vt:variant>
        <vt:i4>5</vt:i4>
      </vt:variant>
      <vt:variant>
        <vt:lpwstr/>
      </vt:variant>
      <vt:variant>
        <vt:lpwstr>_Toc216351436</vt:lpwstr>
      </vt:variant>
      <vt:variant>
        <vt:i4>1507381</vt:i4>
      </vt:variant>
      <vt:variant>
        <vt:i4>29</vt:i4>
      </vt:variant>
      <vt:variant>
        <vt:i4>0</vt:i4>
      </vt:variant>
      <vt:variant>
        <vt:i4>5</vt:i4>
      </vt:variant>
      <vt:variant>
        <vt:lpwstr/>
      </vt:variant>
      <vt:variant>
        <vt:lpwstr>_Toc216351435</vt:lpwstr>
      </vt:variant>
      <vt:variant>
        <vt:i4>1507381</vt:i4>
      </vt:variant>
      <vt:variant>
        <vt:i4>23</vt:i4>
      </vt:variant>
      <vt:variant>
        <vt:i4>0</vt:i4>
      </vt:variant>
      <vt:variant>
        <vt:i4>5</vt:i4>
      </vt:variant>
      <vt:variant>
        <vt:lpwstr/>
      </vt:variant>
      <vt:variant>
        <vt:lpwstr>_Toc216351434</vt:lpwstr>
      </vt:variant>
      <vt:variant>
        <vt:i4>1507381</vt:i4>
      </vt:variant>
      <vt:variant>
        <vt:i4>17</vt:i4>
      </vt:variant>
      <vt:variant>
        <vt:i4>0</vt:i4>
      </vt:variant>
      <vt:variant>
        <vt:i4>5</vt:i4>
      </vt:variant>
      <vt:variant>
        <vt:lpwstr/>
      </vt:variant>
      <vt:variant>
        <vt:lpwstr>_Toc216351433</vt:lpwstr>
      </vt:variant>
      <vt:variant>
        <vt:i4>1507381</vt:i4>
      </vt:variant>
      <vt:variant>
        <vt:i4>11</vt:i4>
      </vt:variant>
      <vt:variant>
        <vt:i4>0</vt:i4>
      </vt:variant>
      <vt:variant>
        <vt:i4>5</vt:i4>
      </vt:variant>
      <vt:variant>
        <vt:lpwstr/>
      </vt:variant>
      <vt:variant>
        <vt:lpwstr>_Toc216351432</vt:lpwstr>
      </vt:variant>
      <vt:variant>
        <vt:i4>3080252</vt:i4>
      </vt:variant>
      <vt:variant>
        <vt:i4>6</vt:i4>
      </vt:variant>
      <vt:variant>
        <vt:i4>0</vt:i4>
      </vt:variant>
      <vt:variant>
        <vt:i4>5</vt:i4>
      </vt:variant>
      <vt:variant>
        <vt:lpwstr>https://www.agriculture.gov.au/</vt:lpwstr>
      </vt:variant>
      <vt:variant>
        <vt:lpwstr/>
      </vt:variant>
      <vt:variant>
        <vt:i4>8126570</vt:i4>
      </vt:variant>
      <vt:variant>
        <vt:i4>3</vt:i4>
      </vt:variant>
      <vt:variant>
        <vt:i4>0</vt:i4>
      </vt:variant>
      <vt:variant>
        <vt:i4>5</vt:i4>
      </vt:variant>
      <vt:variant>
        <vt:lpwstr>https://www.agriculture.gov.au/agriculture-land/farm-food-drought/drought/future-drought-fund/</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Drought Fund annual report 2024–25</dc:title>
  <dc:subject/>
  <dc:creator>Department of Agriculture, Fisheries and Forestry</dc:creator>
  <cp:keywords/>
  <cp:revision>21</cp:revision>
  <cp:lastPrinted>2022-11-19T13:20:00Z</cp:lastPrinted>
  <dcterms:created xsi:type="dcterms:W3CDTF">2026-01-19T07:28:00Z</dcterms:created>
  <dcterms:modified xsi:type="dcterms:W3CDTF">2026-02-06T00:44:00Z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ClassificationContentMarkingHeaderShapeIds">
    <vt:lpwstr>7c45417f,34ae65c4,1a5c24cc,4ece2170,385c5c59</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6bf0d454,54e7a9b7,6751b498,7308b4c6,cb3873a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2024-07-12T06:01:47Z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e74c9178-68c6-4a47-9773-e2c06ec2c86e</vt:lpwstr>
  </property>
  <property fmtid="{D5CDD505-2E9C-101B-9397-08002B2CF9AE}" pid="15" name="MSIP_Label_933d8be6-3c40-4052-87a2-9c2adcba8759_ContentBits">
    <vt:lpwstr>3</vt:lpwstr>
  </property>
  <property fmtid="{D5CDD505-2E9C-101B-9397-08002B2CF9AE}" pid="16" name="MediaServiceImageTags">
    <vt:lpwstr/>
  </property>
</Properties>
</file>