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45DE" w14:textId="72720759" w:rsidR="00A426CA" w:rsidRPr="00C3226C" w:rsidRDefault="00CF6FB4" w:rsidP="00D06F54">
      <w:pPr>
        <w:pStyle w:val="Date"/>
        <w:spacing w:before="1200"/>
      </w:pPr>
      <w:r>
        <w:t>April</w:t>
      </w:r>
      <w:r w:rsidR="00904021" w:rsidRPr="00C3226C">
        <w:t xml:space="preserve"> </w:t>
      </w:r>
      <w:r w:rsidR="004C59C0" w:rsidRPr="00C3226C">
        <w:t>202</w:t>
      </w:r>
      <w:r>
        <w:t>1</w:t>
      </w:r>
    </w:p>
    <w:p w14:paraId="42A750AD" w14:textId="68621A7A" w:rsidR="0047657A" w:rsidRDefault="00CF6FB4" w:rsidP="0047657A">
      <w:pPr>
        <w:pStyle w:val="Heading1"/>
        <w:rPr>
          <w:lang w:eastAsia="ja-JP"/>
        </w:rPr>
      </w:pPr>
      <w:r>
        <w:rPr>
          <w:lang w:eastAsia="ja-JP"/>
        </w:rPr>
        <w:t>Southern N</w:t>
      </w:r>
      <w:r w:rsidR="00535DBD">
        <w:rPr>
          <w:lang w:eastAsia="ja-JP"/>
        </w:rPr>
        <w:t xml:space="preserve">ew </w:t>
      </w:r>
      <w:r>
        <w:rPr>
          <w:lang w:eastAsia="ja-JP"/>
        </w:rPr>
        <w:t>S</w:t>
      </w:r>
      <w:r w:rsidR="00535DBD">
        <w:rPr>
          <w:lang w:eastAsia="ja-JP"/>
        </w:rPr>
        <w:t xml:space="preserve">outh </w:t>
      </w:r>
      <w:r>
        <w:rPr>
          <w:lang w:eastAsia="ja-JP"/>
        </w:rPr>
        <w:t>W</w:t>
      </w:r>
      <w:r w:rsidR="00535DBD">
        <w:rPr>
          <w:lang w:eastAsia="ja-JP"/>
        </w:rPr>
        <w:t>ales</w:t>
      </w:r>
      <w:r>
        <w:rPr>
          <w:lang w:eastAsia="ja-JP"/>
        </w:rPr>
        <w:t xml:space="preserve"> Drought Resilience Adoption and Innovation Hub</w:t>
      </w:r>
    </w:p>
    <w:p w14:paraId="73A5ED94" w14:textId="53286AB3" w:rsidR="00486542" w:rsidRDefault="00486542" w:rsidP="00486542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 w:rsidRPr="00486542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>The Southern NSW Hub is led by Charles Sturt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486542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>University</w:t>
      </w:r>
      <w:r w:rsidR="002F2553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 xml:space="preserve">. </w:t>
      </w:r>
      <w:r w:rsidRPr="00486542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>The hub will support southern NSW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486542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>farmers and communities from the Far West, the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486542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>Riverina, the Monaro and coastal plains become more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486542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  <w:t>drought resilient.</w:t>
      </w:r>
    </w:p>
    <w:p w14:paraId="632A58E1" w14:textId="122FA53A" w:rsidR="009E4596" w:rsidRDefault="009E4596" w:rsidP="00486542">
      <w:pPr>
        <w:pStyle w:val="Heading2"/>
        <w:ind w:left="0" w:firstLine="0"/>
      </w:pPr>
      <w:r>
        <w:t>Funding</w:t>
      </w:r>
    </w:p>
    <w:p w14:paraId="48E24B81" w14:textId="71E4BAB0" w:rsidR="002F2553" w:rsidRPr="002F2553" w:rsidRDefault="002F2553" w:rsidP="002F2553">
      <w:pPr>
        <w:rPr>
          <w:lang w:eastAsia="ja-JP"/>
        </w:rPr>
      </w:pPr>
      <w:r>
        <w:rPr>
          <w:lang w:eastAsia="ja-JP"/>
        </w:rPr>
        <w:t>The Australian Government will contribute $8 million over 4 years through the Future Drought Fund. Hub partners will provide co-contributions of $11.9 million over 4 years.</w:t>
      </w:r>
    </w:p>
    <w:p w14:paraId="60669EF5" w14:textId="3094F132" w:rsidR="00442FE2" w:rsidRDefault="000304D8" w:rsidP="00442FE2">
      <w:pPr>
        <w:pStyle w:val="Heading2"/>
      </w:pPr>
      <w:r>
        <w:t>Location</w:t>
      </w:r>
    </w:p>
    <w:p w14:paraId="67512CBA" w14:textId="10DDCB50" w:rsidR="00486542" w:rsidRDefault="00486542" w:rsidP="00486542">
      <w:pPr>
        <w:pStyle w:val="Caption"/>
        <w:rPr>
          <w:rFonts w:asciiTheme="majorHAnsi" w:hAnsiTheme="majorHAnsi"/>
          <w:b w:val="0"/>
          <w:bCs w:val="0"/>
          <w:szCs w:val="22"/>
        </w:rPr>
      </w:pPr>
      <w:r w:rsidRPr="00486542">
        <w:rPr>
          <w:rFonts w:asciiTheme="majorHAnsi" w:hAnsiTheme="majorHAnsi"/>
          <w:b w:val="0"/>
          <w:bCs w:val="0"/>
          <w:szCs w:val="22"/>
        </w:rPr>
        <w:t xml:space="preserve">The Hub’s primary shopfront will be </w:t>
      </w:r>
      <w:r w:rsidR="00641C2D">
        <w:rPr>
          <w:rFonts w:asciiTheme="majorHAnsi" w:hAnsiTheme="majorHAnsi"/>
          <w:b w:val="0"/>
          <w:bCs w:val="0"/>
          <w:szCs w:val="22"/>
        </w:rPr>
        <w:t xml:space="preserve">Charles Sturt’s </w:t>
      </w:r>
      <w:proofErr w:type="spellStart"/>
      <w:r w:rsidRPr="00486542">
        <w:rPr>
          <w:rFonts w:asciiTheme="majorHAnsi" w:hAnsiTheme="majorHAnsi"/>
          <w:b w:val="0"/>
          <w:bCs w:val="0"/>
          <w:szCs w:val="22"/>
        </w:rPr>
        <w:t>AgriPark</w:t>
      </w:r>
      <w:proofErr w:type="spellEnd"/>
      <w:r w:rsidRPr="00486542">
        <w:rPr>
          <w:rFonts w:asciiTheme="majorHAnsi" w:hAnsiTheme="majorHAnsi"/>
          <w:b w:val="0"/>
          <w:bCs w:val="0"/>
          <w:szCs w:val="22"/>
        </w:rPr>
        <w:t xml:space="preserve"> in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486542">
        <w:rPr>
          <w:rFonts w:asciiTheme="majorHAnsi" w:hAnsiTheme="majorHAnsi"/>
          <w:b w:val="0"/>
          <w:bCs w:val="0"/>
          <w:szCs w:val="22"/>
        </w:rPr>
        <w:t>Wagga Wagga. It will be a ‘hub and spoke’ model,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486542">
        <w:rPr>
          <w:rFonts w:asciiTheme="majorHAnsi" w:hAnsiTheme="majorHAnsi"/>
          <w:b w:val="0"/>
          <w:bCs w:val="0"/>
          <w:szCs w:val="22"/>
        </w:rPr>
        <w:t>with resources spread throughout southern NSW via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486542">
        <w:rPr>
          <w:rFonts w:asciiTheme="majorHAnsi" w:hAnsiTheme="majorHAnsi"/>
          <w:b w:val="0"/>
          <w:bCs w:val="0"/>
          <w:szCs w:val="22"/>
        </w:rPr>
        <w:t>the Hub’s consortia</w:t>
      </w:r>
      <w:r w:rsidR="00641C2D">
        <w:rPr>
          <w:rFonts w:asciiTheme="majorHAnsi" w:hAnsiTheme="majorHAnsi"/>
          <w:b w:val="0"/>
          <w:bCs w:val="0"/>
          <w:szCs w:val="22"/>
        </w:rPr>
        <w:t xml:space="preserve"> partners</w:t>
      </w:r>
      <w:r w:rsidRPr="00486542">
        <w:rPr>
          <w:rFonts w:asciiTheme="majorHAnsi" w:hAnsiTheme="majorHAnsi"/>
          <w:b w:val="0"/>
          <w:bCs w:val="0"/>
          <w:szCs w:val="22"/>
        </w:rPr>
        <w:t>.</w:t>
      </w:r>
    </w:p>
    <w:p w14:paraId="454112B4" w14:textId="12AF3A02" w:rsidR="001D18A9" w:rsidRPr="00486542" w:rsidRDefault="001D18A9" w:rsidP="00486542">
      <w:pPr>
        <w:pStyle w:val="Caption"/>
        <w:rPr>
          <w:rFonts w:asciiTheme="majorHAnsi" w:hAnsiTheme="majorHAnsi"/>
          <w:b w:val="0"/>
          <w:bCs w:val="0"/>
          <w:szCs w:val="22"/>
        </w:rPr>
      </w:pPr>
      <w:r>
        <w:t xml:space="preserve">Map </w:t>
      </w:r>
      <w:fldSimple w:instr=" SEQ Map \* ARABIC ">
        <w:r>
          <w:rPr>
            <w:noProof/>
          </w:rPr>
          <w:t>1</w:t>
        </w:r>
      </w:fldSimple>
      <w:r w:rsidR="00D934D9">
        <w:t xml:space="preserve"> SNSW Hub location</w:t>
      </w:r>
    </w:p>
    <w:p w14:paraId="7BE38E45" w14:textId="77777777" w:rsidR="00442FE2" w:rsidRDefault="001D18A9" w:rsidP="00FA5824">
      <w:r>
        <w:rPr>
          <w:noProof/>
          <w:lang w:eastAsia="ja-JP"/>
        </w:rPr>
        <w:drawing>
          <wp:inline distT="0" distB="0" distL="0" distR="0" wp14:anchorId="5E643501" wp14:editId="02C0E7C8">
            <wp:extent cx="3181687" cy="3844938"/>
            <wp:effectExtent l="0" t="0" r="0" b="3175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" t="1014" r="-271" b="25686"/>
                    <a:stretch/>
                  </pic:blipFill>
                  <pic:spPr bwMode="auto">
                    <a:xfrm>
                      <a:off x="0" y="0"/>
                      <a:ext cx="3181687" cy="38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7DAFC" w14:textId="7658240B" w:rsidR="00442FE2" w:rsidRDefault="00442FE2" w:rsidP="00442FE2">
      <w:pPr>
        <w:pStyle w:val="Heading2"/>
      </w:pPr>
      <w:r>
        <w:lastRenderedPageBreak/>
        <w:t xml:space="preserve">Key </w:t>
      </w:r>
      <w:r w:rsidR="001D18A9">
        <w:t>i</w:t>
      </w:r>
      <w:r>
        <w:t>ndustries</w:t>
      </w:r>
    </w:p>
    <w:p w14:paraId="50FB23A8" w14:textId="7E32CDB4" w:rsidR="00486542" w:rsidRPr="00DD7BB9" w:rsidRDefault="00486542" w:rsidP="00486542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i/>
          <w:iCs/>
          <w:color w:val="auto"/>
          <w:sz w:val="22"/>
          <w:szCs w:val="22"/>
          <w:lang w:eastAsia="en-US"/>
        </w:rPr>
      </w:pPr>
      <w:r w:rsidRPr="00DD7BB9">
        <w:rPr>
          <w:rFonts w:asciiTheme="majorHAnsi" w:eastAsiaTheme="minorHAnsi" w:hAnsiTheme="majorHAnsi"/>
          <w:b w:val="0"/>
          <w:bCs w:val="0"/>
          <w:i/>
          <w:iCs/>
          <w:color w:val="auto"/>
          <w:sz w:val="22"/>
          <w:szCs w:val="22"/>
          <w:lang w:eastAsia="en-US"/>
        </w:rPr>
        <w:t xml:space="preserve">Key industries include livestock, dairy, wool, cropping, rice, cotton, inland aquaculture and perennial horticulture (including </w:t>
      </w:r>
      <w:r w:rsidR="00B400A9" w:rsidRPr="00DD7BB9">
        <w:rPr>
          <w:rFonts w:asciiTheme="majorHAnsi" w:eastAsiaTheme="minorHAnsi" w:hAnsiTheme="majorHAnsi"/>
          <w:b w:val="0"/>
          <w:bCs w:val="0"/>
          <w:i/>
          <w:iCs/>
          <w:color w:val="auto"/>
          <w:sz w:val="22"/>
          <w:szCs w:val="22"/>
          <w:lang w:eastAsia="en-US"/>
        </w:rPr>
        <w:t>viticulture</w:t>
      </w:r>
      <w:r w:rsidRPr="00DD7BB9">
        <w:rPr>
          <w:rFonts w:asciiTheme="majorHAnsi" w:eastAsiaTheme="minorHAnsi" w:hAnsiTheme="majorHAnsi"/>
          <w:b w:val="0"/>
          <w:bCs w:val="0"/>
          <w:i/>
          <w:iCs/>
          <w:color w:val="auto"/>
          <w:sz w:val="22"/>
          <w:szCs w:val="22"/>
          <w:lang w:eastAsia="en-US"/>
        </w:rPr>
        <w:t>).</w:t>
      </w:r>
    </w:p>
    <w:p w14:paraId="220FC8A5" w14:textId="668D2CC3" w:rsidR="00442FE2" w:rsidRPr="00486542" w:rsidRDefault="00442FE2" w:rsidP="00486542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>
        <w:t xml:space="preserve">Major </w:t>
      </w:r>
      <w:r w:rsidR="000304D8">
        <w:t>f</w:t>
      </w:r>
      <w:r>
        <w:t>ocus</w:t>
      </w:r>
    </w:p>
    <w:p w14:paraId="263BE635" w14:textId="32CB3A17" w:rsidR="00D934D9" w:rsidRDefault="00CF6FB4" w:rsidP="005249DF">
      <w:r>
        <w:t xml:space="preserve">The </w:t>
      </w:r>
      <w:r w:rsidR="002F2553">
        <w:t>Hub’s focus</w:t>
      </w:r>
      <w:r>
        <w:t xml:space="preserve"> will be on </w:t>
      </w:r>
      <w:r w:rsidR="00C805D5">
        <w:t>water management, food security and farming systems</w:t>
      </w:r>
      <w:r>
        <w:t>. It will help farmers and communities adopt a long-term perspective on drought. The hub will give them the innovative tools and techniques to build drought-resilient businesses.</w:t>
      </w:r>
    </w:p>
    <w:p w14:paraId="51821723" w14:textId="37AB77A7" w:rsidR="00DD7BB9" w:rsidRDefault="00DD7BB9" w:rsidP="00DD7BB9">
      <w:r>
        <w:t xml:space="preserve">The Hub </w:t>
      </w:r>
      <w:r w:rsidR="00641C2D">
        <w:t xml:space="preserve">will </w:t>
      </w:r>
      <w:r>
        <w:t>encourage stakeholders, end-users and the public to have a voice in hub activities, collaborate with experts, gain access to resources and participate in extension programs such as workshops, seminars and field days.</w:t>
      </w:r>
    </w:p>
    <w:p w14:paraId="27E87BC5" w14:textId="6222137F" w:rsidR="00442FE2" w:rsidRDefault="005249DF" w:rsidP="00E95B99">
      <w:r>
        <w:t>The Southern NSW Hub will also focus on</w:t>
      </w:r>
      <w:r w:rsidR="00535DBD">
        <w:t xml:space="preserve"> </w:t>
      </w:r>
      <w:r w:rsidR="00D934D9">
        <w:t>a</w:t>
      </w:r>
      <w:r>
        <w:t>gribusiness</w:t>
      </w:r>
      <w:r w:rsidR="00535DBD">
        <w:t xml:space="preserve">, </w:t>
      </w:r>
      <w:r w:rsidR="00D934D9">
        <w:t>c</w:t>
      </w:r>
      <w:r>
        <w:t>ommunity building</w:t>
      </w:r>
      <w:r w:rsidR="00535DBD">
        <w:t xml:space="preserve">, </w:t>
      </w:r>
      <w:r w:rsidR="00D934D9">
        <w:t>r</w:t>
      </w:r>
      <w:r>
        <w:t>egional development</w:t>
      </w:r>
      <w:r w:rsidR="00535DBD">
        <w:t xml:space="preserve"> and t</w:t>
      </w:r>
      <w:r>
        <w:t>he environment</w:t>
      </w:r>
      <w:r w:rsidR="00D934D9">
        <w:t>.</w:t>
      </w:r>
    </w:p>
    <w:p w14:paraId="1700BCFC" w14:textId="5052D4F7" w:rsidR="002F45D1" w:rsidRDefault="00CF6FB4" w:rsidP="002F45D1">
      <w:pPr>
        <w:pStyle w:val="Heading2"/>
      </w:pPr>
      <w:r>
        <w:t>SNSW H</w:t>
      </w:r>
      <w:r w:rsidR="0047657A">
        <w:t xml:space="preserve">ub </w:t>
      </w:r>
      <w:r w:rsidR="001D18A9">
        <w:t>l</w:t>
      </w:r>
      <w:r>
        <w:t>eaders</w:t>
      </w:r>
    </w:p>
    <w:p w14:paraId="62670000" w14:textId="2071AF6C" w:rsidR="0047657A" w:rsidRDefault="00CF6FB4" w:rsidP="0047657A">
      <w:pPr>
        <w:rPr>
          <w:lang w:eastAsia="ja-JP"/>
        </w:rPr>
      </w:pPr>
      <w:r>
        <w:rPr>
          <w:lang w:eastAsia="ja-JP"/>
        </w:rPr>
        <w:t>Director</w:t>
      </w:r>
      <w:r w:rsidR="002F45D1">
        <w:rPr>
          <w:lang w:eastAsia="ja-JP"/>
        </w:rPr>
        <w:t>:</w:t>
      </w:r>
      <w:r>
        <w:rPr>
          <w:lang w:eastAsia="ja-JP"/>
        </w:rPr>
        <w:t xml:space="preserve"> </w:t>
      </w:r>
      <w:r w:rsidR="002269F8" w:rsidRPr="002269F8">
        <w:rPr>
          <w:lang w:eastAsia="ja-JP"/>
        </w:rPr>
        <w:t>Cindy Cassidy</w:t>
      </w:r>
    </w:p>
    <w:p w14:paraId="4E424738" w14:textId="77777777" w:rsidR="002269F8" w:rsidRDefault="002269F8" w:rsidP="002F45D1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</w:pPr>
      <w:r w:rsidRPr="002269F8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Interim Knowledge Broker: Dale Stringer </w:t>
      </w:r>
    </w:p>
    <w:p w14:paraId="24BEE0D9" w14:textId="37E4594A" w:rsidR="0047657A" w:rsidRDefault="00CF6FB4" w:rsidP="002F45D1">
      <w:pPr>
        <w:pStyle w:val="Heading2"/>
      </w:pPr>
      <w:r>
        <w:t xml:space="preserve">Hub </w:t>
      </w:r>
      <w:r w:rsidR="001D18A9">
        <w:t>m</w:t>
      </w:r>
      <w:r>
        <w:t>embers</w:t>
      </w:r>
    </w:p>
    <w:p w14:paraId="7BC2A14A" w14:textId="684AD58A" w:rsidR="00442FE2" w:rsidRDefault="00CF6FB4" w:rsidP="0047657A">
      <w:pPr>
        <w:rPr>
          <w:lang w:eastAsia="ja-JP"/>
        </w:rPr>
      </w:pPr>
      <w:r w:rsidRPr="00263E52">
        <w:rPr>
          <w:lang w:eastAsia="ja-JP"/>
        </w:rPr>
        <w:t>Australian National University, Farming Systems Group Alliance, First Nations Governance Circle, Local Land Services, NSW Department of Primary Industries, Rural Aid, University of Canberra, University of Wollongong</w:t>
      </w:r>
      <w:r>
        <w:rPr>
          <w:lang w:eastAsia="ja-JP"/>
        </w:rPr>
        <w:t>.</w:t>
      </w:r>
    </w:p>
    <w:p w14:paraId="03B98CCB" w14:textId="45BD19AB" w:rsidR="00442FE2" w:rsidRDefault="001D18A9" w:rsidP="00442FE2">
      <w:pPr>
        <w:pStyle w:val="Heading2"/>
      </w:pPr>
      <w:bookmarkStart w:id="0" w:name="_Hlk67910694"/>
      <w:r>
        <w:t>Further information</w:t>
      </w:r>
    </w:p>
    <w:p w14:paraId="24B957BA" w14:textId="1A76D299" w:rsidR="00442FE2" w:rsidRPr="00442FE2" w:rsidRDefault="00442FE2" w:rsidP="00D06F54">
      <w:pPr>
        <w:rPr>
          <w:lang w:eastAsia="ja-JP"/>
        </w:rPr>
      </w:pPr>
      <w:r w:rsidRPr="0073213A">
        <w:t>For more information</w:t>
      </w:r>
      <w:r>
        <w:t>,</w:t>
      </w:r>
      <w:r w:rsidRPr="0073213A">
        <w:t xml:space="preserve"> see </w:t>
      </w:r>
      <w:hyperlink r:id="rId12" w:history="1">
        <w:r w:rsidR="00D06F54">
          <w:rPr>
            <w:rStyle w:val="Hyperlink"/>
          </w:rPr>
          <w:t>Future Drought Fund</w:t>
        </w:r>
      </w:hyperlink>
      <w:r w:rsidR="00D06F54" w:rsidRPr="00D06F54">
        <w:t>.</w:t>
      </w:r>
      <w:r w:rsidRPr="00D06F54">
        <w:t xml:space="preserve"> </w:t>
      </w:r>
      <w:r w:rsidRPr="0073213A">
        <w:t xml:space="preserve">You can also register for updates at </w:t>
      </w:r>
      <w:hyperlink r:id="rId13" w:history="1">
        <w:r w:rsidRPr="00A226BE">
          <w:rPr>
            <w:rStyle w:val="Hyperlink"/>
          </w:rPr>
          <w:t>haveyoursay.awe.gov.au/future-drought-fund</w:t>
        </w:r>
      </w:hyperlink>
      <w:r w:rsidR="00D06F54" w:rsidRPr="001D18A9">
        <w:t>.</w:t>
      </w:r>
    </w:p>
    <w:bookmarkEnd w:id="0"/>
    <w:p w14:paraId="3292F109" w14:textId="4D642607" w:rsidR="00A426CA" w:rsidRDefault="00CF6FB4" w:rsidP="003A7402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</w:t>
      </w:r>
      <w:r w:rsidR="00EC237C">
        <w:rPr>
          <w:lang w:eastAsia="ja-JP"/>
        </w:rPr>
        <w:t>2</w:t>
      </w:r>
      <w:r w:rsidR="005D4F06">
        <w:rPr>
          <w:lang w:eastAsia="ja-JP"/>
        </w:rPr>
        <w:t>1</w:t>
      </w:r>
      <w:r w:rsidR="003A7402">
        <w:rPr>
          <w:lang w:eastAsia="ja-JP"/>
        </w:rPr>
        <w:t xml:space="preserve">. </w:t>
      </w: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A426CA" w:rsidSect="00D06F54">
      <w:headerReference w:type="default" r:id="rId14"/>
      <w:footerReference w:type="default" r:id="rId15"/>
      <w:headerReference w:type="first" r:id="rId16"/>
      <w:pgSz w:w="11906" w:h="16838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CCC" w14:textId="77777777" w:rsidR="00BD60AF" w:rsidRDefault="00BD60AF">
      <w:pPr>
        <w:spacing w:after="0" w:line="240" w:lineRule="auto"/>
      </w:pPr>
      <w:r>
        <w:separator/>
      </w:r>
    </w:p>
  </w:endnote>
  <w:endnote w:type="continuationSeparator" w:id="0">
    <w:p w14:paraId="4E52BB4A" w14:textId="77777777" w:rsidR="00BD60AF" w:rsidRDefault="00BD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139" w14:textId="3E8CF2A4" w:rsidR="00A426CA" w:rsidRDefault="00CF6FB4">
    <w:pPr>
      <w:pStyle w:val="Footer"/>
    </w:pPr>
    <w:r>
      <w:t>Department of Agriculture</w:t>
    </w:r>
    <w:r w:rsidR="009D22FA">
      <w:t>, Water and the Environment</w:t>
    </w:r>
  </w:p>
  <w:p w14:paraId="6089DB24" w14:textId="77777777" w:rsidR="00A426CA" w:rsidRDefault="00CF6FB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E38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2BA0" w14:textId="77777777" w:rsidR="00BD60AF" w:rsidRDefault="00BD60AF">
      <w:pPr>
        <w:spacing w:after="0" w:line="240" w:lineRule="auto"/>
      </w:pPr>
      <w:r>
        <w:separator/>
      </w:r>
    </w:p>
  </w:footnote>
  <w:footnote w:type="continuationSeparator" w:id="0">
    <w:p w14:paraId="4C5E565A" w14:textId="77777777" w:rsidR="00BD60AF" w:rsidRDefault="00BD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E78F" w14:textId="3BA11D26" w:rsidR="00A426CA" w:rsidRPr="00CF6FB4" w:rsidRDefault="00CF6FB4" w:rsidP="00CF6FB4">
    <w:pPr>
      <w:pStyle w:val="Header"/>
    </w:pPr>
    <w:r w:rsidRPr="00CF6FB4">
      <w:rPr>
        <w:lang w:eastAsia="ja-JP"/>
      </w:rPr>
      <w:t>Southern N</w:t>
    </w:r>
    <w:r w:rsidR="00535DBD">
      <w:rPr>
        <w:lang w:eastAsia="ja-JP"/>
      </w:rPr>
      <w:t xml:space="preserve">ew </w:t>
    </w:r>
    <w:r w:rsidRPr="00CF6FB4">
      <w:rPr>
        <w:lang w:eastAsia="ja-JP"/>
      </w:rPr>
      <w:t>S</w:t>
    </w:r>
    <w:r w:rsidR="00535DBD">
      <w:rPr>
        <w:lang w:eastAsia="ja-JP"/>
      </w:rPr>
      <w:t xml:space="preserve">outh </w:t>
    </w:r>
    <w:r w:rsidRPr="00CF6FB4">
      <w:rPr>
        <w:lang w:eastAsia="ja-JP"/>
      </w:rPr>
      <w:t>W</w:t>
    </w:r>
    <w:r w:rsidR="00535DBD">
      <w:rPr>
        <w:lang w:eastAsia="ja-JP"/>
      </w:rPr>
      <w:t>ales</w:t>
    </w:r>
    <w:r w:rsidRPr="00CF6FB4">
      <w:rPr>
        <w:lang w:eastAsia="ja-JP"/>
      </w:rPr>
      <w:t xml:space="preserve"> Drought Resilience Adoption and Innovation Hub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F97E" w14:textId="77777777" w:rsidR="00A426CA" w:rsidRDefault="00CF6FB4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3D2E410A" wp14:editId="46002F3C">
          <wp:simplePos x="0" y="0"/>
          <wp:positionH relativeFrom="page">
            <wp:posOffset>7571</wp:posOffset>
          </wp:positionH>
          <wp:positionV relativeFrom="paragraph">
            <wp:posOffset>-354965</wp:posOffset>
          </wp:positionV>
          <wp:extent cx="7615387" cy="2177140"/>
          <wp:effectExtent l="0" t="0" r="508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9968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87" cy="21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D49BF"/>
    <w:multiLevelType w:val="hybridMultilevel"/>
    <w:tmpl w:val="471BF060"/>
    <w:lvl w:ilvl="0" w:tplc="B7AE0620">
      <w:start w:val="1"/>
      <w:numFmt w:val="decimal"/>
      <w:lvlText w:val=""/>
      <w:lvlJc w:val="left"/>
    </w:lvl>
    <w:lvl w:ilvl="1" w:tplc="6338EB30">
      <w:numFmt w:val="decimal"/>
      <w:lvlText w:val=""/>
      <w:lvlJc w:val="left"/>
    </w:lvl>
    <w:lvl w:ilvl="2" w:tplc="47B8BD42">
      <w:numFmt w:val="decimal"/>
      <w:lvlText w:val=""/>
      <w:lvlJc w:val="left"/>
    </w:lvl>
    <w:lvl w:ilvl="3" w:tplc="04625FE2">
      <w:numFmt w:val="decimal"/>
      <w:lvlText w:val=""/>
      <w:lvlJc w:val="left"/>
    </w:lvl>
    <w:lvl w:ilvl="4" w:tplc="BDDC3574">
      <w:numFmt w:val="decimal"/>
      <w:lvlText w:val=""/>
      <w:lvlJc w:val="left"/>
    </w:lvl>
    <w:lvl w:ilvl="5" w:tplc="1124E4F0">
      <w:numFmt w:val="decimal"/>
      <w:lvlText w:val=""/>
      <w:lvlJc w:val="left"/>
    </w:lvl>
    <w:lvl w:ilvl="6" w:tplc="85300F60">
      <w:numFmt w:val="decimal"/>
      <w:lvlText w:val=""/>
      <w:lvlJc w:val="left"/>
    </w:lvl>
    <w:lvl w:ilvl="7" w:tplc="4034675A">
      <w:numFmt w:val="decimal"/>
      <w:lvlText w:val=""/>
      <w:lvlJc w:val="left"/>
    </w:lvl>
    <w:lvl w:ilvl="8" w:tplc="4B883256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5164EEBC">
      <w:start w:val="1"/>
      <w:numFmt w:val="decimal"/>
      <w:lvlText w:val=""/>
      <w:lvlJc w:val="left"/>
    </w:lvl>
    <w:lvl w:ilvl="1" w:tplc="4B626D68">
      <w:numFmt w:val="decimal"/>
      <w:lvlText w:val=""/>
      <w:lvlJc w:val="left"/>
    </w:lvl>
    <w:lvl w:ilvl="2" w:tplc="AA38A49A">
      <w:numFmt w:val="decimal"/>
      <w:lvlText w:val=""/>
      <w:lvlJc w:val="left"/>
    </w:lvl>
    <w:lvl w:ilvl="3" w:tplc="49EC4A32">
      <w:numFmt w:val="decimal"/>
      <w:lvlText w:val=""/>
      <w:lvlJc w:val="left"/>
    </w:lvl>
    <w:lvl w:ilvl="4" w:tplc="AFE67630">
      <w:numFmt w:val="decimal"/>
      <w:lvlText w:val=""/>
      <w:lvlJc w:val="left"/>
    </w:lvl>
    <w:lvl w:ilvl="5" w:tplc="6F302666">
      <w:numFmt w:val="decimal"/>
      <w:lvlText w:val=""/>
      <w:lvlJc w:val="left"/>
    </w:lvl>
    <w:lvl w:ilvl="6" w:tplc="89063B66">
      <w:numFmt w:val="decimal"/>
      <w:lvlText w:val=""/>
      <w:lvlJc w:val="left"/>
    </w:lvl>
    <w:lvl w:ilvl="7" w:tplc="33DA89FA">
      <w:numFmt w:val="decimal"/>
      <w:lvlText w:val=""/>
      <w:lvlJc w:val="left"/>
    </w:lvl>
    <w:lvl w:ilvl="8" w:tplc="A1F00B7A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CE00C59"/>
    <w:multiLevelType w:val="hybridMultilevel"/>
    <w:tmpl w:val="D0F6294A"/>
    <w:lvl w:ilvl="0" w:tplc="AB5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BD84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69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3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B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EB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83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C4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5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10043"/>
    <w:multiLevelType w:val="hybridMultilevel"/>
    <w:tmpl w:val="6A14EA08"/>
    <w:lvl w:ilvl="0" w:tplc="331AEC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ACA6D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4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CE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AB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CF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0D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00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EF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12408C6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1C40F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83CD8C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008AE6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28D4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1E60F9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10AA50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8744DF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2466D3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3A7ABCD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2E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41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CF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C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46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A3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2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A8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04104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994B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EA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0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46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07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CF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47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8F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BE78A4F8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75403B2"/>
    <w:multiLevelType w:val="hybridMultilevel"/>
    <w:tmpl w:val="F30CA852"/>
    <w:lvl w:ilvl="0" w:tplc="257A46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9A0A0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46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A2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8A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49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4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C8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46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03637"/>
    <w:multiLevelType w:val="multilevel"/>
    <w:tmpl w:val="BE78A4F8"/>
    <w:numStyleLink w:val="Numberlist"/>
  </w:abstractNum>
  <w:abstractNum w:abstractNumId="19" w15:restartNumberingAfterBreak="0">
    <w:nsid w:val="2CF44C3C"/>
    <w:multiLevelType w:val="hybridMultilevel"/>
    <w:tmpl w:val="CB5C2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50877"/>
    <w:multiLevelType w:val="hybridMultilevel"/>
    <w:tmpl w:val="716A6530"/>
    <w:lvl w:ilvl="0" w:tplc="7E1A15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BA224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03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9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80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60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B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23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160CC"/>
    <w:multiLevelType w:val="hybridMultilevel"/>
    <w:tmpl w:val="5A4ED87E"/>
    <w:lvl w:ilvl="0" w:tplc="2B7A6B0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F128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02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69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2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2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A3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4E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EA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A15FE"/>
    <w:multiLevelType w:val="multilevel"/>
    <w:tmpl w:val="F36C17E8"/>
    <w:numStyleLink w:val="Headinglist"/>
  </w:abstractNum>
  <w:abstractNum w:abstractNumId="23" w15:restartNumberingAfterBreak="0">
    <w:nsid w:val="414F4729"/>
    <w:multiLevelType w:val="multilevel"/>
    <w:tmpl w:val="A0241B28"/>
    <w:numStyleLink w:val="List1"/>
  </w:abstractNum>
  <w:abstractNum w:abstractNumId="24" w15:restartNumberingAfterBreak="0">
    <w:nsid w:val="486800B4"/>
    <w:multiLevelType w:val="multilevel"/>
    <w:tmpl w:val="A0241B28"/>
    <w:numStyleLink w:val="List1"/>
  </w:abstractNum>
  <w:abstractNum w:abstractNumId="25" w15:restartNumberingAfterBreak="0">
    <w:nsid w:val="48DE2E4A"/>
    <w:multiLevelType w:val="hybridMultilevel"/>
    <w:tmpl w:val="B7086130"/>
    <w:lvl w:ilvl="0" w:tplc="95D47BCE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A1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4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80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81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87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7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CA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CF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159DC"/>
    <w:multiLevelType w:val="multilevel"/>
    <w:tmpl w:val="BE78A4F8"/>
    <w:numStyleLink w:val="Numberlist"/>
  </w:abstractNum>
  <w:abstractNum w:abstractNumId="2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C21E8"/>
    <w:multiLevelType w:val="hybridMultilevel"/>
    <w:tmpl w:val="FAB6C9DE"/>
    <w:lvl w:ilvl="0" w:tplc="671C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3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84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C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61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21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1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6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2C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E4505"/>
    <w:multiLevelType w:val="hybridMultilevel"/>
    <w:tmpl w:val="33941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4" w15:restartNumberingAfterBreak="0">
    <w:nsid w:val="61FB162D"/>
    <w:multiLevelType w:val="hybridMultilevel"/>
    <w:tmpl w:val="E94E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53EB"/>
    <w:multiLevelType w:val="hybridMultilevel"/>
    <w:tmpl w:val="572EF60A"/>
    <w:lvl w:ilvl="0" w:tplc="9DE294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66EAA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E3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CB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2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E3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6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6F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2E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C10A1"/>
    <w:multiLevelType w:val="multilevel"/>
    <w:tmpl w:val="BE78A4F8"/>
    <w:numStyleLink w:val="Numberlist"/>
  </w:abstractNum>
  <w:abstractNum w:abstractNumId="38" w15:restartNumberingAfterBreak="0">
    <w:nsid w:val="6F2A7118"/>
    <w:multiLevelType w:val="hybridMultilevel"/>
    <w:tmpl w:val="ECA073A0"/>
    <w:lvl w:ilvl="0" w:tplc="678E21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F0AA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F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4A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4F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60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B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4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0D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34B7"/>
    <w:multiLevelType w:val="multilevel"/>
    <w:tmpl w:val="A0241B28"/>
    <w:numStyleLink w:val="List1"/>
  </w:abstractNum>
  <w:abstractNum w:abstractNumId="40" w15:restartNumberingAfterBreak="0">
    <w:nsid w:val="767C3D5B"/>
    <w:multiLevelType w:val="hybridMultilevel"/>
    <w:tmpl w:val="16D65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AB31D"/>
    <w:multiLevelType w:val="hybridMultilevel"/>
    <w:tmpl w:val="61834923"/>
    <w:lvl w:ilvl="0" w:tplc="E6B2E570">
      <w:start w:val="1"/>
      <w:numFmt w:val="decimal"/>
      <w:lvlText w:val=""/>
      <w:lvlJc w:val="left"/>
    </w:lvl>
    <w:lvl w:ilvl="1" w:tplc="ABF8D9BC">
      <w:numFmt w:val="decimal"/>
      <w:lvlText w:val=""/>
      <w:lvlJc w:val="left"/>
    </w:lvl>
    <w:lvl w:ilvl="2" w:tplc="A1547D06">
      <w:numFmt w:val="decimal"/>
      <w:lvlText w:val=""/>
      <w:lvlJc w:val="left"/>
    </w:lvl>
    <w:lvl w:ilvl="3" w:tplc="E9E24354">
      <w:numFmt w:val="decimal"/>
      <w:lvlText w:val=""/>
      <w:lvlJc w:val="left"/>
    </w:lvl>
    <w:lvl w:ilvl="4" w:tplc="6F7C490C">
      <w:numFmt w:val="decimal"/>
      <w:lvlText w:val=""/>
      <w:lvlJc w:val="left"/>
    </w:lvl>
    <w:lvl w:ilvl="5" w:tplc="E7E84F18">
      <w:numFmt w:val="decimal"/>
      <w:lvlText w:val=""/>
      <w:lvlJc w:val="left"/>
    </w:lvl>
    <w:lvl w:ilvl="6" w:tplc="9A9241D6">
      <w:numFmt w:val="decimal"/>
      <w:lvlText w:val=""/>
      <w:lvlJc w:val="left"/>
    </w:lvl>
    <w:lvl w:ilvl="7" w:tplc="025488A6">
      <w:numFmt w:val="decimal"/>
      <w:lvlText w:val=""/>
      <w:lvlJc w:val="left"/>
    </w:lvl>
    <w:lvl w:ilvl="8" w:tplc="EAA0BBE4">
      <w:numFmt w:val="decimal"/>
      <w:lvlText w:val=""/>
      <w:lvlJc w:val="left"/>
    </w:lvl>
  </w:abstractNum>
  <w:abstractNum w:abstractNumId="42" w15:restartNumberingAfterBreak="0">
    <w:nsid w:val="7DF10CD9"/>
    <w:multiLevelType w:val="hybridMultilevel"/>
    <w:tmpl w:val="D7AFE334"/>
    <w:lvl w:ilvl="0" w:tplc="72B879BA">
      <w:start w:val="1"/>
      <w:numFmt w:val="decimal"/>
      <w:lvlText w:val=""/>
      <w:lvlJc w:val="left"/>
    </w:lvl>
    <w:lvl w:ilvl="1" w:tplc="53B6BC50">
      <w:numFmt w:val="decimal"/>
      <w:lvlText w:val=""/>
      <w:lvlJc w:val="left"/>
    </w:lvl>
    <w:lvl w:ilvl="2" w:tplc="02F83708">
      <w:numFmt w:val="decimal"/>
      <w:lvlText w:val=""/>
      <w:lvlJc w:val="left"/>
    </w:lvl>
    <w:lvl w:ilvl="3" w:tplc="86500CB2">
      <w:numFmt w:val="decimal"/>
      <w:lvlText w:val=""/>
      <w:lvlJc w:val="left"/>
    </w:lvl>
    <w:lvl w:ilvl="4" w:tplc="5850897C">
      <w:numFmt w:val="decimal"/>
      <w:lvlText w:val=""/>
      <w:lvlJc w:val="left"/>
    </w:lvl>
    <w:lvl w:ilvl="5" w:tplc="F894E14A">
      <w:numFmt w:val="decimal"/>
      <w:lvlText w:val=""/>
      <w:lvlJc w:val="left"/>
    </w:lvl>
    <w:lvl w:ilvl="6" w:tplc="82F43BDC">
      <w:numFmt w:val="decimal"/>
      <w:lvlText w:val=""/>
      <w:lvlJc w:val="left"/>
    </w:lvl>
    <w:lvl w:ilvl="7" w:tplc="FABEFF8C">
      <w:numFmt w:val="decimal"/>
      <w:lvlText w:val=""/>
      <w:lvlJc w:val="left"/>
    </w:lvl>
    <w:lvl w:ilvl="8" w:tplc="28A8437A">
      <w:numFmt w:val="decimal"/>
      <w:lvlText w:val=""/>
      <w:lvlJc w:val="left"/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13"/>
  </w:num>
  <w:num w:numId="5">
    <w:abstractNumId w:val="32"/>
  </w:num>
  <w:num w:numId="6">
    <w:abstractNumId w:val="33"/>
  </w:num>
  <w:num w:numId="7">
    <w:abstractNumId w:val="9"/>
  </w:num>
  <w:num w:numId="8">
    <w:abstractNumId w:val="16"/>
  </w:num>
  <w:num w:numId="9">
    <w:abstractNumId w:val="22"/>
  </w:num>
  <w:num w:numId="1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3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"/>
  </w:num>
  <w:num w:numId="20">
    <w:abstractNumId w:val="2"/>
  </w:num>
  <w:num w:numId="21">
    <w:abstractNumId w:val="18"/>
  </w:num>
  <w:num w:numId="22">
    <w:abstractNumId w:val="26"/>
  </w:num>
  <w:num w:numId="23">
    <w:abstractNumId w:val="37"/>
  </w:num>
  <w:num w:numId="24">
    <w:abstractNumId w:val="15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7"/>
  </w:num>
  <w:num w:numId="29">
    <w:abstractNumId w:val="31"/>
  </w:num>
  <w:num w:numId="30">
    <w:abstractNumId w:val="12"/>
  </w:num>
  <w:num w:numId="31">
    <w:abstractNumId w:val="28"/>
  </w:num>
  <w:num w:numId="32">
    <w:abstractNumId w:val="42"/>
  </w:num>
  <w:num w:numId="33">
    <w:abstractNumId w:val="41"/>
  </w:num>
  <w:num w:numId="34">
    <w:abstractNumId w:val="1"/>
  </w:num>
  <w:num w:numId="35">
    <w:abstractNumId w:val="0"/>
  </w:num>
  <w:num w:numId="36">
    <w:abstractNumId w:val="20"/>
  </w:num>
  <w:num w:numId="37">
    <w:abstractNumId w:val="11"/>
  </w:num>
  <w:num w:numId="38">
    <w:abstractNumId w:val="10"/>
  </w:num>
  <w:num w:numId="39">
    <w:abstractNumId w:val="38"/>
  </w:num>
  <w:num w:numId="40">
    <w:abstractNumId w:val="21"/>
  </w:num>
  <w:num w:numId="41">
    <w:abstractNumId w:val="35"/>
  </w:num>
  <w:num w:numId="42">
    <w:abstractNumId w:val="32"/>
  </w:num>
  <w:num w:numId="43">
    <w:abstractNumId w:val="17"/>
  </w:num>
  <w:num w:numId="44">
    <w:abstractNumId w:val="19"/>
  </w:num>
  <w:num w:numId="45">
    <w:abstractNumId w:val="34"/>
  </w:num>
  <w:num w:numId="46">
    <w:abstractNumId w:val="40"/>
  </w:num>
  <w:num w:numId="4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20E74"/>
    <w:rsid w:val="000264E9"/>
    <w:rsid w:val="000304D8"/>
    <w:rsid w:val="00035A69"/>
    <w:rsid w:val="00072401"/>
    <w:rsid w:val="00073474"/>
    <w:rsid w:val="000827FC"/>
    <w:rsid w:val="0009493E"/>
    <w:rsid w:val="000A5086"/>
    <w:rsid w:val="000B4676"/>
    <w:rsid w:val="000B6253"/>
    <w:rsid w:val="000C7DAF"/>
    <w:rsid w:val="000D1523"/>
    <w:rsid w:val="000D3EDD"/>
    <w:rsid w:val="000D7FAB"/>
    <w:rsid w:val="000E3896"/>
    <w:rsid w:val="00103833"/>
    <w:rsid w:val="00113D81"/>
    <w:rsid w:val="0011753F"/>
    <w:rsid w:val="00117FFC"/>
    <w:rsid w:val="00133777"/>
    <w:rsid w:val="001346CE"/>
    <w:rsid w:val="00136632"/>
    <w:rsid w:val="001463CF"/>
    <w:rsid w:val="0017242B"/>
    <w:rsid w:val="00173FFC"/>
    <w:rsid w:val="00183CC4"/>
    <w:rsid w:val="00197582"/>
    <w:rsid w:val="001A36BC"/>
    <w:rsid w:val="001A5B28"/>
    <w:rsid w:val="001A5C88"/>
    <w:rsid w:val="001B12A5"/>
    <w:rsid w:val="001D18A9"/>
    <w:rsid w:val="001D254F"/>
    <w:rsid w:val="001D66A8"/>
    <w:rsid w:val="00211EDC"/>
    <w:rsid w:val="002127CB"/>
    <w:rsid w:val="002266D2"/>
    <w:rsid w:val="002269F8"/>
    <w:rsid w:val="0022779D"/>
    <w:rsid w:val="0023462B"/>
    <w:rsid w:val="0024109D"/>
    <w:rsid w:val="002566C4"/>
    <w:rsid w:val="00263E52"/>
    <w:rsid w:val="002673CB"/>
    <w:rsid w:val="00273BEB"/>
    <w:rsid w:val="00276FDD"/>
    <w:rsid w:val="002913D3"/>
    <w:rsid w:val="002A1506"/>
    <w:rsid w:val="002A2011"/>
    <w:rsid w:val="002B0604"/>
    <w:rsid w:val="002C6B67"/>
    <w:rsid w:val="002D0964"/>
    <w:rsid w:val="002F2553"/>
    <w:rsid w:val="002F45D1"/>
    <w:rsid w:val="00311061"/>
    <w:rsid w:val="0032236A"/>
    <w:rsid w:val="003316B5"/>
    <w:rsid w:val="003358B3"/>
    <w:rsid w:val="00344D4A"/>
    <w:rsid w:val="00376915"/>
    <w:rsid w:val="00380F94"/>
    <w:rsid w:val="0038179A"/>
    <w:rsid w:val="00381D28"/>
    <w:rsid w:val="003A5336"/>
    <w:rsid w:val="003A7402"/>
    <w:rsid w:val="003B2F1B"/>
    <w:rsid w:val="003B6E9D"/>
    <w:rsid w:val="003B7C81"/>
    <w:rsid w:val="003C19AD"/>
    <w:rsid w:val="003C1AB2"/>
    <w:rsid w:val="003D3FC6"/>
    <w:rsid w:val="003D5108"/>
    <w:rsid w:val="003E4AE0"/>
    <w:rsid w:val="003F48F4"/>
    <w:rsid w:val="00401853"/>
    <w:rsid w:val="00404E2C"/>
    <w:rsid w:val="004127B1"/>
    <w:rsid w:val="00431810"/>
    <w:rsid w:val="00436327"/>
    <w:rsid w:val="00442FE2"/>
    <w:rsid w:val="00452571"/>
    <w:rsid w:val="00454611"/>
    <w:rsid w:val="0047657A"/>
    <w:rsid w:val="00486542"/>
    <w:rsid w:val="004A7CE7"/>
    <w:rsid w:val="004C59C0"/>
    <w:rsid w:val="004D4855"/>
    <w:rsid w:val="004F5D7C"/>
    <w:rsid w:val="005249DF"/>
    <w:rsid w:val="00535DBD"/>
    <w:rsid w:val="00541556"/>
    <w:rsid w:val="00543880"/>
    <w:rsid w:val="005637AA"/>
    <w:rsid w:val="005759D4"/>
    <w:rsid w:val="005A3C1E"/>
    <w:rsid w:val="005B0751"/>
    <w:rsid w:val="005B4C66"/>
    <w:rsid w:val="005D2A5F"/>
    <w:rsid w:val="005D4F06"/>
    <w:rsid w:val="00614D6D"/>
    <w:rsid w:val="00641C2D"/>
    <w:rsid w:val="0065443E"/>
    <w:rsid w:val="006629BA"/>
    <w:rsid w:val="00664F81"/>
    <w:rsid w:val="006673F3"/>
    <w:rsid w:val="006740AD"/>
    <w:rsid w:val="00691458"/>
    <w:rsid w:val="006B4E0A"/>
    <w:rsid w:val="006B5CA8"/>
    <w:rsid w:val="006C3A62"/>
    <w:rsid w:val="006E7B86"/>
    <w:rsid w:val="006F53B9"/>
    <w:rsid w:val="00700BD5"/>
    <w:rsid w:val="00712154"/>
    <w:rsid w:val="00714F7C"/>
    <w:rsid w:val="0072128B"/>
    <w:rsid w:val="007266C5"/>
    <w:rsid w:val="007302BD"/>
    <w:rsid w:val="0073213A"/>
    <w:rsid w:val="00734A27"/>
    <w:rsid w:val="00771717"/>
    <w:rsid w:val="00777512"/>
    <w:rsid w:val="00787EC0"/>
    <w:rsid w:val="00792ABF"/>
    <w:rsid w:val="007A764E"/>
    <w:rsid w:val="007F1139"/>
    <w:rsid w:val="008266E2"/>
    <w:rsid w:val="00826B09"/>
    <w:rsid w:val="00835B27"/>
    <w:rsid w:val="008455DD"/>
    <w:rsid w:val="008656A9"/>
    <w:rsid w:val="00865BB8"/>
    <w:rsid w:val="00874262"/>
    <w:rsid w:val="008A198B"/>
    <w:rsid w:val="008A491E"/>
    <w:rsid w:val="008B5807"/>
    <w:rsid w:val="008B5AB4"/>
    <w:rsid w:val="008C52B8"/>
    <w:rsid w:val="00904021"/>
    <w:rsid w:val="00932632"/>
    <w:rsid w:val="00944945"/>
    <w:rsid w:val="00963683"/>
    <w:rsid w:val="0097263B"/>
    <w:rsid w:val="00981741"/>
    <w:rsid w:val="00990150"/>
    <w:rsid w:val="009A06BE"/>
    <w:rsid w:val="009C68CE"/>
    <w:rsid w:val="009D22FA"/>
    <w:rsid w:val="009E4596"/>
    <w:rsid w:val="009E5385"/>
    <w:rsid w:val="009E540B"/>
    <w:rsid w:val="009E7D22"/>
    <w:rsid w:val="00A146C3"/>
    <w:rsid w:val="00A23EA1"/>
    <w:rsid w:val="00A375AA"/>
    <w:rsid w:val="00A426CA"/>
    <w:rsid w:val="00A47310"/>
    <w:rsid w:val="00A50227"/>
    <w:rsid w:val="00A622E8"/>
    <w:rsid w:val="00A6580A"/>
    <w:rsid w:val="00A65A56"/>
    <w:rsid w:val="00A74263"/>
    <w:rsid w:val="00A81E47"/>
    <w:rsid w:val="00A84438"/>
    <w:rsid w:val="00A846AC"/>
    <w:rsid w:val="00A977BD"/>
    <w:rsid w:val="00AB4648"/>
    <w:rsid w:val="00AE4720"/>
    <w:rsid w:val="00AF3ACD"/>
    <w:rsid w:val="00AF5962"/>
    <w:rsid w:val="00B033C1"/>
    <w:rsid w:val="00B06340"/>
    <w:rsid w:val="00B307E9"/>
    <w:rsid w:val="00B400A9"/>
    <w:rsid w:val="00B428A3"/>
    <w:rsid w:val="00B57C9F"/>
    <w:rsid w:val="00B6123C"/>
    <w:rsid w:val="00BC0EFB"/>
    <w:rsid w:val="00BD60AF"/>
    <w:rsid w:val="00BF043C"/>
    <w:rsid w:val="00C05A51"/>
    <w:rsid w:val="00C06DF4"/>
    <w:rsid w:val="00C15F16"/>
    <w:rsid w:val="00C17CD0"/>
    <w:rsid w:val="00C3226C"/>
    <w:rsid w:val="00C624F4"/>
    <w:rsid w:val="00C730DA"/>
    <w:rsid w:val="00C805D5"/>
    <w:rsid w:val="00C91E1F"/>
    <w:rsid w:val="00CF1799"/>
    <w:rsid w:val="00CF5710"/>
    <w:rsid w:val="00CF6FB4"/>
    <w:rsid w:val="00D03CA1"/>
    <w:rsid w:val="00D06F54"/>
    <w:rsid w:val="00D43A78"/>
    <w:rsid w:val="00D55837"/>
    <w:rsid w:val="00D57BD9"/>
    <w:rsid w:val="00D67B12"/>
    <w:rsid w:val="00D80A2B"/>
    <w:rsid w:val="00D81D90"/>
    <w:rsid w:val="00D934D9"/>
    <w:rsid w:val="00DA7481"/>
    <w:rsid w:val="00DB322E"/>
    <w:rsid w:val="00DB53F0"/>
    <w:rsid w:val="00DC1286"/>
    <w:rsid w:val="00DC64EF"/>
    <w:rsid w:val="00DD3A93"/>
    <w:rsid w:val="00DD759A"/>
    <w:rsid w:val="00DD7BB9"/>
    <w:rsid w:val="00DE2098"/>
    <w:rsid w:val="00E13A9D"/>
    <w:rsid w:val="00E15521"/>
    <w:rsid w:val="00E2368C"/>
    <w:rsid w:val="00E32C0F"/>
    <w:rsid w:val="00E35408"/>
    <w:rsid w:val="00E3702F"/>
    <w:rsid w:val="00E42B2B"/>
    <w:rsid w:val="00E43BC2"/>
    <w:rsid w:val="00E667A3"/>
    <w:rsid w:val="00E72098"/>
    <w:rsid w:val="00E8326D"/>
    <w:rsid w:val="00E91982"/>
    <w:rsid w:val="00E94FEB"/>
    <w:rsid w:val="00E95B99"/>
    <w:rsid w:val="00EB2A7C"/>
    <w:rsid w:val="00EB3D16"/>
    <w:rsid w:val="00EC237C"/>
    <w:rsid w:val="00ED46AD"/>
    <w:rsid w:val="00ED5362"/>
    <w:rsid w:val="00EE1C19"/>
    <w:rsid w:val="00EF35A3"/>
    <w:rsid w:val="00F02C9C"/>
    <w:rsid w:val="00F1032F"/>
    <w:rsid w:val="00F205BA"/>
    <w:rsid w:val="00F2525B"/>
    <w:rsid w:val="00F35FA6"/>
    <w:rsid w:val="00F55C3F"/>
    <w:rsid w:val="00F65048"/>
    <w:rsid w:val="00F678BE"/>
    <w:rsid w:val="00F7563B"/>
    <w:rsid w:val="00FA5824"/>
    <w:rsid w:val="00FB5D4F"/>
    <w:rsid w:val="00FC0C37"/>
    <w:rsid w:val="00FC0DE4"/>
    <w:rsid w:val="00FC0E79"/>
    <w:rsid w:val="00FC12FC"/>
    <w:rsid w:val="00FC2BEB"/>
    <w:rsid w:val="00FC4FD2"/>
    <w:rsid w:val="00FD6A02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A69F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locked/>
    <w:rsid w:val="0044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veyoursay.awe.gov.au/future-drought-fu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ag-farm-food/drought/future-drought-fu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C7135-2902-4902-B417-F3B40B5F4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NSW Drought Resilience Adoption and Innovation Hub fact sheet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NSW Drought Resilience Adoption and Innovation Hub fact sheet</dc:title>
  <dc:creator>Department of Agriculture, Water and the Environment</dc:creator>
  <cp:lastModifiedBy>Dang, Van</cp:lastModifiedBy>
  <cp:revision>3</cp:revision>
  <cp:lastPrinted>1899-12-31T13:00:00Z</cp:lastPrinted>
  <dcterms:created xsi:type="dcterms:W3CDTF">2021-08-18T00:48:00Z</dcterms:created>
  <dcterms:modified xsi:type="dcterms:W3CDTF">2021-08-18T01:22:00Z</dcterms:modified>
</cp:coreProperties>
</file>